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C4C1B">
      <w:pPr>
        <w:spacing w:line="360" w:lineRule="auto"/>
        <w:jc w:val="center"/>
        <w:rPr>
          <w:b/>
          <w:sz w:val="48"/>
          <w:szCs w:val="48"/>
          <w:highlight w:val="none"/>
        </w:rPr>
      </w:pPr>
    </w:p>
    <w:p w14:paraId="06B5FC92">
      <w:pPr>
        <w:spacing w:line="360" w:lineRule="auto"/>
        <w:jc w:val="center"/>
        <w:rPr>
          <w:b/>
          <w:sz w:val="48"/>
          <w:szCs w:val="48"/>
          <w:highlight w:val="none"/>
        </w:rPr>
      </w:pPr>
    </w:p>
    <w:p w14:paraId="0A14FC9A">
      <w:pPr>
        <w:spacing w:line="360" w:lineRule="auto"/>
        <w:jc w:val="center"/>
        <w:rPr>
          <w:b/>
          <w:sz w:val="72"/>
          <w:szCs w:val="72"/>
          <w:highlight w:val="none"/>
        </w:rPr>
      </w:pPr>
      <w:r>
        <w:rPr>
          <w:b/>
          <w:sz w:val="72"/>
          <w:szCs w:val="72"/>
          <w:highlight w:val="none"/>
        </w:rPr>
        <w:t>公开招标采购文件</w:t>
      </w:r>
    </w:p>
    <w:p w14:paraId="72363BB9">
      <w:pPr>
        <w:spacing w:line="360" w:lineRule="auto"/>
        <w:jc w:val="center"/>
        <w:rPr>
          <w:rFonts w:hint="eastAsia"/>
          <w:b/>
          <w:sz w:val="72"/>
          <w:szCs w:val="72"/>
          <w:highlight w:val="none"/>
        </w:rPr>
      </w:pPr>
    </w:p>
    <w:p w14:paraId="7BFD4B0A">
      <w:pPr>
        <w:snapToGrid w:val="0"/>
        <w:spacing w:line="360" w:lineRule="auto"/>
        <w:rPr>
          <w:b/>
          <w:sz w:val="28"/>
          <w:szCs w:val="28"/>
          <w:highlight w:val="none"/>
        </w:rPr>
      </w:pPr>
    </w:p>
    <w:p w14:paraId="4228825A">
      <w:pPr>
        <w:pStyle w:val="40"/>
        <w:tabs>
          <w:tab w:val="left" w:pos="6615"/>
        </w:tabs>
        <w:snapToGrid w:val="0"/>
        <w:spacing w:line="360" w:lineRule="auto"/>
        <w:ind w:firstLine="1911" w:firstLineChars="595"/>
        <w:rPr>
          <w:rFonts w:hint="eastAsia" w:ascii="Times New Roman" w:hAnsi="Times New Roman" w:eastAsia="宋体"/>
          <w:b/>
          <w:bCs/>
          <w:sz w:val="32"/>
          <w:szCs w:val="32"/>
          <w:highlight w:val="none"/>
          <w:lang w:eastAsia="zh-CN"/>
        </w:rPr>
      </w:pPr>
      <w:r>
        <w:rPr>
          <w:rFonts w:ascii="Times New Roman" w:hAnsi="Times New Roman"/>
          <w:b/>
          <w:bCs/>
          <w:sz w:val="32"/>
          <w:szCs w:val="32"/>
          <w:highlight w:val="none"/>
        </w:rPr>
        <w:t>项目编号：</w:t>
      </w:r>
      <w:r>
        <w:rPr>
          <w:rFonts w:hint="eastAsia" w:ascii="Times New Roman" w:hAnsi="Times New Roman"/>
          <w:b/>
          <w:bCs/>
          <w:sz w:val="32"/>
          <w:szCs w:val="32"/>
          <w:highlight w:val="none"/>
          <w:lang w:eastAsia="zh-CN"/>
        </w:rPr>
        <w:t>ZJ-2433232-10</w:t>
      </w:r>
    </w:p>
    <w:p w14:paraId="45DF9888">
      <w:pPr>
        <w:pStyle w:val="40"/>
        <w:snapToGrid w:val="0"/>
        <w:spacing w:line="360" w:lineRule="auto"/>
        <w:ind w:firstLine="1911" w:firstLineChars="595"/>
        <w:rPr>
          <w:rFonts w:hint="eastAsia" w:ascii="Times New Roman" w:hAnsi="Times New Roman"/>
          <w:b/>
          <w:sz w:val="32"/>
          <w:szCs w:val="32"/>
          <w:highlight w:val="none"/>
        </w:rPr>
      </w:pPr>
      <w:r>
        <w:rPr>
          <w:rFonts w:ascii="Times New Roman" w:hAnsi="Times New Roman"/>
          <w:b/>
          <w:sz w:val="32"/>
          <w:szCs w:val="32"/>
          <w:highlight w:val="none"/>
        </w:rPr>
        <w:t>项目名称：</w:t>
      </w:r>
      <w:r>
        <w:rPr>
          <w:rFonts w:hint="eastAsia" w:ascii="Times New Roman" w:hAnsi="Times New Roman"/>
          <w:b/>
          <w:sz w:val="32"/>
          <w:szCs w:val="32"/>
          <w:highlight w:val="none"/>
          <w:lang w:eastAsia="zh-CN"/>
        </w:rPr>
        <w:t>微信运营服务项目</w:t>
      </w:r>
      <w:r>
        <w:rPr>
          <w:rFonts w:hint="eastAsia" w:ascii="Times New Roman" w:hAnsi="Times New Roman"/>
          <w:b/>
          <w:sz w:val="32"/>
          <w:szCs w:val="32"/>
          <w:highlight w:val="none"/>
        </w:rPr>
        <w:tab/>
      </w:r>
    </w:p>
    <w:p w14:paraId="35A9675E">
      <w:pPr>
        <w:pStyle w:val="40"/>
        <w:snapToGrid w:val="0"/>
        <w:spacing w:line="360" w:lineRule="auto"/>
        <w:ind w:firstLine="841" w:firstLineChars="294"/>
        <w:rPr>
          <w:rFonts w:ascii="Times New Roman" w:hAnsi="Times New Roman"/>
          <w:b/>
          <w:bCs/>
          <w:w w:val="95"/>
          <w:sz w:val="30"/>
          <w:szCs w:val="30"/>
          <w:highlight w:val="none"/>
        </w:rPr>
      </w:pPr>
    </w:p>
    <w:p w14:paraId="58C69287">
      <w:pPr>
        <w:pStyle w:val="40"/>
        <w:snapToGrid w:val="0"/>
        <w:spacing w:line="360" w:lineRule="auto"/>
        <w:ind w:firstLine="841" w:firstLineChars="294"/>
        <w:rPr>
          <w:rFonts w:ascii="Times New Roman" w:hAnsi="Times New Roman"/>
          <w:b/>
          <w:bCs/>
          <w:w w:val="95"/>
          <w:sz w:val="30"/>
          <w:szCs w:val="30"/>
          <w:highlight w:val="none"/>
        </w:rPr>
      </w:pPr>
    </w:p>
    <w:p w14:paraId="126B55D6">
      <w:pPr>
        <w:pStyle w:val="40"/>
        <w:snapToGrid w:val="0"/>
        <w:spacing w:line="360" w:lineRule="auto"/>
        <w:ind w:firstLine="841" w:firstLineChars="294"/>
        <w:rPr>
          <w:rFonts w:ascii="Times New Roman" w:hAnsi="Times New Roman"/>
          <w:b/>
          <w:bCs/>
          <w:w w:val="95"/>
          <w:sz w:val="30"/>
          <w:szCs w:val="30"/>
          <w:highlight w:val="none"/>
        </w:rPr>
      </w:pPr>
    </w:p>
    <w:p w14:paraId="656BED56">
      <w:pPr>
        <w:pStyle w:val="40"/>
        <w:snapToGrid w:val="0"/>
        <w:spacing w:line="360" w:lineRule="auto"/>
        <w:ind w:firstLine="841" w:firstLineChars="294"/>
        <w:rPr>
          <w:rFonts w:ascii="Times New Roman" w:hAnsi="Times New Roman"/>
          <w:b/>
          <w:bCs/>
          <w:w w:val="95"/>
          <w:sz w:val="30"/>
          <w:szCs w:val="30"/>
          <w:highlight w:val="none"/>
        </w:rPr>
      </w:pPr>
    </w:p>
    <w:p w14:paraId="10C6B6F4">
      <w:pPr>
        <w:pStyle w:val="40"/>
        <w:snapToGrid w:val="0"/>
        <w:spacing w:line="360" w:lineRule="auto"/>
        <w:ind w:firstLine="841" w:firstLineChars="294"/>
        <w:rPr>
          <w:rFonts w:ascii="Times New Roman" w:hAnsi="Times New Roman"/>
          <w:b/>
          <w:bCs/>
          <w:w w:val="95"/>
          <w:sz w:val="30"/>
          <w:szCs w:val="30"/>
          <w:highlight w:val="none"/>
        </w:rPr>
      </w:pPr>
    </w:p>
    <w:p w14:paraId="4E9F8D0D">
      <w:pPr>
        <w:pStyle w:val="40"/>
        <w:snapToGrid w:val="0"/>
        <w:spacing w:line="360" w:lineRule="auto"/>
        <w:ind w:firstLine="841" w:firstLineChars="294"/>
        <w:rPr>
          <w:rFonts w:ascii="Times New Roman" w:hAnsi="Times New Roman"/>
          <w:b/>
          <w:bCs/>
          <w:w w:val="95"/>
          <w:sz w:val="30"/>
          <w:szCs w:val="30"/>
          <w:highlight w:val="none"/>
        </w:rPr>
      </w:pPr>
    </w:p>
    <w:p w14:paraId="0A4071A7">
      <w:pPr>
        <w:pStyle w:val="40"/>
        <w:snapToGrid w:val="0"/>
        <w:spacing w:line="360" w:lineRule="auto"/>
        <w:ind w:firstLine="841" w:firstLineChars="294"/>
        <w:rPr>
          <w:rFonts w:ascii="Times New Roman" w:hAnsi="Times New Roman"/>
          <w:b/>
          <w:bCs/>
          <w:w w:val="95"/>
          <w:sz w:val="30"/>
          <w:szCs w:val="30"/>
          <w:highlight w:val="none"/>
        </w:rPr>
      </w:pPr>
    </w:p>
    <w:p w14:paraId="2BC1455B">
      <w:pPr>
        <w:pStyle w:val="40"/>
        <w:snapToGrid w:val="0"/>
        <w:spacing w:line="360" w:lineRule="auto"/>
        <w:ind w:firstLine="841" w:firstLineChars="294"/>
        <w:rPr>
          <w:rFonts w:ascii="Times New Roman" w:hAnsi="Times New Roman"/>
          <w:b/>
          <w:bCs/>
          <w:w w:val="95"/>
          <w:sz w:val="30"/>
          <w:szCs w:val="30"/>
          <w:highlight w:val="none"/>
        </w:rPr>
      </w:pPr>
    </w:p>
    <w:p w14:paraId="0225E6F1">
      <w:pPr>
        <w:pStyle w:val="40"/>
        <w:snapToGrid w:val="0"/>
        <w:spacing w:line="360" w:lineRule="auto"/>
        <w:ind w:firstLine="841" w:firstLineChars="294"/>
        <w:rPr>
          <w:rFonts w:ascii="Times New Roman" w:hAnsi="Times New Roman"/>
          <w:b/>
          <w:bCs/>
          <w:w w:val="95"/>
          <w:sz w:val="30"/>
          <w:szCs w:val="30"/>
          <w:highlight w:val="none"/>
        </w:rPr>
      </w:pPr>
    </w:p>
    <w:p w14:paraId="201128CA">
      <w:pPr>
        <w:widowControl/>
        <w:autoSpaceDE w:val="0"/>
        <w:autoSpaceDN w:val="0"/>
        <w:jc w:val="center"/>
        <w:textAlignment w:val="bottom"/>
        <w:rPr>
          <w:rFonts w:hint="eastAsia" w:eastAsia="宋体"/>
          <w:b/>
          <w:bCs/>
          <w:w w:val="95"/>
          <w:sz w:val="32"/>
          <w:szCs w:val="32"/>
          <w:highlight w:val="none"/>
          <w:lang w:eastAsia="zh-CN"/>
        </w:rPr>
      </w:pPr>
      <w:r>
        <w:rPr>
          <w:rFonts w:hint="eastAsia"/>
          <w:b/>
          <w:bCs/>
          <w:w w:val="95"/>
          <w:sz w:val="32"/>
          <w:szCs w:val="32"/>
          <w:highlight w:val="none"/>
          <w:lang w:eastAsia="zh-CN"/>
        </w:rPr>
        <w:t>杭州师范大学附属医院</w:t>
      </w:r>
    </w:p>
    <w:p w14:paraId="4856F6AF">
      <w:pPr>
        <w:widowControl/>
        <w:autoSpaceDE w:val="0"/>
        <w:autoSpaceDN w:val="0"/>
        <w:jc w:val="center"/>
        <w:textAlignment w:val="bottom"/>
        <w:rPr>
          <w:b/>
          <w:bCs/>
          <w:w w:val="95"/>
          <w:sz w:val="32"/>
          <w:szCs w:val="32"/>
          <w:highlight w:val="none"/>
        </w:rPr>
      </w:pPr>
    </w:p>
    <w:p w14:paraId="07FBA401">
      <w:pPr>
        <w:widowControl/>
        <w:autoSpaceDE w:val="0"/>
        <w:autoSpaceDN w:val="0"/>
        <w:jc w:val="center"/>
        <w:textAlignment w:val="bottom"/>
        <w:rPr>
          <w:rFonts w:hint="eastAsia"/>
          <w:b/>
          <w:bCs/>
          <w:w w:val="95"/>
          <w:sz w:val="32"/>
          <w:szCs w:val="32"/>
          <w:highlight w:val="none"/>
        </w:rPr>
      </w:pPr>
      <w:r>
        <w:rPr>
          <w:rFonts w:hint="eastAsia"/>
          <w:b/>
          <w:bCs/>
          <w:w w:val="95"/>
          <w:sz w:val="32"/>
          <w:szCs w:val="32"/>
          <w:highlight w:val="none"/>
        </w:rPr>
        <w:t>浙江国际招投标有限公司</w:t>
      </w:r>
    </w:p>
    <w:p w14:paraId="576966D8">
      <w:pPr>
        <w:snapToGrid w:val="0"/>
        <w:spacing w:line="360" w:lineRule="auto"/>
        <w:jc w:val="center"/>
        <w:rPr>
          <w:b/>
          <w:bCs/>
          <w:w w:val="95"/>
          <w:sz w:val="32"/>
          <w:szCs w:val="32"/>
          <w:highlight w:val="none"/>
        </w:rPr>
      </w:pPr>
    </w:p>
    <w:p w14:paraId="29853B9D">
      <w:pPr>
        <w:snapToGrid w:val="0"/>
        <w:spacing w:line="360" w:lineRule="auto"/>
        <w:jc w:val="center"/>
        <w:rPr>
          <w:rFonts w:hint="eastAsia"/>
          <w:sz w:val="30"/>
          <w:szCs w:val="20"/>
          <w:highlight w:val="none"/>
        </w:rPr>
      </w:pPr>
      <w:r>
        <w:rPr>
          <w:rFonts w:hint="eastAsia"/>
          <w:b/>
          <w:bCs/>
          <w:w w:val="95"/>
          <w:sz w:val="32"/>
          <w:szCs w:val="32"/>
          <w:highlight w:val="none"/>
        </w:rPr>
        <w:t>2024年</w:t>
      </w:r>
      <w:r>
        <w:rPr>
          <w:rFonts w:hint="eastAsia"/>
          <w:b/>
          <w:bCs/>
          <w:w w:val="95"/>
          <w:sz w:val="32"/>
          <w:szCs w:val="32"/>
          <w:highlight w:val="none"/>
          <w:lang w:val="en-US" w:eastAsia="zh-CN"/>
        </w:rPr>
        <w:t>11</w:t>
      </w:r>
      <w:r>
        <w:rPr>
          <w:rFonts w:hint="eastAsia"/>
          <w:b/>
          <w:bCs/>
          <w:w w:val="95"/>
          <w:sz w:val="32"/>
          <w:szCs w:val="32"/>
          <w:highlight w:val="none"/>
        </w:rPr>
        <w:t>月</w:t>
      </w:r>
    </w:p>
    <w:p w14:paraId="52CED733">
      <w:pPr>
        <w:spacing w:line="480" w:lineRule="auto"/>
        <w:jc w:val="center"/>
        <w:rPr>
          <w:b/>
          <w:sz w:val="44"/>
          <w:szCs w:val="44"/>
          <w:highlight w:val="none"/>
        </w:rPr>
      </w:pPr>
      <w:r>
        <w:rPr>
          <w:szCs w:val="32"/>
          <w:highlight w:val="none"/>
        </w:rPr>
        <w:br w:type="page"/>
      </w:r>
      <w:r>
        <w:rPr>
          <w:b/>
          <w:sz w:val="44"/>
          <w:szCs w:val="44"/>
          <w:highlight w:val="none"/>
        </w:rPr>
        <w:t>目  录</w:t>
      </w:r>
    </w:p>
    <w:p w14:paraId="1A44C527">
      <w:pPr>
        <w:spacing w:line="480" w:lineRule="auto"/>
        <w:jc w:val="center"/>
        <w:rPr>
          <w:sz w:val="28"/>
          <w:szCs w:val="28"/>
          <w:highlight w:val="none"/>
        </w:rPr>
      </w:pPr>
    </w:p>
    <w:p w14:paraId="4C0BA94B">
      <w:pPr>
        <w:pStyle w:val="55"/>
        <w:spacing w:line="480" w:lineRule="auto"/>
        <w:rPr>
          <w:rFonts w:ascii="Times New Roman" w:hAnsi="Times New Roman"/>
          <w:b w:val="0"/>
          <w:bCs w:val="0"/>
          <w:caps w:val="0"/>
          <w:sz w:val="28"/>
          <w:szCs w:val="28"/>
          <w:highlight w:val="none"/>
        </w:rPr>
      </w:pPr>
      <w:r>
        <w:rPr>
          <w:rFonts w:ascii="Times New Roman" w:hAnsi="Times New Roman"/>
          <w:b w:val="0"/>
          <w:bCs w:val="0"/>
          <w:caps w:val="0"/>
          <w:sz w:val="28"/>
          <w:szCs w:val="28"/>
          <w:highlight w:val="none"/>
        </w:rPr>
        <w:fldChar w:fldCharType="begin"/>
      </w:r>
      <w:r>
        <w:rPr>
          <w:rFonts w:ascii="Times New Roman" w:hAnsi="Times New Roman"/>
          <w:b w:val="0"/>
          <w:bCs w:val="0"/>
          <w:caps w:val="0"/>
          <w:sz w:val="28"/>
          <w:szCs w:val="28"/>
          <w:highlight w:val="none"/>
        </w:rPr>
        <w:instrText xml:space="preserve"> TOC \o "1-1" \h \z </w:instrText>
      </w:r>
      <w:r>
        <w:rPr>
          <w:rFonts w:ascii="Times New Roman" w:hAnsi="Times New Roman"/>
          <w:b w:val="0"/>
          <w:bCs w:val="0"/>
          <w:caps w:val="0"/>
          <w:sz w:val="28"/>
          <w:szCs w:val="28"/>
          <w:highlight w:val="none"/>
        </w:rPr>
        <w:fldChar w:fldCharType="separate"/>
      </w:r>
      <w:r>
        <w:rPr>
          <w:rFonts w:ascii="Times New Roman" w:hAnsi="Times New Roman"/>
          <w:b w:val="0"/>
          <w:sz w:val="28"/>
          <w:szCs w:val="28"/>
          <w:highlight w:val="none"/>
        </w:rPr>
        <w:fldChar w:fldCharType="begin"/>
      </w:r>
      <w:r>
        <w:rPr>
          <w:rStyle w:val="90"/>
          <w:rFonts w:ascii="Times New Roman" w:hAnsi="Times New Roman"/>
          <w:b w:val="0"/>
          <w:color w:val="auto"/>
          <w:sz w:val="28"/>
          <w:szCs w:val="28"/>
          <w:highlight w:val="none"/>
        </w:rPr>
        <w:instrText xml:space="preserve"> </w:instrText>
      </w:r>
      <w:r>
        <w:rPr>
          <w:rFonts w:ascii="Times New Roman" w:hAnsi="Times New Roman"/>
          <w:b w:val="0"/>
          <w:sz w:val="28"/>
          <w:szCs w:val="28"/>
          <w:highlight w:val="none"/>
        </w:rPr>
        <w:instrText xml:space="preserve">HYPERLINK \l "_Toc495317667"</w:instrText>
      </w:r>
      <w:r>
        <w:rPr>
          <w:rStyle w:val="90"/>
          <w:rFonts w:ascii="Times New Roman" w:hAnsi="Times New Roman"/>
          <w:b w:val="0"/>
          <w:color w:val="auto"/>
          <w:sz w:val="28"/>
          <w:szCs w:val="28"/>
          <w:highlight w:val="none"/>
        </w:rPr>
        <w:instrText xml:space="preserve"> </w:instrText>
      </w:r>
      <w:r>
        <w:rPr>
          <w:rFonts w:ascii="Times New Roman" w:hAnsi="Times New Roman"/>
          <w:b w:val="0"/>
          <w:sz w:val="28"/>
          <w:szCs w:val="28"/>
          <w:highlight w:val="none"/>
        </w:rPr>
        <w:fldChar w:fldCharType="separate"/>
      </w:r>
      <w:r>
        <w:rPr>
          <w:rStyle w:val="90"/>
          <w:rFonts w:ascii="Times New Roman" w:hAnsi="Times New Roman"/>
          <w:b w:val="0"/>
          <w:color w:val="auto"/>
          <w:sz w:val="28"/>
          <w:szCs w:val="28"/>
          <w:highlight w:val="none"/>
        </w:rPr>
        <w:t>第一章  招标公告</w:t>
      </w:r>
      <w:r>
        <w:rPr>
          <w:rFonts w:ascii="Times New Roman" w:hAnsi="Times New Roman"/>
          <w:b w:val="0"/>
          <w:sz w:val="28"/>
          <w:szCs w:val="28"/>
          <w:highlight w:val="none"/>
        </w:rPr>
        <w:tab/>
      </w:r>
      <w:r>
        <w:rPr>
          <w:rFonts w:ascii="Times New Roman" w:hAnsi="Times New Roman"/>
          <w:b w:val="0"/>
          <w:sz w:val="28"/>
          <w:szCs w:val="28"/>
          <w:highlight w:val="none"/>
        </w:rPr>
        <w:fldChar w:fldCharType="begin"/>
      </w:r>
      <w:r>
        <w:rPr>
          <w:rFonts w:ascii="Times New Roman" w:hAnsi="Times New Roman"/>
          <w:b w:val="0"/>
          <w:sz w:val="28"/>
          <w:szCs w:val="28"/>
          <w:highlight w:val="none"/>
        </w:rPr>
        <w:instrText xml:space="preserve"> PAGEREF _Toc495317667 \h </w:instrText>
      </w:r>
      <w:r>
        <w:rPr>
          <w:rFonts w:ascii="Times New Roman" w:hAnsi="Times New Roman"/>
          <w:b w:val="0"/>
          <w:sz w:val="28"/>
          <w:szCs w:val="28"/>
          <w:highlight w:val="none"/>
        </w:rPr>
        <w:fldChar w:fldCharType="separate"/>
      </w:r>
      <w:r>
        <w:rPr>
          <w:rFonts w:ascii="Times New Roman" w:hAnsi="Times New Roman"/>
          <w:b w:val="0"/>
          <w:sz w:val="28"/>
          <w:szCs w:val="28"/>
          <w:highlight w:val="none"/>
        </w:rPr>
        <w:t>3</w:t>
      </w:r>
      <w:r>
        <w:rPr>
          <w:rFonts w:ascii="Times New Roman" w:hAnsi="Times New Roman"/>
          <w:b w:val="0"/>
          <w:sz w:val="28"/>
          <w:szCs w:val="28"/>
          <w:highlight w:val="none"/>
        </w:rPr>
        <w:fldChar w:fldCharType="end"/>
      </w:r>
      <w:r>
        <w:rPr>
          <w:rFonts w:ascii="Times New Roman" w:hAnsi="Times New Roman"/>
          <w:b w:val="0"/>
          <w:sz w:val="28"/>
          <w:szCs w:val="28"/>
          <w:highlight w:val="none"/>
        </w:rPr>
        <w:fldChar w:fldCharType="end"/>
      </w:r>
    </w:p>
    <w:p w14:paraId="7C445D4B">
      <w:pPr>
        <w:pStyle w:val="55"/>
        <w:spacing w:line="480" w:lineRule="auto"/>
        <w:rPr>
          <w:rFonts w:ascii="Times New Roman" w:hAnsi="Times New Roman"/>
          <w:b w:val="0"/>
          <w:bCs w:val="0"/>
          <w:caps w:val="0"/>
          <w:sz w:val="28"/>
          <w:szCs w:val="28"/>
          <w:highlight w:val="none"/>
        </w:rPr>
      </w:pPr>
      <w:r>
        <w:rPr>
          <w:rFonts w:ascii="Times New Roman" w:hAnsi="Times New Roman"/>
          <w:b w:val="0"/>
          <w:sz w:val="28"/>
          <w:szCs w:val="28"/>
          <w:highlight w:val="none"/>
        </w:rPr>
        <w:fldChar w:fldCharType="begin"/>
      </w:r>
      <w:r>
        <w:rPr>
          <w:rStyle w:val="90"/>
          <w:rFonts w:ascii="Times New Roman" w:hAnsi="Times New Roman"/>
          <w:b w:val="0"/>
          <w:color w:val="auto"/>
          <w:sz w:val="28"/>
          <w:szCs w:val="28"/>
          <w:highlight w:val="none"/>
        </w:rPr>
        <w:instrText xml:space="preserve"> </w:instrText>
      </w:r>
      <w:r>
        <w:rPr>
          <w:rFonts w:ascii="Times New Roman" w:hAnsi="Times New Roman"/>
          <w:b w:val="0"/>
          <w:sz w:val="28"/>
          <w:szCs w:val="28"/>
          <w:highlight w:val="none"/>
        </w:rPr>
        <w:instrText xml:space="preserve">HYPERLINK \l "_Toc495317668"</w:instrText>
      </w:r>
      <w:r>
        <w:rPr>
          <w:rStyle w:val="90"/>
          <w:rFonts w:ascii="Times New Roman" w:hAnsi="Times New Roman"/>
          <w:b w:val="0"/>
          <w:color w:val="auto"/>
          <w:sz w:val="28"/>
          <w:szCs w:val="28"/>
          <w:highlight w:val="none"/>
        </w:rPr>
        <w:instrText xml:space="preserve"> </w:instrText>
      </w:r>
      <w:r>
        <w:rPr>
          <w:rFonts w:ascii="Times New Roman" w:hAnsi="Times New Roman"/>
          <w:b w:val="0"/>
          <w:sz w:val="28"/>
          <w:szCs w:val="28"/>
          <w:highlight w:val="none"/>
        </w:rPr>
        <w:fldChar w:fldCharType="separate"/>
      </w:r>
      <w:r>
        <w:rPr>
          <w:rStyle w:val="90"/>
          <w:rFonts w:hint="eastAsia" w:ascii="Times New Roman" w:hAnsi="Times New Roman"/>
          <w:b w:val="0"/>
          <w:color w:val="auto"/>
          <w:sz w:val="28"/>
          <w:szCs w:val="28"/>
          <w:highlight w:val="none"/>
        </w:rPr>
        <w:t>供应商</w:t>
      </w:r>
      <w:r>
        <w:rPr>
          <w:rStyle w:val="90"/>
          <w:rFonts w:ascii="Times New Roman" w:hAnsi="Times New Roman"/>
          <w:b w:val="0"/>
          <w:color w:val="auto"/>
          <w:sz w:val="28"/>
          <w:szCs w:val="28"/>
          <w:highlight w:val="none"/>
        </w:rPr>
        <w:t>须知前附表</w:t>
      </w:r>
      <w:r>
        <w:rPr>
          <w:rFonts w:ascii="Times New Roman" w:hAnsi="Times New Roman"/>
          <w:b w:val="0"/>
          <w:sz w:val="28"/>
          <w:szCs w:val="28"/>
          <w:highlight w:val="none"/>
        </w:rPr>
        <w:tab/>
      </w:r>
      <w:r>
        <w:rPr>
          <w:rFonts w:ascii="Times New Roman" w:hAnsi="Times New Roman"/>
          <w:b w:val="0"/>
          <w:sz w:val="28"/>
          <w:szCs w:val="28"/>
          <w:highlight w:val="none"/>
        </w:rPr>
        <w:fldChar w:fldCharType="begin"/>
      </w:r>
      <w:r>
        <w:rPr>
          <w:rFonts w:ascii="Times New Roman" w:hAnsi="Times New Roman"/>
          <w:b w:val="0"/>
          <w:sz w:val="28"/>
          <w:szCs w:val="28"/>
          <w:highlight w:val="none"/>
        </w:rPr>
        <w:instrText xml:space="preserve"> PAGEREF _Toc495317668 \h </w:instrText>
      </w:r>
      <w:r>
        <w:rPr>
          <w:rFonts w:ascii="Times New Roman" w:hAnsi="Times New Roman"/>
          <w:b w:val="0"/>
          <w:sz w:val="28"/>
          <w:szCs w:val="28"/>
          <w:highlight w:val="none"/>
        </w:rPr>
        <w:fldChar w:fldCharType="separate"/>
      </w:r>
      <w:r>
        <w:rPr>
          <w:rFonts w:ascii="Times New Roman" w:hAnsi="Times New Roman"/>
          <w:b w:val="0"/>
          <w:sz w:val="28"/>
          <w:szCs w:val="28"/>
          <w:highlight w:val="none"/>
        </w:rPr>
        <w:t>6</w:t>
      </w:r>
      <w:r>
        <w:rPr>
          <w:rFonts w:ascii="Times New Roman" w:hAnsi="Times New Roman"/>
          <w:b w:val="0"/>
          <w:sz w:val="28"/>
          <w:szCs w:val="28"/>
          <w:highlight w:val="none"/>
        </w:rPr>
        <w:fldChar w:fldCharType="end"/>
      </w:r>
      <w:r>
        <w:rPr>
          <w:rFonts w:ascii="Times New Roman" w:hAnsi="Times New Roman"/>
          <w:b w:val="0"/>
          <w:sz w:val="28"/>
          <w:szCs w:val="28"/>
          <w:highlight w:val="none"/>
        </w:rPr>
        <w:fldChar w:fldCharType="end"/>
      </w:r>
    </w:p>
    <w:p w14:paraId="6E013ECF">
      <w:pPr>
        <w:pStyle w:val="55"/>
        <w:spacing w:line="480" w:lineRule="auto"/>
        <w:rPr>
          <w:rFonts w:ascii="Times New Roman" w:hAnsi="Times New Roman"/>
          <w:b w:val="0"/>
          <w:bCs w:val="0"/>
          <w:caps w:val="0"/>
          <w:sz w:val="28"/>
          <w:szCs w:val="28"/>
          <w:highlight w:val="none"/>
        </w:rPr>
      </w:pPr>
      <w:r>
        <w:rPr>
          <w:rFonts w:ascii="Times New Roman" w:hAnsi="Times New Roman"/>
          <w:b w:val="0"/>
          <w:sz w:val="28"/>
          <w:szCs w:val="28"/>
          <w:highlight w:val="none"/>
        </w:rPr>
        <w:fldChar w:fldCharType="begin"/>
      </w:r>
      <w:r>
        <w:rPr>
          <w:rStyle w:val="90"/>
          <w:rFonts w:ascii="Times New Roman" w:hAnsi="Times New Roman"/>
          <w:b w:val="0"/>
          <w:color w:val="auto"/>
          <w:sz w:val="28"/>
          <w:szCs w:val="28"/>
          <w:highlight w:val="none"/>
        </w:rPr>
        <w:instrText xml:space="preserve"> </w:instrText>
      </w:r>
      <w:r>
        <w:rPr>
          <w:rFonts w:ascii="Times New Roman" w:hAnsi="Times New Roman"/>
          <w:b w:val="0"/>
          <w:sz w:val="28"/>
          <w:szCs w:val="28"/>
          <w:highlight w:val="none"/>
        </w:rPr>
        <w:instrText xml:space="preserve">HYPERLINK \l "_Toc495317669"</w:instrText>
      </w:r>
      <w:r>
        <w:rPr>
          <w:rStyle w:val="90"/>
          <w:rFonts w:ascii="Times New Roman" w:hAnsi="Times New Roman"/>
          <w:b w:val="0"/>
          <w:color w:val="auto"/>
          <w:sz w:val="28"/>
          <w:szCs w:val="28"/>
          <w:highlight w:val="none"/>
        </w:rPr>
        <w:instrText xml:space="preserve"> </w:instrText>
      </w:r>
      <w:r>
        <w:rPr>
          <w:rFonts w:ascii="Times New Roman" w:hAnsi="Times New Roman"/>
          <w:b w:val="0"/>
          <w:sz w:val="28"/>
          <w:szCs w:val="28"/>
          <w:highlight w:val="none"/>
        </w:rPr>
        <w:fldChar w:fldCharType="separate"/>
      </w:r>
      <w:r>
        <w:rPr>
          <w:rStyle w:val="90"/>
          <w:rFonts w:ascii="Times New Roman" w:hAnsi="Times New Roman"/>
          <w:b w:val="0"/>
          <w:color w:val="auto"/>
          <w:sz w:val="28"/>
          <w:szCs w:val="28"/>
          <w:highlight w:val="none"/>
        </w:rPr>
        <w:t>第二章  采购内容及需求</w:t>
      </w:r>
      <w:r>
        <w:rPr>
          <w:rFonts w:ascii="Times New Roman" w:hAnsi="Times New Roman"/>
          <w:b w:val="0"/>
          <w:sz w:val="28"/>
          <w:szCs w:val="28"/>
          <w:highlight w:val="none"/>
        </w:rPr>
        <w:tab/>
      </w:r>
      <w:r>
        <w:rPr>
          <w:rFonts w:ascii="Times New Roman" w:hAnsi="Times New Roman"/>
          <w:b w:val="0"/>
          <w:sz w:val="28"/>
          <w:szCs w:val="28"/>
          <w:highlight w:val="none"/>
        </w:rPr>
        <w:fldChar w:fldCharType="begin"/>
      </w:r>
      <w:r>
        <w:rPr>
          <w:rFonts w:ascii="Times New Roman" w:hAnsi="Times New Roman"/>
          <w:b w:val="0"/>
          <w:sz w:val="28"/>
          <w:szCs w:val="28"/>
          <w:highlight w:val="none"/>
        </w:rPr>
        <w:instrText xml:space="preserve"> PAGEREF _Toc495317669 \h </w:instrText>
      </w:r>
      <w:r>
        <w:rPr>
          <w:rFonts w:ascii="Times New Roman" w:hAnsi="Times New Roman"/>
          <w:b w:val="0"/>
          <w:sz w:val="28"/>
          <w:szCs w:val="28"/>
          <w:highlight w:val="none"/>
        </w:rPr>
        <w:fldChar w:fldCharType="separate"/>
      </w:r>
      <w:r>
        <w:rPr>
          <w:rFonts w:ascii="Times New Roman" w:hAnsi="Times New Roman"/>
          <w:b w:val="0"/>
          <w:sz w:val="28"/>
          <w:szCs w:val="28"/>
          <w:highlight w:val="none"/>
        </w:rPr>
        <w:t>11</w:t>
      </w:r>
      <w:r>
        <w:rPr>
          <w:rFonts w:ascii="Times New Roman" w:hAnsi="Times New Roman"/>
          <w:b w:val="0"/>
          <w:sz w:val="28"/>
          <w:szCs w:val="28"/>
          <w:highlight w:val="none"/>
        </w:rPr>
        <w:fldChar w:fldCharType="end"/>
      </w:r>
      <w:r>
        <w:rPr>
          <w:rFonts w:ascii="Times New Roman" w:hAnsi="Times New Roman"/>
          <w:b w:val="0"/>
          <w:sz w:val="28"/>
          <w:szCs w:val="28"/>
          <w:highlight w:val="none"/>
        </w:rPr>
        <w:fldChar w:fldCharType="end"/>
      </w:r>
    </w:p>
    <w:p w14:paraId="16A8AB2F">
      <w:pPr>
        <w:pStyle w:val="55"/>
        <w:spacing w:line="480" w:lineRule="auto"/>
        <w:rPr>
          <w:rFonts w:ascii="Times New Roman" w:hAnsi="Times New Roman"/>
          <w:b w:val="0"/>
          <w:bCs w:val="0"/>
          <w:caps w:val="0"/>
          <w:sz w:val="28"/>
          <w:szCs w:val="28"/>
          <w:highlight w:val="none"/>
        </w:rPr>
      </w:pPr>
      <w:r>
        <w:rPr>
          <w:rFonts w:ascii="Times New Roman" w:hAnsi="Times New Roman"/>
          <w:b w:val="0"/>
          <w:sz w:val="28"/>
          <w:szCs w:val="28"/>
          <w:highlight w:val="none"/>
        </w:rPr>
        <w:fldChar w:fldCharType="begin"/>
      </w:r>
      <w:r>
        <w:rPr>
          <w:rStyle w:val="90"/>
          <w:rFonts w:ascii="Times New Roman" w:hAnsi="Times New Roman"/>
          <w:b w:val="0"/>
          <w:color w:val="auto"/>
          <w:sz w:val="28"/>
          <w:szCs w:val="28"/>
          <w:highlight w:val="none"/>
        </w:rPr>
        <w:instrText xml:space="preserve"> </w:instrText>
      </w:r>
      <w:r>
        <w:rPr>
          <w:rFonts w:ascii="Times New Roman" w:hAnsi="Times New Roman"/>
          <w:b w:val="0"/>
          <w:sz w:val="28"/>
          <w:szCs w:val="28"/>
          <w:highlight w:val="none"/>
        </w:rPr>
        <w:instrText xml:space="preserve">HYPERLINK \l "_Toc495317670"</w:instrText>
      </w:r>
      <w:r>
        <w:rPr>
          <w:rStyle w:val="90"/>
          <w:rFonts w:ascii="Times New Roman" w:hAnsi="Times New Roman"/>
          <w:b w:val="0"/>
          <w:color w:val="auto"/>
          <w:sz w:val="28"/>
          <w:szCs w:val="28"/>
          <w:highlight w:val="none"/>
        </w:rPr>
        <w:instrText xml:space="preserve"> </w:instrText>
      </w:r>
      <w:r>
        <w:rPr>
          <w:rFonts w:ascii="Times New Roman" w:hAnsi="Times New Roman"/>
          <w:b w:val="0"/>
          <w:sz w:val="28"/>
          <w:szCs w:val="28"/>
          <w:highlight w:val="none"/>
        </w:rPr>
        <w:fldChar w:fldCharType="separate"/>
      </w:r>
      <w:r>
        <w:rPr>
          <w:rStyle w:val="90"/>
          <w:rFonts w:ascii="Times New Roman" w:hAnsi="Times New Roman"/>
          <w:b w:val="0"/>
          <w:color w:val="auto"/>
          <w:sz w:val="28"/>
          <w:szCs w:val="28"/>
          <w:highlight w:val="none"/>
        </w:rPr>
        <w:t xml:space="preserve">第三章  </w:t>
      </w:r>
      <w:r>
        <w:rPr>
          <w:rStyle w:val="90"/>
          <w:rFonts w:hint="eastAsia" w:ascii="Times New Roman" w:hAnsi="Times New Roman"/>
          <w:b w:val="0"/>
          <w:color w:val="auto"/>
          <w:sz w:val="28"/>
          <w:szCs w:val="28"/>
          <w:highlight w:val="none"/>
        </w:rPr>
        <w:t>供应商</w:t>
      </w:r>
      <w:r>
        <w:rPr>
          <w:rStyle w:val="90"/>
          <w:rFonts w:ascii="Times New Roman" w:hAnsi="Times New Roman"/>
          <w:b w:val="0"/>
          <w:color w:val="auto"/>
          <w:sz w:val="28"/>
          <w:szCs w:val="28"/>
          <w:highlight w:val="none"/>
        </w:rPr>
        <w:t>须知</w:t>
      </w:r>
      <w:r>
        <w:rPr>
          <w:rFonts w:ascii="Times New Roman" w:hAnsi="Times New Roman"/>
          <w:b w:val="0"/>
          <w:sz w:val="28"/>
          <w:szCs w:val="28"/>
          <w:highlight w:val="none"/>
        </w:rPr>
        <w:tab/>
      </w:r>
      <w:r>
        <w:rPr>
          <w:rFonts w:ascii="Times New Roman" w:hAnsi="Times New Roman"/>
          <w:b w:val="0"/>
          <w:sz w:val="28"/>
          <w:szCs w:val="28"/>
          <w:highlight w:val="none"/>
        </w:rPr>
        <w:fldChar w:fldCharType="begin"/>
      </w:r>
      <w:r>
        <w:rPr>
          <w:rFonts w:ascii="Times New Roman" w:hAnsi="Times New Roman"/>
          <w:b w:val="0"/>
          <w:sz w:val="28"/>
          <w:szCs w:val="28"/>
          <w:highlight w:val="none"/>
        </w:rPr>
        <w:instrText xml:space="preserve"> PAGEREF _Toc495317670 \h </w:instrText>
      </w:r>
      <w:r>
        <w:rPr>
          <w:rFonts w:ascii="Times New Roman" w:hAnsi="Times New Roman"/>
          <w:b w:val="0"/>
          <w:sz w:val="28"/>
          <w:szCs w:val="28"/>
          <w:highlight w:val="none"/>
        </w:rPr>
        <w:fldChar w:fldCharType="separate"/>
      </w:r>
      <w:r>
        <w:rPr>
          <w:rFonts w:ascii="Times New Roman" w:hAnsi="Times New Roman"/>
          <w:b w:val="0"/>
          <w:sz w:val="28"/>
          <w:szCs w:val="28"/>
          <w:highlight w:val="none"/>
        </w:rPr>
        <w:t>11</w:t>
      </w:r>
      <w:r>
        <w:rPr>
          <w:rFonts w:ascii="Times New Roman" w:hAnsi="Times New Roman"/>
          <w:b w:val="0"/>
          <w:sz w:val="28"/>
          <w:szCs w:val="28"/>
          <w:highlight w:val="none"/>
        </w:rPr>
        <w:fldChar w:fldCharType="end"/>
      </w:r>
      <w:r>
        <w:rPr>
          <w:rFonts w:ascii="Times New Roman" w:hAnsi="Times New Roman"/>
          <w:b w:val="0"/>
          <w:sz w:val="28"/>
          <w:szCs w:val="28"/>
          <w:highlight w:val="none"/>
        </w:rPr>
        <w:fldChar w:fldCharType="end"/>
      </w:r>
    </w:p>
    <w:p w14:paraId="68732A45">
      <w:pPr>
        <w:pStyle w:val="55"/>
        <w:spacing w:line="480" w:lineRule="auto"/>
        <w:rPr>
          <w:rFonts w:ascii="Times New Roman" w:hAnsi="Times New Roman"/>
          <w:b w:val="0"/>
          <w:bCs w:val="0"/>
          <w:caps w:val="0"/>
          <w:sz w:val="28"/>
          <w:szCs w:val="28"/>
          <w:highlight w:val="none"/>
        </w:rPr>
      </w:pPr>
      <w:r>
        <w:rPr>
          <w:rFonts w:ascii="Times New Roman" w:hAnsi="Times New Roman"/>
          <w:b w:val="0"/>
          <w:sz w:val="28"/>
          <w:szCs w:val="28"/>
          <w:highlight w:val="none"/>
        </w:rPr>
        <w:fldChar w:fldCharType="begin"/>
      </w:r>
      <w:r>
        <w:rPr>
          <w:rStyle w:val="90"/>
          <w:rFonts w:ascii="Times New Roman" w:hAnsi="Times New Roman"/>
          <w:b w:val="0"/>
          <w:color w:val="auto"/>
          <w:sz w:val="28"/>
          <w:szCs w:val="28"/>
          <w:highlight w:val="none"/>
        </w:rPr>
        <w:instrText xml:space="preserve"> </w:instrText>
      </w:r>
      <w:r>
        <w:rPr>
          <w:rFonts w:ascii="Times New Roman" w:hAnsi="Times New Roman"/>
          <w:b w:val="0"/>
          <w:sz w:val="28"/>
          <w:szCs w:val="28"/>
          <w:highlight w:val="none"/>
        </w:rPr>
        <w:instrText xml:space="preserve">HYPERLINK \l "_Toc495317671"</w:instrText>
      </w:r>
      <w:r>
        <w:rPr>
          <w:rStyle w:val="90"/>
          <w:rFonts w:ascii="Times New Roman" w:hAnsi="Times New Roman"/>
          <w:b w:val="0"/>
          <w:color w:val="auto"/>
          <w:sz w:val="28"/>
          <w:szCs w:val="28"/>
          <w:highlight w:val="none"/>
        </w:rPr>
        <w:instrText xml:space="preserve"> </w:instrText>
      </w:r>
      <w:r>
        <w:rPr>
          <w:rFonts w:ascii="Times New Roman" w:hAnsi="Times New Roman"/>
          <w:b w:val="0"/>
          <w:sz w:val="28"/>
          <w:szCs w:val="28"/>
          <w:highlight w:val="none"/>
        </w:rPr>
        <w:fldChar w:fldCharType="separate"/>
      </w:r>
      <w:r>
        <w:rPr>
          <w:rStyle w:val="90"/>
          <w:rFonts w:ascii="Times New Roman" w:hAnsi="Times New Roman"/>
          <w:b w:val="0"/>
          <w:color w:val="auto"/>
          <w:sz w:val="28"/>
          <w:szCs w:val="28"/>
          <w:highlight w:val="none"/>
        </w:rPr>
        <w:t>第四章  评标办法</w:t>
      </w:r>
      <w:r>
        <w:rPr>
          <w:rFonts w:ascii="Times New Roman" w:hAnsi="Times New Roman"/>
          <w:b w:val="0"/>
          <w:sz w:val="28"/>
          <w:szCs w:val="28"/>
          <w:highlight w:val="none"/>
        </w:rPr>
        <w:tab/>
      </w:r>
      <w:r>
        <w:rPr>
          <w:rFonts w:ascii="Times New Roman" w:hAnsi="Times New Roman"/>
          <w:b w:val="0"/>
          <w:sz w:val="28"/>
          <w:szCs w:val="28"/>
          <w:highlight w:val="none"/>
        </w:rPr>
        <w:fldChar w:fldCharType="begin"/>
      </w:r>
      <w:r>
        <w:rPr>
          <w:rFonts w:ascii="Times New Roman" w:hAnsi="Times New Roman"/>
          <w:b w:val="0"/>
          <w:sz w:val="28"/>
          <w:szCs w:val="28"/>
          <w:highlight w:val="none"/>
        </w:rPr>
        <w:instrText xml:space="preserve"> PAGEREF _Toc495317671 \h </w:instrText>
      </w:r>
      <w:r>
        <w:rPr>
          <w:rFonts w:ascii="Times New Roman" w:hAnsi="Times New Roman"/>
          <w:b w:val="0"/>
          <w:sz w:val="28"/>
          <w:szCs w:val="28"/>
          <w:highlight w:val="none"/>
        </w:rPr>
        <w:fldChar w:fldCharType="separate"/>
      </w:r>
      <w:r>
        <w:rPr>
          <w:rFonts w:ascii="Times New Roman" w:hAnsi="Times New Roman"/>
          <w:b w:val="0"/>
          <w:sz w:val="28"/>
          <w:szCs w:val="28"/>
          <w:highlight w:val="none"/>
        </w:rPr>
        <w:t>30</w:t>
      </w:r>
      <w:r>
        <w:rPr>
          <w:rFonts w:ascii="Times New Roman" w:hAnsi="Times New Roman"/>
          <w:b w:val="0"/>
          <w:sz w:val="28"/>
          <w:szCs w:val="28"/>
          <w:highlight w:val="none"/>
        </w:rPr>
        <w:fldChar w:fldCharType="end"/>
      </w:r>
      <w:r>
        <w:rPr>
          <w:rFonts w:ascii="Times New Roman" w:hAnsi="Times New Roman"/>
          <w:b w:val="0"/>
          <w:sz w:val="28"/>
          <w:szCs w:val="28"/>
          <w:highlight w:val="none"/>
        </w:rPr>
        <w:fldChar w:fldCharType="end"/>
      </w:r>
    </w:p>
    <w:p w14:paraId="760D2AB6">
      <w:pPr>
        <w:pStyle w:val="55"/>
        <w:spacing w:line="480" w:lineRule="auto"/>
        <w:rPr>
          <w:rFonts w:ascii="Times New Roman" w:hAnsi="Times New Roman"/>
          <w:b w:val="0"/>
          <w:bCs w:val="0"/>
          <w:caps w:val="0"/>
          <w:sz w:val="28"/>
          <w:szCs w:val="28"/>
          <w:highlight w:val="none"/>
        </w:rPr>
      </w:pPr>
      <w:r>
        <w:rPr>
          <w:rFonts w:ascii="Times New Roman" w:hAnsi="Times New Roman"/>
          <w:b w:val="0"/>
          <w:sz w:val="28"/>
          <w:szCs w:val="28"/>
          <w:highlight w:val="none"/>
        </w:rPr>
        <w:fldChar w:fldCharType="begin"/>
      </w:r>
      <w:r>
        <w:rPr>
          <w:rStyle w:val="90"/>
          <w:rFonts w:ascii="Times New Roman" w:hAnsi="Times New Roman"/>
          <w:b w:val="0"/>
          <w:color w:val="auto"/>
          <w:sz w:val="28"/>
          <w:szCs w:val="28"/>
          <w:highlight w:val="none"/>
        </w:rPr>
        <w:instrText xml:space="preserve"> </w:instrText>
      </w:r>
      <w:r>
        <w:rPr>
          <w:rFonts w:ascii="Times New Roman" w:hAnsi="Times New Roman"/>
          <w:b w:val="0"/>
          <w:sz w:val="28"/>
          <w:szCs w:val="28"/>
          <w:highlight w:val="none"/>
        </w:rPr>
        <w:instrText xml:space="preserve">HYPERLINK \l "_Toc495317672"</w:instrText>
      </w:r>
      <w:r>
        <w:rPr>
          <w:rStyle w:val="90"/>
          <w:rFonts w:ascii="Times New Roman" w:hAnsi="Times New Roman"/>
          <w:b w:val="0"/>
          <w:color w:val="auto"/>
          <w:sz w:val="28"/>
          <w:szCs w:val="28"/>
          <w:highlight w:val="none"/>
        </w:rPr>
        <w:instrText xml:space="preserve"> </w:instrText>
      </w:r>
      <w:r>
        <w:rPr>
          <w:rFonts w:ascii="Times New Roman" w:hAnsi="Times New Roman"/>
          <w:b w:val="0"/>
          <w:sz w:val="28"/>
          <w:szCs w:val="28"/>
          <w:highlight w:val="none"/>
        </w:rPr>
        <w:fldChar w:fldCharType="separate"/>
      </w:r>
      <w:r>
        <w:rPr>
          <w:rStyle w:val="90"/>
          <w:rFonts w:ascii="Times New Roman" w:hAnsi="Times New Roman"/>
          <w:b w:val="0"/>
          <w:color w:val="auto"/>
          <w:sz w:val="28"/>
          <w:szCs w:val="28"/>
          <w:highlight w:val="none"/>
        </w:rPr>
        <w:t>第五章  采购合同</w:t>
      </w:r>
      <w:r>
        <w:rPr>
          <w:rFonts w:ascii="Times New Roman" w:hAnsi="Times New Roman"/>
          <w:b w:val="0"/>
          <w:sz w:val="28"/>
          <w:szCs w:val="28"/>
          <w:highlight w:val="none"/>
        </w:rPr>
        <w:tab/>
      </w:r>
      <w:r>
        <w:rPr>
          <w:rFonts w:ascii="Times New Roman" w:hAnsi="Times New Roman"/>
          <w:b w:val="0"/>
          <w:sz w:val="28"/>
          <w:szCs w:val="28"/>
          <w:highlight w:val="none"/>
        </w:rPr>
        <w:fldChar w:fldCharType="begin"/>
      </w:r>
      <w:r>
        <w:rPr>
          <w:rFonts w:ascii="Times New Roman" w:hAnsi="Times New Roman"/>
          <w:b w:val="0"/>
          <w:sz w:val="28"/>
          <w:szCs w:val="28"/>
          <w:highlight w:val="none"/>
        </w:rPr>
        <w:instrText xml:space="preserve"> PAGEREF _Toc495317672 \h </w:instrText>
      </w:r>
      <w:r>
        <w:rPr>
          <w:rFonts w:ascii="Times New Roman" w:hAnsi="Times New Roman"/>
          <w:b w:val="0"/>
          <w:sz w:val="28"/>
          <w:szCs w:val="28"/>
          <w:highlight w:val="none"/>
        </w:rPr>
        <w:fldChar w:fldCharType="separate"/>
      </w:r>
      <w:r>
        <w:rPr>
          <w:rFonts w:ascii="Times New Roman" w:hAnsi="Times New Roman"/>
          <w:b w:val="0"/>
          <w:sz w:val="28"/>
          <w:szCs w:val="28"/>
          <w:highlight w:val="none"/>
        </w:rPr>
        <w:t>35</w:t>
      </w:r>
      <w:r>
        <w:rPr>
          <w:rFonts w:ascii="Times New Roman" w:hAnsi="Times New Roman"/>
          <w:b w:val="0"/>
          <w:sz w:val="28"/>
          <w:szCs w:val="28"/>
          <w:highlight w:val="none"/>
        </w:rPr>
        <w:fldChar w:fldCharType="end"/>
      </w:r>
      <w:r>
        <w:rPr>
          <w:rFonts w:ascii="Times New Roman" w:hAnsi="Times New Roman"/>
          <w:b w:val="0"/>
          <w:sz w:val="28"/>
          <w:szCs w:val="28"/>
          <w:highlight w:val="none"/>
        </w:rPr>
        <w:fldChar w:fldCharType="end"/>
      </w:r>
    </w:p>
    <w:p w14:paraId="47648E07">
      <w:pPr>
        <w:pStyle w:val="55"/>
        <w:spacing w:line="480" w:lineRule="auto"/>
        <w:rPr>
          <w:rFonts w:ascii="Times New Roman" w:hAnsi="Times New Roman"/>
          <w:b w:val="0"/>
          <w:bCs w:val="0"/>
          <w:caps w:val="0"/>
          <w:sz w:val="28"/>
          <w:szCs w:val="28"/>
          <w:highlight w:val="none"/>
        </w:rPr>
      </w:pPr>
      <w:r>
        <w:rPr>
          <w:rFonts w:ascii="Times New Roman" w:hAnsi="Times New Roman"/>
          <w:b w:val="0"/>
          <w:sz w:val="28"/>
          <w:szCs w:val="28"/>
          <w:highlight w:val="none"/>
        </w:rPr>
        <w:fldChar w:fldCharType="begin"/>
      </w:r>
      <w:r>
        <w:rPr>
          <w:rStyle w:val="90"/>
          <w:rFonts w:ascii="Times New Roman" w:hAnsi="Times New Roman"/>
          <w:b w:val="0"/>
          <w:color w:val="auto"/>
          <w:sz w:val="28"/>
          <w:szCs w:val="28"/>
          <w:highlight w:val="none"/>
        </w:rPr>
        <w:instrText xml:space="preserve"> </w:instrText>
      </w:r>
      <w:r>
        <w:rPr>
          <w:rFonts w:ascii="Times New Roman" w:hAnsi="Times New Roman"/>
          <w:b w:val="0"/>
          <w:sz w:val="28"/>
          <w:szCs w:val="28"/>
          <w:highlight w:val="none"/>
        </w:rPr>
        <w:instrText xml:space="preserve">HYPERLINK \l "_Toc495317673"</w:instrText>
      </w:r>
      <w:r>
        <w:rPr>
          <w:rStyle w:val="90"/>
          <w:rFonts w:ascii="Times New Roman" w:hAnsi="Times New Roman"/>
          <w:b w:val="0"/>
          <w:color w:val="auto"/>
          <w:sz w:val="28"/>
          <w:szCs w:val="28"/>
          <w:highlight w:val="none"/>
        </w:rPr>
        <w:instrText xml:space="preserve"> </w:instrText>
      </w:r>
      <w:r>
        <w:rPr>
          <w:rFonts w:ascii="Times New Roman" w:hAnsi="Times New Roman"/>
          <w:b w:val="0"/>
          <w:sz w:val="28"/>
          <w:szCs w:val="28"/>
          <w:highlight w:val="none"/>
        </w:rPr>
        <w:fldChar w:fldCharType="separate"/>
      </w:r>
      <w:r>
        <w:rPr>
          <w:rStyle w:val="90"/>
          <w:rFonts w:ascii="Times New Roman" w:hAnsi="Times New Roman"/>
          <w:b w:val="0"/>
          <w:color w:val="auto"/>
          <w:sz w:val="28"/>
          <w:szCs w:val="28"/>
          <w:highlight w:val="none"/>
        </w:rPr>
        <w:t>第六章  投标文件格式</w:t>
      </w:r>
      <w:r>
        <w:rPr>
          <w:rFonts w:ascii="Times New Roman" w:hAnsi="Times New Roman"/>
          <w:b w:val="0"/>
          <w:sz w:val="28"/>
          <w:szCs w:val="28"/>
          <w:highlight w:val="none"/>
        </w:rPr>
        <w:tab/>
      </w:r>
      <w:r>
        <w:rPr>
          <w:rFonts w:ascii="Times New Roman" w:hAnsi="Times New Roman"/>
          <w:b w:val="0"/>
          <w:sz w:val="28"/>
          <w:szCs w:val="28"/>
          <w:highlight w:val="none"/>
        </w:rPr>
        <w:fldChar w:fldCharType="begin"/>
      </w:r>
      <w:r>
        <w:rPr>
          <w:rFonts w:ascii="Times New Roman" w:hAnsi="Times New Roman"/>
          <w:b w:val="0"/>
          <w:sz w:val="28"/>
          <w:szCs w:val="28"/>
          <w:highlight w:val="none"/>
        </w:rPr>
        <w:instrText xml:space="preserve"> PAGEREF _Toc495317673 \h </w:instrText>
      </w:r>
      <w:r>
        <w:rPr>
          <w:rFonts w:ascii="Times New Roman" w:hAnsi="Times New Roman"/>
          <w:b w:val="0"/>
          <w:sz w:val="28"/>
          <w:szCs w:val="28"/>
          <w:highlight w:val="none"/>
        </w:rPr>
        <w:fldChar w:fldCharType="separate"/>
      </w:r>
      <w:r>
        <w:rPr>
          <w:rFonts w:ascii="Times New Roman" w:hAnsi="Times New Roman"/>
          <w:b w:val="0"/>
          <w:sz w:val="28"/>
          <w:szCs w:val="28"/>
          <w:highlight w:val="none"/>
        </w:rPr>
        <w:t>37</w:t>
      </w:r>
      <w:r>
        <w:rPr>
          <w:rFonts w:ascii="Times New Roman" w:hAnsi="Times New Roman"/>
          <w:b w:val="0"/>
          <w:sz w:val="28"/>
          <w:szCs w:val="28"/>
          <w:highlight w:val="none"/>
        </w:rPr>
        <w:fldChar w:fldCharType="end"/>
      </w:r>
      <w:r>
        <w:rPr>
          <w:rFonts w:ascii="Times New Roman" w:hAnsi="Times New Roman"/>
          <w:b w:val="0"/>
          <w:sz w:val="28"/>
          <w:szCs w:val="28"/>
          <w:highlight w:val="none"/>
        </w:rPr>
        <w:fldChar w:fldCharType="end"/>
      </w:r>
    </w:p>
    <w:p w14:paraId="1899482C">
      <w:pPr>
        <w:pStyle w:val="2"/>
        <w:snapToGrid w:val="0"/>
        <w:rPr>
          <w:rFonts w:ascii="Times New Roman" w:hAnsi="Times New Roman" w:eastAsia="宋体"/>
          <w:color w:val="auto"/>
          <w:highlight w:val="none"/>
        </w:rPr>
      </w:pPr>
      <w:r>
        <w:rPr>
          <w:rFonts w:ascii="Times New Roman" w:hAnsi="Times New Roman" w:eastAsia="宋体"/>
          <w:b w:val="0"/>
          <w:bCs/>
          <w:caps/>
          <w:color w:val="auto"/>
          <w:sz w:val="28"/>
          <w:szCs w:val="28"/>
          <w:highlight w:val="none"/>
        </w:rPr>
        <w:fldChar w:fldCharType="end"/>
      </w:r>
      <w:r>
        <w:rPr>
          <w:rFonts w:ascii="Times New Roman" w:hAnsi="Times New Roman" w:eastAsia="宋体"/>
          <w:bCs/>
          <w:caps/>
          <w:color w:val="auto"/>
          <w:sz w:val="24"/>
          <w:highlight w:val="none"/>
        </w:rPr>
        <w:br w:type="page"/>
      </w:r>
      <w:bookmarkStart w:id="0" w:name="_Toc495317667"/>
      <w:bookmarkStart w:id="1" w:name="_Toc293343927"/>
      <w:r>
        <w:rPr>
          <w:rFonts w:ascii="Times New Roman" w:hAnsi="Times New Roman" w:eastAsia="宋体"/>
          <w:color w:val="auto"/>
          <w:highlight w:val="none"/>
        </w:rPr>
        <w:t>第一章  招标公告</w:t>
      </w:r>
      <w:bookmarkEnd w:id="0"/>
      <w:bookmarkEnd w:id="1"/>
    </w:p>
    <w:p w14:paraId="3EC2C6C9">
      <w:pPr>
        <w:pStyle w:val="74"/>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rPr>
        <w:t>项目概况</w:t>
      </w:r>
    </w:p>
    <w:p w14:paraId="5D9A5EF4">
      <w:pPr>
        <w:pStyle w:val="74"/>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Style w:val="96"/>
          <w:rFonts w:hint="eastAsia" w:ascii="宋体" w:hAnsi="宋体" w:eastAsia="宋体" w:cs="宋体"/>
          <w:sz w:val="21"/>
          <w:szCs w:val="21"/>
        </w:rPr>
        <w:t>杭州师范大学附属医院微信运营服务项目</w:t>
      </w:r>
      <w:r>
        <w:rPr>
          <w:rFonts w:hint="eastAsia" w:ascii="宋体" w:hAnsi="宋体" w:eastAsia="宋体" w:cs="宋体"/>
          <w:sz w:val="21"/>
          <w:szCs w:val="21"/>
        </w:rPr>
        <w:t>招标项目的潜在投标人应在</w:t>
      </w:r>
      <w:r>
        <w:rPr>
          <w:rStyle w:val="96"/>
          <w:rFonts w:hint="eastAsia" w:ascii="宋体" w:hAnsi="宋体" w:eastAsia="宋体" w:cs="宋体"/>
          <w:sz w:val="21"/>
          <w:szCs w:val="21"/>
        </w:rPr>
        <w:t>乐采云平台(www.lecaiyun.com)线上</w:t>
      </w:r>
      <w:r>
        <w:rPr>
          <w:rFonts w:hint="eastAsia" w:ascii="宋体" w:hAnsi="宋体" w:eastAsia="宋体" w:cs="宋体"/>
          <w:sz w:val="21"/>
          <w:szCs w:val="21"/>
        </w:rPr>
        <w:t>获取招标文件，并于</w:t>
      </w:r>
      <w:r>
        <w:rPr>
          <w:rStyle w:val="96"/>
          <w:rFonts w:hint="eastAsia" w:ascii="宋体" w:hAnsi="宋体" w:eastAsia="宋体" w:cs="宋体"/>
          <w:sz w:val="21"/>
          <w:szCs w:val="21"/>
        </w:rPr>
        <w:t>2024年12月12日 09:00</w:t>
      </w:r>
      <w:r>
        <w:rPr>
          <w:rFonts w:hint="eastAsia" w:ascii="宋体" w:hAnsi="宋体" w:eastAsia="宋体" w:cs="宋体"/>
          <w:sz w:val="21"/>
          <w:szCs w:val="21"/>
        </w:rPr>
        <w:t>（北京时间）前递交投标文件 </w:t>
      </w:r>
    </w:p>
    <w:p w14:paraId="10B2B852">
      <w:pPr>
        <w:pStyle w:val="74"/>
        <w:keepNext w:val="0"/>
        <w:keepLines w:val="0"/>
        <w:widowControl/>
        <w:suppressLineNumbers w:val="0"/>
        <w:spacing w:before="255" w:beforeAutospacing="0" w:after="255" w:afterAutospacing="0" w:line="240" w:lineRule="auto"/>
        <w:ind w:left="0" w:right="0"/>
        <w:jc w:val="both"/>
        <w:rPr>
          <w:rFonts w:hint="eastAsia" w:ascii="宋体" w:hAnsi="宋体" w:eastAsia="宋体" w:cs="宋体"/>
          <w:sz w:val="21"/>
          <w:szCs w:val="21"/>
        </w:rPr>
      </w:pPr>
      <w:r>
        <w:rPr>
          <w:rStyle w:val="84"/>
          <w:rFonts w:hint="eastAsia" w:ascii="宋体" w:hAnsi="宋体" w:eastAsia="宋体" w:cs="宋体"/>
          <w:sz w:val="21"/>
          <w:szCs w:val="21"/>
        </w:rPr>
        <w:t>一、项目基本情况</w:t>
      </w:r>
      <w:r>
        <w:rPr>
          <w:rFonts w:hint="eastAsia" w:ascii="宋体" w:hAnsi="宋体" w:eastAsia="宋体" w:cs="宋体"/>
          <w:sz w:val="21"/>
          <w:szCs w:val="21"/>
        </w:rPr>
        <w:t> </w:t>
      </w:r>
    </w:p>
    <w:p w14:paraId="3252B289">
      <w:pPr>
        <w:pStyle w:val="74"/>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rPr>
        <w:t>项目编号：</w:t>
      </w:r>
      <w:r>
        <w:rPr>
          <w:rStyle w:val="96"/>
          <w:rFonts w:hint="eastAsia" w:ascii="宋体" w:hAnsi="宋体" w:eastAsia="宋体" w:cs="宋体"/>
          <w:sz w:val="21"/>
          <w:szCs w:val="21"/>
        </w:rPr>
        <w:t>ZJ-2433232-10</w:t>
      </w:r>
    </w:p>
    <w:p w14:paraId="072AA7DF">
      <w:pPr>
        <w:pStyle w:val="74"/>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rPr>
        <w:t>项目名称：</w:t>
      </w:r>
      <w:r>
        <w:rPr>
          <w:rStyle w:val="96"/>
          <w:rFonts w:hint="eastAsia" w:ascii="宋体" w:hAnsi="宋体" w:eastAsia="宋体" w:cs="宋体"/>
          <w:sz w:val="21"/>
          <w:szCs w:val="21"/>
        </w:rPr>
        <w:t>杭州师范大学附属医院微信运营服务项目</w:t>
      </w:r>
      <w:r>
        <w:rPr>
          <w:rFonts w:hint="eastAsia" w:ascii="宋体" w:hAnsi="宋体" w:eastAsia="宋体" w:cs="宋体"/>
          <w:sz w:val="21"/>
          <w:szCs w:val="21"/>
        </w:rPr>
        <w:t>       </w:t>
      </w:r>
    </w:p>
    <w:p w14:paraId="20342E62">
      <w:pPr>
        <w:pStyle w:val="74"/>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rPr>
        <w:t>预算金额（元）：</w:t>
      </w:r>
      <w:r>
        <w:rPr>
          <w:rStyle w:val="96"/>
          <w:rFonts w:hint="eastAsia" w:ascii="宋体" w:hAnsi="宋体" w:eastAsia="宋体" w:cs="宋体"/>
          <w:sz w:val="21"/>
          <w:szCs w:val="21"/>
        </w:rPr>
        <w:t>300000</w:t>
      </w:r>
    </w:p>
    <w:p w14:paraId="54FEA1E0">
      <w:pPr>
        <w:pStyle w:val="74"/>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rPr>
        <w:t>最高限价（元）：</w:t>
      </w:r>
      <w:r>
        <w:rPr>
          <w:rStyle w:val="96"/>
          <w:rFonts w:hint="eastAsia" w:ascii="宋体" w:hAnsi="宋体" w:eastAsia="宋体" w:cs="宋体"/>
          <w:sz w:val="21"/>
          <w:szCs w:val="21"/>
        </w:rPr>
        <w:t>/</w:t>
      </w:r>
    </w:p>
    <w:p w14:paraId="7074B483">
      <w:pPr>
        <w:pStyle w:val="74"/>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rPr>
        <w:t>采购需求：        </w:t>
      </w:r>
    </w:p>
    <w:p w14:paraId="692B7DCA">
      <w:pPr>
        <w:pStyle w:val="74"/>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color w:val="000000"/>
          <w:sz w:val="21"/>
          <w:szCs w:val="21"/>
          <w:shd w:val="clear" w:fill="F7F7F7"/>
        </w:rPr>
        <w:t>    </w:t>
      </w:r>
      <w:r>
        <w:rPr>
          <w:rFonts w:hint="eastAsia" w:ascii="宋体" w:hAnsi="宋体" w:eastAsia="宋体" w:cs="宋体"/>
          <w:color w:val="000000"/>
          <w:sz w:val="21"/>
          <w:szCs w:val="21"/>
          <w:shd w:val="clear" w:fill="F7F7F7"/>
        </w:rPr>
        <w:br w:type="textWrapping"/>
      </w:r>
      <w:r>
        <w:rPr>
          <w:rFonts w:hint="eastAsia" w:ascii="宋体" w:hAnsi="宋体" w:eastAsia="宋体" w:cs="宋体"/>
          <w:color w:val="000000"/>
          <w:sz w:val="21"/>
          <w:szCs w:val="21"/>
          <w:shd w:val="clear" w:fill="F7F7F7"/>
        </w:rPr>
        <w:t>    标项名称: </w:t>
      </w:r>
      <w:r>
        <w:rPr>
          <w:rStyle w:val="96"/>
          <w:rFonts w:hint="eastAsia" w:ascii="宋体" w:hAnsi="宋体" w:eastAsia="宋体" w:cs="宋体"/>
          <w:color w:val="000000"/>
          <w:sz w:val="21"/>
          <w:szCs w:val="21"/>
          <w:shd w:val="clear" w:fill="F7F7F7"/>
        </w:rPr>
        <w:t>微信运营服务项目</w:t>
      </w:r>
      <w:r>
        <w:rPr>
          <w:rFonts w:hint="eastAsia" w:ascii="宋体" w:hAnsi="宋体" w:eastAsia="宋体" w:cs="宋体"/>
          <w:color w:val="000000"/>
          <w:sz w:val="21"/>
          <w:szCs w:val="21"/>
          <w:shd w:val="clear" w:fill="F7F7F7"/>
        </w:rPr>
        <w:t> </w:t>
      </w:r>
      <w:r>
        <w:rPr>
          <w:rFonts w:hint="eastAsia" w:ascii="宋体" w:hAnsi="宋体" w:eastAsia="宋体" w:cs="宋体"/>
          <w:color w:val="000000"/>
          <w:sz w:val="21"/>
          <w:szCs w:val="21"/>
          <w:shd w:val="clear" w:fill="F7F7F7"/>
        </w:rPr>
        <w:br w:type="textWrapping"/>
      </w:r>
      <w:r>
        <w:rPr>
          <w:rFonts w:hint="eastAsia" w:ascii="宋体" w:hAnsi="宋体" w:eastAsia="宋体" w:cs="宋体"/>
          <w:color w:val="000000"/>
          <w:sz w:val="21"/>
          <w:szCs w:val="21"/>
          <w:shd w:val="clear" w:fill="F7F7F7"/>
        </w:rPr>
        <w:t>    数量: </w:t>
      </w:r>
      <w:r>
        <w:rPr>
          <w:rStyle w:val="96"/>
          <w:rFonts w:hint="eastAsia" w:ascii="宋体" w:hAnsi="宋体" w:eastAsia="宋体" w:cs="宋体"/>
          <w:color w:val="000000"/>
          <w:sz w:val="21"/>
          <w:szCs w:val="21"/>
          <w:shd w:val="clear" w:fill="F7F7F7"/>
        </w:rPr>
        <w:t>1</w:t>
      </w:r>
      <w:r>
        <w:rPr>
          <w:rFonts w:hint="eastAsia" w:ascii="宋体" w:hAnsi="宋体" w:eastAsia="宋体" w:cs="宋体"/>
          <w:color w:val="000000"/>
          <w:sz w:val="21"/>
          <w:szCs w:val="21"/>
          <w:shd w:val="clear" w:fill="F7F7F7"/>
        </w:rPr>
        <w:t> </w:t>
      </w:r>
      <w:r>
        <w:rPr>
          <w:rFonts w:hint="eastAsia" w:ascii="宋体" w:hAnsi="宋体" w:eastAsia="宋体" w:cs="宋体"/>
          <w:color w:val="000000"/>
          <w:sz w:val="21"/>
          <w:szCs w:val="21"/>
          <w:shd w:val="clear" w:fill="F7F7F7"/>
        </w:rPr>
        <w:br w:type="textWrapping"/>
      </w:r>
      <w:r>
        <w:rPr>
          <w:rFonts w:hint="eastAsia" w:ascii="宋体" w:hAnsi="宋体" w:eastAsia="宋体" w:cs="宋体"/>
          <w:color w:val="000000"/>
          <w:sz w:val="21"/>
          <w:szCs w:val="21"/>
          <w:shd w:val="clear" w:fill="F7F7F7"/>
        </w:rPr>
        <w:t>    预算金额（元）：</w:t>
      </w:r>
      <w:r>
        <w:rPr>
          <w:rStyle w:val="96"/>
          <w:rFonts w:hint="eastAsia" w:ascii="宋体" w:hAnsi="宋体" w:eastAsia="宋体" w:cs="宋体"/>
          <w:color w:val="000000"/>
          <w:sz w:val="21"/>
          <w:szCs w:val="21"/>
          <w:shd w:val="clear" w:fill="F7F7F7"/>
        </w:rPr>
        <w:t>300000</w:t>
      </w:r>
      <w:r>
        <w:rPr>
          <w:rFonts w:hint="eastAsia" w:ascii="宋体" w:hAnsi="宋体" w:eastAsia="宋体" w:cs="宋体"/>
          <w:color w:val="000000"/>
          <w:sz w:val="21"/>
          <w:szCs w:val="21"/>
          <w:shd w:val="clear" w:fill="F7F7F7"/>
        </w:rPr>
        <w:br w:type="textWrapping"/>
      </w:r>
      <w:r>
        <w:rPr>
          <w:rFonts w:hint="eastAsia" w:ascii="宋体" w:hAnsi="宋体" w:eastAsia="宋体" w:cs="宋体"/>
          <w:color w:val="000000"/>
          <w:sz w:val="21"/>
          <w:szCs w:val="21"/>
          <w:shd w:val="clear" w:fill="F7F7F7"/>
        </w:rPr>
        <w:t>    简要规格描述或项目基本概况介绍、用途： </w:t>
      </w:r>
      <w:r>
        <w:rPr>
          <w:rStyle w:val="96"/>
          <w:rFonts w:hint="eastAsia" w:ascii="宋体" w:hAnsi="宋体" w:eastAsia="宋体" w:cs="宋体"/>
          <w:color w:val="000000"/>
          <w:sz w:val="21"/>
          <w:szCs w:val="21"/>
          <w:shd w:val="clear" w:fill="F7F7F7"/>
        </w:rPr>
        <w:t>详见第二章采购需求</w:t>
      </w:r>
      <w:r>
        <w:rPr>
          <w:rFonts w:hint="eastAsia" w:ascii="宋体" w:hAnsi="宋体" w:eastAsia="宋体" w:cs="宋体"/>
          <w:color w:val="000000"/>
          <w:sz w:val="21"/>
          <w:szCs w:val="21"/>
          <w:shd w:val="clear" w:fill="F7F7F7"/>
        </w:rPr>
        <w:t>   </w:t>
      </w:r>
      <w:r>
        <w:rPr>
          <w:rFonts w:hint="eastAsia" w:ascii="宋体" w:hAnsi="宋体" w:eastAsia="宋体" w:cs="宋体"/>
          <w:color w:val="000000"/>
          <w:sz w:val="21"/>
          <w:szCs w:val="21"/>
          <w:shd w:val="clear" w:fill="F7F7F7"/>
        </w:rPr>
        <w:br w:type="textWrapping"/>
      </w:r>
      <w:r>
        <w:rPr>
          <w:rFonts w:hint="eastAsia" w:ascii="宋体" w:hAnsi="宋体" w:eastAsia="宋体" w:cs="宋体"/>
          <w:color w:val="000000"/>
          <w:sz w:val="21"/>
          <w:szCs w:val="21"/>
          <w:shd w:val="clear" w:fill="F7F7F7"/>
        </w:rPr>
        <w:t>    备注：           </w:t>
      </w:r>
    </w:p>
    <w:p w14:paraId="6EFE76BF">
      <w:pPr>
        <w:pStyle w:val="74"/>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rPr>
        <w:t>合同履约期限：</w:t>
      </w:r>
      <w:r>
        <w:rPr>
          <w:rStyle w:val="96"/>
          <w:rFonts w:hint="eastAsia" w:ascii="宋体" w:hAnsi="宋体" w:eastAsia="宋体" w:cs="宋体"/>
          <w:sz w:val="21"/>
          <w:szCs w:val="21"/>
        </w:rPr>
        <w:t>标项 1，按文件要求</w:t>
      </w:r>
    </w:p>
    <w:p w14:paraId="0598E98F">
      <w:pPr>
        <w:pStyle w:val="74"/>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rPr>
        <w:t>本项目（</w:t>
      </w:r>
      <w:r>
        <w:rPr>
          <w:rStyle w:val="96"/>
          <w:rFonts w:hint="eastAsia" w:ascii="宋体" w:hAnsi="宋体" w:eastAsia="宋体" w:cs="宋体"/>
          <w:sz w:val="21"/>
          <w:szCs w:val="21"/>
        </w:rPr>
        <w:t>是</w:t>
      </w:r>
      <w:r>
        <w:rPr>
          <w:rFonts w:hint="eastAsia" w:ascii="宋体" w:hAnsi="宋体" w:eastAsia="宋体" w:cs="宋体"/>
          <w:sz w:val="21"/>
          <w:szCs w:val="21"/>
        </w:rPr>
        <w:t>）接受联合体投标。        </w:t>
      </w:r>
    </w:p>
    <w:p w14:paraId="104D9224">
      <w:pPr>
        <w:pStyle w:val="74"/>
        <w:keepNext w:val="0"/>
        <w:keepLines w:val="0"/>
        <w:widowControl/>
        <w:suppressLineNumbers w:val="0"/>
        <w:spacing w:before="255" w:beforeAutospacing="0" w:after="255" w:afterAutospacing="0" w:line="240" w:lineRule="auto"/>
        <w:ind w:left="0" w:right="0"/>
        <w:jc w:val="both"/>
        <w:rPr>
          <w:rFonts w:hint="eastAsia" w:ascii="宋体" w:hAnsi="宋体" w:eastAsia="宋体" w:cs="宋体"/>
          <w:sz w:val="21"/>
          <w:szCs w:val="21"/>
        </w:rPr>
      </w:pPr>
      <w:r>
        <w:rPr>
          <w:rStyle w:val="84"/>
          <w:rFonts w:hint="eastAsia" w:ascii="宋体" w:hAnsi="宋体" w:eastAsia="宋体" w:cs="宋体"/>
          <w:sz w:val="21"/>
          <w:szCs w:val="21"/>
        </w:rPr>
        <w:t>二、申请人的资格要求</w:t>
      </w:r>
      <w:r>
        <w:rPr>
          <w:rFonts w:hint="eastAsia" w:ascii="宋体" w:hAnsi="宋体" w:eastAsia="宋体" w:cs="宋体"/>
          <w:sz w:val="21"/>
          <w:szCs w:val="21"/>
        </w:rPr>
        <w:t>     </w:t>
      </w:r>
    </w:p>
    <w:p w14:paraId="236DCB78">
      <w:pPr>
        <w:pStyle w:val="74"/>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rPr>
        <w:t>1.依法设立：申请人应为中华人民共和国境内依法注册的、具有独立法人资格的单位或其他组织  </w:t>
      </w:r>
    </w:p>
    <w:p w14:paraId="08940CD0">
      <w:pPr>
        <w:pStyle w:val="74"/>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rPr>
        <w:t>2.财务要求：申请人应承诺中选后向采购人开具符合采购人要求的增值税专用发票</w:t>
      </w:r>
    </w:p>
    <w:p w14:paraId="01814A96">
      <w:pPr>
        <w:pStyle w:val="74"/>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rPr>
        <w:t>3.本项目的特定资格要求：</w:t>
      </w:r>
      <w:r>
        <w:rPr>
          <w:rStyle w:val="96"/>
          <w:rFonts w:hint="eastAsia" w:ascii="宋体" w:hAnsi="宋体" w:eastAsia="宋体" w:cs="宋体"/>
          <w:sz w:val="21"/>
          <w:szCs w:val="21"/>
        </w:rPr>
        <w:t>无</w:t>
      </w:r>
      <w:r>
        <w:rPr>
          <w:rFonts w:hint="eastAsia" w:ascii="宋体" w:hAnsi="宋体" w:eastAsia="宋体" w:cs="宋体"/>
          <w:sz w:val="21"/>
          <w:szCs w:val="21"/>
        </w:rPr>
        <w:t>   </w:t>
      </w:r>
    </w:p>
    <w:p w14:paraId="1B2B29F5">
      <w:pPr>
        <w:pStyle w:val="74"/>
        <w:keepNext w:val="0"/>
        <w:keepLines w:val="0"/>
        <w:widowControl/>
        <w:suppressLineNumbers w:val="0"/>
        <w:spacing w:before="255" w:beforeAutospacing="0" w:after="255" w:afterAutospacing="0" w:line="240" w:lineRule="auto"/>
        <w:ind w:left="0" w:right="0"/>
        <w:jc w:val="both"/>
        <w:rPr>
          <w:rFonts w:hint="eastAsia" w:ascii="宋体" w:hAnsi="宋体" w:eastAsia="宋体" w:cs="宋体"/>
          <w:sz w:val="21"/>
          <w:szCs w:val="21"/>
        </w:rPr>
      </w:pPr>
      <w:r>
        <w:rPr>
          <w:rStyle w:val="84"/>
          <w:rFonts w:hint="eastAsia" w:ascii="宋体" w:hAnsi="宋体" w:eastAsia="宋体" w:cs="宋体"/>
          <w:sz w:val="21"/>
          <w:szCs w:val="21"/>
        </w:rPr>
        <w:t>三、获取招标文件</w:t>
      </w:r>
      <w:r>
        <w:rPr>
          <w:rFonts w:hint="eastAsia" w:ascii="宋体" w:hAnsi="宋体" w:eastAsia="宋体" w:cs="宋体"/>
          <w:sz w:val="21"/>
          <w:szCs w:val="21"/>
        </w:rPr>
        <w:t>    </w:t>
      </w:r>
    </w:p>
    <w:p w14:paraId="52140648">
      <w:pPr>
        <w:pStyle w:val="74"/>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u w:val="none"/>
        </w:rPr>
        <w:t>时间：</w:t>
      </w:r>
      <w:r>
        <w:rPr>
          <w:rStyle w:val="96"/>
          <w:rFonts w:hint="eastAsia" w:ascii="宋体" w:hAnsi="宋体" w:eastAsia="宋体" w:cs="宋体"/>
          <w:sz w:val="21"/>
          <w:szCs w:val="21"/>
          <w:u w:val="none"/>
        </w:rPr>
        <w:t>2024年11月22日</w:t>
      </w:r>
      <w:r>
        <w:rPr>
          <w:rFonts w:hint="eastAsia" w:ascii="宋体" w:hAnsi="宋体" w:eastAsia="宋体" w:cs="宋体"/>
          <w:sz w:val="21"/>
          <w:szCs w:val="21"/>
          <w:u w:val="none"/>
        </w:rPr>
        <w:t>至</w:t>
      </w:r>
      <w:r>
        <w:rPr>
          <w:rStyle w:val="96"/>
          <w:rFonts w:hint="eastAsia" w:ascii="宋体" w:hAnsi="宋体" w:eastAsia="宋体" w:cs="宋体"/>
          <w:sz w:val="21"/>
          <w:szCs w:val="21"/>
          <w:u w:val="none"/>
        </w:rPr>
        <w:t>2024年11月29日</w:t>
      </w:r>
      <w:r>
        <w:rPr>
          <w:rFonts w:hint="eastAsia" w:ascii="宋体" w:hAnsi="宋体" w:eastAsia="宋体" w:cs="宋体"/>
          <w:sz w:val="21"/>
          <w:szCs w:val="21"/>
          <w:u w:val="none"/>
        </w:rPr>
        <w:t>，每天上午</w:t>
      </w:r>
      <w:r>
        <w:rPr>
          <w:rStyle w:val="96"/>
          <w:rFonts w:hint="eastAsia" w:ascii="宋体" w:hAnsi="宋体" w:eastAsia="宋体" w:cs="宋体"/>
          <w:sz w:val="21"/>
          <w:szCs w:val="21"/>
          <w:u w:val="none"/>
        </w:rPr>
        <w:t>00:00至12:00</w:t>
      </w:r>
      <w:r>
        <w:rPr>
          <w:rFonts w:hint="eastAsia" w:ascii="宋体" w:hAnsi="宋体" w:eastAsia="宋体" w:cs="宋体"/>
          <w:sz w:val="21"/>
          <w:szCs w:val="21"/>
          <w:u w:val="none"/>
        </w:rPr>
        <w:t>，下午</w:t>
      </w:r>
      <w:r>
        <w:rPr>
          <w:rStyle w:val="96"/>
          <w:rFonts w:hint="eastAsia" w:ascii="宋体" w:hAnsi="宋体" w:eastAsia="宋体" w:cs="宋体"/>
          <w:sz w:val="21"/>
          <w:szCs w:val="21"/>
          <w:u w:val="none"/>
        </w:rPr>
        <w:t>12:00至23:59</w:t>
      </w:r>
      <w:r>
        <w:rPr>
          <w:rFonts w:hint="eastAsia" w:ascii="宋体" w:hAnsi="宋体" w:eastAsia="宋体" w:cs="宋体"/>
          <w:sz w:val="21"/>
          <w:szCs w:val="21"/>
          <w:u w:val="none"/>
        </w:rPr>
        <w:t>（北京时间，法定节假日除外）</w:t>
      </w:r>
      <w:r>
        <w:rPr>
          <w:rFonts w:hint="eastAsia" w:ascii="宋体" w:hAnsi="宋体" w:eastAsia="宋体" w:cs="宋体"/>
          <w:sz w:val="21"/>
          <w:szCs w:val="21"/>
        </w:rPr>
        <w:t>        </w:t>
      </w:r>
    </w:p>
    <w:p w14:paraId="52E23F44">
      <w:pPr>
        <w:pStyle w:val="74"/>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rPr>
        <w:t>地点：</w:t>
      </w:r>
      <w:r>
        <w:rPr>
          <w:rStyle w:val="96"/>
          <w:rFonts w:hint="eastAsia" w:ascii="宋体" w:hAnsi="宋体" w:eastAsia="宋体" w:cs="宋体"/>
          <w:sz w:val="21"/>
          <w:szCs w:val="21"/>
        </w:rPr>
        <w:t>乐采云平台(www.lecaiyun.com)线上</w:t>
      </w:r>
    </w:p>
    <w:p w14:paraId="12DF0768">
      <w:pPr>
        <w:pStyle w:val="74"/>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rPr>
        <w:t>方式：</w:t>
      </w:r>
      <w:r>
        <w:rPr>
          <w:rStyle w:val="96"/>
          <w:rFonts w:hint="eastAsia" w:ascii="宋体" w:hAnsi="宋体" w:eastAsia="宋体" w:cs="宋体"/>
          <w:sz w:val="21"/>
          <w:szCs w:val="21"/>
        </w:rPr>
        <w:t>供应商登录政采云平台https://www.zcygov.cn/在线申请获取采购文件（进入“项目采购”应用，在获取采购文件菜单中选择项目，申请获取采购文件）</w:t>
      </w:r>
      <w:r>
        <w:rPr>
          <w:rFonts w:hint="eastAsia" w:ascii="宋体" w:hAnsi="宋体" w:eastAsia="宋体" w:cs="宋体"/>
          <w:sz w:val="21"/>
          <w:szCs w:val="21"/>
        </w:rPr>
        <w:t>       </w:t>
      </w:r>
    </w:p>
    <w:p w14:paraId="5611EC26">
      <w:pPr>
        <w:pStyle w:val="74"/>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rPr>
        <w:t>售价（元）：</w:t>
      </w:r>
      <w:r>
        <w:rPr>
          <w:rStyle w:val="96"/>
          <w:rFonts w:hint="eastAsia" w:ascii="宋体" w:hAnsi="宋体" w:eastAsia="宋体" w:cs="宋体"/>
          <w:sz w:val="21"/>
          <w:szCs w:val="21"/>
        </w:rPr>
        <w:t>0</w:t>
      </w:r>
      <w:r>
        <w:rPr>
          <w:rFonts w:hint="eastAsia" w:ascii="宋体" w:hAnsi="宋体" w:eastAsia="宋体" w:cs="宋体"/>
          <w:sz w:val="21"/>
          <w:szCs w:val="21"/>
        </w:rPr>
        <w:t>       </w:t>
      </w:r>
    </w:p>
    <w:p w14:paraId="3ABAC4DD">
      <w:pPr>
        <w:pStyle w:val="74"/>
        <w:keepNext w:val="0"/>
        <w:keepLines w:val="0"/>
        <w:widowControl/>
        <w:suppressLineNumbers w:val="0"/>
        <w:spacing w:before="255" w:beforeAutospacing="0" w:after="255" w:afterAutospacing="0" w:line="240" w:lineRule="auto"/>
        <w:ind w:left="0" w:right="0"/>
        <w:jc w:val="both"/>
        <w:rPr>
          <w:rFonts w:hint="eastAsia" w:ascii="宋体" w:hAnsi="宋体" w:eastAsia="宋体" w:cs="宋体"/>
          <w:sz w:val="21"/>
          <w:szCs w:val="21"/>
        </w:rPr>
      </w:pPr>
      <w:r>
        <w:rPr>
          <w:rStyle w:val="84"/>
          <w:rFonts w:hint="eastAsia" w:ascii="宋体" w:hAnsi="宋体" w:eastAsia="宋体" w:cs="宋体"/>
          <w:sz w:val="21"/>
          <w:szCs w:val="21"/>
        </w:rPr>
        <w:t>四、提交投标文件截止时间、开标时间和地点</w:t>
      </w:r>
      <w:r>
        <w:rPr>
          <w:rFonts w:hint="eastAsia" w:ascii="宋体" w:hAnsi="宋体" w:eastAsia="宋体" w:cs="宋体"/>
          <w:sz w:val="21"/>
          <w:szCs w:val="21"/>
        </w:rPr>
        <w:t>    </w:t>
      </w:r>
    </w:p>
    <w:p w14:paraId="1A35AAB8">
      <w:pPr>
        <w:pStyle w:val="74"/>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u w:val="none"/>
        </w:rPr>
        <w:t>提交投标文件截止时间：</w:t>
      </w:r>
      <w:r>
        <w:rPr>
          <w:rStyle w:val="96"/>
          <w:rFonts w:hint="eastAsia" w:ascii="宋体" w:hAnsi="宋体" w:eastAsia="宋体" w:cs="宋体"/>
          <w:sz w:val="21"/>
          <w:szCs w:val="21"/>
          <w:u w:val="none"/>
        </w:rPr>
        <w:t>2024年12月12日 09:00</w:t>
      </w:r>
      <w:r>
        <w:rPr>
          <w:rFonts w:hint="eastAsia" w:ascii="宋体" w:hAnsi="宋体" w:eastAsia="宋体" w:cs="宋体"/>
          <w:sz w:val="21"/>
          <w:szCs w:val="21"/>
          <w:u w:val="none"/>
        </w:rPr>
        <w:t>（北京时间）</w:t>
      </w:r>
      <w:r>
        <w:rPr>
          <w:rFonts w:hint="eastAsia" w:ascii="宋体" w:hAnsi="宋体" w:eastAsia="宋体" w:cs="宋体"/>
          <w:sz w:val="21"/>
          <w:szCs w:val="21"/>
        </w:rPr>
        <w:t>        </w:t>
      </w:r>
    </w:p>
    <w:p w14:paraId="3E2D70A4">
      <w:pPr>
        <w:pStyle w:val="74"/>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u w:val="none"/>
        </w:rPr>
        <w:t>投标地点（网址）：</w:t>
      </w:r>
      <w:r>
        <w:rPr>
          <w:rStyle w:val="96"/>
          <w:rFonts w:hint="eastAsia" w:ascii="宋体" w:hAnsi="宋体" w:eastAsia="宋体" w:cs="宋体"/>
          <w:sz w:val="21"/>
          <w:szCs w:val="21"/>
          <w:u w:val="none"/>
        </w:rPr>
        <w:t>请登录乐采云投标客户端投标，客户端下载地址: LeCaiYunSetup.latest.exe</w:t>
      </w:r>
      <w:r>
        <w:rPr>
          <w:rFonts w:hint="eastAsia" w:ascii="宋体" w:hAnsi="宋体" w:eastAsia="宋体" w:cs="宋体"/>
          <w:sz w:val="21"/>
          <w:szCs w:val="21"/>
        </w:rPr>
        <w:t>     </w:t>
      </w:r>
    </w:p>
    <w:p w14:paraId="7376AC81">
      <w:pPr>
        <w:pStyle w:val="74"/>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u w:val="none"/>
        </w:rPr>
        <w:t>开标时间：</w:t>
      </w:r>
      <w:r>
        <w:rPr>
          <w:rStyle w:val="96"/>
          <w:rFonts w:hint="eastAsia" w:ascii="宋体" w:hAnsi="宋体" w:eastAsia="宋体" w:cs="宋体"/>
          <w:sz w:val="21"/>
          <w:szCs w:val="21"/>
          <w:u w:val="none"/>
        </w:rPr>
        <w:t>2024年12月12日 09:00</w:t>
      </w:r>
      <w:r>
        <w:rPr>
          <w:rFonts w:hint="eastAsia" w:ascii="宋体" w:hAnsi="宋体" w:eastAsia="宋体" w:cs="宋体"/>
          <w:sz w:val="21"/>
          <w:szCs w:val="21"/>
        </w:rPr>
        <w:t>        </w:t>
      </w:r>
    </w:p>
    <w:p w14:paraId="5EF599F6">
      <w:pPr>
        <w:pStyle w:val="74"/>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u w:val="none"/>
        </w:rPr>
        <w:t>开标地点：</w:t>
      </w:r>
      <w:r>
        <w:rPr>
          <w:rStyle w:val="96"/>
          <w:rFonts w:hint="eastAsia" w:ascii="宋体" w:hAnsi="宋体" w:eastAsia="宋体" w:cs="宋体"/>
          <w:sz w:val="21"/>
          <w:szCs w:val="21"/>
          <w:u w:val="none"/>
        </w:rPr>
        <w:t>请登录乐采云投标客户端投标，客户端下载地址: LeCaiYunSetup.latest.exe</w:t>
      </w:r>
      <w:r>
        <w:rPr>
          <w:rFonts w:hint="eastAsia" w:ascii="宋体" w:hAnsi="宋体" w:eastAsia="宋体" w:cs="宋体"/>
          <w:sz w:val="21"/>
          <w:szCs w:val="21"/>
        </w:rPr>
        <w:t>     </w:t>
      </w:r>
    </w:p>
    <w:p w14:paraId="5F7BE932">
      <w:pPr>
        <w:pStyle w:val="74"/>
        <w:keepNext w:val="0"/>
        <w:keepLines w:val="0"/>
        <w:widowControl/>
        <w:suppressLineNumbers w:val="0"/>
        <w:spacing w:before="255" w:beforeAutospacing="0" w:after="255" w:afterAutospacing="0" w:line="240" w:lineRule="auto"/>
        <w:ind w:left="0" w:right="0"/>
        <w:jc w:val="both"/>
        <w:rPr>
          <w:rFonts w:hint="eastAsia" w:ascii="宋体" w:hAnsi="宋体" w:eastAsia="宋体" w:cs="宋体"/>
          <w:sz w:val="21"/>
          <w:szCs w:val="21"/>
        </w:rPr>
      </w:pPr>
      <w:r>
        <w:rPr>
          <w:rStyle w:val="84"/>
          <w:rFonts w:hint="eastAsia" w:ascii="宋体" w:hAnsi="宋体" w:eastAsia="宋体" w:cs="宋体"/>
          <w:sz w:val="21"/>
          <w:szCs w:val="21"/>
        </w:rPr>
        <w:t>五、公告期限</w:t>
      </w:r>
      <w:r>
        <w:rPr>
          <w:rFonts w:hint="eastAsia" w:ascii="宋体" w:hAnsi="宋体" w:eastAsia="宋体" w:cs="宋体"/>
          <w:sz w:val="21"/>
          <w:szCs w:val="21"/>
        </w:rPr>
        <w:t>     </w:t>
      </w:r>
    </w:p>
    <w:p w14:paraId="3C7536C2">
      <w:pPr>
        <w:pStyle w:val="74"/>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rPr>
        <w:t>自本公告发布之日起5个工作日。    </w:t>
      </w:r>
    </w:p>
    <w:p w14:paraId="5B9675CD">
      <w:pPr>
        <w:pStyle w:val="74"/>
        <w:keepNext w:val="0"/>
        <w:keepLines w:val="0"/>
        <w:widowControl/>
        <w:suppressLineNumbers w:val="0"/>
        <w:spacing w:before="255" w:beforeAutospacing="0" w:after="255" w:afterAutospacing="0" w:line="240" w:lineRule="auto"/>
        <w:ind w:left="0" w:right="0"/>
        <w:jc w:val="both"/>
        <w:rPr>
          <w:rFonts w:hint="eastAsia" w:ascii="宋体" w:hAnsi="宋体" w:eastAsia="宋体" w:cs="宋体"/>
          <w:sz w:val="21"/>
          <w:szCs w:val="21"/>
        </w:rPr>
      </w:pPr>
      <w:r>
        <w:rPr>
          <w:rStyle w:val="84"/>
          <w:rFonts w:hint="eastAsia" w:ascii="宋体" w:hAnsi="宋体" w:eastAsia="宋体" w:cs="宋体"/>
          <w:sz w:val="21"/>
          <w:szCs w:val="21"/>
        </w:rPr>
        <w:t>六、其他补充事宜</w:t>
      </w:r>
      <w:r>
        <w:rPr>
          <w:rFonts w:hint="eastAsia" w:ascii="宋体" w:hAnsi="宋体" w:eastAsia="宋体" w:cs="宋体"/>
          <w:sz w:val="21"/>
          <w:szCs w:val="21"/>
        </w:rPr>
        <w:t>    </w:t>
      </w:r>
    </w:p>
    <w:p w14:paraId="38F2AB15">
      <w:pPr>
        <w:pStyle w:val="74"/>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Style w:val="96"/>
          <w:rFonts w:hint="eastAsia" w:ascii="宋体" w:hAnsi="宋体" w:eastAsia="宋体" w:cs="宋体"/>
          <w:sz w:val="21"/>
          <w:szCs w:val="21"/>
        </w:rPr>
        <w:t>①电子招投标：本项目以数据电文形式，依托“乐采云平台（http://www.lecaiyun.com）”进行招投标活动，不接受纸质投标文件；②投标文件的制作：在“乐采云电子投标客户端”中完成“填写基本信息”、“导入投标文件”、“标书关联”、“标书检查”、“电子签名”、“生成电子标书”等操作；③采购人、采购代理机构将依托乐采云平台完成本项目的电子交易活动，平台不接受未按上述方式获取招标文件的供应商进行投标活动；④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w:t>
      </w:r>
      <w:r>
        <w:rPr>
          <w:rStyle w:val="96"/>
          <w:rFonts w:hint="eastAsia" w:ascii="宋体" w:hAnsi="宋体" w:eastAsia="宋体" w:cs="宋体"/>
          <w:sz w:val="21"/>
          <w:szCs w:val="21"/>
        </w:rPr>
        <w:br w:type="textWrapping"/>
      </w:r>
      <w:r>
        <w:rPr>
          <w:rStyle w:val="96"/>
          <w:rFonts w:hint="eastAsia" w:ascii="宋体" w:hAnsi="宋体" w:eastAsia="宋体" w:cs="宋体"/>
          <w:sz w:val="21"/>
          <w:szCs w:val="21"/>
        </w:rPr>
        <w:t>（2）单位负责人为同一人或者存在直接控股、管理关系的不同供应商，不得同时参加同一合同项下的投标。</w:t>
      </w:r>
      <w:r>
        <w:rPr>
          <w:rStyle w:val="96"/>
          <w:rFonts w:hint="eastAsia" w:ascii="宋体" w:hAnsi="宋体" w:eastAsia="宋体" w:cs="宋体"/>
          <w:sz w:val="21"/>
          <w:szCs w:val="21"/>
        </w:rPr>
        <w:br w:type="textWrapping"/>
      </w:r>
      <w:r>
        <w:rPr>
          <w:rStyle w:val="96"/>
          <w:rFonts w:hint="eastAsia" w:ascii="宋体" w:hAnsi="宋体" w:eastAsia="宋体" w:cs="宋体"/>
          <w:sz w:val="21"/>
          <w:szCs w:val="21"/>
        </w:rPr>
        <w:t>（3）为项目提供整体设计、规范编制或者项目管理、监理、检测等服务的供应商，不得参加该项目的投标。</w:t>
      </w:r>
      <w:r>
        <w:rPr>
          <w:rStyle w:val="96"/>
          <w:rFonts w:hint="eastAsia" w:ascii="宋体" w:hAnsi="宋体" w:eastAsia="宋体" w:cs="宋体"/>
          <w:sz w:val="21"/>
          <w:szCs w:val="21"/>
        </w:rPr>
        <w:br w:type="textWrapping"/>
      </w:r>
      <w:r>
        <w:rPr>
          <w:rStyle w:val="96"/>
          <w:rFonts w:hint="eastAsia" w:ascii="宋体" w:hAnsi="宋体" w:eastAsia="宋体" w:cs="宋体"/>
          <w:sz w:val="21"/>
          <w:szCs w:val="21"/>
        </w:rPr>
        <w:t>（4）本项目采购文件公告期限为本公告发布之日起5个工作日。</w:t>
      </w:r>
      <w:r>
        <w:rPr>
          <w:rStyle w:val="96"/>
          <w:rFonts w:hint="eastAsia" w:ascii="宋体" w:hAnsi="宋体" w:eastAsia="宋体" w:cs="宋体"/>
          <w:sz w:val="21"/>
          <w:szCs w:val="21"/>
        </w:rPr>
        <w:br w:type="textWrapping"/>
      </w:r>
      <w:r>
        <w:rPr>
          <w:rStyle w:val="96"/>
          <w:rFonts w:hint="eastAsia" w:ascii="宋体" w:hAnsi="宋体" w:eastAsia="宋体" w:cs="宋体"/>
          <w:sz w:val="21"/>
          <w:szCs w:val="21"/>
        </w:rPr>
        <w:t>（5）本项目为非政府采购项目。</w:t>
      </w:r>
      <w:r>
        <w:rPr>
          <w:rStyle w:val="96"/>
          <w:rFonts w:hint="eastAsia" w:ascii="宋体" w:hAnsi="宋体" w:eastAsia="宋体" w:cs="宋体"/>
          <w:sz w:val="21"/>
          <w:szCs w:val="21"/>
        </w:rPr>
        <w:br w:type="textWrapping"/>
      </w:r>
      <w:r>
        <w:rPr>
          <w:rStyle w:val="96"/>
          <w:rFonts w:hint="eastAsia" w:ascii="宋体" w:hAnsi="宋体" w:eastAsia="宋体" w:cs="宋体"/>
          <w:sz w:val="21"/>
          <w:szCs w:val="21"/>
        </w:rPr>
        <w:t>（6）质疑联系人：</w:t>
      </w:r>
      <w:r>
        <w:rPr>
          <w:rStyle w:val="96"/>
          <w:rFonts w:hint="eastAsia" w:ascii="宋体" w:hAnsi="宋体" w:eastAsia="宋体" w:cs="宋体"/>
          <w:sz w:val="21"/>
          <w:szCs w:val="21"/>
        </w:rPr>
        <w:br w:type="textWrapping"/>
      </w:r>
      <w:r>
        <w:rPr>
          <w:rStyle w:val="96"/>
          <w:rFonts w:hint="eastAsia" w:ascii="宋体" w:hAnsi="宋体" w:eastAsia="宋体" w:cs="宋体"/>
          <w:sz w:val="21"/>
          <w:szCs w:val="21"/>
        </w:rPr>
        <w:t>招标人联系人：程老师；联系电话：0571-88303687</w:t>
      </w:r>
      <w:r>
        <w:rPr>
          <w:rStyle w:val="96"/>
          <w:rFonts w:hint="eastAsia" w:ascii="宋体" w:hAnsi="宋体" w:eastAsia="宋体" w:cs="宋体"/>
          <w:sz w:val="21"/>
          <w:szCs w:val="21"/>
        </w:rPr>
        <w:br w:type="textWrapping"/>
      </w:r>
      <w:r>
        <w:rPr>
          <w:rStyle w:val="96"/>
          <w:rFonts w:hint="eastAsia" w:ascii="宋体" w:hAnsi="宋体" w:eastAsia="宋体" w:cs="宋体"/>
          <w:sz w:val="21"/>
          <w:szCs w:val="21"/>
        </w:rPr>
        <w:t>代理机构联系人：苑洪春，联系方式：0571-81061814</w:t>
      </w:r>
      <w:r>
        <w:rPr>
          <w:rFonts w:hint="eastAsia" w:ascii="宋体" w:hAnsi="宋体" w:eastAsia="宋体" w:cs="宋体"/>
          <w:sz w:val="21"/>
          <w:szCs w:val="21"/>
        </w:rPr>
        <w:t>      </w:t>
      </w:r>
    </w:p>
    <w:p w14:paraId="52DE7C96">
      <w:pPr>
        <w:pStyle w:val="74"/>
        <w:keepNext w:val="0"/>
        <w:keepLines w:val="0"/>
        <w:widowControl/>
        <w:suppressLineNumbers w:val="0"/>
        <w:spacing w:before="255" w:beforeAutospacing="0" w:after="255" w:afterAutospacing="0" w:line="240" w:lineRule="auto"/>
        <w:ind w:left="0" w:right="0"/>
        <w:jc w:val="both"/>
        <w:rPr>
          <w:rFonts w:hint="eastAsia" w:ascii="宋体" w:hAnsi="宋体" w:eastAsia="宋体" w:cs="宋体"/>
          <w:sz w:val="21"/>
          <w:szCs w:val="21"/>
        </w:rPr>
      </w:pPr>
      <w:r>
        <w:rPr>
          <w:rStyle w:val="84"/>
          <w:rFonts w:hint="eastAsia" w:ascii="宋体" w:hAnsi="宋体" w:eastAsia="宋体" w:cs="宋体"/>
          <w:sz w:val="21"/>
          <w:szCs w:val="21"/>
        </w:rPr>
        <w:t>七、对本次采购提出询问，请按以下方式联系</w:t>
      </w:r>
      <w:r>
        <w:rPr>
          <w:rFonts w:hint="eastAsia" w:ascii="宋体" w:hAnsi="宋体" w:eastAsia="宋体" w:cs="宋体"/>
          <w:sz w:val="21"/>
          <w:szCs w:val="21"/>
        </w:rPr>
        <w:t>    </w:t>
      </w:r>
    </w:p>
    <w:p w14:paraId="4E31EF21">
      <w:pPr>
        <w:pStyle w:val="74"/>
        <w:keepNext w:val="0"/>
        <w:keepLines w:val="0"/>
        <w:widowControl/>
        <w:suppressLineNumbers w:val="0"/>
        <w:spacing w:before="75" w:beforeAutospacing="0" w:after="75" w:afterAutospacing="0" w:line="315" w:lineRule="atLeast"/>
        <w:ind w:left="0" w:right="0" w:firstLine="420"/>
        <w:rPr>
          <w:rFonts w:hint="eastAsia" w:ascii="宋体" w:hAnsi="宋体" w:eastAsia="宋体" w:cs="宋体"/>
          <w:sz w:val="21"/>
          <w:szCs w:val="21"/>
        </w:rPr>
      </w:pPr>
      <w:r>
        <w:rPr>
          <w:rFonts w:hint="eastAsia" w:ascii="宋体" w:hAnsi="宋体" w:eastAsia="宋体" w:cs="宋体"/>
          <w:sz w:val="21"/>
          <w:szCs w:val="21"/>
        </w:rPr>
        <w:t>1.采购人信息        </w:t>
      </w:r>
    </w:p>
    <w:p w14:paraId="4DEC92CD">
      <w:pPr>
        <w:pStyle w:val="74"/>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rPr>
        <w:t>名    称：</w:t>
      </w:r>
      <w:r>
        <w:rPr>
          <w:rStyle w:val="96"/>
          <w:rFonts w:hint="eastAsia" w:ascii="宋体" w:hAnsi="宋体" w:eastAsia="宋体" w:cs="宋体"/>
          <w:sz w:val="21"/>
          <w:szCs w:val="21"/>
        </w:rPr>
        <w:t>杭州师范大学附属医院</w:t>
      </w:r>
      <w:r>
        <w:rPr>
          <w:rFonts w:hint="eastAsia" w:ascii="宋体" w:hAnsi="宋体" w:eastAsia="宋体" w:cs="宋体"/>
          <w:sz w:val="21"/>
          <w:szCs w:val="21"/>
        </w:rPr>
        <w:t>         </w:t>
      </w:r>
    </w:p>
    <w:p w14:paraId="2BE22B70">
      <w:pPr>
        <w:pStyle w:val="74"/>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rPr>
        <w:t>地    址：</w:t>
      </w:r>
      <w:r>
        <w:rPr>
          <w:rStyle w:val="96"/>
          <w:rFonts w:hint="eastAsia" w:ascii="宋体" w:hAnsi="宋体" w:eastAsia="宋体" w:cs="宋体"/>
          <w:sz w:val="21"/>
          <w:szCs w:val="21"/>
        </w:rPr>
        <w:t>杭州市拱墅区拱宸桥温州路126号</w:t>
      </w:r>
      <w:r>
        <w:rPr>
          <w:rFonts w:hint="eastAsia" w:ascii="宋体" w:hAnsi="宋体" w:eastAsia="宋体" w:cs="宋体"/>
          <w:sz w:val="21"/>
          <w:szCs w:val="21"/>
        </w:rPr>
        <w:t>         </w:t>
      </w:r>
    </w:p>
    <w:p w14:paraId="707503D5">
      <w:pPr>
        <w:pStyle w:val="74"/>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rPr>
        <w:t>联系方式：</w:t>
      </w:r>
      <w:r>
        <w:rPr>
          <w:rStyle w:val="96"/>
          <w:rFonts w:hint="eastAsia" w:ascii="宋体" w:hAnsi="宋体" w:eastAsia="宋体" w:cs="宋体"/>
          <w:sz w:val="21"/>
          <w:szCs w:val="21"/>
        </w:rPr>
        <w:t>0571-88303686</w:t>
      </w:r>
      <w:r>
        <w:rPr>
          <w:rFonts w:hint="eastAsia" w:ascii="宋体" w:hAnsi="宋体" w:eastAsia="宋体" w:cs="宋体"/>
          <w:sz w:val="21"/>
          <w:szCs w:val="21"/>
        </w:rPr>
        <w:t>       </w:t>
      </w:r>
    </w:p>
    <w:p w14:paraId="2F2DB785">
      <w:pPr>
        <w:pStyle w:val="74"/>
        <w:keepNext w:val="0"/>
        <w:keepLines w:val="0"/>
        <w:widowControl/>
        <w:suppressLineNumbers w:val="0"/>
        <w:spacing w:before="75" w:beforeAutospacing="0" w:after="75" w:afterAutospacing="0" w:line="315" w:lineRule="atLeast"/>
        <w:ind w:left="0" w:right="0" w:firstLine="420"/>
        <w:rPr>
          <w:rFonts w:hint="eastAsia" w:ascii="宋体" w:hAnsi="宋体" w:eastAsia="宋体" w:cs="宋体"/>
          <w:sz w:val="21"/>
          <w:szCs w:val="21"/>
        </w:rPr>
      </w:pPr>
      <w:r>
        <w:rPr>
          <w:rFonts w:hint="eastAsia" w:ascii="宋体" w:hAnsi="宋体" w:eastAsia="宋体" w:cs="宋体"/>
          <w:sz w:val="21"/>
          <w:szCs w:val="21"/>
        </w:rPr>
        <w:t>2.采购代理机构信息        </w:t>
      </w:r>
    </w:p>
    <w:p w14:paraId="13ED8598">
      <w:pPr>
        <w:pStyle w:val="74"/>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rPr>
        <w:t>名    称： </w:t>
      </w:r>
      <w:r>
        <w:rPr>
          <w:rStyle w:val="96"/>
          <w:rFonts w:hint="eastAsia" w:ascii="宋体" w:hAnsi="宋体" w:eastAsia="宋体" w:cs="宋体"/>
          <w:sz w:val="21"/>
          <w:szCs w:val="21"/>
        </w:rPr>
        <w:t>浙江国际招投标有限公司</w:t>
      </w:r>
      <w:r>
        <w:rPr>
          <w:rFonts w:hint="eastAsia" w:ascii="宋体" w:hAnsi="宋体" w:eastAsia="宋体" w:cs="宋体"/>
          <w:sz w:val="21"/>
          <w:szCs w:val="21"/>
        </w:rPr>
        <w:t>                   </w:t>
      </w:r>
    </w:p>
    <w:p w14:paraId="67160BCD">
      <w:pPr>
        <w:pStyle w:val="74"/>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rPr>
        <w:t>地    址：</w:t>
      </w:r>
      <w:r>
        <w:rPr>
          <w:rStyle w:val="96"/>
          <w:rFonts w:hint="eastAsia" w:ascii="宋体" w:hAnsi="宋体" w:eastAsia="宋体" w:cs="宋体"/>
          <w:sz w:val="21"/>
          <w:szCs w:val="21"/>
        </w:rPr>
        <w:t>浙江省杭州市西湖区文三路90号东部软件园1号楼3楼</w:t>
      </w:r>
      <w:r>
        <w:rPr>
          <w:rFonts w:hint="eastAsia" w:ascii="宋体" w:hAnsi="宋体" w:eastAsia="宋体" w:cs="宋体"/>
          <w:sz w:val="21"/>
          <w:szCs w:val="21"/>
        </w:rPr>
        <w:t>                     </w:t>
      </w:r>
    </w:p>
    <w:p w14:paraId="43D8CF84">
      <w:pPr>
        <w:pStyle w:val="74"/>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rPr>
        <w:t>联系方式：</w:t>
      </w:r>
      <w:r>
        <w:rPr>
          <w:rStyle w:val="96"/>
          <w:rFonts w:hint="eastAsia" w:ascii="宋体" w:hAnsi="宋体" w:eastAsia="宋体" w:cs="宋体"/>
          <w:sz w:val="21"/>
          <w:szCs w:val="21"/>
        </w:rPr>
        <w:t>13957766871、13819182767</w:t>
      </w:r>
      <w:r>
        <w:rPr>
          <w:rFonts w:hint="eastAsia" w:ascii="宋体" w:hAnsi="宋体" w:eastAsia="宋体" w:cs="宋体"/>
          <w:sz w:val="21"/>
          <w:szCs w:val="21"/>
        </w:rPr>
        <w:t>          </w:t>
      </w:r>
    </w:p>
    <w:p w14:paraId="7D0A831A">
      <w:pPr>
        <w:pStyle w:val="74"/>
        <w:keepNext w:val="0"/>
        <w:keepLines w:val="0"/>
        <w:widowControl/>
        <w:suppressLineNumbers w:val="0"/>
        <w:spacing w:before="75" w:beforeAutospacing="0" w:after="75" w:afterAutospacing="0"/>
        <w:ind w:left="0" w:right="0" w:firstLine="420"/>
        <w:rPr>
          <w:rFonts w:hint="eastAsia" w:ascii="宋体" w:hAnsi="宋体" w:eastAsia="宋体" w:cs="宋体"/>
          <w:sz w:val="21"/>
          <w:szCs w:val="21"/>
        </w:rPr>
      </w:pPr>
      <w:r>
        <w:rPr>
          <w:rFonts w:hint="eastAsia" w:ascii="宋体" w:hAnsi="宋体" w:eastAsia="宋体" w:cs="宋体"/>
          <w:sz w:val="21"/>
          <w:szCs w:val="21"/>
        </w:rPr>
        <w:t>项目联系人：</w:t>
      </w:r>
      <w:r>
        <w:rPr>
          <w:rStyle w:val="96"/>
          <w:rFonts w:hint="eastAsia" w:ascii="宋体" w:hAnsi="宋体" w:eastAsia="宋体" w:cs="宋体"/>
          <w:sz w:val="21"/>
          <w:szCs w:val="21"/>
        </w:rPr>
        <w:t>潘安騄、李博</w:t>
      </w:r>
    </w:p>
    <w:p w14:paraId="6995C7F9">
      <w:pPr>
        <w:pStyle w:val="74"/>
        <w:keepNext w:val="0"/>
        <w:keepLines w:val="0"/>
        <w:widowControl/>
        <w:suppressLineNumbers w:val="0"/>
        <w:spacing w:before="75" w:beforeAutospacing="0" w:after="75" w:afterAutospacing="0"/>
        <w:ind w:left="0" w:right="0" w:firstLine="420"/>
        <w:rPr>
          <w:rFonts w:hint="default" w:ascii="Times New Roman" w:hAnsi="Times New Roman" w:eastAsia="宋体" w:cs="Times New Roman"/>
          <w:kern w:val="2"/>
          <w:sz w:val="21"/>
          <w:szCs w:val="24"/>
          <w:highlight w:val="none"/>
          <w:lang w:val="en-US" w:eastAsia="zh-CN" w:bidi="ar-SA"/>
        </w:rPr>
      </w:pPr>
      <w:bookmarkStart w:id="49" w:name="_GoBack"/>
      <w:bookmarkEnd w:id="49"/>
    </w:p>
    <w:p w14:paraId="180EE954">
      <w:pPr>
        <w:pStyle w:val="74"/>
        <w:spacing w:before="75" w:beforeAutospacing="0" w:after="75" w:afterAutospacing="0"/>
        <w:rPr>
          <w:rFonts w:hint="eastAsia" w:ascii="Times New Roman" w:hAnsi="Times New Roman"/>
          <w:sz w:val="21"/>
          <w:szCs w:val="21"/>
          <w:highlight w:val="none"/>
        </w:rPr>
      </w:pPr>
      <w:r>
        <w:rPr>
          <w:rFonts w:hint="eastAsia" w:ascii="Times New Roman" w:hAnsi="Times New Roman"/>
          <w:sz w:val="21"/>
          <w:szCs w:val="21"/>
          <w:highlight w:val="none"/>
        </w:rPr>
        <w:br w:type="page"/>
      </w:r>
    </w:p>
    <w:p w14:paraId="596A8C58">
      <w:pPr>
        <w:pStyle w:val="2"/>
        <w:snapToGrid w:val="0"/>
        <w:rPr>
          <w:rFonts w:ascii="Times New Roman" w:hAnsi="Times New Roman" w:eastAsia="宋体"/>
          <w:color w:val="auto"/>
          <w:highlight w:val="none"/>
        </w:rPr>
      </w:pPr>
      <w:bookmarkStart w:id="2" w:name="_Toc495317668"/>
      <w:r>
        <w:rPr>
          <w:rFonts w:hint="eastAsia" w:ascii="Times New Roman" w:hAnsi="Times New Roman" w:eastAsia="宋体"/>
          <w:color w:val="auto"/>
          <w:highlight w:val="none"/>
        </w:rPr>
        <w:t>供应商</w:t>
      </w:r>
      <w:r>
        <w:rPr>
          <w:rFonts w:ascii="Times New Roman" w:hAnsi="Times New Roman" w:eastAsia="宋体"/>
          <w:color w:val="auto"/>
          <w:highlight w:val="none"/>
        </w:rPr>
        <w:t>须知前附表</w:t>
      </w:r>
      <w:bookmarkEnd w:id="2"/>
    </w:p>
    <w:tbl>
      <w:tblPr>
        <w:tblStyle w:val="80"/>
        <w:tblW w:w="92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830"/>
        <w:gridCol w:w="6604"/>
      </w:tblGrid>
      <w:tr w14:paraId="77F6E3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5292F3C1">
            <w:pPr>
              <w:pStyle w:val="122"/>
              <w:snapToGrid w:val="0"/>
              <w:spacing w:line="360" w:lineRule="auto"/>
              <w:ind w:firstLine="0" w:firstLineChars="0"/>
              <w:jc w:val="center"/>
              <w:rPr>
                <w:rFonts w:ascii="Times New Roman" w:hAnsi="Times New Roman"/>
                <w:highlight w:val="none"/>
              </w:rPr>
            </w:pPr>
            <w:r>
              <w:rPr>
                <w:rFonts w:hint="eastAsia" w:ascii="Times New Roman" w:hAnsi="Times New Roman"/>
                <w:highlight w:val="none"/>
              </w:rPr>
              <w:t>序号</w:t>
            </w:r>
          </w:p>
        </w:tc>
        <w:tc>
          <w:tcPr>
            <w:tcW w:w="1830" w:type="dxa"/>
            <w:noWrap w:val="0"/>
            <w:vAlign w:val="center"/>
          </w:tcPr>
          <w:p w14:paraId="35340D03">
            <w:pPr>
              <w:pStyle w:val="122"/>
              <w:snapToGrid w:val="0"/>
              <w:spacing w:line="360" w:lineRule="auto"/>
              <w:ind w:firstLine="0" w:firstLineChars="0"/>
              <w:jc w:val="center"/>
              <w:rPr>
                <w:rFonts w:ascii="Times New Roman" w:hAnsi="Times New Roman"/>
                <w:highlight w:val="none"/>
              </w:rPr>
            </w:pPr>
            <w:r>
              <w:rPr>
                <w:rFonts w:ascii="Times New Roman" w:hAnsi="Times New Roman"/>
                <w:highlight w:val="none"/>
              </w:rPr>
              <w:t>名称</w:t>
            </w:r>
          </w:p>
        </w:tc>
        <w:tc>
          <w:tcPr>
            <w:tcW w:w="6604" w:type="dxa"/>
            <w:noWrap w:val="0"/>
            <w:vAlign w:val="center"/>
          </w:tcPr>
          <w:p w14:paraId="682590D6">
            <w:pPr>
              <w:pStyle w:val="122"/>
              <w:snapToGrid w:val="0"/>
              <w:spacing w:line="360" w:lineRule="auto"/>
              <w:ind w:firstLine="0" w:firstLineChars="0"/>
              <w:jc w:val="center"/>
              <w:rPr>
                <w:rFonts w:ascii="Times New Roman" w:hAnsi="Times New Roman"/>
                <w:highlight w:val="none"/>
              </w:rPr>
            </w:pPr>
            <w:r>
              <w:rPr>
                <w:rFonts w:ascii="Times New Roman" w:hAnsi="Times New Roman"/>
                <w:highlight w:val="none"/>
              </w:rPr>
              <w:t>内容</w:t>
            </w:r>
          </w:p>
        </w:tc>
      </w:tr>
      <w:tr w14:paraId="03B3DC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6C906351">
            <w:pPr>
              <w:pStyle w:val="122"/>
              <w:snapToGrid w:val="0"/>
              <w:spacing w:line="360" w:lineRule="auto"/>
              <w:ind w:firstLine="0" w:firstLineChars="0"/>
              <w:jc w:val="center"/>
              <w:rPr>
                <w:rFonts w:hint="eastAsia" w:ascii="Times New Roman" w:hAnsi="Times New Roman"/>
                <w:highlight w:val="none"/>
              </w:rPr>
            </w:pPr>
            <w:r>
              <w:rPr>
                <w:rFonts w:hint="eastAsia" w:ascii="Times New Roman" w:hAnsi="Times New Roman"/>
                <w:highlight w:val="none"/>
              </w:rPr>
              <w:t>1</w:t>
            </w:r>
          </w:p>
        </w:tc>
        <w:tc>
          <w:tcPr>
            <w:tcW w:w="1830" w:type="dxa"/>
            <w:noWrap w:val="0"/>
            <w:vAlign w:val="center"/>
          </w:tcPr>
          <w:p w14:paraId="2F3A6498">
            <w:pPr>
              <w:pStyle w:val="122"/>
              <w:snapToGrid w:val="0"/>
              <w:spacing w:line="360" w:lineRule="auto"/>
              <w:ind w:firstLine="0" w:firstLineChars="0"/>
              <w:jc w:val="left"/>
              <w:rPr>
                <w:rFonts w:hint="eastAsia" w:ascii="Times New Roman" w:hAnsi="Times New Roman"/>
                <w:highlight w:val="none"/>
              </w:rPr>
            </w:pPr>
            <w:r>
              <w:rPr>
                <w:rFonts w:ascii="Times New Roman" w:hAnsi="Times New Roman"/>
                <w:highlight w:val="none"/>
              </w:rPr>
              <w:t>采购人</w:t>
            </w:r>
          </w:p>
        </w:tc>
        <w:tc>
          <w:tcPr>
            <w:tcW w:w="6604" w:type="dxa"/>
            <w:noWrap w:val="0"/>
            <w:vAlign w:val="center"/>
          </w:tcPr>
          <w:p w14:paraId="01D286AD">
            <w:pPr>
              <w:widowControl/>
              <w:snapToGrid w:val="0"/>
              <w:spacing w:line="360" w:lineRule="auto"/>
              <w:jc w:val="left"/>
              <w:rPr>
                <w:rFonts w:hint="eastAsia" w:eastAsia="宋体"/>
                <w:kern w:val="0"/>
                <w:szCs w:val="21"/>
                <w:highlight w:val="none"/>
                <w:lang w:eastAsia="zh-CN"/>
              </w:rPr>
            </w:pPr>
            <w:r>
              <w:rPr>
                <w:kern w:val="0"/>
                <w:szCs w:val="21"/>
                <w:highlight w:val="none"/>
              </w:rPr>
              <w:t>采购人：</w:t>
            </w:r>
            <w:r>
              <w:rPr>
                <w:rFonts w:hint="eastAsia"/>
                <w:kern w:val="0"/>
                <w:szCs w:val="21"/>
                <w:highlight w:val="none"/>
                <w:lang w:eastAsia="zh-CN"/>
              </w:rPr>
              <w:t>杭州师范大学附属医院</w:t>
            </w:r>
          </w:p>
          <w:p w14:paraId="0772E586">
            <w:pPr>
              <w:widowControl/>
              <w:snapToGrid w:val="0"/>
              <w:spacing w:line="360" w:lineRule="auto"/>
              <w:jc w:val="left"/>
              <w:rPr>
                <w:kern w:val="0"/>
                <w:szCs w:val="21"/>
                <w:highlight w:val="none"/>
              </w:rPr>
            </w:pPr>
            <w:r>
              <w:rPr>
                <w:kern w:val="0"/>
                <w:szCs w:val="21"/>
                <w:highlight w:val="none"/>
              </w:rPr>
              <w:t>采购人地址：</w:t>
            </w:r>
            <w:r>
              <w:rPr>
                <w:rFonts w:hint="eastAsia"/>
                <w:kern w:val="0"/>
                <w:szCs w:val="21"/>
                <w:highlight w:val="none"/>
                <w:lang w:val="en-US" w:eastAsia="zh-CN"/>
              </w:rPr>
              <w:t>杭州市拱墅区拱宸桥温州路126号</w:t>
            </w:r>
          </w:p>
          <w:p w14:paraId="72E9BC1F">
            <w:pPr>
              <w:pStyle w:val="122"/>
              <w:snapToGrid w:val="0"/>
              <w:spacing w:line="360" w:lineRule="auto"/>
              <w:ind w:firstLine="0" w:firstLineChars="0"/>
              <w:rPr>
                <w:rFonts w:hint="eastAsia" w:ascii="Times New Roman" w:hAnsi="Times New Roman" w:eastAsia="宋体"/>
                <w:highlight w:val="none"/>
                <w:lang w:val="en-US" w:eastAsia="zh-CN"/>
              </w:rPr>
            </w:pPr>
            <w:r>
              <w:rPr>
                <w:rFonts w:hint="eastAsia" w:ascii="Times New Roman" w:hAnsi="Times New Roman" w:eastAsia="宋体"/>
                <w:highlight w:val="none"/>
                <w:lang w:val="en-US" w:eastAsia="zh-CN"/>
              </w:rPr>
              <w:t>联系人：孔德炎</w:t>
            </w:r>
          </w:p>
          <w:p w14:paraId="3A4B3524">
            <w:pPr>
              <w:pStyle w:val="122"/>
              <w:snapToGrid w:val="0"/>
              <w:spacing w:line="360" w:lineRule="auto"/>
              <w:ind w:firstLine="0" w:firstLineChars="0"/>
              <w:rPr>
                <w:rFonts w:hint="eastAsia" w:ascii="Times New Roman" w:hAnsi="Times New Roman" w:eastAsia="宋体"/>
                <w:highlight w:val="none"/>
                <w:lang w:eastAsia="zh-CN"/>
              </w:rPr>
            </w:pPr>
            <w:r>
              <w:rPr>
                <w:rFonts w:hint="eastAsia" w:ascii="Times New Roman" w:hAnsi="Times New Roman" w:eastAsia="宋体"/>
                <w:highlight w:val="none"/>
                <w:lang w:val="en-US" w:eastAsia="zh-CN"/>
              </w:rPr>
              <w:t>联系方式：0571-88303686</w:t>
            </w:r>
          </w:p>
        </w:tc>
      </w:tr>
      <w:tr w14:paraId="3FC95C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57F4F545">
            <w:pPr>
              <w:pStyle w:val="122"/>
              <w:snapToGrid w:val="0"/>
              <w:spacing w:line="360" w:lineRule="auto"/>
              <w:ind w:firstLine="0" w:firstLineChars="0"/>
              <w:jc w:val="center"/>
              <w:rPr>
                <w:rFonts w:hint="eastAsia" w:ascii="Times New Roman" w:hAnsi="Times New Roman"/>
                <w:highlight w:val="none"/>
              </w:rPr>
            </w:pPr>
            <w:r>
              <w:rPr>
                <w:rFonts w:hint="eastAsia" w:ascii="Times New Roman" w:hAnsi="Times New Roman"/>
                <w:highlight w:val="none"/>
              </w:rPr>
              <w:t>2</w:t>
            </w:r>
          </w:p>
        </w:tc>
        <w:tc>
          <w:tcPr>
            <w:tcW w:w="1830" w:type="dxa"/>
            <w:noWrap w:val="0"/>
            <w:vAlign w:val="center"/>
          </w:tcPr>
          <w:p w14:paraId="4439338A">
            <w:pPr>
              <w:pStyle w:val="122"/>
              <w:snapToGrid w:val="0"/>
              <w:spacing w:line="360" w:lineRule="auto"/>
              <w:ind w:firstLine="0" w:firstLineChars="0"/>
              <w:jc w:val="left"/>
              <w:rPr>
                <w:rFonts w:ascii="Times New Roman" w:hAnsi="Times New Roman"/>
                <w:highlight w:val="none"/>
              </w:rPr>
            </w:pPr>
            <w:r>
              <w:rPr>
                <w:rFonts w:ascii="Times New Roman" w:hAnsi="Times New Roman"/>
                <w:highlight w:val="none"/>
              </w:rPr>
              <w:t>采购代理机构</w:t>
            </w:r>
          </w:p>
        </w:tc>
        <w:tc>
          <w:tcPr>
            <w:tcW w:w="6604" w:type="dxa"/>
            <w:noWrap w:val="0"/>
            <w:vAlign w:val="center"/>
          </w:tcPr>
          <w:p w14:paraId="4DDC5D8E">
            <w:pPr>
              <w:pStyle w:val="122"/>
              <w:snapToGrid w:val="0"/>
              <w:spacing w:line="360" w:lineRule="auto"/>
              <w:ind w:firstLine="0" w:firstLineChars="0"/>
              <w:rPr>
                <w:rFonts w:hint="eastAsia" w:ascii="Times New Roman" w:hAnsi="Times New Roman"/>
                <w:highlight w:val="none"/>
              </w:rPr>
            </w:pPr>
            <w:r>
              <w:rPr>
                <w:rFonts w:ascii="Times New Roman" w:hAnsi="Times New Roman"/>
                <w:highlight w:val="none"/>
              </w:rPr>
              <w:t>名称：</w:t>
            </w:r>
            <w:r>
              <w:rPr>
                <w:rFonts w:hint="eastAsia" w:ascii="Times New Roman" w:hAnsi="Times New Roman"/>
                <w:highlight w:val="none"/>
              </w:rPr>
              <w:t>浙江国际招投标有限公司</w:t>
            </w:r>
          </w:p>
          <w:p w14:paraId="7D83EDD9">
            <w:pPr>
              <w:pStyle w:val="122"/>
              <w:snapToGrid w:val="0"/>
              <w:spacing w:line="360" w:lineRule="auto"/>
              <w:ind w:firstLine="0" w:firstLineChars="0"/>
              <w:rPr>
                <w:rFonts w:hint="eastAsia" w:ascii="Times New Roman" w:hAnsi="Times New Roman"/>
                <w:highlight w:val="none"/>
              </w:rPr>
            </w:pPr>
            <w:r>
              <w:rPr>
                <w:rFonts w:ascii="Times New Roman" w:hAnsi="Times New Roman"/>
                <w:highlight w:val="none"/>
              </w:rPr>
              <w:t>地址：杭州市文三路90号东部软件园</w:t>
            </w:r>
            <w:r>
              <w:rPr>
                <w:rFonts w:hint="eastAsia" w:ascii="Times New Roman" w:hAnsi="Times New Roman"/>
                <w:highlight w:val="none"/>
              </w:rPr>
              <w:t>1号楼3楼</w:t>
            </w:r>
          </w:p>
          <w:p w14:paraId="70AAFEDA">
            <w:pPr>
              <w:pStyle w:val="122"/>
              <w:snapToGrid w:val="0"/>
              <w:spacing w:line="360" w:lineRule="auto"/>
              <w:ind w:firstLine="0" w:firstLineChars="0"/>
              <w:rPr>
                <w:rFonts w:hint="eastAsia" w:ascii="Times New Roman" w:hAnsi="Times New Roman"/>
                <w:highlight w:val="none"/>
              </w:rPr>
            </w:pPr>
            <w:r>
              <w:rPr>
                <w:rFonts w:ascii="Times New Roman" w:hAnsi="Times New Roman"/>
                <w:highlight w:val="none"/>
              </w:rPr>
              <w:t>联系人：</w:t>
            </w:r>
            <w:r>
              <w:rPr>
                <w:rFonts w:hint="default" w:ascii="Times New Roman" w:hAnsi="Times New Roman" w:eastAsia="宋体" w:cs="Times New Roman"/>
                <w:kern w:val="2"/>
                <w:sz w:val="21"/>
                <w:szCs w:val="24"/>
                <w:highlight w:val="none"/>
                <w:lang w:val="en-US" w:eastAsia="zh-CN" w:bidi="ar-SA"/>
              </w:rPr>
              <w:t>潘安騄，李博</w:t>
            </w:r>
          </w:p>
          <w:p w14:paraId="5A05D255">
            <w:pPr>
              <w:pStyle w:val="122"/>
              <w:snapToGrid w:val="0"/>
              <w:spacing w:line="360" w:lineRule="auto"/>
              <w:ind w:firstLine="0" w:firstLineChars="0"/>
              <w:rPr>
                <w:rFonts w:ascii="Times New Roman" w:hAnsi="Times New Roman"/>
                <w:highlight w:val="none"/>
              </w:rPr>
            </w:pPr>
            <w:r>
              <w:rPr>
                <w:rFonts w:ascii="Times New Roman" w:hAnsi="Times New Roman"/>
                <w:highlight w:val="none"/>
              </w:rPr>
              <w:t>联系电话：</w:t>
            </w:r>
            <w:r>
              <w:rPr>
                <w:rFonts w:hint="eastAsia" w:ascii="Times New Roman" w:hAnsi="Times New Roman"/>
                <w:highlight w:val="none"/>
              </w:rPr>
              <w:t>13957766871，0571-81061817，13819182767</w:t>
            </w:r>
          </w:p>
          <w:p w14:paraId="7A2C33F6">
            <w:pPr>
              <w:pStyle w:val="122"/>
              <w:snapToGrid w:val="0"/>
              <w:spacing w:line="360" w:lineRule="auto"/>
              <w:ind w:firstLine="0" w:firstLineChars="0"/>
              <w:rPr>
                <w:rFonts w:ascii="Times New Roman" w:hAnsi="Times New Roman"/>
                <w:highlight w:val="none"/>
              </w:rPr>
            </w:pPr>
            <w:r>
              <w:rPr>
                <w:rFonts w:ascii="Times New Roman" w:hAnsi="Times New Roman"/>
                <w:highlight w:val="none"/>
              </w:rPr>
              <w:t>邮编：310012</w:t>
            </w:r>
          </w:p>
          <w:p w14:paraId="44DFF8EF">
            <w:pPr>
              <w:pStyle w:val="122"/>
              <w:snapToGrid w:val="0"/>
              <w:spacing w:line="360" w:lineRule="auto"/>
              <w:ind w:firstLine="0" w:firstLineChars="0"/>
              <w:rPr>
                <w:rFonts w:ascii="Times New Roman" w:hAnsi="Times New Roman"/>
                <w:highlight w:val="none"/>
              </w:rPr>
            </w:pPr>
            <w:r>
              <w:rPr>
                <w:rFonts w:ascii="Times New Roman" w:hAnsi="Times New Roman"/>
                <w:kern w:val="0"/>
                <w:szCs w:val="21"/>
                <w:highlight w:val="none"/>
              </w:rPr>
              <w:t>Email：</w:t>
            </w:r>
            <w:r>
              <w:rPr>
                <w:rFonts w:hint="eastAsia"/>
                <w:kern w:val="0"/>
                <w:szCs w:val="21"/>
                <w:highlight w:val="none"/>
                <w:lang w:eastAsia="zh-CN"/>
              </w:rPr>
              <w:t>413928368</w:t>
            </w:r>
            <w:r>
              <w:rPr>
                <w:rFonts w:hint="eastAsia"/>
                <w:kern w:val="0"/>
                <w:szCs w:val="21"/>
                <w:highlight w:val="none"/>
              </w:rPr>
              <w:t>@qq.com</w:t>
            </w:r>
          </w:p>
        </w:tc>
      </w:tr>
      <w:tr w14:paraId="5895EC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32EB5EB2">
            <w:pPr>
              <w:pStyle w:val="122"/>
              <w:snapToGrid w:val="0"/>
              <w:spacing w:line="360" w:lineRule="auto"/>
              <w:ind w:firstLine="0" w:firstLineChars="0"/>
              <w:jc w:val="center"/>
              <w:rPr>
                <w:rFonts w:hint="eastAsia" w:ascii="Times New Roman" w:hAnsi="Times New Roman"/>
                <w:highlight w:val="none"/>
              </w:rPr>
            </w:pPr>
            <w:r>
              <w:rPr>
                <w:rFonts w:hint="eastAsia" w:ascii="Times New Roman" w:hAnsi="Times New Roman"/>
                <w:highlight w:val="none"/>
              </w:rPr>
              <w:t>3</w:t>
            </w:r>
          </w:p>
        </w:tc>
        <w:tc>
          <w:tcPr>
            <w:tcW w:w="1830" w:type="dxa"/>
            <w:noWrap w:val="0"/>
            <w:vAlign w:val="center"/>
          </w:tcPr>
          <w:p w14:paraId="677F0B4B">
            <w:pPr>
              <w:pStyle w:val="122"/>
              <w:snapToGrid w:val="0"/>
              <w:spacing w:line="360" w:lineRule="auto"/>
              <w:ind w:firstLine="0" w:firstLineChars="0"/>
              <w:jc w:val="left"/>
              <w:rPr>
                <w:rFonts w:ascii="Times New Roman" w:hAnsi="Times New Roman"/>
                <w:highlight w:val="none"/>
              </w:rPr>
            </w:pPr>
            <w:r>
              <w:rPr>
                <w:rFonts w:ascii="Times New Roman" w:hAnsi="Times New Roman"/>
                <w:highlight w:val="none"/>
              </w:rPr>
              <w:t>踏勘现场</w:t>
            </w:r>
          </w:p>
        </w:tc>
        <w:tc>
          <w:tcPr>
            <w:tcW w:w="6604" w:type="dxa"/>
            <w:noWrap w:val="0"/>
            <w:vAlign w:val="center"/>
          </w:tcPr>
          <w:p w14:paraId="2D1484D9">
            <w:pPr>
              <w:snapToGrid w:val="0"/>
              <w:spacing w:line="360" w:lineRule="auto"/>
              <w:rPr>
                <w:rFonts w:hint="eastAsia" w:ascii="宋体" w:hAnsi="宋体" w:cs="宋体"/>
                <w:kern w:val="0"/>
                <w:szCs w:val="21"/>
                <w:highlight w:val="none"/>
              </w:rPr>
            </w:pPr>
            <w:r>
              <w:rPr>
                <w:rFonts w:hint="eastAsia" w:ascii="宋体" w:hAnsi="宋体"/>
                <w:bCs/>
                <w:szCs w:val="21"/>
                <w:highlight w:val="none"/>
              </w:rPr>
              <w:t>自行踏勘</w:t>
            </w:r>
          </w:p>
        </w:tc>
      </w:tr>
      <w:tr w14:paraId="089E81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6EC2AA4B">
            <w:pPr>
              <w:pStyle w:val="122"/>
              <w:snapToGrid w:val="0"/>
              <w:spacing w:line="360" w:lineRule="auto"/>
              <w:ind w:firstLine="0" w:firstLineChars="0"/>
              <w:jc w:val="center"/>
              <w:rPr>
                <w:rFonts w:hint="eastAsia" w:ascii="Times New Roman" w:hAnsi="Times New Roman"/>
                <w:szCs w:val="21"/>
                <w:highlight w:val="none"/>
              </w:rPr>
            </w:pPr>
            <w:r>
              <w:rPr>
                <w:rFonts w:hint="eastAsia" w:ascii="Times New Roman" w:hAnsi="Times New Roman"/>
                <w:szCs w:val="21"/>
                <w:highlight w:val="none"/>
              </w:rPr>
              <w:t>4</w:t>
            </w:r>
          </w:p>
        </w:tc>
        <w:tc>
          <w:tcPr>
            <w:tcW w:w="1830" w:type="dxa"/>
            <w:noWrap w:val="0"/>
            <w:vAlign w:val="center"/>
          </w:tcPr>
          <w:p w14:paraId="69AF1284">
            <w:pPr>
              <w:pStyle w:val="122"/>
              <w:snapToGrid w:val="0"/>
              <w:spacing w:line="360" w:lineRule="auto"/>
              <w:ind w:firstLine="0" w:firstLineChars="0"/>
              <w:jc w:val="left"/>
              <w:rPr>
                <w:rFonts w:ascii="Times New Roman" w:hAnsi="Times New Roman"/>
                <w:szCs w:val="21"/>
                <w:highlight w:val="none"/>
              </w:rPr>
            </w:pPr>
            <w:r>
              <w:rPr>
                <w:rFonts w:ascii="Times New Roman" w:hAnsi="Times New Roman"/>
                <w:szCs w:val="21"/>
                <w:highlight w:val="none"/>
              </w:rPr>
              <w:t>资金来源</w:t>
            </w:r>
          </w:p>
        </w:tc>
        <w:tc>
          <w:tcPr>
            <w:tcW w:w="6604" w:type="dxa"/>
            <w:noWrap w:val="0"/>
            <w:vAlign w:val="center"/>
          </w:tcPr>
          <w:p w14:paraId="62217C63">
            <w:pPr>
              <w:autoSpaceDE w:val="0"/>
              <w:autoSpaceDN w:val="0"/>
              <w:adjustRightInd w:val="0"/>
              <w:snapToGrid w:val="0"/>
              <w:spacing w:line="360" w:lineRule="auto"/>
              <w:ind w:right="105" w:rightChars="50"/>
              <w:rPr>
                <w:rFonts w:hint="eastAsia" w:ascii="宋体" w:hAnsi="宋体" w:cs="宋体"/>
                <w:kern w:val="0"/>
                <w:szCs w:val="21"/>
                <w:highlight w:val="none"/>
              </w:rPr>
            </w:pPr>
            <w:r>
              <w:rPr>
                <w:rFonts w:hint="eastAsia" w:ascii="宋体" w:hAnsi="宋体" w:cs="宋体"/>
                <w:kern w:val="0"/>
                <w:szCs w:val="21"/>
                <w:highlight w:val="none"/>
              </w:rPr>
              <w:t>已落实</w:t>
            </w:r>
          </w:p>
        </w:tc>
      </w:tr>
      <w:tr w14:paraId="16B5E5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471F2115">
            <w:pPr>
              <w:pStyle w:val="122"/>
              <w:snapToGrid w:val="0"/>
              <w:spacing w:line="360" w:lineRule="auto"/>
              <w:ind w:firstLine="0" w:firstLineChars="0"/>
              <w:jc w:val="center"/>
              <w:rPr>
                <w:rFonts w:hint="eastAsia" w:ascii="Times New Roman" w:hAnsi="Times New Roman"/>
                <w:szCs w:val="21"/>
                <w:highlight w:val="none"/>
              </w:rPr>
            </w:pPr>
            <w:r>
              <w:rPr>
                <w:rFonts w:hint="eastAsia" w:ascii="Times New Roman" w:hAnsi="Times New Roman"/>
                <w:szCs w:val="21"/>
                <w:highlight w:val="none"/>
              </w:rPr>
              <w:t>6</w:t>
            </w:r>
          </w:p>
        </w:tc>
        <w:tc>
          <w:tcPr>
            <w:tcW w:w="1830" w:type="dxa"/>
            <w:noWrap w:val="0"/>
            <w:vAlign w:val="center"/>
          </w:tcPr>
          <w:p w14:paraId="2B87A216">
            <w:pPr>
              <w:pStyle w:val="122"/>
              <w:snapToGrid w:val="0"/>
              <w:spacing w:line="360" w:lineRule="auto"/>
              <w:ind w:firstLine="0" w:firstLineChars="0"/>
              <w:jc w:val="left"/>
              <w:rPr>
                <w:rFonts w:ascii="Times New Roman" w:hAnsi="Times New Roman"/>
                <w:highlight w:val="none"/>
              </w:rPr>
            </w:pPr>
            <w:r>
              <w:rPr>
                <w:rFonts w:ascii="Times New Roman" w:hAnsi="Times New Roman"/>
                <w:color w:val="000000"/>
                <w:highlight w:val="none"/>
              </w:rPr>
              <w:tab/>
            </w:r>
            <w:r>
              <w:rPr>
                <w:rFonts w:ascii="Times New Roman" w:hAnsi="Times New Roman"/>
                <w:color w:val="000000"/>
                <w:highlight w:val="none"/>
              </w:rPr>
              <w:t>投标产品主体</w:t>
            </w:r>
          </w:p>
        </w:tc>
        <w:tc>
          <w:tcPr>
            <w:tcW w:w="6604" w:type="dxa"/>
            <w:noWrap w:val="0"/>
            <w:vAlign w:val="center"/>
          </w:tcPr>
          <w:p w14:paraId="161E05BA">
            <w:pPr>
              <w:autoSpaceDE w:val="0"/>
              <w:autoSpaceDN w:val="0"/>
              <w:adjustRightInd w:val="0"/>
              <w:snapToGrid w:val="0"/>
              <w:spacing w:line="360" w:lineRule="auto"/>
              <w:ind w:right="105" w:rightChars="50"/>
              <w:rPr>
                <w:rFonts w:hint="eastAsia" w:ascii="宋体" w:hAnsi="宋体" w:cs="宋体"/>
                <w:kern w:val="0"/>
                <w:szCs w:val="21"/>
                <w:highlight w:val="none"/>
              </w:rPr>
            </w:pPr>
            <w:r>
              <w:rPr>
                <w:rFonts w:hint="eastAsia" w:ascii="宋体" w:hAnsi="宋体" w:cs="宋体"/>
                <w:color w:val="000000"/>
                <w:szCs w:val="21"/>
                <w:highlight w:val="none"/>
              </w:rPr>
              <w:t>□</w:t>
            </w:r>
            <w:r>
              <w:rPr>
                <w:rFonts w:hint="eastAsia" w:ascii="宋体" w:hAnsi="宋体" w:cs="宋体"/>
                <w:bCs/>
                <w:color w:val="000000"/>
                <w:szCs w:val="21"/>
                <w:highlight w:val="none"/>
              </w:rPr>
              <w:t xml:space="preserve">适用  </w:t>
            </w:r>
            <w:r>
              <w:rPr>
                <w:rFonts w:hint="eastAsia" w:ascii="宋体" w:hAnsi="宋体" w:cs="宋体"/>
                <w:color w:val="000000"/>
                <w:szCs w:val="21"/>
                <w:highlight w:val="none"/>
              </w:rPr>
              <w:fldChar w:fldCharType="begin"/>
            </w:r>
            <w:r>
              <w:rPr>
                <w:rFonts w:hint="eastAsia" w:ascii="宋体" w:hAnsi="宋体" w:cs="宋体"/>
                <w:color w:val="000000"/>
                <w:szCs w:val="21"/>
                <w:highlight w:val="none"/>
              </w:rPr>
              <w:instrText xml:space="preserve"> eq \o\ac(□,√)</w:instrText>
            </w:r>
            <w:r>
              <w:rPr>
                <w:rFonts w:hint="eastAsia" w:ascii="宋体" w:hAnsi="宋体" w:cs="宋体"/>
                <w:color w:val="000000"/>
                <w:szCs w:val="21"/>
                <w:highlight w:val="none"/>
              </w:rPr>
              <w:fldChar w:fldCharType="end"/>
            </w:r>
            <w:r>
              <w:rPr>
                <w:rFonts w:hint="eastAsia" w:ascii="宋体" w:hAnsi="宋体" w:cs="宋体"/>
                <w:color w:val="000000"/>
                <w:kern w:val="0"/>
                <w:szCs w:val="21"/>
                <w:highlight w:val="none"/>
              </w:rPr>
              <w:t xml:space="preserve">不适用  </w:t>
            </w:r>
          </w:p>
        </w:tc>
      </w:tr>
      <w:tr w14:paraId="620095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007DFBC8">
            <w:pPr>
              <w:pStyle w:val="122"/>
              <w:snapToGrid w:val="0"/>
              <w:spacing w:line="360" w:lineRule="auto"/>
              <w:ind w:firstLine="0" w:firstLineChars="0"/>
              <w:jc w:val="center"/>
              <w:rPr>
                <w:rFonts w:hint="eastAsia" w:ascii="Times New Roman" w:hAnsi="Times New Roman"/>
                <w:highlight w:val="none"/>
              </w:rPr>
            </w:pPr>
            <w:r>
              <w:rPr>
                <w:rFonts w:hint="eastAsia" w:ascii="Times New Roman" w:hAnsi="Times New Roman"/>
                <w:highlight w:val="none"/>
              </w:rPr>
              <w:t>7</w:t>
            </w:r>
          </w:p>
        </w:tc>
        <w:tc>
          <w:tcPr>
            <w:tcW w:w="1830" w:type="dxa"/>
            <w:noWrap w:val="0"/>
            <w:vAlign w:val="center"/>
          </w:tcPr>
          <w:p w14:paraId="0C8AF952">
            <w:pPr>
              <w:pStyle w:val="122"/>
              <w:snapToGrid w:val="0"/>
              <w:spacing w:line="360" w:lineRule="auto"/>
              <w:ind w:firstLine="0" w:firstLineChars="0"/>
              <w:jc w:val="left"/>
              <w:rPr>
                <w:rFonts w:ascii="Times New Roman" w:hAnsi="Times New Roman"/>
                <w:highlight w:val="none"/>
              </w:rPr>
            </w:pPr>
            <w:r>
              <w:rPr>
                <w:rFonts w:ascii="Times New Roman" w:hAnsi="Times New Roman"/>
                <w:highlight w:val="none"/>
              </w:rPr>
              <w:t>投标保证金</w:t>
            </w:r>
          </w:p>
        </w:tc>
        <w:tc>
          <w:tcPr>
            <w:tcW w:w="6604" w:type="dxa"/>
            <w:noWrap w:val="0"/>
            <w:vAlign w:val="center"/>
          </w:tcPr>
          <w:p w14:paraId="6E8809DF">
            <w:pPr>
              <w:pStyle w:val="122"/>
              <w:snapToGrid w:val="0"/>
              <w:spacing w:line="360" w:lineRule="auto"/>
              <w:ind w:firstLine="0" w:firstLineChars="0"/>
              <w:rPr>
                <w:rFonts w:hint="eastAsia" w:ascii="宋体" w:hAnsi="宋体" w:cs="宋体"/>
                <w:highlight w:val="none"/>
              </w:rPr>
            </w:pPr>
            <w:r>
              <w:rPr>
                <w:rFonts w:hint="eastAsia" w:ascii="宋体" w:hAnsi="宋体" w:cs="宋体"/>
                <w:szCs w:val="21"/>
                <w:highlight w:val="none"/>
              </w:rPr>
              <w:t>□</w:t>
            </w:r>
            <w:r>
              <w:rPr>
                <w:rFonts w:hint="eastAsia" w:ascii="宋体" w:hAnsi="宋体" w:cs="宋体"/>
                <w:bCs/>
                <w:szCs w:val="21"/>
                <w:highlight w:val="none"/>
              </w:rPr>
              <w:t xml:space="preserve">适用  </w:t>
            </w:r>
            <w:r>
              <w:rPr>
                <w:rFonts w:hint="eastAsia" w:ascii="宋体" w:hAnsi="宋体" w:cs="宋体"/>
                <w:szCs w:val="21"/>
                <w:highlight w:val="none"/>
              </w:rPr>
              <w:fldChar w:fldCharType="begin"/>
            </w:r>
            <w:r>
              <w:rPr>
                <w:rFonts w:hint="eastAsia" w:ascii="宋体" w:hAnsi="宋体" w:cs="宋体"/>
                <w:szCs w:val="21"/>
                <w:highlight w:val="none"/>
              </w:rPr>
              <w:instrText xml:space="preserve"> eq \o\ac(□,√)</w:instrText>
            </w:r>
            <w:r>
              <w:rPr>
                <w:rFonts w:hint="eastAsia" w:ascii="宋体" w:hAnsi="宋体" w:cs="宋体"/>
                <w:szCs w:val="21"/>
                <w:highlight w:val="none"/>
              </w:rPr>
              <w:fldChar w:fldCharType="end"/>
            </w:r>
            <w:r>
              <w:rPr>
                <w:rFonts w:hint="eastAsia" w:ascii="宋体" w:hAnsi="宋体" w:cs="宋体"/>
                <w:kern w:val="0"/>
                <w:szCs w:val="21"/>
                <w:highlight w:val="none"/>
              </w:rPr>
              <w:t>不适用</w:t>
            </w:r>
          </w:p>
        </w:tc>
      </w:tr>
      <w:tr w14:paraId="46E091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4FE65BC4">
            <w:pPr>
              <w:pStyle w:val="122"/>
              <w:snapToGrid w:val="0"/>
              <w:spacing w:line="360" w:lineRule="auto"/>
              <w:ind w:firstLine="0" w:firstLineChars="0"/>
              <w:jc w:val="center"/>
              <w:rPr>
                <w:rFonts w:hint="eastAsia" w:ascii="Times New Roman" w:hAnsi="Times New Roman"/>
                <w:highlight w:val="none"/>
              </w:rPr>
            </w:pPr>
            <w:r>
              <w:rPr>
                <w:rFonts w:hint="eastAsia" w:ascii="Times New Roman" w:hAnsi="Times New Roman"/>
                <w:highlight w:val="none"/>
              </w:rPr>
              <w:t>8</w:t>
            </w:r>
          </w:p>
        </w:tc>
        <w:tc>
          <w:tcPr>
            <w:tcW w:w="1830" w:type="dxa"/>
            <w:noWrap w:val="0"/>
            <w:vAlign w:val="center"/>
          </w:tcPr>
          <w:p w14:paraId="13E793E2">
            <w:pPr>
              <w:pStyle w:val="122"/>
              <w:snapToGrid w:val="0"/>
              <w:spacing w:line="360" w:lineRule="auto"/>
              <w:ind w:firstLine="0" w:firstLineChars="0"/>
              <w:jc w:val="left"/>
              <w:rPr>
                <w:rFonts w:ascii="Times New Roman" w:hAnsi="Times New Roman"/>
                <w:highlight w:val="none"/>
              </w:rPr>
            </w:pPr>
            <w:r>
              <w:rPr>
                <w:rFonts w:ascii="Times New Roman" w:hAnsi="Times New Roman"/>
                <w:highlight w:val="none"/>
              </w:rPr>
              <w:t>投标文件有效期</w:t>
            </w:r>
          </w:p>
        </w:tc>
        <w:tc>
          <w:tcPr>
            <w:tcW w:w="6604" w:type="dxa"/>
            <w:noWrap w:val="0"/>
            <w:vAlign w:val="center"/>
          </w:tcPr>
          <w:p w14:paraId="46B372E3">
            <w:pPr>
              <w:widowControl/>
              <w:snapToGrid w:val="0"/>
              <w:spacing w:line="360" w:lineRule="auto"/>
              <w:rPr>
                <w:highlight w:val="none"/>
              </w:rPr>
            </w:pPr>
            <w:r>
              <w:rPr>
                <w:highlight w:val="none"/>
              </w:rPr>
              <w:t>自投标截止时间起90天</w:t>
            </w:r>
          </w:p>
        </w:tc>
      </w:tr>
      <w:tr w14:paraId="5B7BDA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09BCF520">
            <w:pPr>
              <w:pStyle w:val="122"/>
              <w:snapToGrid w:val="0"/>
              <w:spacing w:line="360" w:lineRule="auto"/>
              <w:ind w:firstLine="0" w:firstLineChars="0"/>
              <w:jc w:val="center"/>
              <w:rPr>
                <w:rFonts w:hint="eastAsia" w:ascii="Times New Roman" w:hAnsi="Times New Roman"/>
                <w:highlight w:val="none"/>
              </w:rPr>
            </w:pPr>
            <w:r>
              <w:rPr>
                <w:rFonts w:hint="eastAsia" w:ascii="Times New Roman" w:hAnsi="Times New Roman"/>
                <w:highlight w:val="none"/>
              </w:rPr>
              <w:t>9</w:t>
            </w:r>
          </w:p>
        </w:tc>
        <w:tc>
          <w:tcPr>
            <w:tcW w:w="1830" w:type="dxa"/>
            <w:noWrap w:val="0"/>
            <w:vAlign w:val="center"/>
          </w:tcPr>
          <w:p w14:paraId="3E632156">
            <w:pPr>
              <w:pStyle w:val="122"/>
              <w:snapToGrid w:val="0"/>
              <w:spacing w:line="360" w:lineRule="auto"/>
              <w:ind w:firstLine="0" w:firstLineChars="0"/>
              <w:jc w:val="left"/>
              <w:rPr>
                <w:rFonts w:ascii="Times New Roman" w:hAnsi="Times New Roman"/>
                <w:highlight w:val="none"/>
              </w:rPr>
            </w:pPr>
            <w:r>
              <w:rPr>
                <w:rFonts w:ascii="Times New Roman" w:hAnsi="Times New Roman"/>
                <w:highlight w:val="none"/>
              </w:rPr>
              <w:t>投标截止时间</w:t>
            </w:r>
          </w:p>
        </w:tc>
        <w:tc>
          <w:tcPr>
            <w:tcW w:w="6604" w:type="dxa"/>
            <w:noWrap w:val="0"/>
            <w:vAlign w:val="center"/>
          </w:tcPr>
          <w:p w14:paraId="280911BC">
            <w:pPr>
              <w:pStyle w:val="122"/>
              <w:snapToGrid w:val="0"/>
              <w:spacing w:line="360" w:lineRule="auto"/>
              <w:ind w:firstLine="0" w:firstLineChars="0"/>
              <w:rPr>
                <w:rFonts w:ascii="Times New Roman" w:hAnsi="Times New Roman"/>
                <w:highlight w:val="none"/>
              </w:rPr>
            </w:pPr>
            <w:r>
              <w:rPr>
                <w:rFonts w:ascii="Times New Roman" w:hAnsi="Times New Roman"/>
                <w:szCs w:val="21"/>
                <w:highlight w:val="none"/>
              </w:rPr>
              <w:t>按“招标公告”规定</w:t>
            </w:r>
          </w:p>
        </w:tc>
      </w:tr>
      <w:tr w14:paraId="6711A1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69D24FF6">
            <w:pPr>
              <w:pStyle w:val="122"/>
              <w:snapToGrid w:val="0"/>
              <w:spacing w:line="360" w:lineRule="auto"/>
              <w:ind w:firstLine="0" w:firstLineChars="0"/>
              <w:jc w:val="center"/>
              <w:rPr>
                <w:rFonts w:hint="eastAsia" w:ascii="Times New Roman" w:hAnsi="Times New Roman"/>
                <w:highlight w:val="none"/>
              </w:rPr>
            </w:pPr>
            <w:r>
              <w:rPr>
                <w:rFonts w:hint="eastAsia" w:ascii="Times New Roman" w:hAnsi="Times New Roman"/>
                <w:highlight w:val="none"/>
              </w:rPr>
              <w:t>10</w:t>
            </w:r>
          </w:p>
        </w:tc>
        <w:tc>
          <w:tcPr>
            <w:tcW w:w="1830" w:type="dxa"/>
            <w:noWrap w:val="0"/>
            <w:vAlign w:val="center"/>
          </w:tcPr>
          <w:p w14:paraId="2C0986CC">
            <w:pPr>
              <w:pStyle w:val="122"/>
              <w:snapToGrid w:val="0"/>
              <w:spacing w:line="360" w:lineRule="auto"/>
              <w:ind w:firstLine="0" w:firstLineChars="0"/>
              <w:jc w:val="left"/>
              <w:rPr>
                <w:rFonts w:ascii="Times New Roman" w:hAnsi="Times New Roman"/>
                <w:highlight w:val="none"/>
              </w:rPr>
            </w:pPr>
            <w:r>
              <w:rPr>
                <w:rFonts w:ascii="Times New Roman" w:hAnsi="Times New Roman"/>
                <w:highlight w:val="none"/>
              </w:rPr>
              <w:t>投标地点</w:t>
            </w:r>
          </w:p>
        </w:tc>
        <w:tc>
          <w:tcPr>
            <w:tcW w:w="6604" w:type="dxa"/>
            <w:noWrap w:val="0"/>
            <w:vAlign w:val="center"/>
          </w:tcPr>
          <w:p w14:paraId="2693F1C2">
            <w:pPr>
              <w:pStyle w:val="122"/>
              <w:snapToGrid w:val="0"/>
              <w:spacing w:line="360" w:lineRule="auto"/>
              <w:ind w:firstLine="0" w:firstLineChars="0"/>
              <w:rPr>
                <w:rFonts w:ascii="Times New Roman" w:hAnsi="Times New Roman"/>
                <w:szCs w:val="21"/>
                <w:highlight w:val="none"/>
              </w:rPr>
            </w:pPr>
            <w:r>
              <w:rPr>
                <w:rFonts w:ascii="Times New Roman" w:hAnsi="Times New Roman"/>
                <w:szCs w:val="21"/>
                <w:highlight w:val="none"/>
              </w:rPr>
              <w:t>按“招标公告”规定</w:t>
            </w:r>
          </w:p>
        </w:tc>
      </w:tr>
      <w:tr w14:paraId="3E7431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3D46FA32">
            <w:pPr>
              <w:pStyle w:val="122"/>
              <w:snapToGrid w:val="0"/>
              <w:spacing w:line="360" w:lineRule="auto"/>
              <w:ind w:firstLine="0" w:firstLineChars="0"/>
              <w:jc w:val="center"/>
              <w:rPr>
                <w:rFonts w:hint="eastAsia" w:ascii="Times New Roman" w:hAnsi="Times New Roman"/>
                <w:highlight w:val="none"/>
              </w:rPr>
            </w:pPr>
            <w:r>
              <w:rPr>
                <w:rFonts w:hint="eastAsia" w:ascii="Times New Roman" w:hAnsi="Times New Roman"/>
                <w:highlight w:val="none"/>
              </w:rPr>
              <w:t>11</w:t>
            </w:r>
          </w:p>
        </w:tc>
        <w:tc>
          <w:tcPr>
            <w:tcW w:w="1830" w:type="dxa"/>
            <w:noWrap w:val="0"/>
            <w:vAlign w:val="center"/>
          </w:tcPr>
          <w:p w14:paraId="423C45A8">
            <w:pPr>
              <w:pStyle w:val="122"/>
              <w:snapToGrid w:val="0"/>
              <w:spacing w:line="360" w:lineRule="auto"/>
              <w:ind w:firstLine="0" w:firstLineChars="0"/>
              <w:jc w:val="left"/>
              <w:rPr>
                <w:rFonts w:ascii="Times New Roman" w:hAnsi="Times New Roman"/>
                <w:highlight w:val="none"/>
              </w:rPr>
            </w:pPr>
            <w:r>
              <w:rPr>
                <w:rFonts w:ascii="Times New Roman" w:hAnsi="Times New Roman"/>
                <w:highlight w:val="none"/>
              </w:rPr>
              <w:t>开标时间和地点</w:t>
            </w:r>
          </w:p>
        </w:tc>
        <w:tc>
          <w:tcPr>
            <w:tcW w:w="6604" w:type="dxa"/>
            <w:noWrap w:val="0"/>
            <w:vAlign w:val="center"/>
          </w:tcPr>
          <w:p w14:paraId="0BC44953">
            <w:pPr>
              <w:pStyle w:val="122"/>
              <w:snapToGrid w:val="0"/>
              <w:spacing w:line="360" w:lineRule="auto"/>
              <w:ind w:firstLine="0" w:firstLineChars="0"/>
              <w:rPr>
                <w:rFonts w:ascii="Times New Roman" w:hAnsi="Times New Roman"/>
                <w:highlight w:val="none"/>
              </w:rPr>
            </w:pPr>
            <w:r>
              <w:rPr>
                <w:rFonts w:ascii="Times New Roman" w:hAnsi="Times New Roman"/>
                <w:szCs w:val="21"/>
                <w:highlight w:val="none"/>
              </w:rPr>
              <w:t>按“招标公告”规定</w:t>
            </w:r>
          </w:p>
        </w:tc>
      </w:tr>
      <w:tr w14:paraId="70BE95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078FA681">
            <w:pPr>
              <w:pStyle w:val="122"/>
              <w:snapToGrid w:val="0"/>
              <w:spacing w:line="360" w:lineRule="auto"/>
              <w:ind w:firstLine="0" w:firstLineChars="0"/>
              <w:jc w:val="center"/>
              <w:rPr>
                <w:rFonts w:hint="eastAsia" w:ascii="Times New Roman" w:hAnsi="Times New Roman"/>
                <w:highlight w:val="none"/>
              </w:rPr>
            </w:pPr>
            <w:r>
              <w:rPr>
                <w:rFonts w:hint="eastAsia" w:ascii="Times New Roman" w:hAnsi="Times New Roman"/>
                <w:highlight w:val="none"/>
              </w:rPr>
              <w:t>12</w:t>
            </w:r>
          </w:p>
        </w:tc>
        <w:tc>
          <w:tcPr>
            <w:tcW w:w="1830" w:type="dxa"/>
            <w:noWrap w:val="0"/>
            <w:vAlign w:val="center"/>
          </w:tcPr>
          <w:p w14:paraId="3B3F5725">
            <w:pPr>
              <w:adjustRightInd w:val="0"/>
              <w:snapToGrid w:val="0"/>
              <w:spacing w:line="360" w:lineRule="auto"/>
              <w:jc w:val="left"/>
              <w:rPr>
                <w:snapToGrid w:val="0"/>
                <w:kern w:val="0"/>
                <w:szCs w:val="21"/>
                <w:highlight w:val="none"/>
              </w:rPr>
            </w:pPr>
            <w:r>
              <w:rPr>
                <w:snapToGrid w:val="0"/>
                <w:kern w:val="0"/>
                <w:szCs w:val="21"/>
                <w:highlight w:val="none"/>
              </w:rPr>
              <w:t>投标答疑</w:t>
            </w:r>
          </w:p>
        </w:tc>
        <w:tc>
          <w:tcPr>
            <w:tcW w:w="6604" w:type="dxa"/>
            <w:noWrap w:val="0"/>
            <w:vAlign w:val="center"/>
          </w:tcPr>
          <w:p w14:paraId="577F3220">
            <w:pPr>
              <w:adjustRightInd w:val="0"/>
              <w:snapToGrid w:val="0"/>
              <w:spacing w:line="360" w:lineRule="auto"/>
              <w:rPr>
                <w:rFonts w:hint="eastAsia"/>
                <w:kern w:val="0"/>
                <w:highlight w:val="none"/>
              </w:rPr>
            </w:pPr>
            <w:r>
              <w:rPr>
                <w:szCs w:val="21"/>
                <w:highlight w:val="none"/>
              </w:rPr>
              <w:t>供应商如认为采购文件表述不清晰的，请于</w:t>
            </w:r>
            <w:r>
              <w:rPr>
                <w:rFonts w:hint="eastAsia"/>
                <w:szCs w:val="21"/>
                <w:highlight w:val="none"/>
              </w:rPr>
              <w:t>2024年</w:t>
            </w:r>
            <w:r>
              <w:rPr>
                <w:rFonts w:hint="eastAsia"/>
                <w:szCs w:val="21"/>
                <w:highlight w:val="none"/>
                <w:lang w:val="en-US" w:eastAsia="zh-CN"/>
              </w:rPr>
              <w:t>11</w:t>
            </w:r>
            <w:r>
              <w:rPr>
                <w:rFonts w:hint="eastAsia"/>
                <w:szCs w:val="21"/>
                <w:highlight w:val="none"/>
              </w:rPr>
              <w:t>月</w:t>
            </w:r>
            <w:r>
              <w:rPr>
                <w:rFonts w:hint="eastAsia"/>
                <w:szCs w:val="21"/>
                <w:highlight w:val="none"/>
                <w:lang w:val="en-US" w:eastAsia="zh-CN"/>
              </w:rPr>
              <w:t>29</w:t>
            </w:r>
            <w:r>
              <w:rPr>
                <w:rFonts w:hint="eastAsia"/>
                <w:szCs w:val="21"/>
                <w:highlight w:val="none"/>
              </w:rPr>
              <w:t>日</w:t>
            </w:r>
            <w:r>
              <w:rPr>
                <w:szCs w:val="21"/>
                <w:highlight w:val="none"/>
              </w:rPr>
              <w:t>17</w:t>
            </w:r>
            <w:r>
              <w:rPr>
                <w:rFonts w:hint="eastAsia"/>
                <w:szCs w:val="21"/>
                <w:highlight w:val="none"/>
              </w:rPr>
              <w:t>：</w:t>
            </w:r>
            <w:r>
              <w:rPr>
                <w:szCs w:val="21"/>
                <w:highlight w:val="none"/>
              </w:rPr>
              <w:t>00之前将疑问</w:t>
            </w:r>
            <w:r>
              <w:rPr>
                <w:rFonts w:hint="eastAsia"/>
                <w:szCs w:val="21"/>
                <w:highlight w:val="none"/>
              </w:rPr>
              <w:t>发送至该电子邮件（邮箱</w:t>
            </w:r>
            <w:r>
              <w:rPr>
                <w:rFonts w:hint="eastAsia"/>
                <w:szCs w:val="21"/>
                <w:highlight w:val="none"/>
                <w:lang w:eastAsia="zh-CN"/>
              </w:rPr>
              <w:t>413928368</w:t>
            </w:r>
            <w:r>
              <w:rPr>
                <w:rFonts w:hint="eastAsia"/>
                <w:szCs w:val="21"/>
                <w:highlight w:val="none"/>
              </w:rPr>
              <w:t>@qq.com）</w:t>
            </w:r>
            <w:r>
              <w:rPr>
                <w:szCs w:val="21"/>
                <w:highlight w:val="none"/>
              </w:rPr>
              <w:t>。答疑回复内容是采购文件的组成部份，并将以</w:t>
            </w:r>
            <w:r>
              <w:rPr>
                <w:rFonts w:hint="eastAsia"/>
                <w:szCs w:val="21"/>
                <w:highlight w:val="none"/>
              </w:rPr>
              <w:t>更正公告的</w:t>
            </w:r>
            <w:r>
              <w:rPr>
                <w:szCs w:val="21"/>
                <w:highlight w:val="none"/>
              </w:rPr>
              <w:t>形式</w:t>
            </w:r>
            <w:r>
              <w:rPr>
                <w:rFonts w:hint="eastAsia"/>
                <w:szCs w:val="21"/>
                <w:highlight w:val="none"/>
              </w:rPr>
              <w:t>在本采购公告发布的同一媒体发布，请供应商密切关注更正公告。</w:t>
            </w:r>
          </w:p>
        </w:tc>
      </w:tr>
      <w:tr w14:paraId="430F25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49960604">
            <w:pPr>
              <w:pStyle w:val="122"/>
              <w:snapToGrid w:val="0"/>
              <w:spacing w:line="360" w:lineRule="auto"/>
              <w:ind w:firstLine="0" w:firstLineChars="0"/>
              <w:jc w:val="center"/>
              <w:rPr>
                <w:rFonts w:hint="eastAsia" w:ascii="Times New Roman" w:hAnsi="Times New Roman"/>
                <w:highlight w:val="none"/>
              </w:rPr>
            </w:pPr>
            <w:r>
              <w:rPr>
                <w:rFonts w:hint="eastAsia" w:ascii="Times New Roman" w:hAnsi="Times New Roman"/>
                <w:highlight w:val="none"/>
              </w:rPr>
              <w:t>13</w:t>
            </w:r>
          </w:p>
        </w:tc>
        <w:tc>
          <w:tcPr>
            <w:tcW w:w="1830" w:type="dxa"/>
            <w:noWrap w:val="0"/>
            <w:vAlign w:val="center"/>
          </w:tcPr>
          <w:p w14:paraId="116E928A">
            <w:pPr>
              <w:adjustRightInd w:val="0"/>
              <w:snapToGrid w:val="0"/>
              <w:spacing w:line="360" w:lineRule="auto"/>
              <w:jc w:val="left"/>
              <w:rPr>
                <w:szCs w:val="21"/>
                <w:highlight w:val="none"/>
              </w:rPr>
            </w:pPr>
            <w:r>
              <w:rPr>
                <w:szCs w:val="21"/>
                <w:highlight w:val="none"/>
              </w:rPr>
              <w:t>采购文件的澄清与修改</w:t>
            </w:r>
          </w:p>
        </w:tc>
        <w:tc>
          <w:tcPr>
            <w:tcW w:w="6604" w:type="dxa"/>
            <w:noWrap w:val="0"/>
            <w:vAlign w:val="center"/>
          </w:tcPr>
          <w:p w14:paraId="6E71033B">
            <w:pPr>
              <w:adjustRightInd w:val="0"/>
              <w:snapToGrid w:val="0"/>
              <w:spacing w:line="360" w:lineRule="auto"/>
              <w:rPr>
                <w:szCs w:val="21"/>
                <w:highlight w:val="none"/>
              </w:rPr>
            </w:pPr>
            <w:r>
              <w:rPr>
                <w:rFonts w:hint="eastAsia"/>
                <w:szCs w:val="21"/>
                <w:highlight w:val="none"/>
              </w:rPr>
              <w:t>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p>
        </w:tc>
      </w:tr>
      <w:tr w14:paraId="59E4D9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7012C679">
            <w:pPr>
              <w:pStyle w:val="122"/>
              <w:snapToGrid w:val="0"/>
              <w:spacing w:line="360" w:lineRule="auto"/>
              <w:ind w:firstLine="0" w:firstLineChars="0"/>
              <w:jc w:val="center"/>
              <w:rPr>
                <w:rFonts w:hint="eastAsia" w:ascii="Times New Roman" w:hAnsi="Times New Roman"/>
                <w:highlight w:val="none"/>
              </w:rPr>
            </w:pPr>
            <w:r>
              <w:rPr>
                <w:rFonts w:hint="eastAsia" w:ascii="Times New Roman" w:hAnsi="Times New Roman"/>
                <w:highlight w:val="none"/>
              </w:rPr>
              <w:t>14</w:t>
            </w:r>
          </w:p>
        </w:tc>
        <w:tc>
          <w:tcPr>
            <w:tcW w:w="1830" w:type="dxa"/>
            <w:noWrap w:val="0"/>
            <w:vAlign w:val="center"/>
          </w:tcPr>
          <w:p w14:paraId="008FCDA4">
            <w:pPr>
              <w:snapToGrid w:val="0"/>
              <w:spacing w:line="360" w:lineRule="auto"/>
              <w:jc w:val="left"/>
              <w:rPr>
                <w:rFonts w:hint="eastAsia" w:ascii="宋体" w:hAnsi="宋体"/>
                <w:szCs w:val="21"/>
                <w:highlight w:val="none"/>
              </w:rPr>
            </w:pPr>
            <w:r>
              <w:rPr>
                <w:rFonts w:hint="eastAsia" w:ascii="宋体" w:hAnsi="宋体"/>
                <w:szCs w:val="21"/>
                <w:highlight w:val="none"/>
              </w:rPr>
              <w:t>投标文件形式</w:t>
            </w:r>
          </w:p>
        </w:tc>
        <w:tc>
          <w:tcPr>
            <w:tcW w:w="6604" w:type="dxa"/>
            <w:noWrap w:val="0"/>
            <w:vAlign w:val="center"/>
          </w:tcPr>
          <w:p w14:paraId="1ABD29B1">
            <w:pPr>
              <w:adjustRightInd w:val="0"/>
              <w:snapToGrid w:val="0"/>
              <w:spacing w:line="360" w:lineRule="auto"/>
              <w:rPr>
                <w:rFonts w:hint="eastAsia"/>
                <w:szCs w:val="21"/>
                <w:highlight w:val="none"/>
              </w:rPr>
            </w:pPr>
            <w:r>
              <w:rPr>
                <w:rFonts w:hint="eastAsia"/>
                <w:szCs w:val="21"/>
                <w:highlight w:val="none"/>
              </w:rPr>
              <w:t>本项目实行电子投标。</w:t>
            </w:r>
          </w:p>
          <w:p w14:paraId="2CACCC84">
            <w:pPr>
              <w:adjustRightInd w:val="0"/>
              <w:snapToGrid w:val="0"/>
              <w:spacing w:line="360" w:lineRule="auto"/>
              <w:rPr>
                <w:rFonts w:hint="eastAsia"/>
                <w:szCs w:val="21"/>
                <w:highlight w:val="none"/>
              </w:rPr>
            </w:pPr>
            <w:r>
              <w:rPr>
                <w:rFonts w:hint="eastAsia"/>
                <w:szCs w:val="21"/>
                <w:highlight w:val="none"/>
              </w:rPr>
              <w:t>供应商应准备2种形式的投标文件：电子加密投标文件、以介质存储的数据电文形式的备份投标文件。</w:t>
            </w:r>
          </w:p>
          <w:p w14:paraId="49FBCDD8">
            <w:pPr>
              <w:adjustRightInd w:val="0"/>
              <w:snapToGrid w:val="0"/>
              <w:spacing w:line="360" w:lineRule="auto"/>
              <w:rPr>
                <w:szCs w:val="21"/>
                <w:highlight w:val="none"/>
              </w:rPr>
            </w:pPr>
            <w:r>
              <w:rPr>
                <w:szCs w:val="21"/>
                <w:highlight w:val="none"/>
              </w:rPr>
              <w:t>（1）“电子加密投标文件”是指通过“</w:t>
            </w:r>
            <w:r>
              <w:rPr>
                <w:rFonts w:hint="eastAsia"/>
                <w:szCs w:val="21"/>
                <w:highlight w:val="none"/>
              </w:rPr>
              <w:t>乐采云</w:t>
            </w:r>
            <w:r>
              <w:rPr>
                <w:szCs w:val="21"/>
                <w:highlight w:val="none"/>
              </w:rPr>
              <w:t>电子交易客户端”完成投标文件编制后生成并加密的数据电文形式的投标文件</w:t>
            </w:r>
            <w:r>
              <w:rPr>
                <w:rFonts w:hint="eastAsia"/>
                <w:szCs w:val="21"/>
                <w:highlight w:val="none"/>
              </w:rPr>
              <w:t>（后缀格式为.jmbs）</w:t>
            </w:r>
          </w:p>
          <w:p w14:paraId="20CF3EBC">
            <w:pPr>
              <w:adjustRightInd w:val="0"/>
              <w:snapToGrid w:val="0"/>
              <w:spacing w:line="360" w:lineRule="auto"/>
              <w:rPr>
                <w:rFonts w:ascii="宋体" w:hAnsi="宋体"/>
                <w:szCs w:val="21"/>
                <w:highlight w:val="none"/>
              </w:rPr>
            </w:pPr>
            <w:r>
              <w:rPr>
                <w:szCs w:val="21"/>
                <w:highlight w:val="none"/>
              </w:rPr>
              <w:t>（2）“备份投标文件”是指与“电子加密投标文件”同时生成的数据电文形式的电子文件（备份投标文件</w:t>
            </w:r>
            <w:r>
              <w:rPr>
                <w:rFonts w:hint="eastAsia"/>
                <w:szCs w:val="21"/>
                <w:highlight w:val="none"/>
              </w:rPr>
              <w:t>，用于供应商</w:t>
            </w:r>
            <w:r>
              <w:rPr>
                <w:szCs w:val="21"/>
                <w:highlight w:val="none"/>
              </w:rPr>
              <w:t>电子加密投标文件</w:t>
            </w:r>
            <w:r>
              <w:rPr>
                <w:rFonts w:hint="eastAsia"/>
                <w:szCs w:val="21"/>
                <w:highlight w:val="none"/>
              </w:rPr>
              <w:t>解密异常时应急使用</w:t>
            </w:r>
            <w:r>
              <w:rPr>
                <w:szCs w:val="21"/>
                <w:highlight w:val="none"/>
              </w:rPr>
              <w:t>），其他方式编制的备份投标文件视为无效备份投标文件</w:t>
            </w:r>
            <w:r>
              <w:rPr>
                <w:rFonts w:hint="eastAsia"/>
                <w:szCs w:val="21"/>
                <w:highlight w:val="none"/>
              </w:rPr>
              <w:t>。</w:t>
            </w:r>
            <w:r>
              <w:rPr>
                <w:szCs w:val="21"/>
                <w:highlight w:val="none"/>
              </w:rPr>
              <w:t>备份投标文件</w:t>
            </w:r>
            <w:r>
              <w:rPr>
                <w:rFonts w:hint="eastAsia"/>
                <w:szCs w:val="21"/>
                <w:highlight w:val="none"/>
              </w:rPr>
              <w:t>（后缀格式为.bfbs）以U盘形式提供。</w:t>
            </w:r>
          </w:p>
        </w:tc>
      </w:tr>
      <w:tr w14:paraId="324B08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427AFE37">
            <w:pPr>
              <w:pStyle w:val="122"/>
              <w:snapToGrid w:val="0"/>
              <w:spacing w:line="360" w:lineRule="auto"/>
              <w:ind w:firstLine="0" w:firstLineChars="0"/>
              <w:jc w:val="center"/>
              <w:rPr>
                <w:rFonts w:hint="eastAsia" w:ascii="Times New Roman" w:hAnsi="Times New Roman"/>
                <w:highlight w:val="none"/>
              </w:rPr>
            </w:pPr>
            <w:r>
              <w:rPr>
                <w:rFonts w:hint="eastAsia" w:ascii="Times New Roman" w:hAnsi="Times New Roman"/>
                <w:highlight w:val="none"/>
              </w:rPr>
              <w:t>15</w:t>
            </w:r>
          </w:p>
        </w:tc>
        <w:tc>
          <w:tcPr>
            <w:tcW w:w="1830" w:type="dxa"/>
            <w:noWrap w:val="0"/>
            <w:vAlign w:val="center"/>
          </w:tcPr>
          <w:p w14:paraId="7A31AC27">
            <w:pPr>
              <w:pStyle w:val="122"/>
              <w:snapToGrid w:val="0"/>
              <w:spacing w:line="360" w:lineRule="auto"/>
              <w:ind w:firstLine="0" w:firstLineChars="0"/>
              <w:jc w:val="left"/>
              <w:rPr>
                <w:rFonts w:ascii="Times New Roman" w:hAnsi="Times New Roman"/>
                <w:highlight w:val="none"/>
              </w:rPr>
            </w:pPr>
            <w:r>
              <w:rPr>
                <w:rFonts w:hint="eastAsia" w:ascii="宋体" w:hAnsi="宋体"/>
                <w:szCs w:val="21"/>
                <w:highlight w:val="none"/>
              </w:rPr>
              <w:t>投标文件的上传和递交</w:t>
            </w:r>
          </w:p>
        </w:tc>
        <w:tc>
          <w:tcPr>
            <w:tcW w:w="6604" w:type="dxa"/>
            <w:noWrap w:val="0"/>
            <w:vAlign w:val="center"/>
          </w:tcPr>
          <w:p w14:paraId="0DF4D617">
            <w:pPr>
              <w:adjustRightInd w:val="0"/>
              <w:snapToGrid w:val="0"/>
              <w:spacing w:line="360" w:lineRule="auto"/>
              <w:rPr>
                <w:rFonts w:hint="eastAsia"/>
                <w:szCs w:val="21"/>
                <w:highlight w:val="none"/>
              </w:rPr>
            </w:pPr>
            <w:r>
              <w:rPr>
                <w:rFonts w:hint="eastAsia"/>
                <w:szCs w:val="21"/>
                <w:highlight w:val="none"/>
              </w:rPr>
              <w:t>（1）电子加密投标文件：投标文件制作完成并生成加密文件，在投标截止时间前，供应商需将加密的投标文件上传至乐采云平台，到达开标时间后，供应商自行解密。</w:t>
            </w:r>
          </w:p>
          <w:p w14:paraId="39B820AA">
            <w:pPr>
              <w:pStyle w:val="122"/>
              <w:snapToGrid w:val="0"/>
              <w:spacing w:line="360" w:lineRule="auto"/>
              <w:ind w:firstLine="0" w:firstLineChars="0"/>
              <w:rPr>
                <w:rFonts w:hint="eastAsia"/>
                <w:szCs w:val="21"/>
                <w:highlight w:val="none"/>
              </w:rPr>
            </w:pPr>
            <w:r>
              <w:rPr>
                <w:rFonts w:hint="eastAsia"/>
                <w:szCs w:val="21"/>
                <w:highlight w:val="none"/>
              </w:rPr>
              <w:t>供应商未能在投标截止时间前成功上传电子加密投标文件的投标无效。</w:t>
            </w:r>
          </w:p>
          <w:p w14:paraId="7E2B69F5">
            <w:pPr>
              <w:adjustRightInd w:val="0"/>
              <w:snapToGrid w:val="0"/>
              <w:spacing w:line="360" w:lineRule="auto"/>
              <w:rPr>
                <w:rFonts w:hint="eastAsia"/>
                <w:szCs w:val="21"/>
                <w:highlight w:val="none"/>
              </w:rPr>
            </w:pPr>
            <w:r>
              <w:rPr>
                <w:rFonts w:hint="eastAsia"/>
                <w:szCs w:val="21"/>
                <w:highlight w:val="none"/>
              </w:rPr>
              <w:t>（2）备份投标文件：投标截止时间前，供应商应将备份投标文件递交至</w:t>
            </w:r>
            <w:r>
              <w:rPr>
                <w:rFonts w:hint="eastAsia" w:ascii="宋体" w:hAnsi="宋体" w:cs="Courier New"/>
                <w:bCs/>
                <w:szCs w:val="21"/>
                <w:highlight w:val="none"/>
              </w:rPr>
              <w:t>杭州市文三路90号东部软件园1号楼3楼307室，接收人：</w:t>
            </w:r>
            <w:r>
              <w:rPr>
                <w:rFonts w:hint="eastAsia" w:ascii="宋体" w:hAnsi="宋体" w:cs="Courier New"/>
                <w:bCs/>
                <w:szCs w:val="21"/>
                <w:highlight w:val="none"/>
                <w:lang w:val="en-US" w:eastAsia="zh-CN"/>
              </w:rPr>
              <w:t>潘安騄</w:t>
            </w:r>
            <w:r>
              <w:rPr>
                <w:rFonts w:hint="eastAsia" w:ascii="宋体" w:hAnsi="宋体" w:cs="Courier New"/>
                <w:bCs/>
                <w:szCs w:val="21"/>
                <w:highlight w:val="none"/>
              </w:rPr>
              <w:t>，电话：</w:t>
            </w:r>
            <w:r>
              <w:rPr>
                <w:rFonts w:hint="eastAsia" w:ascii="宋体" w:hAnsi="宋体" w:cs="Courier New"/>
                <w:bCs/>
                <w:szCs w:val="21"/>
                <w:highlight w:val="none"/>
                <w:lang w:val="en-US" w:eastAsia="zh-CN"/>
              </w:rPr>
              <w:t>13957766871</w:t>
            </w:r>
            <w:r>
              <w:rPr>
                <w:rFonts w:hint="eastAsia"/>
                <w:szCs w:val="21"/>
                <w:highlight w:val="none"/>
              </w:rPr>
              <w:t>，以便电子加密投标文件解密异常时应急使用。</w:t>
            </w:r>
          </w:p>
          <w:p w14:paraId="618F2F40">
            <w:pPr>
              <w:pStyle w:val="122"/>
              <w:snapToGrid w:val="0"/>
              <w:spacing w:line="360" w:lineRule="auto"/>
              <w:ind w:firstLine="0" w:firstLineChars="0"/>
              <w:rPr>
                <w:rFonts w:hint="eastAsia"/>
                <w:szCs w:val="21"/>
                <w:highlight w:val="none"/>
              </w:rPr>
            </w:pPr>
            <w:r>
              <w:rPr>
                <w:rFonts w:hint="eastAsia"/>
                <w:szCs w:val="21"/>
                <w:highlight w:val="none"/>
              </w:rPr>
              <w:t>备份投标文件递交要求：供应商须将备份投标文件以U盘形式单独放在密封袋中，密封后并在密封袋上注明投标项目名称、投标单位名称并加盖公章。未密封包装或者逾期送达的“备份投标文件”将不予接收。</w:t>
            </w:r>
          </w:p>
          <w:p w14:paraId="6A505EAB">
            <w:pPr>
              <w:pStyle w:val="122"/>
              <w:snapToGrid w:val="0"/>
              <w:spacing w:line="360" w:lineRule="auto"/>
              <w:ind w:firstLine="0" w:firstLineChars="0"/>
              <w:rPr>
                <w:rFonts w:hint="eastAsia"/>
                <w:szCs w:val="21"/>
                <w:highlight w:val="none"/>
              </w:rPr>
            </w:pPr>
            <w:r>
              <w:rPr>
                <w:rFonts w:hint="eastAsia" w:ascii="宋体" w:hAnsi="宋体" w:cs="Courier New"/>
                <w:bCs/>
                <w:szCs w:val="21"/>
                <w:highlight w:val="none"/>
              </w:rPr>
              <w:t>供应商若选择非开标当天递交，请确保在2024年</w:t>
            </w:r>
            <w:r>
              <w:rPr>
                <w:rFonts w:hint="eastAsia"/>
                <w:szCs w:val="21"/>
                <w:highlight w:val="none"/>
                <w:lang w:val="en-US" w:eastAsia="zh-CN"/>
              </w:rPr>
              <w:t>12</w:t>
            </w:r>
            <w:r>
              <w:rPr>
                <w:rFonts w:hint="eastAsia"/>
                <w:szCs w:val="21"/>
                <w:highlight w:val="none"/>
              </w:rPr>
              <w:t>月</w:t>
            </w:r>
            <w:r>
              <w:rPr>
                <w:rFonts w:hint="eastAsia"/>
                <w:szCs w:val="21"/>
                <w:highlight w:val="none"/>
                <w:lang w:val="en-US" w:eastAsia="zh-CN"/>
              </w:rPr>
              <w:t>11</w:t>
            </w:r>
            <w:r>
              <w:rPr>
                <w:rFonts w:hint="eastAsia" w:ascii="宋体" w:hAnsi="宋体" w:cs="Courier New"/>
                <w:bCs/>
                <w:szCs w:val="21"/>
                <w:highlight w:val="none"/>
              </w:rPr>
              <w:t>日1</w:t>
            </w:r>
            <w:r>
              <w:rPr>
                <w:rFonts w:hint="eastAsia" w:ascii="宋体" w:hAnsi="宋体" w:cs="Courier New"/>
                <w:bCs/>
                <w:szCs w:val="21"/>
                <w:highlight w:val="none"/>
                <w:lang w:val="en-US" w:eastAsia="zh-CN"/>
              </w:rPr>
              <w:t>2</w:t>
            </w:r>
            <w:r>
              <w:rPr>
                <w:rFonts w:hint="eastAsia" w:ascii="宋体" w:hAnsi="宋体" w:cs="Courier New"/>
                <w:bCs/>
                <w:szCs w:val="21"/>
                <w:highlight w:val="none"/>
              </w:rPr>
              <w:t>：00之前，将备份投标文件通过快递形式或直接送达采购代理机构处，以便标书解密异常时应急使用（地址：杭州市文三路90号东部软件园1号楼3楼307室，接收人：</w:t>
            </w:r>
            <w:r>
              <w:rPr>
                <w:rFonts w:hint="eastAsia" w:ascii="宋体" w:hAnsi="宋体" w:cs="Courier New"/>
                <w:bCs/>
                <w:szCs w:val="21"/>
                <w:highlight w:val="none"/>
                <w:lang w:val="en-US" w:eastAsia="zh-CN"/>
              </w:rPr>
              <w:t>潘安騄</w:t>
            </w:r>
            <w:r>
              <w:rPr>
                <w:rFonts w:hint="eastAsia" w:ascii="宋体" w:hAnsi="宋体" w:cs="Courier New"/>
                <w:bCs/>
                <w:szCs w:val="21"/>
                <w:highlight w:val="none"/>
              </w:rPr>
              <w:t>，电话：</w:t>
            </w:r>
            <w:r>
              <w:rPr>
                <w:rFonts w:hint="eastAsia" w:ascii="宋体" w:hAnsi="宋体" w:cs="Courier New"/>
                <w:bCs/>
                <w:szCs w:val="21"/>
                <w:highlight w:val="none"/>
                <w:lang w:val="en-US" w:eastAsia="zh-CN"/>
              </w:rPr>
              <w:t>13957766871</w:t>
            </w:r>
            <w:r>
              <w:rPr>
                <w:rFonts w:hint="eastAsia" w:ascii="宋体" w:hAnsi="宋体" w:cs="Courier New"/>
                <w:bCs/>
                <w:szCs w:val="21"/>
                <w:highlight w:val="none"/>
              </w:rPr>
              <w:t>）</w:t>
            </w:r>
          </w:p>
        </w:tc>
      </w:tr>
      <w:tr w14:paraId="7F83DE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4729A9A0">
            <w:pPr>
              <w:pStyle w:val="122"/>
              <w:snapToGrid w:val="0"/>
              <w:spacing w:line="360" w:lineRule="auto"/>
              <w:ind w:firstLine="0" w:firstLineChars="0"/>
              <w:jc w:val="center"/>
              <w:rPr>
                <w:rFonts w:hint="eastAsia" w:ascii="Times New Roman" w:hAnsi="Times New Roman"/>
                <w:highlight w:val="none"/>
              </w:rPr>
            </w:pPr>
            <w:r>
              <w:rPr>
                <w:rFonts w:hint="eastAsia" w:ascii="Times New Roman" w:hAnsi="Times New Roman"/>
                <w:highlight w:val="none"/>
              </w:rPr>
              <w:t>16</w:t>
            </w:r>
          </w:p>
        </w:tc>
        <w:tc>
          <w:tcPr>
            <w:tcW w:w="1830" w:type="dxa"/>
            <w:noWrap w:val="0"/>
            <w:vAlign w:val="center"/>
          </w:tcPr>
          <w:p w14:paraId="7D9A9718">
            <w:pPr>
              <w:pStyle w:val="122"/>
              <w:snapToGrid w:val="0"/>
              <w:spacing w:line="360" w:lineRule="auto"/>
              <w:ind w:firstLine="0" w:firstLineChars="0"/>
              <w:jc w:val="left"/>
              <w:rPr>
                <w:rFonts w:ascii="Times New Roman" w:hAnsi="Times New Roman"/>
                <w:highlight w:val="none"/>
              </w:rPr>
            </w:pPr>
            <w:r>
              <w:rPr>
                <w:rFonts w:hint="eastAsia" w:ascii="宋体" w:hAnsi="宋体"/>
                <w:snapToGrid w:val="0"/>
                <w:kern w:val="0"/>
                <w:szCs w:val="21"/>
                <w:highlight w:val="none"/>
              </w:rPr>
              <w:t>询标澄清</w:t>
            </w:r>
          </w:p>
        </w:tc>
        <w:tc>
          <w:tcPr>
            <w:tcW w:w="6604" w:type="dxa"/>
            <w:noWrap w:val="0"/>
            <w:vAlign w:val="center"/>
          </w:tcPr>
          <w:p w14:paraId="2B8FEAC1">
            <w:pPr>
              <w:pStyle w:val="122"/>
              <w:snapToGrid w:val="0"/>
              <w:spacing w:line="360" w:lineRule="auto"/>
              <w:ind w:firstLine="0" w:firstLineChars="0"/>
              <w:rPr>
                <w:rFonts w:ascii="Times New Roman" w:hAnsi="Times New Roman"/>
                <w:szCs w:val="21"/>
                <w:highlight w:val="none"/>
              </w:rPr>
            </w:pPr>
            <w:r>
              <w:rPr>
                <w:rFonts w:hint="eastAsia" w:hAnsi="宋体"/>
                <w:highlight w:val="none"/>
              </w:rPr>
              <w:t>在评标过程中，如评审小组对投标文件有疑问，由评审组长或代理机构代为将问题汇总后发起询标澄清函，供应商应在规定截止时间前回复相关内容并提交。</w:t>
            </w:r>
          </w:p>
        </w:tc>
      </w:tr>
      <w:tr w14:paraId="6FE53E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2FC07567">
            <w:pPr>
              <w:snapToGrid w:val="0"/>
              <w:spacing w:line="360" w:lineRule="auto"/>
              <w:jc w:val="center"/>
              <w:rPr>
                <w:rFonts w:hint="eastAsia"/>
                <w:kern w:val="0"/>
                <w:highlight w:val="none"/>
              </w:rPr>
            </w:pPr>
            <w:r>
              <w:rPr>
                <w:rFonts w:hint="eastAsia"/>
                <w:kern w:val="0"/>
                <w:highlight w:val="none"/>
              </w:rPr>
              <w:t>17</w:t>
            </w:r>
          </w:p>
        </w:tc>
        <w:tc>
          <w:tcPr>
            <w:tcW w:w="1830" w:type="dxa"/>
            <w:noWrap w:val="0"/>
            <w:vAlign w:val="center"/>
          </w:tcPr>
          <w:p w14:paraId="564609F9">
            <w:pPr>
              <w:adjustRightInd w:val="0"/>
              <w:snapToGrid w:val="0"/>
              <w:spacing w:line="360" w:lineRule="auto"/>
              <w:jc w:val="left"/>
              <w:rPr>
                <w:snapToGrid w:val="0"/>
                <w:kern w:val="0"/>
                <w:szCs w:val="21"/>
                <w:highlight w:val="none"/>
              </w:rPr>
            </w:pPr>
            <w:r>
              <w:rPr>
                <w:snapToGrid w:val="0"/>
                <w:kern w:val="0"/>
                <w:szCs w:val="21"/>
                <w:highlight w:val="none"/>
              </w:rPr>
              <w:t>质疑</w:t>
            </w:r>
          </w:p>
        </w:tc>
        <w:tc>
          <w:tcPr>
            <w:tcW w:w="6604" w:type="dxa"/>
            <w:noWrap w:val="0"/>
            <w:vAlign w:val="center"/>
          </w:tcPr>
          <w:p w14:paraId="06B45A94">
            <w:pPr>
              <w:adjustRightInd w:val="0"/>
              <w:snapToGrid w:val="0"/>
              <w:spacing w:line="360" w:lineRule="auto"/>
              <w:jc w:val="left"/>
              <w:rPr>
                <w:highlight w:val="none"/>
              </w:rPr>
            </w:pPr>
            <w:r>
              <w:rPr>
                <w:highlight w:val="none"/>
              </w:rPr>
              <w:t>供应商认为</w:t>
            </w:r>
            <w:r>
              <w:rPr>
                <w:rFonts w:hint="eastAsia"/>
                <w:highlight w:val="none"/>
              </w:rPr>
              <w:t>采购文件</w:t>
            </w:r>
            <w:r>
              <w:rPr>
                <w:highlight w:val="none"/>
              </w:rPr>
              <w:t>、采购过程和中标、成交结果使自己的权益受到损害的，可以在知道或者应知其权益受到损害之日起七个工作日内，以书面形式向采购人、采购代理机构提出质疑。</w:t>
            </w:r>
          </w:p>
          <w:p w14:paraId="7D8B736A">
            <w:pPr>
              <w:adjustRightInd w:val="0"/>
              <w:snapToGrid w:val="0"/>
              <w:spacing w:line="360" w:lineRule="auto"/>
              <w:jc w:val="left"/>
              <w:rPr>
                <w:highlight w:val="none"/>
              </w:rPr>
            </w:pPr>
            <w:r>
              <w:rPr>
                <w:highlight w:val="none"/>
              </w:rPr>
              <w:t>供应商应知其权益受到损害之日，是指：</w:t>
            </w:r>
          </w:p>
          <w:p w14:paraId="31144580">
            <w:pPr>
              <w:adjustRightInd w:val="0"/>
              <w:snapToGrid w:val="0"/>
              <w:spacing w:line="360" w:lineRule="auto"/>
              <w:jc w:val="left"/>
              <w:rPr>
                <w:highlight w:val="none"/>
              </w:rPr>
            </w:pPr>
            <w:r>
              <w:rPr>
                <w:highlight w:val="none"/>
              </w:rPr>
              <w:t>（一）对采购文件提出质疑的，</w:t>
            </w:r>
            <w:r>
              <w:rPr>
                <w:rFonts w:hint="eastAsia"/>
                <w:highlight w:val="none"/>
              </w:rPr>
              <w:t>指获取采购文件之日或者采购公告期限届满之日（公告期限届满后获取采购文件的，以公告期限届满之日为准）</w:t>
            </w:r>
            <w:r>
              <w:rPr>
                <w:highlight w:val="none"/>
              </w:rPr>
              <w:t>；</w:t>
            </w:r>
          </w:p>
          <w:p w14:paraId="726B1601">
            <w:pPr>
              <w:adjustRightInd w:val="0"/>
              <w:snapToGrid w:val="0"/>
              <w:spacing w:line="360" w:lineRule="auto"/>
              <w:jc w:val="left"/>
              <w:rPr>
                <w:highlight w:val="none"/>
              </w:rPr>
            </w:pPr>
            <w:r>
              <w:rPr>
                <w:highlight w:val="none"/>
              </w:rPr>
              <w:t>（二）对采购过程提出质疑的，为各采购程序环节结束之日；</w:t>
            </w:r>
          </w:p>
          <w:p w14:paraId="10E3E8C0">
            <w:pPr>
              <w:adjustRightInd w:val="0"/>
              <w:snapToGrid w:val="0"/>
              <w:spacing w:line="360" w:lineRule="auto"/>
              <w:jc w:val="left"/>
              <w:rPr>
                <w:highlight w:val="none"/>
              </w:rPr>
            </w:pPr>
            <w:r>
              <w:rPr>
                <w:highlight w:val="none"/>
              </w:rPr>
              <w:t>（三）对中标或者成交结果提出质疑的，为中标或者成交结果公告期限届满之日。</w:t>
            </w:r>
          </w:p>
          <w:p w14:paraId="7215C5CC">
            <w:pPr>
              <w:adjustRightInd w:val="0"/>
              <w:snapToGrid w:val="0"/>
              <w:spacing w:line="360" w:lineRule="auto"/>
              <w:rPr>
                <w:highlight w:val="none"/>
              </w:rPr>
            </w:pPr>
            <w:r>
              <w:rPr>
                <w:highlight w:val="none"/>
              </w:rPr>
              <w:t>采购人、采购代理机构不得拒收质疑供应商在法定质疑期内发出的质疑函，应当在收到质疑函后7个工作日内作出答复，并以书面形式通知质疑供应商和其他有关供应商。</w:t>
            </w:r>
          </w:p>
        </w:tc>
      </w:tr>
      <w:tr w14:paraId="7E9840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74352540">
            <w:pPr>
              <w:snapToGrid w:val="0"/>
              <w:spacing w:line="360" w:lineRule="auto"/>
              <w:jc w:val="center"/>
              <w:rPr>
                <w:rFonts w:hint="eastAsia"/>
                <w:kern w:val="0"/>
                <w:highlight w:val="none"/>
              </w:rPr>
            </w:pPr>
            <w:r>
              <w:rPr>
                <w:rFonts w:hint="eastAsia"/>
                <w:kern w:val="0"/>
                <w:highlight w:val="none"/>
              </w:rPr>
              <w:t>18</w:t>
            </w:r>
          </w:p>
        </w:tc>
        <w:tc>
          <w:tcPr>
            <w:tcW w:w="1830" w:type="dxa"/>
            <w:noWrap w:val="0"/>
            <w:vAlign w:val="center"/>
          </w:tcPr>
          <w:p w14:paraId="6548F3F3">
            <w:pPr>
              <w:adjustRightInd w:val="0"/>
              <w:snapToGrid w:val="0"/>
              <w:spacing w:line="360" w:lineRule="auto"/>
              <w:jc w:val="left"/>
              <w:rPr>
                <w:snapToGrid w:val="0"/>
                <w:kern w:val="0"/>
                <w:szCs w:val="21"/>
                <w:highlight w:val="none"/>
              </w:rPr>
            </w:pPr>
            <w:r>
              <w:rPr>
                <w:snapToGrid w:val="0"/>
                <w:kern w:val="0"/>
                <w:szCs w:val="21"/>
                <w:highlight w:val="none"/>
              </w:rPr>
              <w:t>投诉</w:t>
            </w:r>
          </w:p>
        </w:tc>
        <w:tc>
          <w:tcPr>
            <w:tcW w:w="6604" w:type="dxa"/>
            <w:noWrap w:val="0"/>
            <w:vAlign w:val="center"/>
          </w:tcPr>
          <w:p w14:paraId="105B21B0">
            <w:pPr>
              <w:adjustRightInd w:val="0"/>
              <w:snapToGrid w:val="0"/>
              <w:spacing w:line="360" w:lineRule="auto"/>
              <w:rPr>
                <w:highlight w:val="none"/>
              </w:rPr>
            </w:pPr>
            <w:r>
              <w:rPr>
                <w:highlight w:val="none"/>
              </w:rPr>
              <w:t>质疑供应商对采购人、采购代理机构的答复不满意或者采购人、采购代理机构未在规定的时间内作出答复的，可以在答复期满后十五个工作日内向</w:t>
            </w:r>
            <w:r>
              <w:rPr>
                <w:rFonts w:hint="eastAsia"/>
                <w:highlight w:val="none"/>
                <w:lang w:val="en-US" w:eastAsia="zh-CN"/>
              </w:rPr>
              <w:t>采购人</w:t>
            </w:r>
            <w:r>
              <w:rPr>
                <w:highlight w:val="none"/>
              </w:rPr>
              <w:t>监督管理部门投诉。</w:t>
            </w:r>
          </w:p>
          <w:p w14:paraId="3C7639A5">
            <w:pPr>
              <w:pStyle w:val="2"/>
              <w:jc w:val="left"/>
              <w:rPr>
                <w:color w:val="auto"/>
                <w:highlight w:val="none"/>
              </w:rPr>
            </w:pPr>
            <w:r>
              <w:rPr>
                <w:rFonts w:ascii="Times New Roman" w:hAnsi="Times New Roman" w:eastAsia="宋体"/>
                <w:b w:val="0"/>
                <w:color w:val="auto"/>
                <w:sz w:val="21"/>
                <w:highlight w:val="none"/>
              </w:rPr>
              <w:t>以联合体形式参加采购活动的，其投诉应当由组成联合体的所有供应商共同提出。</w:t>
            </w:r>
          </w:p>
        </w:tc>
      </w:tr>
      <w:tr w14:paraId="137783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58779542">
            <w:pPr>
              <w:snapToGrid w:val="0"/>
              <w:spacing w:line="360" w:lineRule="auto"/>
              <w:jc w:val="center"/>
              <w:rPr>
                <w:kern w:val="0"/>
                <w:highlight w:val="none"/>
              </w:rPr>
            </w:pPr>
            <w:r>
              <w:rPr>
                <w:rFonts w:hint="eastAsia"/>
                <w:kern w:val="0"/>
                <w:highlight w:val="none"/>
              </w:rPr>
              <w:t>19</w:t>
            </w:r>
          </w:p>
        </w:tc>
        <w:tc>
          <w:tcPr>
            <w:tcW w:w="1830" w:type="dxa"/>
            <w:noWrap w:val="0"/>
            <w:vAlign w:val="center"/>
          </w:tcPr>
          <w:p w14:paraId="4E5FB958">
            <w:pPr>
              <w:snapToGrid w:val="0"/>
              <w:spacing w:line="360" w:lineRule="auto"/>
              <w:jc w:val="left"/>
              <w:rPr>
                <w:szCs w:val="21"/>
                <w:highlight w:val="none"/>
              </w:rPr>
            </w:pPr>
            <w:r>
              <w:rPr>
                <w:szCs w:val="21"/>
                <w:highlight w:val="none"/>
              </w:rPr>
              <w:t>样品</w:t>
            </w:r>
          </w:p>
        </w:tc>
        <w:tc>
          <w:tcPr>
            <w:tcW w:w="6604" w:type="dxa"/>
            <w:noWrap w:val="0"/>
            <w:vAlign w:val="center"/>
          </w:tcPr>
          <w:p w14:paraId="390DB9B4">
            <w:pPr>
              <w:snapToGrid w:val="0"/>
              <w:spacing w:line="360" w:lineRule="auto"/>
              <w:rPr>
                <w:rFonts w:hint="eastAsia" w:ascii="宋体" w:hAnsi="宋体" w:cs="宋体"/>
                <w:szCs w:val="21"/>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eq \o\ac(□,√)</w:instrText>
            </w:r>
            <w:r>
              <w:rPr>
                <w:rFonts w:hint="eastAsia" w:ascii="宋体" w:hAnsi="宋体" w:cs="宋体"/>
                <w:szCs w:val="21"/>
                <w:highlight w:val="none"/>
              </w:rPr>
              <w:fldChar w:fldCharType="end"/>
            </w:r>
            <w:r>
              <w:rPr>
                <w:rFonts w:hint="eastAsia" w:ascii="宋体" w:hAnsi="宋体" w:cs="宋体"/>
                <w:szCs w:val="21"/>
                <w:highlight w:val="none"/>
              </w:rPr>
              <w:t xml:space="preserve"> 不提供</w:t>
            </w:r>
          </w:p>
        </w:tc>
      </w:tr>
      <w:tr w14:paraId="5C50FD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0CA28BF8">
            <w:pPr>
              <w:snapToGrid w:val="0"/>
              <w:spacing w:line="360" w:lineRule="auto"/>
              <w:jc w:val="center"/>
              <w:rPr>
                <w:rFonts w:hint="eastAsia"/>
                <w:kern w:val="0"/>
                <w:highlight w:val="none"/>
              </w:rPr>
            </w:pPr>
            <w:r>
              <w:rPr>
                <w:rFonts w:hint="eastAsia"/>
                <w:kern w:val="0"/>
                <w:highlight w:val="none"/>
              </w:rPr>
              <w:t>20</w:t>
            </w:r>
          </w:p>
        </w:tc>
        <w:tc>
          <w:tcPr>
            <w:tcW w:w="1830" w:type="dxa"/>
            <w:noWrap w:val="0"/>
            <w:vAlign w:val="center"/>
          </w:tcPr>
          <w:p w14:paraId="0B24D702">
            <w:pPr>
              <w:snapToGrid w:val="0"/>
              <w:spacing w:line="360" w:lineRule="auto"/>
              <w:jc w:val="left"/>
              <w:rPr>
                <w:szCs w:val="21"/>
                <w:highlight w:val="none"/>
              </w:rPr>
            </w:pPr>
            <w:r>
              <w:rPr>
                <w:szCs w:val="21"/>
                <w:highlight w:val="none"/>
              </w:rPr>
              <w:t>演示</w:t>
            </w:r>
          </w:p>
        </w:tc>
        <w:tc>
          <w:tcPr>
            <w:tcW w:w="6604" w:type="dxa"/>
            <w:noWrap w:val="0"/>
            <w:vAlign w:val="center"/>
          </w:tcPr>
          <w:p w14:paraId="50239E00">
            <w:pPr>
              <w:pStyle w:val="17"/>
              <w:spacing w:line="360" w:lineRule="auto"/>
              <w:rPr>
                <w:rFonts w:hint="eastAsia" w:eastAsia="宋体"/>
                <w:highlight w:val="none"/>
                <w:lang w:val="en-US" w:eastAsia="zh-CN"/>
              </w:rPr>
            </w:pPr>
            <w:r>
              <w:rPr>
                <w:rFonts w:hint="eastAsia" w:ascii="宋体" w:hAnsi="宋体" w:eastAsia="宋体" w:cs="宋体"/>
                <w:kern w:val="2"/>
                <w:sz w:val="21"/>
                <w:szCs w:val="21"/>
                <w:highlight w:val="none"/>
                <w:lang w:val="en-US" w:eastAsia="zh-CN" w:bidi="ar-SA"/>
              </w:rPr>
              <w:fldChar w:fldCharType="begin"/>
            </w:r>
            <w:r>
              <w:rPr>
                <w:rFonts w:hint="eastAsia" w:ascii="宋体" w:hAnsi="宋体" w:eastAsia="宋体" w:cs="宋体"/>
                <w:kern w:val="2"/>
                <w:sz w:val="21"/>
                <w:szCs w:val="21"/>
                <w:highlight w:val="none"/>
                <w:lang w:val="en-US" w:eastAsia="zh-CN" w:bidi="ar-SA"/>
              </w:rPr>
              <w:instrText xml:space="preserve"> eq \o\ac(□,√)</w:instrText>
            </w:r>
            <w:r>
              <w:rPr>
                <w:rFonts w:hint="eastAsia" w:ascii="宋体" w:hAnsi="宋体" w:eastAsia="宋体" w:cs="宋体"/>
                <w:kern w:val="2"/>
                <w:sz w:val="21"/>
                <w:szCs w:val="21"/>
                <w:highlight w:val="none"/>
                <w:lang w:val="en-US" w:eastAsia="zh-CN" w:bidi="ar-SA"/>
              </w:rPr>
              <w:fldChar w:fldCharType="end"/>
            </w:r>
            <w:r>
              <w:rPr>
                <w:rFonts w:hint="eastAsia" w:ascii="宋体" w:hAnsi="宋体" w:eastAsia="宋体" w:cs="宋体"/>
                <w:kern w:val="2"/>
                <w:sz w:val="21"/>
                <w:szCs w:val="21"/>
                <w:highlight w:val="none"/>
                <w:lang w:val="en-US" w:eastAsia="zh-CN" w:bidi="ar-SA"/>
              </w:rPr>
              <w:t xml:space="preserve"> 不要求</w:t>
            </w:r>
          </w:p>
        </w:tc>
      </w:tr>
      <w:tr w14:paraId="6085F3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44EBF7A2">
            <w:pPr>
              <w:snapToGrid w:val="0"/>
              <w:spacing w:line="360" w:lineRule="auto"/>
              <w:jc w:val="center"/>
              <w:rPr>
                <w:kern w:val="0"/>
                <w:highlight w:val="none"/>
              </w:rPr>
            </w:pPr>
            <w:r>
              <w:rPr>
                <w:rFonts w:hint="eastAsia"/>
                <w:kern w:val="0"/>
                <w:highlight w:val="none"/>
              </w:rPr>
              <w:t>21</w:t>
            </w:r>
          </w:p>
        </w:tc>
        <w:tc>
          <w:tcPr>
            <w:tcW w:w="1830" w:type="dxa"/>
            <w:noWrap w:val="0"/>
            <w:vAlign w:val="center"/>
          </w:tcPr>
          <w:p w14:paraId="5CD0AE42">
            <w:pPr>
              <w:adjustRightInd w:val="0"/>
              <w:snapToGrid w:val="0"/>
              <w:spacing w:line="360" w:lineRule="auto"/>
              <w:jc w:val="left"/>
              <w:rPr>
                <w:rFonts w:hint="eastAsia" w:ascii="宋体" w:hAnsi="宋体" w:cs="宋体"/>
                <w:snapToGrid w:val="0"/>
                <w:kern w:val="0"/>
                <w:highlight w:val="none"/>
              </w:rPr>
            </w:pPr>
            <w:r>
              <w:rPr>
                <w:rFonts w:hint="eastAsia" w:ascii="宋体" w:hAnsi="宋体" w:cs="宋体"/>
                <w:snapToGrid w:val="0"/>
                <w:kern w:val="0"/>
                <w:highlight w:val="none"/>
              </w:rPr>
              <w:t>联合体投标说明</w:t>
            </w:r>
          </w:p>
        </w:tc>
        <w:tc>
          <w:tcPr>
            <w:tcW w:w="6604" w:type="dxa"/>
            <w:noWrap w:val="0"/>
            <w:vAlign w:val="center"/>
          </w:tcPr>
          <w:p w14:paraId="75651BCA">
            <w:pPr>
              <w:spacing w:line="360" w:lineRule="auto"/>
              <w:rPr>
                <w:rFonts w:hint="eastAsia"/>
                <w:highlight w:val="none"/>
              </w:rPr>
            </w:pPr>
            <w:r>
              <w:rPr>
                <w:rFonts w:hint="eastAsia"/>
                <w:highlight w:val="none"/>
              </w:rPr>
              <w:t>（1）以联合体形式投标的，联合体各方的业绩证明材料均认可。</w:t>
            </w:r>
          </w:p>
          <w:p w14:paraId="6751D196">
            <w:pPr>
              <w:spacing w:line="360" w:lineRule="auto"/>
              <w:rPr>
                <w:rFonts w:hint="eastAsia"/>
                <w:highlight w:val="none"/>
              </w:rPr>
            </w:pPr>
            <w:r>
              <w:rPr>
                <w:rFonts w:hint="eastAsia"/>
                <w:highlight w:val="none"/>
              </w:rPr>
              <w:t>（2）以联合体形式投标的，联合体中有一方或者联合体成员根据分工按采购文件评标细则要求提供材料的，视为符合评审要求。</w:t>
            </w:r>
          </w:p>
        </w:tc>
      </w:tr>
      <w:tr w14:paraId="5A88FC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4D9B76BC">
            <w:pPr>
              <w:snapToGrid w:val="0"/>
              <w:spacing w:line="360" w:lineRule="auto"/>
              <w:jc w:val="center"/>
              <w:rPr>
                <w:kern w:val="0"/>
                <w:highlight w:val="none"/>
              </w:rPr>
            </w:pPr>
            <w:r>
              <w:rPr>
                <w:rFonts w:hint="eastAsia"/>
                <w:kern w:val="0"/>
                <w:highlight w:val="none"/>
              </w:rPr>
              <w:t>22</w:t>
            </w:r>
          </w:p>
        </w:tc>
        <w:tc>
          <w:tcPr>
            <w:tcW w:w="1830" w:type="dxa"/>
            <w:noWrap w:val="0"/>
            <w:vAlign w:val="center"/>
          </w:tcPr>
          <w:p w14:paraId="4D788D2E">
            <w:pPr>
              <w:adjustRightInd w:val="0"/>
              <w:snapToGrid w:val="0"/>
              <w:spacing w:line="360" w:lineRule="auto"/>
              <w:jc w:val="left"/>
              <w:rPr>
                <w:rFonts w:ascii="宋体" w:hAnsi="宋体" w:cs="宋体"/>
                <w:snapToGrid w:val="0"/>
                <w:kern w:val="0"/>
                <w:highlight w:val="none"/>
              </w:rPr>
            </w:pPr>
            <w:r>
              <w:rPr>
                <w:rFonts w:hint="eastAsia" w:ascii="宋体" w:hAnsi="宋体" w:cs="宋体"/>
                <w:snapToGrid w:val="0"/>
                <w:kern w:val="0"/>
                <w:highlight w:val="none"/>
              </w:rPr>
              <w:t>分包</w:t>
            </w:r>
          </w:p>
        </w:tc>
        <w:tc>
          <w:tcPr>
            <w:tcW w:w="6604" w:type="dxa"/>
            <w:noWrap w:val="0"/>
            <w:vAlign w:val="center"/>
          </w:tcPr>
          <w:p w14:paraId="1CE4A58A">
            <w:pPr>
              <w:spacing w:line="360" w:lineRule="auto"/>
              <w:rPr>
                <w:highlight w:val="none"/>
              </w:rPr>
            </w:pPr>
            <w:r>
              <w:rPr>
                <w:rFonts w:hint="eastAsia"/>
                <w:highlight w:val="none"/>
              </w:rPr>
              <w:fldChar w:fldCharType="begin"/>
            </w:r>
            <w:r>
              <w:rPr>
                <w:rFonts w:hint="eastAsia"/>
                <w:highlight w:val="none"/>
              </w:rPr>
              <w:instrText xml:space="preserve"> eq \o\ac(□,</w:instrText>
            </w:r>
            <w:r>
              <w:rPr>
                <w:rFonts w:hint="eastAsia"/>
                <w:position w:val="2"/>
                <w:sz w:val="13"/>
                <w:highlight w:val="none"/>
              </w:rPr>
              <w:instrText xml:space="preserve">√</w:instrText>
            </w:r>
            <w:r>
              <w:rPr>
                <w:rFonts w:hint="eastAsia"/>
                <w:highlight w:val="none"/>
              </w:rPr>
              <w:instrText xml:space="preserve">)</w:instrText>
            </w:r>
            <w:r>
              <w:rPr>
                <w:rFonts w:hint="eastAsia"/>
                <w:highlight w:val="none"/>
              </w:rPr>
              <w:fldChar w:fldCharType="end"/>
            </w:r>
            <w:r>
              <w:rPr>
                <w:rFonts w:hint="eastAsia"/>
                <w:highlight w:val="none"/>
              </w:rPr>
              <w:t xml:space="preserve">允许 </w:t>
            </w:r>
          </w:p>
        </w:tc>
      </w:tr>
      <w:tr w14:paraId="159E16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6CBE474B">
            <w:pPr>
              <w:snapToGrid w:val="0"/>
              <w:spacing w:line="360" w:lineRule="auto"/>
              <w:jc w:val="center"/>
              <w:rPr>
                <w:rFonts w:hint="eastAsia"/>
                <w:kern w:val="0"/>
                <w:highlight w:val="none"/>
              </w:rPr>
            </w:pPr>
            <w:r>
              <w:rPr>
                <w:rFonts w:hint="eastAsia"/>
                <w:kern w:val="0"/>
                <w:highlight w:val="none"/>
              </w:rPr>
              <w:t>23</w:t>
            </w:r>
          </w:p>
        </w:tc>
        <w:tc>
          <w:tcPr>
            <w:tcW w:w="1830" w:type="dxa"/>
            <w:noWrap w:val="0"/>
            <w:vAlign w:val="center"/>
          </w:tcPr>
          <w:p w14:paraId="129BFCAE">
            <w:pPr>
              <w:snapToGrid w:val="0"/>
              <w:spacing w:line="360" w:lineRule="auto"/>
              <w:jc w:val="left"/>
              <w:rPr>
                <w:kern w:val="0"/>
                <w:highlight w:val="none"/>
              </w:rPr>
            </w:pPr>
            <w:r>
              <w:rPr>
                <w:kern w:val="0"/>
                <w:highlight w:val="none"/>
              </w:rPr>
              <w:t>其他</w:t>
            </w:r>
          </w:p>
        </w:tc>
        <w:tc>
          <w:tcPr>
            <w:tcW w:w="6604" w:type="dxa"/>
            <w:noWrap w:val="0"/>
            <w:vAlign w:val="center"/>
          </w:tcPr>
          <w:p w14:paraId="06728450">
            <w:pPr>
              <w:pStyle w:val="40"/>
              <w:adjustRightInd w:val="0"/>
              <w:snapToGrid w:val="0"/>
              <w:spacing w:line="360" w:lineRule="auto"/>
              <w:rPr>
                <w:rFonts w:ascii="Times New Roman" w:hAnsi="Times New Roman"/>
                <w:snapToGrid w:val="0"/>
                <w:kern w:val="0"/>
                <w:highlight w:val="none"/>
              </w:rPr>
            </w:pPr>
            <w:r>
              <w:rPr>
                <w:rFonts w:ascii="Times New Roman" w:hAnsi="Times New Roman"/>
                <w:highlight w:val="none"/>
              </w:rPr>
              <w:t>（1）</w:t>
            </w:r>
            <w:r>
              <w:rPr>
                <w:rFonts w:ascii="Times New Roman" w:hAnsi="Times New Roman"/>
                <w:snapToGrid w:val="0"/>
                <w:kern w:val="0"/>
                <w:highlight w:val="none"/>
              </w:rPr>
              <w:t>采购文件中凡标注“▲”的条款均为实质性要求，不响应的投标文件将作无效标处理。</w:t>
            </w:r>
          </w:p>
          <w:p w14:paraId="518789A4">
            <w:pPr>
              <w:pStyle w:val="40"/>
              <w:adjustRightInd w:val="0"/>
              <w:snapToGrid w:val="0"/>
              <w:spacing w:line="360" w:lineRule="auto"/>
              <w:rPr>
                <w:rFonts w:ascii="Times New Roman" w:hAnsi="Times New Roman"/>
                <w:snapToGrid w:val="0"/>
                <w:kern w:val="0"/>
                <w:highlight w:val="none"/>
              </w:rPr>
            </w:pPr>
            <w:r>
              <w:rPr>
                <w:rFonts w:ascii="Times New Roman" w:hAnsi="Times New Roman"/>
                <w:snapToGrid w:val="0"/>
                <w:kern w:val="0"/>
                <w:highlight w:val="none"/>
              </w:rPr>
              <w:t>（2）</w:t>
            </w:r>
            <w:r>
              <w:rPr>
                <w:rFonts w:ascii="Times New Roman" w:hAnsi="Times New Roman"/>
                <w:szCs w:val="21"/>
                <w:highlight w:val="none"/>
              </w:rPr>
              <w:t>供应商未上传电子加密投标文件，其投标无效。</w:t>
            </w:r>
          </w:p>
          <w:p w14:paraId="5DA1B1A0">
            <w:pPr>
              <w:pStyle w:val="40"/>
              <w:adjustRightInd w:val="0"/>
              <w:snapToGrid w:val="0"/>
              <w:spacing w:line="360" w:lineRule="auto"/>
              <w:rPr>
                <w:rFonts w:ascii="Times New Roman" w:hAnsi="Times New Roman"/>
                <w:szCs w:val="21"/>
                <w:highlight w:val="none"/>
              </w:rPr>
            </w:pPr>
            <w:r>
              <w:rPr>
                <w:rFonts w:ascii="Times New Roman" w:hAnsi="Times New Roman"/>
                <w:snapToGrid w:val="0"/>
                <w:kern w:val="0"/>
                <w:highlight w:val="none"/>
              </w:rPr>
              <w:t>（</w:t>
            </w:r>
            <w:r>
              <w:rPr>
                <w:rFonts w:hint="eastAsia" w:ascii="Times New Roman" w:hAnsi="Times New Roman"/>
                <w:snapToGrid w:val="0"/>
                <w:kern w:val="0"/>
                <w:highlight w:val="none"/>
              </w:rPr>
              <w:t>3</w:t>
            </w:r>
            <w:r>
              <w:rPr>
                <w:rFonts w:ascii="Times New Roman" w:hAnsi="Times New Roman"/>
                <w:snapToGrid w:val="0"/>
                <w:kern w:val="0"/>
                <w:highlight w:val="none"/>
              </w:rPr>
              <w:t>）供应商上传了</w:t>
            </w:r>
            <w:r>
              <w:rPr>
                <w:rFonts w:ascii="Times New Roman" w:hAnsi="Times New Roman"/>
                <w:szCs w:val="21"/>
                <w:highlight w:val="none"/>
              </w:rPr>
              <w:t>电子加密投标文件，未提供备份投标文件，解密出现问题后，由此导致对该供应商投标无法评审的，其后果由该供应商自行承担。</w:t>
            </w:r>
          </w:p>
          <w:p w14:paraId="7D03D695">
            <w:pPr>
              <w:pStyle w:val="40"/>
              <w:adjustRightInd w:val="0"/>
              <w:snapToGrid w:val="0"/>
              <w:spacing w:line="360" w:lineRule="auto"/>
              <w:rPr>
                <w:rFonts w:ascii="Times New Roman" w:hAnsi="Times New Roman"/>
                <w:szCs w:val="21"/>
                <w:highlight w:val="none"/>
              </w:rPr>
            </w:pPr>
            <w:r>
              <w:rPr>
                <w:rFonts w:hint="eastAsia" w:ascii="Times New Roman" w:hAnsi="Times New Roman"/>
                <w:szCs w:val="21"/>
                <w:highlight w:val="none"/>
              </w:rPr>
              <w:t>（4）</w:t>
            </w:r>
            <w:r>
              <w:rPr>
                <w:rFonts w:ascii="Times New Roman" w:hAnsi="Times New Roman"/>
                <w:szCs w:val="21"/>
                <w:highlight w:val="none"/>
              </w:rPr>
              <w:t>各供应商自行在</w:t>
            </w:r>
            <w:r>
              <w:rPr>
                <w:rFonts w:hint="eastAsia" w:ascii="Times New Roman" w:hAnsi="Times New Roman"/>
                <w:szCs w:val="21"/>
                <w:highlight w:val="none"/>
              </w:rPr>
              <w:t>乐采云</w:t>
            </w:r>
            <w:r>
              <w:rPr>
                <w:rFonts w:ascii="Times New Roman" w:hAnsi="Times New Roman"/>
                <w:szCs w:val="21"/>
                <w:highlight w:val="none"/>
              </w:rPr>
              <w:t>下载或查阅采购文件和相关更正公告等，不另行通知，如有遗漏采购人、采购代理机构概不负责。</w:t>
            </w:r>
          </w:p>
          <w:p w14:paraId="09492CAC">
            <w:pPr>
              <w:pStyle w:val="40"/>
              <w:adjustRightInd w:val="0"/>
              <w:snapToGrid w:val="0"/>
              <w:spacing w:line="360" w:lineRule="auto"/>
              <w:rPr>
                <w:szCs w:val="21"/>
                <w:highlight w:val="none"/>
              </w:rPr>
            </w:pPr>
            <w:r>
              <w:rPr>
                <w:rFonts w:hint="eastAsia" w:ascii="Times New Roman" w:hAnsi="Times New Roman"/>
                <w:szCs w:val="21"/>
                <w:highlight w:val="none"/>
              </w:rPr>
              <w:t>（5）两家或两家以上供应商提供的投标文件出自同一终端设备的，或在相同Internet主机分配地址（相同IP地址）报名或网上投标的，后果由供应商自行承担。</w:t>
            </w:r>
          </w:p>
        </w:tc>
      </w:tr>
    </w:tbl>
    <w:p w14:paraId="1E86A4CA">
      <w:pPr>
        <w:jc w:val="center"/>
        <w:rPr>
          <w:rFonts w:hint="eastAsia" w:ascii="宋体" w:hAnsi="宋体"/>
          <w:b/>
          <w:bCs/>
          <w:sz w:val="32"/>
          <w:szCs w:val="32"/>
          <w:highlight w:val="none"/>
        </w:rPr>
      </w:pPr>
      <w:r>
        <w:rPr>
          <w:kern w:val="0"/>
          <w:szCs w:val="21"/>
          <w:highlight w:val="none"/>
        </w:rPr>
        <w:br w:type="page"/>
      </w:r>
      <w:bookmarkStart w:id="3" w:name="_Toc294012141"/>
      <w:bookmarkStart w:id="4" w:name="_Toc298767927"/>
      <w:bookmarkStart w:id="5" w:name="_Toc495317669"/>
      <w:r>
        <w:rPr>
          <w:b/>
          <w:bCs/>
          <w:sz w:val="32"/>
          <w:szCs w:val="32"/>
          <w:highlight w:val="none"/>
        </w:rPr>
        <w:t>第二章</w:t>
      </w:r>
      <w:bookmarkEnd w:id="3"/>
      <w:bookmarkEnd w:id="4"/>
      <w:r>
        <w:rPr>
          <w:b/>
          <w:bCs/>
          <w:sz w:val="32"/>
          <w:szCs w:val="32"/>
          <w:highlight w:val="none"/>
        </w:rPr>
        <w:t xml:space="preserve">  采购内容及需求</w:t>
      </w:r>
      <w:bookmarkEnd w:id="5"/>
      <w:bookmarkStart w:id="6" w:name="_Toc273624872"/>
      <w:bookmarkStart w:id="7" w:name="_Toc82873316"/>
      <w:bookmarkStart w:id="8" w:name="_Toc495317670"/>
      <w:bookmarkStart w:id="9" w:name="_Toc211745565"/>
      <w:bookmarkStart w:id="10" w:name="_Toc82338233"/>
    </w:p>
    <w:p w14:paraId="74C687DC">
      <w:pPr>
        <w:rPr>
          <w:rFonts w:hint="eastAsia"/>
          <w:b/>
          <w:bCs/>
          <w:szCs w:val="21"/>
          <w:highlight w:val="none"/>
        </w:rPr>
      </w:pPr>
    </w:p>
    <w:p w14:paraId="20C45314">
      <w:pPr>
        <w:spacing w:line="360" w:lineRule="auto"/>
        <w:ind w:firstLine="482" w:firstLineChars="200"/>
        <w:rPr>
          <w:rFonts w:hint="eastAsia" w:ascii="宋体" w:hAnsi="宋体" w:eastAsia="宋体" w:cs="宋体"/>
          <w:b/>
          <w:bCs/>
          <w:sz w:val="24"/>
          <w:szCs w:val="24"/>
          <w:highlight w:val="none"/>
        </w:rPr>
      </w:pPr>
      <w:bookmarkStart w:id="11" w:name="_Toc522022610"/>
      <w:r>
        <w:rPr>
          <w:rFonts w:hint="eastAsia" w:ascii="宋体" w:hAnsi="宋体" w:eastAsia="宋体" w:cs="宋体"/>
          <w:b/>
          <w:bCs/>
          <w:sz w:val="24"/>
          <w:szCs w:val="24"/>
          <w:highlight w:val="none"/>
        </w:rPr>
        <w:t>一、项目概况</w:t>
      </w:r>
    </w:p>
    <w:bookmarkEnd w:id="11"/>
    <w:p w14:paraId="2316DD3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本次招标采购内容为</w:t>
      </w:r>
      <w:r>
        <w:rPr>
          <w:rFonts w:hint="eastAsia" w:ascii="宋体" w:hAnsi="宋体" w:cs="宋体"/>
          <w:sz w:val="24"/>
          <w:szCs w:val="24"/>
          <w:highlight w:val="none"/>
          <w:lang w:eastAsia="zh-CN"/>
        </w:rPr>
        <w:t>微信运营服务</w:t>
      </w:r>
      <w:r>
        <w:rPr>
          <w:rFonts w:hint="eastAsia" w:ascii="宋体" w:hAnsi="宋体" w:eastAsia="宋体" w:cs="宋体"/>
          <w:sz w:val="24"/>
          <w:szCs w:val="24"/>
          <w:highlight w:val="none"/>
        </w:rPr>
        <w:t>。为进一步提升“杭州师范大学附属医院”微信公众号的品牌影响力、增强患者粘性、优化就医体验及传播健康知识。</w:t>
      </w:r>
    </w:p>
    <w:p w14:paraId="6417938F">
      <w:pPr>
        <w:spacing w:line="360" w:lineRule="auto"/>
        <w:ind w:firstLine="480" w:firstLineChars="200"/>
        <w:rPr>
          <w:rFonts w:hint="eastAsia" w:ascii="宋体" w:hAnsi="宋体" w:eastAsia="宋体" w:cs="宋体"/>
          <w:sz w:val="24"/>
          <w:szCs w:val="24"/>
          <w:highlight w:val="none"/>
        </w:rPr>
      </w:pPr>
    </w:p>
    <w:p w14:paraId="274A4495">
      <w:pPr>
        <w:spacing w:line="360" w:lineRule="auto"/>
        <w:ind w:firstLine="482" w:firstLineChars="200"/>
        <w:rPr>
          <w:rFonts w:hint="default" w:ascii="宋体" w:hAnsi="宋体" w:eastAsia="宋体" w:cs="宋体"/>
          <w:b/>
          <w:bCs/>
          <w:color w:val="000000"/>
          <w:sz w:val="24"/>
          <w:szCs w:val="24"/>
          <w:highlight w:val="none"/>
          <w:lang w:val="en-US" w:eastAsia="zh-CN"/>
        </w:rPr>
      </w:pPr>
      <w:bookmarkStart w:id="12" w:name="_Toc288470677"/>
      <w:bookmarkStart w:id="13" w:name="_Toc361664656"/>
      <w:bookmarkStart w:id="14" w:name="_Hlk117589829"/>
      <w:r>
        <w:rPr>
          <w:rFonts w:hint="eastAsia" w:ascii="宋体" w:hAnsi="宋体" w:eastAsia="宋体" w:cs="宋体"/>
          <w:b/>
          <w:bCs/>
          <w:color w:val="000000"/>
          <w:sz w:val="24"/>
          <w:szCs w:val="24"/>
          <w:highlight w:val="none"/>
        </w:rPr>
        <w:t>二、</w:t>
      </w:r>
      <w:bookmarkEnd w:id="12"/>
      <w:bookmarkEnd w:id="13"/>
      <w:r>
        <w:rPr>
          <w:rFonts w:hint="eastAsia" w:ascii="宋体" w:hAnsi="宋体" w:cs="宋体"/>
          <w:b/>
          <w:bCs/>
          <w:color w:val="000000"/>
          <w:sz w:val="24"/>
          <w:szCs w:val="24"/>
          <w:highlight w:val="none"/>
          <w:lang w:val="en-US" w:eastAsia="zh-CN"/>
        </w:rPr>
        <w:t>技术服务要求</w:t>
      </w:r>
    </w:p>
    <w:bookmarkEnd w:id="14"/>
    <w:p w14:paraId="4C3C23EF">
      <w:pPr>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lang w:val="zh-CN"/>
        </w:rPr>
        <w:t>、内容管理</w:t>
      </w:r>
    </w:p>
    <w:p w14:paraId="1EE5FEA0">
      <w:pPr>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lang w:val="zh-CN"/>
        </w:rPr>
        <w:t>1.内容策划与发布</w:t>
      </w:r>
    </w:p>
    <w:p w14:paraId="3BF4929E">
      <w:pPr>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每周发布推送文章5次，每次1-3篇，内容涵盖医疗科普、健康资讯、医院动态等，确保科学、权威、可读。</w:t>
      </w:r>
    </w:p>
    <w:p w14:paraId="6C5241EE">
      <w:pPr>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1.2.</w:t>
      </w:r>
      <w:r>
        <w:rPr>
          <w:rFonts w:hint="eastAsia" w:ascii="宋体" w:hAnsi="宋体" w:eastAsia="宋体" w:cs="宋体"/>
          <w:color w:val="000000"/>
          <w:kern w:val="0"/>
          <w:sz w:val="24"/>
          <w:szCs w:val="24"/>
          <w:highlight w:val="none"/>
          <w:lang w:val="zh-CN"/>
        </w:rPr>
        <w:t>所有发布内容需经医院内部审核，确保信息准确无误。</w:t>
      </w:r>
    </w:p>
    <w:p w14:paraId="0E048B0B">
      <w:pPr>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1.3.</w:t>
      </w:r>
      <w:r>
        <w:rPr>
          <w:rFonts w:hint="eastAsia" w:ascii="宋体" w:hAnsi="宋体" w:eastAsia="宋体" w:cs="宋体"/>
          <w:color w:val="000000"/>
          <w:kern w:val="0"/>
          <w:sz w:val="24"/>
          <w:szCs w:val="24"/>
          <w:highlight w:val="none"/>
          <w:lang w:val="zh-CN"/>
        </w:rPr>
        <w:t>突发医疗事件或重要信息需在2小时内完成内容制作和发布。</w:t>
      </w:r>
    </w:p>
    <w:p w14:paraId="66BBFFCD">
      <w:pPr>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1.4</w:t>
      </w:r>
      <w:r>
        <w:rPr>
          <w:rFonts w:hint="eastAsia" w:ascii="宋体" w:hAnsi="宋体" w:eastAsia="宋体" w:cs="宋体"/>
          <w:color w:val="000000"/>
          <w:kern w:val="0"/>
          <w:sz w:val="24"/>
          <w:szCs w:val="24"/>
          <w:highlight w:val="none"/>
          <w:lang w:val="zh-CN"/>
        </w:rPr>
        <w:t>.内容审核</w:t>
      </w:r>
      <w:r>
        <w:rPr>
          <w:rFonts w:hint="eastAsia" w:ascii="宋体" w:hAnsi="宋体" w:cs="宋体"/>
          <w:color w:val="000000"/>
          <w:kern w:val="0"/>
          <w:sz w:val="24"/>
          <w:szCs w:val="24"/>
          <w:highlight w:val="none"/>
          <w:lang w:val="zh-CN"/>
        </w:rPr>
        <w:t>：</w:t>
      </w:r>
      <w:r>
        <w:rPr>
          <w:rFonts w:hint="eastAsia" w:ascii="宋体" w:hAnsi="宋体" w:eastAsia="宋体" w:cs="宋体"/>
          <w:color w:val="000000"/>
          <w:kern w:val="0"/>
          <w:sz w:val="24"/>
          <w:szCs w:val="24"/>
          <w:highlight w:val="none"/>
          <w:lang w:val="zh-CN"/>
        </w:rPr>
        <w:t>建立严格的内容审核流程，确保所有内容符合国家相关法律法规。</w:t>
      </w:r>
    </w:p>
    <w:p w14:paraId="11C3AE88">
      <w:pPr>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lang w:val="zh-CN"/>
        </w:rPr>
        <w:t>、用户互动</w:t>
      </w:r>
    </w:p>
    <w:p w14:paraId="47244987">
      <w:pPr>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lang w:val="zh-CN"/>
        </w:rPr>
        <w:t>1.留言管理</w:t>
      </w:r>
      <w:r>
        <w:rPr>
          <w:rFonts w:hint="eastAsia" w:ascii="宋体" w:hAnsi="宋体" w:cs="宋体"/>
          <w:color w:val="000000"/>
          <w:kern w:val="0"/>
          <w:sz w:val="24"/>
          <w:szCs w:val="24"/>
          <w:highlight w:val="none"/>
          <w:lang w:val="zh-CN"/>
        </w:rPr>
        <w:t>：</w:t>
      </w:r>
      <w:r>
        <w:rPr>
          <w:rFonts w:hint="eastAsia" w:ascii="宋体" w:hAnsi="宋体" w:eastAsia="宋体" w:cs="宋体"/>
          <w:color w:val="000000"/>
          <w:kern w:val="0"/>
          <w:sz w:val="24"/>
          <w:szCs w:val="24"/>
          <w:highlight w:val="none"/>
          <w:lang w:val="zh-CN"/>
        </w:rPr>
        <w:t xml:space="preserve">用户留言需在24小时内回复，重要留言需在4小时内回复。 </w:t>
      </w:r>
    </w:p>
    <w:p w14:paraId="4A10B38E">
      <w:pPr>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2.2</w:t>
      </w:r>
      <w:r>
        <w:rPr>
          <w:rFonts w:hint="eastAsia" w:ascii="宋体" w:hAnsi="宋体" w:eastAsia="宋体" w:cs="宋体"/>
          <w:color w:val="000000"/>
          <w:kern w:val="0"/>
          <w:sz w:val="24"/>
          <w:szCs w:val="24"/>
          <w:highlight w:val="none"/>
          <w:lang w:val="zh-CN"/>
        </w:rPr>
        <w:t>回复内容需礼貌、专业，确保用户问题得到有效解答。</w:t>
      </w:r>
    </w:p>
    <w:p w14:paraId="197ACC63">
      <w:pPr>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lang w:val="zh-CN"/>
        </w:rPr>
        <w:t>、用户反馈</w:t>
      </w:r>
    </w:p>
    <w:p w14:paraId="15F16088">
      <w:pPr>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3.1</w:t>
      </w:r>
      <w:r>
        <w:rPr>
          <w:rFonts w:hint="eastAsia" w:ascii="宋体" w:hAnsi="宋体" w:eastAsia="宋体" w:cs="宋体"/>
          <w:color w:val="000000"/>
          <w:kern w:val="0"/>
          <w:sz w:val="24"/>
          <w:szCs w:val="24"/>
          <w:highlight w:val="none"/>
          <w:lang w:val="zh-CN"/>
        </w:rPr>
        <w:t>每月汇总用户反馈，提交给医院相关部门处理，并根据反馈提出改进措施。</w:t>
      </w:r>
    </w:p>
    <w:p w14:paraId="0C2AE36C">
      <w:pPr>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lang w:val="zh-CN"/>
        </w:rPr>
        <w:t>、数据分析</w:t>
      </w:r>
    </w:p>
    <w:p w14:paraId="13DFCA76">
      <w:pPr>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lang w:val="zh-CN"/>
        </w:rPr>
        <w:t>1.数据监测</w:t>
      </w:r>
      <w:r>
        <w:rPr>
          <w:rFonts w:hint="eastAsia" w:ascii="宋体" w:hAnsi="宋体" w:cs="宋体"/>
          <w:color w:val="000000"/>
          <w:kern w:val="0"/>
          <w:sz w:val="24"/>
          <w:szCs w:val="24"/>
          <w:highlight w:val="none"/>
          <w:lang w:val="zh-CN"/>
        </w:rPr>
        <w:t>：</w:t>
      </w:r>
      <w:r>
        <w:rPr>
          <w:rFonts w:hint="eastAsia" w:ascii="宋体" w:hAnsi="宋体" w:eastAsia="宋体" w:cs="宋体"/>
          <w:color w:val="000000"/>
          <w:kern w:val="0"/>
          <w:sz w:val="24"/>
          <w:szCs w:val="24"/>
          <w:highlight w:val="none"/>
          <w:lang w:val="zh-CN"/>
        </w:rPr>
        <w:t>使用微信官方数据分析工具及其他第三方工具，监测阅读量、点赞数、转发数、新增关注数等关键指标。</w:t>
      </w:r>
    </w:p>
    <w:p w14:paraId="5172FD14">
      <w:pPr>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4.2</w:t>
      </w:r>
      <w:r>
        <w:rPr>
          <w:rFonts w:hint="eastAsia" w:ascii="宋体" w:hAnsi="宋体" w:eastAsia="宋体" w:cs="宋体"/>
          <w:color w:val="000000"/>
          <w:kern w:val="0"/>
          <w:sz w:val="24"/>
          <w:szCs w:val="24"/>
          <w:highlight w:val="none"/>
          <w:lang w:val="zh-CN"/>
        </w:rPr>
        <w:t>数据监测工具需具备高可用性和实时性，确保数据准确无误。</w:t>
      </w:r>
    </w:p>
    <w:p w14:paraId="70A90E70">
      <w:pPr>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lang w:val="zh-CN"/>
        </w:rPr>
        <w:t>、数据分析报告</w:t>
      </w:r>
    </w:p>
    <w:p w14:paraId="2760054C">
      <w:pPr>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5.1</w:t>
      </w:r>
      <w:r>
        <w:rPr>
          <w:rFonts w:hint="eastAsia" w:ascii="宋体" w:hAnsi="宋体" w:eastAsia="宋体" w:cs="宋体"/>
          <w:color w:val="000000"/>
          <w:kern w:val="0"/>
          <w:sz w:val="24"/>
          <w:szCs w:val="24"/>
          <w:highlight w:val="none"/>
          <w:lang w:val="zh-CN"/>
        </w:rPr>
        <w:t>每月提供详细的数据分析报告，并基于数据提出优化建议，提升公众号的影响力和用户黏性。</w:t>
      </w:r>
    </w:p>
    <w:p w14:paraId="0D02A214">
      <w:pPr>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lang w:val="zh-CN"/>
        </w:rPr>
        <w:t>、品牌宣传</w:t>
      </w:r>
    </w:p>
    <w:p w14:paraId="647E6CEF">
      <w:pPr>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lang w:val="zh-CN"/>
        </w:rPr>
        <w:t>1.品牌推广</w:t>
      </w:r>
      <w:r>
        <w:rPr>
          <w:rFonts w:hint="eastAsia" w:ascii="宋体" w:hAnsi="宋体" w:cs="宋体"/>
          <w:color w:val="000000"/>
          <w:kern w:val="0"/>
          <w:sz w:val="24"/>
          <w:szCs w:val="24"/>
          <w:highlight w:val="none"/>
          <w:lang w:val="zh-CN"/>
        </w:rPr>
        <w:t>：</w:t>
      </w:r>
      <w:r>
        <w:rPr>
          <w:rFonts w:hint="eastAsia" w:ascii="宋体" w:hAnsi="宋体" w:eastAsia="宋体" w:cs="宋体"/>
          <w:color w:val="000000"/>
          <w:kern w:val="0"/>
          <w:sz w:val="24"/>
          <w:szCs w:val="24"/>
          <w:highlight w:val="none"/>
          <w:lang w:val="zh-CN"/>
        </w:rPr>
        <w:t>活动策划需具备创意性和实用性，吸引用户积极参与。</w:t>
      </w:r>
    </w:p>
    <w:p w14:paraId="67D774E6">
      <w:pPr>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7</w:t>
      </w:r>
      <w:r>
        <w:rPr>
          <w:rFonts w:hint="eastAsia" w:ascii="宋体" w:hAnsi="宋体" w:eastAsia="宋体" w:cs="宋体"/>
          <w:color w:val="000000"/>
          <w:kern w:val="0"/>
          <w:sz w:val="24"/>
          <w:szCs w:val="24"/>
          <w:highlight w:val="none"/>
          <w:lang w:val="zh-CN"/>
        </w:rPr>
        <w:t>、合作媒体</w:t>
      </w:r>
    </w:p>
    <w:p w14:paraId="38F0D7B1">
      <w:pPr>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7.1</w:t>
      </w:r>
      <w:r>
        <w:rPr>
          <w:rFonts w:hint="eastAsia" w:ascii="宋体" w:hAnsi="宋体" w:eastAsia="宋体" w:cs="宋体"/>
          <w:color w:val="000000"/>
          <w:kern w:val="0"/>
          <w:sz w:val="24"/>
          <w:szCs w:val="24"/>
          <w:highlight w:val="none"/>
          <w:lang w:val="zh-CN"/>
        </w:rPr>
        <w:t>与主流媒体建立合作关系，与其他医疗机构或健康平台进行联合推广。</w:t>
      </w:r>
    </w:p>
    <w:p w14:paraId="75603BE5">
      <w:pPr>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7.2</w:t>
      </w:r>
      <w:r>
        <w:rPr>
          <w:rFonts w:hint="eastAsia" w:ascii="宋体" w:hAnsi="宋体" w:eastAsia="宋体" w:cs="宋体"/>
          <w:color w:val="000000"/>
          <w:kern w:val="0"/>
          <w:sz w:val="24"/>
          <w:szCs w:val="24"/>
          <w:highlight w:val="none"/>
          <w:lang w:val="zh-CN"/>
        </w:rPr>
        <w:t>定期发布新闻稿和宣传材料，扩大医院的宣传覆盖面。</w:t>
      </w:r>
    </w:p>
    <w:p w14:paraId="370791B5">
      <w:pPr>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8</w:t>
      </w:r>
      <w:r>
        <w:rPr>
          <w:rFonts w:hint="eastAsia" w:ascii="宋体" w:hAnsi="宋体" w:eastAsia="宋体" w:cs="宋体"/>
          <w:color w:val="000000"/>
          <w:kern w:val="0"/>
          <w:sz w:val="24"/>
          <w:szCs w:val="24"/>
          <w:highlight w:val="none"/>
          <w:lang w:val="zh-CN"/>
        </w:rPr>
        <w:t>、技术支持</w:t>
      </w:r>
    </w:p>
    <w:p w14:paraId="2674A7FA">
      <w:pPr>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8.1</w:t>
      </w:r>
      <w:r>
        <w:rPr>
          <w:rFonts w:hint="eastAsia" w:ascii="宋体" w:hAnsi="宋体" w:eastAsia="宋体" w:cs="宋体"/>
          <w:color w:val="000000"/>
          <w:kern w:val="0"/>
          <w:sz w:val="24"/>
          <w:szCs w:val="24"/>
          <w:highlight w:val="none"/>
          <w:lang w:val="zh-CN"/>
        </w:rPr>
        <w:t>提供7×24小时的技术支持，及时解决运营过程中遇到的问题。</w:t>
      </w:r>
    </w:p>
    <w:p w14:paraId="0F12B306">
      <w:pPr>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8.2</w:t>
      </w:r>
      <w:r>
        <w:rPr>
          <w:rFonts w:hint="eastAsia" w:ascii="宋体" w:hAnsi="宋体" w:eastAsia="宋体" w:cs="宋体"/>
          <w:color w:val="000000"/>
          <w:kern w:val="0"/>
          <w:sz w:val="24"/>
          <w:szCs w:val="24"/>
          <w:highlight w:val="none"/>
          <w:lang w:val="zh-CN"/>
        </w:rPr>
        <w:t>每月进行一次运营情况的回访，了解医院的需求和建议，不断优化服务。</w:t>
      </w:r>
    </w:p>
    <w:p w14:paraId="7D3164EA">
      <w:pPr>
        <w:spacing w:line="360" w:lineRule="auto"/>
        <w:ind w:firstLine="480" w:firstLineChars="200"/>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9、</w:t>
      </w:r>
      <w:r>
        <w:rPr>
          <w:rFonts w:hint="default" w:ascii="宋体" w:hAnsi="宋体" w:eastAsia="宋体" w:cs="宋体"/>
          <w:color w:val="000000"/>
          <w:kern w:val="0"/>
          <w:sz w:val="24"/>
          <w:szCs w:val="24"/>
          <w:highlight w:val="none"/>
          <w:lang w:val="en-US" w:eastAsia="zh-CN"/>
        </w:rPr>
        <w:t>官微编辑</w:t>
      </w:r>
    </w:p>
    <w:p w14:paraId="49DBC172">
      <w:pPr>
        <w:spacing w:line="360" w:lineRule="auto"/>
        <w:ind w:firstLine="480" w:firstLineChars="200"/>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9.</w:t>
      </w:r>
      <w:r>
        <w:rPr>
          <w:rFonts w:hint="default" w:ascii="宋体" w:hAnsi="宋体" w:eastAsia="宋体" w:cs="宋体"/>
          <w:color w:val="000000"/>
          <w:kern w:val="0"/>
          <w:sz w:val="24"/>
          <w:szCs w:val="24"/>
          <w:highlight w:val="none"/>
          <w:lang w:val="en-US" w:eastAsia="zh-CN"/>
        </w:rPr>
        <w:t>1.供应商负责“杭州师范大学附属医院”微信订阅号内容更新，要做到权威、准确、及时发布，必须建立起高效的通联网络、采编机制、核准机制和审稿制度。供应商须每天对医院投稿邮箱的信息进行搜集并核准，确保信息的准确性、时效性；建立选稿、组稿、精编、配图、图解等编辑规范，提升内容质量；发布的内容须严格执行采购人确定的审核流程，以确保内容的准确性、合法性、真实性，且符合健康卫生领域专业要求；</w:t>
      </w:r>
    </w:p>
    <w:p w14:paraId="075A3EA8">
      <w:pPr>
        <w:spacing w:line="360" w:lineRule="auto"/>
        <w:ind w:firstLine="480" w:firstLineChars="200"/>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9.</w:t>
      </w:r>
      <w:r>
        <w:rPr>
          <w:rFonts w:hint="default" w:ascii="宋体" w:hAnsi="宋体" w:eastAsia="宋体" w:cs="宋体"/>
          <w:color w:val="000000"/>
          <w:kern w:val="0"/>
          <w:sz w:val="24"/>
          <w:szCs w:val="24"/>
          <w:highlight w:val="none"/>
          <w:lang w:val="en-US" w:eastAsia="zh-CN"/>
        </w:rPr>
        <w:t>2.供应商安排1名专职驻点编辑人员长期驻杭州师范大学附属医院，同时确定一名相对固定的驻点B岗人员以备应急替换，驻点人员应严格遵守入驻单位的工作纪律、新闻信息、涉疫信息发布有关规定和保密要求。应工作需要，驻点编辑人员需无条件配合做好工作时间外的临时性的、紧急情况的采编工作并做好信息采用情况的统计工作。同时，供应商需抽调摄影摄像、美工及技术支持人员组建信息采编工作支持团队，做好公众号编排的后台支持工作。采编所需的电脑、图库等软硬件设施由供应商负责落实。</w:t>
      </w:r>
    </w:p>
    <w:p w14:paraId="640DAA1F">
      <w:pPr>
        <w:spacing w:line="360" w:lineRule="auto"/>
        <w:ind w:firstLine="480" w:firstLineChars="200"/>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9.</w:t>
      </w:r>
      <w:r>
        <w:rPr>
          <w:rFonts w:hint="default" w:ascii="宋体" w:hAnsi="宋体" w:eastAsia="宋体" w:cs="宋体"/>
          <w:color w:val="000000"/>
          <w:kern w:val="0"/>
          <w:sz w:val="24"/>
          <w:szCs w:val="24"/>
          <w:highlight w:val="none"/>
          <w:lang w:val="en-US" w:eastAsia="zh-CN"/>
        </w:rPr>
        <w:t>3.供应商负责包括但不限于“杭州师范大学附属医院”微信公众号的采写编辑、排版、推送、宣传推广、粉丝管理、评论监控等。</w:t>
      </w:r>
    </w:p>
    <w:p w14:paraId="6D64D487">
      <w:pPr>
        <w:spacing w:line="360" w:lineRule="auto"/>
        <w:ind w:firstLine="480" w:firstLineChars="200"/>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10、</w:t>
      </w:r>
      <w:r>
        <w:rPr>
          <w:rFonts w:hint="default" w:ascii="宋体" w:hAnsi="宋体" w:eastAsia="宋体" w:cs="宋体"/>
          <w:color w:val="000000"/>
          <w:kern w:val="0"/>
          <w:sz w:val="24"/>
          <w:szCs w:val="24"/>
          <w:highlight w:val="none"/>
          <w:lang w:val="en-US" w:eastAsia="zh-CN"/>
        </w:rPr>
        <w:t>线上活动策划</w:t>
      </w:r>
    </w:p>
    <w:p w14:paraId="0F824DFF">
      <w:pPr>
        <w:spacing w:line="360" w:lineRule="auto"/>
        <w:ind w:firstLine="480" w:firstLineChars="200"/>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10.</w:t>
      </w:r>
      <w:r>
        <w:rPr>
          <w:rFonts w:hint="default" w:ascii="宋体" w:hAnsi="宋体" w:eastAsia="宋体" w:cs="宋体"/>
          <w:color w:val="000000"/>
          <w:kern w:val="0"/>
          <w:sz w:val="24"/>
          <w:szCs w:val="24"/>
          <w:highlight w:val="none"/>
          <w:lang w:val="en-US" w:eastAsia="zh-CN"/>
        </w:rPr>
        <w:t>1.供应商需根据杭州师范大学附属医院重点工作，设计宣传专栏，推出相关的主题策划内容，以增加公众号的传播力、影响力和互动性。</w:t>
      </w:r>
    </w:p>
    <w:p w14:paraId="3272905A">
      <w:pPr>
        <w:spacing w:line="360" w:lineRule="auto"/>
        <w:ind w:firstLine="480" w:firstLineChars="200"/>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10.</w:t>
      </w:r>
      <w:r>
        <w:rPr>
          <w:rFonts w:hint="default" w:ascii="宋体" w:hAnsi="宋体" w:eastAsia="宋体" w:cs="宋体"/>
          <w:color w:val="000000"/>
          <w:kern w:val="0"/>
          <w:sz w:val="24"/>
          <w:szCs w:val="24"/>
          <w:highlight w:val="none"/>
          <w:lang w:val="en-US" w:eastAsia="zh-CN"/>
        </w:rPr>
        <w:t>2.供应商在重点活动（包括但不限于医师节、护士节等）、重要选题等，或者需要推出专题报道、系列报道时，需在驻点编辑基础上，增派人员，加强原创采编，丰富作品形式。同时，将围绕现有微信公众号内容，在视觉及推广维护上进行一系列有创意有创新的设计；</w:t>
      </w:r>
    </w:p>
    <w:p w14:paraId="3BB769C7">
      <w:pPr>
        <w:spacing w:line="360" w:lineRule="auto"/>
        <w:ind w:firstLine="480" w:firstLineChars="200"/>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11、</w:t>
      </w:r>
      <w:r>
        <w:rPr>
          <w:rFonts w:hint="default" w:ascii="宋体" w:hAnsi="宋体" w:eastAsia="宋体" w:cs="宋体"/>
          <w:color w:val="000000"/>
          <w:kern w:val="0"/>
          <w:sz w:val="24"/>
          <w:szCs w:val="24"/>
          <w:highlight w:val="none"/>
          <w:lang w:val="en-US" w:eastAsia="zh-CN"/>
        </w:rPr>
        <w:t>其他要求</w:t>
      </w:r>
    </w:p>
    <w:p w14:paraId="6EBD97E6">
      <w:pPr>
        <w:spacing w:line="360" w:lineRule="auto"/>
        <w:ind w:firstLine="480" w:firstLineChars="200"/>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11.</w:t>
      </w:r>
      <w:r>
        <w:rPr>
          <w:rFonts w:hint="default" w:ascii="宋体" w:hAnsi="宋体" w:eastAsia="宋体" w:cs="宋体"/>
          <w:color w:val="000000"/>
          <w:kern w:val="0"/>
          <w:sz w:val="24"/>
          <w:szCs w:val="24"/>
          <w:highlight w:val="none"/>
          <w:lang w:val="en-US" w:eastAsia="zh-CN"/>
        </w:rPr>
        <w:t>1.供应商工作人员接到杭州师范大学附属医院提出的相应需求后，应及时落实，如现有条件尚无法实现需求的，应及时告知，经双方商议后做出调整；</w:t>
      </w:r>
    </w:p>
    <w:p w14:paraId="4D17EA9E">
      <w:pPr>
        <w:spacing w:line="360" w:lineRule="auto"/>
        <w:ind w:firstLine="480" w:firstLineChars="200"/>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11.</w:t>
      </w:r>
      <w:r>
        <w:rPr>
          <w:rFonts w:hint="default" w:ascii="宋体" w:hAnsi="宋体" w:eastAsia="宋体" w:cs="宋体"/>
          <w:color w:val="000000"/>
          <w:kern w:val="0"/>
          <w:sz w:val="24"/>
          <w:szCs w:val="24"/>
          <w:highlight w:val="none"/>
          <w:lang w:val="en-US" w:eastAsia="zh-CN"/>
        </w:rPr>
        <w:t>2.供应商安排项目负责人与杭州师范大学附属医院进行项目对接，定期或不定期和杭州师范大学附属医院就项目运营情况进行沟通，配合重大选题策划、微信内容采编、美工设计编排等工作；</w:t>
      </w:r>
    </w:p>
    <w:p w14:paraId="3156286C">
      <w:pPr>
        <w:spacing w:line="360" w:lineRule="auto"/>
        <w:ind w:firstLine="480" w:firstLineChars="200"/>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11.</w:t>
      </w:r>
      <w:r>
        <w:rPr>
          <w:rFonts w:hint="default" w:ascii="宋体" w:hAnsi="宋体" w:eastAsia="宋体" w:cs="宋体"/>
          <w:color w:val="000000"/>
          <w:kern w:val="0"/>
          <w:sz w:val="24"/>
          <w:szCs w:val="24"/>
          <w:highlight w:val="none"/>
          <w:lang w:val="en-US" w:eastAsia="zh-CN"/>
        </w:rPr>
        <w:t>3.供应商为本项目提供专业团队支撑，包括并不仅限于内容采编、策划、技术、美工等，并利用自身的资源和平台，为采购人提供新闻宣传等服务；</w:t>
      </w:r>
    </w:p>
    <w:p w14:paraId="2C20781D">
      <w:pPr>
        <w:spacing w:line="360" w:lineRule="auto"/>
        <w:ind w:firstLine="480" w:firstLineChars="200"/>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11.</w:t>
      </w:r>
      <w:r>
        <w:rPr>
          <w:rFonts w:hint="default" w:ascii="宋体" w:hAnsi="宋体" w:eastAsia="宋体" w:cs="宋体"/>
          <w:color w:val="000000"/>
          <w:kern w:val="0"/>
          <w:sz w:val="24"/>
          <w:szCs w:val="24"/>
          <w:highlight w:val="none"/>
          <w:lang w:val="en-US" w:eastAsia="zh-CN"/>
        </w:rPr>
        <w:t>4.供应商应确保“杭州师范大学附属医院”微信公众号的密码及账户安全，如因供应商工作导致密码账户泄露引起的纠纷、争议及所涉及的法律责任一切均由供应商承担。</w:t>
      </w:r>
    </w:p>
    <w:p w14:paraId="5226D726">
      <w:pPr>
        <w:spacing w:line="360" w:lineRule="auto"/>
        <w:ind w:firstLine="480" w:firstLineChars="200"/>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12、</w:t>
      </w:r>
      <w:r>
        <w:rPr>
          <w:rFonts w:hint="default" w:ascii="宋体" w:hAnsi="宋体" w:eastAsia="宋体" w:cs="宋体"/>
          <w:color w:val="000000"/>
          <w:kern w:val="0"/>
          <w:sz w:val="24"/>
          <w:szCs w:val="24"/>
          <w:highlight w:val="none"/>
          <w:lang w:val="en-US" w:eastAsia="zh-CN"/>
        </w:rPr>
        <w:t>驻点编辑（1人）</w:t>
      </w:r>
    </w:p>
    <w:p w14:paraId="43A7515D">
      <w:pPr>
        <w:spacing w:line="360" w:lineRule="auto"/>
        <w:ind w:firstLine="480" w:firstLineChars="200"/>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12.1</w:t>
      </w:r>
      <w:r>
        <w:rPr>
          <w:rFonts w:hint="default" w:ascii="宋体" w:hAnsi="宋体" w:eastAsia="宋体" w:cs="宋体"/>
          <w:color w:val="000000"/>
          <w:kern w:val="0"/>
          <w:sz w:val="24"/>
          <w:szCs w:val="24"/>
          <w:highlight w:val="none"/>
          <w:lang w:val="en-US" w:eastAsia="zh-CN"/>
        </w:rPr>
        <w:t>岗位职责：负责微信公众号的日常内容策划、编辑和发布。</w:t>
      </w:r>
    </w:p>
    <w:p w14:paraId="0441F71F">
      <w:pPr>
        <w:spacing w:line="360" w:lineRule="auto"/>
        <w:ind w:firstLine="480" w:firstLineChars="200"/>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12.2其他</w:t>
      </w:r>
      <w:r>
        <w:rPr>
          <w:rFonts w:hint="default" w:ascii="宋体" w:hAnsi="宋体" w:eastAsia="宋体" w:cs="宋体"/>
          <w:color w:val="000000"/>
          <w:kern w:val="0"/>
          <w:sz w:val="24"/>
          <w:szCs w:val="24"/>
          <w:highlight w:val="none"/>
          <w:lang w:val="en-US" w:eastAsia="zh-CN"/>
        </w:rPr>
        <w:t>要求：</w:t>
      </w:r>
    </w:p>
    <w:p w14:paraId="36F1FAF1">
      <w:pPr>
        <w:spacing w:line="360" w:lineRule="auto"/>
        <w:ind w:firstLine="480" w:firstLineChars="200"/>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12.2.1</w:t>
      </w:r>
      <w:r>
        <w:rPr>
          <w:rFonts w:hint="default" w:ascii="宋体" w:hAnsi="宋体" w:eastAsia="宋体" w:cs="宋体"/>
          <w:color w:val="000000"/>
          <w:kern w:val="0"/>
          <w:sz w:val="24"/>
          <w:szCs w:val="24"/>
          <w:highlight w:val="none"/>
          <w:lang w:val="en-US" w:eastAsia="zh-CN"/>
        </w:rPr>
        <w:t>本科及以上学历，新闻传播、中文、医学等相关专业。</w:t>
      </w:r>
    </w:p>
    <w:p w14:paraId="22C4FADB">
      <w:pPr>
        <w:spacing w:line="360" w:lineRule="auto"/>
        <w:ind w:firstLine="480" w:firstLineChars="200"/>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12.2.2</w:t>
      </w:r>
      <w:r>
        <w:rPr>
          <w:rFonts w:hint="default" w:ascii="宋体" w:hAnsi="宋体" w:eastAsia="宋体" w:cs="宋体"/>
          <w:color w:val="000000"/>
          <w:kern w:val="0"/>
          <w:sz w:val="24"/>
          <w:szCs w:val="24"/>
          <w:highlight w:val="none"/>
          <w:lang w:val="en-US" w:eastAsia="zh-CN"/>
        </w:rPr>
        <w:t>至少1年以上新媒体运营经验，熟悉微信公众号运营规则和工具。</w:t>
      </w:r>
    </w:p>
    <w:p w14:paraId="5E8E69B7">
      <w:pPr>
        <w:spacing w:line="360" w:lineRule="auto"/>
        <w:ind w:firstLine="480" w:firstLineChars="200"/>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12.2.3</w:t>
      </w:r>
      <w:r>
        <w:rPr>
          <w:rFonts w:hint="default" w:ascii="宋体" w:hAnsi="宋体" w:eastAsia="宋体" w:cs="宋体"/>
          <w:color w:val="000000"/>
          <w:kern w:val="0"/>
          <w:sz w:val="24"/>
          <w:szCs w:val="24"/>
          <w:highlight w:val="none"/>
          <w:lang w:val="en-US" w:eastAsia="zh-CN"/>
        </w:rPr>
        <w:t>具备良好的文字功底和创意思维，能够独立完成高质量的内容创作。</w:t>
      </w:r>
    </w:p>
    <w:p w14:paraId="4AB83FF2">
      <w:pPr>
        <w:spacing w:line="360" w:lineRule="auto"/>
        <w:ind w:firstLine="480" w:firstLineChars="200"/>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12.2.4</w:t>
      </w:r>
      <w:r>
        <w:rPr>
          <w:rFonts w:hint="default" w:ascii="宋体" w:hAnsi="宋体" w:eastAsia="宋体" w:cs="宋体"/>
          <w:color w:val="000000"/>
          <w:kern w:val="0"/>
          <w:sz w:val="24"/>
          <w:szCs w:val="24"/>
          <w:highlight w:val="none"/>
          <w:lang w:val="en-US" w:eastAsia="zh-CN"/>
        </w:rPr>
        <w:t>具备较强的沟通能力和团队协作精神，能够与医院各部门有效配合。</w:t>
      </w:r>
    </w:p>
    <w:p w14:paraId="5D5AF9CF">
      <w:pPr>
        <w:spacing w:line="360" w:lineRule="auto"/>
        <w:ind w:firstLine="480" w:firstLineChars="200"/>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12.2.5</w:t>
      </w:r>
      <w:r>
        <w:rPr>
          <w:rFonts w:hint="default" w:ascii="宋体" w:hAnsi="宋体" w:eastAsia="宋体" w:cs="宋体"/>
          <w:color w:val="000000"/>
          <w:kern w:val="0"/>
          <w:sz w:val="24"/>
          <w:szCs w:val="24"/>
          <w:highlight w:val="none"/>
          <w:lang w:val="en-US" w:eastAsia="zh-CN"/>
        </w:rPr>
        <w:t>熟练使用Office办公软件，具备基本的图像和视频编辑能力。</w:t>
      </w:r>
    </w:p>
    <w:p w14:paraId="7E2566CD">
      <w:pPr>
        <w:spacing w:line="360" w:lineRule="auto"/>
        <w:ind w:firstLine="480" w:firstLineChars="200"/>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13、</w:t>
      </w:r>
      <w:r>
        <w:rPr>
          <w:rFonts w:hint="default" w:ascii="宋体" w:hAnsi="宋体" w:eastAsia="宋体" w:cs="宋体"/>
          <w:color w:val="000000"/>
          <w:kern w:val="0"/>
          <w:sz w:val="24"/>
          <w:szCs w:val="24"/>
          <w:highlight w:val="none"/>
          <w:lang w:val="en-US" w:eastAsia="zh-CN"/>
        </w:rPr>
        <w:t>后方支撑（应急B岗人员1人）</w:t>
      </w:r>
    </w:p>
    <w:p w14:paraId="78FEB396">
      <w:pPr>
        <w:spacing w:line="360" w:lineRule="auto"/>
        <w:ind w:firstLine="480" w:firstLineChars="200"/>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13.1</w:t>
      </w:r>
      <w:r>
        <w:rPr>
          <w:rFonts w:hint="default" w:ascii="宋体" w:hAnsi="宋体" w:eastAsia="宋体" w:cs="宋体"/>
          <w:color w:val="000000"/>
          <w:kern w:val="0"/>
          <w:sz w:val="24"/>
          <w:szCs w:val="24"/>
          <w:highlight w:val="none"/>
          <w:lang w:val="en-US" w:eastAsia="zh-CN"/>
        </w:rPr>
        <w:t>岗位职责：在驻点编辑因故无法到岗时，及时顶替驻点编辑的工作，确保微信公众号的正常运营。</w:t>
      </w:r>
    </w:p>
    <w:p w14:paraId="6F9CEFED">
      <w:pPr>
        <w:spacing w:line="360" w:lineRule="auto"/>
        <w:ind w:firstLine="480" w:firstLineChars="200"/>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13.2</w:t>
      </w:r>
      <w:r>
        <w:rPr>
          <w:rFonts w:hint="default" w:ascii="宋体" w:hAnsi="宋体" w:eastAsia="宋体" w:cs="宋体"/>
          <w:color w:val="000000"/>
          <w:kern w:val="0"/>
          <w:sz w:val="24"/>
          <w:szCs w:val="24"/>
          <w:highlight w:val="none"/>
          <w:lang w:val="en-US" w:eastAsia="zh-CN"/>
        </w:rPr>
        <w:t>协助驻点编辑进行内容策划和编辑，提供技术支持和内容审核。</w:t>
      </w:r>
    </w:p>
    <w:p w14:paraId="4742D00B">
      <w:pPr>
        <w:spacing w:line="360" w:lineRule="auto"/>
        <w:ind w:firstLine="480" w:firstLineChars="200"/>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13.3其他</w:t>
      </w:r>
      <w:r>
        <w:rPr>
          <w:rFonts w:hint="default" w:ascii="宋体" w:hAnsi="宋体" w:eastAsia="宋体" w:cs="宋体"/>
          <w:color w:val="000000"/>
          <w:kern w:val="0"/>
          <w:sz w:val="24"/>
          <w:szCs w:val="24"/>
          <w:highlight w:val="none"/>
          <w:lang w:val="en-US" w:eastAsia="zh-CN"/>
        </w:rPr>
        <w:t>要求：</w:t>
      </w:r>
    </w:p>
    <w:p w14:paraId="6B211E09">
      <w:pPr>
        <w:spacing w:line="360" w:lineRule="auto"/>
        <w:ind w:firstLine="480" w:firstLineChars="200"/>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13.3.1</w:t>
      </w:r>
      <w:r>
        <w:rPr>
          <w:rFonts w:hint="default" w:ascii="宋体" w:hAnsi="宋体" w:eastAsia="宋体" w:cs="宋体"/>
          <w:color w:val="000000"/>
          <w:kern w:val="0"/>
          <w:sz w:val="24"/>
          <w:szCs w:val="24"/>
          <w:highlight w:val="none"/>
          <w:lang w:val="en-US" w:eastAsia="zh-CN"/>
        </w:rPr>
        <w:t>本科及以上学历，新闻传播、中文、医学等相关专业。</w:t>
      </w:r>
    </w:p>
    <w:p w14:paraId="41209464">
      <w:pPr>
        <w:spacing w:line="360" w:lineRule="auto"/>
        <w:ind w:firstLine="480" w:firstLineChars="200"/>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13.3.2</w:t>
      </w:r>
      <w:r>
        <w:rPr>
          <w:rFonts w:hint="default" w:ascii="宋体" w:hAnsi="宋体" w:eastAsia="宋体" w:cs="宋体"/>
          <w:color w:val="000000"/>
          <w:kern w:val="0"/>
          <w:sz w:val="24"/>
          <w:szCs w:val="24"/>
          <w:highlight w:val="none"/>
          <w:lang w:val="en-US" w:eastAsia="zh-CN"/>
        </w:rPr>
        <w:t>至少1年以上新媒体运营经验，熟悉微信公众号运营规则和工具。</w:t>
      </w:r>
    </w:p>
    <w:p w14:paraId="3F466B44">
      <w:pPr>
        <w:spacing w:line="360" w:lineRule="auto"/>
        <w:ind w:firstLine="480" w:firstLineChars="200"/>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13.3.3</w:t>
      </w:r>
      <w:r>
        <w:rPr>
          <w:rFonts w:hint="default" w:ascii="宋体" w:hAnsi="宋体" w:eastAsia="宋体" w:cs="宋体"/>
          <w:color w:val="000000"/>
          <w:kern w:val="0"/>
          <w:sz w:val="24"/>
          <w:szCs w:val="24"/>
          <w:highlight w:val="none"/>
          <w:lang w:val="en-US" w:eastAsia="zh-CN"/>
        </w:rPr>
        <w:t>具备较强的文字功底和创意思维，能够协助完成高质量的内容创作。</w:t>
      </w:r>
    </w:p>
    <w:p w14:paraId="6A083230">
      <w:pPr>
        <w:spacing w:line="360" w:lineRule="auto"/>
        <w:ind w:firstLine="480" w:firstLineChars="200"/>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13.3.4</w:t>
      </w:r>
      <w:r>
        <w:rPr>
          <w:rFonts w:hint="default" w:ascii="宋体" w:hAnsi="宋体" w:eastAsia="宋体" w:cs="宋体"/>
          <w:color w:val="000000"/>
          <w:kern w:val="0"/>
          <w:sz w:val="24"/>
          <w:szCs w:val="24"/>
          <w:highlight w:val="none"/>
          <w:lang w:val="en-US" w:eastAsia="zh-CN"/>
        </w:rPr>
        <w:t>具备较强的沟通能力和团队协作精神，能够与驻点编辑和医院各部门有效配合。</w:t>
      </w:r>
    </w:p>
    <w:p w14:paraId="66483524">
      <w:pPr>
        <w:spacing w:line="360" w:lineRule="auto"/>
        <w:ind w:firstLine="480" w:firstLineChars="200"/>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13.3.5</w:t>
      </w:r>
      <w:r>
        <w:rPr>
          <w:rFonts w:hint="default" w:ascii="宋体" w:hAnsi="宋体" w:eastAsia="宋体" w:cs="宋体"/>
          <w:color w:val="000000"/>
          <w:kern w:val="0"/>
          <w:sz w:val="24"/>
          <w:szCs w:val="24"/>
          <w:highlight w:val="none"/>
          <w:lang w:val="en-US" w:eastAsia="zh-CN"/>
        </w:rPr>
        <w:t>熟练使用Office办公软件，具备基本的图像和视频编辑能力。</w:t>
      </w:r>
    </w:p>
    <w:p w14:paraId="37E6A691">
      <w:pPr>
        <w:spacing w:line="360" w:lineRule="auto"/>
        <w:ind w:firstLine="480" w:firstLineChars="200"/>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14、</w:t>
      </w:r>
      <w:r>
        <w:rPr>
          <w:rFonts w:hint="default" w:ascii="宋体" w:hAnsi="宋体" w:eastAsia="宋体" w:cs="宋体"/>
          <w:color w:val="000000"/>
          <w:kern w:val="0"/>
          <w:sz w:val="24"/>
          <w:szCs w:val="24"/>
          <w:highlight w:val="none"/>
          <w:lang w:val="en-US" w:eastAsia="zh-CN"/>
        </w:rPr>
        <w:t>采编后方支持</w:t>
      </w:r>
    </w:p>
    <w:p w14:paraId="37FFE28D">
      <w:pPr>
        <w:spacing w:line="360" w:lineRule="auto"/>
        <w:ind w:firstLine="480" w:firstLineChars="200"/>
        <w:rPr>
          <w:rFonts w:hint="default" w:ascii="宋体" w:hAnsi="宋体" w:eastAsia="宋体" w:cs="宋体"/>
          <w:color w:val="000000"/>
          <w:kern w:val="0"/>
          <w:sz w:val="24"/>
          <w:szCs w:val="24"/>
          <w:highlight w:val="none"/>
          <w:lang w:val="en-US" w:eastAsia="zh-CN"/>
        </w:rPr>
      </w:pPr>
      <w:r>
        <w:rPr>
          <w:rFonts w:hint="default" w:ascii="宋体" w:hAnsi="宋体" w:eastAsia="宋体" w:cs="宋体"/>
          <w:color w:val="000000"/>
          <w:kern w:val="0"/>
          <w:sz w:val="24"/>
          <w:szCs w:val="24"/>
          <w:highlight w:val="none"/>
          <w:lang w:val="en-US" w:eastAsia="zh-CN"/>
        </w:rPr>
        <w:t>根据医院的需求，如重大活动、重要会议的拍摄和线上新媒体产品、活动开发等，由供应商应及时安排相关力量提供支持，包括文字、摄影摄像、网络直播、技术开发、美工设计等。</w:t>
      </w:r>
    </w:p>
    <w:p w14:paraId="201F77E7">
      <w:pPr>
        <w:spacing w:line="360" w:lineRule="auto"/>
        <w:ind w:firstLine="480" w:firstLineChars="200"/>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15、</w:t>
      </w:r>
      <w:r>
        <w:rPr>
          <w:rFonts w:hint="default" w:ascii="宋体" w:hAnsi="宋体" w:eastAsia="宋体" w:cs="宋体"/>
          <w:color w:val="000000"/>
          <w:kern w:val="0"/>
          <w:sz w:val="24"/>
          <w:szCs w:val="24"/>
          <w:highlight w:val="none"/>
          <w:lang w:val="en-US" w:eastAsia="zh-CN"/>
        </w:rPr>
        <w:t>供应商拥有有效的《互联网新闻信息服务许可证》。</w:t>
      </w:r>
    </w:p>
    <w:p w14:paraId="29BC23AA">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▲16、</w:t>
      </w:r>
      <w:r>
        <w:rPr>
          <w:rFonts w:hint="eastAsia" w:ascii="宋体" w:hAnsi="宋体" w:eastAsia="宋体" w:cs="宋体"/>
          <w:sz w:val="24"/>
          <w:szCs w:val="24"/>
        </w:rPr>
        <w:t>供应商须承诺项目运营全过程中无版权、知识产权问题</w:t>
      </w:r>
      <w:r>
        <w:rPr>
          <w:rFonts w:hint="eastAsia" w:ascii="宋体" w:hAnsi="宋体" w:cs="宋体"/>
          <w:sz w:val="24"/>
          <w:szCs w:val="24"/>
          <w:lang w:eastAsia="zh-CN"/>
        </w:rPr>
        <w:t>，</w:t>
      </w:r>
      <w:r>
        <w:rPr>
          <w:rFonts w:hint="eastAsia" w:ascii="宋体" w:hAnsi="宋体" w:eastAsia="宋体" w:cs="宋体"/>
          <w:sz w:val="24"/>
          <w:szCs w:val="24"/>
        </w:rPr>
        <w:t>提供承诺函</w:t>
      </w:r>
      <w:r>
        <w:rPr>
          <w:rFonts w:hint="eastAsia" w:ascii="宋体" w:hAnsi="宋体" w:cs="宋体"/>
          <w:sz w:val="24"/>
          <w:szCs w:val="24"/>
          <w:lang w:eastAsia="zh-CN"/>
        </w:rPr>
        <w:t>。</w:t>
      </w:r>
    </w:p>
    <w:p w14:paraId="260F94CE">
      <w:pPr>
        <w:spacing w:line="360" w:lineRule="auto"/>
        <w:ind w:firstLine="480" w:firstLineChars="200"/>
        <w:rPr>
          <w:rFonts w:hint="default" w:ascii="宋体" w:hAnsi="宋体" w:eastAsia="宋体" w:cs="宋体"/>
          <w:color w:val="000000"/>
          <w:kern w:val="0"/>
          <w:sz w:val="24"/>
          <w:szCs w:val="24"/>
          <w:highlight w:val="none"/>
          <w:lang w:val="en-US" w:eastAsia="zh-CN"/>
        </w:rPr>
      </w:pPr>
    </w:p>
    <w:p w14:paraId="395148D3">
      <w:pPr>
        <w:spacing w:line="360" w:lineRule="auto"/>
        <w:ind w:firstLine="482" w:firstLineChars="200"/>
        <w:rPr>
          <w:rFonts w:hint="default" w:ascii="宋体" w:hAnsi="宋体" w:eastAsia="宋体" w:cs="宋体"/>
          <w:b/>
          <w:bCs/>
          <w:color w:val="000000"/>
          <w:kern w:val="0"/>
          <w:sz w:val="24"/>
          <w:szCs w:val="24"/>
          <w:highlight w:val="none"/>
          <w:lang w:val="en-US" w:eastAsia="zh-CN"/>
        </w:rPr>
      </w:pPr>
      <w:r>
        <w:rPr>
          <w:rFonts w:hint="eastAsia" w:ascii="宋体" w:hAnsi="宋体" w:cs="宋体"/>
          <w:b/>
          <w:bCs/>
          <w:color w:val="000000"/>
          <w:kern w:val="0"/>
          <w:sz w:val="24"/>
          <w:szCs w:val="24"/>
          <w:highlight w:val="none"/>
          <w:lang w:val="en-US" w:eastAsia="zh-CN"/>
        </w:rPr>
        <w:t>三</w:t>
      </w:r>
      <w:r>
        <w:rPr>
          <w:rFonts w:hint="eastAsia" w:ascii="宋体" w:hAnsi="宋体" w:eastAsia="宋体" w:cs="宋体"/>
          <w:b/>
          <w:bCs/>
          <w:color w:val="000000"/>
          <w:kern w:val="0"/>
          <w:sz w:val="24"/>
          <w:szCs w:val="24"/>
          <w:highlight w:val="none"/>
          <w:lang w:val="zh-CN"/>
        </w:rPr>
        <w:t>、</w:t>
      </w:r>
      <w:r>
        <w:rPr>
          <w:rFonts w:hint="eastAsia" w:ascii="宋体" w:hAnsi="宋体" w:cs="宋体"/>
          <w:b/>
          <w:bCs/>
          <w:color w:val="000000"/>
          <w:kern w:val="0"/>
          <w:sz w:val="24"/>
          <w:szCs w:val="24"/>
          <w:highlight w:val="none"/>
          <w:lang w:val="en-US" w:eastAsia="zh-CN"/>
        </w:rPr>
        <w:t>商务要求</w:t>
      </w:r>
    </w:p>
    <w:p w14:paraId="4E48CCC1">
      <w:pPr>
        <w:spacing w:line="360" w:lineRule="auto"/>
        <w:ind w:firstLine="480" w:firstLineChars="200"/>
        <w:rPr>
          <w:rFonts w:hint="eastAsia" w:ascii="宋体" w:hAnsi="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1、报价方式：总价包干</w:t>
      </w:r>
      <w:r>
        <w:rPr>
          <w:rFonts w:hint="eastAsia" w:ascii="宋体" w:hAnsi="宋体" w:cs="宋体"/>
          <w:color w:val="000000"/>
          <w:kern w:val="0"/>
          <w:sz w:val="24"/>
          <w:szCs w:val="24"/>
          <w:highlight w:val="none"/>
          <w:lang w:val="en-US" w:eastAsia="zh-CN"/>
        </w:rPr>
        <w:t>。</w:t>
      </w:r>
    </w:p>
    <w:p w14:paraId="2B865DC2">
      <w:pPr>
        <w:spacing w:line="360" w:lineRule="auto"/>
        <w:ind w:firstLine="480" w:firstLineChars="200"/>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报价应包括本项目整个服务期所需的一切人工、住宿、餐旅费、工具、设备、保险、交通、利润、税金（包含须由投标人承担的各种税费）、其它需投标人承担的费用及潜在可能涉及的一切费用（提供分项报价明细）。</w:t>
      </w:r>
    </w:p>
    <w:p w14:paraId="46C780B5">
      <w:pPr>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lang w:val="zh-CN"/>
        </w:rPr>
        <w:t>本次项目采用分期付款方式，具体如下：合同生效以及提交方案设计策划后，采购人向供应商支付合同总价的30%；提交样片，采购人向供应商支付合同总价的40%；提交成片，经采购人验收合格，完成所有项目内容后，采购人向供应商支付合同总价的30%。</w:t>
      </w:r>
    </w:p>
    <w:p w14:paraId="34EC5103">
      <w:pPr>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3、服务期：1年</w:t>
      </w:r>
    </w:p>
    <w:p w14:paraId="1DFEF5C1">
      <w:pPr>
        <w:spacing w:line="360" w:lineRule="auto"/>
        <w:jc w:val="center"/>
        <w:rPr>
          <w:b/>
          <w:bCs/>
          <w:sz w:val="32"/>
          <w:szCs w:val="32"/>
          <w:highlight w:val="none"/>
        </w:rPr>
      </w:pPr>
      <w:r>
        <w:rPr>
          <w:highlight w:val="none"/>
        </w:rPr>
        <w:br w:type="page"/>
      </w:r>
      <w:r>
        <w:rPr>
          <w:b/>
          <w:bCs/>
          <w:sz w:val="32"/>
          <w:szCs w:val="32"/>
          <w:highlight w:val="none"/>
        </w:rPr>
        <w:t>第三章</w:t>
      </w:r>
      <w:bookmarkEnd w:id="6"/>
      <w:r>
        <w:rPr>
          <w:b/>
          <w:bCs/>
          <w:sz w:val="32"/>
          <w:szCs w:val="32"/>
          <w:highlight w:val="none"/>
        </w:rPr>
        <w:t xml:space="preserve">  </w:t>
      </w:r>
      <w:r>
        <w:rPr>
          <w:rFonts w:hint="eastAsia"/>
          <w:b/>
          <w:bCs/>
          <w:sz w:val="32"/>
          <w:szCs w:val="32"/>
          <w:highlight w:val="none"/>
        </w:rPr>
        <w:t>供应商</w:t>
      </w:r>
      <w:r>
        <w:rPr>
          <w:b/>
          <w:bCs/>
          <w:sz w:val="32"/>
          <w:szCs w:val="32"/>
          <w:highlight w:val="none"/>
        </w:rPr>
        <w:t>须知</w:t>
      </w:r>
      <w:bookmarkEnd w:id="7"/>
      <w:bookmarkEnd w:id="8"/>
      <w:bookmarkEnd w:id="9"/>
      <w:bookmarkEnd w:id="10"/>
      <w:bookmarkStart w:id="15" w:name="_Toc82873322"/>
      <w:bookmarkStart w:id="16" w:name="_Toc82338239"/>
    </w:p>
    <w:p w14:paraId="4CA9AA76">
      <w:pPr>
        <w:pStyle w:val="3"/>
        <w:spacing w:line="360" w:lineRule="auto"/>
        <w:ind w:firstLine="422"/>
        <w:rPr>
          <w:rFonts w:ascii="Times New Roman" w:hAnsi="Times New Roman"/>
          <w:highlight w:val="none"/>
        </w:rPr>
      </w:pPr>
      <w:r>
        <w:rPr>
          <w:rFonts w:ascii="Times New Roman" w:hAnsi="Times New Roman"/>
          <w:highlight w:val="none"/>
        </w:rPr>
        <w:t>一、</w:t>
      </w:r>
      <w:bookmarkEnd w:id="15"/>
      <w:bookmarkEnd w:id="16"/>
      <w:r>
        <w:rPr>
          <w:rFonts w:ascii="Times New Roman" w:hAnsi="Times New Roman"/>
          <w:highlight w:val="none"/>
        </w:rPr>
        <w:t>总则</w:t>
      </w:r>
    </w:p>
    <w:p w14:paraId="40EB18D7">
      <w:pPr>
        <w:pStyle w:val="4"/>
        <w:spacing w:line="360" w:lineRule="auto"/>
        <w:ind w:firstLine="422"/>
        <w:rPr>
          <w:rFonts w:ascii="Times New Roman" w:hAnsi="Times New Roman"/>
          <w:highlight w:val="none"/>
        </w:rPr>
      </w:pPr>
      <w:bookmarkStart w:id="17" w:name="_Toc82338240"/>
      <w:bookmarkStart w:id="18" w:name="_Toc82873323"/>
      <w:r>
        <w:rPr>
          <w:rFonts w:ascii="Times New Roman" w:hAnsi="Times New Roman"/>
          <w:highlight w:val="none"/>
        </w:rPr>
        <w:t>1.1 实施依据</w:t>
      </w:r>
    </w:p>
    <w:p w14:paraId="24836973">
      <w:pPr>
        <w:pStyle w:val="122"/>
        <w:snapToGrid w:val="0"/>
        <w:spacing w:line="360" w:lineRule="auto"/>
        <w:ind w:firstLine="420"/>
        <w:rPr>
          <w:rFonts w:ascii="Times New Roman" w:hAnsi="Times New Roman"/>
          <w:highlight w:val="none"/>
        </w:rPr>
      </w:pPr>
      <w:r>
        <w:rPr>
          <w:rFonts w:hint="eastAsia" w:ascii="宋体" w:hAnsi="宋体" w:cs="宋体"/>
          <w:highlight w:val="none"/>
        </w:rPr>
        <w:t>本项目参照政府采购法相关规定执行，如与政府采购法相关规定不一致的，以本文件为准。</w:t>
      </w:r>
    </w:p>
    <w:p w14:paraId="087FBECD">
      <w:pPr>
        <w:pStyle w:val="4"/>
        <w:spacing w:line="360" w:lineRule="auto"/>
        <w:ind w:firstLine="422"/>
        <w:rPr>
          <w:rFonts w:ascii="Times New Roman" w:hAnsi="Times New Roman"/>
          <w:highlight w:val="none"/>
        </w:rPr>
      </w:pPr>
      <w:r>
        <w:rPr>
          <w:rFonts w:ascii="Times New Roman" w:hAnsi="Times New Roman"/>
          <w:highlight w:val="none"/>
        </w:rPr>
        <w:t>1.2 采购方式</w:t>
      </w:r>
    </w:p>
    <w:p w14:paraId="30B68BEF">
      <w:pPr>
        <w:pStyle w:val="122"/>
        <w:snapToGrid w:val="0"/>
        <w:spacing w:line="360" w:lineRule="auto"/>
        <w:ind w:firstLine="420"/>
        <w:rPr>
          <w:rFonts w:ascii="Times New Roman" w:hAnsi="Times New Roman"/>
          <w:highlight w:val="none"/>
        </w:rPr>
      </w:pPr>
      <w:r>
        <w:rPr>
          <w:rFonts w:ascii="Times New Roman" w:hAnsi="Times New Roman"/>
          <w:szCs w:val="21"/>
          <w:highlight w:val="none"/>
        </w:rPr>
        <w:t>公开招标，是指招标采购单位依法以招标公告的方式邀请不特定的供应商参加投标。</w:t>
      </w:r>
    </w:p>
    <w:p w14:paraId="1113A497">
      <w:pPr>
        <w:pStyle w:val="4"/>
        <w:spacing w:line="360" w:lineRule="auto"/>
        <w:ind w:firstLine="422"/>
        <w:rPr>
          <w:rFonts w:ascii="Times New Roman" w:hAnsi="Times New Roman"/>
          <w:highlight w:val="none"/>
        </w:rPr>
      </w:pPr>
      <w:r>
        <w:rPr>
          <w:rFonts w:ascii="Times New Roman" w:hAnsi="Times New Roman"/>
          <w:highlight w:val="none"/>
        </w:rPr>
        <w:t>1.3 定义</w:t>
      </w:r>
    </w:p>
    <w:p w14:paraId="0EDC170D">
      <w:pPr>
        <w:pStyle w:val="122"/>
        <w:snapToGrid w:val="0"/>
        <w:spacing w:line="360" w:lineRule="auto"/>
        <w:ind w:firstLine="420"/>
        <w:rPr>
          <w:rFonts w:hint="eastAsia" w:ascii="Times New Roman" w:hAnsi="Times New Roman"/>
          <w:szCs w:val="21"/>
          <w:highlight w:val="none"/>
        </w:rPr>
      </w:pPr>
      <w:r>
        <w:rPr>
          <w:rFonts w:hint="eastAsia" w:ascii="Times New Roman" w:hAnsi="Times New Roman"/>
          <w:szCs w:val="21"/>
          <w:highlight w:val="none"/>
        </w:rPr>
        <w:t>采购人：</w:t>
      </w:r>
      <w:r>
        <w:rPr>
          <w:rFonts w:hint="eastAsia" w:ascii="Times New Roman" w:hAnsi="Times New Roman"/>
          <w:szCs w:val="21"/>
          <w:highlight w:val="none"/>
          <w:lang w:eastAsia="zh-CN"/>
        </w:rPr>
        <w:t>杭州师范大学附属医院</w:t>
      </w:r>
      <w:r>
        <w:rPr>
          <w:rFonts w:hint="eastAsia" w:ascii="Times New Roman" w:hAnsi="Times New Roman"/>
          <w:szCs w:val="21"/>
          <w:highlight w:val="none"/>
        </w:rPr>
        <w:t>，见“供应商须知前附表”；</w:t>
      </w:r>
    </w:p>
    <w:p w14:paraId="14E48C9B">
      <w:pPr>
        <w:pStyle w:val="122"/>
        <w:snapToGrid w:val="0"/>
        <w:spacing w:line="360" w:lineRule="auto"/>
        <w:ind w:firstLine="420"/>
        <w:rPr>
          <w:rFonts w:ascii="Times New Roman" w:hAnsi="Times New Roman"/>
          <w:highlight w:val="none"/>
        </w:rPr>
      </w:pPr>
      <w:r>
        <w:rPr>
          <w:rFonts w:ascii="Times New Roman" w:hAnsi="Times New Roman"/>
          <w:highlight w:val="none"/>
        </w:rPr>
        <w:t>采购代理机构：受采购人委托，在委托的范围内办理</w:t>
      </w:r>
      <w:r>
        <w:rPr>
          <w:rFonts w:hint="eastAsia" w:ascii="Times New Roman" w:hAnsi="Times New Roman"/>
          <w:highlight w:val="none"/>
        </w:rPr>
        <w:t>采购</w:t>
      </w:r>
      <w:r>
        <w:rPr>
          <w:rFonts w:ascii="Times New Roman" w:hAnsi="Times New Roman"/>
          <w:highlight w:val="none"/>
        </w:rPr>
        <w:t>事宜的机构，见“</w:t>
      </w:r>
      <w:r>
        <w:rPr>
          <w:rFonts w:hint="eastAsia" w:ascii="Times New Roman" w:hAnsi="Times New Roman"/>
          <w:highlight w:val="none"/>
        </w:rPr>
        <w:t>供应商</w:t>
      </w:r>
      <w:r>
        <w:rPr>
          <w:rFonts w:ascii="Times New Roman" w:hAnsi="Times New Roman"/>
          <w:highlight w:val="none"/>
        </w:rPr>
        <w:t>须知前附表”；</w:t>
      </w:r>
    </w:p>
    <w:p w14:paraId="00900603">
      <w:pPr>
        <w:pStyle w:val="122"/>
        <w:snapToGrid w:val="0"/>
        <w:spacing w:line="360" w:lineRule="auto"/>
        <w:ind w:firstLine="420"/>
        <w:rPr>
          <w:rFonts w:ascii="Times New Roman" w:hAnsi="Times New Roman"/>
          <w:highlight w:val="none"/>
        </w:rPr>
      </w:pPr>
      <w:r>
        <w:rPr>
          <w:rFonts w:hint="eastAsia" w:ascii="Times New Roman" w:hAnsi="Times New Roman"/>
          <w:highlight w:val="none"/>
        </w:rPr>
        <w:t>供应商</w:t>
      </w:r>
      <w:r>
        <w:rPr>
          <w:rFonts w:ascii="Times New Roman" w:hAnsi="Times New Roman"/>
          <w:highlight w:val="none"/>
        </w:rPr>
        <w:t>：是指参加本</w:t>
      </w:r>
      <w:r>
        <w:rPr>
          <w:rFonts w:hint="eastAsia" w:ascii="Times New Roman" w:hAnsi="Times New Roman"/>
          <w:highlight w:val="none"/>
        </w:rPr>
        <w:t>采购</w:t>
      </w:r>
      <w:r>
        <w:rPr>
          <w:rFonts w:ascii="Times New Roman" w:hAnsi="Times New Roman"/>
          <w:highlight w:val="none"/>
        </w:rPr>
        <w:t>项目投标的供应商；</w:t>
      </w:r>
    </w:p>
    <w:p w14:paraId="1A9840E1">
      <w:pPr>
        <w:pStyle w:val="122"/>
        <w:snapToGrid w:val="0"/>
        <w:spacing w:line="360" w:lineRule="auto"/>
        <w:ind w:firstLine="420"/>
        <w:rPr>
          <w:rFonts w:ascii="Times New Roman" w:hAnsi="Times New Roman"/>
          <w:highlight w:val="none"/>
        </w:rPr>
      </w:pPr>
      <w:r>
        <w:rPr>
          <w:rFonts w:hint="eastAsia" w:ascii="Times New Roman" w:hAnsi="Times New Roman"/>
          <w:highlight w:val="none"/>
        </w:rPr>
        <w:t>供应商</w:t>
      </w:r>
      <w:r>
        <w:rPr>
          <w:rFonts w:ascii="Times New Roman" w:hAnsi="Times New Roman"/>
          <w:highlight w:val="none"/>
        </w:rPr>
        <w:t>代表：是指参加本项目投标活动的供应商法定代表人或法定代表人授权代表；</w:t>
      </w:r>
    </w:p>
    <w:p w14:paraId="592B07F2">
      <w:pPr>
        <w:pStyle w:val="122"/>
        <w:snapToGrid w:val="0"/>
        <w:spacing w:line="360" w:lineRule="auto"/>
        <w:ind w:firstLine="420"/>
        <w:rPr>
          <w:rFonts w:ascii="Times New Roman" w:hAnsi="Times New Roman"/>
          <w:highlight w:val="none"/>
        </w:rPr>
      </w:pPr>
      <w:r>
        <w:rPr>
          <w:rFonts w:ascii="Times New Roman" w:hAnsi="Times New Roman"/>
          <w:highlight w:val="none"/>
        </w:rPr>
        <w:t>投标联合体：是指两个以上供应商组成联合体，以一个供应商的身份参加投标；</w:t>
      </w:r>
    </w:p>
    <w:p w14:paraId="03FF9E59">
      <w:pPr>
        <w:pStyle w:val="122"/>
        <w:snapToGrid w:val="0"/>
        <w:spacing w:line="360" w:lineRule="auto"/>
        <w:ind w:firstLine="420"/>
        <w:rPr>
          <w:rFonts w:ascii="Times New Roman" w:hAnsi="Times New Roman"/>
          <w:highlight w:val="none"/>
        </w:rPr>
      </w:pPr>
      <w:r>
        <w:rPr>
          <w:rFonts w:ascii="Times New Roman" w:hAnsi="Times New Roman"/>
          <w:highlight w:val="none"/>
        </w:rPr>
        <w:t>甲方：是指合同签订的一方，一般与采购人、用户相同；</w:t>
      </w:r>
    </w:p>
    <w:p w14:paraId="26336BB9">
      <w:pPr>
        <w:pStyle w:val="122"/>
        <w:snapToGrid w:val="0"/>
        <w:spacing w:line="360" w:lineRule="auto"/>
        <w:ind w:firstLine="420"/>
        <w:rPr>
          <w:rFonts w:ascii="Times New Roman" w:hAnsi="Times New Roman"/>
          <w:highlight w:val="none"/>
        </w:rPr>
      </w:pPr>
      <w:r>
        <w:rPr>
          <w:rFonts w:ascii="Times New Roman" w:hAnsi="Times New Roman"/>
          <w:highlight w:val="none"/>
        </w:rPr>
        <w:t>乙方：是指合同签订的另一方，与中标人相同；</w:t>
      </w:r>
    </w:p>
    <w:p w14:paraId="3CCC41A8">
      <w:pPr>
        <w:pStyle w:val="122"/>
        <w:snapToGrid w:val="0"/>
        <w:spacing w:line="360" w:lineRule="auto"/>
        <w:ind w:firstLine="420"/>
        <w:rPr>
          <w:rFonts w:ascii="Times New Roman" w:hAnsi="Times New Roman"/>
          <w:highlight w:val="none"/>
        </w:rPr>
      </w:pPr>
      <w:r>
        <w:rPr>
          <w:rFonts w:ascii="Times New Roman" w:hAnsi="Times New Roman"/>
          <w:highlight w:val="none"/>
        </w:rPr>
        <w:t>制造商：是指拥有投标产品自主知识产权的单位；</w:t>
      </w:r>
    </w:p>
    <w:p w14:paraId="2D495315">
      <w:pPr>
        <w:pStyle w:val="4"/>
        <w:spacing w:line="360" w:lineRule="auto"/>
        <w:ind w:firstLine="422"/>
        <w:rPr>
          <w:rFonts w:ascii="Times New Roman" w:hAnsi="Times New Roman"/>
          <w:highlight w:val="none"/>
        </w:rPr>
      </w:pPr>
      <w:r>
        <w:rPr>
          <w:rFonts w:ascii="Times New Roman" w:hAnsi="Times New Roman"/>
          <w:highlight w:val="none"/>
        </w:rPr>
        <w:t>1.4 联合体投标</w:t>
      </w:r>
    </w:p>
    <w:p w14:paraId="3F2261DD">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14:paraId="6680C561">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联合体中有同类资质的供应商按照联合体分工承担相同工作的，应当按照资质等级较低的供应商确定资质等级。</w:t>
      </w:r>
    </w:p>
    <w:p w14:paraId="5D5616A8">
      <w:pPr>
        <w:pStyle w:val="122"/>
        <w:snapToGrid w:val="0"/>
        <w:spacing w:line="360" w:lineRule="auto"/>
        <w:ind w:firstLine="420"/>
        <w:rPr>
          <w:rFonts w:ascii="Times New Roman" w:hAnsi="Times New Roman"/>
          <w:highlight w:val="none"/>
        </w:rPr>
      </w:pPr>
      <w:r>
        <w:rPr>
          <w:rFonts w:hint="eastAsia" w:ascii="Times New Roman" w:hAnsi="Times New Roman"/>
          <w:highlight w:val="none"/>
        </w:rPr>
        <w:t>以联合体形式参加投标的，联合体各方不得再单独参加或者与其他供应商另外组成联合体参加本项目的投标。</w:t>
      </w:r>
      <w:r>
        <w:rPr>
          <w:rFonts w:hint="eastAsia" w:ascii="宋体" w:hAnsi="宋体" w:cs="宋体"/>
          <w:highlight w:val="none"/>
        </w:rPr>
        <w:t>。</w:t>
      </w:r>
    </w:p>
    <w:p w14:paraId="5800746F">
      <w:pPr>
        <w:pStyle w:val="4"/>
        <w:spacing w:line="360" w:lineRule="auto"/>
        <w:ind w:firstLine="422"/>
        <w:rPr>
          <w:rFonts w:ascii="Times New Roman" w:hAnsi="Times New Roman"/>
          <w:highlight w:val="none"/>
        </w:rPr>
      </w:pPr>
      <w:r>
        <w:rPr>
          <w:rFonts w:ascii="Times New Roman" w:hAnsi="Times New Roman"/>
          <w:highlight w:val="none"/>
        </w:rPr>
        <w:t>1.5 投标费用</w:t>
      </w:r>
    </w:p>
    <w:p w14:paraId="7EE66356">
      <w:pPr>
        <w:adjustRightInd w:val="0"/>
        <w:snapToGrid w:val="0"/>
        <w:spacing w:line="360" w:lineRule="auto"/>
        <w:ind w:firstLine="420" w:firstLineChars="200"/>
        <w:rPr>
          <w:b/>
          <w:bCs/>
          <w:highlight w:val="none"/>
        </w:rPr>
      </w:pPr>
      <w:r>
        <w:rPr>
          <w:highlight w:val="none"/>
        </w:rPr>
        <w:t>无论招投标过程中的做法和结果如何，</w:t>
      </w:r>
      <w:r>
        <w:rPr>
          <w:rFonts w:hint="eastAsia"/>
          <w:highlight w:val="none"/>
        </w:rPr>
        <w:t>供应商</w:t>
      </w:r>
      <w:r>
        <w:rPr>
          <w:highlight w:val="none"/>
        </w:rPr>
        <w:t>自行承担招投标活动中所发生的全部费用。</w:t>
      </w:r>
    </w:p>
    <w:p w14:paraId="3532A44A">
      <w:pPr>
        <w:pStyle w:val="4"/>
        <w:spacing w:line="360" w:lineRule="auto"/>
        <w:ind w:firstLine="422"/>
        <w:rPr>
          <w:rFonts w:ascii="Times New Roman" w:hAnsi="Times New Roman"/>
          <w:highlight w:val="none"/>
        </w:rPr>
      </w:pPr>
      <w:r>
        <w:rPr>
          <w:rFonts w:ascii="Times New Roman" w:hAnsi="Times New Roman"/>
          <w:highlight w:val="none"/>
        </w:rPr>
        <w:t>1.6 保密</w:t>
      </w:r>
    </w:p>
    <w:p w14:paraId="316D04DC">
      <w:pPr>
        <w:adjustRightInd w:val="0"/>
        <w:snapToGrid w:val="0"/>
        <w:spacing w:line="360" w:lineRule="auto"/>
        <w:ind w:firstLine="420" w:firstLineChars="200"/>
        <w:rPr>
          <w:highlight w:val="none"/>
        </w:rPr>
      </w:pPr>
      <w:r>
        <w:rPr>
          <w:highlight w:val="none"/>
        </w:rPr>
        <w:t>参与招标投标活动的各方应对采购文件和投标文件中的商业和技术等秘密保密，违者应对此造成的后果承担法律责任。</w:t>
      </w:r>
    </w:p>
    <w:p w14:paraId="36BC95A6">
      <w:pPr>
        <w:pStyle w:val="4"/>
        <w:spacing w:line="360" w:lineRule="auto"/>
        <w:ind w:firstLine="422"/>
        <w:rPr>
          <w:rFonts w:ascii="Times New Roman" w:hAnsi="Times New Roman"/>
          <w:highlight w:val="none"/>
        </w:rPr>
      </w:pPr>
      <w:r>
        <w:rPr>
          <w:rFonts w:ascii="Times New Roman" w:hAnsi="Times New Roman"/>
          <w:highlight w:val="none"/>
        </w:rPr>
        <w:t>1.7 语言文字</w:t>
      </w:r>
    </w:p>
    <w:p w14:paraId="60675FA2">
      <w:pPr>
        <w:adjustRightInd w:val="0"/>
        <w:snapToGrid w:val="0"/>
        <w:spacing w:line="360" w:lineRule="auto"/>
        <w:ind w:firstLine="420" w:firstLineChars="200"/>
        <w:rPr>
          <w:highlight w:val="none"/>
        </w:rPr>
      </w:pPr>
      <w:r>
        <w:rPr>
          <w:highlight w:val="none"/>
        </w:rPr>
        <w:t>除专用术语外，与招标投标有关的语言使用中文。专用术语应附有中文注释。</w:t>
      </w:r>
    </w:p>
    <w:p w14:paraId="370A26A6">
      <w:pPr>
        <w:pStyle w:val="4"/>
        <w:spacing w:line="360" w:lineRule="auto"/>
        <w:ind w:firstLine="422"/>
        <w:rPr>
          <w:rFonts w:ascii="Times New Roman" w:hAnsi="Times New Roman"/>
          <w:highlight w:val="none"/>
        </w:rPr>
      </w:pPr>
      <w:r>
        <w:rPr>
          <w:rFonts w:ascii="Times New Roman" w:hAnsi="Times New Roman"/>
          <w:highlight w:val="none"/>
        </w:rPr>
        <w:t>1.8 计量单位</w:t>
      </w:r>
    </w:p>
    <w:p w14:paraId="6FC3D69E">
      <w:pPr>
        <w:adjustRightInd w:val="0"/>
        <w:snapToGrid w:val="0"/>
        <w:spacing w:line="360" w:lineRule="auto"/>
        <w:ind w:firstLine="420" w:firstLineChars="200"/>
        <w:rPr>
          <w:highlight w:val="none"/>
        </w:rPr>
      </w:pPr>
      <w:r>
        <w:rPr>
          <w:highlight w:val="none"/>
        </w:rPr>
        <w:t>所有计量均采用中华人民共和国法定计量单位。</w:t>
      </w:r>
    </w:p>
    <w:p w14:paraId="0B74F48B">
      <w:pPr>
        <w:pStyle w:val="4"/>
        <w:spacing w:line="360" w:lineRule="auto"/>
        <w:ind w:firstLine="422"/>
        <w:rPr>
          <w:rFonts w:ascii="Times New Roman" w:hAnsi="Times New Roman"/>
          <w:highlight w:val="none"/>
        </w:rPr>
      </w:pPr>
      <w:r>
        <w:rPr>
          <w:rFonts w:ascii="Times New Roman" w:hAnsi="Times New Roman"/>
          <w:highlight w:val="none"/>
        </w:rPr>
        <w:t>1.9 踏勘现场（如适用）</w:t>
      </w:r>
    </w:p>
    <w:p w14:paraId="5A139404">
      <w:pPr>
        <w:adjustRightInd w:val="0"/>
        <w:snapToGrid w:val="0"/>
        <w:spacing w:line="360" w:lineRule="auto"/>
        <w:ind w:firstLine="420" w:firstLineChars="200"/>
        <w:rPr>
          <w:highlight w:val="none"/>
        </w:rPr>
      </w:pPr>
      <w:r>
        <w:rPr>
          <w:highlight w:val="none"/>
        </w:rPr>
        <w:t>1.9.1</w:t>
      </w:r>
      <w:r>
        <w:rPr>
          <w:rFonts w:hint="eastAsia"/>
          <w:highlight w:val="none"/>
        </w:rPr>
        <w:t>供应商</w:t>
      </w:r>
      <w:r>
        <w:rPr>
          <w:highlight w:val="none"/>
        </w:rPr>
        <w:t>须知前附表规定组织踏勘现场的，采购人按</w:t>
      </w:r>
      <w:r>
        <w:rPr>
          <w:rFonts w:hint="eastAsia"/>
          <w:highlight w:val="none"/>
        </w:rPr>
        <w:t>供应商</w:t>
      </w:r>
      <w:r>
        <w:rPr>
          <w:highlight w:val="none"/>
        </w:rPr>
        <w:t>须知前附表规定的时间、地点组织</w:t>
      </w:r>
      <w:r>
        <w:rPr>
          <w:rFonts w:hint="eastAsia"/>
          <w:highlight w:val="none"/>
        </w:rPr>
        <w:t>供应商</w:t>
      </w:r>
      <w:r>
        <w:rPr>
          <w:highlight w:val="none"/>
        </w:rPr>
        <w:t>踏勘项目现场。</w:t>
      </w:r>
    </w:p>
    <w:p w14:paraId="20806C04">
      <w:pPr>
        <w:adjustRightInd w:val="0"/>
        <w:snapToGrid w:val="0"/>
        <w:spacing w:line="360" w:lineRule="auto"/>
        <w:ind w:firstLine="420" w:firstLineChars="200"/>
        <w:rPr>
          <w:highlight w:val="none"/>
        </w:rPr>
      </w:pPr>
      <w:r>
        <w:rPr>
          <w:highlight w:val="none"/>
        </w:rPr>
        <w:t>1.9.2</w:t>
      </w:r>
      <w:r>
        <w:rPr>
          <w:rFonts w:hint="eastAsia"/>
          <w:highlight w:val="none"/>
        </w:rPr>
        <w:t>供应商</w:t>
      </w:r>
      <w:r>
        <w:rPr>
          <w:highlight w:val="none"/>
        </w:rPr>
        <w:t>踏勘现场发生的费用自理。</w:t>
      </w:r>
    </w:p>
    <w:p w14:paraId="7AD9648C">
      <w:pPr>
        <w:adjustRightInd w:val="0"/>
        <w:snapToGrid w:val="0"/>
        <w:spacing w:line="360" w:lineRule="auto"/>
        <w:ind w:firstLine="420" w:firstLineChars="200"/>
        <w:rPr>
          <w:highlight w:val="none"/>
        </w:rPr>
      </w:pPr>
      <w:r>
        <w:rPr>
          <w:highlight w:val="none"/>
        </w:rPr>
        <w:t>1.9.3除采购人的原因外，</w:t>
      </w:r>
      <w:r>
        <w:rPr>
          <w:rFonts w:hint="eastAsia"/>
          <w:highlight w:val="none"/>
        </w:rPr>
        <w:t>供应商</w:t>
      </w:r>
      <w:r>
        <w:rPr>
          <w:highlight w:val="none"/>
        </w:rPr>
        <w:t>自行负责在踏勘现场中所发生的人员伤亡和财产损失。</w:t>
      </w:r>
    </w:p>
    <w:p w14:paraId="30CE8C3C">
      <w:pPr>
        <w:adjustRightInd w:val="0"/>
        <w:snapToGrid w:val="0"/>
        <w:spacing w:line="360" w:lineRule="auto"/>
        <w:ind w:firstLine="420" w:firstLineChars="200"/>
        <w:rPr>
          <w:highlight w:val="none"/>
        </w:rPr>
      </w:pPr>
      <w:r>
        <w:rPr>
          <w:highlight w:val="none"/>
        </w:rPr>
        <w:t>1.9.4采购人在踏勘现场中介绍的场地和相关的周边环境情况，供</w:t>
      </w:r>
      <w:r>
        <w:rPr>
          <w:rFonts w:hint="eastAsia"/>
          <w:highlight w:val="none"/>
        </w:rPr>
        <w:t>供应商</w:t>
      </w:r>
      <w:r>
        <w:rPr>
          <w:highlight w:val="none"/>
        </w:rPr>
        <w:t>在编制投标文件时参考，采购人不对</w:t>
      </w:r>
      <w:r>
        <w:rPr>
          <w:rFonts w:hint="eastAsia"/>
          <w:highlight w:val="none"/>
        </w:rPr>
        <w:t>供应商</w:t>
      </w:r>
      <w:r>
        <w:rPr>
          <w:highlight w:val="none"/>
        </w:rPr>
        <w:t>据此作出的判断和决策负责。</w:t>
      </w:r>
    </w:p>
    <w:p w14:paraId="36BD182E">
      <w:pPr>
        <w:pStyle w:val="4"/>
        <w:spacing w:line="360" w:lineRule="auto"/>
        <w:ind w:firstLine="422"/>
        <w:rPr>
          <w:rFonts w:ascii="Times New Roman" w:hAnsi="Times New Roman"/>
          <w:highlight w:val="none"/>
        </w:rPr>
      </w:pPr>
      <w:r>
        <w:rPr>
          <w:rFonts w:ascii="Times New Roman" w:hAnsi="Times New Roman"/>
          <w:highlight w:val="none"/>
        </w:rPr>
        <w:t>1.10 分包（如适用）</w:t>
      </w:r>
    </w:p>
    <w:p w14:paraId="18845349">
      <w:pPr>
        <w:adjustRightInd w:val="0"/>
        <w:snapToGrid w:val="0"/>
        <w:spacing w:line="360" w:lineRule="auto"/>
        <w:ind w:firstLine="420" w:firstLineChars="200"/>
        <w:rPr>
          <w:highlight w:val="none"/>
        </w:rPr>
      </w:pPr>
      <w:r>
        <w:rPr>
          <w:rFonts w:hint="eastAsia"/>
          <w:highlight w:val="none"/>
        </w:rPr>
        <w:t>供应商</w:t>
      </w:r>
      <w:r>
        <w:rPr>
          <w:highlight w:val="none"/>
        </w:rPr>
        <w:t>须知前附表规定允许分包的，</w:t>
      </w:r>
      <w:r>
        <w:rPr>
          <w:rFonts w:hint="eastAsia"/>
          <w:highlight w:val="none"/>
        </w:rPr>
        <w:t>供应商</w:t>
      </w:r>
      <w:r>
        <w:rPr>
          <w:highlight w:val="none"/>
        </w:rPr>
        <w:t>应当在投标文件载明分包的具体情况，应符合采购人在</w:t>
      </w:r>
      <w:r>
        <w:rPr>
          <w:rFonts w:hint="eastAsia"/>
          <w:highlight w:val="none"/>
        </w:rPr>
        <w:t>供应商</w:t>
      </w:r>
      <w:r>
        <w:rPr>
          <w:highlight w:val="none"/>
        </w:rPr>
        <w:t>须知前附表规定的分包内容、分包金额和接受分包的第三人资质要求等限制条件。</w:t>
      </w:r>
    </w:p>
    <w:p w14:paraId="248612C3">
      <w:pPr>
        <w:pStyle w:val="4"/>
        <w:spacing w:line="360" w:lineRule="auto"/>
        <w:ind w:firstLine="422"/>
        <w:rPr>
          <w:rFonts w:ascii="Times New Roman" w:hAnsi="Times New Roman"/>
          <w:highlight w:val="none"/>
        </w:rPr>
      </w:pPr>
      <w:r>
        <w:rPr>
          <w:rFonts w:ascii="Times New Roman" w:hAnsi="Times New Roman"/>
          <w:highlight w:val="none"/>
        </w:rPr>
        <w:t>1.11 偏离</w:t>
      </w:r>
    </w:p>
    <w:p w14:paraId="724FBE23">
      <w:pPr>
        <w:adjustRightInd w:val="0"/>
        <w:snapToGrid w:val="0"/>
        <w:spacing w:line="360" w:lineRule="auto"/>
        <w:ind w:firstLine="420" w:firstLineChars="200"/>
        <w:rPr>
          <w:highlight w:val="none"/>
        </w:rPr>
      </w:pPr>
      <w:r>
        <w:rPr>
          <w:highlight w:val="none"/>
        </w:rPr>
        <w:t>投标文件应完全响应采购文件规定的实质性内容和条件。</w:t>
      </w:r>
    </w:p>
    <w:p w14:paraId="244758A4">
      <w:pPr>
        <w:pStyle w:val="4"/>
        <w:spacing w:line="360" w:lineRule="auto"/>
        <w:ind w:firstLine="422"/>
        <w:rPr>
          <w:rFonts w:ascii="Times New Roman" w:hAnsi="Times New Roman"/>
          <w:highlight w:val="none"/>
        </w:rPr>
      </w:pPr>
      <w:r>
        <w:rPr>
          <w:rFonts w:ascii="Times New Roman" w:hAnsi="Times New Roman"/>
          <w:highlight w:val="none"/>
        </w:rPr>
        <w:t>1.12 其他说明</w:t>
      </w:r>
    </w:p>
    <w:p w14:paraId="3BF2795B">
      <w:pPr>
        <w:pStyle w:val="122"/>
        <w:snapToGrid w:val="0"/>
        <w:spacing w:line="360" w:lineRule="auto"/>
        <w:ind w:firstLine="420"/>
        <w:rPr>
          <w:rFonts w:ascii="Times New Roman" w:hAnsi="Times New Roman"/>
          <w:highlight w:val="none"/>
          <w:u w:val="single"/>
        </w:rPr>
      </w:pPr>
      <w:r>
        <w:rPr>
          <w:rFonts w:ascii="Times New Roman" w:hAnsi="Times New Roman"/>
          <w:highlight w:val="none"/>
        </w:rPr>
        <w:t>▲1.12.</w:t>
      </w:r>
      <w:r>
        <w:rPr>
          <w:rFonts w:hint="eastAsia" w:ascii="Times New Roman" w:hAnsi="Times New Roman"/>
          <w:highlight w:val="none"/>
        </w:rPr>
        <w:t>1供应商</w:t>
      </w:r>
      <w:r>
        <w:rPr>
          <w:rFonts w:ascii="Times New Roman" w:hAnsi="Times New Roman"/>
          <w:highlight w:val="none"/>
        </w:rPr>
        <w:t>对所投标项内的采购内容必须全部进行投标。</w:t>
      </w:r>
    </w:p>
    <w:p w14:paraId="3E2DBC0B">
      <w:pPr>
        <w:pStyle w:val="122"/>
        <w:snapToGrid w:val="0"/>
        <w:spacing w:line="360" w:lineRule="auto"/>
        <w:ind w:firstLine="420"/>
        <w:rPr>
          <w:rFonts w:ascii="Times New Roman" w:hAnsi="Times New Roman"/>
          <w:bCs/>
          <w:highlight w:val="none"/>
        </w:rPr>
      </w:pPr>
      <w:r>
        <w:rPr>
          <w:rFonts w:ascii="Times New Roman" w:hAnsi="Times New Roman"/>
          <w:highlight w:val="none"/>
        </w:rPr>
        <w:t>1.12.</w:t>
      </w:r>
      <w:r>
        <w:rPr>
          <w:rFonts w:hint="eastAsia" w:ascii="Times New Roman" w:hAnsi="Times New Roman"/>
          <w:highlight w:val="none"/>
        </w:rPr>
        <w:t>2</w:t>
      </w:r>
      <w:r>
        <w:rPr>
          <w:rFonts w:ascii="Times New Roman" w:hAnsi="Times New Roman"/>
          <w:bCs/>
          <w:highlight w:val="none"/>
        </w:rPr>
        <w:t>采购文件中所涉及的产品品牌或型号均为建议性要求或为代替部分技术指标描述，</w:t>
      </w:r>
      <w:r>
        <w:rPr>
          <w:rFonts w:hint="eastAsia" w:ascii="Times New Roman" w:hAnsi="Times New Roman"/>
          <w:bCs/>
          <w:highlight w:val="none"/>
        </w:rPr>
        <w:t>供应商</w:t>
      </w:r>
      <w:r>
        <w:rPr>
          <w:rFonts w:ascii="Times New Roman" w:hAnsi="Times New Roman"/>
          <w:bCs/>
          <w:highlight w:val="none"/>
        </w:rPr>
        <w:t>可以选择其他品牌型号的产品参加投标但投标产品须具有相当于或优于采购文件要求的指标、性能。否则，评标委员会将对其作出不利的评审。</w:t>
      </w:r>
    </w:p>
    <w:p w14:paraId="79BB133D">
      <w:pPr>
        <w:pStyle w:val="122"/>
        <w:snapToGrid w:val="0"/>
        <w:spacing w:line="360" w:lineRule="auto"/>
        <w:ind w:firstLine="420"/>
        <w:rPr>
          <w:rFonts w:ascii="Times New Roman" w:hAnsi="Times New Roman"/>
          <w:bCs/>
          <w:highlight w:val="none"/>
        </w:rPr>
      </w:pPr>
      <w:r>
        <w:rPr>
          <w:rFonts w:ascii="Times New Roman" w:hAnsi="Times New Roman"/>
          <w:bCs/>
          <w:highlight w:val="none"/>
        </w:rPr>
        <w:t>1.12.</w:t>
      </w:r>
      <w:r>
        <w:rPr>
          <w:rFonts w:hint="eastAsia" w:ascii="Times New Roman" w:hAnsi="Times New Roman"/>
          <w:bCs/>
          <w:highlight w:val="none"/>
        </w:rPr>
        <w:t>3</w:t>
      </w:r>
      <w:r>
        <w:rPr>
          <w:rFonts w:ascii="Times New Roman" w:hAnsi="Times New Roman"/>
          <w:bCs/>
          <w:highlight w:val="none"/>
        </w:rPr>
        <w:t>采购文件中如有描述歧义或前后不一致的地方，评标委员会有权按公平、合理的原则进行评判，但对同一条款的评判适用于每个</w:t>
      </w:r>
      <w:r>
        <w:rPr>
          <w:rFonts w:hint="eastAsia" w:ascii="Times New Roman" w:hAnsi="Times New Roman"/>
          <w:bCs/>
          <w:highlight w:val="none"/>
        </w:rPr>
        <w:t>供应商</w:t>
      </w:r>
      <w:r>
        <w:rPr>
          <w:rFonts w:ascii="Times New Roman" w:hAnsi="Times New Roman"/>
          <w:bCs/>
          <w:highlight w:val="none"/>
        </w:rPr>
        <w:t>。</w:t>
      </w:r>
    </w:p>
    <w:p w14:paraId="117A125B">
      <w:pPr>
        <w:pStyle w:val="122"/>
        <w:snapToGrid w:val="0"/>
        <w:spacing w:line="360" w:lineRule="auto"/>
        <w:ind w:firstLine="420"/>
        <w:rPr>
          <w:rFonts w:ascii="Times New Roman" w:hAnsi="Times New Roman"/>
          <w:highlight w:val="none"/>
        </w:rPr>
      </w:pPr>
      <w:r>
        <w:rPr>
          <w:rFonts w:ascii="Times New Roman" w:hAnsi="Times New Roman"/>
          <w:bCs/>
          <w:highlight w:val="none"/>
        </w:rPr>
        <w:t>1.12.</w:t>
      </w:r>
      <w:r>
        <w:rPr>
          <w:rFonts w:hint="eastAsia" w:ascii="Times New Roman" w:hAnsi="Times New Roman"/>
          <w:bCs/>
          <w:highlight w:val="none"/>
        </w:rPr>
        <w:t>4</w:t>
      </w:r>
      <w:r>
        <w:rPr>
          <w:rFonts w:ascii="Times New Roman" w:hAnsi="Times New Roman"/>
          <w:bCs/>
          <w:highlight w:val="none"/>
        </w:rPr>
        <w:t>投标文件的响应内容必须真实、明确、准确。否则，评标委员会将对其作出不利的评审。</w:t>
      </w:r>
    </w:p>
    <w:p w14:paraId="3F44E5D2">
      <w:pPr>
        <w:adjustRightInd w:val="0"/>
        <w:snapToGrid w:val="0"/>
        <w:spacing w:line="360" w:lineRule="auto"/>
        <w:ind w:firstLine="420" w:firstLineChars="200"/>
        <w:rPr>
          <w:highlight w:val="none"/>
        </w:rPr>
      </w:pPr>
      <w:r>
        <w:rPr>
          <w:highlight w:val="none"/>
        </w:rPr>
        <w:t>1.</w:t>
      </w:r>
      <w:r>
        <w:rPr>
          <w:bCs/>
          <w:highlight w:val="none"/>
        </w:rPr>
        <w:t>12.</w:t>
      </w:r>
      <w:r>
        <w:rPr>
          <w:rFonts w:hint="eastAsia"/>
          <w:bCs/>
          <w:highlight w:val="none"/>
        </w:rPr>
        <w:t>5供应商</w:t>
      </w:r>
      <w:r>
        <w:rPr>
          <w:highlight w:val="none"/>
        </w:rPr>
        <w:t>为履行合同引起的相关人员的差旅费、食宿费以及其它费用由</w:t>
      </w:r>
      <w:r>
        <w:rPr>
          <w:rFonts w:hint="eastAsia"/>
          <w:highlight w:val="none"/>
        </w:rPr>
        <w:t>供应商</w:t>
      </w:r>
      <w:r>
        <w:rPr>
          <w:highlight w:val="none"/>
        </w:rPr>
        <w:t>自理。合同实施过程中，须与</w:t>
      </w:r>
      <w:r>
        <w:rPr>
          <w:rFonts w:hint="eastAsia"/>
          <w:highlight w:val="none"/>
        </w:rPr>
        <w:t>采购人</w:t>
      </w:r>
      <w:r>
        <w:rPr>
          <w:highlight w:val="none"/>
        </w:rPr>
        <w:t>积极配合。</w:t>
      </w:r>
    </w:p>
    <w:p w14:paraId="502A5332">
      <w:pPr>
        <w:adjustRightInd w:val="0"/>
        <w:snapToGrid w:val="0"/>
        <w:spacing w:line="360" w:lineRule="auto"/>
        <w:ind w:firstLine="420" w:firstLineChars="200"/>
        <w:rPr>
          <w:highlight w:val="none"/>
        </w:rPr>
      </w:pPr>
      <w:r>
        <w:rPr>
          <w:highlight w:val="none"/>
        </w:rPr>
        <w:t>1.12.</w:t>
      </w:r>
      <w:r>
        <w:rPr>
          <w:rFonts w:hint="eastAsia"/>
          <w:highlight w:val="none"/>
        </w:rPr>
        <w:t>6</w:t>
      </w:r>
      <w:r>
        <w:rPr>
          <w:highlight w:val="none"/>
        </w:rPr>
        <w:t>项目资金性质见</w:t>
      </w:r>
      <w:r>
        <w:rPr>
          <w:rFonts w:hint="eastAsia"/>
          <w:highlight w:val="none"/>
        </w:rPr>
        <w:t>供应商</w:t>
      </w:r>
      <w:r>
        <w:rPr>
          <w:highlight w:val="none"/>
        </w:rPr>
        <w:t>须知前附表规定，且资金已落实。</w:t>
      </w:r>
    </w:p>
    <w:p w14:paraId="79D0792D">
      <w:pPr>
        <w:adjustRightInd w:val="0"/>
        <w:snapToGrid w:val="0"/>
        <w:spacing w:line="360" w:lineRule="auto"/>
        <w:ind w:firstLine="420" w:firstLineChars="200"/>
        <w:rPr>
          <w:szCs w:val="21"/>
          <w:highlight w:val="none"/>
        </w:rPr>
      </w:pPr>
      <w:r>
        <w:rPr>
          <w:highlight w:val="none"/>
        </w:rPr>
        <w:t>1.12.</w:t>
      </w:r>
      <w:r>
        <w:rPr>
          <w:rFonts w:hint="eastAsia"/>
          <w:highlight w:val="none"/>
        </w:rPr>
        <w:t>7供应商</w:t>
      </w:r>
      <w:r>
        <w:rPr>
          <w:highlight w:val="none"/>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w:t>
      </w:r>
      <w:r>
        <w:rPr>
          <w:szCs w:val="21"/>
          <w:highlight w:val="none"/>
        </w:rPr>
        <w:t>等归采购人所有。</w:t>
      </w:r>
    </w:p>
    <w:p w14:paraId="50E8EC0C">
      <w:pPr>
        <w:adjustRightInd w:val="0"/>
        <w:snapToGrid w:val="0"/>
        <w:spacing w:line="360" w:lineRule="auto"/>
        <w:ind w:firstLine="420" w:firstLineChars="200"/>
        <w:rPr>
          <w:kern w:val="0"/>
          <w:szCs w:val="21"/>
          <w:highlight w:val="none"/>
        </w:rPr>
      </w:pPr>
      <w:r>
        <w:rPr>
          <w:szCs w:val="21"/>
          <w:highlight w:val="none"/>
        </w:rPr>
        <w:t>1.12.</w:t>
      </w:r>
      <w:r>
        <w:rPr>
          <w:rFonts w:hint="eastAsia"/>
          <w:szCs w:val="21"/>
          <w:highlight w:val="none"/>
        </w:rPr>
        <w:t>8</w:t>
      </w:r>
      <w:r>
        <w:rPr>
          <w:kern w:val="0"/>
          <w:szCs w:val="21"/>
          <w:highlight w:val="none"/>
        </w:rPr>
        <w:t>单位负责人为同一人或者存在直接控股、管理关系的不同供应商，不得参加同一合同项下的</w:t>
      </w:r>
      <w:r>
        <w:rPr>
          <w:rFonts w:hint="eastAsia"/>
          <w:kern w:val="0"/>
          <w:szCs w:val="21"/>
          <w:highlight w:val="none"/>
        </w:rPr>
        <w:t>采购</w:t>
      </w:r>
      <w:r>
        <w:rPr>
          <w:kern w:val="0"/>
          <w:szCs w:val="21"/>
          <w:highlight w:val="none"/>
        </w:rPr>
        <w:t>活动。违反该款规定的，相关投标均无效。</w:t>
      </w:r>
    </w:p>
    <w:p w14:paraId="215A5254">
      <w:pPr>
        <w:adjustRightInd w:val="0"/>
        <w:snapToGrid w:val="0"/>
        <w:spacing w:line="360" w:lineRule="auto"/>
        <w:ind w:firstLine="420" w:firstLineChars="200"/>
        <w:rPr>
          <w:kern w:val="0"/>
          <w:szCs w:val="21"/>
          <w:highlight w:val="none"/>
        </w:rPr>
      </w:pPr>
      <w:r>
        <w:rPr>
          <w:kern w:val="0"/>
          <w:szCs w:val="21"/>
          <w:highlight w:val="none"/>
        </w:rPr>
        <w:t>1.12.</w:t>
      </w:r>
      <w:r>
        <w:rPr>
          <w:rFonts w:hint="eastAsia"/>
          <w:kern w:val="0"/>
          <w:szCs w:val="21"/>
          <w:highlight w:val="none"/>
        </w:rPr>
        <w:t>9</w:t>
      </w:r>
      <w:r>
        <w:rPr>
          <w:kern w:val="0"/>
          <w:szCs w:val="21"/>
          <w:highlight w:val="none"/>
        </w:rPr>
        <w:t>为证明</w:t>
      </w:r>
      <w:r>
        <w:rPr>
          <w:rFonts w:hint="eastAsia"/>
          <w:kern w:val="0"/>
          <w:szCs w:val="21"/>
          <w:highlight w:val="none"/>
        </w:rPr>
        <w:t>供应商</w:t>
      </w:r>
      <w:r>
        <w:rPr>
          <w:kern w:val="0"/>
          <w:szCs w:val="21"/>
          <w:highlight w:val="none"/>
        </w:rPr>
        <w:t>拥有的人员、业绩、荣誉、知识产权、项目案例等而在投标文件中提供的证明材料必须为</w:t>
      </w:r>
      <w:r>
        <w:rPr>
          <w:rFonts w:hint="eastAsia"/>
          <w:kern w:val="0"/>
          <w:szCs w:val="21"/>
          <w:highlight w:val="none"/>
        </w:rPr>
        <w:t>供应商</w:t>
      </w:r>
      <w:r>
        <w:rPr>
          <w:kern w:val="0"/>
          <w:szCs w:val="21"/>
          <w:highlight w:val="none"/>
        </w:rPr>
        <w:t>自身所有。不同法人、其他组织的资料与</w:t>
      </w:r>
      <w:r>
        <w:rPr>
          <w:rFonts w:hint="eastAsia"/>
          <w:kern w:val="0"/>
          <w:szCs w:val="21"/>
          <w:highlight w:val="none"/>
        </w:rPr>
        <w:t>供应商</w:t>
      </w:r>
      <w:r>
        <w:rPr>
          <w:kern w:val="0"/>
          <w:szCs w:val="21"/>
          <w:highlight w:val="none"/>
        </w:rPr>
        <w:t>无关。</w:t>
      </w:r>
    </w:p>
    <w:p w14:paraId="073598A7">
      <w:pPr>
        <w:adjustRightInd w:val="0"/>
        <w:snapToGrid w:val="0"/>
        <w:spacing w:line="360" w:lineRule="auto"/>
        <w:ind w:firstLine="420" w:firstLineChars="200"/>
        <w:rPr>
          <w:kern w:val="0"/>
          <w:szCs w:val="21"/>
          <w:highlight w:val="none"/>
        </w:rPr>
      </w:pPr>
      <w:r>
        <w:rPr>
          <w:kern w:val="0"/>
          <w:szCs w:val="21"/>
          <w:highlight w:val="none"/>
        </w:rPr>
        <w:t>1.12.1</w:t>
      </w:r>
      <w:r>
        <w:rPr>
          <w:rFonts w:hint="eastAsia"/>
          <w:kern w:val="0"/>
          <w:szCs w:val="21"/>
          <w:highlight w:val="none"/>
        </w:rPr>
        <w:t>0</w:t>
      </w:r>
      <w:r>
        <w:rPr>
          <w:kern w:val="0"/>
          <w:szCs w:val="21"/>
          <w:highlight w:val="none"/>
        </w:rPr>
        <w:t>采用最低评标价法的采购项目，</w:t>
      </w:r>
      <w:r>
        <w:rPr>
          <w:bCs/>
          <w:szCs w:val="21"/>
          <w:highlight w:val="none"/>
        </w:rPr>
        <w:t>核心产品</w:t>
      </w:r>
      <w:r>
        <w:rPr>
          <w:kern w:val="0"/>
          <w:szCs w:val="21"/>
          <w:highlight w:val="none"/>
        </w:rPr>
        <w:t>提供相同品牌产品的不同</w:t>
      </w:r>
      <w:r>
        <w:rPr>
          <w:rFonts w:hint="eastAsia"/>
          <w:kern w:val="0"/>
          <w:szCs w:val="21"/>
          <w:highlight w:val="none"/>
        </w:rPr>
        <w:t>供应商</w:t>
      </w:r>
      <w:r>
        <w:rPr>
          <w:kern w:val="0"/>
          <w:szCs w:val="21"/>
          <w:highlight w:val="none"/>
        </w:rPr>
        <w:t>参加同一合同项下投标的，以其中通过资格审查、符合性审查且报价最低的参加评标；报价相同的，由评标委员会采取随机抽取方式确定，其他投标无效。</w:t>
      </w:r>
    </w:p>
    <w:p w14:paraId="4809AFA6">
      <w:pPr>
        <w:adjustRightInd w:val="0"/>
        <w:snapToGrid w:val="0"/>
        <w:spacing w:line="360" w:lineRule="auto"/>
        <w:ind w:firstLine="420" w:firstLineChars="200"/>
        <w:rPr>
          <w:kern w:val="0"/>
          <w:szCs w:val="21"/>
          <w:highlight w:val="none"/>
        </w:rPr>
      </w:pPr>
      <w:r>
        <w:rPr>
          <w:kern w:val="0"/>
          <w:szCs w:val="21"/>
          <w:highlight w:val="none"/>
        </w:rPr>
        <w:t>使用综合评分法的采购项目，</w:t>
      </w:r>
      <w:r>
        <w:rPr>
          <w:bCs/>
          <w:szCs w:val="21"/>
          <w:highlight w:val="none"/>
        </w:rPr>
        <w:t>核心产品</w:t>
      </w:r>
      <w:r>
        <w:rPr>
          <w:kern w:val="0"/>
          <w:szCs w:val="21"/>
          <w:highlight w:val="none"/>
        </w:rPr>
        <w:t>提供相同品牌产品且通过资格审查、符合性审查的不同</w:t>
      </w:r>
      <w:r>
        <w:rPr>
          <w:rFonts w:hint="eastAsia"/>
          <w:kern w:val="0"/>
          <w:szCs w:val="21"/>
          <w:highlight w:val="none"/>
        </w:rPr>
        <w:t>供应商</w:t>
      </w:r>
      <w:r>
        <w:rPr>
          <w:kern w:val="0"/>
          <w:szCs w:val="21"/>
          <w:highlight w:val="none"/>
        </w:rPr>
        <w:t>参加同一合同项下投标的，按一家</w:t>
      </w:r>
      <w:r>
        <w:rPr>
          <w:rFonts w:hint="eastAsia"/>
          <w:kern w:val="0"/>
          <w:szCs w:val="21"/>
          <w:highlight w:val="none"/>
        </w:rPr>
        <w:t>供应商</w:t>
      </w:r>
      <w:r>
        <w:rPr>
          <w:kern w:val="0"/>
          <w:szCs w:val="21"/>
          <w:highlight w:val="none"/>
        </w:rPr>
        <w:t>计算，评审后得分最高的同品牌</w:t>
      </w:r>
      <w:r>
        <w:rPr>
          <w:rFonts w:hint="eastAsia"/>
          <w:kern w:val="0"/>
          <w:szCs w:val="21"/>
          <w:highlight w:val="none"/>
        </w:rPr>
        <w:t>供应商</w:t>
      </w:r>
      <w:r>
        <w:rPr>
          <w:kern w:val="0"/>
          <w:szCs w:val="21"/>
          <w:highlight w:val="none"/>
        </w:rPr>
        <w:t>获得中标人推荐资格；评审得分相同的，由评标委员会按照商务技术部分得分最高的</w:t>
      </w:r>
      <w:r>
        <w:rPr>
          <w:rFonts w:hint="eastAsia"/>
          <w:kern w:val="0"/>
          <w:szCs w:val="21"/>
          <w:highlight w:val="none"/>
        </w:rPr>
        <w:t>供应商</w:t>
      </w:r>
      <w:r>
        <w:rPr>
          <w:kern w:val="0"/>
          <w:szCs w:val="21"/>
          <w:highlight w:val="none"/>
        </w:rPr>
        <w:t>获得中标人推荐资格，其他同品牌</w:t>
      </w:r>
      <w:r>
        <w:rPr>
          <w:rFonts w:hint="eastAsia"/>
          <w:kern w:val="0"/>
          <w:szCs w:val="21"/>
          <w:highlight w:val="none"/>
        </w:rPr>
        <w:t>供应商</w:t>
      </w:r>
      <w:r>
        <w:rPr>
          <w:kern w:val="0"/>
          <w:szCs w:val="21"/>
          <w:highlight w:val="none"/>
        </w:rPr>
        <w:t>不作为中标候选人。</w:t>
      </w:r>
    </w:p>
    <w:p w14:paraId="2A82AAA7">
      <w:pPr>
        <w:pStyle w:val="3"/>
        <w:spacing w:line="360" w:lineRule="auto"/>
        <w:ind w:firstLine="422"/>
        <w:rPr>
          <w:rFonts w:ascii="Times New Roman" w:hAnsi="Times New Roman"/>
          <w:highlight w:val="none"/>
        </w:rPr>
      </w:pPr>
      <w:r>
        <w:rPr>
          <w:rFonts w:ascii="Times New Roman" w:hAnsi="Times New Roman"/>
          <w:highlight w:val="none"/>
        </w:rPr>
        <w:t>二、采购文件</w:t>
      </w:r>
      <w:bookmarkEnd w:id="17"/>
      <w:bookmarkEnd w:id="18"/>
    </w:p>
    <w:p w14:paraId="67DD5FA7">
      <w:pPr>
        <w:pStyle w:val="4"/>
        <w:spacing w:line="360" w:lineRule="auto"/>
        <w:ind w:firstLine="422"/>
        <w:rPr>
          <w:rFonts w:ascii="Times New Roman" w:hAnsi="Times New Roman"/>
          <w:highlight w:val="none"/>
        </w:rPr>
      </w:pPr>
      <w:bookmarkStart w:id="19" w:name="_Toc82338241"/>
      <w:bookmarkStart w:id="20" w:name="_Toc82873324"/>
      <w:r>
        <w:rPr>
          <w:rFonts w:ascii="Times New Roman" w:hAnsi="Times New Roman"/>
          <w:highlight w:val="none"/>
        </w:rPr>
        <w:t>2.1 采购文件组成</w:t>
      </w:r>
    </w:p>
    <w:p w14:paraId="78F301E0">
      <w:pPr>
        <w:pStyle w:val="122"/>
        <w:snapToGrid w:val="0"/>
        <w:spacing w:line="360" w:lineRule="auto"/>
        <w:ind w:firstLine="420"/>
        <w:rPr>
          <w:rFonts w:ascii="Times New Roman" w:hAnsi="Times New Roman"/>
          <w:highlight w:val="none"/>
        </w:rPr>
      </w:pPr>
      <w:r>
        <w:rPr>
          <w:rFonts w:ascii="Times New Roman" w:hAnsi="Times New Roman"/>
          <w:highlight w:val="none"/>
        </w:rPr>
        <w:t>2.1.1第一章  招标公告</w:t>
      </w:r>
    </w:p>
    <w:p w14:paraId="70A25DEB">
      <w:pPr>
        <w:pStyle w:val="122"/>
        <w:snapToGrid w:val="0"/>
        <w:spacing w:line="360" w:lineRule="auto"/>
        <w:ind w:firstLine="420"/>
        <w:rPr>
          <w:rFonts w:ascii="Times New Roman" w:hAnsi="Times New Roman"/>
          <w:highlight w:val="none"/>
        </w:rPr>
      </w:pPr>
      <w:r>
        <w:rPr>
          <w:rFonts w:ascii="Times New Roman" w:hAnsi="Times New Roman"/>
          <w:highlight w:val="none"/>
        </w:rPr>
        <w:t>2.1.2</w:t>
      </w:r>
      <w:r>
        <w:rPr>
          <w:rFonts w:hint="eastAsia" w:ascii="Times New Roman" w:hAnsi="Times New Roman"/>
          <w:highlight w:val="none"/>
        </w:rPr>
        <w:t>供应商</w:t>
      </w:r>
      <w:r>
        <w:rPr>
          <w:rFonts w:ascii="Times New Roman" w:hAnsi="Times New Roman"/>
          <w:highlight w:val="none"/>
        </w:rPr>
        <w:t>须知前附表</w:t>
      </w:r>
      <w:r>
        <w:rPr>
          <w:rFonts w:ascii="Times New Roman" w:hAnsi="Times New Roman"/>
          <w:highlight w:val="none"/>
        </w:rPr>
        <w:tab/>
      </w:r>
    </w:p>
    <w:p w14:paraId="141FF60D">
      <w:pPr>
        <w:pStyle w:val="122"/>
        <w:snapToGrid w:val="0"/>
        <w:spacing w:line="360" w:lineRule="auto"/>
        <w:ind w:firstLine="420"/>
        <w:rPr>
          <w:rFonts w:ascii="Times New Roman" w:hAnsi="Times New Roman"/>
          <w:highlight w:val="none"/>
        </w:rPr>
      </w:pPr>
      <w:r>
        <w:rPr>
          <w:rFonts w:ascii="Times New Roman" w:hAnsi="Times New Roman"/>
          <w:highlight w:val="none"/>
        </w:rPr>
        <w:t>2.1.3第二章  采购内容及需求</w:t>
      </w:r>
    </w:p>
    <w:p w14:paraId="5436B477">
      <w:pPr>
        <w:pStyle w:val="122"/>
        <w:snapToGrid w:val="0"/>
        <w:spacing w:line="360" w:lineRule="auto"/>
        <w:ind w:firstLine="420"/>
        <w:rPr>
          <w:rFonts w:ascii="Times New Roman" w:hAnsi="Times New Roman"/>
          <w:highlight w:val="none"/>
        </w:rPr>
      </w:pPr>
      <w:r>
        <w:rPr>
          <w:rFonts w:ascii="Times New Roman" w:hAnsi="Times New Roman"/>
          <w:highlight w:val="none"/>
        </w:rPr>
        <w:t xml:space="preserve">2.1.4第三章  </w:t>
      </w:r>
      <w:r>
        <w:rPr>
          <w:rFonts w:hint="eastAsia" w:ascii="Times New Roman" w:hAnsi="Times New Roman"/>
          <w:highlight w:val="none"/>
        </w:rPr>
        <w:t>供应商</w:t>
      </w:r>
      <w:r>
        <w:rPr>
          <w:rFonts w:ascii="Times New Roman" w:hAnsi="Times New Roman"/>
          <w:highlight w:val="none"/>
        </w:rPr>
        <w:t>须知</w:t>
      </w:r>
    </w:p>
    <w:p w14:paraId="35E1422C">
      <w:pPr>
        <w:pStyle w:val="122"/>
        <w:snapToGrid w:val="0"/>
        <w:spacing w:line="360" w:lineRule="auto"/>
        <w:ind w:firstLine="420"/>
        <w:rPr>
          <w:rFonts w:ascii="Times New Roman" w:hAnsi="Times New Roman"/>
          <w:highlight w:val="none"/>
        </w:rPr>
      </w:pPr>
      <w:r>
        <w:rPr>
          <w:rFonts w:ascii="Times New Roman" w:hAnsi="Times New Roman"/>
          <w:highlight w:val="none"/>
        </w:rPr>
        <w:t>2.1.5第四章  评标办法</w:t>
      </w:r>
    </w:p>
    <w:p w14:paraId="1CD3E789">
      <w:pPr>
        <w:pStyle w:val="122"/>
        <w:snapToGrid w:val="0"/>
        <w:spacing w:line="360" w:lineRule="auto"/>
        <w:ind w:firstLine="420"/>
        <w:rPr>
          <w:rFonts w:ascii="Times New Roman" w:hAnsi="Times New Roman"/>
          <w:highlight w:val="none"/>
        </w:rPr>
      </w:pPr>
      <w:r>
        <w:rPr>
          <w:rFonts w:ascii="Times New Roman" w:hAnsi="Times New Roman"/>
          <w:highlight w:val="none"/>
        </w:rPr>
        <w:t>2.1.6第五章  采购合同</w:t>
      </w:r>
    </w:p>
    <w:p w14:paraId="7A6E16F2">
      <w:pPr>
        <w:pStyle w:val="122"/>
        <w:snapToGrid w:val="0"/>
        <w:spacing w:line="360" w:lineRule="auto"/>
        <w:ind w:firstLine="420"/>
        <w:rPr>
          <w:rFonts w:ascii="Times New Roman" w:hAnsi="Times New Roman"/>
          <w:highlight w:val="none"/>
        </w:rPr>
      </w:pPr>
      <w:r>
        <w:rPr>
          <w:rFonts w:ascii="Times New Roman" w:hAnsi="Times New Roman"/>
          <w:highlight w:val="none"/>
        </w:rPr>
        <w:t>2.1.7第六章  投标文件格式</w:t>
      </w:r>
    </w:p>
    <w:p w14:paraId="0D4516A0">
      <w:pPr>
        <w:pStyle w:val="122"/>
        <w:snapToGrid w:val="0"/>
        <w:spacing w:line="360" w:lineRule="auto"/>
        <w:ind w:firstLine="420"/>
        <w:rPr>
          <w:rFonts w:ascii="Times New Roman" w:hAnsi="Times New Roman"/>
          <w:highlight w:val="none"/>
        </w:rPr>
      </w:pPr>
      <w:r>
        <w:rPr>
          <w:rFonts w:ascii="Times New Roman" w:hAnsi="Times New Roman"/>
          <w:highlight w:val="none"/>
        </w:rPr>
        <w:t>2.1.8补充文件</w:t>
      </w:r>
    </w:p>
    <w:p w14:paraId="1A078ED5">
      <w:pPr>
        <w:pStyle w:val="4"/>
        <w:spacing w:line="360" w:lineRule="auto"/>
        <w:ind w:firstLine="422"/>
        <w:rPr>
          <w:rFonts w:ascii="Times New Roman" w:hAnsi="Times New Roman"/>
          <w:highlight w:val="none"/>
        </w:rPr>
      </w:pPr>
      <w:r>
        <w:rPr>
          <w:rFonts w:ascii="Times New Roman" w:hAnsi="Times New Roman"/>
          <w:highlight w:val="none"/>
        </w:rPr>
        <w:t>2.2 采购文件的解释权</w:t>
      </w:r>
    </w:p>
    <w:p w14:paraId="27057DE0">
      <w:pPr>
        <w:pStyle w:val="122"/>
        <w:snapToGrid w:val="0"/>
        <w:spacing w:line="360" w:lineRule="auto"/>
        <w:ind w:firstLine="420"/>
        <w:rPr>
          <w:rFonts w:ascii="Times New Roman" w:hAnsi="Times New Roman"/>
          <w:highlight w:val="none"/>
        </w:rPr>
      </w:pPr>
      <w:r>
        <w:rPr>
          <w:rFonts w:ascii="Times New Roman" w:hAnsi="Times New Roman"/>
          <w:highlight w:val="none"/>
        </w:rPr>
        <w:t>采购文件的解释权归采购人所有。</w:t>
      </w:r>
    </w:p>
    <w:p w14:paraId="1B1D4565">
      <w:pPr>
        <w:pStyle w:val="4"/>
        <w:spacing w:line="360" w:lineRule="auto"/>
        <w:ind w:firstLine="422"/>
        <w:rPr>
          <w:rFonts w:ascii="Times New Roman" w:hAnsi="Times New Roman"/>
          <w:highlight w:val="none"/>
        </w:rPr>
      </w:pPr>
      <w:r>
        <w:rPr>
          <w:rFonts w:ascii="Times New Roman" w:hAnsi="Times New Roman"/>
          <w:highlight w:val="none"/>
        </w:rPr>
        <w:t>2.3 采购文件的质疑</w:t>
      </w:r>
    </w:p>
    <w:p w14:paraId="3F0CC1B4">
      <w:pPr>
        <w:pStyle w:val="122"/>
        <w:snapToGrid w:val="0"/>
        <w:spacing w:line="360" w:lineRule="auto"/>
        <w:ind w:firstLine="420"/>
        <w:rPr>
          <w:rFonts w:ascii="Times New Roman" w:hAnsi="Times New Roman"/>
          <w:highlight w:val="none"/>
        </w:rPr>
      </w:pPr>
      <w:r>
        <w:rPr>
          <w:rFonts w:ascii="Times New Roman" w:hAnsi="Times New Roman"/>
          <w:highlight w:val="none"/>
        </w:rPr>
        <w:t>2.3.1</w:t>
      </w:r>
      <w:r>
        <w:rPr>
          <w:rFonts w:hint="eastAsia" w:ascii="Times New Roman" w:hAnsi="Times New Roman"/>
          <w:highlight w:val="none"/>
        </w:rPr>
        <w:t>供应商</w:t>
      </w:r>
      <w:r>
        <w:rPr>
          <w:rFonts w:ascii="Times New Roman" w:hAnsi="Times New Roman"/>
          <w:highlight w:val="none"/>
        </w:rPr>
        <w:t>认为采购文件规定内容使自己的合法权益受到损害的，</w:t>
      </w:r>
      <w:r>
        <w:rPr>
          <w:rFonts w:hint="eastAsia" w:ascii="Times New Roman" w:hAnsi="Times New Roman"/>
          <w:highlight w:val="none"/>
        </w:rPr>
        <w:t>供应商</w:t>
      </w:r>
      <w:r>
        <w:rPr>
          <w:rFonts w:ascii="Times New Roman" w:hAnsi="Times New Roman"/>
          <w:highlight w:val="none"/>
        </w:rPr>
        <w:t>可以提出书面质疑。</w:t>
      </w:r>
    </w:p>
    <w:p w14:paraId="347A104F">
      <w:pPr>
        <w:pStyle w:val="122"/>
        <w:snapToGrid w:val="0"/>
        <w:spacing w:line="360" w:lineRule="auto"/>
        <w:ind w:firstLine="420"/>
        <w:rPr>
          <w:rFonts w:ascii="Times New Roman" w:hAnsi="Times New Roman"/>
          <w:highlight w:val="none"/>
        </w:rPr>
      </w:pPr>
      <w:r>
        <w:rPr>
          <w:rFonts w:ascii="Times New Roman" w:hAnsi="Times New Roman"/>
          <w:highlight w:val="none"/>
        </w:rPr>
        <w:t>2.3.2质疑书须包括以下内容：</w:t>
      </w:r>
    </w:p>
    <w:p w14:paraId="7DF93A93">
      <w:pPr>
        <w:pStyle w:val="122"/>
        <w:snapToGrid w:val="0"/>
        <w:spacing w:line="360" w:lineRule="auto"/>
        <w:ind w:firstLine="420"/>
        <w:rPr>
          <w:rFonts w:ascii="Times New Roman" w:hAnsi="Times New Roman"/>
          <w:highlight w:val="none"/>
        </w:rPr>
      </w:pPr>
      <w:r>
        <w:rPr>
          <w:rFonts w:ascii="Times New Roman" w:hAnsi="Times New Roman"/>
          <w:highlight w:val="none"/>
        </w:rPr>
        <w:t>（一）供应商的姓名或者名称、地址、邮编、联系人及联系电话；</w:t>
      </w:r>
    </w:p>
    <w:p w14:paraId="2DB28C17">
      <w:pPr>
        <w:pStyle w:val="122"/>
        <w:snapToGrid w:val="0"/>
        <w:spacing w:line="360" w:lineRule="auto"/>
        <w:ind w:firstLine="420"/>
        <w:rPr>
          <w:rFonts w:ascii="Times New Roman" w:hAnsi="Times New Roman"/>
          <w:highlight w:val="none"/>
        </w:rPr>
      </w:pPr>
      <w:r>
        <w:rPr>
          <w:rFonts w:ascii="Times New Roman" w:hAnsi="Times New Roman"/>
          <w:highlight w:val="none"/>
        </w:rPr>
        <w:t>（二）质疑项目的名称、编号；</w:t>
      </w:r>
    </w:p>
    <w:p w14:paraId="4AB4DDA3">
      <w:pPr>
        <w:pStyle w:val="122"/>
        <w:snapToGrid w:val="0"/>
        <w:spacing w:line="360" w:lineRule="auto"/>
        <w:ind w:firstLine="420"/>
        <w:rPr>
          <w:rFonts w:ascii="Times New Roman" w:hAnsi="Times New Roman"/>
          <w:highlight w:val="none"/>
        </w:rPr>
      </w:pPr>
      <w:r>
        <w:rPr>
          <w:rFonts w:ascii="Times New Roman" w:hAnsi="Times New Roman"/>
          <w:highlight w:val="none"/>
        </w:rPr>
        <w:t>（三）具体、明确的质疑事项和与质疑事项相关的请求；</w:t>
      </w:r>
    </w:p>
    <w:p w14:paraId="2C7C3991">
      <w:pPr>
        <w:pStyle w:val="122"/>
        <w:snapToGrid w:val="0"/>
        <w:spacing w:line="360" w:lineRule="auto"/>
        <w:ind w:firstLine="420"/>
        <w:rPr>
          <w:rFonts w:ascii="Times New Roman" w:hAnsi="Times New Roman"/>
          <w:highlight w:val="none"/>
        </w:rPr>
      </w:pPr>
      <w:r>
        <w:rPr>
          <w:rFonts w:ascii="Times New Roman" w:hAnsi="Times New Roman"/>
          <w:highlight w:val="none"/>
        </w:rPr>
        <w:t>（四）事实依据；</w:t>
      </w:r>
    </w:p>
    <w:p w14:paraId="47834A4A">
      <w:pPr>
        <w:pStyle w:val="122"/>
        <w:snapToGrid w:val="0"/>
        <w:spacing w:line="360" w:lineRule="auto"/>
        <w:ind w:firstLine="420"/>
        <w:rPr>
          <w:rFonts w:ascii="Times New Roman" w:hAnsi="Times New Roman"/>
          <w:highlight w:val="none"/>
        </w:rPr>
      </w:pPr>
      <w:r>
        <w:rPr>
          <w:rFonts w:ascii="Times New Roman" w:hAnsi="Times New Roman"/>
          <w:highlight w:val="none"/>
        </w:rPr>
        <w:t>（五）必要的法律依据；</w:t>
      </w:r>
    </w:p>
    <w:p w14:paraId="4DE7C636">
      <w:pPr>
        <w:pStyle w:val="122"/>
        <w:snapToGrid w:val="0"/>
        <w:spacing w:line="360" w:lineRule="auto"/>
        <w:ind w:firstLine="420"/>
        <w:rPr>
          <w:rFonts w:ascii="Times New Roman" w:hAnsi="Times New Roman"/>
          <w:highlight w:val="none"/>
        </w:rPr>
      </w:pPr>
      <w:r>
        <w:rPr>
          <w:rFonts w:ascii="Times New Roman" w:hAnsi="Times New Roman"/>
          <w:highlight w:val="none"/>
        </w:rPr>
        <w:t>（六）提出质疑的日期。</w:t>
      </w:r>
    </w:p>
    <w:p w14:paraId="56D36A5A">
      <w:pPr>
        <w:pStyle w:val="122"/>
        <w:snapToGrid w:val="0"/>
        <w:spacing w:line="360" w:lineRule="auto"/>
        <w:ind w:firstLine="420"/>
        <w:rPr>
          <w:rFonts w:ascii="Times New Roman" w:hAnsi="Times New Roman"/>
          <w:highlight w:val="none"/>
        </w:rPr>
      </w:pPr>
      <w:r>
        <w:rPr>
          <w:rFonts w:ascii="Times New Roman" w:hAnsi="Times New Roman"/>
          <w:highlight w:val="none"/>
        </w:rPr>
        <w:t>2.3.3质疑期限为</w:t>
      </w:r>
      <w:r>
        <w:rPr>
          <w:rFonts w:hint="eastAsia" w:ascii="Times New Roman" w:hAnsi="Times New Roman"/>
          <w:highlight w:val="none"/>
        </w:rPr>
        <w:t>供应商</w:t>
      </w:r>
      <w:r>
        <w:rPr>
          <w:rFonts w:ascii="Times New Roman" w:hAnsi="Times New Roman"/>
          <w:highlight w:val="none"/>
        </w:rPr>
        <w:t>收到采购文件之日或者招标公告期限届满之日起7个工作日内向采购代理机构提出。</w:t>
      </w:r>
    </w:p>
    <w:p w14:paraId="6C122366">
      <w:pPr>
        <w:pStyle w:val="122"/>
        <w:snapToGrid w:val="0"/>
        <w:spacing w:line="360" w:lineRule="auto"/>
        <w:ind w:firstLine="420"/>
        <w:rPr>
          <w:rFonts w:ascii="Times New Roman" w:hAnsi="Times New Roman"/>
          <w:highlight w:val="none"/>
        </w:rPr>
      </w:pPr>
      <w:r>
        <w:rPr>
          <w:rFonts w:ascii="Times New Roman" w:hAnsi="Times New Roman"/>
          <w:highlight w:val="none"/>
        </w:rPr>
        <w:t>2.3.4质疑书中涉及的相关材料中有外文资料的，应当将与质疑相关的外文资料完整、客观、真实地翻译为中文，并注明翻译人员姓名、工作单位、联系方式等信息。</w:t>
      </w:r>
    </w:p>
    <w:p w14:paraId="279F8B7C">
      <w:pPr>
        <w:pStyle w:val="122"/>
        <w:snapToGrid w:val="0"/>
        <w:spacing w:line="360" w:lineRule="auto"/>
        <w:ind w:firstLine="420"/>
        <w:rPr>
          <w:rFonts w:ascii="Times New Roman" w:hAnsi="Times New Roman"/>
          <w:highlight w:val="none"/>
        </w:rPr>
      </w:pPr>
      <w:r>
        <w:rPr>
          <w:rFonts w:ascii="Times New Roman" w:hAnsi="Times New Roman"/>
          <w:highlight w:val="none"/>
        </w:rPr>
        <w:t>2.3.5质疑书必须署名，供应商为自然人的，应当由本人签字；供应商为法人或者其他组织的，应当由法定代表人、主要负责人，或者其授权代表签字或者盖章，并加盖公章，否则不予受理。</w:t>
      </w:r>
    </w:p>
    <w:p w14:paraId="09E0AE65">
      <w:pPr>
        <w:pStyle w:val="122"/>
        <w:snapToGrid w:val="0"/>
        <w:spacing w:line="360" w:lineRule="auto"/>
        <w:ind w:firstLine="420"/>
        <w:rPr>
          <w:rFonts w:ascii="Times New Roman" w:hAnsi="Times New Roman"/>
          <w:highlight w:val="none"/>
        </w:rPr>
      </w:pPr>
      <w:r>
        <w:rPr>
          <w:rFonts w:ascii="Times New Roman" w:hAnsi="Times New Roman"/>
          <w:highlight w:val="none"/>
        </w:rPr>
        <w:t>2.3.6质疑书以直接提交、传真或邮寄方式提交（一式三份）。</w:t>
      </w:r>
    </w:p>
    <w:p w14:paraId="6F4A0B52">
      <w:pPr>
        <w:pStyle w:val="122"/>
        <w:snapToGrid w:val="0"/>
        <w:spacing w:line="360" w:lineRule="auto"/>
        <w:ind w:firstLine="420"/>
        <w:rPr>
          <w:rFonts w:ascii="Times New Roman" w:hAnsi="Times New Roman"/>
          <w:highlight w:val="none"/>
        </w:rPr>
      </w:pPr>
      <w:r>
        <w:rPr>
          <w:rFonts w:ascii="Times New Roman" w:hAnsi="Times New Roman"/>
          <w:highlight w:val="none"/>
        </w:rPr>
        <w:t>2.3.7质疑书以传真形式提交后，同时须向采购代理机构提交质疑书原件，实际收到原件之日作为收到质疑日。</w:t>
      </w:r>
    </w:p>
    <w:p w14:paraId="45F57AE4">
      <w:pPr>
        <w:pStyle w:val="4"/>
        <w:spacing w:line="360" w:lineRule="auto"/>
        <w:ind w:firstLine="422"/>
        <w:rPr>
          <w:rFonts w:ascii="Times New Roman" w:hAnsi="Times New Roman"/>
          <w:highlight w:val="none"/>
        </w:rPr>
      </w:pPr>
      <w:r>
        <w:rPr>
          <w:rFonts w:ascii="Times New Roman" w:hAnsi="Times New Roman"/>
          <w:highlight w:val="none"/>
        </w:rPr>
        <w:t>2.4 采购文件的澄清</w:t>
      </w:r>
    </w:p>
    <w:p w14:paraId="16C44A8C">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见供应商须知前附表“采购文件的澄清和修改”。</w:t>
      </w:r>
    </w:p>
    <w:p w14:paraId="0DF6BC24">
      <w:pPr>
        <w:pStyle w:val="4"/>
        <w:spacing w:line="360" w:lineRule="auto"/>
        <w:ind w:firstLine="422"/>
        <w:rPr>
          <w:rFonts w:ascii="Times New Roman" w:hAnsi="Times New Roman"/>
          <w:highlight w:val="none"/>
        </w:rPr>
      </w:pPr>
      <w:r>
        <w:rPr>
          <w:rFonts w:ascii="Times New Roman" w:hAnsi="Times New Roman"/>
          <w:highlight w:val="none"/>
        </w:rPr>
        <w:t>2.5 采购文件的修改</w:t>
      </w:r>
    </w:p>
    <w:p w14:paraId="11F1DC00">
      <w:pPr>
        <w:pStyle w:val="122"/>
        <w:snapToGrid w:val="0"/>
        <w:spacing w:line="360" w:lineRule="auto"/>
        <w:ind w:firstLine="420"/>
        <w:rPr>
          <w:rFonts w:ascii="Times New Roman" w:hAnsi="Times New Roman"/>
          <w:highlight w:val="none"/>
        </w:rPr>
      </w:pPr>
      <w:r>
        <w:rPr>
          <w:rFonts w:hint="eastAsia" w:ascii="Times New Roman" w:hAnsi="Times New Roman"/>
          <w:highlight w:val="none"/>
        </w:rPr>
        <w:t>见供应商须知前附表“采购文件的澄清和修改”。</w:t>
      </w:r>
    </w:p>
    <w:p w14:paraId="489C55FD">
      <w:pPr>
        <w:pStyle w:val="3"/>
        <w:spacing w:line="360" w:lineRule="auto"/>
        <w:ind w:firstLine="422"/>
        <w:rPr>
          <w:rFonts w:ascii="Times New Roman" w:hAnsi="Times New Roman"/>
          <w:highlight w:val="none"/>
        </w:rPr>
      </w:pPr>
      <w:r>
        <w:rPr>
          <w:rFonts w:ascii="Times New Roman" w:hAnsi="Times New Roman"/>
          <w:highlight w:val="none"/>
        </w:rPr>
        <w:t>三、投标文件</w:t>
      </w:r>
      <w:bookmarkEnd w:id="19"/>
      <w:bookmarkEnd w:id="20"/>
    </w:p>
    <w:p w14:paraId="5CD872AF">
      <w:pPr>
        <w:pStyle w:val="4"/>
        <w:spacing w:line="360" w:lineRule="auto"/>
        <w:ind w:firstLine="422"/>
        <w:rPr>
          <w:rFonts w:ascii="Times New Roman" w:hAnsi="Times New Roman"/>
          <w:highlight w:val="none"/>
        </w:rPr>
      </w:pPr>
      <w:r>
        <w:rPr>
          <w:rFonts w:ascii="Times New Roman" w:hAnsi="Times New Roman"/>
          <w:highlight w:val="none"/>
        </w:rPr>
        <w:t>3.1 投标文件</w:t>
      </w:r>
    </w:p>
    <w:p w14:paraId="1E54504A">
      <w:pPr>
        <w:pStyle w:val="122"/>
        <w:snapToGrid w:val="0"/>
        <w:spacing w:line="360" w:lineRule="auto"/>
        <w:ind w:firstLine="420"/>
        <w:rPr>
          <w:rFonts w:ascii="Times New Roman" w:hAnsi="Times New Roman"/>
          <w:highlight w:val="none"/>
        </w:rPr>
      </w:pPr>
      <w:r>
        <w:rPr>
          <w:rFonts w:ascii="Times New Roman" w:hAnsi="Times New Roman"/>
          <w:highlight w:val="none"/>
        </w:rPr>
        <w:t xml:space="preserve">3.1.1 </w:t>
      </w:r>
      <w:r>
        <w:rPr>
          <w:rFonts w:hint="eastAsia" w:ascii="Times New Roman" w:hAnsi="Times New Roman"/>
          <w:highlight w:val="none"/>
        </w:rPr>
        <w:t>供应商</w:t>
      </w:r>
      <w:r>
        <w:rPr>
          <w:rFonts w:ascii="Times New Roman" w:hAnsi="Times New Roman"/>
          <w:highlight w:val="none"/>
        </w:rPr>
        <w:t>应仔细阅读采购文件规定的所有内容，以保证能全面准确理解采购文件，并按照采购文件要求，详细编制投标文件，投标文件内容必须针对本次招标响应。</w:t>
      </w:r>
    </w:p>
    <w:p w14:paraId="38B4C8A6">
      <w:pPr>
        <w:pStyle w:val="122"/>
        <w:snapToGrid w:val="0"/>
        <w:spacing w:line="360" w:lineRule="auto"/>
        <w:ind w:firstLine="420"/>
        <w:rPr>
          <w:rFonts w:ascii="Times New Roman" w:hAnsi="Times New Roman"/>
          <w:bCs/>
          <w:highlight w:val="none"/>
        </w:rPr>
      </w:pPr>
      <w:r>
        <w:rPr>
          <w:rFonts w:ascii="Times New Roman" w:hAnsi="Times New Roman"/>
          <w:highlight w:val="none"/>
        </w:rPr>
        <w:t>3.1.2</w:t>
      </w:r>
      <w:r>
        <w:rPr>
          <w:rFonts w:hint="eastAsia" w:ascii="Times New Roman" w:hAnsi="Times New Roman"/>
          <w:highlight w:val="none"/>
        </w:rPr>
        <w:t>供应商</w:t>
      </w:r>
      <w:r>
        <w:rPr>
          <w:rFonts w:ascii="Times New Roman" w:hAnsi="Times New Roman"/>
          <w:highlight w:val="none"/>
        </w:rPr>
        <w:t>必须按采购文件的要求提供相关资料，并对采购文件中提出的所有内容要求给予实质性响应，须保证投标文件的准确、真实、明确</w:t>
      </w:r>
      <w:r>
        <w:rPr>
          <w:rFonts w:ascii="Times New Roman" w:hAnsi="Times New Roman"/>
          <w:bCs/>
          <w:highlight w:val="none"/>
        </w:rPr>
        <w:t>。投标文件响应内容对采购文件要求如有偏离均应填写偏离表。</w:t>
      </w:r>
    </w:p>
    <w:p w14:paraId="74808306">
      <w:pPr>
        <w:pStyle w:val="4"/>
        <w:spacing w:line="360" w:lineRule="auto"/>
        <w:ind w:firstLine="422"/>
        <w:rPr>
          <w:rFonts w:ascii="Times New Roman" w:hAnsi="Times New Roman"/>
          <w:highlight w:val="none"/>
        </w:rPr>
      </w:pPr>
      <w:r>
        <w:rPr>
          <w:rFonts w:ascii="Times New Roman" w:hAnsi="Times New Roman"/>
          <w:highlight w:val="none"/>
        </w:rPr>
        <w:t>3.2 投标文件组成</w:t>
      </w:r>
    </w:p>
    <w:p w14:paraId="5E76A079">
      <w:pPr>
        <w:pStyle w:val="122"/>
        <w:snapToGrid w:val="0"/>
        <w:spacing w:line="360" w:lineRule="auto"/>
        <w:ind w:firstLine="420"/>
        <w:rPr>
          <w:rFonts w:ascii="Times New Roman" w:hAnsi="Times New Roman"/>
          <w:highlight w:val="none"/>
        </w:rPr>
      </w:pPr>
      <w:r>
        <w:rPr>
          <w:rFonts w:ascii="Times New Roman" w:hAnsi="Times New Roman"/>
          <w:highlight w:val="none"/>
        </w:rPr>
        <w:t>3.2.1报价文件</w:t>
      </w:r>
    </w:p>
    <w:p w14:paraId="6D451653">
      <w:pPr>
        <w:pStyle w:val="122"/>
        <w:snapToGrid w:val="0"/>
        <w:spacing w:line="360" w:lineRule="auto"/>
        <w:ind w:left="420" w:firstLine="0" w:firstLineChars="0"/>
        <w:rPr>
          <w:rFonts w:ascii="Times New Roman" w:hAnsi="Times New Roman"/>
          <w:highlight w:val="none"/>
        </w:rPr>
      </w:pPr>
      <w:r>
        <w:rPr>
          <w:rFonts w:ascii="Times New Roman" w:hAnsi="Times New Roman"/>
          <w:highlight w:val="none"/>
        </w:rPr>
        <w:t>（1）开标一览表；</w:t>
      </w:r>
    </w:p>
    <w:p w14:paraId="574277CC">
      <w:pPr>
        <w:pStyle w:val="122"/>
        <w:tabs>
          <w:tab w:val="left" w:pos="454"/>
        </w:tabs>
        <w:snapToGrid w:val="0"/>
        <w:spacing w:line="360" w:lineRule="auto"/>
        <w:ind w:left="420" w:firstLine="0" w:firstLineChars="0"/>
        <w:rPr>
          <w:rFonts w:ascii="Times New Roman" w:hAnsi="Times New Roman"/>
          <w:highlight w:val="none"/>
        </w:rPr>
      </w:pPr>
      <w:r>
        <w:rPr>
          <w:rFonts w:ascii="Times New Roman" w:hAnsi="Times New Roman"/>
          <w:highlight w:val="none"/>
        </w:rPr>
        <w:t>（2）投标价格组成明细表；</w:t>
      </w:r>
    </w:p>
    <w:p w14:paraId="7D99CD6E">
      <w:pPr>
        <w:pStyle w:val="122"/>
        <w:tabs>
          <w:tab w:val="left" w:pos="454"/>
        </w:tabs>
        <w:snapToGrid w:val="0"/>
        <w:spacing w:line="360" w:lineRule="auto"/>
        <w:ind w:left="420" w:firstLine="0" w:firstLineChars="0"/>
        <w:rPr>
          <w:rFonts w:ascii="Times New Roman" w:hAnsi="Times New Roman"/>
          <w:highlight w:val="none"/>
        </w:rPr>
      </w:pPr>
      <w:r>
        <w:rPr>
          <w:rFonts w:ascii="Times New Roman" w:hAnsi="Times New Roman"/>
          <w:highlight w:val="none"/>
        </w:rPr>
        <w:t>（3）</w:t>
      </w:r>
      <w:r>
        <w:rPr>
          <w:rFonts w:ascii="Times New Roman" w:hAnsi="Times New Roman"/>
          <w:highlight w:val="none"/>
        </w:rPr>
        <w:tab/>
      </w:r>
      <w:r>
        <w:rPr>
          <w:rFonts w:hint="eastAsia" w:ascii="Times New Roman" w:hAnsi="Times New Roman"/>
          <w:highlight w:val="none"/>
        </w:rPr>
        <w:t>供应商</w:t>
      </w:r>
      <w:r>
        <w:rPr>
          <w:rFonts w:ascii="Times New Roman" w:hAnsi="Times New Roman"/>
          <w:highlight w:val="none"/>
        </w:rPr>
        <w:t>认为有必要提供的其它文件。</w:t>
      </w:r>
    </w:p>
    <w:p w14:paraId="1130FCF6">
      <w:pPr>
        <w:pStyle w:val="122"/>
        <w:snapToGrid w:val="0"/>
        <w:spacing w:line="360" w:lineRule="auto"/>
        <w:ind w:firstLine="420"/>
        <w:rPr>
          <w:rFonts w:hint="eastAsia" w:ascii="Times New Roman" w:hAnsi="Times New Roman"/>
          <w:highlight w:val="none"/>
        </w:rPr>
      </w:pPr>
      <w:r>
        <w:rPr>
          <w:rFonts w:ascii="Times New Roman" w:hAnsi="Times New Roman"/>
          <w:highlight w:val="none"/>
        </w:rPr>
        <w:t>3.2.2</w:t>
      </w:r>
      <w:r>
        <w:rPr>
          <w:rFonts w:hint="eastAsia" w:ascii="Times New Roman" w:hAnsi="Times New Roman"/>
          <w:highlight w:val="none"/>
        </w:rPr>
        <w:t>资格文件</w:t>
      </w:r>
    </w:p>
    <w:p w14:paraId="6EDE69BE">
      <w:pPr>
        <w:pStyle w:val="122"/>
        <w:snapToGrid w:val="0"/>
        <w:spacing w:line="360" w:lineRule="auto"/>
        <w:ind w:firstLine="420"/>
        <w:rPr>
          <w:rFonts w:hint="eastAsia" w:ascii="Times New Roman" w:hAnsi="Times New Roman"/>
          <w:szCs w:val="21"/>
          <w:highlight w:val="none"/>
        </w:rPr>
      </w:pPr>
      <w:r>
        <w:rPr>
          <w:rFonts w:hint="eastAsia"/>
          <w:highlight w:val="none"/>
        </w:rPr>
        <w:t>以联合体形式参加本项目投标的，联合体各方均应当提供如下资格证明材料。</w:t>
      </w:r>
    </w:p>
    <w:p w14:paraId="64258A8C">
      <w:pPr>
        <w:pStyle w:val="122"/>
        <w:snapToGrid w:val="0"/>
        <w:spacing w:line="360" w:lineRule="auto"/>
        <w:ind w:firstLine="420"/>
        <w:rPr>
          <w:rFonts w:hint="eastAsia" w:ascii="Times New Roman" w:hAnsi="Times New Roman"/>
          <w:szCs w:val="21"/>
          <w:highlight w:val="none"/>
        </w:rPr>
      </w:pPr>
      <w:r>
        <w:rPr>
          <w:rFonts w:hint="eastAsia" w:ascii="Times New Roman" w:hAnsi="Times New Roman"/>
          <w:szCs w:val="21"/>
          <w:highlight w:val="none"/>
        </w:rPr>
        <w:t>（1）</w:t>
      </w:r>
      <w:r>
        <w:rPr>
          <w:rFonts w:hint="eastAsia" w:ascii="Times New Roman" w:hAnsi="Times New Roman"/>
          <w:highlight w:val="none"/>
        </w:rPr>
        <w:t>符合</w:t>
      </w:r>
      <w:r>
        <w:rPr>
          <w:rFonts w:hint="eastAsia" w:ascii="宋体" w:hAnsi="宋体" w:cs="宋体"/>
          <w:kern w:val="0"/>
          <w:szCs w:val="21"/>
          <w:highlight w:val="none"/>
        </w:rPr>
        <w:t>投标人资格要求</w:t>
      </w:r>
      <w:r>
        <w:rPr>
          <w:rFonts w:hint="eastAsia" w:ascii="Times New Roman" w:hAnsi="Times New Roman"/>
          <w:highlight w:val="none"/>
        </w:rPr>
        <w:t>的相关证明材料</w:t>
      </w:r>
      <w:r>
        <w:rPr>
          <w:rFonts w:hint="eastAsia" w:ascii="Times New Roman" w:hAnsi="Times New Roman"/>
          <w:szCs w:val="21"/>
          <w:highlight w:val="none"/>
        </w:rPr>
        <w:t>；</w:t>
      </w:r>
    </w:p>
    <w:p w14:paraId="77352D95">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各投标人须在投标文件中出具对应证明材料。（商业信誉可提前自查，投标文件中可不提供）</w:t>
      </w:r>
    </w:p>
    <w:p w14:paraId="6529160D">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a.具有独立承担民事责任能力的证明材料；</w:t>
      </w:r>
    </w:p>
    <w:p w14:paraId="3628010A">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投标人须在投标文件中出具符合以下情况的证明材料复印件（五选一）：</w:t>
      </w:r>
    </w:p>
    <w:p w14:paraId="3C04C954">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①　如投标人是企业（包括合伙企业），提供在工商部门注册的有效“企业法人营业执照”或“营业执照”；</w:t>
      </w:r>
    </w:p>
    <w:p w14:paraId="121E6574">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②　如投标人是事业单位，提供有效的“事业单位法人证书”；</w:t>
      </w:r>
    </w:p>
    <w:p w14:paraId="4066ADE1">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③　如投标人是非企业专业服务机构的，提供执业许可证等证明文件；</w:t>
      </w:r>
    </w:p>
    <w:p w14:paraId="42DE1371">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④　如投标人是个体工商户，提供有效的“个体工商户营业执照”；</w:t>
      </w:r>
    </w:p>
    <w:p w14:paraId="759F5778">
      <w:pPr>
        <w:pStyle w:val="122"/>
        <w:snapToGrid w:val="0"/>
        <w:spacing w:line="360" w:lineRule="auto"/>
        <w:ind w:firstLine="420"/>
        <w:rPr>
          <w:rFonts w:hint="eastAsia" w:ascii="Times New Roman" w:hAnsi="Times New Roman"/>
          <w:szCs w:val="21"/>
          <w:highlight w:val="none"/>
        </w:rPr>
      </w:pPr>
      <w:r>
        <w:rPr>
          <w:rFonts w:hint="eastAsia" w:ascii="Times New Roman" w:hAnsi="Times New Roman"/>
          <w:highlight w:val="none"/>
        </w:rPr>
        <w:t>⑤　如投标人是自然人，提供有效的自然人身份证明（居民身份证正反面或公安机关出具的临时居民身份证正反面或港澳台胞证或护照）。</w:t>
      </w:r>
    </w:p>
    <w:p w14:paraId="561F1D19">
      <w:pPr>
        <w:pStyle w:val="122"/>
        <w:snapToGrid w:val="0"/>
        <w:spacing w:line="360" w:lineRule="auto"/>
        <w:ind w:firstLine="420"/>
        <w:rPr>
          <w:rFonts w:hint="eastAsia" w:ascii="Times New Roman" w:hAnsi="Times New Roman"/>
          <w:szCs w:val="21"/>
          <w:highlight w:val="none"/>
        </w:rPr>
      </w:pPr>
      <w:r>
        <w:rPr>
          <w:rFonts w:hint="eastAsia" w:ascii="Times New Roman" w:hAnsi="Times New Roman"/>
          <w:szCs w:val="21"/>
          <w:highlight w:val="none"/>
        </w:rPr>
        <w:t>b.符合参与采购活动资格条件的承诺函；</w:t>
      </w:r>
    </w:p>
    <w:p w14:paraId="5B5B483D">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c.商业信誉：</w:t>
      </w:r>
    </w:p>
    <w:p w14:paraId="4CC5AAA9">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599BAD88">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对列入失信被执行人、重大税收违法案件当事人名单、政府采购严重违法失信行为记录名单的投标人，其投标将作无效标处理。</w:t>
      </w:r>
    </w:p>
    <w:p w14:paraId="5AC0E12E">
      <w:pPr>
        <w:pStyle w:val="122"/>
        <w:snapToGrid w:val="0"/>
        <w:spacing w:line="360" w:lineRule="auto"/>
        <w:ind w:firstLine="420"/>
        <w:rPr>
          <w:rFonts w:hint="eastAsia" w:ascii="Times New Roman" w:hAnsi="Times New Roman"/>
          <w:highlight w:val="none"/>
        </w:rPr>
      </w:pPr>
      <w:r>
        <w:rPr>
          <w:rFonts w:hint="eastAsia"/>
          <w:highlight w:val="none"/>
        </w:rPr>
        <w:t>（2）落实采购政策需满足的资格要求：无</w:t>
      </w:r>
    </w:p>
    <w:p w14:paraId="631D5259">
      <w:pPr>
        <w:pStyle w:val="122"/>
        <w:snapToGrid w:val="0"/>
        <w:spacing w:line="360" w:lineRule="auto"/>
        <w:ind w:firstLine="420"/>
        <w:rPr>
          <w:rFonts w:ascii="Times New Roman" w:hAnsi="Times New Roman"/>
          <w:highlight w:val="none"/>
        </w:rPr>
      </w:pPr>
      <w:r>
        <w:rPr>
          <w:rFonts w:hint="eastAsia" w:ascii="Times New Roman" w:hAnsi="Times New Roman"/>
          <w:highlight w:val="none"/>
        </w:rPr>
        <w:t>（3）特定资格条件：无。</w:t>
      </w:r>
    </w:p>
    <w:p w14:paraId="491508B9">
      <w:pPr>
        <w:pStyle w:val="122"/>
        <w:snapToGrid w:val="0"/>
        <w:spacing w:line="360" w:lineRule="auto"/>
        <w:ind w:firstLine="420"/>
        <w:rPr>
          <w:rFonts w:ascii="Times New Roman" w:hAnsi="Times New Roman"/>
          <w:highlight w:val="none"/>
        </w:rPr>
      </w:pPr>
      <w:r>
        <w:rPr>
          <w:rFonts w:ascii="Times New Roman" w:hAnsi="Times New Roman"/>
          <w:highlight w:val="none"/>
        </w:rPr>
        <w:t>3.2.</w:t>
      </w:r>
      <w:r>
        <w:rPr>
          <w:rFonts w:hint="eastAsia" w:ascii="Times New Roman" w:hAnsi="Times New Roman"/>
          <w:highlight w:val="none"/>
        </w:rPr>
        <w:t>3</w:t>
      </w:r>
      <w:r>
        <w:rPr>
          <w:rFonts w:ascii="Times New Roman" w:hAnsi="Times New Roman"/>
          <w:highlight w:val="none"/>
        </w:rPr>
        <w:t>商务技术文件</w:t>
      </w:r>
    </w:p>
    <w:p w14:paraId="6687F5D7">
      <w:pPr>
        <w:pStyle w:val="12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eastAsia="宋体"/>
          <w:color w:val="000000"/>
          <w:highlight w:val="none"/>
        </w:rPr>
        <w:t>1</w:t>
      </w:r>
      <w:r>
        <w:rPr>
          <w:rFonts w:ascii="Times New Roman" w:hAnsi="Times New Roman"/>
          <w:color w:val="000000"/>
          <w:highlight w:val="none"/>
        </w:rPr>
        <w:t>）投标函；</w:t>
      </w:r>
    </w:p>
    <w:p w14:paraId="5915F831">
      <w:pPr>
        <w:pStyle w:val="12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rPr>
        <w:t>2</w:t>
      </w:r>
      <w:r>
        <w:rPr>
          <w:rFonts w:ascii="Times New Roman" w:hAnsi="Times New Roman"/>
          <w:color w:val="000000"/>
          <w:highlight w:val="none"/>
        </w:rPr>
        <w:t>）法定代表人资格证明书；</w:t>
      </w:r>
    </w:p>
    <w:p w14:paraId="6F9F45F1">
      <w:pPr>
        <w:pStyle w:val="12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rPr>
        <w:t>3</w:t>
      </w:r>
      <w:r>
        <w:rPr>
          <w:rFonts w:ascii="Times New Roman" w:hAnsi="Times New Roman"/>
          <w:color w:val="000000"/>
          <w:highlight w:val="none"/>
        </w:rPr>
        <w:t>）法定代表人授权委托书（法定代表人签署不需提供此书）；</w:t>
      </w:r>
    </w:p>
    <w:p w14:paraId="42067144">
      <w:pPr>
        <w:pStyle w:val="122"/>
        <w:snapToGrid w:val="0"/>
        <w:spacing w:line="360" w:lineRule="auto"/>
        <w:ind w:firstLine="1050" w:firstLineChars="500"/>
        <w:rPr>
          <w:rFonts w:ascii="Times New Roman" w:hAnsi="Times New Roman"/>
          <w:color w:val="000000"/>
          <w:highlight w:val="none"/>
        </w:rPr>
      </w:pPr>
      <w:r>
        <w:rPr>
          <w:rFonts w:ascii="Times New Roman" w:hAnsi="Times New Roman"/>
          <w:color w:val="000000"/>
          <w:highlight w:val="none"/>
        </w:rPr>
        <w:t>法定代表人及授权代表身份证正反面复印件；</w:t>
      </w:r>
    </w:p>
    <w:p w14:paraId="50DA6627">
      <w:pPr>
        <w:pStyle w:val="122"/>
        <w:snapToGrid w:val="0"/>
        <w:spacing w:line="360" w:lineRule="auto"/>
        <w:ind w:firstLine="1050" w:firstLineChars="500"/>
        <w:rPr>
          <w:rFonts w:ascii="Times New Roman" w:hAnsi="Times New Roman"/>
          <w:color w:val="000000"/>
          <w:highlight w:val="none"/>
        </w:rPr>
      </w:pPr>
      <w:r>
        <w:rPr>
          <w:rFonts w:ascii="Times New Roman" w:hAnsi="Times New Roman"/>
          <w:color w:val="000000"/>
          <w:highlight w:val="none"/>
        </w:rPr>
        <w:t>社保机构出具的投标截止日前6个月内授权代表的投标单位社保缴纳证明，任职不足6个月的可提供劳动合同证明文件；</w:t>
      </w:r>
    </w:p>
    <w:p w14:paraId="50BBBDB1">
      <w:pPr>
        <w:pStyle w:val="12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（4）分包意向协议（如有分包）；</w:t>
      </w:r>
    </w:p>
    <w:p w14:paraId="176F35E0">
      <w:pPr>
        <w:pStyle w:val="12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（5）</w:t>
      </w:r>
      <w:r>
        <w:rPr>
          <w:rFonts w:ascii="Times New Roman" w:hAnsi="Times New Roman"/>
          <w:color w:val="000000"/>
          <w:highlight w:val="none"/>
        </w:rPr>
        <w:t>中标服务费支付承诺书</w:t>
      </w:r>
      <w:r>
        <w:rPr>
          <w:rFonts w:hint="eastAsia" w:ascii="Times New Roman" w:hAnsi="Times New Roman"/>
          <w:color w:val="000000"/>
          <w:highlight w:val="none"/>
        </w:rPr>
        <w:t>；</w:t>
      </w:r>
    </w:p>
    <w:p w14:paraId="366D86F6">
      <w:pPr>
        <w:pStyle w:val="12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rPr>
        <w:t>6</w:t>
      </w:r>
      <w:r>
        <w:rPr>
          <w:rFonts w:ascii="Times New Roman" w:hAnsi="Times New Roman"/>
          <w:color w:val="000000"/>
          <w:highlight w:val="none"/>
        </w:rPr>
        <w:t>）</w:t>
      </w:r>
      <w:r>
        <w:rPr>
          <w:rFonts w:hint="eastAsia" w:ascii="Times New Roman" w:hAnsi="Times New Roman"/>
          <w:color w:val="000000"/>
          <w:highlight w:val="none"/>
          <w:lang w:val="en-US" w:eastAsia="zh-CN"/>
        </w:rPr>
        <w:t>联合体协议</w:t>
      </w:r>
      <w:r>
        <w:rPr>
          <w:rFonts w:ascii="Times New Roman" w:hAnsi="Times New Roman"/>
          <w:color w:val="000000"/>
          <w:highlight w:val="none"/>
        </w:rPr>
        <w:t>；</w:t>
      </w:r>
      <w:r>
        <w:rPr>
          <w:rFonts w:hint="eastAsia" w:ascii="Times New Roman" w:hAnsi="Times New Roman"/>
          <w:highlight w:val="none"/>
        </w:rPr>
        <w:t>（如为联合体投标）</w:t>
      </w:r>
      <w:r>
        <w:rPr>
          <w:rFonts w:ascii="Times New Roman" w:hAnsi="Times New Roman"/>
          <w:color w:val="000000"/>
          <w:highlight w:val="none"/>
        </w:rPr>
        <w:t>；</w:t>
      </w:r>
    </w:p>
    <w:p w14:paraId="3B99DDD3">
      <w:pPr>
        <w:pStyle w:val="12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rPr>
        <w:t>7</w:t>
      </w:r>
      <w:r>
        <w:rPr>
          <w:rFonts w:ascii="Times New Roman" w:hAnsi="Times New Roman"/>
          <w:color w:val="000000"/>
          <w:highlight w:val="none"/>
        </w:rPr>
        <w:t>）偏离表；</w:t>
      </w:r>
    </w:p>
    <w:p w14:paraId="19CFB0A0">
      <w:pPr>
        <w:pStyle w:val="122"/>
        <w:snapToGrid w:val="0"/>
        <w:spacing w:line="360" w:lineRule="auto"/>
        <w:ind w:firstLine="420"/>
        <w:rPr>
          <w:rFonts w:hint="eastAsia" w:ascii="Times New Roman" w:hAnsi="Times New Roman" w:eastAsia="宋体"/>
          <w:color w:val="000000"/>
          <w:highlight w:val="none"/>
        </w:rPr>
      </w:pPr>
      <w:r>
        <w:rPr>
          <w:rFonts w:hint="eastAsia" w:ascii="Times New Roman" w:hAnsi="Times New Roman" w:eastAsia="宋体"/>
          <w:color w:val="000000"/>
          <w:highlight w:val="none"/>
        </w:rPr>
        <w:t>（8）</w:t>
      </w:r>
      <w:r>
        <w:rPr>
          <w:rFonts w:hint="eastAsia" w:ascii="宋体" w:hAnsi="宋体" w:eastAsia="宋体" w:cs="宋体"/>
          <w:sz w:val="21"/>
          <w:szCs w:val="21"/>
        </w:rPr>
        <w:t>供应商自2021年1月1日以来</w:t>
      </w:r>
      <w:r>
        <w:rPr>
          <w:rFonts w:hint="eastAsia" w:ascii="宋体" w:hAnsi="宋体" w:eastAsia="宋体" w:cs="宋体"/>
          <w:spacing w:val="-6"/>
          <w:sz w:val="21"/>
          <w:szCs w:val="21"/>
        </w:rPr>
        <w:t>具有同类业绩，需提供合同复印件并加盖公章。</w:t>
      </w:r>
    </w:p>
    <w:p w14:paraId="0C105B37">
      <w:pPr>
        <w:pStyle w:val="122"/>
        <w:snapToGrid w:val="0"/>
        <w:spacing w:line="360" w:lineRule="auto"/>
        <w:ind w:firstLine="420"/>
        <w:rPr>
          <w:rFonts w:hint="eastAsia" w:ascii="Times New Roman" w:hAnsi="Times New Roman" w:eastAsia="宋体"/>
          <w:color w:val="000000"/>
          <w:highlight w:val="none"/>
          <w:lang w:val="en-US" w:eastAsia="zh-CN"/>
        </w:rPr>
      </w:pPr>
      <w:r>
        <w:rPr>
          <w:rFonts w:hint="eastAsia" w:ascii="Times New Roman" w:hAnsi="Times New Roman" w:eastAsia="宋体"/>
          <w:color w:val="000000"/>
          <w:highlight w:val="none"/>
        </w:rPr>
        <w:t>（9）</w:t>
      </w:r>
      <w:r>
        <w:rPr>
          <w:rFonts w:hint="eastAsia" w:ascii="宋体" w:hAnsi="宋体" w:eastAsia="宋体" w:cs="宋体"/>
          <w:sz w:val="21"/>
          <w:szCs w:val="21"/>
        </w:rPr>
        <w:t>根据供应商所提供的官微编辑方案情况进行综合评审包括但不限于：</w:t>
      </w:r>
      <w:r>
        <w:rPr>
          <w:rFonts w:hint="eastAsia" w:ascii="宋体" w:hAnsi="宋体" w:eastAsia="宋体" w:cs="宋体"/>
          <w:bCs/>
          <w:sz w:val="21"/>
          <w:szCs w:val="21"/>
        </w:rPr>
        <w:t>微信公众号信息采编及发布方案；</w:t>
      </w:r>
      <w:r>
        <w:rPr>
          <w:rFonts w:hint="eastAsia" w:ascii="宋体" w:hAnsi="宋体" w:eastAsia="宋体" w:cs="宋体"/>
          <w:sz w:val="21"/>
          <w:szCs w:val="21"/>
        </w:rPr>
        <w:t>微信公众号信息维护及反馈方案；微信公众号新媒体产品制作方案及案例</w:t>
      </w:r>
      <w:r>
        <w:rPr>
          <w:rFonts w:hint="eastAsia" w:ascii="宋体" w:hAnsi="宋体" w:cs="宋体"/>
          <w:sz w:val="21"/>
          <w:szCs w:val="21"/>
          <w:lang w:eastAsia="zh-CN"/>
        </w:rPr>
        <w:t>。</w:t>
      </w:r>
    </w:p>
    <w:p w14:paraId="66EBD705">
      <w:pPr>
        <w:pStyle w:val="122"/>
        <w:snapToGrid w:val="0"/>
        <w:spacing w:line="360" w:lineRule="auto"/>
        <w:ind w:firstLine="420"/>
        <w:rPr>
          <w:rFonts w:hint="eastAsia" w:ascii="Times New Roman" w:hAnsi="Times New Roman" w:eastAsia="宋体"/>
          <w:color w:val="000000"/>
          <w:highlight w:val="none"/>
        </w:rPr>
      </w:pPr>
      <w:r>
        <w:rPr>
          <w:rFonts w:hint="eastAsia" w:ascii="Times New Roman" w:hAnsi="Times New Roman" w:eastAsia="宋体"/>
          <w:color w:val="000000"/>
          <w:highlight w:val="none"/>
        </w:rPr>
        <w:t>（10）</w:t>
      </w:r>
      <w:r>
        <w:rPr>
          <w:rFonts w:hint="eastAsia" w:ascii="宋体" w:hAnsi="宋体" w:eastAsia="宋体" w:cs="宋体"/>
          <w:sz w:val="21"/>
          <w:szCs w:val="21"/>
        </w:rPr>
        <w:t>供应商所提供的线上活动策划方案的情况，方案内容包括但不限于表现方式的新颖性、策划内容主题的契合程度，增加公众号影响力和互动性的措施及方法等。</w:t>
      </w:r>
    </w:p>
    <w:p w14:paraId="6CA3902E">
      <w:pPr>
        <w:pStyle w:val="122"/>
        <w:snapToGrid w:val="0"/>
        <w:spacing w:line="360" w:lineRule="auto"/>
        <w:ind w:firstLine="420"/>
        <w:rPr>
          <w:rFonts w:hint="eastAsia" w:ascii="Times New Roman" w:hAnsi="Times New Roman" w:eastAsia="宋体"/>
          <w:color w:val="000000"/>
          <w:highlight w:val="none"/>
        </w:rPr>
      </w:pPr>
      <w:r>
        <w:rPr>
          <w:rFonts w:ascii="Times New Roman" w:hAnsi="Times New Roman" w:eastAsia="宋体"/>
          <w:color w:val="000000"/>
          <w:highlight w:val="none"/>
        </w:rPr>
        <w:t>（</w:t>
      </w:r>
      <w:r>
        <w:rPr>
          <w:rFonts w:hint="eastAsia" w:ascii="Times New Roman" w:hAnsi="Times New Roman" w:eastAsia="宋体"/>
          <w:color w:val="000000"/>
          <w:highlight w:val="none"/>
        </w:rPr>
        <w:t>11</w:t>
      </w:r>
      <w:r>
        <w:rPr>
          <w:rFonts w:ascii="Times New Roman" w:hAnsi="Times New Roman" w:eastAsia="宋体"/>
          <w:color w:val="000000"/>
          <w:highlight w:val="none"/>
        </w:rPr>
        <w:t>）</w:t>
      </w:r>
      <w:r>
        <w:rPr>
          <w:rFonts w:hint="eastAsia" w:ascii="宋体" w:hAnsi="宋体" w:cs="宋体"/>
          <w:sz w:val="21"/>
          <w:szCs w:val="21"/>
          <w:lang w:val="en-US" w:eastAsia="zh-CN"/>
        </w:rPr>
        <w:t>供应商</w:t>
      </w:r>
      <w:r>
        <w:rPr>
          <w:rFonts w:hint="eastAsia" w:ascii="宋体" w:hAnsi="宋体" w:eastAsia="宋体" w:cs="宋体"/>
          <w:sz w:val="21"/>
          <w:szCs w:val="21"/>
        </w:rPr>
        <w:t>自身推广平台或媒体推广渠道综合情况。包括但不限于能提供媒体推广引流策划、内容渠道分发等相关服务，能够和相关合作的媒体展开合作，同时避免版权风险等</w:t>
      </w:r>
      <w:r>
        <w:rPr>
          <w:rFonts w:hint="eastAsia" w:ascii="宋体" w:hAnsi="宋体" w:eastAsia="宋体" w:cs="宋体"/>
          <w:sz w:val="21"/>
          <w:szCs w:val="21"/>
          <w:lang w:eastAsia="zh-CN"/>
        </w:rPr>
        <w:t>。</w:t>
      </w:r>
    </w:p>
    <w:p w14:paraId="3C1CB25A">
      <w:pPr>
        <w:pStyle w:val="122"/>
        <w:snapToGrid w:val="0"/>
        <w:spacing w:line="360" w:lineRule="auto"/>
        <w:ind w:firstLine="420"/>
        <w:rPr>
          <w:rFonts w:hint="eastAsia" w:ascii="Times New Roman" w:hAnsi="Times New Roman" w:eastAsia="宋体"/>
          <w:color w:val="000000"/>
          <w:highlight w:val="none"/>
          <w:lang w:val="en-US" w:eastAsia="zh-CN"/>
        </w:rPr>
      </w:pPr>
      <w:r>
        <w:rPr>
          <w:rFonts w:hint="eastAsia" w:ascii="Times New Roman" w:hAnsi="Times New Roman" w:eastAsia="宋体"/>
          <w:color w:val="000000"/>
          <w:highlight w:val="none"/>
        </w:rPr>
        <w:t>（12）</w:t>
      </w:r>
      <w:r>
        <w:rPr>
          <w:rFonts w:hint="eastAsia" w:ascii="宋体" w:hAnsi="宋体" w:eastAsia="宋体" w:cs="宋体"/>
          <w:sz w:val="21"/>
          <w:szCs w:val="21"/>
        </w:rPr>
        <w:t>供应商提供平台技术保障及管理方案</w:t>
      </w:r>
      <w:r>
        <w:rPr>
          <w:rFonts w:hint="eastAsia" w:ascii="宋体" w:hAnsi="宋体" w:cs="宋体"/>
          <w:sz w:val="21"/>
          <w:szCs w:val="21"/>
          <w:lang w:eastAsia="zh-CN"/>
        </w:rPr>
        <w:t>。</w:t>
      </w:r>
    </w:p>
    <w:p w14:paraId="5BF7E6B0">
      <w:pPr>
        <w:pStyle w:val="122"/>
        <w:snapToGrid w:val="0"/>
        <w:spacing w:line="360" w:lineRule="auto"/>
        <w:ind w:firstLine="420"/>
        <w:rPr>
          <w:rFonts w:hint="eastAsia" w:ascii="Times New Roman" w:hAnsi="Times New Roman" w:eastAsia="宋体"/>
          <w:color w:val="000000"/>
          <w:highlight w:val="none"/>
        </w:rPr>
      </w:pPr>
      <w:r>
        <w:rPr>
          <w:rFonts w:hint="eastAsia" w:ascii="Times New Roman" w:hAnsi="Times New Roman" w:eastAsia="宋体"/>
          <w:color w:val="000000"/>
          <w:highlight w:val="none"/>
        </w:rPr>
        <w:t>（13）</w:t>
      </w:r>
      <w:r>
        <w:rPr>
          <w:rFonts w:hint="eastAsia" w:ascii="宋体" w:hAnsi="宋体" w:cs="宋体"/>
          <w:sz w:val="21"/>
          <w:szCs w:val="21"/>
          <w:lang w:val="en-US" w:eastAsia="zh-CN"/>
        </w:rPr>
        <w:t>供应商</w:t>
      </w:r>
      <w:r>
        <w:rPr>
          <w:rFonts w:hint="eastAsia" w:ascii="宋体" w:hAnsi="宋体" w:eastAsia="宋体" w:cs="宋体"/>
          <w:sz w:val="21"/>
          <w:szCs w:val="21"/>
        </w:rPr>
        <w:t>拟派本项目执行团队4人（含）以上，人员构成包括撰稿、编辑、美编、技术等，满足项目需求，根据人员专业分配，技术能力等，参考个人履历情况打分（投标人须提供团队人员近</w:t>
      </w:r>
      <w:r>
        <w:rPr>
          <w:rFonts w:hint="eastAsia" w:ascii="宋体" w:hAnsi="宋体" w:cs="宋体"/>
          <w:sz w:val="21"/>
          <w:szCs w:val="21"/>
          <w:lang w:val="en-US" w:eastAsia="zh-CN"/>
        </w:rPr>
        <w:t>3</w:t>
      </w:r>
      <w:r>
        <w:rPr>
          <w:rFonts w:hint="eastAsia" w:ascii="宋体" w:hAnsi="宋体" w:eastAsia="宋体" w:cs="宋体"/>
          <w:sz w:val="21"/>
          <w:szCs w:val="21"/>
        </w:rPr>
        <w:t>个月内</w:t>
      </w:r>
      <w:r>
        <w:rPr>
          <w:rFonts w:hint="eastAsia" w:ascii="宋体" w:hAnsi="宋体" w:eastAsia="宋体" w:cs="宋体"/>
          <w:sz w:val="21"/>
          <w:szCs w:val="21"/>
          <w:lang w:val="en-US" w:eastAsia="zh-CN"/>
        </w:rPr>
        <w:t>任意1个月</w:t>
      </w:r>
      <w:r>
        <w:rPr>
          <w:rFonts w:hint="eastAsia" w:ascii="宋体" w:hAnsi="宋体" w:eastAsia="宋体" w:cs="宋体"/>
          <w:sz w:val="21"/>
          <w:szCs w:val="21"/>
        </w:rPr>
        <w:t>的社保证明</w:t>
      </w:r>
      <w:r>
        <w:rPr>
          <w:rFonts w:hint="eastAsia" w:ascii="宋体" w:hAnsi="宋体" w:eastAsia="宋体" w:cs="宋体"/>
          <w:sz w:val="21"/>
          <w:szCs w:val="21"/>
          <w:lang w:val="en-US" w:eastAsia="zh-CN"/>
        </w:rPr>
        <w:t>材料</w:t>
      </w:r>
      <w:r>
        <w:rPr>
          <w:rFonts w:hint="eastAsia" w:ascii="宋体" w:hAnsi="宋体" w:eastAsia="宋体" w:cs="宋体"/>
          <w:sz w:val="21"/>
          <w:szCs w:val="21"/>
        </w:rPr>
        <w:t>）。</w:t>
      </w:r>
    </w:p>
    <w:p w14:paraId="52530ABD">
      <w:pPr>
        <w:pStyle w:val="122"/>
        <w:snapToGrid w:val="0"/>
        <w:spacing w:line="360" w:lineRule="auto"/>
        <w:ind w:firstLine="420"/>
        <w:rPr>
          <w:rFonts w:hint="eastAsia" w:ascii="Times New Roman" w:hAnsi="Times New Roman" w:eastAsia="宋体"/>
          <w:color w:val="000000"/>
          <w:highlight w:val="none"/>
        </w:rPr>
      </w:pPr>
      <w:r>
        <w:rPr>
          <w:rFonts w:ascii="Times New Roman" w:hAnsi="Times New Roman" w:eastAsia="宋体"/>
          <w:color w:val="000000"/>
          <w:highlight w:val="none"/>
        </w:rPr>
        <w:t>（</w:t>
      </w:r>
      <w:r>
        <w:rPr>
          <w:rFonts w:hint="eastAsia" w:ascii="Times New Roman" w:hAnsi="Times New Roman" w:eastAsia="宋体"/>
          <w:color w:val="000000"/>
          <w:highlight w:val="none"/>
        </w:rPr>
        <w:t>14</w:t>
      </w:r>
      <w:r>
        <w:rPr>
          <w:rFonts w:ascii="Times New Roman" w:hAnsi="Times New Roman" w:eastAsia="宋体"/>
          <w:color w:val="000000"/>
          <w:highlight w:val="none"/>
        </w:rPr>
        <w:t>）</w:t>
      </w:r>
      <w:r>
        <w:rPr>
          <w:rFonts w:hint="eastAsia" w:ascii="宋体" w:hAnsi="宋体" w:cs="宋体"/>
          <w:bCs/>
          <w:sz w:val="21"/>
          <w:szCs w:val="21"/>
          <w:lang w:val="en-US" w:eastAsia="zh-CN"/>
        </w:rPr>
        <w:t>团队</w:t>
      </w:r>
      <w:r>
        <w:rPr>
          <w:rFonts w:hint="eastAsia" w:ascii="宋体" w:hAnsi="宋体" w:eastAsia="宋体" w:cs="宋体"/>
          <w:bCs/>
          <w:sz w:val="21"/>
          <w:szCs w:val="21"/>
        </w:rPr>
        <w:t>成员具有新闻采编从业资格证，</w:t>
      </w:r>
      <w:r>
        <w:rPr>
          <w:rFonts w:hint="eastAsia" w:ascii="宋体" w:hAnsi="宋体" w:cs="宋体"/>
          <w:bCs/>
          <w:sz w:val="21"/>
          <w:szCs w:val="21"/>
          <w:lang w:val="en-US" w:eastAsia="zh-CN"/>
        </w:rPr>
        <w:t>提供证书复印件。</w:t>
      </w:r>
    </w:p>
    <w:p w14:paraId="0F5BC3C1">
      <w:pPr>
        <w:pStyle w:val="122"/>
        <w:snapToGrid w:val="0"/>
        <w:spacing w:line="360" w:lineRule="auto"/>
        <w:ind w:firstLine="420"/>
        <w:rPr>
          <w:rFonts w:hint="eastAsia" w:ascii="Times New Roman" w:hAnsi="Times New Roman" w:eastAsia="宋体"/>
          <w:color w:val="000000"/>
          <w:highlight w:val="none"/>
        </w:rPr>
      </w:pPr>
      <w:r>
        <w:rPr>
          <w:rFonts w:ascii="Times New Roman" w:hAnsi="Times New Roman" w:eastAsia="宋体"/>
          <w:color w:val="000000"/>
          <w:highlight w:val="none"/>
        </w:rPr>
        <w:t>（</w:t>
      </w:r>
      <w:r>
        <w:rPr>
          <w:rFonts w:hint="eastAsia" w:ascii="Times New Roman" w:hAnsi="Times New Roman" w:eastAsia="宋体"/>
          <w:color w:val="000000"/>
          <w:highlight w:val="none"/>
        </w:rPr>
        <w:t>15</w:t>
      </w:r>
      <w:r>
        <w:rPr>
          <w:rFonts w:ascii="Times New Roman" w:hAnsi="Times New Roman" w:eastAsia="宋体"/>
          <w:color w:val="000000"/>
          <w:highlight w:val="none"/>
        </w:rPr>
        <w:t>）</w:t>
      </w:r>
      <w:r>
        <w:rPr>
          <w:rFonts w:hint="eastAsia" w:ascii="宋体" w:hAnsi="宋体" w:cs="宋体"/>
          <w:sz w:val="21"/>
          <w:szCs w:val="21"/>
          <w:lang w:val="en-US" w:eastAsia="zh-CN"/>
        </w:rPr>
        <w:t>供应商拟派</w:t>
      </w:r>
      <w:r>
        <w:rPr>
          <w:rFonts w:hint="eastAsia" w:ascii="宋体" w:hAnsi="宋体" w:eastAsia="宋体" w:cs="宋体"/>
          <w:sz w:val="21"/>
          <w:szCs w:val="21"/>
        </w:rPr>
        <w:t>驻点人员</w:t>
      </w:r>
      <w:r>
        <w:rPr>
          <w:rFonts w:hint="eastAsia" w:ascii="宋体" w:hAnsi="宋体" w:eastAsia="宋体" w:cs="宋体"/>
          <w:sz w:val="21"/>
          <w:szCs w:val="21"/>
          <w:lang w:val="en-US" w:eastAsia="zh-CN"/>
        </w:rPr>
        <w:t>的配置情况，</w:t>
      </w:r>
      <w:r>
        <w:rPr>
          <w:rFonts w:hint="eastAsia" w:ascii="宋体" w:hAnsi="宋体" w:eastAsia="宋体" w:cs="宋体"/>
          <w:sz w:val="21"/>
          <w:szCs w:val="21"/>
        </w:rPr>
        <w:t>提供</w:t>
      </w:r>
      <w:r>
        <w:rPr>
          <w:rFonts w:hint="eastAsia" w:ascii="宋体" w:hAnsi="宋体" w:cs="宋体"/>
          <w:sz w:val="21"/>
          <w:szCs w:val="21"/>
          <w:lang w:val="en-US" w:eastAsia="zh-CN"/>
        </w:rPr>
        <w:t>人员</w:t>
      </w:r>
      <w:r>
        <w:rPr>
          <w:rFonts w:hint="eastAsia" w:ascii="宋体" w:hAnsi="宋体" w:eastAsia="宋体" w:cs="宋体"/>
          <w:sz w:val="21"/>
          <w:szCs w:val="21"/>
        </w:rPr>
        <w:t>履历表和相关</w:t>
      </w:r>
      <w:r>
        <w:rPr>
          <w:rFonts w:hint="eastAsia" w:ascii="宋体" w:hAnsi="宋体" w:eastAsia="宋体" w:cs="宋体"/>
          <w:sz w:val="21"/>
          <w:szCs w:val="21"/>
          <w:lang w:val="en-US" w:eastAsia="zh-CN"/>
        </w:rPr>
        <w:t>证书复印件</w:t>
      </w:r>
      <w:r>
        <w:rPr>
          <w:rFonts w:hint="eastAsia" w:ascii="宋体" w:hAnsi="宋体" w:cs="宋体"/>
          <w:sz w:val="21"/>
          <w:szCs w:val="21"/>
          <w:lang w:val="en-US" w:eastAsia="zh-CN"/>
        </w:rPr>
        <w:t>。</w:t>
      </w:r>
    </w:p>
    <w:p w14:paraId="15495408">
      <w:pPr>
        <w:pStyle w:val="122"/>
        <w:snapToGrid w:val="0"/>
        <w:spacing w:line="360" w:lineRule="auto"/>
        <w:ind w:firstLine="420"/>
        <w:rPr>
          <w:rFonts w:hint="eastAsia" w:ascii="宋体" w:hAnsi="宋体" w:cs="宋体"/>
          <w:spacing w:val="-6"/>
          <w:sz w:val="21"/>
          <w:szCs w:val="21"/>
          <w:lang w:eastAsia="zh-CN"/>
        </w:rPr>
      </w:pPr>
      <w:r>
        <w:rPr>
          <w:rFonts w:hint="eastAsia" w:ascii="Times New Roman" w:hAnsi="Times New Roman" w:eastAsia="宋体"/>
          <w:color w:val="000000"/>
          <w:highlight w:val="none"/>
        </w:rPr>
        <w:t>（16）</w:t>
      </w:r>
      <w:r>
        <w:rPr>
          <w:rFonts w:hint="eastAsia" w:ascii="宋体" w:hAnsi="宋体" w:eastAsia="宋体" w:cs="宋体"/>
          <w:spacing w:val="-6"/>
          <w:sz w:val="21"/>
          <w:szCs w:val="21"/>
          <w:lang w:val="en-US" w:eastAsia="zh-CN"/>
        </w:rPr>
        <w:t>供应商</w:t>
      </w:r>
      <w:r>
        <w:rPr>
          <w:rFonts w:hint="eastAsia" w:ascii="宋体" w:hAnsi="宋体" w:eastAsia="宋体" w:cs="宋体"/>
          <w:spacing w:val="-6"/>
          <w:sz w:val="21"/>
          <w:szCs w:val="21"/>
        </w:rPr>
        <w:t>针对本项目具有规范的质量管理</w:t>
      </w:r>
      <w:r>
        <w:rPr>
          <w:rFonts w:hint="eastAsia" w:ascii="宋体" w:hAnsi="宋体" w:cs="宋体"/>
          <w:spacing w:val="-6"/>
          <w:sz w:val="21"/>
          <w:szCs w:val="21"/>
          <w:lang w:val="en-US" w:eastAsia="zh-CN"/>
        </w:rPr>
        <w:t>体系</w:t>
      </w:r>
      <w:r>
        <w:rPr>
          <w:rFonts w:hint="eastAsia" w:ascii="宋体" w:hAnsi="宋体" w:eastAsia="宋体" w:cs="宋体"/>
          <w:spacing w:val="-6"/>
          <w:sz w:val="21"/>
          <w:szCs w:val="21"/>
        </w:rPr>
        <w:t>，提供相关制度及落实措施</w:t>
      </w:r>
      <w:r>
        <w:rPr>
          <w:rFonts w:hint="eastAsia" w:ascii="宋体" w:hAnsi="宋体" w:cs="宋体"/>
          <w:spacing w:val="-6"/>
          <w:sz w:val="21"/>
          <w:szCs w:val="21"/>
          <w:lang w:eastAsia="zh-CN"/>
        </w:rPr>
        <w:t>。</w:t>
      </w:r>
    </w:p>
    <w:p w14:paraId="705F9DA5">
      <w:pPr>
        <w:pStyle w:val="122"/>
        <w:snapToGrid w:val="0"/>
        <w:spacing w:line="360" w:lineRule="auto"/>
        <w:ind w:firstLine="420"/>
        <w:rPr>
          <w:rFonts w:hint="eastAsia" w:ascii="宋体" w:hAnsi="宋体" w:eastAsia="宋体" w:cs="宋体"/>
          <w:spacing w:val="-6"/>
          <w:sz w:val="21"/>
          <w:szCs w:val="21"/>
          <w:lang w:val="en-US" w:eastAsia="zh-CN"/>
        </w:rPr>
      </w:pPr>
      <w:r>
        <w:rPr>
          <w:rFonts w:hint="eastAsia" w:ascii="宋体" w:hAnsi="宋体" w:cs="宋体"/>
          <w:spacing w:val="-6"/>
          <w:sz w:val="21"/>
          <w:szCs w:val="21"/>
          <w:lang w:eastAsia="zh-CN"/>
        </w:rPr>
        <w:t>（</w:t>
      </w:r>
      <w:r>
        <w:rPr>
          <w:rFonts w:hint="eastAsia" w:ascii="宋体" w:hAnsi="宋体" w:cs="宋体"/>
          <w:spacing w:val="-6"/>
          <w:sz w:val="21"/>
          <w:szCs w:val="21"/>
          <w:lang w:val="en-US" w:eastAsia="zh-CN"/>
        </w:rPr>
        <w:t>17</w:t>
      </w:r>
      <w:r>
        <w:rPr>
          <w:rFonts w:hint="eastAsia" w:ascii="宋体" w:hAnsi="宋体" w:cs="宋体"/>
          <w:spacing w:val="-6"/>
          <w:sz w:val="21"/>
          <w:szCs w:val="21"/>
          <w:lang w:eastAsia="zh-CN"/>
        </w:rPr>
        <w:t>）</w:t>
      </w:r>
      <w:r>
        <w:rPr>
          <w:rFonts w:hint="eastAsia" w:ascii="宋体" w:hAnsi="宋体" w:eastAsia="宋体" w:cs="宋体"/>
          <w:b w:val="0"/>
          <w:bCs/>
          <w:sz w:val="21"/>
          <w:szCs w:val="21"/>
          <w:lang w:val="en-US" w:eastAsia="zh-CN"/>
        </w:rPr>
        <w:t>供应商</w:t>
      </w:r>
      <w:r>
        <w:rPr>
          <w:rFonts w:hint="eastAsia" w:ascii="宋体" w:hAnsi="宋体" w:eastAsia="宋体" w:cs="宋体"/>
          <w:b w:val="0"/>
          <w:bCs/>
          <w:sz w:val="21"/>
          <w:szCs w:val="21"/>
        </w:rPr>
        <w:t>针对项目突发、安全事件或泄密事件提出处理方案及保障措施情况</w:t>
      </w:r>
      <w:r>
        <w:rPr>
          <w:rFonts w:hint="eastAsia" w:ascii="宋体" w:hAnsi="宋体" w:cs="宋体"/>
          <w:b w:val="0"/>
          <w:bCs/>
          <w:sz w:val="21"/>
          <w:szCs w:val="21"/>
          <w:lang w:eastAsia="zh-CN"/>
        </w:rPr>
        <w:t>。</w:t>
      </w:r>
    </w:p>
    <w:p w14:paraId="2F4C97ED">
      <w:pPr>
        <w:pStyle w:val="122"/>
        <w:snapToGrid w:val="0"/>
        <w:spacing w:line="360" w:lineRule="auto"/>
        <w:ind w:firstLine="420"/>
        <w:rPr>
          <w:highlight w:val="none"/>
        </w:rPr>
      </w:pPr>
      <w:r>
        <w:rPr>
          <w:rFonts w:hint="eastAsia" w:ascii="Times New Roman" w:hAnsi="Times New Roman" w:eastAsia="宋体"/>
          <w:color w:val="000000"/>
          <w:highlight w:val="none"/>
        </w:rPr>
        <w:t>（</w:t>
      </w:r>
      <w:r>
        <w:rPr>
          <w:rFonts w:hint="eastAsia" w:ascii="Times New Roman" w:hAnsi="Times New Roman"/>
          <w:color w:val="000000"/>
          <w:highlight w:val="none"/>
          <w:lang w:val="en-US" w:eastAsia="zh-CN"/>
        </w:rPr>
        <w:t>18</w:t>
      </w:r>
      <w:r>
        <w:rPr>
          <w:rFonts w:hint="eastAsia" w:ascii="Times New Roman" w:hAnsi="Times New Roman" w:eastAsia="宋体"/>
          <w:color w:val="000000"/>
          <w:highlight w:val="none"/>
        </w:rPr>
        <w:t>）</w:t>
      </w:r>
      <w:r>
        <w:rPr>
          <w:rFonts w:hint="eastAsia" w:ascii="Times New Roman" w:hAnsi="Times New Roman" w:eastAsia="宋体" w:cs="Times New Roman"/>
          <w:highlight w:val="none"/>
        </w:rPr>
        <w:t>投标人认为有必要提供的其它文件</w:t>
      </w:r>
      <w:r>
        <w:rPr>
          <w:rFonts w:ascii="Times New Roman" w:hAnsi="Times New Roman" w:eastAsia="宋体" w:cs="Times New Roman"/>
          <w:highlight w:val="none"/>
        </w:rPr>
        <w:t>。</w:t>
      </w:r>
    </w:p>
    <w:p w14:paraId="3D317634">
      <w:pPr>
        <w:pStyle w:val="4"/>
        <w:spacing w:line="360" w:lineRule="auto"/>
        <w:ind w:firstLine="422"/>
        <w:rPr>
          <w:rFonts w:ascii="Times New Roman" w:hAnsi="Times New Roman"/>
          <w:highlight w:val="none"/>
        </w:rPr>
      </w:pPr>
      <w:r>
        <w:rPr>
          <w:rFonts w:ascii="Times New Roman" w:hAnsi="Times New Roman"/>
          <w:highlight w:val="none"/>
        </w:rPr>
        <w:t>3.3 投标文件的编制</w:t>
      </w:r>
    </w:p>
    <w:p w14:paraId="37F3CCBF">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3.3.1本项目实行网上投标。</w:t>
      </w:r>
    </w:p>
    <w:p w14:paraId="4980CE0B">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3.3.2</w:t>
      </w:r>
      <w:r>
        <w:rPr>
          <w:rFonts w:hint="eastAsia"/>
          <w:szCs w:val="21"/>
          <w:highlight w:val="none"/>
        </w:rPr>
        <w:t>供应商应准备2种形式的投标文件：</w:t>
      </w:r>
      <w:r>
        <w:rPr>
          <w:rFonts w:hint="eastAsia" w:ascii="Times New Roman" w:hAnsi="Times New Roman"/>
          <w:highlight w:val="none"/>
        </w:rPr>
        <w:t>电子加密投标文件、以介质存储的数据电文形式的备份投标文件。</w:t>
      </w:r>
    </w:p>
    <w:p w14:paraId="711538AB">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投标文件均由资格文件、报价文件、商务技术文件组成。</w:t>
      </w:r>
    </w:p>
    <w:p w14:paraId="646D4790">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（1）“电子加密投标文件”是指通过“乐采云电子交易客户端”完成投标文件编制后生成并加密的数据电文形式的投标文件（后缀格式为.jmbs）</w:t>
      </w:r>
    </w:p>
    <w:p w14:paraId="03605ABD">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14:paraId="42F22C12">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3.3.3投标文件须按照采购文件要求加盖供应商公章或电子签章（除此之外的投标专用章、合同章等均视为无效）。</w:t>
      </w:r>
    </w:p>
    <w:p w14:paraId="11A05CF8">
      <w:pPr>
        <w:pStyle w:val="122"/>
        <w:snapToGrid w:val="0"/>
        <w:spacing w:line="360" w:lineRule="auto"/>
        <w:ind w:firstLine="420"/>
        <w:rPr>
          <w:rFonts w:ascii="Times New Roman" w:hAnsi="Times New Roman"/>
          <w:highlight w:val="none"/>
        </w:rPr>
      </w:pPr>
      <w:r>
        <w:rPr>
          <w:rFonts w:hint="eastAsia" w:ascii="Times New Roman" w:hAnsi="Times New Roman"/>
          <w:highlight w:val="none"/>
        </w:rPr>
        <w:t>3.3.4以联合体形式参与本项目投标的，联合协议中</w:t>
      </w:r>
      <w:r>
        <w:rPr>
          <w:rFonts w:ascii="Times New Roman" w:hAnsi="Times New Roman"/>
          <w:kern w:val="0"/>
          <w:szCs w:val="21"/>
          <w:highlight w:val="none"/>
          <w:lang w:val="zh-CN"/>
        </w:rPr>
        <w:t>联合体成员</w:t>
      </w:r>
      <w:r>
        <w:rPr>
          <w:rFonts w:hint="eastAsia" w:ascii="Times New Roman" w:hAnsi="Times New Roman"/>
          <w:kern w:val="0"/>
          <w:szCs w:val="21"/>
          <w:highlight w:val="none"/>
          <w:lang w:val="zh-CN"/>
        </w:rPr>
        <w:t>均需盖章。</w:t>
      </w:r>
      <w:r>
        <w:rPr>
          <w:rFonts w:hint="eastAsia" w:ascii="Times New Roman" w:hAnsi="Times New Roman"/>
          <w:highlight w:val="none"/>
        </w:rPr>
        <w:t>其他采购文件要求需盖章的部分，仅由联合体牵头人加盖供应商公章或电子签章即可。</w:t>
      </w:r>
    </w:p>
    <w:p w14:paraId="68C7605A">
      <w:pPr>
        <w:pStyle w:val="4"/>
        <w:spacing w:line="360" w:lineRule="auto"/>
        <w:ind w:firstLine="422"/>
        <w:rPr>
          <w:rFonts w:ascii="Times New Roman" w:hAnsi="Times New Roman"/>
          <w:highlight w:val="none"/>
        </w:rPr>
      </w:pPr>
      <w:r>
        <w:rPr>
          <w:rFonts w:ascii="Times New Roman" w:hAnsi="Times New Roman"/>
          <w:highlight w:val="none"/>
        </w:rPr>
        <w:t>3.4 投标报价</w:t>
      </w:r>
    </w:p>
    <w:p w14:paraId="6E90740B">
      <w:pPr>
        <w:pStyle w:val="122"/>
        <w:snapToGrid w:val="0"/>
        <w:spacing w:line="360" w:lineRule="auto"/>
        <w:ind w:firstLine="420"/>
        <w:rPr>
          <w:rFonts w:ascii="Times New Roman" w:hAnsi="Times New Roman"/>
          <w:highlight w:val="none"/>
          <w:u w:val="thick"/>
        </w:rPr>
      </w:pPr>
      <w:r>
        <w:rPr>
          <w:rFonts w:ascii="Times New Roman" w:hAnsi="Times New Roman"/>
          <w:highlight w:val="none"/>
        </w:rPr>
        <w:t>▲3.4.1</w:t>
      </w:r>
      <w:r>
        <w:rPr>
          <w:rFonts w:ascii="Times New Roman" w:hAnsi="Times New Roman"/>
          <w:b/>
          <w:highlight w:val="none"/>
          <w:u w:val="single"/>
        </w:rPr>
        <w:t>本次投标报价为含税人民币价</w:t>
      </w:r>
      <w:r>
        <w:rPr>
          <w:rFonts w:ascii="Times New Roman" w:hAnsi="Times New Roman"/>
          <w:highlight w:val="none"/>
          <w:u w:val="single"/>
        </w:rPr>
        <w:t>。</w:t>
      </w:r>
    </w:p>
    <w:p w14:paraId="0A515EDE">
      <w:pPr>
        <w:pStyle w:val="122"/>
        <w:snapToGrid w:val="0"/>
        <w:spacing w:line="360" w:lineRule="auto"/>
        <w:ind w:firstLine="420"/>
        <w:rPr>
          <w:rFonts w:ascii="Times New Roman" w:hAnsi="Times New Roman"/>
          <w:highlight w:val="none"/>
        </w:rPr>
      </w:pPr>
      <w:r>
        <w:rPr>
          <w:rFonts w:ascii="Times New Roman" w:hAnsi="Times New Roman"/>
          <w:highlight w:val="none"/>
        </w:rPr>
        <w:t>3.4.2投标报价包括完成所有产品供货及履行所有规定服务所产生的全部费用。产品及服务须达到采购文件规定的质量标准及使用要求。</w:t>
      </w:r>
    </w:p>
    <w:p w14:paraId="1792524F">
      <w:pPr>
        <w:pStyle w:val="122"/>
        <w:snapToGrid w:val="0"/>
        <w:spacing w:line="360" w:lineRule="auto"/>
        <w:ind w:firstLine="420"/>
        <w:rPr>
          <w:rFonts w:ascii="Times New Roman" w:hAnsi="Times New Roman"/>
          <w:b/>
          <w:bCs/>
          <w:highlight w:val="none"/>
          <w:u w:val="thick"/>
        </w:rPr>
      </w:pPr>
      <w:r>
        <w:rPr>
          <w:rFonts w:ascii="Times New Roman" w:hAnsi="Times New Roman"/>
          <w:highlight w:val="none"/>
        </w:rPr>
        <w:t>3.4.3报价应按不同费用构成分开填写，具体详见“投标文件格式”。</w:t>
      </w:r>
    </w:p>
    <w:p w14:paraId="5C72F899">
      <w:pPr>
        <w:pStyle w:val="122"/>
        <w:snapToGrid w:val="0"/>
        <w:spacing w:line="360" w:lineRule="auto"/>
        <w:ind w:firstLine="420"/>
        <w:rPr>
          <w:rFonts w:ascii="Times New Roman" w:hAnsi="Times New Roman"/>
          <w:highlight w:val="none"/>
        </w:rPr>
      </w:pPr>
      <w:r>
        <w:rPr>
          <w:rFonts w:ascii="Times New Roman" w:hAnsi="Times New Roman"/>
          <w:highlight w:val="none"/>
        </w:rPr>
        <w:t>▲3.4.4</w:t>
      </w:r>
      <w:r>
        <w:rPr>
          <w:rFonts w:ascii="Times New Roman" w:hAnsi="Times New Roman"/>
          <w:b/>
          <w:highlight w:val="none"/>
          <w:u w:val="single"/>
        </w:rPr>
        <w:t>所投标项只允许有一个报价，不接受有选择报价的投标文件。</w:t>
      </w:r>
    </w:p>
    <w:p w14:paraId="2C80603E">
      <w:pPr>
        <w:pStyle w:val="4"/>
        <w:spacing w:line="360" w:lineRule="auto"/>
        <w:ind w:firstLine="422"/>
        <w:rPr>
          <w:rFonts w:ascii="Times New Roman" w:hAnsi="Times New Roman"/>
          <w:highlight w:val="none"/>
        </w:rPr>
      </w:pPr>
      <w:r>
        <w:rPr>
          <w:rFonts w:ascii="Times New Roman" w:hAnsi="Times New Roman"/>
          <w:highlight w:val="none"/>
        </w:rPr>
        <w:t>3.5 投标保证金</w:t>
      </w:r>
    </w:p>
    <w:p w14:paraId="5AEFD86C">
      <w:pPr>
        <w:pStyle w:val="122"/>
        <w:snapToGrid w:val="0"/>
        <w:spacing w:line="360" w:lineRule="auto"/>
        <w:ind w:firstLine="420"/>
        <w:rPr>
          <w:rFonts w:hint="eastAsia" w:ascii="Times New Roman" w:hAnsi="Times New Roman"/>
          <w:highlight w:val="none"/>
        </w:rPr>
      </w:pPr>
      <w:r>
        <w:rPr>
          <w:rFonts w:ascii="Times New Roman" w:hAnsi="Times New Roman"/>
          <w:highlight w:val="none"/>
        </w:rPr>
        <w:t>3.5.1 本项目不收取投标保证金</w:t>
      </w:r>
      <w:r>
        <w:rPr>
          <w:rFonts w:hint="eastAsia" w:ascii="Times New Roman" w:hAnsi="Times New Roman"/>
          <w:highlight w:val="none"/>
        </w:rPr>
        <w:t>。</w:t>
      </w:r>
    </w:p>
    <w:p w14:paraId="13BC53E4">
      <w:pPr>
        <w:pStyle w:val="4"/>
        <w:spacing w:line="360" w:lineRule="auto"/>
        <w:ind w:firstLine="422"/>
        <w:rPr>
          <w:rFonts w:ascii="Times New Roman" w:hAnsi="Times New Roman"/>
          <w:highlight w:val="none"/>
        </w:rPr>
      </w:pPr>
      <w:r>
        <w:rPr>
          <w:rFonts w:ascii="Times New Roman" w:hAnsi="Times New Roman"/>
          <w:highlight w:val="none"/>
        </w:rPr>
        <w:t>3.6 投标文件有效期</w:t>
      </w:r>
    </w:p>
    <w:p w14:paraId="0382D06D">
      <w:pPr>
        <w:pStyle w:val="122"/>
        <w:snapToGrid w:val="0"/>
        <w:spacing w:line="360" w:lineRule="auto"/>
        <w:ind w:firstLine="420"/>
        <w:rPr>
          <w:rFonts w:ascii="Times New Roman" w:hAnsi="Times New Roman"/>
          <w:highlight w:val="none"/>
        </w:rPr>
      </w:pPr>
      <w:r>
        <w:rPr>
          <w:rFonts w:ascii="Times New Roman" w:hAnsi="Times New Roman"/>
          <w:highlight w:val="none"/>
        </w:rPr>
        <w:t>3.6.1 投标文件有效期按“</w:t>
      </w:r>
      <w:r>
        <w:rPr>
          <w:rFonts w:hint="eastAsia" w:ascii="Times New Roman" w:hAnsi="Times New Roman"/>
          <w:highlight w:val="none"/>
        </w:rPr>
        <w:t>供应商</w:t>
      </w:r>
      <w:r>
        <w:rPr>
          <w:rFonts w:ascii="Times New Roman" w:hAnsi="Times New Roman"/>
          <w:highlight w:val="none"/>
        </w:rPr>
        <w:t>须知前附表”规定，投标文件应在该有效期内保持有效。合同签订后，投标文件作为合同附件，投标文件有效期同合同有效期。</w:t>
      </w:r>
    </w:p>
    <w:p w14:paraId="1521C487">
      <w:pPr>
        <w:pStyle w:val="122"/>
        <w:snapToGrid w:val="0"/>
        <w:spacing w:line="360" w:lineRule="auto"/>
        <w:ind w:firstLine="420"/>
        <w:rPr>
          <w:rFonts w:ascii="Times New Roman" w:hAnsi="Times New Roman"/>
          <w:highlight w:val="none"/>
        </w:rPr>
      </w:pPr>
      <w:r>
        <w:rPr>
          <w:rFonts w:ascii="Times New Roman" w:hAnsi="Times New Roman"/>
          <w:highlight w:val="none"/>
        </w:rPr>
        <w:t>3.6.2 在特殊情况下，采购人可与</w:t>
      </w:r>
      <w:r>
        <w:rPr>
          <w:rFonts w:hint="eastAsia" w:ascii="Times New Roman" w:hAnsi="Times New Roman"/>
          <w:highlight w:val="none"/>
        </w:rPr>
        <w:t>供应商</w:t>
      </w:r>
      <w:r>
        <w:rPr>
          <w:rFonts w:ascii="Times New Roman" w:hAnsi="Times New Roman"/>
          <w:highlight w:val="none"/>
        </w:rPr>
        <w:t>协商延长投标文件有效期，这种要求和答复均应以书面形式进行。</w:t>
      </w:r>
    </w:p>
    <w:p w14:paraId="6642FFB8">
      <w:pPr>
        <w:pStyle w:val="122"/>
        <w:snapToGrid w:val="0"/>
        <w:spacing w:line="360" w:lineRule="auto"/>
        <w:ind w:firstLine="420"/>
        <w:rPr>
          <w:rFonts w:ascii="Times New Roman" w:hAnsi="Times New Roman"/>
          <w:highlight w:val="none"/>
        </w:rPr>
      </w:pPr>
      <w:r>
        <w:rPr>
          <w:rFonts w:ascii="Times New Roman" w:hAnsi="Times New Roman"/>
          <w:highlight w:val="none"/>
        </w:rPr>
        <w:t>3.6.3同意延长有效期的</w:t>
      </w:r>
      <w:r>
        <w:rPr>
          <w:rFonts w:hint="eastAsia" w:ascii="Times New Roman" w:hAnsi="Times New Roman"/>
          <w:highlight w:val="none"/>
        </w:rPr>
        <w:t>供应商</w:t>
      </w:r>
      <w:r>
        <w:rPr>
          <w:rFonts w:ascii="Times New Roman" w:hAnsi="Times New Roman"/>
          <w:highlight w:val="none"/>
        </w:rPr>
        <w:t>不能修改投标文件。</w:t>
      </w:r>
    </w:p>
    <w:p w14:paraId="50F80EF0">
      <w:pPr>
        <w:pStyle w:val="3"/>
        <w:spacing w:line="360" w:lineRule="auto"/>
        <w:ind w:firstLine="422"/>
        <w:rPr>
          <w:rFonts w:ascii="Times New Roman" w:hAnsi="Times New Roman"/>
          <w:highlight w:val="none"/>
        </w:rPr>
      </w:pPr>
      <w:bookmarkStart w:id="21" w:name="_Toc82873325"/>
      <w:bookmarkStart w:id="22" w:name="_Toc82338242"/>
      <w:r>
        <w:rPr>
          <w:rFonts w:ascii="Times New Roman" w:hAnsi="Times New Roman"/>
          <w:highlight w:val="none"/>
        </w:rPr>
        <w:t>四、投标</w:t>
      </w:r>
      <w:bookmarkEnd w:id="21"/>
      <w:bookmarkEnd w:id="22"/>
    </w:p>
    <w:p w14:paraId="09357224">
      <w:pPr>
        <w:pStyle w:val="4"/>
        <w:spacing w:line="360" w:lineRule="auto"/>
        <w:ind w:firstLine="422"/>
        <w:rPr>
          <w:rFonts w:ascii="Times New Roman" w:hAnsi="Times New Roman"/>
          <w:highlight w:val="none"/>
        </w:rPr>
      </w:pPr>
      <w:r>
        <w:rPr>
          <w:rFonts w:ascii="Times New Roman" w:hAnsi="Times New Roman"/>
          <w:highlight w:val="none"/>
        </w:rPr>
        <w:t>4.1 投标文件的</w:t>
      </w:r>
      <w:r>
        <w:rPr>
          <w:rFonts w:hint="eastAsia" w:ascii="Times New Roman" w:hAnsi="Times New Roman"/>
          <w:highlight w:val="none"/>
        </w:rPr>
        <w:t>上传和递交</w:t>
      </w:r>
    </w:p>
    <w:p w14:paraId="3C7D4C76">
      <w:pPr>
        <w:pStyle w:val="4"/>
        <w:spacing w:line="360" w:lineRule="auto"/>
        <w:ind w:firstLine="420"/>
        <w:rPr>
          <w:rFonts w:ascii="Times New Roman" w:hAnsi="Times New Roman"/>
          <w:b w:val="0"/>
          <w:bCs/>
          <w:highlight w:val="none"/>
        </w:rPr>
      </w:pPr>
      <w:r>
        <w:rPr>
          <w:rFonts w:hint="eastAsia" w:ascii="Times New Roman" w:hAnsi="Times New Roman"/>
          <w:b w:val="0"/>
          <w:bCs/>
          <w:highlight w:val="none"/>
        </w:rPr>
        <w:t>见供应商须知前附表“投标文件的上传和递交”。</w:t>
      </w:r>
    </w:p>
    <w:p w14:paraId="66357B46">
      <w:pPr>
        <w:pStyle w:val="4"/>
        <w:spacing w:line="360" w:lineRule="auto"/>
        <w:ind w:firstLine="422"/>
        <w:rPr>
          <w:rFonts w:ascii="Times New Roman" w:hAnsi="Times New Roman"/>
          <w:highlight w:val="none"/>
        </w:rPr>
      </w:pPr>
      <w:r>
        <w:rPr>
          <w:rFonts w:ascii="Times New Roman" w:hAnsi="Times New Roman"/>
          <w:highlight w:val="none"/>
        </w:rPr>
        <w:t>4.</w:t>
      </w:r>
      <w:r>
        <w:rPr>
          <w:rFonts w:hint="eastAsia" w:ascii="Times New Roman" w:hAnsi="Times New Roman"/>
          <w:highlight w:val="none"/>
        </w:rPr>
        <w:t>2</w:t>
      </w:r>
      <w:r>
        <w:rPr>
          <w:rFonts w:ascii="Times New Roman" w:hAnsi="Times New Roman"/>
          <w:highlight w:val="none"/>
        </w:rPr>
        <w:t xml:space="preserve"> 投标文件的修改和撤回</w:t>
      </w:r>
    </w:p>
    <w:p w14:paraId="51E3F2F1">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4.2.1 在投标截止时间前，供应商均可撤回其已上传的电子加密投标文件，进行内容修改。修改后重新上传、递交。投标截止时间前未完成上传、递交的，视为撤回投标文件。投标截止时间后递交的电子加密投标文件，将予以拒收。</w:t>
      </w:r>
    </w:p>
    <w:p w14:paraId="7A014176">
      <w:pPr>
        <w:pStyle w:val="122"/>
        <w:snapToGrid w:val="0"/>
        <w:spacing w:line="360" w:lineRule="auto"/>
        <w:ind w:firstLine="420"/>
        <w:rPr>
          <w:rFonts w:ascii="Times New Roman" w:hAnsi="Times New Roman"/>
          <w:highlight w:val="none"/>
        </w:rPr>
      </w:pPr>
      <w:r>
        <w:rPr>
          <w:rFonts w:hint="eastAsia" w:ascii="Times New Roman" w:hAnsi="Times New Roman"/>
          <w:highlight w:val="none"/>
        </w:rPr>
        <w:t>4.2.2 从投标截止期至供应商在投标函格式中确定的投标有效期期满这段时间内，供应商不得撤回其投标。</w:t>
      </w:r>
    </w:p>
    <w:p w14:paraId="6DB0744F">
      <w:pPr>
        <w:pStyle w:val="4"/>
        <w:spacing w:line="360" w:lineRule="auto"/>
        <w:ind w:firstLine="422"/>
        <w:rPr>
          <w:rFonts w:ascii="Times New Roman" w:hAnsi="Times New Roman"/>
          <w:highlight w:val="none"/>
        </w:rPr>
      </w:pPr>
      <w:r>
        <w:rPr>
          <w:rFonts w:ascii="Times New Roman" w:hAnsi="Times New Roman"/>
          <w:highlight w:val="none"/>
        </w:rPr>
        <w:t>4.</w:t>
      </w:r>
      <w:r>
        <w:rPr>
          <w:rFonts w:hint="eastAsia" w:ascii="Times New Roman" w:hAnsi="Times New Roman"/>
          <w:highlight w:val="none"/>
        </w:rPr>
        <w:t>3</w:t>
      </w:r>
      <w:r>
        <w:rPr>
          <w:rFonts w:ascii="Times New Roman" w:hAnsi="Times New Roman"/>
          <w:highlight w:val="none"/>
        </w:rPr>
        <w:t xml:space="preserve"> 备选投标方案</w:t>
      </w:r>
    </w:p>
    <w:p w14:paraId="527228DF">
      <w:pPr>
        <w:pStyle w:val="122"/>
        <w:snapToGrid w:val="0"/>
        <w:spacing w:line="360" w:lineRule="auto"/>
        <w:ind w:firstLine="420"/>
        <w:rPr>
          <w:rFonts w:ascii="Times New Roman" w:hAnsi="Times New Roman"/>
          <w:highlight w:val="none"/>
        </w:rPr>
      </w:pPr>
      <w:r>
        <w:rPr>
          <w:rFonts w:hint="eastAsia" w:ascii="Times New Roman" w:hAnsi="Times New Roman"/>
          <w:highlight w:val="none"/>
        </w:rPr>
        <w:t>供应商</w:t>
      </w:r>
      <w:r>
        <w:rPr>
          <w:rFonts w:ascii="Times New Roman" w:hAnsi="Times New Roman"/>
          <w:highlight w:val="none"/>
        </w:rPr>
        <w:t>不得提交备选投标方案，否则，投标文件将被判定为无效标。</w:t>
      </w:r>
    </w:p>
    <w:p w14:paraId="57BA98A9">
      <w:pPr>
        <w:pStyle w:val="4"/>
        <w:spacing w:line="360" w:lineRule="auto"/>
        <w:ind w:firstLine="422"/>
        <w:rPr>
          <w:rFonts w:ascii="Times New Roman" w:hAnsi="Times New Roman"/>
          <w:highlight w:val="none"/>
        </w:rPr>
      </w:pPr>
      <w:r>
        <w:rPr>
          <w:rFonts w:ascii="Times New Roman" w:hAnsi="Times New Roman"/>
          <w:highlight w:val="none"/>
        </w:rPr>
        <w:t>4.</w:t>
      </w:r>
      <w:r>
        <w:rPr>
          <w:rFonts w:hint="eastAsia" w:ascii="Times New Roman" w:hAnsi="Times New Roman"/>
          <w:highlight w:val="none"/>
        </w:rPr>
        <w:t>4</w:t>
      </w:r>
      <w:r>
        <w:rPr>
          <w:rFonts w:ascii="Times New Roman" w:hAnsi="Times New Roman"/>
          <w:highlight w:val="none"/>
        </w:rPr>
        <w:t xml:space="preserve"> </w:t>
      </w:r>
      <w:r>
        <w:rPr>
          <w:rFonts w:hint="eastAsia" w:ascii="Times New Roman" w:hAnsi="Times New Roman"/>
          <w:highlight w:val="none"/>
        </w:rPr>
        <w:t>供应商</w:t>
      </w:r>
      <w:r>
        <w:rPr>
          <w:rFonts w:ascii="Times New Roman" w:hAnsi="Times New Roman"/>
          <w:highlight w:val="none"/>
        </w:rPr>
        <w:t>不足三家情况处理</w:t>
      </w:r>
    </w:p>
    <w:p w14:paraId="14A75CA8">
      <w:pPr>
        <w:pStyle w:val="122"/>
        <w:snapToGrid w:val="0"/>
        <w:spacing w:line="360" w:lineRule="auto"/>
        <w:ind w:firstLine="420"/>
        <w:rPr>
          <w:rFonts w:hint="eastAsia" w:ascii="Times New Roman" w:hAnsi="Times New Roman"/>
          <w:highlight w:val="none"/>
        </w:rPr>
      </w:pPr>
      <w:r>
        <w:rPr>
          <w:rFonts w:ascii="Times New Roman" w:hAnsi="Times New Roman"/>
          <w:highlight w:val="none"/>
        </w:rPr>
        <w:t>投标截止时间后参加标项投标的供应商不足三家的，本标项作废标处理，重新组织采购</w:t>
      </w:r>
      <w:r>
        <w:rPr>
          <w:rFonts w:hint="eastAsia" w:ascii="Times New Roman" w:hAnsi="Times New Roman"/>
          <w:highlight w:val="none"/>
        </w:rPr>
        <w:t>。</w:t>
      </w:r>
    </w:p>
    <w:p w14:paraId="69D1E876">
      <w:pPr>
        <w:pStyle w:val="3"/>
        <w:spacing w:line="360" w:lineRule="auto"/>
        <w:ind w:firstLine="422"/>
        <w:rPr>
          <w:rFonts w:ascii="Times New Roman" w:hAnsi="Times New Roman"/>
          <w:highlight w:val="none"/>
        </w:rPr>
      </w:pPr>
      <w:bookmarkStart w:id="23" w:name="_Toc82338243"/>
      <w:bookmarkStart w:id="24" w:name="_Toc82873326"/>
      <w:r>
        <w:rPr>
          <w:rFonts w:ascii="Times New Roman" w:hAnsi="Times New Roman"/>
          <w:highlight w:val="none"/>
        </w:rPr>
        <w:t>五、开标、评标</w:t>
      </w:r>
      <w:bookmarkEnd w:id="23"/>
      <w:bookmarkEnd w:id="24"/>
      <w:r>
        <w:rPr>
          <w:rFonts w:ascii="Times New Roman" w:hAnsi="Times New Roman"/>
          <w:highlight w:val="none"/>
        </w:rPr>
        <w:t>及合同签订</w:t>
      </w:r>
    </w:p>
    <w:p w14:paraId="561559C2">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5.1 开标准备</w:t>
      </w:r>
    </w:p>
    <w:p w14:paraId="5E4D2861">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5.1.1 采购代理机构将按照采购文件规定的时间通过乐采云平台组织开标、开启</w:t>
      </w:r>
      <w:r>
        <w:rPr>
          <w:szCs w:val="21"/>
          <w:highlight w:val="none"/>
        </w:rPr>
        <w:t>电子加密投标文件</w:t>
      </w:r>
      <w:r>
        <w:rPr>
          <w:rFonts w:hint="eastAsia" w:ascii="Times New Roman" w:hAnsi="Times New Roman"/>
          <w:highlight w:val="none"/>
        </w:rPr>
        <w:t>，所有供应商均应当准时在线参加。供应商因未在线参加开标而导致</w:t>
      </w:r>
      <w:r>
        <w:rPr>
          <w:szCs w:val="21"/>
          <w:highlight w:val="none"/>
        </w:rPr>
        <w:t>电子加密投标文件</w:t>
      </w:r>
      <w:r>
        <w:rPr>
          <w:rFonts w:hint="eastAsia" w:ascii="Times New Roman" w:hAnsi="Times New Roman"/>
          <w:highlight w:val="none"/>
        </w:rPr>
        <w:t>无法按时解密等一切后果由供应商自己承担。</w:t>
      </w:r>
    </w:p>
    <w:p w14:paraId="20A41A5B">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5.2 开标流程（两阶段）</w:t>
      </w:r>
    </w:p>
    <w:p w14:paraId="1024EB60">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5.2.1 开标第一阶段</w:t>
      </w:r>
    </w:p>
    <w:p w14:paraId="3CE7C5F6">
      <w:pPr>
        <w:pStyle w:val="122"/>
        <w:snapToGrid w:val="0"/>
        <w:spacing w:line="360" w:lineRule="auto"/>
        <w:ind w:left="420" w:leftChars="200" w:firstLine="0" w:firstLineChars="0"/>
        <w:rPr>
          <w:rFonts w:hint="eastAsia" w:ascii="Times New Roman" w:hAnsi="Times New Roman"/>
          <w:highlight w:val="none"/>
        </w:rPr>
      </w:pPr>
      <w:r>
        <w:rPr>
          <w:rFonts w:hint="eastAsia" w:ascii="Times New Roman" w:hAnsi="Times New Roman"/>
          <w:highlight w:val="none"/>
        </w:rPr>
        <w:t>（1）采购代理机构开始解密，供应商在规定的时间内自行进行</w:t>
      </w:r>
      <w:r>
        <w:rPr>
          <w:szCs w:val="21"/>
          <w:highlight w:val="none"/>
        </w:rPr>
        <w:t>电子加密投标文件</w:t>
      </w:r>
      <w:r>
        <w:rPr>
          <w:rFonts w:hint="eastAsia" w:ascii="Times New Roman" w:hAnsi="Times New Roman"/>
          <w:highlight w:val="none"/>
        </w:rPr>
        <w:t>解密。</w:t>
      </w:r>
    </w:p>
    <w:p w14:paraId="07625401">
      <w:pPr>
        <w:pStyle w:val="122"/>
        <w:snapToGrid w:val="0"/>
        <w:spacing w:line="360" w:lineRule="auto"/>
        <w:ind w:left="420" w:leftChars="200" w:firstLine="0" w:firstLineChars="0"/>
        <w:rPr>
          <w:rFonts w:hint="eastAsia" w:ascii="Times New Roman" w:hAnsi="Times New Roman"/>
          <w:highlight w:val="none"/>
        </w:rPr>
      </w:pPr>
      <w:r>
        <w:rPr>
          <w:rFonts w:hint="eastAsia" w:ascii="Times New Roman" w:hAnsi="Times New Roman"/>
          <w:highlight w:val="none"/>
        </w:rPr>
        <w:t>（2）解密时间为开标后30分钟内。</w:t>
      </w:r>
    </w:p>
    <w:p w14:paraId="52F20D2A">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（3）解密失败的异常处理：供应商在规定的时间内无法完成已递交的</w:t>
      </w:r>
      <w:r>
        <w:rPr>
          <w:szCs w:val="21"/>
          <w:highlight w:val="none"/>
        </w:rPr>
        <w:t>电子加密投标文件</w:t>
      </w:r>
      <w:r>
        <w:rPr>
          <w:rFonts w:hint="eastAsia" w:ascii="Times New Roman" w:hAnsi="Times New Roman"/>
          <w:highlight w:val="none"/>
        </w:rPr>
        <w:t>解密的，如已按规定递交了备份投标文件的，将由采购代理机构将备份投标文件上传至乐采云平台，上传成功后，原</w:t>
      </w:r>
      <w:r>
        <w:rPr>
          <w:szCs w:val="21"/>
          <w:highlight w:val="none"/>
        </w:rPr>
        <w:t>电子加密投标文件</w:t>
      </w:r>
      <w:r>
        <w:rPr>
          <w:rFonts w:hint="eastAsia" w:ascii="Times New Roman" w:hAnsi="Times New Roman"/>
          <w:highlight w:val="none"/>
        </w:rPr>
        <w:t>自动失效。</w:t>
      </w:r>
    </w:p>
    <w:p w14:paraId="60DE49FD">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（4）第一阶段开标结束。</w:t>
      </w:r>
    </w:p>
    <w:p w14:paraId="3F4B3438">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（5）转入资格文件和商务技术文件评审。</w:t>
      </w:r>
    </w:p>
    <w:p w14:paraId="7E8477D9">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（6）商务技术文件开启后30分钟内，供应商通过邮件形式将经授权代表签署的《采购活动现场确认声明书》（格式见附件）扫描件发至代理机构经办人邮箱（邮箱地址：</w:t>
      </w:r>
      <w:r>
        <w:rPr>
          <w:rFonts w:hint="eastAsia" w:ascii="Times New Roman" w:hAnsi="Times New Roman"/>
          <w:highlight w:val="none"/>
          <w:lang w:eastAsia="zh-CN"/>
        </w:rPr>
        <w:t>413928368</w:t>
      </w:r>
      <w:r>
        <w:rPr>
          <w:rFonts w:hint="eastAsia" w:ascii="Times New Roman" w:hAnsi="Times New Roman"/>
          <w:highlight w:val="none"/>
        </w:rPr>
        <w:t>@qq.com，联系人：</w:t>
      </w:r>
      <w:r>
        <w:rPr>
          <w:rFonts w:hint="eastAsia" w:ascii="Times New Roman" w:hAnsi="Times New Roman"/>
          <w:highlight w:val="none"/>
          <w:lang w:val="en-US" w:eastAsia="zh-CN"/>
        </w:rPr>
        <w:t>潘安騄</w:t>
      </w:r>
      <w:r>
        <w:rPr>
          <w:rFonts w:hint="eastAsia" w:ascii="Times New Roman" w:hAnsi="Times New Roman"/>
          <w:highlight w:val="none"/>
        </w:rPr>
        <w:t>）；</w:t>
      </w:r>
    </w:p>
    <w:p w14:paraId="3A940410">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说明：未按上述要求提供《采购活动现场确认声明书》的，视同</w:t>
      </w:r>
      <w:r>
        <w:rPr>
          <w:rFonts w:ascii="仿宋" w:hAnsi="仿宋"/>
          <w:kern w:val="0"/>
          <w:szCs w:val="21"/>
          <w:highlight w:val="none"/>
        </w:rPr>
        <w:t>不存在</w:t>
      </w:r>
      <w:r>
        <w:rPr>
          <w:rFonts w:hint="eastAsia" w:ascii="Times New Roman" w:hAnsi="Times New Roman"/>
          <w:highlight w:val="none"/>
        </w:rPr>
        <w:t>《声明书》中所涉及的利害关系。</w:t>
      </w:r>
    </w:p>
    <w:p w14:paraId="36A8C4AA">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5.2.2 开标第二阶段</w:t>
      </w:r>
    </w:p>
    <w:p w14:paraId="1362A676">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（1）资格文件和商务技术文件评审结束后，进入开标大会第二阶段。公布无效供应商名称及理由，同时公布有效供应商的商务技术部分得分情况。</w:t>
      </w:r>
    </w:p>
    <w:p w14:paraId="4227AC31">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（2）开启有效供应商的报价文件，公布开标一览表有关内容。开标结束后，由评标委员会对报价的合理性、准确性等进行审查核实。</w:t>
      </w:r>
    </w:p>
    <w:p w14:paraId="16A4744A">
      <w:pPr>
        <w:pStyle w:val="4"/>
        <w:spacing w:line="360" w:lineRule="auto"/>
        <w:ind w:firstLine="420"/>
        <w:rPr>
          <w:rFonts w:ascii="Times New Roman" w:hAnsi="Times New Roman"/>
          <w:b w:val="0"/>
          <w:bCs/>
          <w:highlight w:val="none"/>
        </w:rPr>
      </w:pPr>
      <w:r>
        <w:rPr>
          <w:rFonts w:ascii="Times New Roman" w:hAnsi="Times New Roman"/>
          <w:b w:val="0"/>
          <w:bCs/>
          <w:highlight w:val="none"/>
        </w:rPr>
        <w:t>5.3 投标文件初步评审</w:t>
      </w:r>
    </w:p>
    <w:p w14:paraId="513E0061">
      <w:pPr>
        <w:pStyle w:val="122"/>
        <w:snapToGrid w:val="0"/>
        <w:spacing w:line="360" w:lineRule="auto"/>
        <w:ind w:firstLine="420"/>
        <w:rPr>
          <w:rFonts w:ascii="Times New Roman" w:hAnsi="Times New Roman"/>
          <w:highlight w:val="none"/>
        </w:rPr>
      </w:pPr>
      <w:r>
        <w:rPr>
          <w:rFonts w:ascii="Times New Roman" w:hAnsi="Times New Roman"/>
          <w:highlight w:val="none"/>
        </w:rPr>
        <w:t>5.3.1采购人或采购代理机构将首先审查各供应商的资格条件是否满足采购文件的要求。</w:t>
      </w:r>
    </w:p>
    <w:p w14:paraId="3B58B4ED">
      <w:pPr>
        <w:pStyle w:val="122"/>
        <w:snapToGrid w:val="0"/>
        <w:spacing w:line="360" w:lineRule="auto"/>
        <w:ind w:firstLine="420"/>
        <w:rPr>
          <w:rFonts w:ascii="Times New Roman" w:hAnsi="Times New Roman"/>
          <w:highlight w:val="none"/>
        </w:rPr>
      </w:pPr>
      <w:r>
        <w:rPr>
          <w:rFonts w:ascii="Times New Roman" w:hAnsi="Times New Roman"/>
          <w:highlight w:val="none"/>
        </w:rPr>
        <w:t>5.3.2评标委员会将首先审查每份投标文件是否实质上响应了采购文件的要求，实质性响应的投标文件是指投标文件符合采购文件规定的实质性内容、条件和规定。</w:t>
      </w:r>
    </w:p>
    <w:p w14:paraId="0CCC7EC3">
      <w:pPr>
        <w:pStyle w:val="122"/>
        <w:snapToGrid w:val="0"/>
        <w:spacing w:line="360" w:lineRule="auto"/>
        <w:ind w:firstLine="420"/>
        <w:rPr>
          <w:rFonts w:ascii="Times New Roman" w:hAnsi="Times New Roman"/>
          <w:highlight w:val="none"/>
        </w:rPr>
      </w:pPr>
      <w:r>
        <w:rPr>
          <w:rFonts w:ascii="Times New Roman" w:hAnsi="Times New Roman"/>
          <w:highlight w:val="none"/>
        </w:rPr>
        <w:t>5.3.3重大偏离或保留是指将会影响到采购文件规定的服务范围、质量标准，或会给合同中规定的采购人的权利和</w:t>
      </w:r>
      <w:r>
        <w:rPr>
          <w:rFonts w:hint="eastAsia" w:ascii="Times New Roman" w:hAnsi="Times New Roman"/>
          <w:highlight w:val="none"/>
        </w:rPr>
        <w:t>供应商</w:t>
      </w:r>
      <w:r>
        <w:rPr>
          <w:rFonts w:ascii="Times New Roman" w:hAnsi="Times New Roman"/>
          <w:highlight w:val="none"/>
        </w:rPr>
        <w:t>的责任造成实质性限制，而纠正这些偏离或保留将对其他提交了实质性响应的投标文件的</w:t>
      </w:r>
      <w:r>
        <w:rPr>
          <w:rFonts w:hint="eastAsia" w:ascii="Times New Roman" w:hAnsi="Times New Roman"/>
          <w:highlight w:val="none"/>
        </w:rPr>
        <w:t>供应商</w:t>
      </w:r>
      <w:r>
        <w:rPr>
          <w:rFonts w:ascii="Times New Roman" w:hAnsi="Times New Roman"/>
          <w:highlight w:val="none"/>
        </w:rPr>
        <w:t>产生不公平影响的。</w:t>
      </w:r>
    </w:p>
    <w:p w14:paraId="7DAEBD15">
      <w:pPr>
        <w:pStyle w:val="122"/>
        <w:snapToGrid w:val="0"/>
        <w:spacing w:line="360" w:lineRule="auto"/>
        <w:ind w:firstLine="420"/>
        <w:rPr>
          <w:rFonts w:ascii="Times New Roman" w:hAnsi="Times New Roman"/>
          <w:highlight w:val="none"/>
        </w:rPr>
      </w:pPr>
      <w:r>
        <w:rPr>
          <w:rFonts w:ascii="Times New Roman" w:hAnsi="Times New Roman"/>
          <w:highlight w:val="none"/>
        </w:rPr>
        <w:t>5.3.4细微偏离是指投标文件对采购文件的非实质性内容存在不完全响应或不响应。</w:t>
      </w:r>
    </w:p>
    <w:p w14:paraId="784A8A86">
      <w:pPr>
        <w:pStyle w:val="122"/>
        <w:snapToGrid w:val="0"/>
        <w:spacing w:line="360" w:lineRule="auto"/>
        <w:ind w:firstLine="420"/>
        <w:rPr>
          <w:rFonts w:ascii="Times New Roman" w:hAnsi="Times New Roman"/>
          <w:highlight w:val="none"/>
        </w:rPr>
      </w:pPr>
      <w:r>
        <w:rPr>
          <w:rFonts w:ascii="Times New Roman" w:hAnsi="Times New Roman"/>
          <w:highlight w:val="none"/>
        </w:rPr>
        <w:t>5.3.5重大偏离和保留、细微偏离由评标委员会界定。初步评审时如发现投标文件与采购文件要求有重大偏离和保留，其投标文件将被作无效标处理。</w:t>
      </w:r>
      <w:r>
        <w:rPr>
          <w:rFonts w:hint="eastAsia" w:ascii="Times New Roman" w:hAnsi="Times New Roman"/>
          <w:highlight w:val="none"/>
        </w:rPr>
        <w:t>供应商</w:t>
      </w:r>
      <w:r>
        <w:rPr>
          <w:rFonts w:ascii="Times New Roman" w:hAnsi="Times New Roman"/>
          <w:highlight w:val="none"/>
        </w:rPr>
        <w:t>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w:t>
      </w:r>
      <w:r>
        <w:rPr>
          <w:rFonts w:hint="eastAsia" w:ascii="Times New Roman" w:hAnsi="Times New Roman"/>
          <w:highlight w:val="none"/>
        </w:rPr>
        <w:t>供应商</w:t>
      </w:r>
      <w:r>
        <w:rPr>
          <w:rFonts w:ascii="Times New Roman" w:hAnsi="Times New Roman"/>
          <w:highlight w:val="none"/>
        </w:rPr>
        <w:t>的评审。</w:t>
      </w:r>
    </w:p>
    <w:p w14:paraId="76B8FC19">
      <w:pPr>
        <w:adjustRightInd w:val="0"/>
        <w:snapToGrid w:val="0"/>
        <w:spacing w:line="360" w:lineRule="auto"/>
        <w:ind w:firstLine="420" w:firstLineChars="200"/>
        <w:rPr>
          <w:highlight w:val="none"/>
        </w:rPr>
      </w:pPr>
      <w:r>
        <w:rPr>
          <w:highlight w:val="none"/>
        </w:rPr>
        <w:t>5.3.6初步评审工作内容</w:t>
      </w:r>
    </w:p>
    <w:p w14:paraId="3EA9ACDD">
      <w:pPr>
        <w:pStyle w:val="40"/>
        <w:snapToGrid w:val="0"/>
        <w:spacing w:line="360" w:lineRule="auto"/>
        <w:ind w:firstLine="420" w:firstLineChars="200"/>
        <w:rPr>
          <w:rFonts w:ascii="Times New Roman" w:hAnsi="Times New Roman"/>
          <w:highlight w:val="none"/>
        </w:rPr>
      </w:pPr>
      <w:r>
        <w:rPr>
          <w:rFonts w:ascii="Times New Roman" w:hAnsi="Times New Roman"/>
          <w:highlight w:val="none"/>
        </w:rPr>
        <w:t>（1）资格性检查</w:t>
      </w:r>
    </w:p>
    <w:p w14:paraId="060A452F">
      <w:pPr>
        <w:pStyle w:val="40"/>
        <w:snapToGrid w:val="0"/>
        <w:spacing w:line="360" w:lineRule="auto"/>
        <w:ind w:firstLine="420" w:firstLineChars="200"/>
        <w:rPr>
          <w:rFonts w:ascii="Times New Roman" w:hAnsi="Times New Roman"/>
          <w:highlight w:val="none"/>
        </w:rPr>
      </w:pPr>
      <w:r>
        <w:rPr>
          <w:rFonts w:ascii="Times New Roman" w:hAnsi="Times New Roman"/>
          <w:highlight w:val="none"/>
        </w:rPr>
        <w:t>依据法律法规及采购文件的规定，对投标文件中的提供的资格证明材料进行审查，以确定</w:t>
      </w:r>
      <w:r>
        <w:rPr>
          <w:rFonts w:hint="eastAsia" w:ascii="Times New Roman" w:hAnsi="Times New Roman"/>
          <w:highlight w:val="none"/>
        </w:rPr>
        <w:t>供应商</w:t>
      </w:r>
      <w:r>
        <w:rPr>
          <w:rFonts w:ascii="Times New Roman" w:hAnsi="Times New Roman"/>
          <w:highlight w:val="none"/>
        </w:rPr>
        <w:t>是否具备投标资格。</w:t>
      </w:r>
    </w:p>
    <w:p w14:paraId="73EEE82D">
      <w:pPr>
        <w:pStyle w:val="40"/>
        <w:snapToGrid w:val="0"/>
        <w:spacing w:line="360" w:lineRule="auto"/>
        <w:ind w:firstLine="420" w:firstLineChars="200"/>
        <w:rPr>
          <w:rFonts w:ascii="Times New Roman" w:hAnsi="Times New Roman"/>
          <w:highlight w:val="none"/>
        </w:rPr>
      </w:pPr>
      <w:r>
        <w:rPr>
          <w:rFonts w:ascii="Times New Roman" w:hAnsi="Times New Roman"/>
          <w:highlight w:val="none"/>
        </w:rPr>
        <w:t>（2）符合性检查</w:t>
      </w:r>
    </w:p>
    <w:p w14:paraId="11E97F8B">
      <w:pPr>
        <w:pStyle w:val="40"/>
        <w:snapToGrid w:val="0"/>
        <w:spacing w:line="360" w:lineRule="auto"/>
        <w:ind w:firstLine="420" w:firstLineChars="200"/>
        <w:rPr>
          <w:rFonts w:ascii="Times New Roman" w:hAnsi="Times New Roman"/>
          <w:highlight w:val="none"/>
        </w:rPr>
      </w:pPr>
      <w:r>
        <w:rPr>
          <w:rFonts w:ascii="Times New Roman" w:hAnsi="Times New Roman"/>
          <w:highlight w:val="none"/>
        </w:rPr>
        <w:t>依据采购文件的规定，从投标文件的有效性、完整性和对采购文件的响应程度进行审查，以确定是否对采购文件的实质性要求作出响应。</w:t>
      </w:r>
    </w:p>
    <w:p w14:paraId="420D48FF">
      <w:pPr>
        <w:adjustRightInd w:val="0"/>
        <w:snapToGrid w:val="0"/>
        <w:spacing w:line="360" w:lineRule="auto"/>
        <w:ind w:firstLine="420" w:firstLineChars="200"/>
        <w:rPr>
          <w:highlight w:val="none"/>
        </w:rPr>
      </w:pPr>
      <w:r>
        <w:rPr>
          <w:highlight w:val="none"/>
        </w:rPr>
        <w:t>5.3.7除符合5.6款规定外，评标委员会对投标文件的判定，只依据投标文件内容本身和按采购文件规定提交资料，不依靠开标后的任何外来证明。如</w:t>
      </w:r>
      <w:r>
        <w:rPr>
          <w:rFonts w:hint="eastAsia"/>
          <w:highlight w:val="none"/>
        </w:rPr>
        <w:t>供应商</w:t>
      </w:r>
      <w:r>
        <w:rPr>
          <w:highlight w:val="none"/>
        </w:rPr>
        <w:t>提交的资质证明或其他内容不齐全，由此造成的后果由</w:t>
      </w:r>
      <w:r>
        <w:rPr>
          <w:rFonts w:hint="eastAsia"/>
          <w:highlight w:val="none"/>
        </w:rPr>
        <w:t>供应商</w:t>
      </w:r>
      <w:r>
        <w:rPr>
          <w:highlight w:val="none"/>
        </w:rPr>
        <w:t>自己负责。</w:t>
      </w:r>
    </w:p>
    <w:p w14:paraId="44A128E2">
      <w:pPr>
        <w:pStyle w:val="4"/>
        <w:spacing w:line="360" w:lineRule="auto"/>
        <w:ind w:firstLine="422"/>
        <w:rPr>
          <w:rFonts w:ascii="Times New Roman" w:hAnsi="Times New Roman"/>
          <w:highlight w:val="none"/>
        </w:rPr>
      </w:pPr>
      <w:r>
        <w:rPr>
          <w:rFonts w:ascii="Times New Roman" w:hAnsi="Times New Roman"/>
          <w:highlight w:val="none"/>
        </w:rPr>
        <w:t>5.4 投标文件的澄清</w:t>
      </w:r>
    </w:p>
    <w:p w14:paraId="112207CE">
      <w:pPr>
        <w:pStyle w:val="122"/>
        <w:snapToGrid w:val="0"/>
        <w:spacing w:line="360" w:lineRule="auto"/>
        <w:ind w:firstLine="420"/>
        <w:rPr>
          <w:rFonts w:ascii="Times New Roman" w:hAnsi="Times New Roman"/>
          <w:highlight w:val="none"/>
        </w:rPr>
      </w:pPr>
      <w:r>
        <w:rPr>
          <w:rFonts w:ascii="Times New Roman" w:hAnsi="Times New Roman"/>
          <w:highlight w:val="none"/>
        </w:rPr>
        <w:t>5.4.1评标委员会可要求</w:t>
      </w:r>
      <w:r>
        <w:rPr>
          <w:rFonts w:hint="eastAsia" w:ascii="Times New Roman" w:hAnsi="Times New Roman"/>
          <w:highlight w:val="none"/>
        </w:rPr>
        <w:t>供应商</w:t>
      </w:r>
      <w:r>
        <w:rPr>
          <w:rFonts w:ascii="Times New Roman" w:hAnsi="Times New Roman"/>
          <w:highlight w:val="none"/>
        </w:rPr>
        <w:t>对投标文件中含义不明确、同类问题表述不一致、有明显的文字和计算错误的内容等进行澄清并做出书面答复。</w:t>
      </w:r>
    </w:p>
    <w:p w14:paraId="1E7464A2">
      <w:pPr>
        <w:pStyle w:val="122"/>
        <w:snapToGrid w:val="0"/>
        <w:spacing w:line="360" w:lineRule="auto"/>
        <w:ind w:firstLine="420"/>
        <w:rPr>
          <w:rFonts w:ascii="Times New Roman" w:hAnsi="Times New Roman"/>
          <w:highlight w:val="none"/>
        </w:rPr>
      </w:pPr>
      <w:r>
        <w:rPr>
          <w:rFonts w:ascii="Times New Roman" w:hAnsi="Times New Roman"/>
          <w:highlight w:val="none"/>
        </w:rPr>
        <w:t xml:space="preserve">5.4.2 </w:t>
      </w:r>
      <w:r>
        <w:rPr>
          <w:rFonts w:hint="eastAsia" w:ascii="Times New Roman" w:hAnsi="Times New Roman"/>
          <w:highlight w:val="none"/>
        </w:rPr>
        <w:t>供应商</w:t>
      </w:r>
      <w:r>
        <w:rPr>
          <w:rFonts w:ascii="Times New Roman" w:hAnsi="Times New Roman"/>
          <w:highlight w:val="none"/>
        </w:rPr>
        <w:t>对投标文件的澄清不得超出投标文件的范围或者改变投标文件的实质性内容。</w:t>
      </w:r>
    </w:p>
    <w:p w14:paraId="616FE3F7">
      <w:pPr>
        <w:pStyle w:val="4"/>
        <w:spacing w:line="360" w:lineRule="auto"/>
        <w:ind w:firstLine="422"/>
        <w:rPr>
          <w:rFonts w:ascii="Times New Roman" w:hAnsi="Times New Roman"/>
          <w:highlight w:val="none"/>
        </w:rPr>
      </w:pPr>
      <w:r>
        <w:rPr>
          <w:rFonts w:ascii="Times New Roman" w:hAnsi="Times New Roman"/>
          <w:highlight w:val="none"/>
        </w:rPr>
        <w:t>5.5 错误修正</w:t>
      </w:r>
    </w:p>
    <w:p w14:paraId="7981C907">
      <w:pPr>
        <w:pStyle w:val="122"/>
        <w:snapToGrid w:val="0"/>
        <w:spacing w:line="360" w:lineRule="auto"/>
        <w:ind w:firstLine="420"/>
        <w:rPr>
          <w:rFonts w:ascii="Times New Roman" w:hAnsi="Times New Roman"/>
          <w:highlight w:val="none"/>
        </w:rPr>
      </w:pPr>
      <w:r>
        <w:rPr>
          <w:rFonts w:ascii="Times New Roman" w:hAnsi="Times New Roman"/>
          <w:highlight w:val="none"/>
        </w:rPr>
        <w:t>评标委员会将对确定为实质上响应采购文件要求的投标文件进行校核，看其在投标报价方面是否有计算、累计或表达上的错误，</w:t>
      </w:r>
      <w:r>
        <w:rPr>
          <w:rFonts w:ascii="Times New Roman" w:hAnsi="Times New Roman"/>
          <w:bCs/>
          <w:highlight w:val="none"/>
        </w:rPr>
        <w:t>修正错误的原则及顺序如下：</w:t>
      </w:r>
    </w:p>
    <w:p w14:paraId="6C1DE7F4">
      <w:pPr>
        <w:pStyle w:val="122"/>
        <w:snapToGrid w:val="0"/>
        <w:spacing w:line="360" w:lineRule="auto"/>
        <w:ind w:firstLine="420"/>
        <w:rPr>
          <w:rFonts w:ascii="Times New Roman" w:hAnsi="Times New Roman"/>
          <w:highlight w:val="none"/>
        </w:rPr>
      </w:pPr>
      <w:r>
        <w:rPr>
          <w:rFonts w:ascii="Times New Roman" w:hAnsi="Times New Roman"/>
          <w:bCs/>
          <w:highlight w:val="none"/>
        </w:rPr>
        <w:t>（1）</w:t>
      </w:r>
      <w:r>
        <w:rPr>
          <w:rFonts w:ascii="Times New Roman" w:hAnsi="Times New Roman"/>
          <w:highlight w:val="none"/>
        </w:rPr>
        <w:t>正本与副本不一致时，以正本为准；</w:t>
      </w:r>
    </w:p>
    <w:p w14:paraId="02664C8D">
      <w:pPr>
        <w:pStyle w:val="122"/>
        <w:snapToGrid w:val="0"/>
        <w:spacing w:line="360" w:lineRule="auto"/>
        <w:ind w:firstLine="420"/>
        <w:rPr>
          <w:rFonts w:ascii="Times New Roman" w:hAnsi="Times New Roman"/>
          <w:highlight w:val="none"/>
        </w:rPr>
      </w:pPr>
      <w:r>
        <w:rPr>
          <w:rFonts w:ascii="Times New Roman" w:hAnsi="Times New Roman"/>
          <w:highlight w:val="none"/>
        </w:rPr>
        <w:t>（2）投标文件中开标一览表（报价表）内容与投标文件中相应内容不一致的，以开标一览表（报价表）为准；</w:t>
      </w:r>
    </w:p>
    <w:p w14:paraId="26145BB0">
      <w:pPr>
        <w:pStyle w:val="122"/>
        <w:snapToGrid w:val="0"/>
        <w:spacing w:line="360" w:lineRule="auto"/>
        <w:ind w:firstLine="420"/>
        <w:rPr>
          <w:rFonts w:ascii="Times New Roman" w:hAnsi="Times New Roman"/>
          <w:highlight w:val="none"/>
        </w:rPr>
      </w:pPr>
      <w:r>
        <w:rPr>
          <w:rFonts w:ascii="Times New Roman" w:hAnsi="Times New Roman"/>
          <w:highlight w:val="none"/>
        </w:rPr>
        <w:t>（3）大写金额和小写金额不一致的，以大写金额为准；</w:t>
      </w:r>
    </w:p>
    <w:p w14:paraId="12E0CDD6">
      <w:pPr>
        <w:pStyle w:val="122"/>
        <w:snapToGrid w:val="0"/>
        <w:spacing w:line="360" w:lineRule="auto"/>
        <w:ind w:firstLine="420"/>
        <w:rPr>
          <w:rFonts w:ascii="Times New Roman" w:hAnsi="Times New Roman"/>
          <w:highlight w:val="none"/>
        </w:rPr>
      </w:pPr>
      <w:r>
        <w:rPr>
          <w:rFonts w:ascii="Times New Roman" w:hAnsi="Times New Roman"/>
          <w:highlight w:val="none"/>
        </w:rPr>
        <w:t>（4）单价金额小数点或者百分比有明显错位的，以开标一览表的总价为准，并修改单价；</w:t>
      </w:r>
    </w:p>
    <w:p w14:paraId="51BD072A">
      <w:pPr>
        <w:pStyle w:val="122"/>
        <w:snapToGrid w:val="0"/>
        <w:spacing w:line="360" w:lineRule="auto"/>
        <w:ind w:firstLine="420"/>
        <w:rPr>
          <w:rFonts w:ascii="Times New Roman" w:hAnsi="Times New Roman"/>
          <w:highlight w:val="none"/>
        </w:rPr>
      </w:pPr>
      <w:r>
        <w:rPr>
          <w:rFonts w:ascii="Times New Roman" w:hAnsi="Times New Roman"/>
          <w:highlight w:val="none"/>
        </w:rPr>
        <w:t>（5）总价金额与按单价汇总金额不一致的，以单价金额计算结果为准。</w:t>
      </w:r>
    </w:p>
    <w:p w14:paraId="09D0D6EB">
      <w:pPr>
        <w:pStyle w:val="122"/>
        <w:snapToGrid w:val="0"/>
        <w:spacing w:line="360" w:lineRule="auto"/>
        <w:ind w:firstLine="420"/>
        <w:rPr>
          <w:rFonts w:ascii="Times New Roman" w:hAnsi="Times New Roman"/>
          <w:highlight w:val="none"/>
        </w:rPr>
      </w:pPr>
      <w:r>
        <w:rPr>
          <w:rFonts w:ascii="Times New Roman" w:hAnsi="Times New Roman"/>
          <w:highlight w:val="none"/>
        </w:rPr>
        <w:t>（6）如</w:t>
      </w:r>
      <w:r>
        <w:rPr>
          <w:rFonts w:ascii="Times New Roman" w:hAnsi="Times New Roman"/>
          <w:szCs w:val="21"/>
          <w:highlight w:val="none"/>
        </w:rPr>
        <w:t>投标文件中报价明细表</w:t>
      </w:r>
      <w:r>
        <w:rPr>
          <w:rFonts w:ascii="Times New Roman" w:hAnsi="Times New Roman"/>
          <w:highlight w:val="none"/>
        </w:rPr>
        <w:t>分项价格或单价有遗报，应视作已含在投标总价中；其投标总价在评标过程中不予调整。其分项价或单价由评标委员会在投标总价不变的前提下根据合理的原则对其予以确定；</w:t>
      </w:r>
    </w:p>
    <w:p w14:paraId="3D4838F1">
      <w:pPr>
        <w:pStyle w:val="122"/>
        <w:snapToGrid w:val="0"/>
        <w:spacing w:line="360" w:lineRule="auto"/>
        <w:ind w:firstLine="420"/>
        <w:rPr>
          <w:rFonts w:hint="eastAsia" w:ascii="Times New Roman" w:hAnsi="Times New Roman"/>
          <w:highlight w:val="none"/>
        </w:rPr>
      </w:pPr>
      <w:r>
        <w:rPr>
          <w:rFonts w:hint="eastAsia"/>
          <w:highlight w:val="none"/>
        </w:rPr>
        <w:t>（</w:t>
      </w:r>
      <w:r>
        <w:rPr>
          <w:rFonts w:hint="eastAsia" w:ascii="Times New Roman" w:hAnsi="Times New Roman"/>
          <w:highlight w:val="none"/>
        </w:rPr>
        <w:t>7</w:t>
      </w:r>
      <w:r>
        <w:rPr>
          <w:rFonts w:hint="eastAsia"/>
          <w:highlight w:val="none"/>
        </w:rPr>
        <w:t>）</w:t>
      </w:r>
      <w:r>
        <w:rPr>
          <w:rFonts w:hint="eastAsia"/>
          <w:highlight w:val="none"/>
        </w:rPr>
        <w:tab/>
      </w:r>
      <w:r>
        <w:rPr>
          <w:rFonts w:hint="eastAsia"/>
          <w:highlight w:val="none"/>
        </w:rPr>
        <w:t>乐采云平台填报的开标一览表中的价格与上传的报价文件中开标一览表的报价不一致的，以上传的报价文件为准。</w:t>
      </w:r>
    </w:p>
    <w:p w14:paraId="0D596699">
      <w:pPr>
        <w:pStyle w:val="122"/>
        <w:snapToGrid w:val="0"/>
        <w:spacing w:line="360" w:lineRule="auto"/>
        <w:ind w:firstLine="420"/>
        <w:rPr>
          <w:rFonts w:ascii="Times New Roman" w:hAnsi="Times New Roman"/>
          <w:bCs/>
          <w:highlight w:val="none"/>
        </w:rPr>
      </w:pPr>
      <w:r>
        <w:rPr>
          <w:rFonts w:ascii="Times New Roman" w:hAnsi="Times New Roman"/>
          <w:bCs/>
          <w:highlight w:val="none"/>
        </w:rPr>
        <w:t>同时出现两种以上不一致的，按照前款规定的顺序修正。修正后的报价以澄清方式经</w:t>
      </w:r>
      <w:r>
        <w:rPr>
          <w:rFonts w:hint="eastAsia" w:ascii="Times New Roman" w:hAnsi="Times New Roman"/>
          <w:bCs/>
          <w:highlight w:val="none"/>
        </w:rPr>
        <w:t>供应商</w:t>
      </w:r>
      <w:r>
        <w:rPr>
          <w:rFonts w:ascii="Times New Roman" w:hAnsi="Times New Roman"/>
          <w:bCs/>
          <w:highlight w:val="none"/>
        </w:rPr>
        <w:t>确认后产生约束力，</w:t>
      </w:r>
      <w:r>
        <w:rPr>
          <w:rFonts w:hint="eastAsia" w:ascii="Times New Roman" w:hAnsi="Times New Roman"/>
          <w:bCs/>
          <w:highlight w:val="none"/>
        </w:rPr>
        <w:t>供应商</w:t>
      </w:r>
      <w:r>
        <w:rPr>
          <w:rFonts w:ascii="Times New Roman" w:hAnsi="Times New Roman"/>
          <w:bCs/>
          <w:highlight w:val="none"/>
        </w:rPr>
        <w:t>不确认的，其投标无效。</w:t>
      </w:r>
    </w:p>
    <w:p w14:paraId="53A3C70F">
      <w:pPr>
        <w:pStyle w:val="4"/>
        <w:spacing w:line="360" w:lineRule="auto"/>
        <w:ind w:firstLine="422"/>
        <w:rPr>
          <w:rFonts w:ascii="Times New Roman" w:hAnsi="Times New Roman"/>
          <w:highlight w:val="none"/>
        </w:rPr>
      </w:pPr>
      <w:r>
        <w:rPr>
          <w:rFonts w:ascii="Times New Roman" w:hAnsi="Times New Roman"/>
          <w:highlight w:val="none"/>
        </w:rPr>
        <w:t>5.6 合理报价澄清说明</w:t>
      </w:r>
    </w:p>
    <w:p w14:paraId="397E5D37">
      <w:pPr>
        <w:pStyle w:val="122"/>
        <w:snapToGrid w:val="0"/>
        <w:spacing w:line="360" w:lineRule="auto"/>
        <w:ind w:firstLine="420"/>
        <w:rPr>
          <w:rFonts w:ascii="Times New Roman" w:hAnsi="Times New Roman"/>
          <w:highlight w:val="none"/>
        </w:rPr>
      </w:pPr>
      <w:r>
        <w:rPr>
          <w:rFonts w:ascii="Times New Roman" w:hAnsi="Times New Roman"/>
          <w:highlight w:val="none"/>
        </w:rPr>
        <w:t>评标委员会认为</w:t>
      </w:r>
      <w:r>
        <w:rPr>
          <w:rFonts w:hint="eastAsia" w:ascii="Times New Roman" w:hAnsi="Times New Roman"/>
          <w:highlight w:val="none"/>
        </w:rPr>
        <w:t>供应商</w:t>
      </w:r>
      <w:r>
        <w:rPr>
          <w:rFonts w:ascii="Times New Roman" w:hAnsi="Times New Roman"/>
          <w:highlight w:val="none"/>
        </w:rPr>
        <w:t>的报价明显低于其他通过符合性审查</w:t>
      </w:r>
      <w:r>
        <w:rPr>
          <w:rFonts w:hint="eastAsia" w:ascii="Times New Roman" w:hAnsi="Times New Roman"/>
          <w:highlight w:val="none"/>
        </w:rPr>
        <w:t>供应商</w:t>
      </w:r>
      <w:r>
        <w:rPr>
          <w:rFonts w:ascii="Times New Roman" w:hAnsi="Times New Roman"/>
          <w:highlight w:val="none"/>
        </w:rPr>
        <w:t>的报价，有可能影响产品质量或者不能诚信履约的，应当要求其在30分钟内提供书面说明，必要时提交相关证明材料；</w:t>
      </w:r>
      <w:r>
        <w:rPr>
          <w:rFonts w:hint="eastAsia" w:ascii="Times New Roman" w:hAnsi="Times New Roman"/>
          <w:highlight w:val="none"/>
        </w:rPr>
        <w:t>供应商</w:t>
      </w:r>
      <w:r>
        <w:rPr>
          <w:rFonts w:ascii="Times New Roman" w:hAnsi="Times New Roman"/>
          <w:highlight w:val="none"/>
        </w:rPr>
        <w:t>不能证明其报价合理性的，评标委员会应当将其作为无效投标处理。</w:t>
      </w:r>
    </w:p>
    <w:p w14:paraId="47AC541F">
      <w:pPr>
        <w:pStyle w:val="4"/>
        <w:spacing w:line="360" w:lineRule="auto"/>
        <w:ind w:firstLine="422"/>
        <w:rPr>
          <w:rFonts w:ascii="Times New Roman" w:hAnsi="Times New Roman"/>
          <w:highlight w:val="none"/>
        </w:rPr>
      </w:pPr>
      <w:r>
        <w:rPr>
          <w:rFonts w:ascii="Times New Roman" w:hAnsi="Times New Roman"/>
          <w:highlight w:val="none"/>
        </w:rPr>
        <w:t>5.7 无效标</w:t>
      </w:r>
    </w:p>
    <w:p w14:paraId="6803FE6A">
      <w:pPr>
        <w:snapToGrid w:val="0"/>
        <w:spacing w:line="360" w:lineRule="auto"/>
        <w:ind w:firstLine="411" w:firstLineChars="196"/>
        <w:rPr>
          <w:rFonts w:hint="eastAsia"/>
          <w:highlight w:val="none"/>
        </w:rPr>
      </w:pPr>
      <w:r>
        <w:rPr>
          <w:rFonts w:hint="eastAsia"/>
          <w:highlight w:val="none"/>
        </w:rPr>
        <w:t>5.7.1</w:t>
      </w:r>
      <w:r>
        <w:rPr>
          <w:highlight w:val="none"/>
        </w:rPr>
        <w:t>资格证明</w:t>
      </w:r>
      <w:r>
        <w:rPr>
          <w:rFonts w:hint="eastAsia"/>
          <w:highlight w:val="none"/>
        </w:rPr>
        <w:t>文件</w:t>
      </w:r>
      <w:r>
        <w:rPr>
          <w:highlight w:val="none"/>
        </w:rPr>
        <w:t>评审阶段：</w:t>
      </w:r>
    </w:p>
    <w:p w14:paraId="70E1A40C">
      <w:pPr>
        <w:snapToGrid w:val="0"/>
        <w:spacing w:line="360" w:lineRule="auto"/>
        <w:ind w:firstLine="411" w:firstLineChars="196"/>
        <w:rPr>
          <w:highlight w:val="none"/>
        </w:rPr>
      </w:pPr>
      <w:r>
        <w:rPr>
          <w:highlight w:val="none"/>
        </w:rPr>
        <w:t>有下列情形之一的投标文件，经</w:t>
      </w:r>
      <w:r>
        <w:rPr>
          <w:rFonts w:hint="eastAsia"/>
          <w:highlight w:val="none"/>
        </w:rPr>
        <w:t>采购人或采购代理机构</w:t>
      </w:r>
      <w:r>
        <w:rPr>
          <w:highlight w:val="none"/>
        </w:rPr>
        <w:t>认定属实后将该投标文件作无效标处理：</w:t>
      </w:r>
    </w:p>
    <w:p w14:paraId="3ECF1E70">
      <w:pPr>
        <w:snapToGrid w:val="0"/>
        <w:spacing w:line="360" w:lineRule="auto"/>
        <w:ind w:firstLine="411" w:firstLineChars="196"/>
        <w:rPr>
          <w:highlight w:val="none"/>
        </w:rPr>
      </w:pPr>
      <w:r>
        <w:rPr>
          <w:highlight w:val="none"/>
        </w:rPr>
        <w:t>1）</w:t>
      </w:r>
      <w:r>
        <w:rPr>
          <w:highlight w:val="none"/>
        </w:rPr>
        <w:tab/>
      </w:r>
      <w:r>
        <w:rPr>
          <w:highlight w:val="none"/>
        </w:rPr>
        <w:t>投标文件内容不能充分证明</w:t>
      </w:r>
      <w:r>
        <w:rPr>
          <w:rFonts w:hint="eastAsia"/>
          <w:highlight w:val="none"/>
        </w:rPr>
        <w:t>供应商</w:t>
      </w:r>
      <w:r>
        <w:rPr>
          <w:highlight w:val="none"/>
        </w:rPr>
        <w:t>符合投标资格条件的；</w:t>
      </w:r>
    </w:p>
    <w:p w14:paraId="518E0E72">
      <w:pPr>
        <w:snapToGrid w:val="0"/>
        <w:spacing w:line="360" w:lineRule="auto"/>
        <w:ind w:firstLine="420" w:firstLineChars="200"/>
        <w:rPr>
          <w:rFonts w:hint="eastAsia"/>
          <w:highlight w:val="none"/>
        </w:rPr>
      </w:pPr>
      <w:r>
        <w:rPr>
          <w:rFonts w:hint="eastAsia" w:ascii="宋体" w:hAnsi="宋体" w:cs="宋体"/>
          <w:szCs w:val="21"/>
          <w:highlight w:val="none"/>
        </w:rPr>
        <w:t>2）如以联合体形式参加采购活动的，</w:t>
      </w:r>
      <w:r>
        <w:rPr>
          <w:rFonts w:hint="eastAsia"/>
          <w:highlight w:val="none"/>
        </w:rPr>
        <w:t>未出具联合协议或联合协议不符合采购文件规定的。</w:t>
      </w:r>
    </w:p>
    <w:p w14:paraId="6C3C91B5">
      <w:pPr>
        <w:snapToGrid w:val="0"/>
        <w:spacing w:line="360" w:lineRule="auto"/>
        <w:ind w:firstLine="411" w:firstLineChars="196"/>
        <w:rPr>
          <w:highlight w:val="none"/>
        </w:rPr>
      </w:pPr>
      <w:r>
        <w:rPr>
          <w:rFonts w:hint="eastAsia"/>
          <w:highlight w:val="none"/>
        </w:rPr>
        <w:t>5.7.2</w:t>
      </w:r>
      <w:r>
        <w:rPr>
          <w:highlight w:val="none"/>
        </w:rPr>
        <w:t>商务技术</w:t>
      </w:r>
      <w:r>
        <w:rPr>
          <w:rFonts w:hint="eastAsia"/>
          <w:highlight w:val="none"/>
        </w:rPr>
        <w:t>文件</w:t>
      </w:r>
      <w:r>
        <w:rPr>
          <w:highlight w:val="none"/>
        </w:rPr>
        <w:t>评审阶段：</w:t>
      </w:r>
    </w:p>
    <w:p w14:paraId="4DB6AD99">
      <w:pPr>
        <w:spacing w:line="360" w:lineRule="auto"/>
        <w:ind w:firstLine="420" w:firstLineChars="200"/>
        <w:rPr>
          <w:rFonts w:hint="eastAsia"/>
          <w:highlight w:val="none"/>
        </w:rPr>
      </w:pPr>
      <w:r>
        <w:rPr>
          <w:highlight w:val="none"/>
        </w:rPr>
        <w:t>有下列情形之一的投标文件，由评标委员会按少数服从多数原则进行认定，经认定属实后将该投标文件作无效标处理：</w:t>
      </w:r>
    </w:p>
    <w:p w14:paraId="1ED8017C">
      <w:pPr>
        <w:snapToGrid w:val="0"/>
        <w:spacing w:line="360" w:lineRule="auto"/>
        <w:ind w:firstLine="420" w:firstLineChars="200"/>
        <w:rPr>
          <w:color w:val="auto"/>
          <w:highlight w:val="none"/>
        </w:rPr>
      </w:pPr>
      <w:r>
        <w:rPr>
          <w:rFonts w:hint="eastAsia"/>
          <w:color w:val="auto"/>
          <w:highlight w:val="none"/>
        </w:rPr>
        <w:t>1</w:t>
      </w:r>
      <w:r>
        <w:rPr>
          <w:color w:val="auto"/>
          <w:highlight w:val="none"/>
        </w:rPr>
        <w:t>）</w:t>
      </w:r>
      <w:r>
        <w:rPr>
          <w:color w:val="auto"/>
          <w:highlight w:val="none"/>
        </w:rPr>
        <w:tab/>
      </w:r>
      <w:r>
        <w:rPr>
          <w:rFonts w:hint="eastAsia"/>
          <w:color w:val="auto"/>
          <w:highlight w:val="none"/>
        </w:rPr>
        <w:t>供应商</w:t>
      </w:r>
      <w:r>
        <w:rPr>
          <w:color w:val="auto"/>
          <w:highlight w:val="none"/>
        </w:rPr>
        <w:t>提交两份或两份以上内容不同的投标方案，未声明哪一份有效的；</w:t>
      </w:r>
    </w:p>
    <w:p w14:paraId="5888DBD8">
      <w:pPr>
        <w:snapToGrid w:val="0"/>
        <w:spacing w:line="360" w:lineRule="auto"/>
        <w:ind w:firstLine="420" w:firstLineChars="200"/>
        <w:rPr>
          <w:color w:val="auto"/>
          <w:highlight w:val="none"/>
        </w:rPr>
      </w:pPr>
      <w:r>
        <w:rPr>
          <w:rFonts w:hint="eastAsia"/>
          <w:color w:val="auto"/>
          <w:highlight w:val="none"/>
        </w:rPr>
        <w:t>2</w:t>
      </w:r>
      <w:r>
        <w:rPr>
          <w:color w:val="auto"/>
          <w:highlight w:val="none"/>
        </w:rPr>
        <w:t>）</w:t>
      </w:r>
      <w:r>
        <w:rPr>
          <w:color w:val="auto"/>
          <w:highlight w:val="none"/>
        </w:rPr>
        <w:tab/>
      </w:r>
      <w:r>
        <w:rPr>
          <w:color w:val="auto"/>
          <w:highlight w:val="none"/>
        </w:rPr>
        <w:t>投标文件非</w:t>
      </w:r>
      <w:r>
        <w:rPr>
          <w:rFonts w:hint="eastAsia"/>
          <w:color w:val="auto"/>
          <w:highlight w:val="none"/>
        </w:rPr>
        <w:t>供应商</w:t>
      </w:r>
      <w:r>
        <w:rPr>
          <w:color w:val="auto"/>
          <w:highlight w:val="none"/>
        </w:rPr>
        <w:t>法定代表人签署的，未提供或提供无效的法定代表人授权书；</w:t>
      </w:r>
    </w:p>
    <w:p w14:paraId="75C7CE2A">
      <w:pPr>
        <w:snapToGrid w:val="0"/>
        <w:spacing w:line="360" w:lineRule="auto"/>
        <w:ind w:firstLine="420" w:firstLineChars="200"/>
        <w:rPr>
          <w:color w:val="auto"/>
          <w:highlight w:val="none"/>
        </w:rPr>
      </w:pPr>
      <w:r>
        <w:rPr>
          <w:rFonts w:hint="eastAsia"/>
          <w:snapToGrid w:val="0"/>
          <w:color w:val="auto"/>
          <w:kern w:val="0"/>
          <w:highlight w:val="none"/>
        </w:rPr>
        <w:t>3</w:t>
      </w:r>
      <w:r>
        <w:rPr>
          <w:snapToGrid w:val="0"/>
          <w:color w:val="auto"/>
          <w:kern w:val="0"/>
          <w:highlight w:val="none"/>
        </w:rPr>
        <w:t>）投标文件中法定代表人和授权代表身份证复印件不齐全的；</w:t>
      </w:r>
    </w:p>
    <w:p w14:paraId="64987661">
      <w:pPr>
        <w:snapToGrid w:val="0"/>
        <w:spacing w:line="360" w:lineRule="auto"/>
        <w:ind w:firstLine="420" w:firstLineChars="200"/>
        <w:rPr>
          <w:color w:val="auto"/>
          <w:highlight w:val="none"/>
        </w:rPr>
      </w:pPr>
      <w:r>
        <w:rPr>
          <w:rFonts w:hint="eastAsia"/>
          <w:color w:val="auto"/>
          <w:highlight w:val="none"/>
        </w:rPr>
        <w:t>4</w:t>
      </w:r>
      <w:r>
        <w:rPr>
          <w:color w:val="auto"/>
          <w:highlight w:val="none"/>
        </w:rPr>
        <w:t>）</w:t>
      </w:r>
      <w:r>
        <w:rPr>
          <w:color w:val="auto"/>
          <w:highlight w:val="none"/>
        </w:rPr>
        <w:tab/>
      </w:r>
      <w:r>
        <w:rPr>
          <w:color w:val="auto"/>
          <w:highlight w:val="none"/>
        </w:rPr>
        <w:t>投标文件内容未按采购文件规定盖章的；</w:t>
      </w:r>
    </w:p>
    <w:p w14:paraId="4FF9FBE7">
      <w:pPr>
        <w:snapToGrid w:val="0"/>
        <w:spacing w:line="360" w:lineRule="auto"/>
        <w:ind w:firstLine="420" w:firstLineChars="200"/>
        <w:rPr>
          <w:color w:val="auto"/>
          <w:highlight w:val="none"/>
        </w:rPr>
      </w:pPr>
      <w:r>
        <w:rPr>
          <w:rFonts w:hint="eastAsia"/>
          <w:color w:val="auto"/>
          <w:highlight w:val="none"/>
        </w:rPr>
        <w:t>5</w:t>
      </w:r>
      <w:r>
        <w:rPr>
          <w:color w:val="auto"/>
          <w:highlight w:val="none"/>
        </w:rPr>
        <w:t>）</w:t>
      </w:r>
      <w:r>
        <w:rPr>
          <w:color w:val="auto"/>
          <w:highlight w:val="none"/>
        </w:rPr>
        <w:tab/>
      </w:r>
      <w:r>
        <w:rPr>
          <w:color w:val="auto"/>
          <w:highlight w:val="none"/>
        </w:rPr>
        <w:t>投标文件内容不全或内容字迹模糊辨认不清的等而导致评标活动无法正常进行；</w:t>
      </w:r>
    </w:p>
    <w:p w14:paraId="1F7EC844">
      <w:pPr>
        <w:snapToGrid w:val="0"/>
        <w:spacing w:line="360" w:lineRule="auto"/>
        <w:ind w:firstLine="420" w:firstLineChars="200"/>
        <w:rPr>
          <w:color w:val="auto"/>
          <w:highlight w:val="none"/>
        </w:rPr>
      </w:pPr>
      <w:r>
        <w:rPr>
          <w:rFonts w:hint="eastAsia"/>
          <w:color w:val="auto"/>
          <w:highlight w:val="none"/>
        </w:rPr>
        <w:t>6</w:t>
      </w:r>
      <w:r>
        <w:rPr>
          <w:color w:val="auto"/>
          <w:highlight w:val="none"/>
        </w:rPr>
        <w:t>）</w:t>
      </w:r>
      <w:r>
        <w:rPr>
          <w:color w:val="auto"/>
          <w:highlight w:val="none"/>
        </w:rPr>
        <w:tab/>
      </w:r>
      <w:r>
        <w:rPr>
          <w:rFonts w:hint="eastAsia"/>
          <w:color w:val="auto"/>
          <w:highlight w:val="none"/>
        </w:rPr>
        <w:t>供应商</w:t>
      </w:r>
      <w:r>
        <w:rPr>
          <w:color w:val="auto"/>
          <w:highlight w:val="none"/>
        </w:rPr>
        <w:t>未按采购文件变更通知更改投标文件的；</w:t>
      </w:r>
    </w:p>
    <w:p w14:paraId="0B6FED20">
      <w:pPr>
        <w:snapToGrid w:val="0"/>
        <w:spacing w:line="360" w:lineRule="auto"/>
        <w:ind w:firstLine="420" w:firstLineChars="200"/>
        <w:rPr>
          <w:color w:val="auto"/>
          <w:highlight w:val="none"/>
        </w:rPr>
      </w:pPr>
      <w:r>
        <w:rPr>
          <w:rFonts w:hint="eastAsia"/>
          <w:color w:val="auto"/>
          <w:highlight w:val="none"/>
        </w:rPr>
        <w:t>7</w:t>
      </w:r>
      <w:r>
        <w:rPr>
          <w:color w:val="auto"/>
          <w:highlight w:val="none"/>
        </w:rPr>
        <w:t>）</w:t>
      </w:r>
      <w:r>
        <w:rPr>
          <w:color w:val="auto"/>
          <w:highlight w:val="none"/>
        </w:rPr>
        <w:tab/>
      </w:r>
      <w:r>
        <w:rPr>
          <w:color w:val="auto"/>
          <w:highlight w:val="none"/>
        </w:rPr>
        <w:t>未实质性响应采购文件中带“▲”条款要求的投标文件；</w:t>
      </w:r>
    </w:p>
    <w:p w14:paraId="3EE15C88">
      <w:pPr>
        <w:snapToGrid w:val="0"/>
        <w:spacing w:line="360" w:lineRule="auto"/>
        <w:ind w:firstLine="420" w:firstLineChars="200"/>
        <w:rPr>
          <w:color w:val="auto"/>
          <w:highlight w:val="none"/>
        </w:rPr>
      </w:pPr>
      <w:r>
        <w:rPr>
          <w:rFonts w:hint="eastAsia"/>
          <w:color w:val="auto"/>
          <w:highlight w:val="none"/>
        </w:rPr>
        <w:t>8</w:t>
      </w:r>
      <w:r>
        <w:rPr>
          <w:color w:val="auto"/>
          <w:highlight w:val="none"/>
        </w:rPr>
        <w:t>）</w:t>
      </w:r>
      <w:r>
        <w:rPr>
          <w:snapToGrid w:val="0"/>
          <w:color w:val="auto"/>
          <w:kern w:val="0"/>
          <w:highlight w:val="none"/>
        </w:rPr>
        <w:t>投标有效期、</w:t>
      </w:r>
      <w:r>
        <w:rPr>
          <w:rFonts w:hint="eastAsia"/>
          <w:snapToGrid w:val="0"/>
          <w:color w:val="auto"/>
          <w:kern w:val="0"/>
          <w:highlight w:val="none"/>
        </w:rPr>
        <w:t>服务期</w:t>
      </w:r>
      <w:r>
        <w:rPr>
          <w:snapToGrid w:val="0"/>
          <w:color w:val="auto"/>
          <w:kern w:val="0"/>
          <w:highlight w:val="none"/>
        </w:rPr>
        <w:t>不能满足</w:t>
      </w:r>
      <w:r>
        <w:rPr>
          <w:rFonts w:hint="eastAsia"/>
          <w:snapToGrid w:val="0"/>
          <w:color w:val="auto"/>
          <w:kern w:val="0"/>
          <w:highlight w:val="none"/>
        </w:rPr>
        <w:t>采购文件</w:t>
      </w:r>
      <w:r>
        <w:rPr>
          <w:snapToGrid w:val="0"/>
          <w:color w:val="auto"/>
          <w:kern w:val="0"/>
          <w:highlight w:val="none"/>
        </w:rPr>
        <w:t>要求的；</w:t>
      </w:r>
    </w:p>
    <w:p w14:paraId="1D501D38">
      <w:pPr>
        <w:snapToGrid w:val="0"/>
        <w:spacing w:line="360" w:lineRule="auto"/>
        <w:ind w:firstLine="420" w:firstLineChars="200"/>
        <w:rPr>
          <w:rFonts w:hint="eastAsia"/>
          <w:color w:val="auto"/>
          <w:highlight w:val="none"/>
          <w:lang w:val="en-US" w:eastAsia="zh-CN"/>
        </w:rPr>
      </w:pPr>
      <w:r>
        <w:rPr>
          <w:rFonts w:hint="eastAsia"/>
          <w:color w:val="auto"/>
          <w:highlight w:val="none"/>
        </w:rPr>
        <w:t>9</w:t>
      </w:r>
      <w:r>
        <w:rPr>
          <w:color w:val="auto"/>
          <w:highlight w:val="none"/>
        </w:rPr>
        <w:t>）投标文件附有采购人不能接受的条款；</w:t>
      </w:r>
    </w:p>
    <w:p w14:paraId="51D8CE29">
      <w:pPr>
        <w:snapToGrid w:val="0"/>
        <w:spacing w:line="360" w:lineRule="auto"/>
        <w:ind w:firstLine="420" w:firstLineChars="200"/>
        <w:rPr>
          <w:color w:val="auto"/>
          <w:highlight w:val="none"/>
        </w:rPr>
      </w:pPr>
      <w:r>
        <w:rPr>
          <w:rFonts w:hint="eastAsia"/>
          <w:color w:val="auto"/>
          <w:highlight w:val="none"/>
          <w:lang w:val="en-US" w:eastAsia="zh-CN"/>
        </w:rPr>
        <w:t>10</w:t>
      </w:r>
      <w:r>
        <w:rPr>
          <w:color w:val="auto"/>
          <w:highlight w:val="none"/>
        </w:rPr>
        <w:t>）</w:t>
      </w:r>
      <w:r>
        <w:rPr>
          <w:color w:val="auto"/>
          <w:highlight w:val="none"/>
        </w:rPr>
        <w:tab/>
      </w:r>
      <w:r>
        <w:rPr>
          <w:color w:val="auto"/>
          <w:highlight w:val="none"/>
        </w:rPr>
        <w:t>供应商提供虚假材料投标的</w:t>
      </w:r>
      <w:r>
        <w:rPr>
          <w:rFonts w:hint="eastAsia"/>
          <w:color w:val="auto"/>
          <w:highlight w:val="none"/>
        </w:rPr>
        <w:t>，或投标响应情况与事实不符的</w:t>
      </w:r>
      <w:r>
        <w:rPr>
          <w:color w:val="auto"/>
          <w:highlight w:val="none"/>
        </w:rPr>
        <w:t>；</w:t>
      </w:r>
    </w:p>
    <w:p w14:paraId="07DF3A59">
      <w:pPr>
        <w:snapToGrid w:val="0"/>
        <w:spacing w:line="360" w:lineRule="auto"/>
        <w:ind w:firstLine="420" w:firstLineChars="200"/>
        <w:rPr>
          <w:color w:val="auto"/>
          <w:highlight w:val="none"/>
        </w:rPr>
      </w:pPr>
      <w:r>
        <w:rPr>
          <w:rFonts w:hint="eastAsia"/>
          <w:color w:val="auto"/>
          <w:highlight w:val="none"/>
          <w:lang w:val="en-US" w:eastAsia="zh-CN"/>
        </w:rPr>
        <w:t>11</w:t>
      </w:r>
      <w:r>
        <w:rPr>
          <w:color w:val="auto"/>
          <w:highlight w:val="none"/>
        </w:rPr>
        <w:t>）投标文件中提供了与采购无关的赠品、回扣或者其他商品、服务；</w:t>
      </w:r>
    </w:p>
    <w:p w14:paraId="6FB424FF">
      <w:pPr>
        <w:snapToGrid w:val="0"/>
        <w:spacing w:line="360" w:lineRule="auto"/>
        <w:ind w:firstLine="420" w:firstLineChars="200"/>
        <w:rPr>
          <w:color w:val="auto"/>
          <w:highlight w:val="none"/>
        </w:rPr>
      </w:pPr>
      <w:r>
        <w:rPr>
          <w:color w:val="auto"/>
          <w:highlight w:val="none"/>
        </w:rPr>
        <w:t>1</w:t>
      </w:r>
      <w:r>
        <w:rPr>
          <w:rFonts w:hint="eastAsia"/>
          <w:color w:val="auto"/>
          <w:highlight w:val="none"/>
          <w:lang w:val="en-US" w:eastAsia="zh-CN"/>
        </w:rPr>
        <w:t>2</w:t>
      </w:r>
      <w:r>
        <w:rPr>
          <w:color w:val="auto"/>
          <w:highlight w:val="none"/>
        </w:rPr>
        <w:t>）</w:t>
      </w:r>
      <w:r>
        <w:rPr>
          <w:color w:val="auto"/>
          <w:highlight w:val="none"/>
        </w:rPr>
        <w:tab/>
      </w:r>
      <w:r>
        <w:rPr>
          <w:color w:val="auto"/>
          <w:highlight w:val="none"/>
        </w:rPr>
        <w:tab/>
      </w:r>
      <w:r>
        <w:rPr>
          <w:rFonts w:hint="eastAsia"/>
          <w:color w:val="auto"/>
          <w:highlight w:val="none"/>
        </w:rPr>
        <w:t>供应商</w:t>
      </w:r>
      <w:r>
        <w:rPr>
          <w:color w:val="auto"/>
          <w:highlight w:val="none"/>
        </w:rPr>
        <w:t>串通投标，妨碍其他</w:t>
      </w:r>
      <w:r>
        <w:rPr>
          <w:rFonts w:hint="eastAsia"/>
          <w:color w:val="auto"/>
          <w:highlight w:val="none"/>
        </w:rPr>
        <w:t>供应商</w:t>
      </w:r>
      <w:r>
        <w:rPr>
          <w:color w:val="auto"/>
          <w:highlight w:val="none"/>
        </w:rPr>
        <w:t>的竞争行为，损害采购人或者其他</w:t>
      </w:r>
      <w:r>
        <w:rPr>
          <w:rFonts w:hint="eastAsia"/>
          <w:color w:val="auto"/>
          <w:highlight w:val="none"/>
        </w:rPr>
        <w:t>供应商</w:t>
      </w:r>
      <w:r>
        <w:rPr>
          <w:color w:val="auto"/>
          <w:highlight w:val="none"/>
        </w:rPr>
        <w:t>的合法权益；</w:t>
      </w:r>
    </w:p>
    <w:p w14:paraId="094AD2B4">
      <w:pPr>
        <w:snapToGrid w:val="0"/>
        <w:spacing w:line="360" w:lineRule="auto"/>
        <w:ind w:firstLine="420" w:firstLineChars="200"/>
        <w:rPr>
          <w:color w:val="auto"/>
          <w:highlight w:val="none"/>
        </w:rPr>
      </w:pPr>
      <w:r>
        <w:rPr>
          <w:color w:val="auto"/>
          <w:highlight w:val="none"/>
        </w:rPr>
        <w:t>1</w:t>
      </w:r>
      <w:r>
        <w:rPr>
          <w:rFonts w:hint="eastAsia"/>
          <w:color w:val="auto"/>
          <w:highlight w:val="none"/>
          <w:lang w:val="en-US" w:eastAsia="zh-CN"/>
        </w:rPr>
        <w:t>3</w:t>
      </w:r>
      <w:r>
        <w:rPr>
          <w:color w:val="auto"/>
          <w:highlight w:val="none"/>
        </w:rPr>
        <w:t>）</w:t>
      </w:r>
      <w:r>
        <w:rPr>
          <w:rFonts w:ascii="Times New Roman" w:hAnsi="Times New Roman" w:eastAsia="宋体" w:cs="Times New Roman"/>
          <w:color w:val="auto"/>
          <w:highlight w:val="none"/>
        </w:rPr>
        <w:t>供应商IP、MAC、设备硬件信息一致</w:t>
      </w:r>
      <w:r>
        <w:rPr>
          <w:rFonts w:hint="eastAsia" w:ascii="Times New Roman" w:hAnsi="Times New Roman" w:eastAsia="宋体" w:cs="Times New Roman"/>
          <w:color w:val="auto"/>
          <w:highlight w:val="none"/>
          <w:lang w:val="en-US" w:eastAsia="zh-CN"/>
        </w:rPr>
        <w:t>的；</w:t>
      </w:r>
    </w:p>
    <w:p w14:paraId="7CFCD22B">
      <w:pPr>
        <w:snapToGrid w:val="0"/>
        <w:spacing w:line="360" w:lineRule="auto"/>
        <w:ind w:firstLine="420" w:firstLineChars="200"/>
        <w:rPr>
          <w:highlight w:val="none"/>
        </w:rPr>
      </w:pPr>
      <w:r>
        <w:rPr>
          <w:color w:val="auto"/>
          <w:highlight w:val="none"/>
        </w:rPr>
        <w:t>1</w:t>
      </w:r>
      <w:r>
        <w:rPr>
          <w:rFonts w:hint="eastAsia"/>
          <w:color w:val="auto"/>
          <w:highlight w:val="none"/>
          <w:lang w:val="en-US" w:eastAsia="zh-CN"/>
        </w:rPr>
        <w:t>4</w:t>
      </w:r>
      <w:r>
        <w:rPr>
          <w:color w:val="auto"/>
          <w:highlight w:val="none"/>
        </w:rPr>
        <w:t>）</w:t>
      </w:r>
      <w:r>
        <w:rPr>
          <w:color w:val="auto"/>
          <w:highlight w:val="none"/>
        </w:rPr>
        <w:tab/>
      </w:r>
      <w:r>
        <w:rPr>
          <w:color w:val="auto"/>
          <w:highlight w:val="none"/>
        </w:rPr>
        <w:t>违反国家及政府部门相关法律、法规、文件规定或经评标委员会认定的其他属于重大偏离。</w:t>
      </w:r>
    </w:p>
    <w:p w14:paraId="2267F74B">
      <w:pPr>
        <w:snapToGrid w:val="0"/>
        <w:spacing w:line="360" w:lineRule="auto"/>
        <w:ind w:firstLine="420" w:firstLineChars="200"/>
        <w:rPr>
          <w:highlight w:val="none"/>
        </w:rPr>
      </w:pPr>
      <w:r>
        <w:rPr>
          <w:rFonts w:hint="eastAsia"/>
          <w:highlight w:val="none"/>
        </w:rPr>
        <w:t>5.7.3</w:t>
      </w:r>
      <w:r>
        <w:rPr>
          <w:highlight w:val="none"/>
        </w:rPr>
        <w:t>报价文件评审阶段：</w:t>
      </w:r>
    </w:p>
    <w:p w14:paraId="53D7A075">
      <w:pPr>
        <w:snapToGrid w:val="0"/>
        <w:spacing w:line="360" w:lineRule="auto"/>
        <w:ind w:firstLine="420" w:firstLineChars="200"/>
        <w:rPr>
          <w:highlight w:val="none"/>
        </w:rPr>
      </w:pPr>
      <w:r>
        <w:rPr>
          <w:highlight w:val="none"/>
        </w:rPr>
        <w:t>有下列情形之一的投标文件，由评标委员会按少数服从多数原则进行认定，经认定属实后将该投标文件作无效标处理：</w:t>
      </w:r>
    </w:p>
    <w:p w14:paraId="1A0DEF42">
      <w:pPr>
        <w:snapToGrid w:val="0"/>
        <w:spacing w:line="360" w:lineRule="auto"/>
        <w:ind w:firstLine="420" w:firstLineChars="200"/>
        <w:rPr>
          <w:highlight w:val="none"/>
        </w:rPr>
      </w:pPr>
      <w:r>
        <w:rPr>
          <w:highlight w:val="none"/>
        </w:rPr>
        <w:t>1）</w:t>
      </w:r>
      <w:r>
        <w:rPr>
          <w:highlight w:val="none"/>
        </w:rPr>
        <w:tab/>
      </w:r>
      <w:r>
        <w:rPr>
          <w:rFonts w:hint="eastAsia"/>
          <w:highlight w:val="none"/>
        </w:rPr>
        <w:t>供应商</w:t>
      </w:r>
      <w:r>
        <w:rPr>
          <w:highlight w:val="none"/>
        </w:rPr>
        <w:t>提交两份或两份以上内容不同的投标报价，未声明哪一份有效的；</w:t>
      </w:r>
    </w:p>
    <w:p w14:paraId="2187AFEE">
      <w:pPr>
        <w:snapToGrid w:val="0"/>
        <w:spacing w:line="360" w:lineRule="auto"/>
        <w:ind w:firstLine="420" w:firstLineChars="200"/>
        <w:rPr>
          <w:highlight w:val="none"/>
        </w:rPr>
      </w:pPr>
      <w:r>
        <w:rPr>
          <w:highlight w:val="none"/>
        </w:rPr>
        <w:t>2）</w:t>
      </w:r>
      <w:r>
        <w:rPr>
          <w:highlight w:val="none"/>
        </w:rPr>
        <w:tab/>
      </w:r>
      <w:r>
        <w:rPr>
          <w:highlight w:val="none"/>
        </w:rPr>
        <w:t>投标文件内容未按采购文件规定盖章的；</w:t>
      </w:r>
    </w:p>
    <w:p w14:paraId="2EB5FCD1">
      <w:pPr>
        <w:snapToGrid w:val="0"/>
        <w:spacing w:line="360" w:lineRule="auto"/>
        <w:ind w:firstLine="420" w:firstLineChars="200"/>
        <w:rPr>
          <w:highlight w:val="none"/>
        </w:rPr>
      </w:pPr>
      <w:r>
        <w:rPr>
          <w:highlight w:val="none"/>
        </w:rPr>
        <w:t>3）</w:t>
      </w:r>
      <w:r>
        <w:rPr>
          <w:highlight w:val="none"/>
        </w:rPr>
        <w:tab/>
      </w:r>
      <w:r>
        <w:rPr>
          <w:highlight w:val="none"/>
        </w:rPr>
        <w:t>《开标一览表》和《投标价格组成明细表》内容不完整且不接受修正意见或字迹不能辨认的或未提供；</w:t>
      </w:r>
    </w:p>
    <w:p w14:paraId="3D06AF45">
      <w:pPr>
        <w:snapToGrid w:val="0"/>
        <w:spacing w:line="360" w:lineRule="auto"/>
        <w:ind w:firstLine="420" w:firstLineChars="200"/>
        <w:rPr>
          <w:highlight w:val="none"/>
        </w:rPr>
      </w:pPr>
      <w:r>
        <w:rPr>
          <w:highlight w:val="none"/>
        </w:rPr>
        <w:t>4）</w:t>
      </w:r>
      <w:r>
        <w:rPr>
          <w:highlight w:val="none"/>
        </w:rPr>
        <w:tab/>
      </w:r>
      <w:r>
        <w:rPr>
          <w:highlight w:val="none"/>
        </w:rPr>
        <w:t>所投标项的投标报价超过采购文件规定的预算金额或最高限价；</w:t>
      </w:r>
    </w:p>
    <w:p w14:paraId="5570644D">
      <w:pPr>
        <w:snapToGrid w:val="0"/>
        <w:spacing w:line="360" w:lineRule="auto"/>
        <w:ind w:firstLine="420" w:firstLineChars="200"/>
        <w:rPr>
          <w:rFonts w:hint="eastAsia"/>
          <w:highlight w:val="none"/>
        </w:rPr>
      </w:pPr>
      <w:r>
        <w:rPr>
          <w:highlight w:val="none"/>
        </w:rPr>
        <w:t>5）</w:t>
      </w:r>
      <w:r>
        <w:rPr>
          <w:highlight w:val="none"/>
        </w:rPr>
        <w:tab/>
      </w:r>
      <w:r>
        <w:rPr>
          <w:highlight w:val="none"/>
        </w:rPr>
        <w:t>《开标一览表》投标报价为零的，或其报价（大写）无法按正常书写方式进行报价唱标的或无投标报价的；</w:t>
      </w:r>
    </w:p>
    <w:p w14:paraId="1F2019E3">
      <w:pPr>
        <w:snapToGrid w:val="0"/>
        <w:spacing w:line="360" w:lineRule="auto"/>
        <w:ind w:firstLine="420" w:firstLineChars="200"/>
        <w:rPr>
          <w:highlight w:val="none"/>
        </w:rPr>
      </w:pPr>
      <w:r>
        <w:rPr>
          <w:rFonts w:hint="eastAsia"/>
          <w:highlight w:val="none"/>
        </w:rPr>
        <w:t>6</w:t>
      </w:r>
      <w:r>
        <w:rPr>
          <w:highlight w:val="none"/>
        </w:rPr>
        <w:t>）</w:t>
      </w:r>
      <w:r>
        <w:rPr>
          <w:rFonts w:hint="eastAsia"/>
          <w:highlight w:val="none"/>
        </w:rPr>
        <w:t>供应商的报价明显低于其他通过符合性审查供应商的报价，有可能影响产品或服务质量或者不能诚信履约，评标委员会要求其在评标现场合理的时间内提供书面说明（必要时提交相关证明材料），供应商未提供书面说明的或提供的书面说明（相关证明材料）不能证明其报价合理性的</w:t>
      </w:r>
      <w:r>
        <w:rPr>
          <w:highlight w:val="none"/>
        </w:rPr>
        <w:t>；</w:t>
      </w:r>
    </w:p>
    <w:p w14:paraId="487C7FF6">
      <w:pPr>
        <w:snapToGrid w:val="0"/>
        <w:spacing w:line="360" w:lineRule="auto"/>
        <w:ind w:firstLine="420" w:firstLineChars="200"/>
        <w:rPr>
          <w:highlight w:val="none"/>
        </w:rPr>
      </w:pPr>
      <w:r>
        <w:rPr>
          <w:rFonts w:hint="eastAsia"/>
          <w:highlight w:val="none"/>
        </w:rPr>
        <w:t>7</w:t>
      </w:r>
      <w:r>
        <w:rPr>
          <w:highlight w:val="none"/>
        </w:rPr>
        <w:t>）投标文件内容不全或内容字迹模糊辨认不清的等而导致评标活动无法正常进行；</w:t>
      </w:r>
    </w:p>
    <w:p w14:paraId="159801C5">
      <w:pPr>
        <w:snapToGrid w:val="0"/>
        <w:spacing w:line="360" w:lineRule="auto"/>
        <w:ind w:firstLine="420" w:firstLineChars="200"/>
        <w:rPr>
          <w:highlight w:val="none"/>
        </w:rPr>
      </w:pPr>
      <w:r>
        <w:rPr>
          <w:rFonts w:hint="eastAsia"/>
          <w:highlight w:val="none"/>
        </w:rPr>
        <w:t>8</w:t>
      </w:r>
      <w:r>
        <w:rPr>
          <w:highlight w:val="none"/>
        </w:rPr>
        <w:t>）</w:t>
      </w:r>
      <w:r>
        <w:rPr>
          <w:highlight w:val="none"/>
        </w:rPr>
        <w:tab/>
      </w:r>
      <w:r>
        <w:rPr>
          <w:rFonts w:hint="eastAsia"/>
          <w:highlight w:val="none"/>
        </w:rPr>
        <w:t>供应商</w:t>
      </w:r>
      <w:r>
        <w:rPr>
          <w:highlight w:val="none"/>
        </w:rPr>
        <w:t>未按采购文件变更通知更改投标文件的；</w:t>
      </w:r>
    </w:p>
    <w:p w14:paraId="46D95E2B">
      <w:pPr>
        <w:snapToGrid w:val="0"/>
        <w:spacing w:line="360" w:lineRule="auto"/>
        <w:ind w:firstLine="420" w:firstLineChars="200"/>
        <w:rPr>
          <w:highlight w:val="none"/>
        </w:rPr>
      </w:pPr>
      <w:r>
        <w:rPr>
          <w:rFonts w:hint="eastAsia"/>
          <w:highlight w:val="none"/>
        </w:rPr>
        <w:t>9</w:t>
      </w:r>
      <w:r>
        <w:rPr>
          <w:highlight w:val="none"/>
        </w:rPr>
        <w:t>）</w:t>
      </w:r>
      <w:r>
        <w:rPr>
          <w:highlight w:val="none"/>
        </w:rPr>
        <w:tab/>
      </w:r>
      <w:r>
        <w:rPr>
          <w:highlight w:val="none"/>
        </w:rPr>
        <w:t>未实质性响应采购文件中带“▲”条款要求的投标文件；</w:t>
      </w:r>
    </w:p>
    <w:p w14:paraId="6FF1C29F">
      <w:pPr>
        <w:snapToGrid w:val="0"/>
        <w:spacing w:line="360" w:lineRule="auto"/>
        <w:ind w:firstLine="420" w:firstLineChars="200"/>
        <w:rPr>
          <w:highlight w:val="none"/>
        </w:rPr>
      </w:pPr>
      <w:r>
        <w:rPr>
          <w:highlight w:val="none"/>
        </w:rPr>
        <w:t>1</w:t>
      </w:r>
      <w:r>
        <w:rPr>
          <w:rFonts w:hint="eastAsia"/>
          <w:highlight w:val="none"/>
        </w:rPr>
        <w:t>0</w:t>
      </w:r>
      <w:r>
        <w:rPr>
          <w:highlight w:val="none"/>
        </w:rPr>
        <w:t>）</w:t>
      </w:r>
      <w:r>
        <w:rPr>
          <w:highlight w:val="none"/>
        </w:rPr>
        <w:tab/>
      </w:r>
      <w:r>
        <w:rPr>
          <w:highlight w:val="none"/>
        </w:rPr>
        <w:t>投标文件附有采购人不能接受的条款；</w:t>
      </w:r>
    </w:p>
    <w:p w14:paraId="02C5B47A">
      <w:pPr>
        <w:snapToGrid w:val="0"/>
        <w:spacing w:line="360" w:lineRule="auto"/>
        <w:ind w:firstLine="420" w:firstLineChars="200"/>
        <w:rPr>
          <w:rFonts w:hint="eastAsia"/>
          <w:highlight w:val="none"/>
        </w:rPr>
      </w:pPr>
      <w:r>
        <w:rPr>
          <w:highlight w:val="none"/>
        </w:rPr>
        <w:t>11）供应商提供虚假材料投标的</w:t>
      </w:r>
      <w:r>
        <w:rPr>
          <w:rFonts w:hint="eastAsia"/>
          <w:highlight w:val="none"/>
        </w:rPr>
        <w:t>，或投标响应情况与事实不符的</w:t>
      </w:r>
      <w:r>
        <w:rPr>
          <w:highlight w:val="none"/>
        </w:rPr>
        <w:t>；</w:t>
      </w:r>
    </w:p>
    <w:p w14:paraId="78E0146F">
      <w:pPr>
        <w:snapToGrid w:val="0"/>
        <w:spacing w:line="360" w:lineRule="auto"/>
        <w:ind w:firstLine="420" w:firstLineChars="200"/>
        <w:rPr>
          <w:highlight w:val="none"/>
        </w:rPr>
      </w:pPr>
      <w:r>
        <w:rPr>
          <w:rFonts w:hint="eastAsia"/>
          <w:highlight w:val="none"/>
        </w:rPr>
        <w:t>12</w:t>
      </w:r>
      <w:r>
        <w:rPr>
          <w:highlight w:val="none"/>
        </w:rPr>
        <w:t>）投标文件中提供了与采购无关的赠品、回扣或者其他商品、服务；</w:t>
      </w:r>
    </w:p>
    <w:p w14:paraId="273F42EB">
      <w:pPr>
        <w:snapToGrid w:val="0"/>
        <w:spacing w:line="360" w:lineRule="auto"/>
        <w:ind w:firstLine="420" w:firstLineChars="200"/>
        <w:rPr>
          <w:highlight w:val="none"/>
        </w:rPr>
      </w:pPr>
      <w:r>
        <w:rPr>
          <w:highlight w:val="none"/>
        </w:rPr>
        <w:t>1</w:t>
      </w:r>
      <w:r>
        <w:rPr>
          <w:rFonts w:hint="eastAsia"/>
          <w:highlight w:val="none"/>
        </w:rPr>
        <w:t>3</w:t>
      </w:r>
      <w:r>
        <w:rPr>
          <w:highlight w:val="none"/>
        </w:rPr>
        <w:t>）</w:t>
      </w:r>
      <w:r>
        <w:rPr>
          <w:highlight w:val="none"/>
        </w:rPr>
        <w:tab/>
      </w:r>
      <w:r>
        <w:rPr>
          <w:rFonts w:hint="eastAsia"/>
          <w:highlight w:val="none"/>
        </w:rPr>
        <w:t>供应商</w:t>
      </w:r>
      <w:r>
        <w:rPr>
          <w:highlight w:val="none"/>
        </w:rPr>
        <w:t>串通投标，妨碍其他</w:t>
      </w:r>
      <w:r>
        <w:rPr>
          <w:rFonts w:hint="eastAsia"/>
          <w:highlight w:val="none"/>
        </w:rPr>
        <w:t>供应商</w:t>
      </w:r>
      <w:r>
        <w:rPr>
          <w:highlight w:val="none"/>
        </w:rPr>
        <w:t>的竞争行为，损害采购人或者其他</w:t>
      </w:r>
      <w:r>
        <w:rPr>
          <w:rFonts w:hint="eastAsia"/>
          <w:highlight w:val="none"/>
        </w:rPr>
        <w:t>供应商</w:t>
      </w:r>
      <w:r>
        <w:rPr>
          <w:highlight w:val="none"/>
        </w:rPr>
        <w:t>的合法权益；</w:t>
      </w:r>
    </w:p>
    <w:p w14:paraId="04696F3A">
      <w:pPr>
        <w:snapToGrid w:val="0"/>
        <w:spacing w:line="360" w:lineRule="auto"/>
        <w:ind w:firstLine="420" w:firstLineChars="200"/>
        <w:rPr>
          <w:highlight w:val="none"/>
        </w:rPr>
      </w:pPr>
      <w:r>
        <w:rPr>
          <w:highlight w:val="none"/>
        </w:rPr>
        <w:t>1</w:t>
      </w:r>
      <w:r>
        <w:rPr>
          <w:rFonts w:hint="eastAsia"/>
          <w:highlight w:val="none"/>
        </w:rPr>
        <w:t>4</w:t>
      </w:r>
      <w:r>
        <w:rPr>
          <w:highlight w:val="none"/>
        </w:rPr>
        <w:t>）</w:t>
      </w:r>
      <w:r>
        <w:rPr>
          <w:highlight w:val="none"/>
        </w:rPr>
        <w:tab/>
      </w:r>
      <w:r>
        <w:rPr>
          <w:highlight w:val="none"/>
        </w:rPr>
        <w:t>违反国家及政府部门相关法律、法规、文件规定或经评标委员会认定的其他属于重大偏离。</w:t>
      </w:r>
    </w:p>
    <w:p w14:paraId="258B3CB0">
      <w:pPr>
        <w:pStyle w:val="4"/>
        <w:spacing w:line="360" w:lineRule="auto"/>
        <w:ind w:firstLine="422"/>
        <w:rPr>
          <w:rFonts w:ascii="Times New Roman" w:hAnsi="Times New Roman"/>
          <w:highlight w:val="none"/>
        </w:rPr>
      </w:pPr>
      <w:r>
        <w:rPr>
          <w:rFonts w:ascii="Times New Roman" w:hAnsi="Times New Roman"/>
          <w:highlight w:val="none"/>
        </w:rPr>
        <w:t>5.8 串通投标</w:t>
      </w:r>
    </w:p>
    <w:p w14:paraId="3CBFE92E">
      <w:pPr>
        <w:pStyle w:val="122"/>
        <w:snapToGrid w:val="0"/>
        <w:spacing w:line="360" w:lineRule="auto"/>
        <w:ind w:firstLine="420"/>
        <w:rPr>
          <w:rFonts w:ascii="Times New Roman" w:hAnsi="Times New Roman"/>
          <w:highlight w:val="none"/>
        </w:rPr>
      </w:pPr>
      <w:r>
        <w:rPr>
          <w:rFonts w:ascii="Times New Roman" w:hAnsi="Times New Roman"/>
          <w:highlight w:val="none"/>
        </w:rPr>
        <w:t>有下列情形之一的，视为</w:t>
      </w:r>
      <w:r>
        <w:rPr>
          <w:rFonts w:hint="eastAsia" w:ascii="Times New Roman" w:hAnsi="Times New Roman"/>
          <w:highlight w:val="none"/>
        </w:rPr>
        <w:t>供应商</w:t>
      </w:r>
      <w:r>
        <w:rPr>
          <w:rFonts w:ascii="Times New Roman" w:hAnsi="Times New Roman"/>
          <w:highlight w:val="none"/>
        </w:rPr>
        <w:t>串通投标：</w:t>
      </w:r>
    </w:p>
    <w:p w14:paraId="44509920">
      <w:pPr>
        <w:pStyle w:val="122"/>
        <w:snapToGrid w:val="0"/>
        <w:spacing w:line="360" w:lineRule="auto"/>
        <w:ind w:firstLine="420"/>
        <w:rPr>
          <w:rFonts w:ascii="Times New Roman" w:hAnsi="Times New Roman"/>
          <w:highlight w:val="none"/>
        </w:rPr>
      </w:pPr>
      <w:r>
        <w:rPr>
          <w:rFonts w:ascii="Times New Roman" w:hAnsi="Times New Roman"/>
          <w:highlight w:val="none"/>
        </w:rPr>
        <w:t>1）不同</w:t>
      </w:r>
      <w:r>
        <w:rPr>
          <w:rFonts w:hint="eastAsia" w:ascii="Times New Roman" w:hAnsi="Times New Roman"/>
          <w:highlight w:val="none"/>
        </w:rPr>
        <w:t>供应商</w:t>
      </w:r>
      <w:r>
        <w:rPr>
          <w:rFonts w:ascii="Times New Roman" w:hAnsi="Times New Roman"/>
          <w:highlight w:val="none"/>
        </w:rPr>
        <w:t>的投标文件由同一单位或者个人编制；</w:t>
      </w:r>
    </w:p>
    <w:p w14:paraId="42045ADB">
      <w:pPr>
        <w:pStyle w:val="122"/>
        <w:snapToGrid w:val="0"/>
        <w:spacing w:line="360" w:lineRule="auto"/>
        <w:ind w:firstLine="420"/>
        <w:rPr>
          <w:rFonts w:ascii="Times New Roman" w:hAnsi="Times New Roman"/>
          <w:highlight w:val="none"/>
        </w:rPr>
      </w:pPr>
      <w:r>
        <w:rPr>
          <w:rFonts w:ascii="Times New Roman" w:hAnsi="Times New Roman"/>
          <w:highlight w:val="none"/>
        </w:rPr>
        <w:t>2）不同</w:t>
      </w:r>
      <w:r>
        <w:rPr>
          <w:rFonts w:hint="eastAsia" w:ascii="Times New Roman" w:hAnsi="Times New Roman"/>
          <w:highlight w:val="none"/>
        </w:rPr>
        <w:t>供应商</w:t>
      </w:r>
      <w:r>
        <w:rPr>
          <w:rFonts w:ascii="Times New Roman" w:hAnsi="Times New Roman"/>
          <w:highlight w:val="none"/>
        </w:rPr>
        <w:t>委托同一单位或者个人办理投标事宜；</w:t>
      </w:r>
    </w:p>
    <w:p w14:paraId="21316D8E">
      <w:pPr>
        <w:pStyle w:val="122"/>
        <w:snapToGrid w:val="0"/>
        <w:spacing w:line="360" w:lineRule="auto"/>
        <w:ind w:firstLine="420"/>
        <w:rPr>
          <w:rFonts w:ascii="Times New Roman" w:hAnsi="Times New Roman"/>
          <w:highlight w:val="none"/>
        </w:rPr>
      </w:pPr>
      <w:r>
        <w:rPr>
          <w:rFonts w:ascii="Times New Roman" w:hAnsi="Times New Roman"/>
          <w:highlight w:val="none"/>
        </w:rPr>
        <w:t>3）不同</w:t>
      </w:r>
      <w:r>
        <w:rPr>
          <w:rFonts w:hint="eastAsia" w:ascii="Times New Roman" w:hAnsi="Times New Roman"/>
          <w:highlight w:val="none"/>
        </w:rPr>
        <w:t>供应商</w:t>
      </w:r>
      <w:r>
        <w:rPr>
          <w:rFonts w:ascii="Times New Roman" w:hAnsi="Times New Roman"/>
          <w:highlight w:val="none"/>
        </w:rPr>
        <w:t>的投标文件载明的项目管理成员或者联系人员为同一人；</w:t>
      </w:r>
    </w:p>
    <w:p w14:paraId="44229D66">
      <w:pPr>
        <w:pStyle w:val="122"/>
        <w:snapToGrid w:val="0"/>
        <w:spacing w:line="360" w:lineRule="auto"/>
        <w:ind w:firstLine="420"/>
        <w:rPr>
          <w:rFonts w:ascii="Times New Roman" w:hAnsi="Times New Roman"/>
          <w:highlight w:val="none"/>
        </w:rPr>
      </w:pPr>
      <w:r>
        <w:rPr>
          <w:rFonts w:ascii="Times New Roman" w:hAnsi="Times New Roman"/>
          <w:highlight w:val="none"/>
        </w:rPr>
        <w:t>4）不同</w:t>
      </w:r>
      <w:r>
        <w:rPr>
          <w:rFonts w:hint="eastAsia" w:ascii="Times New Roman" w:hAnsi="Times New Roman"/>
          <w:highlight w:val="none"/>
        </w:rPr>
        <w:t>供应商</w:t>
      </w:r>
      <w:r>
        <w:rPr>
          <w:rFonts w:ascii="Times New Roman" w:hAnsi="Times New Roman"/>
          <w:highlight w:val="none"/>
        </w:rPr>
        <w:t>的投标文件异常一致或者投标报价呈规律性差异；</w:t>
      </w:r>
    </w:p>
    <w:p w14:paraId="7F4FAE3E">
      <w:pPr>
        <w:pStyle w:val="122"/>
        <w:snapToGrid w:val="0"/>
        <w:spacing w:line="360" w:lineRule="auto"/>
        <w:ind w:firstLine="420"/>
        <w:rPr>
          <w:rFonts w:ascii="Times New Roman" w:hAnsi="Times New Roman"/>
          <w:highlight w:val="none"/>
        </w:rPr>
      </w:pPr>
      <w:r>
        <w:rPr>
          <w:rFonts w:ascii="Times New Roman" w:hAnsi="Times New Roman"/>
          <w:highlight w:val="none"/>
        </w:rPr>
        <w:t>5）不同</w:t>
      </w:r>
      <w:r>
        <w:rPr>
          <w:rFonts w:hint="eastAsia" w:ascii="Times New Roman" w:hAnsi="Times New Roman"/>
          <w:highlight w:val="none"/>
        </w:rPr>
        <w:t>供应商</w:t>
      </w:r>
      <w:r>
        <w:rPr>
          <w:rFonts w:ascii="Times New Roman" w:hAnsi="Times New Roman"/>
          <w:highlight w:val="none"/>
        </w:rPr>
        <w:t>的投标文件相互混装。</w:t>
      </w:r>
    </w:p>
    <w:p w14:paraId="1015BDEC">
      <w:pPr>
        <w:pStyle w:val="4"/>
        <w:spacing w:line="360" w:lineRule="auto"/>
        <w:ind w:firstLine="422"/>
        <w:rPr>
          <w:rFonts w:ascii="Times New Roman" w:hAnsi="Times New Roman"/>
          <w:highlight w:val="none"/>
        </w:rPr>
      </w:pPr>
      <w:r>
        <w:rPr>
          <w:rFonts w:ascii="Times New Roman" w:hAnsi="Times New Roman"/>
          <w:highlight w:val="none"/>
        </w:rPr>
        <w:t>5.9 评标</w:t>
      </w:r>
    </w:p>
    <w:p w14:paraId="020687B9">
      <w:pPr>
        <w:pStyle w:val="122"/>
        <w:snapToGrid w:val="0"/>
        <w:spacing w:line="360" w:lineRule="auto"/>
        <w:ind w:firstLine="420"/>
        <w:rPr>
          <w:rFonts w:ascii="Times New Roman" w:hAnsi="Times New Roman"/>
          <w:highlight w:val="none"/>
        </w:rPr>
      </w:pPr>
      <w:r>
        <w:rPr>
          <w:rFonts w:ascii="Times New Roman" w:hAnsi="Times New Roman"/>
          <w:highlight w:val="none"/>
        </w:rPr>
        <w:t>5.9.1 采购人将按相关规定组织评标委员会，对投标文件进行审查、比较和评价。</w:t>
      </w:r>
    </w:p>
    <w:p w14:paraId="3B7A006F">
      <w:pPr>
        <w:pStyle w:val="122"/>
        <w:snapToGrid w:val="0"/>
        <w:spacing w:line="360" w:lineRule="auto"/>
        <w:ind w:firstLine="420"/>
        <w:rPr>
          <w:rFonts w:ascii="Times New Roman" w:hAnsi="Times New Roman"/>
          <w:highlight w:val="none"/>
        </w:rPr>
      </w:pPr>
      <w:r>
        <w:rPr>
          <w:rFonts w:ascii="Times New Roman" w:hAnsi="Times New Roman"/>
          <w:highlight w:val="none"/>
        </w:rPr>
        <w:t>5.9.2评标办法</w:t>
      </w:r>
    </w:p>
    <w:p w14:paraId="090B59CC">
      <w:pPr>
        <w:pStyle w:val="122"/>
        <w:snapToGrid w:val="0"/>
        <w:spacing w:line="360" w:lineRule="auto"/>
        <w:ind w:firstLine="420"/>
        <w:rPr>
          <w:rFonts w:ascii="Times New Roman" w:hAnsi="Times New Roman"/>
          <w:highlight w:val="none"/>
        </w:rPr>
      </w:pPr>
      <w:r>
        <w:rPr>
          <w:rFonts w:ascii="Times New Roman" w:hAnsi="Times New Roman"/>
          <w:highlight w:val="none"/>
        </w:rPr>
        <w:t>评标办法详见第四章。</w:t>
      </w:r>
    </w:p>
    <w:p w14:paraId="6DC6FF5B">
      <w:pPr>
        <w:pStyle w:val="4"/>
        <w:spacing w:line="360" w:lineRule="auto"/>
        <w:ind w:firstLine="422"/>
        <w:rPr>
          <w:rFonts w:ascii="Times New Roman" w:hAnsi="Times New Roman"/>
          <w:highlight w:val="none"/>
        </w:rPr>
      </w:pPr>
      <w:r>
        <w:rPr>
          <w:rFonts w:ascii="Times New Roman" w:hAnsi="Times New Roman"/>
          <w:highlight w:val="none"/>
        </w:rPr>
        <w:t>5.10 有效</w:t>
      </w:r>
      <w:r>
        <w:rPr>
          <w:rFonts w:hint="eastAsia" w:ascii="Times New Roman" w:hAnsi="Times New Roman"/>
          <w:highlight w:val="none"/>
        </w:rPr>
        <w:t>供应商</w:t>
      </w:r>
      <w:r>
        <w:rPr>
          <w:rFonts w:ascii="Times New Roman" w:hAnsi="Times New Roman"/>
          <w:highlight w:val="none"/>
        </w:rPr>
        <w:t>少于三家的情况处理</w:t>
      </w:r>
    </w:p>
    <w:p w14:paraId="038568AC">
      <w:pPr>
        <w:pStyle w:val="122"/>
        <w:snapToGrid w:val="0"/>
        <w:spacing w:line="360" w:lineRule="auto"/>
        <w:ind w:firstLine="420"/>
        <w:rPr>
          <w:rFonts w:hint="eastAsia" w:ascii="Times New Roman" w:hAnsi="Times New Roman"/>
          <w:highlight w:val="none"/>
        </w:rPr>
      </w:pPr>
      <w:r>
        <w:rPr>
          <w:rFonts w:ascii="Times New Roman" w:hAnsi="Times New Roman"/>
          <w:highlight w:val="none"/>
        </w:rPr>
        <w:t>评审期间，出现符合资格条件的供应商或者对采购文件做出实质响应的供应商不足三家，本标项作废标处理，重新组织采购</w:t>
      </w:r>
      <w:r>
        <w:rPr>
          <w:rFonts w:hint="eastAsia" w:ascii="Times New Roman" w:hAnsi="Times New Roman"/>
          <w:highlight w:val="none"/>
        </w:rPr>
        <w:t>。</w:t>
      </w:r>
    </w:p>
    <w:p w14:paraId="1F3E3752">
      <w:pPr>
        <w:pStyle w:val="4"/>
        <w:spacing w:line="360" w:lineRule="auto"/>
        <w:ind w:firstLine="422"/>
        <w:rPr>
          <w:rFonts w:ascii="Times New Roman" w:hAnsi="Times New Roman"/>
          <w:highlight w:val="none"/>
        </w:rPr>
      </w:pPr>
      <w:r>
        <w:rPr>
          <w:rFonts w:ascii="Times New Roman" w:hAnsi="Times New Roman"/>
          <w:highlight w:val="none"/>
        </w:rPr>
        <w:t>5.11 废标</w:t>
      </w:r>
    </w:p>
    <w:p w14:paraId="48DCF044">
      <w:pPr>
        <w:pStyle w:val="122"/>
        <w:snapToGrid w:val="0"/>
        <w:spacing w:line="360" w:lineRule="auto"/>
        <w:ind w:firstLine="420"/>
        <w:rPr>
          <w:rFonts w:ascii="Times New Roman" w:hAnsi="Times New Roman"/>
          <w:highlight w:val="none"/>
        </w:rPr>
      </w:pPr>
      <w:r>
        <w:rPr>
          <w:rFonts w:ascii="Times New Roman" w:hAnsi="Times New Roman"/>
          <w:highlight w:val="none"/>
        </w:rPr>
        <w:t>在招标采购中，出现下列情形之一的，应予废标：</w:t>
      </w:r>
    </w:p>
    <w:p w14:paraId="06425277">
      <w:pPr>
        <w:pStyle w:val="122"/>
        <w:snapToGrid w:val="0"/>
        <w:spacing w:line="360" w:lineRule="auto"/>
        <w:ind w:firstLine="420"/>
        <w:rPr>
          <w:rFonts w:ascii="Times New Roman" w:hAnsi="Times New Roman"/>
          <w:highlight w:val="none"/>
        </w:rPr>
      </w:pPr>
      <w:r>
        <w:rPr>
          <w:rFonts w:ascii="Times New Roman" w:hAnsi="Times New Roman"/>
          <w:highlight w:val="none"/>
        </w:rPr>
        <w:t>（1）符合采购文件规定废标情形的；</w:t>
      </w:r>
    </w:p>
    <w:p w14:paraId="09F107DC">
      <w:pPr>
        <w:pStyle w:val="122"/>
        <w:snapToGrid w:val="0"/>
        <w:spacing w:line="360" w:lineRule="auto"/>
        <w:ind w:firstLine="420"/>
        <w:rPr>
          <w:rFonts w:ascii="Times New Roman" w:hAnsi="Times New Roman"/>
          <w:highlight w:val="none"/>
        </w:rPr>
      </w:pPr>
      <w:r>
        <w:rPr>
          <w:rFonts w:ascii="Times New Roman" w:hAnsi="Times New Roman"/>
          <w:highlight w:val="none"/>
        </w:rPr>
        <w:t>（2）出现影响采购公正的违法、违规行为的；</w:t>
      </w:r>
    </w:p>
    <w:p w14:paraId="60F10037">
      <w:pPr>
        <w:pStyle w:val="122"/>
        <w:snapToGrid w:val="0"/>
        <w:spacing w:line="360" w:lineRule="auto"/>
        <w:ind w:firstLine="420"/>
        <w:rPr>
          <w:rFonts w:ascii="Times New Roman" w:hAnsi="Times New Roman"/>
          <w:highlight w:val="none"/>
        </w:rPr>
      </w:pPr>
      <w:r>
        <w:rPr>
          <w:rFonts w:ascii="Times New Roman" w:hAnsi="Times New Roman"/>
          <w:highlight w:val="none"/>
        </w:rPr>
        <w:t>（3）</w:t>
      </w:r>
      <w:r>
        <w:rPr>
          <w:rFonts w:hint="eastAsia" w:ascii="Times New Roman" w:hAnsi="Times New Roman"/>
          <w:highlight w:val="none"/>
        </w:rPr>
        <w:t>供应商</w:t>
      </w:r>
      <w:r>
        <w:rPr>
          <w:rFonts w:ascii="Times New Roman" w:hAnsi="Times New Roman"/>
          <w:highlight w:val="none"/>
        </w:rPr>
        <w:t>的报价均超过了采购预算，采购人不能支付的；</w:t>
      </w:r>
    </w:p>
    <w:p w14:paraId="57817B11">
      <w:pPr>
        <w:pStyle w:val="122"/>
        <w:snapToGrid w:val="0"/>
        <w:spacing w:line="360" w:lineRule="auto"/>
        <w:ind w:firstLine="420"/>
        <w:rPr>
          <w:rFonts w:ascii="Times New Roman" w:hAnsi="Times New Roman"/>
          <w:highlight w:val="none"/>
        </w:rPr>
      </w:pPr>
      <w:r>
        <w:rPr>
          <w:rFonts w:ascii="Times New Roman" w:hAnsi="Times New Roman"/>
          <w:highlight w:val="none"/>
        </w:rPr>
        <w:t>（4）因重大变故，采购任务取消的；</w:t>
      </w:r>
    </w:p>
    <w:p w14:paraId="5FA8CA6F">
      <w:pPr>
        <w:pStyle w:val="4"/>
        <w:spacing w:line="360" w:lineRule="auto"/>
        <w:ind w:firstLine="422"/>
        <w:rPr>
          <w:rFonts w:ascii="Times New Roman" w:hAnsi="Times New Roman"/>
          <w:highlight w:val="none"/>
        </w:rPr>
      </w:pPr>
      <w:r>
        <w:rPr>
          <w:rFonts w:ascii="Times New Roman" w:hAnsi="Times New Roman"/>
          <w:highlight w:val="none"/>
        </w:rPr>
        <w:t>5.12 确定采购结果</w:t>
      </w:r>
    </w:p>
    <w:p w14:paraId="6E55BE42">
      <w:pPr>
        <w:pStyle w:val="122"/>
        <w:snapToGrid w:val="0"/>
        <w:spacing w:line="360" w:lineRule="auto"/>
        <w:ind w:firstLine="420"/>
        <w:rPr>
          <w:rFonts w:ascii="Times New Roman" w:hAnsi="Times New Roman"/>
          <w:highlight w:val="none"/>
        </w:rPr>
      </w:pPr>
      <w:r>
        <w:rPr>
          <w:rFonts w:ascii="Times New Roman" w:hAnsi="Times New Roman"/>
          <w:szCs w:val="21"/>
          <w:highlight w:val="none"/>
        </w:rPr>
        <w:t>采购代理机构自评审结束之日起2个工作日内将评审报告送交采购人。采购人自收到评审报告之日起5个工作日内在评审报告推荐的中标候选人中按顺序确定中标人。</w:t>
      </w:r>
    </w:p>
    <w:p w14:paraId="73AEA6CE">
      <w:pPr>
        <w:pStyle w:val="4"/>
        <w:spacing w:line="360" w:lineRule="auto"/>
        <w:ind w:firstLine="422"/>
        <w:rPr>
          <w:rFonts w:ascii="Times New Roman" w:hAnsi="Times New Roman"/>
          <w:highlight w:val="none"/>
        </w:rPr>
      </w:pPr>
      <w:r>
        <w:rPr>
          <w:rFonts w:ascii="Times New Roman" w:hAnsi="Times New Roman"/>
          <w:highlight w:val="none"/>
        </w:rPr>
        <w:t>5.13 结果公告</w:t>
      </w:r>
    </w:p>
    <w:p w14:paraId="4C9906A8">
      <w:pPr>
        <w:pStyle w:val="122"/>
        <w:snapToGrid w:val="0"/>
        <w:spacing w:line="360" w:lineRule="auto"/>
        <w:ind w:firstLine="420"/>
        <w:rPr>
          <w:rFonts w:ascii="Times New Roman" w:hAnsi="Times New Roman"/>
          <w:szCs w:val="21"/>
          <w:highlight w:val="none"/>
        </w:rPr>
      </w:pPr>
      <w:r>
        <w:rPr>
          <w:rFonts w:ascii="Times New Roman" w:hAnsi="Times New Roman"/>
          <w:szCs w:val="21"/>
          <w:highlight w:val="none"/>
        </w:rPr>
        <w:t>采购代理机构自中标人确定之日起2个工作日内，在省级以上财政部门指定的媒体上公告中标结果，在公告中标结果的同时，采购代理机构向中标人发出中标通知书。</w:t>
      </w:r>
    </w:p>
    <w:p w14:paraId="4A7D3C35">
      <w:pPr>
        <w:pStyle w:val="4"/>
        <w:spacing w:line="360" w:lineRule="auto"/>
        <w:ind w:firstLine="422"/>
        <w:rPr>
          <w:rFonts w:ascii="Times New Roman" w:hAnsi="Times New Roman"/>
          <w:highlight w:val="none"/>
        </w:rPr>
      </w:pPr>
      <w:r>
        <w:rPr>
          <w:rFonts w:ascii="Times New Roman" w:hAnsi="Times New Roman"/>
          <w:highlight w:val="none"/>
        </w:rPr>
        <w:t>5.</w:t>
      </w:r>
      <w:r>
        <w:rPr>
          <w:rFonts w:ascii="Times New Roman" w:hAnsi="Times New Roman"/>
          <w:bCs/>
          <w:highlight w:val="none"/>
        </w:rPr>
        <w:t xml:space="preserve">14 </w:t>
      </w:r>
      <w:r>
        <w:rPr>
          <w:rFonts w:ascii="Times New Roman" w:hAnsi="Times New Roman"/>
          <w:highlight w:val="none"/>
        </w:rPr>
        <w:t>采购过程、采购结果质疑</w:t>
      </w:r>
    </w:p>
    <w:p w14:paraId="504CA93D">
      <w:pPr>
        <w:pStyle w:val="122"/>
        <w:snapToGrid w:val="0"/>
        <w:spacing w:line="360" w:lineRule="auto"/>
        <w:ind w:firstLine="420"/>
        <w:rPr>
          <w:rFonts w:ascii="Times New Roman" w:hAnsi="Times New Roman"/>
          <w:highlight w:val="none"/>
        </w:rPr>
      </w:pPr>
      <w:r>
        <w:rPr>
          <w:rFonts w:ascii="Times New Roman" w:hAnsi="Times New Roman"/>
          <w:highlight w:val="none"/>
        </w:rPr>
        <w:t>5.14.1</w:t>
      </w:r>
      <w:r>
        <w:rPr>
          <w:rFonts w:hint="eastAsia" w:ascii="Times New Roman" w:hAnsi="Times New Roman"/>
          <w:highlight w:val="none"/>
        </w:rPr>
        <w:t>供应商</w:t>
      </w:r>
      <w:r>
        <w:rPr>
          <w:rFonts w:ascii="Times New Roman" w:hAnsi="Times New Roman"/>
          <w:highlight w:val="none"/>
        </w:rPr>
        <w:t>认为采购过程、采购结果使自己的合法权益受到损害的，</w:t>
      </w:r>
      <w:r>
        <w:rPr>
          <w:rFonts w:hint="eastAsia" w:ascii="Times New Roman" w:hAnsi="Times New Roman"/>
          <w:highlight w:val="none"/>
        </w:rPr>
        <w:t>供应商</w:t>
      </w:r>
      <w:r>
        <w:rPr>
          <w:rFonts w:ascii="Times New Roman" w:hAnsi="Times New Roman"/>
          <w:highlight w:val="none"/>
        </w:rPr>
        <w:t>可以提出书面质疑。</w:t>
      </w:r>
    </w:p>
    <w:p w14:paraId="525EB01E">
      <w:pPr>
        <w:pStyle w:val="122"/>
        <w:snapToGrid w:val="0"/>
        <w:spacing w:line="360" w:lineRule="auto"/>
        <w:ind w:firstLine="420"/>
        <w:rPr>
          <w:rFonts w:ascii="Times New Roman" w:hAnsi="Times New Roman"/>
          <w:highlight w:val="none"/>
        </w:rPr>
      </w:pPr>
      <w:r>
        <w:rPr>
          <w:rFonts w:ascii="Times New Roman" w:hAnsi="Times New Roman"/>
          <w:highlight w:val="none"/>
        </w:rPr>
        <w:t>5.14.2质疑书须包括以下内容：</w:t>
      </w:r>
    </w:p>
    <w:p w14:paraId="776CE230">
      <w:pPr>
        <w:pStyle w:val="122"/>
        <w:snapToGrid w:val="0"/>
        <w:spacing w:line="360" w:lineRule="auto"/>
        <w:ind w:firstLine="420"/>
        <w:rPr>
          <w:rFonts w:ascii="Times New Roman" w:hAnsi="Times New Roman"/>
          <w:highlight w:val="none"/>
        </w:rPr>
      </w:pPr>
      <w:r>
        <w:rPr>
          <w:rFonts w:ascii="Times New Roman" w:hAnsi="Times New Roman"/>
          <w:highlight w:val="none"/>
        </w:rPr>
        <w:t>（一）供应商的姓名或者名称、地址、邮编、联系人及联系电话；</w:t>
      </w:r>
    </w:p>
    <w:p w14:paraId="3E26EE20">
      <w:pPr>
        <w:pStyle w:val="122"/>
        <w:snapToGrid w:val="0"/>
        <w:spacing w:line="360" w:lineRule="auto"/>
        <w:ind w:firstLine="420"/>
        <w:rPr>
          <w:rFonts w:ascii="Times New Roman" w:hAnsi="Times New Roman"/>
          <w:highlight w:val="none"/>
        </w:rPr>
      </w:pPr>
      <w:r>
        <w:rPr>
          <w:rFonts w:ascii="Times New Roman" w:hAnsi="Times New Roman"/>
          <w:highlight w:val="none"/>
        </w:rPr>
        <w:t>（二）质疑项目的名称、编号；</w:t>
      </w:r>
    </w:p>
    <w:p w14:paraId="56E48E83">
      <w:pPr>
        <w:pStyle w:val="122"/>
        <w:snapToGrid w:val="0"/>
        <w:spacing w:line="360" w:lineRule="auto"/>
        <w:ind w:firstLine="420"/>
        <w:rPr>
          <w:rFonts w:ascii="Times New Roman" w:hAnsi="Times New Roman"/>
          <w:highlight w:val="none"/>
        </w:rPr>
      </w:pPr>
      <w:r>
        <w:rPr>
          <w:rFonts w:ascii="Times New Roman" w:hAnsi="Times New Roman"/>
          <w:highlight w:val="none"/>
        </w:rPr>
        <w:t>（三）具体、明确的质疑事项和与质疑事项相关的请求；</w:t>
      </w:r>
    </w:p>
    <w:p w14:paraId="1C6B5697">
      <w:pPr>
        <w:pStyle w:val="122"/>
        <w:snapToGrid w:val="0"/>
        <w:spacing w:line="360" w:lineRule="auto"/>
        <w:ind w:firstLine="420"/>
        <w:rPr>
          <w:rFonts w:ascii="Times New Roman" w:hAnsi="Times New Roman"/>
          <w:highlight w:val="none"/>
        </w:rPr>
      </w:pPr>
      <w:r>
        <w:rPr>
          <w:rFonts w:ascii="Times New Roman" w:hAnsi="Times New Roman"/>
          <w:highlight w:val="none"/>
        </w:rPr>
        <w:t>（四）事实依据；</w:t>
      </w:r>
    </w:p>
    <w:p w14:paraId="09677207">
      <w:pPr>
        <w:pStyle w:val="122"/>
        <w:snapToGrid w:val="0"/>
        <w:spacing w:line="360" w:lineRule="auto"/>
        <w:ind w:firstLine="420"/>
        <w:rPr>
          <w:rFonts w:ascii="Times New Roman" w:hAnsi="Times New Roman"/>
          <w:highlight w:val="none"/>
        </w:rPr>
      </w:pPr>
      <w:r>
        <w:rPr>
          <w:rFonts w:ascii="Times New Roman" w:hAnsi="Times New Roman"/>
          <w:highlight w:val="none"/>
        </w:rPr>
        <w:t>（五）必要的法律依据；</w:t>
      </w:r>
    </w:p>
    <w:p w14:paraId="4FD588E8">
      <w:pPr>
        <w:pStyle w:val="122"/>
        <w:snapToGrid w:val="0"/>
        <w:spacing w:line="360" w:lineRule="auto"/>
        <w:ind w:firstLine="420"/>
        <w:rPr>
          <w:rFonts w:ascii="Times New Roman" w:hAnsi="Times New Roman"/>
          <w:highlight w:val="none"/>
        </w:rPr>
      </w:pPr>
      <w:r>
        <w:rPr>
          <w:rFonts w:ascii="Times New Roman" w:hAnsi="Times New Roman"/>
          <w:highlight w:val="none"/>
        </w:rPr>
        <w:t>（六）提出质疑的日期。</w:t>
      </w:r>
    </w:p>
    <w:p w14:paraId="5BE4EE30">
      <w:pPr>
        <w:pStyle w:val="122"/>
        <w:snapToGrid w:val="0"/>
        <w:spacing w:line="360" w:lineRule="auto"/>
        <w:ind w:firstLine="420"/>
        <w:rPr>
          <w:rFonts w:ascii="Times New Roman" w:hAnsi="Times New Roman"/>
          <w:highlight w:val="none"/>
        </w:rPr>
      </w:pPr>
      <w:r>
        <w:rPr>
          <w:rFonts w:ascii="Times New Roman" w:hAnsi="Times New Roman"/>
          <w:highlight w:val="none"/>
        </w:rPr>
        <w:t>5.14.3采购过程的质疑期限自各采购程序环节结束之日起计算，7个工作日内向采购代理机构提出，逾期提出不予受理。</w:t>
      </w:r>
    </w:p>
    <w:p w14:paraId="68D3FE35">
      <w:pPr>
        <w:pStyle w:val="122"/>
        <w:snapToGrid w:val="0"/>
        <w:spacing w:line="360" w:lineRule="auto"/>
        <w:ind w:firstLine="420"/>
        <w:rPr>
          <w:rFonts w:ascii="Times New Roman" w:hAnsi="Times New Roman"/>
          <w:highlight w:val="none"/>
        </w:rPr>
      </w:pPr>
      <w:r>
        <w:rPr>
          <w:rFonts w:ascii="Times New Roman" w:hAnsi="Times New Roman"/>
          <w:highlight w:val="none"/>
        </w:rPr>
        <w:t>采购结果的质疑期限自采购结果公告</w:t>
      </w:r>
      <w:r>
        <w:rPr>
          <w:rFonts w:ascii="Times New Roman" w:hAnsi="Times New Roman"/>
          <w:szCs w:val="21"/>
          <w:highlight w:val="none"/>
        </w:rPr>
        <w:t>期限届满之日（自本公告发布之日起至第2日24时止）</w:t>
      </w:r>
      <w:r>
        <w:rPr>
          <w:rFonts w:ascii="Times New Roman" w:hAnsi="Times New Roman"/>
          <w:highlight w:val="none"/>
        </w:rPr>
        <w:t>之日起计算，7个工作日内向采购代理机构提出，逾期提出不予受理。</w:t>
      </w:r>
    </w:p>
    <w:p w14:paraId="44AF3E27">
      <w:pPr>
        <w:pStyle w:val="122"/>
        <w:snapToGrid w:val="0"/>
        <w:spacing w:line="360" w:lineRule="auto"/>
        <w:ind w:firstLine="420"/>
        <w:rPr>
          <w:rFonts w:ascii="Times New Roman" w:hAnsi="Times New Roman"/>
          <w:highlight w:val="none"/>
        </w:rPr>
      </w:pPr>
      <w:r>
        <w:rPr>
          <w:rFonts w:ascii="Times New Roman" w:hAnsi="Times New Roman"/>
          <w:highlight w:val="none"/>
        </w:rPr>
        <w:t>5.14.4质疑书中涉及的相关材料中有外文资料的，应当将与质疑相关的外文资料完整、客观、真实地翻译为中文，并注明翻译人员姓名、工作单位、联系方式等信息。</w:t>
      </w:r>
    </w:p>
    <w:p w14:paraId="4F3DA120">
      <w:pPr>
        <w:pStyle w:val="122"/>
        <w:snapToGrid w:val="0"/>
        <w:spacing w:line="360" w:lineRule="auto"/>
        <w:ind w:firstLine="420"/>
        <w:rPr>
          <w:rFonts w:ascii="Times New Roman" w:hAnsi="Times New Roman"/>
          <w:highlight w:val="none"/>
        </w:rPr>
      </w:pPr>
      <w:r>
        <w:rPr>
          <w:rFonts w:ascii="Times New Roman" w:hAnsi="Times New Roman"/>
          <w:highlight w:val="none"/>
        </w:rPr>
        <w:t>5.14.5质疑书必须署名，供应商为自然人的，应当由本人签字；供应商为法人或者其他组织的，应当由法定代表人、主要负责人，或者其授权代表签字或者盖章，并加盖公章，否则不予受理。</w:t>
      </w:r>
    </w:p>
    <w:p w14:paraId="30D3AD58">
      <w:pPr>
        <w:pStyle w:val="122"/>
        <w:snapToGrid w:val="0"/>
        <w:spacing w:line="360" w:lineRule="auto"/>
        <w:ind w:firstLine="420"/>
        <w:rPr>
          <w:rFonts w:ascii="Times New Roman" w:hAnsi="Times New Roman"/>
          <w:highlight w:val="none"/>
        </w:rPr>
      </w:pPr>
      <w:r>
        <w:rPr>
          <w:rFonts w:ascii="Times New Roman" w:hAnsi="Times New Roman"/>
          <w:highlight w:val="none"/>
        </w:rPr>
        <w:t>5.14.6质疑书以直接提交、传真或邮寄方式提交（一式三份）。</w:t>
      </w:r>
    </w:p>
    <w:p w14:paraId="1F4B1A9F">
      <w:pPr>
        <w:pStyle w:val="122"/>
        <w:snapToGrid w:val="0"/>
        <w:spacing w:line="360" w:lineRule="auto"/>
        <w:ind w:firstLine="420"/>
        <w:rPr>
          <w:rFonts w:ascii="Times New Roman" w:hAnsi="Times New Roman"/>
          <w:highlight w:val="none"/>
        </w:rPr>
      </w:pPr>
      <w:r>
        <w:rPr>
          <w:rFonts w:ascii="Times New Roman" w:hAnsi="Times New Roman"/>
          <w:highlight w:val="none"/>
        </w:rPr>
        <w:t>5.14.7质疑书以传真形式提交后，同时须向采购代理机构提交质疑书原件，采购代理机构以收到原件之日作为收到质疑日。</w:t>
      </w:r>
    </w:p>
    <w:p w14:paraId="3C8E78AE">
      <w:pPr>
        <w:pStyle w:val="122"/>
        <w:snapToGrid w:val="0"/>
        <w:spacing w:line="360" w:lineRule="auto"/>
        <w:ind w:firstLine="420"/>
        <w:rPr>
          <w:rFonts w:ascii="Times New Roman" w:hAnsi="Times New Roman"/>
          <w:highlight w:val="none"/>
        </w:rPr>
      </w:pPr>
      <w:r>
        <w:rPr>
          <w:rFonts w:ascii="Times New Roman" w:hAnsi="Times New Roman"/>
          <w:highlight w:val="none"/>
        </w:rPr>
        <w:t>5.14.8供应商不得捏造事实、提供虚假材料或者以非法手段取得证明材料进行质疑。</w:t>
      </w:r>
    </w:p>
    <w:p w14:paraId="1BA1413E">
      <w:pPr>
        <w:pStyle w:val="4"/>
        <w:spacing w:line="360" w:lineRule="auto"/>
        <w:ind w:firstLine="422"/>
        <w:rPr>
          <w:rFonts w:ascii="Times New Roman" w:hAnsi="Times New Roman"/>
          <w:highlight w:val="none"/>
        </w:rPr>
      </w:pPr>
      <w:r>
        <w:rPr>
          <w:rFonts w:ascii="Times New Roman" w:hAnsi="Times New Roman"/>
          <w:highlight w:val="none"/>
        </w:rPr>
        <w:t>5.15 发出中标通知书</w:t>
      </w:r>
    </w:p>
    <w:p w14:paraId="14688471">
      <w:pPr>
        <w:pStyle w:val="122"/>
        <w:snapToGrid w:val="0"/>
        <w:spacing w:line="360" w:lineRule="auto"/>
        <w:ind w:firstLine="420"/>
        <w:rPr>
          <w:rFonts w:ascii="Times New Roman" w:hAnsi="Times New Roman"/>
          <w:highlight w:val="none"/>
        </w:rPr>
      </w:pPr>
      <w:r>
        <w:rPr>
          <w:rFonts w:ascii="Times New Roman" w:hAnsi="Times New Roman"/>
          <w:highlight w:val="none"/>
        </w:rPr>
        <w:t>5.15.1采购人及采购代理机构将以书面形式向中标人发出中标通知书。中标通知书发出后，采购人不得违法改变中标结果，中标人无正当理由不得放弃中标。</w:t>
      </w:r>
    </w:p>
    <w:p w14:paraId="3B46D8E0">
      <w:pPr>
        <w:pStyle w:val="4"/>
        <w:spacing w:line="360" w:lineRule="auto"/>
        <w:ind w:firstLine="422"/>
        <w:rPr>
          <w:rFonts w:ascii="Times New Roman" w:hAnsi="Times New Roman"/>
          <w:highlight w:val="none"/>
        </w:rPr>
      </w:pPr>
      <w:r>
        <w:rPr>
          <w:rFonts w:ascii="Times New Roman" w:hAnsi="Times New Roman"/>
          <w:highlight w:val="none"/>
        </w:rPr>
        <w:t>5.16 签订合同</w:t>
      </w:r>
    </w:p>
    <w:p w14:paraId="096B1D4B">
      <w:pPr>
        <w:pStyle w:val="122"/>
        <w:snapToGrid w:val="0"/>
        <w:spacing w:line="360" w:lineRule="auto"/>
        <w:ind w:firstLine="420"/>
        <w:rPr>
          <w:rFonts w:ascii="Times New Roman" w:hAnsi="Times New Roman"/>
          <w:highlight w:val="none"/>
        </w:rPr>
      </w:pPr>
      <w:r>
        <w:rPr>
          <w:rFonts w:ascii="Times New Roman" w:hAnsi="Times New Roman"/>
          <w:highlight w:val="none"/>
        </w:rPr>
        <w:t>5.16.1采购人应当自中标通知书发出之日起30日内，按照采购文件和中标人投标文件的规定，与中标人签订书面合同。所签订的合同不得对采购文件确定的事项和中标人投标文件作实质性修改。</w:t>
      </w:r>
    </w:p>
    <w:p w14:paraId="7C1C3388">
      <w:pPr>
        <w:pStyle w:val="122"/>
        <w:snapToGrid w:val="0"/>
        <w:spacing w:line="360" w:lineRule="auto"/>
        <w:ind w:firstLine="420"/>
        <w:rPr>
          <w:rFonts w:ascii="Times New Roman" w:hAnsi="Times New Roman"/>
          <w:highlight w:val="none"/>
        </w:rPr>
      </w:pPr>
      <w:r>
        <w:rPr>
          <w:rFonts w:ascii="Times New Roman" w:hAnsi="Times New Roman"/>
          <w:highlight w:val="none"/>
        </w:rPr>
        <w:t>5.16.2采购文件及补充文件、中标人的投标文件及投标修改文件、评标过程中有关澄清文件和中标通知书均作为合同附件。</w:t>
      </w:r>
    </w:p>
    <w:p w14:paraId="01B6F0F0">
      <w:pPr>
        <w:pStyle w:val="122"/>
        <w:snapToGrid w:val="0"/>
        <w:spacing w:line="360" w:lineRule="auto"/>
        <w:ind w:firstLine="420"/>
        <w:rPr>
          <w:rFonts w:ascii="Times New Roman" w:hAnsi="Times New Roman"/>
          <w:highlight w:val="none"/>
        </w:rPr>
      </w:pPr>
      <w:r>
        <w:rPr>
          <w:rFonts w:ascii="Times New Roman" w:hAnsi="Times New Roman"/>
          <w:highlight w:val="none"/>
        </w:rPr>
        <w:t>5.16.3拒签合同的责任</w:t>
      </w:r>
    </w:p>
    <w:p w14:paraId="631F8489">
      <w:pPr>
        <w:pStyle w:val="122"/>
        <w:snapToGrid w:val="0"/>
        <w:spacing w:line="360" w:lineRule="auto"/>
        <w:ind w:firstLine="420"/>
        <w:rPr>
          <w:rFonts w:ascii="Times New Roman" w:hAnsi="Times New Roman"/>
          <w:highlight w:val="none"/>
        </w:rPr>
      </w:pPr>
      <w:r>
        <w:rPr>
          <w:rFonts w:ascii="Times New Roman" w:hAnsi="Times New Roman"/>
          <w:highlight w:val="none"/>
        </w:rPr>
        <w:t>中标人接到中标通知书后，在规定时间内借故否认已经承诺的条件而拒签合同者，以投标违约处理，应赔偿采购人由此造成的直接经济损失。</w:t>
      </w:r>
    </w:p>
    <w:p w14:paraId="30E30110">
      <w:pPr>
        <w:pStyle w:val="4"/>
        <w:spacing w:line="360" w:lineRule="auto"/>
        <w:ind w:firstLine="422"/>
        <w:rPr>
          <w:rFonts w:ascii="Times New Roman" w:hAnsi="Times New Roman"/>
          <w:highlight w:val="none"/>
        </w:rPr>
      </w:pPr>
      <w:r>
        <w:rPr>
          <w:rFonts w:ascii="Times New Roman" w:hAnsi="Times New Roman"/>
          <w:highlight w:val="none"/>
        </w:rPr>
        <w:t>5.17 采购代理服务费</w:t>
      </w:r>
    </w:p>
    <w:p w14:paraId="6173ABFE">
      <w:pPr>
        <w:pStyle w:val="122"/>
        <w:snapToGrid w:val="0"/>
        <w:spacing w:line="360" w:lineRule="auto"/>
        <w:ind w:firstLine="420"/>
        <w:rPr>
          <w:rFonts w:ascii="Times New Roman" w:hAnsi="Times New Roman"/>
          <w:highlight w:val="none"/>
        </w:rPr>
      </w:pPr>
      <w:r>
        <w:rPr>
          <w:rFonts w:ascii="Times New Roman" w:hAnsi="Times New Roman"/>
          <w:highlight w:val="none"/>
        </w:rPr>
        <w:t>5.17.1 中标人须向采购代理机构按如下标准和规定交纳中标服务费。</w:t>
      </w:r>
    </w:p>
    <w:p w14:paraId="111A3B66">
      <w:pPr>
        <w:pStyle w:val="122"/>
        <w:snapToGrid w:val="0"/>
        <w:spacing w:line="360" w:lineRule="auto"/>
        <w:ind w:firstLine="420"/>
        <w:rPr>
          <w:rFonts w:ascii="Times New Roman" w:hAnsi="Times New Roman"/>
          <w:highlight w:val="none"/>
        </w:rPr>
      </w:pPr>
      <w:r>
        <w:rPr>
          <w:rFonts w:ascii="Times New Roman" w:hAnsi="Times New Roman"/>
          <w:highlight w:val="none"/>
        </w:rPr>
        <w:t>5.17.2 以</w:t>
      </w:r>
      <w:r>
        <w:rPr>
          <w:rFonts w:hint="eastAsia" w:ascii="Times New Roman" w:hAnsi="Times New Roman"/>
          <w:highlight w:val="none"/>
        </w:rPr>
        <w:t>中标金额</w:t>
      </w:r>
      <w:r>
        <w:rPr>
          <w:spacing w:val="20"/>
          <w:szCs w:val="21"/>
          <w:highlight w:val="none"/>
        </w:rPr>
        <w:t>P</w:t>
      </w:r>
      <w:r>
        <w:rPr>
          <w:rFonts w:ascii="Times New Roman" w:hAnsi="Times New Roman"/>
          <w:highlight w:val="none"/>
        </w:rPr>
        <w:t>作为收费的计算基数。</w:t>
      </w:r>
    </w:p>
    <w:p w14:paraId="119EC54D">
      <w:pPr>
        <w:pStyle w:val="122"/>
        <w:snapToGrid w:val="0"/>
        <w:spacing w:line="360" w:lineRule="auto"/>
        <w:ind w:firstLine="420"/>
        <w:rPr>
          <w:rFonts w:ascii="Times New Roman" w:hAnsi="Times New Roman"/>
          <w:highlight w:val="none"/>
        </w:rPr>
      </w:pPr>
      <w:r>
        <w:rPr>
          <w:rFonts w:ascii="Times New Roman" w:hAnsi="Times New Roman"/>
          <w:highlight w:val="none"/>
        </w:rPr>
        <w:t>5.17.3 中标服务费按计价[2002]1980号文规定</w:t>
      </w:r>
      <w:r>
        <w:rPr>
          <w:rFonts w:hint="eastAsia" w:ascii="Times New Roman" w:hAnsi="Times New Roman"/>
          <w:highlight w:val="none"/>
        </w:rPr>
        <w:t>的80%</w:t>
      </w:r>
      <w:r>
        <w:rPr>
          <w:rFonts w:ascii="Times New Roman" w:hAnsi="Times New Roman"/>
          <w:highlight w:val="none"/>
        </w:rPr>
        <w:t>（见下）收取：</w:t>
      </w:r>
    </w:p>
    <w:tbl>
      <w:tblPr>
        <w:tblStyle w:val="80"/>
        <w:tblW w:w="0" w:type="auto"/>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4315"/>
      </w:tblGrid>
      <w:tr w14:paraId="7D9B2BA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3F7E93A2">
            <w:pPr>
              <w:widowControl/>
              <w:spacing w:after="156" w:line="360" w:lineRule="auto"/>
              <w:jc w:val="center"/>
              <w:rPr>
                <w:color w:val="000000"/>
                <w:kern w:val="0"/>
                <w:szCs w:val="21"/>
                <w:highlight w:val="none"/>
              </w:rPr>
            </w:pPr>
            <w:r>
              <w:rPr>
                <w:color w:val="000000"/>
                <w:kern w:val="0"/>
                <w:szCs w:val="21"/>
                <w:highlight w:val="none"/>
              </w:rPr>
              <w:t>金额</w:t>
            </w:r>
            <w:r>
              <w:rPr>
                <w:color w:val="000000"/>
                <w:spacing w:val="20"/>
                <w:szCs w:val="21"/>
                <w:highlight w:val="none"/>
              </w:rPr>
              <w:t>P</w:t>
            </w:r>
            <w:r>
              <w:rPr>
                <w:color w:val="000000"/>
                <w:kern w:val="0"/>
                <w:szCs w:val="21"/>
                <w:highlight w:val="none"/>
              </w:rPr>
              <w:t>（万元人民币）</w:t>
            </w:r>
          </w:p>
        </w:tc>
        <w:tc>
          <w:tcPr>
            <w:tcW w:w="4315" w:type="dxa"/>
            <w:noWrap w:val="0"/>
            <w:vAlign w:val="top"/>
          </w:tcPr>
          <w:p w14:paraId="314CE3B6">
            <w:pPr>
              <w:widowControl/>
              <w:spacing w:after="156" w:line="360" w:lineRule="auto"/>
              <w:jc w:val="center"/>
              <w:rPr>
                <w:color w:val="000000"/>
                <w:kern w:val="0"/>
                <w:szCs w:val="21"/>
                <w:highlight w:val="none"/>
              </w:rPr>
            </w:pPr>
            <w:r>
              <w:rPr>
                <w:rFonts w:hint="eastAsia"/>
                <w:color w:val="000000"/>
                <w:kern w:val="0"/>
                <w:szCs w:val="21"/>
                <w:highlight w:val="none"/>
              </w:rPr>
              <w:t>服务采购代理</w:t>
            </w:r>
            <w:r>
              <w:rPr>
                <w:color w:val="000000"/>
                <w:kern w:val="0"/>
                <w:szCs w:val="21"/>
                <w:highlight w:val="none"/>
              </w:rPr>
              <w:t>服务费（万元人民币）</w:t>
            </w:r>
          </w:p>
        </w:tc>
      </w:tr>
      <w:tr w14:paraId="4F84959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753B997E">
            <w:pPr>
              <w:widowControl/>
              <w:spacing w:after="156" w:line="360" w:lineRule="auto"/>
              <w:jc w:val="center"/>
              <w:rPr>
                <w:color w:val="000000"/>
                <w:kern w:val="0"/>
                <w:szCs w:val="21"/>
                <w:highlight w:val="none"/>
              </w:rPr>
            </w:pPr>
            <w:r>
              <w:rPr>
                <w:color w:val="000000"/>
                <w:kern w:val="0"/>
                <w:szCs w:val="21"/>
                <w:highlight w:val="none"/>
              </w:rPr>
              <w:t>100以下</w:t>
            </w:r>
          </w:p>
        </w:tc>
        <w:tc>
          <w:tcPr>
            <w:tcW w:w="4315" w:type="dxa"/>
            <w:noWrap w:val="0"/>
            <w:vAlign w:val="center"/>
          </w:tcPr>
          <w:p w14:paraId="6F8F7AD8">
            <w:pPr>
              <w:jc w:val="center"/>
              <w:rPr>
                <w:color w:val="000000"/>
                <w:highlight w:val="none"/>
              </w:rPr>
            </w:pPr>
            <w:r>
              <w:rPr>
                <w:color w:val="000000"/>
                <w:highlight w:val="none"/>
              </w:rPr>
              <w:t>P*1.5%</w:t>
            </w:r>
          </w:p>
        </w:tc>
      </w:tr>
      <w:tr w14:paraId="2E22573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5E6702AB">
            <w:pPr>
              <w:widowControl/>
              <w:spacing w:after="156" w:line="360" w:lineRule="auto"/>
              <w:jc w:val="center"/>
              <w:rPr>
                <w:color w:val="000000"/>
                <w:kern w:val="0"/>
                <w:szCs w:val="21"/>
                <w:highlight w:val="none"/>
              </w:rPr>
            </w:pPr>
            <w:r>
              <w:rPr>
                <w:color w:val="000000"/>
                <w:kern w:val="0"/>
                <w:szCs w:val="21"/>
                <w:highlight w:val="none"/>
              </w:rPr>
              <w:t>100-500</w:t>
            </w:r>
          </w:p>
        </w:tc>
        <w:tc>
          <w:tcPr>
            <w:tcW w:w="4315" w:type="dxa"/>
            <w:noWrap w:val="0"/>
            <w:vAlign w:val="center"/>
          </w:tcPr>
          <w:p w14:paraId="0401E2C1">
            <w:pPr>
              <w:jc w:val="center"/>
              <w:rPr>
                <w:color w:val="000000"/>
                <w:highlight w:val="none"/>
              </w:rPr>
            </w:pPr>
            <w:r>
              <w:rPr>
                <w:color w:val="000000"/>
                <w:highlight w:val="none"/>
              </w:rPr>
              <w:t>0.7+P*0.8%</w:t>
            </w:r>
          </w:p>
        </w:tc>
      </w:tr>
      <w:tr w14:paraId="7D41BDD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0E01AE6E">
            <w:pPr>
              <w:widowControl/>
              <w:spacing w:after="156" w:line="360" w:lineRule="auto"/>
              <w:jc w:val="center"/>
              <w:rPr>
                <w:color w:val="000000"/>
                <w:kern w:val="0"/>
                <w:szCs w:val="21"/>
                <w:highlight w:val="none"/>
              </w:rPr>
            </w:pPr>
            <w:r>
              <w:rPr>
                <w:color w:val="000000"/>
                <w:kern w:val="0"/>
                <w:szCs w:val="21"/>
                <w:highlight w:val="none"/>
              </w:rPr>
              <w:t>500-1000</w:t>
            </w:r>
          </w:p>
        </w:tc>
        <w:tc>
          <w:tcPr>
            <w:tcW w:w="4315" w:type="dxa"/>
            <w:noWrap w:val="0"/>
            <w:vAlign w:val="center"/>
          </w:tcPr>
          <w:p w14:paraId="4230B8E3">
            <w:pPr>
              <w:jc w:val="center"/>
              <w:rPr>
                <w:color w:val="000000"/>
                <w:highlight w:val="none"/>
              </w:rPr>
            </w:pPr>
            <w:r>
              <w:rPr>
                <w:color w:val="000000"/>
                <w:highlight w:val="none"/>
              </w:rPr>
              <w:t>2.45+P*0.45%</w:t>
            </w:r>
          </w:p>
        </w:tc>
      </w:tr>
      <w:tr w14:paraId="54D80C1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3F4A2F20">
            <w:pPr>
              <w:widowControl/>
              <w:spacing w:after="156" w:line="360" w:lineRule="auto"/>
              <w:jc w:val="center"/>
              <w:rPr>
                <w:color w:val="000000"/>
                <w:kern w:val="0"/>
                <w:szCs w:val="21"/>
                <w:highlight w:val="none"/>
              </w:rPr>
            </w:pPr>
            <w:r>
              <w:rPr>
                <w:color w:val="000000"/>
                <w:kern w:val="0"/>
                <w:szCs w:val="21"/>
                <w:highlight w:val="none"/>
              </w:rPr>
              <w:t>1000-5000</w:t>
            </w:r>
          </w:p>
        </w:tc>
        <w:tc>
          <w:tcPr>
            <w:tcW w:w="4315" w:type="dxa"/>
            <w:noWrap w:val="0"/>
            <w:vAlign w:val="center"/>
          </w:tcPr>
          <w:p w14:paraId="2F9A8CD3">
            <w:pPr>
              <w:jc w:val="center"/>
              <w:rPr>
                <w:color w:val="000000"/>
                <w:highlight w:val="none"/>
              </w:rPr>
            </w:pPr>
            <w:r>
              <w:rPr>
                <w:color w:val="000000"/>
                <w:highlight w:val="none"/>
              </w:rPr>
              <w:t>4.45+P*0.25%</w:t>
            </w:r>
          </w:p>
        </w:tc>
      </w:tr>
      <w:tr w14:paraId="43AAED2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2AE2C54D">
            <w:pPr>
              <w:widowControl/>
              <w:spacing w:after="156" w:line="360" w:lineRule="auto"/>
              <w:jc w:val="center"/>
              <w:rPr>
                <w:color w:val="000000"/>
                <w:kern w:val="0"/>
                <w:szCs w:val="21"/>
                <w:highlight w:val="none"/>
              </w:rPr>
            </w:pPr>
            <w:r>
              <w:rPr>
                <w:color w:val="000000"/>
                <w:kern w:val="0"/>
                <w:szCs w:val="21"/>
                <w:highlight w:val="none"/>
              </w:rPr>
              <w:t>5000-10000</w:t>
            </w:r>
          </w:p>
        </w:tc>
        <w:tc>
          <w:tcPr>
            <w:tcW w:w="4315" w:type="dxa"/>
            <w:noWrap w:val="0"/>
            <w:vAlign w:val="center"/>
          </w:tcPr>
          <w:p w14:paraId="55BE7499">
            <w:pPr>
              <w:jc w:val="center"/>
              <w:rPr>
                <w:color w:val="000000"/>
                <w:highlight w:val="none"/>
              </w:rPr>
            </w:pPr>
            <w:r>
              <w:rPr>
                <w:color w:val="000000"/>
                <w:highlight w:val="none"/>
              </w:rPr>
              <w:t>11.95+P*0.1%</w:t>
            </w:r>
          </w:p>
        </w:tc>
      </w:tr>
      <w:tr w14:paraId="12B818A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4F4356DA">
            <w:pPr>
              <w:widowControl/>
              <w:spacing w:after="156" w:line="360" w:lineRule="auto"/>
              <w:jc w:val="center"/>
              <w:rPr>
                <w:color w:val="000000"/>
                <w:kern w:val="0"/>
                <w:szCs w:val="21"/>
                <w:highlight w:val="none"/>
              </w:rPr>
            </w:pPr>
            <w:r>
              <w:rPr>
                <w:color w:val="000000"/>
                <w:kern w:val="0"/>
                <w:szCs w:val="21"/>
                <w:highlight w:val="none"/>
              </w:rPr>
              <w:t>10000-100000</w:t>
            </w:r>
          </w:p>
        </w:tc>
        <w:tc>
          <w:tcPr>
            <w:tcW w:w="4315" w:type="dxa"/>
            <w:noWrap w:val="0"/>
            <w:vAlign w:val="center"/>
          </w:tcPr>
          <w:p w14:paraId="5D2A176F">
            <w:pPr>
              <w:jc w:val="center"/>
              <w:rPr>
                <w:color w:val="000000"/>
                <w:highlight w:val="none"/>
              </w:rPr>
            </w:pPr>
            <w:r>
              <w:rPr>
                <w:color w:val="000000"/>
                <w:highlight w:val="none"/>
              </w:rPr>
              <w:t>16.95+P*0.05%</w:t>
            </w:r>
          </w:p>
        </w:tc>
      </w:tr>
    </w:tbl>
    <w:p w14:paraId="6FC2D668">
      <w:pPr>
        <w:pStyle w:val="2"/>
        <w:snapToGrid w:val="0"/>
        <w:rPr>
          <w:rFonts w:ascii="Times New Roman" w:hAnsi="Times New Roman" w:eastAsia="宋体"/>
          <w:color w:val="auto"/>
          <w:highlight w:val="none"/>
        </w:rPr>
      </w:pPr>
      <w:r>
        <w:rPr>
          <w:rFonts w:ascii="Times New Roman" w:hAnsi="Times New Roman" w:eastAsia="宋体"/>
          <w:color w:val="auto"/>
          <w:highlight w:val="none"/>
        </w:rPr>
        <w:br w:type="page"/>
      </w:r>
      <w:bookmarkStart w:id="25" w:name="_Toc495317671"/>
      <w:r>
        <w:rPr>
          <w:rFonts w:ascii="Times New Roman" w:hAnsi="Times New Roman" w:eastAsia="宋体"/>
          <w:color w:val="auto"/>
          <w:highlight w:val="none"/>
        </w:rPr>
        <w:t>第四章  评标办法</w:t>
      </w:r>
      <w:bookmarkEnd w:id="25"/>
    </w:p>
    <w:p w14:paraId="6763A167">
      <w:pPr>
        <w:adjustRightInd w:val="0"/>
        <w:snapToGrid w:val="0"/>
        <w:spacing w:line="360" w:lineRule="auto"/>
        <w:ind w:firstLine="420" w:firstLineChars="200"/>
        <w:rPr>
          <w:highlight w:val="none"/>
        </w:rPr>
      </w:pPr>
      <w:r>
        <w:rPr>
          <w:rFonts w:hint="eastAsia"/>
          <w:highlight w:val="none"/>
        </w:rPr>
        <w:t>本项目参照政府采购法相关规定</w:t>
      </w:r>
      <w:r>
        <w:rPr>
          <w:highlight w:val="none"/>
        </w:rPr>
        <w:t>，结合本项目的实际情况，制定本评标办法。</w:t>
      </w:r>
    </w:p>
    <w:p w14:paraId="5D39BB06">
      <w:pPr>
        <w:adjustRightInd w:val="0"/>
        <w:snapToGrid w:val="0"/>
        <w:spacing w:line="360" w:lineRule="auto"/>
        <w:ind w:firstLine="422" w:firstLineChars="200"/>
        <w:rPr>
          <w:b/>
          <w:bCs/>
          <w:highlight w:val="none"/>
        </w:rPr>
      </w:pPr>
      <w:r>
        <w:rPr>
          <w:b/>
          <w:bCs/>
          <w:highlight w:val="none"/>
        </w:rPr>
        <w:t>一、总则</w:t>
      </w:r>
    </w:p>
    <w:p w14:paraId="3B2EDC7D">
      <w:pPr>
        <w:snapToGrid w:val="0"/>
        <w:spacing w:line="360" w:lineRule="auto"/>
        <w:ind w:firstLine="420" w:firstLineChars="200"/>
        <w:rPr>
          <w:highlight w:val="none"/>
        </w:rPr>
      </w:pPr>
      <w:r>
        <w:rPr>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20D1067E">
      <w:pPr>
        <w:snapToGrid w:val="0"/>
        <w:spacing w:line="360" w:lineRule="auto"/>
        <w:ind w:firstLine="420" w:firstLineChars="200"/>
        <w:rPr>
          <w:highlight w:val="none"/>
        </w:rPr>
      </w:pPr>
      <w:r>
        <w:rPr>
          <w:highlight w:val="none"/>
        </w:rPr>
        <w:t>对未中标人，评标委员会不作任何落标解释。</w:t>
      </w:r>
    </w:p>
    <w:p w14:paraId="75A477E8">
      <w:pPr>
        <w:snapToGrid w:val="0"/>
        <w:spacing w:line="360" w:lineRule="auto"/>
        <w:ind w:firstLine="420" w:firstLineChars="200"/>
        <w:rPr>
          <w:highlight w:val="none"/>
        </w:rPr>
      </w:pPr>
      <w:r>
        <w:rPr>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43D495D6">
      <w:pPr>
        <w:adjustRightInd w:val="0"/>
        <w:snapToGrid w:val="0"/>
        <w:spacing w:line="360" w:lineRule="auto"/>
        <w:ind w:firstLine="422" w:firstLineChars="200"/>
        <w:rPr>
          <w:b/>
          <w:bCs/>
          <w:highlight w:val="none"/>
        </w:rPr>
      </w:pPr>
      <w:r>
        <w:rPr>
          <w:b/>
          <w:bCs/>
          <w:highlight w:val="none"/>
        </w:rPr>
        <w:t>二、评标组织</w:t>
      </w:r>
    </w:p>
    <w:p w14:paraId="70D6F68A">
      <w:pPr>
        <w:snapToGrid w:val="0"/>
        <w:spacing w:line="360" w:lineRule="auto"/>
        <w:ind w:firstLine="420" w:firstLineChars="200"/>
        <w:rPr>
          <w:highlight w:val="none"/>
        </w:rPr>
      </w:pPr>
      <w:r>
        <w:rPr>
          <w:highlight w:val="none"/>
        </w:rPr>
        <w:t>评标工作由招标采购单位依法组建的评标委员会负责。评标委员会负责审标、询标、评审等工作，并向采购人提出评审意见和评标报告。</w:t>
      </w:r>
    </w:p>
    <w:p w14:paraId="610C23CA">
      <w:pPr>
        <w:adjustRightInd w:val="0"/>
        <w:snapToGrid w:val="0"/>
        <w:spacing w:line="360" w:lineRule="auto"/>
        <w:ind w:firstLine="422" w:firstLineChars="200"/>
        <w:rPr>
          <w:b/>
          <w:bCs/>
          <w:highlight w:val="none"/>
        </w:rPr>
      </w:pPr>
      <w:r>
        <w:rPr>
          <w:b/>
          <w:bCs/>
          <w:highlight w:val="none"/>
        </w:rPr>
        <w:t>三、评标纪律</w:t>
      </w:r>
    </w:p>
    <w:p w14:paraId="1117061E">
      <w:pPr>
        <w:adjustRightInd w:val="0"/>
        <w:snapToGrid w:val="0"/>
        <w:spacing w:line="360" w:lineRule="auto"/>
        <w:ind w:firstLine="420" w:firstLineChars="200"/>
        <w:rPr>
          <w:snapToGrid w:val="0"/>
          <w:kern w:val="0"/>
          <w:szCs w:val="21"/>
          <w:highlight w:val="none"/>
        </w:rPr>
      </w:pPr>
      <w:r>
        <w:rPr>
          <w:snapToGrid w:val="0"/>
          <w:kern w:val="0"/>
          <w:szCs w:val="21"/>
          <w:highlight w:val="none"/>
        </w:rPr>
        <w:t>1.评标是招标工作的重要环节，评标工作在评标委员会内独立进行。评标委员会将按照评标原则的要求，公正、平等地对待所有</w:t>
      </w:r>
      <w:r>
        <w:rPr>
          <w:rFonts w:hint="eastAsia"/>
          <w:snapToGrid w:val="0"/>
          <w:kern w:val="0"/>
          <w:szCs w:val="21"/>
          <w:highlight w:val="none"/>
        </w:rPr>
        <w:t>供应商</w:t>
      </w:r>
      <w:r>
        <w:rPr>
          <w:snapToGrid w:val="0"/>
          <w:kern w:val="0"/>
          <w:szCs w:val="21"/>
          <w:highlight w:val="none"/>
        </w:rPr>
        <w:t>。</w:t>
      </w:r>
    </w:p>
    <w:p w14:paraId="38B35760">
      <w:pPr>
        <w:adjustRightInd w:val="0"/>
        <w:snapToGrid w:val="0"/>
        <w:spacing w:line="360" w:lineRule="auto"/>
        <w:ind w:firstLine="420" w:firstLineChars="200"/>
        <w:rPr>
          <w:snapToGrid w:val="0"/>
          <w:kern w:val="0"/>
          <w:szCs w:val="21"/>
          <w:highlight w:val="none"/>
        </w:rPr>
      </w:pPr>
      <w:r>
        <w:rPr>
          <w:snapToGrid w:val="0"/>
          <w:kern w:val="0"/>
          <w:szCs w:val="21"/>
          <w:highlight w:val="none"/>
        </w:rPr>
        <w:t>2.所有评标人员应忠于职守、廉洁自律、秉公办事、不徇私情。</w:t>
      </w:r>
    </w:p>
    <w:p w14:paraId="1D20A323">
      <w:pPr>
        <w:adjustRightInd w:val="0"/>
        <w:snapToGrid w:val="0"/>
        <w:spacing w:line="360" w:lineRule="auto"/>
        <w:ind w:firstLine="420" w:firstLineChars="200"/>
        <w:rPr>
          <w:snapToGrid w:val="0"/>
          <w:kern w:val="0"/>
          <w:szCs w:val="21"/>
          <w:highlight w:val="none"/>
        </w:rPr>
      </w:pPr>
      <w:r>
        <w:rPr>
          <w:snapToGrid w:val="0"/>
          <w:kern w:val="0"/>
          <w:szCs w:val="21"/>
          <w:highlight w:val="none"/>
        </w:rPr>
        <w:t>3.评标人员不得接受或参加</w:t>
      </w:r>
      <w:r>
        <w:rPr>
          <w:rFonts w:hint="eastAsia"/>
          <w:snapToGrid w:val="0"/>
          <w:kern w:val="0"/>
          <w:szCs w:val="21"/>
          <w:highlight w:val="none"/>
        </w:rPr>
        <w:t>供应商</w:t>
      </w:r>
      <w:r>
        <w:rPr>
          <w:snapToGrid w:val="0"/>
          <w:kern w:val="0"/>
          <w:szCs w:val="21"/>
          <w:highlight w:val="none"/>
        </w:rPr>
        <w:t>或与投标有关的单位、组织或个人的有碍公务的宴请、娱乐活动等，不得以任何形式弄虚作假。</w:t>
      </w:r>
    </w:p>
    <w:p w14:paraId="4A67624B">
      <w:pPr>
        <w:adjustRightInd w:val="0"/>
        <w:snapToGrid w:val="0"/>
        <w:spacing w:line="360" w:lineRule="auto"/>
        <w:ind w:firstLine="420" w:firstLineChars="200"/>
        <w:rPr>
          <w:snapToGrid w:val="0"/>
          <w:kern w:val="0"/>
          <w:szCs w:val="21"/>
          <w:highlight w:val="none"/>
        </w:rPr>
      </w:pPr>
      <w:r>
        <w:rPr>
          <w:snapToGrid w:val="0"/>
          <w:kern w:val="0"/>
          <w:szCs w:val="21"/>
          <w:highlight w:val="none"/>
        </w:rPr>
        <w:t>4.评标期间，评标人员不得随意出入评标地点、与外界通讯、会客等。</w:t>
      </w:r>
    </w:p>
    <w:p w14:paraId="0F1F7179">
      <w:pPr>
        <w:adjustRightInd w:val="0"/>
        <w:snapToGrid w:val="0"/>
        <w:spacing w:line="360" w:lineRule="auto"/>
        <w:ind w:firstLine="420" w:firstLineChars="200"/>
        <w:rPr>
          <w:snapToGrid w:val="0"/>
          <w:kern w:val="0"/>
          <w:szCs w:val="21"/>
          <w:highlight w:val="none"/>
        </w:rPr>
      </w:pPr>
      <w:r>
        <w:rPr>
          <w:snapToGrid w:val="0"/>
          <w:kern w:val="0"/>
          <w:szCs w:val="21"/>
          <w:highlight w:val="none"/>
        </w:rPr>
        <w:t>5.在投标文件的审查、澄清、评价和比较以及授予合同的过程中，</w:t>
      </w:r>
      <w:r>
        <w:rPr>
          <w:rFonts w:hint="eastAsia"/>
          <w:snapToGrid w:val="0"/>
          <w:kern w:val="0"/>
          <w:szCs w:val="21"/>
          <w:highlight w:val="none"/>
        </w:rPr>
        <w:t>供应商</w:t>
      </w:r>
      <w:r>
        <w:rPr>
          <w:snapToGrid w:val="0"/>
          <w:kern w:val="0"/>
          <w:szCs w:val="21"/>
          <w:highlight w:val="none"/>
        </w:rPr>
        <w:t>对采购人、采购机构人员及评标委员会成员施加影响的任何行为，都将导致被取消投标资格。</w:t>
      </w:r>
    </w:p>
    <w:p w14:paraId="044BD0A4">
      <w:pPr>
        <w:adjustRightInd w:val="0"/>
        <w:snapToGrid w:val="0"/>
        <w:spacing w:line="360" w:lineRule="auto"/>
        <w:ind w:firstLine="420" w:firstLineChars="200"/>
        <w:rPr>
          <w:snapToGrid w:val="0"/>
          <w:kern w:val="0"/>
          <w:szCs w:val="21"/>
          <w:highlight w:val="none"/>
        </w:rPr>
      </w:pPr>
      <w:r>
        <w:rPr>
          <w:snapToGrid w:val="0"/>
          <w:kern w:val="0"/>
          <w:szCs w:val="21"/>
          <w:highlight w:val="none"/>
        </w:rPr>
        <w:t>6.为保证评标的公正性，在评标过程中，评标委员会成员不得与</w:t>
      </w:r>
      <w:r>
        <w:rPr>
          <w:rFonts w:hint="eastAsia"/>
          <w:snapToGrid w:val="0"/>
          <w:kern w:val="0"/>
          <w:szCs w:val="21"/>
          <w:highlight w:val="none"/>
        </w:rPr>
        <w:t>供应商</w:t>
      </w:r>
      <w:r>
        <w:rPr>
          <w:snapToGrid w:val="0"/>
          <w:kern w:val="0"/>
          <w:szCs w:val="21"/>
          <w:highlight w:val="none"/>
        </w:rPr>
        <w:t>或与中标结果有利害关系的人进行私下接触。在评标工作结束后，凡与评标情况有接触的任何人，不得将评标情况扩散出评标委员会以外。</w:t>
      </w:r>
    </w:p>
    <w:p w14:paraId="460F0554">
      <w:pPr>
        <w:adjustRightInd w:val="0"/>
        <w:snapToGrid w:val="0"/>
        <w:spacing w:line="360" w:lineRule="auto"/>
        <w:ind w:firstLine="420" w:firstLineChars="200"/>
        <w:rPr>
          <w:snapToGrid w:val="0"/>
          <w:kern w:val="0"/>
          <w:szCs w:val="21"/>
          <w:highlight w:val="none"/>
        </w:rPr>
      </w:pPr>
      <w:r>
        <w:rPr>
          <w:snapToGrid w:val="0"/>
          <w:kern w:val="0"/>
          <w:szCs w:val="21"/>
          <w:highlight w:val="none"/>
        </w:rPr>
        <w:t>7.评标过程中，评标专家对</w:t>
      </w:r>
      <w:r>
        <w:rPr>
          <w:rFonts w:hint="eastAsia"/>
          <w:snapToGrid w:val="0"/>
          <w:kern w:val="0"/>
          <w:szCs w:val="21"/>
          <w:highlight w:val="none"/>
        </w:rPr>
        <w:t>供应商</w:t>
      </w:r>
      <w:r>
        <w:rPr>
          <w:snapToGrid w:val="0"/>
          <w:kern w:val="0"/>
          <w:szCs w:val="21"/>
          <w:highlight w:val="none"/>
        </w:rPr>
        <w:t>的优劣情况，以及认为差异较大的情况等，应以书面意见作出真实、专业、诚恳负责的表述，不得违背客观、公正的原则。</w:t>
      </w:r>
    </w:p>
    <w:p w14:paraId="5EB4EBF2">
      <w:pPr>
        <w:adjustRightInd w:val="0"/>
        <w:snapToGrid w:val="0"/>
        <w:spacing w:line="360" w:lineRule="auto"/>
        <w:ind w:firstLine="420" w:firstLineChars="200"/>
        <w:rPr>
          <w:snapToGrid w:val="0"/>
          <w:kern w:val="0"/>
          <w:szCs w:val="21"/>
          <w:highlight w:val="none"/>
        </w:rPr>
      </w:pPr>
      <w:r>
        <w:rPr>
          <w:snapToGrid w:val="0"/>
          <w:kern w:val="0"/>
          <w:szCs w:val="21"/>
          <w:highlight w:val="none"/>
        </w:rPr>
        <w:t>8.评标结束后，各评标人员应将全部资料整理上交采购人，严禁将评标过程中的任何资料带出评标现场向</w:t>
      </w:r>
      <w:r>
        <w:rPr>
          <w:rFonts w:hint="eastAsia"/>
          <w:snapToGrid w:val="0"/>
          <w:kern w:val="0"/>
          <w:szCs w:val="21"/>
          <w:highlight w:val="none"/>
        </w:rPr>
        <w:t>供应商</w:t>
      </w:r>
      <w:r>
        <w:rPr>
          <w:snapToGrid w:val="0"/>
          <w:kern w:val="0"/>
          <w:szCs w:val="21"/>
          <w:highlight w:val="none"/>
        </w:rPr>
        <w:t>或其他单位提供。</w:t>
      </w:r>
    </w:p>
    <w:p w14:paraId="264715E0">
      <w:pPr>
        <w:adjustRightInd w:val="0"/>
        <w:snapToGrid w:val="0"/>
        <w:spacing w:line="360" w:lineRule="auto"/>
        <w:ind w:firstLine="420" w:firstLineChars="200"/>
        <w:rPr>
          <w:snapToGrid w:val="0"/>
          <w:kern w:val="0"/>
          <w:szCs w:val="21"/>
          <w:highlight w:val="none"/>
        </w:rPr>
      </w:pPr>
      <w:r>
        <w:rPr>
          <w:snapToGrid w:val="0"/>
          <w:kern w:val="0"/>
          <w:szCs w:val="21"/>
          <w:highlight w:val="none"/>
        </w:rPr>
        <w:t>9.在中标结果公布前应对评标委员会成员名单予以保密。</w:t>
      </w:r>
    </w:p>
    <w:p w14:paraId="74D8F6A8">
      <w:pPr>
        <w:adjustRightInd w:val="0"/>
        <w:snapToGrid w:val="0"/>
        <w:spacing w:line="360" w:lineRule="auto"/>
        <w:ind w:firstLine="420" w:firstLineChars="200"/>
        <w:rPr>
          <w:snapToGrid w:val="0"/>
          <w:kern w:val="0"/>
          <w:szCs w:val="21"/>
          <w:highlight w:val="none"/>
        </w:rPr>
      </w:pPr>
      <w:r>
        <w:rPr>
          <w:snapToGrid w:val="0"/>
          <w:kern w:val="0"/>
          <w:szCs w:val="21"/>
          <w:highlight w:val="none"/>
        </w:rPr>
        <w:t>10.评标委员会对各</w:t>
      </w:r>
      <w:r>
        <w:rPr>
          <w:rFonts w:hint="eastAsia"/>
          <w:snapToGrid w:val="0"/>
          <w:kern w:val="0"/>
          <w:szCs w:val="21"/>
          <w:highlight w:val="none"/>
        </w:rPr>
        <w:t>供应商</w:t>
      </w:r>
      <w:r>
        <w:rPr>
          <w:snapToGrid w:val="0"/>
          <w:kern w:val="0"/>
          <w:szCs w:val="21"/>
          <w:highlight w:val="none"/>
        </w:rPr>
        <w:t>的商业秘密予以保密。</w:t>
      </w:r>
    </w:p>
    <w:p w14:paraId="5C1B76C5">
      <w:pPr>
        <w:adjustRightInd w:val="0"/>
        <w:snapToGrid w:val="0"/>
        <w:spacing w:line="360" w:lineRule="auto"/>
        <w:ind w:firstLine="420" w:firstLineChars="200"/>
        <w:rPr>
          <w:snapToGrid w:val="0"/>
          <w:kern w:val="0"/>
          <w:szCs w:val="21"/>
          <w:highlight w:val="none"/>
        </w:rPr>
      </w:pPr>
      <w:r>
        <w:rPr>
          <w:snapToGrid w:val="0"/>
          <w:kern w:val="0"/>
          <w:szCs w:val="21"/>
          <w:highlight w:val="none"/>
        </w:rPr>
        <w:t>11.评标委员会成员应当客观、公正地履行职责，遵守职业道德，对所提出的评审意见承担个人责任。</w:t>
      </w:r>
    </w:p>
    <w:p w14:paraId="3A9C7972">
      <w:pPr>
        <w:adjustRightInd w:val="0"/>
        <w:snapToGrid w:val="0"/>
        <w:spacing w:line="360" w:lineRule="auto"/>
        <w:ind w:firstLine="420" w:firstLineChars="200"/>
        <w:rPr>
          <w:snapToGrid w:val="0"/>
          <w:kern w:val="0"/>
          <w:szCs w:val="21"/>
          <w:highlight w:val="none"/>
        </w:rPr>
      </w:pPr>
      <w:r>
        <w:rPr>
          <w:snapToGrid w:val="0"/>
          <w:kern w:val="0"/>
          <w:szCs w:val="21"/>
          <w:highlight w:val="none"/>
        </w:rPr>
        <w:t>12.在整个评标过程中，</w:t>
      </w:r>
      <w:r>
        <w:rPr>
          <w:rFonts w:hint="eastAsia"/>
          <w:snapToGrid w:val="0"/>
          <w:kern w:val="0"/>
          <w:szCs w:val="21"/>
          <w:highlight w:val="none"/>
        </w:rPr>
        <w:t>供应商</w:t>
      </w:r>
      <w:r>
        <w:rPr>
          <w:snapToGrid w:val="0"/>
          <w:kern w:val="0"/>
          <w:szCs w:val="21"/>
          <w:highlight w:val="none"/>
        </w:rPr>
        <w:t>企图影响招标结果的任何活动，可能导致其投标失败。如有违法行为，将依法追究其法律责任。</w:t>
      </w:r>
    </w:p>
    <w:p w14:paraId="7DA37705">
      <w:pPr>
        <w:adjustRightInd w:val="0"/>
        <w:snapToGrid w:val="0"/>
        <w:spacing w:line="360" w:lineRule="auto"/>
        <w:ind w:firstLine="422" w:firstLineChars="200"/>
        <w:rPr>
          <w:b/>
          <w:bCs/>
          <w:highlight w:val="none"/>
        </w:rPr>
      </w:pPr>
      <w:r>
        <w:rPr>
          <w:b/>
          <w:bCs/>
          <w:highlight w:val="none"/>
        </w:rPr>
        <w:t>四、评标程序</w:t>
      </w:r>
    </w:p>
    <w:p w14:paraId="30F8CAC0">
      <w:pPr>
        <w:adjustRightInd w:val="0"/>
        <w:snapToGrid w:val="0"/>
        <w:spacing w:line="360" w:lineRule="auto"/>
        <w:ind w:firstLine="420" w:firstLineChars="200"/>
        <w:rPr>
          <w:snapToGrid w:val="0"/>
          <w:kern w:val="0"/>
          <w:szCs w:val="21"/>
          <w:highlight w:val="none"/>
        </w:rPr>
      </w:pPr>
      <w:r>
        <w:rPr>
          <w:snapToGrid w:val="0"/>
          <w:kern w:val="0"/>
          <w:szCs w:val="21"/>
          <w:highlight w:val="none"/>
        </w:rPr>
        <w:t>1.本项目采用不公开方式评标，评标的依据为采购文件和投标文件。</w:t>
      </w:r>
    </w:p>
    <w:p w14:paraId="36D03C55">
      <w:pPr>
        <w:adjustRightInd w:val="0"/>
        <w:snapToGrid w:val="0"/>
        <w:spacing w:line="360" w:lineRule="auto"/>
        <w:ind w:firstLine="420" w:firstLineChars="200"/>
        <w:rPr>
          <w:snapToGrid w:val="0"/>
          <w:kern w:val="0"/>
          <w:szCs w:val="21"/>
          <w:highlight w:val="none"/>
        </w:rPr>
      </w:pPr>
      <w:r>
        <w:rPr>
          <w:snapToGrid w:val="0"/>
          <w:kern w:val="0"/>
          <w:szCs w:val="21"/>
          <w:highlight w:val="none"/>
        </w:rPr>
        <w:t>2.熟悉采购文件和评标办法。</w:t>
      </w:r>
    </w:p>
    <w:p w14:paraId="39ED1A25">
      <w:pPr>
        <w:adjustRightInd w:val="0"/>
        <w:snapToGrid w:val="0"/>
        <w:spacing w:line="360" w:lineRule="auto"/>
        <w:ind w:firstLine="420" w:firstLineChars="200"/>
        <w:rPr>
          <w:snapToGrid w:val="0"/>
          <w:kern w:val="0"/>
          <w:szCs w:val="21"/>
          <w:highlight w:val="none"/>
        </w:rPr>
      </w:pPr>
      <w:r>
        <w:rPr>
          <w:snapToGrid w:val="0"/>
          <w:kern w:val="0"/>
          <w:szCs w:val="21"/>
          <w:highlight w:val="none"/>
        </w:rPr>
        <w:t>3.</w:t>
      </w:r>
      <w:r>
        <w:rPr>
          <w:rFonts w:hint="eastAsia"/>
          <w:snapToGrid w:val="0"/>
          <w:kern w:val="0"/>
          <w:szCs w:val="21"/>
          <w:highlight w:val="none"/>
        </w:rPr>
        <w:t>采购代理机构</w:t>
      </w:r>
      <w:r>
        <w:rPr>
          <w:snapToGrid w:val="0"/>
          <w:kern w:val="0"/>
          <w:szCs w:val="21"/>
          <w:highlight w:val="none"/>
        </w:rPr>
        <w:t>按照采购文件规定的时间、地点及程序组织评审。评审程序如下：</w:t>
      </w:r>
    </w:p>
    <w:p w14:paraId="33BBE99B">
      <w:pPr>
        <w:adjustRightInd w:val="0"/>
        <w:snapToGrid w:val="0"/>
        <w:spacing w:line="360" w:lineRule="auto"/>
        <w:ind w:firstLine="420" w:firstLineChars="200"/>
        <w:rPr>
          <w:szCs w:val="21"/>
          <w:highlight w:val="none"/>
        </w:rPr>
      </w:pPr>
      <w:r>
        <w:rPr>
          <w:szCs w:val="21"/>
          <w:highlight w:val="none"/>
        </w:rPr>
        <w:t>1）开启评审场地的录音录像采集设备，并确保其正常运行。</w:t>
      </w:r>
    </w:p>
    <w:p w14:paraId="03EDA489">
      <w:pPr>
        <w:adjustRightInd w:val="0"/>
        <w:snapToGrid w:val="0"/>
        <w:spacing w:line="360" w:lineRule="auto"/>
        <w:ind w:firstLine="420" w:firstLineChars="200"/>
        <w:rPr>
          <w:szCs w:val="21"/>
          <w:highlight w:val="none"/>
        </w:rPr>
      </w:pPr>
      <w:r>
        <w:rPr>
          <w:szCs w:val="21"/>
          <w:highlight w:val="none"/>
        </w:rPr>
        <w:t>2）核验出席评审活动现场的评审小组各成员和相关监督人员身份，并要求其分别登记、签到，按规定统一收缴、保存其通讯工具，无关人员一律拒绝其进入评审现场。</w:t>
      </w:r>
    </w:p>
    <w:p w14:paraId="6D468A54">
      <w:pPr>
        <w:adjustRightInd w:val="0"/>
        <w:snapToGrid w:val="0"/>
        <w:spacing w:line="360" w:lineRule="auto"/>
        <w:ind w:firstLine="420" w:firstLineChars="200"/>
        <w:rPr>
          <w:szCs w:val="21"/>
          <w:highlight w:val="none"/>
        </w:rPr>
      </w:pPr>
      <w:r>
        <w:rPr>
          <w:szCs w:val="21"/>
          <w:highlight w:val="none"/>
        </w:rPr>
        <w:t>3）介绍评审现场的人员情况，宣布评审工作纪律，告知评审人员应当回避情形；组织推选评审小组组长。</w:t>
      </w:r>
    </w:p>
    <w:p w14:paraId="4C8917BB">
      <w:pPr>
        <w:adjustRightInd w:val="0"/>
        <w:snapToGrid w:val="0"/>
        <w:spacing w:line="360" w:lineRule="auto"/>
        <w:ind w:firstLine="420" w:firstLineChars="200"/>
        <w:rPr>
          <w:szCs w:val="21"/>
          <w:highlight w:val="none"/>
        </w:rPr>
      </w:pPr>
      <w:r>
        <w:rPr>
          <w:szCs w:val="21"/>
          <w:highlight w:val="none"/>
        </w:rPr>
        <w:t>4）通报报名参加本项目采购的</w:t>
      </w:r>
      <w:r>
        <w:rPr>
          <w:rFonts w:hint="eastAsia"/>
          <w:szCs w:val="21"/>
          <w:highlight w:val="none"/>
        </w:rPr>
        <w:t>供应商</w:t>
      </w:r>
      <w:r>
        <w:rPr>
          <w:szCs w:val="21"/>
          <w:highlight w:val="none"/>
        </w:rPr>
        <w:t>名单及资格预审情况（如有），宣读最终提交采购响应文件的</w:t>
      </w:r>
      <w:r>
        <w:rPr>
          <w:rFonts w:hint="eastAsia"/>
          <w:szCs w:val="21"/>
          <w:highlight w:val="none"/>
        </w:rPr>
        <w:t>供应商</w:t>
      </w:r>
      <w:r>
        <w:rPr>
          <w:szCs w:val="21"/>
          <w:highlight w:val="none"/>
        </w:rPr>
        <w:t>名单，组织评审小组各位成员签订《</w:t>
      </w:r>
      <w:r>
        <w:rPr>
          <w:rFonts w:hint="eastAsia"/>
          <w:szCs w:val="21"/>
          <w:highlight w:val="none"/>
        </w:rPr>
        <w:t>采购</w:t>
      </w:r>
      <w:r>
        <w:rPr>
          <w:szCs w:val="21"/>
          <w:highlight w:val="none"/>
        </w:rPr>
        <w:t>评审人员廉洁自律承诺书》。</w:t>
      </w:r>
    </w:p>
    <w:p w14:paraId="431640C5">
      <w:pPr>
        <w:adjustRightInd w:val="0"/>
        <w:snapToGrid w:val="0"/>
        <w:spacing w:line="360" w:lineRule="auto"/>
        <w:ind w:firstLine="420" w:firstLineChars="200"/>
        <w:rPr>
          <w:szCs w:val="21"/>
          <w:highlight w:val="none"/>
        </w:rPr>
      </w:pPr>
      <w:r>
        <w:rPr>
          <w:szCs w:val="21"/>
          <w:highlight w:val="none"/>
        </w:rPr>
        <w:t>5）根据需要简要介绍采购文件（含补充文件）制定及质疑答复情况、按书面陈述项目基本情况及评审工作需注意事项等。</w:t>
      </w:r>
    </w:p>
    <w:p w14:paraId="50E7BF83">
      <w:pPr>
        <w:adjustRightInd w:val="0"/>
        <w:snapToGrid w:val="0"/>
        <w:spacing w:line="360" w:lineRule="auto"/>
        <w:ind w:firstLine="420" w:firstLineChars="200"/>
        <w:rPr>
          <w:szCs w:val="21"/>
          <w:highlight w:val="none"/>
        </w:rPr>
      </w:pPr>
      <w:r>
        <w:rPr>
          <w:szCs w:val="21"/>
          <w:highlight w:val="none"/>
        </w:rPr>
        <w:t>6）评审小组组长组织评审人员独立评审。评审小组对拟认定为采购响应文件无效、</w:t>
      </w:r>
      <w:r>
        <w:rPr>
          <w:rFonts w:hint="eastAsia"/>
          <w:szCs w:val="21"/>
          <w:highlight w:val="none"/>
        </w:rPr>
        <w:t>供应商</w:t>
      </w:r>
      <w:r>
        <w:rPr>
          <w:szCs w:val="21"/>
          <w:highlight w:val="none"/>
        </w:rPr>
        <w:t>资格不符合的，应组织相关</w:t>
      </w:r>
      <w:r>
        <w:rPr>
          <w:rFonts w:hint="eastAsia"/>
          <w:szCs w:val="21"/>
          <w:highlight w:val="none"/>
        </w:rPr>
        <w:t>供应商</w:t>
      </w:r>
      <w:r>
        <w:rPr>
          <w:szCs w:val="21"/>
          <w:highlight w:val="none"/>
        </w:rPr>
        <w:t>代表进行陈述、澄清或申辩。</w:t>
      </w:r>
    </w:p>
    <w:p w14:paraId="0B29DF6F">
      <w:pPr>
        <w:adjustRightInd w:val="0"/>
        <w:snapToGrid w:val="0"/>
        <w:spacing w:line="360" w:lineRule="auto"/>
        <w:ind w:firstLine="420" w:firstLineChars="200"/>
        <w:rPr>
          <w:snapToGrid w:val="0"/>
          <w:kern w:val="0"/>
          <w:szCs w:val="21"/>
          <w:highlight w:val="none"/>
        </w:rPr>
      </w:pPr>
      <w:r>
        <w:rPr>
          <w:snapToGrid w:val="0"/>
          <w:kern w:val="0"/>
          <w:szCs w:val="21"/>
          <w:highlight w:val="none"/>
        </w:rPr>
        <w:t>授权代表对澄清、说明或者补正内容未签字确认的，将自行承担由此可能导致的对其不利的评审结果，评标委员会按少数服从多数原则对相关内容进行评判。</w:t>
      </w:r>
    </w:p>
    <w:p w14:paraId="274B23C3">
      <w:pPr>
        <w:adjustRightInd w:val="0"/>
        <w:snapToGrid w:val="0"/>
        <w:spacing w:line="360" w:lineRule="auto"/>
        <w:ind w:firstLine="420" w:firstLineChars="200"/>
        <w:rPr>
          <w:szCs w:val="21"/>
          <w:highlight w:val="none"/>
        </w:rPr>
      </w:pPr>
      <w:r>
        <w:rPr>
          <w:szCs w:val="21"/>
          <w:highlight w:val="none"/>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4C517B1A">
      <w:pPr>
        <w:adjustRightInd w:val="0"/>
        <w:snapToGrid w:val="0"/>
        <w:spacing w:line="360" w:lineRule="auto"/>
        <w:ind w:firstLine="420" w:firstLineChars="200"/>
        <w:rPr>
          <w:szCs w:val="21"/>
          <w:highlight w:val="none"/>
        </w:rPr>
      </w:pPr>
      <w:r>
        <w:rPr>
          <w:szCs w:val="21"/>
          <w:highlight w:val="none"/>
        </w:rPr>
        <w:t>4.起草评审报告，所有评审人员须在评审报告上签字确认。</w:t>
      </w:r>
    </w:p>
    <w:p w14:paraId="737E9D6C">
      <w:pPr>
        <w:adjustRightInd w:val="0"/>
        <w:snapToGrid w:val="0"/>
        <w:spacing w:line="360" w:lineRule="auto"/>
        <w:ind w:firstLine="420" w:firstLineChars="200"/>
        <w:rPr>
          <w:szCs w:val="21"/>
          <w:highlight w:val="none"/>
        </w:rPr>
      </w:pPr>
      <w:r>
        <w:rPr>
          <w:szCs w:val="21"/>
          <w:highlight w:val="none"/>
        </w:rPr>
        <w:t>评审人员对有关采购文件、采购响应文件、样品、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评标委员会发现</w:t>
      </w:r>
      <w:r>
        <w:rPr>
          <w:rFonts w:hint="eastAsia"/>
          <w:szCs w:val="21"/>
          <w:highlight w:val="none"/>
        </w:rPr>
        <w:t>采购文件</w:t>
      </w:r>
      <w:r>
        <w:rPr>
          <w:szCs w:val="21"/>
          <w:highlight w:val="none"/>
        </w:rPr>
        <w:t>存在歧义、重大缺陷导致评标工作无法进行，或者</w:t>
      </w:r>
      <w:r>
        <w:rPr>
          <w:rFonts w:hint="eastAsia"/>
          <w:szCs w:val="21"/>
          <w:highlight w:val="none"/>
        </w:rPr>
        <w:t>采购文件</w:t>
      </w:r>
      <w:r>
        <w:rPr>
          <w:szCs w:val="21"/>
          <w:highlight w:val="none"/>
        </w:rPr>
        <w:t>内容违反国家有关强制性规定的，可停止评标工作，重新组织采购活动。评审人员拒绝在评审报告中签字又不说明其不同意见或理由的，由现场监督员记录在案后，可视为同意评审结果。</w:t>
      </w:r>
    </w:p>
    <w:p w14:paraId="4E4109AC">
      <w:pPr>
        <w:adjustRightInd w:val="0"/>
        <w:snapToGrid w:val="0"/>
        <w:spacing w:line="360" w:lineRule="auto"/>
        <w:ind w:firstLine="420" w:firstLineChars="200"/>
        <w:rPr>
          <w:snapToGrid w:val="0"/>
          <w:kern w:val="0"/>
          <w:szCs w:val="21"/>
          <w:highlight w:val="none"/>
        </w:rPr>
      </w:pPr>
      <w:r>
        <w:rPr>
          <w:snapToGrid w:val="0"/>
          <w:kern w:val="0"/>
          <w:szCs w:val="21"/>
          <w:highlight w:val="none"/>
        </w:rPr>
        <w:t>评审报告是根据</w:t>
      </w:r>
      <w:r>
        <w:rPr>
          <w:szCs w:val="21"/>
          <w:highlight w:val="none"/>
        </w:rPr>
        <w:t>评审人员</w:t>
      </w:r>
      <w:r>
        <w:rPr>
          <w:snapToGrid w:val="0"/>
          <w:kern w:val="0"/>
          <w:szCs w:val="21"/>
          <w:highlight w:val="none"/>
        </w:rPr>
        <w:t>签字的原始评标记录和评标结果编写的报告，其主要内容包括：</w:t>
      </w:r>
    </w:p>
    <w:p w14:paraId="346E3866">
      <w:pPr>
        <w:adjustRightInd w:val="0"/>
        <w:snapToGrid w:val="0"/>
        <w:spacing w:line="360" w:lineRule="auto"/>
        <w:ind w:firstLine="420" w:firstLineChars="200"/>
        <w:rPr>
          <w:szCs w:val="21"/>
          <w:highlight w:val="none"/>
        </w:rPr>
      </w:pPr>
      <w:r>
        <w:rPr>
          <w:snapToGrid w:val="0"/>
          <w:kern w:val="0"/>
          <w:szCs w:val="21"/>
          <w:highlight w:val="none"/>
        </w:rPr>
        <w:t>1）</w:t>
      </w:r>
      <w:r>
        <w:rPr>
          <w:szCs w:val="21"/>
          <w:highlight w:val="none"/>
        </w:rPr>
        <w:t>采购项目基本情况：</w:t>
      </w:r>
      <w:r>
        <w:rPr>
          <w:rFonts w:hint="eastAsia"/>
          <w:szCs w:val="21"/>
          <w:highlight w:val="none"/>
        </w:rPr>
        <w:t>采购代理机构</w:t>
      </w:r>
      <w:r>
        <w:rPr>
          <w:szCs w:val="21"/>
          <w:highlight w:val="none"/>
        </w:rPr>
        <w:t>，项目名称，项目编号，采购内容，预算执行确认书编号，采购预算金额，采购方式，发布公告时间；公告发布网站，采购响应截止时间，购买采购文件单位情况，采购响应单位情况等</w:t>
      </w:r>
    </w:p>
    <w:p w14:paraId="6C4804DC">
      <w:pPr>
        <w:adjustRightInd w:val="0"/>
        <w:snapToGrid w:val="0"/>
        <w:spacing w:line="360" w:lineRule="auto"/>
        <w:ind w:firstLine="420" w:firstLineChars="200"/>
        <w:rPr>
          <w:szCs w:val="21"/>
          <w:highlight w:val="none"/>
        </w:rPr>
      </w:pPr>
      <w:r>
        <w:rPr>
          <w:szCs w:val="21"/>
          <w:highlight w:val="none"/>
        </w:rPr>
        <w:t>2）评审小组组成；</w:t>
      </w:r>
    </w:p>
    <w:p w14:paraId="3A372832">
      <w:pPr>
        <w:adjustRightInd w:val="0"/>
        <w:snapToGrid w:val="0"/>
        <w:spacing w:line="360" w:lineRule="auto"/>
        <w:ind w:firstLine="420" w:firstLineChars="200"/>
        <w:rPr>
          <w:szCs w:val="21"/>
          <w:highlight w:val="none"/>
        </w:rPr>
      </w:pPr>
      <w:r>
        <w:rPr>
          <w:szCs w:val="21"/>
          <w:highlight w:val="none"/>
        </w:rPr>
        <w:t>3）评审方法和标准；</w:t>
      </w:r>
    </w:p>
    <w:p w14:paraId="21C5A67F">
      <w:pPr>
        <w:adjustRightInd w:val="0"/>
        <w:snapToGrid w:val="0"/>
        <w:spacing w:line="360" w:lineRule="auto"/>
        <w:ind w:firstLine="420" w:firstLineChars="200"/>
        <w:rPr>
          <w:szCs w:val="21"/>
          <w:highlight w:val="none"/>
        </w:rPr>
      </w:pPr>
      <w:r>
        <w:rPr>
          <w:szCs w:val="21"/>
          <w:highlight w:val="none"/>
        </w:rPr>
        <w:t>4）评审情况及说明；</w:t>
      </w:r>
    </w:p>
    <w:p w14:paraId="62CDFCBF">
      <w:pPr>
        <w:adjustRightInd w:val="0"/>
        <w:snapToGrid w:val="0"/>
        <w:spacing w:line="360" w:lineRule="auto"/>
        <w:ind w:firstLine="420" w:firstLineChars="200"/>
        <w:rPr>
          <w:szCs w:val="21"/>
          <w:highlight w:val="none"/>
        </w:rPr>
      </w:pPr>
      <w:r>
        <w:rPr>
          <w:szCs w:val="21"/>
          <w:highlight w:val="none"/>
        </w:rPr>
        <w:t>5）评标结果和中标候选人排序；</w:t>
      </w:r>
    </w:p>
    <w:p w14:paraId="1EA1BDFF">
      <w:pPr>
        <w:adjustRightInd w:val="0"/>
        <w:snapToGrid w:val="0"/>
        <w:spacing w:line="360" w:lineRule="auto"/>
        <w:ind w:firstLine="420" w:firstLineChars="200"/>
        <w:rPr>
          <w:highlight w:val="none"/>
        </w:rPr>
      </w:pPr>
      <w:r>
        <w:rPr>
          <w:szCs w:val="21"/>
          <w:highlight w:val="none"/>
        </w:rPr>
        <w:t>6）评标委员会的授标建议。</w:t>
      </w:r>
    </w:p>
    <w:p w14:paraId="5E145A93">
      <w:pPr>
        <w:adjustRightInd w:val="0"/>
        <w:snapToGrid w:val="0"/>
        <w:spacing w:line="360" w:lineRule="auto"/>
        <w:ind w:firstLine="422" w:firstLineChars="200"/>
        <w:rPr>
          <w:b/>
          <w:bCs/>
          <w:highlight w:val="none"/>
        </w:rPr>
      </w:pPr>
      <w:r>
        <w:rPr>
          <w:b/>
          <w:bCs/>
          <w:highlight w:val="none"/>
        </w:rPr>
        <w:t>五、评标细则</w:t>
      </w:r>
    </w:p>
    <w:p w14:paraId="10591B4B">
      <w:pPr>
        <w:pStyle w:val="48"/>
        <w:adjustRightInd w:val="0"/>
        <w:snapToGrid w:val="0"/>
        <w:spacing w:line="360" w:lineRule="auto"/>
        <w:ind w:firstLine="420" w:firstLineChars="200"/>
        <w:rPr>
          <w:rFonts w:ascii="Times New Roman"/>
          <w:sz w:val="21"/>
          <w:szCs w:val="21"/>
          <w:highlight w:val="none"/>
        </w:rPr>
      </w:pPr>
      <w:r>
        <w:rPr>
          <w:rFonts w:ascii="Times New Roman"/>
          <w:sz w:val="21"/>
          <w:szCs w:val="21"/>
          <w:highlight w:val="none"/>
        </w:rPr>
        <w:t>1.本项目采用综合评分法（总分100分），评标委员会根据本评审办法进行评审，对各供应商的价格、商务、技术等评分因素在分值范围内进行各自打分。每个供应商最终得分=价格分+商务技术分。</w:t>
      </w:r>
    </w:p>
    <w:p w14:paraId="3D57601A">
      <w:pPr>
        <w:pStyle w:val="48"/>
        <w:adjustRightInd w:val="0"/>
        <w:snapToGrid w:val="0"/>
        <w:spacing w:line="360" w:lineRule="auto"/>
        <w:ind w:firstLine="420" w:firstLineChars="200"/>
        <w:rPr>
          <w:rFonts w:ascii="Times New Roman"/>
          <w:sz w:val="21"/>
          <w:szCs w:val="21"/>
          <w:highlight w:val="none"/>
        </w:rPr>
      </w:pPr>
      <w:r>
        <w:rPr>
          <w:rFonts w:ascii="Times New Roman"/>
          <w:sz w:val="21"/>
          <w:szCs w:val="21"/>
          <w:highlight w:val="none"/>
        </w:rPr>
        <w:t>2.评审时，评标委员会各成员应当独立对每个有效响应的文件进行评价、打分，然后汇总每个供应商每项评分因素的得分。</w:t>
      </w:r>
    </w:p>
    <w:p w14:paraId="2F6AEBED">
      <w:pPr>
        <w:pStyle w:val="48"/>
        <w:adjustRightInd w:val="0"/>
        <w:snapToGrid w:val="0"/>
        <w:spacing w:line="360" w:lineRule="auto"/>
        <w:ind w:firstLine="420" w:firstLineChars="200"/>
        <w:rPr>
          <w:rFonts w:hint="eastAsia" w:ascii="Times New Roman"/>
          <w:sz w:val="21"/>
          <w:szCs w:val="21"/>
          <w:highlight w:val="none"/>
        </w:rPr>
      </w:pPr>
      <w:r>
        <w:rPr>
          <w:rFonts w:ascii="Times New Roman"/>
          <w:sz w:val="21"/>
          <w:szCs w:val="21"/>
          <w:highlight w:val="none"/>
        </w:rPr>
        <w:t>3.对供应商的价格分等客观评分项的评分应当一致，对其他需要借助专业知识评判的主观评分项，应当严格按照评分细则公正评分。</w:t>
      </w:r>
      <w:r>
        <w:rPr>
          <w:rFonts w:hint="eastAsia" w:ascii="Times New Roman"/>
          <w:sz w:val="21"/>
          <w:szCs w:val="21"/>
          <w:highlight w:val="none"/>
        </w:rPr>
        <w:t>评审小组成员个人主观打分偏离所有评审小组成员主观打分平均值30%以上的，由评审委员会启动评分畸高、畸低行为认定程序。</w:t>
      </w:r>
    </w:p>
    <w:p w14:paraId="3BA21145">
      <w:pPr>
        <w:pStyle w:val="48"/>
        <w:adjustRightInd w:val="0"/>
        <w:snapToGrid w:val="0"/>
        <w:spacing w:line="360" w:lineRule="auto"/>
        <w:ind w:firstLine="420" w:firstLineChars="200"/>
        <w:rPr>
          <w:rFonts w:ascii="Times New Roman"/>
          <w:sz w:val="21"/>
          <w:szCs w:val="21"/>
          <w:highlight w:val="none"/>
        </w:rPr>
      </w:pPr>
      <w:r>
        <w:rPr>
          <w:rFonts w:ascii="Times New Roman"/>
          <w:sz w:val="21"/>
          <w:szCs w:val="21"/>
          <w:highlight w:val="none"/>
        </w:rPr>
        <w:t>4.采用综合评分法的，评标结果按评审后得分由高到低顺序排列。得分相同的，按投标报价由低到高顺序排列。得分且投标报价相同的并列。投标文件满足</w:t>
      </w:r>
      <w:r>
        <w:rPr>
          <w:rFonts w:hint="eastAsia" w:ascii="Times New Roman"/>
          <w:sz w:val="21"/>
          <w:szCs w:val="21"/>
          <w:highlight w:val="none"/>
        </w:rPr>
        <w:t>采购文件</w:t>
      </w:r>
      <w:r>
        <w:rPr>
          <w:rFonts w:ascii="Times New Roman"/>
          <w:sz w:val="21"/>
          <w:szCs w:val="21"/>
          <w:highlight w:val="none"/>
        </w:rPr>
        <w:t>全部实质性要求，且按照评审因素的量化指标评审得分最高的</w:t>
      </w:r>
      <w:r>
        <w:rPr>
          <w:rFonts w:hint="eastAsia" w:ascii="Times New Roman"/>
          <w:sz w:val="21"/>
          <w:szCs w:val="21"/>
          <w:highlight w:val="none"/>
        </w:rPr>
        <w:t>供应商</w:t>
      </w:r>
      <w:r>
        <w:rPr>
          <w:rFonts w:ascii="Times New Roman"/>
          <w:sz w:val="21"/>
          <w:szCs w:val="21"/>
          <w:highlight w:val="none"/>
        </w:rPr>
        <w:t>为排名第一的中标候选人。</w:t>
      </w:r>
      <w:r>
        <w:rPr>
          <w:rFonts w:hint="eastAsia" w:ascii="Times New Roman"/>
          <w:sz w:val="21"/>
          <w:szCs w:val="21"/>
          <w:highlight w:val="none"/>
        </w:rPr>
        <w:t>本项目推荐一名中标候选人。</w:t>
      </w:r>
    </w:p>
    <w:p w14:paraId="0E0EBCF0">
      <w:pPr>
        <w:pStyle w:val="48"/>
        <w:adjustRightInd w:val="0"/>
        <w:snapToGrid w:val="0"/>
        <w:spacing w:line="360" w:lineRule="auto"/>
        <w:ind w:firstLine="420" w:firstLineChars="200"/>
        <w:rPr>
          <w:rFonts w:ascii="Times New Roman"/>
          <w:sz w:val="21"/>
          <w:szCs w:val="21"/>
          <w:highlight w:val="none"/>
        </w:rPr>
      </w:pPr>
      <w:r>
        <w:rPr>
          <w:rFonts w:ascii="Times New Roman"/>
          <w:sz w:val="21"/>
          <w:szCs w:val="21"/>
          <w:highlight w:val="none"/>
        </w:rPr>
        <w:t>5.评分因素及分值范围</w:t>
      </w:r>
    </w:p>
    <w:p w14:paraId="50A2B0F8">
      <w:pPr>
        <w:snapToGrid w:val="0"/>
        <w:spacing w:line="360" w:lineRule="auto"/>
        <w:ind w:firstLine="420" w:firstLineChars="200"/>
        <w:rPr>
          <w:rFonts w:hint="eastAsia"/>
          <w:szCs w:val="21"/>
          <w:highlight w:val="none"/>
        </w:rPr>
      </w:pPr>
      <w:bookmarkStart w:id="26" w:name="_Toc345320402"/>
      <w:r>
        <w:rPr>
          <w:szCs w:val="21"/>
          <w:highlight w:val="none"/>
        </w:rPr>
        <w:t>1）</w:t>
      </w:r>
      <w:r>
        <w:rPr>
          <w:b/>
          <w:bCs/>
          <w:szCs w:val="21"/>
          <w:highlight w:val="none"/>
        </w:rPr>
        <w:t>商务技术分</w:t>
      </w:r>
      <w:bookmarkEnd w:id="26"/>
    </w:p>
    <w:p w14:paraId="7DF8E460">
      <w:pPr>
        <w:pStyle w:val="65"/>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该评分分值由评标委员会根据</w:t>
      </w:r>
      <w:r>
        <w:rPr>
          <w:rFonts w:hint="eastAsia" w:eastAsia="宋体"/>
          <w:color w:val="auto"/>
          <w:sz w:val="21"/>
          <w:szCs w:val="21"/>
          <w:highlight w:val="none"/>
        </w:rPr>
        <w:t>评分细则</w:t>
      </w:r>
      <w:r>
        <w:rPr>
          <w:rFonts w:eastAsia="宋体"/>
          <w:color w:val="auto"/>
          <w:sz w:val="21"/>
          <w:szCs w:val="21"/>
          <w:highlight w:val="none"/>
        </w:rPr>
        <w:t>在分值范围内独立打分（具体分值设定详见表格），小数点后保留</w:t>
      </w:r>
      <w:r>
        <w:rPr>
          <w:rFonts w:hint="eastAsia" w:eastAsia="宋体"/>
          <w:color w:val="auto"/>
          <w:sz w:val="21"/>
          <w:szCs w:val="21"/>
          <w:highlight w:val="none"/>
        </w:rPr>
        <w:t>一</w:t>
      </w:r>
      <w:r>
        <w:rPr>
          <w:rFonts w:eastAsia="宋体"/>
          <w:color w:val="auto"/>
          <w:sz w:val="21"/>
          <w:szCs w:val="21"/>
          <w:highlight w:val="none"/>
        </w:rPr>
        <w:t>位小数。每个</w:t>
      </w:r>
      <w:r>
        <w:rPr>
          <w:rFonts w:hint="eastAsia" w:eastAsia="宋体"/>
          <w:color w:val="auto"/>
          <w:sz w:val="21"/>
          <w:szCs w:val="21"/>
          <w:highlight w:val="none"/>
        </w:rPr>
        <w:t>供应商</w:t>
      </w:r>
      <w:r>
        <w:rPr>
          <w:rFonts w:eastAsia="宋体"/>
          <w:color w:val="auto"/>
          <w:sz w:val="21"/>
          <w:szCs w:val="21"/>
          <w:highlight w:val="none"/>
        </w:rPr>
        <w:t>的最终得分为评标委员会打分汇总后的算术平均值</w:t>
      </w:r>
      <w:r>
        <w:rPr>
          <w:rFonts w:eastAsia="宋体"/>
          <w:color w:val="auto"/>
          <w:kern w:val="0"/>
          <w:sz w:val="21"/>
          <w:szCs w:val="21"/>
          <w:highlight w:val="none"/>
        </w:rPr>
        <w:t>（小数点后保留二位小数，第三位四舍五入）</w:t>
      </w:r>
      <w:r>
        <w:rPr>
          <w:rFonts w:eastAsia="宋体"/>
          <w:color w:val="auto"/>
          <w:sz w:val="21"/>
          <w:szCs w:val="21"/>
          <w:highlight w:val="none"/>
        </w:rPr>
        <w:t>。</w:t>
      </w:r>
    </w:p>
    <w:tbl>
      <w:tblPr>
        <w:tblStyle w:val="80"/>
        <w:tblW w:w="970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294"/>
        <w:gridCol w:w="6914"/>
        <w:gridCol w:w="808"/>
      </w:tblGrid>
      <w:tr w14:paraId="638517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89" w:type="dxa"/>
            <w:tcBorders>
              <w:tl2br w:val="nil"/>
              <w:tr2bl w:val="nil"/>
            </w:tcBorders>
            <w:noWrap w:val="0"/>
            <w:vAlign w:val="center"/>
          </w:tcPr>
          <w:p w14:paraId="34DBB07F">
            <w:pPr>
              <w:pStyle w:val="32"/>
              <w:spacing w:line="360" w:lineRule="auto"/>
              <w:ind w:firstLine="0"/>
              <w:jc w:val="center"/>
              <w:rPr>
                <w:rFonts w:hint="eastAsia" w:ascii="宋体" w:hAnsi="宋体" w:eastAsia="宋体" w:cs="宋体"/>
                <w:spacing w:val="-6"/>
                <w:sz w:val="21"/>
                <w:szCs w:val="21"/>
                <w:lang w:val="en-US" w:eastAsia="zh-CN"/>
              </w:rPr>
            </w:pPr>
            <w:r>
              <w:rPr>
                <w:rFonts w:hint="eastAsia" w:hAnsi="宋体" w:cs="宋体"/>
                <w:spacing w:val="-6"/>
                <w:sz w:val="21"/>
                <w:szCs w:val="21"/>
                <w:lang w:val="en-US" w:eastAsia="zh-CN"/>
              </w:rPr>
              <w:t>序号</w:t>
            </w:r>
          </w:p>
        </w:tc>
        <w:tc>
          <w:tcPr>
            <w:tcW w:w="1294" w:type="dxa"/>
            <w:tcBorders>
              <w:tl2br w:val="nil"/>
              <w:tr2bl w:val="nil"/>
            </w:tcBorders>
            <w:noWrap w:val="0"/>
            <w:vAlign w:val="center"/>
          </w:tcPr>
          <w:p w14:paraId="6710F1EF">
            <w:pPr>
              <w:pStyle w:val="32"/>
              <w:spacing w:line="360" w:lineRule="auto"/>
              <w:ind w:right="-97" w:rightChars="-46" w:firstLine="0"/>
              <w:jc w:val="center"/>
              <w:rPr>
                <w:rFonts w:hint="default" w:ascii="宋体" w:hAnsi="宋体" w:eastAsia="宋体" w:cs="宋体"/>
                <w:spacing w:val="-6"/>
                <w:sz w:val="21"/>
                <w:szCs w:val="21"/>
                <w:lang w:val="en-US" w:eastAsia="zh-CN"/>
              </w:rPr>
            </w:pPr>
            <w:r>
              <w:rPr>
                <w:rFonts w:hint="eastAsia" w:hAnsi="宋体" w:cs="宋体"/>
                <w:spacing w:val="-6"/>
                <w:sz w:val="21"/>
                <w:szCs w:val="21"/>
                <w:lang w:val="en-US" w:eastAsia="zh-CN"/>
              </w:rPr>
              <w:t>评分因素</w:t>
            </w:r>
          </w:p>
        </w:tc>
        <w:tc>
          <w:tcPr>
            <w:tcW w:w="6914" w:type="dxa"/>
            <w:tcBorders>
              <w:tl2br w:val="nil"/>
              <w:tr2bl w:val="nil"/>
            </w:tcBorders>
            <w:noWrap w:val="0"/>
            <w:vAlign w:val="center"/>
          </w:tcPr>
          <w:p w14:paraId="15DAC96C">
            <w:pPr>
              <w:pStyle w:val="32"/>
              <w:spacing w:line="360" w:lineRule="auto"/>
              <w:ind w:right="-97" w:rightChars="-46" w:firstLine="0"/>
              <w:jc w:val="center"/>
              <w:rPr>
                <w:rFonts w:hint="eastAsia" w:ascii="宋体" w:hAnsi="宋体" w:eastAsia="宋体" w:cs="宋体"/>
                <w:spacing w:val="-6"/>
                <w:sz w:val="21"/>
                <w:szCs w:val="21"/>
              </w:rPr>
            </w:pPr>
            <w:r>
              <w:rPr>
                <w:rFonts w:hint="eastAsia" w:ascii="宋体" w:hAnsi="宋体" w:eastAsia="宋体" w:cs="宋体"/>
                <w:b w:val="0"/>
                <w:bCs/>
                <w:kern w:val="0"/>
                <w:sz w:val="21"/>
                <w:szCs w:val="21"/>
                <w:lang w:bidi="ar"/>
              </w:rPr>
              <w:t>评审标准</w:t>
            </w:r>
          </w:p>
        </w:tc>
        <w:tc>
          <w:tcPr>
            <w:tcW w:w="808" w:type="dxa"/>
            <w:tcBorders>
              <w:tl2br w:val="nil"/>
              <w:tr2bl w:val="nil"/>
            </w:tcBorders>
            <w:noWrap w:val="0"/>
            <w:vAlign w:val="center"/>
          </w:tcPr>
          <w:p w14:paraId="311BFE9A">
            <w:pPr>
              <w:pStyle w:val="32"/>
              <w:spacing w:line="360" w:lineRule="auto"/>
              <w:ind w:right="-97" w:rightChars="-46" w:firstLine="0"/>
              <w:jc w:val="center"/>
              <w:rPr>
                <w:rFonts w:hint="default" w:ascii="宋体" w:hAnsi="宋体" w:eastAsia="宋体" w:cs="宋体"/>
                <w:spacing w:val="-6"/>
                <w:sz w:val="21"/>
                <w:szCs w:val="21"/>
                <w:lang w:val="en-US" w:eastAsia="zh-CN"/>
              </w:rPr>
            </w:pPr>
            <w:r>
              <w:rPr>
                <w:rFonts w:hint="eastAsia" w:hAnsi="宋体" w:cs="宋体"/>
                <w:spacing w:val="-6"/>
                <w:sz w:val="21"/>
                <w:szCs w:val="21"/>
                <w:lang w:val="en-US" w:eastAsia="zh-CN"/>
              </w:rPr>
              <w:t>分值</w:t>
            </w:r>
          </w:p>
        </w:tc>
      </w:tr>
      <w:tr w14:paraId="3A0944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89" w:type="dxa"/>
            <w:tcBorders>
              <w:tl2br w:val="nil"/>
              <w:tr2bl w:val="nil"/>
            </w:tcBorders>
            <w:shd w:val="clear" w:color="auto" w:fill="auto"/>
            <w:noWrap w:val="0"/>
            <w:vAlign w:val="center"/>
          </w:tcPr>
          <w:p w14:paraId="364C6180">
            <w:pPr>
              <w:pStyle w:val="32"/>
              <w:spacing w:line="360" w:lineRule="auto"/>
              <w:ind w:firstLine="0" w:firstLineChars="0"/>
              <w:jc w:val="center"/>
              <w:rPr>
                <w:rFonts w:hint="eastAsia" w:ascii="宋体" w:hAnsi="宋体" w:eastAsia="宋体" w:cs="宋体"/>
                <w:spacing w:val="-6"/>
                <w:kern w:val="0"/>
                <w:sz w:val="21"/>
                <w:szCs w:val="21"/>
                <w:lang w:val="en-US" w:eastAsia="zh-CN" w:bidi="ar-SA"/>
              </w:rPr>
            </w:pPr>
            <w:r>
              <w:rPr>
                <w:rFonts w:hint="eastAsia" w:ascii="宋体" w:hAnsi="宋体" w:eastAsia="宋体" w:cs="宋体"/>
                <w:spacing w:val="-6"/>
                <w:sz w:val="21"/>
                <w:szCs w:val="21"/>
              </w:rPr>
              <w:t>1</w:t>
            </w:r>
          </w:p>
        </w:tc>
        <w:tc>
          <w:tcPr>
            <w:tcW w:w="1294" w:type="dxa"/>
            <w:tcBorders>
              <w:tl2br w:val="nil"/>
              <w:tr2bl w:val="nil"/>
            </w:tcBorders>
            <w:shd w:val="clear" w:color="auto" w:fill="auto"/>
            <w:noWrap w:val="0"/>
            <w:vAlign w:val="center"/>
          </w:tcPr>
          <w:p w14:paraId="4C84C480">
            <w:pPr>
              <w:pStyle w:val="32"/>
              <w:spacing w:line="360" w:lineRule="auto"/>
              <w:ind w:right="-97" w:rightChars="-46" w:firstLine="0" w:firstLineChars="0"/>
              <w:jc w:val="center"/>
              <w:rPr>
                <w:rFonts w:hint="eastAsia" w:ascii="宋体" w:hAnsi="宋体" w:eastAsia="宋体" w:cs="宋体"/>
                <w:spacing w:val="-6"/>
                <w:kern w:val="0"/>
                <w:sz w:val="21"/>
                <w:szCs w:val="21"/>
                <w:lang w:val="en-US" w:eastAsia="zh-CN" w:bidi="ar-SA"/>
              </w:rPr>
            </w:pPr>
            <w:r>
              <w:rPr>
                <w:rFonts w:hint="eastAsia" w:ascii="宋体" w:hAnsi="宋体" w:eastAsia="宋体" w:cs="宋体"/>
                <w:spacing w:val="-6"/>
                <w:sz w:val="21"/>
                <w:szCs w:val="21"/>
              </w:rPr>
              <w:t>业绩</w:t>
            </w:r>
          </w:p>
        </w:tc>
        <w:tc>
          <w:tcPr>
            <w:tcW w:w="6914" w:type="dxa"/>
            <w:tcBorders>
              <w:tl2br w:val="nil"/>
              <w:tr2bl w:val="nil"/>
            </w:tcBorders>
            <w:shd w:val="clear" w:color="auto" w:fill="auto"/>
            <w:noWrap w:val="0"/>
            <w:vAlign w:val="center"/>
          </w:tcPr>
          <w:p w14:paraId="28206D01">
            <w:pPr>
              <w:pStyle w:val="32"/>
              <w:spacing w:line="360" w:lineRule="auto"/>
              <w:ind w:right="-97" w:rightChars="-46" w:firstLine="0" w:firstLineChars="0"/>
              <w:rPr>
                <w:rFonts w:hint="eastAsia" w:ascii="宋体" w:hAnsi="宋体" w:eastAsia="宋体" w:cs="宋体"/>
                <w:spacing w:val="-6"/>
                <w:kern w:val="0"/>
                <w:sz w:val="21"/>
                <w:szCs w:val="21"/>
                <w:lang w:val="en-US" w:eastAsia="zh-CN" w:bidi="ar-SA"/>
              </w:rPr>
            </w:pPr>
            <w:r>
              <w:rPr>
                <w:rFonts w:hint="eastAsia" w:ascii="宋体" w:hAnsi="宋体" w:eastAsia="宋体" w:cs="宋体"/>
                <w:sz w:val="21"/>
                <w:szCs w:val="21"/>
              </w:rPr>
              <w:t>供应商自2021年1月1日以来</w:t>
            </w:r>
            <w:r>
              <w:rPr>
                <w:rFonts w:hint="eastAsia" w:ascii="宋体" w:hAnsi="宋体" w:eastAsia="宋体" w:cs="宋体"/>
                <w:spacing w:val="-6"/>
                <w:sz w:val="21"/>
                <w:szCs w:val="21"/>
              </w:rPr>
              <w:t>具有同类业绩，每个0.5分，最高得1分，需提供合同复印件并加盖公章，不提供不得分。</w:t>
            </w:r>
          </w:p>
        </w:tc>
        <w:tc>
          <w:tcPr>
            <w:tcW w:w="808" w:type="dxa"/>
            <w:tcBorders>
              <w:tl2br w:val="nil"/>
              <w:tr2bl w:val="nil"/>
            </w:tcBorders>
            <w:shd w:val="clear" w:color="auto" w:fill="auto"/>
            <w:noWrap w:val="0"/>
            <w:vAlign w:val="center"/>
          </w:tcPr>
          <w:p w14:paraId="39F70F34">
            <w:pPr>
              <w:pStyle w:val="32"/>
              <w:spacing w:line="360" w:lineRule="auto"/>
              <w:ind w:right="-97" w:rightChars="-46" w:firstLine="0" w:firstLineChars="0"/>
              <w:jc w:val="center"/>
              <w:rPr>
                <w:rFonts w:hint="eastAsia" w:ascii="宋体" w:hAnsi="宋体" w:eastAsia="宋体" w:cs="宋体"/>
                <w:spacing w:val="-6"/>
                <w:kern w:val="0"/>
                <w:sz w:val="21"/>
                <w:szCs w:val="21"/>
                <w:lang w:val="en-US" w:eastAsia="zh-CN" w:bidi="ar-SA"/>
              </w:rPr>
            </w:pPr>
            <w:r>
              <w:rPr>
                <w:rFonts w:hint="eastAsia" w:ascii="宋体" w:hAnsi="宋体" w:eastAsia="宋体" w:cs="宋体"/>
                <w:spacing w:val="-6"/>
                <w:sz w:val="21"/>
                <w:szCs w:val="21"/>
                <w:lang w:val="en-US" w:eastAsia="zh-CN"/>
              </w:rPr>
              <w:t>1</w:t>
            </w:r>
          </w:p>
        </w:tc>
      </w:tr>
      <w:tr w14:paraId="3BF4F0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9" w:type="dxa"/>
            <w:tcBorders>
              <w:tl2br w:val="nil"/>
              <w:tr2bl w:val="nil"/>
            </w:tcBorders>
            <w:noWrap w:val="0"/>
            <w:vAlign w:val="center"/>
          </w:tcPr>
          <w:p w14:paraId="223E2721">
            <w:pPr>
              <w:pStyle w:val="32"/>
              <w:spacing w:line="360" w:lineRule="auto"/>
              <w:ind w:firstLine="0"/>
              <w:jc w:val="center"/>
              <w:rPr>
                <w:rFonts w:hint="eastAsia" w:ascii="宋体" w:hAnsi="宋体" w:eastAsia="宋体" w:cs="宋体"/>
                <w:spacing w:val="-6"/>
                <w:sz w:val="21"/>
                <w:szCs w:val="21"/>
              </w:rPr>
            </w:pPr>
            <w:r>
              <w:rPr>
                <w:rFonts w:hint="eastAsia" w:ascii="宋体" w:hAnsi="宋体" w:eastAsia="宋体" w:cs="宋体"/>
                <w:spacing w:val="-6"/>
                <w:sz w:val="21"/>
                <w:szCs w:val="21"/>
              </w:rPr>
              <w:t>2</w:t>
            </w:r>
          </w:p>
        </w:tc>
        <w:tc>
          <w:tcPr>
            <w:tcW w:w="1294" w:type="dxa"/>
            <w:tcBorders>
              <w:tl2br w:val="nil"/>
              <w:tr2bl w:val="nil"/>
            </w:tcBorders>
            <w:shd w:val="clear" w:color="auto" w:fill="auto"/>
            <w:noWrap w:val="0"/>
            <w:vAlign w:val="center"/>
          </w:tcPr>
          <w:p w14:paraId="74E4B6C7">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偏离度</w:t>
            </w:r>
          </w:p>
        </w:tc>
        <w:tc>
          <w:tcPr>
            <w:tcW w:w="6914" w:type="dxa"/>
            <w:tcBorders>
              <w:tl2br w:val="nil"/>
              <w:tr2bl w:val="nil"/>
            </w:tcBorders>
            <w:shd w:val="clear" w:color="auto" w:fill="auto"/>
            <w:noWrap w:val="0"/>
            <w:vAlign w:val="center"/>
          </w:tcPr>
          <w:p w14:paraId="014CDC9C">
            <w:pPr>
              <w:pStyle w:val="32"/>
              <w:spacing w:line="360" w:lineRule="auto"/>
              <w:ind w:right="-97" w:rightChars="-46" w:firstLine="0" w:firstLineChars="0"/>
              <w:rPr>
                <w:rFonts w:hint="eastAsia" w:ascii="宋体" w:hAnsi="宋体" w:eastAsia="宋体" w:cs="宋体"/>
                <w:kern w:val="0"/>
                <w:sz w:val="21"/>
                <w:szCs w:val="21"/>
                <w:lang w:val="en-US" w:eastAsia="zh-CN" w:bidi="ar-SA"/>
              </w:rPr>
            </w:pPr>
            <w:r>
              <w:rPr>
                <w:rFonts w:hint="eastAsia" w:ascii="宋体" w:hAnsi="宋体" w:eastAsia="宋体" w:cs="宋体"/>
                <w:sz w:val="21"/>
                <w:szCs w:val="21"/>
              </w:rPr>
              <w:t>根据采购文件“</w:t>
            </w:r>
            <w:r>
              <w:rPr>
                <w:rFonts w:hint="eastAsia" w:ascii="宋体" w:hAnsi="宋体" w:eastAsia="宋体" w:cs="宋体"/>
                <w:color w:val="000000"/>
                <w:kern w:val="0"/>
                <w:sz w:val="21"/>
                <w:szCs w:val="21"/>
                <w:lang w:bidi="ar"/>
              </w:rPr>
              <w:t>第二章  采购内容及需求</w:t>
            </w:r>
            <w:r>
              <w:rPr>
                <w:rFonts w:hint="eastAsia" w:ascii="宋体" w:hAnsi="宋体" w:eastAsia="宋体" w:cs="宋体"/>
                <w:sz w:val="21"/>
                <w:szCs w:val="21"/>
              </w:rPr>
              <w:t>”</w:t>
            </w:r>
            <w:r>
              <w:rPr>
                <w:rFonts w:hint="eastAsia" w:ascii="宋体" w:hAnsi="宋体" w:eastAsia="宋体" w:cs="宋体"/>
                <w:sz w:val="21"/>
                <w:szCs w:val="21"/>
                <w:lang w:val="en-US" w:eastAsia="zh-CN"/>
              </w:rPr>
              <w:t>中的“</w:t>
            </w:r>
            <w:r>
              <w:rPr>
                <w:rFonts w:hint="eastAsia" w:ascii="宋体" w:hAnsi="宋体" w:eastAsia="宋体" w:cs="宋体"/>
                <w:color w:val="000000"/>
                <w:kern w:val="0"/>
                <w:sz w:val="21"/>
                <w:szCs w:val="21"/>
                <w:lang w:bidi="ar"/>
              </w:rPr>
              <w:t>二、</w:t>
            </w:r>
            <w:r>
              <w:rPr>
                <w:rFonts w:hint="eastAsia" w:ascii="宋体" w:hAnsi="宋体" w:eastAsia="宋体" w:cs="宋体"/>
                <w:color w:val="000000"/>
                <w:kern w:val="0"/>
                <w:sz w:val="21"/>
                <w:szCs w:val="21"/>
                <w:lang w:val="en-US" w:eastAsia="zh-CN" w:bidi="ar"/>
              </w:rPr>
              <w:t>技术</w:t>
            </w:r>
            <w:r>
              <w:rPr>
                <w:rFonts w:hint="eastAsia" w:ascii="宋体" w:hAnsi="宋体" w:eastAsia="宋体" w:cs="宋体"/>
                <w:color w:val="000000"/>
                <w:kern w:val="0"/>
                <w:sz w:val="21"/>
                <w:szCs w:val="21"/>
                <w:lang w:bidi="ar"/>
              </w:rPr>
              <w:t>服务要求</w:t>
            </w:r>
            <w:r>
              <w:rPr>
                <w:rFonts w:hint="eastAsia" w:ascii="宋体" w:hAnsi="宋体" w:eastAsia="宋体" w:cs="宋体"/>
                <w:sz w:val="21"/>
                <w:szCs w:val="21"/>
                <w:lang w:val="en-US" w:eastAsia="zh-CN"/>
              </w:rPr>
              <w:t>”</w:t>
            </w:r>
            <w:r>
              <w:rPr>
                <w:rFonts w:hint="eastAsia" w:ascii="宋体" w:hAnsi="宋体" w:eastAsia="宋体" w:cs="宋体"/>
                <w:sz w:val="21"/>
                <w:szCs w:val="21"/>
              </w:rPr>
              <w:t>的响应情况。每一</w:t>
            </w:r>
            <w:r>
              <w:rPr>
                <w:rFonts w:hint="eastAsia" w:hAnsi="宋体" w:cs="宋体"/>
                <w:sz w:val="21"/>
                <w:szCs w:val="21"/>
                <w:lang w:val="en-US" w:eastAsia="zh-CN"/>
              </w:rPr>
              <w:t>条</w:t>
            </w:r>
            <w:r>
              <w:rPr>
                <w:rFonts w:hint="eastAsia" w:ascii="宋体" w:hAnsi="宋体" w:eastAsia="宋体" w:cs="宋体"/>
                <w:sz w:val="21"/>
                <w:szCs w:val="21"/>
              </w:rPr>
              <w:t>条款不能满足采购文件要求的扣</w:t>
            </w:r>
            <w:r>
              <w:rPr>
                <w:rFonts w:hint="eastAsia" w:hAnsi="宋体" w:cs="宋体"/>
                <w:sz w:val="21"/>
                <w:szCs w:val="21"/>
                <w:lang w:val="en-US" w:eastAsia="zh-CN"/>
              </w:rPr>
              <w:t>3</w:t>
            </w:r>
            <w:r>
              <w:rPr>
                <w:rFonts w:hint="eastAsia" w:ascii="宋体" w:hAnsi="宋体" w:eastAsia="宋体" w:cs="宋体"/>
                <w:sz w:val="21"/>
                <w:szCs w:val="21"/>
              </w:rPr>
              <w:t>分，扣完为止</w:t>
            </w:r>
          </w:p>
        </w:tc>
        <w:tc>
          <w:tcPr>
            <w:tcW w:w="808" w:type="dxa"/>
            <w:tcBorders>
              <w:tl2br w:val="nil"/>
              <w:tr2bl w:val="nil"/>
            </w:tcBorders>
            <w:shd w:val="clear" w:color="auto" w:fill="auto"/>
            <w:noWrap w:val="0"/>
            <w:vAlign w:val="center"/>
          </w:tcPr>
          <w:p w14:paraId="00FDDCB3">
            <w:pPr>
              <w:pStyle w:val="32"/>
              <w:spacing w:line="360" w:lineRule="auto"/>
              <w:ind w:right="-97" w:rightChars="-46" w:firstLine="0" w:firstLineChars="0"/>
              <w:jc w:val="center"/>
              <w:rPr>
                <w:rFonts w:hint="eastAsia" w:ascii="宋体" w:hAnsi="宋体" w:eastAsia="宋体" w:cs="宋体"/>
                <w:spacing w:val="-6"/>
                <w:kern w:val="0"/>
                <w:sz w:val="21"/>
                <w:szCs w:val="21"/>
                <w:lang w:val="en-US" w:eastAsia="zh-CN" w:bidi="ar-SA"/>
              </w:rPr>
            </w:pPr>
            <w:r>
              <w:rPr>
                <w:rFonts w:hint="eastAsia" w:hAnsi="宋体" w:cs="宋体"/>
                <w:spacing w:val="-6"/>
                <w:sz w:val="21"/>
                <w:szCs w:val="21"/>
                <w:lang w:val="en-US" w:eastAsia="zh-CN"/>
              </w:rPr>
              <w:t>45</w:t>
            </w:r>
          </w:p>
        </w:tc>
      </w:tr>
      <w:tr w14:paraId="0CE67A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689" w:type="dxa"/>
            <w:tcBorders>
              <w:tl2br w:val="nil"/>
              <w:tr2bl w:val="nil"/>
            </w:tcBorders>
            <w:noWrap w:val="0"/>
            <w:vAlign w:val="center"/>
          </w:tcPr>
          <w:p w14:paraId="0D1B3403">
            <w:pPr>
              <w:pStyle w:val="32"/>
              <w:spacing w:line="360" w:lineRule="auto"/>
              <w:ind w:firstLine="0"/>
              <w:jc w:val="center"/>
              <w:rPr>
                <w:rFonts w:hint="eastAsia" w:ascii="宋体" w:hAnsi="宋体" w:eastAsia="宋体" w:cs="宋体"/>
                <w:spacing w:val="-6"/>
                <w:sz w:val="21"/>
                <w:szCs w:val="21"/>
              </w:rPr>
            </w:pPr>
            <w:r>
              <w:rPr>
                <w:rFonts w:hint="eastAsia" w:ascii="宋体" w:hAnsi="宋体" w:eastAsia="宋体" w:cs="宋体"/>
                <w:spacing w:val="-6"/>
                <w:sz w:val="21"/>
                <w:szCs w:val="21"/>
              </w:rPr>
              <w:t>3</w:t>
            </w:r>
          </w:p>
        </w:tc>
        <w:tc>
          <w:tcPr>
            <w:tcW w:w="1294" w:type="dxa"/>
            <w:tcBorders>
              <w:tl2br w:val="nil"/>
              <w:tr2bl w:val="nil"/>
            </w:tcBorders>
            <w:shd w:val="clear" w:color="auto" w:fill="auto"/>
            <w:noWrap w:val="0"/>
            <w:vAlign w:val="center"/>
          </w:tcPr>
          <w:p w14:paraId="21424B31">
            <w:pPr>
              <w:spacing w:line="360" w:lineRule="auto"/>
              <w:jc w:val="center"/>
              <w:rPr>
                <w:rFonts w:hint="eastAsia" w:ascii="宋体" w:hAnsi="宋体" w:eastAsia="宋体" w:cs="宋体"/>
                <w:kern w:val="2"/>
                <w:sz w:val="21"/>
                <w:szCs w:val="21"/>
                <w:lang w:val="zh-CN" w:eastAsia="zh-CN" w:bidi="ar-SA"/>
              </w:rPr>
            </w:pPr>
            <w:r>
              <w:rPr>
                <w:rFonts w:hint="eastAsia" w:ascii="宋体" w:hAnsi="宋体" w:eastAsia="宋体" w:cs="宋体"/>
                <w:sz w:val="21"/>
                <w:szCs w:val="21"/>
                <w:lang w:val="zh-CN"/>
              </w:rPr>
              <w:t>官微编辑</w:t>
            </w:r>
            <w:r>
              <w:rPr>
                <w:rFonts w:hint="eastAsia" w:ascii="宋体" w:hAnsi="宋体" w:eastAsia="宋体" w:cs="宋体"/>
                <w:sz w:val="21"/>
                <w:szCs w:val="21"/>
              </w:rPr>
              <w:t>方案</w:t>
            </w:r>
          </w:p>
        </w:tc>
        <w:tc>
          <w:tcPr>
            <w:tcW w:w="6914" w:type="dxa"/>
            <w:tcBorders>
              <w:tl2br w:val="nil"/>
              <w:tr2bl w:val="nil"/>
            </w:tcBorders>
            <w:shd w:val="clear" w:color="auto" w:fill="auto"/>
            <w:noWrap w:val="0"/>
            <w:vAlign w:val="center"/>
          </w:tcPr>
          <w:p w14:paraId="6B9B51F9">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根据供应商所提供的官微编辑方案情况进行综合评审包括但不限于：</w:t>
            </w:r>
            <w:r>
              <w:rPr>
                <w:rFonts w:hint="eastAsia" w:ascii="宋体" w:hAnsi="宋体" w:eastAsia="宋体" w:cs="宋体"/>
                <w:bCs/>
                <w:sz w:val="21"/>
                <w:szCs w:val="21"/>
              </w:rPr>
              <w:t>微信公众号信息采编及发布方案；</w:t>
            </w:r>
            <w:r>
              <w:rPr>
                <w:rFonts w:hint="eastAsia" w:ascii="宋体" w:hAnsi="宋体" w:eastAsia="宋体" w:cs="宋体"/>
                <w:sz w:val="21"/>
                <w:szCs w:val="21"/>
              </w:rPr>
              <w:t>微信公众号信息维护及反馈方案；微信公众号新媒体产品制作方案及案例。</w:t>
            </w:r>
            <w:r>
              <w:rPr>
                <w:rFonts w:hint="eastAsia" w:ascii="宋体" w:hAnsi="宋体" w:eastAsia="宋体" w:cs="宋体"/>
                <w:sz w:val="21"/>
                <w:szCs w:val="21"/>
                <w:lang w:val="en-US" w:eastAsia="zh-CN"/>
              </w:rPr>
              <w:t>0-6分</w:t>
            </w:r>
          </w:p>
        </w:tc>
        <w:tc>
          <w:tcPr>
            <w:tcW w:w="808" w:type="dxa"/>
            <w:tcBorders>
              <w:tl2br w:val="nil"/>
              <w:tr2bl w:val="nil"/>
            </w:tcBorders>
            <w:shd w:val="clear" w:color="auto" w:fill="auto"/>
            <w:noWrap w:val="0"/>
            <w:vAlign w:val="center"/>
          </w:tcPr>
          <w:p w14:paraId="249D07E8">
            <w:pPr>
              <w:pStyle w:val="40"/>
              <w:snapToGrid w:val="0"/>
              <w:spacing w:line="360" w:lineRule="auto"/>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rPr>
              <w:t>6</w:t>
            </w:r>
          </w:p>
        </w:tc>
      </w:tr>
      <w:tr w14:paraId="4E1B56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89" w:type="dxa"/>
            <w:tcBorders>
              <w:tl2br w:val="nil"/>
              <w:tr2bl w:val="nil"/>
            </w:tcBorders>
            <w:noWrap w:val="0"/>
            <w:vAlign w:val="center"/>
          </w:tcPr>
          <w:p w14:paraId="41F49075">
            <w:pPr>
              <w:pStyle w:val="32"/>
              <w:spacing w:line="360" w:lineRule="auto"/>
              <w:ind w:firstLine="0"/>
              <w:jc w:val="center"/>
              <w:rPr>
                <w:rFonts w:hint="eastAsia" w:ascii="宋体" w:hAnsi="宋体" w:eastAsia="宋体" w:cs="宋体"/>
                <w:spacing w:val="-6"/>
                <w:kern w:val="2"/>
                <w:sz w:val="21"/>
                <w:szCs w:val="21"/>
                <w:lang w:eastAsia="zh-CN"/>
              </w:rPr>
            </w:pPr>
            <w:r>
              <w:rPr>
                <w:rFonts w:hint="eastAsia" w:hAnsi="宋体" w:cs="宋体"/>
                <w:spacing w:val="-6"/>
                <w:kern w:val="2"/>
                <w:sz w:val="21"/>
                <w:szCs w:val="21"/>
                <w:lang w:val="en-US" w:eastAsia="zh-CN"/>
              </w:rPr>
              <w:t>4</w:t>
            </w:r>
          </w:p>
        </w:tc>
        <w:tc>
          <w:tcPr>
            <w:tcW w:w="1294" w:type="dxa"/>
            <w:tcBorders>
              <w:tl2br w:val="nil"/>
              <w:tr2bl w:val="nil"/>
            </w:tcBorders>
            <w:shd w:val="clear" w:color="auto" w:fill="auto"/>
            <w:noWrap w:val="0"/>
            <w:vAlign w:val="center"/>
          </w:tcPr>
          <w:p w14:paraId="78D4E35B">
            <w:pPr>
              <w:spacing w:line="360" w:lineRule="auto"/>
              <w:jc w:val="center"/>
              <w:rPr>
                <w:rFonts w:hint="eastAsia" w:ascii="宋体" w:hAnsi="宋体" w:eastAsia="宋体" w:cs="宋体"/>
                <w:kern w:val="2"/>
                <w:sz w:val="21"/>
                <w:szCs w:val="21"/>
                <w:lang w:val="zh-CN" w:eastAsia="zh-CN" w:bidi="ar-SA"/>
              </w:rPr>
            </w:pPr>
            <w:r>
              <w:rPr>
                <w:rFonts w:hint="eastAsia" w:ascii="宋体" w:hAnsi="宋体" w:eastAsia="宋体" w:cs="宋体"/>
                <w:sz w:val="21"/>
                <w:szCs w:val="21"/>
                <w:lang w:val="zh-CN"/>
              </w:rPr>
              <w:t>线上活动策划</w:t>
            </w:r>
            <w:r>
              <w:rPr>
                <w:rFonts w:hint="eastAsia" w:ascii="宋体" w:hAnsi="宋体" w:eastAsia="宋体" w:cs="宋体"/>
                <w:sz w:val="21"/>
                <w:szCs w:val="21"/>
              </w:rPr>
              <w:t>方案</w:t>
            </w:r>
          </w:p>
        </w:tc>
        <w:tc>
          <w:tcPr>
            <w:tcW w:w="6914" w:type="dxa"/>
            <w:tcBorders>
              <w:tl2br w:val="nil"/>
              <w:tr2bl w:val="nil"/>
            </w:tcBorders>
            <w:shd w:val="clear" w:color="auto" w:fill="auto"/>
            <w:noWrap w:val="0"/>
            <w:vAlign w:val="center"/>
          </w:tcPr>
          <w:p w14:paraId="7462A8CE">
            <w:pPr>
              <w:adjustRightInd w:val="0"/>
              <w:spacing w:line="360" w:lineRule="auto"/>
              <w:jc w:val="left"/>
              <w:rPr>
                <w:rFonts w:hint="default" w:ascii="宋体" w:hAnsi="宋体" w:eastAsia="宋体" w:cs="宋体"/>
                <w:kern w:val="2"/>
                <w:sz w:val="21"/>
                <w:szCs w:val="21"/>
                <w:lang w:val="en-US" w:eastAsia="zh-CN" w:bidi="ar-SA"/>
              </w:rPr>
            </w:pPr>
            <w:r>
              <w:rPr>
                <w:rFonts w:hint="eastAsia" w:ascii="宋体" w:hAnsi="宋体" w:eastAsia="宋体" w:cs="宋体"/>
                <w:sz w:val="21"/>
                <w:szCs w:val="21"/>
              </w:rPr>
              <w:t>根据供应商所提供的线上活动策划方案的情况进行综合评审，方案内容包括但不限于表现方式的新颖性、策划内容主题的契合程度，增加公众号影响力和互动性的措施及方法等。</w:t>
            </w:r>
            <w:r>
              <w:rPr>
                <w:rFonts w:hint="eastAsia" w:ascii="宋体" w:hAnsi="宋体" w:eastAsia="宋体" w:cs="宋体"/>
                <w:sz w:val="21"/>
                <w:szCs w:val="21"/>
                <w:lang w:val="en-US" w:eastAsia="zh-CN"/>
              </w:rPr>
              <w:t>0-6分</w:t>
            </w:r>
          </w:p>
        </w:tc>
        <w:tc>
          <w:tcPr>
            <w:tcW w:w="808" w:type="dxa"/>
            <w:tcBorders>
              <w:tl2br w:val="nil"/>
              <w:tr2bl w:val="nil"/>
            </w:tcBorders>
            <w:shd w:val="clear" w:color="auto" w:fill="auto"/>
            <w:noWrap w:val="0"/>
            <w:vAlign w:val="center"/>
          </w:tcPr>
          <w:p w14:paraId="75388532">
            <w:pPr>
              <w:pStyle w:val="40"/>
              <w:snapToGrid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rPr>
              <w:t>6</w:t>
            </w:r>
          </w:p>
        </w:tc>
      </w:tr>
      <w:tr w14:paraId="1CFCB9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89" w:type="dxa"/>
            <w:tcBorders>
              <w:tl2br w:val="nil"/>
              <w:tr2bl w:val="nil"/>
            </w:tcBorders>
            <w:noWrap w:val="0"/>
            <w:vAlign w:val="center"/>
          </w:tcPr>
          <w:p w14:paraId="5A829212">
            <w:pPr>
              <w:pStyle w:val="32"/>
              <w:spacing w:line="360" w:lineRule="auto"/>
              <w:ind w:firstLine="0"/>
              <w:jc w:val="center"/>
              <w:rPr>
                <w:rFonts w:hint="eastAsia" w:ascii="宋体" w:hAnsi="宋体" w:eastAsia="宋体" w:cs="宋体"/>
                <w:spacing w:val="-6"/>
                <w:kern w:val="2"/>
                <w:sz w:val="21"/>
                <w:szCs w:val="21"/>
                <w:lang w:eastAsia="zh-CN"/>
              </w:rPr>
            </w:pPr>
            <w:r>
              <w:rPr>
                <w:rFonts w:hint="eastAsia" w:hAnsi="宋体" w:cs="宋体"/>
                <w:spacing w:val="-6"/>
                <w:kern w:val="2"/>
                <w:sz w:val="21"/>
                <w:szCs w:val="21"/>
                <w:lang w:val="en-US" w:eastAsia="zh-CN"/>
              </w:rPr>
              <w:t>5</w:t>
            </w:r>
          </w:p>
        </w:tc>
        <w:tc>
          <w:tcPr>
            <w:tcW w:w="1294" w:type="dxa"/>
            <w:tcBorders>
              <w:tl2br w:val="nil"/>
              <w:tr2bl w:val="nil"/>
            </w:tcBorders>
            <w:shd w:val="clear" w:color="auto" w:fill="auto"/>
            <w:noWrap w:val="0"/>
            <w:vAlign w:val="center"/>
          </w:tcPr>
          <w:p w14:paraId="31D4C4F0">
            <w:pPr>
              <w:spacing w:line="360" w:lineRule="auto"/>
              <w:jc w:val="center"/>
              <w:rPr>
                <w:rFonts w:hint="eastAsia" w:ascii="宋体" w:hAnsi="宋体" w:eastAsia="宋体" w:cs="宋体"/>
                <w:kern w:val="2"/>
                <w:sz w:val="21"/>
                <w:szCs w:val="21"/>
                <w:lang w:val="zh-CN" w:eastAsia="zh-CN" w:bidi="ar-SA"/>
              </w:rPr>
            </w:pPr>
            <w:r>
              <w:rPr>
                <w:rFonts w:hint="eastAsia" w:ascii="宋体" w:hAnsi="宋体" w:eastAsia="宋体" w:cs="宋体"/>
                <w:sz w:val="21"/>
                <w:szCs w:val="21"/>
                <w:lang w:val="zh-CN"/>
              </w:rPr>
              <w:t>供应商渠道资源</w:t>
            </w:r>
          </w:p>
        </w:tc>
        <w:tc>
          <w:tcPr>
            <w:tcW w:w="6914" w:type="dxa"/>
            <w:tcBorders>
              <w:tl2br w:val="nil"/>
              <w:tr2bl w:val="nil"/>
            </w:tcBorders>
            <w:shd w:val="clear" w:color="auto" w:fill="auto"/>
            <w:noWrap w:val="0"/>
            <w:vAlign w:val="center"/>
          </w:tcPr>
          <w:p w14:paraId="771BE9D0">
            <w:pPr>
              <w:adjustRightInd w:val="0"/>
              <w:spacing w:line="360" w:lineRule="auto"/>
              <w:jc w:val="left"/>
              <w:rPr>
                <w:rFonts w:hint="default" w:ascii="宋体" w:hAnsi="宋体" w:eastAsia="宋体" w:cs="宋体"/>
                <w:kern w:val="2"/>
                <w:sz w:val="21"/>
                <w:szCs w:val="21"/>
                <w:lang w:val="en-US" w:eastAsia="zh-CN" w:bidi="ar-SA"/>
              </w:rPr>
            </w:pPr>
            <w:r>
              <w:rPr>
                <w:rFonts w:hint="eastAsia" w:ascii="宋体" w:hAnsi="宋体" w:eastAsia="宋体" w:cs="宋体"/>
                <w:sz w:val="21"/>
                <w:szCs w:val="21"/>
              </w:rPr>
              <w:t>根据</w:t>
            </w:r>
            <w:r>
              <w:rPr>
                <w:rFonts w:hint="eastAsia" w:ascii="宋体" w:hAnsi="宋体" w:cs="宋体"/>
                <w:sz w:val="21"/>
                <w:szCs w:val="21"/>
                <w:lang w:val="en-US" w:eastAsia="zh-CN"/>
              </w:rPr>
              <w:t>供应商</w:t>
            </w:r>
            <w:r>
              <w:rPr>
                <w:rFonts w:hint="eastAsia" w:ascii="宋体" w:hAnsi="宋体" w:eastAsia="宋体" w:cs="宋体"/>
                <w:sz w:val="21"/>
                <w:szCs w:val="21"/>
              </w:rPr>
              <w:t>自身推广平台或媒体推广渠道综合情况及方案评审。包括但不限于能提供媒体推广引流策划、内容渠道分发等相关服务，能够和相关合作的媒体展开合作，同时避免版权风险等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0-5分</w:t>
            </w:r>
          </w:p>
        </w:tc>
        <w:tc>
          <w:tcPr>
            <w:tcW w:w="808" w:type="dxa"/>
            <w:tcBorders>
              <w:tl2br w:val="nil"/>
              <w:tr2bl w:val="nil"/>
            </w:tcBorders>
            <w:shd w:val="clear" w:color="auto" w:fill="auto"/>
            <w:noWrap w:val="0"/>
            <w:vAlign w:val="center"/>
          </w:tcPr>
          <w:p w14:paraId="1FDDBF5E">
            <w:pPr>
              <w:pStyle w:val="40"/>
              <w:snapToGrid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5</w:t>
            </w:r>
          </w:p>
        </w:tc>
      </w:tr>
      <w:tr w14:paraId="28034E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689" w:type="dxa"/>
            <w:tcBorders>
              <w:tl2br w:val="nil"/>
              <w:tr2bl w:val="nil"/>
            </w:tcBorders>
            <w:noWrap w:val="0"/>
            <w:vAlign w:val="center"/>
          </w:tcPr>
          <w:p w14:paraId="3202E8C4">
            <w:pPr>
              <w:pStyle w:val="32"/>
              <w:spacing w:line="360" w:lineRule="auto"/>
              <w:ind w:firstLine="0"/>
              <w:jc w:val="center"/>
              <w:rPr>
                <w:rFonts w:hint="eastAsia" w:ascii="宋体" w:hAnsi="宋体" w:eastAsia="宋体" w:cs="宋体"/>
                <w:spacing w:val="-6"/>
                <w:kern w:val="2"/>
                <w:sz w:val="21"/>
                <w:szCs w:val="21"/>
                <w:lang w:eastAsia="zh-CN"/>
              </w:rPr>
            </w:pPr>
            <w:r>
              <w:rPr>
                <w:rFonts w:hint="eastAsia" w:hAnsi="宋体" w:cs="宋体"/>
                <w:spacing w:val="-6"/>
                <w:kern w:val="2"/>
                <w:sz w:val="21"/>
                <w:szCs w:val="21"/>
                <w:lang w:val="en-US" w:eastAsia="zh-CN"/>
              </w:rPr>
              <w:t>6</w:t>
            </w:r>
          </w:p>
        </w:tc>
        <w:tc>
          <w:tcPr>
            <w:tcW w:w="1294" w:type="dxa"/>
            <w:tcBorders>
              <w:tl2br w:val="nil"/>
              <w:tr2bl w:val="nil"/>
            </w:tcBorders>
            <w:shd w:val="clear" w:color="auto" w:fill="auto"/>
            <w:noWrap w:val="0"/>
            <w:vAlign w:val="center"/>
          </w:tcPr>
          <w:p w14:paraId="3247A6B0">
            <w:pPr>
              <w:spacing w:line="360" w:lineRule="auto"/>
              <w:rPr>
                <w:rFonts w:hint="eastAsia" w:ascii="宋体" w:hAnsi="宋体" w:eastAsia="宋体" w:cs="宋体"/>
                <w:kern w:val="2"/>
                <w:sz w:val="21"/>
                <w:szCs w:val="21"/>
                <w:lang w:val="zh-CN" w:eastAsia="zh-CN" w:bidi="ar-SA"/>
              </w:rPr>
            </w:pPr>
            <w:r>
              <w:rPr>
                <w:rFonts w:hint="eastAsia" w:ascii="宋体" w:hAnsi="宋体" w:eastAsia="宋体" w:cs="宋体"/>
                <w:bCs/>
                <w:sz w:val="21"/>
                <w:szCs w:val="21"/>
              </w:rPr>
              <w:t>技术保障</w:t>
            </w:r>
          </w:p>
        </w:tc>
        <w:tc>
          <w:tcPr>
            <w:tcW w:w="6914" w:type="dxa"/>
            <w:tcBorders>
              <w:tl2br w:val="nil"/>
              <w:tr2bl w:val="nil"/>
            </w:tcBorders>
            <w:shd w:val="clear" w:color="auto" w:fill="auto"/>
            <w:noWrap w:val="0"/>
            <w:vAlign w:val="center"/>
          </w:tcPr>
          <w:p w14:paraId="296E44D3">
            <w:pPr>
              <w:pStyle w:val="40"/>
              <w:adjustRightInd w:val="0"/>
              <w:snapToGrid w:val="0"/>
              <w:spacing w:line="360" w:lineRule="auto"/>
              <w:rPr>
                <w:rFonts w:hint="default" w:ascii="宋体" w:hAnsi="宋体" w:eastAsia="宋体" w:cs="宋体"/>
                <w:bCs/>
                <w:kern w:val="2"/>
                <w:sz w:val="21"/>
                <w:szCs w:val="21"/>
                <w:lang w:val="en-US" w:eastAsia="zh-CN" w:bidi="ar-SA"/>
              </w:rPr>
            </w:pPr>
            <w:r>
              <w:rPr>
                <w:rFonts w:hint="eastAsia" w:ascii="宋体" w:hAnsi="宋体" w:eastAsia="宋体" w:cs="宋体"/>
                <w:sz w:val="21"/>
                <w:szCs w:val="21"/>
              </w:rPr>
              <w:t>根据供应商提供平台技术保障及管理方案综合评审</w:t>
            </w:r>
            <w:r>
              <w:rPr>
                <w:rFonts w:hint="eastAsia" w:ascii="宋体" w:hAnsi="宋体" w:eastAsia="宋体" w:cs="宋体"/>
                <w:sz w:val="21"/>
                <w:szCs w:val="21"/>
                <w:lang w:val="en-US" w:eastAsia="zh-CN"/>
              </w:rPr>
              <w:t>0-4分</w:t>
            </w:r>
          </w:p>
        </w:tc>
        <w:tc>
          <w:tcPr>
            <w:tcW w:w="808" w:type="dxa"/>
            <w:tcBorders>
              <w:tl2br w:val="nil"/>
              <w:tr2bl w:val="nil"/>
            </w:tcBorders>
            <w:shd w:val="clear" w:color="auto" w:fill="auto"/>
            <w:noWrap w:val="0"/>
            <w:vAlign w:val="center"/>
          </w:tcPr>
          <w:p w14:paraId="71726745">
            <w:pPr>
              <w:pStyle w:val="40"/>
              <w:snapToGrid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4</w:t>
            </w:r>
          </w:p>
        </w:tc>
      </w:tr>
      <w:tr w14:paraId="6D0373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89" w:type="dxa"/>
            <w:vMerge w:val="restart"/>
            <w:tcBorders>
              <w:tl2br w:val="nil"/>
              <w:tr2bl w:val="nil"/>
            </w:tcBorders>
            <w:noWrap w:val="0"/>
            <w:vAlign w:val="center"/>
          </w:tcPr>
          <w:p w14:paraId="5CA7832D">
            <w:pPr>
              <w:pStyle w:val="32"/>
              <w:spacing w:line="360" w:lineRule="auto"/>
              <w:ind w:firstLine="0"/>
              <w:jc w:val="center"/>
              <w:rPr>
                <w:rFonts w:hint="eastAsia" w:ascii="宋体" w:hAnsi="宋体" w:eastAsia="宋体" w:cs="宋体"/>
                <w:spacing w:val="-6"/>
                <w:kern w:val="2"/>
                <w:sz w:val="21"/>
                <w:szCs w:val="21"/>
                <w:lang w:eastAsia="zh-CN"/>
              </w:rPr>
            </w:pPr>
            <w:r>
              <w:rPr>
                <w:rFonts w:hint="eastAsia" w:hAnsi="宋体" w:cs="宋体"/>
                <w:spacing w:val="-6"/>
                <w:kern w:val="2"/>
                <w:sz w:val="21"/>
                <w:szCs w:val="21"/>
                <w:lang w:val="en-US" w:eastAsia="zh-CN"/>
              </w:rPr>
              <w:t>7</w:t>
            </w:r>
          </w:p>
        </w:tc>
        <w:tc>
          <w:tcPr>
            <w:tcW w:w="1294" w:type="dxa"/>
            <w:vMerge w:val="restart"/>
            <w:tcBorders>
              <w:tl2br w:val="nil"/>
              <w:tr2bl w:val="nil"/>
            </w:tcBorders>
            <w:noWrap w:val="0"/>
            <w:vAlign w:val="center"/>
          </w:tcPr>
          <w:p w14:paraId="210972B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项目组人员及能力</w:t>
            </w:r>
          </w:p>
        </w:tc>
        <w:tc>
          <w:tcPr>
            <w:tcW w:w="6914" w:type="dxa"/>
            <w:tcBorders>
              <w:tl2br w:val="nil"/>
              <w:tr2bl w:val="nil"/>
            </w:tcBorders>
            <w:noWrap w:val="0"/>
            <w:vAlign w:val="center"/>
          </w:tcPr>
          <w:p w14:paraId="5FFB4600">
            <w:pPr>
              <w:adjustRightInd w:val="0"/>
              <w:spacing w:line="360" w:lineRule="auto"/>
              <w:jc w:val="left"/>
              <w:rPr>
                <w:rFonts w:hint="default" w:ascii="宋体" w:hAnsi="宋体" w:eastAsia="宋体" w:cs="宋体"/>
                <w:bCs/>
                <w:sz w:val="21"/>
                <w:szCs w:val="21"/>
                <w:lang w:val="en-US" w:eastAsia="zh-CN"/>
              </w:rPr>
            </w:pPr>
            <w:r>
              <w:rPr>
                <w:rFonts w:hint="eastAsia" w:ascii="宋体" w:hAnsi="宋体" w:cs="宋体"/>
                <w:sz w:val="21"/>
                <w:szCs w:val="21"/>
                <w:lang w:val="en-US" w:eastAsia="zh-CN"/>
              </w:rPr>
              <w:t>供应商</w:t>
            </w:r>
            <w:r>
              <w:rPr>
                <w:rFonts w:hint="eastAsia" w:ascii="宋体" w:hAnsi="宋体" w:eastAsia="宋体" w:cs="宋体"/>
                <w:sz w:val="21"/>
                <w:szCs w:val="21"/>
              </w:rPr>
              <w:t>拟派本项目执行团队4人（含）以上，人员构成包括撰稿、编辑、美编、技术等，满足项目需求，根据人员专业分配，技术能力等打分，参考个人履历情况打分（投标人须提供团队人员近</w:t>
            </w:r>
            <w:r>
              <w:rPr>
                <w:rFonts w:hint="eastAsia" w:ascii="宋体" w:hAnsi="宋体" w:cs="宋体"/>
                <w:sz w:val="21"/>
                <w:szCs w:val="21"/>
                <w:lang w:val="en-US" w:eastAsia="zh-CN"/>
              </w:rPr>
              <w:t>3</w:t>
            </w:r>
            <w:r>
              <w:rPr>
                <w:rFonts w:hint="eastAsia" w:ascii="宋体" w:hAnsi="宋体" w:eastAsia="宋体" w:cs="宋体"/>
                <w:sz w:val="21"/>
                <w:szCs w:val="21"/>
              </w:rPr>
              <w:t>个月内</w:t>
            </w:r>
            <w:r>
              <w:rPr>
                <w:rFonts w:hint="eastAsia" w:ascii="宋体" w:hAnsi="宋体" w:eastAsia="宋体" w:cs="宋体"/>
                <w:sz w:val="21"/>
                <w:szCs w:val="21"/>
                <w:lang w:val="en-US" w:eastAsia="zh-CN"/>
              </w:rPr>
              <w:t>任意1个月</w:t>
            </w:r>
            <w:r>
              <w:rPr>
                <w:rFonts w:hint="eastAsia" w:ascii="宋体" w:hAnsi="宋体" w:eastAsia="宋体" w:cs="宋体"/>
                <w:sz w:val="21"/>
                <w:szCs w:val="21"/>
              </w:rPr>
              <w:t>的社保证明</w:t>
            </w:r>
            <w:r>
              <w:rPr>
                <w:rFonts w:hint="eastAsia" w:ascii="宋体" w:hAnsi="宋体" w:eastAsia="宋体" w:cs="宋体"/>
                <w:sz w:val="21"/>
                <w:szCs w:val="21"/>
                <w:lang w:val="en-US" w:eastAsia="zh-CN"/>
              </w:rPr>
              <w:t>材料</w:t>
            </w:r>
            <w:r>
              <w:rPr>
                <w:rFonts w:hint="eastAsia" w:ascii="宋体" w:hAnsi="宋体" w:eastAsia="宋体" w:cs="宋体"/>
                <w:sz w:val="21"/>
                <w:szCs w:val="21"/>
              </w:rPr>
              <w:t>）。</w:t>
            </w:r>
            <w:r>
              <w:rPr>
                <w:rFonts w:hint="eastAsia" w:ascii="宋体" w:hAnsi="宋体" w:cs="宋体"/>
                <w:sz w:val="21"/>
                <w:szCs w:val="21"/>
                <w:lang w:val="en-US" w:eastAsia="zh-CN"/>
              </w:rPr>
              <w:t>0-5分。</w:t>
            </w:r>
          </w:p>
        </w:tc>
        <w:tc>
          <w:tcPr>
            <w:tcW w:w="808" w:type="dxa"/>
            <w:tcBorders>
              <w:tl2br w:val="nil"/>
              <w:tr2bl w:val="nil"/>
            </w:tcBorders>
            <w:noWrap w:val="0"/>
            <w:vAlign w:val="center"/>
          </w:tcPr>
          <w:p w14:paraId="003ECE14">
            <w:pPr>
              <w:pStyle w:val="40"/>
              <w:snapToGrid w:val="0"/>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r>
      <w:tr w14:paraId="3FA941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9" w:type="dxa"/>
            <w:vMerge w:val="continue"/>
            <w:tcBorders>
              <w:tl2br w:val="nil"/>
              <w:tr2bl w:val="nil"/>
            </w:tcBorders>
            <w:noWrap w:val="0"/>
            <w:vAlign w:val="center"/>
          </w:tcPr>
          <w:p w14:paraId="1B80B193">
            <w:pPr>
              <w:widowControl/>
              <w:spacing w:line="360" w:lineRule="auto"/>
              <w:jc w:val="left"/>
              <w:rPr>
                <w:rFonts w:hint="eastAsia" w:ascii="宋体" w:hAnsi="宋体" w:eastAsia="宋体" w:cs="宋体"/>
                <w:spacing w:val="-6"/>
                <w:sz w:val="21"/>
                <w:szCs w:val="21"/>
              </w:rPr>
            </w:pPr>
          </w:p>
        </w:tc>
        <w:tc>
          <w:tcPr>
            <w:tcW w:w="1294" w:type="dxa"/>
            <w:vMerge w:val="continue"/>
            <w:tcBorders>
              <w:tl2br w:val="nil"/>
              <w:tr2bl w:val="nil"/>
            </w:tcBorders>
            <w:noWrap w:val="0"/>
            <w:vAlign w:val="center"/>
          </w:tcPr>
          <w:p w14:paraId="228CCD6B">
            <w:pPr>
              <w:widowControl/>
              <w:spacing w:line="360" w:lineRule="auto"/>
              <w:jc w:val="left"/>
              <w:rPr>
                <w:rFonts w:hint="eastAsia" w:ascii="宋体" w:hAnsi="宋体" w:eastAsia="宋体" w:cs="宋体"/>
                <w:sz w:val="21"/>
                <w:szCs w:val="21"/>
              </w:rPr>
            </w:pPr>
          </w:p>
        </w:tc>
        <w:tc>
          <w:tcPr>
            <w:tcW w:w="6914" w:type="dxa"/>
            <w:tcBorders>
              <w:tl2br w:val="nil"/>
              <w:tr2bl w:val="nil"/>
            </w:tcBorders>
            <w:noWrap w:val="0"/>
            <w:vAlign w:val="center"/>
          </w:tcPr>
          <w:p w14:paraId="031168FE">
            <w:pPr>
              <w:numPr>
                <w:ilvl w:val="0"/>
                <w:numId w:val="0"/>
              </w:numPr>
              <w:adjustRightInd w:val="0"/>
              <w:snapToGrid w:val="0"/>
              <w:spacing w:line="360" w:lineRule="auto"/>
              <w:jc w:val="left"/>
              <w:rPr>
                <w:rFonts w:hint="eastAsia" w:ascii="宋体" w:hAnsi="宋体" w:eastAsia="宋体" w:cs="宋体"/>
                <w:bCs/>
                <w:sz w:val="21"/>
                <w:szCs w:val="21"/>
              </w:rPr>
            </w:pPr>
            <w:r>
              <w:rPr>
                <w:rFonts w:hint="eastAsia" w:ascii="宋体" w:hAnsi="宋体" w:cs="宋体"/>
                <w:bCs/>
                <w:sz w:val="21"/>
                <w:szCs w:val="21"/>
                <w:lang w:val="en-US" w:eastAsia="zh-CN"/>
              </w:rPr>
              <w:t>团队</w:t>
            </w:r>
            <w:r>
              <w:rPr>
                <w:rFonts w:hint="eastAsia" w:ascii="宋体" w:hAnsi="宋体" w:eastAsia="宋体" w:cs="宋体"/>
                <w:bCs/>
                <w:sz w:val="21"/>
                <w:szCs w:val="21"/>
              </w:rPr>
              <w:t>成员具有新闻采编从业资格证，</w:t>
            </w:r>
            <w:r>
              <w:rPr>
                <w:rFonts w:hint="eastAsia" w:ascii="宋体" w:hAnsi="宋体" w:cs="宋体"/>
                <w:bCs/>
                <w:sz w:val="21"/>
                <w:szCs w:val="21"/>
                <w:lang w:val="en-US" w:eastAsia="zh-CN"/>
              </w:rPr>
              <w:t>提供证书复印件。</w:t>
            </w:r>
            <w:r>
              <w:rPr>
                <w:rFonts w:hint="eastAsia" w:ascii="宋体" w:hAnsi="宋体" w:eastAsia="宋体" w:cs="宋体"/>
                <w:bCs/>
                <w:sz w:val="21"/>
                <w:szCs w:val="21"/>
              </w:rPr>
              <w:t>每人得2分，最多得4分；</w:t>
            </w:r>
          </w:p>
        </w:tc>
        <w:tc>
          <w:tcPr>
            <w:tcW w:w="808" w:type="dxa"/>
            <w:tcBorders>
              <w:tl2br w:val="nil"/>
              <w:tr2bl w:val="nil"/>
            </w:tcBorders>
            <w:noWrap w:val="0"/>
            <w:vAlign w:val="center"/>
          </w:tcPr>
          <w:p w14:paraId="620E3855">
            <w:pPr>
              <w:pStyle w:val="40"/>
              <w:snapToGrid w:val="0"/>
              <w:spacing w:line="360"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4</w:t>
            </w:r>
          </w:p>
        </w:tc>
      </w:tr>
      <w:tr w14:paraId="447228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689" w:type="dxa"/>
            <w:vMerge w:val="continue"/>
            <w:tcBorders>
              <w:tl2br w:val="nil"/>
              <w:tr2bl w:val="nil"/>
            </w:tcBorders>
            <w:noWrap w:val="0"/>
            <w:vAlign w:val="center"/>
          </w:tcPr>
          <w:p w14:paraId="1618878D">
            <w:pPr>
              <w:widowControl/>
              <w:spacing w:line="360" w:lineRule="auto"/>
              <w:jc w:val="left"/>
              <w:rPr>
                <w:rFonts w:hint="eastAsia" w:ascii="宋体" w:hAnsi="宋体" w:eastAsia="宋体" w:cs="宋体"/>
                <w:spacing w:val="-6"/>
                <w:sz w:val="21"/>
                <w:szCs w:val="21"/>
              </w:rPr>
            </w:pPr>
          </w:p>
        </w:tc>
        <w:tc>
          <w:tcPr>
            <w:tcW w:w="1294" w:type="dxa"/>
            <w:vMerge w:val="continue"/>
            <w:tcBorders>
              <w:tl2br w:val="nil"/>
              <w:tr2bl w:val="nil"/>
            </w:tcBorders>
            <w:noWrap w:val="0"/>
            <w:vAlign w:val="center"/>
          </w:tcPr>
          <w:p w14:paraId="67C42B58">
            <w:pPr>
              <w:widowControl/>
              <w:spacing w:line="360" w:lineRule="auto"/>
              <w:jc w:val="left"/>
              <w:rPr>
                <w:rFonts w:hint="eastAsia" w:ascii="宋体" w:hAnsi="宋体" w:eastAsia="宋体" w:cs="宋体"/>
                <w:sz w:val="21"/>
                <w:szCs w:val="21"/>
              </w:rPr>
            </w:pPr>
          </w:p>
        </w:tc>
        <w:tc>
          <w:tcPr>
            <w:tcW w:w="6914" w:type="dxa"/>
            <w:tcBorders>
              <w:tl2br w:val="nil"/>
              <w:tr2bl w:val="nil"/>
            </w:tcBorders>
            <w:noWrap w:val="0"/>
            <w:vAlign w:val="center"/>
          </w:tcPr>
          <w:p w14:paraId="568F6C32">
            <w:pPr>
              <w:adjustRightInd w:val="0"/>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根据</w:t>
            </w:r>
            <w:r>
              <w:rPr>
                <w:rFonts w:hint="eastAsia" w:ascii="宋体" w:hAnsi="宋体" w:cs="宋体"/>
                <w:sz w:val="21"/>
                <w:szCs w:val="21"/>
                <w:lang w:val="en-US" w:eastAsia="zh-CN"/>
              </w:rPr>
              <w:t>供应商拟派</w:t>
            </w:r>
            <w:r>
              <w:rPr>
                <w:rFonts w:hint="eastAsia" w:ascii="宋体" w:hAnsi="宋体" w:eastAsia="宋体" w:cs="宋体"/>
                <w:sz w:val="21"/>
                <w:szCs w:val="21"/>
              </w:rPr>
              <w:t>驻点人员</w:t>
            </w:r>
            <w:r>
              <w:rPr>
                <w:rFonts w:hint="eastAsia" w:ascii="宋体" w:hAnsi="宋体" w:eastAsia="宋体" w:cs="宋体"/>
                <w:sz w:val="21"/>
                <w:szCs w:val="21"/>
                <w:lang w:val="en-US" w:eastAsia="zh-CN"/>
              </w:rPr>
              <w:t>的配置情况进行打分，</w:t>
            </w:r>
            <w:r>
              <w:rPr>
                <w:rFonts w:hint="eastAsia" w:ascii="宋体" w:hAnsi="宋体" w:eastAsia="宋体" w:cs="宋体"/>
                <w:sz w:val="21"/>
                <w:szCs w:val="21"/>
              </w:rPr>
              <w:t>提供</w:t>
            </w:r>
            <w:r>
              <w:rPr>
                <w:rFonts w:hint="eastAsia" w:ascii="宋体" w:hAnsi="宋体" w:cs="宋体"/>
                <w:sz w:val="21"/>
                <w:szCs w:val="21"/>
                <w:lang w:val="en-US" w:eastAsia="zh-CN"/>
              </w:rPr>
              <w:t>人员</w:t>
            </w:r>
            <w:r>
              <w:rPr>
                <w:rFonts w:hint="eastAsia" w:ascii="宋体" w:hAnsi="宋体" w:eastAsia="宋体" w:cs="宋体"/>
                <w:sz w:val="21"/>
                <w:szCs w:val="21"/>
              </w:rPr>
              <w:t>履历表和相关</w:t>
            </w:r>
            <w:r>
              <w:rPr>
                <w:rFonts w:hint="eastAsia" w:ascii="宋体" w:hAnsi="宋体" w:eastAsia="宋体" w:cs="宋体"/>
                <w:sz w:val="21"/>
                <w:szCs w:val="21"/>
                <w:lang w:val="en-US" w:eastAsia="zh-CN"/>
              </w:rPr>
              <w:t>证书复印件</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0-5分</w:t>
            </w:r>
            <w:r>
              <w:rPr>
                <w:rFonts w:hint="eastAsia" w:ascii="宋体" w:hAnsi="宋体" w:eastAsia="宋体" w:cs="宋体"/>
                <w:sz w:val="21"/>
                <w:szCs w:val="21"/>
              </w:rPr>
              <w:t>。</w:t>
            </w:r>
          </w:p>
        </w:tc>
        <w:tc>
          <w:tcPr>
            <w:tcW w:w="808" w:type="dxa"/>
            <w:tcBorders>
              <w:tl2br w:val="nil"/>
              <w:tr2bl w:val="nil"/>
            </w:tcBorders>
            <w:noWrap w:val="0"/>
            <w:vAlign w:val="center"/>
          </w:tcPr>
          <w:p w14:paraId="40B72CC8">
            <w:pPr>
              <w:adjustRightIn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r>
      <w:tr w14:paraId="5DB18F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89" w:type="dxa"/>
            <w:tcBorders>
              <w:tl2br w:val="nil"/>
              <w:tr2bl w:val="nil"/>
            </w:tcBorders>
            <w:noWrap w:val="0"/>
            <w:vAlign w:val="center"/>
          </w:tcPr>
          <w:p w14:paraId="5EC35E15">
            <w:pPr>
              <w:pStyle w:val="32"/>
              <w:spacing w:line="360" w:lineRule="auto"/>
              <w:ind w:firstLine="0"/>
              <w:jc w:val="center"/>
              <w:rPr>
                <w:rFonts w:hint="eastAsia" w:ascii="宋体" w:hAnsi="宋体" w:eastAsia="宋体" w:cs="宋体"/>
                <w:spacing w:val="-6"/>
                <w:kern w:val="2"/>
                <w:sz w:val="21"/>
                <w:szCs w:val="21"/>
                <w:lang w:eastAsia="zh-CN"/>
              </w:rPr>
            </w:pPr>
            <w:r>
              <w:rPr>
                <w:rFonts w:hint="eastAsia" w:hAnsi="宋体" w:cs="宋体"/>
                <w:spacing w:val="-6"/>
                <w:kern w:val="2"/>
                <w:sz w:val="21"/>
                <w:szCs w:val="21"/>
                <w:lang w:val="en-US" w:eastAsia="zh-CN"/>
              </w:rPr>
              <w:t>8</w:t>
            </w:r>
          </w:p>
        </w:tc>
        <w:tc>
          <w:tcPr>
            <w:tcW w:w="1294" w:type="dxa"/>
            <w:tcBorders>
              <w:tl2br w:val="nil"/>
              <w:tr2bl w:val="nil"/>
            </w:tcBorders>
            <w:shd w:val="clear" w:color="auto" w:fill="auto"/>
            <w:noWrap w:val="0"/>
            <w:vAlign w:val="center"/>
          </w:tcPr>
          <w:p w14:paraId="1AB9F297">
            <w:pPr>
              <w:spacing w:line="360" w:lineRule="auto"/>
              <w:jc w:val="center"/>
              <w:rPr>
                <w:rFonts w:hint="eastAsia" w:ascii="宋体" w:hAnsi="宋体" w:eastAsia="宋体" w:cs="宋体"/>
                <w:spacing w:val="-6"/>
                <w:kern w:val="2"/>
                <w:sz w:val="21"/>
                <w:szCs w:val="21"/>
                <w:lang w:val="en-US" w:eastAsia="zh-CN" w:bidi="ar-SA"/>
              </w:rPr>
            </w:pPr>
            <w:r>
              <w:rPr>
                <w:rFonts w:hint="eastAsia" w:ascii="宋体" w:hAnsi="宋体" w:eastAsia="宋体" w:cs="宋体"/>
                <w:spacing w:val="-6"/>
                <w:sz w:val="21"/>
                <w:szCs w:val="21"/>
              </w:rPr>
              <w:t>质量管理</w:t>
            </w:r>
          </w:p>
        </w:tc>
        <w:tc>
          <w:tcPr>
            <w:tcW w:w="6914" w:type="dxa"/>
            <w:tcBorders>
              <w:tl2br w:val="nil"/>
              <w:tr2bl w:val="nil"/>
            </w:tcBorders>
            <w:shd w:val="clear" w:color="auto" w:fill="auto"/>
            <w:noWrap w:val="0"/>
            <w:vAlign w:val="center"/>
          </w:tcPr>
          <w:p w14:paraId="3DC28729">
            <w:pPr>
              <w:adjustRightInd w:val="0"/>
              <w:spacing w:line="360" w:lineRule="auto"/>
              <w:jc w:val="left"/>
              <w:rPr>
                <w:rFonts w:hint="default" w:ascii="宋体" w:hAnsi="宋体" w:eastAsia="宋体" w:cs="宋体"/>
                <w:spacing w:val="-6"/>
                <w:kern w:val="2"/>
                <w:sz w:val="21"/>
                <w:szCs w:val="21"/>
                <w:lang w:val="en-US" w:eastAsia="zh-CN" w:bidi="ar-SA"/>
              </w:rPr>
            </w:pPr>
            <w:r>
              <w:rPr>
                <w:rFonts w:hint="eastAsia" w:ascii="宋体" w:hAnsi="宋体" w:eastAsia="宋体" w:cs="宋体"/>
                <w:spacing w:val="-6"/>
                <w:sz w:val="21"/>
                <w:szCs w:val="21"/>
                <w:lang w:val="en-US" w:eastAsia="zh-CN"/>
              </w:rPr>
              <w:t>供应商</w:t>
            </w:r>
            <w:r>
              <w:rPr>
                <w:rFonts w:hint="eastAsia" w:ascii="宋体" w:hAnsi="宋体" w:eastAsia="宋体" w:cs="宋体"/>
                <w:spacing w:val="-6"/>
                <w:sz w:val="21"/>
                <w:szCs w:val="21"/>
              </w:rPr>
              <w:t>针对本项目具有规范的质量管理</w:t>
            </w:r>
            <w:r>
              <w:rPr>
                <w:rFonts w:hint="eastAsia" w:ascii="宋体" w:hAnsi="宋体" w:cs="宋体"/>
                <w:spacing w:val="-6"/>
                <w:sz w:val="21"/>
                <w:szCs w:val="21"/>
                <w:lang w:val="en-US" w:eastAsia="zh-CN"/>
              </w:rPr>
              <w:t>体系</w:t>
            </w:r>
            <w:r>
              <w:rPr>
                <w:rFonts w:hint="eastAsia" w:ascii="宋体" w:hAnsi="宋体" w:eastAsia="宋体" w:cs="宋体"/>
                <w:spacing w:val="-6"/>
                <w:sz w:val="21"/>
                <w:szCs w:val="21"/>
              </w:rPr>
              <w:t>，提供相关制度及落实措施</w:t>
            </w:r>
            <w:r>
              <w:rPr>
                <w:rFonts w:hint="eastAsia" w:ascii="宋体" w:hAnsi="宋体" w:cs="宋体"/>
                <w:spacing w:val="-6"/>
                <w:sz w:val="21"/>
                <w:szCs w:val="21"/>
                <w:lang w:eastAsia="zh-CN"/>
              </w:rPr>
              <w:t>，</w:t>
            </w:r>
            <w:r>
              <w:rPr>
                <w:rFonts w:hint="eastAsia" w:ascii="宋体" w:hAnsi="宋体" w:eastAsia="宋体" w:cs="宋体"/>
                <w:spacing w:val="-6"/>
                <w:sz w:val="21"/>
                <w:szCs w:val="21"/>
              </w:rPr>
              <w:t>0-</w:t>
            </w:r>
            <w:r>
              <w:rPr>
                <w:rFonts w:hint="eastAsia" w:ascii="宋体" w:hAnsi="宋体" w:eastAsia="宋体" w:cs="宋体"/>
                <w:spacing w:val="-6"/>
                <w:sz w:val="21"/>
                <w:szCs w:val="21"/>
                <w:lang w:val="en-US" w:eastAsia="zh-CN"/>
              </w:rPr>
              <w:t>5</w:t>
            </w:r>
            <w:r>
              <w:rPr>
                <w:rFonts w:hint="eastAsia" w:ascii="宋体" w:hAnsi="宋体" w:eastAsia="宋体" w:cs="宋体"/>
                <w:spacing w:val="-6"/>
                <w:sz w:val="21"/>
                <w:szCs w:val="21"/>
              </w:rPr>
              <w:t>分</w:t>
            </w:r>
            <w:r>
              <w:rPr>
                <w:rFonts w:hint="eastAsia" w:ascii="宋体" w:hAnsi="宋体" w:eastAsia="宋体" w:cs="宋体"/>
                <w:spacing w:val="-6"/>
                <w:sz w:val="21"/>
                <w:szCs w:val="21"/>
                <w:lang w:eastAsia="zh-CN"/>
              </w:rPr>
              <w:t>。</w:t>
            </w:r>
          </w:p>
        </w:tc>
        <w:tc>
          <w:tcPr>
            <w:tcW w:w="808" w:type="dxa"/>
            <w:tcBorders>
              <w:tl2br w:val="nil"/>
              <w:tr2bl w:val="nil"/>
            </w:tcBorders>
            <w:shd w:val="clear" w:color="auto" w:fill="auto"/>
            <w:noWrap w:val="0"/>
            <w:vAlign w:val="center"/>
          </w:tcPr>
          <w:p w14:paraId="2F852647">
            <w:pPr>
              <w:spacing w:line="360" w:lineRule="auto"/>
              <w:jc w:val="center"/>
              <w:rPr>
                <w:rFonts w:hint="eastAsia" w:ascii="宋体" w:hAnsi="宋体" w:eastAsia="宋体" w:cs="宋体"/>
                <w:spacing w:val="-6"/>
                <w:kern w:val="2"/>
                <w:sz w:val="21"/>
                <w:szCs w:val="21"/>
                <w:lang w:val="en-US" w:eastAsia="zh-CN" w:bidi="ar-SA"/>
              </w:rPr>
            </w:pPr>
            <w:r>
              <w:rPr>
                <w:rFonts w:hint="eastAsia" w:ascii="宋体" w:hAnsi="宋体" w:cs="宋体"/>
                <w:spacing w:val="-6"/>
                <w:sz w:val="21"/>
                <w:szCs w:val="21"/>
                <w:lang w:val="en-US" w:eastAsia="zh-CN"/>
              </w:rPr>
              <w:t>5</w:t>
            </w:r>
          </w:p>
        </w:tc>
      </w:tr>
      <w:tr w14:paraId="005566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689" w:type="dxa"/>
            <w:tcBorders>
              <w:tl2br w:val="nil"/>
              <w:tr2bl w:val="nil"/>
            </w:tcBorders>
            <w:noWrap w:val="0"/>
            <w:vAlign w:val="center"/>
          </w:tcPr>
          <w:p w14:paraId="6A8B4A3C">
            <w:pPr>
              <w:pStyle w:val="32"/>
              <w:spacing w:line="360" w:lineRule="auto"/>
              <w:ind w:firstLine="0"/>
              <w:jc w:val="center"/>
              <w:rPr>
                <w:rFonts w:hint="eastAsia" w:ascii="宋体" w:hAnsi="宋体" w:eastAsia="宋体" w:cs="宋体"/>
                <w:spacing w:val="-6"/>
                <w:kern w:val="2"/>
                <w:sz w:val="21"/>
                <w:szCs w:val="21"/>
                <w:lang w:eastAsia="zh-CN"/>
              </w:rPr>
            </w:pPr>
            <w:r>
              <w:rPr>
                <w:rFonts w:hint="eastAsia" w:hAnsi="宋体" w:cs="宋体"/>
                <w:spacing w:val="-6"/>
                <w:kern w:val="2"/>
                <w:sz w:val="21"/>
                <w:szCs w:val="21"/>
                <w:lang w:val="en-US" w:eastAsia="zh-CN"/>
              </w:rPr>
              <w:t>9</w:t>
            </w:r>
          </w:p>
        </w:tc>
        <w:tc>
          <w:tcPr>
            <w:tcW w:w="1294" w:type="dxa"/>
            <w:tcBorders>
              <w:tl2br w:val="nil"/>
              <w:tr2bl w:val="nil"/>
            </w:tcBorders>
            <w:shd w:val="clear" w:color="auto" w:fill="auto"/>
            <w:noWrap w:val="0"/>
            <w:vAlign w:val="center"/>
          </w:tcPr>
          <w:p w14:paraId="54D81AEF">
            <w:pPr>
              <w:spacing w:line="360" w:lineRule="auto"/>
              <w:jc w:val="center"/>
              <w:rPr>
                <w:rFonts w:hint="eastAsia" w:ascii="宋体" w:hAnsi="宋体" w:eastAsia="宋体" w:cs="宋体"/>
                <w:spacing w:val="-6"/>
                <w:kern w:val="2"/>
                <w:sz w:val="21"/>
                <w:szCs w:val="21"/>
                <w:lang w:val="en-US" w:eastAsia="zh-CN" w:bidi="ar-SA"/>
              </w:rPr>
            </w:pPr>
            <w:r>
              <w:rPr>
                <w:rFonts w:hint="eastAsia" w:ascii="宋体" w:hAnsi="宋体" w:eastAsia="宋体" w:cs="宋体"/>
                <w:spacing w:val="-6"/>
                <w:sz w:val="21"/>
                <w:szCs w:val="21"/>
              </w:rPr>
              <w:t>应急保障方案</w:t>
            </w:r>
          </w:p>
        </w:tc>
        <w:tc>
          <w:tcPr>
            <w:tcW w:w="6914" w:type="dxa"/>
            <w:tcBorders>
              <w:tl2br w:val="nil"/>
              <w:tr2bl w:val="nil"/>
            </w:tcBorders>
            <w:shd w:val="clear" w:color="auto" w:fill="auto"/>
            <w:noWrap w:val="0"/>
            <w:vAlign w:val="center"/>
          </w:tcPr>
          <w:p w14:paraId="39D55DFF">
            <w:pPr>
              <w:pStyle w:val="4"/>
              <w:tabs>
                <w:tab w:val="left" w:pos="1275"/>
              </w:tabs>
              <w:spacing w:line="360" w:lineRule="auto"/>
              <w:ind w:left="0" w:leftChars="0" w:firstLine="0" w:firstLineChars="0"/>
              <w:rPr>
                <w:rFonts w:hint="eastAsia" w:ascii="宋体" w:hAnsi="宋体" w:eastAsia="宋体" w:cs="宋体"/>
                <w:b/>
                <w:kern w:val="2"/>
                <w:sz w:val="21"/>
                <w:szCs w:val="21"/>
                <w:lang w:val="en-US" w:eastAsia="zh-CN" w:bidi="ar-SA"/>
              </w:rPr>
            </w:pPr>
            <w:r>
              <w:rPr>
                <w:rFonts w:hint="eastAsia" w:ascii="宋体" w:hAnsi="宋体" w:eastAsia="宋体" w:cs="宋体"/>
                <w:b w:val="0"/>
                <w:bCs/>
                <w:sz w:val="21"/>
                <w:szCs w:val="21"/>
                <w:lang w:val="en-US" w:eastAsia="zh-CN"/>
              </w:rPr>
              <w:t>供应商</w:t>
            </w:r>
            <w:r>
              <w:rPr>
                <w:rFonts w:hint="eastAsia" w:ascii="宋体" w:hAnsi="宋体" w:eastAsia="宋体" w:cs="宋体"/>
                <w:b w:val="0"/>
                <w:bCs/>
                <w:sz w:val="21"/>
                <w:szCs w:val="21"/>
              </w:rPr>
              <w:t>针对项目突发、安全事件或泄密事件提出处理方案及保障措施情况综合评审。</w:t>
            </w:r>
            <w:r>
              <w:rPr>
                <w:rFonts w:hint="eastAsia" w:ascii="宋体" w:hAnsi="宋体" w:eastAsia="宋体" w:cs="宋体"/>
                <w:b w:val="0"/>
                <w:bCs/>
                <w:sz w:val="21"/>
                <w:szCs w:val="21"/>
                <w:lang w:val="en-US" w:eastAsia="zh-CN"/>
              </w:rPr>
              <w:t>0-4分</w:t>
            </w:r>
          </w:p>
        </w:tc>
        <w:tc>
          <w:tcPr>
            <w:tcW w:w="808" w:type="dxa"/>
            <w:tcBorders>
              <w:tl2br w:val="nil"/>
              <w:tr2bl w:val="nil"/>
            </w:tcBorders>
            <w:shd w:val="clear" w:color="auto" w:fill="auto"/>
            <w:noWrap w:val="0"/>
            <w:vAlign w:val="center"/>
          </w:tcPr>
          <w:p w14:paraId="5F9A3110">
            <w:pPr>
              <w:spacing w:line="360" w:lineRule="auto"/>
              <w:jc w:val="center"/>
              <w:rPr>
                <w:rFonts w:hint="eastAsia" w:ascii="宋体" w:hAnsi="宋体" w:eastAsia="宋体" w:cs="宋体"/>
                <w:spacing w:val="-6"/>
                <w:kern w:val="2"/>
                <w:sz w:val="21"/>
                <w:szCs w:val="21"/>
                <w:lang w:val="en-US" w:eastAsia="zh-CN" w:bidi="ar-SA"/>
              </w:rPr>
            </w:pPr>
            <w:r>
              <w:rPr>
                <w:rFonts w:hint="eastAsia" w:ascii="宋体" w:hAnsi="宋体" w:eastAsia="宋体" w:cs="宋体"/>
                <w:spacing w:val="-6"/>
                <w:sz w:val="21"/>
                <w:szCs w:val="21"/>
              </w:rPr>
              <w:t>4</w:t>
            </w:r>
          </w:p>
        </w:tc>
      </w:tr>
    </w:tbl>
    <w:p w14:paraId="6E2086AD">
      <w:pPr>
        <w:pStyle w:val="65"/>
        <w:adjustRightInd w:val="0"/>
        <w:snapToGrid w:val="0"/>
        <w:spacing w:line="360" w:lineRule="auto"/>
        <w:ind w:firstLine="420"/>
        <w:rPr>
          <w:rFonts w:eastAsia="宋体"/>
          <w:color w:val="auto"/>
          <w:sz w:val="21"/>
          <w:szCs w:val="21"/>
          <w:highlight w:val="none"/>
        </w:rPr>
      </w:pPr>
    </w:p>
    <w:p w14:paraId="6F742DA7">
      <w:pPr>
        <w:pStyle w:val="65"/>
        <w:adjustRightInd w:val="0"/>
        <w:snapToGrid w:val="0"/>
        <w:spacing w:line="360" w:lineRule="auto"/>
        <w:ind w:firstLine="420"/>
        <w:rPr>
          <w:rFonts w:hint="eastAsia" w:eastAsia="宋体"/>
          <w:color w:val="auto"/>
          <w:sz w:val="21"/>
          <w:szCs w:val="21"/>
          <w:highlight w:val="none"/>
          <w:lang w:eastAsia="zh-CN"/>
        </w:rPr>
      </w:pPr>
      <w:bookmarkStart w:id="27" w:name="_Toc345320401"/>
      <w:r>
        <w:rPr>
          <w:rFonts w:eastAsia="宋体"/>
          <w:color w:val="auto"/>
          <w:sz w:val="21"/>
          <w:szCs w:val="21"/>
          <w:highlight w:val="none"/>
        </w:rPr>
        <w:t>2）</w:t>
      </w:r>
      <w:r>
        <w:rPr>
          <w:rFonts w:eastAsia="宋体"/>
          <w:b/>
          <w:color w:val="auto"/>
          <w:sz w:val="21"/>
          <w:szCs w:val="21"/>
          <w:highlight w:val="none"/>
        </w:rPr>
        <w:t>价格分</w:t>
      </w:r>
      <w:bookmarkEnd w:id="27"/>
    </w:p>
    <w:p w14:paraId="5F610351">
      <w:pPr>
        <w:widowControl/>
        <w:snapToGrid w:val="0"/>
        <w:spacing w:line="360" w:lineRule="auto"/>
        <w:ind w:firstLine="420" w:firstLineChars="200"/>
        <w:rPr>
          <w:kern w:val="0"/>
          <w:szCs w:val="21"/>
          <w:highlight w:val="none"/>
        </w:rPr>
      </w:pPr>
      <w:r>
        <w:rPr>
          <w:kern w:val="0"/>
          <w:szCs w:val="21"/>
          <w:highlight w:val="none"/>
        </w:rPr>
        <w:t>价格评分将在有效</w:t>
      </w:r>
      <w:r>
        <w:rPr>
          <w:rFonts w:hint="eastAsia"/>
          <w:kern w:val="0"/>
          <w:szCs w:val="21"/>
          <w:highlight w:val="none"/>
        </w:rPr>
        <w:t>供应商</w:t>
      </w:r>
      <w:r>
        <w:rPr>
          <w:kern w:val="0"/>
          <w:szCs w:val="21"/>
          <w:highlight w:val="none"/>
        </w:rPr>
        <w:t>范围内进行，最高得</w:t>
      </w:r>
      <w:r>
        <w:rPr>
          <w:rFonts w:hint="eastAsia"/>
          <w:kern w:val="0"/>
          <w:szCs w:val="21"/>
          <w:highlight w:val="none"/>
          <w:lang w:val="en-US" w:eastAsia="zh-CN"/>
        </w:rPr>
        <w:t>1</w:t>
      </w:r>
      <w:r>
        <w:rPr>
          <w:kern w:val="0"/>
          <w:szCs w:val="21"/>
          <w:highlight w:val="none"/>
        </w:rPr>
        <w:t>0分，最低得0分（小数点后保留二位小数，第三位四舍五入）。满足采购文件要求且投标价格最低的</w:t>
      </w:r>
      <w:r>
        <w:rPr>
          <w:b/>
          <w:kern w:val="0"/>
          <w:szCs w:val="21"/>
          <w:highlight w:val="none"/>
          <w:u w:val="thick"/>
        </w:rPr>
        <w:t>投标报价</w:t>
      </w:r>
      <w:r>
        <w:rPr>
          <w:kern w:val="0"/>
          <w:szCs w:val="21"/>
          <w:highlight w:val="none"/>
        </w:rPr>
        <w:t>为</w:t>
      </w:r>
      <w:r>
        <w:rPr>
          <w:b/>
          <w:kern w:val="0"/>
          <w:szCs w:val="21"/>
          <w:highlight w:val="none"/>
          <w:u w:val="thick"/>
        </w:rPr>
        <w:t>评标基准价</w:t>
      </w:r>
      <w:r>
        <w:rPr>
          <w:kern w:val="0"/>
          <w:szCs w:val="21"/>
          <w:highlight w:val="none"/>
        </w:rPr>
        <w:t>，</w:t>
      </w:r>
      <w:r>
        <w:rPr>
          <w:rFonts w:hint="eastAsia"/>
          <w:kern w:val="0"/>
          <w:szCs w:val="21"/>
          <w:highlight w:val="none"/>
        </w:rPr>
        <w:t>供应商</w:t>
      </w:r>
      <w:r>
        <w:rPr>
          <w:kern w:val="0"/>
          <w:szCs w:val="21"/>
          <w:highlight w:val="none"/>
        </w:rPr>
        <w:t>的价格分统一按照下列公式计算：</w:t>
      </w:r>
    </w:p>
    <w:p w14:paraId="534DB558">
      <w:pPr>
        <w:widowControl/>
        <w:snapToGrid w:val="0"/>
        <w:spacing w:line="360" w:lineRule="auto"/>
        <w:ind w:firstLine="420" w:firstLineChars="200"/>
        <w:rPr>
          <w:kern w:val="0"/>
          <w:szCs w:val="21"/>
          <w:highlight w:val="none"/>
        </w:rPr>
      </w:pPr>
      <w:r>
        <w:rPr>
          <w:kern w:val="0"/>
          <w:szCs w:val="21"/>
          <w:highlight w:val="none"/>
        </w:rPr>
        <w:t>投标报价得分=（</w:t>
      </w:r>
      <w:r>
        <w:rPr>
          <w:b/>
          <w:kern w:val="0"/>
          <w:szCs w:val="21"/>
          <w:highlight w:val="none"/>
          <w:u w:val="thick"/>
        </w:rPr>
        <w:t>评标基准价</w:t>
      </w:r>
      <w:r>
        <w:rPr>
          <w:kern w:val="0"/>
          <w:szCs w:val="21"/>
          <w:highlight w:val="none"/>
        </w:rPr>
        <w:t>/</w:t>
      </w:r>
      <w:r>
        <w:rPr>
          <w:b/>
          <w:kern w:val="0"/>
          <w:szCs w:val="21"/>
          <w:highlight w:val="none"/>
          <w:u w:val="thick"/>
        </w:rPr>
        <w:t>投标报价</w:t>
      </w:r>
      <w:r>
        <w:rPr>
          <w:kern w:val="0"/>
          <w:szCs w:val="21"/>
          <w:highlight w:val="none"/>
        </w:rPr>
        <w:t>）×</w:t>
      </w:r>
      <w:r>
        <w:rPr>
          <w:rFonts w:hint="eastAsia"/>
          <w:kern w:val="0"/>
          <w:szCs w:val="21"/>
          <w:highlight w:val="none"/>
          <w:lang w:val="en-US" w:eastAsia="zh-CN"/>
        </w:rPr>
        <w:t>1</w:t>
      </w:r>
      <w:r>
        <w:rPr>
          <w:kern w:val="0"/>
          <w:szCs w:val="21"/>
          <w:highlight w:val="none"/>
        </w:rPr>
        <w:t>0%×100</w:t>
      </w:r>
    </w:p>
    <w:p w14:paraId="41EB1F7A">
      <w:pPr>
        <w:widowControl/>
        <w:adjustRightInd w:val="0"/>
        <w:snapToGrid w:val="0"/>
        <w:spacing w:line="360" w:lineRule="auto"/>
        <w:ind w:firstLine="420" w:firstLineChars="200"/>
        <w:rPr>
          <w:szCs w:val="21"/>
          <w:highlight w:val="none"/>
        </w:rPr>
      </w:pPr>
      <w:r>
        <w:rPr>
          <w:szCs w:val="21"/>
          <w:highlight w:val="none"/>
        </w:rPr>
        <w:t>此项由评标委员会集体核实后统一打分。</w:t>
      </w:r>
    </w:p>
    <w:p w14:paraId="311370E6">
      <w:pPr>
        <w:pStyle w:val="65"/>
        <w:adjustRightInd w:val="0"/>
        <w:snapToGrid w:val="0"/>
        <w:spacing w:line="360" w:lineRule="auto"/>
        <w:ind w:firstLine="422"/>
        <w:rPr>
          <w:rFonts w:eastAsia="宋体"/>
          <w:b/>
          <w:bCs/>
          <w:color w:val="auto"/>
          <w:sz w:val="21"/>
          <w:szCs w:val="21"/>
          <w:highlight w:val="none"/>
        </w:rPr>
      </w:pPr>
      <w:r>
        <w:rPr>
          <w:rFonts w:eastAsia="宋体"/>
          <w:b/>
          <w:bCs/>
          <w:color w:val="auto"/>
          <w:sz w:val="21"/>
          <w:szCs w:val="21"/>
          <w:highlight w:val="none"/>
        </w:rPr>
        <w:t>六、询标</w:t>
      </w:r>
    </w:p>
    <w:p w14:paraId="3C04FA4B">
      <w:pPr>
        <w:pStyle w:val="65"/>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对投标文件中存在含义不清楚的内容，必要时评标委员会要求</w:t>
      </w:r>
      <w:r>
        <w:rPr>
          <w:rFonts w:hint="eastAsia" w:eastAsia="宋体"/>
          <w:color w:val="auto"/>
          <w:sz w:val="21"/>
          <w:szCs w:val="21"/>
          <w:highlight w:val="none"/>
        </w:rPr>
        <w:t>供应商</w:t>
      </w:r>
      <w:r>
        <w:rPr>
          <w:rFonts w:eastAsia="宋体"/>
          <w:color w:val="auto"/>
          <w:sz w:val="21"/>
          <w:szCs w:val="21"/>
          <w:highlight w:val="none"/>
        </w:rPr>
        <w:t>作必要的澄清、说明或补正。询标记录需</w:t>
      </w:r>
      <w:r>
        <w:rPr>
          <w:rFonts w:hint="eastAsia" w:eastAsia="宋体"/>
          <w:color w:val="auto"/>
          <w:sz w:val="21"/>
          <w:szCs w:val="21"/>
          <w:highlight w:val="none"/>
        </w:rPr>
        <w:t>供应商</w:t>
      </w:r>
      <w:r>
        <w:rPr>
          <w:rFonts w:eastAsia="宋体"/>
          <w:color w:val="auto"/>
          <w:sz w:val="21"/>
          <w:szCs w:val="21"/>
          <w:highlight w:val="none"/>
        </w:rPr>
        <w:t>授权代表签字确认，它将作为投标文件的一部分。</w:t>
      </w:r>
    </w:p>
    <w:p w14:paraId="5167107C">
      <w:pPr>
        <w:adjustRightInd w:val="0"/>
        <w:snapToGrid w:val="0"/>
        <w:spacing w:line="360" w:lineRule="auto"/>
        <w:ind w:firstLine="422" w:firstLineChars="200"/>
        <w:rPr>
          <w:b/>
          <w:bCs/>
          <w:szCs w:val="21"/>
          <w:highlight w:val="none"/>
        </w:rPr>
      </w:pPr>
      <w:r>
        <w:rPr>
          <w:b/>
          <w:bCs/>
          <w:szCs w:val="21"/>
          <w:highlight w:val="none"/>
        </w:rPr>
        <w:t>七、修改评标结果</w:t>
      </w:r>
    </w:p>
    <w:p w14:paraId="31EE1055">
      <w:pPr>
        <w:adjustRightInd w:val="0"/>
        <w:snapToGrid w:val="0"/>
        <w:spacing w:line="360" w:lineRule="auto"/>
        <w:ind w:firstLine="420" w:firstLineChars="200"/>
        <w:rPr>
          <w:b/>
          <w:bCs/>
          <w:szCs w:val="21"/>
          <w:highlight w:val="none"/>
        </w:rPr>
      </w:pPr>
      <w:r>
        <w:rPr>
          <w:rStyle w:val="1327"/>
          <w:rFonts w:hint="default" w:ascii="Times New Roman" w:hAnsi="Times New Roman"/>
          <w:color w:val="auto"/>
          <w:sz w:val="21"/>
          <w:szCs w:val="21"/>
          <w:highlight w:val="none"/>
        </w:rPr>
        <w:t>评标结果汇总完成后，除下列情形外，任何人不得修改评标结果：</w:t>
      </w:r>
    </w:p>
    <w:p w14:paraId="18F7BBEB">
      <w:pPr>
        <w:adjustRightInd w:val="0"/>
        <w:snapToGrid w:val="0"/>
        <w:spacing w:line="360" w:lineRule="auto"/>
        <w:ind w:firstLine="420" w:firstLineChars="200"/>
        <w:rPr>
          <w:rStyle w:val="1327"/>
          <w:rFonts w:hint="default" w:ascii="Times New Roman" w:hAnsi="Times New Roman"/>
          <w:color w:val="auto"/>
          <w:sz w:val="21"/>
          <w:szCs w:val="21"/>
          <w:highlight w:val="none"/>
        </w:rPr>
      </w:pPr>
      <w:r>
        <w:rPr>
          <w:rStyle w:val="1327"/>
          <w:rFonts w:hint="default" w:ascii="Times New Roman" w:hAnsi="Times New Roman"/>
          <w:color w:val="auto"/>
          <w:sz w:val="21"/>
          <w:szCs w:val="21"/>
          <w:highlight w:val="none"/>
        </w:rPr>
        <w:t>（一）分值汇总计算错误的</w:t>
      </w:r>
    </w:p>
    <w:p w14:paraId="5385AB13">
      <w:pPr>
        <w:adjustRightInd w:val="0"/>
        <w:snapToGrid w:val="0"/>
        <w:spacing w:line="360" w:lineRule="auto"/>
        <w:ind w:firstLine="420" w:firstLineChars="200"/>
        <w:rPr>
          <w:rStyle w:val="1327"/>
          <w:rFonts w:hint="default" w:ascii="Times New Roman" w:hAnsi="Times New Roman"/>
          <w:color w:val="auto"/>
          <w:sz w:val="21"/>
          <w:szCs w:val="21"/>
          <w:highlight w:val="none"/>
        </w:rPr>
      </w:pPr>
      <w:r>
        <w:rPr>
          <w:rStyle w:val="1327"/>
          <w:rFonts w:hint="default" w:ascii="Times New Roman" w:hAnsi="Times New Roman"/>
          <w:color w:val="auto"/>
          <w:sz w:val="21"/>
          <w:szCs w:val="21"/>
          <w:highlight w:val="none"/>
        </w:rPr>
        <w:t>（二）分项评分超出评分标准范围的；</w:t>
      </w:r>
    </w:p>
    <w:p w14:paraId="5A74FA64">
      <w:pPr>
        <w:adjustRightInd w:val="0"/>
        <w:snapToGrid w:val="0"/>
        <w:spacing w:line="360" w:lineRule="auto"/>
        <w:ind w:firstLine="420" w:firstLineChars="200"/>
        <w:rPr>
          <w:rStyle w:val="1327"/>
          <w:rFonts w:hint="default" w:ascii="Times New Roman" w:hAnsi="Times New Roman"/>
          <w:color w:val="auto"/>
          <w:sz w:val="21"/>
          <w:szCs w:val="21"/>
          <w:highlight w:val="none"/>
        </w:rPr>
      </w:pPr>
      <w:r>
        <w:rPr>
          <w:rStyle w:val="1327"/>
          <w:rFonts w:hint="default" w:ascii="Times New Roman" w:hAnsi="Times New Roman"/>
          <w:color w:val="auto"/>
          <w:sz w:val="21"/>
          <w:szCs w:val="21"/>
          <w:highlight w:val="none"/>
        </w:rPr>
        <w:t>（三）评标委员会成员对客观评审因素评分不一致的；</w:t>
      </w:r>
    </w:p>
    <w:p w14:paraId="73288023">
      <w:pPr>
        <w:adjustRightInd w:val="0"/>
        <w:ind w:firstLine="420" w:firstLineChars="200"/>
        <w:rPr>
          <w:highlight w:val="none"/>
        </w:rPr>
      </w:pPr>
      <w:r>
        <w:rPr>
          <w:rStyle w:val="1327"/>
          <w:rFonts w:hint="default" w:ascii="Times New Roman" w:hAnsi="Times New Roman"/>
          <w:color w:val="auto"/>
          <w:sz w:val="21"/>
          <w:szCs w:val="21"/>
          <w:highlight w:val="none"/>
        </w:rPr>
        <w:t>（四）经评标委员会认定评分畸高、畸低的。</w:t>
      </w:r>
      <w:r>
        <w:rPr>
          <w:highlight w:val="none"/>
        </w:rPr>
        <w:br w:type="page"/>
      </w:r>
      <w:bookmarkStart w:id="28" w:name="_Toc82873328"/>
      <w:bookmarkStart w:id="29" w:name="_Toc82338245"/>
      <w:bookmarkStart w:id="30" w:name="_Toc495317672"/>
      <w:bookmarkStart w:id="31" w:name="_Toc211745569"/>
    </w:p>
    <w:p w14:paraId="3A405AA6">
      <w:pPr>
        <w:adjustRightInd w:val="0"/>
        <w:jc w:val="center"/>
        <w:rPr>
          <w:rFonts w:hint="eastAsia" w:ascii="宋体" w:hAnsi="宋体" w:cs="宋体"/>
          <w:b/>
          <w:sz w:val="28"/>
          <w:szCs w:val="28"/>
          <w:highlight w:val="none"/>
        </w:rPr>
      </w:pPr>
      <w:r>
        <w:rPr>
          <w:rFonts w:hint="eastAsia" w:ascii="宋体" w:hAnsi="宋体" w:cs="宋体"/>
          <w:b/>
          <w:sz w:val="28"/>
          <w:szCs w:val="28"/>
          <w:highlight w:val="none"/>
        </w:rPr>
        <w:t>第五章  采购合同</w:t>
      </w:r>
      <w:bookmarkEnd w:id="28"/>
      <w:bookmarkEnd w:id="29"/>
      <w:bookmarkEnd w:id="30"/>
      <w:bookmarkEnd w:id="31"/>
    </w:p>
    <w:p w14:paraId="6E3D9D3F">
      <w:pPr>
        <w:jc w:val="left"/>
        <w:rPr>
          <w:rFonts w:hint="eastAsia" w:ascii="宋体" w:hAnsi="宋体" w:eastAsia="宋体" w:cs="宋体"/>
          <w:b w:val="0"/>
          <w:bCs w:val="0"/>
          <w:sz w:val="21"/>
          <w:szCs w:val="21"/>
          <w:u w:val="single"/>
        </w:rPr>
      </w:pPr>
      <w:bookmarkStart w:id="32" w:name="_Toc82873329"/>
      <w:bookmarkStart w:id="33" w:name="_Toc82338246"/>
      <w:r>
        <w:rPr>
          <w:rFonts w:hint="eastAsia" w:ascii="宋体" w:hAnsi="宋体" w:eastAsia="宋体" w:cs="宋体"/>
          <w:b w:val="0"/>
          <w:bCs w:val="0"/>
          <w:sz w:val="21"/>
          <w:szCs w:val="21"/>
          <w:u w:val="single"/>
        </w:rPr>
        <w:t>甲方：杭州师范大学附属医院</w:t>
      </w:r>
    </w:p>
    <w:p w14:paraId="4CC67CF0">
      <w:pPr>
        <w:jc w:val="left"/>
        <w:rPr>
          <w:rFonts w:hint="eastAsia" w:ascii="宋体" w:hAnsi="宋体" w:eastAsia="宋体" w:cs="宋体"/>
          <w:b w:val="0"/>
          <w:bCs w:val="0"/>
          <w:sz w:val="21"/>
          <w:szCs w:val="21"/>
          <w:u w:val="single"/>
        </w:rPr>
      </w:pPr>
      <w:r>
        <w:rPr>
          <w:rFonts w:hint="eastAsia" w:ascii="宋体" w:hAnsi="宋体" w:eastAsia="宋体" w:cs="宋体"/>
          <w:b w:val="0"/>
          <w:bCs w:val="0"/>
          <w:sz w:val="21"/>
          <w:szCs w:val="21"/>
          <w:u w:val="single"/>
        </w:rPr>
        <w:t xml:space="preserve">乙方：                    </w:t>
      </w:r>
    </w:p>
    <w:p w14:paraId="75B3D12F">
      <w:pPr>
        <w:spacing w:line="360" w:lineRule="auto"/>
        <w:ind w:firstLine="420" w:firstLineChars="200"/>
        <w:rPr>
          <w:rFonts w:hint="eastAsia" w:ascii="宋体" w:hAnsi="宋体" w:eastAsia="宋体" w:cs="宋体"/>
          <w:b w:val="0"/>
          <w:bCs w:val="0"/>
          <w:color w:val="000000"/>
          <w:kern w:val="24"/>
          <w:sz w:val="21"/>
          <w:szCs w:val="21"/>
          <w:lang w:val="zh-CN"/>
        </w:rPr>
      </w:pPr>
      <w:r>
        <w:rPr>
          <w:rFonts w:hint="eastAsia" w:ascii="宋体" w:hAnsi="宋体" w:eastAsia="宋体" w:cs="宋体"/>
          <w:b w:val="0"/>
          <w:bCs w:val="0"/>
          <w:color w:val="000000"/>
          <w:kern w:val="24"/>
          <w:sz w:val="21"/>
          <w:szCs w:val="21"/>
        </w:rPr>
        <w:t>甲乙双方依据《中华人民共和国民法典》及相关法律法规，</w:t>
      </w:r>
      <w:r>
        <w:rPr>
          <w:rFonts w:hint="eastAsia" w:ascii="宋体" w:hAnsi="宋体" w:eastAsia="宋体" w:cs="宋体"/>
          <w:b w:val="0"/>
          <w:bCs w:val="0"/>
          <w:sz w:val="21"/>
          <w:szCs w:val="21"/>
        </w:rPr>
        <w:t>在平等互利的原则下，经过友好协商，</w:t>
      </w:r>
      <w:r>
        <w:rPr>
          <w:rFonts w:hint="eastAsia" w:ascii="宋体" w:hAnsi="宋体" w:eastAsia="宋体" w:cs="宋体"/>
          <w:b w:val="0"/>
          <w:bCs w:val="0"/>
          <w:color w:val="000000"/>
          <w:kern w:val="24"/>
          <w:sz w:val="21"/>
          <w:szCs w:val="21"/>
        </w:rPr>
        <w:t>就杭州师范大学附属医院</w:t>
      </w:r>
      <w:r>
        <w:rPr>
          <w:rFonts w:hint="eastAsia" w:ascii="宋体" w:hAnsi="宋体" w:eastAsia="宋体" w:cs="宋体"/>
          <w:b w:val="0"/>
          <w:bCs w:val="0"/>
          <w:kern w:val="0"/>
          <w:sz w:val="21"/>
          <w:szCs w:val="21"/>
        </w:rPr>
        <w:t xml:space="preserve">       服务</w:t>
      </w:r>
      <w:r>
        <w:rPr>
          <w:rFonts w:hint="eastAsia" w:ascii="宋体" w:hAnsi="宋体" w:eastAsia="宋体" w:cs="宋体"/>
          <w:b w:val="0"/>
          <w:bCs w:val="0"/>
          <w:color w:val="000000"/>
          <w:kern w:val="24"/>
          <w:sz w:val="21"/>
          <w:szCs w:val="21"/>
        </w:rPr>
        <w:t>达成如下协议：</w:t>
      </w:r>
    </w:p>
    <w:p w14:paraId="0E6CFBA7">
      <w:pPr>
        <w:spacing w:line="360" w:lineRule="auto"/>
        <w:ind w:firstLine="420" w:firstLineChars="200"/>
        <w:rPr>
          <w:rFonts w:hint="eastAsia" w:ascii="宋体" w:hAnsi="宋体" w:eastAsia="宋体" w:cs="宋体"/>
          <w:b w:val="0"/>
          <w:bCs w:val="0"/>
          <w:color w:val="000000"/>
          <w:kern w:val="24"/>
          <w:sz w:val="21"/>
          <w:szCs w:val="21"/>
        </w:rPr>
      </w:pPr>
      <w:r>
        <w:rPr>
          <w:rFonts w:hint="eastAsia" w:ascii="宋体" w:hAnsi="宋体" w:eastAsia="宋体" w:cs="宋体"/>
          <w:b w:val="0"/>
          <w:bCs w:val="0"/>
          <w:color w:val="000000"/>
          <w:kern w:val="24"/>
          <w:sz w:val="21"/>
          <w:szCs w:val="21"/>
        </w:rPr>
        <w:t>1．项目名称、内容及金额：</w:t>
      </w:r>
    </w:p>
    <w:p w14:paraId="05FEE7A6">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color w:val="000000"/>
          <w:kern w:val="24"/>
          <w:sz w:val="21"/>
          <w:szCs w:val="21"/>
        </w:rPr>
        <w:t>项目名称：</w:t>
      </w:r>
      <w:r>
        <w:rPr>
          <w:rFonts w:hint="eastAsia" w:ascii="宋体" w:hAnsi="宋体" w:eastAsia="宋体" w:cs="宋体"/>
          <w:b w:val="0"/>
          <w:bCs w:val="0"/>
          <w:kern w:val="0"/>
          <w:sz w:val="21"/>
          <w:szCs w:val="21"/>
        </w:rPr>
        <w:t>杭州师范大学附属医院       服务。</w:t>
      </w:r>
    </w:p>
    <w:p w14:paraId="1F0984B4">
      <w:pPr>
        <w:spacing w:line="360" w:lineRule="auto"/>
        <w:ind w:left="420"/>
        <w:rPr>
          <w:rFonts w:hint="eastAsia" w:ascii="宋体" w:hAnsi="宋体" w:eastAsia="宋体" w:cs="宋体"/>
          <w:b w:val="0"/>
          <w:bCs w:val="0"/>
          <w:color w:val="000000"/>
          <w:kern w:val="24"/>
          <w:sz w:val="21"/>
          <w:szCs w:val="21"/>
        </w:rPr>
      </w:pPr>
      <w:r>
        <w:rPr>
          <w:rFonts w:hint="eastAsia" w:ascii="宋体" w:hAnsi="宋体" w:eastAsia="宋体" w:cs="宋体"/>
          <w:b w:val="0"/>
          <w:bCs w:val="0"/>
          <w:color w:val="000000"/>
          <w:kern w:val="24"/>
          <w:sz w:val="21"/>
          <w:szCs w:val="21"/>
        </w:rPr>
        <w:t>内容及服务要求： 详见附件</w:t>
      </w:r>
    </w:p>
    <w:p w14:paraId="4B34A61C">
      <w:pPr>
        <w:spacing w:line="360" w:lineRule="auto"/>
        <w:ind w:left="120"/>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合同</w:t>
      </w:r>
      <w:r>
        <w:rPr>
          <w:rFonts w:hint="eastAsia" w:ascii="宋体" w:hAnsi="宋体" w:eastAsia="宋体" w:cs="宋体"/>
          <w:b w:val="0"/>
          <w:bCs w:val="0"/>
          <w:color w:val="000000"/>
          <w:kern w:val="24"/>
          <w:sz w:val="21"/>
          <w:szCs w:val="21"/>
        </w:rPr>
        <w:t>总金额：人民币</w:t>
      </w:r>
      <w:bookmarkStart w:id="34" w:name="OLE_LINK3"/>
      <w:bookmarkStart w:id="35" w:name="OLE_LINK1"/>
      <w:r>
        <w:rPr>
          <w:rFonts w:hint="eastAsia" w:ascii="宋体" w:hAnsi="宋体" w:eastAsia="宋体" w:cs="宋体"/>
          <w:b w:val="0"/>
          <w:bCs w:val="0"/>
          <w:sz w:val="21"/>
          <w:szCs w:val="21"/>
          <w:u w:val="single"/>
        </w:rPr>
        <w:t xml:space="preserve">        元整</w:t>
      </w:r>
      <w:bookmarkEnd w:id="34"/>
      <w:bookmarkEnd w:id="35"/>
      <w:r>
        <w:rPr>
          <w:rFonts w:hint="eastAsia" w:ascii="宋体" w:hAnsi="宋体" w:eastAsia="宋体" w:cs="宋体"/>
          <w:b w:val="0"/>
          <w:bCs w:val="0"/>
          <w:kern w:val="0"/>
          <w:sz w:val="21"/>
          <w:szCs w:val="21"/>
          <w:lang w:val="zh-CN"/>
        </w:rPr>
        <w:t>（￥</w:t>
      </w:r>
      <w:r>
        <w:rPr>
          <w:rFonts w:hint="eastAsia" w:ascii="宋体" w:hAnsi="宋体" w:eastAsia="宋体" w:cs="宋体"/>
          <w:b w:val="0"/>
          <w:bCs w:val="0"/>
          <w:kern w:val="0"/>
          <w:sz w:val="21"/>
          <w:szCs w:val="21"/>
        </w:rPr>
        <w:t xml:space="preserve">    .00</w:t>
      </w:r>
      <w:r>
        <w:rPr>
          <w:rFonts w:hint="eastAsia" w:ascii="宋体" w:hAnsi="宋体" w:eastAsia="宋体" w:cs="宋体"/>
          <w:b w:val="0"/>
          <w:bCs w:val="0"/>
          <w:kern w:val="0"/>
          <w:sz w:val="21"/>
          <w:szCs w:val="21"/>
          <w:lang w:val="zh-CN"/>
        </w:rPr>
        <w:t>元）</w:t>
      </w:r>
      <w:r>
        <w:rPr>
          <w:rFonts w:hint="eastAsia" w:ascii="宋体" w:hAnsi="宋体" w:eastAsia="宋体" w:cs="宋体"/>
          <w:b w:val="0"/>
          <w:bCs w:val="0"/>
          <w:color w:val="000000"/>
          <w:kern w:val="24"/>
          <w:sz w:val="21"/>
          <w:szCs w:val="21"/>
        </w:rPr>
        <w:t>。</w:t>
      </w:r>
    </w:p>
    <w:p w14:paraId="3DD56D45">
      <w:pPr>
        <w:autoSpaceDE w:val="0"/>
        <w:autoSpaceDN w:val="0"/>
        <w:adjustRightInd w:val="0"/>
        <w:snapToGrid w:val="0"/>
        <w:spacing w:line="360" w:lineRule="auto"/>
        <w:ind w:firstLine="480"/>
        <w:rPr>
          <w:rFonts w:hint="eastAsia" w:ascii="宋体" w:hAnsi="宋体" w:eastAsia="宋体" w:cs="宋体"/>
          <w:b w:val="0"/>
          <w:bCs w:val="0"/>
          <w:sz w:val="21"/>
          <w:szCs w:val="21"/>
        </w:rPr>
      </w:pPr>
      <w:r>
        <w:rPr>
          <w:rFonts w:hint="eastAsia" w:ascii="宋体" w:hAnsi="宋体" w:eastAsia="宋体" w:cs="宋体"/>
          <w:b w:val="0"/>
          <w:bCs w:val="0"/>
          <w:sz w:val="21"/>
          <w:szCs w:val="21"/>
        </w:rPr>
        <w:t>2. 服务地点：</w:t>
      </w:r>
    </w:p>
    <w:p w14:paraId="3FCDB586">
      <w:pPr>
        <w:autoSpaceDE w:val="0"/>
        <w:autoSpaceDN w:val="0"/>
        <w:adjustRightInd w:val="0"/>
        <w:snapToGrid w:val="0"/>
        <w:spacing w:line="360" w:lineRule="auto"/>
        <w:ind w:firstLine="480"/>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zh-CN"/>
        </w:rPr>
        <w:t>杭州师范大学附属医院及其指定地点</w:t>
      </w:r>
      <w:r>
        <w:rPr>
          <w:rFonts w:hint="eastAsia" w:ascii="宋体" w:hAnsi="宋体" w:eastAsia="宋体" w:cs="宋体"/>
          <w:b w:val="0"/>
          <w:bCs w:val="0"/>
          <w:sz w:val="21"/>
          <w:szCs w:val="21"/>
        </w:rPr>
        <w:t>。</w:t>
      </w:r>
    </w:p>
    <w:p w14:paraId="51B9BE21">
      <w:pPr>
        <w:pStyle w:val="40"/>
        <w:snapToGrid w:val="0"/>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3. 付款方式：</w:t>
      </w:r>
    </w:p>
    <w:p w14:paraId="5DBFD9C5">
      <w:pPr>
        <w:pStyle w:val="114"/>
        <w:spacing w:before="0"/>
        <w:ind w:firstLine="420"/>
        <w:rPr>
          <w:rFonts w:hint="eastAsia" w:ascii="宋体" w:hAnsi="宋体" w:eastAsia="宋体" w:cs="宋体"/>
          <w:b w:val="0"/>
          <w:bCs w:val="0"/>
          <w:color w:val="000000"/>
          <w:kern w:val="24"/>
          <w:sz w:val="21"/>
          <w:szCs w:val="21"/>
        </w:rPr>
      </w:pPr>
      <w:r>
        <w:rPr>
          <w:rFonts w:hint="eastAsia" w:ascii="宋体" w:hAnsi="宋体" w:eastAsia="宋体" w:cs="宋体"/>
          <w:b w:val="0"/>
          <w:bCs w:val="0"/>
          <w:kern w:val="0"/>
          <w:sz w:val="21"/>
          <w:szCs w:val="21"/>
        </w:rPr>
        <w:t>服务结束验收完毕并收到乙方发票后3个月内支付合同价格(按照具体项目要求)</w:t>
      </w:r>
    </w:p>
    <w:p w14:paraId="241235FB">
      <w:pPr>
        <w:adjustRightInd w:val="0"/>
        <w:snapToGrid w:val="0"/>
        <w:spacing w:line="360" w:lineRule="auto"/>
        <w:ind w:firstLine="480"/>
        <w:rPr>
          <w:rFonts w:hint="eastAsia" w:ascii="宋体" w:hAnsi="宋体" w:eastAsia="宋体" w:cs="宋体"/>
          <w:b w:val="0"/>
          <w:bCs w:val="0"/>
          <w:sz w:val="21"/>
          <w:szCs w:val="21"/>
        </w:rPr>
      </w:pPr>
      <w:r>
        <w:rPr>
          <w:rFonts w:hint="eastAsia" w:ascii="宋体" w:hAnsi="宋体" w:eastAsia="宋体" w:cs="宋体"/>
          <w:b w:val="0"/>
          <w:bCs w:val="0"/>
          <w:sz w:val="21"/>
          <w:szCs w:val="21"/>
        </w:rPr>
        <w:t>4．乙方对甲方提供的业务资料、技术资料应严格保密，不得扩散。</w:t>
      </w:r>
    </w:p>
    <w:p w14:paraId="69ADA8BC">
      <w:pPr>
        <w:adjustRightInd w:val="0"/>
        <w:snapToGrid w:val="0"/>
        <w:spacing w:line="360" w:lineRule="auto"/>
        <w:ind w:firstLine="480"/>
        <w:rPr>
          <w:rFonts w:hint="eastAsia" w:ascii="宋体" w:hAnsi="宋体" w:eastAsia="宋体" w:cs="宋体"/>
          <w:b w:val="0"/>
          <w:bCs w:val="0"/>
          <w:sz w:val="21"/>
          <w:szCs w:val="21"/>
        </w:rPr>
      </w:pPr>
      <w:r>
        <w:rPr>
          <w:rFonts w:hint="eastAsia" w:ascii="宋体" w:hAnsi="宋体" w:eastAsia="宋体" w:cs="宋体"/>
          <w:b w:val="0"/>
          <w:bCs w:val="0"/>
          <w:sz w:val="21"/>
          <w:szCs w:val="21"/>
        </w:rPr>
        <w:t>5. 乙方承诺按照招标文件要求和投标文件承诺提供各项服务。</w:t>
      </w:r>
    </w:p>
    <w:p w14:paraId="462F2A3C">
      <w:pPr>
        <w:adjustRightInd w:val="0"/>
        <w:snapToGrid w:val="0"/>
        <w:spacing w:line="360" w:lineRule="auto"/>
        <w:ind w:firstLine="480"/>
        <w:rPr>
          <w:rFonts w:hint="eastAsia" w:ascii="宋体" w:hAnsi="宋体" w:eastAsia="宋体" w:cs="宋体"/>
          <w:b w:val="0"/>
          <w:bCs w:val="0"/>
          <w:sz w:val="21"/>
          <w:szCs w:val="21"/>
        </w:rPr>
      </w:pPr>
      <w:r>
        <w:rPr>
          <w:rFonts w:hint="eastAsia" w:ascii="宋体" w:hAnsi="宋体" w:eastAsia="宋体" w:cs="宋体"/>
          <w:b w:val="0"/>
          <w:bCs w:val="0"/>
          <w:sz w:val="21"/>
          <w:szCs w:val="21"/>
        </w:rPr>
        <w:t>6. 在本合同履行过程中发生争议，双方应当协商解决。双方不愿协商、调解解决或者协商、调解不成的，双方商定，申请杭州仲裁委员会仲裁。</w:t>
      </w:r>
    </w:p>
    <w:p w14:paraId="1A7415E4">
      <w:pPr>
        <w:pStyle w:val="21"/>
        <w:spacing w:line="360" w:lineRule="auto"/>
        <w:ind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7. </w:t>
      </w:r>
      <w:r>
        <w:rPr>
          <w:rFonts w:hint="eastAsia" w:ascii="宋体" w:hAnsi="宋体" w:eastAsia="宋体" w:cs="宋体"/>
          <w:b w:val="0"/>
          <w:bCs w:val="0"/>
          <w:kern w:val="2"/>
          <w:sz w:val="21"/>
          <w:szCs w:val="21"/>
        </w:rPr>
        <w:t>服务期限：</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 xml:space="preserve"> 。合同到期后，如乙方服务符合甲方要求，可续签合同。</w:t>
      </w:r>
    </w:p>
    <w:p w14:paraId="72789A5A">
      <w:pPr>
        <w:pStyle w:val="373"/>
        <w:snapToGrid w:val="0"/>
        <w:spacing w:before="0" w:line="360" w:lineRule="auto"/>
        <w:ind w:left="0"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8. 乙方对在项目建设期间所获得的甲方的信息和资料有保密义务，泄漏秘密应承担相应的责任。不论本合同是否变更、解除、终止，本条款均有效。乙方不遵守本合同保密义务的，甲方有权解除本合同，并有权要求乙方承担合同总金额30%违约金；造成损失的，甲方还有权要求乙方赔偿甲方损失。乙方迟延交付或交付不符合甲方要求的，乙方应每日按合同价款的0.1%支付违约金；超过30日的，甲方有权解除合同。</w:t>
      </w:r>
    </w:p>
    <w:p w14:paraId="17C65653">
      <w:pPr>
        <w:pStyle w:val="373"/>
        <w:snapToGrid w:val="0"/>
        <w:spacing w:before="0" w:line="360" w:lineRule="auto"/>
        <w:ind w:left="0" w:firstLine="315" w:firstLineChars="150"/>
        <w:rPr>
          <w:rFonts w:hint="eastAsia" w:ascii="宋体" w:hAnsi="宋体" w:eastAsia="宋体" w:cs="宋体"/>
          <w:b w:val="0"/>
          <w:bCs w:val="0"/>
          <w:sz w:val="21"/>
          <w:szCs w:val="21"/>
          <w:u w:val="single"/>
        </w:rPr>
      </w:pPr>
      <w:r>
        <w:rPr>
          <w:rFonts w:hint="eastAsia" w:ascii="宋体" w:hAnsi="宋体" w:eastAsia="宋体" w:cs="宋体"/>
          <w:b w:val="0"/>
          <w:bCs w:val="0"/>
          <w:sz w:val="21"/>
          <w:szCs w:val="21"/>
        </w:rPr>
        <w:t>9. 本合同任何一方给另一方的通知，都应以书面形式发送，任何一方变更通知方式，应通知对方。</w:t>
      </w:r>
    </w:p>
    <w:p w14:paraId="2EEA69B9">
      <w:pPr>
        <w:pStyle w:val="373"/>
        <w:snapToGrid w:val="0"/>
        <w:spacing w:before="0" w:line="360" w:lineRule="auto"/>
        <w:ind w:left="0"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10. 不可抗力：如果双方中任何一方由于战争、严重火灾、水灾、台风和地震以及其它经双方同意属于不可抗力的事故，致使合同履行受阻时，履行合同的期限应予延长，延长的期限应相当于事故所影响的时间。受事故影响的一方应在不可抗力的事故发生后尽快以书面形式通知另一方，并在事故发生后14天内，将有关部门出具的证明文件送给另一方。如果不可抗力的持续影响超过10周，被影响的一方应通知另一方解决问题。如果另一方未能及时作出回应或在收到前者通知后1个月内双方未能达成一致意见，被应影响的一方有权取消部分或全部的合同。解除合同后，乙方应返还未完成合同部分的费用。</w:t>
      </w:r>
    </w:p>
    <w:p w14:paraId="71E6A131">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11. 转让和分包：未经甲方事先书面同意，乙方不得部分转让或全部转让其应履行的合同义务。</w:t>
      </w:r>
    </w:p>
    <w:p w14:paraId="37C2BD7A">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12.评标过程中形成的文字资料、询标纪要均作为本合同的组成部分，具有同等效力。</w:t>
      </w:r>
    </w:p>
    <w:p w14:paraId="44EBC1B8">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13. 本合同经甲乙双方法定代表人或其委托人签字盖章后生效。</w:t>
      </w:r>
    </w:p>
    <w:p w14:paraId="237385DD">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14.本合同一式肆份，甲方执叁份，乙方执壹份。</w:t>
      </w:r>
    </w:p>
    <w:p w14:paraId="21E336D8">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15. 适用法律：本合同应按照中华人民共和国的法律进行解释。</w:t>
      </w:r>
    </w:p>
    <w:p w14:paraId="24BBC1DB">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（本页为签字盖章页）</w:t>
      </w:r>
    </w:p>
    <w:p w14:paraId="5208A9AD">
      <w:pPr>
        <w:spacing w:line="460" w:lineRule="exact"/>
        <w:rPr>
          <w:rFonts w:hint="eastAsia" w:ascii="宋体" w:hAnsi="宋体" w:eastAsia="宋体" w:cs="宋体"/>
          <w:b w:val="0"/>
          <w:bCs w:val="0"/>
          <w:sz w:val="21"/>
          <w:szCs w:val="21"/>
        </w:rPr>
      </w:pPr>
      <w:bookmarkStart w:id="36" w:name="OLE_LINK4"/>
      <w:r>
        <w:rPr>
          <w:rFonts w:hint="eastAsia" w:ascii="宋体" w:hAnsi="宋体" w:eastAsia="宋体" w:cs="宋体"/>
          <w:b w:val="0"/>
          <w:bCs w:val="0"/>
          <w:sz w:val="21"/>
          <w:szCs w:val="21"/>
        </w:rPr>
        <w:t xml:space="preserve">甲方（盖章）：杭州师范大学附属医院         乙方（盖章）：  </w:t>
      </w:r>
    </w:p>
    <w:p w14:paraId="316237C0">
      <w:pPr>
        <w:spacing w:line="46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法定代表人：                              法定代表人：                   </w:t>
      </w:r>
    </w:p>
    <w:p w14:paraId="20019BCA">
      <w:pPr>
        <w:spacing w:line="46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或受委托人（签字）：                       或受委托人（签字）：                  </w:t>
      </w:r>
    </w:p>
    <w:p w14:paraId="78C26274">
      <w:pPr>
        <w:spacing w:line="46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联系人：                                  联系人：  </w:t>
      </w:r>
    </w:p>
    <w:p w14:paraId="544806AF">
      <w:pPr>
        <w:spacing w:line="460" w:lineRule="exact"/>
        <w:ind w:left="4410" w:hanging="4410" w:hangingChars="2100"/>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地址：拱墅区温州路126号                  地址： </w:t>
      </w:r>
    </w:p>
    <w:p w14:paraId="6A353BDE">
      <w:pPr>
        <w:spacing w:line="46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电话：0571-88358255                       电话： </w:t>
      </w:r>
    </w:p>
    <w:p w14:paraId="17469AC1">
      <w:pPr>
        <w:pStyle w:val="373"/>
        <w:snapToGrid w:val="0"/>
        <w:spacing w:before="0" w:line="360" w:lineRule="auto"/>
        <w:ind w:left="0" w:firstLine="0"/>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 xml:space="preserve">开户银行：杭州银行市民中心支行            开户银行： </w:t>
      </w:r>
    </w:p>
    <w:p w14:paraId="0AAB8F32">
      <w:pPr>
        <w:pStyle w:val="373"/>
        <w:snapToGrid w:val="0"/>
        <w:spacing w:before="0" w:line="360" w:lineRule="auto"/>
        <w:ind w:left="0" w:firstLine="0"/>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 xml:space="preserve">账号：3301040160004947803                 账号： </w:t>
      </w:r>
    </w:p>
    <w:bookmarkEnd w:id="36"/>
    <w:p w14:paraId="72A123AA">
      <w:pPr>
        <w:snapToGrid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签约日期：2024年   月    日</w:t>
      </w:r>
    </w:p>
    <w:p w14:paraId="0ADC0484">
      <w:pPr>
        <w:pStyle w:val="40"/>
        <w:rPr>
          <w:rFonts w:ascii="Times New Roman" w:hAnsi="Times New Roman"/>
          <w:szCs w:val="21"/>
          <w:highlight w:val="none"/>
        </w:rPr>
      </w:pPr>
    </w:p>
    <w:p w14:paraId="0331F8F5">
      <w:pPr>
        <w:pStyle w:val="40"/>
        <w:jc w:val="center"/>
        <w:rPr>
          <w:rFonts w:hint="eastAsia" w:ascii="宋体" w:hAnsi="宋体" w:eastAsia="宋体" w:cs="宋体"/>
          <w:b/>
          <w:color w:val="auto"/>
          <w:kern w:val="2"/>
          <w:sz w:val="32"/>
          <w:szCs w:val="24"/>
          <w:highlight w:val="none"/>
          <w:lang w:val="en-US" w:eastAsia="zh-CN" w:bidi="ar-SA"/>
        </w:rPr>
      </w:pPr>
      <w:r>
        <w:rPr>
          <w:rFonts w:ascii="Times New Roman" w:hAnsi="Times New Roman"/>
          <w:szCs w:val="21"/>
          <w:highlight w:val="none"/>
        </w:rPr>
        <w:br w:type="page"/>
      </w:r>
      <w:bookmarkStart w:id="37" w:name="_Toc211745570"/>
      <w:bookmarkStart w:id="38" w:name="_Toc495317673"/>
      <w:r>
        <w:rPr>
          <w:rFonts w:hint="eastAsia" w:ascii="宋体" w:hAnsi="宋体" w:eastAsia="宋体" w:cs="宋体"/>
          <w:b/>
          <w:color w:val="auto"/>
          <w:kern w:val="2"/>
          <w:sz w:val="32"/>
          <w:szCs w:val="24"/>
          <w:highlight w:val="none"/>
          <w:lang w:val="en-US" w:eastAsia="zh-CN" w:bidi="ar-SA"/>
        </w:rPr>
        <w:t>第六章  投标文件格式</w:t>
      </w:r>
      <w:bookmarkEnd w:id="32"/>
      <w:bookmarkEnd w:id="33"/>
      <w:bookmarkEnd w:id="37"/>
      <w:bookmarkEnd w:id="38"/>
    </w:p>
    <w:p w14:paraId="48CC2695">
      <w:pPr>
        <w:snapToGrid w:val="0"/>
        <w:spacing w:line="300" w:lineRule="auto"/>
        <w:jc w:val="center"/>
        <w:rPr>
          <w:highlight w:val="none"/>
        </w:rPr>
      </w:pPr>
      <w:r>
        <w:rPr>
          <w:highlight w:val="none"/>
        </w:rPr>
        <w:t>（未提供格式的由</w:t>
      </w:r>
      <w:r>
        <w:rPr>
          <w:rFonts w:hint="eastAsia"/>
          <w:highlight w:val="none"/>
        </w:rPr>
        <w:t>供应商</w:t>
      </w:r>
      <w:r>
        <w:rPr>
          <w:highlight w:val="none"/>
        </w:rPr>
        <w:t>自拟）</w:t>
      </w:r>
    </w:p>
    <w:p w14:paraId="31B60FFC">
      <w:pPr>
        <w:snapToGrid w:val="0"/>
        <w:spacing w:line="300" w:lineRule="auto"/>
        <w:jc w:val="center"/>
        <w:rPr>
          <w:highlight w:val="none"/>
        </w:rPr>
      </w:pPr>
    </w:p>
    <w:p w14:paraId="20FD66D3">
      <w:pPr>
        <w:pStyle w:val="3"/>
        <w:ind w:firstLine="422"/>
        <w:rPr>
          <w:rFonts w:ascii="Times New Roman" w:hAnsi="Times New Roman"/>
          <w:highlight w:val="none"/>
        </w:rPr>
      </w:pPr>
      <w:bookmarkStart w:id="39" w:name="_Toc437953145"/>
      <w:bookmarkStart w:id="40" w:name="_Toc345575534"/>
      <w:r>
        <w:rPr>
          <w:rFonts w:ascii="Times New Roman" w:hAnsi="Times New Roman"/>
          <w:highlight w:val="none"/>
        </w:rPr>
        <w:t>报价文件封面</w:t>
      </w:r>
      <w:bookmarkEnd w:id="39"/>
      <w:bookmarkEnd w:id="40"/>
    </w:p>
    <w:p w14:paraId="49F20203">
      <w:pPr>
        <w:tabs>
          <w:tab w:val="left" w:pos="2580"/>
          <w:tab w:val="left" w:pos="5940"/>
        </w:tabs>
        <w:autoSpaceDE w:val="0"/>
        <w:autoSpaceDN w:val="0"/>
        <w:adjustRightInd w:val="0"/>
        <w:snapToGrid w:val="0"/>
        <w:spacing w:line="300" w:lineRule="auto"/>
        <w:ind w:right="-20"/>
        <w:jc w:val="right"/>
        <w:rPr>
          <w:kern w:val="0"/>
          <w:sz w:val="28"/>
          <w:highlight w:val="none"/>
        </w:rPr>
      </w:pPr>
    </w:p>
    <w:p w14:paraId="59E5F2DF">
      <w:pPr>
        <w:tabs>
          <w:tab w:val="left" w:pos="2580"/>
          <w:tab w:val="left" w:pos="5940"/>
        </w:tabs>
        <w:autoSpaceDE w:val="0"/>
        <w:autoSpaceDN w:val="0"/>
        <w:adjustRightInd w:val="0"/>
        <w:snapToGrid w:val="0"/>
        <w:spacing w:line="300" w:lineRule="auto"/>
        <w:ind w:right="-20"/>
        <w:jc w:val="right"/>
        <w:rPr>
          <w:kern w:val="0"/>
          <w:sz w:val="28"/>
          <w:highlight w:val="none"/>
        </w:rPr>
      </w:pPr>
      <w:r>
        <w:rPr>
          <w:kern w:val="0"/>
          <w:sz w:val="28"/>
          <w:highlight w:val="none"/>
        </w:rPr>
        <w:t>正本/副本</w:t>
      </w:r>
    </w:p>
    <w:p w14:paraId="28683222">
      <w:pPr>
        <w:tabs>
          <w:tab w:val="left" w:pos="2580"/>
          <w:tab w:val="left" w:pos="5940"/>
        </w:tabs>
        <w:autoSpaceDE w:val="0"/>
        <w:autoSpaceDN w:val="0"/>
        <w:adjustRightInd w:val="0"/>
        <w:snapToGrid w:val="0"/>
        <w:spacing w:line="300" w:lineRule="auto"/>
        <w:ind w:right="-20"/>
        <w:rPr>
          <w:kern w:val="0"/>
          <w:sz w:val="24"/>
          <w:highlight w:val="none"/>
        </w:rPr>
      </w:pPr>
    </w:p>
    <w:p w14:paraId="3F043D06">
      <w:pPr>
        <w:tabs>
          <w:tab w:val="left" w:pos="2580"/>
          <w:tab w:val="left" w:pos="5940"/>
        </w:tabs>
        <w:autoSpaceDE w:val="0"/>
        <w:autoSpaceDN w:val="0"/>
        <w:adjustRightInd w:val="0"/>
        <w:snapToGrid w:val="0"/>
        <w:spacing w:line="300" w:lineRule="auto"/>
        <w:ind w:right="-20"/>
        <w:rPr>
          <w:kern w:val="0"/>
          <w:sz w:val="24"/>
          <w:highlight w:val="none"/>
          <w:u w:val="single"/>
        </w:rPr>
      </w:pPr>
      <w:r>
        <w:rPr>
          <w:kern w:val="0"/>
          <w:sz w:val="24"/>
          <w:highlight w:val="none"/>
        </w:rPr>
        <w:t>项目名称：</w:t>
      </w:r>
      <w:r>
        <w:rPr>
          <w:kern w:val="0"/>
          <w:sz w:val="24"/>
          <w:highlight w:val="none"/>
          <w:u w:val="single"/>
        </w:rPr>
        <w:t xml:space="preserve">                         </w:t>
      </w:r>
    </w:p>
    <w:p w14:paraId="23788D6E">
      <w:pPr>
        <w:tabs>
          <w:tab w:val="left" w:pos="2580"/>
          <w:tab w:val="left" w:pos="5940"/>
        </w:tabs>
        <w:autoSpaceDE w:val="0"/>
        <w:autoSpaceDN w:val="0"/>
        <w:adjustRightInd w:val="0"/>
        <w:snapToGrid w:val="0"/>
        <w:spacing w:line="300" w:lineRule="auto"/>
        <w:ind w:right="-20"/>
        <w:rPr>
          <w:kern w:val="0"/>
          <w:sz w:val="24"/>
          <w:highlight w:val="none"/>
        </w:rPr>
      </w:pPr>
    </w:p>
    <w:p w14:paraId="16B6EFA5">
      <w:pPr>
        <w:tabs>
          <w:tab w:val="left" w:pos="2580"/>
          <w:tab w:val="left" w:pos="5940"/>
        </w:tabs>
        <w:autoSpaceDE w:val="0"/>
        <w:autoSpaceDN w:val="0"/>
        <w:adjustRightInd w:val="0"/>
        <w:snapToGrid w:val="0"/>
        <w:spacing w:line="300" w:lineRule="auto"/>
        <w:ind w:right="-20"/>
        <w:rPr>
          <w:kern w:val="0"/>
          <w:sz w:val="24"/>
          <w:highlight w:val="none"/>
          <w:u w:val="single"/>
        </w:rPr>
      </w:pPr>
      <w:r>
        <w:rPr>
          <w:kern w:val="0"/>
          <w:sz w:val="24"/>
          <w:highlight w:val="none"/>
        </w:rPr>
        <w:t>项目编号：</w:t>
      </w:r>
      <w:r>
        <w:rPr>
          <w:kern w:val="0"/>
          <w:sz w:val="24"/>
          <w:highlight w:val="none"/>
          <w:u w:val="single"/>
        </w:rPr>
        <w:t xml:space="preserve">                         </w:t>
      </w:r>
    </w:p>
    <w:p w14:paraId="49E690B5">
      <w:pPr>
        <w:tabs>
          <w:tab w:val="left" w:pos="2580"/>
          <w:tab w:val="left" w:pos="5940"/>
        </w:tabs>
        <w:autoSpaceDE w:val="0"/>
        <w:autoSpaceDN w:val="0"/>
        <w:adjustRightInd w:val="0"/>
        <w:snapToGrid w:val="0"/>
        <w:spacing w:line="300" w:lineRule="auto"/>
        <w:ind w:right="-20"/>
        <w:rPr>
          <w:kern w:val="0"/>
          <w:sz w:val="24"/>
          <w:highlight w:val="none"/>
        </w:rPr>
      </w:pPr>
    </w:p>
    <w:p w14:paraId="64B7CE59">
      <w:pPr>
        <w:tabs>
          <w:tab w:val="left" w:pos="2580"/>
          <w:tab w:val="left" w:pos="5940"/>
        </w:tabs>
        <w:autoSpaceDE w:val="0"/>
        <w:autoSpaceDN w:val="0"/>
        <w:adjustRightInd w:val="0"/>
        <w:snapToGrid w:val="0"/>
        <w:spacing w:line="300" w:lineRule="auto"/>
        <w:ind w:right="-20"/>
        <w:rPr>
          <w:kern w:val="0"/>
          <w:sz w:val="24"/>
          <w:highlight w:val="none"/>
          <w:u w:val="single"/>
        </w:rPr>
      </w:pPr>
      <w:r>
        <w:rPr>
          <w:kern w:val="0"/>
          <w:sz w:val="24"/>
          <w:highlight w:val="none"/>
        </w:rPr>
        <w:t>标项序号及标项内容：</w:t>
      </w:r>
      <w:r>
        <w:rPr>
          <w:kern w:val="0"/>
          <w:sz w:val="24"/>
          <w:highlight w:val="none"/>
          <w:u w:val="single"/>
        </w:rPr>
        <w:t xml:space="preserve">               </w:t>
      </w:r>
    </w:p>
    <w:p w14:paraId="5D171254">
      <w:pPr>
        <w:autoSpaceDE w:val="0"/>
        <w:autoSpaceDN w:val="0"/>
        <w:adjustRightInd w:val="0"/>
        <w:snapToGrid w:val="0"/>
        <w:spacing w:line="300" w:lineRule="auto"/>
        <w:jc w:val="left"/>
        <w:rPr>
          <w:kern w:val="0"/>
          <w:sz w:val="24"/>
          <w:highlight w:val="none"/>
        </w:rPr>
      </w:pPr>
    </w:p>
    <w:p w14:paraId="2DA60EC5">
      <w:pPr>
        <w:autoSpaceDE w:val="0"/>
        <w:autoSpaceDN w:val="0"/>
        <w:adjustRightInd w:val="0"/>
        <w:snapToGrid w:val="0"/>
        <w:spacing w:line="300" w:lineRule="auto"/>
        <w:jc w:val="left"/>
        <w:rPr>
          <w:kern w:val="0"/>
          <w:sz w:val="24"/>
          <w:highlight w:val="none"/>
        </w:rPr>
      </w:pPr>
    </w:p>
    <w:p w14:paraId="499ED2BD">
      <w:pPr>
        <w:autoSpaceDE w:val="0"/>
        <w:autoSpaceDN w:val="0"/>
        <w:adjustRightInd w:val="0"/>
        <w:snapToGrid w:val="0"/>
        <w:spacing w:line="300" w:lineRule="auto"/>
        <w:jc w:val="left"/>
        <w:rPr>
          <w:kern w:val="0"/>
          <w:sz w:val="24"/>
          <w:highlight w:val="none"/>
        </w:rPr>
      </w:pPr>
    </w:p>
    <w:p w14:paraId="618DB7D5">
      <w:pPr>
        <w:autoSpaceDE w:val="0"/>
        <w:autoSpaceDN w:val="0"/>
        <w:adjustRightInd w:val="0"/>
        <w:snapToGrid w:val="0"/>
        <w:spacing w:line="300" w:lineRule="auto"/>
        <w:jc w:val="left"/>
        <w:rPr>
          <w:kern w:val="0"/>
          <w:sz w:val="24"/>
          <w:highlight w:val="none"/>
        </w:rPr>
      </w:pPr>
    </w:p>
    <w:p w14:paraId="0A8A7058">
      <w:pPr>
        <w:autoSpaceDE w:val="0"/>
        <w:autoSpaceDN w:val="0"/>
        <w:adjustRightInd w:val="0"/>
        <w:snapToGrid w:val="0"/>
        <w:spacing w:line="300" w:lineRule="auto"/>
        <w:jc w:val="left"/>
        <w:rPr>
          <w:kern w:val="0"/>
          <w:sz w:val="24"/>
          <w:highlight w:val="none"/>
        </w:rPr>
      </w:pPr>
    </w:p>
    <w:p w14:paraId="7A0791CB">
      <w:pPr>
        <w:tabs>
          <w:tab w:val="left" w:pos="1805"/>
          <w:tab w:val="left" w:pos="5360"/>
        </w:tabs>
        <w:autoSpaceDE w:val="0"/>
        <w:autoSpaceDN w:val="0"/>
        <w:adjustRightInd w:val="0"/>
        <w:snapToGrid w:val="0"/>
        <w:spacing w:line="300" w:lineRule="auto"/>
        <w:ind w:right="-20"/>
        <w:jc w:val="center"/>
        <w:rPr>
          <w:kern w:val="0"/>
          <w:sz w:val="96"/>
          <w:highlight w:val="none"/>
        </w:rPr>
      </w:pPr>
      <w:r>
        <w:rPr>
          <w:kern w:val="0"/>
          <w:sz w:val="96"/>
          <w:highlight w:val="none"/>
        </w:rPr>
        <w:t>投标文件</w:t>
      </w:r>
    </w:p>
    <w:p w14:paraId="0DFA2BB6">
      <w:pPr>
        <w:tabs>
          <w:tab w:val="left" w:pos="1805"/>
          <w:tab w:val="left" w:pos="5360"/>
        </w:tabs>
        <w:autoSpaceDE w:val="0"/>
        <w:autoSpaceDN w:val="0"/>
        <w:adjustRightInd w:val="0"/>
        <w:snapToGrid w:val="0"/>
        <w:spacing w:line="300" w:lineRule="auto"/>
        <w:ind w:right="-20"/>
        <w:jc w:val="center"/>
        <w:rPr>
          <w:kern w:val="0"/>
          <w:sz w:val="72"/>
          <w:highlight w:val="none"/>
        </w:rPr>
      </w:pPr>
      <w:r>
        <w:rPr>
          <w:kern w:val="0"/>
          <w:sz w:val="52"/>
          <w:highlight w:val="none"/>
        </w:rPr>
        <w:t>（报价文件）</w:t>
      </w:r>
    </w:p>
    <w:p w14:paraId="0A32443E">
      <w:pPr>
        <w:autoSpaceDE w:val="0"/>
        <w:autoSpaceDN w:val="0"/>
        <w:adjustRightInd w:val="0"/>
        <w:snapToGrid w:val="0"/>
        <w:spacing w:line="300" w:lineRule="auto"/>
        <w:jc w:val="left"/>
        <w:rPr>
          <w:kern w:val="0"/>
          <w:sz w:val="16"/>
          <w:highlight w:val="none"/>
        </w:rPr>
      </w:pPr>
    </w:p>
    <w:p w14:paraId="6EDCF4C2">
      <w:pPr>
        <w:autoSpaceDE w:val="0"/>
        <w:autoSpaceDN w:val="0"/>
        <w:adjustRightInd w:val="0"/>
        <w:snapToGrid w:val="0"/>
        <w:spacing w:line="300" w:lineRule="auto"/>
        <w:jc w:val="left"/>
        <w:rPr>
          <w:kern w:val="0"/>
          <w:sz w:val="20"/>
          <w:highlight w:val="none"/>
        </w:rPr>
      </w:pPr>
    </w:p>
    <w:p w14:paraId="743C52A6">
      <w:pPr>
        <w:autoSpaceDE w:val="0"/>
        <w:autoSpaceDN w:val="0"/>
        <w:adjustRightInd w:val="0"/>
        <w:snapToGrid w:val="0"/>
        <w:spacing w:line="300" w:lineRule="auto"/>
        <w:jc w:val="left"/>
        <w:rPr>
          <w:kern w:val="0"/>
          <w:sz w:val="20"/>
          <w:highlight w:val="none"/>
        </w:rPr>
      </w:pPr>
    </w:p>
    <w:p w14:paraId="44027643">
      <w:pPr>
        <w:autoSpaceDE w:val="0"/>
        <w:autoSpaceDN w:val="0"/>
        <w:adjustRightInd w:val="0"/>
        <w:snapToGrid w:val="0"/>
        <w:spacing w:line="300" w:lineRule="auto"/>
        <w:jc w:val="left"/>
        <w:rPr>
          <w:kern w:val="0"/>
          <w:sz w:val="20"/>
          <w:highlight w:val="none"/>
        </w:rPr>
      </w:pPr>
    </w:p>
    <w:p w14:paraId="206577A8">
      <w:pPr>
        <w:autoSpaceDE w:val="0"/>
        <w:autoSpaceDN w:val="0"/>
        <w:adjustRightInd w:val="0"/>
        <w:snapToGrid w:val="0"/>
        <w:spacing w:line="300" w:lineRule="auto"/>
        <w:jc w:val="left"/>
        <w:rPr>
          <w:kern w:val="0"/>
          <w:sz w:val="20"/>
          <w:highlight w:val="none"/>
        </w:rPr>
      </w:pPr>
    </w:p>
    <w:p w14:paraId="702E21BB">
      <w:pPr>
        <w:autoSpaceDE w:val="0"/>
        <w:autoSpaceDN w:val="0"/>
        <w:adjustRightInd w:val="0"/>
        <w:snapToGrid w:val="0"/>
        <w:spacing w:line="300" w:lineRule="auto"/>
        <w:jc w:val="left"/>
        <w:rPr>
          <w:kern w:val="0"/>
          <w:sz w:val="20"/>
          <w:highlight w:val="none"/>
        </w:rPr>
      </w:pPr>
    </w:p>
    <w:p w14:paraId="7415BE64">
      <w:pPr>
        <w:tabs>
          <w:tab w:val="left" w:pos="6080"/>
          <w:tab w:val="left" w:pos="6640"/>
        </w:tabs>
        <w:autoSpaceDE w:val="0"/>
        <w:autoSpaceDN w:val="0"/>
        <w:adjustRightInd w:val="0"/>
        <w:snapToGrid w:val="0"/>
        <w:spacing w:line="300" w:lineRule="auto"/>
        <w:ind w:left="774" w:right="403"/>
        <w:jc w:val="left"/>
        <w:rPr>
          <w:kern w:val="0"/>
          <w:sz w:val="28"/>
          <w:highlight w:val="none"/>
        </w:rPr>
      </w:pPr>
      <w:r>
        <w:rPr>
          <w:rFonts w:hint="eastAsia"/>
          <w:kern w:val="0"/>
          <w:sz w:val="28"/>
          <w:highlight w:val="none"/>
        </w:rPr>
        <w:t>供应商</w:t>
      </w:r>
      <w:r>
        <w:rPr>
          <w:kern w:val="0"/>
          <w:sz w:val="28"/>
          <w:highlight w:val="none"/>
        </w:rPr>
        <w:t>：</w:t>
      </w:r>
      <w:r>
        <w:rPr>
          <w:kern w:val="0"/>
          <w:sz w:val="28"/>
          <w:highlight w:val="none"/>
          <w:u w:val="single"/>
        </w:rPr>
        <w:t xml:space="preserve">                    </w:t>
      </w:r>
      <w:r>
        <w:rPr>
          <w:kern w:val="0"/>
          <w:sz w:val="28"/>
          <w:highlight w:val="none"/>
        </w:rPr>
        <w:t>（盖单位公章</w:t>
      </w:r>
      <w:r>
        <w:rPr>
          <w:rFonts w:hint="eastAsia"/>
          <w:kern w:val="0"/>
          <w:sz w:val="28"/>
          <w:highlight w:val="none"/>
        </w:rPr>
        <w:t>或电子签章</w:t>
      </w:r>
      <w:r>
        <w:rPr>
          <w:kern w:val="0"/>
          <w:sz w:val="28"/>
          <w:highlight w:val="none"/>
        </w:rPr>
        <w:t>）</w:t>
      </w:r>
    </w:p>
    <w:p w14:paraId="22D7F0E2">
      <w:pPr>
        <w:tabs>
          <w:tab w:val="left" w:pos="6080"/>
          <w:tab w:val="left" w:pos="6640"/>
        </w:tabs>
        <w:autoSpaceDE w:val="0"/>
        <w:autoSpaceDN w:val="0"/>
        <w:adjustRightInd w:val="0"/>
        <w:snapToGrid w:val="0"/>
        <w:spacing w:line="300" w:lineRule="auto"/>
        <w:ind w:left="774" w:right="403"/>
        <w:jc w:val="left"/>
        <w:rPr>
          <w:kern w:val="0"/>
          <w:sz w:val="28"/>
          <w:highlight w:val="none"/>
        </w:rPr>
      </w:pPr>
    </w:p>
    <w:p w14:paraId="75F93F0F">
      <w:pPr>
        <w:tabs>
          <w:tab w:val="left" w:pos="6080"/>
          <w:tab w:val="left" w:pos="6640"/>
        </w:tabs>
        <w:autoSpaceDE w:val="0"/>
        <w:autoSpaceDN w:val="0"/>
        <w:adjustRightInd w:val="0"/>
        <w:snapToGrid w:val="0"/>
        <w:spacing w:line="300" w:lineRule="auto"/>
        <w:ind w:left="774" w:right="403"/>
        <w:jc w:val="left"/>
        <w:rPr>
          <w:kern w:val="0"/>
          <w:sz w:val="28"/>
          <w:highlight w:val="none"/>
        </w:rPr>
      </w:pPr>
    </w:p>
    <w:p w14:paraId="0586D4AB">
      <w:pPr>
        <w:tabs>
          <w:tab w:val="left" w:pos="6080"/>
          <w:tab w:val="left" w:pos="6640"/>
        </w:tabs>
        <w:autoSpaceDE w:val="0"/>
        <w:autoSpaceDN w:val="0"/>
        <w:adjustRightInd w:val="0"/>
        <w:snapToGrid w:val="0"/>
        <w:spacing w:line="300" w:lineRule="auto"/>
        <w:ind w:left="774" w:right="403"/>
        <w:jc w:val="left"/>
        <w:rPr>
          <w:kern w:val="0"/>
          <w:sz w:val="28"/>
          <w:highlight w:val="none"/>
        </w:rPr>
      </w:pPr>
      <w:r>
        <w:rPr>
          <w:kern w:val="0"/>
          <w:sz w:val="28"/>
          <w:highlight w:val="none"/>
        </w:rPr>
        <w:t>日期：   年  月  日</w:t>
      </w:r>
    </w:p>
    <w:p w14:paraId="3D445B4F">
      <w:pPr>
        <w:tabs>
          <w:tab w:val="left" w:pos="6080"/>
          <w:tab w:val="left" w:pos="6640"/>
        </w:tabs>
        <w:autoSpaceDE w:val="0"/>
        <w:autoSpaceDN w:val="0"/>
        <w:adjustRightInd w:val="0"/>
        <w:snapToGrid w:val="0"/>
        <w:spacing w:line="300" w:lineRule="auto"/>
        <w:ind w:right="403"/>
        <w:jc w:val="center"/>
        <w:rPr>
          <w:kern w:val="0"/>
          <w:sz w:val="28"/>
          <w:highlight w:val="none"/>
        </w:rPr>
      </w:pPr>
      <w:r>
        <w:rPr>
          <w:kern w:val="0"/>
          <w:sz w:val="28"/>
          <w:highlight w:val="none"/>
        </w:rPr>
        <w:br w:type="page"/>
      </w:r>
      <w:r>
        <w:rPr>
          <w:kern w:val="0"/>
          <w:sz w:val="28"/>
          <w:highlight w:val="none"/>
        </w:rPr>
        <w:t>目录</w:t>
      </w:r>
    </w:p>
    <w:p w14:paraId="5226A8C7">
      <w:pPr>
        <w:tabs>
          <w:tab w:val="left" w:pos="6080"/>
          <w:tab w:val="left" w:pos="6640"/>
        </w:tabs>
        <w:autoSpaceDE w:val="0"/>
        <w:autoSpaceDN w:val="0"/>
        <w:adjustRightInd w:val="0"/>
        <w:snapToGrid w:val="0"/>
        <w:spacing w:line="300" w:lineRule="auto"/>
        <w:ind w:left="774" w:right="403"/>
        <w:jc w:val="left"/>
        <w:rPr>
          <w:kern w:val="0"/>
          <w:sz w:val="24"/>
          <w:highlight w:val="none"/>
        </w:rPr>
      </w:pPr>
      <w:r>
        <w:rPr>
          <w:kern w:val="0"/>
          <w:sz w:val="24"/>
          <w:highlight w:val="none"/>
        </w:rPr>
        <w:t>（1）开标一览表；</w:t>
      </w:r>
    </w:p>
    <w:p w14:paraId="2B1AE7C5">
      <w:pPr>
        <w:tabs>
          <w:tab w:val="left" w:pos="6080"/>
          <w:tab w:val="left" w:pos="6640"/>
        </w:tabs>
        <w:autoSpaceDE w:val="0"/>
        <w:autoSpaceDN w:val="0"/>
        <w:adjustRightInd w:val="0"/>
        <w:snapToGrid w:val="0"/>
        <w:spacing w:line="300" w:lineRule="auto"/>
        <w:ind w:left="774" w:right="403"/>
        <w:jc w:val="left"/>
        <w:rPr>
          <w:kern w:val="0"/>
          <w:sz w:val="24"/>
          <w:highlight w:val="none"/>
        </w:rPr>
      </w:pPr>
      <w:r>
        <w:rPr>
          <w:kern w:val="0"/>
          <w:sz w:val="24"/>
          <w:highlight w:val="none"/>
        </w:rPr>
        <w:t>（2）投标价格组成明细表；</w:t>
      </w:r>
    </w:p>
    <w:p w14:paraId="36873CF1">
      <w:pPr>
        <w:tabs>
          <w:tab w:val="left" w:pos="6080"/>
          <w:tab w:val="left" w:pos="6640"/>
        </w:tabs>
        <w:autoSpaceDE w:val="0"/>
        <w:autoSpaceDN w:val="0"/>
        <w:adjustRightInd w:val="0"/>
        <w:snapToGrid w:val="0"/>
        <w:spacing w:line="300" w:lineRule="auto"/>
        <w:ind w:left="774" w:right="403"/>
        <w:jc w:val="left"/>
        <w:rPr>
          <w:kern w:val="0"/>
          <w:sz w:val="24"/>
          <w:highlight w:val="none"/>
        </w:rPr>
      </w:pPr>
      <w:r>
        <w:rPr>
          <w:kern w:val="0"/>
          <w:sz w:val="24"/>
          <w:highlight w:val="none"/>
        </w:rPr>
        <w:t>（3）</w:t>
      </w:r>
      <w:r>
        <w:rPr>
          <w:rFonts w:hint="eastAsia"/>
          <w:kern w:val="0"/>
          <w:sz w:val="24"/>
          <w:highlight w:val="none"/>
        </w:rPr>
        <w:t>供应商</w:t>
      </w:r>
      <w:r>
        <w:rPr>
          <w:kern w:val="0"/>
          <w:sz w:val="24"/>
          <w:highlight w:val="none"/>
        </w:rPr>
        <w:t>认为有必要提供的其它文件。</w:t>
      </w:r>
    </w:p>
    <w:p w14:paraId="012D7917">
      <w:pPr>
        <w:snapToGrid w:val="0"/>
        <w:spacing w:line="300" w:lineRule="auto"/>
        <w:jc w:val="center"/>
        <w:rPr>
          <w:highlight w:val="none"/>
        </w:rPr>
      </w:pPr>
    </w:p>
    <w:p w14:paraId="0773A620">
      <w:pPr>
        <w:pStyle w:val="3"/>
        <w:ind w:firstLine="422"/>
        <w:rPr>
          <w:rFonts w:ascii="Times New Roman" w:hAnsi="Times New Roman"/>
          <w:highlight w:val="none"/>
        </w:rPr>
      </w:pPr>
      <w:r>
        <w:rPr>
          <w:rFonts w:ascii="Times New Roman" w:hAnsi="Times New Roman"/>
          <w:highlight w:val="none"/>
        </w:rPr>
        <w:br w:type="page"/>
      </w:r>
      <w:bookmarkStart w:id="41" w:name="_Toc345575539"/>
      <w:bookmarkStart w:id="42" w:name="_Toc336683579"/>
      <w:r>
        <w:rPr>
          <w:rFonts w:ascii="Times New Roman" w:hAnsi="Times New Roman"/>
          <w:highlight w:val="none"/>
        </w:rPr>
        <w:t>1、开标一览表格式</w:t>
      </w:r>
      <w:bookmarkEnd w:id="41"/>
      <w:bookmarkEnd w:id="42"/>
    </w:p>
    <w:p w14:paraId="6A0A03C2">
      <w:pPr>
        <w:snapToGrid w:val="0"/>
        <w:spacing w:line="300" w:lineRule="auto"/>
        <w:jc w:val="center"/>
        <w:rPr>
          <w:b/>
          <w:bCs/>
          <w:sz w:val="32"/>
          <w:szCs w:val="32"/>
          <w:highlight w:val="none"/>
        </w:rPr>
      </w:pPr>
      <w:r>
        <w:rPr>
          <w:b/>
          <w:bCs/>
          <w:sz w:val="32"/>
          <w:szCs w:val="32"/>
          <w:highlight w:val="none"/>
        </w:rPr>
        <w:t>开标一览表</w:t>
      </w:r>
    </w:p>
    <w:p w14:paraId="10375383">
      <w:pPr>
        <w:pStyle w:val="40"/>
        <w:adjustRightInd w:val="0"/>
        <w:snapToGrid w:val="0"/>
        <w:spacing w:line="300" w:lineRule="auto"/>
        <w:rPr>
          <w:rFonts w:ascii="Times New Roman" w:hAnsi="Times New Roman"/>
          <w:highlight w:val="none"/>
        </w:rPr>
      </w:pPr>
      <w:r>
        <w:rPr>
          <w:rFonts w:ascii="Times New Roman" w:hAnsi="Times New Roman"/>
          <w:highlight w:val="none"/>
        </w:rPr>
        <w:t>项目名称：</w:t>
      </w:r>
    </w:p>
    <w:p w14:paraId="095C2B6F">
      <w:pPr>
        <w:pStyle w:val="40"/>
        <w:adjustRightInd w:val="0"/>
        <w:snapToGrid w:val="0"/>
        <w:spacing w:line="300" w:lineRule="auto"/>
        <w:rPr>
          <w:rFonts w:ascii="Times New Roman" w:hAnsi="Times New Roman"/>
          <w:highlight w:val="none"/>
          <w:u w:val="single"/>
        </w:rPr>
      </w:pPr>
    </w:p>
    <w:p w14:paraId="2401A54E">
      <w:pPr>
        <w:pStyle w:val="40"/>
        <w:adjustRightInd w:val="0"/>
        <w:snapToGrid w:val="0"/>
        <w:spacing w:line="300" w:lineRule="auto"/>
        <w:rPr>
          <w:rFonts w:ascii="Times New Roman" w:hAnsi="Times New Roman"/>
          <w:highlight w:val="none"/>
        </w:rPr>
      </w:pPr>
      <w:r>
        <w:rPr>
          <w:rFonts w:ascii="Times New Roman" w:hAnsi="Times New Roman"/>
          <w:highlight w:val="none"/>
        </w:rPr>
        <w:t>招标项目编号：</w:t>
      </w:r>
    </w:p>
    <w:p w14:paraId="7D04B3EA">
      <w:pPr>
        <w:pStyle w:val="40"/>
        <w:adjustRightInd w:val="0"/>
        <w:snapToGrid w:val="0"/>
        <w:spacing w:line="300" w:lineRule="auto"/>
        <w:rPr>
          <w:rFonts w:ascii="Times New Roman" w:hAnsi="Times New Roman"/>
          <w:highlight w:val="none"/>
        </w:rPr>
      </w:pPr>
    </w:p>
    <w:p w14:paraId="368539D2">
      <w:pPr>
        <w:pStyle w:val="40"/>
        <w:adjustRightInd w:val="0"/>
        <w:snapToGrid w:val="0"/>
        <w:spacing w:line="300" w:lineRule="auto"/>
        <w:rPr>
          <w:rFonts w:ascii="Times New Roman" w:hAnsi="Times New Roman"/>
          <w:highlight w:val="none"/>
        </w:rPr>
      </w:pPr>
      <w:r>
        <w:rPr>
          <w:rFonts w:ascii="Times New Roman" w:hAnsi="Times New Roman"/>
          <w:highlight w:val="none"/>
        </w:rPr>
        <w:t>价格单位：元人民币</w:t>
      </w:r>
    </w:p>
    <w:p w14:paraId="5246C768">
      <w:pPr>
        <w:pStyle w:val="40"/>
        <w:adjustRightInd w:val="0"/>
        <w:snapToGrid w:val="0"/>
        <w:spacing w:line="300" w:lineRule="auto"/>
        <w:rPr>
          <w:rFonts w:ascii="Times New Roman" w:hAnsi="Times New Roman"/>
          <w:highlight w:val="none"/>
        </w:rPr>
      </w:pP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5442"/>
      </w:tblGrid>
      <w:tr w14:paraId="2313EA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noWrap w:val="0"/>
            <w:vAlign w:val="center"/>
          </w:tcPr>
          <w:p w14:paraId="33A159C1">
            <w:pPr>
              <w:spacing w:line="480" w:lineRule="auto"/>
              <w:rPr>
                <w:rFonts w:hint="eastAsia" w:ascii="宋体" w:hAnsi="宋体" w:cs="宋体"/>
                <w:highlight w:val="none"/>
              </w:rPr>
            </w:pPr>
            <w:r>
              <w:rPr>
                <w:rFonts w:hint="eastAsia" w:ascii="宋体" w:hAnsi="宋体" w:cs="宋体"/>
                <w:highlight w:val="none"/>
              </w:rPr>
              <w:t>投标总价</w:t>
            </w:r>
          </w:p>
        </w:tc>
        <w:tc>
          <w:tcPr>
            <w:tcW w:w="5442" w:type="dxa"/>
            <w:noWrap w:val="0"/>
            <w:vAlign w:val="center"/>
          </w:tcPr>
          <w:p w14:paraId="64914D14">
            <w:pPr>
              <w:spacing w:line="360" w:lineRule="auto"/>
              <w:rPr>
                <w:rFonts w:hint="eastAsia" w:ascii="宋体" w:hAnsi="宋体" w:cs="宋体"/>
                <w:highlight w:val="none"/>
              </w:rPr>
            </w:pPr>
          </w:p>
          <w:p w14:paraId="4F148935">
            <w:pPr>
              <w:spacing w:line="360" w:lineRule="auto"/>
              <w:rPr>
                <w:rFonts w:hint="eastAsia" w:ascii="宋体" w:hAnsi="宋体" w:cs="宋体"/>
                <w:highlight w:val="none"/>
              </w:rPr>
            </w:pPr>
            <w:r>
              <w:rPr>
                <w:rFonts w:hint="eastAsia" w:ascii="宋体" w:hAnsi="宋体" w:cs="宋体"/>
                <w:highlight w:val="none"/>
              </w:rPr>
              <w:t>小写：</w:t>
            </w:r>
            <w:r>
              <w:rPr>
                <w:rFonts w:hint="eastAsia" w:ascii="宋体" w:hAnsi="宋体" w:cs="宋体"/>
                <w:highlight w:val="none"/>
                <w:u w:val="single"/>
              </w:rPr>
              <w:t xml:space="preserve">                        </w:t>
            </w:r>
          </w:p>
          <w:p w14:paraId="586600F0">
            <w:pPr>
              <w:spacing w:line="360" w:lineRule="auto"/>
              <w:rPr>
                <w:rFonts w:hint="eastAsia" w:ascii="宋体" w:hAnsi="宋体" w:cs="宋体"/>
                <w:highlight w:val="none"/>
              </w:rPr>
            </w:pPr>
          </w:p>
          <w:p w14:paraId="43D7DE63">
            <w:pPr>
              <w:spacing w:line="360" w:lineRule="auto"/>
              <w:rPr>
                <w:rFonts w:hint="eastAsia" w:ascii="宋体" w:hAnsi="宋体" w:cs="宋体"/>
                <w:highlight w:val="none"/>
              </w:rPr>
            </w:pPr>
            <w:r>
              <w:rPr>
                <w:rFonts w:hint="eastAsia" w:ascii="宋体" w:hAnsi="宋体" w:cs="宋体"/>
                <w:highlight w:val="none"/>
              </w:rPr>
              <w:t>大写：</w:t>
            </w:r>
            <w:r>
              <w:rPr>
                <w:rFonts w:hint="eastAsia" w:ascii="宋体" w:hAnsi="宋体" w:cs="宋体"/>
                <w:highlight w:val="none"/>
                <w:u w:val="single"/>
              </w:rPr>
              <w:t xml:space="preserve">                        </w:t>
            </w:r>
          </w:p>
        </w:tc>
      </w:tr>
    </w:tbl>
    <w:p w14:paraId="6BEAFBD4">
      <w:pPr>
        <w:pStyle w:val="40"/>
        <w:adjustRightInd w:val="0"/>
        <w:snapToGrid w:val="0"/>
        <w:spacing w:line="300" w:lineRule="auto"/>
        <w:rPr>
          <w:rFonts w:ascii="Times New Roman" w:hAnsi="Times New Roman"/>
          <w:highlight w:val="none"/>
        </w:rPr>
      </w:pPr>
    </w:p>
    <w:p w14:paraId="1CD719F9">
      <w:pPr>
        <w:adjustRightInd w:val="0"/>
        <w:snapToGrid w:val="0"/>
        <w:spacing w:line="300" w:lineRule="auto"/>
        <w:ind w:firstLine="420" w:firstLineChars="200"/>
        <w:rPr>
          <w:highlight w:val="none"/>
        </w:rPr>
      </w:pPr>
      <w:r>
        <w:rPr>
          <w:highlight w:val="none"/>
        </w:rPr>
        <w:t>注：</w:t>
      </w:r>
    </w:p>
    <w:p w14:paraId="553D049C">
      <w:pPr>
        <w:adjustRightInd w:val="0"/>
        <w:snapToGrid w:val="0"/>
        <w:spacing w:line="300" w:lineRule="auto"/>
        <w:ind w:firstLine="420" w:firstLineChars="200"/>
        <w:rPr>
          <w:highlight w:val="none"/>
        </w:rPr>
      </w:pPr>
      <w:r>
        <w:rPr>
          <w:highlight w:val="none"/>
        </w:rPr>
        <w:t>1、具体价格明细详见《投标价格组成明细表》。</w:t>
      </w:r>
    </w:p>
    <w:p w14:paraId="3AD4D4F2">
      <w:pPr>
        <w:adjustRightInd w:val="0"/>
        <w:snapToGrid w:val="0"/>
        <w:spacing w:line="300" w:lineRule="auto"/>
        <w:ind w:firstLine="420" w:firstLineChars="200"/>
        <w:rPr>
          <w:highlight w:val="none"/>
        </w:rPr>
      </w:pPr>
      <w:r>
        <w:rPr>
          <w:highlight w:val="none"/>
        </w:rPr>
        <w:t>2、大写金额与小写金额不一致时，以大写金额为准。</w:t>
      </w:r>
    </w:p>
    <w:p w14:paraId="0C131FA4">
      <w:pPr>
        <w:adjustRightInd w:val="0"/>
        <w:snapToGrid w:val="0"/>
        <w:spacing w:line="300" w:lineRule="auto"/>
        <w:ind w:firstLine="420" w:firstLineChars="200"/>
        <w:rPr>
          <w:highlight w:val="none"/>
        </w:rPr>
      </w:pPr>
      <w:r>
        <w:rPr>
          <w:highlight w:val="none"/>
        </w:rPr>
        <w:t>3、开标一览表上任何超出采购文件的优惠内容均不计入评标。</w:t>
      </w:r>
    </w:p>
    <w:p w14:paraId="0B3F4B2E">
      <w:pPr>
        <w:adjustRightInd w:val="0"/>
        <w:snapToGrid w:val="0"/>
        <w:spacing w:line="300" w:lineRule="auto"/>
        <w:ind w:firstLine="420" w:firstLineChars="200"/>
        <w:rPr>
          <w:highlight w:val="none"/>
        </w:rPr>
      </w:pPr>
      <w:r>
        <w:rPr>
          <w:highlight w:val="none"/>
        </w:rPr>
        <w:t>4、表格可扩展。</w:t>
      </w:r>
    </w:p>
    <w:p w14:paraId="6572B7BD">
      <w:pPr>
        <w:adjustRightInd w:val="0"/>
        <w:snapToGrid w:val="0"/>
        <w:spacing w:line="300" w:lineRule="auto"/>
        <w:ind w:firstLine="420" w:firstLineChars="200"/>
        <w:rPr>
          <w:highlight w:val="none"/>
        </w:rPr>
      </w:pPr>
    </w:p>
    <w:p w14:paraId="724E958E">
      <w:pPr>
        <w:adjustRightInd w:val="0"/>
        <w:snapToGrid w:val="0"/>
        <w:spacing w:line="300" w:lineRule="auto"/>
        <w:ind w:firstLine="420" w:firstLineChars="200"/>
        <w:rPr>
          <w:highlight w:val="none"/>
        </w:rPr>
      </w:pPr>
      <w:r>
        <w:rPr>
          <w:rFonts w:hint="eastAsia"/>
          <w:highlight w:val="none"/>
        </w:rPr>
        <w:t>供应商</w:t>
      </w:r>
      <w:r>
        <w:rPr>
          <w:highlight w:val="none"/>
        </w:rPr>
        <w:t>全称（</w:t>
      </w:r>
      <w:r>
        <w:rPr>
          <w:rFonts w:hint="eastAsia"/>
          <w:highlight w:val="none"/>
        </w:rPr>
        <w:t>盖单位公章或电子签章</w:t>
      </w:r>
      <w:r>
        <w:rPr>
          <w:highlight w:val="none"/>
        </w:rPr>
        <w:t>）：</w:t>
      </w:r>
    </w:p>
    <w:p w14:paraId="2F9440D3">
      <w:pPr>
        <w:adjustRightInd w:val="0"/>
        <w:snapToGrid w:val="0"/>
        <w:spacing w:line="300" w:lineRule="auto"/>
        <w:ind w:firstLine="420" w:firstLineChars="200"/>
        <w:rPr>
          <w:highlight w:val="none"/>
        </w:rPr>
      </w:pPr>
    </w:p>
    <w:p w14:paraId="2DB44D72">
      <w:pPr>
        <w:adjustRightInd w:val="0"/>
        <w:snapToGrid w:val="0"/>
        <w:spacing w:line="300" w:lineRule="auto"/>
        <w:ind w:firstLine="420" w:firstLineChars="200"/>
        <w:rPr>
          <w:highlight w:val="none"/>
        </w:rPr>
      </w:pPr>
    </w:p>
    <w:p w14:paraId="0C1F4FDE">
      <w:pPr>
        <w:adjustRightInd w:val="0"/>
        <w:snapToGrid w:val="0"/>
        <w:spacing w:line="300" w:lineRule="auto"/>
        <w:ind w:firstLine="420" w:firstLineChars="200"/>
        <w:rPr>
          <w:highlight w:val="none"/>
          <w:u w:val="single"/>
        </w:rPr>
      </w:pPr>
      <w:r>
        <w:rPr>
          <w:highlight w:val="none"/>
        </w:rPr>
        <w:t xml:space="preserve">日期：  </w:t>
      </w:r>
      <w:r>
        <w:rPr>
          <w:kern w:val="0"/>
          <w:szCs w:val="21"/>
          <w:highlight w:val="none"/>
        </w:rPr>
        <w:t>年  月  日</w:t>
      </w:r>
    </w:p>
    <w:p w14:paraId="6D6CE783">
      <w:pPr>
        <w:pStyle w:val="3"/>
        <w:ind w:firstLine="422"/>
        <w:rPr>
          <w:rFonts w:ascii="Times New Roman" w:hAnsi="Times New Roman"/>
          <w:highlight w:val="none"/>
        </w:rPr>
      </w:pPr>
      <w:r>
        <w:rPr>
          <w:rFonts w:ascii="Times New Roman" w:hAnsi="Times New Roman"/>
          <w:highlight w:val="none"/>
        </w:rPr>
        <w:br w:type="page"/>
      </w:r>
      <w:bookmarkStart w:id="43" w:name="_Toc336683580"/>
      <w:bookmarkStart w:id="44" w:name="_Toc345575540"/>
      <w:r>
        <w:rPr>
          <w:rFonts w:ascii="Times New Roman" w:hAnsi="Times New Roman"/>
          <w:highlight w:val="none"/>
        </w:rPr>
        <w:t>2、投标价格组成明细表格式</w:t>
      </w:r>
      <w:bookmarkEnd w:id="43"/>
      <w:bookmarkEnd w:id="44"/>
    </w:p>
    <w:p w14:paraId="35E24EE8">
      <w:pPr>
        <w:snapToGrid w:val="0"/>
        <w:spacing w:line="300" w:lineRule="auto"/>
        <w:jc w:val="center"/>
        <w:rPr>
          <w:b/>
          <w:bCs/>
          <w:sz w:val="32"/>
          <w:szCs w:val="32"/>
          <w:highlight w:val="none"/>
        </w:rPr>
      </w:pPr>
      <w:r>
        <w:rPr>
          <w:b/>
          <w:bCs/>
          <w:sz w:val="32"/>
          <w:szCs w:val="32"/>
          <w:highlight w:val="none"/>
        </w:rPr>
        <w:t>投标价格组成明细表</w:t>
      </w:r>
    </w:p>
    <w:p w14:paraId="1DBF43A1">
      <w:pPr>
        <w:snapToGrid w:val="0"/>
        <w:spacing w:line="300" w:lineRule="auto"/>
        <w:rPr>
          <w:highlight w:val="none"/>
          <w:u w:val="single"/>
        </w:rPr>
      </w:pPr>
      <w:r>
        <w:rPr>
          <w:highlight w:val="none"/>
        </w:rPr>
        <w:t>项目名称：</w:t>
      </w:r>
    </w:p>
    <w:p w14:paraId="21328536">
      <w:pPr>
        <w:snapToGrid w:val="0"/>
        <w:spacing w:line="300" w:lineRule="auto"/>
        <w:rPr>
          <w:highlight w:val="none"/>
          <w:u w:val="single"/>
        </w:rPr>
      </w:pPr>
      <w:r>
        <w:rPr>
          <w:highlight w:val="none"/>
        </w:rPr>
        <w:t>招标项目编号：</w:t>
      </w:r>
    </w:p>
    <w:p w14:paraId="689C0179">
      <w:pPr>
        <w:snapToGrid w:val="0"/>
        <w:spacing w:line="300" w:lineRule="auto"/>
        <w:rPr>
          <w:highlight w:val="none"/>
        </w:rPr>
      </w:pPr>
      <w:r>
        <w:rPr>
          <w:highlight w:val="none"/>
        </w:rPr>
        <w:t>标项内容：</w:t>
      </w:r>
    </w:p>
    <w:p w14:paraId="2FF8DF30">
      <w:pPr>
        <w:snapToGrid w:val="0"/>
        <w:spacing w:line="300" w:lineRule="auto"/>
        <w:rPr>
          <w:highlight w:val="none"/>
        </w:rPr>
      </w:pPr>
      <w:r>
        <w:rPr>
          <w:highlight w:val="none"/>
        </w:rPr>
        <w:t>价格单位：元人民币</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764"/>
        <w:gridCol w:w="2114"/>
        <w:gridCol w:w="720"/>
        <w:gridCol w:w="720"/>
        <w:gridCol w:w="1538"/>
        <w:gridCol w:w="937"/>
        <w:gridCol w:w="976"/>
        <w:gridCol w:w="816"/>
      </w:tblGrid>
      <w:tr w14:paraId="0ABAC4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466B80B4">
            <w:pPr>
              <w:pStyle w:val="40"/>
              <w:adjustRightInd w:val="0"/>
              <w:snapToGrid w:val="0"/>
              <w:spacing w:line="300" w:lineRule="auto"/>
              <w:jc w:val="center"/>
              <w:rPr>
                <w:rFonts w:hint="eastAsia" w:hAnsi="宋体" w:cs="宋体"/>
                <w:highlight w:val="none"/>
              </w:rPr>
            </w:pPr>
            <w:r>
              <w:rPr>
                <w:rFonts w:hint="eastAsia" w:hAnsi="宋体" w:cs="宋体"/>
                <w:highlight w:val="none"/>
              </w:rPr>
              <w:t>序号</w:t>
            </w:r>
          </w:p>
        </w:tc>
        <w:tc>
          <w:tcPr>
            <w:tcW w:w="764" w:type="dxa"/>
            <w:noWrap w:val="0"/>
            <w:vAlign w:val="center"/>
          </w:tcPr>
          <w:p w14:paraId="6F9360CA">
            <w:pPr>
              <w:pStyle w:val="40"/>
              <w:adjustRightInd w:val="0"/>
              <w:snapToGrid w:val="0"/>
              <w:spacing w:line="300" w:lineRule="auto"/>
              <w:jc w:val="center"/>
              <w:rPr>
                <w:rFonts w:hint="eastAsia" w:hAnsi="宋体" w:cs="宋体"/>
                <w:highlight w:val="none"/>
              </w:rPr>
            </w:pPr>
            <w:r>
              <w:rPr>
                <w:rFonts w:hint="eastAsia" w:hAnsi="宋体" w:cs="宋体"/>
                <w:highlight w:val="none"/>
              </w:rPr>
              <w:t>名称</w:t>
            </w:r>
          </w:p>
        </w:tc>
        <w:tc>
          <w:tcPr>
            <w:tcW w:w="2114" w:type="dxa"/>
            <w:noWrap w:val="0"/>
            <w:vAlign w:val="center"/>
          </w:tcPr>
          <w:p w14:paraId="04D0E9B4">
            <w:pPr>
              <w:pStyle w:val="40"/>
              <w:adjustRightInd w:val="0"/>
              <w:snapToGrid w:val="0"/>
              <w:spacing w:line="300" w:lineRule="auto"/>
              <w:jc w:val="center"/>
              <w:rPr>
                <w:rFonts w:hAnsi="宋体" w:cs="宋体"/>
                <w:highlight w:val="none"/>
              </w:rPr>
            </w:pPr>
            <w:r>
              <w:rPr>
                <w:rFonts w:hint="eastAsia" w:hAnsi="宋体" w:cs="宋体"/>
                <w:highlight w:val="none"/>
              </w:rPr>
              <w:t>服务内容</w:t>
            </w:r>
          </w:p>
        </w:tc>
        <w:tc>
          <w:tcPr>
            <w:tcW w:w="720" w:type="dxa"/>
            <w:noWrap w:val="0"/>
            <w:vAlign w:val="center"/>
          </w:tcPr>
          <w:p w14:paraId="3418B542">
            <w:pPr>
              <w:pStyle w:val="40"/>
              <w:adjustRightInd w:val="0"/>
              <w:snapToGrid w:val="0"/>
              <w:spacing w:line="300" w:lineRule="auto"/>
              <w:jc w:val="center"/>
              <w:rPr>
                <w:rFonts w:hint="eastAsia" w:hAnsi="宋体" w:cs="宋体"/>
                <w:highlight w:val="none"/>
              </w:rPr>
            </w:pPr>
            <w:r>
              <w:rPr>
                <w:rFonts w:hint="eastAsia" w:hAnsi="宋体" w:cs="宋体"/>
                <w:highlight w:val="none"/>
              </w:rPr>
              <w:t>数量</w:t>
            </w:r>
          </w:p>
        </w:tc>
        <w:tc>
          <w:tcPr>
            <w:tcW w:w="720" w:type="dxa"/>
            <w:noWrap w:val="0"/>
            <w:vAlign w:val="center"/>
          </w:tcPr>
          <w:p w14:paraId="66EF9F30">
            <w:pPr>
              <w:pStyle w:val="40"/>
              <w:adjustRightInd w:val="0"/>
              <w:snapToGrid w:val="0"/>
              <w:spacing w:line="300" w:lineRule="auto"/>
              <w:jc w:val="center"/>
              <w:rPr>
                <w:rFonts w:hint="eastAsia" w:hAnsi="宋体" w:cs="宋体"/>
                <w:highlight w:val="none"/>
              </w:rPr>
            </w:pPr>
            <w:r>
              <w:rPr>
                <w:rFonts w:hint="eastAsia" w:hAnsi="宋体" w:cs="宋体"/>
                <w:highlight w:val="none"/>
              </w:rPr>
              <w:t>单位</w:t>
            </w:r>
          </w:p>
        </w:tc>
        <w:tc>
          <w:tcPr>
            <w:tcW w:w="1538" w:type="dxa"/>
            <w:noWrap w:val="0"/>
            <w:vAlign w:val="center"/>
          </w:tcPr>
          <w:p w14:paraId="0F30F3F0">
            <w:pPr>
              <w:pStyle w:val="40"/>
              <w:adjustRightInd w:val="0"/>
              <w:snapToGrid w:val="0"/>
              <w:spacing w:line="300" w:lineRule="auto"/>
              <w:jc w:val="center"/>
              <w:rPr>
                <w:rFonts w:hAnsi="宋体" w:cs="宋体"/>
                <w:highlight w:val="none"/>
              </w:rPr>
            </w:pPr>
            <w:r>
              <w:rPr>
                <w:rFonts w:hint="eastAsia" w:hAnsi="宋体" w:cs="宋体"/>
                <w:highlight w:val="none"/>
              </w:rPr>
              <w:t>....</w:t>
            </w:r>
          </w:p>
        </w:tc>
        <w:tc>
          <w:tcPr>
            <w:tcW w:w="937" w:type="dxa"/>
            <w:noWrap w:val="0"/>
            <w:vAlign w:val="center"/>
          </w:tcPr>
          <w:p w14:paraId="10F9BDD1">
            <w:pPr>
              <w:pStyle w:val="40"/>
              <w:adjustRightInd w:val="0"/>
              <w:snapToGrid w:val="0"/>
              <w:spacing w:line="300" w:lineRule="auto"/>
              <w:jc w:val="center"/>
              <w:rPr>
                <w:rFonts w:hint="eastAsia" w:hAnsi="宋体" w:cs="宋体"/>
                <w:highlight w:val="none"/>
              </w:rPr>
            </w:pPr>
            <w:r>
              <w:rPr>
                <w:rFonts w:hint="eastAsia" w:hAnsi="宋体" w:cs="宋体"/>
                <w:highlight w:val="none"/>
              </w:rPr>
              <w:t>单价</w:t>
            </w:r>
          </w:p>
        </w:tc>
        <w:tc>
          <w:tcPr>
            <w:tcW w:w="976" w:type="dxa"/>
            <w:noWrap w:val="0"/>
            <w:vAlign w:val="center"/>
          </w:tcPr>
          <w:p w14:paraId="2BCC2279">
            <w:pPr>
              <w:pStyle w:val="40"/>
              <w:adjustRightInd w:val="0"/>
              <w:snapToGrid w:val="0"/>
              <w:spacing w:line="300" w:lineRule="auto"/>
              <w:jc w:val="center"/>
              <w:rPr>
                <w:rFonts w:hint="eastAsia" w:hAnsi="宋体" w:cs="宋体"/>
                <w:highlight w:val="none"/>
              </w:rPr>
            </w:pPr>
            <w:r>
              <w:rPr>
                <w:rFonts w:hint="eastAsia" w:hAnsi="宋体" w:cs="宋体"/>
                <w:highlight w:val="none"/>
              </w:rPr>
              <w:t>合价</w:t>
            </w:r>
          </w:p>
        </w:tc>
        <w:tc>
          <w:tcPr>
            <w:tcW w:w="816" w:type="dxa"/>
            <w:noWrap w:val="0"/>
            <w:vAlign w:val="center"/>
          </w:tcPr>
          <w:p w14:paraId="3CE01269">
            <w:pPr>
              <w:pStyle w:val="40"/>
              <w:adjustRightInd w:val="0"/>
              <w:snapToGrid w:val="0"/>
              <w:spacing w:line="300" w:lineRule="auto"/>
              <w:jc w:val="center"/>
              <w:rPr>
                <w:rFonts w:hint="eastAsia" w:hAnsi="宋体" w:cs="宋体"/>
                <w:highlight w:val="none"/>
              </w:rPr>
            </w:pPr>
            <w:r>
              <w:rPr>
                <w:rFonts w:hint="eastAsia" w:hAnsi="宋体" w:cs="宋体"/>
                <w:highlight w:val="none"/>
              </w:rPr>
              <w:t>备注</w:t>
            </w:r>
          </w:p>
        </w:tc>
      </w:tr>
      <w:tr w14:paraId="5744E5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37734995">
            <w:pPr>
              <w:pStyle w:val="40"/>
              <w:adjustRightInd w:val="0"/>
              <w:snapToGrid w:val="0"/>
              <w:spacing w:line="300" w:lineRule="auto"/>
              <w:jc w:val="center"/>
              <w:rPr>
                <w:rFonts w:hint="eastAsia" w:hAnsi="宋体" w:cs="宋体"/>
                <w:highlight w:val="none"/>
              </w:rPr>
            </w:pPr>
            <w:r>
              <w:rPr>
                <w:rFonts w:hint="eastAsia" w:hAnsi="宋体" w:cs="宋体"/>
                <w:highlight w:val="none"/>
              </w:rPr>
              <w:t>1</w:t>
            </w:r>
          </w:p>
        </w:tc>
        <w:tc>
          <w:tcPr>
            <w:tcW w:w="764" w:type="dxa"/>
            <w:noWrap w:val="0"/>
            <w:vAlign w:val="center"/>
          </w:tcPr>
          <w:p w14:paraId="42B0C4FD">
            <w:pPr>
              <w:pStyle w:val="40"/>
              <w:adjustRightInd w:val="0"/>
              <w:snapToGrid w:val="0"/>
              <w:spacing w:line="300" w:lineRule="auto"/>
              <w:jc w:val="center"/>
              <w:rPr>
                <w:rFonts w:hint="eastAsia" w:hAnsi="宋体" w:cs="宋体"/>
                <w:highlight w:val="none"/>
              </w:rPr>
            </w:pPr>
          </w:p>
        </w:tc>
        <w:tc>
          <w:tcPr>
            <w:tcW w:w="2114" w:type="dxa"/>
            <w:noWrap w:val="0"/>
            <w:vAlign w:val="center"/>
          </w:tcPr>
          <w:p w14:paraId="53444403">
            <w:pPr>
              <w:spacing w:line="360" w:lineRule="auto"/>
              <w:jc w:val="center"/>
              <w:rPr>
                <w:rFonts w:hint="eastAsia" w:hAnsi="宋体" w:cs="宋体"/>
                <w:highlight w:val="none"/>
              </w:rPr>
            </w:pPr>
          </w:p>
        </w:tc>
        <w:tc>
          <w:tcPr>
            <w:tcW w:w="720" w:type="dxa"/>
            <w:noWrap w:val="0"/>
            <w:vAlign w:val="center"/>
          </w:tcPr>
          <w:p w14:paraId="4BAFC46F">
            <w:pPr>
              <w:spacing w:line="360" w:lineRule="auto"/>
              <w:jc w:val="center"/>
              <w:rPr>
                <w:rFonts w:hint="eastAsia" w:hAnsi="宋体" w:cs="宋体"/>
                <w:highlight w:val="none"/>
              </w:rPr>
            </w:pPr>
          </w:p>
        </w:tc>
        <w:tc>
          <w:tcPr>
            <w:tcW w:w="720" w:type="dxa"/>
            <w:noWrap w:val="0"/>
            <w:vAlign w:val="center"/>
          </w:tcPr>
          <w:p w14:paraId="2EB8D41A">
            <w:pPr>
              <w:spacing w:line="360" w:lineRule="auto"/>
              <w:jc w:val="center"/>
              <w:rPr>
                <w:rFonts w:hint="eastAsia" w:hAnsi="宋体" w:cs="宋体"/>
                <w:highlight w:val="none"/>
              </w:rPr>
            </w:pPr>
          </w:p>
        </w:tc>
        <w:tc>
          <w:tcPr>
            <w:tcW w:w="1538" w:type="dxa"/>
            <w:noWrap w:val="0"/>
            <w:vAlign w:val="center"/>
          </w:tcPr>
          <w:p w14:paraId="42EE142B">
            <w:pPr>
              <w:pStyle w:val="40"/>
              <w:adjustRightInd w:val="0"/>
              <w:snapToGrid w:val="0"/>
              <w:spacing w:line="300" w:lineRule="auto"/>
              <w:jc w:val="center"/>
              <w:rPr>
                <w:rFonts w:hint="eastAsia" w:hAnsi="宋体" w:cs="宋体"/>
                <w:highlight w:val="none"/>
              </w:rPr>
            </w:pPr>
          </w:p>
        </w:tc>
        <w:tc>
          <w:tcPr>
            <w:tcW w:w="937" w:type="dxa"/>
            <w:noWrap w:val="0"/>
            <w:vAlign w:val="center"/>
          </w:tcPr>
          <w:p w14:paraId="43B11639">
            <w:pPr>
              <w:pStyle w:val="40"/>
              <w:adjustRightInd w:val="0"/>
              <w:snapToGrid w:val="0"/>
              <w:spacing w:line="300" w:lineRule="auto"/>
              <w:jc w:val="center"/>
              <w:rPr>
                <w:rFonts w:hint="eastAsia" w:hAnsi="宋体" w:cs="宋体"/>
                <w:highlight w:val="none"/>
              </w:rPr>
            </w:pPr>
          </w:p>
        </w:tc>
        <w:tc>
          <w:tcPr>
            <w:tcW w:w="976" w:type="dxa"/>
            <w:noWrap w:val="0"/>
            <w:vAlign w:val="center"/>
          </w:tcPr>
          <w:p w14:paraId="0FCA37C1">
            <w:pPr>
              <w:pStyle w:val="40"/>
              <w:adjustRightInd w:val="0"/>
              <w:snapToGrid w:val="0"/>
              <w:spacing w:line="300" w:lineRule="auto"/>
              <w:jc w:val="center"/>
              <w:rPr>
                <w:rFonts w:hint="eastAsia" w:hAnsi="宋体" w:cs="宋体"/>
                <w:highlight w:val="none"/>
              </w:rPr>
            </w:pPr>
          </w:p>
        </w:tc>
        <w:tc>
          <w:tcPr>
            <w:tcW w:w="816" w:type="dxa"/>
            <w:noWrap w:val="0"/>
            <w:vAlign w:val="center"/>
          </w:tcPr>
          <w:p w14:paraId="6A2B3DB8">
            <w:pPr>
              <w:pStyle w:val="40"/>
              <w:adjustRightInd w:val="0"/>
              <w:snapToGrid w:val="0"/>
              <w:spacing w:line="300" w:lineRule="auto"/>
              <w:jc w:val="center"/>
              <w:rPr>
                <w:rFonts w:hint="eastAsia" w:hAnsi="宋体" w:cs="宋体"/>
                <w:highlight w:val="none"/>
              </w:rPr>
            </w:pPr>
          </w:p>
        </w:tc>
      </w:tr>
      <w:tr w14:paraId="7403BF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6FABBFF3">
            <w:pPr>
              <w:pStyle w:val="40"/>
              <w:adjustRightInd w:val="0"/>
              <w:snapToGrid w:val="0"/>
              <w:spacing w:line="300" w:lineRule="auto"/>
              <w:jc w:val="center"/>
              <w:rPr>
                <w:rFonts w:hint="eastAsia" w:hAnsi="宋体" w:cs="宋体"/>
                <w:highlight w:val="none"/>
              </w:rPr>
            </w:pPr>
            <w:r>
              <w:rPr>
                <w:rFonts w:hint="eastAsia" w:hAnsi="宋体" w:cs="宋体"/>
                <w:highlight w:val="none"/>
              </w:rPr>
              <w:t>2</w:t>
            </w:r>
          </w:p>
        </w:tc>
        <w:tc>
          <w:tcPr>
            <w:tcW w:w="764" w:type="dxa"/>
            <w:noWrap w:val="0"/>
            <w:vAlign w:val="center"/>
          </w:tcPr>
          <w:p w14:paraId="1107D9A5">
            <w:pPr>
              <w:pStyle w:val="40"/>
              <w:adjustRightInd w:val="0"/>
              <w:snapToGrid w:val="0"/>
              <w:spacing w:line="300" w:lineRule="auto"/>
              <w:jc w:val="center"/>
              <w:rPr>
                <w:rFonts w:hint="eastAsia" w:hAnsi="宋体" w:cs="宋体"/>
                <w:highlight w:val="none"/>
              </w:rPr>
            </w:pPr>
          </w:p>
        </w:tc>
        <w:tc>
          <w:tcPr>
            <w:tcW w:w="2114" w:type="dxa"/>
            <w:noWrap w:val="0"/>
            <w:vAlign w:val="center"/>
          </w:tcPr>
          <w:p w14:paraId="744A3C8D">
            <w:pPr>
              <w:spacing w:line="360" w:lineRule="auto"/>
              <w:jc w:val="center"/>
              <w:rPr>
                <w:rFonts w:hint="eastAsia" w:hAnsi="宋体" w:cs="宋体"/>
                <w:highlight w:val="none"/>
              </w:rPr>
            </w:pPr>
          </w:p>
        </w:tc>
        <w:tc>
          <w:tcPr>
            <w:tcW w:w="720" w:type="dxa"/>
            <w:noWrap w:val="0"/>
            <w:vAlign w:val="center"/>
          </w:tcPr>
          <w:p w14:paraId="6AD2CFB6">
            <w:pPr>
              <w:spacing w:line="360" w:lineRule="auto"/>
              <w:jc w:val="center"/>
              <w:rPr>
                <w:rFonts w:hint="eastAsia" w:hAnsi="宋体" w:cs="宋体"/>
                <w:highlight w:val="none"/>
              </w:rPr>
            </w:pPr>
          </w:p>
        </w:tc>
        <w:tc>
          <w:tcPr>
            <w:tcW w:w="720" w:type="dxa"/>
            <w:noWrap w:val="0"/>
            <w:vAlign w:val="center"/>
          </w:tcPr>
          <w:p w14:paraId="7A706FB1">
            <w:pPr>
              <w:spacing w:line="360" w:lineRule="auto"/>
              <w:jc w:val="center"/>
              <w:rPr>
                <w:rFonts w:hint="eastAsia" w:hAnsi="宋体" w:cs="宋体"/>
                <w:highlight w:val="none"/>
              </w:rPr>
            </w:pPr>
          </w:p>
        </w:tc>
        <w:tc>
          <w:tcPr>
            <w:tcW w:w="1538" w:type="dxa"/>
            <w:noWrap w:val="0"/>
            <w:vAlign w:val="center"/>
          </w:tcPr>
          <w:p w14:paraId="210CAED3">
            <w:pPr>
              <w:pStyle w:val="40"/>
              <w:adjustRightInd w:val="0"/>
              <w:snapToGrid w:val="0"/>
              <w:spacing w:line="300" w:lineRule="auto"/>
              <w:jc w:val="center"/>
              <w:rPr>
                <w:rFonts w:hint="eastAsia" w:hAnsi="宋体" w:cs="宋体"/>
                <w:highlight w:val="none"/>
              </w:rPr>
            </w:pPr>
          </w:p>
        </w:tc>
        <w:tc>
          <w:tcPr>
            <w:tcW w:w="937" w:type="dxa"/>
            <w:noWrap w:val="0"/>
            <w:vAlign w:val="center"/>
          </w:tcPr>
          <w:p w14:paraId="39190395">
            <w:pPr>
              <w:pStyle w:val="40"/>
              <w:adjustRightInd w:val="0"/>
              <w:snapToGrid w:val="0"/>
              <w:spacing w:line="300" w:lineRule="auto"/>
              <w:jc w:val="center"/>
              <w:rPr>
                <w:rFonts w:hint="eastAsia" w:hAnsi="宋体" w:cs="宋体"/>
                <w:highlight w:val="none"/>
              </w:rPr>
            </w:pPr>
          </w:p>
        </w:tc>
        <w:tc>
          <w:tcPr>
            <w:tcW w:w="976" w:type="dxa"/>
            <w:noWrap w:val="0"/>
            <w:vAlign w:val="center"/>
          </w:tcPr>
          <w:p w14:paraId="752A3ED4">
            <w:pPr>
              <w:pStyle w:val="40"/>
              <w:adjustRightInd w:val="0"/>
              <w:snapToGrid w:val="0"/>
              <w:spacing w:line="300" w:lineRule="auto"/>
              <w:jc w:val="center"/>
              <w:rPr>
                <w:rFonts w:hint="eastAsia" w:hAnsi="宋体" w:cs="宋体"/>
                <w:highlight w:val="none"/>
              </w:rPr>
            </w:pPr>
          </w:p>
        </w:tc>
        <w:tc>
          <w:tcPr>
            <w:tcW w:w="816" w:type="dxa"/>
            <w:noWrap w:val="0"/>
            <w:vAlign w:val="center"/>
          </w:tcPr>
          <w:p w14:paraId="1F422149">
            <w:pPr>
              <w:pStyle w:val="40"/>
              <w:adjustRightInd w:val="0"/>
              <w:snapToGrid w:val="0"/>
              <w:spacing w:line="300" w:lineRule="auto"/>
              <w:jc w:val="center"/>
              <w:rPr>
                <w:rFonts w:hint="eastAsia" w:hAnsi="宋体" w:cs="宋体"/>
                <w:highlight w:val="none"/>
              </w:rPr>
            </w:pPr>
          </w:p>
        </w:tc>
      </w:tr>
      <w:tr w14:paraId="36EA4B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66D714C7">
            <w:pPr>
              <w:pStyle w:val="40"/>
              <w:adjustRightInd w:val="0"/>
              <w:snapToGrid w:val="0"/>
              <w:spacing w:line="300" w:lineRule="auto"/>
              <w:jc w:val="center"/>
              <w:rPr>
                <w:rFonts w:hint="eastAsia" w:hAnsi="宋体" w:cs="宋体"/>
                <w:highlight w:val="none"/>
              </w:rPr>
            </w:pPr>
            <w:r>
              <w:rPr>
                <w:rFonts w:hint="eastAsia" w:hAnsi="宋体" w:cs="宋体"/>
                <w:highlight w:val="none"/>
              </w:rPr>
              <w:t>3</w:t>
            </w:r>
          </w:p>
        </w:tc>
        <w:tc>
          <w:tcPr>
            <w:tcW w:w="764" w:type="dxa"/>
            <w:noWrap w:val="0"/>
            <w:vAlign w:val="center"/>
          </w:tcPr>
          <w:p w14:paraId="1965C68A">
            <w:pPr>
              <w:pStyle w:val="40"/>
              <w:adjustRightInd w:val="0"/>
              <w:snapToGrid w:val="0"/>
              <w:spacing w:line="300" w:lineRule="auto"/>
              <w:jc w:val="center"/>
              <w:rPr>
                <w:rFonts w:hint="eastAsia" w:hAnsi="宋体" w:cs="宋体"/>
                <w:highlight w:val="none"/>
              </w:rPr>
            </w:pPr>
          </w:p>
        </w:tc>
        <w:tc>
          <w:tcPr>
            <w:tcW w:w="2114" w:type="dxa"/>
            <w:noWrap w:val="0"/>
            <w:vAlign w:val="center"/>
          </w:tcPr>
          <w:p w14:paraId="4CAC5783">
            <w:pPr>
              <w:spacing w:line="360" w:lineRule="auto"/>
              <w:jc w:val="center"/>
              <w:rPr>
                <w:rFonts w:hint="eastAsia" w:hAnsi="宋体" w:cs="宋体"/>
                <w:highlight w:val="none"/>
              </w:rPr>
            </w:pPr>
          </w:p>
        </w:tc>
        <w:tc>
          <w:tcPr>
            <w:tcW w:w="720" w:type="dxa"/>
            <w:noWrap w:val="0"/>
            <w:vAlign w:val="center"/>
          </w:tcPr>
          <w:p w14:paraId="2878AB66">
            <w:pPr>
              <w:spacing w:line="360" w:lineRule="auto"/>
              <w:jc w:val="center"/>
              <w:rPr>
                <w:rFonts w:hint="eastAsia" w:hAnsi="宋体" w:cs="宋体"/>
                <w:highlight w:val="none"/>
              </w:rPr>
            </w:pPr>
          </w:p>
        </w:tc>
        <w:tc>
          <w:tcPr>
            <w:tcW w:w="720" w:type="dxa"/>
            <w:noWrap w:val="0"/>
            <w:vAlign w:val="center"/>
          </w:tcPr>
          <w:p w14:paraId="6F3A962B">
            <w:pPr>
              <w:spacing w:line="360" w:lineRule="auto"/>
              <w:jc w:val="center"/>
              <w:rPr>
                <w:rFonts w:hint="eastAsia" w:hAnsi="宋体" w:cs="宋体"/>
                <w:highlight w:val="none"/>
              </w:rPr>
            </w:pPr>
          </w:p>
        </w:tc>
        <w:tc>
          <w:tcPr>
            <w:tcW w:w="1538" w:type="dxa"/>
            <w:noWrap w:val="0"/>
            <w:vAlign w:val="center"/>
          </w:tcPr>
          <w:p w14:paraId="0194CDC3">
            <w:pPr>
              <w:pStyle w:val="40"/>
              <w:adjustRightInd w:val="0"/>
              <w:snapToGrid w:val="0"/>
              <w:spacing w:line="300" w:lineRule="auto"/>
              <w:jc w:val="center"/>
              <w:rPr>
                <w:rFonts w:hint="eastAsia" w:hAnsi="宋体" w:cs="宋体"/>
                <w:highlight w:val="none"/>
              </w:rPr>
            </w:pPr>
          </w:p>
        </w:tc>
        <w:tc>
          <w:tcPr>
            <w:tcW w:w="937" w:type="dxa"/>
            <w:noWrap w:val="0"/>
            <w:vAlign w:val="center"/>
          </w:tcPr>
          <w:p w14:paraId="75A33F85">
            <w:pPr>
              <w:pStyle w:val="40"/>
              <w:adjustRightInd w:val="0"/>
              <w:snapToGrid w:val="0"/>
              <w:spacing w:line="300" w:lineRule="auto"/>
              <w:jc w:val="center"/>
              <w:rPr>
                <w:rFonts w:hint="eastAsia" w:hAnsi="宋体" w:cs="宋体"/>
                <w:highlight w:val="none"/>
              </w:rPr>
            </w:pPr>
          </w:p>
        </w:tc>
        <w:tc>
          <w:tcPr>
            <w:tcW w:w="976" w:type="dxa"/>
            <w:noWrap w:val="0"/>
            <w:vAlign w:val="center"/>
          </w:tcPr>
          <w:p w14:paraId="4844A195">
            <w:pPr>
              <w:pStyle w:val="40"/>
              <w:adjustRightInd w:val="0"/>
              <w:snapToGrid w:val="0"/>
              <w:spacing w:line="300" w:lineRule="auto"/>
              <w:jc w:val="center"/>
              <w:rPr>
                <w:rFonts w:hint="eastAsia" w:hAnsi="宋体" w:cs="宋体"/>
                <w:highlight w:val="none"/>
              </w:rPr>
            </w:pPr>
          </w:p>
        </w:tc>
        <w:tc>
          <w:tcPr>
            <w:tcW w:w="816" w:type="dxa"/>
            <w:noWrap w:val="0"/>
            <w:vAlign w:val="center"/>
          </w:tcPr>
          <w:p w14:paraId="10D02C14">
            <w:pPr>
              <w:pStyle w:val="40"/>
              <w:adjustRightInd w:val="0"/>
              <w:snapToGrid w:val="0"/>
              <w:spacing w:line="300" w:lineRule="auto"/>
              <w:jc w:val="center"/>
              <w:rPr>
                <w:rFonts w:hint="eastAsia" w:hAnsi="宋体" w:cs="宋体"/>
                <w:highlight w:val="none"/>
              </w:rPr>
            </w:pPr>
          </w:p>
        </w:tc>
      </w:tr>
      <w:tr w14:paraId="0B981F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0CFB2B6E">
            <w:pPr>
              <w:pStyle w:val="40"/>
              <w:adjustRightInd w:val="0"/>
              <w:snapToGrid w:val="0"/>
              <w:spacing w:line="300" w:lineRule="auto"/>
              <w:jc w:val="center"/>
              <w:rPr>
                <w:rFonts w:hint="eastAsia" w:hAnsi="宋体" w:cs="宋体"/>
                <w:highlight w:val="none"/>
              </w:rPr>
            </w:pPr>
            <w:r>
              <w:rPr>
                <w:rFonts w:hint="eastAsia" w:hAnsi="宋体" w:cs="宋体"/>
                <w:highlight w:val="none"/>
              </w:rPr>
              <w:t>4</w:t>
            </w:r>
          </w:p>
        </w:tc>
        <w:tc>
          <w:tcPr>
            <w:tcW w:w="764" w:type="dxa"/>
            <w:noWrap w:val="0"/>
            <w:vAlign w:val="center"/>
          </w:tcPr>
          <w:p w14:paraId="3BC48A91">
            <w:pPr>
              <w:pStyle w:val="40"/>
              <w:adjustRightInd w:val="0"/>
              <w:snapToGrid w:val="0"/>
              <w:spacing w:line="300" w:lineRule="auto"/>
              <w:jc w:val="center"/>
              <w:rPr>
                <w:rFonts w:hint="eastAsia" w:hAnsi="宋体" w:cs="宋体"/>
                <w:highlight w:val="none"/>
              </w:rPr>
            </w:pPr>
          </w:p>
        </w:tc>
        <w:tc>
          <w:tcPr>
            <w:tcW w:w="2114" w:type="dxa"/>
            <w:noWrap w:val="0"/>
            <w:vAlign w:val="center"/>
          </w:tcPr>
          <w:p w14:paraId="46EC3095">
            <w:pPr>
              <w:spacing w:line="360" w:lineRule="auto"/>
              <w:jc w:val="center"/>
              <w:rPr>
                <w:rFonts w:hint="eastAsia" w:hAnsi="宋体" w:cs="宋体"/>
                <w:highlight w:val="none"/>
              </w:rPr>
            </w:pPr>
          </w:p>
        </w:tc>
        <w:tc>
          <w:tcPr>
            <w:tcW w:w="720" w:type="dxa"/>
            <w:noWrap w:val="0"/>
            <w:vAlign w:val="center"/>
          </w:tcPr>
          <w:p w14:paraId="7DBDDA52">
            <w:pPr>
              <w:spacing w:line="360" w:lineRule="auto"/>
              <w:jc w:val="center"/>
              <w:rPr>
                <w:rFonts w:hint="eastAsia" w:hAnsi="宋体" w:cs="宋体"/>
                <w:highlight w:val="none"/>
              </w:rPr>
            </w:pPr>
          </w:p>
        </w:tc>
        <w:tc>
          <w:tcPr>
            <w:tcW w:w="720" w:type="dxa"/>
            <w:noWrap w:val="0"/>
            <w:vAlign w:val="center"/>
          </w:tcPr>
          <w:p w14:paraId="2D7C9710">
            <w:pPr>
              <w:spacing w:line="360" w:lineRule="auto"/>
              <w:jc w:val="center"/>
              <w:rPr>
                <w:rFonts w:hint="eastAsia" w:hAnsi="宋体" w:cs="宋体"/>
                <w:highlight w:val="none"/>
              </w:rPr>
            </w:pPr>
          </w:p>
        </w:tc>
        <w:tc>
          <w:tcPr>
            <w:tcW w:w="1538" w:type="dxa"/>
            <w:noWrap w:val="0"/>
            <w:vAlign w:val="center"/>
          </w:tcPr>
          <w:p w14:paraId="461A2991">
            <w:pPr>
              <w:pStyle w:val="40"/>
              <w:adjustRightInd w:val="0"/>
              <w:snapToGrid w:val="0"/>
              <w:spacing w:line="300" w:lineRule="auto"/>
              <w:jc w:val="center"/>
              <w:rPr>
                <w:rFonts w:hint="eastAsia" w:hAnsi="宋体" w:cs="宋体"/>
                <w:highlight w:val="none"/>
              </w:rPr>
            </w:pPr>
          </w:p>
        </w:tc>
        <w:tc>
          <w:tcPr>
            <w:tcW w:w="937" w:type="dxa"/>
            <w:noWrap w:val="0"/>
            <w:vAlign w:val="center"/>
          </w:tcPr>
          <w:p w14:paraId="595DB2C2">
            <w:pPr>
              <w:pStyle w:val="40"/>
              <w:adjustRightInd w:val="0"/>
              <w:snapToGrid w:val="0"/>
              <w:spacing w:line="300" w:lineRule="auto"/>
              <w:jc w:val="center"/>
              <w:rPr>
                <w:rFonts w:hint="eastAsia" w:hAnsi="宋体" w:cs="宋体"/>
                <w:highlight w:val="none"/>
              </w:rPr>
            </w:pPr>
          </w:p>
        </w:tc>
        <w:tc>
          <w:tcPr>
            <w:tcW w:w="976" w:type="dxa"/>
            <w:noWrap w:val="0"/>
            <w:vAlign w:val="center"/>
          </w:tcPr>
          <w:p w14:paraId="6CF1A0F8">
            <w:pPr>
              <w:pStyle w:val="40"/>
              <w:adjustRightInd w:val="0"/>
              <w:snapToGrid w:val="0"/>
              <w:spacing w:line="300" w:lineRule="auto"/>
              <w:jc w:val="center"/>
              <w:rPr>
                <w:rFonts w:hint="eastAsia" w:hAnsi="宋体" w:cs="宋体"/>
                <w:highlight w:val="none"/>
              </w:rPr>
            </w:pPr>
          </w:p>
        </w:tc>
        <w:tc>
          <w:tcPr>
            <w:tcW w:w="816" w:type="dxa"/>
            <w:noWrap w:val="0"/>
            <w:vAlign w:val="center"/>
          </w:tcPr>
          <w:p w14:paraId="74C1B9D9">
            <w:pPr>
              <w:pStyle w:val="40"/>
              <w:adjustRightInd w:val="0"/>
              <w:snapToGrid w:val="0"/>
              <w:spacing w:line="300" w:lineRule="auto"/>
              <w:jc w:val="center"/>
              <w:rPr>
                <w:rFonts w:hint="eastAsia" w:hAnsi="宋体" w:cs="宋体"/>
                <w:highlight w:val="none"/>
              </w:rPr>
            </w:pPr>
          </w:p>
        </w:tc>
      </w:tr>
      <w:tr w14:paraId="76C659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0A196854">
            <w:pPr>
              <w:pStyle w:val="40"/>
              <w:adjustRightInd w:val="0"/>
              <w:snapToGrid w:val="0"/>
              <w:spacing w:line="300" w:lineRule="auto"/>
              <w:jc w:val="center"/>
              <w:rPr>
                <w:rFonts w:hint="eastAsia" w:hAnsi="宋体" w:cs="宋体"/>
                <w:highlight w:val="none"/>
              </w:rPr>
            </w:pPr>
          </w:p>
        </w:tc>
        <w:tc>
          <w:tcPr>
            <w:tcW w:w="8585" w:type="dxa"/>
            <w:gridSpan w:val="8"/>
            <w:noWrap w:val="0"/>
            <w:vAlign w:val="center"/>
          </w:tcPr>
          <w:p w14:paraId="2E03BED3">
            <w:pPr>
              <w:pStyle w:val="40"/>
              <w:adjustRightInd w:val="0"/>
              <w:snapToGrid w:val="0"/>
              <w:spacing w:line="300" w:lineRule="auto"/>
              <w:jc w:val="left"/>
              <w:rPr>
                <w:rFonts w:hint="eastAsia" w:hAnsi="宋体" w:cs="宋体"/>
                <w:highlight w:val="none"/>
              </w:rPr>
            </w:pPr>
            <w:r>
              <w:rPr>
                <w:rFonts w:hint="eastAsia" w:hAnsi="宋体" w:cs="宋体"/>
                <w:highlight w:val="none"/>
              </w:rPr>
              <w:t>投标总价：</w:t>
            </w:r>
          </w:p>
        </w:tc>
      </w:tr>
    </w:tbl>
    <w:p w14:paraId="52FFFBB2">
      <w:pPr>
        <w:pStyle w:val="40"/>
        <w:adjustRightInd w:val="0"/>
        <w:snapToGrid w:val="0"/>
        <w:spacing w:line="300" w:lineRule="auto"/>
        <w:ind w:firstLine="480"/>
        <w:rPr>
          <w:rFonts w:ascii="Times New Roman" w:hAnsi="Times New Roman"/>
          <w:highlight w:val="none"/>
        </w:rPr>
      </w:pPr>
    </w:p>
    <w:p w14:paraId="17B94131">
      <w:pPr>
        <w:pStyle w:val="40"/>
        <w:adjustRightInd w:val="0"/>
        <w:snapToGrid w:val="0"/>
        <w:spacing w:line="300" w:lineRule="auto"/>
        <w:ind w:firstLine="480"/>
        <w:rPr>
          <w:rFonts w:hint="eastAsia" w:hAnsi="宋体" w:cs="宋体"/>
          <w:highlight w:val="none"/>
        </w:rPr>
      </w:pPr>
      <w:r>
        <w:rPr>
          <w:rFonts w:hint="eastAsia" w:hAnsi="宋体" w:cs="宋体"/>
          <w:highlight w:val="none"/>
        </w:rPr>
        <w:t>报价说明：</w:t>
      </w:r>
      <w:r>
        <w:rPr>
          <w:rFonts w:hint="eastAsia" w:hAnsi="宋体" w:cs="宋体"/>
          <w:highlight w:val="none"/>
        </w:rPr>
        <w:tab/>
      </w:r>
      <w:r>
        <w:rPr>
          <w:rFonts w:hint="eastAsia" w:hAnsi="宋体" w:cs="宋体"/>
          <w:highlight w:val="none"/>
        </w:rPr>
        <w:t>表格可扩展。</w:t>
      </w:r>
    </w:p>
    <w:p w14:paraId="152F323F">
      <w:pPr>
        <w:pStyle w:val="40"/>
        <w:adjustRightInd w:val="0"/>
        <w:snapToGrid w:val="0"/>
        <w:spacing w:line="300" w:lineRule="auto"/>
        <w:ind w:firstLine="480"/>
        <w:rPr>
          <w:rFonts w:hint="eastAsia" w:hAnsi="宋体" w:cs="宋体"/>
          <w:highlight w:val="none"/>
        </w:rPr>
      </w:pPr>
    </w:p>
    <w:p w14:paraId="7404C23F">
      <w:pPr>
        <w:pStyle w:val="40"/>
        <w:adjustRightInd w:val="0"/>
        <w:snapToGrid w:val="0"/>
        <w:spacing w:line="300" w:lineRule="auto"/>
        <w:ind w:firstLine="480"/>
        <w:rPr>
          <w:rFonts w:hint="eastAsia" w:hAnsi="宋体" w:cs="宋体"/>
          <w:highlight w:val="none"/>
        </w:rPr>
      </w:pPr>
      <w:r>
        <w:rPr>
          <w:rFonts w:hint="eastAsia" w:hAnsi="宋体" w:cs="宋体"/>
          <w:highlight w:val="none"/>
        </w:rPr>
        <w:t>投标人全称（盖单位公章）：</w:t>
      </w:r>
    </w:p>
    <w:p w14:paraId="046F1B2B">
      <w:pPr>
        <w:pStyle w:val="40"/>
        <w:adjustRightInd w:val="0"/>
        <w:snapToGrid w:val="0"/>
        <w:spacing w:line="300" w:lineRule="auto"/>
        <w:ind w:firstLine="480"/>
        <w:rPr>
          <w:rFonts w:hint="eastAsia" w:hAnsi="宋体" w:cs="宋体"/>
          <w:highlight w:val="none"/>
        </w:rPr>
      </w:pPr>
    </w:p>
    <w:p w14:paraId="19A62E27">
      <w:pPr>
        <w:pStyle w:val="40"/>
        <w:adjustRightInd w:val="0"/>
        <w:snapToGrid w:val="0"/>
        <w:spacing w:line="300" w:lineRule="auto"/>
        <w:ind w:firstLine="480"/>
        <w:rPr>
          <w:rFonts w:hint="eastAsia" w:hAnsi="宋体" w:cs="宋体"/>
          <w:highlight w:val="none"/>
        </w:rPr>
      </w:pPr>
      <w:r>
        <w:rPr>
          <w:rFonts w:hint="eastAsia" w:hAnsi="宋体" w:cs="宋体"/>
          <w:highlight w:val="none"/>
        </w:rPr>
        <w:t>法定代表人或授权委托人（签字或盖章）：</w:t>
      </w:r>
    </w:p>
    <w:p w14:paraId="289ED052">
      <w:pPr>
        <w:pStyle w:val="40"/>
        <w:adjustRightInd w:val="0"/>
        <w:snapToGrid w:val="0"/>
        <w:spacing w:line="300" w:lineRule="auto"/>
        <w:ind w:firstLine="480"/>
        <w:rPr>
          <w:rFonts w:hint="eastAsia" w:hAnsi="宋体" w:cs="宋体"/>
          <w:highlight w:val="none"/>
        </w:rPr>
      </w:pPr>
    </w:p>
    <w:p w14:paraId="2969DD86">
      <w:pPr>
        <w:pStyle w:val="40"/>
        <w:adjustRightInd w:val="0"/>
        <w:snapToGrid w:val="0"/>
        <w:spacing w:line="300" w:lineRule="auto"/>
        <w:ind w:firstLine="480"/>
        <w:rPr>
          <w:rFonts w:hint="eastAsia" w:hAnsi="宋体" w:cs="宋体"/>
          <w:kern w:val="0"/>
          <w:szCs w:val="21"/>
          <w:highlight w:val="none"/>
        </w:rPr>
      </w:pPr>
      <w:r>
        <w:rPr>
          <w:rFonts w:hint="eastAsia" w:hAnsi="宋体" w:cs="宋体"/>
          <w:highlight w:val="none"/>
        </w:rPr>
        <w:t xml:space="preserve">日期：  </w:t>
      </w:r>
      <w:r>
        <w:rPr>
          <w:rFonts w:hint="eastAsia" w:hAnsi="宋体" w:cs="宋体"/>
          <w:kern w:val="0"/>
          <w:szCs w:val="21"/>
          <w:highlight w:val="none"/>
        </w:rPr>
        <w:t>年  月  日</w:t>
      </w:r>
    </w:p>
    <w:p w14:paraId="1634305D">
      <w:pPr>
        <w:pStyle w:val="40"/>
        <w:adjustRightInd w:val="0"/>
        <w:snapToGrid w:val="0"/>
        <w:spacing w:line="300" w:lineRule="auto"/>
        <w:ind w:firstLine="480"/>
        <w:rPr>
          <w:rFonts w:ascii="Times New Roman" w:hAnsi="Times New Roman"/>
          <w:kern w:val="0"/>
          <w:szCs w:val="21"/>
          <w:highlight w:val="none"/>
        </w:rPr>
      </w:pPr>
    </w:p>
    <w:p w14:paraId="4799F53D">
      <w:pPr>
        <w:pStyle w:val="3"/>
        <w:ind w:firstLine="422"/>
        <w:rPr>
          <w:rFonts w:ascii="Times New Roman" w:hAnsi="Times New Roman"/>
          <w:kern w:val="0"/>
          <w:szCs w:val="21"/>
          <w:highlight w:val="none"/>
        </w:rPr>
      </w:pPr>
      <w:r>
        <w:rPr>
          <w:rFonts w:ascii="Times New Roman" w:hAnsi="Times New Roman"/>
          <w:kern w:val="0"/>
          <w:szCs w:val="21"/>
          <w:highlight w:val="none"/>
        </w:rPr>
        <w:br w:type="page"/>
      </w:r>
      <w:r>
        <w:rPr>
          <w:rFonts w:ascii="Times New Roman" w:hAnsi="Times New Roman"/>
          <w:kern w:val="0"/>
          <w:szCs w:val="21"/>
          <w:highlight w:val="none"/>
        </w:rPr>
        <w:t>3</w:t>
      </w:r>
      <w:r>
        <w:rPr>
          <w:rFonts w:ascii="Times New Roman" w:hAnsi="Times New Roman"/>
          <w:highlight w:val="none"/>
        </w:rPr>
        <w:t>、</w:t>
      </w:r>
      <w:r>
        <w:rPr>
          <w:rFonts w:ascii="Times New Roman" w:hAnsi="Times New Roman"/>
          <w:highlight w:val="none"/>
        </w:rPr>
        <w:tab/>
      </w:r>
      <w:r>
        <w:rPr>
          <w:rFonts w:ascii="Times New Roman" w:hAnsi="Times New Roman"/>
          <w:highlight w:val="none"/>
        </w:rPr>
        <w:tab/>
      </w:r>
      <w:r>
        <w:rPr>
          <w:rFonts w:hint="eastAsia" w:ascii="Times New Roman" w:hAnsi="Times New Roman"/>
          <w:highlight w:val="none"/>
        </w:rPr>
        <w:t>供应商</w:t>
      </w:r>
      <w:r>
        <w:rPr>
          <w:rFonts w:ascii="Times New Roman" w:hAnsi="Times New Roman"/>
          <w:highlight w:val="none"/>
        </w:rPr>
        <w:t>认为有必要提供的其它文件</w:t>
      </w:r>
    </w:p>
    <w:p w14:paraId="12F103CD">
      <w:pPr>
        <w:pStyle w:val="3"/>
        <w:ind w:firstLine="413" w:firstLineChars="196"/>
        <w:rPr>
          <w:rFonts w:ascii="Times New Roman" w:hAnsi="Times New Roman"/>
          <w:highlight w:val="none"/>
        </w:rPr>
      </w:pPr>
      <w:r>
        <w:rPr>
          <w:rFonts w:ascii="Times New Roman" w:hAnsi="Times New Roman"/>
          <w:kern w:val="0"/>
          <w:szCs w:val="21"/>
          <w:highlight w:val="none"/>
        </w:rPr>
        <w:br w:type="page"/>
      </w:r>
      <w:bookmarkStart w:id="45" w:name="_Toc437953149"/>
      <w:bookmarkStart w:id="46" w:name="_Toc336683578"/>
      <w:bookmarkStart w:id="47" w:name="_Toc345575538"/>
      <w:r>
        <w:rPr>
          <w:rFonts w:hint="eastAsia" w:ascii="Times New Roman" w:hAnsi="Times New Roman"/>
          <w:kern w:val="0"/>
          <w:highlight w:val="none"/>
        </w:rPr>
        <w:t>资格文件</w:t>
      </w:r>
      <w:r>
        <w:rPr>
          <w:rFonts w:ascii="Times New Roman" w:hAnsi="Times New Roman"/>
          <w:kern w:val="0"/>
          <w:highlight w:val="none"/>
        </w:rPr>
        <w:t>封面</w:t>
      </w:r>
      <w:bookmarkEnd w:id="45"/>
    </w:p>
    <w:p w14:paraId="6EE1751C">
      <w:pPr>
        <w:tabs>
          <w:tab w:val="left" w:pos="2580"/>
          <w:tab w:val="left" w:pos="5940"/>
        </w:tabs>
        <w:autoSpaceDE w:val="0"/>
        <w:autoSpaceDN w:val="0"/>
        <w:adjustRightInd w:val="0"/>
        <w:snapToGrid w:val="0"/>
        <w:spacing w:line="300" w:lineRule="auto"/>
        <w:ind w:right="-20" w:firstLine="735" w:firstLineChars="350"/>
        <w:rPr>
          <w:highlight w:val="none"/>
        </w:rPr>
      </w:pPr>
    </w:p>
    <w:p w14:paraId="4075EEEF">
      <w:pPr>
        <w:tabs>
          <w:tab w:val="left" w:pos="2580"/>
          <w:tab w:val="left" w:pos="5940"/>
        </w:tabs>
        <w:autoSpaceDE w:val="0"/>
        <w:autoSpaceDN w:val="0"/>
        <w:adjustRightInd w:val="0"/>
        <w:snapToGrid w:val="0"/>
        <w:spacing w:line="300" w:lineRule="auto"/>
        <w:ind w:right="-20"/>
        <w:jc w:val="right"/>
        <w:rPr>
          <w:kern w:val="0"/>
          <w:sz w:val="28"/>
          <w:highlight w:val="none"/>
        </w:rPr>
      </w:pPr>
    </w:p>
    <w:p w14:paraId="2D927CAC">
      <w:pPr>
        <w:tabs>
          <w:tab w:val="left" w:pos="2580"/>
          <w:tab w:val="left" w:pos="5940"/>
        </w:tabs>
        <w:autoSpaceDE w:val="0"/>
        <w:autoSpaceDN w:val="0"/>
        <w:adjustRightInd w:val="0"/>
        <w:snapToGrid w:val="0"/>
        <w:spacing w:line="300" w:lineRule="auto"/>
        <w:ind w:right="-20"/>
        <w:jc w:val="right"/>
        <w:rPr>
          <w:kern w:val="0"/>
          <w:sz w:val="28"/>
          <w:highlight w:val="none"/>
        </w:rPr>
      </w:pPr>
      <w:r>
        <w:rPr>
          <w:kern w:val="0"/>
          <w:sz w:val="28"/>
          <w:highlight w:val="none"/>
        </w:rPr>
        <w:t>正本/副本</w:t>
      </w:r>
    </w:p>
    <w:p w14:paraId="529E5FDD">
      <w:pPr>
        <w:tabs>
          <w:tab w:val="left" w:pos="2580"/>
          <w:tab w:val="left" w:pos="5940"/>
        </w:tabs>
        <w:autoSpaceDE w:val="0"/>
        <w:autoSpaceDN w:val="0"/>
        <w:adjustRightInd w:val="0"/>
        <w:snapToGrid w:val="0"/>
        <w:spacing w:line="300" w:lineRule="auto"/>
        <w:ind w:right="-20"/>
        <w:rPr>
          <w:kern w:val="0"/>
          <w:sz w:val="24"/>
          <w:highlight w:val="none"/>
        </w:rPr>
      </w:pPr>
    </w:p>
    <w:p w14:paraId="69E37CBD">
      <w:pPr>
        <w:tabs>
          <w:tab w:val="left" w:pos="2580"/>
          <w:tab w:val="left" w:pos="5940"/>
        </w:tabs>
        <w:autoSpaceDE w:val="0"/>
        <w:autoSpaceDN w:val="0"/>
        <w:adjustRightInd w:val="0"/>
        <w:snapToGrid w:val="0"/>
        <w:spacing w:line="300" w:lineRule="auto"/>
        <w:ind w:right="-20"/>
        <w:rPr>
          <w:kern w:val="0"/>
          <w:sz w:val="24"/>
          <w:highlight w:val="none"/>
          <w:u w:val="single"/>
        </w:rPr>
      </w:pPr>
      <w:r>
        <w:rPr>
          <w:kern w:val="0"/>
          <w:sz w:val="24"/>
          <w:highlight w:val="none"/>
        </w:rPr>
        <w:t>项目名称：</w:t>
      </w:r>
      <w:r>
        <w:rPr>
          <w:kern w:val="0"/>
          <w:sz w:val="24"/>
          <w:highlight w:val="none"/>
          <w:u w:val="single"/>
        </w:rPr>
        <w:t xml:space="preserve">                         </w:t>
      </w:r>
    </w:p>
    <w:p w14:paraId="7D06DD61">
      <w:pPr>
        <w:tabs>
          <w:tab w:val="left" w:pos="2580"/>
          <w:tab w:val="left" w:pos="5940"/>
        </w:tabs>
        <w:autoSpaceDE w:val="0"/>
        <w:autoSpaceDN w:val="0"/>
        <w:adjustRightInd w:val="0"/>
        <w:snapToGrid w:val="0"/>
        <w:spacing w:line="300" w:lineRule="auto"/>
        <w:ind w:right="-20"/>
        <w:rPr>
          <w:kern w:val="0"/>
          <w:sz w:val="24"/>
          <w:highlight w:val="none"/>
        </w:rPr>
      </w:pPr>
    </w:p>
    <w:p w14:paraId="1988EEB7">
      <w:pPr>
        <w:tabs>
          <w:tab w:val="left" w:pos="2580"/>
          <w:tab w:val="left" w:pos="5940"/>
        </w:tabs>
        <w:autoSpaceDE w:val="0"/>
        <w:autoSpaceDN w:val="0"/>
        <w:adjustRightInd w:val="0"/>
        <w:snapToGrid w:val="0"/>
        <w:spacing w:line="300" w:lineRule="auto"/>
        <w:ind w:right="-20"/>
        <w:rPr>
          <w:kern w:val="0"/>
          <w:sz w:val="24"/>
          <w:highlight w:val="none"/>
          <w:u w:val="single"/>
        </w:rPr>
      </w:pPr>
      <w:r>
        <w:rPr>
          <w:kern w:val="0"/>
          <w:sz w:val="24"/>
          <w:highlight w:val="none"/>
        </w:rPr>
        <w:t>项目编号：</w:t>
      </w:r>
      <w:r>
        <w:rPr>
          <w:kern w:val="0"/>
          <w:sz w:val="24"/>
          <w:highlight w:val="none"/>
          <w:u w:val="single"/>
        </w:rPr>
        <w:t xml:space="preserve">                         </w:t>
      </w:r>
    </w:p>
    <w:p w14:paraId="15290C29">
      <w:pPr>
        <w:tabs>
          <w:tab w:val="left" w:pos="2580"/>
          <w:tab w:val="left" w:pos="5940"/>
        </w:tabs>
        <w:autoSpaceDE w:val="0"/>
        <w:autoSpaceDN w:val="0"/>
        <w:adjustRightInd w:val="0"/>
        <w:snapToGrid w:val="0"/>
        <w:spacing w:line="300" w:lineRule="auto"/>
        <w:ind w:right="-20"/>
        <w:rPr>
          <w:kern w:val="0"/>
          <w:sz w:val="24"/>
          <w:highlight w:val="none"/>
        </w:rPr>
      </w:pPr>
    </w:p>
    <w:p w14:paraId="5199C71C">
      <w:pPr>
        <w:tabs>
          <w:tab w:val="left" w:pos="2580"/>
          <w:tab w:val="left" w:pos="5940"/>
        </w:tabs>
        <w:autoSpaceDE w:val="0"/>
        <w:autoSpaceDN w:val="0"/>
        <w:adjustRightInd w:val="0"/>
        <w:snapToGrid w:val="0"/>
        <w:spacing w:line="300" w:lineRule="auto"/>
        <w:ind w:right="-20"/>
        <w:rPr>
          <w:kern w:val="0"/>
          <w:sz w:val="24"/>
          <w:highlight w:val="none"/>
          <w:u w:val="single"/>
        </w:rPr>
      </w:pPr>
      <w:r>
        <w:rPr>
          <w:kern w:val="0"/>
          <w:sz w:val="24"/>
          <w:highlight w:val="none"/>
        </w:rPr>
        <w:t>标项序号及标项内容：</w:t>
      </w:r>
      <w:r>
        <w:rPr>
          <w:kern w:val="0"/>
          <w:sz w:val="24"/>
          <w:highlight w:val="none"/>
          <w:u w:val="single"/>
        </w:rPr>
        <w:t xml:space="preserve">               </w:t>
      </w:r>
    </w:p>
    <w:p w14:paraId="2FD6FD18">
      <w:pPr>
        <w:autoSpaceDE w:val="0"/>
        <w:autoSpaceDN w:val="0"/>
        <w:adjustRightInd w:val="0"/>
        <w:snapToGrid w:val="0"/>
        <w:spacing w:line="300" w:lineRule="auto"/>
        <w:jc w:val="left"/>
        <w:rPr>
          <w:kern w:val="0"/>
          <w:sz w:val="24"/>
          <w:highlight w:val="none"/>
        </w:rPr>
      </w:pPr>
    </w:p>
    <w:p w14:paraId="19EED32D">
      <w:pPr>
        <w:autoSpaceDE w:val="0"/>
        <w:autoSpaceDN w:val="0"/>
        <w:adjustRightInd w:val="0"/>
        <w:snapToGrid w:val="0"/>
        <w:spacing w:line="300" w:lineRule="auto"/>
        <w:jc w:val="left"/>
        <w:rPr>
          <w:kern w:val="0"/>
          <w:sz w:val="24"/>
          <w:highlight w:val="none"/>
        </w:rPr>
      </w:pPr>
    </w:p>
    <w:p w14:paraId="1DC598F5">
      <w:pPr>
        <w:autoSpaceDE w:val="0"/>
        <w:autoSpaceDN w:val="0"/>
        <w:adjustRightInd w:val="0"/>
        <w:snapToGrid w:val="0"/>
        <w:spacing w:line="300" w:lineRule="auto"/>
        <w:jc w:val="left"/>
        <w:rPr>
          <w:kern w:val="0"/>
          <w:sz w:val="24"/>
          <w:highlight w:val="none"/>
        </w:rPr>
      </w:pPr>
    </w:p>
    <w:p w14:paraId="1A2CB50B">
      <w:pPr>
        <w:autoSpaceDE w:val="0"/>
        <w:autoSpaceDN w:val="0"/>
        <w:adjustRightInd w:val="0"/>
        <w:snapToGrid w:val="0"/>
        <w:spacing w:line="300" w:lineRule="auto"/>
        <w:jc w:val="left"/>
        <w:rPr>
          <w:kern w:val="0"/>
          <w:sz w:val="24"/>
          <w:highlight w:val="none"/>
        </w:rPr>
      </w:pPr>
    </w:p>
    <w:p w14:paraId="5837FA3F">
      <w:pPr>
        <w:autoSpaceDE w:val="0"/>
        <w:autoSpaceDN w:val="0"/>
        <w:adjustRightInd w:val="0"/>
        <w:snapToGrid w:val="0"/>
        <w:spacing w:line="300" w:lineRule="auto"/>
        <w:jc w:val="left"/>
        <w:rPr>
          <w:kern w:val="0"/>
          <w:sz w:val="24"/>
          <w:highlight w:val="none"/>
        </w:rPr>
      </w:pPr>
    </w:p>
    <w:p w14:paraId="1E96CA9A">
      <w:pPr>
        <w:tabs>
          <w:tab w:val="left" w:pos="1805"/>
          <w:tab w:val="left" w:pos="5360"/>
        </w:tabs>
        <w:autoSpaceDE w:val="0"/>
        <w:autoSpaceDN w:val="0"/>
        <w:adjustRightInd w:val="0"/>
        <w:snapToGrid w:val="0"/>
        <w:spacing w:line="300" w:lineRule="auto"/>
        <w:ind w:right="-20"/>
        <w:jc w:val="center"/>
        <w:rPr>
          <w:kern w:val="0"/>
          <w:sz w:val="96"/>
          <w:highlight w:val="none"/>
        </w:rPr>
      </w:pPr>
      <w:r>
        <w:rPr>
          <w:kern w:val="0"/>
          <w:sz w:val="96"/>
          <w:highlight w:val="none"/>
        </w:rPr>
        <w:t>投标文件</w:t>
      </w:r>
    </w:p>
    <w:p w14:paraId="3BB1CDFC">
      <w:pPr>
        <w:tabs>
          <w:tab w:val="left" w:pos="1805"/>
          <w:tab w:val="left" w:pos="5360"/>
        </w:tabs>
        <w:autoSpaceDE w:val="0"/>
        <w:autoSpaceDN w:val="0"/>
        <w:adjustRightInd w:val="0"/>
        <w:snapToGrid w:val="0"/>
        <w:spacing w:line="300" w:lineRule="auto"/>
        <w:ind w:right="-20"/>
        <w:jc w:val="center"/>
        <w:rPr>
          <w:kern w:val="0"/>
          <w:sz w:val="72"/>
          <w:highlight w:val="none"/>
        </w:rPr>
      </w:pPr>
      <w:r>
        <w:rPr>
          <w:kern w:val="0"/>
          <w:sz w:val="52"/>
          <w:highlight w:val="none"/>
        </w:rPr>
        <w:t>（</w:t>
      </w:r>
      <w:r>
        <w:rPr>
          <w:rFonts w:hint="eastAsia"/>
          <w:kern w:val="0"/>
          <w:sz w:val="52"/>
          <w:highlight w:val="none"/>
        </w:rPr>
        <w:t>资格文件</w:t>
      </w:r>
      <w:r>
        <w:rPr>
          <w:kern w:val="0"/>
          <w:sz w:val="52"/>
          <w:highlight w:val="none"/>
        </w:rPr>
        <w:t>）</w:t>
      </w:r>
    </w:p>
    <w:p w14:paraId="41D0F2C7">
      <w:pPr>
        <w:autoSpaceDE w:val="0"/>
        <w:autoSpaceDN w:val="0"/>
        <w:adjustRightInd w:val="0"/>
        <w:snapToGrid w:val="0"/>
        <w:spacing w:line="300" w:lineRule="auto"/>
        <w:jc w:val="left"/>
        <w:rPr>
          <w:kern w:val="0"/>
          <w:sz w:val="16"/>
          <w:highlight w:val="none"/>
        </w:rPr>
      </w:pPr>
    </w:p>
    <w:p w14:paraId="2BDAA93C">
      <w:pPr>
        <w:autoSpaceDE w:val="0"/>
        <w:autoSpaceDN w:val="0"/>
        <w:adjustRightInd w:val="0"/>
        <w:snapToGrid w:val="0"/>
        <w:spacing w:line="300" w:lineRule="auto"/>
        <w:jc w:val="left"/>
        <w:rPr>
          <w:kern w:val="0"/>
          <w:sz w:val="20"/>
          <w:highlight w:val="none"/>
        </w:rPr>
      </w:pPr>
    </w:p>
    <w:p w14:paraId="2DCA1E1D">
      <w:pPr>
        <w:autoSpaceDE w:val="0"/>
        <w:autoSpaceDN w:val="0"/>
        <w:adjustRightInd w:val="0"/>
        <w:snapToGrid w:val="0"/>
        <w:spacing w:line="300" w:lineRule="auto"/>
        <w:jc w:val="left"/>
        <w:rPr>
          <w:kern w:val="0"/>
          <w:sz w:val="20"/>
          <w:highlight w:val="none"/>
        </w:rPr>
      </w:pPr>
    </w:p>
    <w:p w14:paraId="3E108BD0">
      <w:pPr>
        <w:autoSpaceDE w:val="0"/>
        <w:autoSpaceDN w:val="0"/>
        <w:adjustRightInd w:val="0"/>
        <w:snapToGrid w:val="0"/>
        <w:spacing w:line="300" w:lineRule="auto"/>
        <w:jc w:val="left"/>
        <w:rPr>
          <w:kern w:val="0"/>
          <w:sz w:val="20"/>
          <w:highlight w:val="none"/>
        </w:rPr>
      </w:pPr>
    </w:p>
    <w:p w14:paraId="447CF47E">
      <w:pPr>
        <w:autoSpaceDE w:val="0"/>
        <w:autoSpaceDN w:val="0"/>
        <w:adjustRightInd w:val="0"/>
        <w:snapToGrid w:val="0"/>
        <w:spacing w:line="300" w:lineRule="auto"/>
        <w:jc w:val="left"/>
        <w:rPr>
          <w:kern w:val="0"/>
          <w:sz w:val="20"/>
          <w:highlight w:val="none"/>
        </w:rPr>
      </w:pPr>
    </w:p>
    <w:p w14:paraId="30A896FE">
      <w:pPr>
        <w:autoSpaceDE w:val="0"/>
        <w:autoSpaceDN w:val="0"/>
        <w:adjustRightInd w:val="0"/>
        <w:snapToGrid w:val="0"/>
        <w:spacing w:line="300" w:lineRule="auto"/>
        <w:jc w:val="left"/>
        <w:rPr>
          <w:kern w:val="0"/>
          <w:sz w:val="20"/>
          <w:highlight w:val="none"/>
        </w:rPr>
      </w:pPr>
    </w:p>
    <w:p w14:paraId="08F137AA">
      <w:pPr>
        <w:tabs>
          <w:tab w:val="left" w:pos="6080"/>
          <w:tab w:val="left" w:pos="6640"/>
        </w:tabs>
        <w:autoSpaceDE w:val="0"/>
        <w:autoSpaceDN w:val="0"/>
        <w:adjustRightInd w:val="0"/>
        <w:snapToGrid w:val="0"/>
        <w:spacing w:line="300" w:lineRule="auto"/>
        <w:ind w:left="774" w:right="403"/>
        <w:jc w:val="left"/>
        <w:rPr>
          <w:kern w:val="0"/>
          <w:sz w:val="28"/>
          <w:highlight w:val="none"/>
        </w:rPr>
      </w:pPr>
      <w:r>
        <w:rPr>
          <w:rFonts w:hint="eastAsia"/>
          <w:kern w:val="0"/>
          <w:sz w:val="28"/>
          <w:highlight w:val="none"/>
        </w:rPr>
        <w:t>供应商</w:t>
      </w:r>
      <w:r>
        <w:rPr>
          <w:kern w:val="0"/>
          <w:sz w:val="28"/>
          <w:highlight w:val="none"/>
        </w:rPr>
        <w:t>：</w:t>
      </w:r>
      <w:r>
        <w:rPr>
          <w:kern w:val="0"/>
          <w:sz w:val="28"/>
          <w:highlight w:val="none"/>
          <w:u w:val="single"/>
        </w:rPr>
        <w:t xml:space="preserve">                    </w:t>
      </w:r>
      <w:r>
        <w:rPr>
          <w:kern w:val="0"/>
          <w:sz w:val="28"/>
          <w:highlight w:val="none"/>
        </w:rPr>
        <w:t>（</w:t>
      </w:r>
      <w:r>
        <w:rPr>
          <w:rFonts w:hint="eastAsia"/>
          <w:kern w:val="0"/>
          <w:sz w:val="28"/>
          <w:highlight w:val="none"/>
        </w:rPr>
        <w:t>盖单位公章或电子签章</w:t>
      </w:r>
      <w:r>
        <w:rPr>
          <w:kern w:val="0"/>
          <w:sz w:val="28"/>
          <w:highlight w:val="none"/>
        </w:rPr>
        <w:t>）</w:t>
      </w:r>
    </w:p>
    <w:p w14:paraId="26C3050C">
      <w:pPr>
        <w:tabs>
          <w:tab w:val="left" w:pos="6080"/>
          <w:tab w:val="left" w:pos="6640"/>
        </w:tabs>
        <w:autoSpaceDE w:val="0"/>
        <w:autoSpaceDN w:val="0"/>
        <w:adjustRightInd w:val="0"/>
        <w:snapToGrid w:val="0"/>
        <w:spacing w:line="300" w:lineRule="auto"/>
        <w:ind w:left="774" w:right="403"/>
        <w:jc w:val="left"/>
        <w:rPr>
          <w:kern w:val="0"/>
          <w:sz w:val="28"/>
          <w:highlight w:val="none"/>
        </w:rPr>
      </w:pPr>
    </w:p>
    <w:p w14:paraId="785136D8">
      <w:pPr>
        <w:tabs>
          <w:tab w:val="left" w:pos="6080"/>
          <w:tab w:val="left" w:pos="6640"/>
        </w:tabs>
        <w:autoSpaceDE w:val="0"/>
        <w:autoSpaceDN w:val="0"/>
        <w:adjustRightInd w:val="0"/>
        <w:snapToGrid w:val="0"/>
        <w:spacing w:line="300" w:lineRule="auto"/>
        <w:ind w:left="774" w:right="403"/>
        <w:jc w:val="left"/>
        <w:rPr>
          <w:kern w:val="0"/>
          <w:sz w:val="28"/>
          <w:highlight w:val="none"/>
        </w:rPr>
      </w:pPr>
    </w:p>
    <w:p w14:paraId="28111452">
      <w:pPr>
        <w:tabs>
          <w:tab w:val="left" w:pos="6080"/>
          <w:tab w:val="left" w:pos="6640"/>
        </w:tabs>
        <w:autoSpaceDE w:val="0"/>
        <w:autoSpaceDN w:val="0"/>
        <w:adjustRightInd w:val="0"/>
        <w:snapToGrid w:val="0"/>
        <w:spacing w:line="300" w:lineRule="auto"/>
        <w:ind w:left="774" w:right="403"/>
        <w:jc w:val="left"/>
        <w:rPr>
          <w:kern w:val="0"/>
          <w:sz w:val="28"/>
          <w:highlight w:val="none"/>
        </w:rPr>
      </w:pPr>
      <w:r>
        <w:rPr>
          <w:kern w:val="0"/>
          <w:sz w:val="28"/>
          <w:highlight w:val="none"/>
        </w:rPr>
        <w:t>日期：   年  月  日</w:t>
      </w:r>
    </w:p>
    <w:p w14:paraId="0FC127D0">
      <w:pPr>
        <w:tabs>
          <w:tab w:val="left" w:pos="6080"/>
          <w:tab w:val="left" w:pos="6640"/>
        </w:tabs>
        <w:autoSpaceDE w:val="0"/>
        <w:autoSpaceDN w:val="0"/>
        <w:adjustRightInd w:val="0"/>
        <w:snapToGrid w:val="0"/>
        <w:spacing w:line="300" w:lineRule="auto"/>
        <w:ind w:right="403"/>
        <w:jc w:val="center"/>
        <w:rPr>
          <w:kern w:val="0"/>
          <w:sz w:val="28"/>
          <w:highlight w:val="none"/>
        </w:rPr>
      </w:pPr>
      <w:r>
        <w:rPr>
          <w:kern w:val="0"/>
          <w:sz w:val="28"/>
          <w:highlight w:val="none"/>
        </w:rPr>
        <w:br w:type="page"/>
      </w:r>
      <w:r>
        <w:rPr>
          <w:kern w:val="0"/>
          <w:sz w:val="28"/>
          <w:highlight w:val="none"/>
        </w:rPr>
        <w:t>目录</w:t>
      </w:r>
    </w:p>
    <w:bookmarkEnd w:id="46"/>
    <w:bookmarkEnd w:id="47"/>
    <w:p w14:paraId="3BD18CAD">
      <w:pPr>
        <w:pStyle w:val="122"/>
        <w:snapToGrid w:val="0"/>
        <w:spacing w:line="360" w:lineRule="auto"/>
        <w:ind w:firstLine="420"/>
        <w:rPr>
          <w:rFonts w:hint="eastAsia"/>
          <w:highlight w:val="none"/>
        </w:rPr>
      </w:pPr>
    </w:p>
    <w:p w14:paraId="4D02F695">
      <w:pPr>
        <w:pStyle w:val="122"/>
        <w:snapToGrid w:val="0"/>
        <w:spacing w:line="360" w:lineRule="auto"/>
        <w:ind w:firstLine="420"/>
        <w:rPr>
          <w:rFonts w:hint="eastAsia" w:ascii="Times New Roman" w:hAnsi="Times New Roman"/>
          <w:highlight w:val="none"/>
        </w:rPr>
      </w:pPr>
      <w:r>
        <w:rPr>
          <w:rFonts w:hint="eastAsia"/>
          <w:highlight w:val="none"/>
        </w:rPr>
        <w:t>以联合体形式参加本项目投标的，联合体各方均应当提供如下资格证明材料。</w:t>
      </w:r>
    </w:p>
    <w:p w14:paraId="44FDA4B9">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（1）符合</w:t>
      </w:r>
      <w:r>
        <w:rPr>
          <w:rFonts w:hint="eastAsia" w:ascii="宋体" w:hAnsi="宋体" w:cs="宋体"/>
          <w:kern w:val="0"/>
          <w:szCs w:val="21"/>
          <w:highlight w:val="none"/>
        </w:rPr>
        <w:t>投标人资格要求</w:t>
      </w:r>
      <w:r>
        <w:rPr>
          <w:rFonts w:hint="eastAsia" w:ascii="Times New Roman" w:hAnsi="Times New Roman"/>
          <w:highlight w:val="none"/>
        </w:rPr>
        <w:t>的相关证明材料；</w:t>
      </w:r>
    </w:p>
    <w:p w14:paraId="6FC704FE">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各投标人须在投标文件中出具对应证明材料。（商业信誉可提前自查，投标文件中可不提供）</w:t>
      </w:r>
    </w:p>
    <w:p w14:paraId="5300E8B0">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a.具有独立承担民事责任能力的证明材料；</w:t>
      </w:r>
    </w:p>
    <w:p w14:paraId="3CAF91BB">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投标人须在投标文件中出具符合以下情况的证明材料复印件（五选一）：</w:t>
      </w:r>
    </w:p>
    <w:p w14:paraId="529D6B79">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①　如投标人是企业（包括合伙企业），提供在工商部门注册的有效“企业法人营业执照”或“营业执照”；</w:t>
      </w:r>
    </w:p>
    <w:p w14:paraId="70DB8A0C">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②　如投标人是事业单位，提供有效的“事业单位法人证书”；</w:t>
      </w:r>
    </w:p>
    <w:p w14:paraId="24CFBF4F">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③　如投标人是非企业专业服务机构的，提供执业许可证等证明文件；</w:t>
      </w:r>
    </w:p>
    <w:p w14:paraId="274E6D88">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④　如投标人是个体工商户，提供有效的“个体工商户营业执照”；</w:t>
      </w:r>
    </w:p>
    <w:p w14:paraId="5528C651">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⑤　如投标人是自然人，提供有效的自然人身份证明（居民身份证正反面或公安机关出具的临时居民身份证正反面或港澳台胞证或护照）。</w:t>
      </w:r>
    </w:p>
    <w:p w14:paraId="42FE3C52">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b.符合参与采购活动资格条件的承诺函；</w:t>
      </w:r>
    </w:p>
    <w:p w14:paraId="74F78692">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c.商业信誉：</w:t>
      </w:r>
    </w:p>
    <w:p w14:paraId="5934DE70">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3303F05C">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对列入失信被执行人、重大税收违法案件当事人名单、政府采购严重违法失信行为记录名单的投标人，其投标将作无效标处理。</w:t>
      </w:r>
    </w:p>
    <w:p w14:paraId="513E172A">
      <w:pPr>
        <w:pStyle w:val="122"/>
        <w:snapToGrid w:val="0"/>
        <w:spacing w:line="360" w:lineRule="auto"/>
        <w:ind w:firstLine="420"/>
        <w:rPr>
          <w:rFonts w:hint="eastAsia" w:ascii="Times New Roman" w:hAnsi="Times New Roman"/>
          <w:highlight w:val="none"/>
        </w:rPr>
      </w:pPr>
      <w:r>
        <w:rPr>
          <w:rFonts w:hint="eastAsia"/>
          <w:highlight w:val="none"/>
        </w:rPr>
        <w:t>（2）落实采购政策需满足的资格要求：无</w:t>
      </w:r>
    </w:p>
    <w:p w14:paraId="39674A14">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（3）特定资格条件：无。</w:t>
      </w:r>
    </w:p>
    <w:p w14:paraId="5D58B055">
      <w:pPr>
        <w:pStyle w:val="122"/>
        <w:snapToGrid w:val="0"/>
        <w:spacing w:line="360" w:lineRule="auto"/>
        <w:ind w:firstLine="420"/>
        <w:rPr>
          <w:highlight w:val="none"/>
        </w:rPr>
      </w:pPr>
      <w:r>
        <w:rPr>
          <w:rFonts w:hint="eastAsia" w:ascii="Times New Roman" w:hAnsi="Times New Roman"/>
          <w:highlight w:val="none"/>
        </w:rPr>
        <w:t>（4）联合协议（如为联合体投标）。</w:t>
      </w:r>
    </w:p>
    <w:p w14:paraId="2CEC8406">
      <w:pPr>
        <w:pStyle w:val="74"/>
        <w:tabs>
          <w:tab w:val="left" w:pos="630"/>
          <w:tab w:val="left" w:pos="840"/>
          <w:tab w:val="left" w:pos="1050"/>
        </w:tabs>
        <w:adjustRightInd w:val="0"/>
        <w:snapToGrid w:val="0"/>
        <w:spacing w:before="0" w:beforeAutospacing="0" w:after="0" w:afterAutospacing="0" w:line="360" w:lineRule="auto"/>
        <w:rPr>
          <w:rFonts w:hint="eastAsia" w:cs="宋体"/>
          <w:bCs/>
          <w:sz w:val="21"/>
          <w:szCs w:val="21"/>
          <w:highlight w:val="none"/>
        </w:rPr>
      </w:pPr>
      <w:r>
        <w:rPr>
          <w:rFonts w:ascii="Times New Roman" w:hAnsi="Times New Roman"/>
          <w:highlight w:val="none"/>
        </w:rPr>
        <w:br w:type="page"/>
      </w:r>
      <w:r>
        <w:rPr>
          <w:rFonts w:hint="eastAsia" w:cs="宋体"/>
          <w:bCs/>
          <w:sz w:val="21"/>
          <w:szCs w:val="21"/>
          <w:highlight w:val="none"/>
        </w:rPr>
        <w:t>基本资格条件相关证明材料</w:t>
      </w:r>
    </w:p>
    <w:p w14:paraId="5775E465">
      <w:pPr>
        <w:pStyle w:val="74"/>
        <w:numPr>
          <w:ilvl w:val="0"/>
          <w:numId w:val="1"/>
        </w:numPr>
        <w:tabs>
          <w:tab w:val="left" w:pos="630"/>
          <w:tab w:val="left" w:pos="840"/>
          <w:tab w:val="left" w:pos="1050"/>
        </w:tabs>
        <w:adjustRightInd w:val="0"/>
        <w:snapToGrid w:val="0"/>
        <w:spacing w:before="0" w:beforeAutospacing="0" w:after="0" w:afterAutospacing="0" w:line="360" w:lineRule="auto"/>
        <w:ind w:hanging="5"/>
        <w:rPr>
          <w:rFonts w:hint="eastAsia" w:cs="宋体"/>
          <w:bCs/>
          <w:sz w:val="21"/>
          <w:szCs w:val="21"/>
          <w:highlight w:val="none"/>
        </w:rPr>
      </w:pPr>
      <w:r>
        <w:rPr>
          <w:rFonts w:hint="eastAsia" w:cs="宋体"/>
          <w:bCs/>
          <w:sz w:val="21"/>
          <w:szCs w:val="21"/>
          <w:highlight w:val="none"/>
        </w:rPr>
        <w:t>具有独立承担民事责任能力的证明材料：</w:t>
      </w:r>
    </w:p>
    <w:p w14:paraId="48081304">
      <w:pPr>
        <w:pStyle w:val="74"/>
        <w:tabs>
          <w:tab w:val="left" w:pos="630"/>
          <w:tab w:val="left" w:pos="840"/>
          <w:tab w:val="left" w:pos="1050"/>
        </w:tabs>
        <w:adjustRightInd w:val="0"/>
        <w:snapToGrid w:val="0"/>
        <w:spacing w:before="0" w:beforeAutospacing="0" w:after="0" w:afterAutospacing="0" w:line="360" w:lineRule="auto"/>
        <w:ind w:left="420"/>
        <w:rPr>
          <w:rFonts w:hint="eastAsia" w:cs="宋体"/>
          <w:bCs/>
          <w:sz w:val="21"/>
          <w:szCs w:val="21"/>
          <w:highlight w:val="none"/>
        </w:rPr>
      </w:pPr>
      <w:r>
        <w:rPr>
          <w:rFonts w:hint="eastAsia" w:cs="宋体"/>
          <w:bCs/>
          <w:sz w:val="21"/>
          <w:szCs w:val="21"/>
          <w:highlight w:val="none"/>
        </w:rPr>
        <w:t>投标人须在投标文件中出具符合以下情况的证明材料复印件（五选一）：</w:t>
      </w:r>
    </w:p>
    <w:p w14:paraId="3ECAE093">
      <w:pPr>
        <w:pStyle w:val="74"/>
        <w:numPr>
          <w:ilvl w:val="0"/>
          <w:numId w:val="2"/>
        </w:numPr>
        <w:tabs>
          <w:tab w:val="left" w:pos="312"/>
        </w:tabs>
        <w:adjustRightInd w:val="0"/>
        <w:snapToGrid w:val="0"/>
        <w:spacing w:before="0" w:beforeAutospacing="0" w:after="0" w:afterAutospacing="0" w:line="360" w:lineRule="auto"/>
        <w:ind w:firstLine="420" w:firstLineChars="200"/>
        <w:rPr>
          <w:rFonts w:hint="eastAsia" w:cs="宋体"/>
          <w:bCs/>
          <w:sz w:val="21"/>
          <w:szCs w:val="21"/>
          <w:highlight w:val="none"/>
        </w:rPr>
      </w:pPr>
      <w:r>
        <w:rPr>
          <w:rFonts w:hint="eastAsia" w:cs="宋体"/>
          <w:bCs/>
          <w:sz w:val="21"/>
          <w:szCs w:val="21"/>
          <w:highlight w:val="none"/>
        </w:rPr>
        <w:t>如投标人是企业（包括合伙企业），提供在工商部门注册的有效“企业法人营业执照”或“营业执照”；</w:t>
      </w:r>
    </w:p>
    <w:p w14:paraId="4D720359">
      <w:pPr>
        <w:pStyle w:val="74"/>
        <w:numPr>
          <w:ilvl w:val="0"/>
          <w:numId w:val="2"/>
        </w:numPr>
        <w:tabs>
          <w:tab w:val="left" w:pos="312"/>
        </w:tabs>
        <w:adjustRightInd w:val="0"/>
        <w:snapToGrid w:val="0"/>
        <w:spacing w:before="0" w:beforeAutospacing="0" w:after="0" w:afterAutospacing="0" w:line="360" w:lineRule="auto"/>
        <w:ind w:firstLine="420" w:firstLineChars="200"/>
        <w:rPr>
          <w:rFonts w:hint="eastAsia" w:cs="宋体"/>
          <w:bCs/>
          <w:sz w:val="21"/>
          <w:szCs w:val="21"/>
          <w:highlight w:val="none"/>
        </w:rPr>
      </w:pPr>
      <w:r>
        <w:rPr>
          <w:rFonts w:hint="eastAsia" w:cs="宋体"/>
          <w:bCs/>
          <w:sz w:val="21"/>
          <w:szCs w:val="21"/>
          <w:highlight w:val="none"/>
        </w:rPr>
        <w:t>如投标人是事业单位，提供有效的“事业单位法人证书”；</w:t>
      </w:r>
    </w:p>
    <w:p w14:paraId="7CD7BB80">
      <w:pPr>
        <w:pStyle w:val="74"/>
        <w:numPr>
          <w:ilvl w:val="0"/>
          <w:numId w:val="2"/>
        </w:numPr>
        <w:tabs>
          <w:tab w:val="left" w:pos="312"/>
        </w:tabs>
        <w:adjustRightInd w:val="0"/>
        <w:snapToGrid w:val="0"/>
        <w:spacing w:before="0" w:beforeAutospacing="0" w:after="0" w:afterAutospacing="0" w:line="360" w:lineRule="auto"/>
        <w:ind w:firstLine="420" w:firstLineChars="200"/>
        <w:rPr>
          <w:rFonts w:hint="eastAsia" w:cs="宋体"/>
          <w:bCs/>
          <w:sz w:val="21"/>
          <w:szCs w:val="21"/>
          <w:highlight w:val="none"/>
        </w:rPr>
      </w:pPr>
      <w:r>
        <w:rPr>
          <w:rFonts w:hint="eastAsia" w:cs="宋体"/>
          <w:bCs/>
          <w:sz w:val="21"/>
          <w:szCs w:val="21"/>
          <w:highlight w:val="none"/>
        </w:rPr>
        <w:t>如投标人是非企业专业服务机构的，提供执业许可证等证明文件；</w:t>
      </w:r>
    </w:p>
    <w:p w14:paraId="01E4B121">
      <w:pPr>
        <w:pStyle w:val="74"/>
        <w:numPr>
          <w:ilvl w:val="0"/>
          <w:numId w:val="2"/>
        </w:numPr>
        <w:tabs>
          <w:tab w:val="left" w:pos="312"/>
        </w:tabs>
        <w:adjustRightInd w:val="0"/>
        <w:snapToGrid w:val="0"/>
        <w:spacing w:before="0" w:beforeAutospacing="0" w:after="0" w:afterAutospacing="0" w:line="360" w:lineRule="auto"/>
        <w:ind w:firstLine="420" w:firstLineChars="200"/>
        <w:rPr>
          <w:rFonts w:hint="eastAsia" w:cs="宋体"/>
          <w:bCs/>
          <w:sz w:val="21"/>
          <w:szCs w:val="21"/>
          <w:highlight w:val="none"/>
        </w:rPr>
      </w:pPr>
      <w:r>
        <w:rPr>
          <w:rFonts w:hint="eastAsia" w:cs="宋体"/>
          <w:bCs/>
          <w:sz w:val="21"/>
          <w:szCs w:val="21"/>
          <w:highlight w:val="none"/>
        </w:rPr>
        <w:t>如投标人是个体工商户，提供有效的“个体工商户营业执照”；</w:t>
      </w:r>
    </w:p>
    <w:p w14:paraId="2756E828">
      <w:pPr>
        <w:pStyle w:val="74"/>
        <w:numPr>
          <w:ilvl w:val="0"/>
          <w:numId w:val="2"/>
        </w:numPr>
        <w:tabs>
          <w:tab w:val="left" w:pos="312"/>
        </w:tabs>
        <w:adjustRightInd w:val="0"/>
        <w:snapToGrid w:val="0"/>
        <w:spacing w:before="0" w:beforeAutospacing="0" w:after="0" w:afterAutospacing="0" w:line="360" w:lineRule="auto"/>
        <w:ind w:firstLine="420" w:firstLineChars="200"/>
        <w:rPr>
          <w:rFonts w:hint="eastAsia" w:cs="宋体"/>
          <w:bCs/>
          <w:sz w:val="21"/>
          <w:szCs w:val="21"/>
          <w:highlight w:val="none"/>
        </w:rPr>
      </w:pPr>
      <w:r>
        <w:rPr>
          <w:rFonts w:hint="eastAsia" w:cs="宋体"/>
          <w:bCs/>
          <w:sz w:val="21"/>
          <w:szCs w:val="21"/>
          <w:highlight w:val="none"/>
        </w:rPr>
        <w:t>如投标人是自然人，提供有效的自然人身份证明（居民身份证正反面或公安机关出具的临时居民身份证正反面或港澳台胞证或护照）。</w:t>
      </w:r>
    </w:p>
    <w:p w14:paraId="47FECAB1">
      <w:pPr>
        <w:pStyle w:val="74"/>
        <w:tabs>
          <w:tab w:val="left" w:pos="312"/>
        </w:tabs>
        <w:adjustRightInd w:val="0"/>
        <w:snapToGrid w:val="0"/>
        <w:spacing w:before="0" w:beforeAutospacing="0" w:after="0" w:afterAutospacing="0" w:line="360" w:lineRule="auto"/>
        <w:rPr>
          <w:rFonts w:hint="eastAsia" w:cs="宋体"/>
          <w:bCs/>
          <w:sz w:val="21"/>
          <w:szCs w:val="21"/>
          <w:highlight w:val="none"/>
        </w:rPr>
      </w:pPr>
    </w:p>
    <w:p w14:paraId="78A3EF2F">
      <w:pPr>
        <w:pStyle w:val="74"/>
        <w:tabs>
          <w:tab w:val="left" w:pos="312"/>
        </w:tabs>
        <w:adjustRightInd w:val="0"/>
        <w:snapToGrid w:val="0"/>
        <w:spacing w:before="0" w:beforeAutospacing="0" w:after="0" w:afterAutospacing="0" w:line="360" w:lineRule="auto"/>
        <w:ind w:left="420" w:leftChars="200"/>
        <w:rPr>
          <w:rFonts w:hint="eastAsia" w:cs="宋体"/>
          <w:sz w:val="21"/>
          <w:szCs w:val="21"/>
          <w:highlight w:val="none"/>
        </w:rPr>
      </w:pPr>
      <w:r>
        <w:rPr>
          <w:rFonts w:hint="eastAsia" w:cs="宋体"/>
          <w:b/>
          <w:bCs/>
          <w:sz w:val="21"/>
          <w:szCs w:val="21"/>
          <w:highlight w:val="none"/>
        </w:rPr>
        <w:br w:type="page"/>
      </w:r>
    </w:p>
    <w:p w14:paraId="4D19F705">
      <w:pPr>
        <w:pStyle w:val="74"/>
        <w:numPr>
          <w:ilvl w:val="0"/>
          <w:numId w:val="1"/>
        </w:numPr>
        <w:tabs>
          <w:tab w:val="left" w:pos="630"/>
          <w:tab w:val="left" w:pos="840"/>
          <w:tab w:val="left" w:pos="1050"/>
        </w:tabs>
        <w:adjustRightInd w:val="0"/>
        <w:snapToGrid w:val="0"/>
        <w:spacing w:before="0" w:beforeAutospacing="0" w:after="0" w:afterAutospacing="0" w:line="360" w:lineRule="auto"/>
        <w:ind w:hanging="5"/>
        <w:rPr>
          <w:rFonts w:hint="eastAsia" w:cs="宋体"/>
          <w:sz w:val="21"/>
          <w:szCs w:val="21"/>
          <w:highlight w:val="none"/>
        </w:rPr>
      </w:pPr>
      <w:r>
        <w:rPr>
          <w:rFonts w:hint="eastAsia" w:cs="宋体"/>
          <w:sz w:val="21"/>
          <w:szCs w:val="21"/>
          <w:highlight w:val="none"/>
        </w:rPr>
        <w:t>符合参与采购活动资格条件的承诺函：</w:t>
      </w:r>
    </w:p>
    <w:p w14:paraId="76AC8F3A">
      <w:pPr>
        <w:pStyle w:val="74"/>
        <w:adjustRightInd w:val="0"/>
        <w:snapToGrid w:val="0"/>
        <w:spacing w:before="0" w:beforeAutospacing="0" w:after="0" w:afterAutospacing="0" w:line="360" w:lineRule="auto"/>
        <w:ind w:left="420" w:leftChars="200"/>
        <w:rPr>
          <w:rFonts w:hint="eastAsia" w:cs="宋体"/>
          <w:sz w:val="21"/>
          <w:szCs w:val="21"/>
          <w:highlight w:val="none"/>
        </w:rPr>
      </w:pPr>
    </w:p>
    <w:p w14:paraId="47A0EAAD">
      <w:pPr>
        <w:pStyle w:val="74"/>
        <w:adjustRightInd w:val="0"/>
        <w:snapToGrid w:val="0"/>
        <w:spacing w:before="0" w:beforeAutospacing="0" w:after="0" w:afterAutospacing="0" w:line="360" w:lineRule="auto"/>
        <w:jc w:val="center"/>
        <w:rPr>
          <w:rFonts w:hint="eastAsia" w:cs="宋体"/>
          <w:sz w:val="32"/>
          <w:szCs w:val="32"/>
          <w:highlight w:val="none"/>
        </w:rPr>
      </w:pPr>
      <w:r>
        <w:rPr>
          <w:rFonts w:hint="eastAsia" w:cs="宋体"/>
          <w:sz w:val="32"/>
          <w:szCs w:val="32"/>
          <w:highlight w:val="none"/>
        </w:rPr>
        <w:t>承诺函</w:t>
      </w:r>
    </w:p>
    <w:p w14:paraId="0590ECDF">
      <w:pPr>
        <w:spacing w:line="480" w:lineRule="auto"/>
        <w:rPr>
          <w:rFonts w:hint="eastAsia" w:ascii="宋体" w:hAnsi="宋体" w:cs="宋体"/>
          <w:szCs w:val="21"/>
          <w:highlight w:val="none"/>
          <w:u w:val="single"/>
        </w:rPr>
      </w:pPr>
    </w:p>
    <w:p w14:paraId="70C549A9">
      <w:pPr>
        <w:spacing w:line="480" w:lineRule="auto"/>
        <w:rPr>
          <w:rFonts w:hint="eastAsia" w:ascii="宋体" w:hAnsi="宋体" w:cs="宋体"/>
          <w:szCs w:val="21"/>
          <w:highlight w:val="none"/>
          <w:u w:val="single"/>
        </w:rPr>
      </w:pPr>
      <w:r>
        <w:rPr>
          <w:rFonts w:hint="eastAsia" w:ascii="宋体" w:hAnsi="宋体" w:cs="宋体"/>
          <w:szCs w:val="21"/>
          <w:highlight w:val="none"/>
          <w:u w:val="single"/>
        </w:rPr>
        <w:t>（采购人）：</w:t>
      </w:r>
    </w:p>
    <w:p w14:paraId="24355B36">
      <w:pPr>
        <w:pStyle w:val="74"/>
        <w:spacing w:before="0" w:beforeAutospacing="0" w:after="0" w:afterAutospacing="0" w:line="480" w:lineRule="auto"/>
        <w:ind w:firstLine="840" w:firstLineChars="400"/>
        <w:rPr>
          <w:rFonts w:hint="eastAsia" w:cs="宋体"/>
          <w:sz w:val="21"/>
          <w:szCs w:val="21"/>
          <w:highlight w:val="none"/>
        </w:rPr>
      </w:pPr>
    </w:p>
    <w:p w14:paraId="4FE77BB7">
      <w:pPr>
        <w:pStyle w:val="74"/>
        <w:shd w:val="clear" w:color="auto" w:fill="FFFFFF"/>
        <w:spacing w:before="0" w:beforeAutospacing="0" w:after="0" w:afterAutospacing="0" w:line="480" w:lineRule="auto"/>
        <w:ind w:firstLine="420" w:firstLineChars="200"/>
        <w:rPr>
          <w:rFonts w:hint="eastAsia" w:cs="宋体"/>
          <w:sz w:val="21"/>
          <w:szCs w:val="21"/>
          <w:highlight w:val="none"/>
        </w:rPr>
      </w:pPr>
      <w:r>
        <w:rPr>
          <w:rFonts w:hint="eastAsia" w:cs="宋体"/>
          <w:sz w:val="21"/>
          <w:szCs w:val="21"/>
          <w:highlight w:val="none"/>
        </w:rPr>
        <w:t>我方</w:t>
      </w:r>
      <w:r>
        <w:rPr>
          <w:rFonts w:hint="eastAsia" w:cs="宋体"/>
          <w:sz w:val="21"/>
          <w:szCs w:val="21"/>
          <w:highlight w:val="none"/>
          <w:u w:val="single"/>
        </w:rPr>
        <w:t xml:space="preserve">    </w:t>
      </w:r>
      <w:r>
        <w:rPr>
          <w:rFonts w:hint="eastAsia" w:cs="宋体"/>
          <w:i/>
          <w:iCs/>
          <w:sz w:val="21"/>
          <w:szCs w:val="21"/>
          <w:highlight w:val="none"/>
          <w:u w:val="single"/>
        </w:rPr>
        <w:t>（投标人全称）</w:t>
      </w:r>
      <w:r>
        <w:rPr>
          <w:rFonts w:hint="eastAsia" w:cs="宋体"/>
          <w:sz w:val="21"/>
          <w:szCs w:val="21"/>
          <w:highlight w:val="none"/>
          <w:u w:val="single"/>
        </w:rPr>
        <w:t xml:space="preserve">  </w:t>
      </w:r>
      <w:r>
        <w:rPr>
          <w:rFonts w:hint="eastAsia" w:cs="宋体"/>
          <w:sz w:val="21"/>
          <w:szCs w:val="21"/>
          <w:highlight w:val="none"/>
        </w:rPr>
        <w:t>参与</w:t>
      </w:r>
      <w:r>
        <w:rPr>
          <w:rFonts w:hint="eastAsia" w:cs="宋体"/>
          <w:sz w:val="21"/>
          <w:szCs w:val="21"/>
          <w:highlight w:val="none"/>
          <w:u w:val="single"/>
        </w:rPr>
        <w:t xml:space="preserve">    </w:t>
      </w:r>
      <w:r>
        <w:rPr>
          <w:rFonts w:hint="eastAsia" w:cs="宋体"/>
          <w:i/>
          <w:iCs/>
          <w:sz w:val="21"/>
          <w:szCs w:val="21"/>
          <w:highlight w:val="none"/>
          <w:u w:val="single"/>
        </w:rPr>
        <w:t xml:space="preserve">  （项目名称）   </w:t>
      </w:r>
      <w:r>
        <w:rPr>
          <w:rFonts w:hint="eastAsia" w:cs="宋体"/>
          <w:sz w:val="21"/>
          <w:szCs w:val="21"/>
          <w:highlight w:val="none"/>
        </w:rPr>
        <w:t>采购活动，针对投标人资格要求做如下承诺：</w:t>
      </w:r>
    </w:p>
    <w:p w14:paraId="2BB0329D">
      <w:pPr>
        <w:pStyle w:val="74"/>
        <w:numPr>
          <w:ilvl w:val="0"/>
          <w:numId w:val="3"/>
        </w:numPr>
        <w:shd w:val="clear" w:color="auto" w:fill="FFFFFF"/>
        <w:spacing w:before="0" w:beforeAutospacing="0" w:after="0" w:afterAutospacing="0" w:line="480" w:lineRule="auto"/>
        <w:ind w:firstLine="420" w:firstLineChars="200"/>
        <w:rPr>
          <w:rFonts w:hint="eastAsia" w:cs="宋体"/>
          <w:sz w:val="21"/>
          <w:szCs w:val="21"/>
          <w:highlight w:val="none"/>
        </w:rPr>
      </w:pPr>
      <w:r>
        <w:rPr>
          <w:rFonts w:hint="eastAsia" w:cs="宋体"/>
          <w:sz w:val="21"/>
          <w:szCs w:val="21"/>
          <w:highlight w:val="none"/>
        </w:rPr>
        <w:t>我方具有良好的商业信誉和健全的财务会计制度；</w:t>
      </w:r>
    </w:p>
    <w:p w14:paraId="4E87AD16">
      <w:pPr>
        <w:pStyle w:val="74"/>
        <w:numPr>
          <w:ilvl w:val="0"/>
          <w:numId w:val="3"/>
        </w:numPr>
        <w:shd w:val="clear" w:color="auto" w:fill="FFFFFF"/>
        <w:spacing w:before="0" w:beforeAutospacing="0" w:after="0" w:afterAutospacing="0" w:line="480" w:lineRule="auto"/>
        <w:ind w:firstLine="420" w:firstLineChars="200"/>
        <w:rPr>
          <w:rFonts w:hint="eastAsia" w:cs="宋体"/>
          <w:sz w:val="21"/>
          <w:szCs w:val="21"/>
          <w:highlight w:val="none"/>
        </w:rPr>
      </w:pPr>
      <w:r>
        <w:rPr>
          <w:rFonts w:hint="eastAsia" w:cs="宋体"/>
          <w:sz w:val="21"/>
          <w:szCs w:val="21"/>
          <w:highlight w:val="none"/>
        </w:rPr>
        <w:t>我方具有履行本项目合同所必需的设备和专业技术能力；</w:t>
      </w:r>
    </w:p>
    <w:p w14:paraId="163FC416">
      <w:pPr>
        <w:pStyle w:val="74"/>
        <w:numPr>
          <w:ilvl w:val="0"/>
          <w:numId w:val="3"/>
        </w:numPr>
        <w:shd w:val="clear" w:color="auto" w:fill="FFFFFF"/>
        <w:spacing w:before="0" w:beforeAutospacing="0" w:after="0" w:afterAutospacing="0" w:line="480" w:lineRule="auto"/>
        <w:ind w:firstLine="420" w:firstLineChars="200"/>
        <w:rPr>
          <w:rFonts w:hint="eastAsia" w:cs="宋体"/>
          <w:sz w:val="21"/>
          <w:szCs w:val="21"/>
          <w:highlight w:val="none"/>
        </w:rPr>
      </w:pPr>
      <w:r>
        <w:rPr>
          <w:rFonts w:hint="eastAsia" w:cs="宋体"/>
          <w:sz w:val="21"/>
          <w:szCs w:val="21"/>
          <w:highlight w:val="none"/>
        </w:rPr>
        <w:t>我方没有缴纳税收和社会保障等方面的失信记录；</w:t>
      </w:r>
    </w:p>
    <w:p w14:paraId="7BE4D7E2">
      <w:pPr>
        <w:pStyle w:val="74"/>
        <w:numPr>
          <w:ilvl w:val="0"/>
          <w:numId w:val="3"/>
        </w:numPr>
        <w:shd w:val="clear" w:color="auto" w:fill="FFFFFF"/>
        <w:spacing w:before="0" w:beforeAutospacing="0" w:after="0" w:afterAutospacing="0" w:line="480" w:lineRule="auto"/>
        <w:ind w:firstLine="420" w:firstLineChars="200"/>
        <w:rPr>
          <w:rFonts w:hint="eastAsia" w:cs="宋体"/>
          <w:sz w:val="21"/>
          <w:szCs w:val="21"/>
          <w:highlight w:val="none"/>
        </w:rPr>
      </w:pPr>
      <w:r>
        <w:rPr>
          <w:rFonts w:hint="eastAsia" w:cs="宋体"/>
          <w:sz w:val="21"/>
          <w:szCs w:val="21"/>
          <w:highlight w:val="none"/>
        </w:rPr>
        <w:t>我方在参加本次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4A928979">
      <w:pPr>
        <w:pStyle w:val="74"/>
        <w:spacing w:before="0" w:beforeAutospacing="0" w:after="0" w:afterAutospacing="0" w:line="480" w:lineRule="auto"/>
        <w:ind w:firstLine="420" w:firstLineChars="200"/>
        <w:rPr>
          <w:rFonts w:hint="eastAsia" w:cs="宋体"/>
          <w:sz w:val="21"/>
          <w:szCs w:val="21"/>
          <w:highlight w:val="none"/>
        </w:rPr>
      </w:pPr>
      <w:r>
        <w:rPr>
          <w:rFonts w:hint="eastAsia" w:cs="宋体"/>
          <w:sz w:val="21"/>
          <w:szCs w:val="21"/>
          <w:highlight w:val="none"/>
        </w:rPr>
        <w:t>我方对上述承诺内容的真实性负责。如有虚假，将依法承担相应责任。</w:t>
      </w:r>
    </w:p>
    <w:p w14:paraId="4F9971BD">
      <w:pPr>
        <w:pStyle w:val="74"/>
        <w:spacing w:before="0" w:beforeAutospacing="0" w:after="0" w:afterAutospacing="0" w:line="480" w:lineRule="auto"/>
        <w:ind w:firstLine="420" w:firstLineChars="200"/>
        <w:rPr>
          <w:rFonts w:hint="eastAsia" w:cs="宋体"/>
          <w:sz w:val="21"/>
          <w:szCs w:val="21"/>
          <w:highlight w:val="none"/>
        </w:rPr>
      </w:pPr>
    </w:p>
    <w:p w14:paraId="571A8DD2">
      <w:pPr>
        <w:pStyle w:val="74"/>
        <w:spacing w:before="0" w:beforeAutospacing="0" w:after="0" w:afterAutospacing="0" w:line="480" w:lineRule="auto"/>
        <w:ind w:firstLine="422" w:firstLineChars="200"/>
        <w:rPr>
          <w:rFonts w:hint="eastAsia" w:cs="宋体"/>
          <w:b/>
          <w:bCs/>
          <w:sz w:val="21"/>
          <w:szCs w:val="21"/>
          <w:highlight w:val="none"/>
        </w:rPr>
      </w:pPr>
    </w:p>
    <w:p w14:paraId="16586736">
      <w:pPr>
        <w:pStyle w:val="74"/>
        <w:spacing w:before="0" w:beforeAutospacing="0" w:after="0" w:afterAutospacing="0" w:line="480" w:lineRule="auto"/>
        <w:ind w:firstLine="420" w:firstLineChars="200"/>
        <w:rPr>
          <w:rFonts w:hint="eastAsia" w:cs="宋体"/>
          <w:sz w:val="21"/>
          <w:szCs w:val="21"/>
          <w:highlight w:val="none"/>
        </w:rPr>
      </w:pPr>
      <w:r>
        <w:rPr>
          <w:rFonts w:hint="eastAsia" w:cs="宋体"/>
          <w:sz w:val="21"/>
          <w:szCs w:val="21"/>
          <w:highlight w:val="none"/>
        </w:rPr>
        <w:t>供应商名称（盖单位公章或电子签章）：</w:t>
      </w:r>
    </w:p>
    <w:p w14:paraId="6146C0AE">
      <w:pPr>
        <w:pStyle w:val="3"/>
        <w:ind w:firstLine="411" w:firstLineChars="196"/>
        <w:rPr>
          <w:rFonts w:ascii="Times New Roman" w:hAnsi="Times New Roman"/>
          <w:highlight w:val="none"/>
        </w:rPr>
      </w:pPr>
      <w:r>
        <w:rPr>
          <w:rFonts w:hint="eastAsia" w:ascii="宋体" w:hAnsi="宋体" w:cs="宋体"/>
          <w:b w:val="0"/>
          <w:bCs w:val="0"/>
          <w:szCs w:val="21"/>
          <w:highlight w:val="none"/>
        </w:rPr>
        <w:t xml:space="preserve">日期：  年  月  日    </w:t>
      </w:r>
    </w:p>
    <w:p w14:paraId="5AB81120">
      <w:pPr>
        <w:pStyle w:val="122"/>
        <w:snapToGrid w:val="0"/>
        <w:spacing w:line="360" w:lineRule="auto"/>
        <w:ind w:firstLine="420"/>
        <w:rPr>
          <w:rFonts w:hint="eastAsia" w:ascii="Times New Roman" w:hAnsi="Times New Roman"/>
          <w:highlight w:val="none"/>
        </w:rPr>
      </w:pPr>
      <w:r>
        <w:rPr>
          <w:rFonts w:ascii="Times New Roman" w:hAnsi="Times New Roman"/>
          <w:highlight w:val="none"/>
        </w:rPr>
        <w:br w:type="page"/>
      </w:r>
      <w:r>
        <w:rPr>
          <w:rFonts w:hint="eastAsia"/>
          <w:highlight w:val="none"/>
        </w:rPr>
        <w:t>（2）落实采购政策需满足的资格要求：无</w:t>
      </w:r>
    </w:p>
    <w:p w14:paraId="10DC6B33">
      <w:pPr>
        <w:pStyle w:val="3"/>
        <w:ind w:firstLine="411" w:firstLineChars="196"/>
        <w:rPr>
          <w:rFonts w:hint="eastAsia" w:ascii="Times New Roman" w:hAnsi="Times New Roman"/>
          <w:b w:val="0"/>
          <w:bCs w:val="0"/>
          <w:highlight w:val="none"/>
        </w:rPr>
      </w:pPr>
    </w:p>
    <w:p w14:paraId="338CB001">
      <w:pPr>
        <w:pStyle w:val="3"/>
        <w:ind w:firstLine="411" w:firstLineChars="196"/>
        <w:rPr>
          <w:rFonts w:hint="eastAsia" w:ascii="Times New Roman" w:hAnsi="Times New Roman"/>
          <w:b w:val="0"/>
          <w:bCs w:val="0"/>
          <w:highlight w:val="none"/>
        </w:rPr>
      </w:pPr>
    </w:p>
    <w:p w14:paraId="156D9470">
      <w:pPr>
        <w:pStyle w:val="3"/>
        <w:ind w:firstLine="411" w:firstLineChars="196"/>
        <w:rPr>
          <w:rFonts w:hint="eastAsia" w:ascii="Times New Roman" w:hAnsi="Times New Roman"/>
          <w:b w:val="0"/>
          <w:bCs w:val="0"/>
          <w:highlight w:val="none"/>
        </w:rPr>
      </w:pPr>
    </w:p>
    <w:p w14:paraId="04FD10DB">
      <w:pPr>
        <w:pStyle w:val="3"/>
        <w:ind w:firstLine="411" w:firstLineChars="196"/>
        <w:rPr>
          <w:rFonts w:hint="eastAsia" w:ascii="Times New Roman" w:hAnsi="Times New Roman"/>
          <w:b w:val="0"/>
          <w:bCs w:val="0"/>
          <w:highlight w:val="none"/>
        </w:rPr>
      </w:pPr>
    </w:p>
    <w:p w14:paraId="306631DF">
      <w:pPr>
        <w:pStyle w:val="3"/>
        <w:ind w:firstLine="411" w:firstLineChars="196"/>
        <w:rPr>
          <w:rFonts w:hint="eastAsia" w:ascii="Times New Roman" w:hAnsi="Times New Roman"/>
          <w:b w:val="0"/>
          <w:bCs w:val="0"/>
          <w:highlight w:val="none"/>
        </w:rPr>
      </w:pPr>
      <w:r>
        <w:rPr>
          <w:rFonts w:hint="eastAsia" w:ascii="Times New Roman" w:hAnsi="Times New Roman"/>
          <w:b w:val="0"/>
          <w:bCs w:val="0"/>
          <w:highlight w:val="none"/>
        </w:rPr>
        <w:t>（3）特定资格条件：无。</w:t>
      </w:r>
    </w:p>
    <w:p w14:paraId="40D923D2">
      <w:pPr>
        <w:pStyle w:val="122"/>
        <w:snapToGrid w:val="0"/>
        <w:spacing w:line="360" w:lineRule="auto"/>
        <w:ind w:firstLine="420"/>
        <w:rPr>
          <w:rFonts w:hint="eastAsia" w:ascii="Times New Roman" w:hAnsi="Times New Roman"/>
          <w:highlight w:val="none"/>
        </w:rPr>
      </w:pPr>
      <w:r>
        <w:rPr>
          <w:highlight w:val="none"/>
        </w:rPr>
        <w:br w:type="page"/>
      </w:r>
      <w:r>
        <w:rPr>
          <w:rFonts w:hint="eastAsia"/>
          <w:highlight w:val="none"/>
        </w:rPr>
        <w:t>（4）</w:t>
      </w:r>
      <w:r>
        <w:rPr>
          <w:rFonts w:hint="eastAsia" w:ascii="Times New Roman" w:hAnsi="Times New Roman"/>
          <w:highlight w:val="none"/>
        </w:rPr>
        <w:t>联合协议（如为联合体投标）</w:t>
      </w:r>
    </w:p>
    <w:p w14:paraId="591EBBD4">
      <w:pPr>
        <w:jc w:val="center"/>
        <w:rPr>
          <w:b/>
          <w:sz w:val="32"/>
          <w:szCs w:val="32"/>
          <w:highlight w:val="none"/>
        </w:rPr>
      </w:pPr>
      <w:r>
        <w:rPr>
          <w:rFonts w:hAnsi="宋体"/>
          <w:b/>
          <w:sz w:val="32"/>
          <w:szCs w:val="32"/>
          <w:highlight w:val="none"/>
        </w:rPr>
        <w:t>联合协议</w:t>
      </w:r>
    </w:p>
    <w:p w14:paraId="22B3E073">
      <w:pPr>
        <w:spacing w:line="360" w:lineRule="auto"/>
        <w:ind w:firstLine="420" w:firstLineChars="200"/>
        <w:jc w:val="left"/>
        <w:rPr>
          <w:bCs/>
          <w:szCs w:val="21"/>
          <w:highlight w:val="none"/>
        </w:rPr>
      </w:pPr>
    </w:p>
    <w:p w14:paraId="36C1819C">
      <w:pPr>
        <w:snapToGrid w:val="0"/>
        <w:spacing w:line="360" w:lineRule="auto"/>
        <w:ind w:firstLine="576"/>
        <w:rPr>
          <w:kern w:val="0"/>
          <w:szCs w:val="21"/>
          <w:highlight w:val="none"/>
          <w:lang w:val="zh-CN"/>
        </w:rPr>
      </w:pPr>
      <w:r>
        <w:rPr>
          <w:kern w:val="0"/>
          <w:szCs w:val="21"/>
          <w:highlight w:val="none"/>
          <w:u w:val="single"/>
        </w:rPr>
        <w:t>（联合体所有成员名称）</w:t>
      </w:r>
      <w:r>
        <w:rPr>
          <w:kern w:val="0"/>
          <w:szCs w:val="21"/>
          <w:highlight w:val="none"/>
        </w:rPr>
        <w:t>自愿</w:t>
      </w:r>
      <w:r>
        <w:rPr>
          <w:kern w:val="0"/>
          <w:szCs w:val="21"/>
          <w:highlight w:val="none"/>
          <w:lang w:val="zh-CN"/>
        </w:rPr>
        <w:t>组成一个联合体，以一个投标人的身份</w:t>
      </w:r>
      <w:r>
        <w:rPr>
          <w:kern w:val="0"/>
          <w:szCs w:val="21"/>
          <w:highlight w:val="none"/>
        </w:rPr>
        <w:t>参加</w:t>
      </w:r>
      <w:r>
        <w:rPr>
          <w:szCs w:val="21"/>
          <w:highlight w:val="none"/>
        </w:rPr>
        <w:t>（项目名称）（采购编号：       ）</w:t>
      </w:r>
      <w:r>
        <w:rPr>
          <w:kern w:val="0"/>
          <w:szCs w:val="21"/>
          <w:highlight w:val="none"/>
          <w:lang w:val="zh-CN"/>
        </w:rPr>
        <w:t xml:space="preserve">投标。 </w:t>
      </w:r>
    </w:p>
    <w:p w14:paraId="5C3007A3">
      <w:pPr>
        <w:snapToGrid w:val="0"/>
        <w:spacing w:line="360" w:lineRule="auto"/>
        <w:ind w:firstLine="576"/>
        <w:rPr>
          <w:kern w:val="0"/>
          <w:szCs w:val="21"/>
          <w:highlight w:val="none"/>
          <w:lang w:val="zh-CN"/>
        </w:rPr>
      </w:pPr>
      <w:r>
        <w:rPr>
          <w:kern w:val="0"/>
          <w:szCs w:val="21"/>
          <w:highlight w:val="none"/>
          <w:lang w:val="zh-CN"/>
        </w:rPr>
        <w:t>一、各方一致决定，</w:t>
      </w:r>
      <w:r>
        <w:rPr>
          <w:kern w:val="0"/>
          <w:szCs w:val="21"/>
          <w:highlight w:val="none"/>
          <w:u w:val="single"/>
        </w:rPr>
        <w:t>（某联合体成员名称）</w:t>
      </w:r>
      <w:r>
        <w:rPr>
          <w:kern w:val="0"/>
          <w:szCs w:val="21"/>
          <w:highlight w:val="none"/>
        </w:rPr>
        <w:t>为联合体</w:t>
      </w:r>
      <w:r>
        <w:rPr>
          <w:kern w:val="0"/>
          <w:szCs w:val="21"/>
          <w:highlight w:val="none"/>
          <w:lang w:val="zh-CN"/>
        </w:rPr>
        <w:t>牵头人</w:t>
      </w:r>
      <w:r>
        <w:rPr>
          <w:szCs w:val="21"/>
          <w:highlight w:val="none"/>
        </w:rPr>
        <w:t>，代表所有联合体成员负责投标和合同实施阶段的主办、协调工作</w:t>
      </w:r>
      <w:r>
        <w:rPr>
          <w:kern w:val="0"/>
          <w:szCs w:val="21"/>
          <w:highlight w:val="none"/>
          <w:lang w:val="zh-CN"/>
        </w:rPr>
        <w:t>。</w:t>
      </w:r>
    </w:p>
    <w:p w14:paraId="729491A9">
      <w:pPr>
        <w:snapToGrid w:val="0"/>
        <w:spacing w:line="360" w:lineRule="auto"/>
        <w:ind w:firstLine="576"/>
        <w:rPr>
          <w:kern w:val="0"/>
          <w:szCs w:val="21"/>
          <w:highlight w:val="none"/>
          <w:lang w:val="zh-CN"/>
        </w:rPr>
      </w:pPr>
      <w:r>
        <w:rPr>
          <w:kern w:val="0"/>
          <w:szCs w:val="21"/>
          <w:highlight w:val="none"/>
          <w:lang w:val="zh-CN"/>
        </w:rPr>
        <w:t>二、</w:t>
      </w:r>
      <w:r>
        <w:rPr>
          <w:szCs w:val="21"/>
          <w:highlight w:val="none"/>
        </w:rPr>
        <w:t>所有联合体成员各方签署授权书，授权书载明的</w:t>
      </w:r>
      <w:r>
        <w:rPr>
          <w:kern w:val="0"/>
          <w:szCs w:val="21"/>
          <w:highlight w:val="none"/>
          <w:lang w:val="zh-CN"/>
        </w:rPr>
        <w:t>授权代表根据招标文件规定及投标内容而对采购人、采购代理机构所作的任何合法承诺，包括书面澄清及相应等均对联合投标各方产生约束力。</w:t>
      </w:r>
    </w:p>
    <w:p w14:paraId="146FB75C">
      <w:pPr>
        <w:snapToGrid w:val="0"/>
        <w:spacing w:line="360" w:lineRule="auto"/>
        <w:ind w:firstLine="576"/>
        <w:rPr>
          <w:kern w:val="0"/>
          <w:szCs w:val="21"/>
          <w:highlight w:val="none"/>
          <w:lang w:val="zh-CN"/>
        </w:rPr>
      </w:pPr>
      <w:r>
        <w:rPr>
          <w:kern w:val="0"/>
          <w:szCs w:val="21"/>
          <w:highlight w:val="none"/>
          <w:lang w:val="zh-CN"/>
        </w:rPr>
        <w:t>三、本次联合投标中，分工如下：</w:t>
      </w:r>
      <w:r>
        <w:rPr>
          <w:kern w:val="0"/>
          <w:szCs w:val="21"/>
          <w:highlight w:val="none"/>
          <w:u w:val="single"/>
        </w:rPr>
        <w:t>（联合体其中一方成员名称）</w:t>
      </w:r>
      <w:r>
        <w:rPr>
          <w:kern w:val="0"/>
          <w:szCs w:val="21"/>
          <w:highlight w:val="none"/>
          <w:lang w:val="zh-CN"/>
        </w:rPr>
        <w:t>承担的工作和义务为：</w:t>
      </w:r>
      <w:r>
        <w:rPr>
          <w:szCs w:val="21"/>
          <w:highlight w:val="none"/>
          <w:u w:val="single"/>
        </w:rPr>
        <w:t xml:space="preserve">             </w:t>
      </w:r>
      <w:r>
        <w:rPr>
          <w:kern w:val="0"/>
          <w:szCs w:val="21"/>
          <w:highlight w:val="none"/>
          <w:lang w:val="zh-CN"/>
        </w:rPr>
        <w:t>；</w:t>
      </w:r>
      <w:r>
        <w:rPr>
          <w:kern w:val="0"/>
          <w:szCs w:val="21"/>
          <w:highlight w:val="none"/>
          <w:u w:val="single"/>
        </w:rPr>
        <w:t>（联合体其中一方成员名称）</w:t>
      </w:r>
      <w:r>
        <w:rPr>
          <w:kern w:val="0"/>
          <w:szCs w:val="21"/>
          <w:highlight w:val="none"/>
          <w:lang w:val="zh-CN"/>
        </w:rPr>
        <w:t>承担的工作和义务为：</w:t>
      </w:r>
      <w:r>
        <w:rPr>
          <w:szCs w:val="21"/>
          <w:highlight w:val="none"/>
          <w:u w:val="single"/>
        </w:rPr>
        <w:t xml:space="preserve">            </w:t>
      </w:r>
      <w:r>
        <w:rPr>
          <w:kern w:val="0"/>
          <w:szCs w:val="21"/>
          <w:highlight w:val="none"/>
          <w:lang w:val="zh-CN"/>
        </w:rPr>
        <w:t xml:space="preserve"> ；……。</w:t>
      </w:r>
    </w:p>
    <w:p w14:paraId="7B5F9C44">
      <w:pPr>
        <w:snapToGrid w:val="0"/>
        <w:spacing w:line="360" w:lineRule="auto"/>
        <w:ind w:firstLine="576"/>
        <w:rPr>
          <w:kern w:val="0"/>
          <w:szCs w:val="21"/>
          <w:highlight w:val="none"/>
          <w:lang w:val="zh-CN"/>
        </w:rPr>
      </w:pPr>
      <w:r>
        <w:rPr>
          <w:kern w:val="0"/>
          <w:szCs w:val="21"/>
          <w:highlight w:val="none"/>
          <w:lang w:val="zh-CN"/>
        </w:rPr>
        <w:t>四、</w:t>
      </w:r>
      <w:r>
        <w:rPr>
          <w:szCs w:val="21"/>
          <w:highlight w:val="none"/>
        </w:rPr>
        <w:t>中小企业合同金额达到</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%，小微企业合同金额达到</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w:t>
      </w:r>
      <w:r>
        <w:rPr>
          <w:kern w:val="0"/>
          <w:szCs w:val="21"/>
          <w:highlight w:val="none"/>
          <w:lang w:val="zh-CN"/>
        </w:rPr>
        <w:t>。</w:t>
      </w:r>
    </w:p>
    <w:p w14:paraId="56C6FC2B">
      <w:pPr>
        <w:snapToGrid w:val="0"/>
        <w:spacing w:line="360" w:lineRule="auto"/>
        <w:ind w:firstLine="576"/>
        <w:rPr>
          <w:kern w:val="0"/>
          <w:szCs w:val="21"/>
          <w:highlight w:val="none"/>
          <w:lang w:val="zh-CN"/>
        </w:rPr>
      </w:pPr>
      <w:r>
        <w:rPr>
          <w:kern w:val="0"/>
          <w:szCs w:val="21"/>
          <w:highlight w:val="none"/>
          <w:lang w:val="zh-CN"/>
        </w:rPr>
        <w:t>五、如果中标，</w:t>
      </w:r>
      <w:r>
        <w:rPr>
          <w:szCs w:val="21"/>
          <w:highlight w:val="none"/>
        </w:rPr>
        <w:t>联合体各成员方共同与采购人签订合同，并就采购合同约定的事项对采购人承担连带责任。</w:t>
      </w:r>
    </w:p>
    <w:p w14:paraId="3E35D896">
      <w:pPr>
        <w:snapToGrid w:val="0"/>
        <w:spacing w:line="360" w:lineRule="auto"/>
        <w:ind w:firstLine="576"/>
        <w:rPr>
          <w:kern w:val="0"/>
          <w:szCs w:val="21"/>
          <w:highlight w:val="none"/>
          <w:lang w:val="zh-CN"/>
        </w:rPr>
      </w:pPr>
      <w:r>
        <w:rPr>
          <w:kern w:val="0"/>
          <w:szCs w:val="21"/>
          <w:highlight w:val="none"/>
          <w:lang w:val="zh-CN"/>
        </w:rPr>
        <w:t>六、有关本次联合投标的其他事宜：</w:t>
      </w:r>
    </w:p>
    <w:p w14:paraId="3BA1361F">
      <w:pPr>
        <w:snapToGrid w:val="0"/>
        <w:spacing w:line="360" w:lineRule="auto"/>
        <w:ind w:firstLine="576"/>
        <w:rPr>
          <w:kern w:val="0"/>
          <w:szCs w:val="21"/>
          <w:highlight w:val="none"/>
          <w:lang w:val="zh-CN"/>
        </w:rPr>
      </w:pPr>
      <w:r>
        <w:rPr>
          <w:kern w:val="0"/>
          <w:szCs w:val="21"/>
          <w:highlight w:val="none"/>
          <w:lang w:val="zh-CN"/>
        </w:rPr>
        <w:t>1、联合体各方不再单独参加或者与其他供应商另外组成联合体参加同一合同项下的政府采购活动。</w:t>
      </w:r>
    </w:p>
    <w:p w14:paraId="3375227C">
      <w:pPr>
        <w:snapToGrid w:val="0"/>
        <w:spacing w:line="360" w:lineRule="auto"/>
        <w:ind w:firstLine="576"/>
        <w:rPr>
          <w:kern w:val="0"/>
          <w:szCs w:val="21"/>
          <w:highlight w:val="none"/>
          <w:lang w:val="zh-CN"/>
        </w:rPr>
      </w:pPr>
      <w:r>
        <w:rPr>
          <w:kern w:val="0"/>
          <w:szCs w:val="21"/>
          <w:highlight w:val="none"/>
          <w:lang w:val="zh-CN"/>
        </w:rPr>
        <w:t>2、联合体中有同类资质的各方按照联合体分工承担相同工作的，按照资质等级较低的供应商确定资质等级。</w:t>
      </w:r>
    </w:p>
    <w:p w14:paraId="122A020A">
      <w:pPr>
        <w:snapToGrid w:val="0"/>
        <w:spacing w:line="360" w:lineRule="auto"/>
        <w:ind w:firstLine="576"/>
        <w:rPr>
          <w:kern w:val="0"/>
          <w:szCs w:val="21"/>
          <w:highlight w:val="none"/>
          <w:lang w:val="zh-CN"/>
        </w:rPr>
      </w:pPr>
      <w:r>
        <w:rPr>
          <w:kern w:val="0"/>
          <w:szCs w:val="21"/>
          <w:highlight w:val="none"/>
          <w:lang w:val="zh-CN"/>
        </w:rPr>
        <w:t>3、本协议提交采购人、采购代理机构后，联合体各方不得以任何形式对上述内容进行修改或撤销。</w:t>
      </w:r>
    </w:p>
    <w:p w14:paraId="63B31333">
      <w:pPr>
        <w:snapToGrid w:val="0"/>
        <w:spacing w:line="360" w:lineRule="auto"/>
        <w:ind w:firstLine="4410" w:firstLineChars="2100"/>
        <w:rPr>
          <w:kern w:val="0"/>
          <w:szCs w:val="21"/>
          <w:highlight w:val="none"/>
          <w:lang w:val="zh-CN"/>
        </w:rPr>
      </w:pPr>
      <w:r>
        <w:rPr>
          <w:kern w:val="0"/>
          <w:szCs w:val="21"/>
          <w:highlight w:val="none"/>
          <w:lang w:val="zh-CN"/>
        </w:rPr>
        <w:t>联合体成员名称</w:t>
      </w:r>
      <w:r>
        <w:rPr>
          <w:szCs w:val="21"/>
          <w:highlight w:val="none"/>
        </w:rPr>
        <w:t>（盖单位公章或电子签章）</w:t>
      </w:r>
      <w:r>
        <w:rPr>
          <w:kern w:val="0"/>
          <w:szCs w:val="21"/>
          <w:highlight w:val="none"/>
          <w:lang w:val="zh-CN"/>
        </w:rPr>
        <w:t>：</w:t>
      </w:r>
    </w:p>
    <w:p w14:paraId="2F504A12">
      <w:pPr>
        <w:snapToGrid w:val="0"/>
        <w:spacing w:line="360" w:lineRule="auto"/>
        <w:ind w:firstLine="4410" w:firstLineChars="2100"/>
        <w:rPr>
          <w:kern w:val="0"/>
          <w:szCs w:val="21"/>
          <w:highlight w:val="none"/>
          <w:lang w:val="zh-CN"/>
        </w:rPr>
      </w:pPr>
      <w:r>
        <w:rPr>
          <w:kern w:val="0"/>
          <w:szCs w:val="21"/>
          <w:highlight w:val="none"/>
          <w:lang w:val="zh-CN"/>
        </w:rPr>
        <w:t>联合体成员名称</w:t>
      </w:r>
      <w:r>
        <w:rPr>
          <w:szCs w:val="21"/>
          <w:highlight w:val="none"/>
        </w:rPr>
        <w:t>（盖单位公章或电子签章）</w:t>
      </w:r>
      <w:r>
        <w:rPr>
          <w:kern w:val="0"/>
          <w:szCs w:val="21"/>
          <w:highlight w:val="none"/>
          <w:lang w:val="zh-CN"/>
        </w:rPr>
        <w:t>：</w:t>
      </w:r>
    </w:p>
    <w:p w14:paraId="0A216B34">
      <w:pPr>
        <w:snapToGrid w:val="0"/>
        <w:spacing w:line="360" w:lineRule="auto"/>
        <w:ind w:firstLine="5040" w:firstLineChars="2400"/>
        <w:rPr>
          <w:szCs w:val="21"/>
          <w:highlight w:val="none"/>
        </w:rPr>
      </w:pPr>
      <w:r>
        <w:rPr>
          <w:kern w:val="0"/>
          <w:szCs w:val="21"/>
          <w:highlight w:val="none"/>
          <w:lang w:val="zh-CN"/>
        </w:rPr>
        <w:t>……</w:t>
      </w:r>
    </w:p>
    <w:p w14:paraId="71BBCE09">
      <w:pPr>
        <w:pStyle w:val="2"/>
        <w:rPr>
          <w:rFonts w:ascii="Times New Roman" w:hAnsi="Times New Roman" w:eastAsia="宋体"/>
          <w:b w:val="0"/>
          <w:bCs/>
          <w:color w:val="auto"/>
          <w:sz w:val="21"/>
          <w:szCs w:val="21"/>
          <w:highlight w:val="none"/>
        </w:rPr>
      </w:pPr>
      <w:r>
        <w:rPr>
          <w:rFonts w:ascii="Times New Roman" w:hAnsi="Times New Roman" w:eastAsia="宋体"/>
          <w:color w:val="auto"/>
          <w:kern w:val="0"/>
          <w:sz w:val="21"/>
          <w:szCs w:val="21"/>
          <w:highlight w:val="none"/>
          <w:lang w:val="zh-CN"/>
        </w:rPr>
        <w:t xml:space="preserve">                                            </w:t>
      </w:r>
      <w:r>
        <w:rPr>
          <w:rFonts w:ascii="Times New Roman" w:hAnsi="Times New Roman" w:eastAsia="宋体"/>
          <w:b w:val="0"/>
          <w:bCs/>
          <w:color w:val="auto"/>
          <w:kern w:val="0"/>
          <w:sz w:val="21"/>
          <w:szCs w:val="21"/>
          <w:highlight w:val="none"/>
          <w:lang w:val="zh-CN"/>
        </w:rPr>
        <w:t xml:space="preserve">   日期：</w:t>
      </w:r>
      <w:r>
        <w:rPr>
          <w:rFonts w:hint="eastAsia" w:ascii="Times New Roman" w:hAnsi="Times New Roman" w:eastAsia="宋体"/>
          <w:b w:val="0"/>
          <w:bCs/>
          <w:color w:val="auto"/>
          <w:kern w:val="0"/>
          <w:sz w:val="21"/>
          <w:szCs w:val="21"/>
          <w:highlight w:val="none"/>
        </w:rPr>
        <w:t xml:space="preserve">  </w:t>
      </w:r>
      <w:r>
        <w:rPr>
          <w:rFonts w:ascii="Times New Roman" w:hAnsi="Times New Roman" w:eastAsia="宋体"/>
          <w:b w:val="0"/>
          <w:bCs/>
          <w:color w:val="auto"/>
          <w:kern w:val="0"/>
          <w:sz w:val="21"/>
          <w:szCs w:val="21"/>
          <w:highlight w:val="none"/>
          <w:lang w:val="zh-CN"/>
        </w:rPr>
        <w:t xml:space="preserve">  年  月   日</w:t>
      </w:r>
    </w:p>
    <w:p w14:paraId="56B0883D">
      <w:pPr>
        <w:pStyle w:val="122"/>
        <w:snapToGrid w:val="0"/>
        <w:spacing w:line="360" w:lineRule="auto"/>
        <w:ind w:firstLine="420"/>
        <w:rPr>
          <w:rFonts w:hint="eastAsia" w:ascii="Times New Roman" w:hAnsi="Times New Roman"/>
          <w:highlight w:val="none"/>
        </w:rPr>
      </w:pPr>
    </w:p>
    <w:p w14:paraId="3F5DF3EB">
      <w:pPr>
        <w:pStyle w:val="3"/>
        <w:ind w:firstLine="413" w:firstLineChars="196"/>
        <w:rPr>
          <w:rFonts w:ascii="Times New Roman" w:hAnsi="Times New Roman"/>
          <w:highlight w:val="none"/>
        </w:rPr>
      </w:pPr>
      <w:r>
        <w:rPr>
          <w:rFonts w:ascii="Times New Roman" w:hAnsi="Times New Roman"/>
          <w:highlight w:val="none"/>
        </w:rPr>
        <w:br w:type="page"/>
      </w:r>
      <w:r>
        <w:rPr>
          <w:rFonts w:ascii="Times New Roman" w:hAnsi="Times New Roman"/>
          <w:kern w:val="0"/>
          <w:highlight w:val="none"/>
        </w:rPr>
        <w:t>商务技术文件封面</w:t>
      </w:r>
    </w:p>
    <w:p w14:paraId="20A6E674">
      <w:pPr>
        <w:tabs>
          <w:tab w:val="left" w:pos="2580"/>
          <w:tab w:val="left" w:pos="5940"/>
        </w:tabs>
        <w:autoSpaceDE w:val="0"/>
        <w:autoSpaceDN w:val="0"/>
        <w:adjustRightInd w:val="0"/>
        <w:snapToGrid w:val="0"/>
        <w:spacing w:line="300" w:lineRule="auto"/>
        <w:ind w:right="-20" w:firstLine="735" w:firstLineChars="350"/>
        <w:rPr>
          <w:highlight w:val="none"/>
        </w:rPr>
      </w:pPr>
    </w:p>
    <w:p w14:paraId="27FB4DD2">
      <w:pPr>
        <w:tabs>
          <w:tab w:val="left" w:pos="2580"/>
          <w:tab w:val="left" w:pos="5940"/>
        </w:tabs>
        <w:autoSpaceDE w:val="0"/>
        <w:autoSpaceDN w:val="0"/>
        <w:adjustRightInd w:val="0"/>
        <w:snapToGrid w:val="0"/>
        <w:spacing w:line="300" w:lineRule="auto"/>
        <w:ind w:right="-20"/>
        <w:jc w:val="right"/>
        <w:rPr>
          <w:kern w:val="0"/>
          <w:sz w:val="28"/>
          <w:highlight w:val="none"/>
        </w:rPr>
      </w:pPr>
    </w:p>
    <w:p w14:paraId="708526F1">
      <w:pPr>
        <w:tabs>
          <w:tab w:val="left" w:pos="2580"/>
          <w:tab w:val="left" w:pos="5940"/>
        </w:tabs>
        <w:autoSpaceDE w:val="0"/>
        <w:autoSpaceDN w:val="0"/>
        <w:adjustRightInd w:val="0"/>
        <w:snapToGrid w:val="0"/>
        <w:spacing w:line="300" w:lineRule="auto"/>
        <w:ind w:right="-20"/>
        <w:jc w:val="right"/>
        <w:rPr>
          <w:kern w:val="0"/>
          <w:sz w:val="28"/>
          <w:highlight w:val="none"/>
        </w:rPr>
      </w:pPr>
      <w:r>
        <w:rPr>
          <w:kern w:val="0"/>
          <w:sz w:val="28"/>
          <w:highlight w:val="none"/>
        </w:rPr>
        <w:t>正本/副本</w:t>
      </w:r>
    </w:p>
    <w:p w14:paraId="059D6653">
      <w:pPr>
        <w:tabs>
          <w:tab w:val="left" w:pos="2580"/>
          <w:tab w:val="left" w:pos="5940"/>
        </w:tabs>
        <w:autoSpaceDE w:val="0"/>
        <w:autoSpaceDN w:val="0"/>
        <w:adjustRightInd w:val="0"/>
        <w:snapToGrid w:val="0"/>
        <w:spacing w:line="300" w:lineRule="auto"/>
        <w:ind w:right="-20"/>
        <w:rPr>
          <w:kern w:val="0"/>
          <w:sz w:val="24"/>
          <w:highlight w:val="none"/>
        </w:rPr>
      </w:pPr>
    </w:p>
    <w:p w14:paraId="18BF3951">
      <w:pPr>
        <w:tabs>
          <w:tab w:val="left" w:pos="2580"/>
          <w:tab w:val="left" w:pos="5940"/>
        </w:tabs>
        <w:autoSpaceDE w:val="0"/>
        <w:autoSpaceDN w:val="0"/>
        <w:adjustRightInd w:val="0"/>
        <w:snapToGrid w:val="0"/>
        <w:spacing w:line="300" w:lineRule="auto"/>
        <w:ind w:right="-20"/>
        <w:rPr>
          <w:kern w:val="0"/>
          <w:sz w:val="24"/>
          <w:highlight w:val="none"/>
          <w:u w:val="single"/>
        </w:rPr>
      </w:pPr>
      <w:r>
        <w:rPr>
          <w:kern w:val="0"/>
          <w:sz w:val="24"/>
          <w:highlight w:val="none"/>
        </w:rPr>
        <w:t>项目名称：</w:t>
      </w:r>
      <w:r>
        <w:rPr>
          <w:kern w:val="0"/>
          <w:sz w:val="24"/>
          <w:highlight w:val="none"/>
          <w:u w:val="single"/>
        </w:rPr>
        <w:t xml:space="preserve">                         </w:t>
      </w:r>
    </w:p>
    <w:p w14:paraId="32EF7BC6">
      <w:pPr>
        <w:tabs>
          <w:tab w:val="left" w:pos="2580"/>
          <w:tab w:val="left" w:pos="5940"/>
        </w:tabs>
        <w:autoSpaceDE w:val="0"/>
        <w:autoSpaceDN w:val="0"/>
        <w:adjustRightInd w:val="0"/>
        <w:snapToGrid w:val="0"/>
        <w:spacing w:line="300" w:lineRule="auto"/>
        <w:ind w:right="-20"/>
        <w:rPr>
          <w:kern w:val="0"/>
          <w:sz w:val="24"/>
          <w:highlight w:val="none"/>
        </w:rPr>
      </w:pPr>
    </w:p>
    <w:p w14:paraId="12CC222E">
      <w:pPr>
        <w:tabs>
          <w:tab w:val="left" w:pos="2580"/>
          <w:tab w:val="left" w:pos="5940"/>
        </w:tabs>
        <w:autoSpaceDE w:val="0"/>
        <w:autoSpaceDN w:val="0"/>
        <w:adjustRightInd w:val="0"/>
        <w:snapToGrid w:val="0"/>
        <w:spacing w:line="300" w:lineRule="auto"/>
        <w:ind w:right="-20"/>
        <w:rPr>
          <w:kern w:val="0"/>
          <w:sz w:val="24"/>
          <w:highlight w:val="none"/>
          <w:u w:val="single"/>
        </w:rPr>
      </w:pPr>
      <w:r>
        <w:rPr>
          <w:kern w:val="0"/>
          <w:sz w:val="24"/>
          <w:highlight w:val="none"/>
        </w:rPr>
        <w:t>项目编号：</w:t>
      </w:r>
      <w:r>
        <w:rPr>
          <w:kern w:val="0"/>
          <w:sz w:val="24"/>
          <w:highlight w:val="none"/>
          <w:u w:val="single"/>
        </w:rPr>
        <w:t xml:space="preserve">                         </w:t>
      </w:r>
    </w:p>
    <w:p w14:paraId="6DB86928">
      <w:pPr>
        <w:tabs>
          <w:tab w:val="left" w:pos="2580"/>
          <w:tab w:val="left" w:pos="5940"/>
        </w:tabs>
        <w:autoSpaceDE w:val="0"/>
        <w:autoSpaceDN w:val="0"/>
        <w:adjustRightInd w:val="0"/>
        <w:snapToGrid w:val="0"/>
        <w:spacing w:line="300" w:lineRule="auto"/>
        <w:ind w:right="-20"/>
        <w:rPr>
          <w:kern w:val="0"/>
          <w:sz w:val="24"/>
          <w:highlight w:val="none"/>
        </w:rPr>
      </w:pPr>
    </w:p>
    <w:p w14:paraId="75129A1D">
      <w:pPr>
        <w:tabs>
          <w:tab w:val="left" w:pos="2580"/>
          <w:tab w:val="left" w:pos="5940"/>
        </w:tabs>
        <w:autoSpaceDE w:val="0"/>
        <w:autoSpaceDN w:val="0"/>
        <w:adjustRightInd w:val="0"/>
        <w:snapToGrid w:val="0"/>
        <w:spacing w:line="300" w:lineRule="auto"/>
        <w:ind w:right="-20"/>
        <w:rPr>
          <w:kern w:val="0"/>
          <w:sz w:val="24"/>
          <w:highlight w:val="none"/>
          <w:u w:val="single"/>
        </w:rPr>
      </w:pPr>
      <w:r>
        <w:rPr>
          <w:kern w:val="0"/>
          <w:sz w:val="24"/>
          <w:highlight w:val="none"/>
        </w:rPr>
        <w:t>标项序号及标项内容：</w:t>
      </w:r>
      <w:r>
        <w:rPr>
          <w:kern w:val="0"/>
          <w:sz w:val="24"/>
          <w:highlight w:val="none"/>
          <w:u w:val="single"/>
        </w:rPr>
        <w:t xml:space="preserve">               </w:t>
      </w:r>
    </w:p>
    <w:p w14:paraId="4297AC75">
      <w:pPr>
        <w:autoSpaceDE w:val="0"/>
        <w:autoSpaceDN w:val="0"/>
        <w:adjustRightInd w:val="0"/>
        <w:snapToGrid w:val="0"/>
        <w:spacing w:line="300" w:lineRule="auto"/>
        <w:jc w:val="left"/>
        <w:rPr>
          <w:kern w:val="0"/>
          <w:sz w:val="24"/>
          <w:highlight w:val="none"/>
        </w:rPr>
      </w:pPr>
    </w:p>
    <w:p w14:paraId="61C1C83D">
      <w:pPr>
        <w:autoSpaceDE w:val="0"/>
        <w:autoSpaceDN w:val="0"/>
        <w:adjustRightInd w:val="0"/>
        <w:snapToGrid w:val="0"/>
        <w:spacing w:line="300" w:lineRule="auto"/>
        <w:jc w:val="left"/>
        <w:rPr>
          <w:kern w:val="0"/>
          <w:sz w:val="24"/>
          <w:highlight w:val="none"/>
        </w:rPr>
      </w:pPr>
    </w:p>
    <w:p w14:paraId="2E025D51">
      <w:pPr>
        <w:autoSpaceDE w:val="0"/>
        <w:autoSpaceDN w:val="0"/>
        <w:adjustRightInd w:val="0"/>
        <w:snapToGrid w:val="0"/>
        <w:spacing w:line="300" w:lineRule="auto"/>
        <w:jc w:val="left"/>
        <w:rPr>
          <w:kern w:val="0"/>
          <w:sz w:val="24"/>
          <w:highlight w:val="none"/>
        </w:rPr>
      </w:pPr>
    </w:p>
    <w:p w14:paraId="7B47F34F">
      <w:pPr>
        <w:autoSpaceDE w:val="0"/>
        <w:autoSpaceDN w:val="0"/>
        <w:adjustRightInd w:val="0"/>
        <w:snapToGrid w:val="0"/>
        <w:spacing w:line="300" w:lineRule="auto"/>
        <w:jc w:val="left"/>
        <w:rPr>
          <w:kern w:val="0"/>
          <w:sz w:val="24"/>
          <w:highlight w:val="none"/>
        </w:rPr>
      </w:pPr>
    </w:p>
    <w:p w14:paraId="5C48A161">
      <w:pPr>
        <w:autoSpaceDE w:val="0"/>
        <w:autoSpaceDN w:val="0"/>
        <w:adjustRightInd w:val="0"/>
        <w:snapToGrid w:val="0"/>
        <w:spacing w:line="300" w:lineRule="auto"/>
        <w:jc w:val="left"/>
        <w:rPr>
          <w:kern w:val="0"/>
          <w:sz w:val="24"/>
          <w:highlight w:val="none"/>
        </w:rPr>
      </w:pPr>
    </w:p>
    <w:p w14:paraId="288B8F45">
      <w:pPr>
        <w:tabs>
          <w:tab w:val="left" w:pos="1805"/>
          <w:tab w:val="left" w:pos="5360"/>
        </w:tabs>
        <w:autoSpaceDE w:val="0"/>
        <w:autoSpaceDN w:val="0"/>
        <w:adjustRightInd w:val="0"/>
        <w:snapToGrid w:val="0"/>
        <w:spacing w:line="300" w:lineRule="auto"/>
        <w:ind w:right="-20"/>
        <w:jc w:val="center"/>
        <w:rPr>
          <w:kern w:val="0"/>
          <w:sz w:val="96"/>
          <w:highlight w:val="none"/>
        </w:rPr>
      </w:pPr>
      <w:r>
        <w:rPr>
          <w:kern w:val="0"/>
          <w:sz w:val="96"/>
          <w:highlight w:val="none"/>
        </w:rPr>
        <w:t>投标文件</w:t>
      </w:r>
    </w:p>
    <w:p w14:paraId="304AFA2F">
      <w:pPr>
        <w:tabs>
          <w:tab w:val="left" w:pos="1805"/>
          <w:tab w:val="left" w:pos="5360"/>
        </w:tabs>
        <w:autoSpaceDE w:val="0"/>
        <w:autoSpaceDN w:val="0"/>
        <w:adjustRightInd w:val="0"/>
        <w:snapToGrid w:val="0"/>
        <w:spacing w:line="300" w:lineRule="auto"/>
        <w:ind w:right="-20"/>
        <w:jc w:val="center"/>
        <w:rPr>
          <w:kern w:val="0"/>
          <w:sz w:val="72"/>
          <w:highlight w:val="none"/>
        </w:rPr>
      </w:pPr>
      <w:r>
        <w:rPr>
          <w:kern w:val="0"/>
          <w:sz w:val="52"/>
          <w:highlight w:val="none"/>
        </w:rPr>
        <w:t>（商务技术文件）</w:t>
      </w:r>
    </w:p>
    <w:p w14:paraId="766936F6">
      <w:pPr>
        <w:autoSpaceDE w:val="0"/>
        <w:autoSpaceDN w:val="0"/>
        <w:adjustRightInd w:val="0"/>
        <w:snapToGrid w:val="0"/>
        <w:spacing w:line="300" w:lineRule="auto"/>
        <w:jc w:val="left"/>
        <w:rPr>
          <w:kern w:val="0"/>
          <w:sz w:val="16"/>
          <w:highlight w:val="none"/>
        </w:rPr>
      </w:pPr>
    </w:p>
    <w:p w14:paraId="1B5E3466">
      <w:pPr>
        <w:autoSpaceDE w:val="0"/>
        <w:autoSpaceDN w:val="0"/>
        <w:adjustRightInd w:val="0"/>
        <w:snapToGrid w:val="0"/>
        <w:spacing w:line="300" w:lineRule="auto"/>
        <w:jc w:val="left"/>
        <w:rPr>
          <w:kern w:val="0"/>
          <w:sz w:val="20"/>
          <w:highlight w:val="none"/>
        </w:rPr>
      </w:pPr>
    </w:p>
    <w:p w14:paraId="5FCA5EB1">
      <w:pPr>
        <w:autoSpaceDE w:val="0"/>
        <w:autoSpaceDN w:val="0"/>
        <w:adjustRightInd w:val="0"/>
        <w:snapToGrid w:val="0"/>
        <w:spacing w:line="300" w:lineRule="auto"/>
        <w:jc w:val="left"/>
        <w:rPr>
          <w:kern w:val="0"/>
          <w:sz w:val="20"/>
          <w:highlight w:val="none"/>
        </w:rPr>
      </w:pPr>
    </w:p>
    <w:p w14:paraId="15704768">
      <w:pPr>
        <w:autoSpaceDE w:val="0"/>
        <w:autoSpaceDN w:val="0"/>
        <w:adjustRightInd w:val="0"/>
        <w:snapToGrid w:val="0"/>
        <w:spacing w:line="300" w:lineRule="auto"/>
        <w:jc w:val="left"/>
        <w:rPr>
          <w:kern w:val="0"/>
          <w:sz w:val="20"/>
          <w:highlight w:val="none"/>
        </w:rPr>
      </w:pPr>
    </w:p>
    <w:p w14:paraId="1578C45B">
      <w:pPr>
        <w:autoSpaceDE w:val="0"/>
        <w:autoSpaceDN w:val="0"/>
        <w:adjustRightInd w:val="0"/>
        <w:snapToGrid w:val="0"/>
        <w:spacing w:line="300" w:lineRule="auto"/>
        <w:jc w:val="left"/>
        <w:rPr>
          <w:kern w:val="0"/>
          <w:sz w:val="20"/>
          <w:highlight w:val="none"/>
        </w:rPr>
      </w:pPr>
    </w:p>
    <w:p w14:paraId="6B1CF28A">
      <w:pPr>
        <w:autoSpaceDE w:val="0"/>
        <w:autoSpaceDN w:val="0"/>
        <w:adjustRightInd w:val="0"/>
        <w:snapToGrid w:val="0"/>
        <w:spacing w:line="300" w:lineRule="auto"/>
        <w:jc w:val="left"/>
        <w:rPr>
          <w:kern w:val="0"/>
          <w:sz w:val="20"/>
          <w:highlight w:val="none"/>
        </w:rPr>
      </w:pPr>
    </w:p>
    <w:p w14:paraId="0C0494D4">
      <w:pPr>
        <w:tabs>
          <w:tab w:val="left" w:pos="6080"/>
          <w:tab w:val="left" w:pos="6640"/>
        </w:tabs>
        <w:autoSpaceDE w:val="0"/>
        <w:autoSpaceDN w:val="0"/>
        <w:adjustRightInd w:val="0"/>
        <w:snapToGrid w:val="0"/>
        <w:spacing w:line="300" w:lineRule="auto"/>
        <w:ind w:left="774" w:right="403"/>
        <w:jc w:val="left"/>
        <w:rPr>
          <w:kern w:val="0"/>
          <w:sz w:val="28"/>
          <w:highlight w:val="none"/>
        </w:rPr>
      </w:pPr>
      <w:r>
        <w:rPr>
          <w:rFonts w:hint="eastAsia"/>
          <w:kern w:val="0"/>
          <w:sz w:val="28"/>
          <w:highlight w:val="none"/>
        </w:rPr>
        <w:t>供应商</w:t>
      </w:r>
      <w:r>
        <w:rPr>
          <w:kern w:val="0"/>
          <w:sz w:val="28"/>
          <w:highlight w:val="none"/>
        </w:rPr>
        <w:t>：</w:t>
      </w:r>
      <w:r>
        <w:rPr>
          <w:kern w:val="0"/>
          <w:sz w:val="28"/>
          <w:highlight w:val="none"/>
          <w:u w:val="single"/>
        </w:rPr>
        <w:t xml:space="preserve">                    </w:t>
      </w:r>
      <w:r>
        <w:rPr>
          <w:kern w:val="0"/>
          <w:sz w:val="28"/>
          <w:highlight w:val="none"/>
        </w:rPr>
        <w:t>（</w:t>
      </w:r>
      <w:r>
        <w:rPr>
          <w:rFonts w:hint="eastAsia"/>
          <w:kern w:val="0"/>
          <w:sz w:val="28"/>
          <w:highlight w:val="none"/>
        </w:rPr>
        <w:t>盖单位公章或电子签章</w:t>
      </w:r>
      <w:r>
        <w:rPr>
          <w:kern w:val="0"/>
          <w:sz w:val="28"/>
          <w:highlight w:val="none"/>
        </w:rPr>
        <w:t>）</w:t>
      </w:r>
    </w:p>
    <w:p w14:paraId="3145ACAC">
      <w:pPr>
        <w:tabs>
          <w:tab w:val="left" w:pos="6080"/>
          <w:tab w:val="left" w:pos="6640"/>
        </w:tabs>
        <w:autoSpaceDE w:val="0"/>
        <w:autoSpaceDN w:val="0"/>
        <w:adjustRightInd w:val="0"/>
        <w:snapToGrid w:val="0"/>
        <w:spacing w:line="300" w:lineRule="auto"/>
        <w:ind w:left="774" w:right="403"/>
        <w:jc w:val="left"/>
        <w:rPr>
          <w:kern w:val="0"/>
          <w:sz w:val="28"/>
          <w:highlight w:val="none"/>
        </w:rPr>
      </w:pPr>
    </w:p>
    <w:p w14:paraId="2F85AF62">
      <w:pPr>
        <w:tabs>
          <w:tab w:val="left" w:pos="6080"/>
          <w:tab w:val="left" w:pos="6640"/>
        </w:tabs>
        <w:autoSpaceDE w:val="0"/>
        <w:autoSpaceDN w:val="0"/>
        <w:adjustRightInd w:val="0"/>
        <w:snapToGrid w:val="0"/>
        <w:spacing w:line="300" w:lineRule="auto"/>
        <w:ind w:left="774" w:right="403"/>
        <w:jc w:val="left"/>
        <w:rPr>
          <w:kern w:val="0"/>
          <w:sz w:val="28"/>
          <w:highlight w:val="none"/>
        </w:rPr>
      </w:pPr>
    </w:p>
    <w:p w14:paraId="65B19124">
      <w:pPr>
        <w:tabs>
          <w:tab w:val="left" w:pos="6080"/>
          <w:tab w:val="left" w:pos="6640"/>
        </w:tabs>
        <w:autoSpaceDE w:val="0"/>
        <w:autoSpaceDN w:val="0"/>
        <w:adjustRightInd w:val="0"/>
        <w:snapToGrid w:val="0"/>
        <w:spacing w:line="300" w:lineRule="auto"/>
        <w:ind w:left="774" w:right="403"/>
        <w:jc w:val="left"/>
        <w:rPr>
          <w:kern w:val="0"/>
          <w:sz w:val="28"/>
          <w:highlight w:val="none"/>
        </w:rPr>
      </w:pPr>
      <w:r>
        <w:rPr>
          <w:kern w:val="0"/>
          <w:sz w:val="28"/>
          <w:highlight w:val="none"/>
        </w:rPr>
        <w:t>日期：   年  月  日</w:t>
      </w:r>
    </w:p>
    <w:p w14:paraId="45E6C4CF">
      <w:pPr>
        <w:tabs>
          <w:tab w:val="left" w:pos="6080"/>
          <w:tab w:val="left" w:pos="6640"/>
        </w:tabs>
        <w:autoSpaceDE w:val="0"/>
        <w:autoSpaceDN w:val="0"/>
        <w:adjustRightInd w:val="0"/>
        <w:snapToGrid w:val="0"/>
        <w:spacing w:line="300" w:lineRule="auto"/>
        <w:ind w:right="403"/>
        <w:jc w:val="center"/>
        <w:rPr>
          <w:kern w:val="0"/>
          <w:sz w:val="28"/>
          <w:highlight w:val="none"/>
        </w:rPr>
      </w:pPr>
      <w:r>
        <w:rPr>
          <w:kern w:val="0"/>
          <w:sz w:val="28"/>
          <w:highlight w:val="none"/>
        </w:rPr>
        <w:br w:type="page"/>
      </w:r>
      <w:r>
        <w:rPr>
          <w:kern w:val="0"/>
          <w:sz w:val="28"/>
          <w:highlight w:val="none"/>
        </w:rPr>
        <w:t>目录</w:t>
      </w:r>
    </w:p>
    <w:p w14:paraId="3E57F395">
      <w:pPr>
        <w:pStyle w:val="12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eastAsia="宋体"/>
          <w:color w:val="000000"/>
          <w:highlight w:val="none"/>
        </w:rPr>
        <w:t>1</w:t>
      </w:r>
      <w:r>
        <w:rPr>
          <w:rFonts w:ascii="Times New Roman" w:hAnsi="Times New Roman"/>
          <w:color w:val="000000"/>
          <w:highlight w:val="none"/>
        </w:rPr>
        <w:t>）投标函；</w:t>
      </w:r>
    </w:p>
    <w:p w14:paraId="7BDEF51F">
      <w:pPr>
        <w:pStyle w:val="12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rPr>
        <w:t>2</w:t>
      </w:r>
      <w:r>
        <w:rPr>
          <w:rFonts w:ascii="Times New Roman" w:hAnsi="Times New Roman"/>
          <w:color w:val="000000"/>
          <w:highlight w:val="none"/>
        </w:rPr>
        <w:t>）法定代表人资格证明书；</w:t>
      </w:r>
    </w:p>
    <w:p w14:paraId="79E45DB5">
      <w:pPr>
        <w:pStyle w:val="12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rPr>
        <w:t>3</w:t>
      </w:r>
      <w:r>
        <w:rPr>
          <w:rFonts w:ascii="Times New Roman" w:hAnsi="Times New Roman"/>
          <w:color w:val="000000"/>
          <w:highlight w:val="none"/>
        </w:rPr>
        <w:t>）法定代表人授权委托书（法定代表人签署不需提供此书）；</w:t>
      </w:r>
    </w:p>
    <w:p w14:paraId="3CB60498">
      <w:pPr>
        <w:pStyle w:val="122"/>
        <w:snapToGrid w:val="0"/>
        <w:spacing w:line="360" w:lineRule="auto"/>
        <w:ind w:firstLine="1050" w:firstLineChars="500"/>
        <w:rPr>
          <w:rFonts w:ascii="Times New Roman" w:hAnsi="Times New Roman"/>
          <w:color w:val="000000"/>
          <w:highlight w:val="none"/>
        </w:rPr>
      </w:pPr>
      <w:r>
        <w:rPr>
          <w:rFonts w:ascii="Times New Roman" w:hAnsi="Times New Roman"/>
          <w:color w:val="000000"/>
          <w:highlight w:val="none"/>
        </w:rPr>
        <w:t>法定代表人及授权代表身份证正反面复印件；</w:t>
      </w:r>
    </w:p>
    <w:p w14:paraId="77C4198F">
      <w:pPr>
        <w:pStyle w:val="122"/>
        <w:snapToGrid w:val="0"/>
        <w:spacing w:line="360" w:lineRule="auto"/>
        <w:ind w:firstLine="1050" w:firstLineChars="500"/>
        <w:rPr>
          <w:rFonts w:ascii="Times New Roman" w:hAnsi="Times New Roman"/>
          <w:color w:val="000000"/>
          <w:highlight w:val="none"/>
        </w:rPr>
      </w:pPr>
      <w:r>
        <w:rPr>
          <w:rFonts w:ascii="Times New Roman" w:hAnsi="Times New Roman"/>
          <w:color w:val="000000"/>
          <w:highlight w:val="none"/>
        </w:rPr>
        <w:t>社保机构出具的投标截止日前6个月内授权代表的投标单位社保缴纳证明，任职不足6个月的可提供劳动合同证明文件；</w:t>
      </w:r>
    </w:p>
    <w:p w14:paraId="0D67E623">
      <w:pPr>
        <w:pStyle w:val="12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（4）分包意向协议（如有分包）；</w:t>
      </w:r>
    </w:p>
    <w:p w14:paraId="2FAD17A9">
      <w:pPr>
        <w:pStyle w:val="12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（5）</w:t>
      </w:r>
      <w:r>
        <w:rPr>
          <w:rFonts w:ascii="Times New Roman" w:hAnsi="Times New Roman"/>
          <w:color w:val="000000"/>
          <w:highlight w:val="none"/>
        </w:rPr>
        <w:t>中标服务费支付承诺书</w:t>
      </w:r>
      <w:r>
        <w:rPr>
          <w:rFonts w:hint="eastAsia" w:ascii="Times New Roman" w:hAnsi="Times New Roman"/>
          <w:color w:val="000000"/>
          <w:highlight w:val="none"/>
        </w:rPr>
        <w:t>；</w:t>
      </w:r>
    </w:p>
    <w:p w14:paraId="417C7413">
      <w:pPr>
        <w:pStyle w:val="12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rPr>
        <w:t>6</w:t>
      </w:r>
      <w:r>
        <w:rPr>
          <w:rFonts w:ascii="Times New Roman" w:hAnsi="Times New Roman"/>
          <w:color w:val="000000"/>
          <w:highlight w:val="none"/>
        </w:rPr>
        <w:t>）</w:t>
      </w:r>
      <w:r>
        <w:rPr>
          <w:rFonts w:hint="eastAsia" w:ascii="Times New Roman" w:hAnsi="Times New Roman"/>
          <w:color w:val="000000"/>
          <w:highlight w:val="none"/>
          <w:lang w:val="en-US" w:eastAsia="zh-CN"/>
        </w:rPr>
        <w:t>联合体协议</w:t>
      </w:r>
      <w:r>
        <w:rPr>
          <w:rFonts w:ascii="Times New Roman" w:hAnsi="Times New Roman"/>
          <w:color w:val="000000"/>
          <w:highlight w:val="none"/>
        </w:rPr>
        <w:t>；</w:t>
      </w:r>
      <w:r>
        <w:rPr>
          <w:rFonts w:hint="eastAsia" w:ascii="Times New Roman" w:hAnsi="Times New Roman"/>
          <w:highlight w:val="none"/>
        </w:rPr>
        <w:t>（如为联合体投标）</w:t>
      </w:r>
      <w:r>
        <w:rPr>
          <w:rFonts w:ascii="Times New Roman" w:hAnsi="Times New Roman"/>
          <w:color w:val="000000"/>
          <w:highlight w:val="none"/>
        </w:rPr>
        <w:t>；</w:t>
      </w:r>
    </w:p>
    <w:p w14:paraId="0FEDBA51">
      <w:pPr>
        <w:pStyle w:val="12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rPr>
        <w:t>7</w:t>
      </w:r>
      <w:r>
        <w:rPr>
          <w:rFonts w:ascii="Times New Roman" w:hAnsi="Times New Roman"/>
          <w:color w:val="000000"/>
          <w:highlight w:val="none"/>
        </w:rPr>
        <w:t>）偏离表；</w:t>
      </w:r>
    </w:p>
    <w:p w14:paraId="3CD0018A">
      <w:pPr>
        <w:pStyle w:val="122"/>
        <w:snapToGrid w:val="0"/>
        <w:spacing w:line="360" w:lineRule="auto"/>
        <w:ind w:firstLine="420"/>
        <w:rPr>
          <w:rFonts w:hint="eastAsia" w:ascii="Times New Roman" w:hAnsi="Times New Roman" w:eastAsia="宋体"/>
          <w:color w:val="000000"/>
          <w:highlight w:val="none"/>
        </w:rPr>
      </w:pPr>
      <w:r>
        <w:rPr>
          <w:rFonts w:hint="eastAsia" w:ascii="Times New Roman" w:hAnsi="Times New Roman" w:eastAsia="宋体"/>
          <w:color w:val="000000"/>
          <w:highlight w:val="none"/>
        </w:rPr>
        <w:t>（8）</w:t>
      </w:r>
      <w:r>
        <w:rPr>
          <w:rFonts w:hint="eastAsia" w:ascii="宋体" w:hAnsi="宋体" w:eastAsia="宋体" w:cs="宋体"/>
          <w:sz w:val="21"/>
          <w:szCs w:val="21"/>
        </w:rPr>
        <w:t>供应商自2021年1月1日以来</w:t>
      </w:r>
      <w:r>
        <w:rPr>
          <w:rFonts w:hint="eastAsia" w:ascii="宋体" w:hAnsi="宋体" w:eastAsia="宋体" w:cs="宋体"/>
          <w:spacing w:val="-6"/>
          <w:sz w:val="21"/>
          <w:szCs w:val="21"/>
        </w:rPr>
        <w:t>具有同类业绩，需提供合同复印件并加盖公章。</w:t>
      </w:r>
    </w:p>
    <w:p w14:paraId="25270AF7">
      <w:pPr>
        <w:pStyle w:val="122"/>
        <w:snapToGrid w:val="0"/>
        <w:spacing w:line="360" w:lineRule="auto"/>
        <w:ind w:firstLine="420"/>
        <w:rPr>
          <w:rFonts w:hint="eastAsia" w:ascii="Times New Roman" w:hAnsi="Times New Roman" w:eastAsia="宋体"/>
          <w:color w:val="000000"/>
          <w:highlight w:val="none"/>
          <w:lang w:val="en-US" w:eastAsia="zh-CN"/>
        </w:rPr>
      </w:pPr>
      <w:r>
        <w:rPr>
          <w:rFonts w:hint="eastAsia" w:ascii="Times New Roman" w:hAnsi="Times New Roman" w:eastAsia="宋体"/>
          <w:color w:val="000000"/>
          <w:highlight w:val="none"/>
        </w:rPr>
        <w:t>（9）</w:t>
      </w:r>
      <w:r>
        <w:rPr>
          <w:rFonts w:hint="eastAsia" w:ascii="宋体" w:hAnsi="宋体" w:eastAsia="宋体" w:cs="宋体"/>
          <w:sz w:val="21"/>
          <w:szCs w:val="21"/>
        </w:rPr>
        <w:t>根据供应商所提供的官微编辑方案情况进行综合评审包括但不限于：</w:t>
      </w:r>
      <w:r>
        <w:rPr>
          <w:rFonts w:hint="eastAsia" w:ascii="宋体" w:hAnsi="宋体" w:eastAsia="宋体" w:cs="宋体"/>
          <w:bCs/>
          <w:sz w:val="21"/>
          <w:szCs w:val="21"/>
        </w:rPr>
        <w:t>微信公众号信息采编及发布方案；</w:t>
      </w:r>
      <w:r>
        <w:rPr>
          <w:rFonts w:hint="eastAsia" w:ascii="宋体" w:hAnsi="宋体" w:eastAsia="宋体" w:cs="宋体"/>
          <w:sz w:val="21"/>
          <w:szCs w:val="21"/>
        </w:rPr>
        <w:t>微信公众号信息维护及反馈方案；微信公众号新媒体产品制作方案及案例</w:t>
      </w:r>
      <w:r>
        <w:rPr>
          <w:rFonts w:hint="eastAsia" w:ascii="宋体" w:hAnsi="宋体" w:cs="宋体"/>
          <w:sz w:val="21"/>
          <w:szCs w:val="21"/>
          <w:lang w:eastAsia="zh-CN"/>
        </w:rPr>
        <w:t>。</w:t>
      </w:r>
    </w:p>
    <w:p w14:paraId="0A68574B">
      <w:pPr>
        <w:pStyle w:val="122"/>
        <w:snapToGrid w:val="0"/>
        <w:spacing w:line="360" w:lineRule="auto"/>
        <w:ind w:firstLine="420"/>
        <w:rPr>
          <w:rFonts w:hint="eastAsia" w:ascii="Times New Roman" w:hAnsi="Times New Roman" w:eastAsia="宋体"/>
          <w:color w:val="000000"/>
          <w:highlight w:val="none"/>
        </w:rPr>
      </w:pPr>
      <w:r>
        <w:rPr>
          <w:rFonts w:hint="eastAsia" w:ascii="Times New Roman" w:hAnsi="Times New Roman" w:eastAsia="宋体"/>
          <w:color w:val="000000"/>
          <w:highlight w:val="none"/>
        </w:rPr>
        <w:t>（10）</w:t>
      </w:r>
      <w:r>
        <w:rPr>
          <w:rFonts w:hint="eastAsia" w:ascii="宋体" w:hAnsi="宋体" w:eastAsia="宋体" w:cs="宋体"/>
          <w:sz w:val="21"/>
          <w:szCs w:val="21"/>
        </w:rPr>
        <w:t>供应商所提供的线上活动策划方案的情况，方案内容包括但不限于表现方式的新颖性、策划内容主题的契合程度，增加公众号影响力和互动性的措施及方法等。</w:t>
      </w:r>
    </w:p>
    <w:p w14:paraId="2D4F28DC">
      <w:pPr>
        <w:pStyle w:val="122"/>
        <w:snapToGrid w:val="0"/>
        <w:spacing w:line="360" w:lineRule="auto"/>
        <w:ind w:firstLine="420"/>
        <w:rPr>
          <w:rFonts w:hint="eastAsia" w:ascii="Times New Roman" w:hAnsi="Times New Roman" w:eastAsia="宋体"/>
          <w:color w:val="000000"/>
          <w:highlight w:val="none"/>
        </w:rPr>
      </w:pPr>
      <w:r>
        <w:rPr>
          <w:rFonts w:ascii="Times New Roman" w:hAnsi="Times New Roman" w:eastAsia="宋体"/>
          <w:color w:val="000000"/>
          <w:highlight w:val="none"/>
        </w:rPr>
        <w:t>（</w:t>
      </w:r>
      <w:r>
        <w:rPr>
          <w:rFonts w:hint="eastAsia" w:ascii="Times New Roman" w:hAnsi="Times New Roman" w:eastAsia="宋体"/>
          <w:color w:val="000000"/>
          <w:highlight w:val="none"/>
        </w:rPr>
        <w:t>11</w:t>
      </w:r>
      <w:r>
        <w:rPr>
          <w:rFonts w:ascii="Times New Roman" w:hAnsi="Times New Roman" w:eastAsia="宋体"/>
          <w:color w:val="000000"/>
          <w:highlight w:val="none"/>
        </w:rPr>
        <w:t>）</w:t>
      </w:r>
      <w:r>
        <w:rPr>
          <w:rFonts w:hint="eastAsia" w:ascii="宋体" w:hAnsi="宋体" w:cs="宋体"/>
          <w:sz w:val="21"/>
          <w:szCs w:val="21"/>
          <w:lang w:val="en-US" w:eastAsia="zh-CN"/>
        </w:rPr>
        <w:t>供应商</w:t>
      </w:r>
      <w:r>
        <w:rPr>
          <w:rFonts w:hint="eastAsia" w:ascii="宋体" w:hAnsi="宋体" w:eastAsia="宋体" w:cs="宋体"/>
          <w:sz w:val="21"/>
          <w:szCs w:val="21"/>
        </w:rPr>
        <w:t>自身推广平台或媒体推广渠道综合情况。包括但不限于能提供媒体推广引流策划、内容渠道分发等相关服务，能够和相关合作的媒体展开合作，同时避免版权风险等</w:t>
      </w:r>
      <w:r>
        <w:rPr>
          <w:rFonts w:hint="eastAsia" w:ascii="宋体" w:hAnsi="宋体" w:eastAsia="宋体" w:cs="宋体"/>
          <w:sz w:val="21"/>
          <w:szCs w:val="21"/>
          <w:lang w:eastAsia="zh-CN"/>
        </w:rPr>
        <w:t>。</w:t>
      </w:r>
    </w:p>
    <w:p w14:paraId="053E1468">
      <w:pPr>
        <w:pStyle w:val="122"/>
        <w:snapToGrid w:val="0"/>
        <w:spacing w:line="360" w:lineRule="auto"/>
        <w:ind w:firstLine="420"/>
        <w:rPr>
          <w:rFonts w:hint="eastAsia" w:ascii="Times New Roman" w:hAnsi="Times New Roman" w:eastAsia="宋体"/>
          <w:color w:val="000000"/>
          <w:highlight w:val="none"/>
          <w:lang w:val="en-US" w:eastAsia="zh-CN"/>
        </w:rPr>
      </w:pPr>
      <w:r>
        <w:rPr>
          <w:rFonts w:hint="eastAsia" w:ascii="Times New Roman" w:hAnsi="Times New Roman" w:eastAsia="宋体"/>
          <w:color w:val="000000"/>
          <w:highlight w:val="none"/>
        </w:rPr>
        <w:t>（12）</w:t>
      </w:r>
      <w:r>
        <w:rPr>
          <w:rFonts w:hint="eastAsia" w:ascii="宋体" w:hAnsi="宋体" w:eastAsia="宋体" w:cs="宋体"/>
          <w:sz w:val="21"/>
          <w:szCs w:val="21"/>
        </w:rPr>
        <w:t>供应商提供平台技术保障及管理方案</w:t>
      </w:r>
      <w:r>
        <w:rPr>
          <w:rFonts w:hint="eastAsia" w:ascii="宋体" w:hAnsi="宋体" w:cs="宋体"/>
          <w:sz w:val="21"/>
          <w:szCs w:val="21"/>
          <w:lang w:eastAsia="zh-CN"/>
        </w:rPr>
        <w:t>。</w:t>
      </w:r>
    </w:p>
    <w:p w14:paraId="63512A52">
      <w:pPr>
        <w:pStyle w:val="122"/>
        <w:snapToGrid w:val="0"/>
        <w:spacing w:line="360" w:lineRule="auto"/>
        <w:ind w:firstLine="420"/>
        <w:rPr>
          <w:rFonts w:hint="eastAsia" w:ascii="Times New Roman" w:hAnsi="Times New Roman" w:eastAsia="宋体"/>
          <w:color w:val="000000"/>
          <w:highlight w:val="none"/>
        </w:rPr>
      </w:pPr>
      <w:r>
        <w:rPr>
          <w:rFonts w:hint="eastAsia" w:ascii="Times New Roman" w:hAnsi="Times New Roman" w:eastAsia="宋体"/>
          <w:color w:val="000000"/>
          <w:highlight w:val="none"/>
        </w:rPr>
        <w:t>（13）</w:t>
      </w:r>
      <w:r>
        <w:rPr>
          <w:rFonts w:hint="eastAsia" w:ascii="宋体" w:hAnsi="宋体" w:cs="宋体"/>
          <w:sz w:val="21"/>
          <w:szCs w:val="21"/>
          <w:lang w:val="en-US" w:eastAsia="zh-CN"/>
        </w:rPr>
        <w:t>供应商</w:t>
      </w:r>
      <w:r>
        <w:rPr>
          <w:rFonts w:hint="eastAsia" w:ascii="宋体" w:hAnsi="宋体" w:eastAsia="宋体" w:cs="宋体"/>
          <w:sz w:val="21"/>
          <w:szCs w:val="21"/>
        </w:rPr>
        <w:t>拟派本项目执行团队4人（含）以上，人员构成包括撰稿、编辑、美编、技术等，满足项目需求，根据人员专业分配，技术能力等，参考个人履历情况打分（投标人须提供团队人员近</w:t>
      </w:r>
      <w:r>
        <w:rPr>
          <w:rFonts w:hint="eastAsia" w:ascii="宋体" w:hAnsi="宋体" w:cs="宋体"/>
          <w:sz w:val="21"/>
          <w:szCs w:val="21"/>
          <w:lang w:val="en-US" w:eastAsia="zh-CN"/>
        </w:rPr>
        <w:t>3</w:t>
      </w:r>
      <w:r>
        <w:rPr>
          <w:rFonts w:hint="eastAsia" w:ascii="宋体" w:hAnsi="宋体" w:eastAsia="宋体" w:cs="宋体"/>
          <w:sz w:val="21"/>
          <w:szCs w:val="21"/>
        </w:rPr>
        <w:t>个月内</w:t>
      </w:r>
      <w:r>
        <w:rPr>
          <w:rFonts w:hint="eastAsia" w:ascii="宋体" w:hAnsi="宋体" w:eastAsia="宋体" w:cs="宋体"/>
          <w:sz w:val="21"/>
          <w:szCs w:val="21"/>
          <w:lang w:val="en-US" w:eastAsia="zh-CN"/>
        </w:rPr>
        <w:t>任意1个月</w:t>
      </w:r>
      <w:r>
        <w:rPr>
          <w:rFonts w:hint="eastAsia" w:ascii="宋体" w:hAnsi="宋体" w:eastAsia="宋体" w:cs="宋体"/>
          <w:sz w:val="21"/>
          <w:szCs w:val="21"/>
        </w:rPr>
        <w:t>的社保证明</w:t>
      </w:r>
      <w:r>
        <w:rPr>
          <w:rFonts w:hint="eastAsia" w:ascii="宋体" w:hAnsi="宋体" w:eastAsia="宋体" w:cs="宋体"/>
          <w:sz w:val="21"/>
          <w:szCs w:val="21"/>
          <w:lang w:val="en-US" w:eastAsia="zh-CN"/>
        </w:rPr>
        <w:t>材料</w:t>
      </w:r>
      <w:r>
        <w:rPr>
          <w:rFonts w:hint="eastAsia" w:ascii="宋体" w:hAnsi="宋体" w:eastAsia="宋体" w:cs="宋体"/>
          <w:sz w:val="21"/>
          <w:szCs w:val="21"/>
        </w:rPr>
        <w:t>）。</w:t>
      </w:r>
    </w:p>
    <w:p w14:paraId="7891F339">
      <w:pPr>
        <w:pStyle w:val="122"/>
        <w:snapToGrid w:val="0"/>
        <w:spacing w:line="360" w:lineRule="auto"/>
        <w:ind w:firstLine="420"/>
        <w:rPr>
          <w:rFonts w:hint="eastAsia" w:ascii="Times New Roman" w:hAnsi="Times New Roman" w:eastAsia="宋体"/>
          <w:color w:val="000000"/>
          <w:highlight w:val="none"/>
        </w:rPr>
      </w:pPr>
      <w:r>
        <w:rPr>
          <w:rFonts w:ascii="Times New Roman" w:hAnsi="Times New Roman" w:eastAsia="宋体"/>
          <w:color w:val="000000"/>
          <w:highlight w:val="none"/>
        </w:rPr>
        <w:t>（</w:t>
      </w:r>
      <w:r>
        <w:rPr>
          <w:rFonts w:hint="eastAsia" w:ascii="Times New Roman" w:hAnsi="Times New Roman" w:eastAsia="宋体"/>
          <w:color w:val="000000"/>
          <w:highlight w:val="none"/>
        </w:rPr>
        <w:t>14</w:t>
      </w:r>
      <w:r>
        <w:rPr>
          <w:rFonts w:ascii="Times New Roman" w:hAnsi="Times New Roman" w:eastAsia="宋体"/>
          <w:color w:val="000000"/>
          <w:highlight w:val="none"/>
        </w:rPr>
        <w:t>）</w:t>
      </w:r>
      <w:r>
        <w:rPr>
          <w:rFonts w:hint="eastAsia" w:ascii="宋体" w:hAnsi="宋体" w:cs="宋体"/>
          <w:bCs/>
          <w:sz w:val="21"/>
          <w:szCs w:val="21"/>
          <w:lang w:val="en-US" w:eastAsia="zh-CN"/>
        </w:rPr>
        <w:t>团队</w:t>
      </w:r>
      <w:r>
        <w:rPr>
          <w:rFonts w:hint="eastAsia" w:ascii="宋体" w:hAnsi="宋体" w:eastAsia="宋体" w:cs="宋体"/>
          <w:bCs/>
          <w:sz w:val="21"/>
          <w:szCs w:val="21"/>
        </w:rPr>
        <w:t>成员具有新闻采编从业资格证，</w:t>
      </w:r>
      <w:r>
        <w:rPr>
          <w:rFonts w:hint="eastAsia" w:ascii="宋体" w:hAnsi="宋体" w:cs="宋体"/>
          <w:bCs/>
          <w:sz w:val="21"/>
          <w:szCs w:val="21"/>
          <w:lang w:val="en-US" w:eastAsia="zh-CN"/>
        </w:rPr>
        <w:t>提供证书复印件。</w:t>
      </w:r>
    </w:p>
    <w:p w14:paraId="1BDC4DB7">
      <w:pPr>
        <w:pStyle w:val="122"/>
        <w:snapToGrid w:val="0"/>
        <w:spacing w:line="360" w:lineRule="auto"/>
        <w:ind w:firstLine="420"/>
        <w:rPr>
          <w:rFonts w:hint="eastAsia" w:ascii="Times New Roman" w:hAnsi="Times New Roman" w:eastAsia="宋体"/>
          <w:color w:val="000000"/>
          <w:highlight w:val="none"/>
        </w:rPr>
      </w:pPr>
      <w:r>
        <w:rPr>
          <w:rFonts w:ascii="Times New Roman" w:hAnsi="Times New Roman" w:eastAsia="宋体"/>
          <w:color w:val="000000"/>
          <w:highlight w:val="none"/>
        </w:rPr>
        <w:t>（</w:t>
      </w:r>
      <w:r>
        <w:rPr>
          <w:rFonts w:hint="eastAsia" w:ascii="Times New Roman" w:hAnsi="Times New Roman" w:eastAsia="宋体"/>
          <w:color w:val="000000"/>
          <w:highlight w:val="none"/>
        </w:rPr>
        <w:t>15</w:t>
      </w:r>
      <w:r>
        <w:rPr>
          <w:rFonts w:ascii="Times New Roman" w:hAnsi="Times New Roman" w:eastAsia="宋体"/>
          <w:color w:val="000000"/>
          <w:highlight w:val="none"/>
        </w:rPr>
        <w:t>）</w:t>
      </w:r>
      <w:r>
        <w:rPr>
          <w:rFonts w:hint="eastAsia" w:ascii="宋体" w:hAnsi="宋体" w:cs="宋体"/>
          <w:sz w:val="21"/>
          <w:szCs w:val="21"/>
          <w:lang w:val="en-US" w:eastAsia="zh-CN"/>
        </w:rPr>
        <w:t>供应商拟派</w:t>
      </w:r>
      <w:r>
        <w:rPr>
          <w:rFonts w:hint="eastAsia" w:ascii="宋体" w:hAnsi="宋体" w:eastAsia="宋体" w:cs="宋体"/>
          <w:sz w:val="21"/>
          <w:szCs w:val="21"/>
        </w:rPr>
        <w:t>驻点人员</w:t>
      </w:r>
      <w:r>
        <w:rPr>
          <w:rFonts w:hint="eastAsia" w:ascii="宋体" w:hAnsi="宋体" w:eastAsia="宋体" w:cs="宋体"/>
          <w:sz w:val="21"/>
          <w:szCs w:val="21"/>
          <w:lang w:val="en-US" w:eastAsia="zh-CN"/>
        </w:rPr>
        <w:t>的配置情况，</w:t>
      </w:r>
      <w:r>
        <w:rPr>
          <w:rFonts w:hint="eastAsia" w:ascii="宋体" w:hAnsi="宋体" w:eastAsia="宋体" w:cs="宋体"/>
          <w:sz w:val="21"/>
          <w:szCs w:val="21"/>
        </w:rPr>
        <w:t>提供</w:t>
      </w:r>
      <w:r>
        <w:rPr>
          <w:rFonts w:hint="eastAsia" w:ascii="宋体" w:hAnsi="宋体" w:cs="宋体"/>
          <w:sz w:val="21"/>
          <w:szCs w:val="21"/>
          <w:lang w:val="en-US" w:eastAsia="zh-CN"/>
        </w:rPr>
        <w:t>人员</w:t>
      </w:r>
      <w:r>
        <w:rPr>
          <w:rFonts w:hint="eastAsia" w:ascii="宋体" w:hAnsi="宋体" w:eastAsia="宋体" w:cs="宋体"/>
          <w:sz w:val="21"/>
          <w:szCs w:val="21"/>
        </w:rPr>
        <w:t>履历表和相关</w:t>
      </w:r>
      <w:r>
        <w:rPr>
          <w:rFonts w:hint="eastAsia" w:ascii="宋体" w:hAnsi="宋体" w:eastAsia="宋体" w:cs="宋体"/>
          <w:sz w:val="21"/>
          <w:szCs w:val="21"/>
          <w:lang w:val="en-US" w:eastAsia="zh-CN"/>
        </w:rPr>
        <w:t>证书复印件</w:t>
      </w:r>
      <w:r>
        <w:rPr>
          <w:rFonts w:hint="eastAsia" w:ascii="宋体" w:hAnsi="宋体" w:cs="宋体"/>
          <w:sz w:val="21"/>
          <w:szCs w:val="21"/>
          <w:lang w:val="en-US" w:eastAsia="zh-CN"/>
        </w:rPr>
        <w:t>。</w:t>
      </w:r>
    </w:p>
    <w:p w14:paraId="6ABFC5E5">
      <w:pPr>
        <w:pStyle w:val="122"/>
        <w:snapToGrid w:val="0"/>
        <w:spacing w:line="360" w:lineRule="auto"/>
        <w:ind w:firstLine="420"/>
        <w:rPr>
          <w:rFonts w:hint="eastAsia" w:ascii="宋体" w:hAnsi="宋体" w:cs="宋体"/>
          <w:spacing w:val="-6"/>
          <w:sz w:val="21"/>
          <w:szCs w:val="21"/>
          <w:lang w:eastAsia="zh-CN"/>
        </w:rPr>
      </w:pPr>
      <w:r>
        <w:rPr>
          <w:rFonts w:hint="eastAsia" w:ascii="Times New Roman" w:hAnsi="Times New Roman" w:eastAsia="宋体"/>
          <w:color w:val="000000"/>
          <w:highlight w:val="none"/>
        </w:rPr>
        <w:t>（16）</w:t>
      </w:r>
      <w:r>
        <w:rPr>
          <w:rFonts w:hint="eastAsia" w:ascii="宋体" w:hAnsi="宋体" w:eastAsia="宋体" w:cs="宋体"/>
          <w:spacing w:val="-6"/>
          <w:sz w:val="21"/>
          <w:szCs w:val="21"/>
          <w:lang w:val="en-US" w:eastAsia="zh-CN"/>
        </w:rPr>
        <w:t>供应商</w:t>
      </w:r>
      <w:r>
        <w:rPr>
          <w:rFonts w:hint="eastAsia" w:ascii="宋体" w:hAnsi="宋体" w:eastAsia="宋体" w:cs="宋体"/>
          <w:spacing w:val="-6"/>
          <w:sz w:val="21"/>
          <w:szCs w:val="21"/>
        </w:rPr>
        <w:t>针对本项目具有规范的质量管理</w:t>
      </w:r>
      <w:r>
        <w:rPr>
          <w:rFonts w:hint="eastAsia" w:ascii="宋体" w:hAnsi="宋体" w:cs="宋体"/>
          <w:spacing w:val="-6"/>
          <w:sz w:val="21"/>
          <w:szCs w:val="21"/>
          <w:lang w:val="en-US" w:eastAsia="zh-CN"/>
        </w:rPr>
        <w:t>体系</w:t>
      </w:r>
      <w:r>
        <w:rPr>
          <w:rFonts w:hint="eastAsia" w:ascii="宋体" w:hAnsi="宋体" w:eastAsia="宋体" w:cs="宋体"/>
          <w:spacing w:val="-6"/>
          <w:sz w:val="21"/>
          <w:szCs w:val="21"/>
        </w:rPr>
        <w:t>，提供相关制度及落实措施</w:t>
      </w:r>
      <w:r>
        <w:rPr>
          <w:rFonts w:hint="eastAsia" w:ascii="宋体" w:hAnsi="宋体" w:cs="宋体"/>
          <w:spacing w:val="-6"/>
          <w:sz w:val="21"/>
          <w:szCs w:val="21"/>
          <w:lang w:eastAsia="zh-CN"/>
        </w:rPr>
        <w:t>。</w:t>
      </w:r>
    </w:p>
    <w:p w14:paraId="0877C2B1">
      <w:pPr>
        <w:pStyle w:val="122"/>
        <w:snapToGrid w:val="0"/>
        <w:spacing w:line="360" w:lineRule="auto"/>
        <w:ind w:firstLine="420"/>
        <w:rPr>
          <w:rFonts w:hint="eastAsia" w:ascii="宋体" w:hAnsi="宋体" w:eastAsia="宋体" w:cs="宋体"/>
          <w:spacing w:val="-6"/>
          <w:sz w:val="21"/>
          <w:szCs w:val="21"/>
          <w:lang w:val="en-US" w:eastAsia="zh-CN"/>
        </w:rPr>
      </w:pPr>
      <w:r>
        <w:rPr>
          <w:rFonts w:hint="eastAsia" w:ascii="宋体" w:hAnsi="宋体" w:cs="宋体"/>
          <w:spacing w:val="-6"/>
          <w:sz w:val="21"/>
          <w:szCs w:val="21"/>
          <w:lang w:eastAsia="zh-CN"/>
        </w:rPr>
        <w:t>（</w:t>
      </w:r>
      <w:r>
        <w:rPr>
          <w:rFonts w:hint="eastAsia" w:ascii="宋体" w:hAnsi="宋体" w:cs="宋体"/>
          <w:spacing w:val="-6"/>
          <w:sz w:val="21"/>
          <w:szCs w:val="21"/>
          <w:lang w:val="en-US" w:eastAsia="zh-CN"/>
        </w:rPr>
        <w:t>17</w:t>
      </w:r>
      <w:r>
        <w:rPr>
          <w:rFonts w:hint="eastAsia" w:ascii="宋体" w:hAnsi="宋体" w:cs="宋体"/>
          <w:spacing w:val="-6"/>
          <w:sz w:val="21"/>
          <w:szCs w:val="21"/>
          <w:lang w:eastAsia="zh-CN"/>
        </w:rPr>
        <w:t>）</w:t>
      </w:r>
      <w:r>
        <w:rPr>
          <w:rFonts w:hint="eastAsia" w:ascii="宋体" w:hAnsi="宋体" w:eastAsia="宋体" w:cs="宋体"/>
          <w:b w:val="0"/>
          <w:bCs/>
          <w:sz w:val="21"/>
          <w:szCs w:val="21"/>
          <w:lang w:val="en-US" w:eastAsia="zh-CN"/>
        </w:rPr>
        <w:t>供应商</w:t>
      </w:r>
      <w:r>
        <w:rPr>
          <w:rFonts w:hint="eastAsia" w:ascii="宋体" w:hAnsi="宋体" w:eastAsia="宋体" w:cs="宋体"/>
          <w:b w:val="0"/>
          <w:bCs/>
          <w:sz w:val="21"/>
          <w:szCs w:val="21"/>
        </w:rPr>
        <w:t>针对项目突发、安全事件或泄密事件提出处理方案及保障措施情况</w:t>
      </w:r>
      <w:r>
        <w:rPr>
          <w:rFonts w:hint="eastAsia" w:ascii="宋体" w:hAnsi="宋体" w:cs="宋体"/>
          <w:b w:val="0"/>
          <w:bCs/>
          <w:sz w:val="21"/>
          <w:szCs w:val="21"/>
          <w:lang w:eastAsia="zh-CN"/>
        </w:rPr>
        <w:t>。</w:t>
      </w:r>
    </w:p>
    <w:p w14:paraId="6BCCAC6D">
      <w:pPr>
        <w:pStyle w:val="122"/>
        <w:snapToGrid w:val="0"/>
        <w:spacing w:line="288" w:lineRule="auto"/>
        <w:ind w:firstLine="420" w:firstLineChars="200"/>
        <w:rPr>
          <w:rFonts w:ascii="Times New Roman" w:hAnsi="Times New Roman"/>
          <w:highlight w:val="none"/>
        </w:rPr>
      </w:pPr>
      <w:r>
        <w:rPr>
          <w:rFonts w:hint="eastAsia" w:ascii="Times New Roman" w:hAnsi="Times New Roman" w:eastAsia="宋体"/>
          <w:color w:val="000000"/>
          <w:highlight w:val="none"/>
        </w:rPr>
        <w:t>（</w:t>
      </w:r>
      <w:r>
        <w:rPr>
          <w:rFonts w:hint="eastAsia" w:ascii="Times New Roman" w:hAnsi="Times New Roman"/>
          <w:color w:val="000000"/>
          <w:highlight w:val="none"/>
          <w:lang w:val="en-US" w:eastAsia="zh-CN"/>
        </w:rPr>
        <w:t>18</w:t>
      </w:r>
      <w:r>
        <w:rPr>
          <w:rFonts w:hint="eastAsia" w:ascii="Times New Roman" w:hAnsi="Times New Roman" w:eastAsia="宋体"/>
          <w:color w:val="000000"/>
          <w:highlight w:val="none"/>
        </w:rPr>
        <w:t>）</w:t>
      </w:r>
      <w:r>
        <w:rPr>
          <w:rFonts w:hint="eastAsia" w:ascii="Times New Roman" w:hAnsi="Times New Roman" w:eastAsia="宋体" w:cs="Times New Roman"/>
          <w:highlight w:val="none"/>
        </w:rPr>
        <w:t>投标人认为有必要提供的其它文件</w:t>
      </w:r>
      <w:r>
        <w:rPr>
          <w:rFonts w:ascii="Times New Roman" w:hAnsi="Times New Roman" w:eastAsia="宋体" w:cs="Times New Roman"/>
          <w:highlight w:val="none"/>
        </w:rPr>
        <w:t>。</w:t>
      </w:r>
      <w:r>
        <w:rPr>
          <w:rFonts w:ascii="Times New Roman" w:hAnsi="Times New Roman"/>
          <w:highlight w:val="none"/>
        </w:rPr>
        <w:br w:type="page"/>
      </w:r>
      <w:r>
        <w:rPr>
          <w:rFonts w:hint="eastAsia" w:ascii="Times New Roman" w:hAnsi="Times New Roman"/>
          <w:highlight w:val="none"/>
        </w:rPr>
        <w:t>1</w:t>
      </w:r>
      <w:r>
        <w:rPr>
          <w:rFonts w:ascii="Times New Roman" w:hAnsi="Times New Roman"/>
          <w:highlight w:val="none"/>
        </w:rPr>
        <w:t>、投标函格式</w:t>
      </w:r>
    </w:p>
    <w:p w14:paraId="6FFD7A69">
      <w:pPr>
        <w:snapToGrid w:val="0"/>
        <w:spacing w:line="300" w:lineRule="auto"/>
        <w:jc w:val="center"/>
        <w:rPr>
          <w:b/>
          <w:bCs/>
          <w:sz w:val="32"/>
          <w:szCs w:val="32"/>
          <w:highlight w:val="none"/>
        </w:rPr>
      </w:pPr>
      <w:r>
        <w:rPr>
          <w:b/>
          <w:bCs/>
          <w:sz w:val="32"/>
          <w:szCs w:val="32"/>
          <w:highlight w:val="none"/>
        </w:rPr>
        <w:t>投标函</w:t>
      </w:r>
    </w:p>
    <w:p w14:paraId="4E953186">
      <w:pPr>
        <w:pStyle w:val="40"/>
        <w:adjustRightInd w:val="0"/>
        <w:snapToGrid w:val="0"/>
        <w:spacing w:line="300" w:lineRule="auto"/>
        <w:rPr>
          <w:rFonts w:hint="eastAsia" w:hAnsi="宋体" w:cs="宋体"/>
          <w:highlight w:val="none"/>
        </w:rPr>
      </w:pPr>
      <w:r>
        <w:rPr>
          <w:rFonts w:hint="eastAsia" w:hAnsi="宋体" w:cs="宋体"/>
          <w:highlight w:val="none"/>
          <w:u w:val="single"/>
        </w:rPr>
        <w:t>（采购人单位名称）</w:t>
      </w:r>
      <w:r>
        <w:rPr>
          <w:rFonts w:hint="eastAsia" w:hAnsi="宋体" w:cs="宋体"/>
          <w:highlight w:val="none"/>
        </w:rPr>
        <w:t>：</w:t>
      </w:r>
    </w:p>
    <w:p w14:paraId="7D45231E">
      <w:pPr>
        <w:pStyle w:val="40"/>
        <w:adjustRightInd w:val="0"/>
        <w:snapToGrid w:val="0"/>
        <w:spacing w:line="300" w:lineRule="auto"/>
        <w:rPr>
          <w:rFonts w:hint="eastAsia" w:hAnsi="宋体" w:cs="宋体"/>
          <w:highlight w:val="none"/>
        </w:rPr>
      </w:pPr>
      <w:r>
        <w:rPr>
          <w:rFonts w:hint="eastAsia" w:hAnsi="宋体" w:cs="宋体"/>
          <w:highlight w:val="none"/>
          <w:u w:val="single"/>
        </w:rPr>
        <w:t>浙江国际招投标有限公司</w:t>
      </w:r>
      <w:r>
        <w:rPr>
          <w:rFonts w:hint="eastAsia" w:hAnsi="宋体" w:cs="宋体"/>
          <w:highlight w:val="none"/>
        </w:rPr>
        <w:t>：</w:t>
      </w:r>
    </w:p>
    <w:p w14:paraId="470CA7FC">
      <w:pPr>
        <w:pStyle w:val="40"/>
        <w:adjustRightInd w:val="0"/>
        <w:snapToGrid w:val="0"/>
        <w:spacing w:line="300" w:lineRule="auto"/>
        <w:ind w:firstLine="411" w:firstLineChars="196"/>
        <w:rPr>
          <w:rFonts w:hint="eastAsia" w:hAnsi="宋体" w:cs="宋体"/>
          <w:highlight w:val="none"/>
        </w:rPr>
      </w:pPr>
      <w:r>
        <w:rPr>
          <w:rFonts w:hint="eastAsia" w:hAnsi="宋体" w:cs="宋体"/>
          <w:highlight w:val="none"/>
        </w:rPr>
        <w:t>（投标人全称）参加贵方组织的（项目名称）（招标项目编号）招标的有关活动，并对（项目名称）进行投标。为此我方：</w:t>
      </w:r>
    </w:p>
    <w:p w14:paraId="301DCF4F">
      <w:pPr>
        <w:adjustRightInd w:val="0"/>
        <w:snapToGrid w:val="0"/>
        <w:spacing w:line="300" w:lineRule="auto"/>
        <w:ind w:firstLine="420" w:firstLineChars="200"/>
        <w:rPr>
          <w:rFonts w:hint="eastAsia" w:ascii="宋体" w:hAnsi="宋体" w:cs="宋体"/>
          <w:szCs w:val="21"/>
          <w:highlight w:val="none"/>
        </w:rPr>
      </w:pPr>
      <w:r>
        <w:rPr>
          <w:rFonts w:hint="eastAsia" w:ascii="宋体" w:hAnsi="宋体" w:cs="宋体"/>
          <w:szCs w:val="21"/>
          <w:highlight w:val="none"/>
        </w:rPr>
        <w:t>1、承诺在投标人</w:t>
      </w:r>
      <w:r>
        <w:rPr>
          <w:rFonts w:hint="eastAsia" w:ascii="宋体" w:hAnsi="宋体" w:cs="宋体"/>
          <w:kern w:val="44"/>
          <w:szCs w:val="21"/>
          <w:highlight w:val="none"/>
        </w:rPr>
        <w:t>须知</w:t>
      </w:r>
      <w:r>
        <w:rPr>
          <w:rFonts w:hint="eastAsia" w:ascii="宋体" w:hAnsi="宋体" w:cs="宋体"/>
          <w:szCs w:val="21"/>
          <w:highlight w:val="none"/>
        </w:rPr>
        <w:t>规定的投标截止日起遵守本投标文件中的承诺，且在投标有效期满之前均具有约束力。本投标文件的有效期为</w:t>
      </w:r>
      <w:r>
        <w:rPr>
          <w:rFonts w:hint="eastAsia" w:ascii="宋体" w:hAnsi="宋体" w:cs="宋体"/>
          <w:highlight w:val="none"/>
        </w:rPr>
        <w:t>自投标截止时间起</w:t>
      </w:r>
      <w:r>
        <w:rPr>
          <w:rFonts w:hint="eastAsia" w:ascii="宋体" w:hAnsi="宋体" w:cs="宋体"/>
          <w:highlight w:val="none"/>
          <w:u w:val="single"/>
        </w:rPr>
        <w:t xml:space="preserve">    </w:t>
      </w:r>
      <w:r>
        <w:rPr>
          <w:rFonts w:hint="eastAsia" w:ascii="宋体" w:hAnsi="宋体" w:cs="宋体"/>
          <w:highlight w:val="none"/>
        </w:rPr>
        <w:t>天。</w:t>
      </w:r>
    </w:p>
    <w:p w14:paraId="43272318">
      <w:pPr>
        <w:adjustRightInd w:val="0"/>
        <w:snapToGrid w:val="0"/>
        <w:spacing w:line="300" w:lineRule="auto"/>
        <w:ind w:firstLine="420" w:firstLineChars="200"/>
        <w:rPr>
          <w:rFonts w:hint="eastAsia" w:ascii="宋体" w:hAnsi="宋体" w:cs="宋体"/>
          <w:szCs w:val="21"/>
          <w:highlight w:val="none"/>
        </w:rPr>
      </w:pPr>
      <w:r>
        <w:rPr>
          <w:rFonts w:hint="eastAsia" w:ascii="宋体" w:hAnsi="宋体" w:cs="宋体"/>
          <w:szCs w:val="21"/>
          <w:highlight w:val="none"/>
        </w:rPr>
        <w:t>2、承诺已经具备本次采购活动的投标人应当具备的条件及采购人规定的特定条件。</w:t>
      </w:r>
    </w:p>
    <w:p w14:paraId="5C71328E">
      <w:pPr>
        <w:adjustRightInd w:val="0"/>
        <w:snapToGrid w:val="0"/>
        <w:spacing w:line="300" w:lineRule="auto"/>
        <w:ind w:firstLine="420" w:firstLineChars="200"/>
        <w:rPr>
          <w:rFonts w:hint="eastAsia" w:ascii="宋体" w:hAnsi="宋体" w:cs="宋体"/>
          <w:szCs w:val="21"/>
          <w:highlight w:val="none"/>
        </w:rPr>
      </w:pPr>
      <w:r>
        <w:rPr>
          <w:rFonts w:hint="eastAsia" w:ascii="宋体" w:hAnsi="宋体" w:cs="宋体"/>
          <w:szCs w:val="21"/>
          <w:highlight w:val="none"/>
        </w:rPr>
        <w:t>3、已详细审核全部采购文件，包括采购文件补充（如果有）、参考资料及有关附件，确认无误。</w:t>
      </w:r>
    </w:p>
    <w:p w14:paraId="02320F26">
      <w:pPr>
        <w:adjustRightInd w:val="0"/>
        <w:snapToGrid w:val="0"/>
        <w:spacing w:line="300" w:lineRule="auto"/>
        <w:ind w:firstLine="420" w:firstLineChars="200"/>
        <w:rPr>
          <w:rFonts w:hint="eastAsia" w:ascii="宋体" w:hAnsi="宋体" w:cs="宋体"/>
          <w:szCs w:val="21"/>
          <w:highlight w:val="none"/>
        </w:rPr>
      </w:pPr>
      <w:r>
        <w:rPr>
          <w:rFonts w:hint="eastAsia" w:ascii="宋体" w:hAnsi="宋体" w:cs="宋体"/>
          <w:szCs w:val="21"/>
          <w:highlight w:val="none"/>
        </w:rPr>
        <w:t>4、提供</w:t>
      </w:r>
      <w:r>
        <w:rPr>
          <w:rFonts w:hint="eastAsia" w:ascii="宋体" w:hAnsi="宋体" w:cs="宋体"/>
          <w:kern w:val="44"/>
          <w:szCs w:val="21"/>
          <w:highlight w:val="none"/>
        </w:rPr>
        <w:t>投标人须知</w:t>
      </w:r>
      <w:r>
        <w:rPr>
          <w:rFonts w:hint="eastAsia" w:ascii="宋体" w:hAnsi="宋体" w:cs="宋体"/>
          <w:szCs w:val="21"/>
          <w:highlight w:val="none"/>
        </w:rPr>
        <w:t>规定的全部投标文件，包括投标文件</w:t>
      </w:r>
      <w:r>
        <w:rPr>
          <w:rFonts w:hint="eastAsia" w:ascii="宋体" w:hAnsi="宋体" w:cs="宋体"/>
          <w:szCs w:val="21"/>
          <w:highlight w:val="none"/>
          <w:u w:val="single"/>
        </w:rPr>
        <w:t>正本   份，副本   份，电子文档   份</w:t>
      </w:r>
      <w:r>
        <w:rPr>
          <w:rFonts w:hint="eastAsia" w:ascii="宋体" w:hAnsi="宋体" w:cs="宋体"/>
          <w:szCs w:val="21"/>
          <w:highlight w:val="none"/>
        </w:rPr>
        <w:t>。</w:t>
      </w:r>
    </w:p>
    <w:p w14:paraId="15A2124E">
      <w:pPr>
        <w:adjustRightInd w:val="0"/>
        <w:snapToGrid w:val="0"/>
        <w:spacing w:line="300" w:lineRule="auto"/>
        <w:ind w:firstLine="420" w:firstLineChars="200"/>
        <w:rPr>
          <w:rFonts w:hint="eastAsia" w:ascii="宋体" w:hAnsi="宋体" w:cs="宋体"/>
          <w:highlight w:val="none"/>
        </w:rPr>
      </w:pPr>
      <w:r>
        <w:rPr>
          <w:rFonts w:hint="eastAsia" w:ascii="宋体" w:hAnsi="宋体" w:cs="宋体"/>
          <w:szCs w:val="21"/>
          <w:highlight w:val="none"/>
        </w:rPr>
        <w:t>5、投标</w:t>
      </w:r>
      <w:r>
        <w:rPr>
          <w:rFonts w:hint="eastAsia" w:ascii="宋体" w:hAnsi="宋体" w:cs="宋体"/>
          <w:highlight w:val="none"/>
        </w:rPr>
        <w:t>报价详见《开标一览表》。</w:t>
      </w:r>
    </w:p>
    <w:p w14:paraId="2E046FC1">
      <w:pPr>
        <w:adjustRightInd w:val="0"/>
        <w:snapToGrid w:val="0"/>
        <w:spacing w:line="300" w:lineRule="auto"/>
        <w:ind w:firstLine="420" w:firstLineChars="200"/>
        <w:rPr>
          <w:rFonts w:hint="eastAsia" w:ascii="宋体" w:hAnsi="宋体" w:cs="宋体"/>
          <w:szCs w:val="21"/>
          <w:highlight w:val="none"/>
        </w:rPr>
      </w:pPr>
      <w:r>
        <w:rPr>
          <w:rFonts w:hint="eastAsia" w:ascii="宋体" w:hAnsi="宋体" w:cs="宋体"/>
          <w:szCs w:val="21"/>
          <w:highlight w:val="none"/>
        </w:rPr>
        <w:t>6、保证遵守采购文件中的其他有关规定。</w:t>
      </w:r>
    </w:p>
    <w:p w14:paraId="0E2190C2">
      <w:pPr>
        <w:adjustRightInd w:val="0"/>
        <w:snapToGrid w:val="0"/>
        <w:spacing w:line="300" w:lineRule="auto"/>
        <w:ind w:firstLine="420" w:firstLineChars="200"/>
        <w:rPr>
          <w:rFonts w:hint="eastAsia" w:ascii="宋体" w:hAnsi="宋体" w:cs="宋体"/>
          <w:szCs w:val="21"/>
          <w:highlight w:val="none"/>
        </w:rPr>
      </w:pPr>
      <w:r>
        <w:rPr>
          <w:rFonts w:hint="eastAsia" w:ascii="宋体" w:hAnsi="宋体" w:cs="宋体"/>
          <w:szCs w:val="21"/>
          <w:highlight w:val="none"/>
        </w:rPr>
        <w:t>7、完全理解不一定接受最低价中标。</w:t>
      </w:r>
    </w:p>
    <w:p w14:paraId="1535439B">
      <w:pPr>
        <w:adjustRightInd w:val="0"/>
        <w:snapToGrid w:val="0"/>
        <w:spacing w:line="300" w:lineRule="auto"/>
        <w:ind w:firstLine="420" w:firstLineChars="200"/>
        <w:rPr>
          <w:rFonts w:hint="eastAsia" w:ascii="宋体" w:hAnsi="宋体" w:cs="宋体"/>
          <w:szCs w:val="21"/>
          <w:highlight w:val="none"/>
        </w:rPr>
      </w:pPr>
      <w:r>
        <w:rPr>
          <w:rFonts w:hint="eastAsia" w:ascii="宋体" w:hAnsi="宋体" w:cs="宋体"/>
          <w:szCs w:val="21"/>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5A92F29F">
      <w:pPr>
        <w:adjustRightInd w:val="0"/>
        <w:snapToGrid w:val="0"/>
        <w:spacing w:line="300" w:lineRule="auto"/>
        <w:ind w:firstLine="420" w:firstLineChars="200"/>
        <w:rPr>
          <w:rFonts w:hint="eastAsia" w:ascii="宋体" w:hAnsi="宋体" w:cs="宋体"/>
          <w:szCs w:val="21"/>
          <w:highlight w:val="none"/>
        </w:rPr>
      </w:pPr>
      <w:r>
        <w:rPr>
          <w:rFonts w:hint="eastAsia" w:ascii="宋体" w:hAnsi="宋体" w:cs="宋体"/>
          <w:szCs w:val="21"/>
          <w:highlight w:val="none"/>
        </w:rPr>
        <w:t>9、保证忠实地执行双方所签订的合同，并承担合同规定的责任和义务。</w:t>
      </w:r>
    </w:p>
    <w:p w14:paraId="1CE0EA85">
      <w:pPr>
        <w:adjustRightInd w:val="0"/>
        <w:snapToGrid w:val="0"/>
        <w:spacing w:line="300" w:lineRule="auto"/>
        <w:ind w:firstLine="420" w:firstLineChars="200"/>
        <w:rPr>
          <w:rFonts w:hint="eastAsia" w:ascii="宋体" w:hAnsi="宋体" w:cs="宋体"/>
          <w:szCs w:val="21"/>
          <w:highlight w:val="none"/>
        </w:rPr>
      </w:pPr>
      <w:r>
        <w:rPr>
          <w:rFonts w:hint="eastAsia" w:ascii="宋体" w:hAnsi="宋体" w:cs="宋体"/>
          <w:szCs w:val="21"/>
          <w:highlight w:val="none"/>
        </w:rPr>
        <w:t>10、我方承诺不存在以下情况：</w:t>
      </w:r>
    </w:p>
    <w:p w14:paraId="58CDCAA7">
      <w:pPr>
        <w:adjustRightInd w:val="0"/>
        <w:snapToGrid w:val="0"/>
        <w:spacing w:line="300" w:lineRule="auto"/>
        <w:ind w:firstLine="420" w:firstLineChars="200"/>
        <w:rPr>
          <w:rFonts w:hint="eastAsia" w:ascii="宋体" w:hAnsi="宋体" w:cs="宋体"/>
          <w:szCs w:val="21"/>
          <w:highlight w:val="none"/>
        </w:rPr>
      </w:pPr>
      <w:r>
        <w:rPr>
          <w:rFonts w:hint="eastAsia" w:ascii="宋体" w:hAnsi="宋体" w:cs="宋体"/>
          <w:szCs w:val="21"/>
          <w:highlight w:val="none"/>
        </w:rPr>
        <w:t>a）提供虚假材料谋取中标、成交的；</w:t>
      </w:r>
    </w:p>
    <w:p w14:paraId="4284EC0D">
      <w:pPr>
        <w:adjustRightInd w:val="0"/>
        <w:snapToGrid w:val="0"/>
        <w:spacing w:line="300" w:lineRule="auto"/>
        <w:ind w:firstLine="420" w:firstLineChars="200"/>
        <w:rPr>
          <w:rFonts w:hint="eastAsia" w:ascii="宋体" w:hAnsi="宋体" w:cs="宋体"/>
          <w:szCs w:val="21"/>
          <w:highlight w:val="none"/>
        </w:rPr>
      </w:pPr>
      <w:r>
        <w:rPr>
          <w:rFonts w:hint="eastAsia" w:ascii="宋体" w:hAnsi="宋体" w:cs="宋体"/>
          <w:szCs w:val="21"/>
          <w:highlight w:val="none"/>
        </w:rPr>
        <w:t>b）采取不正当手段诋毁、排挤其他投标人的；</w:t>
      </w:r>
    </w:p>
    <w:p w14:paraId="4CE011C6">
      <w:pPr>
        <w:adjustRightInd w:val="0"/>
        <w:snapToGrid w:val="0"/>
        <w:spacing w:line="300" w:lineRule="auto"/>
        <w:ind w:firstLine="420" w:firstLineChars="200"/>
        <w:rPr>
          <w:rFonts w:hint="eastAsia" w:ascii="宋体" w:hAnsi="宋体" w:cs="宋体"/>
          <w:szCs w:val="21"/>
          <w:highlight w:val="none"/>
        </w:rPr>
      </w:pPr>
      <w:r>
        <w:rPr>
          <w:rFonts w:hint="eastAsia" w:ascii="宋体" w:hAnsi="宋体" w:cs="宋体"/>
          <w:szCs w:val="21"/>
          <w:highlight w:val="none"/>
        </w:rPr>
        <w:t>c）与采购人、其它投标人或者采购代理机构恶意串通的；</w:t>
      </w:r>
    </w:p>
    <w:p w14:paraId="6A597867">
      <w:pPr>
        <w:adjustRightInd w:val="0"/>
        <w:snapToGrid w:val="0"/>
        <w:spacing w:line="300" w:lineRule="auto"/>
        <w:ind w:firstLine="420" w:firstLineChars="200"/>
        <w:rPr>
          <w:rFonts w:hint="eastAsia" w:ascii="宋体" w:hAnsi="宋体" w:cs="宋体"/>
          <w:szCs w:val="21"/>
          <w:highlight w:val="none"/>
        </w:rPr>
      </w:pPr>
      <w:r>
        <w:rPr>
          <w:rFonts w:hint="eastAsia" w:ascii="宋体" w:hAnsi="宋体" w:cs="宋体"/>
          <w:szCs w:val="21"/>
          <w:highlight w:val="none"/>
        </w:rPr>
        <w:t>d）向采购人、采购代理机构行贿或者提供其他不正当利益的；</w:t>
      </w:r>
    </w:p>
    <w:p w14:paraId="32BF06F1">
      <w:pPr>
        <w:adjustRightInd w:val="0"/>
        <w:snapToGrid w:val="0"/>
        <w:spacing w:line="300" w:lineRule="auto"/>
        <w:ind w:firstLine="420" w:firstLineChars="200"/>
        <w:rPr>
          <w:rFonts w:hint="eastAsia" w:ascii="宋体" w:hAnsi="宋体" w:cs="宋体"/>
          <w:szCs w:val="21"/>
          <w:highlight w:val="none"/>
        </w:rPr>
      </w:pPr>
      <w:r>
        <w:rPr>
          <w:rFonts w:hint="eastAsia" w:ascii="宋体" w:hAnsi="宋体" w:cs="宋体"/>
          <w:szCs w:val="21"/>
          <w:highlight w:val="none"/>
        </w:rPr>
        <w:t>e）在招标采购过程中与采购人进行协商谈判的；</w:t>
      </w:r>
    </w:p>
    <w:p w14:paraId="63B7456F">
      <w:pPr>
        <w:adjustRightInd w:val="0"/>
        <w:snapToGrid w:val="0"/>
        <w:spacing w:line="300" w:lineRule="auto"/>
        <w:ind w:firstLine="420" w:firstLineChars="200"/>
        <w:rPr>
          <w:rFonts w:hint="eastAsia" w:ascii="宋体" w:hAnsi="宋体" w:cs="宋体"/>
          <w:szCs w:val="21"/>
          <w:highlight w:val="none"/>
        </w:rPr>
      </w:pPr>
      <w:r>
        <w:rPr>
          <w:rFonts w:hint="eastAsia" w:ascii="宋体" w:hAnsi="宋体" w:cs="宋体"/>
          <w:szCs w:val="21"/>
          <w:highlight w:val="none"/>
        </w:rPr>
        <w:t>f）拒绝有关部门监督检查或提供虚假情况的。</w:t>
      </w:r>
    </w:p>
    <w:p w14:paraId="65AECE9B">
      <w:pPr>
        <w:pStyle w:val="40"/>
        <w:adjustRightInd w:val="0"/>
        <w:snapToGrid w:val="0"/>
        <w:spacing w:line="300" w:lineRule="auto"/>
        <w:ind w:firstLine="480"/>
        <w:rPr>
          <w:rFonts w:hint="eastAsia" w:hAnsi="宋体" w:cs="宋体"/>
          <w:highlight w:val="none"/>
        </w:rPr>
      </w:pPr>
    </w:p>
    <w:p w14:paraId="7FD7567B">
      <w:pPr>
        <w:pStyle w:val="40"/>
        <w:adjustRightInd w:val="0"/>
        <w:snapToGrid w:val="0"/>
        <w:spacing w:line="300" w:lineRule="auto"/>
        <w:ind w:firstLine="480"/>
        <w:rPr>
          <w:rFonts w:hint="eastAsia" w:hAnsi="宋体" w:cs="宋体"/>
          <w:highlight w:val="none"/>
          <w:u w:val="single"/>
        </w:rPr>
      </w:pPr>
      <w:r>
        <w:rPr>
          <w:rFonts w:hint="eastAsia" w:hAnsi="宋体" w:cs="宋体"/>
          <w:highlight w:val="none"/>
        </w:rPr>
        <w:t>投标人全称（盖单位公章）：</w:t>
      </w:r>
    </w:p>
    <w:p w14:paraId="5046276D">
      <w:pPr>
        <w:pStyle w:val="40"/>
        <w:adjustRightInd w:val="0"/>
        <w:snapToGrid w:val="0"/>
        <w:spacing w:line="300" w:lineRule="auto"/>
        <w:ind w:firstLine="480"/>
        <w:rPr>
          <w:rFonts w:hint="eastAsia" w:hAnsi="宋体" w:cs="宋体"/>
          <w:highlight w:val="none"/>
          <w:u w:val="single"/>
        </w:rPr>
      </w:pPr>
      <w:r>
        <w:rPr>
          <w:rFonts w:hint="eastAsia" w:hAnsi="宋体" w:cs="宋体"/>
          <w:highlight w:val="none"/>
        </w:rPr>
        <w:t>法定代表人或授权委托人（签字或盖章）：</w:t>
      </w:r>
    </w:p>
    <w:p w14:paraId="5B201EC5">
      <w:pPr>
        <w:pStyle w:val="40"/>
        <w:adjustRightInd w:val="0"/>
        <w:snapToGrid w:val="0"/>
        <w:spacing w:line="300" w:lineRule="auto"/>
        <w:ind w:firstLine="480"/>
        <w:rPr>
          <w:rFonts w:hint="eastAsia" w:hAnsi="宋体" w:cs="宋体"/>
          <w:highlight w:val="none"/>
          <w:u w:val="single"/>
        </w:rPr>
      </w:pPr>
      <w:r>
        <w:rPr>
          <w:rFonts w:hint="eastAsia" w:hAnsi="宋体" w:cs="宋体"/>
          <w:highlight w:val="none"/>
        </w:rPr>
        <w:t xml:space="preserve">日期：  </w:t>
      </w:r>
      <w:r>
        <w:rPr>
          <w:rFonts w:hint="eastAsia" w:hAnsi="宋体" w:cs="宋体"/>
          <w:kern w:val="0"/>
          <w:szCs w:val="21"/>
          <w:highlight w:val="none"/>
        </w:rPr>
        <w:t>年  月  日</w:t>
      </w:r>
    </w:p>
    <w:p w14:paraId="0392B637">
      <w:pPr>
        <w:pStyle w:val="40"/>
        <w:adjustRightInd w:val="0"/>
        <w:snapToGrid w:val="0"/>
        <w:spacing w:line="300" w:lineRule="auto"/>
        <w:ind w:firstLine="480"/>
        <w:rPr>
          <w:rFonts w:hint="eastAsia" w:hAnsi="宋体" w:cs="宋体"/>
          <w:highlight w:val="none"/>
        </w:rPr>
      </w:pPr>
      <w:r>
        <w:rPr>
          <w:rFonts w:hint="eastAsia" w:hAnsi="宋体" w:cs="宋体"/>
          <w:highlight w:val="none"/>
        </w:rPr>
        <w:t>单位地址：</w:t>
      </w:r>
    </w:p>
    <w:p w14:paraId="72152251">
      <w:pPr>
        <w:pStyle w:val="40"/>
        <w:adjustRightInd w:val="0"/>
        <w:snapToGrid w:val="0"/>
        <w:spacing w:line="300" w:lineRule="auto"/>
        <w:ind w:firstLine="480"/>
        <w:rPr>
          <w:rFonts w:hint="eastAsia" w:hAnsi="宋体" w:cs="宋体"/>
          <w:highlight w:val="none"/>
        </w:rPr>
      </w:pPr>
      <w:r>
        <w:rPr>
          <w:rFonts w:hint="eastAsia" w:hAnsi="宋体" w:cs="宋体"/>
          <w:highlight w:val="none"/>
        </w:rPr>
        <w:t>邮编：</w:t>
      </w:r>
    </w:p>
    <w:p w14:paraId="10893C6D">
      <w:pPr>
        <w:pStyle w:val="40"/>
        <w:adjustRightInd w:val="0"/>
        <w:snapToGrid w:val="0"/>
        <w:spacing w:line="300" w:lineRule="auto"/>
        <w:ind w:firstLine="480"/>
        <w:rPr>
          <w:rFonts w:hint="eastAsia" w:hAnsi="宋体" w:cs="宋体"/>
          <w:highlight w:val="none"/>
        </w:rPr>
      </w:pPr>
      <w:r>
        <w:rPr>
          <w:rFonts w:hint="eastAsia" w:hAnsi="宋体" w:cs="宋体"/>
          <w:highlight w:val="none"/>
        </w:rPr>
        <w:t>电话：</w:t>
      </w:r>
    </w:p>
    <w:p w14:paraId="4458176B">
      <w:pPr>
        <w:pStyle w:val="40"/>
        <w:adjustRightInd w:val="0"/>
        <w:snapToGrid w:val="0"/>
        <w:spacing w:line="300" w:lineRule="auto"/>
        <w:ind w:firstLine="480"/>
        <w:rPr>
          <w:rFonts w:ascii="Times New Roman" w:hAnsi="Times New Roman"/>
          <w:highlight w:val="none"/>
          <w:u w:val="single"/>
        </w:rPr>
      </w:pPr>
      <w:r>
        <w:rPr>
          <w:rFonts w:hint="eastAsia" w:hAnsi="宋体" w:cs="宋体"/>
          <w:highlight w:val="none"/>
        </w:rPr>
        <w:t>传真：</w:t>
      </w:r>
    </w:p>
    <w:p w14:paraId="4932D271">
      <w:pPr>
        <w:snapToGrid w:val="0"/>
        <w:spacing w:line="300" w:lineRule="auto"/>
        <w:rPr>
          <w:rFonts w:hint="eastAsia"/>
          <w:b/>
          <w:bCs/>
          <w:szCs w:val="32"/>
          <w:highlight w:val="none"/>
        </w:rPr>
      </w:pPr>
      <w:r>
        <w:rPr>
          <w:rFonts w:ascii="Times New Roman" w:hAnsi="Times New Roman"/>
          <w:highlight w:val="none"/>
        </w:rPr>
        <w:br w:type="page"/>
      </w:r>
      <w:bookmarkStart w:id="48" w:name="_Hlk139374371"/>
    </w:p>
    <w:bookmarkEnd w:id="48"/>
    <w:p w14:paraId="0AFF9C79">
      <w:pPr>
        <w:widowControl/>
        <w:snapToGrid w:val="0"/>
        <w:spacing w:line="300" w:lineRule="auto"/>
        <w:rPr>
          <w:highlight w:val="none"/>
        </w:rPr>
      </w:pPr>
      <w:r>
        <w:rPr>
          <w:rFonts w:hint="eastAsia" w:ascii="宋体" w:hAnsi="宋体" w:cs="宋体"/>
          <w:spacing w:val="20"/>
          <w:highlight w:val="none"/>
          <w:lang w:val="en-US" w:eastAsia="zh-CN"/>
        </w:rPr>
        <w:t>2</w:t>
      </w:r>
      <w:r>
        <w:rPr>
          <w:rFonts w:hint="eastAsia" w:ascii="宋体" w:hAnsi="宋体" w:cs="宋体"/>
          <w:highlight w:val="none"/>
        </w:rPr>
        <w:t>、法定代表人资格证明书</w:t>
      </w:r>
    </w:p>
    <w:p w14:paraId="18DC1602">
      <w:pPr>
        <w:snapToGrid w:val="0"/>
        <w:spacing w:line="30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法定代表人资格证明书</w:t>
      </w:r>
    </w:p>
    <w:p w14:paraId="4EB759F0">
      <w:pPr>
        <w:adjustRightInd w:val="0"/>
        <w:snapToGrid w:val="0"/>
        <w:spacing w:line="360" w:lineRule="auto"/>
        <w:ind w:firstLine="420" w:firstLineChars="200"/>
        <w:rPr>
          <w:rFonts w:hint="eastAsia" w:ascii="宋体" w:hAnsi="宋体" w:cs="宋体"/>
          <w:szCs w:val="21"/>
          <w:highlight w:val="none"/>
        </w:rPr>
      </w:pPr>
    </w:p>
    <w:p w14:paraId="43028EC8">
      <w:pPr>
        <w:adjustRightInd w:val="0"/>
        <w:snapToGrid w:val="0"/>
        <w:spacing w:line="360" w:lineRule="auto"/>
        <w:ind w:firstLine="420" w:firstLineChars="200"/>
        <w:rPr>
          <w:rFonts w:hint="eastAsia" w:ascii="宋体" w:hAnsi="宋体" w:cs="宋体"/>
          <w:szCs w:val="21"/>
          <w:highlight w:val="none"/>
        </w:rPr>
      </w:pPr>
    </w:p>
    <w:p w14:paraId="71087813">
      <w:pPr>
        <w:adjustRightInd w:val="0"/>
        <w:snapToGrid w:val="0"/>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投标人名称：</w:t>
      </w:r>
    </w:p>
    <w:p w14:paraId="31915A30">
      <w:pPr>
        <w:adjustRightInd w:val="0"/>
        <w:snapToGrid w:val="0"/>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法定地址：</w:t>
      </w:r>
    </w:p>
    <w:p w14:paraId="51F465B2">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姓名：</w:t>
      </w:r>
    </w:p>
    <w:p w14:paraId="70A4DB87">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性别：</w:t>
      </w:r>
    </w:p>
    <w:p w14:paraId="3213B220">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年龄：</w:t>
      </w:r>
    </w:p>
    <w:p w14:paraId="6C580EE7">
      <w:pPr>
        <w:adjustRightInd w:val="0"/>
        <w:snapToGrid w:val="0"/>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职务：</w:t>
      </w:r>
    </w:p>
    <w:p w14:paraId="0C9DA769">
      <w:pPr>
        <w:adjustRightInd w:val="0"/>
        <w:snapToGrid w:val="0"/>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身份证号码：</w:t>
      </w:r>
    </w:p>
    <w:p w14:paraId="75151909">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该同志系公司法定代表人。</w:t>
      </w:r>
    </w:p>
    <w:p w14:paraId="161EE404">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特此证明！</w:t>
      </w:r>
    </w:p>
    <w:p w14:paraId="2A929369">
      <w:pPr>
        <w:adjustRightInd w:val="0"/>
        <w:snapToGrid w:val="0"/>
        <w:spacing w:line="360" w:lineRule="auto"/>
        <w:ind w:firstLine="420" w:firstLineChars="200"/>
        <w:rPr>
          <w:rFonts w:hint="eastAsia" w:ascii="宋体" w:hAnsi="宋体" w:cs="宋体"/>
          <w:szCs w:val="21"/>
          <w:highlight w:val="none"/>
        </w:rPr>
      </w:pPr>
    </w:p>
    <w:p w14:paraId="5006DB97">
      <w:pPr>
        <w:adjustRightInd w:val="0"/>
        <w:snapToGrid w:val="0"/>
        <w:spacing w:line="360" w:lineRule="auto"/>
        <w:ind w:firstLine="420" w:firstLineChars="200"/>
        <w:rPr>
          <w:rFonts w:hint="eastAsia" w:ascii="宋体" w:hAnsi="宋体" w:cs="宋体"/>
          <w:szCs w:val="21"/>
          <w:highlight w:val="none"/>
        </w:rPr>
      </w:pPr>
    </w:p>
    <w:p w14:paraId="62326B8C">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投标人：（盖章）</w:t>
      </w:r>
    </w:p>
    <w:p w14:paraId="2716C9EA">
      <w:pPr>
        <w:adjustRightInd w:val="0"/>
        <w:snapToGrid w:val="0"/>
        <w:spacing w:line="360" w:lineRule="auto"/>
        <w:ind w:firstLine="420" w:firstLineChars="200"/>
        <w:rPr>
          <w:rFonts w:hint="eastAsia" w:ascii="宋体" w:hAnsi="宋体" w:cs="宋体"/>
          <w:szCs w:val="21"/>
          <w:highlight w:val="none"/>
        </w:rPr>
      </w:pPr>
    </w:p>
    <w:p w14:paraId="5650ED2A">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日期：  年  月  日</w:t>
      </w:r>
    </w:p>
    <w:p w14:paraId="4FACADAC">
      <w:pPr>
        <w:adjustRightInd w:val="0"/>
        <w:snapToGrid w:val="0"/>
        <w:spacing w:line="360" w:lineRule="auto"/>
        <w:ind w:firstLine="420" w:firstLineChars="200"/>
        <w:rPr>
          <w:rFonts w:hint="eastAsia" w:ascii="宋体" w:hAnsi="宋体" w:cs="宋体"/>
          <w:szCs w:val="21"/>
          <w:highlight w:val="none"/>
        </w:rPr>
      </w:pPr>
    </w:p>
    <w:p w14:paraId="1BF03E4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附：</w:t>
      </w:r>
    </w:p>
    <w:tbl>
      <w:tblPr>
        <w:tblStyle w:val="8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14:paraId="19BC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noWrap w:val="0"/>
            <w:vAlign w:val="top"/>
          </w:tcPr>
          <w:p w14:paraId="28774045">
            <w:pPr>
              <w:spacing w:line="360" w:lineRule="auto"/>
              <w:rPr>
                <w:rFonts w:hint="eastAsia" w:ascii="宋体" w:hAnsi="宋体" w:cs="宋体"/>
                <w:szCs w:val="21"/>
                <w:highlight w:val="none"/>
              </w:rPr>
            </w:pPr>
            <w:r>
              <w:rPr>
                <w:rFonts w:hint="eastAsia" w:ascii="宋体" w:hAnsi="宋体" w:cs="宋体"/>
                <w:szCs w:val="21"/>
                <w:highlight w:val="none"/>
              </w:rPr>
              <w:t>法定代表人身份证复印件</w:t>
            </w:r>
          </w:p>
          <w:p w14:paraId="0175FF5E">
            <w:pPr>
              <w:spacing w:line="360" w:lineRule="auto"/>
              <w:rPr>
                <w:rFonts w:hint="eastAsia" w:ascii="宋体" w:hAnsi="宋体" w:cs="宋体"/>
                <w:szCs w:val="21"/>
                <w:highlight w:val="none"/>
              </w:rPr>
            </w:pPr>
          </w:p>
        </w:tc>
      </w:tr>
    </w:tbl>
    <w:p w14:paraId="442C7B69">
      <w:pPr>
        <w:snapToGrid w:val="0"/>
        <w:spacing w:line="300" w:lineRule="auto"/>
        <w:rPr>
          <w:highlight w:val="none"/>
        </w:rPr>
      </w:pPr>
    </w:p>
    <w:p w14:paraId="219713AD">
      <w:pPr>
        <w:snapToGrid w:val="0"/>
        <w:spacing w:line="300" w:lineRule="auto"/>
        <w:jc w:val="center"/>
        <w:rPr>
          <w:highlight w:val="none"/>
        </w:rPr>
      </w:pPr>
      <w:r>
        <w:rPr>
          <w:highlight w:val="none"/>
        </w:rPr>
        <w:br w:type="page"/>
      </w:r>
    </w:p>
    <w:p w14:paraId="5D9C827F">
      <w:pPr>
        <w:snapToGrid w:val="0"/>
        <w:spacing w:line="300" w:lineRule="auto"/>
        <w:jc w:val="left"/>
        <w:rPr>
          <w:highlight w:val="none"/>
        </w:rPr>
      </w:pPr>
      <w:r>
        <w:rPr>
          <w:rFonts w:hint="eastAsia" w:ascii="宋体" w:hAnsi="宋体" w:cs="宋体"/>
          <w:highlight w:val="none"/>
          <w:lang w:val="en-US" w:eastAsia="zh-CN"/>
        </w:rPr>
        <w:t>3</w:t>
      </w:r>
      <w:r>
        <w:rPr>
          <w:rFonts w:hint="eastAsia" w:ascii="宋体" w:hAnsi="宋体" w:cs="宋体"/>
          <w:highlight w:val="none"/>
        </w:rPr>
        <w:t>、法定代表人授权委托书</w:t>
      </w:r>
    </w:p>
    <w:p w14:paraId="32608E92">
      <w:pPr>
        <w:snapToGrid w:val="0"/>
        <w:spacing w:line="30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法定代表人授权委托书</w:t>
      </w:r>
    </w:p>
    <w:p w14:paraId="51049609">
      <w:pPr>
        <w:snapToGrid w:val="0"/>
        <w:spacing w:line="300" w:lineRule="auto"/>
        <w:jc w:val="center"/>
        <w:rPr>
          <w:rFonts w:hint="eastAsia" w:ascii="宋体" w:hAnsi="宋体" w:cs="宋体"/>
          <w:b/>
          <w:bCs/>
          <w:sz w:val="32"/>
          <w:szCs w:val="32"/>
          <w:highlight w:val="none"/>
        </w:rPr>
      </w:pPr>
      <w:r>
        <w:rPr>
          <w:rFonts w:hint="eastAsia" w:ascii="宋体" w:hAnsi="宋体" w:cs="宋体"/>
          <w:highlight w:val="none"/>
        </w:rPr>
        <w:t>（法定代表人签署不需提供此书）</w:t>
      </w:r>
    </w:p>
    <w:p w14:paraId="3E7F8E53">
      <w:pPr>
        <w:spacing w:line="360" w:lineRule="auto"/>
        <w:rPr>
          <w:rFonts w:hint="eastAsia" w:ascii="宋体" w:hAnsi="宋体" w:cs="宋体"/>
          <w:szCs w:val="21"/>
          <w:highlight w:val="none"/>
        </w:rPr>
      </w:pPr>
    </w:p>
    <w:p w14:paraId="5AC93FF8">
      <w:pPr>
        <w:snapToGrid w:val="0"/>
        <w:spacing w:line="360" w:lineRule="auto"/>
        <w:rPr>
          <w:rFonts w:hint="eastAsia" w:ascii="宋体" w:hAnsi="宋体" w:cs="宋体"/>
          <w:szCs w:val="21"/>
          <w:highlight w:val="none"/>
        </w:rPr>
      </w:pPr>
      <w:r>
        <w:rPr>
          <w:rFonts w:hint="eastAsia" w:ascii="宋体" w:hAnsi="宋体" w:cs="宋体"/>
          <w:bCs/>
          <w:szCs w:val="21"/>
          <w:highlight w:val="none"/>
        </w:rPr>
        <w:t>致：</w:t>
      </w:r>
      <w:r>
        <w:rPr>
          <w:rFonts w:hint="eastAsia" w:ascii="宋体" w:hAnsi="宋体" w:cs="宋体"/>
          <w:szCs w:val="21"/>
          <w:highlight w:val="none"/>
          <w:u w:val="single"/>
        </w:rPr>
        <w:t xml:space="preserve">    </w:t>
      </w:r>
      <w:r>
        <w:rPr>
          <w:rFonts w:hint="eastAsia" w:ascii="宋体" w:hAnsi="宋体" w:cs="宋体"/>
          <w:szCs w:val="21"/>
          <w:highlight w:val="none"/>
        </w:rPr>
        <w:t>_（采购代理机构）：</w:t>
      </w:r>
    </w:p>
    <w:p w14:paraId="30A2BEDA">
      <w:pPr>
        <w:snapToGrid w:val="0"/>
        <w:spacing w:line="360" w:lineRule="auto"/>
        <w:rPr>
          <w:rFonts w:hint="eastAsia" w:ascii="宋体" w:hAnsi="宋体" w:cs="宋体"/>
          <w:b/>
          <w:bCs/>
          <w:szCs w:val="21"/>
          <w:highlight w:val="none"/>
        </w:rPr>
      </w:pPr>
    </w:p>
    <w:p w14:paraId="08789C36">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我</w:t>
      </w:r>
      <w:r>
        <w:rPr>
          <w:rFonts w:hint="eastAsia" w:ascii="宋体" w:hAnsi="宋体" w:cs="宋体"/>
          <w:szCs w:val="21"/>
          <w:highlight w:val="none"/>
          <w:u w:val="single"/>
        </w:rPr>
        <w:t xml:space="preserve">      </w:t>
      </w:r>
      <w:r>
        <w:rPr>
          <w:rFonts w:hint="eastAsia" w:ascii="宋体" w:hAnsi="宋体" w:cs="宋体"/>
          <w:szCs w:val="21"/>
          <w:highlight w:val="none"/>
        </w:rPr>
        <w:t>_（姓名）系</w:t>
      </w:r>
      <w:r>
        <w:rPr>
          <w:rFonts w:hint="eastAsia" w:ascii="宋体" w:hAnsi="宋体" w:cs="宋体"/>
          <w:szCs w:val="21"/>
          <w:highlight w:val="none"/>
          <w:u w:val="single"/>
        </w:rPr>
        <w:t xml:space="preserve">             _</w:t>
      </w:r>
      <w:r>
        <w:rPr>
          <w:rFonts w:hint="eastAsia" w:ascii="宋体" w:hAnsi="宋体" w:cs="宋体"/>
          <w:szCs w:val="21"/>
          <w:highlight w:val="none"/>
        </w:rPr>
        <w:t>_（投标人名称）的法定代表人，现授权委托本单位在职职工</w:t>
      </w:r>
      <w:r>
        <w:rPr>
          <w:rFonts w:hint="eastAsia" w:ascii="宋体" w:hAnsi="宋体" w:cs="宋体"/>
          <w:szCs w:val="21"/>
          <w:highlight w:val="none"/>
          <w:u w:val="single"/>
        </w:rPr>
        <w:t xml:space="preserve">              </w:t>
      </w:r>
      <w:r>
        <w:rPr>
          <w:rFonts w:hint="eastAsia" w:ascii="宋体" w:hAnsi="宋体" w:cs="宋体"/>
          <w:szCs w:val="21"/>
          <w:highlight w:val="none"/>
        </w:rPr>
        <w:t>（姓名）以我方的名义参加</w:t>
      </w:r>
      <w:r>
        <w:rPr>
          <w:rFonts w:hint="eastAsia" w:ascii="宋体" w:hAnsi="宋体" w:cs="宋体"/>
          <w:szCs w:val="21"/>
          <w:highlight w:val="none"/>
          <w:u w:val="single"/>
        </w:rPr>
        <w:t xml:space="preserve">   （采购单位，项目名称）   </w:t>
      </w:r>
      <w:r>
        <w:rPr>
          <w:rFonts w:hint="eastAsia" w:ascii="宋体" w:hAnsi="宋体" w:cs="宋体"/>
          <w:szCs w:val="21"/>
          <w:highlight w:val="none"/>
        </w:rPr>
        <w:t>项目的投标活动，并代表我方全权办理针对上述项目的投标、开标、评标、签约等具体事务和签署相关文件。</w:t>
      </w:r>
    </w:p>
    <w:p w14:paraId="52B6D3CB">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我方对被授权人的签名事项负全部责任。</w:t>
      </w:r>
    </w:p>
    <w:p w14:paraId="2D84C51D">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在撤销授权的书面通知以前，本授权书一直有效。被授权人在授权书有效期内签署的所有文件不因授权的撤销而失效。</w:t>
      </w:r>
    </w:p>
    <w:p w14:paraId="4F32C628">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被授权人无转委托权，特此委托。</w:t>
      </w:r>
    </w:p>
    <w:p w14:paraId="534F49B9">
      <w:pPr>
        <w:snapToGrid w:val="0"/>
        <w:spacing w:line="360" w:lineRule="auto"/>
        <w:rPr>
          <w:rFonts w:hint="eastAsia" w:ascii="宋体" w:hAnsi="宋体" w:cs="宋体"/>
          <w:szCs w:val="21"/>
          <w:highlight w:val="none"/>
        </w:rPr>
      </w:pPr>
    </w:p>
    <w:p w14:paraId="5A97861B">
      <w:pPr>
        <w:snapToGrid w:val="0"/>
        <w:spacing w:line="360" w:lineRule="auto"/>
        <w:rPr>
          <w:rFonts w:hint="eastAsia" w:ascii="宋体" w:hAnsi="宋体" w:cs="宋体"/>
          <w:szCs w:val="21"/>
          <w:highlight w:val="none"/>
        </w:rPr>
      </w:pPr>
      <w:r>
        <w:rPr>
          <w:rFonts w:hint="eastAsia" w:ascii="宋体" w:hAnsi="宋体" w:cs="宋体"/>
          <w:szCs w:val="21"/>
          <w:highlight w:val="none"/>
        </w:rPr>
        <w:t>被授权人签名：</w:t>
      </w:r>
      <w:r>
        <w:rPr>
          <w:rFonts w:hint="eastAsia" w:ascii="宋体" w:hAnsi="宋体" w:cs="宋体"/>
          <w:szCs w:val="21"/>
          <w:highlight w:val="none"/>
          <w:u w:val="single"/>
        </w:rPr>
        <w:t xml:space="preserve">                    </w:t>
      </w:r>
    </w:p>
    <w:p w14:paraId="297572A5">
      <w:pPr>
        <w:snapToGrid w:val="0"/>
        <w:spacing w:line="360" w:lineRule="auto"/>
        <w:rPr>
          <w:rFonts w:hint="eastAsia" w:ascii="宋体" w:hAnsi="宋体" w:cs="宋体"/>
          <w:szCs w:val="21"/>
          <w:highlight w:val="none"/>
        </w:rPr>
      </w:pPr>
      <w:r>
        <w:rPr>
          <w:rFonts w:hint="eastAsia" w:ascii="宋体" w:hAnsi="宋体" w:cs="宋体"/>
          <w:szCs w:val="21"/>
          <w:highlight w:val="none"/>
        </w:rPr>
        <w:t>职        务：</w:t>
      </w:r>
      <w:r>
        <w:rPr>
          <w:rFonts w:hint="eastAsia" w:ascii="宋体" w:hAnsi="宋体" w:cs="宋体"/>
          <w:szCs w:val="21"/>
          <w:highlight w:val="none"/>
          <w:u w:val="single"/>
        </w:rPr>
        <w:t xml:space="preserve">                    </w:t>
      </w:r>
    </w:p>
    <w:p w14:paraId="78A0D37B">
      <w:pPr>
        <w:snapToGrid w:val="0"/>
        <w:spacing w:line="360" w:lineRule="auto"/>
        <w:rPr>
          <w:rFonts w:hint="eastAsia" w:ascii="宋体" w:hAnsi="宋体" w:cs="宋体"/>
          <w:szCs w:val="21"/>
          <w:highlight w:val="none"/>
        </w:rPr>
      </w:pPr>
      <w:r>
        <w:rPr>
          <w:rFonts w:hint="eastAsia" w:ascii="宋体" w:hAnsi="宋体" w:cs="宋体"/>
          <w:szCs w:val="21"/>
          <w:highlight w:val="none"/>
        </w:rPr>
        <w:t>被授权人身份证号码：</w:t>
      </w:r>
      <w:r>
        <w:rPr>
          <w:rFonts w:hint="eastAsia" w:ascii="宋体" w:hAnsi="宋体" w:cs="宋体"/>
          <w:szCs w:val="21"/>
          <w:highlight w:val="none"/>
          <w:u w:val="single"/>
        </w:rPr>
        <w:t xml:space="preserve">              </w:t>
      </w:r>
    </w:p>
    <w:p w14:paraId="77478B20">
      <w:pPr>
        <w:snapToGrid w:val="0"/>
        <w:spacing w:line="360" w:lineRule="auto"/>
        <w:rPr>
          <w:rFonts w:hint="eastAsia" w:ascii="宋体" w:hAnsi="宋体" w:cs="宋体"/>
          <w:szCs w:val="21"/>
          <w:highlight w:val="none"/>
        </w:rPr>
      </w:pPr>
    </w:p>
    <w:p w14:paraId="1E853EB7">
      <w:pPr>
        <w:snapToGrid w:val="0"/>
        <w:spacing w:line="360" w:lineRule="auto"/>
        <w:rPr>
          <w:rFonts w:hint="eastAsia" w:ascii="宋体" w:hAnsi="宋体" w:cs="宋体"/>
          <w:szCs w:val="21"/>
          <w:highlight w:val="none"/>
          <w:u w:val="single"/>
        </w:rPr>
      </w:pPr>
      <w:r>
        <w:rPr>
          <w:rFonts w:hint="eastAsia" w:ascii="宋体" w:hAnsi="宋体" w:cs="宋体"/>
          <w:szCs w:val="21"/>
          <w:highlight w:val="none"/>
        </w:rPr>
        <w:t>法定代表人签名：</w:t>
      </w:r>
      <w:r>
        <w:rPr>
          <w:rFonts w:hint="eastAsia" w:ascii="宋体" w:hAnsi="宋体" w:cs="宋体"/>
          <w:szCs w:val="21"/>
          <w:highlight w:val="none"/>
          <w:u w:val="single"/>
        </w:rPr>
        <w:t xml:space="preserve">                  </w:t>
      </w:r>
    </w:p>
    <w:p w14:paraId="5AC2E09A">
      <w:pPr>
        <w:snapToGrid w:val="0"/>
        <w:spacing w:line="360" w:lineRule="auto"/>
        <w:rPr>
          <w:rFonts w:hint="eastAsia" w:ascii="宋体" w:hAnsi="宋体" w:cs="宋体"/>
          <w:szCs w:val="21"/>
          <w:highlight w:val="none"/>
          <w:u w:val="single"/>
        </w:rPr>
      </w:pPr>
      <w:r>
        <w:rPr>
          <w:rFonts w:hint="eastAsia" w:ascii="宋体" w:hAnsi="宋体" w:cs="宋体"/>
          <w:szCs w:val="21"/>
          <w:highlight w:val="none"/>
        </w:rPr>
        <w:t>职          务：</w:t>
      </w:r>
      <w:r>
        <w:rPr>
          <w:rFonts w:hint="eastAsia" w:ascii="宋体" w:hAnsi="宋体" w:cs="宋体"/>
          <w:szCs w:val="21"/>
          <w:highlight w:val="none"/>
          <w:u w:val="single"/>
        </w:rPr>
        <w:t xml:space="preserve">                  </w:t>
      </w:r>
    </w:p>
    <w:p w14:paraId="4364FDFF">
      <w:pPr>
        <w:snapToGrid w:val="0"/>
        <w:spacing w:line="360" w:lineRule="auto"/>
        <w:rPr>
          <w:rFonts w:hint="eastAsia" w:ascii="宋体" w:hAnsi="宋体" w:cs="宋体"/>
          <w:szCs w:val="21"/>
          <w:highlight w:val="none"/>
          <w:u w:val="single"/>
        </w:rPr>
      </w:pPr>
      <w:r>
        <w:rPr>
          <w:rFonts w:hint="eastAsia" w:ascii="宋体" w:hAnsi="宋体" w:cs="宋体"/>
          <w:szCs w:val="21"/>
          <w:highlight w:val="none"/>
        </w:rPr>
        <w:t>身份证号码：</w:t>
      </w:r>
      <w:r>
        <w:rPr>
          <w:rFonts w:hint="eastAsia" w:ascii="宋体" w:hAnsi="宋体" w:cs="宋体"/>
          <w:szCs w:val="21"/>
          <w:highlight w:val="none"/>
          <w:u w:val="single"/>
        </w:rPr>
        <w:t xml:space="preserve">                     </w:t>
      </w:r>
    </w:p>
    <w:p w14:paraId="64404007">
      <w:pPr>
        <w:snapToGrid w:val="0"/>
        <w:spacing w:line="360" w:lineRule="auto"/>
        <w:rPr>
          <w:rFonts w:hint="eastAsia" w:ascii="宋体" w:hAnsi="宋体" w:cs="宋体"/>
          <w:szCs w:val="21"/>
          <w:highlight w:val="none"/>
          <w:u w:val="single"/>
        </w:rPr>
      </w:pPr>
    </w:p>
    <w:p w14:paraId="06EA72F4">
      <w:pPr>
        <w:snapToGrid w:val="0"/>
        <w:spacing w:line="360" w:lineRule="auto"/>
        <w:rPr>
          <w:rFonts w:hint="eastAsia" w:ascii="宋体" w:hAnsi="宋体" w:cs="宋体"/>
          <w:szCs w:val="21"/>
          <w:highlight w:val="none"/>
          <w:u w:val="single"/>
        </w:rPr>
      </w:pPr>
      <w:r>
        <w:rPr>
          <w:rFonts w:hint="eastAsia" w:ascii="宋体" w:hAnsi="宋体" w:cs="宋体"/>
          <w:szCs w:val="21"/>
          <w:highlight w:val="none"/>
        </w:rPr>
        <w:t>投标人公章：</w:t>
      </w:r>
      <w:r>
        <w:rPr>
          <w:rFonts w:hint="eastAsia" w:ascii="宋体" w:hAnsi="宋体" w:cs="宋体"/>
          <w:szCs w:val="21"/>
          <w:highlight w:val="none"/>
          <w:u w:val="single"/>
        </w:rPr>
        <w:t xml:space="preserve">                     </w:t>
      </w:r>
    </w:p>
    <w:p w14:paraId="39084F0F">
      <w:pPr>
        <w:spacing w:line="360" w:lineRule="auto"/>
        <w:rPr>
          <w:rFonts w:hint="eastAsia" w:ascii="宋体" w:hAnsi="宋体" w:cs="宋体"/>
          <w:szCs w:val="21"/>
          <w:highlight w:val="none"/>
        </w:rPr>
      </w:pPr>
      <w:r>
        <w:rPr>
          <w:rFonts w:hint="eastAsia" w:ascii="宋体" w:hAnsi="宋体" w:cs="宋体"/>
          <w:szCs w:val="21"/>
          <w:highlight w:val="none"/>
        </w:rPr>
        <w:t>签署时间：   年    月    日</w:t>
      </w:r>
    </w:p>
    <w:p w14:paraId="0FD397D6">
      <w:pPr>
        <w:spacing w:line="360" w:lineRule="auto"/>
        <w:rPr>
          <w:rFonts w:hint="eastAsia" w:ascii="宋体" w:hAnsi="宋体" w:cs="宋体"/>
          <w:szCs w:val="21"/>
          <w:highlight w:val="none"/>
        </w:rPr>
      </w:pPr>
    </w:p>
    <w:p w14:paraId="59230AC2">
      <w:pPr>
        <w:spacing w:line="360" w:lineRule="auto"/>
        <w:rPr>
          <w:rFonts w:hint="eastAsia" w:ascii="宋体" w:hAnsi="宋体" w:cs="宋体"/>
          <w:szCs w:val="21"/>
          <w:highlight w:val="none"/>
        </w:rPr>
      </w:pPr>
      <w:r>
        <w:rPr>
          <w:rFonts w:hint="eastAsia" w:ascii="宋体" w:hAnsi="宋体" w:cs="宋体"/>
          <w:szCs w:val="21"/>
          <w:highlight w:val="none"/>
        </w:rPr>
        <w:t>附：</w:t>
      </w:r>
    </w:p>
    <w:tbl>
      <w:tblPr>
        <w:tblStyle w:val="8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14:paraId="7C1C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noWrap w:val="0"/>
            <w:vAlign w:val="top"/>
          </w:tcPr>
          <w:p w14:paraId="3C3CC3C4">
            <w:pPr>
              <w:spacing w:line="360" w:lineRule="auto"/>
              <w:rPr>
                <w:rFonts w:hint="eastAsia" w:ascii="宋体" w:hAnsi="宋体" w:cs="宋体"/>
                <w:szCs w:val="21"/>
                <w:highlight w:val="none"/>
              </w:rPr>
            </w:pPr>
            <w:r>
              <w:rPr>
                <w:rFonts w:hint="eastAsia" w:ascii="宋体" w:hAnsi="宋体" w:cs="宋体"/>
                <w:szCs w:val="21"/>
                <w:highlight w:val="none"/>
              </w:rPr>
              <w:t>法定代表人身份证复印件</w:t>
            </w:r>
          </w:p>
          <w:p w14:paraId="56FA0C59">
            <w:pPr>
              <w:spacing w:line="360" w:lineRule="auto"/>
              <w:rPr>
                <w:rFonts w:hint="eastAsia" w:ascii="宋体" w:hAnsi="宋体" w:cs="宋体"/>
                <w:szCs w:val="21"/>
                <w:highlight w:val="none"/>
              </w:rPr>
            </w:pPr>
          </w:p>
        </w:tc>
        <w:tc>
          <w:tcPr>
            <w:tcW w:w="2340" w:type="dxa"/>
            <w:tcBorders>
              <w:top w:val="nil"/>
              <w:bottom w:val="nil"/>
            </w:tcBorders>
            <w:noWrap w:val="0"/>
            <w:vAlign w:val="top"/>
          </w:tcPr>
          <w:p w14:paraId="5C687D0B">
            <w:pPr>
              <w:widowControl/>
              <w:jc w:val="left"/>
              <w:rPr>
                <w:rFonts w:hint="eastAsia" w:ascii="宋体" w:hAnsi="宋体" w:cs="宋体"/>
                <w:szCs w:val="21"/>
                <w:highlight w:val="none"/>
              </w:rPr>
            </w:pPr>
          </w:p>
          <w:p w14:paraId="7AF0D8C2">
            <w:pPr>
              <w:spacing w:line="360" w:lineRule="auto"/>
              <w:rPr>
                <w:rFonts w:hint="eastAsia" w:ascii="宋体" w:hAnsi="宋体" w:cs="宋体"/>
                <w:szCs w:val="21"/>
                <w:highlight w:val="none"/>
              </w:rPr>
            </w:pPr>
          </w:p>
        </w:tc>
        <w:tc>
          <w:tcPr>
            <w:tcW w:w="2700" w:type="dxa"/>
            <w:noWrap w:val="0"/>
            <w:vAlign w:val="top"/>
          </w:tcPr>
          <w:p w14:paraId="6016C7EA">
            <w:pPr>
              <w:spacing w:line="360" w:lineRule="auto"/>
              <w:rPr>
                <w:rFonts w:hint="eastAsia" w:ascii="宋体" w:hAnsi="宋体" w:cs="宋体"/>
                <w:szCs w:val="21"/>
                <w:highlight w:val="none"/>
              </w:rPr>
            </w:pPr>
            <w:r>
              <w:rPr>
                <w:rFonts w:hint="eastAsia" w:ascii="宋体" w:hAnsi="宋体" w:cs="宋体"/>
                <w:szCs w:val="21"/>
                <w:highlight w:val="none"/>
              </w:rPr>
              <w:t>被授权人身份证复印件</w:t>
            </w:r>
          </w:p>
        </w:tc>
      </w:tr>
    </w:tbl>
    <w:p w14:paraId="50CA104D">
      <w:pPr>
        <w:widowControl/>
        <w:autoSpaceDE w:val="0"/>
        <w:autoSpaceDN w:val="0"/>
        <w:spacing w:line="360" w:lineRule="auto"/>
        <w:jc w:val="center"/>
        <w:textAlignment w:val="bottom"/>
        <w:rPr>
          <w:rFonts w:hint="eastAsia" w:ascii="宋体" w:hAnsi="宋体" w:cs="宋体"/>
          <w:szCs w:val="21"/>
          <w:highlight w:val="none"/>
        </w:rPr>
      </w:pPr>
    </w:p>
    <w:p w14:paraId="6EB3851C">
      <w:pPr>
        <w:rPr>
          <w:highlight w:val="none"/>
        </w:rPr>
      </w:pPr>
      <w:r>
        <w:rPr>
          <w:rFonts w:hint="eastAsia" w:ascii="宋体" w:hAnsi="宋体" w:cs="宋体"/>
          <w:highlight w:val="none"/>
        </w:rPr>
        <w:t>附：社保机构出具的投标截止日前6个月内授权代表的投标单位社保缴纳证明，任职不足6个月的可提供劳动合同证明文件</w:t>
      </w:r>
      <w:r>
        <w:rPr>
          <w:highlight w:val="none"/>
        </w:rPr>
        <w:br w:type="page"/>
      </w:r>
    </w:p>
    <w:p w14:paraId="668D59E1">
      <w:pPr>
        <w:pStyle w:val="12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（4）分包意向协议（如有分包）；</w:t>
      </w:r>
    </w:p>
    <w:p w14:paraId="5993C3FD">
      <w:pPr>
        <w:spacing w:line="360" w:lineRule="auto"/>
        <w:jc w:val="center"/>
        <w:rPr>
          <w:b/>
          <w:sz w:val="32"/>
          <w:szCs w:val="32"/>
          <w:highlight w:val="none"/>
        </w:rPr>
      </w:pPr>
      <w:r>
        <w:rPr>
          <w:rFonts w:hAnsi="宋体"/>
          <w:b/>
          <w:sz w:val="32"/>
          <w:szCs w:val="32"/>
          <w:highlight w:val="none"/>
        </w:rPr>
        <w:t>分包意向协议</w:t>
      </w:r>
    </w:p>
    <w:p w14:paraId="21AA0BA0">
      <w:pPr>
        <w:widowControl/>
        <w:spacing w:line="360" w:lineRule="auto"/>
        <w:ind w:firstLine="420" w:firstLineChars="200"/>
        <w:jc w:val="left"/>
        <w:rPr>
          <w:szCs w:val="21"/>
          <w:highlight w:val="none"/>
        </w:rPr>
      </w:pPr>
    </w:p>
    <w:p w14:paraId="29E839A3">
      <w:pPr>
        <w:adjustRightInd w:val="0"/>
        <w:snapToGrid w:val="0"/>
        <w:spacing w:line="360" w:lineRule="auto"/>
        <w:ind w:firstLine="576"/>
        <w:rPr>
          <w:kern w:val="0"/>
          <w:szCs w:val="21"/>
          <w:highlight w:val="none"/>
          <w:lang w:val="zh-CN"/>
        </w:rPr>
      </w:pPr>
      <w:r>
        <w:rPr>
          <w:kern w:val="0"/>
          <w:szCs w:val="21"/>
          <w:highlight w:val="none"/>
          <w:u w:val="single"/>
        </w:rPr>
        <w:t>（供应商名称）</w:t>
      </w:r>
      <w:r>
        <w:rPr>
          <w:kern w:val="0"/>
          <w:szCs w:val="21"/>
          <w:highlight w:val="none"/>
          <w:lang w:val="zh-CN"/>
        </w:rPr>
        <w:t>若成为</w:t>
      </w:r>
      <w:r>
        <w:rPr>
          <w:szCs w:val="21"/>
          <w:highlight w:val="none"/>
        </w:rPr>
        <w:t>（项目名称）（采购编号：    ）</w:t>
      </w:r>
      <w:r>
        <w:rPr>
          <w:kern w:val="0"/>
          <w:szCs w:val="21"/>
          <w:highlight w:val="none"/>
          <w:lang w:val="zh-CN"/>
        </w:rPr>
        <w:t>的中标供应商，将依法采取分包方式履行合同。</w:t>
      </w:r>
      <w:r>
        <w:rPr>
          <w:kern w:val="0"/>
          <w:szCs w:val="21"/>
          <w:highlight w:val="none"/>
          <w:u w:val="single"/>
        </w:rPr>
        <w:t>（供应商名称）</w:t>
      </w:r>
      <w:r>
        <w:rPr>
          <w:kern w:val="0"/>
          <w:szCs w:val="21"/>
          <w:highlight w:val="none"/>
        </w:rPr>
        <w:t>与</w:t>
      </w:r>
      <w:r>
        <w:rPr>
          <w:kern w:val="0"/>
          <w:szCs w:val="21"/>
          <w:highlight w:val="none"/>
          <w:u w:val="single"/>
        </w:rPr>
        <w:t>（所有分包供应商名称）</w:t>
      </w:r>
      <w:r>
        <w:rPr>
          <w:kern w:val="0"/>
          <w:szCs w:val="21"/>
          <w:highlight w:val="none"/>
        </w:rPr>
        <w:t>达成分包意向协议</w:t>
      </w:r>
      <w:r>
        <w:rPr>
          <w:kern w:val="0"/>
          <w:szCs w:val="21"/>
          <w:highlight w:val="none"/>
          <w:lang w:val="zh-CN"/>
        </w:rPr>
        <w:t xml:space="preserve">。 </w:t>
      </w:r>
    </w:p>
    <w:p w14:paraId="23ED7162">
      <w:pPr>
        <w:adjustRightInd w:val="0"/>
        <w:snapToGrid w:val="0"/>
        <w:spacing w:line="360" w:lineRule="auto"/>
        <w:ind w:firstLine="576"/>
        <w:rPr>
          <w:kern w:val="0"/>
          <w:szCs w:val="21"/>
          <w:highlight w:val="none"/>
          <w:lang w:val="zh-CN"/>
        </w:rPr>
      </w:pPr>
      <w:r>
        <w:rPr>
          <w:kern w:val="0"/>
          <w:szCs w:val="21"/>
          <w:highlight w:val="none"/>
          <w:lang w:val="zh-CN"/>
        </w:rPr>
        <w:t>一、分包标的及数量</w:t>
      </w:r>
    </w:p>
    <w:p w14:paraId="38ABCFA3">
      <w:pPr>
        <w:adjustRightInd w:val="0"/>
        <w:snapToGrid w:val="0"/>
        <w:spacing w:line="360" w:lineRule="auto"/>
        <w:ind w:firstLine="576"/>
        <w:rPr>
          <w:kern w:val="0"/>
          <w:szCs w:val="21"/>
          <w:highlight w:val="none"/>
          <w:lang w:val="zh-CN"/>
        </w:rPr>
      </w:pPr>
      <w:r>
        <w:rPr>
          <w:kern w:val="0"/>
          <w:szCs w:val="21"/>
          <w:highlight w:val="none"/>
          <w:u w:val="single"/>
        </w:rPr>
        <w:t>（供应商名称）</w:t>
      </w:r>
      <w:r>
        <w:rPr>
          <w:kern w:val="0"/>
          <w:szCs w:val="21"/>
          <w:highlight w:val="none"/>
          <w:lang w:val="zh-CN"/>
        </w:rPr>
        <w:t>将</w:t>
      </w:r>
      <w:r>
        <w:rPr>
          <w:szCs w:val="21"/>
          <w:highlight w:val="none"/>
          <w:u w:val="single"/>
        </w:rPr>
        <w:t xml:space="preserve">   XX工作内容   </w:t>
      </w:r>
      <w:r>
        <w:rPr>
          <w:szCs w:val="21"/>
          <w:highlight w:val="none"/>
        </w:rPr>
        <w:t>分包给</w:t>
      </w:r>
      <w:r>
        <w:rPr>
          <w:kern w:val="0"/>
          <w:szCs w:val="21"/>
          <w:highlight w:val="none"/>
          <w:u w:val="single"/>
        </w:rPr>
        <w:t>（某分包供应商名称）</w:t>
      </w:r>
      <w:r>
        <w:rPr>
          <w:kern w:val="0"/>
          <w:szCs w:val="21"/>
          <w:highlight w:val="none"/>
          <w:lang w:val="zh-CN"/>
        </w:rPr>
        <w:t>，</w:t>
      </w:r>
      <w:r>
        <w:rPr>
          <w:kern w:val="0"/>
          <w:szCs w:val="21"/>
          <w:highlight w:val="none"/>
          <w:u w:val="single"/>
        </w:rPr>
        <w:t>（某分包供应商名称），</w:t>
      </w:r>
      <w:r>
        <w:rPr>
          <w:kern w:val="0"/>
          <w:szCs w:val="21"/>
          <w:highlight w:val="none"/>
          <w:lang w:val="zh-CN"/>
        </w:rPr>
        <w:t>具备承</w:t>
      </w:r>
      <w:r>
        <w:rPr>
          <w:kern w:val="0"/>
          <w:szCs w:val="21"/>
          <w:highlight w:val="none"/>
        </w:rPr>
        <w:t>担</w:t>
      </w:r>
      <w:r>
        <w:rPr>
          <w:kern w:val="0"/>
          <w:szCs w:val="21"/>
          <w:highlight w:val="none"/>
          <w:u w:val="single"/>
          <w:lang w:val="zh-CN"/>
        </w:rPr>
        <w:t>XX工作内容</w:t>
      </w:r>
      <w:r>
        <w:rPr>
          <w:kern w:val="0"/>
          <w:szCs w:val="21"/>
          <w:highlight w:val="none"/>
          <w:lang w:val="zh-CN"/>
        </w:rPr>
        <w:t>相应资质条件且不得再次分包；</w:t>
      </w:r>
    </w:p>
    <w:p w14:paraId="0E664C9A">
      <w:pPr>
        <w:ind w:firstLine="630" w:firstLineChars="300"/>
        <w:rPr>
          <w:szCs w:val="21"/>
          <w:highlight w:val="none"/>
        </w:rPr>
      </w:pPr>
      <w:r>
        <w:rPr>
          <w:szCs w:val="21"/>
          <w:highlight w:val="none"/>
        </w:rPr>
        <w:t>……</w:t>
      </w:r>
    </w:p>
    <w:p w14:paraId="3E4F80AB">
      <w:pPr>
        <w:adjustRightInd w:val="0"/>
        <w:snapToGrid w:val="0"/>
        <w:spacing w:line="440" w:lineRule="exact"/>
        <w:ind w:firstLine="576"/>
        <w:rPr>
          <w:kern w:val="0"/>
          <w:szCs w:val="21"/>
          <w:highlight w:val="none"/>
          <w:lang w:val="zh-CN"/>
        </w:rPr>
      </w:pPr>
      <w:r>
        <w:rPr>
          <w:kern w:val="0"/>
          <w:szCs w:val="21"/>
          <w:highlight w:val="none"/>
          <w:lang w:val="zh-CN"/>
        </w:rPr>
        <w:t>二、分包工作履行期限、地点、方式</w:t>
      </w:r>
    </w:p>
    <w:p w14:paraId="1FD6977C">
      <w:pPr>
        <w:adjustRightInd w:val="0"/>
        <w:snapToGrid w:val="0"/>
        <w:spacing w:line="440" w:lineRule="exact"/>
        <w:ind w:firstLine="576"/>
        <w:rPr>
          <w:szCs w:val="21"/>
          <w:highlight w:val="none"/>
          <w:u w:val="single"/>
        </w:rPr>
      </w:pPr>
      <w:r>
        <w:rPr>
          <w:szCs w:val="21"/>
          <w:highlight w:val="none"/>
          <w:u w:val="single"/>
        </w:rPr>
        <w:t xml:space="preserve">                                                                                  </w:t>
      </w:r>
    </w:p>
    <w:p w14:paraId="40B361CF">
      <w:pPr>
        <w:adjustRightInd w:val="0"/>
        <w:snapToGrid w:val="0"/>
        <w:spacing w:line="440" w:lineRule="exact"/>
        <w:ind w:firstLine="576"/>
        <w:rPr>
          <w:kern w:val="0"/>
          <w:szCs w:val="21"/>
          <w:highlight w:val="none"/>
          <w:lang w:val="zh-CN"/>
        </w:rPr>
      </w:pPr>
      <w:r>
        <w:rPr>
          <w:kern w:val="0"/>
          <w:szCs w:val="21"/>
          <w:highlight w:val="none"/>
          <w:lang w:val="zh-CN"/>
        </w:rPr>
        <w:t>三、质量</w:t>
      </w:r>
    </w:p>
    <w:p w14:paraId="794385E2">
      <w:pPr>
        <w:adjustRightInd w:val="0"/>
        <w:snapToGrid w:val="0"/>
        <w:spacing w:line="440" w:lineRule="exact"/>
        <w:ind w:firstLine="576"/>
        <w:rPr>
          <w:kern w:val="0"/>
          <w:szCs w:val="21"/>
          <w:highlight w:val="none"/>
          <w:lang w:val="zh-CN"/>
        </w:rPr>
      </w:pPr>
      <w:r>
        <w:rPr>
          <w:szCs w:val="21"/>
          <w:highlight w:val="none"/>
          <w:u w:val="single"/>
        </w:rPr>
        <w:t xml:space="preserve">                                                                                       </w:t>
      </w:r>
    </w:p>
    <w:p w14:paraId="444D1E50">
      <w:pPr>
        <w:adjustRightInd w:val="0"/>
        <w:snapToGrid w:val="0"/>
        <w:spacing w:line="440" w:lineRule="exact"/>
        <w:ind w:firstLine="576"/>
        <w:rPr>
          <w:kern w:val="0"/>
          <w:szCs w:val="21"/>
          <w:highlight w:val="none"/>
          <w:lang w:val="zh-CN"/>
        </w:rPr>
      </w:pPr>
      <w:r>
        <w:rPr>
          <w:kern w:val="0"/>
          <w:szCs w:val="21"/>
          <w:highlight w:val="none"/>
          <w:lang w:val="zh-CN"/>
        </w:rPr>
        <w:t>四、价款或者报酬</w:t>
      </w:r>
    </w:p>
    <w:p w14:paraId="71EBCF3A">
      <w:pPr>
        <w:adjustRightInd w:val="0"/>
        <w:snapToGrid w:val="0"/>
        <w:spacing w:line="440" w:lineRule="exact"/>
        <w:ind w:left="573" w:leftChars="273"/>
        <w:rPr>
          <w:kern w:val="0"/>
          <w:szCs w:val="21"/>
          <w:highlight w:val="none"/>
          <w:lang w:val="zh-CN"/>
        </w:rPr>
      </w:pPr>
      <w:r>
        <w:rPr>
          <w:szCs w:val="21"/>
          <w:highlight w:val="none"/>
          <w:u w:val="single"/>
        </w:rPr>
        <w:t xml:space="preserve">                                                                                     </w:t>
      </w:r>
    </w:p>
    <w:p w14:paraId="21274D33">
      <w:pPr>
        <w:adjustRightInd w:val="0"/>
        <w:snapToGrid w:val="0"/>
        <w:spacing w:line="440" w:lineRule="exact"/>
        <w:ind w:left="573" w:leftChars="273"/>
        <w:rPr>
          <w:kern w:val="0"/>
          <w:szCs w:val="21"/>
          <w:highlight w:val="none"/>
          <w:lang w:val="zh-CN"/>
        </w:rPr>
      </w:pPr>
      <w:r>
        <w:rPr>
          <w:kern w:val="0"/>
          <w:szCs w:val="21"/>
          <w:highlight w:val="none"/>
          <w:lang w:val="zh-CN"/>
        </w:rPr>
        <w:t>五、违约责任</w:t>
      </w:r>
    </w:p>
    <w:p w14:paraId="4F3EAB23">
      <w:pPr>
        <w:adjustRightInd w:val="0"/>
        <w:snapToGrid w:val="0"/>
        <w:spacing w:line="440" w:lineRule="exact"/>
        <w:ind w:firstLine="576"/>
        <w:rPr>
          <w:kern w:val="0"/>
          <w:szCs w:val="21"/>
          <w:highlight w:val="none"/>
          <w:lang w:val="zh-CN"/>
        </w:rPr>
      </w:pPr>
      <w:r>
        <w:rPr>
          <w:szCs w:val="21"/>
          <w:highlight w:val="none"/>
          <w:u w:val="single"/>
        </w:rPr>
        <w:t xml:space="preserve">                                                                                     </w:t>
      </w:r>
    </w:p>
    <w:p w14:paraId="05D9A02B">
      <w:pPr>
        <w:adjustRightInd w:val="0"/>
        <w:snapToGrid w:val="0"/>
        <w:spacing w:line="440" w:lineRule="exact"/>
        <w:ind w:firstLine="576"/>
        <w:rPr>
          <w:kern w:val="0"/>
          <w:szCs w:val="21"/>
          <w:highlight w:val="none"/>
          <w:lang w:val="zh-CN"/>
        </w:rPr>
      </w:pPr>
      <w:r>
        <w:rPr>
          <w:kern w:val="0"/>
          <w:szCs w:val="21"/>
          <w:highlight w:val="none"/>
          <w:lang w:val="zh-CN"/>
        </w:rPr>
        <w:t>六、争议解决的办法</w:t>
      </w:r>
    </w:p>
    <w:p w14:paraId="3FA01040">
      <w:pPr>
        <w:adjustRightInd w:val="0"/>
        <w:snapToGrid w:val="0"/>
        <w:spacing w:line="440" w:lineRule="exact"/>
        <w:ind w:firstLine="576"/>
        <w:rPr>
          <w:kern w:val="0"/>
          <w:szCs w:val="21"/>
          <w:highlight w:val="none"/>
          <w:lang w:val="zh-CN"/>
        </w:rPr>
      </w:pPr>
      <w:r>
        <w:rPr>
          <w:szCs w:val="21"/>
          <w:highlight w:val="none"/>
          <w:u w:val="single"/>
        </w:rPr>
        <w:t xml:space="preserve">                                                                                  </w:t>
      </w:r>
    </w:p>
    <w:p w14:paraId="3E39B376">
      <w:pPr>
        <w:adjustRightInd w:val="0"/>
        <w:snapToGrid w:val="0"/>
        <w:spacing w:line="440" w:lineRule="exact"/>
        <w:ind w:firstLine="576"/>
        <w:rPr>
          <w:kern w:val="0"/>
          <w:szCs w:val="21"/>
          <w:highlight w:val="none"/>
          <w:lang w:val="zh-CN"/>
        </w:rPr>
      </w:pPr>
      <w:r>
        <w:rPr>
          <w:kern w:val="0"/>
          <w:szCs w:val="21"/>
          <w:highlight w:val="none"/>
          <w:lang w:val="zh-CN"/>
        </w:rPr>
        <w:t>七、其他</w:t>
      </w:r>
    </w:p>
    <w:p w14:paraId="73CFBE5F">
      <w:pPr>
        <w:adjustRightInd w:val="0"/>
        <w:snapToGrid w:val="0"/>
        <w:spacing w:line="440" w:lineRule="exact"/>
        <w:ind w:left="5128" w:leftChars="342" w:hanging="4410" w:hangingChars="2100"/>
        <w:jc w:val="left"/>
        <w:rPr>
          <w:kern w:val="0"/>
          <w:szCs w:val="21"/>
          <w:highlight w:val="none"/>
          <w:lang w:val="zh-CN"/>
        </w:rPr>
      </w:pPr>
      <w:r>
        <w:rPr>
          <w:szCs w:val="21"/>
          <w:highlight w:val="none"/>
        </w:rPr>
        <w:t>中小企业合同金额达到</w:t>
      </w:r>
      <w:r>
        <w:rPr>
          <w:szCs w:val="21"/>
          <w:highlight w:val="none"/>
          <w:u w:val="single"/>
        </w:rPr>
        <w:t xml:space="preserve">   </w:t>
      </w:r>
      <w:r>
        <w:rPr>
          <w:szCs w:val="21"/>
          <w:highlight w:val="none"/>
        </w:rPr>
        <w:t>%，小微企业合同金额达到</w:t>
      </w:r>
      <w:r>
        <w:rPr>
          <w:szCs w:val="21"/>
          <w:highlight w:val="none"/>
          <w:u w:val="single"/>
        </w:rPr>
        <w:t xml:space="preserve">    </w:t>
      </w:r>
      <w:r>
        <w:rPr>
          <w:szCs w:val="21"/>
          <w:highlight w:val="none"/>
        </w:rPr>
        <w:t>%</w:t>
      </w:r>
      <w:r>
        <w:rPr>
          <w:kern w:val="0"/>
          <w:szCs w:val="21"/>
          <w:highlight w:val="none"/>
          <w:lang w:val="zh-CN"/>
        </w:rPr>
        <w:t>。</w:t>
      </w:r>
    </w:p>
    <w:p w14:paraId="1190C3EE">
      <w:pPr>
        <w:adjustRightInd w:val="0"/>
        <w:snapToGrid w:val="0"/>
        <w:spacing w:line="440" w:lineRule="exact"/>
        <w:ind w:left="5128" w:leftChars="342" w:hanging="4410" w:hangingChars="2100"/>
        <w:jc w:val="left"/>
        <w:rPr>
          <w:kern w:val="0"/>
          <w:szCs w:val="21"/>
          <w:highlight w:val="none"/>
          <w:lang w:val="zh-CN"/>
        </w:rPr>
      </w:pPr>
    </w:p>
    <w:p w14:paraId="42780676">
      <w:pPr>
        <w:adjustRightInd w:val="0"/>
        <w:snapToGrid w:val="0"/>
        <w:spacing w:line="440" w:lineRule="exact"/>
        <w:ind w:left="5128" w:leftChars="342" w:hanging="4410" w:hangingChars="2100"/>
        <w:jc w:val="left"/>
        <w:rPr>
          <w:kern w:val="0"/>
          <w:szCs w:val="21"/>
          <w:highlight w:val="none"/>
          <w:lang w:val="zh-CN"/>
        </w:rPr>
      </w:pPr>
      <w:r>
        <w:rPr>
          <w:kern w:val="0"/>
          <w:szCs w:val="21"/>
          <w:highlight w:val="none"/>
          <w:lang w:val="zh-CN"/>
        </w:rPr>
        <w:t>供应商名称</w:t>
      </w:r>
      <w:r>
        <w:rPr>
          <w:szCs w:val="21"/>
          <w:highlight w:val="none"/>
        </w:rPr>
        <w:t>（盖单位公章或电子签章）</w:t>
      </w:r>
      <w:r>
        <w:rPr>
          <w:kern w:val="0"/>
          <w:szCs w:val="21"/>
          <w:highlight w:val="none"/>
          <w:lang w:val="zh-CN"/>
        </w:rPr>
        <w:t>：</w:t>
      </w:r>
    </w:p>
    <w:p w14:paraId="5979B175">
      <w:pPr>
        <w:adjustRightInd w:val="0"/>
        <w:snapToGrid w:val="0"/>
        <w:spacing w:line="440" w:lineRule="exact"/>
        <w:ind w:left="5128" w:leftChars="342" w:hanging="4410" w:hangingChars="2100"/>
        <w:jc w:val="left"/>
        <w:rPr>
          <w:kern w:val="0"/>
          <w:szCs w:val="21"/>
          <w:highlight w:val="none"/>
          <w:lang w:val="zh-CN"/>
        </w:rPr>
      </w:pPr>
      <w:r>
        <w:rPr>
          <w:kern w:val="0"/>
          <w:szCs w:val="21"/>
          <w:highlight w:val="none"/>
          <w:lang w:val="zh-CN"/>
        </w:rPr>
        <w:t>分包供应商名称：</w:t>
      </w:r>
    </w:p>
    <w:p w14:paraId="56DBB9AD">
      <w:pPr>
        <w:adjustRightInd w:val="0"/>
        <w:snapToGrid w:val="0"/>
        <w:spacing w:line="440" w:lineRule="exact"/>
        <w:ind w:left="5128" w:leftChars="342" w:hanging="4410" w:hangingChars="2100"/>
        <w:jc w:val="left"/>
        <w:rPr>
          <w:szCs w:val="21"/>
          <w:highlight w:val="none"/>
        </w:rPr>
      </w:pPr>
      <w:r>
        <w:rPr>
          <w:kern w:val="0"/>
          <w:szCs w:val="21"/>
          <w:highlight w:val="none"/>
          <w:lang w:val="zh-CN"/>
        </w:rPr>
        <w:t>……</w:t>
      </w:r>
    </w:p>
    <w:p w14:paraId="31B4A0E6">
      <w:pPr>
        <w:spacing w:line="360" w:lineRule="auto"/>
        <w:ind w:firstLine="420" w:firstLineChars="200"/>
        <w:jc w:val="left"/>
        <w:rPr>
          <w:b/>
          <w:szCs w:val="21"/>
          <w:highlight w:val="none"/>
        </w:rPr>
      </w:pPr>
      <w:r>
        <w:rPr>
          <w:kern w:val="0"/>
          <w:szCs w:val="21"/>
          <w:highlight w:val="none"/>
          <w:lang w:val="zh-CN"/>
        </w:rPr>
        <w:t xml:space="preserve">  日期：  年  月   日</w:t>
      </w:r>
    </w:p>
    <w:p w14:paraId="16F2123D">
      <w:pPr>
        <w:pStyle w:val="122"/>
        <w:snapToGrid w:val="0"/>
        <w:spacing w:line="360" w:lineRule="auto"/>
        <w:ind w:firstLine="420"/>
        <w:rPr>
          <w:rFonts w:hint="eastAsia" w:ascii="Times New Roman" w:hAnsi="Times New Roman"/>
          <w:color w:val="000000"/>
          <w:highlight w:val="none"/>
        </w:rPr>
      </w:pPr>
    </w:p>
    <w:p w14:paraId="42C755B6">
      <w:pPr>
        <w:rPr>
          <w:rFonts w:hint="eastAsia" w:ascii="Times New Roman" w:hAnsi="Times New Roman"/>
          <w:color w:val="000000"/>
          <w:highlight w:val="none"/>
        </w:rPr>
      </w:pPr>
      <w:r>
        <w:rPr>
          <w:rFonts w:hint="eastAsia" w:ascii="Times New Roman" w:hAnsi="Times New Roman"/>
          <w:color w:val="000000"/>
          <w:highlight w:val="none"/>
        </w:rPr>
        <w:br w:type="page"/>
      </w:r>
    </w:p>
    <w:p w14:paraId="00E36999">
      <w:pPr>
        <w:pStyle w:val="12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（5）</w:t>
      </w:r>
      <w:r>
        <w:rPr>
          <w:rFonts w:ascii="Times New Roman" w:hAnsi="Times New Roman"/>
          <w:color w:val="000000"/>
          <w:highlight w:val="none"/>
        </w:rPr>
        <w:t>中标服务费支付承诺书</w:t>
      </w:r>
      <w:r>
        <w:rPr>
          <w:rFonts w:hint="eastAsia" w:ascii="Times New Roman" w:hAnsi="Times New Roman"/>
          <w:color w:val="000000"/>
          <w:highlight w:val="none"/>
        </w:rPr>
        <w:t>；</w:t>
      </w:r>
    </w:p>
    <w:p w14:paraId="2235C825">
      <w:pPr>
        <w:rPr>
          <w:rFonts w:ascii="Times New Roman" w:hAnsi="Times New Roman"/>
          <w:color w:val="000000"/>
          <w:highlight w:val="none"/>
        </w:rPr>
      </w:pPr>
      <w:r>
        <w:rPr>
          <w:rFonts w:ascii="Times New Roman" w:hAnsi="Times New Roman"/>
          <w:color w:val="000000"/>
          <w:highlight w:val="none"/>
        </w:rPr>
        <w:br w:type="page"/>
      </w:r>
    </w:p>
    <w:p w14:paraId="3FBB67EA">
      <w:pPr>
        <w:pStyle w:val="122"/>
        <w:snapToGrid w:val="0"/>
        <w:spacing w:line="360" w:lineRule="auto"/>
        <w:ind w:firstLine="420"/>
        <w:rPr>
          <w:rFonts w:hint="eastAsia" w:ascii="Times New Roman" w:hAnsi="Times New Roman"/>
          <w:highlight w:val="none"/>
        </w:rPr>
      </w:pPr>
      <w:r>
        <w:rPr>
          <w:rFonts w:ascii="Times New Roman" w:hAnsi="Times New Roman"/>
          <w:color w:val="000000"/>
          <w:highlight w:val="none"/>
        </w:rPr>
        <w:t>（</w:t>
      </w:r>
      <w:r>
        <w:rPr>
          <w:rFonts w:hint="eastAsia" w:ascii="Times New Roman" w:hAnsi="Times New Roman"/>
          <w:color w:val="000000"/>
          <w:highlight w:val="none"/>
        </w:rPr>
        <w:t>6</w:t>
      </w:r>
      <w:r>
        <w:rPr>
          <w:rFonts w:ascii="Times New Roman" w:hAnsi="Times New Roman"/>
          <w:color w:val="000000"/>
          <w:highlight w:val="none"/>
        </w:rPr>
        <w:t>）</w:t>
      </w:r>
      <w:r>
        <w:rPr>
          <w:rFonts w:hint="eastAsia" w:ascii="Times New Roman" w:hAnsi="Times New Roman"/>
          <w:color w:val="000000"/>
          <w:highlight w:val="none"/>
          <w:lang w:val="en-US" w:eastAsia="zh-CN"/>
        </w:rPr>
        <w:t>联合体协议</w:t>
      </w:r>
      <w:r>
        <w:rPr>
          <w:rFonts w:ascii="Times New Roman" w:hAnsi="Times New Roman"/>
          <w:color w:val="000000"/>
          <w:highlight w:val="none"/>
        </w:rPr>
        <w:t>；</w:t>
      </w:r>
      <w:r>
        <w:rPr>
          <w:rFonts w:hint="eastAsia" w:ascii="Times New Roman" w:hAnsi="Times New Roman"/>
          <w:highlight w:val="none"/>
        </w:rPr>
        <w:t>（如为联合体投标）</w:t>
      </w:r>
    </w:p>
    <w:p w14:paraId="75ABBB74">
      <w:pPr>
        <w:jc w:val="center"/>
        <w:rPr>
          <w:b/>
          <w:sz w:val="32"/>
          <w:szCs w:val="32"/>
          <w:highlight w:val="none"/>
        </w:rPr>
      </w:pPr>
      <w:r>
        <w:rPr>
          <w:rFonts w:hAnsi="宋体"/>
          <w:b/>
          <w:sz w:val="32"/>
          <w:szCs w:val="32"/>
          <w:highlight w:val="none"/>
        </w:rPr>
        <w:t>联合协议</w:t>
      </w:r>
    </w:p>
    <w:p w14:paraId="293438F8">
      <w:pPr>
        <w:spacing w:line="360" w:lineRule="auto"/>
        <w:ind w:firstLine="420" w:firstLineChars="200"/>
        <w:jc w:val="left"/>
        <w:rPr>
          <w:bCs/>
          <w:szCs w:val="21"/>
          <w:highlight w:val="none"/>
        </w:rPr>
      </w:pPr>
    </w:p>
    <w:p w14:paraId="08666D7C">
      <w:pPr>
        <w:snapToGrid w:val="0"/>
        <w:spacing w:line="360" w:lineRule="auto"/>
        <w:ind w:firstLine="576"/>
        <w:rPr>
          <w:kern w:val="0"/>
          <w:szCs w:val="21"/>
          <w:highlight w:val="none"/>
          <w:lang w:val="zh-CN"/>
        </w:rPr>
      </w:pPr>
      <w:r>
        <w:rPr>
          <w:kern w:val="0"/>
          <w:szCs w:val="21"/>
          <w:highlight w:val="none"/>
          <w:u w:val="single"/>
        </w:rPr>
        <w:t>（联合体所有成员名称）</w:t>
      </w:r>
      <w:r>
        <w:rPr>
          <w:kern w:val="0"/>
          <w:szCs w:val="21"/>
          <w:highlight w:val="none"/>
        </w:rPr>
        <w:t>自愿</w:t>
      </w:r>
      <w:r>
        <w:rPr>
          <w:kern w:val="0"/>
          <w:szCs w:val="21"/>
          <w:highlight w:val="none"/>
          <w:lang w:val="zh-CN"/>
        </w:rPr>
        <w:t>组成一个联合体，以一个投标人的身份</w:t>
      </w:r>
      <w:r>
        <w:rPr>
          <w:kern w:val="0"/>
          <w:szCs w:val="21"/>
          <w:highlight w:val="none"/>
        </w:rPr>
        <w:t>参加</w:t>
      </w:r>
      <w:r>
        <w:rPr>
          <w:szCs w:val="21"/>
          <w:highlight w:val="none"/>
        </w:rPr>
        <w:t>（项目名称）（采购编号：       ）</w:t>
      </w:r>
      <w:r>
        <w:rPr>
          <w:kern w:val="0"/>
          <w:szCs w:val="21"/>
          <w:highlight w:val="none"/>
          <w:lang w:val="zh-CN"/>
        </w:rPr>
        <w:t xml:space="preserve">投标。 </w:t>
      </w:r>
    </w:p>
    <w:p w14:paraId="27A02750">
      <w:pPr>
        <w:snapToGrid w:val="0"/>
        <w:spacing w:line="360" w:lineRule="auto"/>
        <w:ind w:firstLine="576"/>
        <w:rPr>
          <w:kern w:val="0"/>
          <w:szCs w:val="21"/>
          <w:highlight w:val="none"/>
          <w:lang w:val="zh-CN"/>
        </w:rPr>
      </w:pPr>
      <w:r>
        <w:rPr>
          <w:kern w:val="0"/>
          <w:szCs w:val="21"/>
          <w:highlight w:val="none"/>
          <w:lang w:val="zh-CN"/>
        </w:rPr>
        <w:t>一、各方一致决定，</w:t>
      </w:r>
      <w:r>
        <w:rPr>
          <w:kern w:val="0"/>
          <w:szCs w:val="21"/>
          <w:highlight w:val="none"/>
          <w:u w:val="single"/>
        </w:rPr>
        <w:t>（某联合体成员名称）</w:t>
      </w:r>
      <w:r>
        <w:rPr>
          <w:kern w:val="0"/>
          <w:szCs w:val="21"/>
          <w:highlight w:val="none"/>
        </w:rPr>
        <w:t>为联合体</w:t>
      </w:r>
      <w:r>
        <w:rPr>
          <w:kern w:val="0"/>
          <w:szCs w:val="21"/>
          <w:highlight w:val="none"/>
          <w:lang w:val="zh-CN"/>
        </w:rPr>
        <w:t>牵头人</w:t>
      </w:r>
      <w:r>
        <w:rPr>
          <w:szCs w:val="21"/>
          <w:highlight w:val="none"/>
        </w:rPr>
        <w:t>，代表所有联合体成员负责投标和合同实施阶段的主办、协调工作</w:t>
      </w:r>
      <w:r>
        <w:rPr>
          <w:kern w:val="0"/>
          <w:szCs w:val="21"/>
          <w:highlight w:val="none"/>
          <w:lang w:val="zh-CN"/>
        </w:rPr>
        <w:t>。</w:t>
      </w:r>
    </w:p>
    <w:p w14:paraId="78DFA0BD">
      <w:pPr>
        <w:snapToGrid w:val="0"/>
        <w:spacing w:line="360" w:lineRule="auto"/>
        <w:ind w:firstLine="576"/>
        <w:rPr>
          <w:kern w:val="0"/>
          <w:szCs w:val="21"/>
          <w:highlight w:val="none"/>
          <w:lang w:val="zh-CN"/>
        </w:rPr>
      </w:pPr>
      <w:r>
        <w:rPr>
          <w:kern w:val="0"/>
          <w:szCs w:val="21"/>
          <w:highlight w:val="none"/>
          <w:lang w:val="zh-CN"/>
        </w:rPr>
        <w:t>二、</w:t>
      </w:r>
      <w:r>
        <w:rPr>
          <w:szCs w:val="21"/>
          <w:highlight w:val="none"/>
        </w:rPr>
        <w:t>所有联合体成员各方签署授权书，授权书载明的</w:t>
      </w:r>
      <w:r>
        <w:rPr>
          <w:kern w:val="0"/>
          <w:szCs w:val="21"/>
          <w:highlight w:val="none"/>
          <w:lang w:val="zh-CN"/>
        </w:rPr>
        <w:t>授权代表根据招标文件规定及投标内容而对采购人、采购代理机构所作的任何合法承诺，包括书面澄清及相应等均对联合投标各方产生约束力。</w:t>
      </w:r>
    </w:p>
    <w:p w14:paraId="3EAC4EB7">
      <w:pPr>
        <w:snapToGrid w:val="0"/>
        <w:spacing w:line="360" w:lineRule="auto"/>
        <w:ind w:firstLine="576"/>
        <w:rPr>
          <w:kern w:val="0"/>
          <w:szCs w:val="21"/>
          <w:highlight w:val="none"/>
          <w:lang w:val="zh-CN"/>
        </w:rPr>
      </w:pPr>
      <w:r>
        <w:rPr>
          <w:kern w:val="0"/>
          <w:szCs w:val="21"/>
          <w:highlight w:val="none"/>
          <w:lang w:val="zh-CN"/>
        </w:rPr>
        <w:t>三、本次联合投标中，分工如下：</w:t>
      </w:r>
      <w:r>
        <w:rPr>
          <w:kern w:val="0"/>
          <w:szCs w:val="21"/>
          <w:highlight w:val="none"/>
          <w:u w:val="single"/>
        </w:rPr>
        <w:t>（联合体其中一方成员名称）</w:t>
      </w:r>
      <w:r>
        <w:rPr>
          <w:kern w:val="0"/>
          <w:szCs w:val="21"/>
          <w:highlight w:val="none"/>
          <w:lang w:val="zh-CN"/>
        </w:rPr>
        <w:t>承担的工作和义务为：</w:t>
      </w:r>
      <w:r>
        <w:rPr>
          <w:szCs w:val="21"/>
          <w:highlight w:val="none"/>
          <w:u w:val="single"/>
        </w:rPr>
        <w:t xml:space="preserve">             </w:t>
      </w:r>
      <w:r>
        <w:rPr>
          <w:kern w:val="0"/>
          <w:szCs w:val="21"/>
          <w:highlight w:val="none"/>
          <w:lang w:val="zh-CN"/>
        </w:rPr>
        <w:t>；</w:t>
      </w:r>
      <w:r>
        <w:rPr>
          <w:kern w:val="0"/>
          <w:szCs w:val="21"/>
          <w:highlight w:val="none"/>
          <w:u w:val="single"/>
        </w:rPr>
        <w:t>（联合体其中一方成员名称）</w:t>
      </w:r>
      <w:r>
        <w:rPr>
          <w:kern w:val="0"/>
          <w:szCs w:val="21"/>
          <w:highlight w:val="none"/>
          <w:lang w:val="zh-CN"/>
        </w:rPr>
        <w:t>承担的工作和义务为：</w:t>
      </w:r>
      <w:r>
        <w:rPr>
          <w:szCs w:val="21"/>
          <w:highlight w:val="none"/>
          <w:u w:val="single"/>
        </w:rPr>
        <w:t xml:space="preserve">            </w:t>
      </w:r>
      <w:r>
        <w:rPr>
          <w:kern w:val="0"/>
          <w:szCs w:val="21"/>
          <w:highlight w:val="none"/>
          <w:lang w:val="zh-CN"/>
        </w:rPr>
        <w:t xml:space="preserve"> ；……。</w:t>
      </w:r>
    </w:p>
    <w:p w14:paraId="39AB4DF2">
      <w:pPr>
        <w:snapToGrid w:val="0"/>
        <w:spacing w:line="360" w:lineRule="auto"/>
        <w:ind w:firstLine="576"/>
        <w:rPr>
          <w:kern w:val="0"/>
          <w:szCs w:val="21"/>
          <w:highlight w:val="none"/>
          <w:lang w:val="zh-CN"/>
        </w:rPr>
      </w:pPr>
      <w:r>
        <w:rPr>
          <w:kern w:val="0"/>
          <w:szCs w:val="21"/>
          <w:highlight w:val="none"/>
          <w:lang w:val="zh-CN"/>
        </w:rPr>
        <w:t>四、</w:t>
      </w:r>
      <w:r>
        <w:rPr>
          <w:szCs w:val="21"/>
          <w:highlight w:val="none"/>
        </w:rPr>
        <w:t>中小企业合同金额达到</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%，小微企业合同金额达到 </w:t>
      </w:r>
      <w:r>
        <w:rPr>
          <w:rFonts w:hint="eastAsia"/>
          <w:szCs w:val="21"/>
          <w:highlight w:val="none"/>
        </w:rPr>
        <w:t xml:space="preserve">  </w:t>
      </w:r>
      <w:r>
        <w:rPr>
          <w:szCs w:val="21"/>
          <w:highlight w:val="none"/>
          <w:u w:val="single"/>
        </w:rPr>
        <w:t xml:space="preserve"> </w:t>
      </w:r>
      <w:r>
        <w:rPr>
          <w:szCs w:val="21"/>
          <w:highlight w:val="none"/>
        </w:rPr>
        <w:t>%</w:t>
      </w:r>
      <w:r>
        <w:rPr>
          <w:kern w:val="0"/>
          <w:szCs w:val="21"/>
          <w:highlight w:val="none"/>
          <w:lang w:val="zh-CN"/>
        </w:rPr>
        <w:t>。</w:t>
      </w:r>
    </w:p>
    <w:p w14:paraId="1AC89270">
      <w:pPr>
        <w:snapToGrid w:val="0"/>
        <w:spacing w:line="360" w:lineRule="auto"/>
        <w:ind w:firstLine="576"/>
        <w:rPr>
          <w:kern w:val="0"/>
          <w:szCs w:val="21"/>
          <w:highlight w:val="none"/>
          <w:lang w:val="zh-CN"/>
        </w:rPr>
      </w:pPr>
      <w:r>
        <w:rPr>
          <w:kern w:val="0"/>
          <w:szCs w:val="21"/>
          <w:highlight w:val="none"/>
          <w:lang w:val="zh-CN"/>
        </w:rPr>
        <w:t>五、如果中标，</w:t>
      </w:r>
      <w:r>
        <w:rPr>
          <w:szCs w:val="21"/>
          <w:highlight w:val="none"/>
        </w:rPr>
        <w:t>联合体各成员方共同与采购人签订合同，并就采购合同约定的事项对采购人承担连带责任。</w:t>
      </w:r>
    </w:p>
    <w:p w14:paraId="06CFC35C">
      <w:pPr>
        <w:snapToGrid w:val="0"/>
        <w:spacing w:line="360" w:lineRule="auto"/>
        <w:ind w:firstLine="576"/>
        <w:rPr>
          <w:kern w:val="0"/>
          <w:szCs w:val="21"/>
          <w:highlight w:val="none"/>
          <w:lang w:val="zh-CN"/>
        </w:rPr>
      </w:pPr>
      <w:r>
        <w:rPr>
          <w:kern w:val="0"/>
          <w:szCs w:val="21"/>
          <w:highlight w:val="none"/>
          <w:lang w:val="zh-CN"/>
        </w:rPr>
        <w:t>六、有关本次联合投标的其他事宜：</w:t>
      </w:r>
    </w:p>
    <w:p w14:paraId="2ED5F358">
      <w:pPr>
        <w:snapToGrid w:val="0"/>
        <w:spacing w:line="360" w:lineRule="auto"/>
        <w:ind w:firstLine="576"/>
        <w:rPr>
          <w:kern w:val="0"/>
          <w:szCs w:val="21"/>
          <w:highlight w:val="none"/>
          <w:lang w:val="zh-CN"/>
        </w:rPr>
      </w:pPr>
      <w:r>
        <w:rPr>
          <w:kern w:val="0"/>
          <w:szCs w:val="21"/>
          <w:highlight w:val="none"/>
          <w:lang w:val="zh-CN"/>
        </w:rPr>
        <w:t>1、联合体各方不再单独参加或者与其他供应商另外组成联合体参加同一合同项下的政府采购活动。</w:t>
      </w:r>
    </w:p>
    <w:p w14:paraId="5E556B9C">
      <w:pPr>
        <w:snapToGrid w:val="0"/>
        <w:spacing w:line="360" w:lineRule="auto"/>
        <w:ind w:firstLine="576"/>
        <w:rPr>
          <w:kern w:val="0"/>
          <w:szCs w:val="21"/>
          <w:highlight w:val="none"/>
          <w:lang w:val="zh-CN"/>
        </w:rPr>
      </w:pPr>
      <w:r>
        <w:rPr>
          <w:kern w:val="0"/>
          <w:szCs w:val="21"/>
          <w:highlight w:val="none"/>
          <w:lang w:val="zh-CN"/>
        </w:rPr>
        <w:t>2、联合体中有同类资质的各方按照联合体分工承担相同工作的，按照资质等级较低的供应商确定资质等级。</w:t>
      </w:r>
    </w:p>
    <w:p w14:paraId="19853FB1">
      <w:pPr>
        <w:snapToGrid w:val="0"/>
        <w:spacing w:line="360" w:lineRule="auto"/>
        <w:ind w:firstLine="576"/>
        <w:rPr>
          <w:kern w:val="0"/>
          <w:szCs w:val="21"/>
          <w:highlight w:val="none"/>
          <w:lang w:val="zh-CN"/>
        </w:rPr>
      </w:pPr>
      <w:r>
        <w:rPr>
          <w:kern w:val="0"/>
          <w:szCs w:val="21"/>
          <w:highlight w:val="none"/>
          <w:lang w:val="zh-CN"/>
        </w:rPr>
        <w:t>3、本协议提交采购人、采购代理机构后，联合体各方不得以任何形式对上述内容进行修改或撤销。</w:t>
      </w:r>
    </w:p>
    <w:p w14:paraId="392A7090">
      <w:pPr>
        <w:snapToGrid w:val="0"/>
        <w:spacing w:line="360" w:lineRule="auto"/>
        <w:ind w:firstLine="4410" w:firstLineChars="2100"/>
        <w:rPr>
          <w:kern w:val="0"/>
          <w:szCs w:val="21"/>
          <w:highlight w:val="none"/>
          <w:lang w:val="zh-CN"/>
        </w:rPr>
      </w:pPr>
      <w:r>
        <w:rPr>
          <w:kern w:val="0"/>
          <w:szCs w:val="21"/>
          <w:highlight w:val="none"/>
          <w:lang w:val="zh-CN"/>
        </w:rPr>
        <w:t>联合体成员名称</w:t>
      </w:r>
      <w:r>
        <w:rPr>
          <w:szCs w:val="21"/>
          <w:highlight w:val="none"/>
        </w:rPr>
        <w:t>（盖单位公章或电子签章）</w:t>
      </w:r>
      <w:r>
        <w:rPr>
          <w:kern w:val="0"/>
          <w:szCs w:val="21"/>
          <w:highlight w:val="none"/>
          <w:lang w:val="zh-CN"/>
        </w:rPr>
        <w:t>：</w:t>
      </w:r>
    </w:p>
    <w:p w14:paraId="24A6D2EF">
      <w:pPr>
        <w:snapToGrid w:val="0"/>
        <w:spacing w:line="360" w:lineRule="auto"/>
        <w:ind w:firstLine="4410" w:firstLineChars="2100"/>
        <w:rPr>
          <w:kern w:val="0"/>
          <w:szCs w:val="21"/>
          <w:highlight w:val="none"/>
          <w:lang w:val="zh-CN"/>
        </w:rPr>
      </w:pPr>
      <w:r>
        <w:rPr>
          <w:kern w:val="0"/>
          <w:szCs w:val="21"/>
          <w:highlight w:val="none"/>
          <w:lang w:val="zh-CN"/>
        </w:rPr>
        <w:t>联合体成员名称</w:t>
      </w:r>
      <w:r>
        <w:rPr>
          <w:szCs w:val="21"/>
          <w:highlight w:val="none"/>
        </w:rPr>
        <w:t>（盖单位公章或电子签章）</w:t>
      </w:r>
      <w:r>
        <w:rPr>
          <w:kern w:val="0"/>
          <w:szCs w:val="21"/>
          <w:highlight w:val="none"/>
          <w:lang w:val="zh-CN"/>
        </w:rPr>
        <w:t>：</w:t>
      </w:r>
    </w:p>
    <w:p w14:paraId="5ECA17EE">
      <w:pPr>
        <w:snapToGrid w:val="0"/>
        <w:spacing w:line="360" w:lineRule="auto"/>
        <w:ind w:firstLine="5040" w:firstLineChars="2400"/>
        <w:rPr>
          <w:szCs w:val="21"/>
          <w:highlight w:val="none"/>
        </w:rPr>
      </w:pPr>
      <w:r>
        <w:rPr>
          <w:kern w:val="0"/>
          <w:szCs w:val="21"/>
          <w:highlight w:val="none"/>
          <w:lang w:val="zh-CN"/>
        </w:rPr>
        <w:t>……</w:t>
      </w:r>
    </w:p>
    <w:p w14:paraId="673CA28C">
      <w:pPr>
        <w:pStyle w:val="122"/>
        <w:snapToGrid w:val="0"/>
        <w:spacing w:line="360" w:lineRule="auto"/>
        <w:ind w:firstLine="420"/>
        <w:rPr>
          <w:rFonts w:ascii="Times New Roman" w:hAnsi="Times New Roman"/>
          <w:color w:val="000000"/>
          <w:highlight w:val="none"/>
        </w:rPr>
      </w:pPr>
      <w:r>
        <w:rPr>
          <w:rFonts w:ascii="Times New Roman" w:hAnsi="Times New Roman" w:eastAsia="宋体"/>
          <w:color w:val="auto"/>
          <w:kern w:val="0"/>
          <w:sz w:val="21"/>
          <w:szCs w:val="21"/>
          <w:highlight w:val="none"/>
          <w:lang w:val="zh-CN"/>
        </w:rPr>
        <w:t xml:space="preserve">                                            </w:t>
      </w:r>
      <w:r>
        <w:rPr>
          <w:rFonts w:ascii="Times New Roman" w:hAnsi="Times New Roman" w:eastAsia="宋体"/>
          <w:b w:val="0"/>
          <w:bCs/>
          <w:color w:val="auto"/>
          <w:kern w:val="0"/>
          <w:sz w:val="21"/>
          <w:szCs w:val="21"/>
          <w:highlight w:val="none"/>
          <w:lang w:val="zh-CN"/>
        </w:rPr>
        <w:t xml:space="preserve">   日期：</w:t>
      </w:r>
      <w:r>
        <w:rPr>
          <w:rFonts w:hint="eastAsia" w:ascii="Times New Roman" w:hAnsi="Times New Roman" w:eastAsia="宋体"/>
          <w:b w:val="0"/>
          <w:bCs/>
          <w:color w:val="auto"/>
          <w:kern w:val="0"/>
          <w:sz w:val="21"/>
          <w:szCs w:val="21"/>
          <w:highlight w:val="none"/>
        </w:rPr>
        <w:t xml:space="preserve">  </w:t>
      </w:r>
      <w:r>
        <w:rPr>
          <w:rFonts w:ascii="Times New Roman" w:hAnsi="Times New Roman" w:eastAsia="宋体"/>
          <w:b w:val="0"/>
          <w:bCs/>
          <w:color w:val="auto"/>
          <w:kern w:val="0"/>
          <w:sz w:val="21"/>
          <w:szCs w:val="21"/>
          <w:highlight w:val="none"/>
          <w:lang w:val="zh-CN"/>
        </w:rPr>
        <w:t xml:space="preserve">  年  月   日</w:t>
      </w:r>
    </w:p>
    <w:p w14:paraId="42DD6FD7">
      <w:pPr>
        <w:pStyle w:val="122"/>
        <w:snapToGrid w:val="0"/>
        <w:spacing w:line="360" w:lineRule="auto"/>
        <w:ind w:firstLine="420"/>
        <w:rPr>
          <w:rFonts w:ascii="Times New Roman" w:hAnsi="Times New Roman"/>
          <w:color w:val="000000"/>
          <w:highlight w:val="none"/>
        </w:rPr>
      </w:pPr>
    </w:p>
    <w:p w14:paraId="11E7809C">
      <w:pPr>
        <w:rPr>
          <w:rFonts w:ascii="Times New Roman" w:hAnsi="Times New Roman"/>
          <w:color w:val="000000"/>
          <w:highlight w:val="none"/>
        </w:rPr>
      </w:pPr>
      <w:r>
        <w:rPr>
          <w:rFonts w:ascii="Times New Roman" w:hAnsi="Times New Roman"/>
          <w:color w:val="000000"/>
          <w:highlight w:val="none"/>
        </w:rPr>
        <w:br w:type="page"/>
      </w:r>
    </w:p>
    <w:p w14:paraId="3067D370">
      <w:pPr>
        <w:numPr>
          <w:ilvl w:val="0"/>
          <w:numId w:val="0"/>
        </w:numPr>
        <w:ind w:firstLine="420" w:firstLineChars="200"/>
        <w:rPr>
          <w:rFonts w:ascii="Times New Roman" w:hAnsi="Times New Roman"/>
          <w:color w:val="000000"/>
          <w:highlight w:val="none"/>
        </w:rPr>
      </w:pPr>
      <w:r>
        <w:rPr>
          <w:rFonts w:ascii="Times New Roman" w:hAnsi="Times New Roman" w:eastAsia="宋体" w:cs="Times New Roman"/>
          <w:color w:val="000000"/>
          <w:kern w:val="2"/>
          <w:sz w:val="21"/>
          <w:szCs w:val="24"/>
          <w:highlight w:val="none"/>
          <w:lang w:val="en-US" w:eastAsia="zh-CN" w:bidi="ar-SA"/>
        </w:rPr>
        <w:t>（7）</w:t>
      </w:r>
      <w:r>
        <w:rPr>
          <w:rFonts w:ascii="Times New Roman" w:hAnsi="Times New Roman"/>
          <w:color w:val="000000"/>
          <w:highlight w:val="none"/>
        </w:rPr>
        <w:t>偏离表；</w:t>
      </w:r>
    </w:p>
    <w:p w14:paraId="2A058EE9">
      <w:pPr>
        <w:snapToGrid w:val="0"/>
        <w:spacing w:line="30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偏离表</w:t>
      </w:r>
    </w:p>
    <w:p w14:paraId="5965BEB3">
      <w:pPr>
        <w:snapToGrid w:val="0"/>
        <w:spacing w:line="300" w:lineRule="auto"/>
        <w:rPr>
          <w:rFonts w:hint="eastAsia" w:ascii="宋体" w:hAnsi="宋体" w:cs="宋体"/>
          <w:highlight w:val="none"/>
          <w:u w:val="single"/>
        </w:rPr>
      </w:pPr>
      <w:r>
        <w:rPr>
          <w:rFonts w:hint="eastAsia" w:ascii="宋体" w:hAnsi="宋体" w:cs="宋体"/>
          <w:highlight w:val="none"/>
        </w:rPr>
        <w:t>项目名称：</w:t>
      </w:r>
    </w:p>
    <w:p w14:paraId="6D0D20F6">
      <w:pPr>
        <w:snapToGrid w:val="0"/>
        <w:spacing w:line="300" w:lineRule="auto"/>
        <w:rPr>
          <w:rFonts w:hint="eastAsia" w:ascii="宋体" w:hAnsi="宋体" w:cs="宋体"/>
          <w:highlight w:val="none"/>
          <w:u w:val="single"/>
        </w:rPr>
      </w:pPr>
      <w:r>
        <w:rPr>
          <w:rFonts w:hint="eastAsia" w:ascii="宋体" w:hAnsi="宋体" w:cs="宋体"/>
          <w:highlight w:val="none"/>
        </w:rPr>
        <w:t>招标项目编号：</w:t>
      </w:r>
    </w:p>
    <w:p w14:paraId="09DEC942">
      <w:pPr>
        <w:snapToGrid w:val="0"/>
        <w:spacing w:line="300" w:lineRule="auto"/>
        <w:rPr>
          <w:rFonts w:hint="eastAsia" w:ascii="宋体" w:hAnsi="宋体" w:cs="宋体"/>
          <w:highlight w:val="none"/>
        </w:rPr>
      </w:pPr>
      <w:r>
        <w:rPr>
          <w:rFonts w:hint="eastAsia" w:ascii="宋体" w:hAnsi="宋体" w:cs="宋体"/>
          <w:highlight w:val="none"/>
        </w:rPr>
        <w:t>标项内容：</w:t>
      </w:r>
    </w:p>
    <w:p w14:paraId="7B20DDBC">
      <w:pPr>
        <w:snapToGrid w:val="0"/>
        <w:spacing w:line="300" w:lineRule="auto"/>
        <w:rPr>
          <w:rFonts w:hint="eastAsia" w:ascii="宋体" w:hAnsi="宋体" w:cs="宋体"/>
          <w:highlight w:val="none"/>
        </w:rPr>
      </w:pPr>
    </w:p>
    <w:tbl>
      <w:tblPr>
        <w:tblStyle w:val="80"/>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0DF41E2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E20BDF1">
            <w:pPr>
              <w:spacing w:after="156"/>
              <w:jc w:val="center"/>
              <w:rPr>
                <w:rFonts w:hint="eastAsia" w:ascii="宋体" w:hAnsi="宋体" w:cs="宋体"/>
                <w:szCs w:val="21"/>
                <w:highlight w:val="none"/>
              </w:rPr>
            </w:pPr>
            <w:r>
              <w:rPr>
                <w:rFonts w:hint="eastAsia" w:ascii="宋体" w:hAnsi="宋体" w:cs="宋体"/>
                <w:szCs w:val="21"/>
                <w:highlight w:val="none"/>
              </w:rPr>
              <w:t>序号</w:t>
            </w:r>
          </w:p>
        </w:tc>
        <w:tc>
          <w:tcPr>
            <w:tcW w:w="2458" w:type="dxa"/>
            <w:noWrap w:val="0"/>
            <w:vAlign w:val="center"/>
          </w:tcPr>
          <w:p w14:paraId="5679ADE3">
            <w:pPr>
              <w:spacing w:after="156"/>
              <w:jc w:val="center"/>
              <w:rPr>
                <w:rFonts w:hint="eastAsia" w:ascii="宋体" w:hAnsi="宋体" w:cs="宋体"/>
                <w:szCs w:val="21"/>
                <w:highlight w:val="none"/>
              </w:rPr>
            </w:pPr>
            <w:r>
              <w:rPr>
                <w:rFonts w:hint="eastAsia" w:ascii="宋体" w:hAnsi="宋体" w:cs="宋体"/>
                <w:szCs w:val="21"/>
                <w:highlight w:val="none"/>
              </w:rPr>
              <w:t>招标</w:t>
            </w:r>
            <w:r>
              <w:rPr>
                <w:rFonts w:hint="eastAsia" w:ascii="宋体" w:hAnsi="宋体" w:cs="宋体"/>
                <w:highlight w:val="none"/>
              </w:rPr>
              <w:t>要求</w:t>
            </w:r>
          </w:p>
        </w:tc>
        <w:tc>
          <w:tcPr>
            <w:tcW w:w="2458" w:type="dxa"/>
            <w:noWrap w:val="0"/>
            <w:vAlign w:val="center"/>
          </w:tcPr>
          <w:p w14:paraId="0B34303F">
            <w:pPr>
              <w:spacing w:after="156"/>
              <w:jc w:val="center"/>
              <w:rPr>
                <w:rFonts w:hint="eastAsia" w:ascii="宋体" w:hAnsi="宋体" w:cs="宋体"/>
                <w:szCs w:val="21"/>
                <w:highlight w:val="none"/>
              </w:rPr>
            </w:pPr>
            <w:r>
              <w:rPr>
                <w:rFonts w:hint="eastAsia" w:ascii="宋体" w:hAnsi="宋体" w:cs="宋体"/>
                <w:szCs w:val="21"/>
                <w:highlight w:val="none"/>
              </w:rPr>
              <w:t>投标</w:t>
            </w:r>
            <w:r>
              <w:rPr>
                <w:rFonts w:hint="eastAsia" w:ascii="宋体" w:hAnsi="宋体" w:cs="宋体"/>
                <w:highlight w:val="none"/>
              </w:rPr>
              <w:t>响应</w:t>
            </w:r>
          </w:p>
        </w:tc>
        <w:tc>
          <w:tcPr>
            <w:tcW w:w="1432" w:type="dxa"/>
            <w:noWrap w:val="0"/>
            <w:vAlign w:val="center"/>
          </w:tcPr>
          <w:p w14:paraId="5B9CCCE9">
            <w:pPr>
              <w:spacing w:after="156"/>
              <w:jc w:val="center"/>
              <w:rPr>
                <w:rFonts w:hint="eastAsia" w:ascii="宋体" w:hAnsi="宋体" w:cs="宋体"/>
                <w:szCs w:val="21"/>
                <w:highlight w:val="none"/>
              </w:rPr>
            </w:pPr>
            <w:r>
              <w:rPr>
                <w:rFonts w:hint="eastAsia" w:ascii="宋体" w:hAnsi="宋体" w:cs="宋体"/>
                <w:szCs w:val="21"/>
                <w:highlight w:val="none"/>
              </w:rPr>
              <w:t>偏离情况</w:t>
            </w:r>
          </w:p>
        </w:tc>
        <w:tc>
          <w:tcPr>
            <w:tcW w:w="1432" w:type="dxa"/>
            <w:noWrap w:val="0"/>
            <w:vAlign w:val="center"/>
          </w:tcPr>
          <w:p w14:paraId="5024660C">
            <w:pPr>
              <w:spacing w:after="156"/>
              <w:jc w:val="center"/>
              <w:rPr>
                <w:rFonts w:hint="eastAsia" w:ascii="宋体" w:hAnsi="宋体" w:cs="宋体"/>
                <w:szCs w:val="21"/>
                <w:highlight w:val="none"/>
              </w:rPr>
            </w:pPr>
            <w:r>
              <w:rPr>
                <w:rFonts w:hint="eastAsia" w:ascii="宋体" w:hAnsi="宋体" w:cs="宋体"/>
                <w:szCs w:val="21"/>
                <w:highlight w:val="none"/>
              </w:rPr>
              <w:t>说明</w:t>
            </w:r>
          </w:p>
        </w:tc>
      </w:tr>
      <w:tr w14:paraId="453B568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43B0A03">
            <w:pPr>
              <w:spacing w:after="156"/>
              <w:jc w:val="center"/>
              <w:rPr>
                <w:rFonts w:hint="eastAsia" w:ascii="宋体" w:hAnsi="宋体" w:cs="宋体"/>
                <w:szCs w:val="21"/>
                <w:highlight w:val="none"/>
              </w:rPr>
            </w:pPr>
          </w:p>
        </w:tc>
        <w:tc>
          <w:tcPr>
            <w:tcW w:w="2458" w:type="dxa"/>
            <w:noWrap w:val="0"/>
            <w:vAlign w:val="center"/>
          </w:tcPr>
          <w:p w14:paraId="1B28B15B">
            <w:pPr>
              <w:spacing w:after="156"/>
              <w:jc w:val="center"/>
              <w:rPr>
                <w:rFonts w:hint="eastAsia" w:ascii="宋体" w:hAnsi="宋体" w:cs="宋体"/>
                <w:szCs w:val="21"/>
                <w:highlight w:val="none"/>
              </w:rPr>
            </w:pPr>
          </w:p>
        </w:tc>
        <w:tc>
          <w:tcPr>
            <w:tcW w:w="2458" w:type="dxa"/>
            <w:noWrap w:val="0"/>
            <w:vAlign w:val="center"/>
          </w:tcPr>
          <w:p w14:paraId="6CFBF977">
            <w:pPr>
              <w:spacing w:after="156"/>
              <w:jc w:val="center"/>
              <w:rPr>
                <w:rFonts w:hint="eastAsia" w:ascii="宋体" w:hAnsi="宋体" w:cs="宋体"/>
                <w:szCs w:val="21"/>
                <w:highlight w:val="none"/>
              </w:rPr>
            </w:pPr>
          </w:p>
        </w:tc>
        <w:tc>
          <w:tcPr>
            <w:tcW w:w="1432" w:type="dxa"/>
            <w:noWrap w:val="0"/>
            <w:vAlign w:val="center"/>
          </w:tcPr>
          <w:p w14:paraId="13D2EA6E">
            <w:pPr>
              <w:spacing w:after="156"/>
              <w:jc w:val="center"/>
              <w:rPr>
                <w:rFonts w:hint="eastAsia" w:ascii="宋体" w:hAnsi="宋体" w:cs="宋体"/>
                <w:szCs w:val="21"/>
                <w:highlight w:val="none"/>
              </w:rPr>
            </w:pPr>
          </w:p>
        </w:tc>
        <w:tc>
          <w:tcPr>
            <w:tcW w:w="1432" w:type="dxa"/>
            <w:noWrap w:val="0"/>
            <w:vAlign w:val="center"/>
          </w:tcPr>
          <w:p w14:paraId="4CBFB169">
            <w:pPr>
              <w:spacing w:after="156"/>
              <w:jc w:val="center"/>
              <w:rPr>
                <w:rFonts w:hint="eastAsia" w:ascii="宋体" w:hAnsi="宋体" w:cs="宋体"/>
                <w:szCs w:val="21"/>
                <w:highlight w:val="none"/>
              </w:rPr>
            </w:pPr>
          </w:p>
        </w:tc>
      </w:tr>
      <w:tr w14:paraId="0453182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A1923AA">
            <w:pPr>
              <w:spacing w:after="156"/>
              <w:jc w:val="center"/>
              <w:rPr>
                <w:rFonts w:hint="eastAsia" w:ascii="宋体" w:hAnsi="宋体" w:cs="宋体"/>
                <w:szCs w:val="21"/>
                <w:highlight w:val="none"/>
              </w:rPr>
            </w:pPr>
          </w:p>
        </w:tc>
        <w:tc>
          <w:tcPr>
            <w:tcW w:w="2458" w:type="dxa"/>
            <w:noWrap w:val="0"/>
            <w:vAlign w:val="center"/>
          </w:tcPr>
          <w:p w14:paraId="6B636A1D">
            <w:pPr>
              <w:spacing w:after="156"/>
              <w:jc w:val="center"/>
              <w:rPr>
                <w:rFonts w:hint="eastAsia" w:ascii="宋体" w:hAnsi="宋体" w:cs="宋体"/>
                <w:szCs w:val="21"/>
                <w:highlight w:val="none"/>
              </w:rPr>
            </w:pPr>
          </w:p>
        </w:tc>
        <w:tc>
          <w:tcPr>
            <w:tcW w:w="2458" w:type="dxa"/>
            <w:noWrap w:val="0"/>
            <w:vAlign w:val="center"/>
          </w:tcPr>
          <w:p w14:paraId="306D8092">
            <w:pPr>
              <w:spacing w:after="156"/>
              <w:jc w:val="center"/>
              <w:rPr>
                <w:rFonts w:hint="eastAsia" w:ascii="宋体" w:hAnsi="宋体" w:cs="宋体"/>
                <w:szCs w:val="21"/>
                <w:highlight w:val="none"/>
              </w:rPr>
            </w:pPr>
          </w:p>
        </w:tc>
        <w:tc>
          <w:tcPr>
            <w:tcW w:w="1432" w:type="dxa"/>
            <w:noWrap w:val="0"/>
            <w:vAlign w:val="center"/>
          </w:tcPr>
          <w:p w14:paraId="0737BC25">
            <w:pPr>
              <w:spacing w:after="156"/>
              <w:jc w:val="center"/>
              <w:rPr>
                <w:rFonts w:hint="eastAsia" w:ascii="宋体" w:hAnsi="宋体" w:cs="宋体"/>
                <w:szCs w:val="21"/>
                <w:highlight w:val="none"/>
              </w:rPr>
            </w:pPr>
          </w:p>
        </w:tc>
        <w:tc>
          <w:tcPr>
            <w:tcW w:w="1432" w:type="dxa"/>
            <w:noWrap w:val="0"/>
            <w:vAlign w:val="center"/>
          </w:tcPr>
          <w:p w14:paraId="23F70E39">
            <w:pPr>
              <w:spacing w:after="156"/>
              <w:jc w:val="center"/>
              <w:rPr>
                <w:rFonts w:hint="eastAsia" w:ascii="宋体" w:hAnsi="宋体" w:cs="宋体"/>
                <w:szCs w:val="21"/>
                <w:highlight w:val="none"/>
              </w:rPr>
            </w:pPr>
          </w:p>
        </w:tc>
      </w:tr>
      <w:tr w14:paraId="2B38198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DE99F17">
            <w:pPr>
              <w:spacing w:after="156"/>
              <w:jc w:val="center"/>
              <w:rPr>
                <w:rFonts w:hint="eastAsia" w:ascii="宋体" w:hAnsi="宋体" w:cs="宋体"/>
                <w:szCs w:val="21"/>
                <w:highlight w:val="none"/>
              </w:rPr>
            </w:pPr>
          </w:p>
        </w:tc>
        <w:tc>
          <w:tcPr>
            <w:tcW w:w="2458" w:type="dxa"/>
            <w:noWrap w:val="0"/>
            <w:vAlign w:val="center"/>
          </w:tcPr>
          <w:p w14:paraId="1B2BB21E">
            <w:pPr>
              <w:spacing w:after="156"/>
              <w:jc w:val="center"/>
              <w:rPr>
                <w:rFonts w:hint="eastAsia" w:ascii="宋体" w:hAnsi="宋体" w:cs="宋体"/>
                <w:szCs w:val="21"/>
                <w:highlight w:val="none"/>
              </w:rPr>
            </w:pPr>
          </w:p>
        </w:tc>
        <w:tc>
          <w:tcPr>
            <w:tcW w:w="2458" w:type="dxa"/>
            <w:noWrap w:val="0"/>
            <w:vAlign w:val="center"/>
          </w:tcPr>
          <w:p w14:paraId="4EA5A616">
            <w:pPr>
              <w:spacing w:after="156"/>
              <w:jc w:val="center"/>
              <w:rPr>
                <w:rFonts w:hint="eastAsia" w:ascii="宋体" w:hAnsi="宋体" w:cs="宋体"/>
                <w:szCs w:val="21"/>
                <w:highlight w:val="none"/>
              </w:rPr>
            </w:pPr>
          </w:p>
        </w:tc>
        <w:tc>
          <w:tcPr>
            <w:tcW w:w="1432" w:type="dxa"/>
            <w:noWrap w:val="0"/>
            <w:vAlign w:val="center"/>
          </w:tcPr>
          <w:p w14:paraId="45BD9022">
            <w:pPr>
              <w:spacing w:after="156"/>
              <w:jc w:val="center"/>
              <w:rPr>
                <w:rFonts w:hint="eastAsia" w:ascii="宋体" w:hAnsi="宋体" w:cs="宋体"/>
                <w:szCs w:val="21"/>
                <w:highlight w:val="none"/>
              </w:rPr>
            </w:pPr>
          </w:p>
        </w:tc>
        <w:tc>
          <w:tcPr>
            <w:tcW w:w="1432" w:type="dxa"/>
            <w:noWrap w:val="0"/>
            <w:vAlign w:val="center"/>
          </w:tcPr>
          <w:p w14:paraId="6EB3384C">
            <w:pPr>
              <w:spacing w:after="156"/>
              <w:jc w:val="center"/>
              <w:rPr>
                <w:rFonts w:hint="eastAsia" w:ascii="宋体" w:hAnsi="宋体" w:cs="宋体"/>
                <w:szCs w:val="21"/>
                <w:highlight w:val="none"/>
              </w:rPr>
            </w:pPr>
          </w:p>
        </w:tc>
      </w:tr>
      <w:tr w14:paraId="195B908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E8FDBBC">
            <w:pPr>
              <w:spacing w:after="156"/>
              <w:jc w:val="center"/>
              <w:rPr>
                <w:rFonts w:hint="eastAsia" w:ascii="宋体" w:hAnsi="宋体" w:cs="宋体"/>
                <w:szCs w:val="21"/>
                <w:highlight w:val="none"/>
              </w:rPr>
            </w:pPr>
          </w:p>
        </w:tc>
        <w:tc>
          <w:tcPr>
            <w:tcW w:w="2458" w:type="dxa"/>
            <w:noWrap w:val="0"/>
            <w:vAlign w:val="center"/>
          </w:tcPr>
          <w:p w14:paraId="4195E823">
            <w:pPr>
              <w:spacing w:after="156"/>
              <w:jc w:val="center"/>
              <w:rPr>
                <w:rFonts w:hint="eastAsia" w:ascii="宋体" w:hAnsi="宋体" w:cs="宋体"/>
                <w:szCs w:val="21"/>
                <w:highlight w:val="none"/>
              </w:rPr>
            </w:pPr>
          </w:p>
        </w:tc>
        <w:tc>
          <w:tcPr>
            <w:tcW w:w="2458" w:type="dxa"/>
            <w:noWrap w:val="0"/>
            <w:vAlign w:val="center"/>
          </w:tcPr>
          <w:p w14:paraId="452C340E">
            <w:pPr>
              <w:spacing w:after="156"/>
              <w:jc w:val="center"/>
              <w:rPr>
                <w:rFonts w:hint="eastAsia" w:ascii="宋体" w:hAnsi="宋体" w:cs="宋体"/>
                <w:szCs w:val="21"/>
                <w:highlight w:val="none"/>
              </w:rPr>
            </w:pPr>
          </w:p>
        </w:tc>
        <w:tc>
          <w:tcPr>
            <w:tcW w:w="1432" w:type="dxa"/>
            <w:noWrap w:val="0"/>
            <w:vAlign w:val="center"/>
          </w:tcPr>
          <w:p w14:paraId="50487AD2">
            <w:pPr>
              <w:spacing w:after="156"/>
              <w:jc w:val="center"/>
              <w:rPr>
                <w:rFonts w:hint="eastAsia" w:ascii="宋体" w:hAnsi="宋体" w:cs="宋体"/>
                <w:szCs w:val="21"/>
                <w:highlight w:val="none"/>
              </w:rPr>
            </w:pPr>
          </w:p>
        </w:tc>
        <w:tc>
          <w:tcPr>
            <w:tcW w:w="1432" w:type="dxa"/>
            <w:noWrap w:val="0"/>
            <w:vAlign w:val="center"/>
          </w:tcPr>
          <w:p w14:paraId="1392B9AE">
            <w:pPr>
              <w:spacing w:after="156"/>
              <w:jc w:val="center"/>
              <w:rPr>
                <w:rFonts w:hint="eastAsia" w:ascii="宋体" w:hAnsi="宋体" w:cs="宋体"/>
                <w:szCs w:val="21"/>
                <w:highlight w:val="none"/>
              </w:rPr>
            </w:pPr>
          </w:p>
        </w:tc>
      </w:tr>
      <w:tr w14:paraId="458DC8D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1A0BD9A">
            <w:pPr>
              <w:spacing w:after="156"/>
              <w:jc w:val="center"/>
              <w:rPr>
                <w:rFonts w:hint="eastAsia" w:ascii="宋体" w:hAnsi="宋体" w:cs="宋体"/>
                <w:szCs w:val="21"/>
                <w:highlight w:val="none"/>
              </w:rPr>
            </w:pPr>
          </w:p>
        </w:tc>
        <w:tc>
          <w:tcPr>
            <w:tcW w:w="2458" w:type="dxa"/>
            <w:noWrap w:val="0"/>
            <w:vAlign w:val="center"/>
          </w:tcPr>
          <w:p w14:paraId="4D8B1B34">
            <w:pPr>
              <w:spacing w:after="156"/>
              <w:jc w:val="center"/>
              <w:rPr>
                <w:rFonts w:hint="eastAsia" w:ascii="宋体" w:hAnsi="宋体" w:cs="宋体"/>
                <w:szCs w:val="21"/>
                <w:highlight w:val="none"/>
              </w:rPr>
            </w:pPr>
          </w:p>
        </w:tc>
        <w:tc>
          <w:tcPr>
            <w:tcW w:w="2458" w:type="dxa"/>
            <w:noWrap w:val="0"/>
            <w:vAlign w:val="center"/>
          </w:tcPr>
          <w:p w14:paraId="7CE45EA7">
            <w:pPr>
              <w:spacing w:after="156"/>
              <w:jc w:val="center"/>
              <w:rPr>
                <w:rFonts w:hint="eastAsia" w:ascii="宋体" w:hAnsi="宋体" w:cs="宋体"/>
                <w:szCs w:val="21"/>
                <w:highlight w:val="none"/>
              </w:rPr>
            </w:pPr>
          </w:p>
        </w:tc>
        <w:tc>
          <w:tcPr>
            <w:tcW w:w="1432" w:type="dxa"/>
            <w:noWrap w:val="0"/>
            <w:vAlign w:val="center"/>
          </w:tcPr>
          <w:p w14:paraId="7C08EB07">
            <w:pPr>
              <w:spacing w:after="156"/>
              <w:jc w:val="center"/>
              <w:rPr>
                <w:rFonts w:hint="eastAsia" w:ascii="宋体" w:hAnsi="宋体" w:cs="宋体"/>
                <w:szCs w:val="21"/>
                <w:highlight w:val="none"/>
              </w:rPr>
            </w:pPr>
          </w:p>
        </w:tc>
        <w:tc>
          <w:tcPr>
            <w:tcW w:w="1432" w:type="dxa"/>
            <w:noWrap w:val="0"/>
            <w:vAlign w:val="center"/>
          </w:tcPr>
          <w:p w14:paraId="398D79DA">
            <w:pPr>
              <w:spacing w:after="156"/>
              <w:jc w:val="center"/>
              <w:rPr>
                <w:rFonts w:hint="eastAsia" w:ascii="宋体" w:hAnsi="宋体" w:cs="宋体"/>
                <w:szCs w:val="21"/>
                <w:highlight w:val="none"/>
              </w:rPr>
            </w:pPr>
          </w:p>
        </w:tc>
      </w:tr>
    </w:tbl>
    <w:p w14:paraId="5C0BA907">
      <w:pPr>
        <w:snapToGrid w:val="0"/>
        <w:spacing w:line="300" w:lineRule="auto"/>
        <w:rPr>
          <w:rFonts w:hint="eastAsia" w:ascii="宋体" w:hAnsi="宋体" w:cs="宋体"/>
          <w:highlight w:val="none"/>
        </w:rPr>
      </w:pPr>
    </w:p>
    <w:p w14:paraId="4452F3BB">
      <w:pPr>
        <w:snapToGrid w:val="0"/>
        <w:spacing w:line="300" w:lineRule="auto"/>
        <w:rPr>
          <w:rFonts w:hint="eastAsia" w:ascii="宋体" w:hAnsi="宋体" w:cs="宋体"/>
          <w:highlight w:val="none"/>
        </w:rPr>
      </w:pPr>
    </w:p>
    <w:p w14:paraId="67924F8F">
      <w:pPr>
        <w:snapToGrid w:val="0"/>
        <w:spacing w:line="300" w:lineRule="auto"/>
        <w:rPr>
          <w:rFonts w:hint="eastAsia" w:ascii="宋体" w:hAnsi="宋体" w:cs="宋体"/>
          <w:highlight w:val="none"/>
          <w:u w:val="single"/>
        </w:rPr>
      </w:pPr>
    </w:p>
    <w:p w14:paraId="3F64091D">
      <w:pPr>
        <w:snapToGrid w:val="0"/>
        <w:spacing w:line="300" w:lineRule="auto"/>
        <w:rPr>
          <w:rFonts w:hint="eastAsia" w:ascii="宋体" w:hAnsi="宋体" w:cs="宋体"/>
          <w:spacing w:val="20"/>
          <w:highlight w:val="none"/>
          <w:u w:val="single"/>
        </w:rPr>
      </w:pPr>
      <w:r>
        <w:rPr>
          <w:rFonts w:hint="eastAsia" w:ascii="宋体" w:hAnsi="宋体" w:cs="宋体"/>
          <w:highlight w:val="none"/>
        </w:rPr>
        <w:t>投标人全称（盖单位公章）：</w:t>
      </w:r>
    </w:p>
    <w:p w14:paraId="69DA4006">
      <w:pPr>
        <w:snapToGrid w:val="0"/>
        <w:spacing w:line="300" w:lineRule="auto"/>
        <w:rPr>
          <w:rFonts w:hint="eastAsia" w:ascii="宋体" w:hAnsi="宋体" w:cs="宋体"/>
          <w:spacing w:val="20"/>
          <w:highlight w:val="none"/>
          <w:u w:val="single"/>
        </w:rPr>
      </w:pPr>
      <w:r>
        <w:rPr>
          <w:rFonts w:hint="eastAsia" w:ascii="宋体" w:hAnsi="宋体" w:cs="宋体"/>
          <w:highlight w:val="none"/>
        </w:rPr>
        <w:t>法定代表人或授权委托人（签字或盖章）：</w:t>
      </w:r>
    </w:p>
    <w:p w14:paraId="446DE7E6">
      <w:pPr>
        <w:snapToGrid w:val="0"/>
        <w:spacing w:line="300" w:lineRule="auto"/>
        <w:rPr>
          <w:rFonts w:hint="eastAsia" w:ascii="宋体" w:hAnsi="宋体" w:cs="宋体"/>
          <w:highlight w:val="none"/>
        </w:rPr>
      </w:pPr>
      <w:r>
        <w:rPr>
          <w:rFonts w:hint="eastAsia" w:ascii="宋体" w:hAnsi="宋体" w:cs="宋体"/>
          <w:spacing w:val="20"/>
          <w:highlight w:val="none"/>
        </w:rPr>
        <w:t xml:space="preserve">日期：  </w:t>
      </w:r>
      <w:r>
        <w:rPr>
          <w:rFonts w:hint="eastAsia" w:ascii="宋体" w:hAnsi="宋体" w:cs="宋体"/>
          <w:highlight w:val="none"/>
        </w:rPr>
        <w:t>年  月  日</w:t>
      </w:r>
    </w:p>
    <w:p w14:paraId="002E3093">
      <w:pPr>
        <w:snapToGrid w:val="0"/>
        <w:spacing w:line="300" w:lineRule="auto"/>
        <w:rPr>
          <w:rFonts w:hint="eastAsia" w:ascii="宋体" w:hAnsi="宋体" w:cs="宋体"/>
          <w:highlight w:val="none"/>
        </w:rPr>
      </w:pPr>
    </w:p>
    <w:p w14:paraId="017578F7">
      <w:pPr>
        <w:snapToGrid w:val="0"/>
        <w:spacing w:line="300" w:lineRule="auto"/>
        <w:rPr>
          <w:rFonts w:hint="eastAsia" w:ascii="宋体" w:hAnsi="宋体" w:cs="宋体"/>
          <w:highlight w:val="none"/>
        </w:rPr>
      </w:pPr>
      <w:r>
        <w:rPr>
          <w:rFonts w:hint="eastAsia" w:ascii="宋体" w:hAnsi="宋体" w:cs="宋体"/>
          <w:highlight w:val="none"/>
        </w:rPr>
        <w:t>注：</w:t>
      </w:r>
    </w:p>
    <w:p w14:paraId="143CB0D3">
      <w:pPr>
        <w:snapToGrid w:val="0"/>
        <w:spacing w:line="300" w:lineRule="auto"/>
        <w:rPr>
          <w:rFonts w:hint="eastAsia" w:ascii="宋体" w:hAnsi="宋体" w:cs="宋体"/>
          <w:highlight w:val="none"/>
        </w:rPr>
      </w:pPr>
      <w:r>
        <w:rPr>
          <w:rFonts w:hint="eastAsia" w:ascii="宋体" w:hAnsi="宋体" w:cs="宋体"/>
          <w:highlight w:val="none"/>
        </w:rPr>
        <w:t>1、与第二章，采购内容及需求逐条对应</w:t>
      </w:r>
    </w:p>
    <w:p w14:paraId="63903EB2">
      <w:pPr>
        <w:numPr>
          <w:ilvl w:val="0"/>
          <w:numId w:val="0"/>
        </w:numPr>
        <w:rPr>
          <w:rFonts w:hint="eastAsia" w:ascii="Times New Roman" w:hAnsi="Times New Roman" w:eastAsia="宋体"/>
          <w:color w:val="000000"/>
          <w:highlight w:val="none"/>
        </w:rPr>
      </w:pPr>
      <w:r>
        <w:rPr>
          <w:rFonts w:hint="eastAsia" w:ascii="宋体" w:hAnsi="宋体" w:cs="宋体"/>
          <w:highlight w:val="none"/>
        </w:rPr>
        <w:t>2、“偏离情况”栏填写：“正偏离”或“负偏离”或“符合”</w:t>
      </w:r>
      <w:r>
        <w:rPr>
          <w:rFonts w:hint="eastAsia" w:ascii="Times New Roman" w:hAnsi="Times New Roman" w:eastAsia="宋体"/>
          <w:color w:val="000000"/>
          <w:highlight w:val="none"/>
        </w:rPr>
        <w:br w:type="page"/>
      </w:r>
    </w:p>
    <w:p w14:paraId="76C0DE28">
      <w:pPr>
        <w:pStyle w:val="122"/>
        <w:snapToGrid w:val="0"/>
        <w:spacing w:line="360" w:lineRule="auto"/>
        <w:ind w:firstLine="420"/>
        <w:rPr>
          <w:rFonts w:hint="eastAsia" w:ascii="Times New Roman" w:hAnsi="Times New Roman" w:eastAsia="宋体"/>
          <w:color w:val="000000"/>
          <w:highlight w:val="none"/>
        </w:rPr>
      </w:pPr>
      <w:r>
        <w:rPr>
          <w:rFonts w:hint="eastAsia" w:ascii="Times New Roman" w:hAnsi="Times New Roman" w:eastAsia="宋体"/>
          <w:color w:val="000000"/>
          <w:highlight w:val="none"/>
        </w:rPr>
        <w:t>（8）</w:t>
      </w:r>
      <w:r>
        <w:rPr>
          <w:rFonts w:hint="eastAsia" w:ascii="宋体" w:hAnsi="宋体" w:eastAsia="宋体" w:cs="宋体"/>
          <w:sz w:val="21"/>
          <w:szCs w:val="21"/>
        </w:rPr>
        <w:t>供应商自2021年1月1日以来</w:t>
      </w:r>
      <w:r>
        <w:rPr>
          <w:rFonts w:hint="eastAsia" w:ascii="宋体" w:hAnsi="宋体" w:eastAsia="宋体" w:cs="宋体"/>
          <w:spacing w:val="-6"/>
          <w:sz w:val="21"/>
          <w:szCs w:val="21"/>
        </w:rPr>
        <w:t>具有同类业绩，需提供合同复印件并加盖公章。</w:t>
      </w:r>
    </w:p>
    <w:p w14:paraId="0AD942E9">
      <w:pPr>
        <w:pStyle w:val="122"/>
        <w:snapToGrid w:val="0"/>
        <w:spacing w:line="360" w:lineRule="auto"/>
        <w:ind w:firstLine="420"/>
        <w:rPr>
          <w:rFonts w:hint="eastAsia" w:ascii="Times New Roman" w:hAnsi="Times New Roman" w:eastAsia="宋体"/>
          <w:color w:val="000000"/>
          <w:highlight w:val="none"/>
          <w:lang w:val="en-US" w:eastAsia="zh-CN"/>
        </w:rPr>
      </w:pPr>
      <w:r>
        <w:rPr>
          <w:rFonts w:hint="eastAsia" w:ascii="Times New Roman" w:hAnsi="Times New Roman" w:eastAsia="宋体"/>
          <w:color w:val="000000"/>
          <w:highlight w:val="none"/>
        </w:rPr>
        <w:t>（9）</w:t>
      </w:r>
      <w:r>
        <w:rPr>
          <w:rFonts w:hint="eastAsia" w:ascii="宋体" w:hAnsi="宋体" w:eastAsia="宋体" w:cs="宋体"/>
          <w:sz w:val="21"/>
          <w:szCs w:val="21"/>
        </w:rPr>
        <w:t>根据供应商所提供的官微编辑方案情况进行综合评审包括但不限于：</w:t>
      </w:r>
      <w:r>
        <w:rPr>
          <w:rFonts w:hint="eastAsia" w:ascii="宋体" w:hAnsi="宋体" w:eastAsia="宋体" w:cs="宋体"/>
          <w:bCs/>
          <w:sz w:val="21"/>
          <w:szCs w:val="21"/>
        </w:rPr>
        <w:t>微信公众号信息采编及发布方案；</w:t>
      </w:r>
      <w:r>
        <w:rPr>
          <w:rFonts w:hint="eastAsia" w:ascii="宋体" w:hAnsi="宋体" w:eastAsia="宋体" w:cs="宋体"/>
          <w:sz w:val="21"/>
          <w:szCs w:val="21"/>
        </w:rPr>
        <w:t>微信公众号信息维护及反馈方案；微信公众号新媒体产品制作方案及案例</w:t>
      </w:r>
      <w:r>
        <w:rPr>
          <w:rFonts w:hint="eastAsia" w:ascii="宋体" w:hAnsi="宋体" w:cs="宋体"/>
          <w:sz w:val="21"/>
          <w:szCs w:val="21"/>
          <w:lang w:eastAsia="zh-CN"/>
        </w:rPr>
        <w:t>。</w:t>
      </w:r>
    </w:p>
    <w:p w14:paraId="562868F9">
      <w:pPr>
        <w:pStyle w:val="122"/>
        <w:snapToGrid w:val="0"/>
        <w:spacing w:line="360" w:lineRule="auto"/>
        <w:ind w:firstLine="420"/>
        <w:rPr>
          <w:rFonts w:hint="eastAsia" w:ascii="Times New Roman" w:hAnsi="Times New Roman" w:eastAsia="宋体"/>
          <w:color w:val="000000"/>
          <w:highlight w:val="none"/>
        </w:rPr>
      </w:pPr>
      <w:r>
        <w:rPr>
          <w:rFonts w:hint="eastAsia" w:ascii="Times New Roman" w:hAnsi="Times New Roman" w:eastAsia="宋体"/>
          <w:color w:val="000000"/>
          <w:highlight w:val="none"/>
        </w:rPr>
        <w:t>（10）</w:t>
      </w:r>
      <w:r>
        <w:rPr>
          <w:rFonts w:hint="eastAsia" w:ascii="宋体" w:hAnsi="宋体" w:eastAsia="宋体" w:cs="宋体"/>
          <w:sz w:val="21"/>
          <w:szCs w:val="21"/>
        </w:rPr>
        <w:t>供应商所提供的线上活动策划方案的情况，方案内容包括但不限于表现方式的新颖性、策划内容主题的契合程度，增加公众号影响力和互动性的措施及方法等。</w:t>
      </w:r>
    </w:p>
    <w:p w14:paraId="330DA196">
      <w:pPr>
        <w:pStyle w:val="122"/>
        <w:snapToGrid w:val="0"/>
        <w:spacing w:line="360" w:lineRule="auto"/>
        <w:ind w:firstLine="420"/>
        <w:rPr>
          <w:rFonts w:hint="eastAsia" w:ascii="Times New Roman" w:hAnsi="Times New Roman" w:eastAsia="宋体"/>
          <w:color w:val="000000"/>
          <w:highlight w:val="none"/>
        </w:rPr>
      </w:pPr>
      <w:r>
        <w:rPr>
          <w:rFonts w:ascii="Times New Roman" w:hAnsi="Times New Roman" w:eastAsia="宋体"/>
          <w:color w:val="000000"/>
          <w:highlight w:val="none"/>
        </w:rPr>
        <w:t>（</w:t>
      </w:r>
      <w:r>
        <w:rPr>
          <w:rFonts w:hint="eastAsia" w:ascii="Times New Roman" w:hAnsi="Times New Roman" w:eastAsia="宋体"/>
          <w:color w:val="000000"/>
          <w:highlight w:val="none"/>
        </w:rPr>
        <w:t>11</w:t>
      </w:r>
      <w:r>
        <w:rPr>
          <w:rFonts w:ascii="Times New Roman" w:hAnsi="Times New Roman" w:eastAsia="宋体"/>
          <w:color w:val="000000"/>
          <w:highlight w:val="none"/>
        </w:rPr>
        <w:t>）</w:t>
      </w:r>
      <w:r>
        <w:rPr>
          <w:rFonts w:hint="eastAsia" w:ascii="宋体" w:hAnsi="宋体" w:cs="宋体"/>
          <w:sz w:val="21"/>
          <w:szCs w:val="21"/>
          <w:lang w:val="en-US" w:eastAsia="zh-CN"/>
        </w:rPr>
        <w:t>供应商</w:t>
      </w:r>
      <w:r>
        <w:rPr>
          <w:rFonts w:hint="eastAsia" w:ascii="宋体" w:hAnsi="宋体" w:eastAsia="宋体" w:cs="宋体"/>
          <w:sz w:val="21"/>
          <w:szCs w:val="21"/>
        </w:rPr>
        <w:t>自身推广平台或媒体推广渠道综合情况。包括但不限于能提供媒体推广引流策划、内容渠道分发等相关服务，能够和相关合作的媒体展开合作，同时避免版权风险等</w:t>
      </w:r>
      <w:r>
        <w:rPr>
          <w:rFonts w:hint="eastAsia" w:ascii="宋体" w:hAnsi="宋体" w:eastAsia="宋体" w:cs="宋体"/>
          <w:sz w:val="21"/>
          <w:szCs w:val="21"/>
          <w:lang w:eastAsia="zh-CN"/>
        </w:rPr>
        <w:t>。</w:t>
      </w:r>
    </w:p>
    <w:p w14:paraId="6FD3A049">
      <w:pPr>
        <w:pStyle w:val="122"/>
        <w:snapToGrid w:val="0"/>
        <w:spacing w:line="360" w:lineRule="auto"/>
        <w:ind w:firstLine="420"/>
        <w:rPr>
          <w:rFonts w:hint="eastAsia" w:ascii="Times New Roman" w:hAnsi="Times New Roman" w:eastAsia="宋体"/>
          <w:color w:val="000000"/>
          <w:highlight w:val="none"/>
          <w:lang w:val="en-US" w:eastAsia="zh-CN"/>
        </w:rPr>
      </w:pPr>
      <w:r>
        <w:rPr>
          <w:rFonts w:hint="eastAsia" w:ascii="Times New Roman" w:hAnsi="Times New Roman" w:eastAsia="宋体"/>
          <w:color w:val="000000"/>
          <w:highlight w:val="none"/>
        </w:rPr>
        <w:t>（12）</w:t>
      </w:r>
      <w:r>
        <w:rPr>
          <w:rFonts w:hint="eastAsia" w:ascii="宋体" w:hAnsi="宋体" w:eastAsia="宋体" w:cs="宋体"/>
          <w:sz w:val="21"/>
          <w:szCs w:val="21"/>
        </w:rPr>
        <w:t>供应商提供平台技术保障及管理方案</w:t>
      </w:r>
      <w:r>
        <w:rPr>
          <w:rFonts w:hint="eastAsia" w:ascii="宋体" w:hAnsi="宋体" w:cs="宋体"/>
          <w:sz w:val="21"/>
          <w:szCs w:val="21"/>
          <w:lang w:eastAsia="zh-CN"/>
        </w:rPr>
        <w:t>。</w:t>
      </w:r>
    </w:p>
    <w:p w14:paraId="57114839">
      <w:pPr>
        <w:pStyle w:val="122"/>
        <w:snapToGrid w:val="0"/>
        <w:spacing w:line="360" w:lineRule="auto"/>
        <w:ind w:firstLine="420"/>
        <w:rPr>
          <w:rFonts w:hint="eastAsia" w:ascii="Times New Roman" w:hAnsi="Times New Roman" w:eastAsia="宋体"/>
          <w:color w:val="000000"/>
          <w:highlight w:val="none"/>
        </w:rPr>
      </w:pPr>
      <w:r>
        <w:rPr>
          <w:rFonts w:hint="eastAsia" w:ascii="Times New Roman" w:hAnsi="Times New Roman" w:eastAsia="宋体"/>
          <w:color w:val="000000"/>
          <w:highlight w:val="none"/>
        </w:rPr>
        <w:t>（13）</w:t>
      </w:r>
      <w:r>
        <w:rPr>
          <w:rFonts w:hint="eastAsia" w:ascii="宋体" w:hAnsi="宋体" w:cs="宋体"/>
          <w:sz w:val="21"/>
          <w:szCs w:val="21"/>
          <w:lang w:val="en-US" w:eastAsia="zh-CN"/>
        </w:rPr>
        <w:t>供应商</w:t>
      </w:r>
      <w:r>
        <w:rPr>
          <w:rFonts w:hint="eastAsia" w:ascii="宋体" w:hAnsi="宋体" w:eastAsia="宋体" w:cs="宋体"/>
          <w:sz w:val="21"/>
          <w:szCs w:val="21"/>
        </w:rPr>
        <w:t>拟派本项目执行团队4人（含）以上，人员构成包括撰稿、编辑、美编、技术等，满足项目需求，根据人员专业分配，技术能力等，参考个人履历情况打分（投标人须提供团队人员近</w:t>
      </w:r>
      <w:r>
        <w:rPr>
          <w:rFonts w:hint="eastAsia" w:ascii="宋体" w:hAnsi="宋体" w:cs="宋体"/>
          <w:sz w:val="21"/>
          <w:szCs w:val="21"/>
          <w:lang w:val="en-US" w:eastAsia="zh-CN"/>
        </w:rPr>
        <w:t>3</w:t>
      </w:r>
      <w:r>
        <w:rPr>
          <w:rFonts w:hint="eastAsia" w:ascii="宋体" w:hAnsi="宋体" w:eastAsia="宋体" w:cs="宋体"/>
          <w:sz w:val="21"/>
          <w:szCs w:val="21"/>
        </w:rPr>
        <w:t>个月内</w:t>
      </w:r>
      <w:r>
        <w:rPr>
          <w:rFonts w:hint="eastAsia" w:ascii="宋体" w:hAnsi="宋体" w:eastAsia="宋体" w:cs="宋体"/>
          <w:sz w:val="21"/>
          <w:szCs w:val="21"/>
          <w:lang w:val="en-US" w:eastAsia="zh-CN"/>
        </w:rPr>
        <w:t>任意1个月</w:t>
      </w:r>
      <w:r>
        <w:rPr>
          <w:rFonts w:hint="eastAsia" w:ascii="宋体" w:hAnsi="宋体" w:eastAsia="宋体" w:cs="宋体"/>
          <w:sz w:val="21"/>
          <w:szCs w:val="21"/>
        </w:rPr>
        <w:t>的社保证明</w:t>
      </w:r>
      <w:r>
        <w:rPr>
          <w:rFonts w:hint="eastAsia" w:ascii="宋体" w:hAnsi="宋体" w:eastAsia="宋体" w:cs="宋体"/>
          <w:sz w:val="21"/>
          <w:szCs w:val="21"/>
          <w:lang w:val="en-US" w:eastAsia="zh-CN"/>
        </w:rPr>
        <w:t>材料</w:t>
      </w:r>
      <w:r>
        <w:rPr>
          <w:rFonts w:hint="eastAsia" w:ascii="宋体" w:hAnsi="宋体" w:eastAsia="宋体" w:cs="宋体"/>
          <w:sz w:val="21"/>
          <w:szCs w:val="21"/>
        </w:rPr>
        <w:t>）。</w:t>
      </w:r>
    </w:p>
    <w:p w14:paraId="3032ED6F">
      <w:pPr>
        <w:pStyle w:val="122"/>
        <w:snapToGrid w:val="0"/>
        <w:spacing w:line="360" w:lineRule="auto"/>
        <w:ind w:firstLine="420"/>
        <w:rPr>
          <w:rFonts w:hint="eastAsia" w:ascii="Times New Roman" w:hAnsi="Times New Roman" w:eastAsia="宋体"/>
          <w:color w:val="000000"/>
          <w:highlight w:val="none"/>
        </w:rPr>
      </w:pPr>
      <w:r>
        <w:rPr>
          <w:rFonts w:ascii="Times New Roman" w:hAnsi="Times New Roman" w:eastAsia="宋体"/>
          <w:color w:val="000000"/>
          <w:highlight w:val="none"/>
        </w:rPr>
        <w:t>（</w:t>
      </w:r>
      <w:r>
        <w:rPr>
          <w:rFonts w:hint="eastAsia" w:ascii="Times New Roman" w:hAnsi="Times New Roman" w:eastAsia="宋体"/>
          <w:color w:val="000000"/>
          <w:highlight w:val="none"/>
        </w:rPr>
        <w:t>14</w:t>
      </w:r>
      <w:r>
        <w:rPr>
          <w:rFonts w:ascii="Times New Roman" w:hAnsi="Times New Roman" w:eastAsia="宋体"/>
          <w:color w:val="000000"/>
          <w:highlight w:val="none"/>
        </w:rPr>
        <w:t>）</w:t>
      </w:r>
      <w:r>
        <w:rPr>
          <w:rFonts w:hint="eastAsia" w:ascii="宋体" w:hAnsi="宋体" w:cs="宋体"/>
          <w:bCs/>
          <w:sz w:val="21"/>
          <w:szCs w:val="21"/>
          <w:lang w:val="en-US" w:eastAsia="zh-CN"/>
        </w:rPr>
        <w:t>团队</w:t>
      </w:r>
      <w:r>
        <w:rPr>
          <w:rFonts w:hint="eastAsia" w:ascii="宋体" w:hAnsi="宋体" w:eastAsia="宋体" w:cs="宋体"/>
          <w:bCs/>
          <w:sz w:val="21"/>
          <w:szCs w:val="21"/>
        </w:rPr>
        <w:t>成员具有新闻采编从业资格证，</w:t>
      </w:r>
      <w:r>
        <w:rPr>
          <w:rFonts w:hint="eastAsia" w:ascii="宋体" w:hAnsi="宋体" w:cs="宋体"/>
          <w:bCs/>
          <w:sz w:val="21"/>
          <w:szCs w:val="21"/>
          <w:lang w:val="en-US" w:eastAsia="zh-CN"/>
        </w:rPr>
        <w:t>提供证书复印件。</w:t>
      </w:r>
    </w:p>
    <w:p w14:paraId="62019D90">
      <w:pPr>
        <w:pStyle w:val="122"/>
        <w:snapToGrid w:val="0"/>
        <w:spacing w:line="360" w:lineRule="auto"/>
        <w:ind w:firstLine="420"/>
        <w:rPr>
          <w:rFonts w:hint="eastAsia" w:ascii="Times New Roman" w:hAnsi="Times New Roman" w:eastAsia="宋体"/>
          <w:color w:val="000000"/>
          <w:highlight w:val="none"/>
        </w:rPr>
      </w:pPr>
      <w:r>
        <w:rPr>
          <w:rFonts w:ascii="Times New Roman" w:hAnsi="Times New Roman" w:eastAsia="宋体"/>
          <w:color w:val="000000"/>
          <w:highlight w:val="none"/>
        </w:rPr>
        <w:t>（</w:t>
      </w:r>
      <w:r>
        <w:rPr>
          <w:rFonts w:hint="eastAsia" w:ascii="Times New Roman" w:hAnsi="Times New Roman" w:eastAsia="宋体"/>
          <w:color w:val="000000"/>
          <w:highlight w:val="none"/>
        </w:rPr>
        <w:t>15</w:t>
      </w:r>
      <w:r>
        <w:rPr>
          <w:rFonts w:ascii="Times New Roman" w:hAnsi="Times New Roman" w:eastAsia="宋体"/>
          <w:color w:val="000000"/>
          <w:highlight w:val="none"/>
        </w:rPr>
        <w:t>）</w:t>
      </w:r>
      <w:r>
        <w:rPr>
          <w:rFonts w:hint="eastAsia" w:ascii="宋体" w:hAnsi="宋体" w:cs="宋体"/>
          <w:sz w:val="21"/>
          <w:szCs w:val="21"/>
          <w:lang w:val="en-US" w:eastAsia="zh-CN"/>
        </w:rPr>
        <w:t>供应商拟派</w:t>
      </w:r>
      <w:r>
        <w:rPr>
          <w:rFonts w:hint="eastAsia" w:ascii="宋体" w:hAnsi="宋体" w:eastAsia="宋体" w:cs="宋体"/>
          <w:sz w:val="21"/>
          <w:szCs w:val="21"/>
        </w:rPr>
        <w:t>驻点人员</w:t>
      </w:r>
      <w:r>
        <w:rPr>
          <w:rFonts w:hint="eastAsia" w:ascii="宋体" w:hAnsi="宋体" w:eastAsia="宋体" w:cs="宋体"/>
          <w:sz w:val="21"/>
          <w:szCs w:val="21"/>
          <w:lang w:val="en-US" w:eastAsia="zh-CN"/>
        </w:rPr>
        <w:t>的配置情况，</w:t>
      </w:r>
      <w:r>
        <w:rPr>
          <w:rFonts w:hint="eastAsia" w:ascii="宋体" w:hAnsi="宋体" w:eastAsia="宋体" w:cs="宋体"/>
          <w:sz w:val="21"/>
          <w:szCs w:val="21"/>
        </w:rPr>
        <w:t>提供</w:t>
      </w:r>
      <w:r>
        <w:rPr>
          <w:rFonts w:hint="eastAsia" w:ascii="宋体" w:hAnsi="宋体" w:cs="宋体"/>
          <w:sz w:val="21"/>
          <w:szCs w:val="21"/>
          <w:lang w:val="en-US" w:eastAsia="zh-CN"/>
        </w:rPr>
        <w:t>人员</w:t>
      </w:r>
      <w:r>
        <w:rPr>
          <w:rFonts w:hint="eastAsia" w:ascii="宋体" w:hAnsi="宋体" w:eastAsia="宋体" w:cs="宋体"/>
          <w:sz w:val="21"/>
          <w:szCs w:val="21"/>
        </w:rPr>
        <w:t>履历表和相关</w:t>
      </w:r>
      <w:r>
        <w:rPr>
          <w:rFonts w:hint="eastAsia" w:ascii="宋体" w:hAnsi="宋体" w:eastAsia="宋体" w:cs="宋体"/>
          <w:sz w:val="21"/>
          <w:szCs w:val="21"/>
          <w:lang w:val="en-US" w:eastAsia="zh-CN"/>
        </w:rPr>
        <w:t>证书复印件</w:t>
      </w:r>
      <w:r>
        <w:rPr>
          <w:rFonts w:hint="eastAsia" w:ascii="宋体" w:hAnsi="宋体" w:cs="宋体"/>
          <w:sz w:val="21"/>
          <w:szCs w:val="21"/>
          <w:lang w:val="en-US" w:eastAsia="zh-CN"/>
        </w:rPr>
        <w:t>。</w:t>
      </w:r>
    </w:p>
    <w:p w14:paraId="5408AA62">
      <w:pPr>
        <w:pStyle w:val="122"/>
        <w:snapToGrid w:val="0"/>
        <w:spacing w:line="360" w:lineRule="auto"/>
        <w:ind w:firstLine="420"/>
        <w:rPr>
          <w:rFonts w:hint="eastAsia" w:ascii="宋体" w:hAnsi="宋体" w:cs="宋体"/>
          <w:spacing w:val="-6"/>
          <w:sz w:val="21"/>
          <w:szCs w:val="21"/>
          <w:lang w:eastAsia="zh-CN"/>
        </w:rPr>
      </w:pPr>
      <w:r>
        <w:rPr>
          <w:rFonts w:hint="eastAsia" w:ascii="Times New Roman" w:hAnsi="Times New Roman" w:eastAsia="宋体"/>
          <w:color w:val="000000"/>
          <w:highlight w:val="none"/>
        </w:rPr>
        <w:t>（16）</w:t>
      </w:r>
      <w:r>
        <w:rPr>
          <w:rFonts w:hint="eastAsia" w:ascii="宋体" w:hAnsi="宋体" w:eastAsia="宋体" w:cs="宋体"/>
          <w:spacing w:val="-6"/>
          <w:sz w:val="21"/>
          <w:szCs w:val="21"/>
          <w:lang w:val="en-US" w:eastAsia="zh-CN"/>
        </w:rPr>
        <w:t>供应商</w:t>
      </w:r>
      <w:r>
        <w:rPr>
          <w:rFonts w:hint="eastAsia" w:ascii="宋体" w:hAnsi="宋体" w:eastAsia="宋体" w:cs="宋体"/>
          <w:spacing w:val="-6"/>
          <w:sz w:val="21"/>
          <w:szCs w:val="21"/>
        </w:rPr>
        <w:t>针对本项目具有规范的质量管理</w:t>
      </w:r>
      <w:r>
        <w:rPr>
          <w:rFonts w:hint="eastAsia" w:ascii="宋体" w:hAnsi="宋体" w:cs="宋体"/>
          <w:spacing w:val="-6"/>
          <w:sz w:val="21"/>
          <w:szCs w:val="21"/>
          <w:lang w:val="en-US" w:eastAsia="zh-CN"/>
        </w:rPr>
        <w:t>体系</w:t>
      </w:r>
      <w:r>
        <w:rPr>
          <w:rFonts w:hint="eastAsia" w:ascii="宋体" w:hAnsi="宋体" w:eastAsia="宋体" w:cs="宋体"/>
          <w:spacing w:val="-6"/>
          <w:sz w:val="21"/>
          <w:szCs w:val="21"/>
        </w:rPr>
        <w:t>，提供相关制度及落实措施</w:t>
      </w:r>
      <w:r>
        <w:rPr>
          <w:rFonts w:hint="eastAsia" w:ascii="宋体" w:hAnsi="宋体" w:cs="宋体"/>
          <w:spacing w:val="-6"/>
          <w:sz w:val="21"/>
          <w:szCs w:val="21"/>
          <w:lang w:eastAsia="zh-CN"/>
        </w:rPr>
        <w:t>。</w:t>
      </w:r>
    </w:p>
    <w:p w14:paraId="57657870">
      <w:pPr>
        <w:pStyle w:val="122"/>
        <w:snapToGrid w:val="0"/>
        <w:spacing w:line="360" w:lineRule="auto"/>
        <w:ind w:firstLine="420"/>
        <w:rPr>
          <w:rFonts w:hint="eastAsia" w:ascii="宋体" w:hAnsi="宋体" w:eastAsia="宋体" w:cs="宋体"/>
          <w:spacing w:val="-6"/>
          <w:sz w:val="21"/>
          <w:szCs w:val="21"/>
          <w:lang w:val="en-US" w:eastAsia="zh-CN"/>
        </w:rPr>
      </w:pPr>
      <w:r>
        <w:rPr>
          <w:rFonts w:hint="eastAsia" w:ascii="宋体" w:hAnsi="宋体" w:cs="宋体"/>
          <w:spacing w:val="-6"/>
          <w:sz w:val="21"/>
          <w:szCs w:val="21"/>
          <w:lang w:eastAsia="zh-CN"/>
        </w:rPr>
        <w:t>（</w:t>
      </w:r>
      <w:r>
        <w:rPr>
          <w:rFonts w:hint="eastAsia" w:ascii="宋体" w:hAnsi="宋体" w:cs="宋体"/>
          <w:spacing w:val="-6"/>
          <w:sz w:val="21"/>
          <w:szCs w:val="21"/>
          <w:lang w:val="en-US" w:eastAsia="zh-CN"/>
        </w:rPr>
        <w:t>17</w:t>
      </w:r>
      <w:r>
        <w:rPr>
          <w:rFonts w:hint="eastAsia" w:ascii="宋体" w:hAnsi="宋体" w:cs="宋体"/>
          <w:spacing w:val="-6"/>
          <w:sz w:val="21"/>
          <w:szCs w:val="21"/>
          <w:lang w:eastAsia="zh-CN"/>
        </w:rPr>
        <w:t>）</w:t>
      </w:r>
      <w:r>
        <w:rPr>
          <w:rFonts w:hint="eastAsia" w:ascii="宋体" w:hAnsi="宋体" w:eastAsia="宋体" w:cs="宋体"/>
          <w:b w:val="0"/>
          <w:bCs/>
          <w:sz w:val="21"/>
          <w:szCs w:val="21"/>
          <w:lang w:val="en-US" w:eastAsia="zh-CN"/>
        </w:rPr>
        <w:t>供应商</w:t>
      </w:r>
      <w:r>
        <w:rPr>
          <w:rFonts w:hint="eastAsia" w:ascii="宋体" w:hAnsi="宋体" w:eastAsia="宋体" w:cs="宋体"/>
          <w:b w:val="0"/>
          <w:bCs/>
          <w:sz w:val="21"/>
          <w:szCs w:val="21"/>
        </w:rPr>
        <w:t>针对项目突发、安全事件或泄密事件提出处理方案及保障措施情况</w:t>
      </w:r>
      <w:r>
        <w:rPr>
          <w:rFonts w:hint="eastAsia" w:ascii="宋体" w:hAnsi="宋体" w:cs="宋体"/>
          <w:b w:val="0"/>
          <w:bCs/>
          <w:sz w:val="21"/>
          <w:szCs w:val="21"/>
          <w:lang w:eastAsia="zh-CN"/>
        </w:rPr>
        <w:t>。</w:t>
      </w:r>
    </w:p>
    <w:p w14:paraId="77EB0CE1">
      <w:pPr>
        <w:ind w:firstLine="420" w:firstLineChars="200"/>
        <w:rPr>
          <w:rFonts w:hint="eastAsia"/>
          <w:highlight w:val="none"/>
        </w:rPr>
      </w:pPr>
      <w:r>
        <w:rPr>
          <w:rFonts w:hint="eastAsia" w:ascii="Times New Roman" w:hAnsi="Times New Roman" w:eastAsia="宋体"/>
          <w:color w:val="000000"/>
          <w:highlight w:val="none"/>
        </w:rPr>
        <w:t>（</w:t>
      </w:r>
      <w:r>
        <w:rPr>
          <w:rFonts w:hint="eastAsia" w:ascii="Times New Roman" w:hAnsi="Times New Roman"/>
          <w:color w:val="000000"/>
          <w:highlight w:val="none"/>
          <w:lang w:val="en-US" w:eastAsia="zh-CN"/>
        </w:rPr>
        <w:t>18</w:t>
      </w:r>
      <w:r>
        <w:rPr>
          <w:rFonts w:hint="eastAsia" w:ascii="Times New Roman" w:hAnsi="Times New Roman" w:eastAsia="宋体"/>
          <w:color w:val="000000"/>
          <w:highlight w:val="none"/>
        </w:rPr>
        <w:t>）</w:t>
      </w:r>
      <w:r>
        <w:rPr>
          <w:rFonts w:hint="eastAsia" w:ascii="Times New Roman" w:hAnsi="Times New Roman" w:eastAsia="宋体" w:cs="Times New Roman"/>
          <w:highlight w:val="none"/>
        </w:rPr>
        <w:t>投标人认为有必要提供的其它文件</w:t>
      </w:r>
      <w:r>
        <w:rPr>
          <w:rFonts w:ascii="Times New Roman" w:hAnsi="Times New Roman" w:eastAsia="宋体" w:cs="Times New Roman"/>
          <w:highlight w:val="none"/>
        </w:rPr>
        <w:t>。</w:t>
      </w:r>
      <w:r>
        <w:rPr>
          <w:rFonts w:hint="eastAsia"/>
          <w:highlight w:val="none"/>
        </w:rPr>
        <w:br w:type="page"/>
      </w:r>
    </w:p>
    <w:p w14:paraId="0EDACEEF">
      <w:pPr>
        <w:rPr>
          <w:rFonts w:ascii="Times New Roman" w:hAnsi="Times New Roman"/>
          <w:highlight w:val="none"/>
        </w:rPr>
      </w:pPr>
    </w:p>
    <w:p w14:paraId="1740A384">
      <w:pPr>
        <w:pStyle w:val="418"/>
        <w:ind w:left="0" w:leftChars="0" w:firstLine="0" w:firstLineChars="0"/>
        <w:rPr>
          <w:highlight w:val="none"/>
        </w:rPr>
      </w:pPr>
      <w:r>
        <w:rPr>
          <w:rFonts w:hint="eastAsia"/>
          <w:highlight w:val="none"/>
        </w:rPr>
        <w:t>附件1</w:t>
      </w:r>
    </w:p>
    <w:p w14:paraId="2BF21AB3">
      <w:pPr>
        <w:ind w:left="420"/>
        <w:rPr>
          <w:rFonts w:hint="eastAsia"/>
          <w:highlight w:val="none"/>
        </w:rPr>
      </w:pPr>
    </w:p>
    <w:p w14:paraId="39597AA2">
      <w:pPr>
        <w:pStyle w:val="1004"/>
        <w:widowControl w:val="0"/>
        <w:snapToGrid w:val="0"/>
        <w:spacing w:line="500" w:lineRule="exact"/>
        <w:jc w:val="center"/>
        <w:rPr>
          <w:rFonts w:hAnsi="宋体" w:cs="方正小标宋简体"/>
          <w:b/>
          <w:sz w:val="28"/>
          <w:szCs w:val="28"/>
          <w:highlight w:val="none"/>
        </w:rPr>
      </w:pPr>
      <w:r>
        <w:rPr>
          <w:rFonts w:hAnsi="宋体" w:cs="方正小标宋简体"/>
          <w:b/>
          <w:sz w:val="28"/>
          <w:szCs w:val="28"/>
          <w:highlight w:val="none"/>
        </w:rPr>
        <w:t>采购活动现场确认声明书</w:t>
      </w:r>
    </w:p>
    <w:p w14:paraId="09BFFDB6">
      <w:pPr>
        <w:pStyle w:val="1004"/>
        <w:widowControl w:val="0"/>
        <w:adjustRightInd w:val="0"/>
        <w:snapToGrid w:val="0"/>
        <w:spacing w:line="360" w:lineRule="auto"/>
        <w:jc w:val="both"/>
        <w:rPr>
          <w:rFonts w:ascii="仿宋" w:hAnsi="仿宋"/>
          <w:kern w:val="0"/>
          <w:szCs w:val="21"/>
          <w:highlight w:val="none"/>
          <w:u w:val="single"/>
        </w:rPr>
      </w:pPr>
    </w:p>
    <w:p w14:paraId="3776E299">
      <w:pPr>
        <w:pStyle w:val="1004"/>
        <w:widowControl w:val="0"/>
        <w:adjustRightInd w:val="0"/>
        <w:snapToGrid w:val="0"/>
        <w:spacing w:line="360" w:lineRule="auto"/>
        <w:jc w:val="both"/>
        <w:rPr>
          <w:rFonts w:hint="default" w:ascii="仿宋" w:hAnsi="仿宋"/>
          <w:b/>
          <w:szCs w:val="21"/>
          <w:highlight w:val="none"/>
        </w:rPr>
      </w:pPr>
      <w:r>
        <w:rPr>
          <w:rFonts w:ascii="仿宋" w:hAnsi="仿宋"/>
          <w:kern w:val="0"/>
          <w:szCs w:val="21"/>
          <w:highlight w:val="none"/>
          <w:u w:val="single"/>
        </w:rPr>
        <w:t>浙江国际招投标有限公司</w:t>
      </w:r>
      <w:r>
        <w:rPr>
          <w:rFonts w:ascii="仿宋" w:hAnsi="仿宋"/>
          <w:kern w:val="0"/>
          <w:szCs w:val="21"/>
          <w:highlight w:val="none"/>
        </w:rPr>
        <w:t>：</w:t>
      </w:r>
    </w:p>
    <w:p w14:paraId="33B43C00">
      <w:pPr>
        <w:pStyle w:val="1004"/>
        <w:widowControl w:val="0"/>
        <w:adjustRightInd w:val="0"/>
        <w:snapToGrid w:val="0"/>
        <w:spacing w:line="360" w:lineRule="auto"/>
        <w:ind w:firstLine="444" w:firstLineChars="200"/>
        <w:jc w:val="both"/>
        <w:rPr>
          <w:rFonts w:ascii="仿宋" w:hAnsi="仿宋"/>
          <w:spacing w:val="6"/>
          <w:szCs w:val="21"/>
          <w:highlight w:val="none"/>
        </w:rPr>
      </w:pPr>
      <w:r>
        <w:rPr>
          <w:rFonts w:ascii="仿宋" w:hAnsi="仿宋"/>
          <w:spacing w:val="6"/>
          <w:szCs w:val="21"/>
          <w:highlight w:val="none"/>
        </w:rPr>
        <w:t>本人经由</w:t>
      </w:r>
      <w:r>
        <w:rPr>
          <w:rFonts w:ascii="仿宋" w:hAnsi="仿宋"/>
          <w:spacing w:val="6"/>
          <w:szCs w:val="21"/>
          <w:highlight w:val="none"/>
          <w:u w:val="single"/>
        </w:rPr>
        <w:t xml:space="preserve">              （单位）</w:t>
      </w:r>
      <w:r>
        <w:rPr>
          <w:rFonts w:ascii="仿宋" w:hAnsi="仿宋"/>
          <w:spacing w:val="6"/>
          <w:szCs w:val="21"/>
          <w:highlight w:val="none"/>
        </w:rPr>
        <w:t>负责人</w:t>
      </w:r>
      <w:r>
        <w:rPr>
          <w:rFonts w:ascii="仿宋" w:hAnsi="仿宋"/>
          <w:spacing w:val="6"/>
          <w:szCs w:val="21"/>
          <w:highlight w:val="none"/>
          <w:u w:val="single"/>
        </w:rPr>
        <w:t xml:space="preserve">      （姓名）</w:t>
      </w:r>
      <w:r>
        <w:rPr>
          <w:rFonts w:ascii="仿宋" w:hAnsi="仿宋"/>
          <w:spacing w:val="6"/>
          <w:szCs w:val="21"/>
          <w:highlight w:val="none"/>
        </w:rPr>
        <w:t>合法授权参加</w:t>
      </w:r>
      <w:r>
        <w:rPr>
          <w:rFonts w:ascii="仿宋" w:hAnsi="仿宋"/>
          <w:spacing w:val="6"/>
          <w:szCs w:val="21"/>
          <w:highlight w:val="none"/>
          <w:u w:val="single"/>
        </w:rPr>
        <w:t xml:space="preserve">           </w:t>
      </w:r>
      <w:r>
        <w:rPr>
          <w:rFonts w:ascii="仿宋" w:hAnsi="仿宋"/>
          <w:spacing w:val="6"/>
          <w:szCs w:val="21"/>
          <w:highlight w:val="none"/>
        </w:rPr>
        <w:t>项目</w:t>
      </w:r>
      <w:r>
        <w:rPr>
          <w:rFonts w:ascii="仿宋" w:hAnsi="仿宋"/>
          <w:spacing w:val="6"/>
          <w:szCs w:val="21"/>
          <w:highlight w:val="none"/>
          <w:u w:val="single"/>
        </w:rPr>
        <w:t>（编号：    ）</w:t>
      </w:r>
      <w:r>
        <w:rPr>
          <w:rFonts w:ascii="仿宋" w:hAnsi="仿宋"/>
          <w:spacing w:val="6"/>
          <w:szCs w:val="21"/>
          <w:highlight w:val="none"/>
        </w:rPr>
        <w:t xml:space="preserve">采购活动，经与本单位法人代表（负责人）联系确认，现就有关公平竞争事项郑重声明如下： </w:t>
      </w:r>
    </w:p>
    <w:p w14:paraId="027CFDDF">
      <w:pPr>
        <w:pStyle w:val="1005"/>
        <w:widowControl/>
        <w:numPr>
          <w:ilvl w:val="0"/>
          <w:numId w:val="4"/>
        </w:numPr>
        <w:adjustRightInd w:val="0"/>
        <w:snapToGrid w:val="0"/>
        <w:spacing w:line="360" w:lineRule="auto"/>
        <w:ind w:firstLine="396" w:firstLineChars="189"/>
        <w:rPr>
          <w:rFonts w:hint="default" w:ascii="仿宋" w:hAnsi="仿宋"/>
          <w:kern w:val="0"/>
          <w:szCs w:val="21"/>
          <w:highlight w:val="none"/>
        </w:rPr>
      </w:pPr>
      <w:r>
        <w:rPr>
          <w:rFonts w:ascii="仿宋" w:hAnsi="仿宋"/>
          <w:kern w:val="0"/>
          <w:szCs w:val="21"/>
          <w:highlight w:val="none"/>
        </w:rPr>
        <w:t xml:space="preserve">本单位与采购人之间 </w:t>
      </w:r>
      <w:r>
        <w:rPr>
          <w:rFonts w:ascii="宋体" w:hAnsi="宋体" w:cs="宋体"/>
          <w:kern w:val="0"/>
          <w:szCs w:val="21"/>
          <w:highlight w:val="none"/>
        </w:rPr>
        <w:t>□</w:t>
      </w:r>
      <w:r>
        <w:rPr>
          <w:rFonts w:ascii="仿宋" w:hAnsi="仿宋"/>
          <w:kern w:val="0"/>
          <w:szCs w:val="21"/>
          <w:highlight w:val="none"/>
        </w:rPr>
        <w:t xml:space="preserve">不存在利害关系 </w:t>
      </w:r>
      <w:r>
        <w:rPr>
          <w:rFonts w:ascii="宋体" w:hAnsi="宋体" w:cs="宋体"/>
          <w:kern w:val="0"/>
          <w:szCs w:val="21"/>
          <w:highlight w:val="none"/>
        </w:rPr>
        <w:t>□</w:t>
      </w:r>
      <w:r>
        <w:rPr>
          <w:rFonts w:ascii="仿宋" w:hAnsi="仿宋"/>
          <w:kern w:val="0"/>
          <w:szCs w:val="21"/>
          <w:highlight w:val="none"/>
        </w:rPr>
        <w:t>存在下列利害关系</w:t>
      </w:r>
      <w:r>
        <w:rPr>
          <w:rFonts w:ascii="仿宋" w:hAnsi="仿宋"/>
          <w:kern w:val="0"/>
          <w:szCs w:val="21"/>
          <w:highlight w:val="none"/>
          <w:u w:val="single"/>
        </w:rPr>
        <w:t xml:space="preserve">           </w:t>
      </w:r>
      <w:r>
        <w:rPr>
          <w:rFonts w:ascii="仿宋" w:hAnsi="仿宋"/>
          <w:kern w:val="0"/>
          <w:szCs w:val="21"/>
          <w:highlight w:val="none"/>
        </w:rPr>
        <w:t>：</w:t>
      </w:r>
    </w:p>
    <w:p w14:paraId="5961D9B5">
      <w:pPr>
        <w:pStyle w:val="1005"/>
        <w:widowControl/>
        <w:adjustRightInd w:val="0"/>
        <w:snapToGrid w:val="0"/>
        <w:spacing w:line="360" w:lineRule="auto"/>
        <w:ind w:firstLine="200"/>
        <w:rPr>
          <w:rFonts w:ascii="仿宋" w:hAnsi="仿宋"/>
          <w:kern w:val="0"/>
          <w:szCs w:val="21"/>
          <w:highlight w:val="none"/>
        </w:rPr>
      </w:pPr>
      <w:r>
        <w:rPr>
          <w:rFonts w:ascii="仿宋" w:hAnsi="仿宋"/>
          <w:kern w:val="0"/>
          <w:szCs w:val="21"/>
          <w:highlight w:val="none"/>
        </w:rPr>
        <w:t xml:space="preserve">  A.投资关系    B.行政隶属关系    C.业务指导关系</w:t>
      </w:r>
    </w:p>
    <w:p w14:paraId="433E0B02">
      <w:pPr>
        <w:pStyle w:val="1005"/>
        <w:widowControl/>
        <w:adjustRightInd w:val="0"/>
        <w:snapToGrid w:val="0"/>
        <w:spacing w:line="360" w:lineRule="auto"/>
        <w:ind w:firstLine="200"/>
        <w:rPr>
          <w:rFonts w:hint="default" w:ascii="仿宋" w:hAnsi="仿宋"/>
          <w:kern w:val="0"/>
          <w:szCs w:val="21"/>
          <w:highlight w:val="none"/>
        </w:rPr>
      </w:pPr>
      <w:r>
        <w:rPr>
          <w:rFonts w:ascii="仿宋" w:hAnsi="仿宋"/>
          <w:kern w:val="0"/>
          <w:szCs w:val="21"/>
          <w:highlight w:val="none"/>
        </w:rPr>
        <w:t xml:space="preserve">  D.其他可能</w:t>
      </w:r>
      <w:r>
        <w:rPr>
          <w:rFonts w:ascii="仿宋" w:hAnsi="仿宋"/>
          <w:szCs w:val="21"/>
          <w:highlight w:val="none"/>
        </w:rPr>
        <w:t>影响采购公正的</w:t>
      </w:r>
      <w:r>
        <w:rPr>
          <w:rFonts w:ascii="仿宋" w:hAnsi="仿宋"/>
          <w:kern w:val="0"/>
          <w:szCs w:val="21"/>
          <w:highlight w:val="none"/>
        </w:rPr>
        <w:t>利害关系</w:t>
      </w:r>
      <w:r>
        <w:rPr>
          <w:rFonts w:ascii="仿宋" w:hAnsi="仿宋"/>
          <w:kern w:val="0"/>
          <w:szCs w:val="21"/>
          <w:highlight w:val="none"/>
          <w:u w:val="single"/>
        </w:rPr>
        <w:t xml:space="preserve">（如有，请如实说明）                 </w:t>
      </w:r>
      <w:r>
        <w:rPr>
          <w:rFonts w:ascii="仿宋" w:hAnsi="仿宋"/>
          <w:kern w:val="0"/>
          <w:szCs w:val="21"/>
          <w:highlight w:val="none"/>
        </w:rPr>
        <w:t>。</w:t>
      </w:r>
    </w:p>
    <w:p w14:paraId="788B223C">
      <w:pPr>
        <w:pStyle w:val="1005"/>
        <w:widowControl/>
        <w:adjustRightInd w:val="0"/>
        <w:snapToGrid w:val="0"/>
        <w:spacing w:line="360" w:lineRule="auto"/>
        <w:ind w:firstLine="200"/>
        <w:rPr>
          <w:rFonts w:ascii="仿宋" w:hAnsi="仿宋"/>
          <w:kern w:val="0"/>
          <w:szCs w:val="21"/>
          <w:highlight w:val="none"/>
        </w:rPr>
      </w:pPr>
      <w:r>
        <w:rPr>
          <w:rFonts w:ascii="仿宋" w:hAnsi="仿宋"/>
          <w:spacing w:val="6"/>
          <w:szCs w:val="21"/>
          <w:highlight w:val="none"/>
        </w:rPr>
        <w:t xml:space="preserve">  二、</w:t>
      </w:r>
      <w:r>
        <w:rPr>
          <w:rFonts w:ascii="仿宋" w:hAnsi="仿宋"/>
          <w:kern w:val="0"/>
          <w:szCs w:val="21"/>
          <w:highlight w:val="none"/>
        </w:rPr>
        <w:t xml:space="preserve">现已清楚知道参加本项目采购活动的其他所有供应商名称，本单位 </w:t>
      </w:r>
      <w:r>
        <w:rPr>
          <w:rFonts w:ascii="宋体" w:hAnsi="宋体" w:cs="宋体"/>
          <w:kern w:val="0"/>
          <w:szCs w:val="21"/>
          <w:highlight w:val="none"/>
        </w:rPr>
        <w:t>□与其他所有供应商之间均</w:t>
      </w:r>
      <w:r>
        <w:rPr>
          <w:rFonts w:ascii="仿宋" w:hAnsi="仿宋"/>
          <w:kern w:val="0"/>
          <w:szCs w:val="21"/>
          <w:highlight w:val="none"/>
        </w:rPr>
        <w:t xml:space="preserve">不存在利害关系 </w:t>
      </w:r>
      <w:r>
        <w:rPr>
          <w:rFonts w:ascii="宋体" w:hAnsi="宋体" w:cs="宋体"/>
          <w:kern w:val="0"/>
          <w:szCs w:val="21"/>
          <w:highlight w:val="none"/>
        </w:rPr>
        <w:t>□与</w:t>
      </w:r>
      <w:r>
        <w:rPr>
          <w:rFonts w:ascii="宋体" w:hAnsi="宋体" w:cs="宋体"/>
          <w:kern w:val="0"/>
          <w:szCs w:val="21"/>
          <w:highlight w:val="none"/>
          <w:u w:val="single"/>
        </w:rPr>
        <w:t xml:space="preserve">           （供应商名称）</w:t>
      </w:r>
      <w:r>
        <w:rPr>
          <w:rFonts w:ascii="宋体" w:hAnsi="宋体" w:cs="宋体"/>
          <w:kern w:val="0"/>
          <w:szCs w:val="21"/>
          <w:highlight w:val="none"/>
        </w:rPr>
        <w:t>之间</w:t>
      </w:r>
      <w:r>
        <w:rPr>
          <w:rFonts w:ascii="仿宋" w:hAnsi="仿宋"/>
          <w:kern w:val="0"/>
          <w:szCs w:val="21"/>
          <w:highlight w:val="none"/>
        </w:rPr>
        <w:t>存在下列利害关系</w:t>
      </w:r>
      <w:r>
        <w:rPr>
          <w:rFonts w:ascii="仿宋" w:hAnsi="仿宋"/>
          <w:kern w:val="0"/>
          <w:szCs w:val="21"/>
          <w:highlight w:val="none"/>
          <w:u w:val="single"/>
        </w:rPr>
        <w:t xml:space="preserve">          </w:t>
      </w:r>
      <w:r>
        <w:rPr>
          <w:rFonts w:ascii="仿宋" w:hAnsi="仿宋"/>
          <w:kern w:val="0"/>
          <w:szCs w:val="21"/>
          <w:highlight w:val="none"/>
        </w:rPr>
        <w:t>：</w:t>
      </w:r>
    </w:p>
    <w:p w14:paraId="45202507">
      <w:pPr>
        <w:pStyle w:val="1004"/>
        <w:widowControl w:val="0"/>
        <w:adjustRightInd w:val="0"/>
        <w:snapToGrid w:val="0"/>
        <w:spacing w:line="360" w:lineRule="auto"/>
        <w:ind w:firstLine="200"/>
        <w:jc w:val="both"/>
        <w:rPr>
          <w:rFonts w:ascii="仿宋" w:hAnsi="仿宋"/>
          <w:kern w:val="0"/>
          <w:szCs w:val="21"/>
          <w:highlight w:val="none"/>
        </w:rPr>
      </w:pPr>
      <w:r>
        <w:rPr>
          <w:rFonts w:ascii="仿宋" w:hAnsi="仿宋"/>
          <w:kern w:val="0"/>
          <w:szCs w:val="21"/>
          <w:highlight w:val="none"/>
        </w:rPr>
        <w:t xml:space="preserve">  A.法定代表人或负责人或实际控制人是同一人</w:t>
      </w:r>
    </w:p>
    <w:p w14:paraId="7D37AADD">
      <w:pPr>
        <w:pStyle w:val="1004"/>
        <w:widowControl w:val="0"/>
        <w:adjustRightInd w:val="0"/>
        <w:snapToGrid w:val="0"/>
        <w:spacing w:line="360" w:lineRule="auto"/>
        <w:ind w:firstLine="200"/>
        <w:jc w:val="both"/>
        <w:rPr>
          <w:rFonts w:hint="default" w:ascii="仿宋" w:hAnsi="仿宋"/>
          <w:spacing w:val="6"/>
          <w:szCs w:val="21"/>
          <w:highlight w:val="none"/>
        </w:rPr>
      </w:pPr>
      <w:r>
        <w:rPr>
          <w:rFonts w:ascii="仿宋" w:hAnsi="仿宋"/>
          <w:kern w:val="0"/>
          <w:szCs w:val="21"/>
          <w:highlight w:val="none"/>
        </w:rPr>
        <w:t xml:space="preserve">  B.法定代表人或负责人或实际控制人是夫妻关系</w:t>
      </w:r>
    </w:p>
    <w:p w14:paraId="6B1D0291">
      <w:pPr>
        <w:pStyle w:val="1004"/>
        <w:widowControl w:val="0"/>
        <w:adjustRightInd w:val="0"/>
        <w:snapToGrid w:val="0"/>
        <w:spacing w:line="360" w:lineRule="auto"/>
        <w:ind w:firstLine="200"/>
        <w:jc w:val="both"/>
        <w:rPr>
          <w:rFonts w:hint="default" w:ascii="仿宋" w:hAnsi="仿宋"/>
          <w:spacing w:val="6"/>
          <w:szCs w:val="21"/>
          <w:highlight w:val="none"/>
        </w:rPr>
      </w:pPr>
      <w:r>
        <w:rPr>
          <w:rFonts w:ascii="仿宋" w:hAnsi="仿宋"/>
          <w:kern w:val="0"/>
          <w:szCs w:val="21"/>
          <w:highlight w:val="none"/>
        </w:rPr>
        <w:t xml:space="preserve">  C.法定代表人或负责人或实际控制人是直系血亲关系</w:t>
      </w:r>
    </w:p>
    <w:p w14:paraId="00F900A3">
      <w:pPr>
        <w:pStyle w:val="1004"/>
        <w:widowControl w:val="0"/>
        <w:adjustRightInd w:val="0"/>
        <w:snapToGrid w:val="0"/>
        <w:spacing w:line="360" w:lineRule="auto"/>
        <w:ind w:firstLine="200"/>
        <w:jc w:val="both"/>
        <w:rPr>
          <w:rFonts w:hint="default" w:ascii="仿宋" w:hAnsi="仿宋"/>
          <w:spacing w:val="6"/>
          <w:szCs w:val="21"/>
          <w:highlight w:val="none"/>
        </w:rPr>
      </w:pPr>
      <w:r>
        <w:rPr>
          <w:rFonts w:ascii="仿宋" w:hAnsi="仿宋"/>
          <w:kern w:val="0"/>
          <w:szCs w:val="21"/>
          <w:highlight w:val="none"/>
        </w:rPr>
        <w:t xml:space="preserve">  D.法定代表人或负责人或实际控制人存在三代以内旁系血亲关系</w:t>
      </w:r>
    </w:p>
    <w:p w14:paraId="440E3338">
      <w:pPr>
        <w:pStyle w:val="1004"/>
        <w:widowControl w:val="0"/>
        <w:adjustRightInd w:val="0"/>
        <w:snapToGrid w:val="0"/>
        <w:spacing w:line="360" w:lineRule="auto"/>
        <w:ind w:firstLine="200"/>
        <w:jc w:val="both"/>
        <w:rPr>
          <w:rFonts w:ascii="仿宋" w:hAnsi="仿宋"/>
          <w:kern w:val="0"/>
          <w:szCs w:val="21"/>
          <w:highlight w:val="none"/>
        </w:rPr>
      </w:pPr>
      <w:r>
        <w:rPr>
          <w:rFonts w:ascii="仿宋" w:hAnsi="仿宋"/>
          <w:kern w:val="0"/>
          <w:szCs w:val="21"/>
          <w:highlight w:val="none"/>
        </w:rPr>
        <w:t xml:space="preserve">  E.法定代表人或负责人或实际控制人存在近姻亲关系</w:t>
      </w:r>
    </w:p>
    <w:p w14:paraId="28EEE948">
      <w:pPr>
        <w:pStyle w:val="1004"/>
        <w:widowControl w:val="0"/>
        <w:adjustRightInd w:val="0"/>
        <w:snapToGrid w:val="0"/>
        <w:spacing w:line="360" w:lineRule="auto"/>
        <w:ind w:firstLine="200"/>
        <w:jc w:val="both"/>
        <w:rPr>
          <w:rFonts w:ascii="仿宋" w:hAnsi="仿宋"/>
          <w:kern w:val="0"/>
          <w:szCs w:val="21"/>
          <w:highlight w:val="none"/>
        </w:rPr>
      </w:pPr>
      <w:r>
        <w:rPr>
          <w:rFonts w:ascii="仿宋" w:hAnsi="仿宋"/>
          <w:kern w:val="0"/>
          <w:szCs w:val="21"/>
          <w:highlight w:val="none"/>
        </w:rPr>
        <w:t xml:space="preserve">  F.法定代表人或负责人或实际控制人存在股份控制或实际控制关系</w:t>
      </w:r>
    </w:p>
    <w:p w14:paraId="3FE35B7F">
      <w:pPr>
        <w:pStyle w:val="1004"/>
        <w:widowControl w:val="0"/>
        <w:adjustRightInd w:val="0"/>
        <w:snapToGrid w:val="0"/>
        <w:spacing w:line="360" w:lineRule="auto"/>
        <w:ind w:firstLine="200"/>
        <w:jc w:val="both"/>
        <w:rPr>
          <w:rFonts w:ascii="仿宋" w:hAnsi="仿宋"/>
          <w:kern w:val="0"/>
          <w:szCs w:val="21"/>
          <w:highlight w:val="none"/>
        </w:rPr>
      </w:pPr>
      <w:r>
        <w:rPr>
          <w:rFonts w:ascii="仿宋" w:hAnsi="仿宋"/>
          <w:kern w:val="0"/>
          <w:szCs w:val="21"/>
          <w:highlight w:val="none"/>
        </w:rPr>
        <w:t xml:space="preserve">  G.存在共同直接或间接投资设立子公司、联营企业和合营企业情况</w:t>
      </w:r>
    </w:p>
    <w:p w14:paraId="677C1BF7">
      <w:pPr>
        <w:pStyle w:val="1004"/>
        <w:widowControl w:val="0"/>
        <w:adjustRightInd w:val="0"/>
        <w:snapToGrid w:val="0"/>
        <w:spacing w:line="360" w:lineRule="auto"/>
        <w:ind w:firstLine="200"/>
        <w:jc w:val="both"/>
        <w:rPr>
          <w:rFonts w:ascii="仿宋" w:hAnsi="仿宋"/>
          <w:szCs w:val="21"/>
          <w:highlight w:val="none"/>
        </w:rPr>
      </w:pPr>
      <w:r>
        <w:rPr>
          <w:rFonts w:ascii="仿宋" w:hAnsi="仿宋"/>
          <w:kern w:val="0"/>
          <w:szCs w:val="21"/>
          <w:highlight w:val="none"/>
        </w:rPr>
        <w:t xml:space="preserve">  H.存在分级代理或代销关系、同一生产制造商关系、</w:t>
      </w:r>
      <w:r>
        <w:rPr>
          <w:rFonts w:ascii="仿宋" w:hAnsi="仿宋"/>
          <w:szCs w:val="21"/>
          <w:highlight w:val="none"/>
        </w:rPr>
        <w:t>管理关系、重要业务（占主营业务收入50%以上）或重要财务往来关系（如融资）等其他实质性控制关系</w:t>
      </w:r>
    </w:p>
    <w:p w14:paraId="02A97544">
      <w:pPr>
        <w:pStyle w:val="1004"/>
        <w:widowControl w:val="0"/>
        <w:adjustRightInd w:val="0"/>
        <w:snapToGrid w:val="0"/>
        <w:spacing w:line="360" w:lineRule="auto"/>
        <w:ind w:firstLine="200"/>
        <w:jc w:val="both"/>
        <w:rPr>
          <w:rFonts w:hint="default" w:ascii="仿宋" w:hAnsi="仿宋"/>
          <w:spacing w:val="6"/>
          <w:szCs w:val="21"/>
          <w:highlight w:val="none"/>
        </w:rPr>
      </w:pPr>
      <w:r>
        <w:rPr>
          <w:rFonts w:ascii="仿宋" w:hAnsi="仿宋"/>
          <w:szCs w:val="21"/>
          <w:highlight w:val="none"/>
        </w:rPr>
        <w:t xml:space="preserve">   I</w:t>
      </w:r>
      <w:r>
        <w:rPr>
          <w:rFonts w:ascii="仿宋" w:hAnsi="仿宋"/>
          <w:kern w:val="0"/>
          <w:szCs w:val="21"/>
          <w:highlight w:val="none"/>
        </w:rPr>
        <w:t>.</w:t>
      </w:r>
      <w:r>
        <w:rPr>
          <w:rFonts w:ascii="仿宋" w:hAnsi="仿宋"/>
          <w:szCs w:val="21"/>
          <w:highlight w:val="none"/>
        </w:rPr>
        <w:t>其他利害关系情况</w:t>
      </w:r>
      <w:r>
        <w:rPr>
          <w:rFonts w:ascii="仿宋" w:hAnsi="仿宋"/>
          <w:szCs w:val="21"/>
          <w:highlight w:val="none"/>
          <w:u w:val="single"/>
        </w:rPr>
        <w:t xml:space="preserve">                              </w:t>
      </w:r>
      <w:r>
        <w:rPr>
          <w:rFonts w:ascii="仿宋" w:hAnsi="仿宋"/>
          <w:kern w:val="0"/>
          <w:szCs w:val="21"/>
          <w:highlight w:val="none"/>
        </w:rPr>
        <w:t>。</w:t>
      </w:r>
    </w:p>
    <w:p w14:paraId="0DDA9669">
      <w:pPr>
        <w:pStyle w:val="1005"/>
        <w:widowControl/>
        <w:numPr>
          <w:ilvl w:val="0"/>
          <w:numId w:val="5"/>
        </w:numPr>
        <w:adjustRightInd w:val="0"/>
        <w:snapToGrid w:val="0"/>
        <w:spacing w:line="360" w:lineRule="auto"/>
        <w:ind w:firstLine="396" w:firstLineChars="189"/>
        <w:rPr>
          <w:rFonts w:ascii="仿宋" w:hAnsi="仿宋"/>
          <w:kern w:val="0"/>
          <w:szCs w:val="21"/>
          <w:highlight w:val="none"/>
        </w:rPr>
      </w:pPr>
      <w:r>
        <w:rPr>
          <w:rFonts w:ascii="仿宋" w:hAnsi="仿宋"/>
          <w:szCs w:val="21"/>
          <w:highlight w:val="none"/>
        </w:rPr>
        <w:t>现已清楚知道并</w:t>
      </w:r>
      <w:r>
        <w:rPr>
          <w:rFonts w:ascii="仿宋" w:hAnsi="仿宋"/>
          <w:kern w:val="0"/>
          <w:szCs w:val="21"/>
          <w:highlight w:val="none"/>
        </w:rPr>
        <w:t>严格遵守政府采购法律法规和现场纪律。</w:t>
      </w:r>
    </w:p>
    <w:p w14:paraId="693DE5DA">
      <w:pPr>
        <w:pStyle w:val="1005"/>
        <w:widowControl/>
        <w:numPr>
          <w:ilvl w:val="0"/>
          <w:numId w:val="5"/>
        </w:numPr>
        <w:adjustRightInd w:val="0"/>
        <w:snapToGrid w:val="0"/>
        <w:spacing w:line="360" w:lineRule="auto"/>
        <w:ind w:firstLine="396" w:firstLineChars="189"/>
        <w:rPr>
          <w:rFonts w:ascii="仿宋" w:hAnsi="仿宋"/>
          <w:kern w:val="0"/>
          <w:szCs w:val="21"/>
          <w:highlight w:val="none"/>
        </w:rPr>
      </w:pPr>
      <w:r>
        <w:rPr>
          <w:rFonts w:ascii="仿宋" w:hAnsi="仿宋"/>
          <w:kern w:val="0"/>
          <w:szCs w:val="21"/>
          <w:highlight w:val="none"/>
        </w:rPr>
        <w:t>我发现</w:t>
      </w:r>
      <w:r>
        <w:rPr>
          <w:rFonts w:ascii="仿宋" w:hAnsi="仿宋"/>
          <w:kern w:val="0"/>
          <w:szCs w:val="21"/>
          <w:highlight w:val="none"/>
          <w:u w:val="single"/>
        </w:rPr>
        <w:t xml:space="preserve">                    </w:t>
      </w:r>
      <w:r>
        <w:rPr>
          <w:rFonts w:ascii="仿宋" w:hAnsi="仿宋"/>
          <w:kern w:val="0"/>
          <w:szCs w:val="21"/>
          <w:highlight w:val="none"/>
        </w:rPr>
        <w:t>供应商之间存在或可能存在上述第二条第</w:t>
      </w:r>
      <w:r>
        <w:rPr>
          <w:rFonts w:ascii="仿宋" w:hAnsi="仿宋"/>
          <w:kern w:val="0"/>
          <w:szCs w:val="21"/>
          <w:highlight w:val="none"/>
          <w:u w:val="single"/>
        </w:rPr>
        <w:t xml:space="preserve">      </w:t>
      </w:r>
      <w:r>
        <w:rPr>
          <w:rFonts w:hint="default" w:ascii="仿宋" w:hAnsi="仿宋"/>
          <w:kern w:val="0"/>
          <w:szCs w:val="21"/>
          <w:highlight w:val="none"/>
          <w:u w:val="single"/>
        </w:rPr>
        <w:t xml:space="preserve">  </w:t>
      </w:r>
      <w:r>
        <w:rPr>
          <w:rFonts w:ascii="仿宋" w:hAnsi="仿宋"/>
          <w:kern w:val="0"/>
          <w:szCs w:val="21"/>
          <w:highlight w:val="none"/>
        </w:rPr>
        <w:t>项利害关系。</w:t>
      </w:r>
    </w:p>
    <w:p w14:paraId="0E172DE4">
      <w:pPr>
        <w:pStyle w:val="1005"/>
        <w:widowControl/>
        <w:adjustRightInd w:val="0"/>
        <w:snapToGrid w:val="0"/>
        <w:spacing w:line="360" w:lineRule="auto"/>
        <w:rPr>
          <w:rFonts w:hint="default" w:ascii="仿宋" w:hAnsi="仿宋"/>
          <w:kern w:val="0"/>
          <w:szCs w:val="21"/>
          <w:highlight w:val="none"/>
        </w:rPr>
      </w:pPr>
    </w:p>
    <w:p w14:paraId="2F6273F1">
      <w:pPr>
        <w:pStyle w:val="1005"/>
        <w:widowControl/>
        <w:adjustRightInd w:val="0"/>
        <w:snapToGrid w:val="0"/>
        <w:spacing w:line="360" w:lineRule="auto"/>
        <w:rPr>
          <w:rFonts w:hint="default" w:ascii="仿宋" w:hAnsi="仿宋"/>
          <w:kern w:val="0"/>
          <w:szCs w:val="21"/>
          <w:highlight w:val="none"/>
        </w:rPr>
      </w:pPr>
    </w:p>
    <w:p w14:paraId="1CCBE451">
      <w:pPr>
        <w:pStyle w:val="1004"/>
        <w:widowControl w:val="0"/>
        <w:adjustRightInd w:val="0"/>
        <w:snapToGrid w:val="0"/>
        <w:spacing w:line="360" w:lineRule="auto"/>
        <w:ind w:firstLine="420" w:firstLineChars="200"/>
        <w:jc w:val="both"/>
        <w:rPr>
          <w:rFonts w:hint="default" w:ascii="仿宋" w:hAnsi="仿宋"/>
          <w:szCs w:val="21"/>
          <w:highlight w:val="none"/>
        </w:rPr>
      </w:pPr>
      <w:r>
        <w:rPr>
          <w:rFonts w:ascii="仿宋" w:hAnsi="仿宋"/>
          <w:szCs w:val="21"/>
          <w:highlight w:val="none"/>
        </w:rPr>
        <w:t xml:space="preserve">                                                （供应商代表签名）</w:t>
      </w:r>
    </w:p>
    <w:p w14:paraId="18012C08">
      <w:pPr>
        <w:adjustRightInd w:val="0"/>
        <w:snapToGrid w:val="0"/>
        <w:spacing w:line="360" w:lineRule="auto"/>
        <w:jc w:val="right"/>
        <w:rPr>
          <w:highlight w:val="none"/>
        </w:rPr>
      </w:pPr>
      <w:r>
        <w:rPr>
          <w:szCs w:val="21"/>
          <w:highlight w:val="none"/>
        </w:rPr>
        <w:t xml:space="preserve">                                   </w:t>
      </w:r>
      <w:r>
        <w:rPr>
          <w:rFonts w:hint="eastAsia"/>
          <w:szCs w:val="21"/>
          <w:highlight w:val="none"/>
        </w:rPr>
        <w:t xml:space="preserve">    </w:t>
      </w:r>
      <w:r>
        <w:rPr>
          <w:szCs w:val="21"/>
          <w:highlight w:val="none"/>
        </w:rPr>
        <w:t>年</w:t>
      </w:r>
      <w:r>
        <w:rPr>
          <w:rFonts w:hint="eastAsia"/>
          <w:szCs w:val="21"/>
          <w:highlight w:val="none"/>
        </w:rPr>
        <w:t xml:space="preserve">  </w:t>
      </w:r>
      <w:r>
        <w:rPr>
          <w:szCs w:val="21"/>
          <w:highlight w:val="none"/>
        </w:rPr>
        <w:t>月</w:t>
      </w:r>
      <w:r>
        <w:rPr>
          <w:rFonts w:hint="eastAsia"/>
          <w:szCs w:val="21"/>
          <w:highlight w:val="none"/>
        </w:rPr>
        <w:t xml:space="preserve">  </w:t>
      </w:r>
      <w:r>
        <w:rPr>
          <w:szCs w:val="21"/>
          <w:highlight w:val="none"/>
        </w:rPr>
        <w:t>日</w:t>
      </w:r>
    </w:p>
    <w:p w14:paraId="4CD8F915">
      <w:pPr>
        <w:spacing w:line="360" w:lineRule="auto"/>
        <w:rPr>
          <w:highlight w:val="none"/>
        </w:rPr>
      </w:pPr>
      <w:r>
        <w:rPr>
          <w:highlight w:val="none"/>
        </w:rPr>
        <w:br w:type="page"/>
      </w:r>
      <w:r>
        <w:rPr>
          <w:rFonts w:hint="eastAsia"/>
          <w:highlight w:val="none"/>
        </w:rPr>
        <w:t>附件2</w:t>
      </w:r>
    </w:p>
    <w:p w14:paraId="66FF73F7">
      <w:pPr>
        <w:spacing w:line="360" w:lineRule="auto"/>
        <w:jc w:val="center"/>
        <w:rPr>
          <w:rFonts w:hint="eastAsia" w:ascii="宋体" w:hAnsi="宋体" w:cs="宋体"/>
          <w:sz w:val="24"/>
          <w:highlight w:val="none"/>
        </w:rPr>
      </w:pPr>
      <w:r>
        <w:rPr>
          <w:rFonts w:hint="eastAsia" w:ascii="宋体" w:hAnsi="宋体" w:cs="宋体"/>
          <w:sz w:val="24"/>
          <w:highlight w:val="none"/>
        </w:rPr>
        <w:t>中标通知书接收函</w:t>
      </w:r>
    </w:p>
    <w:p w14:paraId="6BF912EA">
      <w:pPr>
        <w:spacing w:line="360" w:lineRule="auto"/>
        <w:rPr>
          <w:rFonts w:hint="eastAsia"/>
          <w:sz w:val="24"/>
          <w:highlight w:val="none"/>
        </w:rPr>
      </w:pPr>
    </w:p>
    <w:p w14:paraId="418D5A0D">
      <w:pPr>
        <w:adjustRightInd w:val="0"/>
        <w:snapToGrid w:val="0"/>
        <w:spacing w:line="360" w:lineRule="auto"/>
        <w:ind w:firstLine="547" w:firstLineChars="228"/>
        <w:rPr>
          <w:rFonts w:hint="eastAsia" w:ascii="宋体" w:hAnsi="宋体" w:cs="宋体"/>
          <w:sz w:val="24"/>
          <w:highlight w:val="none"/>
        </w:rPr>
      </w:pPr>
    </w:p>
    <w:p w14:paraId="778A03BB">
      <w:pPr>
        <w:spacing w:line="360" w:lineRule="auto"/>
        <w:ind w:firstLine="480" w:firstLineChars="200"/>
        <w:rPr>
          <w:sz w:val="24"/>
          <w:highlight w:val="none"/>
          <w:u w:val="single"/>
        </w:rPr>
      </w:pPr>
      <w:r>
        <w:rPr>
          <w:rFonts w:hint="eastAsia"/>
          <w:sz w:val="24"/>
          <w:highlight w:val="none"/>
        </w:rPr>
        <w:t>我公司接收本项目中标通知书的邮箱为：</w:t>
      </w:r>
      <w:r>
        <w:rPr>
          <w:rFonts w:hint="eastAsia"/>
          <w:sz w:val="24"/>
          <w:highlight w:val="none"/>
          <w:u w:val="single"/>
        </w:rPr>
        <w:t xml:space="preserve">                                 </w:t>
      </w:r>
    </w:p>
    <w:p w14:paraId="7D462461">
      <w:pPr>
        <w:spacing w:line="360" w:lineRule="auto"/>
        <w:rPr>
          <w:rFonts w:hint="eastAsia"/>
          <w:sz w:val="24"/>
          <w:highlight w:val="none"/>
        </w:rPr>
      </w:pPr>
    </w:p>
    <w:p w14:paraId="035AB4F0">
      <w:pPr>
        <w:snapToGrid w:val="0"/>
        <w:spacing w:line="360" w:lineRule="auto"/>
        <w:rPr>
          <w:highlight w:val="none"/>
          <w:u w:val="single"/>
        </w:rPr>
      </w:pPr>
    </w:p>
    <w:p w14:paraId="0F6FDCA7">
      <w:pPr>
        <w:snapToGrid w:val="0"/>
        <w:spacing w:line="360" w:lineRule="auto"/>
        <w:rPr>
          <w:sz w:val="24"/>
          <w:highlight w:val="none"/>
        </w:rPr>
      </w:pPr>
      <w:r>
        <w:rPr>
          <w:rFonts w:hint="eastAsia"/>
          <w:sz w:val="24"/>
          <w:highlight w:val="none"/>
        </w:rPr>
        <w:t>供应商</w:t>
      </w:r>
      <w:r>
        <w:rPr>
          <w:sz w:val="24"/>
          <w:highlight w:val="none"/>
        </w:rPr>
        <w:t>全称（</w:t>
      </w:r>
      <w:r>
        <w:rPr>
          <w:rFonts w:hint="eastAsia"/>
          <w:sz w:val="24"/>
          <w:highlight w:val="none"/>
        </w:rPr>
        <w:t>盖单位公章或电子签章</w:t>
      </w:r>
      <w:r>
        <w:rPr>
          <w:sz w:val="24"/>
          <w:highlight w:val="none"/>
        </w:rPr>
        <w:t>）：</w:t>
      </w:r>
    </w:p>
    <w:p w14:paraId="4E62DF09">
      <w:pPr>
        <w:snapToGrid w:val="0"/>
        <w:spacing w:line="360" w:lineRule="auto"/>
        <w:rPr>
          <w:sz w:val="24"/>
          <w:highlight w:val="none"/>
        </w:rPr>
      </w:pPr>
      <w:r>
        <w:rPr>
          <w:sz w:val="24"/>
          <w:highlight w:val="none"/>
        </w:rPr>
        <w:t>日期：  年  月  日</w:t>
      </w:r>
    </w:p>
    <w:p w14:paraId="3ECC70E9">
      <w:pPr>
        <w:snapToGrid w:val="0"/>
        <w:spacing w:line="360" w:lineRule="auto"/>
        <w:rPr>
          <w:rFonts w:hint="eastAsia"/>
          <w:sz w:val="24"/>
          <w:highlight w:val="none"/>
        </w:rPr>
      </w:pPr>
    </w:p>
    <w:p w14:paraId="67EF20E0">
      <w:pPr>
        <w:rPr>
          <w:rFonts w:hint="eastAsia"/>
          <w:highlight w:val="none"/>
        </w:rPr>
      </w:pPr>
    </w:p>
    <w:p w14:paraId="20C76196">
      <w:pPr>
        <w:snapToGrid w:val="0"/>
        <w:spacing w:line="360" w:lineRule="auto"/>
        <w:rPr>
          <w:rFonts w:hint="eastAsia"/>
          <w:sz w:val="24"/>
          <w:highlight w:val="none"/>
        </w:rPr>
      </w:pPr>
      <w:r>
        <w:rPr>
          <w:rFonts w:hint="eastAsia"/>
          <w:sz w:val="24"/>
          <w:highlight w:val="none"/>
        </w:rPr>
        <w:t>通讯地址：</w:t>
      </w:r>
    </w:p>
    <w:p w14:paraId="3334F5DF">
      <w:pPr>
        <w:snapToGrid w:val="0"/>
        <w:spacing w:line="360" w:lineRule="auto"/>
        <w:rPr>
          <w:rFonts w:hint="eastAsia"/>
          <w:sz w:val="24"/>
          <w:highlight w:val="none"/>
        </w:rPr>
      </w:pPr>
      <w:r>
        <w:rPr>
          <w:rFonts w:hint="eastAsia"/>
          <w:sz w:val="24"/>
          <w:highlight w:val="none"/>
        </w:rPr>
        <w:t>联系人：</w:t>
      </w:r>
    </w:p>
    <w:p w14:paraId="69709202">
      <w:pPr>
        <w:snapToGrid w:val="0"/>
        <w:spacing w:line="360" w:lineRule="auto"/>
        <w:rPr>
          <w:rFonts w:hint="eastAsia"/>
          <w:sz w:val="24"/>
          <w:highlight w:val="none"/>
        </w:rPr>
      </w:pPr>
      <w:r>
        <w:rPr>
          <w:rFonts w:hint="eastAsia"/>
          <w:sz w:val="24"/>
          <w:highlight w:val="none"/>
        </w:rPr>
        <w:t>联系手机：</w:t>
      </w:r>
    </w:p>
    <w:p w14:paraId="4F421683">
      <w:pPr>
        <w:rPr>
          <w:rFonts w:hint="eastAsia"/>
          <w:highlight w:val="none"/>
        </w:rPr>
      </w:pPr>
    </w:p>
    <w:p w14:paraId="76DDD7E8">
      <w:pPr>
        <w:rPr>
          <w:rFonts w:hint="eastAsia"/>
          <w:highlight w:val="none"/>
        </w:rPr>
      </w:pPr>
    </w:p>
    <w:p w14:paraId="18376E83">
      <w:pPr>
        <w:rPr>
          <w:rFonts w:hint="eastAsia"/>
          <w:highlight w:val="none"/>
        </w:rPr>
      </w:pPr>
    </w:p>
    <w:p w14:paraId="0BD6A88E">
      <w:pPr>
        <w:spacing w:line="240" w:lineRule="atLeast"/>
        <w:rPr>
          <w:rFonts w:ascii="宋体" w:hAnsi="宋体"/>
          <w:b/>
          <w:highlight w:val="none"/>
        </w:rPr>
      </w:pPr>
      <w:r>
        <w:rPr>
          <w:rFonts w:ascii="宋体" w:hAnsi="宋体"/>
          <w:b/>
          <w:highlight w:val="none"/>
        </w:rPr>
        <w:t>────────────────────────────────────────</w:t>
      </w:r>
    </w:p>
    <w:p w14:paraId="68F3CFC4">
      <w:pPr>
        <w:spacing w:line="240" w:lineRule="atLeast"/>
        <w:jc w:val="center"/>
        <w:rPr>
          <w:rFonts w:ascii="宋体" w:hAnsi="宋体"/>
          <w:b/>
          <w:highlight w:val="none"/>
        </w:rPr>
      </w:pPr>
    </w:p>
    <w:p w14:paraId="3F5BA03F">
      <w:pPr>
        <w:spacing w:line="360" w:lineRule="auto"/>
        <w:rPr>
          <w:rFonts w:hint="eastAsia" w:ascii="宋体" w:hAnsi="宋体" w:cs="宋体"/>
          <w:sz w:val="24"/>
          <w:highlight w:val="none"/>
        </w:rPr>
      </w:pPr>
    </w:p>
    <w:p w14:paraId="7BCEC7BA">
      <w:pPr>
        <w:spacing w:line="360" w:lineRule="auto"/>
        <w:rPr>
          <w:rFonts w:hint="eastAsia" w:ascii="宋体" w:hAnsi="宋体" w:cs="宋体"/>
          <w:sz w:val="24"/>
          <w:highlight w:val="none"/>
        </w:rPr>
      </w:pPr>
      <w:r>
        <w:rPr>
          <w:rFonts w:hint="eastAsia" w:ascii="宋体" w:hAnsi="宋体" w:cs="宋体"/>
          <w:sz w:val="24"/>
          <w:highlight w:val="none"/>
        </w:rPr>
        <w:t>说明</w:t>
      </w:r>
    </w:p>
    <w:p w14:paraId="29D2703D">
      <w:pPr>
        <w:pStyle w:val="418"/>
        <w:spacing w:line="360" w:lineRule="auto"/>
        <w:ind w:left="0" w:leftChars="0" w:firstLine="629" w:firstLineChars="0"/>
        <w:rPr>
          <w:rFonts w:hint="eastAsia" w:ascii="Times New Roman" w:hAnsi="Times New Roman"/>
          <w:b w:val="0"/>
          <w:bCs w:val="0"/>
          <w:sz w:val="24"/>
          <w:szCs w:val="24"/>
          <w:highlight w:val="none"/>
        </w:rPr>
      </w:pPr>
    </w:p>
    <w:p w14:paraId="5EE8A79B">
      <w:pPr>
        <w:pStyle w:val="418"/>
        <w:spacing w:line="360" w:lineRule="auto"/>
        <w:ind w:left="0" w:leftChars="0" w:firstLine="480" w:firstLineChars="200"/>
        <w:rPr>
          <w:rFonts w:hint="eastAsia" w:ascii="Times New Roman" w:hAnsi="Times New Roman"/>
          <w:b w:val="0"/>
          <w:bCs w:val="0"/>
          <w:sz w:val="24"/>
          <w:szCs w:val="24"/>
          <w:highlight w:val="none"/>
        </w:rPr>
      </w:pPr>
      <w:r>
        <w:rPr>
          <w:rFonts w:hint="eastAsia" w:ascii="Times New Roman" w:hAnsi="Times New Roman"/>
          <w:b w:val="0"/>
          <w:bCs w:val="0"/>
          <w:sz w:val="24"/>
          <w:szCs w:val="24"/>
          <w:highlight w:val="none"/>
        </w:rPr>
        <w:t>中标通知书扫描件会发送至投标人指定邮箱，投标人收到邮件即视为收到中标通知书，须在收到中标通知书之日起30日内与采购人签订合同。</w:t>
      </w:r>
    </w:p>
    <w:p w14:paraId="2E11BF27">
      <w:pPr>
        <w:pStyle w:val="418"/>
        <w:ind w:left="0" w:leftChars="0" w:firstLine="480" w:firstLineChars="200"/>
        <w:rPr>
          <w:rFonts w:hint="eastAsia" w:ascii="Times New Roman" w:hAnsi="Times New Roman"/>
          <w:b w:val="0"/>
          <w:bCs w:val="0"/>
          <w:sz w:val="24"/>
          <w:szCs w:val="24"/>
          <w:highlight w:val="none"/>
        </w:rPr>
      </w:pPr>
      <w:r>
        <w:rPr>
          <w:rFonts w:hint="eastAsia" w:ascii="Times New Roman" w:hAnsi="Times New Roman"/>
          <w:b w:val="0"/>
          <w:bCs w:val="0"/>
          <w:sz w:val="24"/>
          <w:szCs w:val="24"/>
          <w:highlight w:val="none"/>
        </w:rPr>
        <w:t>如需中标通知书原件，请联系招标代理机构项目负责人现场或邮寄获得。</w:t>
      </w:r>
    </w:p>
    <w:p w14:paraId="517FB005">
      <w:pPr>
        <w:spacing w:line="360" w:lineRule="auto"/>
        <w:jc w:val="left"/>
        <w:rPr>
          <w:b/>
          <w:spacing w:val="6"/>
          <w:szCs w:val="21"/>
          <w:highlight w:val="none"/>
        </w:rPr>
      </w:pPr>
      <w:r>
        <w:rPr>
          <w:rFonts w:hint="eastAsia"/>
          <w:sz w:val="24"/>
          <w:highlight w:val="none"/>
        </w:rPr>
        <w:br w:type="page"/>
      </w:r>
      <w:r>
        <w:rPr>
          <w:b/>
          <w:spacing w:val="6"/>
          <w:szCs w:val="21"/>
          <w:highlight w:val="none"/>
        </w:rPr>
        <w:t>附件3：质疑函范本及制作说明</w:t>
      </w:r>
    </w:p>
    <w:p w14:paraId="3FF4878C">
      <w:pPr>
        <w:spacing w:line="360" w:lineRule="auto"/>
        <w:jc w:val="center"/>
        <w:rPr>
          <w:b/>
          <w:spacing w:val="6"/>
          <w:szCs w:val="21"/>
          <w:highlight w:val="none"/>
        </w:rPr>
      </w:pPr>
      <w:r>
        <w:rPr>
          <w:b/>
          <w:spacing w:val="6"/>
          <w:szCs w:val="21"/>
          <w:highlight w:val="none"/>
        </w:rPr>
        <w:t>质疑函范本</w:t>
      </w:r>
    </w:p>
    <w:p w14:paraId="4756C71D">
      <w:pPr>
        <w:snapToGrid w:val="0"/>
        <w:spacing w:before="240" w:beforeLines="100" w:line="360" w:lineRule="auto"/>
        <w:rPr>
          <w:bCs/>
          <w:szCs w:val="21"/>
          <w:highlight w:val="none"/>
        </w:rPr>
      </w:pPr>
      <w:r>
        <w:rPr>
          <w:bCs/>
          <w:szCs w:val="21"/>
          <w:highlight w:val="none"/>
        </w:rPr>
        <w:t>一、质疑供应商基本信息</w:t>
      </w:r>
    </w:p>
    <w:p w14:paraId="21C72F80">
      <w:pPr>
        <w:snapToGrid w:val="0"/>
        <w:spacing w:line="360" w:lineRule="auto"/>
        <w:rPr>
          <w:szCs w:val="21"/>
          <w:highlight w:val="none"/>
          <w:u w:val="dotted"/>
        </w:rPr>
      </w:pPr>
      <w:r>
        <w:rPr>
          <w:szCs w:val="21"/>
          <w:highlight w:val="none"/>
        </w:rPr>
        <w:t>质疑供应商：</w:t>
      </w:r>
      <w:r>
        <w:rPr>
          <w:szCs w:val="21"/>
          <w:highlight w:val="none"/>
          <w:u w:val="dotted"/>
        </w:rPr>
        <w:t xml:space="preserve">                                        </w:t>
      </w:r>
    </w:p>
    <w:p w14:paraId="0CC73A2A">
      <w:pPr>
        <w:snapToGrid w:val="0"/>
        <w:spacing w:line="360" w:lineRule="auto"/>
        <w:rPr>
          <w:szCs w:val="21"/>
          <w:highlight w:val="none"/>
        </w:rPr>
      </w:pPr>
      <w:r>
        <w:rPr>
          <w:szCs w:val="21"/>
          <w:highlight w:val="none"/>
        </w:rPr>
        <w:t>地址：</w:t>
      </w:r>
      <w:r>
        <w:rPr>
          <w:szCs w:val="21"/>
          <w:highlight w:val="none"/>
          <w:u w:val="dotted"/>
        </w:rPr>
        <w:t xml:space="preserve">                          </w:t>
      </w:r>
      <w:r>
        <w:rPr>
          <w:szCs w:val="21"/>
          <w:highlight w:val="none"/>
        </w:rPr>
        <w:t>邮编：</w:t>
      </w:r>
      <w:r>
        <w:rPr>
          <w:szCs w:val="21"/>
          <w:highlight w:val="none"/>
          <w:u w:val="dotted"/>
        </w:rPr>
        <w:t xml:space="preserve">                                                   </w:t>
      </w:r>
    </w:p>
    <w:p w14:paraId="728F480D">
      <w:pPr>
        <w:snapToGrid w:val="0"/>
        <w:spacing w:line="360" w:lineRule="auto"/>
        <w:rPr>
          <w:szCs w:val="21"/>
          <w:highlight w:val="none"/>
        </w:rPr>
      </w:pPr>
      <w:r>
        <w:rPr>
          <w:szCs w:val="21"/>
          <w:highlight w:val="none"/>
        </w:rPr>
        <w:t>联系人：</w:t>
      </w:r>
      <w:r>
        <w:rPr>
          <w:szCs w:val="21"/>
          <w:highlight w:val="none"/>
          <w:u w:val="dotted"/>
        </w:rPr>
        <w:t xml:space="preserve">                      </w:t>
      </w:r>
      <w:r>
        <w:rPr>
          <w:szCs w:val="21"/>
          <w:highlight w:val="none"/>
        </w:rPr>
        <w:t>联系电话：</w:t>
      </w:r>
      <w:r>
        <w:rPr>
          <w:szCs w:val="21"/>
          <w:highlight w:val="none"/>
          <w:u w:val="dotted"/>
        </w:rPr>
        <w:t xml:space="preserve">                              </w:t>
      </w:r>
    </w:p>
    <w:p w14:paraId="5CCD1108">
      <w:pPr>
        <w:snapToGrid w:val="0"/>
        <w:spacing w:line="360" w:lineRule="auto"/>
        <w:rPr>
          <w:szCs w:val="21"/>
          <w:highlight w:val="none"/>
          <w:u w:val="dotted"/>
        </w:rPr>
      </w:pPr>
      <w:r>
        <w:rPr>
          <w:szCs w:val="21"/>
          <w:highlight w:val="none"/>
        </w:rPr>
        <w:t>授权代表：</w:t>
      </w:r>
      <w:r>
        <w:rPr>
          <w:szCs w:val="21"/>
          <w:highlight w:val="none"/>
          <w:u w:val="dotted"/>
        </w:rPr>
        <w:t xml:space="preserve">                                          </w:t>
      </w:r>
    </w:p>
    <w:p w14:paraId="7D5F4FF7">
      <w:pPr>
        <w:snapToGrid w:val="0"/>
        <w:spacing w:line="360" w:lineRule="auto"/>
        <w:rPr>
          <w:szCs w:val="21"/>
          <w:highlight w:val="none"/>
        </w:rPr>
      </w:pPr>
      <w:r>
        <w:rPr>
          <w:szCs w:val="21"/>
          <w:highlight w:val="none"/>
        </w:rPr>
        <w:t>联系电话：</w:t>
      </w:r>
      <w:r>
        <w:rPr>
          <w:szCs w:val="21"/>
          <w:highlight w:val="none"/>
          <w:u w:val="dotted"/>
        </w:rPr>
        <w:t xml:space="preserve">                                           </w:t>
      </w:r>
      <w:r>
        <w:rPr>
          <w:szCs w:val="21"/>
          <w:highlight w:val="none"/>
        </w:rPr>
        <w:t xml:space="preserve"> </w:t>
      </w:r>
    </w:p>
    <w:p w14:paraId="7FB77236">
      <w:pPr>
        <w:snapToGrid w:val="0"/>
        <w:spacing w:line="360" w:lineRule="auto"/>
        <w:rPr>
          <w:szCs w:val="21"/>
          <w:highlight w:val="none"/>
        </w:rPr>
      </w:pPr>
      <w:r>
        <w:rPr>
          <w:szCs w:val="21"/>
          <w:highlight w:val="none"/>
        </w:rPr>
        <w:t xml:space="preserve">地址： </w:t>
      </w:r>
      <w:r>
        <w:rPr>
          <w:szCs w:val="21"/>
          <w:highlight w:val="none"/>
          <w:u w:val="dotted"/>
        </w:rPr>
        <w:t xml:space="preserve">                        </w:t>
      </w:r>
      <w:r>
        <w:rPr>
          <w:szCs w:val="21"/>
          <w:highlight w:val="none"/>
        </w:rPr>
        <w:t>邮编：</w:t>
      </w:r>
      <w:r>
        <w:rPr>
          <w:szCs w:val="21"/>
          <w:highlight w:val="none"/>
          <w:u w:val="dotted"/>
        </w:rPr>
        <w:t xml:space="preserve">                                                </w:t>
      </w:r>
    </w:p>
    <w:p w14:paraId="73F7AF8E">
      <w:pPr>
        <w:snapToGrid w:val="0"/>
        <w:spacing w:line="360" w:lineRule="auto"/>
        <w:rPr>
          <w:bCs/>
          <w:szCs w:val="21"/>
          <w:highlight w:val="none"/>
        </w:rPr>
      </w:pPr>
      <w:r>
        <w:rPr>
          <w:bCs/>
          <w:szCs w:val="21"/>
          <w:highlight w:val="none"/>
        </w:rPr>
        <w:t>二、质疑项目基本情况</w:t>
      </w:r>
    </w:p>
    <w:p w14:paraId="477ACB86">
      <w:pPr>
        <w:snapToGrid w:val="0"/>
        <w:spacing w:line="360" w:lineRule="auto"/>
        <w:rPr>
          <w:szCs w:val="21"/>
          <w:highlight w:val="none"/>
        </w:rPr>
      </w:pPr>
      <w:r>
        <w:rPr>
          <w:szCs w:val="21"/>
          <w:highlight w:val="none"/>
        </w:rPr>
        <w:t>质疑项目的名称：</w:t>
      </w:r>
      <w:r>
        <w:rPr>
          <w:szCs w:val="21"/>
          <w:highlight w:val="none"/>
          <w:u w:val="dotted"/>
        </w:rPr>
        <w:t xml:space="preserve">                                      </w:t>
      </w:r>
    </w:p>
    <w:p w14:paraId="1CCF10E2">
      <w:pPr>
        <w:snapToGrid w:val="0"/>
        <w:spacing w:line="360" w:lineRule="auto"/>
        <w:rPr>
          <w:szCs w:val="21"/>
          <w:highlight w:val="none"/>
        </w:rPr>
      </w:pPr>
      <w:r>
        <w:rPr>
          <w:szCs w:val="21"/>
          <w:highlight w:val="none"/>
        </w:rPr>
        <w:t>质疑项目的编号：</w:t>
      </w:r>
      <w:r>
        <w:rPr>
          <w:szCs w:val="21"/>
          <w:highlight w:val="none"/>
          <w:u w:val="dotted"/>
        </w:rPr>
        <w:t xml:space="preserve">               </w:t>
      </w:r>
      <w:r>
        <w:rPr>
          <w:szCs w:val="21"/>
          <w:highlight w:val="none"/>
        </w:rPr>
        <w:t>包号：</w:t>
      </w:r>
      <w:r>
        <w:rPr>
          <w:szCs w:val="21"/>
          <w:highlight w:val="none"/>
          <w:u w:val="dotted"/>
        </w:rPr>
        <w:t xml:space="preserve">                 </w:t>
      </w:r>
    </w:p>
    <w:p w14:paraId="47709886">
      <w:pPr>
        <w:snapToGrid w:val="0"/>
        <w:spacing w:line="360" w:lineRule="auto"/>
        <w:rPr>
          <w:szCs w:val="21"/>
          <w:highlight w:val="none"/>
          <w:u w:val="dotted"/>
        </w:rPr>
      </w:pPr>
      <w:r>
        <w:rPr>
          <w:szCs w:val="21"/>
          <w:highlight w:val="none"/>
        </w:rPr>
        <w:t>采购人名称：</w:t>
      </w:r>
      <w:r>
        <w:rPr>
          <w:szCs w:val="21"/>
          <w:highlight w:val="none"/>
          <w:u w:val="dotted"/>
        </w:rPr>
        <w:t xml:space="preserve">                                         </w:t>
      </w:r>
    </w:p>
    <w:p w14:paraId="6DAD6776">
      <w:pPr>
        <w:snapToGrid w:val="0"/>
        <w:spacing w:line="360" w:lineRule="auto"/>
        <w:rPr>
          <w:szCs w:val="21"/>
          <w:highlight w:val="none"/>
        </w:rPr>
      </w:pPr>
      <w:r>
        <w:rPr>
          <w:szCs w:val="21"/>
          <w:highlight w:val="none"/>
        </w:rPr>
        <w:t>采购文件获取日期：</w:t>
      </w:r>
      <w:r>
        <w:rPr>
          <w:szCs w:val="21"/>
          <w:highlight w:val="none"/>
          <w:u w:val="dotted"/>
        </w:rPr>
        <w:t xml:space="preserve">                                           </w:t>
      </w:r>
    </w:p>
    <w:p w14:paraId="6506ABD7">
      <w:pPr>
        <w:snapToGrid w:val="0"/>
        <w:spacing w:line="360" w:lineRule="auto"/>
        <w:rPr>
          <w:bCs/>
          <w:szCs w:val="21"/>
          <w:highlight w:val="none"/>
        </w:rPr>
      </w:pPr>
      <w:r>
        <w:rPr>
          <w:bCs/>
          <w:szCs w:val="21"/>
          <w:highlight w:val="none"/>
        </w:rPr>
        <w:t>三、质疑事项具体内容</w:t>
      </w:r>
    </w:p>
    <w:p w14:paraId="1863E7C6">
      <w:pPr>
        <w:snapToGrid w:val="0"/>
        <w:spacing w:line="360" w:lineRule="auto"/>
        <w:rPr>
          <w:szCs w:val="21"/>
          <w:highlight w:val="none"/>
          <w:u w:val="dotted"/>
        </w:rPr>
      </w:pPr>
      <w:r>
        <w:rPr>
          <w:szCs w:val="21"/>
          <w:highlight w:val="none"/>
        </w:rPr>
        <w:t>质疑事项1：</w:t>
      </w:r>
      <w:r>
        <w:rPr>
          <w:szCs w:val="21"/>
          <w:highlight w:val="none"/>
          <w:u w:val="dotted"/>
        </w:rPr>
        <w:t xml:space="preserve">                                         </w:t>
      </w:r>
    </w:p>
    <w:p w14:paraId="0B205447">
      <w:pPr>
        <w:snapToGrid w:val="0"/>
        <w:spacing w:line="360" w:lineRule="auto"/>
        <w:rPr>
          <w:szCs w:val="21"/>
          <w:highlight w:val="none"/>
          <w:u w:val="dotted"/>
        </w:rPr>
      </w:pPr>
      <w:r>
        <w:rPr>
          <w:szCs w:val="21"/>
          <w:highlight w:val="none"/>
        </w:rPr>
        <w:t>事实依据：</w:t>
      </w:r>
      <w:r>
        <w:rPr>
          <w:szCs w:val="21"/>
          <w:highlight w:val="none"/>
          <w:u w:val="dotted"/>
        </w:rPr>
        <w:t xml:space="preserve">                                          </w:t>
      </w:r>
    </w:p>
    <w:p w14:paraId="5A07A353">
      <w:pPr>
        <w:snapToGrid w:val="0"/>
        <w:spacing w:line="360" w:lineRule="auto"/>
        <w:rPr>
          <w:szCs w:val="21"/>
          <w:highlight w:val="none"/>
        </w:rPr>
      </w:pPr>
      <w:r>
        <w:rPr>
          <w:szCs w:val="21"/>
          <w:highlight w:val="none"/>
          <w:u w:val="dotted"/>
        </w:rPr>
        <w:t xml:space="preserve">                                                       </w:t>
      </w:r>
    </w:p>
    <w:p w14:paraId="7FD7A0CF">
      <w:pPr>
        <w:snapToGrid w:val="0"/>
        <w:spacing w:line="360" w:lineRule="auto"/>
        <w:rPr>
          <w:szCs w:val="21"/>
          <w:highlight w:val="none"/>
          <w:u w:val="dotted"/>
        </w:rPr>
      </w:pPr>
      <w:r>
        <w:rPr>
          <w:szCs w:val="21"/>
          <w:highlight w:val="none"/>
        </w:rPr>
        <w:t>法律依据：</w:t>
      </w:r>
      <w:r>
        <w:rPr>
          <w:szCs w:val="21"/>
          <w:highlight w:val="none"/>
          <w:u w:val="dotted"/>
        </w:rPr>
        <w:t xml:space="preserve">                                          </w:t>
      </w:r>
    </w:p>
    <w:p w14:paraId="7FF48241">
      <w:pPr>
        <w:snapToGrid w:val="0"/>
        <w:spacing w:line="360" w:lineRule="auto"/>
        <w:rPr>
          <w:szCs w:val="21"/>
          <w:highlight w:val="none"/>
          <w:u w:val="dotted"/>
        </w:rPr>
      </w:pPr>
      <w:r>
        <w:rPr>
          <w:szCs w:val="21"/>
          <w:highlight w:val="none"/>
          <w:u w:val="dotted"/>
        </w:rPr>
        <w:t xml:space="preserve">                                                     </w:t>
      </w:r>
    </w:p>
    <w:p w14:paraId="2DD1AD95">
      <w:pPr>
        <w:snapToGrid w:val="0"/>
        <w:spacing w:line="360" w:lineRule="auto"/>
        <w:rPr>
          <w:szCs w:val="21"/>
          <w:highlight w:val="none"/>
          <w:u w:val="dotted"/>
        </w:rPr>
      </w:pPr>
      <w:r>
        <w:rPr>
          <w:szCs w:val="21"/>
          <w:highlight w:val="none"/>
        </w:rPr>
        <w:t>质疑事项2</w:t>
      </w:r>
    </w:p>
    <w:p w14:paraId="3BB00E7E">
      <w:pPr>
        <w:snapToGrid w:val="0"/>
        <w:spacing w:line="360" w:lineRule="auto"/>
        <w:rPr>
          <w:szCs w:val="21"/>
          <w:highlight w:val="none"/>
        </w:rPr>
      </w:pPr>
      <w:r>
        <w:rPr>
          <w:szCs w:val="21"/>
          <w:highlight w:val="none"/>
        </w:rPr>
        <w:t>……</w:t>
      </w:r>
    </w:p>
    <w:p w14:paraId="77A27293">
      <w:pPr>
        <w:snapToGrid w:val="0"/>
        <w:spacing w:line="360" w:lineRule="auto"/>
        <w:rPr>
          <w:bCs/>
          <w:szCs w:val="21"/>
          <w:highlight w:val="none"/>
        </w:rPr>
      </w:pPr>
      <w:r>
        <w:rPr>
          <w:bCs/>
          <w:szCs w:val="21"/>
          <w:highlight w:val="none"/>
        </w:rPr>
        <w:t>四、与质疑事项相关的质疑请求</w:t>
      </w:r>
    </w:p>
    <w:p w14:paraId="53455351">
      <w:pPr>
        <w:snapToGrid w:val="0"/>
        <w:spacing w:line="360" w:lineRule="auto"/>
        <w:rPr>
          <w:szCs w:val="21"/>
          <w:highlight w:val="none"/>
          <w:u w:val="dotted"/>
        </w:rPr>
      </w:pPr>
      <w:r>
        <w:rPr>
          <w:szCs w:val="21"/>
          <w:highlight w:val="none"/>
        </w:rPr>
        <w:t>请求：</w:t>
      </w:r>
      <w:r>
        <w:rPr>
          <w:szCs w:val="21"/>
          <w:highlight w:val="none"/>
          <w:u w:val="dotted"/>
        </w:rPr>
        <w:t xml:space="preserve">                                               </w:t>
      </w:r>
    </w:p>
    <w:p w14:paraId="33FC011C">
      <w:pPr>
        <w:spacing w:line="360" w:lineRule="auto"/>
        <w:rPr>
          <w:szCs w:val="21"/>
          <w:highlight w:val="none"/>
        </w:rPr>
      </w:pPr>
      <w:r>
        <w:rPr>
          <w:szCs w:val="21"/>
          <w:highlight w:val="none"/>
        </w:rPr>
        <w:t xml:space="preserve">签字(签章)：                   公章：                      </w:t>
      </w:r>
    </w:p>
    <w:p w14:paraId="75ADBA61">
      <w:pPr>
        <w:spacing w:line="360" w:lineRule="auto"/>
        <w:rPr>
          <w:szCs w:val="21"/>
          <w:highlight w:val="none"/>
        </w:rPr>
      </w:pPr>
      <w:r>
        <w:rPr>
          <w:szCs w:val="21"/>
          <w:highlight w:val="none"/>
        </w:rPr>
        <w:t xml:space="preserve">日期：    </w:t>
      </w:r>
    </w:p>
    <w:p w14:paraId="3E3FA8DB">
      <w:pPr>
        <w:spacing w:line="360" w:lineRule="auto"/>
        <w:rPr>
          <w:b/>
          <w:szCs w:val="21"/>
          <w:highlight w:val="none"/>
        </w:rPr>
      </w:pPr>
    </w:p>
    <w:p w14:paraId="3A52E367">
      <w:pPr>
        <w:spacing w:line="360" w:lineRule="auto"/>
        <w:rPr>
          <w:b/>
          <w:szCs w:val="21"/>
          <w:highlight w:val="none"/>
        </w:rPr>
      </w:pPr>
    </w:p>
    <w:p w14:paraId="1CFED53C">
      <w:pPr>
        <w:spacing w:line="360" w:lineRule="auto"/>
        <w:rPr>
          <w:b/>
          <w:szCs w:val="21"/>
          <w:highlight w:val="none"/>
        </w:rPr>
      </w:pPr>
      <w:r>
        <w:rPr>
          <w:b/>
          <w:szCs w:val="21"/>
          <w:highlight w:val="none"/>
        </w:rPr>
        <w:t>质疑函制作说明：</w:t>
      </w:r>
    </w:p>
    <w:p w14:paraId="12640FD8">
      <w:pPr>
        <w:widowControl/>
        <w:spacing w:line="360" w:lineRule="auto"/>
        <w:ind w:firstLine="420" w:firstLineChars="200"/>
        <w:jc w:val="left"/>
        <w:rPr>
          <w:szCs w:val="21"/>
          <w:highlight w:val="none"/>
        </w:rPr>
      </w:pPr>
      <w:r>
        <w:rPr>
          <w:szCs w:val="21"/>
          <w:highlight w:val="none"/>
        </w:rPr>
        <w:t>1.供应商提出质疑时，应提交质疑函和必要的证明材料。</w:t>
      </w:r>
    </w:p>
    <w:p w14:paraId="625BEADE">
      <w:pPr>
        <w:widowControl/>
        <w:spacing w:line="360" w:lineRule="auto"/>
        <w:ind w:firstLine="420" w:firstLineChars="200"/>
        <w:jc w:val="left"/>
        <w:rPr>
          <w:szCs w:val="21"/>
          <w:highlight w:val="none"/>
        </w:rPr>
      </w:pPr>
      <w:r>
        <w:rPr>
          <w:szCs w:val="21"/>
          <w:highlight w:val="none"/>
        </w:rPr>
        <w:t>2.质疑供应商若委托代理人进行质疑的，质疑函应按要求列明“授权代表”的有关内容，并在附件中提交由质疑</w:t>
      </w:r>
      <w:r>
        <w:rPr>
          <w:kern w:val="0"/>
          <w:szCs w:val="21"/>
          <w:highlight w:val="none"/>
        </w:rPr>
        <w:t>供应商签署的授权委托书。授权委托书应载明代理人的姓名或者名称、代理事项、具体权限、期限和相关事项。</w:t>
      </w:r>
    </w:p>
    <w:p w14:paraId="046D913E">
      <w:pPr>
        <w:widowControl/>
        <w:spacing w:line="360" w:lineRule="auto"/>
        <w:ind w:firstLine="420" w:firstLineChars="200"/>
        <w:jc w:val="left"/>
        <w:rPr>
          <w:szCs w:val="21"/>
          <w:highlight w:val="none"/>
        </w:rPr>
      </w:pPr>
      <w:r>
        <w:rPr>
          <w:szCs w:val="21"/>
          <w:highlight w:val="none"/>
        </w:rPr>
        <w:t>3.质疑供应商若对项目的某一分包进行质疑，质疑函中应列明具体分包号。</w:t>
      </w:r>
    </w:p>
    <w:p w14:paraId="4525C31F">
      <w:pPr>
        <w:widowControl/>
        <w:spacing w:line="360" w:lineRule="auto"/>
        <w:ind w:firstLine="420" w:firstLineChars="200"/>
        <w:jc w:val="left"/>
        <w:rPr>
          <w:szCs w:val="21"/>
          <w:highlight w:val="none"/>
        </w:rPr>
      </w:pPr>
      <w:r>
        <w:rPr>
          <w:szCs w:val="21"/>
          <w:highlight w:val="none"/>
        </w:rPr>
        <w:t>4.质疑函的质疑事项应具体、明确，并有必要的事实依据和法律依据。</w:t>
      </w:r>
    </w:p>
    <w:p w14:paraId="2B0C2B40">
      <w:pPr>
        <w:widowControl/>
        <w:spacing w:line="360" w:lineRule="auto"/>
        <w:ind w:firstLine="420" w:firstLineChars="200"/>
        <w:jc w:val="left"/>
        <w:rPr>
          <w:szCs w:val="21"/>
          <w:highlight w:val="none"/>
        </w:rPr>
      </w:pPr>
      <w:r>
        <w:rPr>
          <w:szCs w:val="21"/>
          <w:highlight w:val="none"/>
        </w:rPr>
        <w:t>5.质疑函的质疑请求应与质疑事项相关。</w:t>
      </w:r>
    </w:p>
    <w:p w14:paraId="48B396C1">
      <w:pPr>
        <w:widowControl/>
        <w:spacing w:line="360" w:lineRule="auto"/>
        <w:ind w:firstLine="420" w:firstLineChars="200"/>
        <w:jc w:val="left"/>
        <w:rPr>
          <w:szCs w:val="21"/>
          <w:highlight w:val="none"/>
        </w:rPr>
      </w:pPr>
      <w:r>
        <w:rPr>
          <w:szCs w:val="21"/>
          <w:highlight w:val="none"/>
        </w:rPr>
        <w:t>6.质疑供应商为自然人的，质疑函应由本人签字；质疑供应商为法人或者其他组织的，质疑函应由法定代表人、主要负责人，或者其授权代表签字或者盖章，并加盖公章。</w:t>
      </w:r>
    </w:p>
    <w:p w14:paraId="04EBF275">
      <w:pPr>
        <w:spacing w:line="360" w:lineRule="auto"/>
        <w:jc w:val="left"/>
        <w:rPr>
          <w:b/>
          <w:spacing w:val="6"/>
          <w:szCs w:val="21"/>
          <w:highlight w:val="none"/>
        </w:rPr>
      </w:pPr>
      <w:r>
        <w:rPr>
          <w:b/>
          <w:spacing w:val="6"/>
          <w:szCs w:val="21"/>
          <w:highlight w:val="none"/>
        </w:rPr>
        <w:br w:type="page"/>
      </w:r>
      <w:r>
        <w:rPr>
          <w:b/>
          <w:spacing w:val="6"/>
          <w:szCs w:val="21"/>
          <w:highlight w:val="none"/>
        </w:rPr>
        <w:t>附件4：投诉书范本及制作说明</w:t>
      </w:r>
    </w:p>
    <w:p w14:paraId="197C4785">
      <w:pPr>
        <w:spacing w:line="360" w:lineRule="auto"/>
        <w:jc w:val="center"/>
        <w:rPr>
          <w:b/>
          <w:szCs w:val="21"/>
          <w:highlight w:val="none"/>
        </w:rPr>
      </w:pPr>
    </w:p>
    <w:p w14:paraId="04A954AD">
      <w:pPr>
        <w:spacing w:line="360" w:lineRule="auto"/>
        <w:jc w:val="center"/>
        <w:rPr>
          <w:b/>
          <w:spacing w:val="6"/>
          <w:szCs w:val="21"/>
          <w:highlight w:val="none"/>
        </w:rPr>
      </w:pPr>
      <w:r>
        <w:rPr>
          <w:b/>
          <w:spacing w:val="6"/>
          <w:szCs w:val="21"/>
          <w:highlight w:val="none"/>
        </w:rPr>
        <w:t>投诉书范本</w:t>
      </w:r>
    </w:p>
    <w:p w14:paraId="382003AF">
      <w:pPr>
        <w:spacing w:line="360" w:lineRule="auto"/>
        <w:rPr>
          <w:szCs w:val="21"/>
          <w:highlight w:val="none"/>
        </w:rPr>
      </w:pPr>
      <w:r>
        <w:rPr>
          <w:szCs w:val="21"/>
          <w:highlight w:val="none"/>
        </w:rPr>
        <w:t>一、投诉相关主体基本情况</w:t>
      </w:r>
    </w:p>
    <w:p w14:paraId="4EA1FEAA">
      <w:pPr>
        <w:spacing w:line="360" w:lineRule="auto"/>
        <w:rPr>
          <w:szCs w:val="21"/>
          <w:highlight w:val="none"/>
          <w:u w:val="dotted"/>
        </w:rPr>
      </w:pPr>
      <w:r>
        <w:rPr>
          <w:szCs w:val="21"/>
          <w:highlight w:val="none"/>
        </w:rPr>
        <w:t>投诉人：</w:t>
      </w:r>
      <w:r>
        <w:rPr>
          <w:szCs w:val="21"/>
          <w:highlight w:val="none"/>
          <w:u w:val="dotted"/>
        </w:rPr>
        <w:t xml:space="preserve">                                               </w:t>
      </w:r>
    </w:p>
    <w:p w14:paraId="5CC8CDCB">
      <w:pPr>
        <w:spacing w:line="360" w:lineRule="auto"/>
        <w:rPr>
          <w:szCs w:val="21"/>
          <w:highlight w:val="none"/>
          <w:u w:val="single"/>
        </w:rPr>
      </w:pPr>
      <w:r>
        <w:rPr>
          <w:szCs w:val="21"/>
          <w:highlight w:val="none"/>
        </w:rPr>
        <w:t>地     址：</w:t>
      </w:r>
      <w:r>
        <w:rPr>
          <w:szCs w:val="21"/>
          <w:highlight w:val="none"/>
          <w:u w:val="dotted"/>
        </w:rPr>
        <w:t xml:space="preserve">                             </w:t>
      </w:r>
      <w:r>
        <w:rPr>
          <w:szCs w:val="21"/>
          <w:highlight w:val="none"/>
        </w:rPr>
        <w:t>邮编：</w:t>
      </w:r>
      <w:r>
        <w:rPr>
          <w:szCs w:val="21"/>
          <w:highlight w:val="none"/>
          <w:u w:val="dotted"/>
        </w:rPr>
        <w:t xml:space="preserve">         </w:t>
      </w:r>
      <w:r>
        <w:rPr>
          <w:szCs w:val="21"/>
          <w:highlight w:val="none"/>
          <w:u w:val="single"/>
        </w:rPr>
        <w:t xml:space="preserve">   </w:t>
      </w:r>
    </w:p>
    <w:p w14:paraId="7CA6021C">
      <w:pPr>
        <w:tabs>
          <w:tab w:val="left" w:pos="6510"/>
        </w:tabs>
        <w:spacing w:line="360" w:lineRule="auto"/>
        <w:jc w:val="left"/>
        <w:rPr>
          <w:szCs w:val="21"/>
          <w:highlight w:val="none"/>
        </w:rPr>
      </w:pPr>
      <w:r>
        <w:rPr>
          <w:szCs w:val="21"/>
          <w:highlight w:val="none"/>
        </w:rPr>
        <w:t>法定代表人/主要负责人：</w:t>
      </w:r>
      <w:r>
        <w:rPr>
          <w:szCs w:val="21"/>
          <w:highlight w:val="none"/>
          <w:u w:val="dotted"/>
        </w:rPr>
        <w:t xml:space="preserve">                                   </w:t>
      </w:r>
      <w:r>
        <w:rPr>
          <w:szCs w:val="21"/>
          <w:highlight w:val="none"/>
        </w:rPr>
        <w:t xml:space="preserve">  </w:t>
      </w:r>
    </w:p>
    <w:p w14:paraId="2E76DD73">
      <w:pPr>
        <w:tabs>
          <w:tab w:val="left" w:pos="6510"/>
        </w:tabs>
        <w:spacing w:line="360" w:lineRule="auto"/>
        <w:rPr>
          <w:szCs w:val="21"/>
          <w:highlight w:val="none"/>
          <w:u w:val="dotted"/>
        </w:rPr>
      </w:pPr>
      <w:r>
        <w:rPr>
          <w:szCs w:val="21"/>
          <w:highlight w:val="none"/>
        </w:rPr>
        <w:t>联系电话：</w:t>
      </w:r>
      <w:r>
        <w:rPr>
          <w:szCs w:val="21"/>
          <w:highlight w:val="none"/>
          <w:u w:val="dotted"/>
        </w:rPr>
        <w:t xml:space="preserve">                                             </w:t>
      </w:r>
    </w:p>
    <w:p w14:paraId="18B00E88">
      <w:pPr>
        <w:spacing w:line="360" w:lineRule="auto"/>
        <w:rPr>
          <w:szCs w:val="21"/>
          <w:highlight w:val="none"/>
          <w:u w:val="dotted"/>
        </w:rPr>
      </w:pPr>
      <w:r>
        <w:rPr>
          <w:szCs w:val="21"/>
          <w:highlight w:val="none"/>
        </w:rPr>
        <w:t>授权代表：</w:t>
      </w:r>
      <w:r>
        <w:rPr>
          <w:szCs w:val="21"/>
          <w:highlight w:val="none"/>
          <w:u w:val="dotted"/>
        </w:rPr>
        <w:t xml:space="preserve">             </w:t>
      </w:r>
      <w:r>
        <w:rPr>
          <w:szCs w:val="21"/>
          <w:highlight w:val="none"/>
        </w:rPr>
        <w:t>联系电话</w:t>
      </w:r>
      <w:r>
        <w:rPr>
          <w:szCs w:val="21"/>
          <w:highlight w:val="none"/>
          <w:u w:val="dotted"/>
        </w:rPr>
        <w:t xml:space="preserve">：                  </w:t>
      </w:r>
    </w:p>
    <w:p w14:paraId="7B5EF6FD">
      <w:pPr>
        <w:spacing w:line="360" w:lineRule="auto"/>
        <w:rPr>
          <w:szCs w:val="21"/>
          <w:highlight w:val="none"/>
          <w:u w:val="dotted"/>
        </w:rPr>
      </w:pPr>
      <w:r>
        <w:rPr>
          <w:szCs w:val="21"/>
          <w:highlight w:val="none"/>
        </w:rPr>
        <w:t>地     址：</w:t>
      </w:r>
      <w:r>
        <w:rPr>
          <w:szCs w:val="21"/>
          <w:highlight w:val="none"/>
          <w:u w:val="dotted"/>
        </w:rPr>
        <w:t xml:space="preserve">                             </w:t>
      </w:r>
      <w:r>
        <w:rPr>
          <w:szCs w:val="21"/>
          <w:highlight w:val="none"/>
        </w:rPr>
        <w:t>邮编：</w:t>
      </w:r>
      <w:r>
        <w:rPr>
          <w:szCs w:val="21"/>
          <w:highlight w:val="none"/>
          <w:u w:val="dotted"/>
        </w:rPr>
        <w:t xml:space="preserve">         </w:t>
      </w:r>
      <w:r>
        <w:rPr>
          <w:szCs w:val="21"/>
          <w:highlight w:val="none"/>
          <w:u w:val="single"/>
        </w:rPr>
        <w:t xml:space="preserve"> </w:t>
      </w:r>
      <w:r>
        <w:rPr>
          <w:szCs w:val="21"/>
          <w:highlight w:val="none"/>
          <w:u w:val="dotted"/>
        </w:rPr>
        <w:t xml:space="preserve">                   </w:t>
      </w:r>
    </w:p>
    <w:p w14:paraId="03D7A1E0">
      <w:pPr>
        <w:spacing w:line="360" w:lineRule="auto"/>
        <w:rPr>
          <w:szCs w:val="21"/>
          <w:highlight w:val="none"/>
          <w:u w:val="single"/>
        </w:rPr>
      </w:pPr>
      <w:r>
        <w:rPr>
          <w:szCs w:val="21"/>
          <w:highlight w:val="none"/>
        </w:rPr>
        <w:t>被投诉人1：</w:t>
      </w:r>
      <w:r>
        <w:rPr>
          <w:szCs w:val="21"/>
          <w:highlight w:val="none"/>
          <w:u w:val="dotted"/>
        </w:rPr>
        <w:t xml:space="preserve">                                           </w:t>
      </w:r>
      <w:r>
        <w:rPr>
          <w:szCs w:val="21"/>
          <w:highlight w:val="none"/>
          <w:u w:val="single"/>
        </w:rPr>
        <w:t xml:space="preserve">  </w:t>
      </w:r>
    </w:p>
    <w:p w14:paraId="254FFB68">
      <w:pPr>
        <w:spacing w:line="360" w:lineRule="auto"/>
        <w:rPr>
          <w:szCs w:val="21"/>
          <w:highlight w:val="none"/>
          <w:u w:val="single"/>
        </w:rPr>
      </w:pPr>
      <w:r>
        <w:rPr>
          <w:szCs w:val="21"/>
          <w:highlight w:val="none"/>
        </w:rPr>
        <w:t>地     址：</w:t>
      </w:r>
      <w:r>
        <w:rPr>
          <w:szCs w:val="21"/>
          <w:highlight w:val="none"/>
          <w:u w:val="dotted"/>
        </w:rPr>
        <w:t xml:space="preserve">                             </w:t>
      </w:r>
      <w:r>
        <w:rPr>
          <w:szCs w:val="21"/>
          <w:highlight w:val="none"/>
        </w:rPr>
        <w:t>邮编：</w:t>
      </w:r>
      <w:r>
        <w:rPr>
          <w:szCs w:val="21"/>
          <w:highlight w:val="none"/>
          <w:u w:val="dotted"/>
        </w:rPr>
        <w:t xml:space="preserve">          </w:t>
      </w:r>
      <w:r>
        <w:rPr>
          <w:szCs w:val="21"/>
          <w:highlight w:val="none"/>
          <w:u w:val="single"/>
        </w:rPr>
        <w:t xml:space="preserve"> </w:t>
      </w:r>
    </w:p>
    <w:p w14:paraId="60185936">
      <w:pPr>
        <w:spacing w:line="360" w:lineRule="auto"/>
        <w:rPr>
          <w:szCs w:val="21"/>
          <w:highlight w:val="none"/>
          <w:u w:val="single"/>
        </w:rPr>
      </w:pPr>
      <w:r>
        <w:rPr>
          <w:szCs w:val="21"/>
          <w:highlight w:val="none"/>
        </w:rPr>
        <w:t>联系人：</w:t>
      </w:r>
      <w:r>
        <w:rPr>
          <w:szCs w:val="21"/>
          <w:highlight w:val="none"/>
          <w:u w:val="dotted"/>
        </w:rPr>
        <w:t xml:space="preserve">               </w:t>
      </w:r>
      <w:r>
        <w:rPr>
          <w:szCs w:val="21"/>
          <w:highlight w:val="none"/>
        </w:rPr>
        <w:t>联系电话：</w:t>
      </w:r>
      <w:r>
        <w:rPr>
          <w:szCs w:val="21"/>
          <w:highlight w:val="none"/>
          <w:u w:val="dotted"/>
        </w:rPr>
        <w:t xml:space="preserve">                      </w:t>
      </w:r>
      <w:r>
        <w:rPr>
          <w:szCs w:val="21"/>
          <w:highlight w:val="none"/>
          <w:u w:val="single"/>
        </w:rPr>
        <w:t xml:space="preserve"> </w:t>
      </w:r>
    </w:p>
    <w:p w14:paraId="3FC82863">
      <w:pPr>
        <w:spacing w:line="360" w:lineRule="auto"/>
        <w:rPr>
          <w:szCs w:val="21"/>
          <w:highlight w:val="none"/>
        </w:rPr>
      </w:pPr>
      <w:r>
        <w:rPr>
          <w:szCs w:val="21"/>
          <w:highlight w:val="none"/>
        </w:rPr>
        <w:t>被投诉人2</w:t>
      </w:r>
    </w:p>
    <w:p w14:paraId="48189646">
      <w:pPr>
        <w:spacing w:line="360" w:lineRule="auto"/>
        <w:rPr>
          <w:szCs w:val="21"/>
          <w:highlight w:val="none"/>
          <w:u w:val="dotted"/>
        </w:rPr>
      </w:pPr>
      <w:r>
        <w:rPr>
          <w:szCs w:val="21"/>
          <w:highlight w:val="none"/>
        </w:rPr>
        <w:t>……</w:t>
      </w:r>
    </w:p>
    <w:p w14:paraId="3C16E4E4">
      <w:pPr>
        <w:spacing w:line="360" w:lineRule="auto"/>
        <w:rPr>
          <w:szCs w:val="21"/>
          <w:highlight w:val="none"/>
          <w:u w:val="single"/>
        </w:rPr>
      </w:pPr>
      <w:r>
        <w:rPr>
          <w:szCs w:val="21"/>
          <w:highlight w:val="none"/>
        </w:rPr>
        <w:t>相关供应商：</w:t>
      </w:r>
      <w:r>
        <w:rPr>
          <w:szCs w:val="21"/>
          <w:highlight w:val="none"/>
          <w:u w:val="dotted"/>
        </w:rPr>
        <w:t xml:space="preserve">                                           </w:t>
      </w:r>
      <w:r>
        <w:rPr>
          <w:szCs w:val="21"/>
          <w:highlight w:val="none"/>
          <w:u w:val="single"/>
        </w:rPr>
        <w:t xml:space="preserve">    </w:t>
      </w:r>
    </w:p>
    <w:p w14:paraId="0285FD66">
      <w:pPr>
        <w:spacing w:line="360" w:lineRule="auto"/>
        <w:rPr>
          <w:szCs w:val="21"/>
          <w:highlight w:val="none"/>
          <w:u w:val="single"/>
        </w:rPr>
      </w:pPr>
      <w:r>
        <w:rPr>
          <w:szCs w:val="21"/>
          <w:highlight w:val="none"/>
        </w:rPr>
        <w:t>地     址：</w:t>
      </w:r>
      <w:r>
        <w:rPr>
          <w:szCs w:val="21"/>
          <w:highlight w:val="none"/>
          <w:u w:val="dotted"/>
        </w:rPr>
        <w:t xml:space="preserve">                             </w:t>
      </w:r>
      <w:r>
        <w:rPr>
          <w:szCs w:val="21"/>
          <w:highlight w:val="none"/>
        </w:rPr>
        <w:t>邮编：</w:t>
      </w:r>
      <w:r>
        <w:rPr>
          <w:szCs w:val="21"/>
          <w:highlight w:val="none"/>
          <w:u w:val="dotted"/>
        </w:rPr>
        <w:t xml:space="preserve">          </w:t>
      </w:r>
      <w:r>
        <w:rPr>
          <w:szCs w:val="21"/>
          <w:highlight w:val="none"/>
          <w:u w:val="single"/>
        </w:rPr>
        <w:t xml:space="preserve"> </w:t>
      </w:r>
    </w:p>
    <w:p w14:paraId="4CC8F52B">
      <w:pPr>
        <w:spacing w:line="360" w:lineRule="auto"/>
        <w:rPr>
          <w:szCs w:val="21"/>
          <w:highlight w:val="none"/>
          <w:u w:val="single"/>
        </w:rPr>
      </w:pPr>
      <w:r>
        <w:rPr>
          <w:szCs w:val="21"/>
          <w:highlight w:val="none"/>
        </w:rPr>
        <w:t>联系人：</w:t>
      </w:r>
      <w:r>
        <w:rPr>
          <w:szCs w:val="21"/>
          <w:highlight w:val="none"/>
          <w:u w:val="dotted"/>
        </w:rPr>
        <w:t xml:space="preserve">               </w:t>
      </w:r>
      <w:r>
        <w:rPr>
          <w:szCs w:val="21"/>
          <w:highlight w:val="none"/>
        </w:rPr>
        <w:t>联系电话：</w:t>
      </w:r>
      <w:r>
        <w:rPr>
          <w:szCs w:val="21"/>
          <w:highlight w:val="none"/>
          <w:u w:val="dotted"/>
        </w:rPr>
        <w:t xml:space="preserve">                      </w:t>
      </w:r>
      <w:r>
        <w:rPr>
          <w:szCs w:val="21"/>
          <w:highlight w:val="none"/>
          <w:u w:val="single"/>
        </w:rPr>
        <w:t xml:space="preserve">      </w:t>
      </w:r>
    </w:p>
    <w:p w14:paraId="7FA19085">
      <w:pPr>
        <w:spacing w:line="360" w:lineRule="auto"/>
        <w:rPr>
          <w:szCs w:val="21"/>
          <w:highlight w:val="none"/>
        </w:rPr>
      </w:pPr>
      <w:r>
        <w:rPr>
          <w:szCs w:val="21"/>
          <w:highlight w:val="none"/>
        </w:rPr>
        <w:t>二、投诉项目基本情况</w:t>
      </w:r>
    </w:p>
    <w:p w14:paraId="2D5B550B">
      <w:pPr>
        <w:spacing w:line="360" w:lineRule="auto"/>
        <w:rPr>
          <w:szCs w:val="21"/>
          <w:highlight w:val="none"/>
          <w:u w:val="dotted"/>
        </w:rPr>
      </w:pPr>
      <w:r>
        <w:rPr>
          <w:szCs w:val="21"/>
          <w:highlight w:val="none"/>
        </w:rPr>
        <w:t>采购</w:t>
      </w:r>
      <w:r>
        <w:rPr>
          <w:kern w:val="0"/>
          <w:szCs w:val="21"/>
          <w:highlight w:val="none"/>
          <w:lang w:val="zh-CN"/>
        </w:rPr>
        <w:t>项目名称</w:t>
      </w:r>
      <w:r>
        <w:rPr>
          <w:szCs w:val="21"/>
          <w:highlight w:val="none"/>
        </w:rPr>
        <w:t>：</w:t>
      </w:r>
      <w:r>
        <w:rPr>
          <w:szCs w:val="21"/>
          <w:highlight w:val="none"/>
          <w:u w:val="dotted"/>
        </w:rPr>
        <w:t xml:space="preserve">                                        </w:t>
      </w:r>
    </w:p>
    <w:p w14:paraId="751BF8B0">
      <w:pPr>
        <w:spacing w:line="360" w:lineRule="auto"/>
        <w:rPr>
          <w:szCs w:val="21"/>
          <w:highlight w:val="none"/>
          <w:u w:val="single"/>
        </w:rPr>
      </w:pPr>
      <w:r>
        <w:rPr>
          <w:szCs w:val="21"/>
          <w:highlight w:val="none"/>
        </w:rPr>
        <w:t>采购项目编号：</w:t>
      </w:r>
      <w:r>
        <w:rPr>
          <w:szCs w:val="21"/>
          <w:highlight w:val="none"/>
          <w:u w:val="dotted"/>
        </w:rPr>
        <w:t xml:space="preserve">                 </w:t>
      </w:r>
      <w:r>
        <w:rPr>
          <w:szCs w:val="21"/>
          <w:highlight w:val="none"/>
        </w:rPr>
        <w:t>包号：</w:t>
      </w:r>
      <w:r>
        <w:rPr>
          <w:szCs w:val="21"/>
          <w:highlight w:val="none"/>
          <w:u w:val="dotted"/>
        </w:rPr>
        <w:t xml:space="preserve">              </w:t>
      </w:r>
    </w:p>
    <w:p w14:paraId="6AE60578">
      <w:pPr>
        <w:spacing w:line="360" w:lineRule="auto"/>
        <w:rPr>
          <w:szCs w:val="21"/>
          <w:highlight w:val="none"/>
        </w:rPr>
      </w:pPr>
      <w:r>
        <w:rPr>
          <w:szCs w:val="21"/>
          <w:highlight w:val="none"/>
        </w:rPr>
        <w:t>采购人名称：</w:t>
      </w:r>
      <w:r>
        <w:rPr>
          <w:szCs w:val="21"/>
          <w:highlight w:val="none"/>
          <w:u w:val="dotted"/>
        </w:rPr>
        <w:t xml:space="preserve">                                           </w:t>
      </w:r>
      <w:r>
        <w:rPr>
          <w:szCs w:val="21"/>
          <w:highlight w:val="none"/>
          <w:u w:val="single"/>
        </w:rPr>
        <w:t xml:space="preserve">  </w:t>
      </w:r>
    </w:p>
    <w:p w14:paraId="7623567F">
      <w:pPr>
        <w:spacing w:line="360" w:lineRule="auto"/>
        <w:rPr>
          <w:szCs w:val="21"/>
          <w:highlight w:val="none"/>
          <w:u w:val="single"/>
        </w:rPr>
      </w:pPr>
      <w:r>
        <w:rPr>
          <w:szCs w:val="21"/>
          <w:highlight w:val="none"/>
        </w:rPr>
        <w:t>代理机构名称：</w:t>
      </w:r>
      <w:r>
        <w:rPr>
          <w:szCs w:val="21"/>
          <w:highlight w:val="none"/>
          <w:u w:val="dotted"/>
        </w:rPr>
        <w:t xml:space="preserve">                                         </w:t>
      </w:r>
    </w:p>
    <w:p w14:paraId="39A43DDC">
      <w:pPr>
        <w:spacing w:line="360" w:lineRule="auto"/>
        <w:rPr>
          <w:szCs w:val="21"/>
          <w:highlight w:val="none"/>
          <w:u w:val="dotted"/>
        </w:rPr>
      </w:pPr>
      <w:r>
        <w:rPr>
          <w:szCs w:val="21"/>
          <w:highlight w:val="none"/>
        </w:rPr>
        <w:t>采购文件公告：</w:t>
      </w:r>
      <w:r>
        <w:rPr>
          <w:szCs w:val="21"/>
          <w:highlight w:val="none"/>
          <w:u w:val="dotted"/>
        </w:rPr>
        <w:t xml:space="preserve">是/否 </w:t>
      </w:r>
      <w:r>
        <w:rPr>
          <w:szCs w:val="21"/>
          <w:highlight w:val="none"/>
        </w:rPr>
        <w:t>公告期限：</w:t>
      </w:r>
      <w:r>
        <w:rPr>
          <w:szCs w:val="21"/>
          <w:highlight w:val="none"/>
          <w:u w:val="dotted"/>
        </w:rPr>
        <w:t xml:space="preserve">                                 </w:t>
      </w:r>
    </w:p>
    <w:p w14:paraId="26531795">
      <w:pPr>
        <w:spacing w:line="360" w:lineRule="auto"/>
        <w:rPr>
          <w:szCs w:val="21"/>
          <w:highlight w:val="none"/>
          <w:u w:val="single"/>
        </w:rPr>
      </w:pPr>
      <w:r>
        <w:rPr>
          <w:szCs w:val="21"/>
          <w:highlight w:val="none"/>
        </w:rPr>
        <w:t>采购结果公告：</w:t>
      </w:r>
      <w:r>
        <w:rPr>
          <w:szCs w:val="21"/>
          <w:highlight w:val="none"/>
          <w:u w:val="dotted"/>
        </w:rPr>
        <w:t xml:space="preserve">是/否 </w:t>
      </w:r>
      <w:r>
        <w:rPr>
          <w:szCs w:val="21"/>
          <w:highlight w:val="none"/>
        </w:rPr>
        <w:t>公告期限：</w:t>
      </w:r>
      <w:r>
        <w:rPr>
          <w:szCs w:val="21"/>
          <w:highlight w:val="none"/>
          <w:u w:val="dotted"/>
        </w:rPr>
        <w:t xml:space="preserve">                        </w:t>
      </w:r>
    </w:p>
    <w:p w14:paraId="04909A19">
      <w:pPr>
        <w:spacing w:line="360" w:lineRule="auto"/>
        <w:rPr>
          <w:szCs w:val="21"/>
          <w:highlight w:val="none"/>
        </w:rPr>
      </w:pPr>
      <w:r>
        <w:rPr>
          <w:szCs w:val="21"/>
          <w:highlight w:val="none"/>
        </w:rPr>
        <w:t>三、质疑基本情况</w:t>
      </w:r>
    </w:p>
    <w:p w14:paraId="0A8E5BD7">
      <w:pPr>
        <w:spacing w:line="360" w:lineRule="auto"/>
        <w:ind w:firstLine="420" w:firstLineChars="200"/>
        <w:rPr>
          <w:szCs w:val="21"/>
          <w:highlight w:val="none"/>
          <w:u w:val="dotted"/>
        </w:rPr>
      </w:pPr>
      <w:r>
        <w:rPr>
          <w:szCs w:val="21"/>
          <w:highlight w:val="none"/>
        </w:rPr>
        <w:t>投诉人于</w:t>
      </w:r>
      <w:r>
        <w:rPr>
          <w:szCs w:val="21"/>
          <w:highlight w:val="none"/>
          <w:u w:val="dotted"/>
        </w:rPr>
        <w:t xml:space="preserve">   </w:t>
      </w:r>
      <w:r>
        <w:rPr>
          <w:szCs w:val="21"/>
          <w:highlight w:val="none"/>
        </w:rPr>
        <w:t>年</w:t>
      </w:r>
      <w:r>
        <w:rPr>
          <w:szCs w:val="21"/>
          <w:highlight w:val="none"/>
          <w:u w:val="dotted"/>
        </w:rPr>
        <w:t xml:space="preserve">   </w:t>
      </w:r>
      <w:r>
        <w:rPr>
          <w:szCs w:val="21"/>
          <w:highlight w:val="none"/>
        </w:rPr>
        <w:t>月</w:t>
      </w:r>
      <w:r>
        <w:rPr>
          <w:szCs w:val="21"/>
          <w:highlight w:val="none"/>
          <w:u w:val="dotted"/>
        </w:rPr>
        <w:t xml:space="preserve">  </w:t>
      </w:r>
      <w:r>
        <w:rPr>
          <w:szCs w:val="21"/>
          <w:highlight w:val="none"/>
        </w:rPr>
        <w:t>日,向</w:t>
      </w:r>
      <w:r>
        <w:rPr>
          <w:szCs w:val="21"/>
          <w:highlight w:val="none"/>
          <w:u w:val="dotted"/>
        </w:rPr>
        <w:t xml:space="preserve">                   </w:t>
      </w:r>
      <w:r>
        <w:rPr>
          <w:szCs w:val="21"/>
          <w:highlight w:val="none"/>
        </w:rPr>
        <w:t>提出质疑，质疑事项为：</w:t>
      </w:r>
      <w:r>
        <w:rPr>
          <w:szCs w:val="21"/>
          <w:highlight w:val="none"/>
          <w:u w:val="dotted"/>
        </w:rPr>
        <w:t xml:space="preserve">                                </w:t>
      </w:r>
    </w:p>
    <w:p w14:paraId="6F1E86A0">
      <w:pPr>
        <w:spacing w:line="360" w:lineRule="auto"/>
        <w:rPr>
          <w:szCs w:val="21"/>
          <w:highlight w:val="none"/>
          <w:u w:val="dotted"/>
        </w:rPr>
      </w:pPr>
      <w:r>
        <w:rPr>
          <w:szCs w:val="21"/>
          <w:highlight w:val="none"/>
          <w:u w:val="dotted"/>
        </w:rPr>
        <w:t xml:space="preserve">                                                     </w:t>
      </w:r>
      <w:r>
        <w:rPr>
          <w:szCs w:val="21"/>
          <w:highlight w:val="none"/>
        </w:rPr>
        <w:t xml:space="preserve">  </w:t>
      </w:r>
    </w:p>
    <w:p w14:paraId="5B120710">
      <w:pPr>
        <w:spacing w:line="360" w:lineRule="auto"/>
        <w:ind w:firstLine="315" w:firstLineChars="150"/>
        <w:rPr>
          <w:szCs w:val="21"/>
          <w:highlight w:val="none"/>
        </w:rPr>
      </w:pPr>
      <w:r>
        <w:rPr>
          <w:szCs w:val="21"/>
          <w:highlight w:val="none"/>
          <w:u w:val="dotted"/>
        </w:rPr>
        <w:t>采购人/代理机构</w:t>
      </w:r>
      <w:r>
        <w:rPr>
          <w:szCs w:val="21"/>
          <w:highlight w:val="none"/>
        </w:rPr>
        <w:t>于</w:t>
      </w:r>
      <w:r>
        <w:rPr>
          <w:szCs w:val="21"/>
          <w:highlight w:val="none"/>
          <w:u w:val="dotted"/>
        </w:rPr>
        <w:t xml:space="preserve">   </w:t>
      </w:r>
      <w:r>
        <w:rPr>
          <w:szCs w:val="21"/>
          <w:highlight w:val="none"/>
        </w:rPr>
        <w:t>年</w:t>
      </w:r>
      <w:r>
        <w:rPr>
          <w:szCs w:val="21"/>
          <w:highlight w:val="none"/>
          <w:u w:val="dotted"/>
        </w:rPr>
        <w:t xml:space="preserve">   </w:t>
      </w:r>
      <w:r>
        <w:rPr>
          <w:szCs w:val="21"/>
          <w:highlight w:val="none"/>
        </w:rPr>
        <w:t>月</w:t>
      </w:r>
      <w:r>
        <w:rPr>
          <w:szCs w:val="21"/>
          <w:highlight w:val="none"/>
          <w:u w:val="dotted"/>
        </w:rPr>
        <w:t xml:space="preserve">   </w:t>
      </w:r>
      <w:r>
        <w:rPr>
          <w:szCs w:val="21"/>
          <w:highlight w:val="none"/>
        </w:rPr>
        <w:t>日,就质疑事项作出了答复/没有在法定期限内作出答复。</w:t>
      </w:r>
    </w:p>
    <w:p w14:paraId="60B9AA18">
      <w:pPr>
        <w:spacing w:line="360" w:lineRule="auto"/>
        <w:rPr>
          <w:szCs w:val="21"/>
          <w:highlight w:val="none"/>
        </w:rPr>
      </w:pPr>
      <w:r>
        <w:rPr>
          <w:szCs w:val="21"/>
          <w:highlight w:val="none"/>
        </w:rPr>
        <w:t>四、投诉事项具体内容</w:t>
      </w:r>
    </w:p>
    <w:p w14:paraId="5BBCDA6D">
      <w:pPr>
        <w:spacing w:line="360" w:lineRule="auto"/>
        <w:rPr>
          <w:szCs w:val="21"/>
          <w:highlight w:val="none"/>
          <w:u w:val="single"/>
        </w:rPr>
      </w:pPr>
      <w:r>
        <w:rPr>
          <w:szCs w:val="21"/>
          <w:highlight w:val="none"/>
        </w:rPr>
        <w:t>投诉事项 1：</w:t>
      </w:r>
      <w:r>
        <w:rPr>
          <w:szCs w:val="21"/>
          <w:highlight w:val="none"/>
          <w:u w:val="dotted"/>
        </w:rPr>
        <w:t xml:space="preserve">                                       </w:t>
      </w:r>
    </w:p>
    <w:p w14:paraId="6D1010B6">
      <w:pPr>
        <w:spacing w:line="360" w:lineRule="auto"/>
        <w:rPr>
          <w:szCs w:val="21"/>
          <w:highlight w:val="none"/>
        </w:rPr>
      </w:pPr>
      <w:r>
        <w:rPr>
          <w:szCs w:val="21"/>
          <w:highlight w:val="none"/>
        </w:rPr>
        <w:t>事实依据：</w:t>
      </w:r>
      <w:r>
        <w:rPr>
          <w:szCs w:val="21"/>
          <w:highlight w:val="none"/>
          <w:u w:val="dotted"/>
        </w:rPr>
        <w:t xml:space="preserve">                                         </w:t>
      </w:r>
    </w:p>
    <w:p w14:paraId="1897A8F6">
      <w:pPr>
        <w:spacing w:line="360" w:lineRule="auto"/>
        <w:rPr>
          <w:szCs w:val="21"/>
          <w:highlight w:val="none"/>
          <w:u w:val="dotted"/>
        </w:rPr>
      </w:pPr>
      <w:r>
        <w:rPr>
          <w:szCs w:val="21"/>
          <w:highlight w:val="none"/>
          <w:u w:val="dotted"/>
        </w:rPr>
        <w:t xml:space="preserve">                                                      </w:t>
      </w:r>
    </w:p>
    <w:p w14:paraId="0BBA0768">
      <w:pPr>
        <w:spacing w:line="360" w:lineRule="auto"/>
        <w:rPr>
          <w:szCs w:val="21"/>
          <w:highlight w:val="none"/>
          <w:u w:val="single"/>
        </w:rPr>
      </w:pPr>
      <w:r>
        <w:rPr>
          <w:szCs w:val="21"/>
          <w:highlight w:val="none"/>
        </w:rPr>
        <w:t>法律依据：</w:t>
      </w:r>
      <w:r>
        <w:rPr>
          <w:szCs w:val="21"/>
          <w:highlight w:val="none"/>
          <w:u w:val="dotted"/>
        </w:rPr>
        <w:t xml:space="preserve">                                          </w:t>
      </w:r>
    </w:p>
    <w:p w14:paraId="1257E0D2">
      <w:pPr>
        <w:spacing w:line="360" w:lineRule="auto"/>
        <w:rPr>
          <w:szCs w:val="21"/>
          <w:highlight w:val="none"/>
          <w:u w:val="dotted"/>
        </w:rPr>
      </w:pPr>
      <w:r>
        <w:rPr>
          <w:szCs w:val="21"/>
          <w:highlight w:val="none"/>
          <w:u w:val="dotted"/>
        </w:rPr>
        <w:t xml:space="preserve">                                                      </w:t>
      </w:r>
    </w:p>
    <w:p w14:paraId="3B98EDD3">
      <w:pPr>
        <w:spacing w:line="360" w:lineRule="auto"/>
        <w:rPr>
          <w:szCs w:val="21"/>
          <w:highlight w:val="none"/>
        </w:rPr>
      </w:pPr>
      <w:r>
        <w:rPr>
          <w:szCs w:val="21"/>
          <w:highlight w:val="none"/>
        </w:rPr>
        <w:t>投诉事项2</w:t>
      </w:r>
    </w:p>
    <w:p w14:paraId="61BFEB0F">
      <w:pPr>
        <w:spacing w:line="360" w:lineRule="auto"/>
        <w:rPr>
          <w:szCs w:val="21"/>
          <w:highlight w:val="none"/>
          <w:u w:val="dotted"/>
        </w:rPr>
      </w:pPr>
      <w:r>
        <w:rPr>
          <w:szCs w:val="21"/>
          <w:highlight w:val="none"/>
        </w:rPr>
        <w:t>……</w:t>
      </w:r>
    </w:p>
    <w:p w14:paraId="0D619E32">
      <w:pPr>
        <w:spacing w:line="360" w:lineRule="auto"/>
        <w:rPr>
          <w:szCs w:val="21"/>
          <w:highlight w:val="none"/>
        </w:rPr>
      </w:pPr>
      <w:r>
        <w:rPr>
          <w:szCs w:val="21"/>
          <w:highlight w:val="none"/>
        </w:rPr>
        <w:t>五、与投诉事项相关的投诉请求</w:t>
      </w:r>
    </w:p>
    <w:p w14:paraId="3980C3C5">
      <w:pPr>
        <w:spacing w:line="360" w:lineRule="auto"/>
        <w:rPr>
          <w:szCs w:val="21"/>
          <w:highlight w:val="none"/>
        </w:rPr>
      </w:pPr>
      <w:r>
        <w:rPr>
          <w:szCs w:val="21"/>
          <w:highlight w:val="none"/>
        </w:rPr>
        <w:t>请求：</w:t>
      </w:r>
      <w:r>
        <w:rPr>
          <w:szCs w:val="21"/>
          <w:highlight w:val="none"/>
          <w:u w:val="dotted"/>
        </w:rPr>
        <w:t xml:space="preserve">                                              </w:t>
      </w:r>
      <w:r>
        <w:rPr>
          <w:szCs w:val="21"/>
          <w:highlight w:val="none"/>
        </w:rPr>
        <w:t xml:space="preserve"> </w:t>
      </w:r>
    </w:p>
    <w:p w14:paraId="3EBDA9D4">
      <w:pPr>
        <w:spacing w:line="360" w:lineRule="auto"/>
        <w:rPr>
          <w:szCs w:val="21"/>
          <w:highlight w:val="none"/>
          <w:u w:val="single"/>
        </w:rPr>
      </w:pPr>
      <w:r>
        <w:rPr>
          <w:szCs w:val="21"/>
          <w:highlight w:val="none"/>
        </w:rPr>
        <w:t xml:space="preserve">                                                                                                    </w:t>
      </w:r>
    </w:p>
    <w:p w14:paraId="70573255">
      <w:pPr>
        <w:spacing w:line="360" w:lineRule="auto"/>
        <w:rPr>
          <w:szCs w:val="21"/>
          <w:highlight w:val="none"/>
        </w:rPr>
      </w:pPr>
      <w:r>
        <w:rPr>
          <w:szCs w:val="21"/>
          <w:highlight w:val="none"/>
        </w:rPr>
        <w:t xml:space="preserve">签字(签章)：                   公章：                      </w:t>
      </w:r>
    </w:p>
    <w:p w14:paraId="4AC66575">
      <w:pPr>
        <w:spacing w:line="360" w:lineRule="auto"/>
        <w:rPr>
          <w:szCs w:val="21"/>
          <w:highlight w:val="none"/>
        </w:rPr>
      </w:pPr>
      <w:r>
        <w:rPr>
          <w:szCs w:val="21"/>
          <w:highlight w:val="none"/>
        </w:rPr>
        <w:t xml:space="preserve">日期：    </w:t>
      </w:r>
    </w:p>
    <w:p w14:paraId="05FB9DEC">
      <w:pPr>
        <w:spacing w:line="360" w:lineRule="auto"/>
        <w:rPr>
          <w:b/>
          <w:szCs w:val="21"/>
          <w:highlight w:val="none"/>
        </w:rPr>
      </w:pPr>
    </w:p>
    <w:p w14:paraId="4B22CF5E">
      <w:pPr>
        <w:spacing w:line="360" w:lineRule="auto"/>
        <w:rPr>
          <w:b/>
          <w:szCs w:val="21"/>
          <w:highlight w:val="none"/>
        </w:rPr>
      </w:pPr>
    </w:p>
    <w:p w14:paraId="2F33687F">
      <w:pPr>
        <w:spacing w:line="360" w:lineRule="auto"/>
        <w:rPr>
          <w:b/>
          <w:szCs w:val="21"/>
          <w:highlight w:val="none"/>
        </w:rPr>
      </w:pPr>
      <w:r>
        <w:rPr>
          <w:b/>
          <w:szCs w:val="21"/>
          <w:highlight w:val="none"/>
        </w:rPr>
        <w:t>投诉书制作说明：</w:t>
      </w:r>
    </w:p>
    <w:p w14:paraId="21FC21B2">
      <w:pPr>
        <w:widowControl/>
        <w:spacing w:line="360" w:lineRule="auto"/>
        <w:ind w:firstLine="420" w:firstLineChars="200"/>
        <w:rPr>
          <w:kern w:val="0"/>
          <w:szCs w:val="21"/>
          <w:highlight w:val="none"/>
        </w:rPr>
      </w:pPr>
      <w:r>
        <w:rPr>
          <w:szCs w:val="21"/>
          <w:highlight w:val="none"/>
        </w:rPr>
        <w:t>1.投诉人提起投诉时，应当提交投诉书和必要的证明材料，并按照被投诉人和与投诉事项有关的供应商数量提供投诉书副本。</w:t>
      </w:r>
    </w:p>
    <w:p w14:paraId="4E39872E">
      <w:pPr>
        <w:widowControl/>
        <w:spacing w:line="360" w:lineRule="auto"/>
        <w:ind w:firstLine="420" w:firstLineChars="200"/>
        <w:jc w:val="left"/>
        <w:rPr>
          <w:kern w:val="0"/>
          <w:szCs w:val="21"/>
          <w:highlight w:val="none"/>
        </w:rPr>
      </w:pPr>
      <w:r>
        <w:rPr>
          <w:szCs w:val="21"/>
          <w:highlight w:val="none"/>
        </w:rPr>
        <w:t>2.投诉人若委托代理人进行投诉的，投诉书应按照要求列明“授权代表”的有关内容，并在附件中提交由</w:t>
      </w:r>
      <w:r>
        <w:rPr>
          <w:kern w:val="0"/>
          <w:szCs w:val="21"/>
          <w:highlight w:val="none"/>
        </w:rPr>
        <w:t>投诉人签署的授权委托书。授权委托书应当载明代理人的姓名或者名称、代理事项、具体权限、期限和相关事项。</w:t>
      </w:r>
    </w:p>
    <w:p w14:paraId="544B634B">
      <w:pPr>
        <w:widowControl/>
        <w:spacing w:line="360" w:lineRule="auto"/>
        <w:ind w:firstLine="420" w:firstLineChars="200"/>
        <w:jc w:val="left"/>
        <w:rPr>
          <w:szCs w:val="21"/>
          <w:highlight w:val="none"/>
        </w:rPr>
      </w:pPr>
      <w:r>
        <w:rPr>
          <w:szCs w:val="21"/>
          <w:highlight w:val="none"/>
        </w:rPr>
        <w:t>3.投诉人若对项目的某一分包进行投诉，投诉书应列明具体分包号。</w:t>
      </w:r>
    </w:p>
    <w:p w14:paraId="24B27AD3">
      <w:pPr>
        <w:widowControl/>
        <w:spacing w:line="360" w:lineRule="auto"/>
        <w:ind w:firstLine="420" w:firstLineChars="200"/>
        <w:jc w:val="left"/>
        <w:rPr>
          <w:szCs w:val="21"/>
          <w:highlight w:val="none"/>
        </w:rPr>
      </w:pPr>
      <w:r>
        <w:rPr>
          <w:szCs w:val="21"/>
          <w:highlight w:val="none"/>
        </w:rPr>
        <w:t>4.投诉书应简要列明质疑事项，质疑函、质疑答复等作为附件材料提供。</w:t>
      </w:r>
    </w:p>
    <w:p w14:paraId="27997973">
      <w:pPr>
        <w:widowControl/>
        <w:spacing w:line="360" w:lineRule="auto"/>
        <w:ind w:firstLine="420" w:firstLineChars="200"/>
        <w:jc w:val="left"/>
        <w:rPr>
          <w:szCs w:val="21"/>
          <w:highlight w:val="none"/>
        </w:rPr>
      </w:pPr>
      <w:r>
        <w:rPr>
          <w:szCs w:val="21"/>
          <w:highlight w:val="none"/>
        </w:rPr>
        <w:t>5.投诉书的投诉事项应具体、明确，并有必要的事实依据和法律依据。</w:t>
      </w:r>
    </w:p>
    <w:p w14:paraId="7C4C0632">
      <w:pPr>
        <w:widowControl/>
        <w:spacing w:line="360" w:lineRule="auto"/>
        <w:ind w:firstLine="420" w:firstLineChars="200"/>
        <w:jc w:val="left"/>
        <w:rPr>
          <w:szCs w:val="21"/>
          <w:highlight w:val="none"/>
        </w:rPr>
      </w:pPr>
      <w:r>
        <w:rPr>
          <w:szCs w:val="21"/>
          <w:highlight w:val="none"/>
        </w:rPr>
        <w:t>6.投诉书的投诉请求应与投诉事项相关。</w:t>
      </w:r>
    </w:p>
    <w:p w14:paraId="7A5CC1D0">
      <w:pPr>
        <w:widowControl/>
        <w:spacing w:line="360" w:lineRule="auto"/>
        <w:ind w:firstLine="420" w:firstLineChars="200"/>
        <w:jc w:val="left"/>
        <w:rPr>
          <w:kern w:val="0"/>
          <w:szCs w:val="21"/>
          <w:highlight w:val="none"/>
        </w:rPr>
      </w:pPr>
      <w:r>
        <w:rPr>
          <w:szCs w:val="21"/>
          <w:highlight w:val="none"/>
        </w:rPr>
        <w:t>7.投诉人为自然人的，投诉书应当由本人签字；投诉人为法人或者其他组织的，投诉书应当由法定代表人、主要负责人，或者其授权代表签字或者盖章，并加盖公章。</w:t>
      </w:r>
    </w:p>
    <w:p w14:paraId="508425D4">
      <w:pPr>
        <w:pStyle w:val="418"/>
        <w:ind w:left="0" w:leftChars="0" w:firstLine="422" w:firstLineChars="200"/>
        <w:rPr>
          <w:rFonts w:ascii="Times New Roman" w:hAnsi="Times New Roman"/>
          <w:highlight w:val="none"/>
        </w:rPr>
      </w:pPr>
    </w:p>
    <w:sectPr>
      <w:footerReference r:id="rId3" w:type="default"/>
      <w:footerReference r:id="rId4" w:type="even"/>
      <w:pgSz w:w="11906" w:h="16838"/>
      <w:pgMar w:top="1247" w:right="1247" w:bottom="1247" w:left="1474" w:header="851" w:footer="850" w:gutter="0"/>
      <w:pgBorders>
        <w:top w:val="none" w:sz="0" w:space="0"/>
        <w:left w:val="none" w:sz="0" w:space="0"/>
        <w:bottom w:val="none" w:sz="0" w:space="0"/>
        <w:right w:val="none" w:sz="0" w:space="0"/>
      </w:pgBorders>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DFKai-SB">
    <w:altName w:val="Microsoft JhengHei Light"/>
    <w:panose1 w:val="03000509000000000000"/>
    <w:charset w:val="88"/>
    <w:family w:val="script"/>
    <w:pitch w:val="default"/>
    <w:sig w:usb0="00000000" w:usb1="00000000" w:usb2="00000016" w:usb3="00000000" w:csb0="00100001"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Futura Lt">
    <w:altName w:val="Segoe Print"/>
    <w:panose1 w:val="00000000000000000000"/>
    <w:charset w:val="00"/>
    <w:family w:val="swiss"/>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宋体..璂..">
    <w:altName w:val="宋体"/>
    <w:panose1 w:val="00000000000000000000"/>
    <w:charset w:val="86"/>
    <w:family w:val="roma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姚体">
    <w:altName w:val="宋体"/>
    <w:panose1 w:val="02010601030101010101"/>
    <w:charset w:val="86"/>
    <w:family w:val="auto"/>
    <w:pitch w:val="default"/>
    <w:sig w:usb0="00000000" w:usb1="0000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Book Antiqua">
    <w:altName w:val="Segoe Print"/>
    <w:panose1 w:val="02040602050305030304"/>
    <w:charset w:val="00"/>
    <w:family w:val="roman"/>
    <w:pitch w:val="default"/>
    <w:sig w:usb0="00000000"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0000012" w:usb3="00000000" w:csb0="4002009F" w:csb1="DFD70000"/>
  </w:font>
  <w:font w:name="Futura-Book">
    <w:altName w:val="Segoe Print"/>
    <w:panose1 w:val="00000000000000000000"/>
    <w:charset w:val="00"/>
    <w:family w:val="swiss"/>
    <w:pitch w:val="default"/>
    <w:sig w:usb0="00000000" w:usb1="00000000" w:usb2="00000000" w:usb3="00000000" w:csb0="00000001" w:csb1="00000000"/>
  </w:font>
  <w:font w:name="Helvetica">
    <w:panose1 w:val="020B0604020202020204"/>
    <w:charset w:val="00"/>
    <w:family w:val="swiss"/>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Batang">
    <w:altName w:val="Malgun Gothic"/>
    <w:panose1 w:val="02030600000101010101"/>
    <w:charset w:val="81"/>
    <w:family w:val="roman"/>
    <w:pitch w:val="default"/>
    <w:sig w:usb0="00000000" w:usb1="00000000" w:usb2="00000030" w:usb3="00000000" w:csb0="4008009F" w:csb1="DFD70000"/>
  </w:font>
  <w:font w:name="幼圆">
    <w:altName w:val="宋体"/>
    <w:panose1 w:val="02010509060101010101"/>
    <w:charset w:val="86"/>
    <w:family w:val="modern"/>
    <w:pitch w:val="default"/>
    <w:sig w:usb0="00000000" w:usb1="00000000" w:usb2="00000000" w:usb3="00000000" w:csb0="00040000" w:csb1="00000000"/>
  </w:font>
  <w:font w:name="Microsoft Sans Serif">
    <w:panose1 w:val="020B0604020202020204"/>
    <w:charset w:val="00"/>
    <w:family w:val="swiss"/>
    <w:pitch w:val="default"/>
    <w:sig w:usb0="E5002EFF" w:usb1="C000605B" w:usb2="00000029" w:usb3="00000000" w:csb0="200101FF" w:csb1="20280000"/>
  </w:font>
  <w:font w:name="??">
    <w:altName w:val="微软雅黑"/>
    <w:panose1 w:val="00000000000000000000"/>
    <w:charset w:val="00"/>
    <w:family w:val="roman"/>
    <w:pitch w:val="default"/>
    <w:sig w:usb0="00000000" w:usb1="00000000" w:usb2="00000000" w:usb3="00000000" w:csb0="00040001" w:csb1="00000000"/>
  </w:font>
  <w:font w:name="Futura-Heavy">
    <w:altName w:val="Segoe Print"/>
    <w:panose1 w:val="00000000000000000000"/>
    <w:charset w:val="00"/>
    <w:family w:val="swiss"/>
    <w:pitch w:val="default"/>
    <w:sig w:usb0="00000000" w:usb1="00000000" w:usb2="00000000" w:usb3="00000000" w:csb0="00000001" w:csb1="00000000"/>
  </w:font>
  <w:font w:name="MetaBook-Roman">
    <w:altName w:val="Segoe Print"/>
    <w:panose1 w:val="00000000000000000000"/>
    <w:charset w:val="00"/>
    <w:family w:val="swiss"/>
    <w:pitch w:val="default"/>
    <w:sig w:usb0="00000000" w:usb1="00000000" w:usb2="00000000" w:usb3="00000000" w:csb0="00000001" w:csb1="00000000"/>
  </w:font>
  <w:font w:name="ヒラギノ角ゴ Pro W3">
    <w:altName w:val="MS UI Gothic"/>
    <w:panose1 w:val="020B0300000000000000"/>
    <w:charset w:val="80"/>
    <w:family w:val="roman"/>
    <w:pitch w:val="default"/>
    <w:sig w:usb0="00000000" w:usb1="00000000" w:usb2="00000012" w:usb3="00000000" w:csb0="0002000D" w:csb1="00000000"/>
  </w:font>
  <w:font w:name="IOAPJP+TimesNewRoman">
    <w:altName w:val="宋体"/>
    <w:panose1 w:val="00000000000000000000"/>
    <w:charset w:val="86"/>
    <w:family w:val="roman"/>
    <w:pitch w:val="default"/>
    <w:sig w:usb0="00000000" w:usb1="00000000" w:usb2="0000001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Swis721 BlkOul BT">
    <w:altName w:val="Gabriola"/>
    <w:panose1 w:val="04020905030B03040203"/>
    <w:charset w:val="00"/>
    <w:family w:val="decorative"/>
    <w:pitch w:val="default"/>
    <w:sig w:usb0="00000000" w:usb1="00000000" w:usb2="00000000" w:usb3="00000000" w:csb0="0000001B"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文鼎PL细上海宋Uni">
    <w:altName w:val="宋体"/>
    <w:panose1 w:val="00000000000000000000"/>
    <w:charset w:val="00"/>
    <w:family w:val="modern"/>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Futura Bk">
    <w:altName w:val="Segoe Print"/>
    <w:panose1 w:val="00000000000000000000"/>
    <w:charset w:val="00"/>
    <w:family w:val="swiss"/>
    <w:pitch w:val="default"/>
    <w:sig w:usb0="00000000" w:usb1="00000000" w:usb2="00000000" w:usb3="00000000" w:csb0="00000011" w:csb1="00000000"/>
  </w:font>
  <w:font w:name="Sim Sun">
    <w:altName w:val="宋体"/>
    <w:panose1 w:val="00000000000000000000"/>
    <w:charset w:val="86"/>
    <w:family w:val="swiss"/>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New Century Schlbk">
    <w:altName w:val="Segoe Print"/>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Arail">
    <w:altName w:val="微软雅黑"/>
    <w:panose1 w:val="00000000000000000000"/>
    <w:charset w:val="00"/>
    <w:family w:val="auto"/>
    <w:pitch w:val="default"/>
    <w:sig w:usb0="00000000" w:usb1="00000000" w:usb2="00000000" w:usb3="00000000" w:csb0="00040001" w:csb1="00000000"/>
  </w:font>
  <w:font w:name="sө">
    <w:altName w:val="微软雅黑"/>
    <w:panose1 w:val="00000000000000000000"/>
    <w:charset w:val="00"/>
    <w:family w:val="roman"/>
    <w:pitch w:val="default"/>
    <w:sig w:usb0="00000000" w:usb1="00000000" w:usb2="00000000" w:usb3="00000000" w:csb0="00040001" w:csb1="00000000"/>
  </w:font>
  <w:font w:name="IOBAEE+TimesNewRoman,Bold">
    <w:altName w:val="宋体"/>
    <w:panose1 w:val="00000000000000000000"/>
    <w:charset w:val="86"/>
    <w:family w:val="roma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ont-weight : 400">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00000000000000000"/>
    <w:charset w:val="86"/>
    <w:family w:val="script"/>
    <w:pitch w:val="default"/>
    <w:sig w:usb0="00000000" w:usb1="00000000" w:usb2="00000012"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Microsoft JhengHei Light">
    <w:panose1 w:val="020B0304030504040204"/>
    <w:charset w:val="88"/>
    <w:family w:val="auto"/>
    <w:pitch w:val="default"/>
    <w:sig w:usb0="8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 w:name="Gabriola">
    <w:panose1 w:val="04040605051002020D02"/>
    <w:charset w:val="00"/>
    <w:family w:val="auto"/>
    <w:pitch w:val="default"/>
    <w:sig w:usb0="E00002EF" w:usb1="5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EBD4D">
    <w:pPr>
      <w:pStyle w:val="51"/>
      <w:jc w:val="center"/>
    </w:pPr>
    <w:r>
      <w:rPr>
        <w:rFonts w:hint="eastAsia"/>
      </w:rPr>
      <w:t>第</w:t>
    </w:r>
    <w:r>
      <w:fldChar w:fldCharType="begin"/>
    </w:r>
    <w:r>
      <w:instrText xml:space="preserve"> PAGE   \* MERGEFORMAT </w:instrText>
    </w:r>
    <w:r>
      <w:fldChar w:fldCharType="separate"/>
    </w:r>
    <w:r>
      <w:rPr>
        <w:lang w:val="zh-CN"/>
      </w:rPr>
      <w:t>33</w:t>
    </w:r>
    <w:r>
      <w:rPr>
        <w:lang w:val="zh-CN"/>
      </w:rPr>
      <w:fldChar w:fldCharType="end"/>
    </w:r>
    <w:r>
      <w:rPr>
        <w:rFonts w:hint="eastAsia"/>
      </w:rPr>
      <w:t>页，共</w:t>
    </w:r>
    <w:r>
      <w:fldChar w:fldCharType="begin"/>
    </w:r>
    <w:r>
      <w:instrText xml:space="preserve"> NUMPAGES   \* MERGEFORMAT </w:instrText>
    </w:r>
    <w:r>
      <w:fldChar w:fldCharType="separate"/>
    </w:r>
    <w:r>
      <w:t>72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5056D">
    <w:pPr>
      <w:pStyle w:val="51"/>
      <w:framePr w:wrap="around" w:vAnchor="text" w:hAnchor="margin" w:xAlign="center" w:y="1"/>
      <w:rPr>
        <w:rStyle w:val="85"/>
      </w:rPr>
    </w:pPr>
    <w:r>
      <w:fldChar w:fldCharType="begin"/>
    </w:r>
    <w:r>
      <w:rPr>
        <w:rStyle w:val="85"/>
      </w:rPr>
      <w:instrText xml:space="preserve">PAGE  </w:instrText>
    </w:r>
    <w:r>
      <w:fldChar w:fldCharType="end"/>
    </w:r>
  </w:p>
  <w:p w14:paraId="5AEF7D3D">
    <w:pPr>
      <w:pStyle w:val="5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0DC41"/>
    <w:multiLevelType w:val="singleLevel"/>
    <w:tmpl w:val="CBC0DC41"/>
    <w:lvl w:ilvl="0" w:tentative="0">
      <w:start w:val="1"/>
      <w:numFmt w:val="decimal"/>
      <w:lvlText w:val="%1."/>
      <w:lvlJc w:val="left"/>
      <w:pPr>
        <w:tabs>
          <w:tab w:val="left" w:pos="312"/>
        </w:tabs>
      </w:pPr>
    </w:lvl>
  </w:abstractNum>
  <w:abstractNum w:abstractNumId="1">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2">
    <w:nsid w:val="FD8902AC"/>
    <w:multiLevelType w:val="singleLevel"/>
    <w:tmpl w:val="FD8902AC"/>
    <w:lvl w:ilvl="0" w:tentative="0">
      <w:start w:val="1"/>
      <w:numFmt w:val="lowerLetter"/>
      <w:lvlText w:val="%1."/>
      <w:lvlJc w:val="left"/>
      <w:pPr>
        <w:ind w:left="425" w:hanging="425"/>
      </w:pPr>
      <w:rPr>
        <w:rFonts w:hint="default"/>
      </w:r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2YTA4OGY5YWU0NjE0M2I1ZjY2YjVkNzQ4YzY0MGMifQ=="/>
    <w:docVar w:name="KSO_WPS_MARK_KEY" w:val="46fe6eb0-76ca-4311-b769-8ff5b36d851d"/>
  </w:docVars>
  <w:rsids>
    <w:rsidRoot w:val="0065469A"/>
    <w:rsid w:val="000003A6"/>
    <w:rsid w:val="00003C80"/>
    <w:rsid w:val="00011CE6"/>
    <w:rsid w:val="00015363"/>
    <w:rsid w:val="0001667D"/>
    <w:rsid w:val="00022860"/>
    <w:rsid w:val="000236D6"/>
    <w:rsid w:val="00024153"/>
    <w:rsid w:val="000258AE"/>
    <w:rsid w:val="00036375"/>
    <w:rsid w:val="00041262"/>
    <w:rsid w:val="00041F76"/>
    <w:rsid w:val="000451C1"/>
    <w:rsid w:val="00047DC5"/>
    <w:rsid w:val="00056367"/>
    <w:rsid w:val="00057057"/>
    <w:rsid w:val="000571AC"/>
    <w:rsid w:val="0006224D"/>
    <w:rsid w:val="00066463"/>
    <w:rsid w:val="0007028C"/>
    <w:rsid w:val="0007588F"/>
    <w:rsid w:val="000811F2"/>
    <w:rsid w:val="00082F7B"/>
    <w:rsid w:val="00082FC6"/>
    <w:rsid w:val="0008785F"/>
    <w:rsid w:val="00091075"/>
    <w:rsid w:val="000934FF"/>
    <w:rsid w:val="00094AA3"/>
    <w:rsid w:val="000978FD"/>
    <w:rsid w:val="00097FF4"/>
    <w:rsid w:val="000A1304"/>
    <w:rsid w:val="000A1DE9"/>
    <w:rsid w:val="000A3A91"/>
    <w:rsid w:val="000A7563"/>
    <w:rsid w:val="000B04D8"/>
    <w:rsid w:val="000B0C1E"/>
    <w:rsid w:val="000B1DDC"/>
    <w:rsid w:val="000B3744"/>
    <w:rsid w:val="000B405E"/>
    <w:rsid w:val="000C1526"/>
    <w:rsid w:val="000C3E6F"/>
    <w:rsid w:val="000C5101"/>
    <w:rsid w:val="000C53C1"/>
    <w:rsid w:val="000C645C"/>
    <w:rsid w:val="000C7999"/>
    <w:rsid w:val="000D07E7"/>
    <w:rsid w:val="000D1550"/>
    <w:rsid w:val="000D27C3"/>
    <w:rsid w:val="000D2867"/>
    <w:rsid w:val="000D2D5E"/>
    <w:rsid w:val="000D3080"/>
    <w:rsid w:val="000D328C"/>
    <w:rsid w:val="000D4F6A"/>
    <w:rsid w:val="000D7AF8"/>
    <w:rsid w:val="000E11AD"/>
    <w:rsid w:val="000E1376"/>
    <w:rsid w:val="000E16FF"/>
    <w:rsid w:val="000E42DB"/>
    <w:rsid w:val="000E52D2"/>
    <w:rsid w:val="000E5632"/>
    <w:rsid w:val="000E5E3A"/>
    <w:rsid w:val="000E7B1F"/>
    <w:rsid w:val="000F3D71"/>
    <w:rsid w:val="000F3FDD"/>
    <w:rsid w:val="000F5BA1"/>
    <w:rsid w:val="000F65C3"/>
    <w:rsid w:val="000F6890"/>
    <w:rsid w:val="00104EFB"/>
    <w:rsid w:val="001059D6"/>
    <w:rsid w:val="00107A47"/>
    <w:rsid w:val="00117177"/>
    <w:rsid w:val="00117DF7"/>
    <w:rsid w:val="00120931"/>
    <w:rsid w:val="0012107B"/>
    <w:rsid w:val="001216B7"/>
    <w:rsid w:val="00124371"/>
    <w:rsid w:val="001267DB"/>
    <w:rsid w:val="001367AD"/>
    <w:rsid w:val="00140B1D"/>
    <w:rsid w:val="00141C30"/>
    <w:rsid w:val="00152981"/>
    <w:rsid w:val="00155A3B"/>
    <w:rsid w:val="00156402"/>
    <w:rsid w:val="0016437E"/>
    <w:rsid w:val="00166476"/>
    <w:rsid w:val="0018397B"/>
    <w:rsid w:val="0018399E"/>
    <w:rsid w:val="00185FF3"/>
    <w:rsid w:val="001869AB"/>
    <w:rsid w:val="00191BEB"/>
    <w:rsid w:val="0019211C"/>
    <w:rsid w:val="00192E9E"/>
    <w:rsid w:val="001945C1"/>
    <w:rsid w:val="001977E2"/>
    <w:rsid w:val="001A078B"/>
    <w:rsid w:val="001A178C"/>
    <w:rsid w:val="001A25CE"/>
    <w:rsid w:val="001A4620"/>
    <w:rsid w:val="001A4A7D"/>
    <w:rsid w:val="001A518E"/>
    <w:rsid w:val="001A5973"/>
    <w:rsid w:val="001A5C40"/>
    <w:rsid w:val="001A6EDA"/>
    <w:rsid w:val="001B2EF5"/>
    <w:rsid w:val="001B4962"/>
    <w:rsid w:val="001B5ECC"/>
    <w:rsid w:val="001C6D51"/>
    <w:rsid w:val="001D183F"/>
    <w:rsid w:val="001D426C"/>
    <w:rsid w:val="001D47A9"/>
    <w:rsid w:val="001D5815"/>
    <w:rsid w:val="001D63F3"/>
    <w:rsid w:val="001D6D3D"/>
    <w:rsid w:val="001D79DA"/>
    <w:rsid w:val="001E03F4"/>
    <w:rsid w:val="001E07B3"/>
    <w:rsid w:val="001E103E"/>
    <w:rsid w:val="001E5A7C"/>
    <w:rsid w:val="001E5FEE"/>
    <w:rsid w:val="001E6298"/>
    <w:rsid w:val="001E7D43"/>
    <w:rsid w:val="001E7D7A"/>
    <w:rsid w:val="001F0BC8"/>
    <w:rsid w:val="001F1C1B"/>
    <w:rsid w:val="001F4D1F"/>
    <w:rsid w:val="001F6893"/>
    <w:rsid w:val="001F75DC"/>
    <w:rsid w:val="001F7E31"/>
    <w:rsid w:val="00200C3F"/>
    <w:rsid w:val="0020100E"/>
    <w:rsid w:val="002016CB"/>
    <w:rsid w:val="00202736"/>
    <w:rsid w:val="00204D5D"/>
    <w:rsid w:val="00206865"/>
    <w:rsid w:val="00211048"/>
    <w:rsid w:val="00213D0A"/>
    <w:rsid w:val="002153D0"/>
    <w:rsid w:val="00217388"/>
    <w:rsid w:val="0021792F"/>
    <w:rsid w:val="0022161F"/>
    <w:rsid w:val="0022602A"/>
    <w:rsid w:val="00227C49"/>
    <w:rsid w:val="00231D74"/>
    <w:rsid w:val="002328A1"/>
    <w:rsid w:val="00232A78"/>
    <w:rsid w:val="00233569"/>
    <w:rsid w:val="00234291"/>
    <w:rsid w:val="002349F8"/>
    <w:rsid w:val="00234E0C"/>
    <w:rsid w:val="0023596D"/>
    <w:rsid w:val="00235A27"/>
    <w:rsid w:val="002374AF"/>
    <w:rsid w:val="002374F6"/>
    <w:rsid w:val="00245BF5"/>
    <w:rsid w:val="002500C3"/>
    <w:rsid w:val="00252C6C"/>
    <w:rsid w:val="002545E3"/>
    <w:rsid w:val="002550C6"/>
    <w:rsid w:val="0025631A"/>
    <w:rsid w:val="00256523"/>
    <w:rsid w:val="00260797"/>
    <w:rsid w:val="00264572"/>
    <w:rsid w:val="002719BA"/>
    <w:rsid w:val="00272EE4"/>
    <w:rsid w:val="00274912"/>
    <w:rsid w:val="0027531A"/>
    <w:rsid w:val="00277272"/>
    <w:rsid w:val="00280583"/>
    <w:rsid w:val="00282DA5"/>
    <w:rsid w:val="002847C6"/>
    <w:rsid w:val="00285910"/>
    <w:rsid w:val="00285D68"/>
    <w:rsid w:val="0029151E"/>
    <w:rsid w:val="00293CAC"/>
    <w:rsid w:val="00293EEC"/>
    <w:rsid w:val="002954D3"/>
    <w:rsid w:val="002971D3"/>
    <w:rsid w:val="002A337E"/>
    <w:rsid w:val="002A4831"/>
    <w:rsid w:val="002A725B"/>
    <w:rsid w:val="002B33AC"/>
    <w:rsid w:val="002B506F"/>
    <w:rsid w:val="002B5753"/>
    <w:rsid w:val="002C0B2F"/>
    <w:rsid w:val="002C10F3"/>
    <w:rsid w:val="002D0208"/>
    <w:rsid w:val="002D4C06"/>
    <w:rsid w:val="002D5407"/>
    <w:rsid w:val="002D6352"/>
    <w:rsid w:val="002E019B"/>
    <w:rsid w:val="002E3BB3"/>
    <w:rsid w:val="002E62BB"/>
    <w:rsid w:val="002F560C"/>
    <w:rsid w:val="0030610B"/>
    <w:rsid w:val="003079A5"/>
    <w:rsid w:val="00313C1F"/>
    <w:rsid w:val="00313C55"/>
    <w:rsid w:val="00317787"/>
    <w:rsid w:val="00324EA3"/>
    <w:rsid w:val="00326F1D"/>
    <w:rsid w:val="00330CFF"/>
    <w:rsid w:val="0033238A"/>
    <w:rsid w:val="003349FD"/>
    <w:rsid w:val="00337133"/>
    <w:rsid w:val="00342201"/>
    <w:rsid w:val="003430A6"/>
    <w:rsid w:val="003544D9"/>
    <w:rsid w:val="00354DBE"/>
    <w:rsid w:val="003553C4"/>
    <w:rsid w:val="00355673"/>
    <w:rsid w:val="00362D50"/>
    <w:rsid w:val="0036335A"/>
    <w:rsid w:val="0036645E"/>
    <w:rsid w:val="00371A58"/>
    <w:rsid w:val="00371D9A"/>
    <w:rsid w:val="00381131"/>
    <w:rsid w:val="00385A91"/>
    <w:rsid w:val="003872F4"/>
    <w:rsid w:val="00390FC6"/>
    <w:rsid w:val="003910AA"/>
    <w:rsid w:val="0039490E"/>
    <w:rsid w:val="00396BFA"/>
    <w:rsid w:val="003A0AEB"/>
    <w:rsid w:val="003A2D88"/>
    <w:rsid w:val="003A5026"/>
    <w:rsid w:val="003A5971"/>
    <w:rsid w:val="003B6C69"/>
    <w:rsid w:val="003B7092"/>
    <w:rsid w:val="003B71FA"/>
    <w:rsid w:val="003B783B"/>
    <w:rsid w:val="003B7A93"/>
    <w:rsid w:val="003C4A58"/>
    <w:rsid w:val="003C5654"/>
    <w:rsid w:val="003C7CE2"/>
    <w:rsid w:val="003D6F50"/>
    <w:rsid w:val="003E316E"/>
    <w:rsid w:val="003F16EC"/>
    <w:rsid w:val="003F7769"/>
    <w:rsid w:val="00401C4B"/>
    <w:rsid w:val="00410E8F"/>
    <w:rsid w:val="00414236"/>
    <w:rsid w:val="004170D0"/>
    <w:rsid w:val="004217E5"/>
    <w:rsid w:val="004307E7"/>
    <w:rsid w:val="00435819"/>
    <w:rsid w:val="00436F57"/>
    <w:rsid w:val="004374B7"/>
    <w:rsid w:val="00437FEE"/>
    <w:rsid w:val="00442B07"/>
    <w:rsid w:val="00442E75"/>
    <w:rsid w:val="00446077"/>
    <w:rsid w:val="00446111"/>
    <w:rsid w:val="00447A52"/>
    <w:rsid w:val="00447B6D"/>
    <w:rsid w:val="00450024"/>
    <w:rsid w:val="00453050"/>
    <w:rsid w:val="0045324A"/>
    <w:rsid w:val="004563F6"/>
    <w:rsid w:val="00456A27"/>
    <w:rsid w:val="0045791B"/>
    <w:rsid w:val="00457D4D"/>
    <w:rsid w:val="00460123"/>
    <w:rsid w:val="0046466F"/>
    <w:rsid w:val="00466A77"/>
    <w:rsid w:val="00466D44"/>
    <w:rsid w:val="00473873"/>
    <w:rsid w:val="0047451D"/>
    <w:rsid w:val="00475FA1"/>
    <w:rsid w:val="00477B5C"/>
    <w:rsid w:val="00484519"/>
    <w:rsid w:val="00485119"/>
    <w:rsid w:val="004879D1"/>
    <w:rsid w:val="0049136C"/>
    <w:rsid w:val="004913ED"/>
    <w:rsid w:val="004A195A"/>
    <w:rsid w:val="004A600D"/>
    <w:rsid w:val="004A627F"/>
    <w:rsid w:val="004A7058"/>
    <w:rsid w:val="004B168E"/>
    <w:rsid w:val="004B218E"/>
    <w:rsid w:val="004C0647"/>
    <w:rsid w:val="004C608B"/>
    <w:rsid w:val="004D3DB2"/>
    <w:rsid w:val="004D609C"/>
    <w:rsid w:val="004D7C13"/>
    <w:rsid w:val="004E0B2D"/>
    <w:rsid w:val="004E0CA1"/>
    <w:rsid w:val="004E265E"/>
    <w:rsid w:val="004E3372"/>
    <w:rsid w:val="004E34C4"/>
    <w:rsid w:val="004F029E"/>
    <w:rsid w:val="004F76F8"/>
    <w:rsid w:val="00501940"/>
    <w:rsid w:val="00502C16"/>
    <w:rsid w:val="00505153"/>
    <w:rsid w:val="00506724"/>
    <w:rsid w:val="00507985"/>
    <w:rsid w:val="005108B6"/>
    <w:rsid w:val="00511088"/>
    <w:rsid w:val="0051364A"/>
    <w:rsid w:val="0051379A"/>
    <w:rsid w:val="00513AFB"/>
    <w:rsid w:val="00515D6D"/>
    <w:rsid w:val="0052081A"/>
    <w:rsid w:val="00520E4A"/>
    <w:rsid w:val="0052179B"/>
    <w:rsid w:val="00521EED"/>
    <w:rsid w:val="00524C35"/>
    <w:rsid w:val="005269D3"/>
    <w:rsid w:val="00530101"/>
    <w:rsid w:val="00532B0A"/>
    <w:rsid w:val="00540F97"/>
    <w:rsid w:val="00541806"/>
    <w:rsid w:val="00547595"/>
    <w:rsid w:val="005516A8"/>
    <w:rsid w:val="00561BA3"/>
    <w:rsid w:val="005656E4"/>
    <w:rsid w:val="00572045"/>
    <w:rsid w:val="00577629"/>
    <w:rsid w:val="00577C21"/>
    <w:rsid w:val="0058035F"/>
    <w:rsid w:val="00581F8D"/>
    <w:rsid w:val="00584764"/>
    <w:rsid w:val="005A45DD"/>
    <w:rsid w:val="005B0B4B"/>
    <w:rsid w:val="005B2687"/>
    <w:rsid w:val="005B3466"/>
    <w:rsid w:val="005B3646"/>
    <w:rsid w:val="005B4416"/>
    <w:rsid w:val="005B5A16"/>
    <w:rsid w:val="005B6E3E"/>
    <w:rsid w:val="005C148F"/>
    <w:rsid w:val="005C335A"/>
    <w:rsid w:val="005C4AD3"/>
    <w:rsid w:val="005C5344"/>
    <w:rsid w:val="005C6C46"/>
    <w:rsid w:val="005C715A"/>
    <w:rsid w:val="005D0903"/>
    <w:rsid w:val="005D164E"/>
    <w:rsid w:val="005D27A1"/>
    <w:rsid w:val="005D4742"/>
    <w:rsid w:val="005D5DA3"/>
    <w:rsid w:val="005D6DE4"/>
    <w:rsid w:val="005D6FDE"/>
    <w:rsid w:val="005E4EC5"/>
    <w:rsid w:val="005E5A71"/>
    <w:rsid w:val="005E6558"/>
    <w:rsid w:val="005F6F20"/>
    <w:rsid w:val="005F738E"/>
    <w:rsid w:val="00600B60"/>
    <w:rsid w:val="00601F10"/>
    <w:rsid w:val="00602468"/>
    <w:rsid w:val="00605AC2"/>
    <w:rsid w:val="00607973"/>
    <w:rsid w:val="00611135"/>
    <w:rsid w:val="00613421"/>
    <w:rsid w:val="00614F4E"/>
    <w:rsid w:val="00615EE0"/>
    <w:rsid w:val="00630D42"/>
    <w:rsid w:val="006315D2"/>
    <w:rsid w:val="006319C6"/>
    <w:rsid w:val="0063325F"/>
    <w:rsid w:val="00636D3D"/>
    <w:rsid w:val="00640934"/>
    <w:rsid w:val="00647324"/>
    <w:rsid w:val="00651586"/>
    <w:rsid w:val="0065174D"/>
    <w:rsid w:val="00652933"/>
    <w:rsid w:val="006535DA"/>
    <w:rsid w:val="006541F8"/>
    <w:rsid w:val="0065469A"/>
    <w:rsid w:val="0066016E"/>
    <w:rsid w:val="00663D0B"/>
    <w:rsid w:val="00666FFB"/>
    <w:rsid w:val="00667B2D"/>
    <w:rsid w:val="00670A96"/>
    <w:rsid w:val="00672B8B"/>
    <w:rsid w:val="00675098"/>
    <w:rsid w:val="00676B3A"/>
    <w:rsid w:val="00677F9C"/>
    <w:rsid w:val="00680646"/>
    <w:rsid w:val="00681985"/>
    <w:rsid w:val="0068423A"/>
    <w:rsid w:val="006849CC"/>
    <w:rsid w:val="00684BE6"/>
    <w:rsid w:val="00692A32"/>
    <w:rsid w:val="00697452"/>
    <w:rsid w:val="0069776B"/>
    <w:rsid w:val="006A12AF"/>
    <w:rsid w:val="006A135F"/>
    <w:rsid w:val="006A4A1C"/>
    <w:rsid w:val="006A65FC"/>
    <w:rsid w:val="006A7C4B"/>
    <w:rsid w:val="006B5084"/>
    <w:rsid w:val="006B5489"/>
    <w:rsid w:val="006B5D4E"/>
    <w:rsid w:val="006B5F4B"/>
    <w:rsid w:val="006B67F8"/>
    <w:rsid w:val="006B6B8C"/>
    <w:rsid w:val="006B6D83"/>
    <w:rsid w:val="006C01E7"/>
    <w:rsid w:val="006C1570"/>
    <w:rsid w:val="006C40BE"/>
    <w:rsid w:val="006D0292"/>
    <w:rsid w:val="006D6C3F"/>
    <w:rsid w:val="006E07AE"/>
    <w:rsid w:val="006E5CB7"/>
    <w:rsid w:val="006E699D"/>
    <w:rsid w:val="006E6AC8"/>
    <w:rsid w:val="006E6B8D"/>
    <w:rsid w:val="006F3368"/>
    <w:rsid w:val="006F482B"/>
    <w:rsid w:val="007034D2"/>
    <w:rsid w:val="00705036"/>
    <w:rsid w:val="00717B8F"/>
    <w:rsid w:val="007252A1"/>
    <w:rsid w:val="00726F6C"/>
    <w:rsid w:val="0073041A"/>
    <w:rsid w:val="00736ACE"/>
    <w:rsid w:val="00743012"/>
    <w:rsid w:val="00745207"/>
    <w:rsid w:val="00745EDC"/>
    <w:rsid w:val="00745FA4"/>
    <w:rsid w:val="00746894"/>
    <w:rsid w:val="0075205C"/>
    <w:rsid w:val="0075333A"/>
    <w:rsid w:val="0075463B"/>
    <w:rsid w:val="007565FB"/>
    <w:rsid w:val="007606AD"/>
    <w:rsid w:val="00762A2D"/>
    <w:rsid w:val="0076351A"/>
    <w:rsid w:val="00763DF2"/>
    <w:rsid w:val="007703CC"/>
    <w:rsid w:val="00771985"/>
    <w:rsid w:val="00773321"/>
    <w:rsid w:val="00774D23"/>
    <w:rsid w:val="00774F17"/>
    <w:rsid w:val="007769FB"/>
    <w:rsid w:val="007777D4"/>
    <w:rsid w:val="007816D4"/>
    <w:rsid w:val="007911B5"/>
    <w:rsid w:val="00792689"/>
    <w:rsid w:val="007949C5"/>
    <w:rsid w:val="007A0118"/>
    <w:rsid w:val="007A289A"/>
    <w:rsid w:val="007A43DA"/>
    <w:rsid w:val="007B4043"/>
    <w:rsid w:val="007B611D"/>
    <w:rsid w:val="007B6515"/>
    <w:rsid w:val="007C432C"/>
    <w:rsid w:val="007C636E"/>
    <w:rsid w:val="007D0A09"/>
    <w:rsid w:val="007D18B9"/>
    <w:rsid w:val="007D6C5E"/>
    <w:rsid w:val="007D725D"/>
    <w:rsid w:val="007D7380"/>
    <w:rsid w:val="007E019A"/>
    <w:rsid w:val="007E081C"/>
    <w:rsid w:val="007E11FE"/>
    <w:rsid w:val="007E22D3"/>
    <w:rsid w:val="007E4B55"/>
    <w:rsid w:val="007E5902"/>
    <w:rsid w:val="007F1B9A"/>
    <w:rsid w:val="0081101E"/>
    <w:rsid w:val="00813590"/>
    <w:rsid w:val="008137CF"/>
    <w:rsid w:val="00813D43"/>
    <w:rsid w:val="00813E99"/>
    <w:rsid w:val="008147FD"/>
    <w:rsid w:val="0081566C"/>
    <w:rsid w:val="0081572A"/>
    <w:rsid w:val="00822334"/>
    <w:rsid w:val="00823D2A"/>
    <w:rsid w:val="00825DF3"/>
    <w:rsid w:val="008276E6"/>
    <w:rsid w:val="008319A0"/>
    <w:rsid w:val="00833006"/>
    <w:rsid w:val="00835349"/>
    <w:rsid w:val="00840350"/>
    <w:rsid w:val="0084058A"/>
    <w:rsid w:val="00842BA6"/>
    <w:rsid w:val="00845B44"/>
    <w:rsid w:val="0085151B"/>
    <w:rsid w:val="008526E1"/>
    <w:rsid w:val="008531F6"/>
    <w:rsid w:val="00855D6E"/>
    <w:rsid w:val="00861971"/>
    <w:rsid w:val="00861DD2"/>
    <w:rsid w:val="00862FEC"/>
    <w:rsid w:val="00866A2B"/>
    <w:rsid w:val="00866D7C"/>
    <w:rsid w:val="008702D6"/>
    <w:rsid w:val="00872F10"/>
    <w:rsid w:val="00876CAD"/>
    <w:rsid w:val="008774ED"/>
    <w:rsid w:val="00881906"/>
    <w:rsid w:val="00881AC1"/>
    <w:rsid w:val="00886AD7"/>
    <w:rsid w:val="00891405"/>
    <w:rsid w:val="00891672"/>
    <w:rsid w:val="00894FF8"/>
    <w:rsid w:val="008A016B"/>
    <w:rsid w:val="008A0A4E"/>
    <w:rsid w:val="008A7330"/>
    <w:rsid w:val="008A733E"/>
    <w:rsid w:val="008B0A24"/>
    <w:rsid w:val="008B3517"/>
    <w:rsid w:val="008C638B"/>
    <w:rsid w:val="008D0759"/>
    <w:rsid w:val="008D1891"/>
    <w:rsid w:val="008D213F"/>
    <w:rsid w:val="008D49C9"/>
    <w:rsid w:val="008E0B32"/>
    <w:rsid w:val="008E279E"/>
    <w:rsid w:val="008E2FFC"/>
    <w:rsid w:val="008E32F3"/>
    <w:rsid w:val="008E7670"/>
    <w:rsid w:val="008F31F4"/>
    <w:rsid w:val="008F3CEB"/>
    <w:rsid w:val="008F6AAE"/>
    <w:rsid w:val="00902362"/>
    <w:rsid w:val="009103D0"/>
    <w:rsid w:val="00910B1E"/>
    <w:rsid w:val="00910EE2"/>
    <w:rsid w:val="00911A08"/>
    <w:rsid w:val="00915911"/>
    <w:rsid w:val="00915F40"/>
    <w:rsid w:val="009212CD"/>
    <w:rsid w:val="00927FE7"/>
    <w:rsid w:val="009300BF"/>
    <w:rsid w:val="0093247A"/>
    <w:rsid w:val="009335F2"/>
    <w:rsid w:val="009378FB"/>
    <w:rsid w:val="00942AA5"/>
    <w:rsid w:val="00943834"/>
    <w:rsid w:val="00943D3C"/>
    <w:rsid w:val="00945B8F"/>
    <w:rsid w:val="009510F1"/>
    <w:rsid w:val="009544FD"/>
    <w:rsid w:val="00957543"/>
    <w:rsid w:val="00961F16"/>
    <w:rsid w:val="009625F7"/>
    <w:rsid w:val="00964394"/>
    <w:rsid w:val="00966D9C"/>
    <w:rsid w:val="009676B3"/>
    <w:rsid w:val="009700C5"/>
    <w:rsid w:val="00974580"/>
    <w:rsid w:val="0097568C"/>
    <w:rsid w:val="00976A77"/>
    <w:rsid w:val="00985892"/>
    <w:rsid w:val="00985ECE"/>
    <w:rsid w:val="00987B1B"/>
    <w:rsid w:val="0099259A"/>
    <w:rsid w:val="009959E7"/>
    <w:rsid w:val="00996EB8"/>
    <w:rsid w:val="009A19E3"/>
    <w:rsid w:val="009A2B1E"/>
    <w:rsid w:val="009A3EC5"/>
    <w:rsid w:val="009A78DB"/>
    <w:rsid w:val="009A7FDE"/>
    <w:rsid w:val="009B36ED"/>
    <w:rsid w:val="009B5F2C"/>
    <w:rsid w:val="009B70D7"/>
    <w:rsid w:val="009C0533"/>
    <w:rsid w:val="009C0CA6"/>
    <w:rsid w:val="009C10FA"/>
    <w:rsid w:val="009C509D"/>
    <w:rsid w:val="009C5DB6"/>
    <w:rsid w:val="009D2E94"/>
    <w:rsid w:val="009D6DFA"/>
    <w:rsid w:val="009E108D"/>
    <w:rsid w:val="009E4046"/>
    <w:rsid w:val="009E6425"/>
    <w:rsid w:val="009E7D0E"/>
    <w:rsid w:val="009F120A"/>
    <w:rsid w:val="009F3048"/>
    <w:rsid w:val="009F3D4E"/>
    <w:rsid w:val="009F46A3"/>
    <w:rsid w:val="009F6937"/>
    <w:rsid w:val="009F7816"/>
    <w:rsid w:val="00A00634"/>
    <w:rsid w:val="00A0082C"/>
    <w:rsid w:val="00A04805"/>
    <w:rsid w:val="00A0548A"/>
    <w:rsid w:val="00A06097"/>
    <w:rsid w:val="00A15265"/>
    <w:rsid w:val="00A23BB3"/>
    <w:rsid w:val="00A24CDA"/>
    <w:rsid w:val="00A274A9"/>
    <w:rsid w:val="00A30907"/>
    <w:rsid w:val="00A3156F"/>
    <w:rsid w:val="00A37D70"/>
    <w:rsid w:val="00A407A0"/>
    <w:rsid w:val="00A41FB5"/>
    <w:rsid w:val="00A42CC8"/>
    <w:rsid w:val="00A4403B"/>
    <w:rsid w:val="00A46829"/>
    <w:rsid w:val="00A46E36"/>
    <w:rsid w:val="00A47F17"/>
    <w:rsid w:val="00A53A16"/>
    <w:rsid w:val="00A53FED"/>
    <w:rsid w:val="00A6168A"/>
    <w:rsid w:val="00A62E2E"/>
    <w:rsid w:val="00A67690"/>
    <w:rsid w:val="00A67A46"/>
    <w:rsid w:val="00A726FB"/>
    <w:rsid w:val="00A7271D"/>
    <w:rsid w:val="00A765C2"/>
    <w:rsid w:val="00A76C9A"/>
    <w:rsid w:val="00A81132"/>
    <w:rsid w:val="00A84185"/>
    <w:rsid w:val="00A90C87"/>
    <w:rsid w:val="00A947D9"/>
    <w:rsid w:val="00A95C5D"/>
    <w:rsid w:val="00AA0D0F"/>
    <w:rsid w:val="00AA1C6C"/>
    <w:rsid w:val="00AA304C"/>
    <w:rsid w:val="00AB048A"/>
    <w:rsid w:val="00AB7024"/>
    <w:rsid w:val="00AB77BC"/>
    <w:rsid w:val="00AC7EA0"/>
    <w:rsid w:val="00AD14F2"/>
    <w:rsid w:val="00AD29D7"/>
    <w:rsid w:val="00AD4207"/>
    <w:rsid w:val="00AD517D"/>
    <w:rsid w:val="00AD730E"/>
    <w:rsid w:val="00AD7575"/>
    <w:rsid w:val="00AE075D"/>
    <w:rsid w:val="00AE0DBD"/>
    <w:rsid w:val="00AE255D"/>
    <w:rsid w:val="00AE26E1"/>
    <w:rsid w:val="00AE3EA6"/>
    <w:rsid w:val="00AE4FE9"/>
    <w:rsid w:val="00AF40D4"/>
    <w:rsid w:val="00B0062E"/>
    <w:rsid w:val="00B07FB4"/>
    <w:rsid w:val="00B11212"/>
    <w:rsid w:val="00B13F82"/>
    <w:rsid w:val="00B25688"/>
    <w:rsid w:val="00B26252"/>
    <w:rsid w:val="00B316F0"/>
    <w:rsid w:val="00B3392B"/>
    <w:rsid w:val="00B33B08"/>
    <w:rsid w:val="00B349BE"/>
    <w:rsid w:val="00B4107F"/>
    <w:rsid w:val="00B44B02"/>
    <w:rsid w:val="00B47237"/>
    <w:rsid w:val="00B51120"/>
    <w:rsid w:val="00B53615"/>
    <w:rsid w:val="00B5378B"/>
    <w:rsid w:val="00B54CD7"/>
    <w:rsid w:val="00B550C9"/>
    <w:rsid w:val="00B55588"/>
    <w:rsid w:val="00B579A0"/>
    <w:rsid w:val="00B66C0B"/>
    <w:rsid w:val="00B67771"/>
    <w:rsid w:val="00B70E82"/>
    <w:rsid w:val="00B71304"/>
    <w:rsid w:val="00B77FF7"/>
    <w:rsid w:val="00B83F87"/>
    <w:rsid w:val="00B85626"/>
    <w:rsid w:val="00B85EEF"/>
    <w:rsid w:val="00B91EC3"/>
    <w:rsid w:val="00BA18BD"/>
    <w:rsid w:val="00BA294D"/>
    <w:rsid w:val="00BA2F36"/>
    <w:rsid w:val="00BA6C0C"/>
    <w:rsid w:val="00BA74BB"/>
    <w:rsid w:val="00BB26D5"/>
    <w:rsid w:val="00BB2FA0"/>
    <w:rsid w:val="00BB5F26"/>
    <w:rsid w:val="00BB72A9"/>
    <w:rsid w:val="00BB76D5"/>
    <w:rsid w:val="00BC12D7"/>
    <w:rsid w:val="00BC22AA"/>
    <w:rsid w:val="00BC3040"/>
    <w:rsid w:val="00BC31B6"/>
    <w:rsid w:val="00BC4753"/>
    <w:rsid w:val="00BD03A0"/>
    <w:rsid w:val="00BD3281"/>
    <w:rsid w:val="00BD4E73"/>
    <w:rsid w:val="00BD596F"/>
    <w:rsid w:val="00BD68F1"/>
    <w:rsid w:val="00BD73EB"/>
    <w:rsid w:val="00BD781F"/>
    <w:rsid w:val="00BE39A2"/>
    <w:rsid w:val="00BE7797"/>
    <w:rsid w:val="00BF0E19"/>
    <w:rsid w:val="00BF21B9"/>
    <w:rsid w:val="00BF51B8"/>
    <w:rsid w:val="00C020E1"/>
    <w:rsid w:val="00C050E8"/>
    <w:rsid w:val="00C05FE4"/>
    <w:rsid w:val="00C124AA"/>
    <w:rsid w:val="00C13452"/>
    <w:rsid w:val="00C15626"/>
    <w:rsid w:val="00C16D71"/>
    <w:rsid w:val="00C21107"/>
    <w:rsid w:val="00C24D41"/>
    <w:rsid w:val="00C24E9A"/>
    <w:rsid w:val="00C301F2"/>
    <w:rsid w:val="00C30995"/>
    <w:rsid w:val="00C335E7"/>
    <w:rsid w:val="00C3371B"/>
    <w:rsid w:val="00C34E95"/>
    <w:rsid w:val="00C352B8"/>
    <w:rsid w:val="00C37644"/>
    <w:rsid w:val="00C43E70"/>
    <w:rsid w:val="00C46C9D"/>
    <w:rsid w:val="00C514CA"/>
    <w:rsid w:val="00C55A60"/>
    <w:rsid w:val="00C603A1"/>
    <w:rsid w:val="00C62E05"/>
    <w:rsid w:val="00C62EE7"/>
    <w:rsid w:val="00C6307F"/>
    <w:rsid w:val="00C63858"/>
    <w:rsid w:val="00C70BD0"/>
    <w:rsid w:val="00C73E71"/>
    <w:rsid w:val="00C7513A"/>
    <w:rsid w:val="00C77CA4"/>
    <w:rsid w:val="00C83759"/>
    <w:rsid w:val="00C84CDC"/>
    <w:rsid w:val="00C854D7"/>
    <w:rsid w:val="00C86AD0"/>
    <w:rsid w:val="00C87800"/>
    <w:rsid w:val="00C903F1"/>
    <w:rsid w:val="00C951F1"/>
    <w:rsid w:val="00C97D64"/>
    <w:rsid w:val="00CA249D"/>
    <w:rsid w:val="00CA334E"/>
    <w:rsid w:val="00CA7C91"/>
    <w:rsid w:val="00CB4073"/>
    <w:rsid w:val="00CC0F80"/>
    <w:rsid w:val="00CC4589"/>
    <w:rsid w:val="00CC6CFB"/>
    <w:rsid w:val="00CD0E8C"/>
    <w:rsid w:val="00CD4279"/>
    <w:rsid w:val="00CE124F"/>
    <w:rsid w:val="00CE20E1"/>
    <w:rsid w:val="00CE3A18"/>
    <w:rsid w:val="00CE42A2"/>
    <w:rsid w:val="00CE73DF"/>
    <w:rsid w:val="00CE770C"/>
    <w:rsid w:val="00D008C9"/>
    <w:rsid w:val="00D03021"/>
    <w:rsid w:val="00D03060"/>
    <w:rsid w:val="00D074BD"/>
    <w:rsid w:val="00D103A2"/>
    <w:rsid w:val="00D16689"/>
    <w:rsid w:val="00D174CE"/>
    <w:rsid w:val="00D20EF5"/>
    <w:rsid w:val="00D26B2E"/>
    <w:rsid w:val="00D302C7"/>
    <w:rsid w:val="00D31B80"/>
    <w:rsid w:val="00D33062"/>
    <w:rsid w:val="00D370CB"/>
    <w:rsid w:val="00D40B6E"/>
    <w:rsid w:val="00D42B17"/>
    <w:rsid w:val="00D52C2F"/>
    <w:rsid w:val="00D52CA9"/>
    <w:rsid w:val="00D5325C"/>
    <w:rsid w:val="00D566BF"/>
    <w:rsid w:val="00D61117"/>
    <w:rsid w:val="00D63AB7"/>
    <w:rsid w:val="00D65D57"/>
    <w:rsid w:val="00D716B5"/>
    <w:rsid w:val="00D71925"/>
    <w:rsid w:val="00D7229A"/>
    <w:rsid w:val="00D72FFC"/>
    <w:rsid w:val="00D74825"/>
    <w:rsid w:val="00D84031"/>
    <w:rsid w:val="00D86703"/>
    <w:rsid w:val="00D90AE1"/>
    <w:rsid w:val="00D94A50"/>
    <w:rsid w:val="00DA1320"/>
    <w:rsid w:val="00DA2C11"/>
    <w:rsid w:val="00DA5044"/>
    <w:rsid w:val="00DA598A"/>
    <w:rsid w:val="00DB0EFF"/>
    <w:rsid w:val="00DB3B81"/>
    <w:rsid w:val="00DB52D6"/>
    <w:rsid w:val="00DB60FB"/>
    <w:rsid w:val="00DB76E7"/>
    <w:rsid w:val="00DB77E3"/>
    <w:rsid w:val="00DC0B03"/>
    <w:rsid w:val="00DC310B"/>
    <w:rsid w:val="00DC3C98"/>
    <w:rsid w:val="00DC5032"/>
    <w:rsid w:val="00DD0DE7"/>
    <w:rsid w:val="00DE0733"/>
    <w:rsid w:val="00DE5E52"/>
    <w:rsid w:val="00DE69A1"/>
    <w:rsid w:val="00DE7F3E"/>
    <w:rsid w:val="00DF048A"/>
    <w:rsid w:val="00DF256D"/>
    <w:rsid w:val="00DF61CC"/>
    <w:rsid w:val="00E000BE"/>
    <w:rsid w:val="00E0460B"/>
    <w:rsid w:val="00E06875"/>
    <w:rsid w:val="00E10944"/>
    <w:rsid w:val="00E10CB6"/>
    <w:rsid w:val="00E15C40"/>
    <w:rsid w:val="00E266E1"/>
    <w:rsid w:val="00E3001C"/>
    <w:rsid w:val="00E363B2"/>
    <w:rsid w:val="00E463FC"/>
    <w:rsid w:val="00E53473"/>
    <w:rsid w:val="00E57B5C"/>
    <w:rsid w:val="00E65180"/>
    <w:rsid w:val="00E66FAE"/>
    <w:rsid w:val="00E72182"/>
    <w:rsid w:val="00E73A5F"/>
    <w:rsid w:val="00E740A6"/>
    <w:rsid w:val="00E74628"/>
    <w:rsid w:val="00E751D7"/>
    <w:rsid w:val="00E76968"/>
    <w:rsid w:val="00E847A0"/>
    <w:rsid w:val="00E85D16"/>
    <w:rsid w:val="00E86DCA"/>
    <w:rsid w:val="00E93E9B"/>
    <w:rsid w:val="00E94EF9"/>
    <w:rsid w:val="00E951C5"/>
    <w:rsid w:val="00E96629"/>
    <w:rsid w:val="00E968C4"/>
    <w:rsid w:val="00EA02D0"/>
    <w:rsid w:val="00EA04C4"/>
    <w:rsid w:val="00EA57C1"/>
    <w:rsid w:val="00EB0891"/>
    <w:rsid w:val="00EB7937"/>
    <w:rsid w:val="00EC033F"/>
    <w:rsid w:val="00EC05F1"/>
    <w:rsid w:val="00EC2A01"/>
    <w:rsid w:val="00EC30DB"/>
    <w:rsid w:val="00ED07D6"/>
    <w:rsid w:val="00ED2DF7"/>
    <w:rsid w:val="00ED39C0"/>
    <w:rsid w:val="00ED4649"/>
    <w:rsid w:val="00ED5151"/>
    <w:rsid w:val="00EE2634"/>
    <w:rsid w:val="00EE7D0E"/>
    <w:rsid w:val="00EF2D23"/>
    <w:rsid w:val="00EF49E3"/>
    <w:rsid w:val="00EF6D72"/>
    <w:rsid w:val="00EF7890"/>
    <w:rsid w:val="00F04590"/>
    <w:rsid w:val="00F07697"/>
    <w:rsid w:val="00F10C4E"/>
    <w:rsid w:val="00F127A9"/>
    <w:rsid w:val="00F16BD2"/>
    <w:rsid w:val="00F21786"/>
    <w:rsid w:val="00F226B1"/>
    <w:rsid w:val="00F2471E"/>
    <w:rsid w:val="00F30680"/>
    <w:rsid w:val="00F352DA"/>
    <w:rsid w:val="00F422C2"/>
    <w:rsid w:val="00F452A7"/>
    <w:rsid w:val="00F526E8"/>
    <w:rsid w:val="00F52EF7"/>
    <w:rsid w:val="00F54E04"/>
    <w:rsid w:val="00F56A32"/>
    <w:rsid w:val="00F602CB"/>
    <w:rsid w:val="00F6150A"/>
    <w:rsid w:val="00F625D4"/>
    <w:rsid w:val="00F62C17"/>
    <w:rsid w:val="00F635B6"/>
    <w:rsid w:val="00F675B2"/>
    <w:rsid w:val="00F7163C"/>
    <w:rsid w:val="00F73BC7"/>
    <w:rsid w:val="00F76944"/>
    <w:rsid w:val="00F77231"/>
    <w:rsid w:val="00F81233"/>
    <w:rsid w:val="00F82607"/>
    <w:rsid w:val="00F84637"/>
    <w:rsid w:val="00F84DA6"/>
    <w:rsid w:val="00F86CEB"/>
    <w:rsid w:val="00F87AB5"/>
    <w:rsid w:val="00F91898"/>
    <w:rsid w:val="00F9461D"/>
    <w:rsid w:val="00FA0D45"/>
    <w:rsid w:val="00FA1DD4"/>
    <w:rsid w:val="00FA717C"/>
    <w:rsid w:val="00FA7DEC"/>
    <w:rsid w:val="00FC5E21"/>
    <w:rsid w:val="00FD2088"/>
    <w:rsid w:val="00FD3071"/>
    <w:rsid w:val="00FD3AE2"/>
    <w:rsid w:val="00FD57C5"/>
    <w:rsid w:val="00FD77C6"/>
    <w:rsid w:val="00FE3582"/>
    <w:rsid w:val="00FE6E5D"/>
    <w:rsid w:val="00FF38E8"/>
    <w:rsid w:val="00FF792C"/>
    <w:rsid w:val="011B0745"/>
    <w:rsid w:val="01311D17"/>
    <w:rsid w:val="01334FB6"/>
    <w:rsid w:val="01396E1E"/>
    <w:rsid w:val="014F4CF1"/>
    <w:rsid w:val="015942D8"/>
    <w:rsid w:val="01626E41"/>
    <w:rsid w:val="01842C84"/>
    <w:rsid w:val="018F6A3E"/>
    <w:rsid w:val="019A0E9A"/>
    <w:rsid w:val="01D408F4"/>
    <w:rsid w:val="01E57458"/>
    <w:rsid w:val="02070CCA"/>
    <w:rsid w:val="020B07BA"/>
    <w:rsid w:val="020F7B7E"/>
    <w:rsid w:val="022950E4"/>
    <w:rsid w:val="025021B0"/>
    <w:rsid w:val="02701D4F"/>
    <w:rsid w:val="027D4BD3"/>
    <w:rsid w:val="027F54D2"/>
    <w:rsid w:val="02810A7C"/>
    <w:rsid w:val="02BC1AB4"/>
    <w:rsid w:val="02BE582C"/>
    <w:rsid w:val="02C646E1"/>
    <w:rsid w:val="02E551B1"/>
    <w:rsid w:val="031C07A5"/>
    <w:rsid w:val="035A09D6"/>
    <w:rsid w:val="035C6DF3"/>
    <w:rsid w:val="03675A66"/>
    <w:rsid w:val="036B1671"/>
    <w:rsid w:val="037C7496"/>
    <w:rsid w:val="03806F86"/>
    <w:rsid w:val="03912F41"/>
    <w:rsid w:val="03B065CF"/>
    <w:rsid w:val="03BD5AE4"/>
    <w:rsid w:val="03DD07C4"/>
    <w:rsid w:val="042C703E"/>
    <w:rsid w:val="046E5030"/>
    <w:rsid w:val="0486237A"/>
    <w:rsid w:val="04953042"/>
    <w:rsid w:val="04966335"/>
    <w:rsid w:val="04A42800"/>
    <w:rsid w:val="04B844FD"/>
    <w:rsid w:val="04BF76D0"/>
    <w:rsid w:val="04D44D2B"/>
    <w:rsid w:val="04E9263C"/>
    <w:rsid w:val="04EB042F"/>
    <w:rsid w:val="05102AB7"/>
    <w:rsid w:val="05171224"/>
    <w:rsid w:val="05504736"/>
    <w:rsid w:val="059A3C03"/>
    <w:rsid w:val="059A6A00"/>
    <w:rsid w:val="059C797B"/>
    <w:rsid w:val="05C06CFC"/>
    <w:rsid w:val="05C649F8"/>
    <w:rsid w:val="05D10289"/>
    <w:rsid w:val="05D45367"/>
    <w:rsid w:val="05D51295"/>
    <w:rsid w:val="05EA4B8A"/>
    <w:rsid w:val="05F45A09"/>
    <w:rsid w:val="05FC4B31"/>
    <w:rsid w:val="06345E06"/>
    <w:rsid w:val="06514C09"/>
    <w:rsid w:val="066E1BC1"/>
    <w:rsid w:val="066F12AC"/>
    <w:rsid w:val="06732DD2"/>
    <w:rsid w:val="067B57E2"/>
    <w:rsid w:val="0687687D"/>
    <w:rsid w:val="06B04863"/>
    <w:rsid w:val="06B37672"/>
    <w:rsid w:val="06B66A52"/>
    <w:rsid w:val="06C66263"/>
    <w:rsid w:val="06C66D57"/>
    <w:rsid w:val="06E81CB3"/>
    <w:rsid w:val="0709430D"/>
    <w:rsid w:val="07174E15"/>
    <w:rsid w:val="07194A8A"/>
    <w:rsid w:val="07480532"/>
    <w:rsid w:val="077245B7"/>
    <w:rsid w:val="078C68AE"/>
    <w:rsid w:val="08156C5F"/>
    <w:rsid w:val="081B0A49"/>
    <w:rsid w:val="081B102B"/>
    <w:rsid w:val="082223BA"/>
    <w:rsid w:val="0842449E"/>
    <w:rsid w:val="089E3906"/>
    <w:rsid w:val="08A13C26"/>
    <w:rsid w:val="08BB5F3A"/>
    <w:rsid w:val="08DB6AEA"/>
    <w:rsid w:val="08F12EFD"/>
    <w:rsid w:val="08F875BE"/>
    <w:rsid w:val="09023F99"/>
    <w:rsid w:val="091361A6"/>
    <w:rsid w:val="0936334E"/>
    <w:rsid w:val="09483F2F"/>
    <w:rsid w:val="09523E33"/>
    <w:rsid w:val="0978425B"/>
    <w:rsid w:val="097A7B9C"/>
    <w:rsid w:val="098212A7"/>
    <w:rsid w:val="098F0DC8"/>
    <w:rsid w:val="09A908B8"/>
    <w:rsid w:val="09B259BF"/>
    <w:rsid w:val="09D75426"/>
    <w:rsid w:val="09DB0564"/>
    <w:rsid w:val="0A117934"/>
    <w:rsid w:val="0A1A4C1C"/>
    <w:rsid w:val="0A3F5346"/>
    <w:rsid w:val="0A404C49"/>
    <w:rsid w:val="0A466107"/>
    <w:rsid w:val="0A582796"/>
    <w:rsid w:val="0A8F3EBD"/>
    <w:rsid w:val="0A8F5D00"/>
    <w:rsid w:val="0A92134D"/>
    <w:rsid w:val="0AA01CBB"/>
    <w:rsid w:val="0AA57275"/>
    <w:rsid w:val="0AB71BC3"/>
    <w:rsid w:val="0ABF34B5"/>
    <w:rsid w:val="0ABF4D02"/>
    <w:rsid w:val="0AC43BFC"/>
    <w:rsid w:val="0B005796"/>
    <w:rsid w:val="0B06414B"/>
    <w:rsid w:val="0B116715"/>
    <w:rsid w:val="0B141A6B"/>
    <w:rsid w:val="0B1E411A"/>
    <w:rsid w:val="0B261DB4"/>
    <w:rsid w:val="0B316DB7"/>
    <w:rsid w:val="0B3B3792"/>
    <w:rsid w:val="0B571229"/>
    <w:rsid w:val="0B622414"/>
    <w:rsid w:val="0B642CE9"/>
    <w:rsid w:val="0B7427DE"/>
    <w:rsid w:val="0B7C6285"/>
    <w:rsid w:val="0B845139"/>
    <w:rsid w:val="0B9730BE"/>
    <w:rsid w:val="0BFC81D6"/>
    <w:rsid w:val="0C0A3890"/>
    <w:rsid w:val="0C0D3381"/>
    <w:rsid w:val="0C332387"/>
    <w:rsid w:val="0C3E5745"/>
    <w:rsid w:val="0C4D19CF"/>
    <w:rsid w:val="0C5E1E2E"/>
    <w:rsid w:val="0C7E427E"/>
    <w:rsid w:val="0C8A134F"/>
    <w:rsid w:val="0C99082D"/>
    <w:rsid w:val="0CA1164E"/>
    <w:rsid w:val="0CB16030"/>
    <w:rsid w:val="0CC06645"/>
    <w:rsid w:val="0CF54541"/>
    <w:rsid w:val="0D2070E4"/>
    <w:rsid w:val="0D875070"/>
    <w:rsid w:val="0D9E2BB4"/>
    <w:rsid w:val="0DA25D4B"/>
    <w:rsid w:val="0DA56EB4"/>
    <w:rsid w:val="0DBB6155"/>
    <w:rsid w:val="0DCB34F3"/>
    <w:rsid w:val="0DF54279"/>
    <w:rsid w:val="0E146C48"/>
    <w:rsid w:val="0E2D1AB8"/>
    <w:rsid w:val="0E2D1C4A"/>
    <w:rsid w:val="0E4566BA"/>
    <w:rsid w:val="0E732031"/>
    <w:rsid w:val="0E952F16"/>
    <w:rsid w:val="0EA45798"/>
    <w:rsid w:val="0EBF6208"/>
    <w:rsid w:val="0EC54764"/>
    <w:rsid w:val="0EC7175B"/>
    <w:rsid w:val="0ED91C40"/>
    <w:rsid w:val="0EE77EB9"/>
    <w:rsid w:val="0F0536B9"/>
    <w:rsid w:val="0F1B5DB5"/>
    <w:rsid w:val="0F307AB2"/>
    <w:rsid w:val="0F533C6F"/>
    <w:rsid w:val="0F6B6D3C"/>
    <w:rsid w:val="0F747958"/>
    <w:rsid w:val="0FCD5301"/>
    <w:rsid w:val="0FDE5231"/>
    <w:rsid w:val="0FF33F05"/>
    <w:rsid w:val="0FF56606"/>
    <w:rsid w:val="0FF859FC"/>
    <w:rsid w:val="10005238"/>
    <w:rsid w:val="10101691"/>
    <w:rsid w:val="10205710"/>
    <w:rsid w:val="102173FB"/>
    <w:rsid w:val="1053428F"/>
    <w:rsid w:val="10645539"/>
    <w:rsid w:val="10721882"/>
    <w:rsid w:val="108825E2"/>
    <w:rsid w:val="108F4FB1"/>
    <w:rsid w:val="10A219FE"/>
    <w:rsid w:val="10CF50A9"/>
    <w:rsid w:val="10E213DC"/>
    <w:rsid w:val="10ED2640"/>
    <w:rsid w:val="10F7015B"/>
    <w:rsid w:val="110411F6"/>
    <w:rsid w:val="11115684"/>
    <w:rsid w:val="111D5E14"/>
    <w:rsid w:val="114710E3"/>
    <w:rsid w:val="11494E5B"/>
    <w:rsid w:val="116414B9"/>
    <w:rsid w:val="11847C41"/>
    <w:rsid w:val="11CB5E3D"/>
    <w:rsid w:val="11F03528"/>
    <w:rsid w:val="1202325C"/>
    <w:rsid w:val="123C61B9"/>
    <w:rsid w:val="12470F94"/>
    <w:rsid w:val="126B2BAF"/>
    <w:rsid w:val="1277213F"/>
    <w:rsid w:val="129414E0"/>
    <w:rsid w:val="129834EB"/>
    <w:rsid w:val="129A5E14"/>
    <w:rsid w:val="12A34B2A"/>
    <w:rsid w:val="12B46304"/>
    <w:rsid w:val="12B97DBE"/>
    <w:rsid w:val="12C56CCB"/>
    <w:rsid w:val="12D42571"/>
    <w:rsid w:val="12EA1CCE"/>
    <w:rsid w:val="12EA61CA"/>
    <w:rsid w:val="12F31522"/>
    <w:rsid w:val="1300779B"/>
    <w:rsid w:val="13290BB4"/>
    <w:rsid w:val="132B2651"/>
    <w:rsid w:val="134C29E0"/>
    <w:rsid w:val="1360648C"/>
    <w:rsid w:val="136323A8"/>
    <w:rsid w:val="1376180B"/>
    <w:rsid w:val="137A57A0"/>
    <w:rsid w:val="137D0DEC"/>
    <w:rsid w:val="13833F28"/>
    <w:rsid w:val="13B41C63"/>
    <w:rsid w:val="13C702B9"/>
    <w:rsid w:val="13C83072"/>
    <w:rsid w:val="13D24D8D"/>
    <w:rsid w:val="13FA2BF5"/>
    <w:rsid w:val="14074B59"/>
    <w:rsid w:val="143A0A8B"/>
    <w:rsid w:val="145924A4"/>
    <w:rsid w:val="147D6BCA"/>
    <w:rsid w:val="149070D4"/>
    <w:rsid w:val="14916DF2"/>
    <w:rsid w:val="14BF71E2"/>
    <w:rsid w:val="14C50C9C"/>
    <w:rsid w:val="14D07BFC"/>
    <w:rsid w:val="14D16BB3"/>
    <w:rsid w:val="14F0383F"/>
    <w:rsid w:val="15001CD4"/>
    <w:rsid w:val="150045AA"/>
    <w:rsid w:val="151C4634"/>
    <w:rsid w:val="152D239E"/>
    <w:rsid w:val="15503C2B"/>
    <w:rsid w:val="155B515D"/>
    <w:rsid w:val="159E329B"/>
    <w:rsid w:val="15AF7257"/>
    <w:rsid w:val="15C01464"/>
    <w:rsid w:val="15CA5E3E"/>
    <w:rsid w:val="15DA25E1"/>
    <w:rsid w:val="15DB004C"/>
    <w:rsid w:val="15EE4223"/>
    <w:rsid w:val="16113A6D"/>
    <w:rsid w:val="164C3BAB"/>
    <w:rsid w:val="16551BAC"/>
    <w:rsid w:val="166C5148"/>
    <w:rsid w:val="167E6870"/>
    <w:rsid w:val="16AB3EC2"/>
    <w:rsid w:val="16E37952"/>
    <w:rsid w:val="16EC0E5F"/>
    <w:rsid w:val="16F531DD"/>
    <w:rsid w:val="171777E9"/>
    <w:rsid w:val="171D66D9"/>
    <w:rsid w:val="174C1201"/>
    <w:rsid w:val="174D24DD"/>
    <w:rsid w:val="175E11BC"/>
    <w:rsid w:val="17671434"/>
    <w:rsid w:val="17745B06"/>
    <w:rsid w:val="177F55E5"/>
    <w:rsid w:val="1780534F"/>
    <w:rsid w:val="178D2752"/>
    <w:rsid w:val="178F4BF9"/>
    <w:rsid w:val="17B13632"/>
    <w:rsid w:val="17B15508"/>
    <w:rsid w:val="17BE1647"/>
    <w:rsid w:val="17C4348D"/>
    <w:rsid w:val="17D3661F"/>
    <w:rsid w:val="17D36975"/>
    <w:rsid w:val="17F23AAF"/>
    <w:rsid w:val="17F83137"/>
    <w:rsid w:val="18027B12"/>
    <w:rsid w:val="1803292B"/>
    <w:rsid w:val="181A4065"/>
    <w:rsid w:val="186B3909"/>
    <w:rsid w:val="188B0A95"/>
    <w:rsid w:val="189A44B4"/>
    <w:rsid w:val="18C20594"/>
    <w:rsid w:val="18C4126B"/>
    <w:rsid w:val="18D07C10"/>
    <w:rsid w:val="190A3122"/>
    <w:rsid w:val="19212219"/>
    <w:rsid w:val="19267830"/>
    <w:rsid w:val="192F0878"/>
    <w:rsid w:val="19687E48"/>
    <w:rsid w:val="196A224C"/>
    <w:rsid w:val="199D5859"/>
    <w:rsid w:val="199F72D4"/>
    <w:rsid w:val="19C203BC"/>
    <w:rsid w:val="19E25516"/>
    <w:rsid w:val="19EC4697"/>
    <w:rsid w:val="19EF40C6"/>
    <w:rsid w:val="19FA13E8"/>
    <w:rsid w:val="1A3062CC"/>
    <w:rsid w:val="1A3A17E5"/>
    <w:rsid w:val="1A512F81"/>
    <w:rsid w:val="1A6151E2"/>
    <w:rsid w:val="1A6604FC"/>
    <w:rsid w:val="1A915E95"/>
    <w:rsid w:val="1A942330"/>
    <w:rsid w:val="1A98475D"/>
    <w:rsid w:val="1A9D4B91"/>
    <w:rsid w:val="1AC41C38"/>
    <w:rsid w:val="1ACC119E"/>
    <w:rsid w:val="1AD559B1"/>
    <w:rsid w:val="1AE2543D"/>
    <w:rsid w:val="1AFE4788"/>
    <w:rsid w:val="1B064E2C"/>
    <w:rsid w:val="1B332719"/>
    <w:rsid w:val="1B4A3CA9"/>
    <w:rsid w:val="1B590390"/>
    <w:rsid w:val="1B5C1C2F"/>
    <w:rsid w:val="1BB2268A"/>
    <w:rsid w:val="1BD614EF"/>
    <w:rsid w:val="1BE44C56"/>
    <w:rsid w:val="1BE51C24"/>
    <w:rsid w:val="1C494E2D"/>
    <w:rsid w:val="1C530140"/>
    <w:rsid w:val="1C6F45A1"/>
    <w:rsid w:val="1C9176B6"/>
    <w:rsid w:val="1C961170"/>
    <w:rsid w:val="1CB91362"/>
    <w:rsid w:val="1CC25291"/>
    <w:rsid w:val="1CC7132A"/>
    <w:rsid w:val="1D1F2F14"/>
    <w:rsid w:val="1D210C02"/>
    <w:rsid w:val="1D291FE4"/>
    <w:rsid w:val="1D2E0600"/>
    <w:rsid w:val="1D651D8E"/>
    <w:rsid w:val="1D807E56"/>
    <w:rsid w:val="1D925CFF"/>
    <w:rsid w:val="1D970CFC"/>
    <w:rsid w:val="1DAA6ECD"/>
    <w:rsid w:val="1DC53AC0"/>
    <w:rsid w:val="1DC53D86"/>
    <w:rsid w:val="1DE63B9F"/>
    <w:rsid w:val="1DE8697B"/>
    <w:rsid w:val="1DF148B0"/>
    <w:rsid w:val="1E004AF3"/>
    <w:rsid w:val="1E07603B"/>
    <w:rsid w:val="1E0A7720"/>
    <w:rsid w:val="1E2F362A"/>
    <w:rsid w:val="1E390005"/>
    <w:rsid w:val="1E3D5D47"/>
    <w:rsid w:val="1E51534F"/>
    <w:rsid w:val="1E566AD1"/>
    <w:rsid w:val="1E5F5CBE"/>
    <w:rsid w:val="1E616E1A"/>
    <w:rsid w:val="1E7D7EF2"/>
    <w:rsid w:val="1EA41923"/>
    <w:rsid w:val="1EB176E0"/>
    <w:rsid w:val="1ED434FC"/>
    <w:rsid w:val="1EDB10BC"/>
    <w:rsid w:val="1F17023D"/>
    <w:rsid w:val="1F170B91"/>
    <w:rsid w:val="1F3F6432"/>
    <w:rsid w:val="1F412CB0"/>
    <w:rsid w:val="1F43427D"/>
    <w:rsid w:val="1F4A7ECF"/>
    <w:rsid w:val="1F4D1FBA"/>
    <w:rsid w:val="1F78690B"/>
    <w:rsid w:val="1FD326EC"/>
    <w:rsid w:val="1FDB5818"/>
    <w:rsid w:val="1FEA5A5B"/>
    <w:rsid w:val="1FED554B"/>
    <w:rsid w:val="1FFF5B23"/>
    <w:rsid w:val="2007660D"/>
    <w:rsid w:val="202178A0"/>
    <w:rsid w:val="20232D1B"/>
    <w:rsid w:val="202A40A9"/>
    <w:rsid w:val="20323A70"/>
    <w:rsid w:val="20497116"/>
    <w:rsid w:val="20595DE6"/>
    <w:rsid w:val="207576B2"/>
    <w:rsid w:val="2099122F"/>
    <w:rsid w:val="20A0611A"/>
    <w:rsid w:val="20BB2F53"/>
    <w:rsid w:val="20F63F8C"/>
    <w:rsid w:val="20FA7F20"/>
    <w:rsid w:val="20FD356C"/>
    <w:rsid w:val="21022930"/>
    <w:rsid w:val="2160387B"/>
    <w:rsid w:val="21611D4D"/>
    <w:rsid w:val="21793303"/>
    <w:rsid w:val="21814068"/>
    <w:rsid w:val="21871088"/>
    <w:rsid w:val="21A5011E"/>
    <w:rsid w:val="21EE1107"/>
    <w:rsid w:val="220A2A9C"/>
    <w:rsid w:val="22471176"/>
    <w:rsid w:val="22513B6F"/>
    <w:rsid w:val="22590C76"/>
    <w:rsid w:val="22597EF7"/>
    <w:rsid w:val="22791B01"/>
    <w:rsid w:val="22B932C2"/>
    <w:rsid w:val="22CA1B74"/>
    <w:rsid w:val="22D14CB0"/>
    <w:rsid w:val="22D37274"/>
    <w:rsid w:val="22E569AE"/>
    <w:rsid w:val="22E6302E"/>
    <w:rsid w:val="22F20284"/>
    <w:rsid w:val="230E7C34"/>
    <w:rsid w:val="232748D0"/>
    <w:rsid w:val="233D697C"/>
    <w:rsid w:val="23445D0F"/>
    <w:rsid w:val="234D5DCC"/>
    <w:rsid w:val="23723E79"/>
    <w:rsid w:val="2375388E"/>
    <w:rsid w:val="238B30B1"/>
    <w:rsid w:val="2392443F"/>
    <w:rsid w:val="239E037C"/>
    <w:rsid w:val="23C40371"/>
    <w:rsid w:val="23D5432C"/>
    <w:rsid w:val="23E427C1"/>
    <w:rsid w:val="24257DB3"/>
    <w:rsid w:val="242D4E41"/>
    <w:rsid w:val="243E62FB"/>
    <w:rsid w:val="246A716A"/>
    <w:rsid w:val="246F22A9"/>
    <w:rsid w:val="247F3DCD"/>
    <w:rsid w:val="249D355D"/>
    <w:rsid w:val="24A73E00"/>
    <w:rsid w:val="24AD7057"/>
    <w:rsid w:val="24C3687B"/>
    <w:rsid w:val="24D91672"/>
    <w:rsid w:val="24DD0AC2"/>
    <w:rsid w:val="25551BC9"/>
    <w:rsid w:val="25657932"/>
    <w:rsid w:val="2584600A"/>
    <w:rsid w:val="259C7FB2"/>
    <w:rsid w:val="25A95A70"/>
    <w:rsid w:val="25B12B77"/>
    <w:rsid w:val="25DE3AF5"/>
    <w:rsid w:val="25F767DC"/>
    <w:rsid w:val="25FD5DBC"/>
    <w:rsid w:val="26061115"/>
    <w:rsid w:val="260E207E"/>
    <w:rsid w:val="261256B8"/>
    <w:rsid w:val="261849A4"/>
    <w:rsid w:val="262E7CAB"/>
    <w:rsid w:val="263227F8"/>
    <w:rsid w:val="26345C82"/>
    <w:rsid w:val="266B541C"/>
    <w:rsid w:val="266D2F42"/>
    <w:rsid w:val="26821442"/>
    <w:rsid w:val="26881B2A"/>
    <w:rsid w:val="26C54B2C"/>
    <w:rsid w:val="26C708A4"/>
    <w:rsid w:val="26D44D6F"/>
    <w:rsid w:val="26D6070D"/>
    <w:rsid w:val="26D8257F"/>
    <w:rsid w:val="26DC3C24"/>
    <w:rsid w:val="26DD1E74"/>
    <w:rsid w:val="27277595"/>
    <w:rsid w:val="272A498F"/>
    <w:rsid w:val="275D2FB6"/>
    <w:rsid w:val="276D259D"/>
    <w:rsid w:val="27A02EA3"/>
    <w:rsid w:val="27CF6884"/>
    <w:rsid w:val="27D36DD5"/>
    <w:rsid w:val="281178FD"/>
    <w:rsid w:val="282633A8"/>
    <w:rsid w:val="283273C5"/>
    <w:rsid w:val="28333D17"/>
    <w:rsid w:val="28497097"/>
    <w:rsid w:val="285E0D94"/>
    <w:rsid w:val="286363AA"/>
    <w:rsid w:val="286E4D4F"/>
    <w:rsid w:val="28900E16"/>
    <w:rsid w:val="28A349F9"/>
    <w:rsid w:val="28AF339E"/>
    <w:rsid w:val="28BA5491"/>
    <w:rsid w:val="28E22C2D"/>
    <w:rsid w:val="28EF40E2"/>
    <w:rsid w:val="290541A2"/>
    <w:rsid w:val="292702AA"/>
    <w:rsid w:val="29294708"/>
    <w:rsid w:val="29332221"/>
    <w:rsid w:val="29387FBC"/>
    <w:rsid w:val="293D309F"/>
    <w:rsid w:val="295D70D9"/>
    <w:rsid w:val="295E3016"/>
    <w:rsid w:val="296C5733"/>
    <w:rsid w:val="29B261EE"/>
    <w:rsid w:val="2A067935"/>
    <w:rsid w:val="2A557F75"/>
    <w:rsid w:val="2A622692"/>
    <w:rsid w:val="2A757B00"/>
    <w:rsid w:val="2A781EB5"/>
    <w:rsid w:val="2A8E16D9"/>
    <w:rsid w:val="2AB37291"/>
    <w:rsid w:val="2AC723D0"/>
    <w:rsid w:val="2ACD0453"/>
    <w:rsid w:val="2AD3351F"/>
    <w:rsid w:val="2AF27EBA"/>
    <w:rsid w:val="2B033E75"/>
    <w:rsid w:val="2B342ACC"/>
    <w:rsid w:val="2B54022C"/>
    <w:rsid w:val="2B7670A3"/>
    <w:rsid w:val="2B9E594C"/>
    <w:rsid w:val="2BAB2946"/>
    <w:rsid w:val="2BAC615C"/>
    <w:rsid w:val="2BCF3D57"/>
    <w:rsid w:val="2BD31A99"/>
    <w:rsid w:val="2C0F23A5"/>
    <w:rsid w:val="2C15223E"/>
    <w:rsid w:val="2C1856FE"/>
    <w:rsid w:val="2C22032B"/>
    <w:rsid w:val="2C2E0A7D"/>
    <w:rsid w:val="2C4B52C5"/>
    <w:rsid w:val="2C7F1881"/>
    <w:rsid w:val="2C8114F5"/>
    <w:rsid w:val="2C882884"/>
    <w:rsid w:val="2C917FFA"/>
    <w:rsid w:val="2C9F40EC"/>
    <w:rsid w:val="2CA64B3B"/>
    <w:rsid w:val="2CAF6062"/>
    <w:rsid w:val="2CC51A0A"/>
    <w:rsid w:val="2CE43832"/>
    <w:rsid w:val="2CF0667B"/>
    <w:rsid w:val="2D0839C4"/>
    <w:rsid w:val="2D0B028D"/>
    <w:rsid w:val="2D0B0DBF"/>
    <w:rsid w:val="2D113D5A"/>
    <w:rsid w:val="2D3E73E6"/>
    <w:rsid w:val="2D485B6F"/>
    <w:rsid w:val="2D654973"/>
    <w:rsid w:val="2D6A01DB"/>
    <w:rsid w:val="2D7626DC"/>
    <w:rsid w:val="2D960FD0"/>
    <w:rsid w:val="2DA11E8F"/>
    <w:rsid w:val="2DAA682A"/>
    <w:rsid w:val="2DB33930"/>
    <w:rsid w:val="2DB56328"/>
    <w:rsid w:val="2DB651CE"/>
    <w:rsid w:val="2DB96A6D"/>
    <w:rsid w:val="2DC23B73"/>
    <w:rsid w:val="2DD65871"/>
    <w:rsid w:val="2DDB2E87"/>
    <w:rsid w:val="2DF1231F"/>
    <w:rsid w:val="2DF3280D"/>
    <w:rsid w:val="2E041B65"/>
    <w:rsid w:val="2E0A72C8"/>
    <w:rsid w:val="2E11316D"/>
    <w:rsid w:val="2E2A34C6"/>
    <w:rsid w:val="2E2F0AFB"/>
    <w:rsid w:val="2E3503AF"/>
    <w:rsid w:val="2E4044AC"/>
    <w:rsid w:val="2E494A56"/>
    <w:rsid w:val="2E580034"/>
    <w:rsid w:val="2E586286"/>
    <w:rsid w:val="2E5F13C2"/>
    <w:rsid w:val="2E60513A"/>
    <w:rsid w:val="2E6D7772"/>
    <w:rsid w:val="2E782484"/>
    <w:rsid w:val="2EA27501"/>
    <w:rsid w:val="2EA8720D"/>
    <w:rsid w:val="2ED05F2C"/>
    <w:rsid w:val="2EFE3960"/>
    <w:rsid w:val="2F0B32F8"/>
    <w:rsid w:val="2F266384"/>
    <w:rsid w:val="2F2C584A"/>
    <w:rsid w:val="2F3740ED"/>
    <w:rsid w:val="2F5D538B"/>
    <w:rsid w:val="2F5F051D"/>
    <w:rsid w:val="2F5F53F2"/>
    <w:rsid w:val="2F8B1E73"/>
    <w:rsid w:val="2F9037FD"/>
    <w:rsid w:val="2FA86D99"/>
    <w:rsid w:val="2FAE3959"/>
    <w:rsid w:val="2FE204FD"/>
    <w:rsid w:val="30021ABE"/>
    <w:rsid w:val="30137C59"/>
    <w:rsid w:val="301B57BD"/>
    <w:rsid w:val="30444D13"/>
    <w:rsid w:val="3050602F"/>
    <w:rsid w:val="305807BF"/>
    <w:rsid w:val="305B5C6D"/>
    <w:rsid w:val="305C2F7D"/>
    <w:rsid w:val="30640398"/>
    <w:rsid w:val="30676C54"/>
    <w:rsid w:val="307F7AFA"/>
    <w:rsid w:val="308B5E1C"/>
    <w:rsid w:val="309335A5"/>
    <w:rsid w:val="30D140CD"/>
    <w:rsid w:val="30D31646"/>
    <w:rsid w:val="30DF2C8E"/>
    <w:rsid w:val="30F027A5"/>
    <w:rsid w:val="30FA7AC8"/>
    <w:rsid w:val="31056B6D"/>
    <w:rsid w:val="314D37F5"/>
    <w:rsid w:val="31A035F2"/>
    <w:rsid w:val="31AA6DF8"/>
    <w:rsid w:val="31AF08B2"/>
    <w:rsid w:val="32067705"/>
    <w:rsid w:val="322A618B"/>
    <w:rsid w:val="323F58AE"/>
    <w:rsid w:val="325025F3"/>
    <w:rsid w:val="32615633"/>
    <w:rsid w:val="32742131"/>
    <w:rsid w:val="32A92715"/>
    <w:rsid w:val="32DF6F75"/>
    <w:rsid w:val="32EE0F67"/>
    <w:rsid w:val="32F72511"/>
    <w:rsid w:val="3350577D"/>
    <w:rsid w:val="33673093"/>
    <w:rsid w:val="336D632F"/>
    <w:rsid w:val="339420B0"/>
    <w:rsid w:val="33A15FD9"/>
    <w:rsid w:val="33A91C3C"/>
    <w:rsid w:val="33B658A8"/>
    <w:rsid w:val="340547BA"/>
    <w:rsid w:val="340C5B48"/>
    <w:rsid w:val="343216A0"/>
    <w:rsid w:val="344A48C2"/>
    <w:rsid w:val="3474193F"/>
    <w:rsid w:val="348A4CBF"/>
    <w:rsid w:val="349B24EF"/>
    <w:rsid w:val="34AC53F9"/>
    <w:rsid w:val="34BD5094"/>
    <w:rsid w:val="34C207E6"/>
    <w:rsid w:val="34C46423"/>
    <w:rsid w:val="34D523DE"/>
    <w:rsid w:val="34DB376C"/>
    <w:rsid w:val="351C4A11"/>
    <w:rsid w:val="35466E38"/>
    <w:rsid w:val="3566198E"/>
    <w:rsid w:val="35683252"/>
    <w:rsid w:val="35BA324B"/>
    <w:rsid w:val="35C81F43"/>
    <w:rsid w:val="35CF1523"/>
    <w:rsid w:val="35D5640E"/>
    <w:rsid w:val="35F66AB0"/>
    <w:rsid w:val="36454420"/>
    <w:rsid w:val="364A6DFC"/>
    <w:rsid w:val="3667350A"/>
    <w:rsid w:val="366A2FFA"/>
    <w:rsid w:val="367459FA"/>
    <w:rsid w:val="367774C5"/>
    <w:rsid w:val="368D569B"/>
    <w:rsid w:val="36963DEF"/>
    <w:rsid w:val="36A06A1C"/>
    <w:rsid w:val="36A209E6"/>
    <w:rsid w:val="36B43069"/>
    <w:rsid w:val="36C64AEF"/>
    <w:rsid w:val="36CF10AF"/>
    <w:rsid w:val="36DF5796"/>
    <w:rsid w:val="36E27034"/>
    <w:rsid w:val="36E7289C"/>
    <w:rsid w:val="36EE3C2B"/>
    <w:rsid w:val="36F0462C"/>
    <w:rsid w:val="370E5675"/>
    <w:rsid w:val="3722036D"/>
    <w:rsid w:val="37500442"/>
    <w:rsid w:val="37533A8E"/>
    <w:rsid w:val="37590ECC"/>
    <w:rsid w:val="376004E6"/>
    <w:rsid w:val="37824373"/>
    <w:rsid w:val="3787198A"/>
    <w:rsid w:val="37A147F9"/>
    <w:rsid w:val="37A87D59"/>
    <w:rsid w:val="37B657CF"/>
    <w:rsid w:val="37CB7AC8"/>
    <w:rsid w:val="37EB3CC7"/>
    <w:rsid w:val="37FE2C92"/>
    <w:rsid w:val="3809239F"/>
    <w:rsid w:val="3814146F"/>
    <w:rsid w:val="386F1ED9"/>
    <w:rsid w:val="386F66A6"/>
    <w:rsid w:val="38832151"/>
    <w:rsid w:val="38AD71CE"/>
    <w:rsid w:val="38D440A8"/>
    <w:rsid w:val="38D70119"/>
    <w:rsid w:val="38D92525"/>
    <w:rsid w:val="39006127"/>
    <w:rsid w:val="391600CF"/>
    <w:rsid w:val="39203E44"/>
    <w:rsid w:val="39317268"/>
    <w:rsid w:val="39797C10"/>
    <w:rsid w:val="398E34A3"/>
    <w:rsid w:val="39B134BA"/>
    <w:rsid w:val="39B23B55"/>
    <w:rsid w:val="3A26548A"/>
    <w:rsid w:val="3A305C0C"/>
    <w:rsid w:val="3A397757"/>
    <w:rsid w:val="3A3D3237"/>
    <w:rsid w:val="3A6A405B"/>
    <w:rsid w:val="3A6F5083"/>
    <w:rsid w:val="3A76539D"/>
    <w:rsid w:val="3AB900AC"/>
    <w:rsid w:val="3AC32CD9"/>
    <w:rsid w:val="3AC3717D"/>
    <w:rsid w:val="3ACA050B"/>
    <w:rsid w:val="3ACA4067"/>
    <w:rsid w:val="3AEA4709"/>
    <w:rsid w:val="3AEC6902"/>
    <w:rsid w:val="3B0A4DAB"/>
    <w:rsid w:val="3B0C4680"/>
    <w:rsid w:val="3B1479D8"/>
    <w:rsid w:val="3B21771E"/>
    <w:rsid w:val="3B310402"/>
    <w:rsid w:val="3B32226E"/>
    <w:rsid w:val="3B416603"/>
    <w:rsid w:val="3B5C1708"/>
    <w:rsid w:val="3B6C0D61"/>
    <w:rsid w:val="3B716BD9"/>
    <w:rsid w:val="3BD86C58"/>
    <w:rsid w:val="3BDD7DCA"/>
    <w:rsid w:val="3C0435A9"/>
    <w:rsid w:val="3C0826F4"/>
    <w:rsid w:val="3C320766"/>
    <w:rsid w:val="3C3A7BDE"/>
    <w:rsid w:val="3C5C1A6D"/>
    <w:rsid w:val="3C623866"/>
    <w:rsid w:val="3C6A0F3E"/>
    <w:rsid w:val="3C6D73A0"/>
    <w:rsid w:val="3C860462"/>
    <w:rsid w:val="3C9568F7"/>
    <w:rsid w:val="3CAB7EC8"/>
    <w:rsid w:val="3CC01BC6"/>
    <w:rsid w:val="3CCF005B"/>
    <w:rsid w:val="3CDD361E"/>
    <w:rsid w:val="3CE138EA"/>
    <w:rsid w:val="3CF63839"/>
    <w:rsid w:val="3D0910C3"/>
    <w:rsid w:val="3D2739F3"/>
    <w:rsid w:val="3D280270"/>
    <w:rsid w:val="3D4B1F87"/>
    <w:rsid w:val="3D645268"/>
    <w:rsid w:val="3D687B67"/>
    <w:rsid w:val="3D7824A0"/>
    <w:rsid w:val="3D913562"/>
    <w:rsid w:val="3DA61A48"/>
    <w:rsid w:val="3DA961C4"/>
    <w:rsid w:val="3DAB63D2"/>
    <w:rsid w:val="3DB97D1F"/>
    <w:rsid w:val="3DBC481D"/>
    <w:rsid w:val="3DDC0C7C"/>
    <w:rsid w:val="3DDD67A7"/>
    <w:rsid w:val="3DF7705C"/>
    <w:rsid w:val="3E32264F"/>
    <w:rsid w:val="3E3E4857"/>
    <w:rsid w:val="3E41232F"/>
    <w:rsid w:val="3E4A28BC"/>
    <w:rsid w:val="3E4B7A1D"/>
    <w:rsid w:val="3EA6303D"/>
    <w:rsid w:val="3ECF4342"/>
    <w:rsid w:val="3EDC080D"/>
    <w:rsid w:val="3EEB6EB0"/>
    <w:rsid w:val="3EEF3931"/>
    <w:rsid w:val="3F4A7E6C"/>
    <w:rsid w:val="3F771F82"/>
    <w:rsid w:val="3FC06C64"/>
    <w:rsid w:val="3FF5BC50"/>
    <w:rsid w:val="40081B56"/>
    <w:rsid w:val="400A4834"/>
    <w:rsid w:val="401C5365"/>
    <w:rsid w:val="40201F22"/>
    <w:rsid w:val="40572841"/>
    <w:rsid w:val="40642868"/>
    <w:rsid w:val="40671125"/>
    <w:rsid w:val="409A272E"/>
    <w:rsid w:val="40A1518E"/>
    <w:rsid w:val="40B82BB4"/>
    <w:rsid w:val="40E51BFB"/>
    <w:rsid w:val="40F04293"/>
    <w:rsid w:val="40F41AF4"/>
    <w:rsid w:val="41372A17"/>
    <w:rsid w:val="414C3A28"/>
    <w:rsid w:val="416F7716"/>
    <w:rsid w:val="41764F49"/>
    <w:rsid w:val="418040B9"/>
    <w:rsid w:val="418D5DEE"/>
    <w:rsid w:val="41932F14"/>
    <w:rsid w:val="41B6305A"/>
    <w:rsid w:val="41DA54D8"/>
    <w:rsid w:val="41E33C60"/>
    <w:rsid w:val="42145BD1"/>
    <w:rsid w:val="42240501"/>
    <w:rsid w:val="4234724D"/>
    <w:rsid w:val="42350960"/>
    <w:rsid w:val="42421985"/>
    <w:rsid w:val="4292190E"/>
    <w:rsid w:val="42925CEB"/>
    <w:rsid w:val="429D4825"/>
    <w:rsid w:val="42A45AE6"/>
    <w:rsid w:val="42B75819"/>
    <w:rsid w:val="42C00723"/>
    <w:rsid w:val="42C121F4"/>
    <w:rsid w:val="42D355FF"/>
    <w:rsid w:val="42EB034A"/>
    <w:rsid w:val="42FF4ACA"/>
    <w:rsid w:val="43120CA1"/>
    <w:rsid w:val="43384391"/>
    <w:rsid w:val="43B02F88"/>
    <w:rsid w:val="43D9356D"/>
    <w:rsid w:val="43DE5648"/>
    <w:rsid w:val="43E23FBA"/>
    <w:rsid w:val="43EA744B"/>
    <w:rsid w:val="43F407E8"/>
    <w:rsid w:val="43FA058C"/>
    <w:rsid w:val="43FF5037"/>
    <w:rsid w:val="44004F9E"/>
    <w:rsid w:val="44014863"/>
    <w:rsid w:val="441324B3"/>
    <w:rsid w:val="444035EC"/>
    <w:rsid w:val="44463437"/>
    <w:rsid w:val="44706CB8"/>
    <w:rsid w:val="4472378B"/>
    <w:rsid w:val="447A63F1"/>
    <w:rsid w:val="44A02CBB"/>
    <w:rsid w:val="44B6565C"/>
    <w:rsid w:val="44C45FCB"/>
    <w:rsid w:val="44CE3C0B"/>
    <w:rsid w:val="44D01489"/>
    <w:rsid w:val="44FB6E74"/>
    <w:rsid w:val="45034D45"/>
    <w:rsid w:val="452B604A"/>
    <w:rsid w:val="453064D2"/>
    <w:rsid w:val="4542069B"/>
    <w:rsid w:val="45637592"/>
    <w:rsid w:val="4568402F"/>
    <w:rsid w:val="456B4925"/>
    <w:rsid w:val="4580427C"/>
    <w:rsid w:val="458C135F"/>
    <w:rsid w:val="4598360B"/>
    <w:rsid w:val="459E4A6E"/>
    <w:rsid w:val="45A33E32"/>
    <w:rsid w:val="45A81636"/>
    <w:rsid w:val="45AB2CE7"/>
    <w:rsid w:val="45AB76F1"/>
    <w:rsid w:val="45B63EBF"/>
    <w:rsid w:val="45C344D5"/>
    <w:rsid w:val="45E36925"/>
    <w:rsid w:val="4616667A"/>
    <w:rsid w:val="46252A99"/>
    <w:rsid w:val="465F3743"/>
    <w:rsid w:val="466F1003"/>
    <w:rsid w:val="469A5235"/>
    <w:rsid w:val="46A55988"/>
    <w:rsid w:val="46B81B60"/>
    <w:rsid w:val="46BB00AD"/>
    <w:rsid w:val="46BF2EEE"/>
    <w:rsid w:val="46C027C2"/>
    <w:rsid w:val="46C40504"/>
    <w:rsid w:val="46E91893"/>
    <w:rsid w:val="470E2BF1"/>
    <w:rsid w:val="470E352E"/>
    <w:rsid w:val="472D7CF0"/>
    <w:rsid w:val="474927B8"/>
    <w:rsid w:val="47653A95"/>
    <w:rsid w:val="476B0980"/>
    <w:rsid w:val="478F28C0"/>
    <w:rsid w:val="47BF0B21"/>
    <w:rsid w:val="47E2786B"/>
    <w:rsid w:val="47EE05D5"/>
    <w:rsid w:val="47F156B8"/>
    <w:rsid w:val="47F210A1"/>
    <w:rsid w:val="4800556C"/>
    <w:rsid w:val="483978C3"/>
    <w:rsid w:val="48580F04"/>
    <w:rsid w:val="48656A6E"/>
    <w:rsid w:val="48A779AB"/>
    <w:rsid w:val="48B93B9B"/>
    <w:rsid w:val="48BF71D5"/>
    <w:rsid w:val="48EF6AE9"/>
    <w:rsid w:val="48F6071D"/>
    <w:rsid w:val="49003C7E"/>
    <w:rsid w:val="490C0EAD"/>
    <w:rsid w:val="4919240C"/>
    <w:rsid w:val="493807D9"/>
    <w:rsid w:val="495378C4"/>
    <w:rsid w:val="497A75A0"/>
    <w:rsid w:val="49920446"/>
    <w:rsid w:val="49BA799D"/>
    <w:rsid w:val="49C34AA3"/>
    <w:rsid w:val="49C63C2B"/>
    <w:rsid w:val="49F8118A"/>
    <w:rsid w:val="4A01737A"/>
    <w:rsid w:val="4A2607DD"/>
    <w:rsid w:val="4A361719"/>
    <w:rsid w:val="4A37573B"/>
    <w:rsid w:val="4A534079"/>
    <w:rsid w:val="4A5B2F2E"/>
    <w:rsid w:val="4A8A55C1"/>
    <w:rsid w:val="4A9B77CE"/>
    <w:rsid w:val="4A9D52F4"/>
    <w:rsid w:val="4AA2290B"/>
    <w:rsid w:val="4ACD594D"/>
    <w:rsid w:val="4B0D06CC"/>
    <w:rsid w:val="4B2B0B52"/>
    <w:rsid w:val="4B4E65EF"/>
    <w:rsid w:val="4B985ABC"/>
    <w:rsid w:val="4BB502F8"/>
    <w:rsid w:val="4BB74194"/>
    <w:rsid w:val="4BC17AB6"/>
    <w:rsid w:val="4BF947AC"/>
    <w:rsid w:val="4C021709"/>
    <w:rsid w:val="4C081969"/>
    <w:rsid w:val="4C0F5D7E"/>
    <w:rsid w:val="4C1B2975"/>
    <w:rsid w:val="4C327CBE"/>
    <w:rsid w:val="4C5603C6"/>
    <w:rsid w:val="4C6267F5"/>
    <w:rsid w:val="4C771B75"/>
    <w:rsid w:val="4CAA7DEC"/>
    <w:rsid w:val="4CB37051"/>
    <w:rsid w:val="4CB42DC9"/>
    <w:rsid w:val="4CBD39C5"/>
    <w:rsid w:val="4CD55219"/>
    <w:rsid w:val="4CDB65A8"/>
    <w:rsid w:val="4CF4336D"/>
    <w:rsid w:val="4CFD5677"/>
    <w:rsid w:val="4D096C71"/>
    <w:rsid w:val="4D0E4287"/>
    <w:rsid w:val="4D16313C"/>
    <w:rsid w:val="4D1C4537"/>
    <w:rsid w:val="4D2B4E39"/>
    <w:rsid w:val="4D477799"/>
    <w:rsid w:val="4D4952BF"/>
    <w:rsid w:val="4D761E2D"/>
    <w:rsid w:val="4D853C2C"/>
    <w:rsid w:val="4DDA28BA"/>
    <w:rsid w:val="4DE832FD"/>
    <w:rsid w:val="4E141D71"/>
    <w:rsid w:val="4E377211"/>
    <w:rsid w:val="4E3844BD"/>
    <w:rsid w:val="4E824F2D"/>
    <w:rsid w:val="4E8934AF"/>
    <w:rsid w:val="4EE259CC"/>
    <w:rsid w:val="4EE5726A"/>
    <w:rsid w:val="4F195165"/>
    <w:rsid w:val="4F514ABF"/>
    <w:rsid w:val="4F561F16"/>
    <w:rsid w:val="4F894099"/>
    <w:rsid w:val="4F8F3A41"/>
    <w:rsid w:val="4FBA7C05"/>
    <w:rsid w:val="4FC32DBB"/>
    <w:rsid w:val="4FEF9DBE"/>
    <w:rsid w:val="502D2C76"/>
    <w:rsid w:val="50310CCE"/>
    <w:rsid w:val="5033343F"/>
    <w:rsid w:val="50736CC9"/>
    <w:rsid w:val="50812FC2"/>
    <w:rsid w:val="50A218B6"/>
    <w:rsid w:val="50D9276D"/>
    <w:rsid w:val="50D94BAC"/>
    <w:rsid w:val="510936E3"/>
    <w:rsid w:val="510E0CFA"/>
    <w:rsid w:val="514379B7"/>
    <w:rsid w:val="51494E7A"/>
    <w:rsid w:val="514C35D0"/>
    <w:rsid w:val="515B43B5"/>
    <w:rsid w:val="51644DBE"/>
    <w:rsid w:val="517A013D"/>
    <w:rsid w:val="51A52CE0"/>
    <w:rsid w:val="51CA03FD"/>
    <w:rsid w:val="51F003FF"/>
    <w:rsid w:val="5201085F"/>
    <w:rsid w:val="520768B1"/>
    <w:rsid w:val="522A0C67"/>
    <w:rsid w:val="5299079A"/>
    <w:rsid w:val="52A02067"/>
    <w:rsid w:val="52BB6C5F"/>
    <w:rsid w:val="52DB5CCA"/>
    <w:rsid w:val="52DC0984"/>
    <w:rsid w:val="52DF2079"/>
    <w:rsid w:val="52E8017F"/>
    <w:rsid w:val="52F97788"/>
    <w:rsid w:val="53183FEB"/>
    <w:rsid w:val="53373E0C"/>
    <w:rsid w:val="534F1156"/>
    <w:rsid w:val="536E3CD2"/>
    <w:rsid w:val="5371731E"/>
    <w:rsid w:val="538057B3"/>
    <w:rsid w:val="53895230"/>
    <w:rsid w:val="53990623"/>
    <w:rsid w:val="53AA2830"/>
    <w:rsid w:val="53C47D96"/>
    <w:rsid w:val="53CE4770"/>
    <w:rsid w:val="53D2506A"/>
    <w:rsid w:val="53D446F2"/>
    <w:rsid w:val="53D651EE"/>
    <w:rsid w:val="53DB0C3B"/>
    <w:rsid w:val="53DF706D"/>
    <w:rsid w:val="53EC2CE4"/>
    <w:rsid w:val="54446DFB"/>
    <w:rsid w:val="546D21DB"/>
    <w:rsid w:val="5472334E"/>
    <w:rsid w:val="54790B80"/>
    <w:rsid w:val="547C41CC"/>
    <w:rsid w:val="54837309"/>
    <w:rsid w:val="54A30F3B"/>
    <w:rsid w:val="54CF69F2"/>
    <w:rsid w:val="54D173E9"/>
    <w:rsid w:val="54E83D10"/>
    <w:rsid w:val="54F40207"/>
    <w:rsid w:val="5512068D"/>
    <w:rsid w:val="55376345"/>
    <w:rsid w:val="553D1BAE"/>
    <w:rsid w:val="554967A4"/>
    <w:rsid w:val="55603BFD"/>
    <w:rsid w:val="55627866"/>
    <w:rsid w:val="556A671B"/>
    <w:rsid w:val="559B0682"/>
    <w:rsid w:val="55AF5D23"/>
    <w:rsid w:val="55C65606"/>
    <w:rsid w:val="55F15CA9"/>
    <w:rsid w:val="56151579"/>
    <w:rsid w:val="561612F7"/>
    <w:rsid w:val="562B40FC"/>
    <w:rsid w:val="562E14F6"/>
    <w:rsid w:val="56420ABE"/>
    <w:rsid w:val="56804FD9"/>
    <w:rsid w:val="569B776C"/>
    <w:rsid w:val="56B23ED5"/>
    <w:rsid w:val="56B539C6"/>
    <w:rsid w:val="56C65BD3"/>
    <w:rsid w:val="56E66275"/>
    <w:rsid w:val="56F244F8"/>
    <w:rsid w:val="56FA6BBD"/>
    <w:rsid w:val="570C114E"/>
    <w:rsid w:val="57636E58"/>
    <w:rsid w:val="57646851"/>
    <w:rsid w:val="577371ED"/>
    <w:rsid w:val="57F45321"/>
    <w:rsid w:val="58006EC2"/>
    <w:rsid w:val="580123D8"/>
    <w:rsid w:val="581030F7"/>
    <w:rsid w:val="582C415B"/>
    <w:rsid w:val="583A0626"/>
    <w:rsid w:val="585D2567"/>
    <w:rsid w:val="588B0E82"/>
    <w:rsid w:val="58AE691E"/>
    <w:rsid w:val="58C13A14"/>
    <w:rsid w:val="58D31AE6"/>
    <w:rsid w:val="58D9595A"/>
    <w:rsid w:val="58E30CBE"/>
    <w:rsid w:val="58E93781"/>
    <w:rsid w:val="58E97957"/>
    <w:rsid w:val="59097FF9"/>
    <w:rsid w:val="598B63C8"/>
    <w:rsid w:val="59993FB7"/>
    <w:rsid w:val="599C0E6D"/>
    <w:rsid w:val="599E6993"/>
    <w:rsid w:val="59A3389A"/>
    <w:rsid w:val="59B12B6A"/>
    <w:rsid w:val="59C7413C"/>
    <w:rsid w:val="59C821CB"/>
    <w:rsid w:val="59D6612D"/>
    <w:rsid w:val="59E545C2"/>
    <w:rsid w:val="59FD5DAF"/>
    <w:rsid w:val="59FD7B5D"/>
    <w:rsid w:val="5A034DE3"/>
    <w:rsid w:val="5A4A2677"/>
    <w:rsid w:val="5A551748"/>
    <w:rsid w:val="5A6C6043"/>
    <w:rsid w:val="5A7F67C4"/>
    <w:rsid w:val="5A83065D"/>
    <w:rsid w:val="5A851489"/>
    <w:rsid w:val="5A944F82"/>
    <w:rsid w:val="5AAF1CD4"/>
    <w:rsid w:val="5AB521E6"/>
    <w:rsid w:val="5AE46ECC"/>
    <w:rsid w:val="5AF947C9"/>
    <w:rsid w:val="5B0F67EC"/>
    <w:rsid w:val="5B162C0A"/>
    <w:rsid w:val="5B254C44"/>
    <w:rsid w:val="5B27321E"/>
    <w:rsid w:val="5B345677"/>
    <w:rsid w:val="5B3A093D"/>
    <w:rsid w:val="5B7756EE"/>
    <w:rsid w:val="5B7C4AB2"/>
    <w:rsid w:val="5B8A3673"/>
    <w:rsid w:val="5B9C2F9E"/>
    <w:rsid w:val="5B9E3BDB"/>
    <w:rsid w:val="5BA05FCF"/>
    <w:rsid w:val="5BC970F2"/>
    <w:rsid w:val="5BCC5EF2"/>
    <w:rsid w:val="5BDB5C7C"/>
    <w:rsid w:val="5BEE0CC1"/>
    <w:rsid w:val="5C013209"/>
    <w:rsid w:val="5C2F421A"/>
    <w:rsid w:val="5C3929A3"/>
    <w:rsid w:val="5C471E16"/>
    <w:rsid w:val="5C5872CD"/>
    <w:rsid w:val="5CC04E72"/>
    <w:rsid w:val="5CE05656"/>
    <w:rsid w:val="5CE55C5D"/>
    <w:rsid w:val="5CE943C9"/>
    <w:rsid w:val="5D026AB5"/>
    <w:rsid w:val="5D0336DD"/>
    <w:rsid w:val="5D184CAE"/>
    <w:rsid w:val="5D207771"/>
    <w:rsid w:val="5D3715D8"/>
    <w:rsid w:val="5D4015CD"/>
    <w:rsid w:val="5D440FA8"/>
    <w:rsid w:val="5D5B51F7"/>
    <w:rsid w:val="5D635F29"/>
    <w:rsid w:val="5D7001A8"/>
    <w:rsid w:val="5D7719D5"/>
    <w:rsid w:val="5D7762F3"/>
    <w:rsid w:val="5DB113F6"/>
    <w:rsid w:val="5DCD7847"/>
    <w:rsid w:val="5DDA6C00"/>
    <w:rsid w:val="5DEC4171"/>
    <w:rsid w:val="5DFC1EDA"/>
    <w:rsid w:val="5E2B7C9F"/>
    <w:rsid w:val="5E454779"/>
    <w:rsid w:val="5E59732C"/>
    <w:rsid w:val="5EB47EC0"/>
    <w:rsid w:val="5EB546FA"/>
    <w:rsid w:val="5EC40C4A"/>
    <w:rsid w:val="5EC56770"/>
    <w:rsid w:val="5EFD5F0A"/>
    <w:rsid w:val="5F182D44"/>
    <w:rsid w:val="5F4B3119"/>
    <w:rsid w:val="5F5A7800"/>
    <w:rsid w:val="5F954394"/>
    <w:rsid w:val="5FB23198"/>
    <w:rsid w:val="5FB47823"/>
    <w:rsid w:val="5FF385FB"/>
    <w:rsid w:val="600B4656"/>
    <w:rsid w:val="60114363"/>
    <w:rsid w:val="60695F4D"/>
    <w:rsid w:val="6098238E"/>
    <w:rsid w:val="609C19C2"/>
    <w:rsid w:val="60A32AE1"/>
    <w:rsid w:val="60A41BAB"/>
    <w:rsid w:val="60A54AAB"/>
    <w:rsid w:val="60AA76D6"/>
    <w:rsid w:val="60AB64D8"/>
    <w:rsid w:val="60AE64ED"/>
    <w:rsid w:val="60CA4511"/>
    <w:rsid w:val="60DD1575"/>
    <w:rsid w:val="60DD333C"/>
    <w:rsid w:val="60E05AE3"/>
    <w:rsid w:val="610712C2"/>
    <w:rsid w:val="610E2CE7"/>
    <w:rsid w:val="61137B21"/>
    <w:rsid w:val="61291B23"/>
    <w:rsid w:val="612E13D6"/>
    <w:rsid w:val="614921AA"/>
    <w:rsid w:val="61536400"/>
    <w:rsid w:val="615E7C93"/>
    <w:rsid w:val="616F187C"/>
    <w:rsid w:val="61720E31"/>
    <w:rsid w:val="61750921"/>
    <w:rsid w:val="619C1A0A"/>
    <w:rsid w:val="61D94730"/>
    <w:rsid w:val="620C1FE5"/>
    <w:rsid w:val="6226514C"/>
    <w:rsid w:val="6263077A"/>
    <w:rsid w:val="627604AD"/>
    <w:rsid w:val="628E1C9B"/>
    <w:rsid w:val="62B74308"/>
    <w:rsid w:val="62DE2DEB"/>
    <w:rsid w:val="62E418BB"/>
    <w:rsid w:val="62E96ED1"/>
    <w:rsid w:val="62ED4D68"/>
    <w:rsid w:val="62FD297C"/>
    <w:rsid w:val="63024F4B"/>
    <w:rsid w:val="6342167E"/>
    <w:rsid w:val="634A0090"/>
    <w:rsid w:val="634E4F86"/>
    <w:rsid w:val="63732C3E"/>
    <w:rsid w:val="6384309D"/>
    <w:rsid w:val="63897A72"/>
    <w:rsid w:val="638B61DA"/>
    <w:rsid w:val="63E1404C"/>
    <w:rsid w:val="63F41FD1"/>
    <w:rsid w:val="63FF2C9A"/>
    <w:rsid w:val="63FF44D2"/>
    <w:rsid w:val="640226E3"/>
    <w:rsid w:val="641066DF"/>
    <w:rsid w:val="641A59B7"/>
    <w:rsid w:val="641D7091"/>
    <w:rsid w:val="64371EBE"/>
    <w:rsid w:val="643E149E"/>
    <w:rsid w:val="646802C9"/>
    <w:rsid w:val="64684698"/>
    <w:rsid w:val="646C75AA"/>
    <w:rsid w:val="647B7FFD"/>
    <w:rsid w:val="64905406"/>
    <w:rsid w:val="64EC0EFA"/>
    <w:rsid w:val="64EF2799"/>
    <w:rsid w:val="64F54301"/>
    <w:rsid w:val="65420B1A"/>
    <w:rsid w:val="658E5B0E"/>
    <w:rsid w:val="659317C0"/>
    <w:rsid w:val="65C94D98"/>
    <w:rsid w:val="65DA72BA"/>
    <w:rsid w:val="65E96281"/>
    <w:rsid w:val="65F53DDF"/>
    <w:rsid w:val="66067D9A"/>
    <w:rsid w:val="66091FAA"/>
    <w:rsid w:val="660B1BF1"/>
    <w:rsid w:val="660D1128"/>
    <w:rsid w:val="661E3335"/>
    <w:rsid w:val="663E7534"/>
    <w:rsid w:val="663F594E"/>
    <w:rsid w:val="6650196B"/>
    <w:rsid w:val="666B22F3"/>
    <w:rsid w:val="66EA3218"/>
    <w:rsid w:val="66EE573D"/>
    <w:rsid w:val="67002251"/>
    <w:rsid w:val="670047E9"/>
    <w:rsid w:val="67045E89"/>
    <w:rsid w:val="671464E6"/>
    <w:rsid w:val="671B5AC7"/>
    <w:rsid w:val="67232C21"/>
    <w:rsid w:val="67310E46"/>
    <w:rsid w:val="673D4559"/>
    <w:rsid w:val="6780592A"/>
    <w:rsid w:val="67C95523"/>
    <w:rsid w:val="67C96E71"/>
    <w:rsid w:val="67D57A24"/>
    <w:rsid w:val="67DC0239"/>
    <w:rsid w:val="67DDE7AE"/>
    <w:rsid w:val="68212C69"/>
    <w:rsid w:val="682D7860"/>
    <w:rsid w:val="683B1DD1"/>
    <w:rsid w:val="683D1561"/>
    <w:rsid w:val="6869321B"/>
    <w:rsid w:val="68697286"/>
    <w:rsid w:val="686B0388"/>
    <w:rsid w:val="688D02FE"/>
    <w:rsid w:val="68956DE4"/>
    <w:rsid w:val="689655E2"/>
    <w:rsid w:val="689C49E5"/>
    <w:rsid w:val="68AD09A1"/>
    <w:rsid w:val="68B31F75"/>
    <w:rsid w:val="68C92504"/>
    <w:rsid w:val="68CF576B"/>
    <w:rsid w:val="68F760C0"/>
    <w:rsid w:val="69056559"/>
    <w:rsid w:val="69174FF4"/>
    <w:rsid w:val="692C7B17"/>
    <w:rsid w:val="69311EEF"/>
    <w:rsid w:val="69564750"/>
    <w:rsid w:val="696D4C7B"/>
    <w:rsid w:val="697D0373"/>
    <w:rsid w:val="69894F6A"/>
    <w:rsid w:val="699456BD"/>
    <w:rsid w:val="6998274D"/>
    <w:rsid w:val="69B11670"/>
    <w:rsid w:val="69F34AD9"/>
    <w:rsid w:val="69F509F8"/>
    <w:rsid w:val="6A0C2394"/>
    <w:rsid w:val="6A1B5FC9"/>
    <w:rsid w:val="6A282F05"/>
    <w:rsid w:val="6A5FC163"/>
    <w:rsid w:val="6A6133C5"/>
    <w:rsid w:val="6A7E3830"/>
    <w:rsid w:val="6A7F011B"/>
    <w:rsid w:val="6AB9187F"/>
    <w:rsid w:val="6AF405C0"/>
    <w:rsid w:val="6B056872"/>
    <w:rsid w:val="6B347DAA"/>
    <w:rsid w:val="6B4A697B"/>
    <w:rsid w:val="6B4D0511"/>
    <w:rsid w:val="6B733D98"/>
    <w:rsid w:val="6B744878"/>
    <w:rsid w:val="6B786613"/>
    <w:rsid w:val="6B796189"/>
    <w:rsid w:val="6B7E03D2"/>
    <w:rsid w:val="6B8A6D77"/>
    <w:rsid w:val="6B9FCCDE"/>
    <w:rsid w:val="6BB63811"/>
    <w:rsid w:val="6BB65DBE"/>
    <w:rsid w:val="6BBD539F"/>
    <w:rsid w:val="6BE22CEF"/>
    <w:rsid w:val="6BE50759"/>
    <w:rsid w:val="6BF516F4"/>
    <w:rsid w:val="6BF728A8"/>
    <w:rsid w:val="6C117498"/>
    <w:rsid w:val="6C197F0F"/>
    <w:rsid w:val="6C1D2F02"/>
    <w:rsid w:val="6C2E4645"/>
    <w:rsid w:val="6C3F1329"/>
    <w:rsid w:val="6C407070"/>
    <w:rsid w:val="6CBA18DE"/>
    <w:rsid w:val="6CBC5656"/>
    <w:rsid w:val="6CEE487B"/>
    <w:rsid w:val="6D067661"/>
    <w:rsid w:val="6D1709F7"/>
    <w:rsid w:val="6D2A0812"/>
    <w:rsid w:val="6D372F2F"/>
    <w:rsid w:val="6D382E4B"/>
    <w:rsid w:val="6D631F76"/>
    <w:rsid w:val="6D746D80"/>
    <w:rsid w:val="6D77E5CD"/>
    <w:rsid w:val="6D8048D6"/>
    <w:rsid w:val="6D8E62A6"/>
    <w:rsid w:val="6D9263B7"/>
    <w:rsid w:val="6DB43319"/>
    <w:rsid w:val="6DD853F1"/>
    <w:rsid w:val="6DDF5F56"/>
    <w:rsid w:val="6DEC3D19"/>
    <w:rsid w:val="6E2434B3"/>
    <w:rsid w:val="6E2C05BA"/>
    <w:rsid w:val="6E645FA5"/>
    <w:rsid w:val="6E862360"/>
    <w:rsid w:val="6E955D30"/>
    <w:rsid w:val="6EAD16FA"/>
    <w:rsid w:val="6EBF4F8A"/>
    <w:rsid w:val="6ECA20EF"/>
    <w:rsid w:val="6EDB736C"/>
    <w:rsid w:val="6EDC5B3C"/>
    <w:rsid w:val="6EE5601A"/>
    <w:rsid w:val="6EE60B30"/>
    <w:rsid w:val="6F033087"/>
    <w:rsid w:val="6F120EF8"/>
    <w:rsid w:val="6F152DFC"/>
    <w:rsid w:val="6F416D8D"/>
    <w:rsid w:val="6F430DD8"/>
    <w:rsid w:val="6F4638FD"/>
    <w:rsid w:val="6F7C09DF"/>
    <w:rsid w:val="6F8166E3"/>
    <w:rsid w:val="6F8A37EA"/>
    <w:rsid w:val="6F8F2BAE"/>
    <w:rsid w:val="6FA06B69"/>
    <w:rsid w:val="6FA10952"/>
    <w:rsid w:val="6FAF0C75"/>
    <w:rsid w:val="6FBE3493"/>
    <w:rsid w:val="6FF167F1"/>
    <w:rsid w:val="6FF98DC7"/>
    <w:rsid w:val="70290C42"/>
    <w:rsid w:val="702F7EED"/>
    <w:rsid w:val="7033685E"/>
    <w:rsid w:val="70804061"/>
    <w:rsid w:val="708F0AF3"/>
    <w:rsid w:val="70A97C9F"/>
    <w:rsid w:val="70AB00B0"/>
    <w:rsid w:val="70B71B45"/>
    <w:rsid w:val="70E9754F"/>
    <w:rsid w:val="710A39B3"/>
    <w:rsid w:val="711D657E"/>
    <w:rsid w:val="712832BA"/>
    <w:rsid w:val="712E63F7"/>
    <w:rsid w:val="71355C6E"/>
    <w:rsid w:val="71391D05"/>
    <w:rsid w:val="7148395C"/>
    <w:rsid w:val="715B0686"/>
    <w:rsid w:val="715E6CDC"/>
    <w:rsid w:val="71630796"/>
    <w:rsid w:val="7164006A"/>
    <w:rsid w:val="716A6647"/>
    <w:rsid w:val="71722787"/>
    <w:rsid w:val="717A163C"/>
    <w:rsid w:val="71A30B93"/>
    <w:rsid w:val="71BC3A02"/>
    <w:rsid w:val="71E60A7F"/>
    <w:rsid w:val="71E82A49"/>
    <w:rsid w:val="71EE2817"/>
    <w:rsid w:val="71F5750C"/>
    <w:rsid w:val="71FD96BC"/>
    <w:rsid w:val="72062ED0"/>
    <w:rsid w:val="72131F33"/>
    <w:rsid w:val="726355CD"/>
    <w:rsid w:val="72646574"/>
    <w:rsid w:val="72D22CA0"/>
    <w:rsid w:val="72F378F8"/>
    <w:rsid w:val="72FF004B"/>
    <w:rsid w:val="73247AB1"/>
    <w:rsid w:val="732F0B6E"/>
    <w:rsid w:val="73445EC2"/>
    <w:rsid w:val="7369556A"/>
    <w:rsid w:val="737B4E77"/>
    <w:rsid w:val="73836ECE"/>
    <w:rsid w:val="738A5E3D"/>
    <w:rsid w:val="73927111"/>
    <w:rsid w:val="73A1050E"/>
    <w:rsid w:val="73B976BC"/>
    <w:rsid w:val="73D239B1"/>
    <w:rsid w:val="73D4453E"/>
    <w:rsid w:val="73D96AEE"/>
    <w:rsid w:val="73DD5247"/>
    <w:rsid w:val="73F27BAF"/>
    <w:rsid w:val="73F43D49"/>
    <w:rsid w:val="741555D7"/>
    <w:rsid w:val="74493C73"/>
    <w:rsid w:val="74522394"/>
    <w:rsid w:val="748922C2"/>
    <w:rsid w:val="74C432FA"/>
    <w:rsid w:val="74D472B5"/>
    <w:rsid w:val="74EE6D18"/>
    <w:rsid w:val="750B0F29"/>
    <w:rsid w:val="75297606"/>
    <w:rsid w:val="75322959"/>
    <w:rsid w:val="75382BF6"/>
    <w:rsid w:val="753C1C4E"/>
    <w:rsid w:val="753D6768"/>
    <w:rsid w:val="754E7067"/>
    <w:rsid w:val="756E5C8B"/>
    <w:rsid w:val="758F6E36"/>
    <w:rsid w:val="75B72E5F"/>
    <w:rsid w:val="75CD2682"/>
    <w:rsid w:val="75F95225"/>
    <w:rsid w:val="76095450"/>
    <w:rsid w:val="7610099A"/>
    <w:rsid w:val="76236746"/>
    <w:rsid w:val="762D4ECF"/>
    <w:rsid w:val="764F29B0"/>
    <w:rsid w:val="76571F4C"/>
    <w:rsid w:val="76915D93"/>
    <w:rsid w:val="769B452E"/>
    <w:rsid w:val="76C07AF1"/>
    <w:rsid w:val="76CF5F86"/>
    <w:rsid w:val="76E41A31"/>
    <w:rsid w:val="76F51E90"/>
    <w:rsid w:val="77162492"/>
    <w:rsid w:val="776E579F"/>
    <w:rsid w:val="776F6FC2"/>
    <w:rsid w:val="77731007"/>
    <w:rsid w:val="77862AE9"/>
    <w:rsid w:val="77902F97"/>
    <w:rsid w:val="77BE04D4"/>
    <w:rsid w:val="77BF249E"/>
    <w:rsid w:val="77C27899"/>
    <w:rsid w:val="77C3206A"/>
    <w:rsid w:val="77FF2E04"/>
    <w:rsid w:val="78080E96"/>
    <w:rsid w:val="780B1240"/>
    <w:rsid w:val="782A5B6A"/>
    <w:rsid w:val="783111B7"/>
    <w:rsid w:val="784604CA"/>
    <w:rsid w:val="785E32E8"/>
    <w:rsid w:val="78622EF5"/>
    <w:rsid w:val="78767001"/>
    <w:rsid w:val="78882890"/>
    <w:rsid w:val="788A03B6"/>
    <w:rsid w:val="78C064CE"/>
    <w:rsid w:val="78F53717"/>
    <w:rsid w:val="78F9553C"/>
    <w:rsid w:val="78FE2B52"/>
    <w:rsid w:val="79086BD6"/>
    <w:rsid w:val="790A1333"/>
    <w:rsid w:val="790A7749"/>
    <w:rsid w:val="790F6B0E"/>
    <w:rsid w:val="79231CC3"/>
    <w:rsid w:val="792425B9"/>
    <w:rsid w:val="793344D1"/>
    <w:rsid w:val="7939625A"/>
    <w:rsid w:val="793D367B"/>
    <w:rsid w:val="794225E1"/>
    <w:rsid w:val="79450781"/>
    <w:rsid w:val="794B0E38"/>
    <w:rsid w:val="79634E0A"/>
    <w:rsid w:val="79654980"/>
    <w:rsid w:val="79914096"/>
    <w:rsid w:val="799F46BE"/>
    <w:rsid w:val="79A715B3"/>
    <w:rsid w:val="79AF2A7A"/>
    <w:rsid w:val="79C9115F"/>
    <w:rsid w:val="79D8441E"/>
    <w:rsid w:val="79E01D58"/>
    <w:rsid w:val="7A0917AF"/>
    <w:rsid w:val="7A26111A"/>
    <w:rsid w:val="7A355E35"/>
    <w:rsid w:val="7A411120"/>
    <w:rsid w:val="7A5F71A8"/>
    <w:rsid w:val="7A831561"/>
    <w:rsid w:val="7A97325F"/>
    <w:rsid w:val="7A974817"/>
    <w:rsid w:val="7ACC7359"/>
    <w:rsid w:val="7ACD57BB"/>
    <w:rsid w:val="7ACF72D4"/>
    <w:rsid w:val="7AEE0C2F"/>
    <w:rsid w:val="7AF23698"/>
    <w:rsid w:val="7B070B09"/>
    <w:rsid w:val="7B1B79EC"/>
    <w:rsid w:val="7B275B17"/>
    <w:rsid w:val="7B2F5245"/>
    <w:rsid w:val="7B425DF3"/>
    <w:rsid w:val="7B697A29"/>
    <w:rsid w:val="7B6E3FBF"/>
    <w:rsid w:val="7B9652C4"/>
    <w:rsid w:val="7BAB7E53"/>
    <w:rsid w:val="7BB028B5"/>
    <w:rsid w:val="7BBA0FB3"/>
    <w:rsid w:val="7BD858DD"/>
    <w:rsid w:val="7BDE0AE9"/>
    <w:rsid w:val="7BDF4EBD"/>
    <w:rsid w:val="7BFF2458"/>
    <w:rsid w:val="7C0861C2"/>
    <w:rsid w:val="7C0B7A60"/>
    <w:rsid w:val="7C2C288D"/>
    <w:rsid w:val="7C2F7BF3"/>
    <w:rsid w:val="7C3518F1"/>
    <w:rsid w:val="7C3E46E5"/>
    <w:rsid w:val="7C4B60AF"/>
    <w:rsid w:val="7C51421E"/>
    <w:rsid w:val="7C55517F"/>
    <w:rsid w:val="7C655F7C"/>
    <w:rsid w:val="7C776EA4"/>
    <w:rsid w:val="7C8415C1"/>
    <w:rsid w:val="7CB41EA6"/>
    <w:rsid w:val="7CBD259D"/>
    <w:rsid w:val="7CC0228C"/>
    <w:rsid w:val="7CC91C09"/>
    <w:rsid w:val="7CD336D5"/>
    <w:rsid w:val="7CED53B8"/>
    <w:rsid w:val="7D29590B"/>
    <w:rsid w:val="7D6572F5"/>
    <w:rsid w:val="7D7963E5"/>
    <w:rsid w:val="7D7E776D"/>
    <w:rsid w:val="7DA0242A"/>
    <w:rsid w:val="7DA97531"/>
    <w:rsid w:val="7DC3133B"/>
    <w:rsid w:val="7DD02D0F"/>
    <w:rsid w:val="7DF70B05"/>
    <w:rsid w:val="7DFF1847"/>
    <w:rsid w:val="7E1626EC"/>
    <w:rsid w:val="7E186464"/>
    <w:rsid w:val="7E1A15E1"/>
    <w:rsid w:val="7E1C5F55"/>
    <w:rsid w:val="7E372421"/>
    <w:rsid w:val="7E3A462D"/>
    <w:rsid w:val="7E3F70D4"/>
    <w:rsid w:val="7E493E93"/>
    <w:rsid w:val="7E6BDB6B"/>
    <w:rsid w:val="7EA1645A"/>
    <w:rsid w:val="7EB22415"/>
    <w:rsid w:val="7EB4618D"/>
    <w:rsid w:val="7EB55A72"/>
    <w:rsid w:val="7EC860DC"/>
    <w:rsid w:val="7EDA196C"/>
    <w:rsid w:val="7EE2719E"/>
    <w:rsid w:val="7EF63593"/>
    <w:rsid w:val="7EFF92EA"/>
    <w:rsid w:val="7F10538E"/>
    <w:rsid w:val="7F231B4A"/>
    <w:rsid w:val="7F2A28F3"/>
    <w:rsid w:val="7F380DA1"/>
    <w:rsid w:val="7F685B5C"/>
    <w:rsid w:val="7F6FD307"/>
    <w:rsid w:val="7F967F89"/>
    <w:rsid w:val="7F9D0C10"/>
    <w:rsid w:val="7F9E55F2"/>
    <w:rsid w:val="7FB07C4C"/>
    <w:rsid w:val="7FD609C7"/>
    <w:rsid w:val="7FD8DBFE"/>
    <w:rsid w:val="7FDA4409"/>
    <w:rsid w:val="7FF151BF"/>
    <w:rsid w:val="7FFDA03E"/>
    <w:rsid w:val="7FFEEC0C"/>
    <w:rsid w:val="7FFF0379"/>
    <w:rsid w:val="AEDF4C79"/>
    <w:rsid w:val="AFBB9ECD"/>
    <w:rsid w:val="B67F961A"/>
    <w:rsid w:val="BA8DBBEC"/>
    <w:rsid w:val="BBAE1CC0"/>
    <w:rsid w:val="C5FFCE4B"/>
    <w:rsid w:val="DAEFBC27"/>
    <w:rsid w:val="DBD34097"/>
    <w:rsid w:val="E27FFC8E"/>
    <w:rsid w:val="E3EB6EA2"/>
    <w:rsid w:val="F7FF13D8"/>
    <w:rsid w:val="FA78AFAE"/>
    <w:rsid w:val="FD7D5211"/>
    <w:rsid w:val="FFEF9F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99" w:semiHidden="0" w:name="List Bullet 3"/>
    <w:lsdException w:uiPriority="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qFormat="1"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10"/>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link w:val="1011"/>
    <w:qFormat/>
    <w:uiPriority w:val="0"/>
    <w:pPr>
      <w:keepNext/>
      <w:keepLines/>
      <w:snapToGrid w:val="0"/>
      <w:spacing w:line="300" w:lineRule="auto"/>
      <w:ind w:firstLine="200" w:firstLineChars="200"/>
      <w:outlineLvl w:val="1"/>
    </w:pPr>
    <w:rPr>
      <w:rFonts w:ascii="Arial" w:hAnsi="Arial"/>
      <w:b/>
      <w:bCs/>
      <w:szCs w:val="32"/>
    </w:rPr>
  </w:style>
  <w:style w:type="paragraph" w:styleId="4">
    <w:name w:val="heading 3"/>
    <w:basedOn w:val="1"/>
    <w:next w:val="1"/>
    <w:link w:val="1012"/>
    <w:qFormat/>
    <w:uiPriority w:val="9"/>
    <w:pPr>
      <w:widowControl/>
      <w:autoSpaceDE w:val="0"/>
      <w:autoSpaceDN w:val="0"/>
      <w:snapToGrid w:val="0"/>
      <w:spacing w:line="300" w:lineRule="auto"/>
      <w:ind w:firstLine="200" w:firstLineChars="200"/>
      <w:outlineLvl w:val="2"/>
    </w:pPr>
    <w:rPr>
      <w:rFonts w:ascii="Arial" w:hAnsi="Arial"/>
      <w:b/>
      <w:szCs w:val="20"/>
    </w:rPr>
  </w:style>
  <w:style w:type="paragraph" w:styleId="5">
    <w:name w:val="heading 4"/>
    <w:basedOn w:val="1"/>
    <w:next w:val="1"/>
    <w:link w:val="1013"/>
    <w:qFormat/>
    <w:uiPriority w:val="9"/>
    <w:pPr>
      <w:widowControl/>
      <w:adjustRightInd w:val="0"/>
      <w:snapToGrid w:val="0"/>
      <w:spacing w:line="300" w:lineRule="auto"/>
      <w:ind w:firstLine="200" w:firstLineChars="200"/>
      <w:jc w:val="left"/>
      <w:outlineLvl w:val="3"/>
    </w:pPr>
    <w:rPr>
      <w:rFonts w:ascii="Arial" w:hAnsi="Arial"/>
      <w:kern w:val="0"/>
    </w:rPr>
  </w:style>
  <w:style w:type="paragraph" w:styleId="6">
    <w:name w:val="heading 5"/>
    <w:basedOn w:val="1"/>
    <w:next w:val="1"/>
    <w:link w:val="1014"/>
    <w:qFormat/>
    <w:uiPriority w:val="0"/>
    <w:pPr>
      <w:keepNext/>
      <w:keepLines/>
      <w:tabs>
        <w:tab w:val="left" w:pos="1008"/>
        <w:tab w:val="left" w:pos="2100"/>
      </w:tabs>
      <w:spacing w:before="280" w:after="290" w:line="377" w:lineRule="auto"/>
      <w:ind w:left="2100" w:hanging="420"/>
      <w:outlineLvl w:val="4"/>
    </w:pPr>
    <w:rPr>
      <w:rFonts w:ascii="宋体" w:hAnsi="宋体"/>
      <w:b/>
      <w:bCs/>
      <w:sz w:val="28"/>
    </w:rPr>
  </w:style>
  <w:style w:type="paragraph" w:styleId="7">
    <w:name w:val="heading 6"/>
    <w:basedOn w:val="1"/>
    <w:next w:val="1"/>
    <w:link w:val="1015"/>
    <w:qFormat/>
    <w:uiPriority w:val="0"/>
    <w:pPr>
      <w:keepNext/>
      <w:keepLines/>
      <w:tabs>
        <w:tab w:val="left" w:pos="2232"/>
        <w:tab w:val="left" w:pos="2520"/>
      </w:tabs>
      <w:spacing w:before="240" w:after="64" w:line="319" w:lineRule="auto"/>
      <w:ind w:left="2520" w:hanging="420"/>
      <w:outlineLvl w:val="5"/>
    </w:pPr>
    <w:rPr>
      <w:rFonts w:ascii="Arial" w:hAnsi="Arial"/>
      <w:b/>
      <w:bCs/>
      <w:sz w:val="24"/>
    </w:rPr>
  </w:style>
  <w:style w:type="paragraph" w:styleId="8">
    <w:name w:val="heading 7"/>
    <w:basedOn w:val="1"/>
    <w:next w:val="1"/>
    <w:link w:val="1016"/>
    <w:qFormat/>
    <w:uiPriority w:val="0"/>
    <w:pPr>
      <w:keepNext/>
      <w:keepLines/>
      <w:tabs>
        <w:tab w:val="left" w:pos="2376"/>
        <w:tab w:val="left" w:pos="2940"/>
      </w:tabs>
      <w:spacing w:before="240" w:after="64" w:line="319" w:lineRule="auto"/>
      <w:ind w:left="2940" w:hanging="420"/>
      <w:outlineLvl w:val="6"/>
    </w:pPr>
    <w:rPr>
      <w:rFonts w:ascii="宋体" w:hAnsi="宋体"/>
      <w:b/>
      <w:bCs/>
    </w:rPr>
  </w:style>
  <w:style w:type="paragraph" w:styleId="9">
    <w:name w:val="heading 8"/>
    <w:basedOn w:val="1"/>
    <w:next w:val="1"/>
    <w:link w:val="1017"/>
    <w:qFormat/>
    <w:uiPriority w:val="0"/>
    <w:pPr>
      <w:keepNext/>
      <w:keepLines/>
      <w:tabs>
        <w:tab w:val="left" w:pos="2520"/>
        <w:tab w:val="left" w:pos="3360"/>
      </w:tabs>
      <w:spacing w:before="240" w:after="64" w:line="320" w:lineRule="auto"/>
      <w:ind w:left="3360" w:hanging="420"/>
      <w:outlineLvl w:val="7"/>
    </w:pPr>
    <w:rPr>
      <w:rFonts w:ascii="Arial" w:hAnsi="Arial" w:eastAsia="黑体"/>
      <w:sz w:val="24"/>
    </w:rPr>
  </w:style>
  <w:style w:type="paragraph" w:styleId="10">
    <w:name w:val="heading 9"/>
    <w:basedOn w:val="1"/>
    <w:next w:val="1"/>
    <w:link w:val="1018"/>
    <w:qFormat/>
    <w:uiPriority w:val="0"/>
    <w:pPr>
      <w:keepNext/>
      <w:keepLines/>
      <w:tabs>
        <w:tab w:val="left" w:pos="2664"/>
        <w:tab w:val="left" w:pos="3780"/>
      </w:tabs>
      <w:spacing w:before="240" w:after="64" w:line="320" w:lineRule="auto"/>
      <w:ind w:left="3780" w:hanging="420"/>
      <w:outlineLvl w:val="8"/>
    </w:pPr>
    <w:rPr>
      <w:rFonts w:ascii="Arial" w:hAnsi="Arial" w:eastAsia="黑体"/>
      <w:szCs w:val="21"/>
    </w:rPr>
  </w:style>
  <w:style w:type="character" w:default="1" w:styleId="83">
    <w:name w:val="Default Paragraph Font"/>
    <w:unhideWhenUsed/>
    <w:qFormat/>
    <w:uiPriority w:val="1"/>
  </w:style>
  <w:style w:type="table" w:default="1" w:styleId="80">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0"/>
    </w:rPr>
  </w:style>
  <w:style w:type="paragraph" w:styleId="12">
    <w:name w:val="toc 7"/>
    <w:basedOn w:val="1"/>
    <w:next w:val="1"/>
    <w:qFormat/>
    <w:uiPriority w:val="0"/>
    <w:pPr>
      <w:ind w:left="1260"/>
      <w:jc w:val="left"/>
    </w:pPr>
    <w:rPr>
      <w:sz w:val="18"/>
      <w:szCs w:val="18"/>
    </w:rPr>
  </w:style>
  <w:style w:type="paragraph" w:styleId="13">
    <w:name w:val="List Number 2"/>
    <w:basedOn w:val="1"/>
    <w:next w:val="14"/>
    <w:qFormat/>
    <w:uiPriority w:val="0"/>
    <w:pPr>
      <w:widowControl/>
      <w:tabs>
        <w:tab w:val="left" w:pos="714"/>
      </w:tabs>
      <w:overflowPunct w:val="0"/>
      <w:autoSpaceDE w:val="0"/>
      <w:autoSpaceDN w:val="0"/>
      <w:adjustRightInd w:val="0"/>
      <w:spacing w:line="360" w:lineRule="auto"/>
      <w:ind w:left="714" w:hanging="357"/>
      <w:textAlignment w:val="baseline"/>
    </w:pPr>
    <w:rPr>
      <w:rFonts w:ascii="Tahoma" w:hAnsi="Tahoma" w:eastAsia="DFKai-SB"/>
      <w:kern w:val="0"/>
      <w:sz w:val="22"/>
      <w:szCs w:val="20"/>
      <w:lang w:eastAsia="zh-TW"/>
    </w:rPr>
  </w:style>
  <w:style w:type="paragraph" w:styleId="14">
    <w:name w:val="List Continue 2"/>
    <w:basedOn w:val="1"/>
    <w:qFormat/>
    <w:uiPriority w:val="0"/>
    <w:pPr>
      <w:spacing w:after="120" w:line="360" w:lineRule="auto"/>
      <w:ind w:left="840" w:leftChars="400" w:firstLine="420"/>
    </w:pPr>
    <w:rPr>
      <w:rFonts w:ascii="宋体" w:hAnsi="宋体"/>
    </w:rPr>
  </w:style>
  <w:style w:type="paragraph" w:styleId="15">
    <w:name w:val="table of authorities"/>
    <w:basedOn w:val="16"/>
    <w:next w:val="1"/>
    <w:qFormat/>
    <w:uiPriority w:val="0"/>
    <w:pPr>
      <w:jc w:val="center"/>
    </w:pPr>
    <w:rPr>
      <w:b/>
      <w:bCs/>
      <w:sz w:val="40"/>
      <w:szCs w:val="32"/>
    </w:rPr>
  </w:style>
  <w:style w:type="paragraph" w:customStyle="1" w:styleId="16">
    <w:name w:val="Heading"/>
    <w:basedOn w:val="1"/>
    <w:next w:val="17"/>
    <w:qFormat/>
    <w:uiPriority w:val="0"/>
    <w:pPr>
      <w:keepNext/>
      <w:autoSpaceDN w:val="0"/>
      <w:adjustRightInd w:val="0"/>
      <w:spacing w:before="240" w:after="120"/>
      <w:jc w:val="left"/>
    </w:pPr>
    <w:rPr>
      <w:rFonts w:ascii="Arial" w:hAnsi="Arial" w:eastAsia="PMingLiU" w:cs="Tahoma"/>
      <w:kern w:val="0"/>
      <w:sz w:val="44"/>
      <w:szCs w:val="28"/>
      <w:lang w:val="en-GB" w:eastAsia="zh-TW"/>
    </w:rPr>
  </w:style>
  <w:style w:type="paragraph" w:styleId="17">
    <w:name w:val="Body Text"/>
    <w:basedOn w:val="1"/>
    <w:next w:val="1"/>
    <w:link w:val="1019"/>
    <w:qFormat/>
    <w:uiPriority w:val="0"/>
    <w:pPr>
      <w:adjustRightInd w:val="0"/>
      <w:spacing w:line="315" w:lineRule="atLeast"/>
      <w:jc w:val="left"/>
      <w:textAlignment w:val="baseline"/>
    </w:pPr>
    <w:rPr>
      <w:rFonts w:ascii="仿宋_GB2312" w:eastAsia="仿宋_GB2312"/>
      <w:kern w:val="0"/>
      <w:sz w:val="28"/>
      <w:szCs w:val="20"/>
    </w:rPr>
  </w:style>
  <w:style w:type="paragraph" w:styleId="18">
    <w:name w:val="Note Heading"/>
    <w:basedOn w:val="1"/>
    <w:next w:val="1"/>
    <w:link w:val="1021"/>
    <w:qFormat/>
    <w:uiPriority w:val="0"/>
    <w:pPr>
      <w:tabs>
        <w:tab w:val="left" w:pos="840"/>
      </w:tabs>
      <w:spacing w:line="360" w:lineRule="auto"/>
      <w:jc w:val="center"/>
    </w:pPr>
    <w:rPr>
      <w:rFonts w:ascii="宋体" w:hAnsi="宋体"/>
    </w:rPr>
  </w:style>
  <w:style w:type="paragraph" w:styleId="19">
    <w:name w:val="index 8"/>
    <w:basedOn w:val="1"/>
    <w:next w:val="1"/>
    <w:qFormat/>
    <w:uiPriority w:val="0"/>
    <w:pPr>
      <w:tabs>
        <w:tab w:val="left" w:pos="0"/>
        <w:tab w:val="left" w:pos="390"/>
      </w:tabs>
      <w:autoSpaceDE w:val="0"/>
      <w:autoSpaceDN w:val="0"/>
      <w:adjustRightInd w:val="0"/>
      <w:snapToGrid w:val="0"/>
      <w:spacing w:line="360" w:lineRule="auto"/>
      <w:ind w:left="1680" w:hanging="210" w:firstLineChars="177"/>
      <w:jc w:val="left"/>
    </w:pPr>
    <w:rPr>
      <w:rFonts w:hAnsi="宋体"/>
      <w:color w:val="000000"/>
      <w:kern w:val="0"/>
      <w:sz w:val="20"/>
      <w:szCs w:val="20"/>
    </w:rPr>
  </w:style>
  <w:style w:type="paragraph" w:styleId="20">
    <w:name w:val="List Number"/>
    <w:basedOn w:val="1"/>
    <w:qFormat/>
    <w:uiPriority w:val="0"/>
    <w:pPr>
      <w:tabs>
        <w:tab w:val="left" w:pos="425"/>
      </w:tabs>
      <w:spacing w:line="300" w:lineRule="auto"/>
      <w:ind w:left="425" w:hanging="425"/>
    </w:pPr>
    <w:rPr>
      <w:rFonts w:ascii="宋体" w:hAnsi="宋体"/>
      <w:b/>
      <w:bCs/>
      <w:sz w:val="24"/>
    </w:rPr>
  </w:style>
  <w:style w:type="paragraph" w:styleId="21">
    <w:name w:val="Normal Indent"/>
    <w:basedOn w:val="1"/>
    <w:link w:val="1022"/>
    <w:qFormat/>
    <w:uiPriority w:val="0"/>
    <w:pPr>
      <w:ind w:firstLine="420" w:firstLineChars="200"/>
    </w:pPr>
  </w:style>
  <w:style w:type="paragraph" w:styleId="22">
    <w:name w:val="caption"/>
    <w:basedOn w:val="1"/>
    <w:next w:val="1"/>
    <w:link w:val="1023"/>
    <w:qFormat/>
    <w:uiPriority w:val="0"/>
    <w:pPr>
      <w:spacing w:before="152" w:after="160" w:line="360" w:lineRule="auto"/>
      <w:ind w:firstLine="420"/>
    </w:pPr>
    <w:rPr>
      <w:rFonts w:ascii="Arial" w:hAnsi="Arial" w:eastAsia="黑体"/>
      <w:kern w:val="0"/>
      <w:sz w:val="20"/>
      <w:szCs w:val="20"/>
    </w:rPr>
  </w:style>
  <w:style w:type="paragraph" w:styleId="23">
    <w:name w:val="index 5"/>
    <w:basedOn w:val="1"/>
    <w:next w:val="1"/>
    <w:qFormat/>
    <w:uiPriority w:val="0"/>
    <w:pPr>
      <w:tabs>
        <w:tab w:val="left" w:pos="0"/>
        <w:tab w:val="left" w:pos="390"/>
      </w:tabs>
      <w:autoSpaceDE w:val="0"/>
      <w:autoSpaceDN w:val="0"/>
      <w:adjustRightInd w:val="0"/>
      <w:snapToGrid w:val="0"/>
      <w:spacing w:line="360" w:lineRule="auto"/>
      <w:ind w:left="1050" w:hanging="210" w:firstLineChars="177"/>
      <w:jc w:val="left"/>
    </w:pPr>
    <w:rPr>
      <w:rFonts w:hAnsi="宋体"/>
      <w:color w:val="000000"/>
      <w:kern w:val="0"/>
      <w:sz w:val="20"/>
      <w:szCs w:val="20"/>
    </w:rPr>
  </w:style>
  <w:style w:type="paragraph" w:styleId="24">
    <w:name w:val="List Bullet"/>
    <w:basedOn w:val="1"/>
    <w:qFormat/>
    <w:uiPriority w:val="0"/>
    <w:pPr>
      <w:tabs>
        <w:tab w:val="left" w:pos="400"/>
      </w:tabs>
      <w:spacing w:line="360" w:lineRule="auto"/>
      <w:ind w:left="420" w:leftChars="200" w:firstLine="420"/>
    </w:pPr>
    <w:rPr>
      <w:rFonts w:ascii="Arial" w:hAnsi="Arial"/>
      <w:szCs w:val="21"/>
    </w:rPr>
  </w:style>
  <w:style w:type="paragraph" w:styleId="25">
    <w:name w:val="envelope address"/>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26">
    <w:name w:val="Document Map"/>
    <w:basedOn w:val="1"/>
    <w:link w:val="1024"/>
    <w:qFormat/>
    <w:uiPriority w:val="99"/>
    <w:pPr>
      <w:shd w:val="clear" w:color="auto" w:fill="000080"/>
    </w:pPr>
  </w:style>
  <w:style w:type="paragraph" w:styleId="27">
    <w:name w:val="annotation text"/>
    <w:basedOn w:val="1"/>
    <w:link w:val="1025"/>
    <w:qFormat/>
    <w:uiPriority w:val="0"/>
    <w:pPr>
      <w:jc w:val="left"/>
    </w:pPr>
    <w:rPr>
      <w:szCs w:val="20"/>
    </w:rPr>
  </w:style>
  <w:style w:type="paragraph" w:styleId="28">
    <w:name w:val="index 6"/>
    <w:basedOn w:val="1"/>
    <w:next w:val="1"/>
    <w:qFormat/>
    <w:uiPriority w:val="0"/>
    <w:pPr>
      <w:tabs>
        <w:tab w:val="left" w:pos="0"/>
        <w:tab w:val="left" w:pos="390"/>
      </w:tabs>
      <w:autoSpaceDE w:val="0"/>
      <w:autoSpaceDN w:val="0"/>
      <w:adjustRightInd w:val="0"/>
      <w:snapToGrid w:val="0"/>
      <w:spacing w:line="360" w:lineRule="auto"/>
      <w:ind w:left="1260" w:hanging="210" w:firstLineChars="177"/>
      <w:jc w:val="left"/>
    </w:pPr>
    <w:rPr>
      <w:rFonts w:hAnsi="宋体"/>
      <w:color w:val="000000"/>
      <w:kern w:val="0"/>
      <w:sz w:val="20"/>
      <w:szCs w:val="20"/>
    </w:rPr>
  </w:style>
  <w:style w:type="paragraph" w:styleId="29">
    <w:name w:val="Salutation"/>
    <w:basedOn w:val="1"/>
    <w:next w:val="1"/>
    <w:link w:val="1026"/>
    <w:qFormat/>
    <w:uiPriority w:val="0"/>
    <w:pPr>
      <w:spacing w:line="360" w:lineRule="auto"/>
      <w:ind w:firstLine="420"/>
    </w:pPr>
    <w:rPr>
      <w:kern w:val="0"/>
      <w:sz w:val="24"/>
    </w:rPr>
  </w:style>
  <w:style w:type="paragraph" w:styleId="30">
    <w:name w:val="Body Text 3"/>
    <w:basedOn w:val="1"/>
    <w:link w:val="1027"/>
    <w:qFormat/>
    <w:uiPriority w:val="0"/>
    <w:pPr>
      <w:spacing w:line="440" w:lineRule="atLeast"/>
      <w:jc w:val="center"/>
    </w:pPr>
    <w:rPr>
      <w:rFonts w:ascii="楷体_GB2312" w:eastAsia="楷体_GB2312"/>
      <w:b/>
      <w:color w:val="000000"/>
      <w:sz w:val="30"/>
    </w:rPr>
  </w:style>
  <w:style w:type="paragraph" w:styleId="31">
    <w:name w:val="List Bullet 3"/>
    <w:basedOn w:val="1"/>
    <w:unhideWhenUsed/>
    <w:qFormat/>
    <w:uiPriority w:val="99"/>
    <w:pPr>
      <w:tabs>
        <w:tab w:val="left" w:pos="1200"/>
      </w:tabs>
      <w:ind w:left="900" w:hanging="420"/>
      <w:contextualSpacing/>
    </w:pPr>
    <w:rPr>
      <w:szCs w:val="22"/>
    </w:rPr>
  </w:style>
  <w:style w:type="paragraph" w:styleId="32">
    <w:name w:val="Body Text Indent"/>
    <w:basedOn w:val="1"/>
    <w:link w:val="1009"/>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33">
    <w:name w:val="List Number 3"/>
    <w:basedOn w:val="1"/>
    <w:qFormat/>
    <w:uiPriority w:val="0"/>
    <w:pPr>
      <w:tabs>
        <w:tab w:val="left" w:pos="1200"/>
      </w:tabs>
      <w:spacing w:line="360" w:lineRule="auto"/>
    </w:pPr>
    <w:rPr>
      <w:rFonts w:ascii="宋体" w:hAnsi="宋体"/>
      <w:sz w:val="24"/>
    </w:rPr>
  </w:style>
  <w:style w:type="paragraph" w:styleId="34">
    <w:name w:val="List 2"/>
    <w:basedOn w:val="1"/>
    <w:qFormat/>
    <w:uiPriority w:val="0"/>
    <w:pPr>
      <w:ind w:left="100" w:leftChars="200" w:hanging="200" w:hangingChars="200"/>
    </w:pPr>
  </w:style>
  <w:style w:type="paragraph" w:styleId="35">
    <w:name w:val="Block Text"/>
    <w:basedOn w:val="1"/>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36">
    <w:name w:val="List Bullet 2"/>
    <w:basedOn w:val="1"/>
    <w:qFormat/>
    <w:uiPriority w:val="0"/>
    <w:pPr>
      <w:tabs>
        <w:tab w:val="left" w:pos="780"/>
        <w:tab w:val="left" w:pos="2160"/>
      </w:tabs>
      <w:spacing w:line="360" w:lineRule="auto"/>
      <w:ind w:left="780" w:firstLine="420"/>
    </w:pPr>
    <w:rPr>
      <w:rFonts w:ascii="宋体" w:hAnsi="宋体"/>
      <w:sz w:val="24"/>
    </w:rPr>
  </w:style>
  <w:style w:type="paragraph" w:styleId="37">
    <w:name w:val="index 4"/>
    <w:basedOn w:val="1"/>
    <w:next w:val="1"/>
    <w:qFormat/>
    <w:uiPriority w:val="0"/>
    <w:pPr>
      <w:tabs>
        <w:tab w:val="left" w:pos="0"/>
        <w:tab w:val="left" w:pos="390"/>
      </w:tabs>
      <w:autoSpaceDE w:val="0"/>
      <w:autoSpaceDN w:val="0"/>
      <w:adjustRightInd w:val="0"/>
      <w:snapToGrid w:val="0"/>
      <w:spacing w:line="360" w:lineRule="auto"/>
      <w:ind w:hanging="210" w:firstLineChars="177"/>
      <w:jc w:val="left"/>
    </w:pPr>
    <w:rPr>
      <w:rFonts w:hAnsi="宋体"/>
      <w:color w:val="000000"/>
      <w:kern w:val="0"/>
      <w:sz w:val="20"/>
      <w:szCs w:val="20"/>
    </w:rPr>
  </w:style>
  <w:style w:type="paragraph" w:styleId="38">
    <w:name w:val="toc 5"/>
    <w:basedOn w:val="1"/>
    <w:next w:val="1"/>
    <w:qFormat/>
    <w:uiPriority w:val="0"/>
    <w:pPr>
      <w:ind w:left="840"/>
      <w:jc w:val="left"/>
    </w:pPr>
    <w:rPr>
      <w:sz w:val="18"/>
      <w:szCs w:val="18"/>
    </w:rPr>
  </w:style>
  <w:style w:type="paragraph" w:styleId="39">
    <w:name w:val="toc 3"/>
    <w:basedOn w:val="1"/>
    <w:next w:val="1"/>
    <w:qFormat/>
    <w:uiPriority w:val="0"/>
    <w:pPr>
      <w:ind w:left="420"/>
      <w:jc w:val="left"/>
    </w:pPr>
    <w:rPr>
      <w:i/>
      <w:iCs/>
      <w:sz w:val="20"/>
      <w:szCs w:val="20"/>
    </w:rPr>
  </w:style>
  <w:style w:type="paragraph" w:styleId="40">
    <w:name w:val="Plain Text"/>
    <w:basedOn w:val="1"/>
    <w:link w:val="1028"/>
    <w:qFormat/>
    <w:uiPriority w:val="0"/>
    <w:rPr>
      <w:rFonts w:ascii="宋体" w:hAnsi="Courier New"/>
      <w:szCs w:val="20"/>
    </w:rPr>
  </w:style>
  <w:style w:type="paragraph" w:styleId="41">
    <w:name w:val="List Bullet 5"/>
    <w:basedOn w:val="1"/>
    <w:next w:val="42"/>
    <w:qFormat/>
    <w:uiPriority w:val="0"/>
    <w:pPr>
      <w:widowControl/>
      <w:tabs>
        <w:tab w:val="left" w:pos="1780"/>
      </w:tabs>
      <w:overflowPunct w:val="0"/>
      <w:autoSpaceDE w:val="0"/>
      <w:autoSpaceDN w:val="0"/>
      <w:adjustRightInd w:val="0"/>
      <w:spacing w:line="360" w:lineRule="auto"/>
      <w:ind w:left="1780" w:hanging="357"/>
      <w:textAlignment w:val="baseline"/>
    </w:pPr>
    <w:rPr>
      <w:rFonts w:ascii="Tahoma" w:hAnsi="Tahoma" w:eastAsia="DFKai-SB"/>
      <w:kern w:val="0"/>
      <w:sz w:val="22"/>
      <w:szCs w:val="20"/>
      <w:lang w:eastAsia="en-US"/>
    </w:rPr>
  </w:style>
  <w:style w:type="paragraph" w:styleId="42">
    <w:name w:val="List Continue 5"/>
    <w:basedOn w:val="1"/>
    <w:qFormat/>
    <w:uiPriority w:val="0"/>
    <w:pPr>
      <w:spacing w:after="120" w:line="360" w:lineRule="auto"/>
      <w:ind w:left="2100" w:leftChars="1000" w:firstLine="420"/>
    </w:pPr>
    <w:rPr>
      <w:rFonts w:ascii="宋体" w:hAnsi="宋体"/>
    </w:rPr>
  </w:style>
  <w:style w:type="paragraph" w:styleId="43">
    <w:name w:val="List Number 4"/>
    <w:basedOn w:val="1"/>
    <w:qFormat/>
    <w:uiPriority w:val="0"/>
    <w:pPr>
      <w:tabs>
        <w:tab w:val="left" w:pos="1620"/>
      </w:tabs>
      <w:spacing w:line="360" w:lineRule="auto"/>
    </w:pPr>
    <w:rPr>
      <w:rFonts w:ascii="宋体" w:hAnsi="宋体"/>
      <w:sz w:val="24"/>
    </w:rPr>
  </w:style>
  <w:style w:type="paragraph" w:styleId="44">
    <w:name w:val="toc 8"/>
    <w:basedOn w:val="1"/>
    <w:next w:val="1"/>
    <w:qFormat/>
    <w:uiPriority w:val="0"/>
    <w:pPr>
      <w:ind w:left="1470"/>
      <w:jc w:val="left"/>
    </w:pPr>
    <w:rPr>
      <w:sz w:val="18"/>
      <w:szCs w:val="18"/>
    </w:rPr>
  </w:style>
  <w:style w:type="paragraph" w:styleId="45">
    <w:name w:val="index 3"/>
    <w:basedOn w:val="46"/>
    <w:next w:val="1"/>
    <w:qFormat/>
    <w:uiPriority w:val="0"/>
    <w:pPr>
      <w:ind w:left="566"/>
    </w:pPr>
  </w:style>
  <w:style w:type="paragraph" w:customStyle="1" w:styleId="46">
    <w:name w:val="Index"/>
    <w:basedOn w:val="1"/>
    <w:qFormat/>
    <w:uiPriority w:val="0"/>
    <w:pPr>
      <w:autoSpaceDN w:val="0"/>
      <w:adjustRightInd w:val="0"/>
      <w:jc w:val="left"/>
    </w:pPr>
    <w:rPr>
      <w:rFonts w:ascii="Arial" w:hAnsi="Arial" w:eastAsia="PMingLiU" w:cs="Tahoma"/>
      <w:kern w:val="0"/>
      <w:sz w:val="20"/>
      <w:szCs w:val="20"/>
      <w:lang w:val="en-GB" w:eastAsia="zh-TW"/>
    </w:rPr>
  </w:style>
  <w:style w:type="paragraph" w:styleId="47">
    <w:name w:val="Date"/>
    <w:basedOn w:val="1"/>
    <w:next w:val="1"/>
    <w:link w:val="1029"/>
    <w:qFormat/>
    <w:uiPriority w:val="0"/>
    <w:pPr>
      <w:ind w:left="100" w:leftChars="2500"/>
    </w:pPr>
    <w:rPr>
      <w:color w:val="000000"/>
      <w:sz w:val="24"/>
    </w:rPr>
  </w:style>
  <w:style w:type="paragraph" w:styleId="48">
    <w:name w:val="Body Text Indent 2"/>
    <w:basedOn w:val="1"/>
    <w:link w:val="1030"/>
    <w:qFormat/>
    <w:uiPriority w:val="99"/>
    <w:pPr>
      <w:widowControl/>
      <w:spacing w:line="480" w:lineRule="atLeast"/>
      <w:ind w:firstLine="480"/>
    </w:pPr>
    <w:rPr>
      <w:rFonts w:ascii="宋体"/>
      <w:kern w:val="0"/>
      <w:sz w:val="24"/>
      <w:szCs w:val="20"/>
    </w:rPr>
  </w:style>
  <w:style w:type="paragraph" w:styleId="49">
    <w:name w:val="endnote text"/>
    <w:basedOn w:val="1"/>
    <w:link w:val="1031"/>
    <w:qFormat/>
    <w:uiPriority w:val="0"/>
    <w:pPr>
      <w:autoSpaceDN w:val="0"/>
      <w:adjustRightInd w:val="0"/>
      <w:ind w:left="283" w:hanging="283"/>
      <w:jc w:val="left"/>
    </w:pPr>
    <w:rPr>
      <w:rFonts w:ascii="Arial" w:hAnsi="Arial" w:eastAsia="PMingLiU"/>
      <w:kern w:val="0"/>
      <w:sz w:val="20"/>
      <w:szCs w:val="20"/>
      <w:lang w:val="en-GB" w:eastAsia="zh-TW"/>
    </w:rPr>
  </w:style>
  <w:style w:type="paragraph" w:styleId="50">
    <w:name w:val="Balloon Text"/>
    <w:basedOn w:val="1"/>
    <w:link w:val="1032"/>
    <w:qFormat/>
    <w:uiPriority w:val="99"/>
    <w:rPr>
      <w:sz w:val="18"/>
      <w:szCs w:val="18"/>
    </w:rPr>
  </w:style>
  <w:style w:type="paragraph" w:styleId="51">
    <w:name w:val="footer"/>
    <w:basedOn w:val="1"/>
    <w:link w:val="1033"/>
    <w:qFormat/>
    <w:uiPriority w:val="99"/>
    <w:pPr>
      <w:pBdr>
        <w:top w:val="single" w:color="auto" w:sz="4" w:space="1"/>
      </w:pBdr>
      <w:tabs>
        <w:tab w:val="center" w:pos="4153"/>
        <w:tab w:val="right" w:pos="8306"/>
      </w:tabs>
      <w:snapToGrid w:val="0"/>
      <w:jc w:val="left"/>
    </w:pPr>
    <w:rPr>
      <w:sz w:val="18"/>
      <w:szCs w:val="18"/>
    </w:rPr>
  </w:style>
  <w:style w:type="paragraph" w:styleId="52">
    <w:name w:val="envelope return"/>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53">
    <w:name w:val="header"/>
    <w:basedOn w:val="1"/>
    <w:link w:val="1034"/>
    <w:qFormat/>
    <w:uiPriority w:val="99"/>
    <w:pPr>
      <w:pBdr>
        <w:bottom w:val="single" w:color="auto" w:sz="6" w:space="1"/>
      </w:pBdr>
      <w:tabs>
        <w:tab w:val="center" w:pos="4153"/>
        <w:tab w:val="right" w:pos="8306"/>
      </w:tabs>
      <w:snapToGrid w:val="0"/>
      <w:jc w:val="center"/>
    </w:pPr>
    <w:rPr>
      <w:sz w:val="18"/>
      <w:szCs w:val="18"/>
    </w:rPr>
  </w:style>
  <w:style w:type="paragraph" w:styleId="54">
    <w:name w:val="Signature"/>
    <w:basedOn w:val="1"/>
    <w:link w:val="1035"/>
    <w:qFormat/>
    <w:uiPriority w:val="0"/>
    <w:pPr>
      <w:autoSpaceDN w:val="0"/>
      <w:adjustRightInd w:val="0"/>
      <w:jc w:val="left"/>
    </w:pPr>
    <w:rPr>
      <w:rFonts w:ascii="Arial" w:hAnsi="Arial" w:eastAsia="PMingLiU"/>
      <w:kern w:val="0"/>
      <w:sz w:val="20"/>
      <w:szCs w:val="20"/>
      <w:lang w:val="en-GB" w:eastAsia="zh-TW"/>
    </w:rPr>
  </w:style>
  <w:style w:type="paragraph" w:styleId="55">
    <w:name w:val="toc 1"/>
    <w:basedOn w:val="1"/>
    <w:next w:val="1"/>
    <w:qFormat/>
    <w:uiPriority w:val="39"/>
    <w:pPr>
      <w:tabs>
        <w:tab w:val="right" w:leader="dot" w:pos="9403"/>
      </w:tabs>
      <w:snapToGrid w:val="0"/>
      <w:spacing w:line="360" w:lineRule="auto"/>
    </w:pPr>
    <w:rPr>
      <w:rFonts w:ascii="Arial" w:hAnsi="Arial"/>
      <w:b/>
      <w:bCs/>
      <w:caps/>
    </w:rPr>
  </w:style>
  <w:style w:type="paragraph" w:styleId="56">
    <w:name w:val="toc 4"/>
    <w:basedOn w:val="1"/>
    <w:next w:val="1"/>
    <w:qFormat/>
    <w:uiPriority w:val="0"/>
    <w:pPr>
      <w:ind w:left="630"/>
      <w:jc w:val="left"/>
    </w:pPr>
    <w:rPr>
      <w:sz w:val="18"/>
      <w:szCs w:val="18"/>
    </w:rPr>
  </w:style>
  <w:style w:type="paragraph" w:styleId="57">
    <w:name w:val="index heading"/>
    <w:basedOn w:val="16"/>
    <w:next w:val="58"/>
    <w:qFormat/>
    <w:uiPriority w:val="0"/>
    <w:rPr>
      <w:b/>
      <w:bCs/>
      <w:sz w:val="32"/>
      <w:szCs w:val="32"/>
    </w:rPr>
  </w:style>
  <w:style w:type="paragraph" w:styleId="58">
    <w:name w:val="index 1"/>
    <w:basedOn w:val="1"/>
    <w:next w:val="1"/>
    <w:qFormat/>
    <w:uiPriority w:val="0"/>
    <w:pPr>
      <w:widowControl/>
      <w:spacing w:line="360" w:lineRule="auto"/>
      <w:jc w:val="center"/>
    </w:pPr>
    <w:rPr>
      <w:rFonts w:ascii="Arial" w:hAnsi="Arial" w:cs="Arial"/>
      <w:kern w:val="0"/>
      <w:sz w:val="24"/>
    </w:rPr>
  </w:style>
  <w:style w:type="paragraph" w:styleId="59">
    <w:name w:val="Subtitle"/>
    <w:basedOn w:val="1"/>
    <w:next w:val="1"/>
    <w:link w:val="1036"/>
    <w:qFormat/>
    <w:uiPriority w:val="0"/>
    <w:pPr>
      <w:spacing w:before="240" w:after="60" w:line="312" w:lineRule="auto"/>
      <w:jc w:val="center"/>
      <w:outlineLvl w:val="1"/>
    </w:pPr>
    <w:rPr>
      <w:rFonts w:ascii="Cambria" w:hAnsi="Cambria"/>
      <w:b/>
      <w:bCs/>
      <w:kern w:val="28"/>
      <w:sz w:val="32"/>
      <w:szCs w:val="32"/>
    </w:rPr>
  </w:style>
  <w:style w:type="paragraph" w:styleId="60">
    <w:name w:val="List Number 5"/>
    <w:basedOn w:val="1"/>
    <w:qFormat/>
    <w:uiPriority w:val="0"/>
    <w:pPr>
      <w:tabs>
        <w:tab w:val="left" w:pos="2040"/>
      </w:tabs>
      <w:spacing w:line="360" w:lineRule="auto"/>
    </w:pPr>
    <w:rPr>
      <w:rFonts w:ascii="宋体" w:hAnsi="宋体"/>
      <w:sz w:val="24"/>
    </w:rPr>
  </w:style>
  <w:style w:type="paragraph" w:styleId="61">
    <w:name w:val="List"/>
    <w:basedOn w:val="1"/>
    <w:qFormat/>
    <w:uiPriority w:val="0"/>
    <w:pPr>
      <w:ind w:left="200" w:hanging="200" w:hangingChars="200"/>
    </w:pPr>
  </w:style>
  <w:style w:type="paragraph" w:styleId="62">
    <w:name w:val="footnote text"/>
    <w:basedOn w:val="1"/>
    <w:link w:val="1037"/>
    <w:qFormat/>
    <w:uiPriority w:val="0"/>
    <w:pPr>
      <w:widowControl/>
      <w:spacing w:line="360" w:lineRule="auto"/>
      <w:ind w:firstLine="420"/>
      <w:jc w:val="left"/>
    </w:pPr>
    <w:rPr>
      <w:rFonts w:ascii="Arial" w:hAnsi="Arial"/>
      <w:kern w:val="0"/>
      <w:sz w:val="20"/>
      <w:szCs w:val="20"/>
      <w:lang w:eastAsia="en-US"/>
    </w:rPr>
  </w:style>
  <w:style w:type="paragraph" w:styleId="63">
    <w:name w:val="toc 6"/>
    <w:basedOn w:val="1"/>
    <w:next w:val="1"/>
    <w:qFormat/>
    <w:uiPriority w:val="0"/>
    <w:pPr>
      <w:ind w:left="1050"/>
      <w:jc w:val="left"/>
    </w:pPr>
    <w:rPr>
      <w:sz w:val="18"/>
      <w:szCs w:val="18"/>
    </w:rPr>
  </w:style>
  <w:style w:type="paragraph" w:styleId="64">
    <w:name w:val="List 5"/>
    <w:basedOn w:val="1"/>
    <w:qFormat/>
    <w:uiPriority w:val="0"/>
    <w:pPr>
      <w:ind w:left="100" w:leftChars="800" w:hanging="200" w:hangingChars="200"/>
    </w:pPr>
    <w:rPr>
      <w:szCs w:val="20"/>
    </w:rPr>
  </w:style>
  <w:style w:type="paragraph" w:styleId="65">
    <w:name w:val="Body Text Indent 3"/>
    <w:basedOn w:val="1"/>
    <w:link w:val="1038"/>
    <w:qFormat/>
    <w:uiPriority w:val="99"/>
    <w:pPr>
      <w:autoSpaceDE w:val="0"/>
      <w:autoSpaceDN w:val="0"/>
      <w:spacing w:line="400" w:lineRule="atLeast"/>
      <w:ind w:firstLine="443" w:firstLineChars="200"/>
      <w:textAlignment w:val="bottom"/>
    </w:pPr>
    <w:rPr>
      <w:rFonts w:eastAsia="黑体"/>
      <w:color w:val="000000"/>
      <w:sz w:val="24"/>
    </w:rPr>
  </w:style>
  <w:style w:type="paragraph" w:styleId="66">
    <w:name w:val="index 7"/>
    <w:basedOn w:val="1"/>
    <w:next w:val="1"/>
    <w:qFormat/>
    <w:uiPriority w:val="0"/>
    <w:pPr>
      <w:tabs>
        <w:tab w:val="left" w:pos="0"/>
        <w:tab w:val="left" w:pos="390"/>
      </w:tabs>
      <w:autoSpaceDE w:val="0"/>
      <w:autoSpaceDN w:val="0"/>
      <w:adjustRightInd w:val="0"/>
      <w:snapToGrid w:val="0"/>
      <w:spacing w:line="360" w:lineRule="auto"/>
      <w:ind w:left="1470" w:hanging="210" w:firstLineChars="177"/>
      <w:jc w:val="left"/>
    </w:pPr>
    <w:rPr>
      <w:rFonts w:hAnsi="宋体"/>
      <w:color w:val="000000"/>
      <w:kern w:val="0"/>
      <w:sz w:val="20"/>
      <w:szCs w:val="20"/>
    </w:rPr>
  </w:style>
  <w:style w:type="paragraph" w:styleId="67">
    <w:name w:val="index 9"/>
    <w:basedOn w:val="1"/>
    <w:next w:val="1"/>
    <w:qFormat/>
    <w:uiPriority w:val="0"/>
    <w:pPr>
      <w:tabs>
        <w:tab w:val="left" w:pos="0"/>
        <w:tab w:val="left" w:pos="390"/>
      </w:tabs>
      <w:autoSpaceDE w:val="0"/>
      <w:autoSpaceDN w:val="0"/>
      <w:adjustRightInd w:val="0"/>
      <w:snapToGrid w:val="0"/>
      <w:spacing w:line="360" w:lineRule="auto"/>
      <w:ind w:left="1890" w:hanging="210" w:firstLineChars="177"/>
      <w:jc w:val="left"/>
    </w:pPr>
    <w:rPr>
      <w:rFonts w:hAnsi="宋体"/>
      <w:color w:val="000000"/>
      <w:kern w:val="0"/>
      <w:sz w:val="20"/>
      <w:szCs w:val="20"/>
    </w:rPr>
  </w:style>
  <w:style w:type="paragraph" w:styleId="68">
    <w:name w:val="table of figures"/>
    <w:basedOn w:val="1"/>
    <w:next w:val="1"/>
    <w:qFormat/>
    <w:uiPriority w:val="0"/>
    <w:pPr>
      <w:tabs>
        <w:tab w:val="left" w:pos="874"/>
      </w:tabs>
      <w:spacing w:line="360" w:lineRule="auto"/>
      <w:ind w:left="840" w:leftChars="200" w:hanging="200" w:hangingChars="200"/>
    </w:pPr>
    <w:rPr>
      <w:rFonts w:ascii="宋体" w:hAnsi="宋体"/>
    </w:rPr>
  </w:style>
  <w:style w:type="paragraph" w:styleId="69">
    <w:name w:val="toc 2"/>
    <w:basedOn w:val="1"/>
    <w:next w:val="1"/>
    <w:qFormat/>
    <w:uiPriority w:val="39"/>
    <w:pPr>
      <w:tabs>
        <w:tab w:val="right" w:leader="dot" w:pos="9403"/>
      </w:tabs>
      <w:snapToGrid w:val="0"/>
      <w:spacing w:line="360" w:lineRule="auto"/>
      <w:ind w:firstLine="200" w:firstLineChars="200"/>
    </w:pPr>
    <w:rPr>
      <w:rFonts w:ascii="Arial" w:hAnsi="Arial"/>
      <w:smallCaps/>
    </w:rPr>
  </w:style>
  <w:style w:type="paragraph" w:styleId="70">
    <w:name w:val="toc 9"/>
    <w:basedOn w:val="1"/>
    <w:next w:val="1"/>
    <w:qFormat/>
    <w:uiPriority w:val="0"/>
    <w:pPr>
      <w:ind w:left="1680"/>
      <w:jc w:val="left"/>
    </w:pPr>
    <w:rPr>
      <w:sz w:val="18"/>
      <w:szCs w:val="18"/>
    </w:rPr>
  </w:style>
  <w:style w:type="paragraph" w:styleId="71">
    <w:name w:val="Body Text 2"/>
    <w:basedOn w:val="1"/>
    <w:link w:val="1039"/>
    <w:qFormat/>
    <w:uiPriority w:val="0"/>
    <w:rPr>
      <w:b/>
      <w:bCs/>
      <w:color w:val="000000"/>
      <w:sz w:val="28"/>
    </w:rPr>
  </w:style>
  <w:style w:type="paragraph" w:styleId="72">
    <w:name w:val="List 4"/>
    <w:basedOn w:val="1"/>
    <w:qFormat/>
    <w:uiPriority w:val="0"/>
    <w:pPr>
      <w:ind w:left="100" w:leftChars="600" w:hanging="200" w:hangingChars="200"/>
    </w:pPr>
    <w:rPr>
      <w:szCs w:val="20"/>
    </w:rPr>
  </w:style>
  <w:style w:type="paragraph" w:styleId="73">
    <w:name w:val="HTML Preformatted"/>
    <w:basedOn w:val="1"/>
    <w:link w:val="10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4">
    <w:name w:val="Normal (Web)"/>
    <w:basedOn w:val="1"/>
    <w:link w:val="1041"/>
    <w:qFormat/>
    <w:uiPriority w:val="0"/>
    <w:pPr>
      <w:widowControl/>
      <w:spacing w:before="100" w:beforeAutospacing="1" w:after="100" w:afterAutospacing="1"/>
      <w:jc w:val="left"/>
    </w:pPr>
    <w:rPr>
      <w:rFonts w:ascii="宋体" w:hAnsi="宋体"/>
      <w:kern w:val="0"/>
      <w:sz w:val="24"/>
    </w:rPr>
  </w:style>
  <w:style w:type="paragraph" w:styleId="75">
    <w:name w:val="index 2"/>
    <w:basedOn w:val="46"/>
    <w:next w:val="1"/>
    <w:qFormat/>
    <w:uiPriority w:val="0"/>
    <w:pPr>
      <w:ind w:left="283"/>
    </w:pPr>
  </w:style>
  <w:style w:type="paragraph" w:styleId="76">
    <w:name w:val="Title"/>
    <w:basedOn w:val="1"/>
    <w:next w:val="1"/>
    <w:link w:val="1042"/>
    <w:qFormat/>
    <w:uiPriority w:val="0"/>
    <w:pPr>
      <w:jc w:val="center"/>
    </w:pPr>
    <w:rPr>
      <w:sz w:val="30"/>
    </w:rPr>
  </w:style>
  <w:style w:type="paragraph" w:styleId="77">
    <w:name w:val="annotation subject"/>
    <w:basedOn w:val="27"/>
    <w:next w:val="27"/>
    <w:link w:val="1043"/>
    <w:qFormat/>
    <w:uiPriority w:val="0"/>
    <w:rPr>
      <w:b/>
      <w:bCs/>
    </w:rPr>
  </w:style>
  <w:style w:type="paragraph" w:styleId="78">
    <w:name w:val="Body Text First Indent"/>
    <w:basedOn w:val="17"/>
    <w:next w:val="1"/>
    <w:link w:val="1020"/>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79">
    <w:name w:val="Body Text First Indent 2"/>
    <w:basedOn w:val="32"/>
    <w:link w:val="1044"/>
    <w:unhideWhenUsed/>
    <w:qFormat/>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kern w:val="2"/>
      <w:sz w:val="21"/>
      <w:szCs w:val="22"/>
    </w:rPr>
  </w:style>
  <w:style w:type="table" w:styleId="81">
    <w:name w:val="Table Grid"/>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2">
    <w:name w:val="Table Elegant"/>
    <w:basedOn w:val="8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84">
    <w:name w:val="Strong"/>
    <w:qFormat/>
    <w:uiPriority w:val="0"/>
    <w:rPr>
      <w:b/>
    </w:rPr>
  </w:style>
  <w:style w:type="character" w:styleId="85">
    <w:name w:val="page number"/>
    <w:qFormat/>
    <w:uiPriority w:val="0"/>
    <w:rPr>
      <w:rFonts w:eastAsia="Arial"/>
    </w:rPr>
  </w:style>
  <w:style w:type="character" w:styleId="86">
    <w:name w:val="FollowedHyperlink"/>
    <w:qFormat/>
    <w:uiPriority w:val="0"/>
    <w:rPr>
      <w:color w:val="800080"/>
      <w:u w:val="single"/>
    </w:rPr>
  </w:style>
  <w:style w:type="character" w:styleId="87">
    <w:name w:val="Emphasis"/>
    <w:qFormat/>
    <w:uiPriority w:val="0"/>
    <w:rPr>
      <w:color w:val="CC0033"/>
    </w:rPr>
  </w:style>
  <w:style w:type="character" w:styleId="88">
    <w:name w:val="HTML Definition"/>
    <w:qFormat/>
    <w:uiPriority w:val="0"/>
  </w:style>
  <w:style w:type="character" w:styleId="89">
    <w:name w:val="HTML Variable"/>
    <w:qFormat/>
    <w:uiPriority w:val="0"/>
  </w:style>
  <w:style w:type="character" w:styleId="90">
    <w:name w:val="Hyperlink"/>
    <w:qFormat/>
    <w:uiPriority w:val="99"/>
    <w:rPr>
      <w:color w:val="0000FF"/>
      <w:u w:val="single"/>
    </w:rPr>
  </w:style>
  <w:style w:type="character" w:styleId="91">
    <w:name w:val="HTML Code"/>
    <w:qFormat/>
    <w:uiPriority w:val="0"/>
    <w:rPr>
      <w:rFonts w:ascii="Courier New" w:hAnsi="Courier New" w:eastAsia="Courier New" w:cs="Courier New"/>
      <w:sz w:val="20"/>
    </w:rPr>
  </w:style>
  <w:style w:type="character" w:styleId="92">
    <w:name w:val="annotation reference"/>
    <w:basedOn w:val="83"/>
    <w:qFormat/>
    <w:uiPriority w:val="0"/>
    <w:rPr>
      <w:sz w:val="21"/>
      <w:szCs w:val="21"/>
    </w:rPr>
  </w:style>
  <w:style w:type="character" w:styleId="93">
    <w:name w:val="HTML Cite"/>
    <w:qFormat/>
    <w:uiPriority w:val="0"/>
  </w:style>
  <w:style w:type="character" w:styleId="94">
    <w:name w:val="footnote reference"/>
    <w:qFormat/>
    <w:uiPriority w:val="0"/>
    <w:rPr>
      <w:vertAlign w:val="superscript"/>
    </w:rPr>
  </w:style>
  <w:style w:type="character" w:styleId="95">
    <w:name w:val="HTML Keyboard"/>
    <w:qFormat/>
    <w:uiPriority w:val="0"/>
    <w:rPr>
      <w:rFonts w:ascii="Courier New" w:hAnsi="Courier New" w:eastAsia="Courier New" w:cs="Courier New"/>
      <w:sz w:val="20"/>
    </w:rPr>
  </w:style>
  <w:style w:type="character" w:styleId="96">
    <w:name w:val="HTML Sample"/>
    <w:qFormat/>
    <w:uiPriority w:val="0"/>
    <w:rPr>
      <w:rFonts w:ascii="Courier New" w:hAnsi="Courier New" w:eastAsia="Courier New" w:cs="Courier New"/>
      <w:sz w:val="16"/>
      <w:szCs w:val="0"/>
    </w:rPr>
  </w:style>
  <w:style w:type="paragraph" w:customStyle="1" w:styleId="97">
    <w:name w:val="样式 首行缩进:  2.25 字符"/>
    <w:basedOn w:val="1"/>
    <w:link w:val="1059"/>
    <w:qFormat/>
    <w:uiPriority w:val="0"/>
    <w:pPr>
      <w:spacing w:line="360" w:lineRule="auto"/>
      <w:ind w:firstLine="542" w:firstLineChars="225"/>
    </w:pPr>
    <w:rPr>
      <w:rFonts w:ascii="Arial" w:hAnsi="Arial"/>
      <w:kern w:val="0"/>
      <w:sz w:val="24"/>
      <w:szCs w:val="20"/>
    </w:rPr>
  </w:style>
  <w:style w:type="paragraph" w:customStyle="1" w:styleId="98">
    <w:name w:val="图形布置"/>
    <w:basedOn w:val="1"/>
    <w:link w:val="1064"/>
    <w:qFormat/>
    <w:uiPriority w:val="0"/>
    <w:pPr>
      <w:tabs>
        <w:tab w:val="left" w:pos="0"/>
        <w:tab w:val="left" w:pos="390"/>
        <w:tab w:val="left" w:pos="540"/>
      </w:tabs>
      <w:autoSpaceDE w:val="0"/>
      <w:autoSpaceDN w:val="0"/>
      <w:adjustRightInd w:val="0"/>
      <w:snapToGrid w:val="0"/>
      <w:ind w:firstLine="425" w:firstLineChars="177"/>
      <w:jc w:val="left"/>
    </w:pPr>
    <w:rPr>
      <w:rFonts w:hAnsi="宋体"/>
      <w:kern w:val="0"/>
      <w:sz w:val="24"/>
      <w:szCs w:val="20"/>
    </w:rPr>
  </w:style>
  <w:style w:type="paragraph" w:customStyle="1" w:styleId="99">
    <w:name w:val="表格文本"/>
    <w:basedOn w:val="1"/>
    <w:link w:val="1068"/>
    <w:qFormat/>
    <w:uiPriority w:val="0"/>
    <w:pPr>
      <w:tabs>
        <w:tab w:val="decimal" w:pos="0"/>
      </w:tabs>
      <w:autoSpaceDE w:val="0"/>
      <w:autoSpaceDN w:val="0"/>
      <w:adjustRightInd w:val="0"/>
      <w:spacing w:line="360" w:lineRule="auto"/>
      <w:ind w:firstLine="420"/>
      <w:jc w:val="left"/>
    </w:pPr>
    <w:rPr>
      <w:rFonts w:ascii="Arial" w:hAnsi="Arial"/>
      <w:kern w:val="0"/>
      <w:sz w:val="24"/>
      <w:szCs w:val="21"/>
    </w:rPr>
  </w:style>
  <w:style w:type="paragraph" w:customStyle="1" w:styleId="100">
    <w:name w:val="*Bullet #1 Double"/>
    <w:basedOn w:val="1"/>
    <w:link w:val="1072"/>
    <w:qFormat/>
    <w:uiPriority w:val="0"/>
    <w:pPr>
      <w:widowControl/>
      <w:tabs>
        <w:tab w:val="left" w:pos="900"/>
      </w:tabs>
      <w:spacing w:after="220" w:line="360" w:lineRule="auto"/>
      <w:ind w:left="360" w:hanging="360"/>
      <w:jc w:val="left"/>
    </w:pPr>
    <w:rPr>
      <w:rFonts w:ascii="Arial" w:hAnsi="Arial"/>
      <w:color w:val="000000"/>
      <w:kern w:val="0"/>
      <w:szCs w:val="20"/>
      <w:lang w:eastAsia="en-US"/>
    </w:rPr>
  </w:style>
  <w:style w:type="paragraph" w:customStyle="1" w:styleId="101">
    <w:name w:val="图形题注"/>
    <w:basedOn w:val="1"/>
    <w:next w:val="1"/>
    <w:link w:val="1073"/>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4"/>
    </w:rPr>
  </w:style>
  <w:style w:type="paragraph" w:customStyle="1" w:styleId="102">
    <w:name w:val="*Body Text Char Char Char"/>
    <w:link w:val="1074"/>
    <w:qFormat/>
    <w:uiPriority w:val="0"/>
    <w:pPr>
      <w:spacing w:after="220" w:line="220" w:lineRule="atLeast"/>
    </w:pPr>
    <w:rPr>
      <w:rFonts w:ascii="Arial" w:hAnsi="Arial" w:eastAsia="宋体" w:cs="Times New Roman"/>
      <w:color w:val="000000"/>
      <w:kern w:val="2"/>
      <w:sz w:val="21"/>
      <w:szCs w:val="22"/>
      <w:lang w:val="en-US" w:eastAsia="en-US" w:bidi="ar-SA"/>
    </w:rPr>
  </w:style>
  <w:style w:type="paragraph" w:customStyle="1" w:styleId="103">
    <w:name w:val="标准正文格式"/>
    <w:basedOn w:val="1"/>
    <w:link w:val="1076"/>
    <w:qFormat/>
    <w:uiPriority w:val="0"/>
    <w:pPr>
      <w:widowControl/>
      <w:adjustRightInd w:val="0"/>
      <w:spacing w:before="60" w:after="120" w:line="360" w:lineRule="auto"/>
      <w:ind w:firstLine="640" w:firstLineChars="200"/>
      <w:textAlignment w:val="baseline"/>
    </w:pPr>
    <w:rPr>
      <w:rFonts w:ascii="宋体" w:eastAsia="仿宋_GB2312"/>
      <w:color w:val="000000"/>
      <w:kern w:val="0"/>
      <w:sz w:val="32"/>
      <w:szCs w:val="20"/>
    </w:rPr>
  </w:style>
  <w:style w:type="paragraph" w:customStyle="1" w:styleId="104">
    <w:name w:val="blithe2"/>
    <w:basedOn w:val="17"/>
    <w:next w:val="79"/>
    <w:link w:val="1079"/>
    <w:qFormat/>
    <w:uiPriority w:val="0"/>
    <w:pPr>
      <w:widowControl/>
      <w:tabs>
        <w:tab w:val="left" w:pos="1260"/>
      </w:tabs>
      <w:adjustRightInd/>
      <w:spacing w:line="360" w:lineRule="auto"/>
      <w:ind w:left="1260" w:hanging="420"/>
      <w:textAlignment w:val="auto"/>
      <w:outlineLvl w:val="1"/>
    </w:pPr>
    <w:rPr>
      <w:rFonts w:ascii="宋体" w:hAnsi="宋体" w:eastAsia="宋体"/>
      <w:b/>
      <w:bCs/>
      <w:color w:val="000000"/>
      <w:sz w:val="36"/>
      <w:szCs w:val="36"/>
    </w:rPr>
  </w:style>
  <w:style w:type="paragraph" w:customStyle="1" w:styleId="105">
    <w:name w:val="样式 样式 样式 正文首行缩进 + 首行缩进:  1 字符 + 首行缩进:  2 字符 + 首行缩进:  2 字符"/>
    <w:basedOn w:val="1"/>
    <w:link w:val="1082"/>
    <w:qFormat/>
    <w:uiPriority w:val="0"/>
    <w:pPr>
      <w:tabs>
        <w:tab w:val="left" w:pos="390"/>
      </w:tabs>
      <w:spacing w:after="120" w:line="360" w:lineRule="auto"/>
      <w:ind w:firstLine="425" w:firstLineChars="177"/>
      <w:jc w:val="left"/>
    </w:pPr>
    <w:rPr>
      <w:kern w:val="0"/>
      <w:sz w:val="24"/>
      <w:szCs w:val="20"/>
    </w:rPr>
  </w:style>
  <w:style w:type="paragraph" w:customStyle="1" w:styleId="106">
    <w:name w:val="首行缩进"/>
    <w:basedOn w:val="1"/>
    <w:link w:val="1085"/>
    <w:qFormat/>
    <w:uiPriority w:val="0"/>
    <w:pPr>
      <w:widowControl/>
      <w:tabs>
        <w:tab w:val="left" w:pos="822"/>
      </w:tabs>
      <w:snapToGrid w:val="0"/>
      <w:spacing w:before="40" w:after="40" w:line="300" w:lineRule="atLeast"/>
      <w:ind w:left="2940" w:hanging="420"/>
    </w:pPr>
    <w:rPr>
      <w:rFonts w:ascii="Arial" w:hAnsi="Arial"/>
      <w:kern w:val="0"/>
      <w:szCs w:val="20"/>
    </w:rPr>
  </w:style>
  <w:style w:type="paragraph" w:customStyle="1" w:styleId="107">
    <w:name w:val="*Bullet #1 Single"/>
    <w:basedOn w:val="108"/>
    <w:link w:val="1090"/>
    <w:qFormat/>
    <w:uiPriority w:val="0"/>
    <w:pPr>
      <w:tabs>
        <w:tab w:val="left" w:pos="1080"/>
      </w:tabs>
      <w:ind w:left="950" w:hanging="230"/>
    </w:pPr>
    <w:rPr>
      <w:rFonts w:ascii="Arial" w:hAnsi="Arial"/>
      <w:color w:val="000000"/>
      <w:sz w:val="20"/>
    </w:rPr>
  </w:style>
  <w:style w:type="paragraph" w:customStyle="1" w:styleId="108">
    <w:name w:val="*Body Text"/>
    <w:link w:val="1091"/>
    <w:qFormat/>
    <w:uiPriority w:val="0"/>
    <w:pPr>
      <w:spacing w:line="360" w:lineRule="auto"/>
    </w:pPr>
    <w:rPr>
      <w:rFonts w:ascii="Futura Lt" w:hAnsi="Futura Lt" w:eastAsia="宋体" w:cs="Times New Roman"/>
      <w:sz w:val="21"/>
      <w:lang w:val="en-US" w:eastAsia="en-US" w:bidi="ar-SA"/>
    </w:rPr>
  </w:style>
  <w:style w:type="paragraph" w:customStyle="1" w:styleId="109">
    <w:name w:val="*Heading 3"/>
    <w:next w:val="108"/>
    <w:link w:val="1095"/>
    <w:qFormat/>
    <w:uiPriority w:val="0"/>
    <w:pPr>
      <w:keepNext/>
      <w:keepLines/>
      <w:spacing w:before="120" w:after="120" w:line="360" w:lineRule="auto"/>
      <w:ind w:left="240" w:leftChars="100" w:right="100" w:rightChars="100"/>
      <w:outlineLvl w:val="3"/>
    </w:pPr>
    <w:rPr>
      <w:rFonts w:ascii="Verdana" w:hAnsi="Verdana" w:eastAsia="宋体" w:cs="Times New Roman"/>
      <w:b/>
      <w:sz w:val="24"/>
      <w:szCs w:val="24"/>
      <w:lang w:val="en-US" w:eastAsia="en-US" w:bidi="ar-SA"/>
    </w:rPr>
  </w:style>
  <w:style w:type="paragraph" w:customStyle="1" w:styleId="110">
    <w:name w:val="样式 标书应答 + 首行缩进:  1 字符1"/>
    <w:basedOn w:val="1"/>
    <w:link w:val="1101"/>
    <w:qFormat/>
    <w:uiPriority w:val="0"/>
    <w:pPr>
      <w:tabs>
        <w:tab w:val="left" w:pos="390"/>
      </w:tabs>
      <w:spacing w:after="120"/>
      <w:ind w:firstLine="211" w:firstLineChars="177"/>
      <w:jc w:val="left"/>
    </w:pPr>
    <w:rPr>
      <w:rFonts w:ascii="Arial" w:hAnsi="Arial"/>
      <w:b/>
      <w:bCs/>
      <w:i/>
      <w:iCs/>
      <w:kern w:val="0"/>
      <w:sz w:val="24"/>
      <w:em w:val="dot"/>
    </w:rPr>
  </w:style>
  <w:style w:type="paragraph" w:customStyle="1" w:styleId="111">
    <w:name w:val="内容文本"/>
    <w:basedOn w:val="1"/>
    <w:link w:val="1103"/>
    <w:qFormat/>
    <w:uiPriority w:val="0"/>
    <w:pPr>
      <w:tabs>
        <w:tab w:val="left" w:pos="390"/>
        <w:tab w:val="left" w:pos="567"/>
      </w:tabs>
      <w:autoSpaceDE w:val="0"/>
      <w:autoSpaceDN w:val="0"/>
      <w:adjustRightInd w:val="0"/>
      <w:snapToGrid w:val="0"/>
      <w:spacing w:line="360" w:lineRule="auto"/>
      <w:ind w:left="566" w:leftChars="236" w:firstLine="478" w:firstLineChars="184"/>
      <w:jc w:val="left"/>
    </w:pPr>
    <w:rPr>
      <w:color w:val="000000"/>
      <w:spacing w:val="10"/>
      <w:kern w:val="0"/>
      <w:sz w:val="24"/>
    </w:rPr>
  </w:style>
  <w:style w:type="paragraph" w:customStyle="1" w:styleId="112">
    <w:name w:val="样式5"/>
    <w:basedOn w:val="1"/>
    <w:link w:val="1105"/>
    <w:qFormat/>
    <w:uiPriority w:val="0"/>
    <w:pPr>
      <w:spacing w:line="360" w:lineRule="auto"/>
      <w:ind w:firstLine="480" w:firstLineChars="200"/>
    </w:pPr>
    <w:rPr>
      <w:rFonts w:ascii="宋体" w:hAnsi="宋体"/>
      <w:sz w:val="24"/>
    </w:rPr>
  </w:style>
  <w:style w:type="paragraph" w:customStyle="1" w:styleId="113">
    <w:name w:val="Default"/>
    <w:link w:val="1108"/>
    <w:qFormat/>
    <w:uiPriority w:val="0"/>
    <w:pPr>
      <w:widowControl w:val="0"/>
      <w:autoSpaceDE w:val="0"/>
      <w:autoSpaceDN w:val="0"/>
      <w:adjustRightInd w:val="0"/>
    </w:pPr>
    <w:rPr>
      <w:rFonts w:ascii="宋体..璂.." w:hAnsi="Times New Roman" w:eastAsia="宋体..璂.." w:cs="宋体..璂.."/>
      <w:color w:val="000000"/>
      <w:sz w:val="24"/>
      <w:szCs w:val="24"/>
      <w:lang w:val="en-US" w:eastAsia="zh-CN" w:bidi="ar-SA"/>
    </w:rPr>
  </w:style>
  <w:style w:type="paragraph" w:customStyle="1" w:styleId="114">
    <w:name w:val="正文2"/>
    <w:basedOn w:val="1"/>
    <w:link w:val="1109"/>
    <w:qFormat/>
    <w:uiPriority w:val="0"/>
    <w:pPr>
      <w:spacing w:before="156" w:line="360" w:lineRule="auto"/>
      <w:ind w:firstLine="510" w:firstLineChars="200"/>
    </w:pPr>
    <w:rPr>
      <w:rFonts w:ascii="宋体" w:hAnsi="宋体"/>
      <w:sz w:val="24"/>
      <w:szCs w:val="20"/>
    </w:rPr>
  </w:style>
  <w:style w:type="paragraph" w:customStyle="1" w:styleId="115">
    <w:name w:val="列出段落1"/>
    <w:basedOn w:val="1"/>
    <w:link w:val="1112"/>
    <w:qFormat/>
    <w:uiPriority w:val="34"/>
    <w:pPr>
      <w:ind w:firstLine="420" w:firstLineChars="200"/>
    </w:pPr>
  </w:style>
  <w:style w:type="paragraph" w:customStyle="1" w:styleId="116">
    <w:name w:val="样式2"/>
    <w:basedOn w:val="1"/>
    <w:next w:val="6"/>
    <w:link w:val="1115"/>
    <w:qFormat/>
    <w:uiPriority w:val="0"/>
    <w:pPr>
      <w:spacing w:line="360" w:lineRule="auto"/>
      <w:ind w:firstLine="420"/>
    </w:pPr>
    <w:rPr>
      <w:rFonts w:ascii="宋体" w:hAnsi="宋体"/>
    </w:rPr>
  </w:style>
  <w:style w:type="paragraph" w:customStyle="1" w:styleId="117">
    <w:name w:val="Figure Description"/>
    <w:next w:val="1"/>
    <w:link w:val="1117"/>
    <w:qFormat/>
    <w:uiPriority w:val="0"/>
    <w:pPr>
      <w:adjustRightInd w:val="0"/>
      <w:snapToGrid w:val="0"/>
      <w:spacing w:before="80" w:after="320"/>
      <w:jc w:val="center"/>
    </w:pPr>
    <w:rPr>
      <w:rFonts w:ascii="Arial" w:hAnsi="Arial" w:eastAsia="黑体" w:cs="Times New Roman"/>
      <w:sz w:val="18"/>
      <w:szCs w:val="18"/>
      <w:lang w:val="en-US" w:eastAsia="zh-CN" w:bidi="ar-SA"/>
    </w:rPr>
  </w:style>
  <w:style w:type="paragraph" w:customStyle="1" w:styleId="118">
    <w:name w:val="标题3"/>
    <w:basedOn w:val="1"/>
    <w:link w:val="1126"/>
    <w:qFormat/>
    <w:uiPriority w:val="0"/>
    <w:pPr>
      <w:adjustRightInd w:val="0"/>
      <w:snapToGrid w:val="0"/>
      <w:spacing w:line="300" w:lineRule="auto"/>
      <w:ind w:firstLine="200" w:firstLineChars="200"/>
    </w:pPr>
    <w:rPr>
      <w:rFonts w:ascii="Arial" w:hAnsi="Arial"/>
      <w:b/>
      <w:kern w:val="0"/>
    </w:rPr>
  </w:style>
  <w:style w:type="paragraph" w:customStyle="1" w:styleId="119">
    <w:name w:val="MOT-Text-1"/>
    <w:basedOn w:val="1"/>
    <w:link w:val="1127"/>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paragraph" w:customStyle="1" w:styleId="120">
    <w:name w:val="ZJGIS图表"/>
    <w:basedOn w:val="1"/>
    <w:link w:val="1130"/>
    <w:qFormat/>
    <w:uiPriority w:val="99"/>
    <w:pPr>
      <w:jc w:val="center"/>
    </w:pPr>
    <w:rPr>
      <w:rFonts w:eastAsia="黑体"/>
      <w:color w:val="000000"/>
      <w:kern w:val="0"/>
      <w:sz w:val="24"/>
      <w:szCs w:val="20"/>
    </w:rPr>
  </w:style>
  <w:style w:type="paragraph" w:customStyle="1" w:styleId="121">
    <w:name w:val="SANGFOR_6_正文"/>
    <w:basedOn w:val="1"/>
    <w:link w:val="1141"/>
    <w:qFormat/>
    <w:uiPriority w:val="0"/>
    <w:pPr>
      <w:spacing w:line="360" w:lineRule="auto"/>
      <w:ind w:firstLine="420"/>
    </w:pPr>
    <w:rPr>
      <w:kern w:val="0"/>
      <w:sz w:val="20"/>
    </w:rPr>
  </w:style>
  <w:style w:type="paragraph" w:customStyle="1" w:styleId="122">
    <w:name w:val="样式1"/>
    <w:basedOn w:val="1"/>
    <w:link w:val="1142"/>
    <w:qFormat/>
    <w:uiPriority w:val="0"/>
    <w:pPr>
      <w:spacing w:line="360" w:lineRule="exact"/>
      <w:ind w:firstLine="200" w:firstLineChars="200"/>
    </w:pPr>
    <w:rPr>
      <w:rFonts w:ascii="Arial" w:hAnsi="Arial"/>
    </w:rPr>
  </w:style>
  <w:style w:type="paragraph" w:customStyle="1" w:styleId="123">
    <w:name w:val="二级样式"/>
    <w:basedOn w:val="1"/>
    <w:link w:val="1146"/>
    <w:qFormat/>
    <w:uiPriority w:val="0"/>
    <w:pPr>
      <w:autoSpaceDE w:val="0"/>
      <w:autoSpaceDN w:val="0"/>
      <w:adjustRightInd w:val="0"/>
      <w:spacing w:line="360" w:lineRule="auto"/>
      <w:ind w:firstLine="420"/>
      <w:jc w:val="left"/>
      <w:outlineLvl w:val="1"/>
    </w:pPr>
    <w:rPr>
      <w:rFonts w:ascii="黑体" w:hAnsi="Wingdings" w:eastAsia="黑体"/>
      <w:b/>
      <w:color w:val="000000"/>
      <w:kern w:val="0"/>
      <w:sz w:val="24"/>
    </w:rPr>
  </w:style>
  <w:style w:type="paragraph" w:customStyle="1" w:styleId="124">
    <w:name w:val="blithe3 Char1"/>
    <w:basedOn w:val="104"/>
    <w:next w:val="1"/>
    <w:link w:val="1152"/>
    <w:qFormat/>
    <w:uiPriority w:val="0"/>
    <w:pPr>
      <w:tabs>
        <w:tab w:val="left" w:pos="360"/>
        <w:tab w:val="left" w:pos="2520"/>
      </w:tabs>
      <w:ind w:left="0" w:firstLine="0"/>
      <w:outlineLvl w:val="2"/>
    </w:pPr>
    <w:rPr>
      <w:sz w:val="28"/>
    </w:rPr>
  </w:style>
  <w:style w:type="paragraph" w:customStyle="1" w:styleId="125">
    <w:name w:val="表格"/>
    <w:basedOn w:val="126"/>
    <w:next w:val="1"/>
    <w:link w:val="1157"/>
    <w:qFormat/>
    <w:uiPriority w:val="0"/>
    <w:pPr>
      <w:snapToGrid w:val="0"/>
      <w:spacing w:line="360" w:lineRule="auto"/>
      <w:ind w:firstLine="42" w:firstLineChars="21"/>
    </w:pPr>
    <w:rPr>
      <w:bCs w:val="0"/>
      <w:szCs w:val="20"/>
      <w:lang w:bidi="ar-SA"/>
    </w:rPr>
  </w:style>
  <w:style w:type="paragraph" w:customStyle="1" w:styleId="126">
    <w:name w:val="表头"/>
    <w:basedOn w:val="127"/>
    <w:qFormat/>
    <w:uiPriority w:val="0"/>
    <w:pPr>
      <w:widowControl/>
      <w:spacing w:line="320" w:lineRule="exact"/>
      <w:ind w:firstLine="420"/>
    </w:pPr>
    <w:rPr>
      <w:rFonts w:ascii="宋体" w:hAnsi="宋体"/>
      <w:bCs/>
      <w:kern w:val="0"/>
      <w:sz w:val="20"/>
      <w:szCs w:val="18"/>
    </w:rPr>
  </w:style>
  <w:style w:type="paragraph" w:customStyle="1" w:styleId="127">
    <w:name w:val="No Spacing1"/>
    <w:basedOn w:val="1"/>
    <w:qFormat/>
    <w:uiPriority w:val="0"/>
    <w:pPr>
      <w:widowControl/>
      <w:jc w:val="left"/>
    </w:pPr>
    <w:rPr>
      <w:rFonts w:ascii="Calibri" w:hAnsi="Calibri"/>
      <w:kern w:val="0"/>
      <w:sz w:val="20"/>
      <w:lang w:eastAsia="en-US" w:bidi="en-US"/>
    </w:rPr>
  </w:style>
  <w:style w:type="paragraph" w:customStyle="1" w:styleId="128">
    <w:name w:val="杭州技术规格书"/>
    <w:basedOn w:val="1"/>
    <w:link w:val="1162"/>
    <w:qFormat/>
    <w:uiPriority w:val="0"/>
    <w:pPr>
      <w:tabs>
        <w:tab w:val="left" w:pos="0"/>
        <w:tab w:val="left" w:pos="390"/>
      </w:tabs>
      <w:autoSpaceDE w:val="0"/>
      <w:autoSpaceDN w:val="0"/>
      <w:adjustRightInd w:val="0"/>
      <w:snapToGrid w:val="0"/>
      <w:ind w:firstLine="425" w:firstLineChars="177"/>
      <w:jc w:val="left"/>
    </w:pPr>
    <w:rPr>
      <w:rFonts w:ascii="Tahoma" w:hAnsi="Tahoma"/>
      <w:kern w:val="0"/>
      <w:sz w:val="24"/>
      <w:szCs w:val="20"/>
    </w:rPr>
  </w:style>
  <w:style w:type="paragraph" w:customStyle="1" w:styleId="129">
    <w:name w:val="My正文"/>
    <w:basedOn w:val="1"/>
    <w:link w:val="1164"/>
    <w:qFormat/>
    <w:uiPriority w:val="0"/>
    <w:pPr>
      <w:adjustRightInd w:val="0"/>
      <w:spacing w:before="120" w:line="360" w:lineRule="auto"/>
      <w:ind w:firstLine="567"/>
      <w:textAlignment w:val="baseline"/>
    </w:pPr>
    <w:rPr>
      <w:rFonts w:ascii="Arial" w:hAnsi="Arial"/>
      <w:kern w:val="0"/>
      <w:sz w:val="24"/>
      <w:szCs w:val="20"/>
    </w:rPr>
  </w:style>
  <w:style w:type="paragraph" w:customStyle="1" w:styleId="130">
    <w:name w:val="图案编号"/>
    <w:basedOn w:val="1"/>
    <w:link w:val="1165"/>
    <w:qFormat/>
    <w:uiPriority w:val="0"/>
    <w:pPr>
      <w:tabs>
        <w:tab w:val="left" w:pos="1050"/>
      </w:tabs>
      <w:ind w:left="1050" w:hanging="420"/>
      <w:jc w:val="center"/>
      <w:textAlignment w:val="center"/>
    </w:pPr>
    <w:rPr>
      <w:rFonts w:ascii="Arial" w:hAnsi="Arial"/>
    </w:rPr>
  </w:style>
  <w:style w:type="paragraph" w:customStyle="1" w:styleId="131">
    <w:name w:val="正文首行缩进两字"/>
    <w:link w:val="1168"/>
    <w:qFormat/>
    <w:uiPriority w:val="0"/>
    <w:pPr>
      <w:tabs>
        <w:tab w:val="left" w:pos="545"/>
      </w:tabs>
      <w:spacing w:afterLines="50" w:line="360" w:lineRule="auto"/>
    </w:pPr>
    <w:rPr>
      <w:rFonts w:ascii="宋体" w:hAnsi="宋体" w:eastAsia="宋体" w:cs="Arial"/>
      <w:color w:val="000000"/>
      <w:kern w:val="2"/>
      <w:sz w:val="24"/>
      <w:szCs w:val="24"/>
      <w:lang w:val="en-US" w:eastAsia="zh-CN" w:bidi="ar-SA"/>
    </w:rPr>
  </w:style>
  <w:style w:type="paragraph" w:customStyle="1" w:styleId="132">
    <w:name w:val="哈哈正文"/>
    <w:basedOn w:val="1"/>
    <w:link w:val="1169"/>
    <w:qFormat/>
    <w:uiPriority w:val="0"/>
    <w:pPr>
      <w:spacing w:line="360" w:lineRule="auto"/>
      <w:ind w:firstLine="200" w:firstLineChars="200"/>
    </w:pPr>
    <w:rPr>
      <w:rFonts w:ascii="宋体" w:hAnsi="宋体"/>
      <w:kern w:val="0"/>
      <w:sz w:val="24"/>
      <w:szCs w:val="20"/>
    </w:rPr>
  </w:style>
  <w:style w:type="paragraph" w:customStyle="1" w:styleId="133">
    <w:name w:val="项目标题"/>
    <w:basedOn w:val="1"/>
    <w:link w:val="1170"/>
    <w:qFormat/>
    <w:uiPriority w:val="0"/>
    <w:pPr>
      <w:keepNext/>
      <w:keepLines/>
      <w:tabs>
        <w:tab w:val="left" w:pos="360"/>
      </w:tabs>
      <w:spacing w:before="280" w:after="290" w:line="377" w:lineRule="auto"/>
      <w:ind w:firstLine="420"/>
      <w:outlineLvl w:val="3"/>
    </w:pPr>
    <w:rPr>
      <w:rFonts w:ascii="Arial" w:hAnsi="Arial"/>
      <w:b/>
      <w:bCs/>
      <w:kern w:val="0"/>
      <w:sz w:val="28"/>
      <w:szCs w:val="28"/>
    </w:rPr>
  </w:style>
  <w:style w:type="paragraph" w:customStyle="1" w:styleId="134">
    <w:name w:val="*Heading 5"/>
    <w:next w:val="108"/>
    <w:link w:val="1189"/>
    <w:qFormat/>
    <w:uiPriority w:val="0"/>
    <w:pPr>
      <w:keepNext/>
      <w:keepLines/>
      <w:spacing w:line="360" w:lineRule="auto"/>
      <w:outlineLvl w:val="5"/>
    </w:pPr>
    <w:rPr>
      <w:rFonts w:ascii="Verdana" w:hAnsi="Verdana" w:eastAsia="宋体" w:cs="Times New Roman"/>
      <w:i/>
      <w:szCs w:val="24"/>
      <w:lang w:val="en-US" w:eastAsia="en-US" w:bidi="ar-SA"/>
    </w:rPr>
  </w:style>
  <w:style w:type="paragraph" w:customStyle="1" w:styleId="135">
    <w:name w:val="标准段落"/>
    <w:basedOn w:val="1"/>
    <w:link w:val="1191"/>
    <w:qFormat/>
    <w:uiPriority w:val="0"/>
    <w:pPr>
      <w:autoSpaceDN w:val="0"/>
      <w:spacing w:line="360" w:lineRule="auto"/>
      <w:ind w:firstLine="480" w:firstLineChars="200"/>
    </w:pPr>
    <w:rPr>
      <w:kern w:val="0"/>
      <w:sz w:val="24"/>
    </w:rPr>
  </w:style>
  <w:style w:type="paragraph" w:customStyle="1" w:styleId="136">
    <w:name w:val="标题2zj"/>
    <w:basedOn w:val="3"/>
    <w:link w:val="1196"/>
    <w:qFormat/>
    <w:uiPriority w:val="0"/>
    <w:pPr>
      <w:tabs>
        <w:tab w:val="left" w:pos="284"/>
      </w:tabs>
      <w:snapToGrid/>
      <w:spacing w:before="40" w:after="40" w:line="415" w:lineRule="auto"/>
      <w:ind w:left="420" w:right="100" w:rightChars="100" w:firstLine="0" w:firstLineChars="0"/>
    </w:pPr>
    <w:rPr>
      <w:bCs w:val="0"/>
      <w:kern w:val="0"/>
      <w:sz w:val="36"/>
    </w:rPr>
  </w:style>
  <w:style w:type="paragraph" w:customStyle="1" w:styleId="137">
    <w:name w:val="样式 首行缩进:  2 字符"/>
    <w:basedOn w:val="1"/>
    <w:link w:val="1198"/>
    <w:qFormat/>
    <w:uiPriority w:val="0"/>
    <w:pPr>
      <w:widowControl/>
      <w:tabs>
        <w:tab w:val="left" w:pos="420"/>
      </w:tabs>
      <w:spacing w:line="360" w:lineRule="auto"/>
    </w:pPr>
    <w:rPr>
      <w:rFonts w:ascii="宋体" w:hAnsi="宋体"/>
      <w:bCs/>
      <w:color w:val="000000"/>
      <w:kern w:val="0"/>
      <w:sz w:val="24"/>
    </w:rPr>
  </w:style>
  <w:style w:type="paragraph" w:customStyle="1" w:styleId="138">
    <w:name w:val="样式 正文首行缩进 + 加粗"/>
    <w:basedOn w:val="78"/>
    <w:link w:val="1199"/>
    <w:qFormat/>
    <w:uiPriority w:val="0"/>
    <w:pPr>
      <w:spacing w:before="100" w:beforeAutospacing="1" w:after="100" w:afterAutospacing="1" w:line="360" w:lineRule="auto"/>
      <w:ind w:firstLine="200" w:firstLineChars="200"/>
    </w:pPr>
    <w:rPr>
      <w:b/>
      <w:bCs/>
      <w:kern w:val="0"/>
      <w:sz w:val="20"/>
      <w:szCs w:val="24"/>
    </w:rPr>
  </w:style>
  <w:style w:type="paragraph" w:customStyle="1" w:styleId="139">
    <w:name w:val="表格题注"/>
    <w:basedOn w:val="1"/>
    <w:link w:val="1200"/>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0"/>
    </w:rPr>
  </w:style>
  <w:style w:type="paragraph" w:customStyle="1" w:styleId="140">
    <w:name w:val="中等深浅网格 1 - 强调文字颜色 21"/>
    <w:basedOn w:val="1"/>
    <w:link w:val="1204"/>
    <w:qFormat/>
    <w:uiPriority w:val="99"/>
    <w:pPr>
      <w:ind w:firstLine="420" w:firstLineChars="200"/>
    </w:pPr>
    <w:rPr>
      <w:rFonts w:ascii="Calibri" w:hAnsi="Calibri"/>
      <w:kern w:val="0"/>
      <w:sz w:val="20"/>
      <w:szCs w:val="20"/>
    </w:rPr>
  </w:style>
  <w:style w:type="paragraph" w:customStyle="1" w:styleId="141">
    <w:name w:val="MOT-Text-1 Char Char"/>
    <w:basedOn w:val="1"/>
    <w:link w:val="1206"/>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paragraph" w:customStyle="1" w:styleId="142">
    <w:name w:val="正文加粗"/>
    <w:basedOn w:val="1"/>
    <w:link w:val="1211"/>
    <w:qFormat/>
    <w:uiPriority w:val="0"/>
    <w:pPr>
      <w:widowControl/>
      <w:spacing w:line="360" w:lineRule="auto"/>
      <w:ind w:firstLine="200" w:firstLineChars="200"/>
      <w:jc w:val="left"/>
    </w:pPr>
    <w:rPr>
      <w:rFonts w:ascii="Arial" w:hAnsi="Arial"/>
      <w:b/>
      <w:kern w:val="0"/>
      <w:sz w:val="24"/>
      <w:szCs w:val="20"/>
    </w:rPr>
  </w:style>
  <w:style w:type="paragraph" w:customStyle="1" w:styleId="143">
    <w:name w:val="样式 题注 + (西文) Times New Roman (中文) 宋体 五号"/>
    <w:basedOn w:val="22"/>
    <w:link w:val="1213"/>
    <w:qFormat/>
    <w:uiPriority w:val="0"/>
    <w:pPr>
      <w:tabs>
        <w:tab w:val="left" w:pos="0"/>
        <w:tab w:val="left" w:pos="390"/>
      </w:tabs>
      <w:autoSpaceDE w:val="0"/>
      <w:autoSpaceDN w:val="0"/>
      <w:adjustRightInd w:val="0"/>
      <w:snapToGrid w:val="0"/>
      <w:spacing w:before="0" w:after="0"/>
      <w:ind w:firstLine="177" w:firstLineChars="177"/>
      <w:jc w:val="left"/>
    </w:pPr>
    <w:rPr>
      <w:rFonts w:ascii="Times New Roman" w:hAnsi="Times New Roman" w:eastAsia="宋体"/>
      <w:b/>
      <w:sz w:val="18"/>
    </w:rPr>
  </w:style>
  <w:style w:type="paragraph" w:customStyle="1" w:styleId="144">
    <w:name w:val="表格编号"/>
    <w:basedOn w:val="130"/>
    <w:next w:val="1"/>
    <w:link w:val="1215"/>
    <w:qFormat/>
    <w:uiPriority w:val="0"/>
    <w:pPr>
      <w:tabs>
        <w:tab w:val="left" w:pos="0"/>
      </w:tabs>
      <w:ind w:left="0" w:firstLine="0"/>
    </w:pPr>
    <w:rPr>
      <w:kern w:val="0"/>
      <w:sz w:val="20"/>
    </w:rPr>
  </w:style>
  <w:style w:type="paragraph" w:customStyle="1" w:styleId="145">
    <w:name w:val="1正文"/>
    <w:basedOn w:val="1"/>
    <w:link w:val="1218"/>
    <w:qFormat/>
    <w:uiPriority w:val="0"/>
    <w:pPr>
      <w:snapToGrid w:val="0"/>
      <w:spacing w:line="360" w:lineRule="auto"/>
      <w:ind w:firstLine="560" w:firstLineChars="200"/>
    </w:pPr>
    <w:rPr>
      <w:rFonts w:ascii="宋体" w:hAnsi="宋体"/>
      <w:sz w:val="28"/>
      <w:szCs w:val="28"/>
    </w:rPr>
  </w:style>
  <w:style w:type="paragraph" w:customStyle="1" w:styleId="146">
    <w:name w:val="样式 标准段落 + 首行缩进:  2 字符"/>
    <w:basedOn w:val="1"/>
    <w:link w:val="1221"/>
    <w:qFormat/>
    <w:uiPriority w:val="0"/>
    <w:pPr>
      <w:tabs>
        <w:tab w:val="left" w:pos="820"/>
      </w:tabs>
      <w:autoSpaceDN w:val="0"/>
      <w:spacing w:line="360" w:lineRule="auto"/>
      <w:ind w:firstLine="480" w:firstLineChars="200"/>
      <w:textAlignment w:val="baseline"/>
    </w:pPr>
    <w:rPr>
      <w:rFonts w:ascii="宋体" w:hAnsi="宋体"/>
      <w:kern w:val="0"/>
      <w:sz w:val="24"/>
      <w:szCs w:val="20"/>
    </w:rPr>
  </w:style>
  <w:style w:type="paragraph" w:customStyle="1" w:styleId="147">
    <w:name w:val="Char3"/>
    <w:basedOn w:val="53"/>
    <w:next w:val="53"/>
    <w:link w:val="1224"/>
    <w:qFormat/>
    <w:uiPriority w:val="0"/>
    <w:pPr>
      <w:snapToGrid/>
      <w:jc w:val="right"/>
    </w:pPr>
    <w:rPr>
      <w:rFonts w:ascii="宋体" w:hAnsi="宋体"/>
      <w:b/>
      <w:sz w:val="21"/>
      <w:szCs w:val="21"/>
    </w:rPr>
  </w:style>
  <w:style w:type="paragraph" w:customStyle="1" w:styleId="148">
    <w:name w:val="附录"/>
    <w:basedOn w:val="1"/>
    <w:next w:val="1"/>
    <w:link w:val="1226"/>
    <w:qFormat/>
    <w:uiPriority w:val="0"/>
    <w:pPr>
      <w:jc w:val="left"/>
      <w:outlineLvl w:val="1"/>
    </w:pPr>
    <w:rPr>
      <w:rFonts w:ascii="楷体_GB2312" w:hAnsi="华文细黑" w:eastAsia="方正姚体"/>
      <w:sz w:val="30"/>
    </w:rPr>
  </w:style>
  <w:style w:type="paragraph" w:customStyle="1" w:styleId="149">
    <w:name w:val="ZK_列表项目符号"/>
    <w:basedOn w:val="1"/>
    <w:next w:val="1"/>
    <w:link w:val="1230"/>
    <w:qFormat/>
    <w:uiPriority w:val="0"/>
    <w:pPr>
      <w:tabs>
        <w:tab w:val="left" w:pos="390"/>
        <w:tab w:val="left" w:pos="907"/>
      </w:tabs>
      <w:spacing w:line="300" w:lineRule="auto"/>
      <w:ind w:left="2040" w:firstLine="177" w:firstLineChars="177"/>
    </w:pPr>
    <w:rPr>
      <w:sz w:val="24"/>
      <w:szCs w:val="20"/>
    </w:rPr>
  </w:style>
  <w:style w:type="paragraph" w:customStyle="1" w:styleId="150">
    <w:name w:val="公文正文"/>
    <w:basedOn w:val="1"/>
    <w:link w:val="1231"/>
    <w:qFormat/>
    <w:uiPriority w:val="0"/>
    <w:pPr>
      <w:spacing w:before="156" w:line="360" w:lineRule="auto"/>
      <w:ind w:firstLine="200" w:firstLineChars="200"/>
    </w:pPr>
    <w:rPr>
      <w:rFonts w:ascii="??_GB2312" w:hAnsi="??_GB2312" w:eastAsia="??_GB2312"/>
      <w:sz w:val="24"/>
    </w:rPr>
  </w:style>
  <w:style w:type="paragraph" w:customStyle="1" w:styleId="151">
    <w:name w:val="Table Text"/>
    <w:link w:val="1237"/>
    <w:qFormat/>
    <w:uiPriority w:val="0"/>
    <w:pPr>
      <w:snapToGrid w:val="0"/>
      <w:spacing w:before="80" w:after="80"/>
    </w:pPr>
    <w:rPr>
      <w:rFonts w:ascii="Arial" w:hAnsi="Arial" w:eastAsia="宋体" w:cs="Arial"/>
      <w:sz w:val="18"/>
      <w:szCs w:val="18"/>
      <w:lang w:val="en-US" w:eastAsia="zh-CN" w:bidi="ar-SA"/>
    </w:rPr>
  </w:style>
  <w:style w:type="paragraph" w:customStyle="1" w:styleId="152">
    <w:name w:val="标题三"/>
    <w:basedOn w:val="4"/>
    <w:link w:val="1241"/>
    <w:qFormat/>
    <w:uiPriority w:val="0"/>
    <w:pPr>
      <w:keepNext/>
      <w:keepLines/>
      <w:widowControl w:val="0"/>
      <w:tabs>
        <w:tab w:val="left" w:pos="0"/>
        <w:tab w:val="left" w:pos="390"/>
        <w:tab w:val="left" w:pos="737"/>
      </w:tabs>
      <w:adjustRightInd w:val="0"/>
      <w:spacing w:line="360" w:lineRule="atLeast"/>
      <w:ind w:left="737" w:hanging="737" w:firstLineChars="199"/>
      <w:jc w:val="left"/>
      <w:textAlignment w:val="baseline"/>
    </w:pPr>
    <w:rPr>
      <w:rFonts w:ascii="宋体" w:hAnsi="Times New Roman"/>
      <w:bCs/>
      <w:kern w:val="0"/>
      <w:sz w:val="28"/>
    </w:rPr>
  </w:style>
  <w:style w:type="paragraph" w:customStyle="1" w:styleId="153">
    <w:name w:val="*Heading 4"/>
    <w:next w:val="1"/>
    <w:link w:val="1242"/>
    <w:qFormat/>
    <w:uiPriority w:val="0"/>
    <w:pPr>
      <w:keepNext/>
      <w:keepLines/>
      <w:tabs>
        <w:tab w:val="left" w:pos="851"/>
        <w:tab w:val="left" w:pos="1134"/>
      </w:tabs>
      <w:spacing w:before="240" w:after="120"/>
    </w:pPr>
    <w:rPr>
      <w:rFonts w:ascii="Arial" w:hAnsi="宋体" w:eastAsia="宋体" w:cs="Times New Roman"/>
      <w:snapToGrid w:val="0"/>
      <w:color w:val="00637A"/>
      <w:sz w:val="28"/>
      <w:szCs w:val="28"/>
      <w:lang w:val="en-US" w:eastAsia="zh-CN" w:bidi="ar-SA"/>
    </w:rPr>
  </w:style>
  <w:style w:type="paragraph" w:customStyle="1" w:styleId="154">
    <w:name w:val="正常文本"/>
    <w:basedOn w:val="1"/>
    <w:link w:val="1252"/>
    <w:qFormat/>
    <w:uiPriority w:val="0"/>
    <w:pPr>
      <w:tabs>
        <w:tab w:val="left" w:pos="0"/>
        <w:tab w:val="left" w:pos="390"/>
      </w:tabs>
      <w:autoSpaceDE w:val="0"/>
      <w:autoSpaceDN w:val="0"/>
      <w:adjustRightInd w:val="0"/>
      <w:snapToGrid w:val="0"/>
      <w:spacing w:afterLines="50" w:line="320" w:lineRule="exact"/>
      <w:ind w:left="720" w:leftChars="300" w:firstLine="460" w:firstLineChars="177"/>
      <w:jc w:val="left"/>
    </w:pPr>
    <w:rPr>
      <w:rFonts w:ascii="Arial" w:hAnsi="Arial"/>
      <w:spacing w:val="10"/>
      <w:kern w:val="0"/>
      <w:sz w:val="24"/>
      <w:szCs w:val="20"/>
    </w:rPr>
  </w:style>
  <w:style w:type="paragraph" w:customStyle="1" w:styleId="155">
    <w:name w:val="应答文本"/>
    <w:basedOn w:val="1"/>
    <w:link w:val="1258"/>
    <w:qFormat/>
    <w:uiPriority w:val="0"/>
    <w:pPr>
      <w:tabs>
        <w:tab w:val="left" w:pos="0"/>
        <w:tab w:val="left" w:pos="390"/>
      </w:tabs>
      <w:autoSpaceDE w:val="0"/>
      <w:autoSpaceDN w:val="0"/>
      <w:adjustRightInd w:val="0"/>
      <w:snapToGrid w:val="0"/>
      <w:spacing w:line="360" w:lineRule="auto"/>
      <w:ind w:left="720" w:leftChars="400" w:firstLine="425" w:firstLineChars="177"/>
      <w:jc w:val="left"/>
    </w:pPr>
    <w:rPr>
      <w:rFonts w:hAnsi="宋体"/>
      <w:spacing w:val="10"/>
      <w:kern w:val="0"/>
      <w:sz w:val="20"/>
      <w:szCs w:val="21"/>
    </w:rPr>
  </w:style>
  <w:style w:type="paragraph" w:customStyle="1" w:styleId="156">
    <w:name w:val="样式 标题 + 二号"/>
    <w:basedOn w:val="2"/>
    <w:next w:val="3"/>
    <w:link w:val="1260"/>
    <w:qFormat/>
    <w:uiPriority w:val="0"/>
    <w:pPr>
      <w:keepNext w:val="0"/>
      <w:tabs>
        <w:tab w:val="center" w:pos="-6"/>
        <w:tab w:val="left" w:pos="390"/>
        <w:tab w:val="left" w:pos="1080"/>
        <w:tab w:val="left" w:pos="4253"/>
      </w:tabs>
      <w:autoSpaceDE w:val="0"/>
      <w:autoSpaceDN w:val="0"/>
      <w:adjustRightInd w:val="0"/>
      <w:snapToGrid w:val="0"/>
      <w:ind w:firstLine="569" w:firstLineChars="177"/>
    </w:pPr>
    <w:rPr>
      <w:rFonts w:ascii="Times New Roman" w:hAnsi="Times New Roman" w:eastAsia="宋体"/>
      <w:kern w:val="44"/>
      <w:sz w:val="44"/>
    </w:rPr>
  </w:style>
  <w:style w:type="paragraph" w:customStyle="1" w:styleId="157">
    <w:name w:val="列表框1"/>
    <w:basedOn w:val="111"/>
    <w:next w:val="111"/>
    <w:link w:val="1264"/>
    <w:qFormat/>
    <w:uiPriority w:val="0"/>
    <w:pPr>
      <w:tabs>
        <w:tab w:val="left" w:pos="1701"/>
        <w:tab w:val="left" w:pos="8585"/>
      </w:tabs>
      <w:ind w:left="1133" w:leftChars="472" w:firstLine="138" w:firstLineChars="53"/>
    </w:pPr>
    <w:rPr>
      <w:color w:val="auto"/>
    </w:rPr>
  </w:style>
  <w:style w:type="paragraph" w:customStyle="1" w:styleId="158">
    <w:name w:val="ZK_正文缩进"/>
    <w:basedOn w:val="1"/>
    <w:link w:val="1267"/>
    <w:qFormat/>
    <w:uiPriority w:val="0"/>
    <w:pPr>
      <w:tabs>
        <w:tab w:val="left" w:pos="390"/>
      </w:tabs>
      <w:spacing w:line="300" w:lineRule="auto"/>
      <w:ind w:firstLine="200" w:firstLineChars="177"/>
    </w:pPr>
    <w:rPr>
      <w:kern w:val="0"/>
      <w:sz w:val="24"/>
      <w:szCs w:val="20"/>
    </w:rPr>
  </w:style>
  <w:style w:type="paragraph" w:customStyle="1" w:styleId="159">
    <w:name w:val="Item List in Table"/>
    <w:link w:val="1273"/>
    <w:qFormat/>
    <w:uiPriority w:val="0"/>
    <w:pPr>
      <w:tabs>
        <w:tab w:val="left" w:pos="840"/>
      </w:tabs>
      <w:spacing w:before="40" w:after="40"/>
      <w:ind w:left="360" w:hanging="360"/>
      <w:jc w:val="both"/>
    </w:pPr>
    <w:rPr>
      <w:rFonts w:ascii="Arial" w:hAnsi="Arial" w:eastAsia="宋体" w:cs="Times New Roman"/>
      <w:sz w:val="18"/>
      <w:szCs w:val="18"/>
      <w:lang w:val="en-US" w:eastAsia="zh-CN" w:bidi="ar-SA"/>
    </w:rPr>
  </w:style>
  <w:style w:type="paragraph" w:customStyle="1" w:styleId="160">
    <w:name w:val="正文1"/>
    <w:basedOn w:val="1"/>
    <w:link w:val="1274"/>
    <w:qFormat/>
    <w:uiPriority w:val="0"/>
    <w:pPr>
      <w:widowControl/>
      <w:spacing w:before="120" w:after="120" w:line="360" w:lineRule="auto"/>
      <w:ind w:firstLine="500"/>
    </w:pPr>
    <w:rPr>
      <w:rFonts w:ascii="Book Antiqua" w:hAnsi="Book Antiqua"/>
      <w:kern w:val="0"/>
      <w:sz w:val="24"/>
    </w:rPr>
  </w:style>
  <w:style w:type="paragraph" w:customStyle="1" w:styleId="161">
    <w:name w:val="Figure"/>
    <w:basedOn w:val="1"/>
    <w:next w:val="117"/>
    <w:link w:val="1283"/>
    <w:qFormat/>
    <w:uiPriority w:val="0"/>
    <w:pPr>
      <w:keepNext/>
      <w:widowControl/>
      <w:snapToGrid w:val="0"/>
      <w:spacing w:before="80" w:after="80" w:line="300" w:lineRule="auto"/>
      <w:ind w:firstLine="420"/>
      <w:jc w:val="center"/>
    </w:pPr>
    <w:rPr>
      <w:rFonts w:ascii="Arial" w:hAnsi="Arial"/>
      <w:kern w:val="0"/>
      <w:sz w:val="20"/>
      <w:szCs w:val="21"/>
    </w:rPr>
  </w:style>
  <w:style w:type="paragraph" w:customStyle="1" w:styleId="162">
    <w:name w:val="标题4"/>
    <w:basedOn w:val="5"/>
    <w:link w:val="1286"/>
    <w:qFormat/>
    <w:uiPriority w:val="0"/>
    <w:pPr>
      <w:keepNext/>
      <w:keepLines/>
      <w:widowControl w:val="0"/>
      <w:tabs>
        <w:tab w:val="left" w:pos="851"/>
        <w:tab w:val="left" w:pos="993"/>
      </w:tabs>
      <w:spacing w:before="160" w:after="170" w:line="360" w:lineRule="auto"/>
      <w:ind w:left="851" w:right="100" w:rightChars="100" w:hanging="851"/>
    </w:pPr>
    <w:rPr>
      <w:b/>
      <w:bCs/>
      <w:sz w:val="24"/>
      <w:szCs w:val="28"/>
    </w:rPr>
  </w:style>
  <w:style w:type="paragraph" w:customStyle="1" w:styleId="163">
    <w:name w:val="HP Sender"/>
    <w:next w:val="1"/>
    <w:link w:val="1290"/>
    <w:qFormat/>
    <w:uiPriority w:val="0"/>
    <w:pPr>
      <w:spacing w:before="100" w:beforeAutospacing="1" w:after="100" w:afterAutospacing="1"/>
    </w:pPr>
    <w:rPr>
      <w:rFonts w:ascii="Arial" w:hAnsi="Arial" w:eastAsia="Times" w:cs="Times New Roman"/>
      <w:b/>
      <w:sz w:val="16"/>
      <w:szCs w:val="16"/>
      <w:lang w:val="en-US" w:eastAsia="en-US" w:bidi="ar-SA"/>
    </w:rPr>
  </w:style>
  <w:style w:type="paragraph" w:customStyle="1" w:styleId="164">
    <w:name w:val="图"/>
    <w:basedOn w:val="1"/>
    <w:next w:val="1"/>
    <w:link w:val="1293"/>
    <w:qFormat/>
    <w:uiPriority w:val="0"/>
    <w:pPr>
      <w:spacing w:line="360" w:lineRule="auto"/>
      <w:ind w:firstLine="420"/>
      <w:jc w:val="center"/>
    </w:pPr>
    <w:rPr>
      <w:kern w:val="0"/>
      <w:sz w:val="20"/>
      <w:szCs w:val="21"/>
    </w:rPr>
  </w:style>
  <w:style w:type="paragraph" w:customStyle="1" w:styleId="165">
    <w:name w:val="标准正文"/>
    <w:basedOn w:val="1"/>
    <w:link w:val="1294"/>
    <w:qFormat/>
    <w:uiPriority w:val="0"/>
    <w:pPr>
      <w:spacing w:line="360" w:lineRule="auto"/>
      <w:ind w:firstLine="200" w:firstLineChars="200"/>
    </w:pPr>
    <w:rPr>
      <w:kern w:val="0"/>
      <w:sz w:val="24"/>
    </w:rPr>
  </w:style>
  <w:style w:type="paragraph" w:customStyle="1" w:styleId="166">
    <w:name w:val="大汉方案正文"/>
    <w:basedOn w:val="1"/>
    <w:link w:val="1303"/>
    <w:qFormat/>
    <w:uiPriority w:val="0"/>
    <w:pPr>
      <w:spacing w:line="360" w:lineRule="auto"/>
      <w:ind w:firstLine="200" w:firstLineChars="200"/>
    </w:pPr>
    <w:rPr>
      <w:rFonts w:ascii="Arial" w:hAnsi="Arial"/>
      <w:sz w:val="24"/>
    </w:rPr>
  </w:style>
  <w:style w:type="paragraph" w:customStyle="1" w:styleId="167">
    <w:name w:val="正文（首行缩进2字符）"/>
    <w:basedOn w:val="1"/>
    <w:link w:val="1304"/>
    <w:qFormat/>
    <w:uiPriority w:val="0"/>
    <w:pPr>
      <w:spacing w:line="360" w:lineRule="auto"/>
      <w:ind w:firstLine="200" w:firstLineChars="200"/>
    </w:pPr>
    <w:rPr>
      <w:kern w:val="0"/>
      <w:sz w:val="24"/>
    </w:rPr>
  </w:style>
  <w:style w:type="paragraph" w:customStyle="1" w:styleId="168">
    <w:name w:val="NormalTable"/>
    <w:basedOn w:val="1"/>
    <w:link w:val="1306"/>
    <w:qFormat/>
    <w:uiPriority w:val="0"/>
    <w:pPr>
      <w:widowControl/>
      <w:jc w:val="left"/>
    </w:pPr>
    <w:rPr>
      <w:rFonts w:ascii="Arial" w:hAnsi="Arial" w:eastAsia="MS Mincho"/>
      <w:kern w:val="0"/>
      <w:sz w:val="20"/>
      <w:szCs w:val="20"/>
      <w:lang w:val="en-AU" w:eastAsia="en-US"/>
    </w:rPr>
  </w:style>
  <w:style w:type="paragraph" w:customStyle="1" w:styleId="169">
    <w:name w:val="列表框2"/>
    <w:basedOn w:val="157"/>
    <w:link w:val="1316"/>
    <w:qFormat/>
    <w:uiPriority w:val="0"/>
    <w:pPr>
      <w:tabs>
        <w:tab w:val="left" w:pos="1890"/>
      </w:tabs>
      <w:ind w:left="900" w:hanging="420"/>
    </w:pPr>
  </w:style>
  <w:style w:type="paragraph" w:customStyle="1" w:styleId="170">
    <w:name w:val="表头样式"/>
    <w:basedOn w:val="1"/>
    <w:next w:val="1"/>
    <w:link w:val="1320"/>
    <w:qFormat/>
    <w:uiPriority w:val="0"/>
    <w:pPr>
      <w:tabs>
        <w:tab w:val="left" w:pos="0"/>
        <w:tab w:val="left" w:pos="390"/>
      </w:tabs>
      <w:autoSpaceDE w:val="0"/>
      <w:autoSpaceDN w:val="0"/>
      <w:adjustRightInd w:val="0"/>
      <w:snapToGrid w:val="0"/>
      <w:ind w:firstLine="425" w:firstLineChars="177"/>
      <w:jc w:val="left"/>
    </w:pPr>
    <w:rPr>
      <w:rFonts w:hAnsi="宋体"/>
      <w:color w:val="000000"/>
      <w:kern w:val="0"/>
      <w:sz w:val="24"/>
      <w:szCs w:val="20"/>
    </w:rPr>
  </w:style>
  <w:style w:type="paragraph" w:customStyle="1" w:styleId="171">
    <w:name w:val="大汉方案正文 Char"/>
    <w:basedOn w:val="1"/>
    <w:link w:val="1326"/>
    <w:qFormat/>
    <w:uiPriority w:val="0"/>
    <w:pPr>
      <w:spacing w:line="360" w:lineRule="auto"/>
      <w:ind w:firstLine="200" w:firstLineChars="200"/>
    </w:pPr>
    <w:rPr>
      <w:rFonts w:ascii="Arial" w:hAnsi="Arial"/>
      <w:sz w:val="24"/>
    </w:rPr>
  </w:style>
  <w:style w:type="paragraph" w:customStyle="1" w:styleId="172">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73">
    <w:name w:val="title_level0"/>
    <w:basedOn w:val="1"/>
    <w:qFormat/>
    <w:uiPriority w:val="0"/>
    <w:pPr>
      <w:widowControl/>
      <w:spacing w:before="100" w:beforeAutospacing="1" w:after="100" w:afterAutospacing="1" w:line="360" w:lineRule="auto"/>
      <w:ind w:firstLine="420"/>
      <w:jc w:val="left"/>
    </w:pPr>
    <w:rPr>
      <w:rFonts w:ascii="Arial" w:hAnsi="Arial" w:cs="Arial"/>
      <w:b/>
      <w:bCs/>
      <w:color w:val="000000"/>
      <w:kern w:val="0"/>
      <w:sz w:val="18"/>
      <w:szCs w:val="18"/>
    </w:rPr>
  </w:style>
  <w:style w:type="paragraph" w:customStyle="1" w:styleId="174">
    <w:name w:val="表文字"/>
    <w:qFormat/>
    <w:uiPriority w:val="0"/>
    <w:rPr>
      <w:rFonts w:ascii="宋体" w:hAnsi="Times New Roman" w:eastAsia="宋体" w:cs="Times New Roman"/>
      <w:kern w:val="2"/>
      <w:lang w:val="en-US" w:eastAsia="zh-CN" w:bidi="ar-SA"/>
    </w:rPr>
  </w:style>
  <w:style w:type="paragraph" w:customStyle="1" w:styleId="175">
    <w:name w:val="*Table Text Bold"/>
    <w:basedOn w:val="176"/>
    <w:qFormat/>
    <w:uiPriority w:val="0"/>
    <w:rPr>
      <w:b/>
    </w:rPr>
  </w:style>
  <w:style w:type="paragraph" w:customStyle="1" w:styleId="176">
    <w:name w:val="*Table Text"/>
    <w:qFormat/>
    <w:uiPriority w:val="0"/>
    <w:pPr>
      <w:spacing w:line="240" w:lineRule="atLeast"/>
    </w:pPr>
    <w:rPr>
      <w:rFonts w:ascii="Arial" w:hAnsi="Arial" w:eastAsia="宋体" w:cs="Times New Roman"/>
      <w:sz w:val="18"/>
      <w:szCs w:val="24"/>
      <w:lang w:val="en-US" w:eastAsia="en-US" w:bidi="ar-SA"/>
    </w:rPr>
  </w:style>
  <w:style w:type="paragraph" w:customStyle="1" w:styleId="177">
    <w:name w:val="‧ N table-10 body indent"/>
    <w:basedOn w:val="178"/>
    <w:qFormat/>
    <w:uiPriority w:val="0"/>
  </w:style>
  <w:style w:type="paragraph" w:customStyle="1" w:styleId="178">
    <w:name w:val="‧ N base"/>
    <w:qFormat/>
    <w:uiPriority w:val="0"/>
    <w:pPr>
      <w:widowControl w:val="0"/>
      <w:autoSpaceDN w:val="0"/>
      <w:adjustRightInd w:val="0"/>
    </w:pPr>
    <w:rPr>
      <w:rFonts w:ascii="Arial" w:hAnsi="Arial" w:eastAsia="PMingLiU" w:cs="Tahoma"/>
      <w:snapToGrid w:val="0"/>
      <w:szCs w:val="24"/>
      <w:lang w:val="en-GB" w:eastAsia="zh-TW" w:bidi="ar-SA"/>
    </w:rPr>
  </w:style>
  <w:style w:type="paragraph" w:customStyle="1" w:styleId="179">
    <w:name w:val="xl3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0">
    <w:name w:val="自定二级标题"/>
    <w:basedOn w:val="76"/>
    <w:qFormat/>
    <w:uiPriority w:val="0"/>
    <w:pPr>
      <w:suppressAutoHyphens/>
      <w:spacing w:before="240" w:after="60" w:line="300" w:lineRule="auto"/>
      <w:ind w:firstLine="420"/>
      <w:outlineLvl w:val="0"/>
    </w:pPr>
    <w:rPr>
      <w:rFonts w:ascii="黑体" w:hAnsi="Arial" w:eastAsia="黑体" w:cs="宋体"/>
      <w:b/>
      <w:bCs/>
      <w:kern w:val="1"/>
      <w:sz w:val="28"/>
      <w:szCs w:val="20"/>
      <w:lang w:eastAsia="ar-SA"/>
    </w:rPr>
  </w:style>
  <w:style w:type="paragraph" w:customStyle="1" w:styleId="181">
    <w:name w:val="_HP Body text 10 pt"/>
    <w:basedOn w:val="113"/>
    <w:next w:val="113"/>
    <w:qFormat/>
    <w:uiPriority w:val="0"/>
    <w:pPr>
      <w:spacing w:after="120"/>
    </w:pPr>
    <w:rPr>
      <w:rFonts w:ascii="Futura-Book" w:hAnsi="Futura-Book" w:eastAsia="宋体" w:cs="Times New Roman"/>
      <w:color w:val="auto"/>
    </w:rPr>
  </w:style>
  <w:style w:type="paragraph" w:customStyle="1" w:styleId="182">
    <w:name w:val="列表3"/>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183">
    <w:name w:val="xl37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8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85">
    <w:name w:val="table rule below"/>
    <w:basedOn w:val="1"/>
    <w:next w:val="1"/>
    <w:qFormat/>
    <w:uiPriority w:val="0"/>
    <w:pPr>
      <w:pBdr>
        <w:bottom w:val="single" w:color="auto" w:sz="6" w:space="0"/>
      </w:pBdr>
      <w:tabs>
        <w:tab w:val="left" w:pos="0"/>
        <w:tab w:val="left" w:pos="390"/>
      </w:tabs>
      <w:autoSpaceDE w:val="0"/>
      <w:autoSpaceDN w:val="0"/>
      <w:adjustRightInd w:val="0"/>
      <w:snapToGrid w:val="0"/>
      <w:spacing w:after="108"/>
      <w:ind w:firstLine="425" w:firstLineChars="177"/>
      <w:jc w:val="left"/>
    </w:pPr>
    <w:rPr>
      <w:rFonts w:ascii="Helvetica" w:hAnsi="Helvetica"/>
      <w:kern w:val="0"/>
      <w:sz w:val="16"/>
      <w:szCs w:val="20"/>
      <w:lang w:val="en-GB"/>
    </w:rPr>
  </w:style>
  <w:style w:type="paragraph" w:customStyle="1" w:styleId="186">
    <w:name w:val="xl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87">
    <w:name w:val="项目符号1"/>
    <w:basedOn w:val="1"/>
    <w:qFormat/>
    <w:uiPriority w:val="0"/>
    <w:pPr>
      <w:keepNext/>
      <w:keepLines/>
      <w:tabs>
        <w:tab w:val="left" w:pos="420"/>
      </w:tabs>
      <w:spacing w:before="280" w:after="290" w:line="377" w:lineRule="auto"/>
      <w:ind w:left="720" w:hanging="360"/>
      <w:outlineLvl w:val="3"/>
    </w:pPr>
    <w:rPr>
      <w:rFonts w:ascii="Arial" w:hAnsi="Arial"/>
      <w:b/>
      <w:bCs/>
      <w:sz w:val="28"/>
      <w:szCs w:val="28"/>
    </w:rPr>
  </w:style>
  <w:style w:type="paragraph" w:customStyle="1" w:styleId="188">
    <w:name w:val="xl45"/>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89">
    <w:name w:val="content -1"/>
    <w:basedOn w:val="1"/>
    <w:qFormat/>
    <w:uiPriority w:val="0"/>
    <w:pPr>
      <w:spacing w:beforeLines="50" w:line="400" w:lineRule="exact"/>
      <w:ind w:firstLine="420"/>
      <w:jc w:val="left"/>
    </w:pPr>
    <w:rPr>
      <w:rFonts w:ascii="宋体" w:hAnsi="宋体" w:eastAsia="PMingLiU"/>
      <w:spacing w:val="20"/>
      <w:sz w:val="22"/>
      <w:lang w:eastAsia="zh-TW"/>
    </w:rPr>
  </w:style>
  <w:style w:type="paragraph" w:customStyle="1" w:styleId="190">
    <w:name w:val="容量"/>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kern w:val="0"/>
      <w:sz w:val="24"/>
      <w:szCs w:val="20"/>
    </w:rPr>
  </w:style>
  <w:style w:type="paragraph" w:customStyle="1" w:styleId="191">
    <w:name w:val="样式 正文文本 + 段前: 0.5 行 首行缩进:  2 字符"/>
    <w:basedOn w:val="17"/>
    <w:qFormat/>
    <w:uiPriority w:val="0"/>
    <w:pPr>
      <w:overflowPunct w:val="0"/>
      <w:adjustRightInd/>
      <w:spacing w:beforeLines="50" w:after="120" w:line="360" w:lineRule="auto"/>
      <w:ind w:firstLine="200" w:firstLineChars="200"/>
      <w:jc w:val="both"/>
      <w:textAlignment w:val="auto"/>
    </w:pPr>
    <w:rPr>
      <w:rFonts w:ascii="Times New Roman" w:eastAsia="宋体" w:cs="宋体"/>
      <w:sz w:val="24"/>
    </w:rPr>
  </w:style>
  <w:style w:type="paragraph" w:customStyle="1" w:styleId="192">
    <w:name w:val="xl14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93">
    <w:name w:val="Object index heading"/>
    <w:basedOn w:val="16"/>
    <w:qFormat/>
    <w:uiPriority w:val="0"/>
  </w:style>
  <w:style w:type="paragraph" w:customStyle="1" w:styleId="194">
    <w:name w:val="xl22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95">
    <w:name w:val="正文 New New"/>
    <w:qFormat/>
    <w:uiPriority w:val="0"/>
    <w:pPr>
      <w:spacing w:after="200" w:line="276" w:lineRule="auto"/>
    </w:pPr>
    <w:rPr>
      <w:rFonts w:ascii="Calibri" w:hAnsi="Calibri" w:eastAsia="宋体" w:cs="黑体"/>
      <w:sz w:val="22"/>
      <w:szCs w:val="22"/>
      <w:lang w:val="en-US" w:eastAsia="en-US" w:bidi="ar-SA"/>
    </w:rPr>
  </w:style>
  <w:style w:type="paragraph" w:customStyle="1" w:styleId="196">
    <w:name w:val="bullets"/>
    <w:basedOn w:val="17"/>
    <w:qFormat/>
    <w:uiPriority w:val="0"/>
    <w:pPr>
      <w:widowControl/>
      <w:tabs>
        <w:tab w:val="left" w:pos="-1584"/>
      </w:tabs>
      <w:adjustRightInd/>
      <w:spacing w:after="120" w:line="360" w:lineRule="auto"/>
      <w:ind w:left="425" w:hanging="425"/>
      <w:textAlignment w:val="auto"/>
    </w:pPr>
    <w:rPr>
      <w:rFonts w:ascii="Arial" w:hAnsi="Arial" w:eastAsia="宋体"/>
      <w:sz w:val="20"/>
      <w:lang w:eastAsia="en-US"/>
    </w:rPr>
  </w:style>
  <w:style w:type="paragraph" w:customStyle="1" w:styleId="197">
    <w:name w:val="xl3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98">
    <w:name w:val="xl62"/>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99">
    <w:name w:val="xl3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0">
    <w:name w:val="表格文字"/>
    <w:basedOn w:val="1"/>
    <w:qFormat/>
    <w:uiPriority w:val="0"/>
    <w:pPr>
      <w:tabs>
        <w:tab w:val="left" w:pos="0"/>
        <w:tab w:val="left" w:pos="390"/>
      </w:tabs>
      <w:autoSpaceDE w:val="0"/>
      <w:autoSpaceDN w:val="0"/>
      <w:adjustRightInd w:val="0"/>
      <w:snapToGrid w:val="0"/>
      <w:ind w:firstLine="425" w:firstLineChars="177"/>
      <w:jc w:val="left"/>
    </w:pPr>
    <w:rPr>
      <w:sz w:val="24"/>
      <w:szCs w:val="20"/>
    </w:rPr>
  </w:style>
  <w:style w:type="paragraph" w:customStyle="1" w:styleId="201">
    <w:name w:val="xl21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02">
    <w:name w:val="样式6"/>
    <w:basedOn w:val="5"/>
    <w:qFormat/>
    <w:uiPriority w:val="0"/>
    <w:pPr>
      <w:keepNext/>
      <w:keepLines/>
      <w:widowControl w:val="0"/>
      <w:tabs>
        <w:tab w:val="left" w:pos="851"/>
        <w:tab w:val="left" w:pos="993"/>
      </w:tabs>
      <w:spacing w:line="360" w:lineRule="auto"/>
      <w:ind w:left="851" w:right="100" w:rightChars="100" w:hanging="851"/>
    </w:pPr>
    <w:rPr>
      <w:b/>
      <w:bCs/>
      <w:kern w:val="2"/>
      <w:sz w:val="30"/>
      <w:szCs w:val="28"/>
    </w:rPr>
  </w:style>
  <w:style w:type="paragraph" w:customStyle="1" w:styleId="203">
    <w:name w:val="5级"/>
    <w:basedOn w:val="6"/>
    <w:next w:val="1"/>
    <w:qFormat/>
    <w:uiPriority w:val="0"/>
    <w:pPr>
      <w:tabs>
        <w:tab w:val="left" w:pos="840"/>
        <w:tab w:val="left" w:pos="2520"/>
      </w:tabs>
      <w:spacing w:beforeLines="50"/>
      <w:ind w:left="840"/>
    </w:pPr>
    <w:rPr>
      <w:rFonts w:ascii="Calibri" w:hAnsi="Calibri" w:eastAsia="黑体"/>
    </w:rPr>
  </w:style>
  <w:style w:type="paragraph" w:customStyle="1" w:styleId="204">
    <w:name w:val="*Info Text"/>
    <w:qFormat/>
    <w:uiPriority w:val="0"/>
    <w:rPr>
      <w:rFonts w:ascii="Arial" w:hAnsi="Arial" w:eastAsia="宋体" w:cs="Times New Roman"/>
      <w:sz w:val="18"/>
      <w:lang w:val="en-US" w:eastAsia="en-US" w:bidi="ar-SA"/>
    </w:rPr>
  </w:style>
  <w:style w:type="paragraph" w:customStyle="1" w:styleId="205">
    <w:name w:val="正文－恩普"/>
    <w:basedOn w:val="21"/>
    <w:qFormat/>
    <w:uiPriority w:val="0"/>
    <w:pPr>
      <w:widowControl/>
      <w:spacing w:afterLines="50" w:line="360" w:lineRule="auto"/>
      <w:ind w:firstLine="480"/>
      <w:jc w:val="left"/>
    </w:pPr>
    <w:rPr>
      <w:kern w:val="0"/>
      <w:sz w:val="24"/>
      <w:szCs w:val="20"/>
    </w:rPr>
  </w:style>
  <w:style w:type="paragraph" w:customStyle="1" w:styleId="206">
    <w:name w:val="*Table/Graphics Caption"/>
    <w:basedOn w:val="108"/>
    <w:next w:val="108"/>
    <w:qFormat/>
    <w:uiPriority w:val="0"/>
    <w:pPr>
      <w:spacing w:after="120"/>
    </w:pPr>
    <w:rPr>
      <w:sz w:val="18"/>
      <w:szCs w:val="18"/>
    </w:rPr>
  </w:style>
  <w:style w:type="paragraph" w:customStyle="1" w:styleId="207">
    <w:name w:val="ymtext"/>
    <w:basedOn w:val="1"/>
    <w:qFormat/>
    <w:uiPriority w:val="0"/>
    <w:pPr>
      <w:widowControl/>
      <w:spacing w:line="400" w:lineRule="atLeast"/>
      <w:ind w:firstLine="446"/>
      <w:jc w:val="left"/>
    </w:pPr>
    <w:rPr>
      <w:rFonts w:ascii="宋体" w:hAnsi="宋体"/>
      <w:kern w:val="0"/>
      <w:sz w:val="22"/>
      <w:szCs w:val="20"/>
    </w:rPr>
  </w:style>
  <w:style w:type="paragraph" w:customStyle="1" w:styleId="208">
    <w:name w:val="SANGFOR_3_标题3"/>
    <w:basedOn w:val="4"/>
    <w:next w:val="121"/>
    <w:qFormat/>
    <w:uiPriority w:val="0"/>
    <w:pPr>
      <w:keepNext/>
      <w:keepLines/>
      <w:widowControl w:val="0"/>
      <w:tabs>
        <w:tab w:val="left" w:pos="0"/>
        <w:tab w:val="left" w:pos="210"/>
        <w:tab w:val="left" w:pos="567"/>
      </w:tabs>
      <w:autoSpaceDE/>
      <w:autoSpaceDN/>
      <w:snapToGrid/>
      <w:spacing w:beforeLines="50" w:afterLines="50" w:line="240" w:lineRule="auto"/>
      <w:ind w:left="709" w:firstLine="0" w:firstLineChars="0"/>
    </w:pPr>
    <w:rPr>
      <w:rFonts w:ascii="宋体" w:hAnsi="宋体"/>
      <w:bCs/>
      <w:sz w:val="28"/>
      <w:szCs w:val="28"/>
    </w:rPr>
  </w:style>
  <w:style w:type="paragraph" w:customStyle="1" w:styleId="209">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10">
    <w:name w:val="附图标题"/>
    <w:basedOn w:val="22"/>
    <w:next w:val="21"/>
    <w:qFormat/>
    <w:uiPriority w:val="0"/>
    <w:pPr>
      <w:tabs>
        <w:tab w:val="left" w:pos="720"/>
      </w:tabs>
      <w:spacing w:before="0" w:afterLines="100" w:line="240" w:lineRule="auto"/>
      <w:ind w:left="420" w:hanging="420"/>
      <w:jc w:val="center"/>
    </w:pPr>
    <w:rPr>
      <w:rFonts w:ascii="宋体" w:hAnsi="宋体" w:eastAsia="宋体"/>
      <w:sz w:val="24"/>
      <w:szCs w:val="24"/>
    </w:rPr>
  </w:style>
  <w:style w:type="paragraph" w:customStyle="1" w:styleId="211">
    <w:name w:val="样式 题注 + 首行缩进:  2 字符"/>
    <w:basedOn w:val="22"/>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212">
    <w:name w:val="_Style 4"/>
    <w:basedOn w:val="1"/>
    <w:qFormat/>
    <w:uiPriority w:val="34"/>
    <w:pPr>
      <w:ind w:firstLine="420" w:firstLineChars="200"/>
    </w:pPr>
    <w:rPr>
      <w:szCs w:val="22"/>
    </w:rPr>
  </w:style>
  <w:style w:type="paragraph" w:customStyle="1" w:styleId="213">
    <w:name w:val="章标题HZ"/>
    <w:basedOn w:val="2"/>
    <w:qFormat/>
    <w:uiPriority w:val="0"/>
    <w:pPr>
      <w:keepNext w:val="0"/>
      <w:widowControl/>
      <w:tabs>
        <w:tab w:val="left" w:pos="390"/>
        <w:tab w:val="left" w:pos="840"/>
        <w:tab w:val="left" w:pos="4253"/>
      </w:tabs>
      <w:spacing w:beforeLines="50" w:afterLines="50" w:line="240" w:lineRule="auto"/>
      <w:ind w:firstLine="177" w:firstLineChars="177"/>
      <w:outlineLvl w:val="1"/>
    </w:pPr>
    <w:rPr>
      <w:rFonts w:ascii="Arial Unicode MS" w:hAnsi="Arial Unicode MS" w:eastAsia="黑体" w:cs="宋体"/>
      <w:color w:val="auto"/>
      <w:kern w:val="0"/>
      <w:sz w:val="36"/>
      <w:szCs w:val="36"/>
    </w:rPr>
  </w:style>
  <w:style w:type="paragraph" w:customStyle="1" w:styleId="214">
    <w:name w:val="标准正文11"/>
    <w:basedOn w:val="1"/>
    <w:qFormat/>
    <w:uiPriority w:val="0"/>
    <w:pPr>
      <w:spacing w:line="360" w:lineRule="auto"/>
      <w:ind w:firstLine="480" w:firstLineChars="200"/>
    </w:pPr>
    <w:rPr>
      <w:rFonts w:ascii="宋体" w:hAnsi="宋体"/>
      <w:sz w:val="24"/>
    </w:rPr>
  </w:style>
  <w:style w:type="paragraph" w:customStyle="1" w:styleId="215">
    <w:name w:val="文本框"/>
    <w:basedOn w:val="1"/>
    <w:qFormat/>
    <w:uiPriority w:val="0"/>
    <w:pPr>
      <w:spacing w:afterLines="50" w:line="360" w:lineRule="auto"/>
      <w:ind w:firstLine="420"/>
    </w:pPr>
    <w:rPr>
      <w:rFonts w:ascii="宋体" w:hAnsi="宋体"/>
      <w:sz w:val="18"/>
    </w:rPr>
  </w:style>
  <w:style w:type="paragraph" w:customStyle="1" w:styleId="216">
    <w:name w:val="说明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sz w:val="24"/>
      <w:u w:val="single"/>
    </w:rPr>
  </w:style>
  <w:style w:type="paragraph" w:customStyle="1" w:styleId="217">
    <w:name w:val="Char Char Char Char"/>
    <w:basedOn w:val="1"/>
    <w:qFormat/>
    <w:uiPriority w:val="0"/>
  </w:style>
  <w:style w:type="paragraph" w:customStyle="1" w:styleId="218">
    <w:name w:val="xl3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9">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220">
    <w:name w:val="我的正文"/>
    <w:basedOn w:val="1"/>
    <w:qFormat/>
    <w:uiPriority w:val="0"/>
    <w:pPr>
      <w:widowControl/>
      <w:spacing w:line="288" w:lineRule="auto"/>
      <w:ind w:left="100" w:leftChars="100" w:right="100" w:rightChars="100" w:firstLine="420"/>
    </w:pPr>
    <w:rPr>
      <w:rFonts w:ascii="宋体" w:hAnsi="宋体"/>
      <w:b/>
      <w:spacing w:val="6"/>
      <w:kern w:val="0"/>
      <w:sz w:val="24"/>
      <w:szCs w:val="20"/>
    </w:rPr>
  </w:style>
  <w:style w:type="paragraph" w:customStyle="1" w:styleId="221">
    <w:name w:val="文档正文"/>
    <w:basedOn w:val="1"/>
    <w:qFormat/>
    <w:uiPriority w:val="0"/>
    <w:pPr>
      <w:widowControl/>
      <w:adjustRightInd w:val="0"/>
      <w:spacing w:line="360" w:lineRule="auto"/>
      <w:ind w:firstLine="567"/>
      <w:jc w:val="left"/>
    </w:pPr>
    <w:rPr>
      <w:rFonts w:ascii="Arial" w:hAnsi="Arial"/>
      <w:kern w:val="0"/>
      <w:sz w:val="24"/>
      <w:szCs w:val="20"/>
    </w:rPr>
  </w:style>
  <w:style w:type="paragraph" w:customStyle="1" w:styleId="222">
    <w:name w:val="默认段落字体 Para Char Char Char Char Char Char Char Char Char1 Char Char Char Char Char Char Char Char Char1 Char"/>
    <w:basedOn w:val="26"/>
    <w:qFormat/>
    <w:uiPriority w:val="0"/>
    <w:pPr>
      <w:spacing w:line="360" w:lineRule="auto"/>
      <w:ind w:firstLine="420"/>
    </w:pPr>
    <w:rPr>
      <w:rFonts w:ascii="Tahoma" w:hAnsi="Tahoma"/>
      <w:kern w:val="0"/>
      <w:sz w:val="24"/>
    </w:rPr>
  </w:style>
  <w:style w:type="paragraph" w:customStyle="1" w:styleId="223">
    <w:name w:val="~Number Double"/>
    <w:basedOn w:val="224"/>
    <w:qFormat/>
    <w:uiPriority w:val="0"/>
    <w:pPr>
      <w:tabs>
        <w:tab w:val="left" w:pos="360"/>
      </w:tabs>
      <w:spacing w:after="220"/>
    </w:pPr>
  </w:style>
  <w:style w:type="paragraph" w:customStyle="1" w:styleId="224">
    <w:name w:val="~Number"/>
    <w:basedOn w:val="225"/>
    <w:qFormat/>
    <w:uiPriority w:val="0"/>
    <w:pPr>
      <w:tabs>
        <w:tab w:val="left" w:pos="360"/>
      </w:tabs>
      <w:spacing w:after="0"/>
      <w:ind w:left="360" w:hanging="360"/>
    </w:pPr>
  </w:style>
  <w:style w:type="paragraph" w:customStyle="1" w:styleId="225">
    <w:name w:val="~Body Text"/>
    <w:basedOn w:val="108"/>
    <w:qFormat/>
    <w:uiPriority w:val="0"/>
    <w:pPr>
      <w:spacing w:after="220" w:line="220" w:lineRule="atLeast"/>
    </w:pPr>
    <w:rPr>
      <w:color w:val="00637A"/>
    </w:rPr>
  </w:style>
  <w:style w:type="paragraph" w:customStyle="1" w:styleId="226">
    <w:name w:val="样式 标题 3H3Heading 3 - oldH31H32H33H34H35H36H37H38H39H...1"/>
    <w:basedOn w:val="4"/>
    <w:qFormat/>
    <w:uiPriority w:val="0"/>
    <w:pPr>
      <w:keepNext/>
      <w:tabs>
        <w:tab w:val="left" w:pos="0"/>
        <w:tab w:val="left" w:pos="210"/>
        <w:tab w:val="left" w:pos="900"/>
        <w:tab w:val="left" w:pos="1440"/>
      </w:tabs>
      <w:autoSpaceDE/>
      <w:autoSpaceDN/>
      <w:snapToGrid/>
      <w:spacing w:before="240" w:after="120" w:line="288" w:lineRule="auto"/>
      <w:ind w:left="1440" w:hanging="1440" w:firstLineChars="0"/>
      <w:jc w:val="left"/>
    </w:pPr>
    <w:rPr>
      <w:rFonts w:ascii="宋体" w:hAnsi="宋体" w:cs="Arial"/>
      <w:bCs/>
      <w:kern w:val="0"/>
      <w:sz w:val="24"/>
      <w:szCs w:val="24"/>
    </w:rPr>
  </w:style>
  <w:style w:type="paragraph" w:customStyle="1" w:styleId="227">
    <w:name w:val="*SOW 2"/>
    <w:basedOn w:val="228"/>
    <w:next w:val="108"/>
    <w:qFormat/>
    <w:uiPriority w:val="0"/>
    <w:pPr>
      <w:tabs>
        <w:tab w:val="left" w:pos="1440"/>
      </w:tabs>
      <w:outlineLvl w:val="2"/>
    </w:pPr>
  </w:style>
  <w:style w:type="paragraph" w:customStyle="1" w:styleId="228">
    <w:name w:val="*SOW 1"/>
    <w:next w:val="108"/>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229">
    <w:name w:val="Headline"/>
    <w:basedOn w:val="1"/>
    <w:qFormat/>
    <w:uiPriority w:val="0"/>
    <w:pPr>
      <w:widowControl/>
      <w:suppressAutoHyphens/>
      <w:spacing w:line="280" w:lineRule="exact"/>
      <w:ind w:firstLine="420"/>
      <w:jc w:val="left"/>
    </w:pPr>
    <w:rPr>
      <w:rFonts w:ascii="宋体" w:hAnsi="宋体"/>
      <w:kern w:val="0"/>
      <w:sz w:val="24"/>
      <w:lang w:eastAsia="en-US"/>
    </w:rPr>
  </w:style>
  <w:style w:type="paragraph" w:customStyle="1" w:styleId="230">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31">
    <w:name w:val="xl25"/>
    <w:basedOn w:val="1"/>
    <w:qFormat/>
    <w:uiPriority w:val="0"/>
    <w:pPr>
      <w:widowControl/>
      <w:spacing w:before="100" w:beforeAutospacing="1" w:after="100" w:afterAutospacing="1" w:line="360" w:lineRule="auto"/>
      <w:ind w:firstLine="420"/>
      <w:jc w:val="center"/>
      <w:textAlignment w:val="center"/>
    </w:pPr>
    <w:rPr>
      <w:rFonts w:hint="eastAsia" w:ascii="楷体_GB2312" w:hAnsi="宋体" w:eastAsia="楷体_GB2312"/>
      <w:kern w:val="0"/>
      <w:sz w:val="24"/>
    </w:rPr>
  </w:style>
  <w:style w:type="paragraph" w:customStyle="1" w:styleId="232">
    <w:name w:val="*Quotation Attribute"/>
    <w:basedOn w:val="108"/>
    <w:next w:val="108"/>
    <w:qFormat/>
    <w:uiPriority w:val="0"/>
    <w:pPr>
      <w:tabs>
        <w:tab w:val="left" w:pos="360"/>
      </w:tabs>
      <w:ind w:left="840" w:right="720" w:hanging="420"/>
    </w:pPr>
    <w:rPr>
      <w:sz w:val="20"/>
    </w:rPr>
  </w:style>
  <w:style w:type="paragraph" w:customStyle="1" w:styleId="233">
    <w:name w:val="xl384"/>
    <w:basedOn w:val="1"/>
    <w:qFormat/>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234">
    <w:name w:val="xl4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235">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6">
    <w:name w:val="附录标识"/>
    <w:basedOn w:val="1"/>
    <w:qFormat/>
    <w:uiPriority w:val="0"/>
    <w:pPr>
      <w:widowControl/>
      <w:shd w:val="clear" w:color="FFFFFF" w:fill="FFFFFF"/>
      <w:tabs>
        <w:tab w:val="left" w:pos="6405"/>
      </w:tabs>
      <w:spacing w:before="156" w:after="156" w:line="360" w:lineRule="auto"/>
      <w:ind w:firstLine="420"/>
      <w:jc w:val="left"/>
      <w:outlineLvl w:val="0"/>
    </w:pPr>
    <w:rPr>
      <w:rFonts w:ascii="黑体" w:hAnsi="宋体" w:eastAsia="黑体"/>
      <w:kern w:val="0"/>
      <w:szCs w:val="21"/>
    </w:rPr>
  </w:style>
  <w:style w:type="paragraph" w:customStyle="1" w:styleId="237">
    <w:name w:val="Heading2"/>
    <w:basedOn w:val="3"/>
    <w:next w:val="1"/>
    <w:qFormat/>
    <w:uiPriority w:val="0"/>
    <w:pPr>
      <w:tabs>
        <w:tab w:val="left" w:pos="-6984"/>
        <w:tab w:val="left" w:pos="284"/>
        <w:tab w:val="left" w:pos="360"/>
        <w:tab w:val="left" w:pos="1999"/>
        <w:tab w:val="left" w:pos="2411"/>
      </w:tabs>
      <w:snapToGrid/>
      <w:spacing w:before="260" w:after="260" w:line="415" w:lineRule="auto"/>
      <w:ind w:left="-6984" w:right="100" w:rightChars="100" w:firstLine="0" w:firstLineChars="0"/>
      <w:jc w:val="left"/>
    </w:pPr>
    <w:rPr>
      <w:rFonts w:cs="Arial"/>
      <w:bCs w:val="0"/>
      <w:sz w:val="36"/>
    </w:rPr>
  </w:style>
  <w:style w:type="paragraph" w:customStyle="1" w:styleId="238">
    <w:name w:val="a14"/>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239">
    <w:name w:val="xl29"/>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240">
    <w:name w:val="xl229"/>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41">
    <w:name w:val="文件编号"/>
    <w:basedOn w:val="216"/>
    <w:qFormat/>
    <w:uiPriority w:val="0"/>
    <w:rPr>
      <w:rFonts w:hAnsi="Batang"/>
      <w:u w:val="none"/>
    </w:rPr>
  </w:style>
  <w:style w:type="paragraph" w:customStyle="1" w:styleId="242">
    <w:name w:val="paragraph1"/>
    <w:basedOn w:val="1"/>
    <w:qFormat/>
    <w:uiPriority w:val="0"/>
    <w:pPr>
      <w:spacing w:afterLines="30" w:line="360" w:lineRule="auto"/>
      <w:ind w:firstLine="480" w:firstLineChars="200"/>
    </w:pPr>
    <w:rPr>
      <w:rFonts w:ascii="宋体" w:hAnsi="宋体"/>
      <w:sz w:val="24"/>
    </w:rPr>
  </w:style>
  <w:style w:type="paragraph" w:customStyle="1" w:styleId="243">
    <w:name w:val="免责声明"/>
    <w:basedOn w:val="1"/>
    <w:qFormat/>
    <w:uiPriority w:val="0"/>
    <w:pPr>
      <w:widowControl/>
      <w:tabs>
        <w:tab w:val="left" w:pos="1139"/>
      </w:tabs>
      <w:spacing w:line="360" w:lineRule="auto"/>
      <w:ind w:left="720" w:firstLine="420"/>
      <w:jc w:val="left"/>
    </w:pPr>
    <w:rPr>
      <w:rFonts w:ascii="宋体" w:hAnsi="宋体" w:eastAsia="仿宋_GB2312"/>
      <w:kern w:val="0"/>
      <w:sz w:val="18"/>
      <w:szCs w:val="18"/>
    </w:rPr>
  </w:style>
  <w:style w:type="paragraph" w:customStyle="1" w:styleId="244">
    <w:name w:val="xl357"/>
    <w:basedOn w:val="1"/>
    <w:qFormat/>
    <w:uiPriority w:val="0"/>
    <w:pPr>
      <w:widowControl/>
      <w:shd w:val="clear" w:color="000000" w:fill="D8D8D8"/>
      <w:spacing w:before="100" w:beforeAutospacing="1" w:after="100" w:afterAutospacing="1"/>
      <w:jc w:val="left"/>
    </w:pPr>
    <w:rPr>
      <w:rFonts w:ascii="宋体" w:hAnsi="宋体" w:cs="宋体"/>
      <w:kern w:val="0"/>
      <w:sz w:val="24"/>
    </w:rPr>
  </w:style>
  <w:style w:type="paragraph" w:customStyle="1" w:styleId="245">
    <w:name w:val="xl358"/>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cs="宋体"/>
      <w:kern w:val="0"/>
      <w:sz w:val="24"/>
    </w:rPr>
  </w:style>
  <w:style w:type="paragraph" w:customStyle="1" w:styleId="246">
    <w:name w:val="‧ N cover prepared name"/>
    <w:basedOn w:val="178"/>
    <w:qFormat/>
    <w:uiPriority w:val="0"/>
  </w:style>
  <w:style w:type="paragraph" w:customStyle="1" w:styleId="247">
    <w:name w:val="xl131"/>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48">
    <w:name w:val="xl133"/>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249">
    <w:name w:val="xl8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250">
    <w:name w:val="a2"/>
    <w:basedOn w:val="1"/>
    <w:qFormat/>
    <w:uiPriority w:val="0"/>
    <w:pPr>
      <w:widowControl/>
      <w:spacing w:after="150"/>
      <w:jc w:val="left"/>
    </w:pPr>
    <w:rPr>
      <w:rFonts w:ascii="宋体" w:hAnsi="宋体" w:cs="宋体"/>
      <w:kern w:val="0"/>
      <w:sz w:val="24"/>
    </w:rPr>
  </w:style>
  <w:style w:type="paragraph" w:customStyle="1" w:styleId="251">
    <w:name w:val="User Index 1"/>
    <w:basedOn w:val="46"/>
    <w:qFormat/>
    <w:uiPriority w:val="0"/>
    <w:pPr>
      <w:tabs>
        <w:tab w:val="right" w:leader="dot" w:pos="10466"/>
      </w:tabs>
      <w:ind w:left="720" w:right="1009"/>
    </w:pPr>
    <w:rPr>
      <w:rFonts w:ascii="Times New Roman" w:hAnsi="Times New Roman"/>
      <w:b/>
    </w:rPr>
  </w:style>
  <w:style w:type="paragraph" w:customStyle="1" w:styleId="252">
    <w:name w:val="•Body Text"/>
    <w:basedOn w:val="1"/>
    <w:qFormat/>
    <w:uiPriority w:val="0"/>
    <w:pPr>
      <w:suppressAutoHyphens/>
      <w:spacing w:after="120" w:line="320" w:lineRule="exact"/>
    </w:pPr>
    <w:rPr>
      <w:rFonts w:ascii="Arial" w:hAnsi="Arial"/>
      <w:kern w:val="1"/>
      <w:sz w:val="18"/>
      <w:lang w:eastAsia="ar-SA"/>
    </w:rPr>
  </w:style>
  <w:style w:type="paragraph" w:customStyle="1" w:styleId="253">
    <w:name w:val="列出段落11"/>
    <w:basedOn w:val="1"/>
    <w:qFormat/>
    <w:uiPriority w:val="34"/>
    <w:pPr>
      <w:ind w:firstLine="420" w:firstLineChars="200"/>
    </w:pPr>
    <w:rPr>
      <w:szCs w:val="22"/>
    </w:rPr>
  </w:style>
  <w:style w:type="paragraph" w:customStyle="1" w:styleId="254">
    <w:name w:val="Pa2"/>
    <w:basedOn w:val="113"/>
    <w:next w:val="113"/>
    <w:qFormat/>
    <w:uiPriority w:val="0"/>
    <w:pPr>
      <w:spacing w:line="241" w:lineRule="atLeast"/>
    </w:pPr>
    <w:rPr>
      <w:rFonts w:cs="Times New Roman"/>
      <w:color w:val="auto"/>
    </w:rPr>
  </w:style>
  <w:style w:type="paragraph" w:customStyle="1" w:styleId="255">
    <w:name w:val="xl11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256">
    <w:name w:val="xl5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257">
    <w:name w:val="列出段落2"/>
    <w:basedOn w:val="1"/>
    <w:qFormat/>
    <w:uiPriority w:val="34"/>
    <w:pPr>
      <w:spacing w:line="360" w:lineRule="auto"/>
      <w:ind w:left="720" w:firstLine="420"/>
      <w:contextualSpacing/>
    </w:pPr>
    <w:rPr>
      <w:kern w:val="0"/>
      <w:sz w:val="20"/>
    </w:rPr>
  </w:style>
  <w:style w:type="paragraph" w:customStyle="1" w:styleId="258">
    <w:name w:val="Drawing"/>
    <w:basedOn w:val="22"/>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259">
    <w:name w:val="标准标题4"/>
    <w:basedOn w:val="1"/>
    <w:qFormat/>
    <w:uiPriority w:val="0"/>
    <w:pPr>
      <w:spacing w:before="100" w:beforeAutospacing="1" w:after="100" w:afterAutospacing="1" w:line="360" w:lineRule="auto"/>
      <w:ind w:firstLine="420"/>
      <w:outlineLvl w:val="3"/>
    </w:pPr>
    <w:rPr>
      <w:rFonts w:ascii="宋体" w:hAnsi="宋体"/>
      <w:b/>
      <w:sz w:val="28"/>
      <w:szCs w:val="28"/>
    </w:rPr>
  </w:style>
  <w:style w:type="paragraph" w:customStyle="1" w:styleId="260">
    <w:name w:val="xl239"/>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261">
    <w:name w:val="‧ N caption-table"/>
    <w:basedOn w:val="178"/>
    <w:next w:val="262"/>
    <w:qFormat/>
    <w:uiPriority w:val="0"/>
  </w:style>
  <w:style w:type="paragraph" w:customStyle="1" w:styleId="262">
    <w:name w:val="‧ N body"/>
    <w:basedOn w:val="1"/>
    <w:qFormat/>
    <w:uiPriority w:val="0"/>
    <w:pPr>
      <w:autoSpaceDN w:val="0"/>
      <w:adjustRightInd w:val="0"/>
      <w:spacing w:before="215" w:after="113" w:line="264" w:lineRule="auto"/>
      <w:ind w:left="567"/>
      <w:jc w:val="left"/>
    </w:pPr>
    <w:rPr>
      <w:rFonts w:ascii="Arial" w:hAnsi="Arial" w:eastAsia="PMingLiU" w:cs="Tahoma"/>
      <w:kern w:val="0"/>
      <w:sz w:val="20"/>
      <w:lang w:val="en-GB" w:eastAsia="zh-TW"/>
    </w:rPr>
  </w:style>
  <w:style w:type="paragraph" w:customStyle="1" w:styleId="263">
    <w:name w:val="一级标题"/>
    <w:basedOn w:val="1"/>
    <w:qFormat/>
    <w:uiPriority w:val="0"/>
    <w:pPr>
      <w:tabs>
        <w:tab w:val="left" w:pos="1320"/>
      </w:tabs>
      <w:spacing w:before="100" w:beforeAutospacing="1" w:after="100" w:afterAutospacing="1" w:line="360" w:lineRule="auto"/>
      <w:outlineLvl w:val="0"/>
    </w:pPr>
    <w:rPr>
      <w:rFonts w:ascii="宋体" w:hAnsi="宋体"/>
      <w:b/>
      <w:sz w:val="32"/>
      <w:szCs w:val="32"/>
    </w:rPr>
  </w:style>
  <w:style w:type="paragraph" w:customStyle="1" w:styleId="264">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65">
    <w:name w:val="xl3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66">
    <w:name w:val="xl3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7">
    <w:name w:val="xl210"/>
    <w:basedOn w:val="1"/>
    <w:qFormat/>
    <w:uiPriority w:val="0"/>
    <w:pPr>
      <w:pBdr>
        <w:top w:val="single" w:color="auto" w:sz="4" w:space="0"/>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68">
    <w:name w:val="SANGFOR_4_标题4"/>
    <w:basedOn w:val="5"/>
    <w:next w:val="121"/>
    <w:qFormat/>
    <w:uiPriority w:val="0"/>
    <w:pPr>
      <w:keepNext/>
      <w:keepLines/>
      <w:widowControl w:val="0"/>
      <w:tabs>
        <w:tab w:val="left" w:pos="567"/>
        <w:tab w:val="left" w:pos="993"/>
      </w:tabs>
      <w:spacing w:beforeLines="50" w:afterLines="50"/>
      <w:ind w:left="851" w:right="100" w:rightChars="100" w:hanging="851"/>
    </w:pPr>
    <w:rPr>
      <w:rFonts w:ascii="Times New Roman" w:hAnsi="Times New Roman"/>
      <w:b/>
      <w:bCs/>
      <w:kern w:val="2"/>
    </w:rPr>
  </w:style>
  <w:style w:type="paragraph" w:customStyle="1" w:styleId="269">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0">
    <w:name w:val="Table"/>
    <w:basedOn w:val="22"/>
    <w:qFormat/>
    <w:uiPriority w:val="0"/>
    <w:pPr>
      <w:autoSpaceDN w:val="0"/>
      <w:adjustRightInd w:val="0"/>
      <w:spacing w:before="360" w:after="115" w:line="240" w:lineRule="auto"/>
      <w:ind w:firstLine="0"/>
      <w:jc w:val="left"/>
    </w:pPr>
    <w:rPr>
      <w:rFonts w:eastAsia="PMingLiU" w:cs="Tahoma"/>
      <w:b/>
      <w:iCs/>
      <w:lang w:val="en-GB" w:eastAsia="zh-TW"/>
    </w:rPr>
  </w:style>
  <w:style w:type="paragraph" w:customStyle="1" w:styleId="271">
    <w:name w:val="Pa0"/>
    <w:basedOn w:val="113"/>
    <w:next w:val="113"/>
    <w:qFormat/>
    <w:uiPriority w:val="0"/>
    <w:pPr>
      <w:spacing w:line="241" w:lineRule="atLeast"/>
    </w:pPr>
    <w:rPr>
      <w:rFonts w:cs="Times New Roman"/>
      <w:color w:val="auto"/>
    </w:rPr>
  </w:style>
  <w:style w:type="paragraph" w:customStyle="1" w:styleId="272">
    <w:name w:val="Char3 Char 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273">
    <w:name w:val="‧ N table-10 head left"/>
    <w:basedOn w:val="178"/>
    <w:next w:val="274"/>
    <w:qFormat/>
    <w:uiPriority w:val="0"/>
  </w:style>
  <w:style w:type="paragraph" w:customStyle="1" w:styleId="274">
    <w:name w:val="‧ N table-10 body"/>
    <w:basedOn w:val="1"/>
    <w:qFormat/>
    <w:uiPriority w:val="0"/>
    <w:pPr>
      <w:autoSpaceDN w:val="0"/>
      <w:adjustRightInd w:val="0"/>
      <w:spacing w:before="113" w:after="113" w:line="264" w:lineRule="auto"/>
      <w:jc w:val="left"/>
    </w:pPr>
    <w:rPr>
      <w:rFonts w:ascii="Arial" w:hAnsi="Arial" w:eastAsia="PMingLiU" w:cs="Tahoma"/>
      <w:kern w:val="0"/>
      <w:sz w:val="20"/>
      <w:lang w:val="en-GB" w:eastAsia="zh-TW"/>
    </w:rPr>
  </w:style>
  <w:style w:type="paragraph" w:customStyle="1" w:styleId="275">
    <w:name w:val="xl102"/>
    <w:basedOn w:val="1"/>
    <w:qFormat/>
    <w:uiPriority w:val="0"/>
    <w:pPr>
      <w:pBdr>
        <w:top w:val="single" w:color="auto" w:sz="4" w:space="0"/>
        <w:left w:val="single" w:color="auto" w:sz="4" w:space="0"/>
        <w:bottom w:val="single" w:color="auto" w:sz="4" w:space="0"/>
        <w:right w:val="single" w:color="auto" w:sz="8"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76">
    <w:name w:val="泰雷兹"/>
    <w:basedOn w:val="5"/>
    <w:qFormat/>
    <w:uiPriority w:val="0"/>
    <w:pPr>
      <w:keepNext/>
      <w:keepLines/>
      <w:widowControl w:val="0"/>
      <w:tabs>
        <w:tab w:val="left" w:pos="0"/>
        <w:tab w:val="left" w:pos="390"/>
        <w:tab w:val="left" w:pos="993"/>
      </w:tabs>
      <w:autoSpaceDE w:val="0"/>
      <w:autoSpaceDN w:val="0"/>
      <w:spacing w:before="280" w:after="290" w:line="376" w:lineRule="atLeast"/>
      <w:ind w:left="150" w:leftChars="150" w:firstLine="425" w:firstLineChars="177"/>
    </w:pPr>
    <w:rPr>
      <w:rFonts w:ascii="Times New Roman" w:hAnsi="Times New Roman" w:eastAsia="幼圆"/>
      <w:b/>
      <w:bCs/>
      <w:szCs w:val="28"/>
    </w:rPr>
  </w:style>
  <w:style w:type="paragraph" w:customStyle="1" w:styleId="277">
    <w:name w:val="p17"/>
    <w:basedOn w:val="1"/>
    <w:qFormat/>
    <w:uiPriority w:val="0"/>
    <w:pPr>
      <w:widowControl/>
      <w:spacing w:line="360" w:lineRule="auto"/>
      <w:ind w:firstLine="420"/>
      <w:jc w:val="left"/>
    </w:pPr>
    <w:rPr>
      <w:kern w:val="0"/>
      <w:sz w:val="24"/>
    </w:rPr>
  </w:style>
  <w:style w:type="paragraph" w:customStyle="1" w:styleId="278">
    <w:name w:val="默认段落字体 Para Char Char Char Char Char Char Char Char Char1 Char Char Char Char"/>
    <w:basedOn w:val="1"/>
    <w:qFormat/>
    <w:uiPriority w:val="0"/>
    <w:pPr>
      <w:spacing w:line="360" w:lineRule="auto"/>
      <w:ind w:firstLine="420"/>
    </w:pPr>
    <w:rPr>
      <w:rFonts w:ascii="Tahoma" w:hAnsi="Tahoma"/>
      <w:sz w:val="24"/>
      <w:szCs w:val="20"/>
    </w:rPr>
  </w:style>
  <w:style w:type="paragraph" w:customStyle="1" w:styleId="279">
    <w:name w:val="xl32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80">
    <w:name w:val="列出段落4"/>
    <w:basedOn w:val="1"/>
    <w:qFormat/>
    <w:uiPriority w:val="99"/>
    <w:pPr>
      <w:ind w:firstLine="420" w:firstLineChars="200"/>
    </w:pPr>
    <w:rPr>
      <w:szCs w:val="22"/>
    </w:rPr>
  </w:style>
  <w:style w:type="paragraph" w:customStyle="1" w:styleId="281">
    <w:name w:val="*Heading 1"/>
    <w:basedOn w:val="108"/>
    <w:next w:val="108"/>
    <w:qFormat/>
    <w:uiPriority w:val="0"/>
    <w:pPr>
      <w:keepNext/>
      <w:keepLines/>
      <w:spacing w:before="240" w:after="120"/>
      <w:outlineLvl w:val="1"/>
    </w:pPr>
    <w:rPr>
      <w:rFonts w:ascii="Verdana" w:hAnsi="Verdana"/>
      <w:b/>
      <w:sz w:val="36"/>
      <w:szCs w:val="32"/>
    </w:rPr>
  </w:style>
  <w:style w:type="paragraph" w:customStyle="1" w:styleId="282">
    <w:name w:val="新增"/>
    <w:basedOn w:val="5"/>
    <w:qFormat/>
    <w:uiPriority w:val="0"/>
    <w:pPr>
      <w:keepNext/>
      <w:keepLines/>
      <w:widowControl w:val="0"/>
      <w:tabs>
        <w:tab w:val="left" w:pos="420"/>
        <w:tab w:val="left" w:pos="993"/>
      </w:tabs>
      <w:ind w:left="420" w:right="100" w:rightChars="100" w:hanging="420"/>
    </w:pPr>
    <w:rPr>
      <w:rFonts w:cs="宋体"/>
      <w:color w:val="993366"/>
      <w:sz w:val="18"/>
      <w:szCs w:val="18"/>
    </w:rPr>
  </w:style>
  <w:style w:type="paragraph" w:customStyle="1" w:styleId="283">
    <w:name w:val="样式 标题 + 两端对齐"/>
    <w:basedOn w:val="76"/>
    <w:qFormat/>
    <w:uiPriority w:val="0"/>
    <w:pPr>
      <w:tabs>
        <w:tab w:val="center" w:pos="-6"/>
        <w:tab w:val="left" w:pos="390"/>
      </w:tabs>
      <w:autoSpaceDE w:val="0"/>
      <w:autoSpaceDN w:val="0"/>
      <w:adjustRightInd w:val="0"/>
      <w:snapToGrid w:val="0"/>
      <w:spacing w:before="240" w:after="60"/>
      <w:ind w:firstLine="569" w:firstLineChars="177"/>
      <w:outlineLvl w:val="0"/>
    </w:pPr>
    <w:rPr>
      <w:rFonts w:cs="宋体"/>
      <w:kern w:val="0"/>
      <w:sz w:val="84"/>
      <w:szCs w:val="20"/>
    </w:rPr>
  </w:style>
  <w:style w:type="paragraph" w:customStyle="1" w:styleId="284">
    <w:name w:val="xl3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85">
    <w:name w:val="样式 只在字下加下划线 首行缩进:  2 字符"/>
    <w:basedOn w:val="1"/>
    <w:qFormat/>
    <w:uiPriority w:val="0"/>
    <w:pPr>
      <w:tabs>
        <w:tab w:val="left" w:pos="0"/>
        <w:tab w:val="left" w:pos="390"/>
      </w:tabs>
      <w:autoSpaceDE w:val="0"/>
      <w:autoSpaceDN w:val="0"/>
      <w:adjustRightInd w:val="0"/>
      <w:snapToGrid w:val="0"/>
      <w:spacing w:before="120" w:line="420" w:lineRule="atLeast"/>
      <w:ind w:left="600" w:leftChars="600" w:firstLine="200" w:firstLineChars="177"/>
      <w:jc w:val="left"/>
    </w:pPr>
    <w:rPr>
      <w:rFonts w:hAnsi="宋体" w:cs="宋体"/>
      <w:sz w:val="24"/>
      <w:szCs w:val="20"/>
      <w:u w:val="words"/>
    </w:rPr>
  </w:style>
  <w:style w:type="paragraph" w:customStyle="1" w:styleId="286">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287">
    <w:name w:val="font18"/>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288">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89">
    <w:name w:val="GP正文(首行缩进)"/>
    <w:basedOn w:val="1"/>
    <w:qFormat/>
    <w:uiPriority w:val="0"/>
    <w:pPr>
      <w:spacing w:line="400" w:lineRule="exact"/>
      <w:ind w:firstLine="480" w:firstLineChars="200"/>
      <w:jc w:val="left"/>
    </w:pPr>
    <w:rPr>
      <w:sz w:val="24"/>
    </w:rPr>
  </w:style>
  <w:style w:type="paragraph" w:customStyle="1" w:styleId="290">
    <w:name w:val="List Indent"/>
    <w:basedOn w:val="17"/>
    <w:qFormat/>
    <w:uiPriority w:val="0"/>
    <w:pPr>
      <w:autoSpaceDN w:val="0"/>
      <w:spacing w:before="363" w:after="119" w:line="240" w:lineRule="auto"/>
      <w:ind w:left="1800"/>
      <w:textAlignment w:val="auto"/>
    </w:pPr>
    <w:rPr>
      <w:rFonts w:ascii="Times New Roman" w:eastAsia="PMingLiU"/>
      <w:sz w:val="20"/>
      <w:lang w:val="en-GB" w:eastAsia="zh-TW"/>
    </w:rPr>
  </w:style>
  <w:style w:type="paragraph" w:customStyle="1" w:styleId="291">
    <w:name w:val="*Notice Heading"/>
    <w:basedOn w:val="281"/>
    <w:next w:val="292"/>
    <w:qFormat/>
    <w:uiPriority w:val="0"/>
    <w:pPr>
      <w:spacing w:after="240" w:line="240" w:lineRule="auto"/>
      <w:outlineLvl w:val="0"/>
    </w:pPr>
    <w:rPr>
      <w:b w:val="0"/>
      <w:color w:val="00637A"/>
      <w:szCs w:val="36"/>
    </w:rPr>
  </w:style>
  <w:style w:type="paragraph" w:customStyle="1" w:styleId="292">
    <w:name w:val="*Confidentiality Notice"/>
    <w:basedOn w:val="108"/>
    <w:qFormat/>
    <w:uiPriority w:val="0"/>
    <w:pPr>
      <w:spacing w:after="200" w:line="220" w:lineRule="atLeast"/>
    </w:pPr>
    <w:rPr>
      <w:sz w:val="18"/>
    </w:rPr>
  </w:style>
  <w:style w:type="paragraph" w:customStyle="1" w:styleId="293">
    <w:name w:val="正文11"/>
    <w:basedOn w:val="1"/>
    <w:qFormat/>
    <w:uiPriority w:val="0"/>
    <w:pPr>
      <w:autoSpaceDE w:val="0"/>
      <w:autoSpaceDN w:val="0"/>
      <w:adjustRightInd w:val="0"/>
      <w:snapToGrid w:val="0"/>
      <w:spacing w:line="264" w:lineRule="atLeast"/>
      <w:ind w:left="1060"/>
      <w:jc w:val="left"/>
    </w:pPr>
    <w:rPr>
      <w:rFonts w:ascii="宋体"/>
      <w:kern w:val="0"/>
      <w:sz w:val="18"/>
      <w:szCs w:val="20"/>
    </w:rPr>
  </w:style>
  <w:style w:type="paragraph" w:customStyle="1" w:styleId="294">
    <w:name w:val="总1"/>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ascii="宋体"/>
      <w:b/>
      <w:bCs/>
      <w:kern w:val="0"/>
      <w:sz w:val="24"/>
      <w:szCs w:val="20"/>
    </w:rPr>
  </w:style>
  <w:style w:type="paragraph" w:customStyle="1" w:styleId="295">
    <w:name w:val="xl34"/>
    <w:basedOn w:val="1"/>
    <w:qFormat/>
    <w:uiPriority w:val="0"/>
    <w:pPr>
      <w:pBdr>
        <w:top w:val="single" w:color="auto" w:sz="4" w:space="0"/>
        <w:left w:val="single" w:color="auto" w:sz="4" w:space="0"/>
        <w:bottom w:val="single" w:color="auto" w:sz="8"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96">
    <w:name w:val="~Heading 1"/>
    <w:next w:val="225"/>
    <w:qFormat/>
    <w:uiPriority w:val="0"/>
    <w:pPr>
      <w:keepNext/>
      <w:keepLines/>
      <w:tabs>
        <w:tab w:val="left" w:pos="840"/>
      </w:tab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297">
    <w:name w:val="*Section Title"/>
    <w:next w:val="108"/>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298">
    <w:name w:val="附录 Heading 2"/>
    <w:basedOn w:val="3"/>
    <w:qFormat/>
    <w:uiPriority w:val="0"/>
    <w:pPr>
      <w:keepLines w:val="0"/>
      <w:widowControl/>
      <w:tabs>
        <w:tab w:val="left" w:pos="0"/>
        <w:tab w:val="left" w:pos="284"/>
        <w:tab w:val="left" w:pos="420"/>
      </w:tabs>
      <w:snapToGrid/>
      <w:spacing w:before="480" w:after="120" w:line="360" w:lineRule="auto"/>
      <w:ind w:left="360" w:right="100" w:rightChars="100" w:firstLine="0" w:firstLineChars="0"/>
      <w:jc w:val="left"/>
    </w:pPr>
    <w:rPr>
      <w:rFonts w:ascii="宋体" w:hAnsi="宋体" w:cs="Microsoft Sans Serif"/>
      <w:color w:val="FF0000"/>
      <w:kern w:val="0"/>
      <w:sz w:val="28"/>
      <w:szCs w:val="21"/>
    </w:rPr>
  </w:style>
  <w:style w:type="paragraph" w:customStyle="1" w:styleId="299">
    <w:name w:val="表格标题1"/>
    <w:basedOn w:val="1"/>
    <w:qFormat/>
    <w:uiPriority w:val="0"/>
    <w:pPr>
      <w:spacing w:line="400" w:lineRule="exact"/>
      <w:ind w:firstLine="200" w:firstLineChars="200"/>
      <w:jc w:val="center"/>
    </w:pPr>
    <w:rPr>
      <w:rFonts w:ascii="Arial" w:hAnsi="Arial" w:cs="宋体"/>
      <w:b/>
      <w:bCs/>
      <w:szCs w:val="21"/>
    </w:rPr>
  </w:style>
  <w:style w:type="paragraph" w:customStyle="1" w:styleId="300">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301">
    <w:name w:val="标题二"/>
    <w:basedOn w:val="3"/>
    <w:next w:val="1"/>
    <w:qFormat/>
    <w:uiPriority w:val="0"/>
    <w:pPr>
      <w:snapToGrid/>
      <w:spacing w:before="120" w:line="415" w:lineRule="auto"/>
      <w:ind w:firstLine="0" w:firstLineChars="0"/>
    </w:pPr>
    <w:rPr>
      <w:rFonts w:ascii="黑体" w:hAnsi="华文细黑" w:eastAsia="黑体"/>
      <w:sz w:val="24"/>
    </w:rPr>
  </w:style>
  <w:style w:type="paragraph" w:customStyle="1" w:styleId="302">
    <w:name w:val="NW正文"/>
    <w:basedOn w:val="303"/>
    <w:next w:val="151"/>
    <w:qFormat/>
    <w:uiPriority w:val="0"/>
    <w:pPr>
      <w:spacing w:before="120"/>
      <w:ind w:left="420" w:firstLine="425"/>
    </w:pPr>
    <w:rPr>
      <w:rFonts w:ascii="Arial" w:hAnsi="Arial"/>
      <w:kern w:val="0"/>
    </w:rPr>
  </w:style>
  <w:style w:type="paragraph" w:customStyle="1" w:styleId="303">
    <w:name w:val="Char Char Char Char Char Char"/>
    <w:basedOn w:val="1"/>
    <w:qFormat/>
    <w:uiPriority w:val="0"/>
    <w:pPr>
      <w:spacing w:line="360" w:lineRule="auto"/>
      <w:ind w:firstLine="420"/>
    </w:pPr>
    <w:rPr>
      <w:rFonts w:ascii="Tahoma" w:hAnsi="Tahoma"/>
      <w:sz w:val="24"/>
      <w:szCs w:val="20"/>
    </w:rPr>
  </w:style>
  <w:style w:type="paragraph" w:customStyle="1" w:styleId="304">
    <w:name w:val="User Index 4"/>
    <w:basedOn w:val="46"/>
    <w:qFormat/>
    <w:uiPriority w:val="0"/>
    <w:pPr>
      <w:tabs>
        <w:tab w:val="right" w:leader="dot" w:pos="9746"/>
      </w:tabs>
      <w:ind w:left="849"/>
    </w:pPr>
  </w:style>
  <w:style w:type="paragraph" w:customStyle="1" w:styleId="305">
    <w:name w:val="*Full Page"/>
    <w:basedOn w:val="1"/>
    <w:qFormat/>
    <w:uiPriority w:val="0"/>
    <w:pPr>
      <w:widowControl/>
      <w:spacing w:after="280" w:line="220" w:lineRule="atLeast"/>
      <w:ind w:firstLine="420"/>
      <w:jc w:val="left"/>
    </w:pPr>
    <w:rPr>
      <w:rFonts w:ascii="Arial" w:hAnsi="Arial"/>
      <w:kern w:val="0"/>
      <w:sz w:val="20"/>
      <w:szCs w:val="20"/>
    </w:rPr>
  </w:style>
  <w:style w:type="paragraph" w:customStyle="1" w:styleId="306">
    <w:name w:val="3级"/>
    <w:basedOn w:val="4"/>
    <w:qFormat/>
    <w:uiPriority w:val="0"/>
    <w:pPr>
      <w:keepNext/>
      <w:keepLines/>
      <w:widowControl w:val="0"/>
      <w:tabs>
        <w:tab w:val="left" w:pos="0"/>
        <w:tab w:val="left" w:pos="210"/>
      </w:tabs>
      <w:autoSpaceDE/>
      <w:autoSpaceDN/>
      <w:snapToGrid/>
      <w:spacing w:beforeLines="50" w:line="415" w:lineRule="auto"/>
      <w:ind w:firstLine="0" w:firstLineChars="0"/>
    </w:pPr>
    <w:rPr>
      <w:rFonts w:ascii="宋体" w:hAnsi="宋体"/>
      <w:bCs/>
      <w:sz w:val="24"/>
      <w:szCs w:val="24"/>
    </w:rPr>
  </w:style>
  <w:style w:type="paragraph" w:customStyle="1" w:styleId="307">
    <w:name w:val="xl3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08">
    <w:name w:val="xl8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309">
    <w:name w:val="内文正文"/>
    <w:basedOn w:val="40"/>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310">
    <w:name w:val="‧ N head 1"/>
    <w:basedOn w:val="178"/>
    <w:next w:val="262"/>
    <w:qFormat/>
    <w:uiPriority w:val="0"/>
  </w:style>
  <w:style w:type="paragraph" w:customStyle="1" w:styleId="311">
    <w:name w:val="font6"/>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12">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13">
    <w:name w:val="Paragraph"/>
    <w:basedOn w:val="1"/>
    <w:qFormat/>
    <w:uiPriority w:val="0"/>
    <w:pPr>
      <w:tabs>
        <w:tab w:val="left" w:pos="0"/>
        <w:tab w:val="left" w:pos="390"/>
      </w:tabs>
      <w:autoSpaceDE w:val="0"/>
      <w:autoSpaceDN w:val="0"/>
      <w:adjustRightInd w:val="0"/>
      <w:snapToGrid w:val="0"/>
      <w:spacing w:after="120" w:line="360" w:lineRule="auto"/>
      <w:ind w:firstLine="425" w:firstLineChars="177"/>
      <w:jc w:val="left"/>
    </w:pPr>
    <w:rPr>
      <w:rFonts w:ascii="宋体" w:hAnsi="宋体"/>
      <w:kern w:val="0"/>
      <w:sz w:val="20"/>
      <w:szCs w:val="20"/>
      <w:lang w:val="en-GB" w:eastAsia="en-US"/>
    </w:rPr>
  </w:style>
  <w:style w:type="paragraph" w:customStyle="1" w:styleId="314">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15">
    <w:name w:val="列表项目符号2"/>
    <w:basedOn w:val="1"/>
    <w:qFormat/>
    <w:uiPriority w:val="0"/>
    <w:pPr>
      <w:tabs>
        <w:tab w:val="left" w:pos="1837"/>
      </w:tabs>
      <w:adjustRightInd w:val="0"/>
      <w:spacing w:line="360" w:lineRule="auto"/>
      <w:ind w:left="1837" w:hanging="420"/>
      <w:textAlignment w:val="baseline"/>
    </w:pPr>
    <w:rPr>
      <w:rFonts w:ascii="宋体" w:hAnsi="宋体"/>
      <w:kern w:val="0"/>
      <w:szCs w:val="21"/>
    </w:rPr>
  </w:style>
  <w:style w:type="paragraph" w:customStyle="1" w:styleId="316">
    <w:name w:val="font1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16"/>
      <w:szCs w:val="16"/>
    </w:rPr>
  </w:style>
  <w:style w:type="paragraph" w:customStyle="1" w:styleId="317">
    <w:name w:val="标题11"/>
    <w:basedOn w:val="3"/>
    <w:qFormat/>
    <w:uiPriority w:val="0"/>
    <w:pPr>
      <w:tabs>
        <w:tab w:val="left" w:pos="284"/>
      </w:tabs>
      <w:snapToGrid/>
      <w:spacing w:before="100" w:beforeAutospacing="1" w:after="100" w:afterAutospacing="1" w:line="360" w:lineRule="auto"/>
      <w:ind w:right="100" w:rightChars="100" w:firstLine="0" w:firstLineChars="0"/>
      <w:jc w:val="center"/>
    </w:pPr>
    <w:rPr>
      <w:rFonts w:ascii="宋体" w:hAnsi="宋体"/>
      <w:bCs w:val="0"/>
      <w:kern w:val="44"/>
      <w:sz w:val="30"/>
      <w:szCs w:val="30"/>
    </w:rPr>
  </w:style>
  <w:style w:type="paragraph" w:customStyle="1" w:styleId="318">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319">
    <w:name w:val="para13"/>
    <w:basedOn w:val="1"/>
    <w:qFormat/>
    <w:uiPriority w:val="0"/>
    <w:pPr>
      <w:widowControl/>
      <w:spacing w:before="20" w:after="40" w:line="360" w:lineRule="auto"/>
      <w:ind w:firstLine="420"/>
      <w:jc w:val="left"/>
    </w:pPr>
    <w:rPr>
      <w:rFonts w:ascii="宋体" w:hAnsi="宋体" w:cs="宋体"/>
      <w:color w:val="000000"/>
      <w:kern w:val="0"/>
      <w:sz w:val="23"/>
      <w:szCs w:val="23"/>
    </w:rPr>
  </w:style>
  <w:style w:type="paragraph" w:customStyle="1" w:styleId="320">
    <w:name w:val="样式12"/>
    <w:basedOn w:val="116"/>
    <w:qFormat/>
    <w:uiPriority w:val="0"/>
    <w:pPr>
      <w:keepNext/>
      <w:keepLines/>
      <w:tabs>
        <w:tab w:val="left" w:pos="567"/>
      </w:tabs>
      <w:spacing w:before="260" w:after="260"/>
      <w:ind w:left="567" w:hanging="567"/>
      <w:outlineLvl w:val="1"/>
    </w:pPr>
    <w:rPr>
      <w:b/>
      <w:bCs/>
      <w:kern w:val="0"/>
      <w:sz w:val="32"/>
      <w:szCs w:val="32"/>
    </w:rPr>
  </w:style>
  <w:style w:type="paragraph" w:customStyle="1" w:styleId="321">
    <w:name w:val="xl8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322">
    <w:name w:val="样式 标题二 + 居中"/>
    <w:basedOn w:val="301"/>
    <w:qFormat/>
    <w:uiPriority w:val="0"/>
    <w:pPr>
      <w:jc w:val="center"/>
    </w:pPr>
    <w:rPr>
      <w:rFonts w:cs="宋体"/>
      <w:b w:val="0"/>
      <w:szCs w:val="20"/>
    </w:rPr>
  </w:style>
  <w:style w:type="paragraph" w:customStyle="1" w:styleId="323">
    <w:name w:val="xl69"/>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24">
    <w:name w:val="‧ N table-8 body indent"/>
    <w:basedOn w:val="325"/>
    <w:qFormat/>
    <w:uiPriority w:val="0"/>
    <w:pPr>
      <w:spacing w:before="85" w:after="45"/>
      <w:ind w:left="720"/>
    </w:pPr>
    <w:rPr>
      <w:sz w:val="16"/>
    </w:rPr>
  </w:style>
  <w:style w:type="paragraph" w:customStyle="1" w:styleId="325">
    <w:name w:val="‧ N table-8 body"/>
    <w:basedOn w:val="178"/>
    <w:qFormat/>
    <w:uiPriority w:val="0"/>
  </w:style>
  <w:style w:type="paragraph" w:customStyle="1" w:styleId="326">
    <w:name w:val="样式 标题 4 + 宋体 五号"/>
    <w:basedOn w:val="5"/>
    <w:qFormat/>
    <w:uiPriority w:val="0"/>
    <w:pPr>
      <w:keepNext/>
      <w:keepLines/>
      <w:widowControl w:val="0"/>
      <w:tabs>
        <w:tab w:val="left" w:pos="993"/>
        <w:tab w:val="left" w:pos="1200"/>
      </w:tabs>
      <w:spacing w:before="120" w:line="377" w:lineRule="auto"/>
      <w:ind w:left="620" w:right="100" w:rightChars="100" w:hanging="420"/>
    </w:pPr>
    <w:rPr>
      <w:b/>
      <w:bCs/>
      <w:kern w:val="2"/>
      <w:szCs w:val="28"/>
    </w:rPr>
  </w:style>
  <w:style w:type="paragraph" w:customStyle="1" w:styleId="327">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28">
    <w:name w:val="TOC 标题2"/>
    <w:basedOn w:val="2"/>
    <w:next w:val="1"/>
    <w:unhideWhenUsed/>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329">
    <w:name w:val="blessing"/>
    <w:basedOn w:val="17"/>
    <w:qFormat/>
    <w:uiPriority w:val="0"/>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330">
    <w:name w:val="‧ N head 3"/>
    <w:basedOn w:val="178"/>
    <w:next w:val="262"/>
    <w:qFormat/>
    <w:uiPriority w:val="0"/>
  </w:style>
  <w:style w:type="paragraph" w:customStyle="1" w:styleId="331">
    <w:name w:val="font14"/>
    <w:basedOn w:val="1"/>
    <w:qFormat/>
    <w:uiPriority w:val="0"/>
    <w:pPr>
      <w:widowControl/>
      <w:spacing w:before="100" w:beforeAutospacing="1" w:after="100" w:afterAutospacing="1"/>
      <w:jc w:val="left"/>
    </w:pPr>
    <w:rPr>
      <w:rFonts w:ascii="仿宋_GB2312" w:hAnsi="仿宋_GB2312" w:eastAsia="仿宋_GB2312"/>
      <w:color w:val="000000"/>
      <w:kern w:val="0"/>
      <w:sz w:val="18"/>
      <w:szCs w:val="18"/>
    </w:rPr>
  </w:style>
  <w:style w:type="paragraph" w:customStyle="1" w:styleId="332">
    <w:name w:val="xl1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33">
    <w:name w:val="‧ N bullet"/>
    <w:basedOn w:val="178"/>
    <w:qFormat/>
    <w:uiPriority w:val="0"/>
  </w:style>
  <w:style w:type="paragraph" w:customStyle="1" w:styleId="334">
    <w:name w:val="parahead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335">
    <w:name w:val="xl9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336">
    <w:name w:val="~Table/Graphics Caption"/>
    <w:basedOn w:val="206"/>
    <w:next w:val="225"/>
    <w:qFormat/>
    <w:uiPriority w:val="0"/>
    <w:rPr>
      <w:color w:val="00637A"/>
    </w:rPr>
  </w:style>
  <w:style w:type="paragraph" w:customStyle="1" w:styleId="337">
    <w:name w:val="Char Char Char Char Char Char Char"/>
    <w:basedOn w:val="1"/>
    <w:qFormat/>
    <w:uiPriority w:val="0"/>
    <w:pPr>
      <w:tabs>
        <w:tab w:val="left" w:pos="432"/>
      </w:tabs>
      <w:spacing w:line="360" w:lineRule="auto"/>
      <w:ind w:left="432" w:hanging="432"/>
    </w:pPr>
    <w:rPr>
      <w:rFonts w:ascii="Tahoma" w:hAnsi="Tahoma"/>
      <w:sz w:val="24"/>
      <w:szCs w:val="20"/>
    </w:rPr>
  </w:style>
  <w:style w:type="paragraph" w:customStyle="1" w:styleId="338">
    <w:name w:val="xl9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339">
    <w:name w:val="中铁-标题四"/>
    <w:basedOn w:val="340"/>
    <w:qFormat/>
    <w:uiPriority w:val="0"/>
    <w:pPr>
      <w:outlineLvl w:val="3"/>
    </w:pPr>
    <w:rPr>
      <w:sz w:val="30"/>
    </w:rPr>
  </w:style>
  <w:style w:type="paragraph" w:customStyle="1" w:styleId="340">
    <w:name w:val="中铁-标题三"/>
    <w:basedOn w:val="341"/>
    <w:qFormat/>
    <w:uiPriority w:val="0"/>
    <w:pPr>
      <w:outlineLvl w:val="2"/>
    </w:pPr>
    <w:rPr>
      <w:sz w:val="32"/>
    </w:rPr>
  </w:style>
  <w:style w:type="paragraph" w:customStyle="1" w:styleId="341">
    <w:name w:val="中铁-标题二"/>
    <w:basedOn w:val="1"/>
    <w:qFormat/>
    <w:uiPriority w:val="0"/>
    <w:pPr>
      <w:spacing w:beforeLines="50" w:afterLines="50"/>
      <w:ind w:left="7229" w:right="100" w:rightChars="100" w:hanging="425"/>
      <w:jc w:val="left"/>
      <w:outlineLvl w:val="1"/>
    </w:pPr>
    <w:rPr>
      <w:rFonts w:ascii="Calibri" w:hAnsi="Calibri" w:eastAsia="华文中宋"/>
      <w:b/>
      <w:sz w:val="36"/>
      <w:szCs w:val="21"/>
    </w:rPr>
  </w:style>
  <w:style w:type="paragraph" w:customStyle="1" w:styleId="342">
    <w:name w:val="自用 + 首行缩进"/>
    <w:basedOn w:val="1"/>
    <w:qFormat/>
    <w:uiPriority w:val="0"/>
    <w:pPr>
      <w:spacing w:before="120" w:after="120" w:line="360" w:lineRule="auto"/>
      <w:ind w:firstLine="200" w:firstLineChars="200"/>
    </w:pPr>
    <w:rPr>
      <w:rFonts w:ascii="宋体" w:hAnsi="宋体" w:cs="宋体"/>
      <w:szCs w:val="20"/>
    </w:rPr>
  </w:style>
  <w:style w:type="paragraph" w:customStyle="1" w:styleId="343">
    <w:name w:val="arial122"/>
    <w:basedOn w:val="1"/>
    <w:qFormat/>
    <w:uiPriority w:val="0"/>
    <w:pPr>
      <w:widowControl/>
      <w:spacing w:line="300" w:lineRule="atLeast"/>
      <w:ind w:firstLine="420"/>
      <w:jc w:val="left"/>
    </w:pPr>
    <w:rPr>
      <w:rFonts w:ascii="宋体" w:hAnsi="宋体" w:cs="宋体"/>
      <w:kern w:val="0"/>
      <w:sz w:val="18"/>
      <w:szCs w:val="18"/>
    </w:rPr>
  </w:style>
  <w:style w:type="paragraph" w:customStyle="1" w:styleId="344">
    <w:name w:val="Body"/>
    <w:basedOn w:val="1"/>
    <w:qFormat/>
    <w:uiPriority w:val="0"/>
    <w:pPr>
      <w:widowControl/>
      <w:tabs>
        <w:tab w:val="center" w:pos="4467"/>
        <w:tab w:val="right" w:pos="8793"/>
      </w:tabs>
      <w:spacing w:before="80" w:after="80" w:line="360" w:lineRule="auto"/>
      <w:ind w:left="142" w:leftChars="71" w:right="-52" w:firstLine="315" w:firstLineChars="150"/>
    </w:pPr>
    <w:rPr>
      <w:rFonts w:ascii="宋体" w:hAnsi="宋体"/>
      <w:color w:val="FF0000"/>
      <w:szCs w:val="21"/>
    </w:rPr>
  </w:style>
  <w:style w:type="paragraph" w:customStyle="1" w:styleId="345">
    <w:name w:val="Char Char1 Char"/>
    <w:basedOn w:val="1"/>
    <w:qFormat/>
    <w:uiPriority w:val="0"/>
    <w:pPr>
      <w:widowControl/>
      <w:spacing w:after="160" w:line="240" w:lineRule="exact"/>
      <w:jc w:val="left"/>
    </w:pPr>
  </w:style>
  <w:style w:type="paragraph" w:customStyle="1" w:styleId="346">
    <w:name w:val="正文 New New New New New New New New New New New New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347">
    <w:name w:val="xl126"/>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48">
    <w:name w:val="xl9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349">
    <w:name w:val="tabletex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350">
    <w:name w:val="Contents 10"/>
    <w:basedOn w:val="46"/>
    <w:qFormat/>
    <w:uiPriority w:val="0"/>
    <w:pPr>
      <w:tabs>
        <w:tab w:val="right" w:leader="dot" w:pos="9746"/>
      </w:tabs>
      <w:ind w:left="2547"/>
    </w:pPr>
  </w:style>
  <w:style w:type="paragraph" w:customStyle="1" w:styleId="351">
    <w:name w:val="技术标题1"/>
    <w:basedOn w:val="5"/>
    <w:qFormat/>
    <w:uiPriority w:val="0"/>
    <w:pPr>
      <w:keepLines/>
      <w:widowControl w:val="0"/>
      <w:tabs>
        <w:tab w:val="left" w:pos="0"/>
        <w:tab w:val="left" w:pos="390"/>
        <w:tab w:val="left" w:pos="432"/>
        <w:tab w:val="left" w:pos="993"/>
      </w:tabs>
      <w:autoSpaceDE w:val="0"/>
      <w:autoSpaceDN w:val="0"/>
      <w:spacing w:beforeLines="100" w:afterLines="50" w:line="360" w:lineRule="auto"/>
      <w:ind w:firstLine="177" w:firstLineChars="177"/>
    </w:pPr>
    <w:rPr>
      <w:bCs/>
      <w:kern w:val="2"/>
      <w:sz w:val="36"/>
      <w:szCs w:val="28"/>
    </w:rPr>
  </w:style>
  <w:style w:type="paragraph" w:customStyle="1" w:styleId="352">
    <w:name w:val="xl1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53">
    <w:name w:val="文章标题"/>
    <w:next w:val="1"/>
    <w:qFormat/>
    <w:uiPriority w:val="0"/>
    <w:pPr>
      <w:spacing w:beforeLines="200" w:afterLines="100"/>
      <w:jc w:val="center"/>
    </w:pPr>
    <w:rPr>
      <w:rFonts w:ascii="Arial" w:hAnsi="Arial" w:eastAsia="黑体" w:cs="宋体"/>
      <w:bCs/>
      <w:kern w:val="2"/>
      <w:sz w:val="52"/>
      <w:lang w:val="en-US" w:eastAsia="zh-CN" w:bidi="ar-SA"/>
    </w:rPr>
  </w:style>
  <w:style w:type="paragraph" w:customStyle="1" w:styleId="354">
    <w:name w:val="2222"/>
    <w:basedOn w:val="3"/>
    <w:qFormat/>
    <w:uiPriority w:val="0"/>
    <w:pPr>
      <w:tabs>
        <w:tab w:val="left" w:pos="284"/>
        <w:tab w:val="left" w:pos="1440"/>
        <w:tab w:val="left" w:pos="2411"/>
      </w:tabs>
      <w:snapToGrid/>
      <w:spacing w:before="260" w:after="260" w:line="360" w:lineRule="auto"/>
      <w:ind w:left="360" w:right="100" w:rightChars="100" w:firstLine="0" w:firstLineChars="0"/>
    </w:pPr>
    <w:rPr>
      <w:rFonts w:ascii="Cambria" w:hAnsi="Cambria"/>
      <w:sz w:val="36"/>
    </w:rPr>
  </w:style>
  <w:style w:type="paragraph" w:customStyle="1" w:styleId="355">
    <w:name w:val="xl22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56">
    <w:name w:val="临时副标题"/>
    <w:basedOn w:val="1"/>
    <w:next w:val="1"/>
    <w:qFormat/>
    <w:uiPriority w:val="0"/>
    <w:pPr>
      <w:tabs>
        <w:tab w:val="left" w:pos="0"/>
        <w:tab w:val="left" w:pos="390"/>
      </w:tabs>
      <w:autoSpaceDE w:val="0"/>
      <w:autoSpaceDN w:val="0"/>
      <w:adjustRightInd w:val="0"/>
      <w:snapToGrid w:val="0"/>
      <w:spacing w:before="240" w:afterLines="50" w:line="320" w:lineRule="exact"/>
      <w:ind w:left="1207" w:leftChars="503" w:firstLine="425" w:firstLineChars="177"/>
      <w:jc w:val="left"/>
    </w:pPr>
    <w:rPr>
      <w:rFonts w:ascii="幼圆" w:hAnsi="宋体" w:cs="宋体"/>
      <w:b/>
      <w:spacing w:val="10"/>
      <w:kern w:val="0"/>
      <w:sz w:val="24"/>
    </w:rPr>
  </w:style>
  <w:style w:type="paragraph" w:customStyle="1" w:styleId="357">
    <w:name w:val="正文 小四 段后: 0.5 行"/>
    <w:basedOn w:val="1"/>
    <w:qFormat/>
    <w:uiPriority w:val="0"/>
    <w:pPr>
      <w:spacing w:afterLines="50" w:line="300" w:lineRule="auto"/>
      <w:ind w:firstLine="200" w:firstLineChars="200"/>
    </w:pPr>
    <w:rPr>
      <w:rFonts w:ascii="宋体" w:hAnsi="宋体" w:cs="宋体"/>
      <w:sz w:val="24"/>
      <w:szCs w:val="20"/>
    </w:rPr>
  </w:style>
  <w:style w:type="paragraph" w:customStyle="1" w:styleId="358">
    <w:name w:val="*Table of Contents"/>
    <w:basedOn w:val="292"/>
    <w:next w:val="108"/>
    <w:qFormat/>
    <w:uiPriority w:val="0"/>
    <w:pPr>
      <w:spacing w:before="240" w:after="240" w:line="240" w:lineRule="auto"/>
    </w:pPr>
    <w:rPr>
      <w:color w:val="00637A"/>
      <w:sz w:val="36"/>
      <w:szCs w:val="36"/>
    </w:rPr>
  </w:style>
  <w:style w:type="paragraph" w:customStyle="1" w:styleId="359">
    <w:name w:val="说明"/>
    <w:basedOn w:val="2"/>
    <w:qFormat/>
    <w:uiPriority w:val="0"/>
    <w:pPr>
      <w:keepLines/>
      <w:tabs>
        <w:tab w:val="left" w:pos="390"/>
        <w:tab w:val="left" w:pos="4253"/>
      </w:tabs>
      <w:autoSpaceDE w:val="0"/>
      <w:autoSpaceDN w:val="0"/>
      <w:adjustRightInd w:val="0"/>
      <w:snapToGrid w:val="0"/>
      <w:spacing w:beforeLines="50" w:afterLines="50"/>
      <w:ind w:firstLine="569" w:firstLineChars="177"/>
    </w:pPr>
    <w:rPr>
      <w:rFonts w:eastAsia="宋体"/>
      <w:b w:val="0"/>
      <w:color w:val="auto"/>
      <w:kern w:val="44"/>
      <w:sz w:val="21"/>
    </w:rPr>
  </w:style>
  <w:style w:type="paragraph" w:customStyle="1" w:styleId="360">
    <w:name w:val="xl385"/>
    <w:basedOn w:val="1"/>
    <w:qFormat/>
    <w:uiPriority w:val="0"/>
    <w:pPr>
      <w:widowControl/>
      <w:pBdr>
        <w:top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361">
    <w:name w:val="‧ N cover title"/>
    <w:basedOn w:val="178"/>
    <w:qFormat/>
    <w:uiPriority w:val="0"/>
  </w:style>
  <w:style w:type="paragraph" w:customStyle="1" w:styleId="362">
    <w:name w:val="xl11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63">
    <w:name w:val="样式17"/>
    <w:basedOn w:val="1"/>
    <w:qFormat/>
    <w:uiPriority w:val="0"/>
    <w:pPr>
      <w:widowControl/>
      <w:tabs>
        <w:tab w:val="left" w:pos="840"/>
        <w:tab w:val="left" w:pos="1843"/>
      </w:tabs>
      <w:snapToGrid w:val="0"/>
      <w:spacing w:beforeLines="50" w:afterLines="50" w:line="300" w:lineRule="auto"/>
      <w:ind w:left="840" w:hanging="420"/>
      <w:jc w:val="center"/>
    </w:pPr>
    <w:rPr>
      <w:rFonts w:ascii="宋体" w:hAnsi="宋体"/>
      <w:bCs/>
      <w:kern w:val="0"/>
      <w:szCs w:val="21"/>
    </w:rPr>
  </w:style>
  <w:style w:type="paragraph" w:customStyle="1" w:styleId="364">
    <w:name w:val="GP公文标题1"/>
    <w:basedOn w:val="289"/>
    <w:next w:val="289"/>
    <w:qFormat/>
    <w:uiPriority w:val="0"/>
    <w:pPr>
      <w:jc w:val="both"/>
    </w:pPr>
    <w:rPr>
      <w:rFonts w:ascii="宋体"/>
    </w:rPr>
  </w:style>
  <w:style w:type="paragraph" w:customStyle="1" w:styleId="365">
    <w:name w:val="Char2"/>
    <w:basedOn w:val="1"/>
    <w:qFormat/>
    <w:uiPriority w:val="0"/>
    <w:rPr>
      <w:rFonts w:ascii="仿宋_GB2312" w:eastAsia="仿宋_GB2312"/>
      <w:b/>
      <w:sz w:val="32"/>
      <w:szCs w:val="32"/>
    </w:rPr>
  </w:style>
  <w:style w:type="paragraph" w:customStyle="1" w:styleId="366">
    <w:name w:val="Preformatted Text"/>
    <w:basedOn w:val="1"/>
    <w:qFormat/>
    <w:uiPriority w:val="0"/>
    <w:pPr>
      <w:autoSpaceDN w:val="0"/>
      <w:adjustRightInd w:val="0"/>
      <w:jc w:val="left"/>
    </w:pPr>
    <w:rPr>
      <w:rFonts w:ascii="Courier New" w:hAnsi="Courier New" w:eastAsia="PMingLiU" w:cs="Courier New"/>
      <w:kern w:val="0"/>
      <w:sz w:val="20"/>
      <w:szCs w:val="20"/>
      <w:lang w:val="en-GB" w:eastAsia="zh-TW"/>
    </w:rPr>
  </w:style>
  <w:style w:type="paragraph" w:customStyle="1" w:styleId="367">
    <w:name w:val="_HP Table Head 8 pt"/>
    <w:basedOn w:val="113"/>
    <w:next w:val="113"/>
    <w:qFormat/>
    <w:uiPriority w:val="0"/>
    <w:pPr>
      <w:spacing w:before="60" w:after="60"/>
    </w:pPr>
    <w:rPr>
      <w:rFonts w:ascii="Futura-Heavy" w:hAnsi="Futura-Heavy" w:eastAsia="宋体" w:cs="Times New Roman"/>
      <w:color w:val="auto"/>
    </w:rPr>
  </w:style>
  <w:style w:type="paragraph" w:customStyle="1" w:styleId="368">
    <w:name w:val="_HP Table Body 8 pt"/>
    <w:basedOn w:val="113"/>
    <w:next w:val="113"/>
    <w:qFormat/>
    <w:uiPriority w:val="0"/>
    <w:pPr>
      <w:spacing w:before="80" w:after="80"/>
    </w:pPr>
    <w:rPr>
      <w:rFonts w:ascii="Futura-Heavy" w:hAnsi="Futura-Heavy" w:eastAsia="宋体" w:cs="Times New Roman"/>
      <w:color w:val="auto"/>
    </w:rPr>
  </w:style>
  <w:style w:type="paragraph" w:customStyle="1" w:styleId="369">
    <w:name w:val="技术标题2"/>
    <w:basedOn w:val="351"/>
    <w:qFormat/>
    <w:uiPriority w:val="0"/>
    <w:pPr>
      <w:tabs>
        <w:tab w:val="left" w:pos="567"/>
        <w:tab w:val="left" w:pos="1440"/>
      </w:tabs>
      <w:spacing w:beforeLines="150" w:line="240" w:lineRule="auto"/>
      <w:ind w:left="567" w:hanging="567" w:firstLineChars="177"/>
    </w:pPr>
    <w:rPr>
      <w:sz w:val="28"/>
    </w:rPr>
  </w:style>
  <w:style w:type="paragraph" w:customStyle="1" w:styleId="370">
    <w:name w:val="Item List"/>
    <w:qFormat/>
    <w:uiPriority w:val="0"/>
    <w:pPr>
      <w:tabs>
        <w:tab w:val="left" w:pos="3780"/>
      </w:tabs>
      <w:spacing w:line="300" w:lineRule="auto"/>
      <w:ind w:left="3780" w:hanging="420"/>
      <w:jc w:val="both"/>
    </w:pPr>
    <w:rPr>
      <w:rFonts w:ascii="Arial" w:hAnsi="Arial" w:eastAsia="宋体" w:cs="Arial"/>
      <w:sz w:val="21"/>
      <w:szCs w:val="21"/>
      <w:lang w:val="en-US" w:eastAsia="zh-CN" w:bidi="ar-SA"/>
    </w:rPr>
  </w:style>
  <w:style w:type="paragraph" w:customStyle="1" w:styleId="371">
    <w:name w:val="xl1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72">
    <w:name w:val="User Index 9"/>
    <w:basedOn w:val="46"/>
    <w:qFormat/>
    <w:uiPriority w:val="0"/>
    <w:pPr>
      <w:tabs>
        <w:tab w:val="right" w:leader="dot" w:pos="9746"/>
      </w:tabs>
      <w:ind w:left="2264"/>
    </w:pPr>
  </w:style>
  <w:style w:type="paragraph" w:customStyle="1" w:styleId="37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 w:val="24"/>
      <w:szCs w:val="28"/>
      <w:lang w:val="en-US" w:eastAsia="zh-CN" w:bidi="ar-SA"/>
    </w:rPr>
  </w:style>
  <w:style w:type="paragraph" w:customStyle="1" w:styleId="374">
    <w:name w:val="xl21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375">
    <w:name w:val="flNote"/>
    <w:basedOn w:val="1"/>
    <w:qFormat/>
    <w:uiPriority w:val="0"/>
    <w:pPr>
      <w:tabs>
        <w:tab w:val="left" w:pos="0"/>
        <w:tab w:val="left" w:pos="390"/>
      </w:tabs>
      <w:autoSpaceDE w:val="0"/>
      <w:autoSpaceDN w:val="0"/>
      <w:adjustRightInd w:val="0"/>
      <w:snapToGrid w:val="0"/>
      <w:spacing w:before="320" w:after="160" w:line="360" w:lineRule="atLeast"/>
      <w:ind w:firstLine="3080" w:firstLineChars="1100"/>
      <w:jc w:val="left"/>
      <w:textAlignment w:val="baseline"/>
    </w:pPr>
    <w:rPr>
      <w:rFonts w:ascii="Arial" w:eastAsia="黑体"/>
      <w:kern w:val="0"/>
      <w:sz w:val="28"/>
      <w:szCs w:val="28"/>
    </w:rPr>
  </w:style>
  <w:style w:type="paragraph" w:customStyle="1" w:styleId="376">
    <w:name w:val="xl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77">
    <w:name w:val="xl20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378">
    <w:name w:val="样式 题注"/>
    <w:basedOn w:val="22"/>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379">
    <w:name w:val="正文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380">
    <w:name w:val="xl3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81">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2">
    <w:name w:val="1111"/>
    <w:basedOn w:val="2"/>
    <w:qFormat/>
    <w:uiPriority w:val="0"/>
    <w:pPr>
      <w:keepLines/>
      <w:tabs>
        <w:tab w:val="left" w:pos="720"/>
        <w:tab w:val="left" w:pos="4253"/>
      </w:tabs>
      <w:spacing w:before="340" w:after="330" w:line="578" w:lineRule="auto"/>
      <w:ind w:left="360" w:hanging="360"/>
    </w:pPr>
    <w:rPr>
      <w:rFonts w:ascii="Calibri" w:hAnsi="Calibri" w:eastAsia="宋体"/>
      <w:bCs/>
      <w:color w:val="auto"/>
      <w:kern w:val="44"/>
      <w:sz w:val="44"/>
      <w:szCs w:val="44"/>
    </w:rPr>
  </w:style>
  <w:style w:type="paragraph" w:customStyle="1" w:styleId="383">
    <w:name w:val="安安首行缩进"/>
    <w:basedOn w:val="1"/>
    <w:qFormat/>
    <w:uiPriority w:val="0"/>
    <w:pPr>
      <w:spacing w:beforeLines="50" w:afterLines="50" w:line="360" w:lineRule="auto"/>
      <w:ind w:firstLine="200" w:firstLineChars="200"/>
    </w:pPr>
    <w:rPr>
      <w:rFonts w:ascii="宋体" w:hAnsi="宋体"/>
      <w:sz w:val="24"/>
    </w:rPr>
  </w:style>
  <w:style w:type="paragraph" w:customStyle="1" w:styleId="384">
    <w:name w:val="表内文字"/>
    <w:basedOn w:val="1"/>
    <w:qFormat/>
    <w:uiPriority w:val="0"/>
    <w:pPr>
      <w:tabs>
        <w:tab w:val="left" w:pos="1418"/>
      </w:tabs>
      <w:spacing w:line="360" w:lineRule="auto"/>
      <w:ind w:firstLine="420"/>
      <w:jc w:val="center"/>
    </w:pPr>
    <w:rPr>
      <w:rFonts w:ascii="仿宋_GB2312" w:hAnsi="宋体" w:eastAsia="仿宋_GB2312"/>
      <w:spacing w:val="-20"/>
      <w:kern w:val="0"/>
      <w:sz w:val="24"/>
    </w:rPr>
  </w:style>
  <w:style w:type="paragraph" w:customStyle="1" w:styleId="385">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86">
    <w:name w:val="Table Bullet"/>
    <w:basedOn w:val="1"/>
    <w:qFormat/>
    <w:uiPriority w:val="0"/>
    <w:pPr>
      <w:widowControl/>
      <w:spacing w:beforeLines="50" w:line="360" w:lineRule="auto"/>
      <w:ind w:firstLine="420"/>
      <w:jc w:val="left"/>
    </w:pPr>
    <w:rPr>
      <w:rFonts w:ascii="宋体" w:hAnsi="宋体"/>
      <w:color w:val="000000"/>
      <w:kern w:val="0"/>
      <w:sz w:val="23"/>
      <w:szCs w:val="20"/>
    </w:rPr>
  </w:style>
  <w:style w:type="paragraph" w:customStyle="1" w:styleId="387">
    <w:name w:val="标3"/>
    <w:basedOn w:val="1"/>
    <w:qFormat/>
    <w:uiPriority w:val="0"/>
    <w:pPr>
      <w:spacing w:line="360" w:lineRule="auto"/>
      <w:ind w:firstLine="420"/>
    </w:pPr>
    <w:rPr>
      <w:rFonts w:ascii="宋体" w:hAnsi="宋体"/>
    </w:rPr>
  </w:style>
  <w:style w:type="paragraph" w:customStyle="1" w:styleId="388">
    <w:name w:val="xl22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89">
    <w:name w:val="列表1"/>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390">
    <w:name w:val="xl190"/>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391">
    <w:name w:val="xl33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92">
    <w:name w:val="blithe5"/>
    <w:basedOn w:val="393"/>
    <w:next w:val="1"/>
    <w:qFormat/>
    <w:uiPriority w:val="0"/>
    <w:pPr>
      <w:tabs>
        <w:tab w:val="left" w:pos="360"/>
        <w:tab w:val="left" w:pos="1260"/>
        <w:tab w:val="left" w:pos="1785"/>
        <w:tab w:val="left" w:pos="2160"/>
        <w:tab w:val="left" w:pos="2520"/>
      </w:tabs>
      <w:ind w:left="2520"/>
      <w:outlineLvl w:val="4"/>
    </w:pPr>
    <w:rPr>
      <w:sz w:val="24"/>
    </w:rPr>
  </w:style>
  <w:style w:type="paragraph" w:customStyle="1" w:styleId="393">
    <w:name w:val="blithe4"/>
    <w:basedOn w:val="124"/>
    <w:next w:val="1"/>
    <w:qFormat/>
    <w:uiPriority w:val="0"/>
    <w:pPr>
      <w:tabs>
        <w:tab w:val="left" w:pos="2160"/>
      </w:tabs>
      <w:ind w:left="2100" w:hanging="420"/>
      <w:outlineLvl w:val="3"/>
    </w:pPr>
    <w:rPr>
      <w:b w:val="0"/>
      <w:kern w:val="20"/>
    </w:rPr>
  </w:style>
  <w:style w:type="paragraph" w:customStyle="1" w:styleId="394">
    <w:name w:val="应答标题a"/>
    <w:basedOn w:val="111"/>
    <w:qFormat/>
    <w:uiPriority w:val="0"/>
    <w:pPr>
      <w:tabs>
        <w:tab w:val="left" w:pos="540"/>
      </w:tabs>
      <w:ind w:firstLine="522"/>
    </w:pPr>
    <w:rPr>
      <w:rFonts w:ascii="黑体" w:hAnsi="黑体" w:eastAsia="黑体"/>
      <w:b/>
      <w:bCs/>
      <w:color w:val="auto"/>
      <w:kern w:val="2"/>
      <w:u w:val="single"/>
    </w:rPr>
  </w:style>
  <w:style w:type="paragraph" w:customStyle="1" w:styleId="395">
    <w:name w:val="xl20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96">
    <w:name w:val="HeadingSub"/>
    <w:qFormat/>
    <w:uiPriority w:val="0"/>
    <w:pPr>
      <w:tabs>
        <w:tab w:val="left" w:pos="993"/>
        <w:tab w:val="left" w:pos="1440"/>
      </w:tabs>
      <w:ind w:left="993" w:right="48" w:hanging="567"/>
    </w:pPr>
    <w:rPr>
      <w:rFonts w:ascii="MetaBook-Roman" w:hAnsi="MetaBook-Roman" w:eastAsia="宋体" w:cs="Arial"/>
      <w:b/>
      <w:sz w:val="24"/>
      <w:u w:val="single"/>
      <w:lang w:val="en-US" w:eastAsia="en-US" w:bidi="ar-SA"/>
    </w:rPr>
  </w:style>
  <w:style w:type="paragraph" w:customStyle="1" w:styleId="397">
    <w:name w:val="样式8"/>
    <w:basedOn w:val="116"/>
    <w:qFormat/>
    <w:uiPriority w:val="0"/>
    <w:pPr>
      <w:keepNext/>
      <w:keepLines/>
      <w:tabs>
        <w:tab w:val="left" w:pos="567"/>
      </w:tabs>
      <w:spacing w:before="260" w:after="260"/>
      <w:ind w:left="567" w:hanging="567"/>
      <w:outlineLvl w:val="1"/>
    </w:pPr>
    <w:rPr>
      <w:b/>
      <w:bCs/>
      <w:sz w:val="32"/>
      <w:szCs w:val="32"/>
    </w:rPr>
  </w:style>
  <w:style w:type="paragraph" w:customStyle="1" w:styleId="398">
    <w:name w:val="SANGFOR_2_标题2"/>
    <w:basedOn w:val="3"/>
    <w:next w:val="121"/>
    <w:qFormat/>
    <w:uiPriority w:val="0"/>
    <w:pPr>
      <w:tabs>
        <w:tab w:val="left" w:pos="284"/>
        <w:tab w:val="left" w:pos="567"/>
        <w:tab w:val="left" w:pos="2411"/>
      </w:tabs>
      <w:snapToGrid/>
      <w:spacing w:beforeLines="50" w:afterLines="50" w:line="360" w:lineRule="auto"/>
      <w:ind w:left="567" w:right="100" w:rightChars="100" w:firstLine="0" w:firstLineChars="0"/>
    </w:pPr>
    <w:rPr>
      <w:rFonts w:ascii="Times New Roman" w:hAnsi="Times New Roman"/>
      <w:sz w:val="28"/>
      <w:szCs w:val="28"/>
    </w:rPr>
  </w:style>
  <w:style w:type="paragraph" w:customStyle="1" w:styleId="399">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400">
    <w:name w:val="List 1 Start"/>
    <w:basedOn w:val="61"/>
    <w:qFormat/>
    <w:uiPriority w:val="0"/>
    <w:pPr>
      <w:widowControl/>
      <w:spacing w:before="240"/>
      <w:ind w:left="0" w:firstLine="0" w:firstLineChars="0"/>
      <w:jc w:val="left"/>
    </w:pPr>
    <w:rPr>
      <w:rFonts w:eastAsia="PMingLiU"/>
      <w:kern w:val="0"/>
      <w:sz w:val="20"/>
      <w:szCs w:val="20"/>
      <w:lang w:eastAsia="zh-TW"/>
    </w:rPr>
  </w:style>
  <w:style w:type="paragraph" w:customStyle="1" w:styleId="401">
    <w:name w:val="HP Entity Detail"/>
    <w:qFormat/>
    <w:uiPriority w:val="0"/>
    <w:pPr>
      <w:ind w:left="-1080" w:right="-720"/>
    </w:pPr>
    <w:rPr>
      <w:rFonts w:ascii="Arial" w:hAnsi="Arial" w:eastAsia="宋体" w:cs="Times New Roman"/>
      <w:b/>
      <w:sz w:val="14"/>
      <w:szCs w:val="14"/>
      <w:lang w:val="en-US" w:eastAsia="en-US" w:bidi="ar-SA"/>
    </w:rPr>
  </w:style>
  <w:style w:type="paragraph" w:customStyle="1" w:styleId="402">
    <w:name w:val="*Logo Cover"/>
    <w:basedOn w:val="176"/>
    <w:qFormat/>
    <w:uiPriority w:val="0"/>
    <w:pPr>
      <w:ind w:right="360"/>
      <w:jc w:val="right"/>
    </w:pPr>
  </w:style>
  <w:style w:type="paragraph" w:customStyle="1" w:styleId="403">
    <w:name w:val="‧ N bullet 2"/>
    <w:basedOn w:val="178"/>
    <w:qFormat/>
    <w:uiPriority w:val="0"/>
  </w:style>
  <w:style w:type="paragraph" w:customStyle="1" w:styleId="404">
    <w:name w:val="xl5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FF0000"/>
      <w:kern w:val="0"/>
      <w:sz w:val="24"/>
    </w:rPr>
  </w:style>
  <w:style w:type="paragraph" w:customStyle="1" w:styleId="405">
    <w:name w:val="~Manual # Heading 5"/>
    <w:next w:val="225"/>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406">
    <w:name w:val="xl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407">
    <w:name w:val="~Heading 5"/>
    <w:next w:val="225"/>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408">
    <w:name w:val="SANGFOR_8_表格文字"/>
    <w:basedOn w:val="1"/>
    <w:qFormat/>
    <w:uiPriority w:val="0"/>
    <w:pPr>
      <w:tabs>
        <w:tab w:val="left" w:pos="390"/>
      </w:tabs>
      <w:snapToGrid w:val="0"/>
      <w:ind w:firstLine="425" w:firstLineChars="177"/>
      <w:jc w:val="left"/>
    </w:pPr>
    <w:rPr>
      <w:szCs w:val="21"/>
    </w:rPr>
  </w:style>
  <w:style w:type="paragraph" w:customStyle="1" w:styleId="409">
    <w:name w:val="List Bullet1"/>
    <w:basedOn w:val="1"/>
    <w:qFormat/>
    <w:uiPriority w:val="0"/>
    <w:pPr>
      <w:widowControl/>
      <w:tabs>
        <w:tab w:val="left" w:pos="720"/>
      </w:tabs>
      <w:spacing w:before="240" w:after="120" w:line="288" w:lineRule="auto"/>
      <w:ind w:left="981" w:right="57" w:hanging="357"/>
      <w:jc w:val="left"/>
    </w:pPr>
    <w:rPr>
      <w:rFonts w:ascii="宋体" w:hAnsi="宋体"/>
      <w:kern w:val="0"/>
    </w:rPr>
  </w:style>
  <w:style w:type="paragraph" w:customStyle="1" w:styleId="410">
    <w:name w:val="User Index 7"/>
    <w:basedOn w:val="46"/>
    <w:qFormat/>
    <w:uiPriority w:val="0"/>
    <w:pPr>
      <w:tabs>
        <w:tab w:val="right" w:leader="dot" w:pos="9746"/>
      </w:tabs>
      <w:ind w:left="1698"/>
    </w:pPr>
  </w:style>
  <w:style w:type="paragraph" w:customStyle="1" w:styleId="411">
    <w:name w:val="‧ N table-10 body center"/>
    <w:basedOn w:val="178"/>
    <w:qFormat/>
    <w:uiPriority w:val="0"/>
  </w:style>
  <w:style w:type="paragraph" w:customStyle="1" w:styleId="412">
    <w:name w:val="*Table Text 2 Bullet #1"/>
    <w:basedOn w:val="413"/>
    <w:qFormat/>
    <w:uiPriority w:val="0"/>
    <w:pPr>
      <w:tabs>
        <w:tab w:val="left" w:pos="144"/>
        <w:tab w:val="left" w:pos="3240"/>
      </w:tabs>
      <w:ind w:left="144" w:hanging="144"/>
    </w:pPr>
  </w:style>
  <w:style w:type="paragraph" w:customStyle="1" w:styleId="413">
    <w:name w:val="*Table Text 2"/>
    <w:basedOn w:val="176"/>
    <w:qFormat/>
    <w:uiPriority w:val="0"/>
    <w:pPr>
      <w:spacing w:line="220" w:lineRule="atLeast"/>
    </w:pPr>
    <w:rPr>
      <w:color w:val="000000"/>
      <w:sz w:val="20"/>
      <w:szCs w:val="20"/>
    </w:rPr>
  </w:style>
  <w:style w:type="paragraph" w:customStyle="1" w:styleId="414">
    <w:name w:val="xl5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415">
    <w:name w:val="*Bullet #2 Subtext Single"/>
    <w:basedOn w:val="416"/>
    <w:qFormat/>
    <w:uiPriority w:val="0"/>
    <w:pPr>
      <w:tabs>
        <w:tab w:val="left" w:pos="360"/>
        <w:tab w:val="left" w:pos="425"/>
        <w:tab w:val="left" w:pos="840"/>
        <w:tab w:val="left" w:pos="900"/>
        <w:tab w:val="left" w:pos="1080"/>
        <w:tab w:val="left" w:pos="1440"/>
      </w:tabs>
      <w:spacing w:after="0"/>
      <w:ind w:left="720" w:firstLine="0"/>
    </w:pPr>
  </w:style>
  <w:style w:type="paragraph" w:customStyle="1" w:styleId="416">
    <w:name w:val="*Bullet #2 Double"/>
    <w:basedOn w:val="417"/>
    <w:qFormat/>
    <w:uiPriority w:val="0"/>
    <w:pPr>
      <w:tabs>
        <w:tab w:val="left" w:pos="360"/>
        <w:tab w:val="left" w:pos="425"/>
        <w:tab w:val="left" w:pos="840"/>
        <w:tab w:val="left" w:pos="900"/>
        <w:tab w:val="left" w:pos="1080"/>
        <w:tab w:val="left" w:pos="1440"/>
      </w:tabs>
      <w:spacing w:after="220"/>
      <w:ind w:left="1440"/>
    </w:pPr>
  </w:style>
  <w:style w:type="paragraph" w:customStyle="1" w:styleId="417">
    <w:name w:val="*Bullet #2 Single"/>
    <w:basedOn w:val="107"/>
    <w:qFormat/>
    <w:uiPriority w:val="0"/>
    <w:pPr>
      <w:tabs>
        <w:tab w:val="left" w:pos="360"/>
        <w:tab w:val="left" w:pos="840"/>
        <w:tab w:val="left" w:pos="900"/>
      </w:tabs>
      <w:ind w:left="840" w:hanging="420"/>
    </w:pPr>
  </w:style>
  <w:style w:type="paragraph" w:customStyle="1" w:styleId="418">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419">
    <w:name w:val="xl3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20">
    <w:name w:val="xl5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1">
    <w:name w:val="User Index 8"/>
    <w:basedOn w:val="46"/>
    <w:qFormat/>
    <w:uiPriority w:val="0"/>
    <w:pPr>
      <w:tabs>
        <w:tab w:val="right" w:leader="dot" w:pos="9746"/>
      </w:tabs>
      <w:ind w:left="1981"/>
    </w:pPr>
  </w:style>
  <w:style w:type="paragraph" w:customStyle="1" w:styleId="422">
    <w:name w:val="xl38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23">
    <w:name w:val="xl238"/>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424">
    <w:name w:val="xl47"/>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5">
    <w:name w:val="‧ N computer syntax"/>
    <w:basedOn w:val="178"/>
    <w:next w:val="262"/>
    <w:qFormat/>
    <w:uiPriority w:val="0"/>
  </w:style>
  <w:style w:type="paragraph" w:customStyle="1" w:styleId="426">
    <w:name w:val="xl98"/>
    <w:basedOn w:val="1"/>
    <w:qFormat/>
    <w:uiPriority w:val="0"/>
    <w:pPr>
      <w:pBdr>
        <w:top w:val="single" w:color="auto" w:sz="4" w:space="0"/>
        <w:left w:val="single" w:color="auto" w:sz="8"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7">
    <w:name w:val="xl8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28">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29">
    <w:name w:val="font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430">
    <w:name w:val="330505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Unicode MS" w:hAnsi="Arial Unicode MS" w:eastAsia="Arial Unicode MS" w:cs="Arial Unicode MS"/>
      <w:kern w:val="0"/>
      <w:sz w:val="24"/>
    </w:rPr>
  </w:style>
  <w:style w:type="paragraph" w:customStyle="1" w:styleId="431">
    <w:name w:val="IN Feature"/>
    <w:basedOn w:val="1"/>
    <w:qFormat/>
    <w:uiPriority w:val="0"/>
    <w:pPr>
      <w:widowControl/>
      <w:tabs>
        <w:tab w:val="left" w:pos="960"/>
        <w:tab w:val="left" w:pos="3780"/>
      </w:tabs>
      <w:snapToGrid w:val="0"/>
      <w:spacing w:before="80" w:after="80" w:line="300" w:lineRule="auto"/>
    </w:pPr>
    <w:rPr>
      <w:rFonts w:ascii="Arial" w:hAnsi="Arial" w:cs="Arial"/>
      <w:kern w:val="0"/>
      <w:szCs w:val="21"/>
    </w:rPr>
  </w:style>
  <w:style w:type="paragraph" w:customStyle="1" w:styleId="432">
    <w:name w:val="标准正文1"/>
    <w:basedOn w:val="1"/>
    <w:qFormat/>
    <w:uiPriority w:val="0"/>
    <w:pPr>
      <w:spacing w:line="360" w:lineRule="auto"/>
      <w:ind w:firstLine="480" w:firstLineChars="200"/>
    </w:pPr>
    <w:rPr>
      <w:rFonts w:ascii="宋体" w:hAnsi="宋体"/>
      <w:sz w:val="24"/>
    </w:rPr>
  </w:style>
  <w:style w:type="paragraph" w:customStyle="1" w:styleId="433">
    <w:name w:val="blithe1"/>
    <w:basedOn w:val="17"/>
    <w:next w:val="79"/>
    <w:qFormat/>
    <w:uiPriority w:val="0"/>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434">
    <w:name w:val="*Table Text 3"/>
    <w:basedOn w:val="176"/>
    <w:qFormat/>
    <w:uiPriority w:val="0"/>
    <w:rPr>
      <w:sz w:val="14"/>
      <w:szCs w:val="14"/>
    </w:rPr>
  </w:style>
  <w:style w:type="paragraph" w:customStyle="1" w:styleId="435">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436">
    <w:name w:val="xl4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37">
    <w:name w:val="font10"/>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438">
    <w:name w:val="中铁-标题一"/>
    <w:basedOn w:val="1"/>
    <w:qFormat/>
    <w:uiPriority w:val="0"/>
    <w:pPr>
      <w:spacing w:beforeLines="50" w:afterLines="50"/>
      <w:jc w:val="left"/>
      <w:outlineLvl w:val="0"/>
    </w:pPr>
    <w:rPr>
      <w:rFonts w:ascii="Calibri" w:hAnsi="Calibri" w:eastAsia="华文中宋"/>
      <w:b/>
      <w:sz w:val="44"/>
      <w:szCs w:val="21"/>
    </w:rPr>
  </w:style>
  <w:style w:type="paragraph" w:customStyle="1" w:styleId="439">
    <w:name w:val="‧ N head 5"/>
    <w:basedOn w:val="178"/>
    <w:next w:val="440"/>
    <w:qFormat/>
    <w:uiPriority w:val="0"/>
  </w:style>
  <w:style w:type="paragraph" w:customStyle="1" w:styleId="440">
    <w:name w:val="‧ N body indented"/>
    <w:basedOn w:val="178"/>
    <w:qFormat/>
    <w:uiPriority w:val="0"/>
  </w:style>
  <w:style w:type="paragraph" w:customStyle="1" w:styleId="441">
    <w:name w:val="样式 正文缩进 + 首行缩进:  2 字符"/>
    <w:basedOn w:val="21"/>
    <w:qFormat/>
    <w:uiPriority w:val="0"/>
    <w:pPr>
      <w:spacing w:line="360" w:lineRule="auto"/>
      <w:ind w:firstLine="200"/>
    </w:pPr>
    <w:rPr>
      <w:rFonts w:cs="宋体"/>
      <w:kern w:val="0"/>
      <w:sz w:val="24"/>
      <w:szCs w:val="20"/>
    </w:rPr>
  </w:style>
  <w:style w:type="paragraph" w:customStyle="1" w:styleId="442">
    <w:name w:val="bullet正文2"/>
    <w:basedOn w:val="1"/>
    <w:qFormat/>
    <w:uiPriority w:val="0"/>
    <w:pPr>
      <w:widowControl/>
      <w:tabs>
        <w:tab w:val="left" w:pos="420"/>
      </w:tabs>
      <w:spacing w:line="360" w:lineRule="auto"/>
      <w:ind w:left="1320" w:hanging="840"/>
      <w:jc w:val="left"/>
    </w:pPr>
    <w:rPr>
      <w:rFonts w:ascii="宋体" w:hAnsi="宋体"/>
      <w:kern w:val="0"/>
      <w:sz w:val="20"/>
      <w:szCs w:val="20"/>
    </w:rPr>
  </w:style>
  <w:style w:type="paragraph" w:customStyle="1" w:styleId="443">
    <w:name w:val="落款样式"/>
    <w:basedOn w:val="1"/>
    <w:qFormat/>
    <w:uiPriority w:val="0"/>
    <w:pPr>
      <w:tabs>
        <w:tab w:val="left" w:pos="0"/>
        <w:tab w:val="left" w:pos="390"/>
        <w:tab w:val="left" w:pos="540"/>
      </w:tabs>
      <w:autoSpaceDE w:val="0"/>
      <w:autoSpaceDN w:val="0"/>
      <w:adjustRightInd w:val="0"/>
      <w:snapToGrid w:val="0"/>
      <w:ind w:left="2465" w:leftChars="1027" w:firstLine="1140" w:firstLineChars="475"/>
      <w:jc w:val="left"/>
    </w:pPr>
    <w:rPr>
      <w:rFonts w:hAnsi="宋体" w:cs="宋体"/>
      <w:kern w:val="0"/>
      <w:sz w:val="24"/>
      <w:szCs w:val="20"/>
    </w:rPr>
  </w:style>
  <w:style w:type="paragraph" w:customStyle="1" w:styleId="444">
    <w:name w:val="DAS列表一"/>
    <w:basedOn w:val="418"/>
    <w:qFormat/>
    <w:uiPriority w:val="0"/>
    <w:pPr>
      <w:tabs>
        <w:tab w:val="left" w:pos="840"/>
      </w:tabs>
      <w:spacing w:line="360" w:lineRule="auto"/>
      <w:ind w:left="-58" w:leftChars="-58" w:firstLine="0" w:firstLineChars="0"/>
    </w:pPr>
    <w:rPr>
      <w:b w:val="0"/>
      <w:bCs w:val="0"/>
    </w:rPr>
  </w:style>
  <w:style w:type="paragraph" w:customStyle="1" w:styleId="445">
    <w:name w:val="Char Char Char Char Char Char Char Char"/>
    <w:basedOn w:val="1"/>
    <w:qFormat/>
    <w:uiPriority w:val="0"/>
    <w:pPr>
      <w:spacing w:line="360" w:lineRule="auto"/>
    </w:pPr>
    <w:rPr>
      <w:rFonts w:ascii="宋体" w:hAnsi="宋体"/>
    </w:rPr>
  </w:style>
  <w:style w:type="paragraph" w:customStyle="1" w:styleId="446">
    <w:name w:val="xl10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47">
    <w:name w:val="Default Paragraph Font Para Char"/>
    <w:basedOn w:val="1"/>
    <w:qFormat/>
    <w:uiPriority w:val="0"/>
    <w:pPr>
      <w:widowControl/>
      <w:spacing w:after="160" w:line="240" w:lineRule="exact"/>
      <w:ind w:firstLine="420"/>
      <w:jc w:val="left"/>
      <w:outlineLvl w:val="2"/>
    </w:pPr>
    <w:rPr>
      <w:rFonts w:ascii="Verdana" w:hAnsi="Verdana"/>
      <w:kern w:val="0"/>
      <w:sz w:val="24"/>
      <w:szCs w:val="20"/>
      <w:lang w:eastAsia="en-US"/>
    </w:rPr>
  </w:style>
  <w:style w:type="paragraph" w:customStyle="1" w:styleId="448">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49">
    <w:name w:val="indent flush"/>
    <w:basedOn w:val="1"/>
    <w:next w:val="1"/>
    <w:qFormat/>
    <w:uiPriority w:val="0"/>
    <w:pPr>
      <w:tabs>
        <w:tab w:val="left" w:pos="0"/>
        <w:tab w:val="left" w:pos="390"/>
        <w:tab w:val="left" w:pos="1440"/>
      </w:tabs>
      <w:autoSpaceDE w:val="0"/>
      <w:autoSpaceDN w:val="0"/>
      <w:adjustRightInd w:val="0"/>
      <w:snapToGrid w:val="0"/>
      <w:spacing w:after="108"/>
      <w:ind w:firstLine="425" w:firstLineChars="177"/>
      <w:jc w:val="left"/>
    </w:pPr>
    <w:rPr>
      <w:kern w:val="0"/>
      <w:sz w:val="24"/>
      <w:szCs w:val="20"/>
      <w:lang w:val="en-GB"/>
    </w:rPr>
  </w:style>
  <w:style w:type="paragraph" w:customStyle="1" w:styleId="450">
    <w:name w:val="~Bullet #1 Subtext"/>
    <w:basedOn w:val="451"/>
    <w:qFormat/>
    <w:uiPriority w:val="0"/>
    <w:pPr>
      <w:tabs>
        <w:tab w:val="left" w:pos="900"/>
      </w:tabs>
      <w:ind w:left="360" w:firstLine="0"/>
    </w:pPr>
  </w:style>
  <w:style w:type="paragraph" w:customStyle="1" w:styleId="451">
    <w:name w:val="~Bullet #1 Single"/>
    <w:basedOn w:val="225"/>
    <w:qFormat/>
    <w:uiPriority w:val="0"/>
    <w:pPr>
      <w:tabs>
        <w:tab w:val="left" w:pos="900"/>
      </w:tabs>
      <w:spacing w:after="0"/>
      <w:ind w:left="900" w:hanging="420"/>
    </w:pPr>
  </w:style>
  <w:style w:type="paragraph" w:customStyle="1" w:styleId="452">
    <w:name w:val="Object index 1"/>
    <w:basedOn w:val="46"/>
    <w:qFormat/>
    <w:uiPriority w:val="0"/>
    <w:pPr>
      <w:tabs>
        <w:tab w:val="right" w:leader="dot" w:pos="9746"/>
      </w:tabs>
    </w:pPr>
  </w:style>
  <w:style w:type="paragraph" w:customStyle="1" w:styleId="453">
    <w:name w:val="xl44"/>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454">
    <w:name w:val="xl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55">
    <w:name w:val="*Bullet #2 Subtext Double"/>
    <w:basedOn w:val="415"/>
    <w:qFormat/>
    <w:uiPriority w:val="0"/>
    <w:pPr>
      <w:spacing w:after="220"/>
    </w:pPr>
  </w:style>
  <w:style w:type="paragraph" w:customStyle="1" w:styleId="456">
    <w:name w:val="普通文字"/>
    <w:basedOn w:val="1"/>
    <w:qFormat/>
    <w:uiPriority w:val="0"/>
    <w:pPr>
      <w:widowControl/>
      <w:spacing w:line="351" w:lineRule="atLeast"/>
      <w:ind w:firstLine="419"/>
      <w:textAlignment w:val="baseline"/>
    </w:pPr>
    <w:rPr>
      <w:rFonts w:ascii="宋体"/>
      <w:color w:val="000000"/>
      <w:kern w:val="0"/>
      <w:szCs w:val="20"/>
      <w:u w:val="none" w:color="000000"/>
    </w:rPr>
  </w:style>
  <w:style w:type="paragraph" w:customStyle="1" w:styleId="457">
    <w:name w:val="xl1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458">
    <w:name w:val="样式胡"/>
    <w:basedOn w:val="1"/>
    <w:qFormat/>
    <w:uiPriority w:val="0"/>
    <w:pPr>
      <w:widowControl/>
      <w:tabs>
        <w:tab w:val="left" w:pos="1080"/>
      </w:tabs>
      <w:ind w:left="1080" w:hanging="1080"/>
      <w:jc w:val="left"/>
    </w:pPr>
    <w:rPr>
      <w:rFonts w:ascii="黑体" w:hAnsi="Arial" w:eastAsia="黑体"/>
      <w:kern w:val="0"/>
      <w:sz w:val="24"/>
      <w:lang w:eastAsia="en-US" w:bidi="en-US"/>
    </w:rPr>
  </w:style>
  <w:style w:type="paragraph" w:customStyle="1" w:styleId="459">
    <w:name w:val="目录标题"/>
    <w:basedOn w:val="1"/>
    <w:qFormat/>
    <w:uiPriority w:val="0"/>
    <w:pPr>
      <w:tabs>
        <w:tab w:val="left" w:pos="0"/>
        <w:tab w:val="left" w:pos="390"/>
        <w:tab w:val="left" w:pos="540"/>
      </w:tabs>
      <w:autoSpaceDE w:val="0"/>
      <w:autoSpaceDN w:val="0"/>
      <w:adjustRightInd w:val="0"/>
      <w:snapToGrid w:val="0"/>
      <w:spacing w:afterLines="100"/>
      <w:ind w:firstLine="425" w:firstLineChars="177"/>
      <w:jc w:val="left"/>
    </w:pPr>
    <w:rPr>
      <w:rFonts w:ascii="黑体" w:hAnsi="宋体" w:eastAsia="黑体"/>
      <w:b/>
      <w:kern w:val="0"/>
      <w:sz w:val="32"/>
      <w:szCs w:val="48"/>
    </w:rPr>
  </w:style>
  <w:style w:type="paragraph" w:customStyle="1" w:styleId="460">
    <w:name w:val="*Bullet #1 Subtext Single"/>
    <w:basedOn w:val="100"/>
    <w:qFormat/>
    <w:uiPriority w:val="0"/>
    <w:pPr>
      <w:spacing w:after="0"/>
      <w:ind w:firstLine="0"/>
    </w:pPr>
  </w:style>
  <w:style w:type="paragraph" w:customStyle="1" w:styleId="461">
    <w:name w:val="User Index 2"/>
    <w:basedOn w:val="46"/>
    <w:qFormat/>
    <w:uiPriority w:val="0"/>
    <w:pPr>
      <w:tabs>
        <w:tab w:val="right" w:leader="dot" w:pos="9746"/>
      </w:tabs>
      <w:ind w:left="283"/>
    </w:pPr>
  </w:style>
  <w:style w:type="paragraph" w:customStyle="1" w:styleId="462">
    <w:name w:val="xl12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63">
    <w:name w:val="a0"/>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464">
    <w:name w:val="xl7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465">
    <w:name w:val="SANGFOR_5_标题5"/>
    <w:basedOn w:val="6"/>
    <w:next w:val="121"/>
    <w:qFormat/>
    <w:uiPriority w:val="0"/>
    <w:pPr>
      <w:tabs>
        <w:tab w:val="left" w:pos="567"/>
      </w:tabs>
      <w:spacing w:beforeLines="50" w:afterLines="50" w:line="360" w:lineRule="auto"/>
      <w:ind w:left="425" w:hanging="425"/>
    </w:pPr>
    <w:rPr>
      <w:sz w:val="21"/>
      <w:szCs w:val="21"/>
    </w:rPr>
  </w:style>
  <w:style w:type="paragraph" w:customStyle="1" w:styleId="466">
    <w:name w:val="样式 正文（首行缩进2字符） + 首行缩进:  2 字符1"/>
    <w:basedOn w:val="167"/>
    <w:qFormat/>
    <w:uiPriority w:val="0"/>
    <w:pPr>
      <w:spacing w:beforeLines="50" w:afterLines="50" w:line="420" w:lineRule="exact"/>
    </w:pPr>
    <w:rPr>
      <w:rFonts w:cs="宋体"/>
      <w:szCs w:val="20"/>
    </w:rPr>
  </w:style>
  <w:style w:type="paragraph" w:customStyle="1" w:styleId="467">
    <w:name w:val="~Alt Number"/>
    <w:basedOn w:val="224"/>
    <w:qFormat/>
    <w:uiPriority w:val="0"/>
    <w:pPr>
      <w:tabs>
        <w:tab w:val="left" w:pos="1440"/>
        <w:tab w:val="clear" w:pos="360"/>
      </w:tabs>
      <w:ind w:left="1440" w:hanging="1440"/>
    </w:pPr>
  </w:style>
  <w:style w:type="paragraph" w:customStyle="1" w:styleId="468">
    <w:name w:val="网格型1"/>
    <w:qFormat/>
    <w:uiPriority w:val="0"/>
    <w:rPr>
      <w:rFonts w:ascii="Cambria" w:hAnsi="Cambria" w:eastAsia="ヒラギノ角ゴ Pro W3" w:cs="Times New Roman"/>
      <w:color w:val="000000"/>
      <w:sz w:val="24"/>
      <w:szCs w:val="24"/>
      <w:lang w:val="en-US" w:eastAsia="zh-CN" w:bidi="ar-SA"/>
    </w:rPr>
  </w:style>
  <w:style w:type="paragraph" w:customStyle="1" w:styleId="469">
    <w:name w:val="编号正文"/>
    <w:basedOn w:val="1"/>
    <w:qFormat/>
    <w:uiPriority w:val="0"/>
    <w:pPr>
      <w:tabs>
        <w:tab w:val="left" w:pos="590"/>
      </w:tabs>
      <w:spacing w:line="360" w:lineRule="auto"/>
      <w:ind w:left="454"/>
    </w:pPr>
    <w:rPr>
      <w:rFonts w:ascii="宋体" w:hAnsi="宋体"/>
    </w:rPr>
  </w:style>
  <w:style w:type="paragraph" w:customStyle="1" w:styleId="470">
    <w:name w:val="xl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71">
    <w:name w:val="xl37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2">
    <w:name w:val="xl20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473">
    <w:name w:val="‧ N cover prepared for"/>
    <w:basedOn w:val="178"/>
    <w:qFormat/>
    <w:uiPriority w:val="0"/>
  </w:style>
  <w:style w:type="paragraph" w:customStyle="1" w:styleId="474">
    <w:name w:val="Char Char Char Char Char Char Char Char Char Char Char1 Char"/>
    <w:basedOn w:val="1"/>
    <w:qFormat/>
    <w:uiPriority w:val="0"/>
    <w:pPr>
      <w:widowControl/>
      <w:spacing w:after="160" w:line="240" w:lineRule="exact"/>
      <w:ind w:firstLine="420"/>
      <w:jc w:val="left"/>
    </w:pPr>
    <w:rPr>
      <w:rFonts w:ascii="Verdana" w:hAnsi="Verdana" w:eastAsia="MS Mincho" w:cs="Verdana"/>
      <w:kern w:val="0"/>
      <w:sz w:val="20"/>
      <w:szCs w:val="20"/>
      <w:lang w:eastAsia="en-US" w:bidi="kn-IN"/>
    </w:rPr>
  </w:style>
  <w:style w:type="paragraph" w:customStyle="1" w:styleId="475">
    <w:name w:val="*Manual # Heading 5"/>
    <w:next w:val="108"/>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476">
    <w:name w:val="User Index 6"/>
    <w:basedOn w:val="46"/>
    <w:qFormat/>
    <w:uiPriority w:val="0"/>
    <w:pPr>
      <w:tabs>
        <w:tab w:val="right" w:leader="dot" w:pos="9746"/>
      </w:tabs>
      <w:ind w:left="1415"/>
    </w:pPr>
  </w:style>
  <w:style w:type="paragraph" w:customStyle="1" w:styleId="477">
    <w:name w:val="中铁-标题五"/>
    <w:basedOn w:val="339"/>
    <w:qFormat/>
    <w:uiPriority w:val="0"/>
    <w:pPr>
      <w:outlineLvl w:val="4"/>
    </w:pPr>
    <w:rPr>
      <w:sz w:val="28"/>
    </w:rPr>
  </w:style>
  <w:style w:type="paragraph" w:customStyle="1" w:styleId="478">
    <w:name w:val="xl5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79">
    <w:name w:val="Default1"/>
    <w:basedOn w:val="1"/>
    <w:next w:val="1"/>
    <w:qFormat/>
    <w:uiPriority w:val="0"/>
    <w:pPr>
      <w:autoSpaceDE w:val="0"/>
      <w:autoSpaceDN w:val="0"/>
      <w:adjustRightInd w:val="0"/>
      <w:spacing w:line="360" w:lineRule="auto"/>
      <w:ind w:firstLine="420"/>
      <w:jc w:val="left"/>
    </w:pPr>
    <w:rPr>
      <w:rFonts w:ascii="IOAPJP+TimesNewRoman" w:hAnsi="宋体" w:eastAsia="IOAPJP+TimesNewRoman"/>
      <w:kern w:val="0"/>
      <w:sz w:val="24"/>
    </w:rPr>
  </w:style>
  <w:style w:type="paragraph" w:customStyle="1" w:styleId="480">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1">
    <w:name w:val="Bulleted Text 2"/>
    <w:basedOn w:val="1"/>
    <w:qFormat/>
    <w:uiPriority w:val="0"/>
    <w:pPr>
      <w:widowControl/>
      <w:tabs>
        <w:tab w:val="left" w:pos="1627"/>
        <w:tab w:val="left" w:pos="2160"/>
      </w:tabs>
      <w:spacing w:before="60" w:line="360" w:lineRule="auto"/>
      <w:ind w:left="840" w:hanging="420"/>
      <w:jc w:val="left"/>
    </w:pPr>
    <w:rPr>
      <w:rFonts w:ascii="Arial" w:hAnsi="Arial"/>
      <w:kern w:val="0"/>
      <w:sz w:val="22"/>
      <w:szCs w:val="20"/>
      <w:lang w:val="en-GB" w:eastAsia="en-US"/>
    </w:rPr>
  </w:style>
  <w:style w:type="paragraph" w:customStyle="1" w:styleId="482">
    <w:name w:val="_HP Sidebar text"/>
    <w:basedOn w:val="113"/>
    <w:next w:val="113"/>
    <w:qFormat/>
    <w:uiPriority w:val="0"/>
    <w:pPr>
      <w:spacing w:after="360"/>
    </w:pPr>
    <w:rPr>
      <w:rFonts w:ascii="Futura-Heavy" w:hAnsi="Futura-Heavy" w:eastAsia="宋体" w:cs="Times New Roman"/>
      <w:color w:val="auto"/>
    </w:rPr>
  </w:style>
  <w:style w:type="paragraph" w:customStyle="1" w:styleId="483">
    <w:name w:val="xl3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84">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5">
    <w:name w:val="List 1 End"/>
    <w:basedOn w:val="61"/>
    <w:qFormat/>
    <w:uiPriority w:val="0"/>
    <w:pPr>
      <w:widowControl/>
      <w:spacing w:after="240"/>
      <w:ind w:left="0" w:firstLine="0" w:firstLineChars="0"/>
      <w:jc w:val="left"/>
    </w:pPr>
    <w:rPr>
      <w:rFonts w:eastAsia="PMingLiU"/>
      <w:kern w:val="0"/>
      <w:sz w:val="20"/>
      <w:szCs w:val="20"/>
      <w:lang w:eastAsia="zh-TW"/>
    </w:rPr>
  </w:style>
  <w:style w:type="paragraph" w:customStyle="1" w:styleId="486">
    <w:name w:val="~Manual # Heading 1"/>
    <w:next w:val="225"/>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487">
    <w:name w:val="‧ N cover document type"/>
    <w:basedOn w:val="1"/>
    <w:qFormat/>
    <w:uiPriority w:val="0"/>
    <w:pPr>
      <w:autoSpaceDN w:val="0"/>
      <w:adjustRightInd w:val="0"/>
      <w:spacing w:before="113"/>
      <w:jc w:val="right"/>
    </w:pPr>
    <w:rPr>
      <w:rFonts w:ascii="Arial" w:hAnsi="Arial" w:eastAsia="PMingLiU" w:cs="Tahoma"/>
      <w:kern w:val="0"/>
      <w:sz w:val="36"/>
      <w:lang w:val="en-GB" w:eastAsia="zh-TW"/>
    </w:rPr>
  </w:style>
  <w:style w:type="paragraph" w:customStyle="1" w:styleId="48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89">
    <w:name w:val="*Footer"/>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490">
    <w:name w:val="xl9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仿宋_GB2312" w:hAnsi="宋体" w:eastAsia="仿宋_GB2312" w:cs="宋体"/>
      <w:kern w:val="0"/>
      <w:sz w:val="24"/>
    </w:rPr>
  </w:style>
  <w:style w:type="paragraph" w:customStyle="1" w:styleId="491">
    <w:name w:val="1级"/>
    <w:basedOn w:val="2"/>
    <w:qFormat/>
    <w:uiPriority w:val="0"/>
    <w:pPr>
      <w:keepLines/>
      <w:tabs>
        <w:tab w:val="left" w:pos="4253"/>
      </w:tabs>
      <w:spacing w:beforeLines="50" w:after="330" w:line="578" w:lineRule="auto"/>
      <w:jc w:val="left"/>
    </w:pPr>
    <w:rPr>
      <w:rFonts w:ascii="Calibri" w:hAnsi="Calibri" w:eastAsia="黑体"/>
      <w:bCs/>
      <w:color w:val="auto"/>
      <w:kern w:val="44"/>
      <w:sz w:val="36"/>
      <w:szCs w:val="44"/>
    </w:rPr>
  </w:style>
  <w:style w:type="paragraph" w:customStyle="1" w:styleId="492">
    <w:name w:val="User Index Heading"/>
    <w:basedOn w:val="16"/>
    <w:qFormat/>
    <w:uiPriority w:val="0"/>
  </w:style>
  <w:style w:type="paragraph" w:customStyle="1" w:styleId="493">
    <w:name w:val="xl6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494">
    <w:name w:val="‧ N Page Header"/>
    <w:basedOn w:val="53"/>
    <w:qFormat/>
    <w:uiPriority w:val="0"/>
    <w:pPr>
      <w:pBdr>
        <w:bottom w:val="single" w:color="000000" w:sz="2" w:space="1"/>
      </w:pBdr>
      <w:tabs>
        <w:tab w:val="right" w:pos="9071"/>
        <w:tab w:val="right" w:pos="9595"/>
        <w:tab w:val="clear" w:pos="4153"/>
        <w:tab w:val="clear" w:pos="8306"/>
      </w:tabs>
      <w:autoSpaceDN w:val="0"/>
      <w:adjustRightInd w:val="0"/>
      <w:snapToGrid/>
      <w:jc w:val="right"/>
    </w:pPr>
    <w:rPr>
      <w:rFonts w:ascii="Arial" w:hAnsi="Arial" w:eastAsia="PMingLiU"/>
      <w:kern w:val="0"/>
      <w:sz w:val="20"/>
      <w:szCs w:val="20"/>
      <w:lang w:val="en-GB" w:eastAsia="zh-TW"/>
    </w:rPr>
  </w:style>
  <w:style w:type="paragraph" w:customStyle="1" w:styleId="495">
    <w:name w:val="xl7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96">
    <w:name w:val="中等深浅网格 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7">
    <w:name w:val="_HP Body text_last 10 pt"/>
    <w:basedOn w:val="113"/>
    <w:next w:val="113"/>
    <w:qFormat/>
    <w:uiPriority w:val="0"/>
    <w:pPr>
      <w:spacing w:after="240"/>
    </w:pPr>
    <w:rPr>
      <w:rFonts w:ascii="Futura-Book" w:hAnsi="Futura-Book" w:eastAsia="宋体" w:cs="Times New Roman"/>
      <w:color w:val="auto"/>
    </w:rPr>
  </w:style>
  <w:style w:type="paragraph" w:customStyle="1" w:styleId="498">
    <w:name w:val="文件标题"/>
    <w:basedOn w:val="1"/>
    <w:qFormat/>
    <w:uiPriority w:val="0"/>
    <w:pPr>
      <w:tabs>
        <w:tab w:val="left" w:pos="0"/>
        <w:tab w:val="left" w:pos="390"/>
        <w:tab w:val="left" w:pos="540"/>
      </w:tabs>
      <w:autoSpaceDE w:val="0"/>
      <w:autoSpaceDN w:val="0"/>
      <w:adjustRightInd w:val="0"/>
      <w:snapToGrid w:val="0"/>
      <w:spacing w:line="360" w:lineRule="auto"/>
      <w:ind w:firstLine="425" w:firstLineChars="177"/>
      <w:jc w:val="left"/>
    </w:pPr>
    <w:rPr>
      <w:rFonts w:ascii="华文彩云" w:hAnsi="Swis721 BlkOul BT" w:eastAsia="华文彩云"/>
      <w:kern w:val="0"/>
      <w:sz w:val="72"/>
      <w:szCs w:val="72"/>
    </w:rPr>
  </w:style>
  <w:style w:type="paragraph" w:customStyle="1" w:styleId="499">
    <w:name w:val="正文内"/>
    <w:basedOn w:val="1"/>
    <w:qFormat/>
    <w:uiPriority w:val="0"/>
    <w:pPr>
      <w:spacing w:line="400" w:lineRule="exact"/>
      <w:ind w:firstLine="200" w:firstLineChars="200"/>
    </w:pPr>
    <w:rPr>
      <w:rFonts w:ascii="??" w:hAnsi="??" w:eastAsia="??" w:cs="宋体"/>
      <w:szCs w:val="28"/>
    </w:rPr>
  </w:style>
  <w:style w:type="paragraph" w:customStyle="1" w:styleId="500">
    <w:name w:val="xl191"/>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501">
    <w:name w:val="Normal1"/>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0"/>
      <w:szCs w:val="20"/>
    </w:rPr>
  </w:style>
  <w:style w:type="paragraph" w:customStyle="1" w:styleId="502">
    <w:name w:val="*Cover Text 1"/>
    <w:basedOn w:val="413"/>
    <w:qFormat/>
    <w:uiPriority w:val="0"/>
    <w:pPr>
      <w:spacing w:line="280" w:lineRule="atLeast"/>
    </w:pPr>
    <w:rPr>
      <w:color w:val="00637A"/>
      <w:sz w:val="44"/>
      <w:szCs w:val="44"/>
    </w:rPr>
  </w:style>
  <w:style w:type="paragraph" w:customStyle="1" w:styleId="503">
    <w:name w:val="xl182"/>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04">
    <w:name w:val="~Manual # Heading 4"/>
    <w:next w:val="225"/>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505">
    <w:name w:val="xl9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506">
    <w:name w:val="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507">
    <w:name w:val="‧ N body indented 2"/>
    <w:basedOn w:val="178"/>
    <w:qFormat/>
    <w:uiPriority w:val="0"/>
  </w:style>
  <w:style w:type="paragraph" w:customStyle="1" w:styleId="508">
    <w:name w:val="‧ N head 2"/>
    <w:basedOn w:val="178"/>
    <w:next w:val="262"/>
    <w:qFormat/>
    <w:uiPriority w:val="0"/>
  </w:style>
  <w:style w:type="paragraph" w:customStyle="1" w:styleId="509">
    <w:name w:val="xl14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10">
    <w:name w:val="xl5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11">
    <w:name w:val="HP_BasicText"/>
    <w:qFormat/>
    <w:uiPriority w:val="0"/>
    <w:pPr>
      <w:tabs>
        <w:tab w:val="left" w:pos="1440"/>
      </w:tabs>
      <w:ind w:left="2880"/>
    </w:pPr>
    <w:rPr>
      <w:rFonts w:ascii="Arial" w:hAnsi="Arial" w:eastAsia="宋体" w:cs="Times New Roman"/>
      <w:sz w:val="18"/>
      <w:szCs w:val="18"/>
      <w:lang w:val="en-US" w:eastAsia="en-US" w:bidi="ar-SA"/>
    </w:rPr>
  </w:style>
  <w:style w:type="paragraph" w:customStyle="1" w:styleId="512">
    <w:name w:val="*Bullet #3 Single"/>
    <w:basedOn w:val="417"/>
    <w:qFormat/>
    <w:uiPriority w:val="0"/>
    <w:pPr>
      <w:tabs>
        <w:tab w:val="left" w:pos="284"/>
        <w:tab w:val="left" w:pos="780"/>
        <w:tab w:val="left" w:pos="1200"/>
        <w:tab w:val="clear" w:pos="1080"/>
      </w:tabs>
      <w:ind w:left="1080" w:hanging="360"/>
    </w:pPr>
  </w:style>
  <w:style w:type="paragraph" w:customStyle="1" w:styleId="513">
    <w:name w:val="font15"/>
    <w:basedOn w:val="1"/>
    <w:qFormat/>
    <w:uiPriority w:val="0"/>
    <w:pPr>
      <w:widowControl/>
      <w:spacing w:before="100" w:beforeAutospacing="1" w:after="100" w:afterAutospacing="1"/>
      <w:jc w:val="left"/>
    </w:pPr>
    <w:rPr>
      <w:rFonts w:ascii="宋体" w:hAnsi="宋体"/>
      <w:color w:val="000000"/>
      <w:kern w:val="0"/>
      <w:szCs w:val="21"/>
    </w:rPr>
  </w:style>
  <w:style w:type="paragraph" w:customStyle="1" w:styleId="514">
    <w:name w:val="tableheading"/>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15">
    <w:name w:val="xl217"/>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16">
    <w:name w:val="*Table Heading 1"/>
    <w:basedOn w:val="176"/>
    <w:qFormat/>
    <w:uiPriority w:val="0"/>
    <w:pPr>
      <w:shd w:val="clear" w:color="auto" w:fill="007D9A"/>
      <w:jc w:val="center"/>
    </w:pPr>
    <w:rPr>
      <w:b/>
      <w:color w:val="FFFFFF"/>
      <w:sz w:val="20"/>
      <w:szCs w:val="20"/>
    </w:rPr>
  </w:style>
  <w:style w:type="paragraph" w:customStyle="1" w:styleId="517">
    <w:name w:val="默认段落字体 Para Char Char Char Char Char Char"/>
    <w:basedOn w:val="1"/>
    <w:qFormat/>
    <w:uiPriority w:val="0"/>
    <w:pPr>
      <w:tabs>
        <w:tab w:val="left" w:pos="481"/>
      </w:tabs>
      <w:spacing w:line="360" w:lineRule="auto"/>
    </w:pPr>
    <w:rPr>
      <w:rFonts w:ascii="Tahoma" w:hAnsi="Tahoma"/>
      <w:sz w:val="24"/>
      <w:szCs w:val="20"/>
    </w:rPr>
  </w:style>
  <w:style w:type="paragraph" w:customStyle="1" w:styleId="518">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19">
    <w:name w:val="~Bullet #1 Double"/>
    <w:basedOn w:val="451"/>
    <w:qFormat/>
    <w:uiPriority w:val="0"/>
    <w:pPr>
      <w:tabs>
        <w:tab w:val="left" w:pos="1080"/>
        <w:tab w:val="left" w:pos="1140"/>
        <w:tab w:val="clear" w:pos="900"/>
      </w:tabs>
      <w:spacing w:after="220"/>
      <w:ind w:left="360" w:hanging="360"/>
    </w:pPr>
  </w:style>
  <w:style w:type="paragraph" w:customStyle="1" w:styleId="520">
    <w:name w:val="_Style 61"/>
    <w:basedOn w:val="1"/>
    <w:qFormat/>
    <w:uiPriority w:val="0"/>
    <w:rPr>
      <w:rFonts w:ascii="仿宋_GB2312" w:eastAsia="仿宋_GB2312"/>
      <w:b/>
      <w:sz w:val="32"/>
      <w:szCs w:val="32"/>
    </w:rPr>
  </w:style>
  <w:style w:type="paragraph" w:customStyle="1" w:styleId="521">
    <w:name w:val="样式－正文文字标记2"/>
    <w:basedOn w:val="1"/>
    <w:qFormat/>
    <w:uiPriority w:val="0"/>
    <w:pPr>
      <w:widowControl/>
      <w:tabs>
        <w:tab w:val="left" w:pos="390"/>
        <w:tab w:val="left" w:pos="720"/>
      </w:tabs>
      <w:spacing w:beforeLines="50" w:line="360" w:lineRule="exact"/>
      <w:ind w:left="420" w:firstLine="177" w:firstLineChars="177"/>
      <w:jc w:val="left"/>
    </w:pPr>
    <w:rPr>
      <w:rFonts w:ascii="Arial" w:hAnsi="Arial"/>
      <w:szCs w:val="20"/>
    </w:rPr>
  </w:style>
  <w:style w:type="paragraph" w:customStyle="1" w:styleId="522">
    <w:name w:val="xl347"/>
    <w:basedOn w:val="1"/>
    <w:qFormat/>
    <w:uiPriority w:val="0"/>
    <w:pPr>
      <w:widowControl/>
      <w:shd w:val="clear" w:color="000000" w:fill="FFFFFF"/>
      <w:spacing w:before="100" w:beforeAutospacing="1" w:after="100" w:afterAutospacing="1"/>
      <w:jc w:val="left"/>
    </w:pPr>
    <w:rPr>
      <w:rFonts w:ascii="仿宋_GB2312" w:hAnsi="宋体" w:eastAsia="仿宋_GB2312" w:cs="宋体"/>
      <w:kern w:val="0"/>
      <w:sz w:val="24"/>
    </w:rPr>
  </w:style>
  <w:style w:type="paragraph" w:customStyle="1" w:styleId="523">
    <w:name w:val="正文一"/>
    <w:basedOn w:val="1"/>
    <w:qFormat/>
    <w:uiPriority w:val="0"/>
    <w:pPr>
      <w:spacing w:line="360" w:lineRule="auto"/>
      <w:ind w:firstLine="480" w:firstLineChars="200"/>
    </w:pPr>
    <w:rPr>
      <w:rFonts w:ascii="仿宋_GB2312" w:hAnsi="宋体" w:eastAsia="仿宋_GB2312" w:cs="宋体"/>
      <w:sz w:val="24"/>
      <w:szCs w:val="20"/>
    </w:rPr>
  </w:style>
  <w:style w:type="paragraph" w:customStyle="1" w:styleId="524">
    <w:name w:val="Header righ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525">
    <w:name w:val="Top Line"/>
    <w:basedOn w:val="1"/>
    <w:qFormat/>
    <w:uiPriority w:val="0"/>
    <w:pPr>
      <w:widowControl/>
      <w:pBdr>
        <w:bottom w:val="single" w:color="auto" w:sz="18" w:space="1"/>
      </w:pBdr>
      <w:spacing w:line="360" w:lineRule="auto"/>
      <w:ind w:firstLine="420"/>
      <w:jc w:val="left"/>
    </w:pPr>
    <w:rPr>
      <w:rFonts w:ascii="宋体" w:hAnsi="宋体"/>
      <w:kern w:val="0"/>
      <w:sz w:val="24"/>
      <w:lang w:eastAsia="en-US"/>
    </w:rPr>
  </w:style>
  <w:style w:type="paragraph" w:customStyle="1" w:styleId="526">
    <w:name w:val="yxy标题3"/>
    <w:basedOn w:val="1"/>
    <w:next w:val="1"/>
    <w:qFormat/>
    <w:uiPriority w:val="0"/>
    <w:pPr>
      <w:keepNext/>
      <w:spacing w:line="360" w:lineRule="auto"/>
      <w:ind w:firstLine="200" w:firstLineChars="200"/>
      <w:outlineLvl w:val="2"/>
    </w:pPr>
    <w:rPr>
      <w:b/>
      <w:sz w:val="28"/>
      <w:szCs w:val="20"/>
    </w:rPr>
  </w:style>
  <w:style w:type="paragraph" w:customStyle="1" w:styleId="527">
    <w:name w:val="_Style 40"/>
    <w:basedOn w:val="1"/>
    <w:qFormat/>
    <w:uiPriority w:val="0"/>
    <w:rPr>
      <w:rFonts w:eastAsia="??"/>
      <w:szCs w:val="28"/>
    </w:rPr>
  </w:style>
  <w:style w:type="paragraph" w:customStyle="1" w:styleId="528">
    <w:name w:val="p15"/>
    <w:basedOn w:val="1"/>
    <w:qFormat/>
    <w:uiPriority w:val="0"/>
    <w:pPr>
      <w:widowControl/>
      <w:spacing w:line="360" w:lineRule="auto"/>
      <w:ind w:firstLine="420"/>
      <w:jc w:val="left"/>
    </w:pPr>
    <w:rPr>
      <w:kern w:val="0"/>
      <w:sz w:val="24"/>
    </w:rPr>
  </w:style>
  <w:style w:type="paragraph" w:customStyle="1" w:styleId="529">
    <w:name w:val="xl212"/>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30">
    <w:name w:val="xl112"/>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31">
    <w:name w:val="*Bullet #3 Double"/>
    <w:basedOn w:val="512"/>
    <w:qFormat/>
    <w:uiPriority w:val="0"/>
    <w:pPr>
      <w:tabs>
        <w:tab w:val="left" w:pos="481"/>
        <w:tab w:val="left" w:pos="600"/>
        <w:tab w:val="left" w:pos="1620"/>
      </w:tabs>
      <w:spacing w:after="220"/>
    </w:pPr>
  </w:style>
  <w:style w:type="paragraph" w:customStyle="1" w:styleId="532">
    <w:name w:val="xl14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3">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34">
    <w:name w:val="figure"/>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35">
    <w:name w:val="xl1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36">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37">
    <w:name w:val="HP Recipient Data"/>
    <w:qFormat/>
    <w:uiPriority w:val="0"/>
    <w:pPr>
      <w:tabs>
        <w:tab w:val="left" w:pos="2880"/>
      </w:tabs>
      <w:spacing w:after="20"/>
      <w:ind w:left="72"/>
    </w:pPr>
    <w:rPr>
      <w:rFonts w:ascii="Arial" w:hAnsi="Arial" w:eastAsia="Times" w:cs="Arial"/>
      <w:sz w:val="18"/>
      <w:szCs w:val="18"/>
      <w:lang w:val="en-US" w:eastAsia="en-US" w:bidi="ar-SA"/>
    </w:rPr>
  </w:style>
  <w:style w:type="paragraph" w:customStyle="1" w:styleId="538">
    <w:name w:val="xl19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39">
    <w:name w:val="_Style 538"/>
    <w:basedOn w:val="2"/>
    <w:next w:val="1"/>
    <w:qFormat/>
    <w:uiPriority w:val="39"/>
    <w:pPr>
      <w:keepLines/>
      <w:widowControl/>
      <w:tabs>
        <w:tab w:val="left" w:pos="4253"/>
      </w:tabs>
      <w:spacing w:before="480" w:line="276" w:lineRule="auto"/>
      <w:jc w:val="left"/>
      <w:outlineLvl w:val="9"/>
    </w:pPr>
    <w:rPr>
      <w:rFonts w:ascii="Cambria" w:hAnsi="Cambria" w:eastAsia="宋体"/>
      <w:bCs/>
      <w:color w:val="365F91"/>
      <w:kern w:val="0"/>
      <w:sz w:val="28"/>
      <w:szCs w:val="28"/>
    </w:rPr>
  </w:style>
  <w:style w:type="paragraph" w:customStyle="1" w:styleId="540">
    <w:name w:val="技术报告正文"/>
    <w:basedOn w:val="1"/>
    <w:qFormat/>
    <w:uiPriority w:val="0"/>
    <w:pPr>
      <w:tabs>
        <w:tab w:val="left" w:pos="0"/>
        <w:tab w:val="left" w:pos="390"/>
      </w:tabs>
      <w:autoSpaceDE w:val="0"/>
      <w:autoSpaceDN w:val="0"/>
      <w:adjustRightInd w:val="0"/>
      <w:snapToGrid w:val="0"/>
      <w:spacing w:beforeLines="50" w:line="440" w:lineRule="exact"/>
      <w:ind w:firstLine="538" w:firstLineChars="192"/>
      <w:jc w:val="left"/>
    </w:pPr>
    <w:rPr>
      <w:rFonts w:cs="Arial"/>
      <w:bCs/>
      <w:sz w:val="28"/>
    </w:rPr>
  </w:style>
  <w:style w:type="paragraph" w:customStyle="1" w:styleId="541">
    <w:name w:val="‧ N table-8 body center"/>
    <w:basedOn w:val="325"/>
    <w:qFormat/>
    <w:uiPriority w:val="0"/>
    <w:pPr>
      <w:spacing w:before="85" w:after="45"/>
      <w:jc w:val="center"/>
    </w:pPr>
    <w:rPr>
      <w:sz w:val="16"/>
    </w:rPr>
  </w:style>
  <w:style w:type="paragraph" w:customStyle="1" w:styleId="542">
    <w:name w:val="封面第一行"/>
    <w:basedOn w:val="1"/>
    <w:qFormat/>
    <w:uiPriority w:val="0"/>
    <w:pPr>
      <w:spacing w:line="360" w:lineRule="auto"/>
      <w:jc w:val="center"/>
    </w:pPr>
    <w:rPr>
      <w:rFonts w:ascii="黑体" w:hAnsi="宋体" w:eastAsia="黑体" w:cs="宋体"/>
      <w:sz w:val="56"/>
      <w:szCs w:val="20"/>
    </w:rPr>
  </w:style>
  <w:style w:type="paragraph" w:customStyle="1" w:styleId="543">
    <w:name w:val="~Bullet Subnumber"/>
    <w:basedOn w:val="450"/>
    <w:qFormat/>
    <w:uiPriority w:val="0"/>
    <w:pPr>
      <w:tabs>
        <w:tab w:val="left" w:pos="720"/>
      </w:tabs>
      <w:ind w:left="720" w:hanging="360"/>
    </w:pPr>
  </w:style>
  <w:style w:type="paragraph" w:customStyle="1" w:styleId="544">
    <w:name w:val="xl237"/>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45">
    <w:name w:val="xl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46">
    <w:name w:val="*Heading 2"/>
    <w:next w:val="1"/>
    <w:qFormat/>
    <w:uiPriority w:val="0"/>
    <w:pPr>
      <w:keepNext/>
      <w:keepLines/>
      <w:spacing w:before="120" w:after="120" w:line="360" w:lineRule="auto"/>
      <w:ind w:left="240" w:leftChars="100" w:right="100" w:rightChars="100"/>
      <w:outlineLvl w:val="2"/>
    </w:pPr>
    <w:rPr>
      <w:rFonts w:ascii="Verdana" w:hAnsi="Verdana" w:eastAsia="宋体" w:cs="Times New Roman"/>
      <w:b/>
      <w:sz w:val="32"/>
      <w:szCs w:val="32"/>
      <w:lang w:val="en-US" w:eastAsia="en-US" w:bidi="ar-SA"/>
    </w:rPr>
  </w:style>
  <w:style w:type="paragraph" w:customStyle="1" w:styleId="547">
    <w:name w:val="xl233"/>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48">
    <w:name w:val="章节项目"/>
    <w:basedOn w:val="160"/>
    <w:qFormat/>
    <w:uiPriority w:val="0"/>
    <w:pPr>
      <w:tabs>
        <w:tab w:val="left" w:pos="360"/>
        <w:tab w:val="left" w:pos="1260"/>
      </w:tabs>
      <w:spacing w:before="0" w:after="0"/>
      <w:ind w:left="1260"/>
      <w:jc w:val="left"/>
    </w:pPr>
    <w:rPr>
      <w:rFonts w:ascii="Times New Roman" w:hAnsi="Times New Roman" w:cs="宋体"/>
      <w:sz w:val="21"/>
      <w:szCs w:val="21"/>
    </w:rPr>
  </w:style>
  <w:style w:type="paragraph" w:customStyle="1" w:styleId="549">
    <w:name w:val="Numbering 5 Start"/>
    <w:basedOn w:val="61"/>
    <w:qFormat/>
    <w:uiPriority w:val="0"/>
    <w:pPr>
      <w:widowControl/>
      <w:spacing w:before="240"/>
      <w:ind w:left="1417" w:firstLine="0" w:firstLineChars="0"/>
      <w:jc w:val="left"/>
    </w:pPr>
    <w:rPr>
      <w:rFonts w:eastAsia="PMingLiU"/>
      <w:kern w:val="0"/>
      <w:sz w:val="20"/>
      <w:szCs w:val="20"/>
      <w:lang w:eastAsia="zh-TW"/>
    </w:rPr>
  </w:style>
  <w:style w:type="paragraph" w:customStyle="1" w:styleId="550">
    <w:name w:val="*Bullet #1 Subtext Double"/>
    <w:basedOn w:val="460"/>
    <w:qFormat/>
    <w:uiPriority w:val="0"/>
    <w:pPr>
      <w:tabs>
        <w:tab w:val="left" w:pos="425"/>
      </w:tabs>
      <w:spacing w:after="220"/>
    </w:pPr>
  </w:style>
  <w:style w:type="paragraph" w:customStyle="1" w:styleId="551">
    <w:name w:val="彩色列表 - 强调文字颜色 11"/>
    <w:basedOn w:val="1"/>
    <w:qFormat/>
    <w:uiPriority w:val="0"/>
    <w:pPr>
      <w:widowControl/>
      <w:ind w:firstLine="200" w:firstLineChars="200"/>
      <w:jc w:val="left"/>
    </w:pPr>
    <w:rPr>
      <w:rFonts w:ascii="??" w:hAnsi="??" w:eastAsia="??" w:cs="??"/>
      <w:kern w:val="0"/>
      <w:sz w:val="24"/>
    </w:rPr>
  </w:style>
  <w:style w:type="paragraph" w:customStyle="1" w:styleId="552">
    <w:name w:val="Table index 1"/>
    <w:basedOn w:val="46"/>
    <w:qFormat/>
    <w:uiPriority w:val="0"/>
    <w:pPr>
      <w:tabs>
        <w:tab w:val="right" w:leader="dot" w:pos="9746"/>
      </w:tabs>
    </w:pPr>
  </w:style>
  <w:style w:type="paragraph" w:customStyle="1" w:styleId="553">
    <w:name w:val="正文文本1"/>
    <w:qFormat/>
    <w:uiPriority w:val="0"/>
    <w:pPr>
      <w:spacing w:line="360" w:lineRule="atLeast"/>
      <w:ind w:firstLine="446"/>
    </w:pPr>
    <w:rPr>
      <w:rFonts w:ascii="楷体" w:hAnsi="Times New Roman" w:eastAsia="楷体" w:cs="Times New Roman"/>
      <w:snapToGrid w:val="0"/>
      <w:color w:val="000000"/>
      <w:sz w:val="21"/>
      <w:lang w:val="en-US" w:eastAsia="zh-CN" w:bidi="ar-SA"/>
    </w:rPr>
  </w:style>
  <w:style w:type="paragraph" w:customStyle="1" w:styleId="554">
    <w:name w:val="*Bullet Subnumber"/>
    <w:basedOn w:val="543"/>
    <w:qFormat/>
    <w:uiPriority w:val="0"/>
    <w:rPr>
      <w:color w:val="auto"/>
    </w:rPr>
  </w:style>
  <w:style w:type="paragraph" w:customStyle="1" w:styleId="555">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56">
    <w:name w:val="xl20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57">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58">
    <w:name w:val="xl3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59">
    <w:name w:val="样式 表头样式 + 段后: 23.4 磅"/>
    <w:basedOn w:val="170"/>
    <w:qFormat/>
    <w:uiPriority w:val="0"/>
  </w:style>
  <w:style w:type="paragraph" w:customStyle="1" w:styleId="560">
    <w:name w:val="xl206"/>
    <w:basedOn w:val="1"/>
    <w:qFormat/>
    <w:uiPriority w:val="0"/>
    <w:pPr>
      <w:pBdr>
        <w:top w:val="single" w:color="auto" w:sz="4" w:space="0"/>
        <w:left w:val="single" w:color="auto" w:sz="4" w:space="0"/>
        <w:bottom w:val="single" w:color="auto" w:sz="4" w:space="0"/>
        <w:right w:val="single" w:color="auto" w:sz="8"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61">
    <w:name w:val="#"/>
    <w:basedOn w:val="1"/>
    <w:qFormat/>
    <w:uiPriority w:val="0"/>
    <w:pPr>
      <w:tabs>
        <w:tab w:val="left" w:pos="1022"/>
      </w:tabs>
      <w:spacing w:line="360" w:lineRule="auto"/>
      <w:ind w:firstLine="420"/>
    </w:pPr>
    <w:rPr>
      <w:rFonts w:ascii="宋体" w:hAnsi="宋体"/>
      <w:sz w:val="24"/>
    </w:rPr>
  </w:style>
  <w:style w:type="paragraph" w:customStyle="1" w:styleId="562">
    <w:name w:val="‧ N table-8 body indent 2"/>
    <w:basedOn w:val="325"/>
    <w:qFormat/>
    <w:uiPriority w:val="0"/>
    <w:pPr>
      <w:spacing w:before="85" w:after="45"/>
      <w:ind w:left="1083"/>
    </w:pPr>
    <w:rPr>
      <w:sz w:val="16"/>
    </w:rPr>
  </w:style>
  <w:style w:type="paragraph" w:customStyle="1" w:styleId="563">
    <w:name w:val="‧ N caption-figure"/>
    <w:basedOn w:val="178"/>
    <w:next w:val="262"/>
    <w:qFormat/>
    <w:uiPriority w:val="0"/>
  </w:style>
  <w:style w:type="paragraph" w:customStyle="1" w:styleId="564">
    <w:name w:val="xl199"/>
    <w:basedOn w:val="1"/>
    <w:qFormat/>
    <w:uiPriority w:val="0"/>
    <w:pPr>
      <w:widowControl/>
      <w:pBdr>
        <w:top w:val="single" w:color="auto" w:sz="4" w:space="0"/>
        <w:left w:val="single" w:color="auto" w:sz="8"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65">
    <w:name w:val="xl17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66">
    <w:name w:val="*Proprietary Notic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567">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568">
    <w:name w:val="样式 样式 正文（首行缩进2字符） + 首行缩进:  2 字符1 + (西文) Tahoma (中文) 新宋体 首行缩进: ..."/>
    <w:basedOn w:val="466"/>
    <w:qFormat/>
    <w:uiPriority w:val="0"/>
    <w:pPr>
      <w:spacing w:before="156" w:after="156"/>
      <w:ind w:firstLine="496"/>
    </w:pPr>
    <w:rPr>
      <w:rFonts w:eastAsia="新宋体"/>
      <w:spacing w:val="4"/>
      <w:szCs w:val="24"/>
    </w:rPr>
  </w:style>
  <w:style w:type="paragraph" w:customStyle="1" w:styleId="569">
    <w:name w:val="~List Number"/>
    <w:basedOn w:val="570"/>
    <w:qFormat/>
    <w:uiPriority w:val="0"/>
    <w:pPr>
      <w:tabs>
        <w:tab w:val="left" w:pos="360"/>
        <w:tab w:val="left" w:pos="936"/>
        <w:tab w:val="left" w:pos="1620"/>
      </w:tabs>
      <w:ind w:left="360" w:hanging="360"/>
    </w:pPr>
    <w:rPr>
      <w:color w:val="00637A"/>
    </w:rPr>
  </w:style>
  <w:style w:type="paragraph" w:customStyle="1" w:styleId="570">
    <w:name w:val="*List Numbers (Auto)"/>
    <w:basedOn w:val="108"/>
    <w:qFormat/>
    <w:uiPriority w:val="0"/>
    <w:pPr>
      <w:tabs>
        <w:tab w:val="left" w:pos="1620"/>
      </w:tabs>
      <w:ind w:left="1620" w:hanging="420"/>
    </w:pPr>
    <w:rPr>
      <w:sz w:val="20"/>
    </w:rPr>
  </w:style>
  <w:style w:type="paragraph" w:customStyle="1" w:styleId="571">
    <w:name w:val="xl3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72">
    <w:name w:val="para12"/>
    <w:basedOn w:val="1"/>
    <w:qFormat/>
    <w:uiPriority w:val="0"/>
    <w:pPr>
      <w:widowControl/>
      <w:spacing w:before="15" w:line="360" w:lineRule="auto"/>
      <w:ind w:firstLine="420"/>
      <w:jc w:val="left"/>
    </w:pPr>
    <w:rPr>
      <w:rFonts w:ascii="宋体" w:hAnsi="宋体" w:cs="宋体"/>
      <w:b/>
      <w:bCs/>
      <w:color w:val="000000"/>
      <w:kern w:val="0"/>
      <w:sz w:val="23"/>
      <w:szCs w:val="23"/>
    </w:rPr>
  </w:style>
  <w:style w:type="paragraph" w:customStyle="1" w:styleId="573">
    <w:name w:val="样式 目录 2 + 左侧:  1 字符"/>
    <w:basedOn w:val="69"/>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spacing w:line="240" w:lineRule="auto"/>
      <w:ind w:left="240" w:leftChars="100" w:firstLine="425" w:firstLineChars="177"/>
      <w:jc w:val="left"/>
    </w:pPr>
    <w:rPr>
      <w:rFonts w:cs="宋体"/>
      <w:b/>
      <w:smallCaps w:val="0"/>
      <w:kern w:val="0"/>
      <w:szCs w:val="20"/>
    </w:rPr>
  </w:style>
  <w:style w:type="paragraph" w:customStyle="1" w:styleId="57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75">
    <w:name w:val="xl40"/>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76">
    <w:name w:val="xl21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styleId="577">
    <w:name w:val="List Paragraph"/>
    <w:basedOn w:val="1"/>
    <w:qFormat/>
    <w:uiPriority w:val="34"/>
    <w:pPr>
      <w:ind w:firstLine="420" w:firstLineChars="200"/>
    </w:pPr>
  </w:style>
  <w:style w:type="paragraph" w:customStyle="1" w:styleId="578">
    <w:name w:val="~Heading 4"/>
    <w:next w:val="225"/>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579">
    <w:name w:val="xl14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80">
    <w:name w:val="~Manual # Heading 2"/>
    <w:next w:val="225"/>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581">
    <w:name w:val="样式7"/>
    <w:basedOn w:val="122"/>
    <w:qFormat/>
    <w:uiPriority w:val="0"/>
    <w:pPr>
      <w:keepNext/>
      <w:keepLines/>
      <w:pageBreakBefore/>
      <w:tabs>
        <w:tab w:val="left" w:pos="425"/>
      </w:tabs>
      <w:spacing w:before="340" w:after="330" w:line="360" w:lineRule="auto"/>
      <w:ind w:left="425" w:hanging="425" w:firstLineChars="0"/>
      <w:outlineLvl w:val="0"/>
    </w:pPr>
    <w:rPr>
      <w:rFonts w:ascii="Times New Roman" w:hAnsi="宋体"/>
      <w:b/>
      <w:bCs/>
      <w:kern w:val="44"/>
      <w:sz w:val="36"/>
      <w:szCs w:val="36"/>
    </w:rPr>
  </w:style>
  <w:style w:type="paragraph" w:customStyle="1" w:styleId="582">
    <w:name w:val="Normal Doc"/>
    <w:basedOn w:val="1"/>
    <w:qFormat/>
    <w:uiPriority w:val="0"/>
    <w:pPr>
      <w:tabs>
        <w:tab w:val="left" w:pos="0"/>
        <w:tab w:val="left" w:pos="390"/>
      </w:tabs>
      <w:autoSpaceDE w:val="0"/>
      <w:autoSpaceDN w:val="0"/>
      <w:adjustRightInd w:val="0"/>
      <w:snapToGrid w:val="0"/>
      <w:spacing w:before="120" w:after="120" w:line="360" w:lineRule="atLeast"/>
      <w:ind w:left="706" w:firstLine="425" w:firstLineChars="177"/>
      <w:jc w:val="left"/>
    </w:pPr>
    <w:rPr>
      <w:rFonts w:ascii="Arial" w:hAnsi="Arial"/>
      <w:kern w:val="0"/>
      <w:sz w:val="24"/>
      <w:szCs w:val="20"/>
      <w:lang w:val="en-AU" w:eastAsia="en-US"/>
    </w:rPr>
  </w:style>
  <w:style w:type="paragraph" w:customStyle="1" w:styleId="583">
    <w:name w:val="~Bullet #2 Single"/>
    <w:basedOn w:val="417"/>
    <w:qFormat/>
    <w:uiPriority w:val="0"/>
    <w:pPr>
      <w:tabs>
        <w:tab w:val="left" w:pos="1800"/>
      </w:tabs>
      <w:ind w:left="0" w:firstLine="0"/>
    </w:pPr>
    <w:rPr>
      <w:color w:val="00637A"/>
    </w:rPr>
  </w:style>
  <w:style w:type="paragraph" w:customStyle="1" w:styleId="584">
    <w:name w:val="1"/>
    <w:basedOn w:val="1"/>
    <w:next w:val="65"/>
    <w:qFormat/>
    <w:uiPriority w:val="0"/>
    <w:pPr>
      <w:widowControl/>
      <w:snapToGrid w:val="0"/>
      <w:spacing w:line="440" w:lineRule="atLeast"/>
      <w:ind w:firstLine="480"/>
    </w:pPr>
    <w:rPr>
      <w:kern w:val="0"/>
      <w:sz w:val="24"/>
      <w:szCs w:val="20"/>
    </w:rPr>
  </w:style>
  <w:style w:type="paragraph" w:customStyle="1" w:styleId="585">
    <w:name w:val="xl6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586">
    <w:name w:val="样式 章标题HZ + 段前: 0.5 行 段后: 0.5 行"/>
    <w:basedOn w:val="213"/>
    <w:qFormat/>
    <w:uiPriority w:val="0"/>
    <w:pPr>
      <w:pageBreakBefore/>
      <w:tabs>
        <w:tab w:val="left" w:pos="0"/>
      </w:tabs>
      <w:spacing w:beforeLines="0" w:afterLines="0" w:line="480" w:lineRule="auto"/>
      <w:ind w:firstLine="1256"/>
      <w:outlineLvl w:val="0"/>
    </w:pPr>
    <w:rPr>
      <w:bCs/>
    </w:rPr>
  </w:style>
  <w:style w:type="paragraph" w:customStyle="1" w:styleId="587">
    <w:name w:val="xl35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88">
    <w:name w:val="xl21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89">
    <w:name w:val="*Numbers"/>
    <w:basedOn w:val="570"/>
    <w:qFormat/>
    <w:uiPriority w:val="0"/>
    <w:pPr>
      <w:tabs>
        <w:tab w:val="left" w:pos="360"/>
      </w:tabs>
      <w:ind w:left="360" w:hanging="360"/>
    </w:pPr>
  </w:style>
  <w:style w:type="paragraph" w:customStyle="1" w:styleId="590">
    <w:name w:val="xl211"/>
    <w:basedOn w:val="1"/>
    <w:qFormat/>
    <w:uiPriority w:val="0"/>
    <w:pPr>
      <w:pBdr>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1">
    <w:name w:val="xl20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92">
    <w:name w:val="*Body Text Bold"/>
    <w:basedOn w:val="108"/>
    <w:next w:val="108"/>
    <w:qFormat/>
    <w:uiPriority w:val="0"/>
    <w:pPr>
      <w:tabs>
        <w:tab w:val="left" w:pos="360"/>
      </w:tabs>
    </w:pPr>
    <w:rPr>
      <w:b/>
      <w:sz w:val="20"/>
    </w:rPr>
  </w:style>
  <w:style w:type="paragraph" w:customStyle="1" w:styleId="593">
    <w:name w:val="纯文本1"/>
    <w:basedOn w:val="1"/>
    <w:qFormat/>
    <w:uiPriority w:val="0"/>
    <w:pPr>
      <w:widowControl/>
      <w:jc w:val="left"/>
    </w:pPr>
    <w:rPr>
      <w:rFonts w:hint="eastAsia" w:ascii="宋体" w:hAnsi="Courier New"/>
      <w:szCs w:val="20"/>
    </w:rPr>
  </w:style>
  <w:style w:type="paragraph" w:customStyle="1" w:styleId="594">
    <w:name w:val="Table Contents"/>
    <w:basedOn w:val="1"/>
    <w:qFormat/>
    <w:uiPriority w:val="0"/>
    <w:pPr>
      <w:suppressLineNumbers/>
      <w:suppressAutoHyphens/>
      <w:spacing w:line="360" w:lineRule="auto"/>
      <w:ind w:firstLine="420"/>
      <w:jc w:val="left"/>
    </w:pPr>
    <w:rPr>
      <w:rFonts w:ascii="文鼎PL细上海宋Uni" w:hAnsi="文鼎PL细上海宋Uni" w:eastAsia="文鼎PL细上海宋Uni"/>
      <w:kern w:val="1"/>
      <w:sz w:val="24"/>
      <w:szCs w:val="20"/>
    </w:rPr>
  </w:style>
  <w:style w:type="paragraph" w:customStyle="1" w:styleId="595">
    <w:name w:val="xl13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596">
    <w:name w:val="font13"/>
    <w:basedOn w:val="1"/>
    <w:qFormat/>
    <w:uiPriority w:val="0"/>
    <w:pPr>
      <w:widowControl/>
      <w:spacing w:before="100" w:beforeAutospacing="1" w:after="100" w:afterAutospacing="1"/>
      <w:jc w:val="left"/>
    </w:pPr>
    <w:rPr>
      <w:rFonts w:ascii="新宋体" w:hAnsi="新宋体" w:eastAsia="新宋体"/>
      <w:color w:val="000000"/>
      <w:kern w:val="0"/>
      <w:sz w:val="18"/>
      <w:szCs w:val="18"/>
    </w:rPr>
  </w:style>
  <w:style w:type="paragraph" w:customStyle="1" w:styleId="597">
    <w:name w:val="*Quotation"/>
    <w:basedOn w:val="108"/>
    <w:next w:val="232"/>
    <w:qFormat/>
    <w:uiPriority w:val="0"/>
    <w:pPr>
      <w:tabs>
        <w:tab w:val="left" w:pos="284"/>
      </w:tabs>
      <w:spacing w:after="200" w:line="220" w:lineRule="atLeast"/>
      <w:ind w:left="720" w:right="720"/>
    </w:pPr>
    <w:rPr>
      <w:i/>
      <w:sz w:val="20"/>
    </w:rPr>
  </w:style>
  <w:style w:type="paragraph" w:customStyle="1" w:styleId="598">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99">
    <w:name w:val="表格内容"/>
    <w:basedOn w:val="1"/>
    <w:qFormat/>
    <w:uiPriority w:val="0"/>
    <w:pPr>
      <w:suppressLineNumbers/>
      <w:tabs>
        <w:tab w:val="left" w:pos="0"/>
        <w:tab w:val="left" w:pos="390"/>
      </w:tabs>
      <w:suppressAutoHyphens/>
      <w:autoSpaceDE w:val="0"/>
      <w:autoSpaceDN w:val="0"/>
      <w:adjustRightInd w:val="0"/>
      <w:snapToGrid w:val="0"/>
      <w:ind w:firstLine="425" w:firstLineChars="177"/>
      <w:jc w:val="left"/>
    </w:pPr>
    <w:rPr>
      <w:rFonts w:hAnsi="宋体"/>
      <w:kern w:val="0"/>
      <w:sz w:val="24"/>
    </w:rPr>
  </w:style>
  <w:style w:type="paragraph" w:customStyle="1" w:styleId="600">
    <w:name w:val="‧ N table-10 body right"/>
    <w:basedOn w:val="178"/>
    <w:qFormat/>
    <w:uiPriority w:val="0"/>
  </w:style>
  <w:style w:type="paragraph" w:customStyle="1" w:styleId="601">
    <w:name w:val="xl109"/>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2">
    <w:name w:val="xl111"/>
    <w:basedOn w:val="1"/>
    <w:qFormat/>
    <w:uiPriority w:val="0"/>
    <w:pPr>
      <w:pBdr>
        <w:top w:val="single" w:color="auto" w:sz="8"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3">
    <w:name w:val="xl23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04">
    <w:name w:val="顺序编号1"/>
    <w:basedOn w:val="1"/>
    <w:qFormat/>
    <w:uiPriority w:val="0"/>
    <w:pPr>
      <w:spacing w:afterLines="50" w:line="360" w:lineRule="auto"/>
      <w:ind w:firstLine="420"/>
    </w:pPr>
    <w:rPr>
      <w:rFonts w:ascii="宋体" w:hAnsi="宋体"/>
    </w:rPr>
  </w:style>
  <w:style w:type="paragraph" w:customStyle="1" w:styleId="605">
    <w:name w:val="Char Char7 Char Char Char Char"/>
    <w:basedOn w:val="1"/>
    <w:qFormat/>
    <w:uiPriority w:val="0"/>
    <w:rPr>
      <w:rFonts w:ascii="仿宋_GB2312" w:hAnsi="Calibri" w:eastAsia="仿宋_GB2312" w:cs="Calibri"/>
      <w:b/>
      <w:sz w:val="32"/>
      <w:szCs w:val="32"/>
    </w:rPr>
  </w:style>
  <w:style w:type="paragraph" w:customStyle="1" w:styleId="606">
    <w:name w:val="样式 目录 2 + 左侧:  1 字符 右侧:  0.47 字符"/>
    <w:basedOn w:val="69"/>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ind w:left="100" w:leftChars="100" w:firstLine="425" w:firstLineChars="177"/>
      <w:jc w:val="left"/>
    </w:pPr>
    <w:rPr>
      <w:rFonts w:ascii="Times New Roman" w:hAnsi="宋体" w:cs="宋体"/>
      <w:b/>
      <w:bCs/>
      <w:color w:val="000000"/>
      <w:kern w:val="0"/>
      <w:sz w:val="24"/>
      <w:szCs w:val="20"/>
    </w:rPr>
  </w:style>
  <w:style w:type="paragraph" w:customStyle="1" w:styleId="607">
    <w:name w:val="xl1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8">
    <w:name w:val="xl13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9">
    <w:name w:val="xl8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10">
    <w:name w:val="xl204"/>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11">
    <w:name w:val="列出段落3"/>
    <w:basedOn w:val="1"/>
    <w:qFormat/>
    <w:uiPriority w:val="34"/>
    <w:pPr>
      <w:ind w:firstLine="200" w:firstLineChars="200"/>
    </w:pPr>
    <w:rPr>
      <w:rFonts w:ascii="Calibri" w:hAnsi="Calibri"/>
      <w:szCs w:val="22"/>
    </w:rPr>
  </w:style>
  <w:style w:type="paragraph" w:customStyle="1" w:styleId="612">
    <w:name w:val="xl1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13">
    <w:name w:val="xl3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14">
    <w:name w:val="word"/>
    <w:basedOn w:val="1"/>
    <w:qFormat/>
    <w:uiPriority w:val="0"/>
    <w:pPr>
      <w:widowControl/>
      <w:spacing w:before="100" w:beforeAutospacing="1" w:after="100" w:afterAutospacing="1" w:line="300" w:lineRule="atLeast"/>
      <w:jc w:val="left"/>
    </w:pPr>
    <w:rPr>
      <w:rFonts w:ascii="Arial Unicode MS" w:hAnsi="Arial Unicode MS" w:cs="宋体"/>
      <w:color w:val="333333"/>
      <w:kern w:val="0"/>
      <w:sz w:val="18"/>
      <w:szCs w:val="18"/>
    </w:rPr>
  </w:style>
  <w:style w:type="paragraph" w:customStyle="1" w:styleId="615">
    <w:name w:val="xl144"/>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16">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617">
    <w:name w:val="Char Char5"/>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18">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619">
    <w:name w:val="Char Char7 Char Char Char Char Char Char"/>
    <w:basedOn w:val="1"/>
    <w:qFormat/>
    <w:uiPriority w:val="0"/>
    <w:rPr>
      <w:rFonts w:ascii="仿宋_GB2312" w:hAnsi="Calibri" w:eastAsia="仿宋_GB2312" w:cs="Calibri"/>
      <w:b/>
      <w:sz w:val="32"/>
      <w:szCs w:val="32"/>
    </w:rPr>
  </w:style>
  <w:style w:type="paragraph" w:customStyle="1" w:styleId="620">
    <w:name w:val="规范正文"/>
    <w:basedOn w:val="1"/>
    <w:qFormat/>
    <w:uiPriority w:val="0"/>
    <w:pPr>
      <w:snapToGrid w:val="0"/>
      <w:spacing w:line="360" w:lineRule="auto"/>
      <w:ind w:firstLine="200" w:firstLineChars="200"/>
      <w:textAlignment w:val="baseline"/>
    </w:pPr>
    <w:rPr>
      <w:rFonts w:ascii="宋体" w:hAnsi="宋体"/>
      <w:kern w:val="0"/>
      <w:sz w:val="24"/>
      <w:szCs w:val="20"/>
    </w:rPr>
  </w:style>
  <w:style w:type="paragraph" w:customStyle="1" w:styleId="621">
    <w:name w:val="xl12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22">
    <w:name w:val="xl37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23">
    <w:name w:val="Frame contents"/>
    <w:basedOn w:val="17"/>
    <w:qFormat/>
    <w:uiPriority w:val="0"/>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624">
    <w:name w:val="~Manual # Heading 3"/>
    <w:next w:val="225"/>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625">
    <w:name w:val="xl8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26">
    <w:name w:val="xl3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27">
    <w:name w:val="_HP Sidebar Head"/>
    <w:basedOn w:val="113"/>
    <w:next w:val="113"/>
    <w:qFormat/>
    <w:uiPriority w:val="0"/>
    <w:pPr>
      <w:spacing w:before="240"/>
    </w:pPr>
    <w:rPr>
      <w:rFonts w:ascii="Futura-Heavy" w:hAnsi="Futura-Heavy" w:eastAsia="宋体" w:cs="Times New Roman"/>
      <w:color w:val="auto"/>
    </w:rPr>
  </w:style>
  <w:style w:type="paragraph" w:customStyle="1" w:styleId="628">
    <w:name w:val="xl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29">
    <w:name w:val="样式 居中"/>
    <w:basedOn w:val="1"/>
    <w:qFormat/>
    <w:uiPriority w:val="0"/>
    <w:pPr>
      <w:tabs>
        <w:tab w:val="left" w:pos="0"/>
        <w:tab w:val="left" w:pos="390"/>
        <w:tab w:val="left" w:pos="540"/>
      </w:tabs>
      <w:autoSpaceDE w:val="0"/>
      <w:autoSpaceDN w:val="0"/>
      <w:adjustRightInd w:val="0"/>
      <w:snapToGrid w:val="0"/>
      <w:ind w:firstLine="425" w:firstLineChars="177"/>
      <w:jc w:val="left"/>
    </w:pPr>
    <w:rPr>
      <w:rFonts w:hAnsi="宋体" w:cs="宋体"/>
      <w:kern w:val="0"/>
      <w:sz w:val="24"/>
      <w:szCs w:val="20"/>
    </w:rPr>
  </w:style>
  <w:style w:type="paragraph" w:customStyle="1" w:styleId="630">
    <w:name w:val="*Table Heading 2"/>
    <w:basedOn w:val="516"/>
    <w:qFormat/>
    <w:uiPriority w:val="0"/>
    <w:pPr>
      <w:shd w:val="clear" w:color="auto" w:fill="A8A8A8"/>
    </w:pPr>
    <w:rPr>
      <w:sz w:val="18"/>
      <w:szCs w:val="18"/>
    </w:rPr>
  </w:style>
  <w:style w:type="paragraph" w:customStyle="1" w:styleId="631">
    <w:name w:val="列项——（一级）"/>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632">
    <w:name w:val="*Manual # Heading 4"/>
    <w:next w:val="108"/>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633">
    <w:name w:val="4444"/>
    <w:basedOn w:val="5"/>
    <w:qFormat/>
    <w:uiPriority w:val="0"/>
    <w:pPr>
      <w:keepNext/>
      <w:keepLines/>
      <w:widowControl w:val="0"/>
      <w:tabs>
        <w:tab w:val="left" w:pos="993"/>
        <w:tab w:val="left" w:pos="2880"/>
      </w:tabs>
      <w:spacing w:before="160" w:after="170" w:line="376" w:lineRule="auto"/>
      <w:ind w:left="720" w:right="100" w:rightChars="100" w:hanging="720"/>
    </w:pPr>
    <w:rPr>
      <w:rFonts w:ascii="Cambria" w:hAnsi="Cambria"/>
      <w:b/>
      <w:bCs/>
      <w:kern w:val="2"/>
      <w:szCs w:val="28"/>
    </w:rPr>
  </w:style>
  <w:style w:type="paragraph" w:customStyle="1" w:styleId="634">
    <w:name w:val="xl8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35">
    <w:name w:val="样式11"/>
    <w:basedOn w:val="112"/>
    <w:next w:val="122"/>
    <w:qFormat/>
    <w:uiPriority w:val="0"/>
    <w:rPr>
      <w:rFonts w:ascii="Times New Roman"/>
    </w:rPr>
  </w:style>
  <w:style w:type="paragraph" w:customStyle="1" w:styleId="636">
    <w:name w:val="样式 正文文本缩进 + 左  0 字符"/>
    <w:basedOn w:val="32"/>
    <w:qFormat/>
    <w:uiPriority w:val="0"/>
    <w:pPr>
      <w:widowControl w:val="0"/>
      <w:autoSpaceDE/>
      <w:autoSpaceDN/>
      <w:snapToGrid/>
      <w:spacing w:before="0" w:line="360" w:lineRule="auto"/>
      <w:ind w:firstLine="250" w:firstLineChars="250"/>
      <w:textAlignment w:val="auto"/>
    </w:pPr>
    <w:rPr>
      <w:rFonts w:ascii="Times New Roman" w:cs="宋体"/>
    </w:rPr>
  </w:style>
  <w:style w:type="paragraph" w:customStyle="1" w:styleId="637">
    <w:name w:val="xl222"/>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38">
    <w:name w:val="样式 标题 2子系统子系统1子系统2子系统3子系统4子系统11子系统21子系统31子系统5子系统12子系统..."/>
    <w:basedOn w:val="3"/>
    <w:qFormat/>
    <w:uiPriority w:val="0"/>
    <w:pPr>
      <w:keepLines w:val="0"/>
      <w:widowControl/>
      <w:tabs>
        <w:tab w:val="left" w:pos="284"/>
        <w:tab w:val="left" w:pos="567"/>
        <w:tab w:val="left" w:pos="1080"/>
        <w:tab w:val="left" w:pos="2411"/>
      </w:tabs>
      <w:snapToGrid/>
      <w:spacing w:before="480" w:after="120" w:line="360" w:lineRule="auto"/>
      <w:ind w:left="576" w:right="100" w:rightChars="100" w:hanging="576" w:firstLineChars="0"/>
      <w:jc w:val="left"/>
    </w:pPr>
    <w:rPr>
      <w:rFonts w:ascii="宋体" w:hAnsi="宋体" w:cs="宋体"/>
      <w:color w:val="FF0000"/>
      <w:kern w:val="0"/>
      <w:sz w:val="28"/>
      <w:szCs w:val="20"/>
    </w:rPr>
  </w:style>
  <w:style w:type="paragraph" w:customStyle="1" w:styleId="639">
    <w:name w:val="~Bullet #2 Subtext"/>
    <w:basedOn w:val="583"/>
    <w:qFormat/>
    <w:uiPriority w:val="0"/>
    <w:pPr>
      <w:tabs>
        <w:tab w:val="left" w:pos="425"/>
        <w:tab w:val="clear" w:pos="360"/>
      </w:tabs>
      <w:ind w:left="720"/>
    </w:pPr>
  </w:style>
  <w:style w:type="paragraph" w:customStyle="1" w:styleId="640">
    <w:name w:val="xl3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41">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642">
    <w:name w:val="‧ N cover small text box"/>
    <w:basedOn w:val="178"/>
    <w:qFormat/>
    <w:uiPriority w:val="0"/>
  </w:style>
  <w:style w:type="paragraph" w:customStyle="1" w:styleId="643">
    <w:name w:val="xl150"/>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644">
    <w:name w:val="xl101"/>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45">
    <w:name w:val="技术标题4"/>
    <w:basedOn w:val="1"/>
    <w:qFormat/>
    <w:uiPriority w:val="0"/>
    <w:pPr>
      <w:tabs>
        <w:tab w:val="left" w:pos="0"/>
        <w:tab w:val="left" w:pos="390"/>
        <w:tab w:val="left" w:pos="851"/>
        <w:tab w:val="left" w:pos="2880"/>
      </w:tabs>
      <w:autoSpaceDE w:val="0"/>
      <w:autoSpaceDN w:val="0"/>
      <w:adjustRightInd w:val="0"/>
      <w:snapToGrid w:val="0"/>
      <w:spacing w:beforeLines="50" w:afterLines="50"/>
      <w:ind w:left="851" w:hanging="851" w:firstLineChars="177"/>
      <w:jc w:val="left"/>
      <w:outlineLvl w:val="4"/>
    </w:pPr>
    <w:rPr>
      <w:bCs/>
      <w:color w:val="000000"/>
      <w:sz w:val="24"/>
    </w:rPr>
  </w:style>
  <w:style w:type="paragraph" w:customStyle="1" w:styleId="646">
    <w:name w:val="*Numbers Bold"/>
    <w:basedOn w:val="589"/>
    <w:qFormat/>
    <w:uiPriority w:val="0"/>
    <w:rPr>
      <w:b/>
    </w:rPr>
  </w:style>
  <w:style w:type="paragraph" w:customStyle="1" w:styleId="647">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648">
    <w:name w:val="xl4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49">
    <w:name w:val="样式 首行缩进:  2 字符5"/>
    <w:basedOn w:val="1"/>
    <w:qFormat/>
    <w:uiPriority w:val="0"/>
    <w:pPr>
      <w:spacing w:before="120" w:line="360" w:lineRule="auto"/>
      <w:ind w:firstLine="480" w:firstLineChars="200"/>
    </w:pPr>
    <w:rPr>
      <w:rFonts w:ascii="宋体" w:hAnsi="宋体" w:cs="宋体"/>
      <w:sz w:val="24"/>
      <w:szCs w:val="20"/>
    </w:rPr>
  </w:style>
  <w:style w:type="paragraph" w:customStyle="1" w:styleId="650">
    <w:name w:val="样式9"/>
    <w:basedOn w:val="651"/>
    <w:qFormat/>
    <w:uiPriority w:val="0"/>
    <w:pPr>
      <w:keepNext/>
      <w:keepLines/>
      <w:tabs>
        <w:tab w:val="left" w:pos="851"/>
      </w:tabs>
      <w:spacing w:before="260" w:after="260"/>
      <w:ind w:left="851" w:hanging="709"/>
      <w:outlineLvl w:val="2"/>
    </w:pPr>
    <w:rPr>
      <w:b/>
      <w:bCs/>
      <w:sz w:val="30"/>
      <w:szCs w:val="30"/>
    </w:rPr>
  </w:style>
  <w:style w:type="paragraph" w:customStyle="1" w:styleId="651">
    <w:name w:val="样式3"/>
    <w:basedOn w:val="1"/>
    <w:next w:val="7"/>
    <w:qFormat/>
    <w:uiPriority w:val="0"/>
    <w:pPr>
      <w:spacing w:line="360" w:lineRule="auto"/>
      <w:ind w:firstLine="420"/>
    </w:pPr>
    <w:rPr>
      <w:rFonts w:ascii="宋体" w:hAnsi="宋体"/>
    </w:rPr>
  </w:style>
  <w:style w:type="paragraph" w:customStyle="1" w:styleId="652">
    <w:name w:val="xl11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53">
    <w:name w:val="xl5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54">
    <w:name w:val="Char Char Char Char Char Char Char Char Char Char Char Char Char Char Char Char"/>
    <w:basedOn w:val="1"/>
    <w:qFormat/>
    <w:uiPriority w:val="0"/>
    <w:pPr>
      <w:spacing w:line="360" w:lineRule="auto"/>
      <w:ind w:firstLine="420"/>
    </w:pPr>
    <w:rPr>
      <w:rFonts w:ascii="Tahoma" w:hAnsi="Tahoma"/>
      <w:sz w:val="24"/>
      <w:szCs w:val="20"/>
    </w:rPr>
  </w:style>
  <w:style w:type="paragraph" w:customStyle="1" w:styleId="655">
    <w:name w:val="xl4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56">
    <w:name w:val="User Index 5"/>
    <w:basedOn w:val="46"/>
    <w:qFormat/>
    <w:uiPriority w:val="0"/>
    <w:pPr>
      <w:tabs>
        <w:tab w:val="right" w:leader="dot" w:pos="9746"/>
      </w:tabs>
      <w:ind w:left="1132"/>
    </w:pPr>
  </w:style>
  <w:style w:type="paragraph" w:customStyle="1" w:styleId="657">
    <w:name w:val="*Numbers Double"/>
    <w:basedOn w:val="589"/>
    <w:qFormat/>
    <w:uiPriority w:val="0"/>
    <w:pPr>
      <w:spacing w:after="220"/>
    </w:pPr>
  </w:style>
  <w:style w:type="paragraph" w:customStyle="1" w:styleId="658">
    <w:name w:val="2级"/>
    <w:basedOn w:val="3"/>
    <w:qFormat/>
    <w:uiPriority w:val="0"/>
    <w:pPr>
      <w:tabs>
        <w:tab w:val="left" w:pos="284"/>
        <w:tab w:val="left" w:pos="1440"/>
        <w:tab w:val="left" w:pos="2411"/>
      </w:tabs>
      <w:snapToGrid/>
      <w:spacing w:beforeLines="50" w:after="260" w:line="360" w:lineRule="auto"/>
      <w:ind w:left="1440" w:right="100" w:rightChars="100" w:firstLine="0" w:firstLineChars="0"/>
      <w:jc w:val="left"/>
    </w:pPr>
    <w:rPr>
      <w:rFonts w:ascii="Cambria" w:hAnsi="Cambria"/>
      <w:sz w:val="36"/>
    </w:rPr>
  </w:style>
  <w:style w:type="paragraph" w:customStyle="1" w:styleId="659">
    <w:name w:val="样式 标题 2标题 2 Char Char Char Char Char Char Char Char Char Char C...1"/>
    <w:basedOn w:val="3"/>
    <w:qFormat/>
    <w:uiPriority w:val="0"/>
    <w:pPr>
      <w:keepLines w:val="0"/>
      <w:tabs>
        <w:tab w:val="left" w:pos="0"/>
        <w:tab w:val="left" w:pos="284"/>
        <w:tab w:val="left" w:pos="390"/>
        <w:tab w:val="left" w:pos="6521"/>
      </w:tabs>
      <w:autoSpaceDE w:val="0"/>
      <w:autoSpaceDN w:val="0"/>
      <w:adjustRightInd w:val="0"/>
      <w:spacing w:before="360" w:after="360"/>
      <w:ind w:right="170" w:hanging="3" w:hangingChars="3"/>
      <w:jc w:val="center"/>
    </w:pPr>
    <w:rPr>
      <w:rFonts w:ascii="Times New Roman" w:hAnsi="Times New Roman"/>
      <w:b w:val="0"/>
      <w:caps/>
      <w:color w:val="000000"/>
      <w:sz w:val="28"/>
      <w:szCs w:val="20"/>
      <w:lang w:val="en-GB"/>
    </w:rPr>
  </w:style>
  <w:style w:type="paragraph" w:customStyle="1" w:styleId="660">
    <w:name w:val="xl207"/>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1">
    <w:name w:val="xl10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2">
    <w:name w:val="正文段"/>
    <w:basedOn w:val="1"/>
    <w:qFormat/>
    <w:uiPriority w:val="0"/>
    <w:pPr>
      <w:spacing w:after="240" w:line="240" w:lineRule="atLeast"/>
      <w:ind w:firstLine="454"/>
    </w:pPr>
    <w:rPr>
      <w:rFonts w:ascii="楷体" w:hAnsi="宋体"/>
      <w:sz w:val="24"/>
      <w:szCs w:val="20"/>
    </w:rPr>
  </w:style>
  <w:style w:type="paragraph" w:customStyle="1" w:styleId="663">
    <w:name w:val="xl71"/>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4">
    <w:name w:val="xl33"/>
    <w:basedOn w:val="1"/>
    <w:qFormat/>
    <w:uiPriority w:val="0"/>
    <w:pPr>
      <w:pBdr>
        <w:top w:val="single" w:color="auto" w:sz="4" w:space="0"/>
        <w:left w:val="single" w:color="auto" w:sz="4"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5">
    <w:name w:val="font17"/>
    <w:basedOn w:val="1"/>
    <w:qFormat/>
    <w:uiPriority w:val="0"/>
    <w:pPr>
      <w:widowControl/>
      <w:spacing w:before="100" w:beforeAutospacing="1" w:after="100" w:afterAutospacing="1"/>
      <w:jc w:val="left"/>
    </w:pPr>
    <w:rPr>
      <w:rFonts w:ascii="Arial" w:hAnsi="Arial" w:cs="Arial"/>
      <w:color w:val="FF0000"/>
      <w:kern w:val="0"/>
      <w:sz w:val="18"/>
      <w:szCs w:val="18"/>
    </w:rPr>
  </w:style>
  <w:style w:type="paragraph" w:customStyle="1" w:styleId="666">
    <w:name w:val="xl100"/>
    <w:basedOn w:val="1"/>
    <w:qFormat/>
    <w:uiPriority w:val="0"/>
    <w:pPr>
      <w:pBdr>
        <w:top w:val="single" w:color="auto" w:sz="4" w:space="0"/>
        <w:left w:val="single" w:color="auto" w:sz="8"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7">
    <w:name w:val="表格内容左对齐"/>
    <w:basedOn w:val="1"/>
    <w:qFormat/>
    <w:uiPriority w:val="0"/>
    <w:pPr>
      <w:widowControl/>
      <w:spacing w:line="360" w:lineRule="auto"/>
      <w:ind w:firstLine="420"/>
    </w:pPr>
    <w:rPr>
      <w:rFonts w:ascii="宋体" w:hAnsi="宋体" w:cs="宋体"/>
      <w:bCs/>
      <w:color w:val="FF0000"/>
      <w:kern w:val="44"/>
      <w:szCs w:val="21"/>
    </w:rPr>
  </w:style>
  <w:style w:type="paragraph" w:customStyle="1" w:styleId="668">
    <w:name w:val="List 2 Cont."/>
    <w:basedOn w:val="61"/>
    <w:qFormat/>
    <w:uiPriority w:val="0"/>
    <w:pPr>
      <w:widowControl/>
      <w:ind w:left="567" w:firstLine="0" w:firstLineChars="0"/>
      <w:jc w:val="left"/>
    </w:pPr>
    <w:rPr>
      <w:rFonts w:eastAsia="PMingLiU"/>
      <w:kern w:val="0"/>
      <w:sz w:val="20"/>
      <w:szCs w:val="20"/>
      <w:lang w:eastAsia="zh-TW"/>
    </w:rPr>
  </w:style>
  <w:style w:type="paragraph" w:customStyle="1" w:styleId="669">
    <w:name w:val="xl2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styleId="670">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1">
    <w:name w:val="xl22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0"/>
      <w:szCs w:val="20"/>
    </w:rPr>
  </w:style>
  <w:style w:type="paragraph" w:customStyle="1" w:styleId="672">
    <w:name w:val="Char Char Char Char1"/>
    <w:basedOn w:val="1"/>
    <w:qFormat/>
    <w:uiPriority w:val="0"/>
    <w:pPr>
      <w:widowControl/>
      <w:spacing w:after="160" w:line="240" w:lineRule="exact"/>
      <w:ind w:firstLine="420"/>
      <w:jc w:val="left"/>
    </w:pPr>
    <w:rPr>
      <w:rFonts w:ascii="Arial" w:hAnsi="Arial" w:eastAsia="Times New Roman" w:cs="Verdana"/>
      <w:b/>
      <w:kern w:val="0"/>
      <w:sz w:val="24"/>
      <w:szCs w:val="20"/>
      <w:lang w:eastAsia="en-US"/>
    </w:rPr>
  </w:style>
  <w:style w:type="paragraph" w:customStyle="1" w:styleId="673">
    <w:name w:val="xl9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674">
    <w:name w:val="Char Char1"/>
    <w:basedOn w:val="1"/>
    <w:qFormat/>
    <w:uiPriority w:val="0"/>
    <w:pPr>
      <w:spacing w:line="360" w:lineRule="auto"/>
      <w:ind w:firstLine="420"/>
    </w:pPr>
    <w:rPr>
      <w:rFonts w:ascii="Arial" w:hAnsi="Arial" w:cs="Arial"/>
    </w:rPr>
  </w:style>
  <w:style w:type="paragraph" w:customStyle="1" w:styleId="675">
    <w:name w:val="xl12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76">
    <w:name w:val="标题四"/>
    <w:basedOn w:val="5"/>
    <w:next w:val="1"/>
    <w:qFormat/>
    <w:uiPriority w:val="0"/>
    <w:pPr>
      <w:keepNext/>
      <w:keepLines/>
      <w:widowControl w:val="0"/>
      <w:tabs>
        <w:tab w:val="left" w:pos="993"/>
      </w:tabs>
      <w:spacing w:before="160" w:after="170" w:line="376" w:lineRule="auto"/>
      <w:ind w:right="100" w:rightChars="100"/>
    </w:pPr>
    <w:rPr>
      <w:bCs/>
      <w:szCs w:val="28"/>
    </w:rPr>
  </w:style>
  <w:style w:type="paragraph" w:customStyle="1" w:styleId="677">
    <w:name w:val="*SOW 4"/>
    <w:basedOn w:val="228"/>
    <w:next w:val="108"/>
    <w:qFormat/>
    <w:uiPriority w:val="0"/>
    <w:pPr>
      <w:outlineLvl w:val="4"/>
    </w:pPr>
  </w:style>
  <w:style w:type="paragraph" w:customStyle="1" w:styleId="678">
    <w:name w:val="newtext"/>
    <w:basedOn w:val="1"/>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679">
    <w:name w:val="xl2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80">
    <w:name w:val="xl13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81">
    <w:name w:val="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682">
    <w:name w:val="xl332"/>
    <w:basedOn w:val="1"/>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683">
    <w:name w:val="Default Text"/>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4"/>
      <w:szCs w:val="20"/>
    </w:rPr>
  </w:style>
  <w:style w:type="paragraph" w:customStyle="1" w:styleId="684">
    <w:name w:val="~Table Text"/>
    <w:basedOn w:val="176"/>
    <w:qFormat/>
    <w:uiPriority w:val="0"/>
    <w:rPr>
      <w:color w:val="00637A"/>
      <w:szCs w:val="18"/>
    </w:rPr>
  </w:style>
  <w:style w:type="paragraph" w:customStyle="1" w:styleId="685">
    <w:name w:val="Normal Cenered"/>
    <w:basedOn w:val="1"/>
    <w:qFormat/>
    <w:uiPriority w:val="0"/>
    <w:pPr>
      <w:widowControl/>
      <w:tabs>
        <w:tab w:val="left" w:pos="6660"/>
      </w:tabs>
      <w:spacing w:before="120" w:after="120" w:line="288" w:lineRule="auto"/>
      <w:ind w:firstLine="420"/>
      <w:jc w:val="center"/>
    </w:pPr>
    <w:rPr>
      <w:rFonts w:ascii="宋体" w:hAnsi="宋体"/>
      <w:kern w:val="0"/>
    </w:rPr>
  </w:style>
  <w:style w:type="paragraph" w:customStyle="1" w:styleId="686">
    <w:name w:val="*Response"/>
    <w:basedOn w:val="108"/>
    <w:next w:val="108"/>
    <w:qFormat/>
    <w:uiPriority w:val="0"/>
    <w:pPr>
      <w:ind w:left="1440" w:hanging="1440"/>
    </w:pPr>
    <w:rPr>
      <w:sz w:val="20"/>
    </w:rPr>
  </w:style>
  <w:style w:type="paragraph" w:customStyle="1" w:styleId="687">
    <w:name w:val="正文(首行缩进)"/>
    <w:basedOn w:val="1"/>
    <w:qFormat/>
    <w:uiPriority w:val="0"/>
    <w:pPr>
      <w:tabs>
        <w:tab w:val="left" w:pos="0"/>
        <w:tab w:val="left" w:pos="390"/>
      </w:tabs>
      <w:autoSpaceDE w:val="0"/>
      <w:autoSpaceDN w:val="0"/>
      <w:adjustRightInd w:val="0"/>
      <w:snapToGrid w:val="0"/>
      <w:spacing w:line="420" w:lineRule="atLeast"/>
      <w:ind w:firstLine="200" w:firstLineChars="177"/>
      <w:jc w:val="left"/>
    </w:pPr>
    <w:rPr>
      <w:rFonts w:eastAsia="仿宋_GB2312"/>
      <w:kern w:val="0"/>
      <w:sz w:val="24"/>
    </w:rPr>
  </w:style>
  <w:style w:type="paragraph" w:customStyle="1" w:styleId="688">
    <w:name w:val="•Subtitle"/>
    <w:basedOn w:val="1"/>
    <w:qFormat/>
    <w:uiPriority w:val="0"/>
    <w:pPr>
      <w:suppressAutoHyphens/>
    </w:pPr>
    <w:rPr>
      <w:rFonts w:ascii="Arial" w:hAnsi="Arial"/>
      <w:kern w:val="1"/>
      <w:lang w:eastAsia="ar-SA"/>
    </w:rPr>
  </w:style>
  <w:style w:type="paragraph" w:customStyle="1" w:styleId="689">
    <w:name w:val="xl20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90">
    <w:name w:val="xl36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691">
    <w:name w:val="技标2"/>
    <w:basedOn w:val="4"/>
    <w:qFormat/>
    <w:uiPriority w:val="0"/>
    <w:pPr>
      <w:widowControl w:val="0"/>
      <w:tabs>
        <w:tab w:val="left" w:pos="0"/>
      </w:tabs>
      <w:autoSpaceDE/>
      <w:autoSpaceDN/>
      <w:adjustRightInd w:val="0"/>
      <w:spacing w:before="600" w:after="240" w:line="420" w:lineRule="atLeast"/>
      <w:ind w:firstLine="0" w:firstLineChars="0"/>
      <w:jc w:val="center"/>
      <w:textAlignment w:val="baseline"/>
    </w:pPr>
    <w:rPr>
      <w:rFonts w:ascii="Times New Roman" w:hAnsi="Times New Roman"/>
      <w:kern w:val="0"/>
      <w:sz w:val="28"/>
    </w:rPr>
  </w:style>
  <w:style w:type="paragraph" w:customStyle="1" w:styleId="692">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693">
    <w:name w:val="xl46"/>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94">
    <w:name w:val="xl1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95">
    <w:name w:val="IN Step"/>
    <w:basedOn w:val="1"/>
    <w:qFormat/>
    <w:uiPriority w:val="0"/>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696">
    <w:name w:val="font1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697">
    <w:name w:val="*Manual # Heading 1"/>
    <w:next w:val="108"/>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698">
    <w:name w:val="HP Recipient Data CustomerName"/>
    <w:basedOn w:val="537"/>
    <w:qFormat/>
    <w:uiPriority w:val="0"/>
  </w:style>
  <w:style w:type="paragraph" w:customStyle="1" w:styleId="699">
    <w:name w:val="Heading 10"/>
    <w:basedOn w:val="16"/>
    <w:next w:val="17"/>
    <w:qFormat/>
    <w:uiPriority w:val="0"/>
  </w:style>
  <w:style w:type="paragraph" w:customStyle="1" w:styleId="700">
    <w:name w:val="Char"/>
    <w:basedOn w:val="1"/>
    <w:qFormat/>
    <w:uiPriority w:val="0"/>
    <w:rPr>
      <w:rFonts w:ascii="仿宋_GB2312" w:eastAsia="仿宋_GB2312"/>
      <w:b/>
      <w:sz w:val="32"/>
      <w:szCs w:val="32"/>
    </w:rPr>
  </w:style>
  <w:style w:type="paragraph" w:customStyle="1" w:styleId="701">
    <w:name w:val="Bibliography 1"/>
    <w:basedOn w:val="46"/>
    <w:qFormat/>
    <w:uiPriority w:val="0"/>
    <w:pPr>
      <w:tabs>
        <w:tab w:val="right" w:leader="dot" w:pos="9746"/>
      </w:tabs>
      <w:spacing w:after="245"/>
    </w:pPr>
  </w:style>
  <w:style w:type="paragraph" w:customStyle="1" w:styleId="70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val="none" w:color="000000"/>
      <w:lang w:val="en-US" w:eastAsia="zh-CN" w:bidi="ar-SA"/>
    </w:rPr>
  </w:style>
  <w:style w:type="paragraph" w:customStyle="1" w:styleId="703">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04">
    <w:name w:val="样式 目录标题 + 首行缩进:  1.2 厘米"/>
    <w:basedOn w:val="459"/>
    <w:qFormat/>
    <w:uiPriority w:val="0"/>
    <w:pPr>
      <w:tabs>
        <w:tab w:val="clear" w:pos="540"/>
      </w:tabs>
      <w:spacing w:afterLines="0"/>
    </w:pPr>
    <w:rPr>
      <w:rFonts w:cs="宋体"/>
      <w:bCs/>
      <w:szCs w:val="20"/>
    </w:rPr>
  </w:style>
  <w:style w:type="paragraph" w:customStyle="1" w:styleId="705">
    <w:name w:val="样式10"/>
    <w:basedOn w:val="202"/>
    <w:qFormat/>
    <w:uiPriority w:val="0"/>
    <w:rPr>
      <w:rFonts w:ascii="Times New Roman" w:hAnsi="宋体"/>
    </w:rPr>
  </w:style>
  <w:style w:type="paragraph" w:customStyle="1" w:styleId="706">
    <w:name w:val="xl5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07">
    <w:name w:val="*Body Single"/>
    <w:qFormat/>
    <w:uiPriority w:val="0"/>
    <w:pPr>
      <w:spacing w:line="220" w:lineRule="atLeast"/>
    </w:pPr>
    <w:rPr>
      <w:rFonts w:ascii="Arial" w:hAnsi="Arial" w:eastAsia="宋体" w:cs="Times New Roman"/>
      <w:snapToGrid w:val="0"/>
      <w:lang w:val="en-US" w:eastAsia="zh-CN" w:bidi="ar-SA"/>
    </w:rPr>
  </w:style>
  <w:style w:type="paragraph" w:customStyle="1" w:styleId="708">
    <w:name w:val="xl36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09">
    <w:name w:val="Table Description"/>
    <w:next w:val="1"/>
    <w:qFormat/>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710">
    <w:name w:val="Marginalia"/>
    <w:basedOn w:val="17"/>
    <w:qFormat/>
    <w:uiPriority w:val="0"/>
    <w:pPr>
      <w:autoSpaceDN w:val="0"/>
      <w:spacing w:before="363" w:after="119" w:line="240" w:lineRule="auto"/>
      <w:ind w:left="2268"/>
      <w:textAlignment w:val="auto"/>
    </w:pPr>
    <w:rPr>
      <w:rFonts w:ascii="Times New Roman" w:eastAsia="PMingLiU"/>
      <w:sz w:val="20"/>
      <w:lang w:val="en-GB" w:eastAsia="zh-TW"/>
    </w:rPr>
  </w:style>
  <w:style w:type="paragraph" w:customStyle="1" w:styleId="711">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12">
    <w:name w:val="xl208"/>
    <w:basedOn w:val="1"/>
    <w:qFormat/>
    <w:uiPriority w:val="0"/>
    <w:pPr>
      <w:pBdr>
        <w:top w:val="single" w:color="auto" w:sz="4" w:space="0"/>
        <w:left w:val="single" w:color="auto" w:sz="4" w:space="0"/>
        <w:bottom w:val="single" w:color="auto" w:sz="4" w:space="0"/>
        <w:right w:val="single" w:color="auto" w:sz="8"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13">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val="none" w:color="000000"/>
    </w:rPr>
  </w:style>
  <w:style w:type="paragraph" w:customStyle="1" w:styleId="714">
    <w:name w:val="Hanging indent"/>
    <w:basedOn w:val="17"/>
    <w:qFormat/>
    <w:uiPriority w:val="0"/>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715">
    <w:name w:val="style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16">
    <w:name w:val="标题5"/>
    <w:basedOn w:val="6"/>
    <w:qFormat/>
    <w:uiPriority w:val="0"/>
    <w:pPr>
      <w:tabs>
        <w:tab w:val="left" w:pos="1361"/>
      </w:tabs>
      <w:ind w:left="992" w:hanging="992"/>
    </w:pPr>
  </w:style>
  <w:style w:type="paragraph" w:customStyle="1" w:styleId="717">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18">
    <w:name w:val="bullet标题"/>
    <w:basedOn w:val="1"/>
    <w:qFormat/>
    <w:uiPriority w:val="0"/>
    <w:pPr>
      <w:widowControl/>
      <w:tabs>
        <w:tab w:val="left" w:pos="1440"/>
      </w:tabs>
      <w:spacing w:line="360" w:lineRule="auto"/>
      <w:ind w:left="1440" w:hanging="420"/>
      <w:jc w:val="left"/>
    </w:pPr>
    <w:rPr>
      <w:rFonts w:ascii="宋体" w:hAnsi="宋体"/>
      <w:kern w:val="0"/>
      <w:sz w:val="24"/>
      <w:lang w:eastAsia="en-US"/>
    </w:rPr>
  </w:style>
  <w:style w:type="paragraph" w:customStyle="1" w:styleId="719">
    <w:name w:val="~Body Single"/>
    <w:basedOn w:val="225"/>
    <w:qFormat/>
    <w:uiPriority w:val="0"/>
    <w:pPr>
      <w:spacing w:after="0"/>
    </w:pPr>
  </w:style>
  <w:style w:type="paragraph" w:customStyle="1" w:styleId="720">
    <w:name w:val="‧ N head TOC"/>
    <w:basedOn w:val="178"/>
    <w:next w:val="262"/>
    <w:qFormat/>
    <w:uiPriority w:val="0"/>
  </w:style>
  <w:style w:type="paragraph" w:customStyle="1" w:styleId="721">
    <w:name w:val="基本正文"/>
    <w:qFormat/>
    <w:uiPriority w:val="0"/>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722">
    <w:name w:val="xl79"/>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23">
    <w:name w:val="xl35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724">
    <w:name w:val="xl12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25">
    <w:name w:val="*Alt Numbers Double"/>
    <w:basedOn w:val="657"/>
    <w:qFormat/>
    <w:uiPriority w:val="0"/>
    <w:pPr>
      <w:tabs>
        <w:tab w:val="left" w:pos="1440"/>
        <w:tab w:val="clear" w:pos="360"/>
      </w:tabs>
      <w:ind w:left="1440" w:hanging="1440"/>
    </w:pPr>
  </w:style>
  <w:style w:type="paragraph" w:customStyle="1" w:styleId="726">
    <w:name w:val="xl11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27">
    <w:name w:val="xl2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28">
    <w:name w:val="文件名称"/>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hAnsi="宋体" w:eastAsia="黑体" w:cs="宋体"/>
      <w:color w:val="000000"/>
      <w:kern w:val="0"/>
      <w:sz w:val="84"/>
      <w:szCs w:val="84"/>
    </w:rPr>
  </w:style>
  <w:style w:type="paragraph" w:customStyle="1" w:styleId="729">
    <w:name w:val="*Alt Numbers"/>
    <w:basedOn w:val="589"/>
    <w:qFormat/>
    <w:uiPriority w:val="0"/>
    <w:pPr>
      <w:tabs>
        <w:tab w:val="left" w:pos="1440"/>
        <w:tab w:val="clear" w:pos="360"/>
      </w:tabs>
      <w:ind w:left="1440" w:hanging="1440"/>
    </w:pPr>
  </w:style>
  <w:style w:type="paragraph" w:customStyle="1" w:styleId="730">
    <w:name w:val="无间隔1"/>
    <w:qFormat/>
    <w:uiPriority w:val="0"/>
    <w:rPr>
      <w:rFonts w:ascii="Times New Roman" w:hAnsi="Times New Roman" w:eastAsia="PMingLiU" w:cs="Times New Roman"/>
      <w:snapToGrid w:val="0"/>
      <w:sz w:val="22"/>
      <w:szCs w:val="22"/>
      <w:lang w:val="en-US" w:eastAsia="zh-TW" w:bidi="ar-SA"/>
    </w:rPr>
  </w:style>
  <w:style w:type="paragraph" w:customStyle="1" w:styleId="731">
    <w:name w:val="xl3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2">
    <w:name w:val="正文-1"/>
    <w:basedOn w:val="1"/>
    <w:qFormat/>
    <w:uiPriority w:val="0"/>
    <w:pPr>
      <w:spacing w:beforeLines="50" w:afterLines="50" w:line="360" w:lineRule="auto"/>
      <w:ind w:firstLine="200" w:firstLineChars="200"/>
    </w:pPr>
    <w:rPr>
      <w:rFonts w:ascii="Calibri" w:hAnsi="Calibri"/>
      <w:sz w:val="28"/>
      <w:szCs w:val="22"/>
    </w:rPr>
  </w:style>
  <w:style w:type="paragraph" w:customStyle="1" w:styleId="733">
    <w:name w:val="xl236"/>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34">
    <w:name w:val="xl70"/>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35">
    <w:name w:val="xl36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36">
    <w:name w:val="目錄標題"/>
    <w:basedOn w:val="2"/>
    <w:next w:val="1"/>
    <w:qFormat/>
    <w:uiPriority w:val="39"/>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737">
    <w:name w:val="Char Char1 Char Char Char Char1 Char Char Char Char Char"/>
    <w:basedOn w:val="1"/>
    <w:qFormat/>
    <w:uiPriority w:val="0"/>
    <w:pPr>
      <w:spacing w:line="360" w:lineRule="auto"/>
    </w:pPr>
    <w:rPr>
      <w:rFonts w:ascii="宋体" w:hAnsi="宋体"/>
      <w:szCs w:val="20"/>
    </w:rPr>
  </w:style>
  <w:style w:type="paragraph" w:customStyle="1" w:styleId="738">
    <w:name w:val="xl14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39">
    <w:name w:val="样式 样式 标题 3H3Heading 3 - oldh3sect1.2.3BOD 0标题 3 Char Char Cha......"/>
    <w:basedOn w:val="1"/>
    <w:next w:val="1"/>
    <w:qFormat/>
    <w:uiPriority w:val="0"/>
    <w:pPr>
      <w:keepNext/>
      <w:keepLines/>
      <w:tabs>
        <w:tab w:val="left" w:pos="425"/>
        <w:tab w:val="left" w:pos="910"/>
      </w:tabs>
      <w:spacing w:beforeLines="50" w:afterLines="50" w:line="360" w:lineRule="auto"/>
      <w:ind w:firstLine="454"/>
      <w:outlineLvl w:val="2"/>
    </w:pPr>
    <w:rPr>
      <w:rFonts w:ascii="宋体" w:hAnsi="宋体" w:eastAsia="黑体" w:cs="宋体"/>
      <w:b/>
      <w:bCs/>
      <w:sz w:val="24"/>
      <w:szCs w:val="20"/>
    </w:rPr>
  </w:style>
  <w:style w:type="paragraph" w:customStyle="1" w:styleId="740">
    <w:name w:val="xl7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741">
    <w:name w:val="‧ N table-10 body indent 2"/>
    <w:basedOn w:val="178"/>
    <w:qFormat/>
    <w:uiPriority w:val="0"/>
  </w:style>
  <w:style w:type="paragraph" w:customStyle="1" w:styleId="742">
    <w:name w:val="TOCI"/>
    <w:basedOn w:val="1"/>
    <w:next w:val="1"/>
    <w:qFormat/>
    <w:uiPriority w:val="0"/>
    <w:pPr>
      <w:autoSpaceDN w:val="0"/>
      <w:adjustRightInd w:val="0"/>
      <w:jc w:val="left"/>
    </w:pPr>
    <w:rPr>
      <w:rFonts w:ascii="Arial" w:hAnsi="Arial" w:eastAsia="PMingLiU" w:cs="Tahoma"/>
      <w:kern w:val="0"/>
      <w:lang w:val="en-GB" w:eastAsia="zh-TW"/>
    </w:rPr>
  </w:style>
  <w:style w:type="paragraph" w:customStyle="1" w:styleId="743">
    <w:name w:val="此正文"/>
    <w:basedOn w:val="1"/>
    <w:qFormat/>
    <w:uiPriority w:val="0"/>
    <w:pPr>
      <w:spacing w:line="360" w:lineRule="auto"/>
      <w:ind w:firstLine="480" w:firstLineChars="200"/>
    </w:pPr>
    <w:rPr>
      <w:rFonts w:ascii="宋体" w:hAnsi="宋体"/>
      <w:sz w:val="24"/>
    </w:rPr>
  </w:style>
  <w:style w:type="paragraph" w:customStyle="1" w:styleId="744">
    <w:name w:val="figuredescription"/>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45">
    <w:name w:val="xl5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46">
    <w:name w:val="p26"/>
    <w:basedOn w:val="1"/>
    <w:qFormat/>
    <w:uiPriority w:val="0"/>
    <w:pPr>
      <w:widowControl/>
      <w:spacing w:before="100" w:after="100" w:line="360" w:lineRule="auto"/>
      <w:ind w:firstLine="420"/>
      <w:jc w:val="left"/>
    </w:pPr>
    <w:rPr>
      <w:rFonts w:ascii="宋体" w:hAnsi="宋体"/>
      <w:kern w:val="0"/>
      <w:sz w:val="24"/>
      <w:szCs w:val="20"/>
    </w:rPr>
  </w:style>
  <w:style w:type="paragraph" w:customStyle="1" w:styleId="747">
    <w:name w:val="xl3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8">
    <w:name w:val="xl7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49">
    <w:name w:val="xl81"/>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75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1">
    <w:name w:val="Char1 Char Char Char Char Char Char"/>
    <w:basedOn w:val="1"/>
    <w:qFormat/>
    <w:uiPriority w:val="0"/>
    <w:rPr>
      <w:rFonts w:ascii="仿宋_GB2312" w:eastAsia="仿宋_GB2312"/>
      <w:b/>
      <w:sz w:val="32"/>
      <w:szCs w:val="32"/>
    </w:rPr>
  </w:style>
  <w:style w:type="paragraph" w:customStyle="1" w:styleId="752">
    <w:name w:val="*Alt Numbers Bold"/>
    <w:basedOn w:val="646"/>
    <w:qFormat/>
    <w:uiPriority w:val="0"/>
    <w:pPr>
      <w:tabs>
        <w:tab w:val="left" w:pos="1440"/>
        <w:tab w:val="clear" w:pos="360"/>
      </w:tabs>
      <w:ind w:left="1440" w:hanging="1440"/>
    </w:pPr>
  </w:style>
  <w:style w:type="paragraph" w:customStyle="1" w:styleId="753">
    <w:name w:val="默认段落字体 Para Char Char Char Char Char Char Char"/>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754">
    <w:name w:val="3333"/>
    <w:basedOn w:val="4"/>
    <w:qFormat/>
    <w:uiPriority w:val="0"/>
    <w:pPr>
      <w:keepNext/>
      <w:keepLines/>
      <w:widowControl w:val="0"/>
      <w:tabs>
        <w:tab w:val="left" w:pos="0"/>
        <w:tab w:val="left" w:pos="210"/>
        <w:tab w:val="left" w:pos="2160"/>
      </w:tabs>
      <w:autoSpaceDE/>
      <w:autoSpaceDN/>
      <w:snapToGrid/>
      <w:spacing w:line="415" w:lineRule="auto"/>
      <w:ind w:left="720" w:firstLine="0" w:firstLineChars="0"/>
    </w:pPr>
    <w:rPr>
      <w:rFonts w:ascii="Calibri" w:hAnsi="Calibri"/>
      <w:bCs/>
      <w:sz w:val="28"/>
      <w:szCs w:val="32"/>
    </w:rPr>
  </w:style>
  <w:style w:type="paragraph" w:customStyle="1" w:styleId="755">
    <w:name w:val="xl3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56">
    <w:name w:val="xl147"/>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57">
    <w:name w:val="列出段落5"/>
    <w:basedOn w:val="1"/>
    <w:unhideWhenUsed/>
    <w:qFormat/>
    <w:uiPriority w:val="99"/>
    <w:pPr>
      <w:ind w:firstLine="420" w:firstLineChars="200"/>
    </w:pPr>
  </w:style>
  <w:style w:type="paragraph" w:customStyle="1" w:styleId="758">
    <w:name w:val="样式 样式 正文（首行缩进2字符） + 首行缩进:  2 字符 + 首行缩进:  2 字符 段前: 0.5 行 段后: 0...."/>
    <w:basedOn w:val="1"/>
    <w:qFormat/>
    <w:uiPriority w:val="0"/>
    <w:pPr>
      <w:spacing w:beforeLines="50" w:afterLines="50" w:line="420" w:lineRule="exact"/>
      <w:ind w:firstLine="200" w:firstLineChars="200"/>
    </w:pPr>
    <w:rPr>
      <w:rFonts w:ascii="宋体" w:hAnsi="宋体" w:cs="宋体"/>
      <w:sz w:val="24"/>
      <w:szCs w:val="20"/>
    </w:rPr>
  </w:style>
  <w:style w:type="paragraph" w:customStyle="1" w:styleId="759">
    <w:name w:val="xl149"/>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760">
    <w:name w:val="Numbering 5 End"/>
    <w:basedOn w:val="61"/>
    <w:qFormat/>
    <w:uiPriority w:val="0"/>
    <w:pPr>
      <w:widowControl/>
      <w:spacing w:after="240"/>
      <w:ind w:left="1417" w:firstLine="0" w:firstLineChars="0"/>
      <w:jc w:val="left"/>
    </w:pPr>
    <w:rPr>
      <w:rFonts w:eastAsia="PMingLiU"/>
      <w:kern w:val="0"/>
      <w:sz w:val="20"/>
      <w:szCs w:val="20"/>
      <w:lang w:eastAsia="zh-TW"/>
    </w:rPr>
  </w:style>
  <w:style w:type="paragraph" w:customStyle="1" w:styleId="761">
    <w:name w:val="msolistparagraph"/>
    <w:basedOn w:val="1"/>
    <w:qFormat/>
    <w:uiPriority w:val="0"/>
    <w:pPr>
      <w:spacing w:line="360" w:lineRule="auto"/>
      <w:ind w:firstLine="200" w:firstLineChars="200"/>
    </w:pPr>
    <w:rPr>
      <w:rFonts w:ascii="Calibri" w:hAnsi="Calibri"/>
      <w:szCs w:val="22"/>
    </w:rPr>
  </w:style>
  <w:style w:type="paragraph" w:customStyle="1" w:styleId="762">
    <w:name w:val="注×：（正文）"/>
    <w:qFormat/>
    <w:uiPriority w:val="0"/>
    <w:pPr>
      <w:tabs>
        <w:tab w:val="left" w:pos="1260"/>
      </w:tabs>
      <w:ind w:left="1260" w:hanging="420"/>
      <w:jc w:val="both"/>
    </w:pPr>
    <w:rPr>
      <w:rFonts w:ascii="宋体" w:hAnsi="Times New Roman" w:eastAsia="宋体" w:cs="Times New Roman"/>
      <w:sz w:val="18"/>
      <w:szCs w:val="18"/>
      <w:lang w:val="en-US" w:eastAsia="zh-CN" w:bidi="ar-SA"/>
    </w:rPr>
  </w:style>
  <w:style w:type="paragraph" w:customStyle="1" w:styleId="763">
    <w:name w:val="样式 表格文本 + (西文) Arial (中文) 楷体_GB2312 段后: 23.4 磅1"/>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764">
    <w:name w:val="Header_FooterText"/>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765">
    <w:name w:val="xl7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766">
    <w:name w:val="xl18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767">
    <w:name w:val="首页页眉"/>
    <w:basedOn w:val="53"/>
    <w:qFormat/>
    <w:uiPriority w:val="0"/>
    <w:pPr>
      <w:pBdr>
        <w:bottom w:val="none" w:color="auto" w:sz="0" w:space="0"/>
      </w:pBdr>
      <w:tabs>
        <w:tab w:val="left" w:pos="0"/>
        <w:tab w:val="left" w:pos="390"/>
        <w:tab w:val="left" w:pos="540"/>
      </w:tabs>
      <w:autoSpaceDE w:val="0"/>
      <w:autoSpaceDN w:val="0"/>
      <w:adjustRightInd w:val="0"/>
      <w:spacing w:line="240" w:lineRule="atLeast"/>
      <w:ind w:firstLine="425" w:firstLineChars="177"/>
      <w:jc w:val="right"/>
    </w:pPr>
    <w:rPr>
      <w:b/>
      <w:kern w:val="0"/>
      <w:sz w:val="24"/>
      <w:szCs w:val="24"/>
    </w:rPr>
  </w:style>
  <w:style w:type="paragraph" w:customStyle="1" w:styleId="768">
    <w:name w:val="Char21"/>
    <w:basedOn w:val="1"/>
    <w:qFormat/>
    <w:uiPriority w:val="0"/>
    <w:rPr>
      <w:rFonts w:ascii="仿宋_GB2312" w:eastAsia="仿宋_GB2312"/>
      <w:b/>
      <w:sz w:val="32"/>
      <w:szCs w:val="32"/>
    </w:rPr>
  </w:style>
  <w:style w:type="paragraph" w:customStyle="1" w:styleId="769">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70">
    <w:name w:val="xl51"/>
    <w:basedOn w:val="1"/>
    <w:qFormat/>
    <w:uiPriority w:val="0"/>
    <w:pPr>
      <w:pBdr>
        <w:top w:val="single" w:color="auto" w:sz="4" w:space="0"/>
        <w:left w:val="single" w:color="auto" w:sz="8"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1">
    <w:name w:val="Char Char Char Char Char Char Char Char Char Char Char Char Char Char Char"/>
    <w:basedOn w:val="1"/>
    <w:qFormat/>
    <w:uiPriority w:val="0"/>
    <w:pPr>
      <w:spacing w:line="360" w:lineRule="auto"/>
      <w:ind w:firstLine="420"/>
    </w:pPr>
    <w:rPr>
      <w:rFonts w:ascii="Arial" w:hAnsi="Arial" w:cs="Arial"/>
    </w:rPr>
  </w:style>
  <w:style w:type="paragraph" w:customStyle="1" w:styleId="772">
    <w:name w:val="CM51"/>
    <w:basedOn w:val="1"/>
    <w:next w:val="1"/>
    <w:qFormat/>
    <w:uiPriority w:val="0"/>
    <w:pPr>
      <w:autoSpaceDE w:val="0"/>
      <w:autoSpaceDN w:val="0"/>
      <w:adjustRightInd w:val="0"/>
      <w:spacing w:after="103"/>
      <w:jc w:val="left"/>
    </w:pPr>
    <w:rPr>
      <w:rFonts w:ascii="黑体" w:hAnsi="Calibri" w:eastAsia="黑体"/>
      <w:kern w:val="0"/>
      <w:sz w:val="24"/>
    </w:rPr>
  </w:style>
  <w:style w:type="paragraph" w:customStyle="1" w:styleId="773">
    <w:name w:val="font7"/>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4">
    <w:name w:val="附录 Heading 1"/>
    <w:basedOn w:val="2"/>
    <w:qFormat/>
    <w:uiPriority w:val="0"/>
    <w:pPr>
      <w:pageBreakBefore/>
      <w:widowControl/>
      <w:tabs>
        <w:tab w:val="left" w:pos="840"/>
        <w:tab w:val="left" w:pos="1440"/>
        <w:tab w:val="left" w:pos="2880"/>
        <w:tab w:val="left" w:pos="4253"/>
      </w:tabs>
      <w:spacing w:before="480" w:after="120"/>
      <w:ind w:left="432" w:hanging="432"/>
    </w:pPr>
    <w:rPr>
      <w:rFonts w:ascii="宋体" w:hAnsi="宋体" w:eastAsia="宋体" w:cs="Microsoft Sans Serif"/>
      <w:bCs/>
      <w:color w:val="auto"/>
      <w:kern w:val="32"/>
      <w:sz w:val="36"/>
      <w:szCs w:val="36"/>
    </w:rPr>
  </w:style>
  <w:style w:type="paragraph" w:customStyle="1" w:styleId="775">
    <w:name w:val="post_content_p"/>
    <w:basedOn w:val="1"/>
    <w:qFormat/>
    <w:uiPriority w:val="0"/>
    <w:pPr>
      <w:widowControl/>
      <w:wordWrap w:val="0"/>
      <w:spacing w:before="100" w:beforeAutospacing="1" w:after="100" w:afterAutospacing="1" w:line="360" w:lineRule="auto"/>
      <w:ind w:firstLine="420"/>
      <w:jc w:val="left"/>
    </w:pPr>
    <w:rPr>
      <w:rFonts w:ascii="宋体" w:hAnsi="宋体" w:cs="宋体"/>
      <w:kern w:val="0"/>
      <w:sz w:val="24"/>
    </w:rPr>
  </w:style>
  <w:style w:type="paragraph" w:customStyle="1" w:styleId="776">
    <w:name w:val="xl22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4"/>
    </w:rPr>
  </w:style>
  <w:style w:type="paragraph" w:customStyle="1" w:styleId="777">
    <w:name w:val="xl9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78">
    <w:name w:val="标题一"/>
    <w:basedOn w:val="2"/>
    <w:next w:val="1"/>
    <w:qFormat/>
    <w:uiPriority w:val="0"/>
    <w:pPr>
      <w:keepLines/>
      <w:spacing w:before="240" w:after="120" w:line="578" w:lineRule="auto"/>
    </w:pPr>
    <w:rPr>
      <w:rFonts w:ascii="楷体_GB2312" w:hAnsi="华文细黑" w:eastAsia="楷体_GB2312"/>
      <w:bCs/>
      <w:color w:val="auto"/>
      <w:kern w:val="44"/>
      <w:szCs w:val="32"/>
    </w:rPr>
  </w:style>
  <w:style w:type="paragraph" w:customStyle="1" w:styleId="779">
    <w:name w:val="Normal + (Complex) Arial"/>
    <w:basedOn w:val="3"/>
    <w:qFormat/>
    <w:uiPriority w:val="0"/>
    <w:pPr>
      <w:keepLines w:val="0"/>
      <w:tabs>
        <w:tab w:val="left" w:pos="284"/>
      </w:tabs>
      <w:autoSpaceDN w:val="0"/>
      <w:adjustRightInd w:val="0"/>
      <w:snapToGrid/>
      <w:spacing w:before="240" w:after="120" w:line="240" w:lineRule="auto"/>
      <w:ind w:firstLine="0" w:firstLineChars="0"/>
      <w:jc w:val="left"/>
    </w:pPr>
    <w:rPr>
      <w:rFonts w:eastAsia="PMingLiU" w:cs="Arial"/>
      <w:color w:val="000000"/>
      <w:kern w:val="0"/>
      <w:sz w:val="28"/>
      <w:szCs w:val="28"/>
      <w:lang w:val="en-GB" w:eastAsia="zh-TW"/>
    </w:rPr>
  </w:style>
  <w:style w:type="paragraph" w:customStyle="1" w:styleId="780">
    <w:name w:val="xl36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81">
    <w:name w:val="标注2"/>
    <w:basedOn w:val="1"/>
    <w:next w:val="1"/>
    <w:qFormat/>
    <w:uiPriority w:val="0"/>
    <w:pPr>
      <w:tabs>
        <w:tab w:val="left" w:pos="900"/>
      </w:tabs>
      <w:spacing w:after="60" w:line="360" w:lineRule="auto"/>
      <w:ind w:left="905" w:hanging="425"/>
    </w:pPr>
    <w:rPr>
      <w:rFonts w:ascii="宋体" w:hAnsi="宋体" w:eastAsia="黑体"/>
      <w:bCs/>
      <w:sz w:val="24"/>
      <w:szCs w:val="20"/>
    </w:rPr>
  </w:style>
  <w:style w:type="paragraph" w:customStyle="1" w:styleId="782">
    <w:name w:val="xl7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83">
    <w:name w:val="样式 标题 2标题 1.1编号标题21.1head:2#2 headlinehheadlineS&amp;R2ERMH...1"/>
    <w:basedOn w:val="3"/>
    <w:qFormat/>
    <w:uiPriority w:val="0"/>
    <w:pPr>
      <w:tabs>
        <w:tab w:val="left" w:pos="0"/>
        <w:tab w:val="left" w:pos="284"/>
        <w:tab w:val="left" w:pos="390"/>
        <w:tab w:val="left" w:pos="6521"/>
      </w:tabs>
      <w:autoSpaceDE w:val="0"/>
      <w:autoSpaceDN w:val="0"/>
      <w:adjustRightInd w:val="0"/>
      <w:spacing w:line="360" w:lineRule="auto"/>
      <w:ind w:left="8" w:hanging="8" w:hangingChars="3"/>
      <w:jc w:val="left"/>
    </w:pPr>
    <w:rPr>
      <w:rFonts w:ascii="宋体" w:hAnsi="宋体"/>
      <w:sz w:val="28"/>
    </w:rPr>
  </w:style>
  <w:style w:type="paragraph" w:customStyle="1" w:styleId="784">
    <w:name w:val="list2"/>
    <w:basedOn w:val="1"/>
    <w:qFormat/>
    <w:uiPriority w:val="0"/>
    <w:pPr>
      <w:widowControl/>
      <w:overflowPunct w:val="0"/>
      <w:autoSpaceDE w:val="0"/>
      <w:autoSpaceDN w:val="0"/>
      <w:adjustRightInd w:val="0"/>
      <w:spacing w:line="360" w:lineRule="auto"/>
      <w:ind w:firstLine="420"/>
    </w:pPr>
    <w:rPr>
      <w:rFonts w:hint="eastAsia" w:ascii="宋体" w:hAnsi="宋体"/>
      <w:kern w:val="0"/>
      <w:sz w:val="24"/>
      <w:szCs w:val="20"/>
      <w:lang w:eastAsia="en-US"/>
    </w:rPr>
  </w:style>
  <w:style w:type="paragraph" w:customStyle="1" w:styleId="785">
    <w:name w:val="xl10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86">
    <w:name w:val="正文加一级编号"/>
    <w:basedOn w:val="1"/>
    <w:next w:val="32"/>
    <w:qFormat/>
    <w:uiPriority w:val="0"/>
    <w:pPr>
      <w:overflowPunct w:val="0"/>
      <w:spacing w:beforeLines="50" w:line="360" w:lineRule="auto"/>
      <w:ind w:left="400" w:leftChars="200" w:hanging="200" w:hangingChars="200"/>
    </w:pPr>
    <w:rPr>
      <w:rFonts w:ascii="宋体" w:hAnsi="宋体"/>
      <w:kern w:val="0"/>
      <w:sz w:val="24"/>
    </w:rPr>
  </w:style>
  <w:style w:type="paragraph" w:customStyle="1" w:styleId="787">
    <w:name w:val="xl14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788">
    <w:name w:val="font8"/>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89">
    <w:name w:val="TOC 标题11"/>
    <w:basedOn w:val="2"/>
    <w:next w:val="1"/>
    <w:qFormat/>
    <w:uiPriority w:val="39"/>
    <w:pPr>
      <w:keepLines/>
      <w:pageBreakBefore/>
      <w:widowControl/>
      <w:spacing w:before="480" w:line="276" w:lineRule="auto"/>
      <w:jc w:val="left"/>
      <w:outlineLvl w:val="9"/>
    </w:pPr>
    <w:rPr>
      <w:rFonts w:ascii="Cambria" w:hAnsi="Cambria" w:eastAsia="宋体"/>
      <w:bCs/>
      <w:color w:val="365F91"/>
      <w:kern w:val="0"/>
      <w:sz w:val="28"/>
      <w:szCs w:val="28"/>
    </w:rPr>
  </w:style>
  <w:style w:type="paragraph" w:customStyle="1" w:styleId="790">
    <w:name w:val="Index Separator"/>
    <w:basedOn w:val="46"/>
    <w:qFormat/>
    <w:uiPriority w:val="0"/>
  </w:style>
  <w:style w:type="paragraph" w:customStyle="1" w:styleId="791">
    <w:name w:val="xl148"/>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92">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93">
    <w:name w:val="HP Full Page"/>
    <w:qFormat/>
    <w:uiPriority w:val="0"/>
    <w:rPr>
      <w:rFonts w:ascii="Arial" w:hAnsi="Arial" w:eastAsia="宋体" w:cs="Times New Roman"/>
      <w:sz w:val="16"/>
      <w:szCs w:val="18"/>
      <w:lang w:val="en-US" w:eastAsia="en-US" w:bidi="ar-SA"/>
    </w:rPr>
  </w:style>
  <w:style w:type="paragraph" w:customStyle="1" w:styleId="794">
    <w:name w:val="xl11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kern w:val="0"/>
      <w:sz w:val="24"/>
    </w:rPr>
  </w:style>
  <w:style w:type="paragraph" w:customStyle="1" w:styleId="795">
    <w:name w:val="‧ N table-8 head left"/>
    <w:basedOn w:val="325"/>
    <w:qFormat/>
    <w:uiPriority w:val="0"/>
    <w:pPr>
      <w:spacing w:before="85" w:after="113"/>
    </w:pPr>
    <w:rPr>
      <w:b/>
      <w:sz w:val="18"/>
    </w:rPr>
  </w:style>
  <w:style w:type="paragraph" w:customStyle="1" w:styleId="796">
    <w:name w:val="xl240"/>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97">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98">
    <w:name w:val="font9"/>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99">
    <w:name w:val="xl110"/>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0">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01">
    <w:name w:val="Char Char7 Char Char"/>
    <w:basedOn w:val="1"/>
    <w:qFormat/>
    <w:uiPriority w:val="0"/>
    <w:rPr>
      <w:rFonts w:ascii="仿宋_GB2312" w:hAnsi="Calibri" w:eastAsia="仿宋_GB2312" w:cs="Calibri"/>
      <w:b/>
      <w:sz w:val="32"/>
      <w:szCs w:val="32"/>
    </w:rPr>
  </w:style>
  <w:style w:type="paragraph" w:customStyle="1" w:styleId="802">
    <w:name w:val="xl39"/>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3">
    <w:name w:val="document"/>
    <w:basedOn w:val="1"/>
    <w:qFormat/>
    <w:uiPriority w:val="0"/>
    <w:pPr>
      <w:spacing w:beforeLines="50" w:line="360" w:lineRule="auto"/>
      <w:ind w:left="100" w:leftChars="100" w:right="100" w:rightChars="100" w:firstLine="200" w:firstLineChars="200"/>
    </w:pPr>
    <w:rPr>
      <w:rFonts w:ascii="Calibri" w:hAnsi="Calibri"/>
      <w:sz w:val="24"/>
      <w:szCs w:val="22"/>
    </w:rPr>
  </w:style>
  <w:style w:type="paragraph" w:customStyle="1" w:styleId="804">
    <w:name w:val="‧ N table-8 body right"/>
    <w:basedOn w:val="325"/>
    <w:qFormat/>
    <w:uiPriority w:val="0"/>
    <w:pPr>
      <w:spacing w:before="85" w:after="45"/>
      <w:jc w:val="right"/>
    </w:pPr>
    <w:rPr>
      <w:sz w:val="16"/>
    </w:rPr>
  </w:style>
  <w:style w:type="paragraph" w:customStyle="1" w:styleId="805">
    <w:name w:val="*Manual # Heading 3"/>
    <w:next w:val="108"/>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806">
    <w:name w:val="样式 样式 样式 首行缩进:  0.85 厘米 + 首行缩进:  2 字符 + 首行缩进:  2 字符"/>
    <w:basedOn w:val="1"/>
    <w:qFormat/>
    <w:uiPriority w:val="0"/>
    <w:pPr>
      <w:spacing w:before="200" w:after="200" w:line="240" w:lineRule="atLeast"/>
      <w:ind w:firstLine="200" w:firstLineChars="200"/>
    </w:pPr>
    <w:rPr>
      <w:rFonts w:cs="宋体"/>
      <w:sz w:val="24"/>
      <w:szCs w:val="20"/>
    </w:rPr>
  </w:style>
  <w:style w:type="paragraph" w:customStyle="1" w:styleId="807">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08">
    <w:name w:val="Default Text:"/>
    <w:basedOn w:val="1"/>
    <w:qFormat/>
    <w:uiPriority w:val="0"/>
    <w:pPr>
      <w:autoSpaceDE w:val="0"/>
      <w:autoSpaceDN w:val="0"/>
      <w:adjustRightInd w:val="0"/>
      <w:spacing w:line="360" w:lineRule="auto"/>
      <w:ind w:firstLine="420"/>
      <w:jc w:val="left"/>
    </w:pPr>
    <w:rPr>
      <w:rFonts w:ascii="宋体" w:hAnsi="宋体"/>
      <w:kern w:val="0"/>
      <w:sz w:val="24"/>
    </w:rPr>
  </w:style>
  <w:style w:type="paragraph" w:customStyle="1" w:styleId="809">
    <w:name w:val="*SOW 5"/>
    <w:basedOn w:val="228"/>
    <w:next w:val="108"/>
    <w:qFormat/>
    <w:uiPriority w:val="0"/>
    <w:pPr>
      <w:outlineLvl w:val="5"/>
    </w:pPr>
  </w:style>
  <w:style w:type="paragraph" w:customStyle="1" w:styleId="810">
    <w:name w:val="*Table Text Bullet #1"/>
    <w:basedOn w:val="176"/>
    <w:qFormat/>
    <w:uiPriority w:val="0"/>
    <w:pPr>
      <w:tabs>
        <w:tab w:val="left" w:pos="144"/>
      </w:tabs>
      <w:ind w:left="144" w:hanging="144"/>
    </w:pPr>
  </w:style>
  <w:style w:type="paragraph" w:customStyle="1" w:styleId="811">
    <w:name w:val="HP Sender Data"/>
    <w:basedOn w:val="537"/>
    <w:qFormat/>
    <w:uiPriority w:val="0"/>
    <w:pPr>
      <w:spacing w:after="0"/>
    </w:pPr>
    <w:rPr>
      <w:b/>
      <w:sz w:val="14"/>
      <w:szCs w:val="14"/>
    </w:rPr>
  </w:style>
  <w:style w:type="paragraph" w:customStyle="1" w:styleId="812">
    <w:name w:val="表内容"/>
    <w:basedOn w:val="1"/>
    <w:qFormat/>
    <w:uiPriority w:val="0"/>
    <w:pPr>
      <w:widowControl/>
      <w:spacing w:line="360" w:lineRule="auto"/>
      <w:ind w:firstLine="420"/>
      <w:jc w:val="center"/>
    </w:pPr>
    <w:rPr>
      <w:rFonts w:ascii="宋体" w:hAnsi="宋体"/>
      <w:kern w:val="0"/>
      <w:sz w:val="20"/>
    </w:rPr>
  </w:style>
  <w:style w:type="paragraph" w:customStyle="1" w:styleId="813">
    <w:name w:val="DAS列表二"/>
    <w:basedOn w:val="418"/>
    <w:next w:val="418"/>
    <w:qFormat/>
    <w:uiPriority w:val="0"/>
    <w:pPr>
      <w:tabs>
        <w:tab w:val="left" w:pos="840"/>
      </w:tabs>
      <w:ind w:left="960" w:firstLine="0" w:firstLineChars="0"/>
    </w:pPr>
  </w:style>
  <w:style w:type="paragraph" w:customStyle="1" w:styleId="814">
    <w:name w:val="PMtext"/>
    <w:basedOn w:val="1"/>
    <w:qFormat/>
    <w:uiPriority w:val="0"/>
    <w:pPr>
      <w:widowControl/>
      <w:spacing w:before="60" w:after="120" w:line="360" w:lineRule="auto"/>
      <w:ind w:left="360" w:firstLine="420"/>
      <w:jc w:val="left"/>
    </w:pPr>
    <w:rPr>
      <w:rFonts w:ascii="宋体" w:hAnsi="宋体"/>
      <w:kern w:val="0"/>
      <w:sz w:val="22"/>
      <w:szCs w:val="20"/>
      <w:lang w:eastAsia="en-US"/>
    </w:rPr>
  </w:style>
  <w:style w:type="paragraph" w:customStyle="1" w:styleId="815">
    <w:name w:val="xl36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16">
    <w:name w:val="xl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17">
    <w:name w:val="TopHeader"/>
    <w:basedOn w:val="2"/>
    <w:qFormat/>
    <w:uiPriority w:val="0"/>
    <w:pPr>
      <w:keepLines/>
      <w:tabs>
        <w:tab w:val="left" w:pos="390"/>
        <w:tab w:val="left" w:pos="4253"/>
      </w:tabs>
      <w:autoSpaceDE w:val="0"/>
      <w:autoSpaceDN w:val="0"/>
      <w:adjustRightInd w:val="0"/>
      <w:snapToGrid w:val="0"/>
      <w:spacing w:beforeLines="50" w:afterLines="50" w:line="240" w:lineRule="auto"/>
      <w:ind w:firstLine="569" w:firstLineChars="177"/>
      <w:outlineLvl w:val="9"/>
    </w:pPr>
    <w:rPr>
      <w:rFonts w:eastAsia="宋体"/>
      <w:color w:val="auto"/>
      <w:kern w:val="28"/>
      <w:sz w:val="24"/>
      <w:szCs w:val="20"/>
      <w:lang w:eastAsia="en-US"/>
    </w:rPr>
  </w:style>
  <w:style w:type="paragraph" w:customStyle="1" w:styleId="818">
    <w:name w:val="Numbering 1 Cont."/>
    <w:basedOn w:val="61"/>
    <w:qFormat/>
    <w:uiPriority w:val="0"/>
    <w:pPr>
      <w:widowControl/>
      <w:ind w:left="0" w:firstLine="0" w:firstLineChars="0"/>
      <w:jc w:val="left"/>
    </w:pPr>
    <w:rPr>
      <w:rFonts w:eastAsia="PMingLiU"/>
      <w:kern w:val="0"/>
      <w:sz w:val="20"/>
      <w:szCs w:val="20"/>
      <w:lang w:eastAsia="zh-TW"/>
    </w:rPr>
  </w:style>
  <w:style w:type="paragraph" w:customStyle="1" w:styleId="819">
    <w:name w:val="xl18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20">
    <w:name w:val="User Index 10"/>
    <w:basedOn w:val="46"/>
    <w:qFormat/>
    <w:uiPriority w:val="0"/>
    <w:pPr>
      <w:tabs>
        <w:tab w:val="right" w:leader="dot" w:pos="9746"/>
      </w:tabs>
      <w:ind w:left="2547"/>
    </w:pPr>
  </w:style>
  <w:style w:type="paragraph" w:customStyle="1" w:styleId="821">
    <w:name w:val="xl3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22">
    <w:name w:val="表格文字小 (左对齐)"/>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rFonts w:ascii="宋体"/>
      <w:sz w:val="24"/>
    </w:rPr>
  </w:style>
  <w:style w:type="paragraph" w:customStyle="1" w:styleId="823">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24">
    <w:name w:val="10PT_BULLET_FACTSHEET"/>
    <w:basedOn w:val="1"/>
    <w:qFormat/>
    <w:uiPriority w:val="0"/>
    <w:pPr>
      <w:widowControl/>
      <w:spacing w:before="120" w:line="360" w:lineRule="auto"/>
      <w:ind w:left="-288" w:firstLine="288"/>
      <w:jc w:val="left"/>
    </w:pPr>
    <w:rPr>
      <w:rFonts w:ascii="Futura Bk" w:hAnsi="Futura Bk" w:eastAsia="Times"/>
      <w:color w:val="000000"/>
      <w:kern w:val="0"/>
      <w:sz w:val="20"/>
      <w:szCs w:val="20"/>
      <w:lang w:eastAsia="en-US"/>
    </w:rPr>
  </w:style>
  <w:style w:type="paragraph" w:customStyle="1" w:styleId="825">
    <w:name w:val="Char Char Char Char Char Char1 Char"/>
    <w:basedOn w:val="1"/>
    <w:qFormat/>
    <w:uiPriority w:val="0"/>
    <w:pPr>
      <w:widowControl/>
      <w:spacing w:after="160" w:line="240" w:lineRule="exact"/>
      <w:ind w:firstLine="420"/>
      <w:jc w:val="left"/>
    </w:pPr>
    <w:rPr>
      <w:rFonts w:ascii="宋体" w:hAnsi="宋体"/>
      <w:szCs w:val="20"/>
    </w:rPr>
  </w:style>
  <w:style w:type="paragraph" w:customStyle="1" w:styleId="826">
    <w:name w:val="*Cover Text 2"/>
    <w:basedOn w:val="413"/>
    <w:qFormat/>
    <w:uiPriority w:val="0"/>
    <w:pPr>
      <w:spacing w:before="720"/>
    </w:pPr>
    <w:rPr>
      <w:b/>
      <w:color w:val="00637A"/>
      <w:sz w:val="24"/>
      <w:szCs w:val="24"/>
    </w:rPr>
  </w:style>
  <w:style w:type="paragraph" w:customStyle="1" w:styleId="827">
    <w:name w:val="‧ N table-10 head center"/>
    <w:basedOn w:val="178"/>
    <w:next w:val="274"/>
    <w:qFormat/>
    <w:uiPriority w:val="0"/>
  </w:style>
  <w:style w:type="paragraph" w:customStyle="1" w:styleId="828">
    <w:name w:val="Text"/>
    <w:basedOn w:val="22"/>
    <w:qFormat/>
    <w:uiPriority w:val="0"/>
    <w:pPr>
      <w:autoSpaceDN w:val="0"/>
      <w:adjustRightInd w:val="0"/>
      <w:spacing w:before="360" w:after="115" w:line="240" w:lineRule="auto"/>
      <w:ind w:firstLine="0"/>
      <w:jc w:val="left"/>
    </w:pPr>
    <w:rPr>
      <w:rFonts w:eastAsia="PMingLiU" w:cs="Tahoma"/>
      <w:iCs/>
      <w:lang w:val="en-GB" w:eastAsia="zh-TW"/>
    </w:rPr>
  </w:style>
  <w:style w:type="paragraph" w:customStyle="1" w:styleId="829">
    <w:name w:val="‧ N head 4"/>
    <w:basedOn w:val="178"/>
    <w:next w:val="440"/>
    <w:qFormat/>
    <w:uiPriority w:val="0"/>
  </w:style>
  <w:style w:type="paragraph" w:customStyle="1" w:styleId="830">
    <w:name w:val="Numbering 5 Cont."/>
    <w:basedOn w:val="61"/>
    <w:qFormat/>
    <w:uiPriority w:val="0"/>
    <w:pPr>
      <w:widowControl/>
      <w:ind w:left="1417" w:firstLine="0" w:firstLineChars="0"/>
      <w:jc w:val="left"/>
    </w:pPr>
    <w:rPr>
      <w:rFonts w:eastAsia="PMingLiU"/>
      <w:kern w:val="0"/>
      <w:sz w:val="20"/>
      <w:szCs w:val="20"/>
      <w:lang w:eastAsia="zh-TW"/>
    </w:rPr>
  </w:style>
  <w:style w:type="paragraph" w:customStyle="1" w:styleId="831">
    <w:name w:val="xl118"/>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32">
    <w:name w:val="xl13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33">
    <w:name w:val="AP_Body Char"/>
    <w:basedOn w:val="17"/>
    <w:qFormat/>
    <w:uiPriority w:val="0"/>
    <w:pPr>
      <w:widowControl/>
      <w:adjustRightInd/>
      <w:spacing w:after="120" w:line="360" w:lineRule="auto"/>
      <w:ind w:firstLine="420"/>
      <w:textAlignment w:val="auto"/>
    </w:pPr>
    <w:rPr>
      <w:rFonts w:ascii="Futura Bk" w:hAnsi="Futura Bk" w:eastAsia="MS Mincho" w:cs="Futura Bk"/>
      <w:color w:val="000000"/>
      <w:sz w:val="24"/>
      <w:szCs w:val="24"/>
    </w:rPr>
  </w:style>
  <w:style w:type="paragraph" w:customStyle="1" w:styleId="834">
    <w:name w:val="xl9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color w:val="000000"/>
      <w:kern w:val="0"/>
      <w:sz w:val="24"/>
    </w:rPr>
  </w:style>
  <w:style w:type="paragraph" w:customStyle="1" w:styleId="835">
    <w:name w:val="xl12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36">
    <w:name w:val="xl18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37">
    <w:name w:val="xl36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38">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839">
    <w:name w:val="~Alt Number Double"/>
    <w:basedOn w:val="223"/>
    <w:qFormat/>
    <w:uiPriority w:val="0"/>
    <w:pPr>
      <w:tabs>
        <w:tab w:val="left" w:pos="1440"/>
        <w:tab w:val="clear" w:pos="360"/>
      </w:tabs>
      <w:ind w:left="1440" w:hanging="1440"/>
    </w:pPr>
  </w:style>
  <w:style w:type="paragraph" w:customStyle="1" w:styleId="840">
    <w:name w:val="‧ N bullet last"/>
    <w:basedOn w:val="178"/>
    <w:next w:val="262"/>
    <w:qFormat/>
    <w:uiPriority w:val="0"/>
  </w:style>
  <w:style w:type="paragraph" w:customStyle="1" w:styleId="841">
    <w:name w:val="正文缩进1"/>
    <w:basedOn w:val="1"/>
    <w:qFormat/>
    <w:uiPriority w:val="0"/>
    <w:pPr>
      <w:spacing w:line="360" w:lineRule="auto"/>
      <w:ind w:firstLine="454"/>
      <w:jc w:val="left"/>
    </w:pPr>
    <w:rPr>
      <w:sz w:val="24"/>
    </w:rPr>
  </w:style>
  <w:style w:type="paragraph" w:customStyle="1" w:styleId="842">
    <w:name w:val="xl3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43">
    <w:name w:val="样式 表格文本 + (西文) Arial (中文) 楷体_GB2312 段后: 23.4 磅"/>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844">
    <w:name w:val="xl3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845">
    <w:name w:val="xl36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46">
    <w:name w:val="GP正文(无首行缩进)"/>
    <w:basedOn w:val="289"/>
    <w:qFormat/>
    <w:uiPriority w:val="0"/>
  </w:style>
  <w:style w:type="paragraph" w:customStyle="1" w:styleId="847">
    <w:name w:val="Char1 Char Char Char"/>
    <w:basedOn w:val="1"/>
    <w:qFormat/>
    <w:uiPriority w:val="0"/>
    <w:rPr>
      <w:szCs w:val="20"/>
    </w:rPr>
  </w:style>
  <w:style w:type="paragraph" w:customStyle="1" w:styleId="848">
    <w:name w:val="xl23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49">
    <w:name w:val="inden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50">
    <w:name w:val="para"/>
    <w:basedOn w:val="1"/>
    <w:qFormat/>
    <w:uiPriority w:val="0"/>
    <w:pPr>
      <w:widowControl/>
      <w:spacing w:before="100" w:beforeAutospacing="1" w:after="100" w:afterAutospacing="1" w:line="360" w:lineRule="auto"/>
      <w:ind w:firstLine="420"/>
      <w:jc w:val="left"/>
    </w:pPr>
    <w:rPr>
      <w:rFonts w:ascii="Arial" w:hAnsi="Arial" w:cs="Arial"/>
      <w:kern w:val="0"/>
      <w:sz w:val="18"/>
      <w:szCs w:val="18"/>
    </w:rPr>
  </w:style>
  <w:style w:type="paragraph" w:customStyle="1" w:styleId="851">
    <w:name w:val="文本"/>
    <w:qFormat/>
    <w:uiPriority w:val="0"/>
    <w:pPr>
      <w:spacing w:line="360" w:lineRule="auto"/>
      <w:ind w:firstLine="200" w:firstLineChars="200"/>
    </w:pPr>
    <w:rPr>
      <w:rFonts w:ascii="Times New Roman" w:hAnsi="Times New Roman" w:eastAsia="宋体" w:cs="Times New Roman"/>
      <w:kern w:val="2"/>
      <w:sz w:val="21"/>
      <w:lang w:val="en-US" w:eastAsia="zh-CN" w:bidi="ar-SA"/>
    </w:rPr>
  </w:style>
  <w:style w:type="paragraph" w:customStyle="1" w:styleId="852">
    <w:name w:val="正文3"/>
    <w:basedOn w:val="1"/>
    <w:qFormat/>
    <w:uiPriority w:val="0"/>
    <w:rPr>
      <w:rFonts w:ascii="Tahoma" w:hAnsi="Tahoma"/>
    </w:rPr>
  </w:style>
  <w:style w:type="paragraph" w:customStyle="1" w:styleId="85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54">
    <w:name w:val="SOW正文"/>
    <w:basedOn w:val="1"/>
    <w:qFormat/>
    <w:uiPriority w:val="0"/>
    <w:pPr>
      <w:snapToGrid w:val="0"/>
      <w:spacing w:before="120" w:line="400" w:lineRule="exact"/>
      <w:ind w:firstLine="425"/>
    </w:pPr>
    <w:rPr>
      <w:rFonts w:ascii="Arial" w:hAnsi="Arial"/>
      <w:sz w:val="24"/>
      <w:szCs w:val="20"/>
    </w:rPr>
  </w:style>
  <w:style w:type="paragraph" w:customStyle="1" w:styleId="855">
    <w:name w:val="xl21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56">
    <w:name w:val="‧ N Page Footer"/>
    <w:basedOn w:val="51"/>
    <w:qFormat/>
    <w:uiPriority w:val="0"/>
    <w:pPr>
      <w:pBdr>
        <w:top w:val="single" w:color="000000" w:sz="2" w:space="1"/>
      </w:pBdr>
      <w:tabs>
        <w:tab w:val="right" w:pos="9971"/>
        <w:tab w:val="clear" w:pos="4153"/>
        <w:tab w:val="clear" w:pos="8306"/>
      </w:tabs>
      <w:autoSpaceDN w:val="0"/>
      <w:adjustRightInd w:val="0"/>
      <w:snapToGrid/>
    </w:pPr>
    <w:rPr>
      <w:rFonts w:ascii="Arial" w:hAnsi="Arial" w:eastAsia="PMingLiU"/>
      <w:kern w:val="0"/>
      <w:sz w:val="20"/>
      <w:szCs w:val="20"/>
      <w:lang w:val="en-GB" w:eastAsia="zh-TW"/>
    </w:rPr>
  </w:style>
  <w:style w:type="paragraph" w:customStyle="1" w:styleId="857">
    <w:name w:val="xl3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58">
    <w:name w:val="xl34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59">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val="none" w:color="000000"/>
    </w:rPr>
  </w:style>
  <w:style w:type="paragraph" w:customStyle="1" w:styleId="860">
    <w:name w:val="HP_Bullet"/>
    <w:basedOn w:val="511"/>
    <w:qFormat/>
    <w:uiPriority w:val="0"/>
    <w:pPr>
      <w:tabs>
        <w:tab w:val="left" w:pos="1200"/>
        <w:tab w:val="clear" w:pos="1440"/>
      </w:tabs>
      <w:ind w:left="3237" w:leftChars="400" w:hanging="357" w:hangingChars="200"/>
    </w:pPr>
  </w:style>
  <w:style w:type="paragraph" w:customStyle="1" w:styleId="861">
    <w:name w:val="xl382"/>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862">
    <w:name w:val="indent sub"/>
    <w:basedOn w:val="1"/>
    <w:next w:val="1"/>
    <w:qFormat/>
    <w:uiPriority w:val="0"/>
    <w:pPr>
      <w:tabs>
        <w:tab w:val="left" w:pos="0"/>
        <w:tab w:val="left" w:pos="390"/>
        <w:tab w:val="left" w:pos="1440"/>
      </w:tabs>
      <w:autoSpaceDE w:val="0"/>
      <w:autoSpaceDN w:val="0"/>
      <w:adjustRightInd w:val="0"/>
      <w:snapToGrid w:val="0"/>
      <w:spacing w:after="108"/>
      <w:ind w:left="1440" w:hanging="720" w:firstLineChars="177"/>
      <w:jc w:val="left"/>
    </w:pPr>
    <w:rPr>
      <w:rFonts w:ascii="Helvetica" w:hAnsi="Helvetica"/>
      <w:kern w:val="0"/>
      <w:sz w:val="20"/>
      <w:szCs w:val="20"/>
      <w:lang w:val="en-GB"/>
    </w:rPr>
  </w:style>
  <w:style w:type="paragraph" w:customStyle="1" w:styleId="863">
    <w:name w:val="Header lef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864">
    <w:name w:val="xl122"/>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5">
    <w:name w:val="标题22"/>
    <w:basedOn w:val="4"/>
    <w:qFormat/>
    <w:uiPriority w:val="0"/>
    <w:pPr>
      <w:keepNext/>
      <w:keepLines/>
      <w:widowControl w:val="0"/>
      <w:tabs>
        <w:tab w:val="left" w:pos="0"/>
        <w:tab w:val="left" w:pos="210"/>
      </w:tabs>
      <w:autoSpaceDE/>
      <w:autoSpaceDN/>
      <w:spacing w:before="100" w:beforeAutospacing="1" w:after="100" w:afterAutospacing="1" w:line="360" w:lineRule="auto"/>
      <w:ind w:firstLine="0" w:firstLineChars="0"/>
    </w:pPr>
    <w:rPr>
      <w:rFonts w:ascii="宋体" w:hAnsi="宋体"/>
      <w:sz w:val="28"/>
      <w:szCs w:val="28"/>
    </w:rPr>
  </w:style>
  <w:style w:type="paragraph" w:customStyle="1" w:styleId="866">
    <w:name w:val="xl2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7">
    <w:name w:val="xl18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68">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69">
    <w:name w:val="List 1 Cont."/>
    <w:basedOn w:val="61"/>
    <w:qFormat/>
    <w:uiPriority w:val="0"/>
    <w:pPr>
      <w:widowControl/>
      <w:ind w:left="0" w:firstLine="0" w:firstLineChars="0"/>
      <w:jc w:val="left"/>
    </w:pPr>
    <w:rPr>
      <w:rFonts w:eastAsia="PMingLiU"/>
      <w:kern w:val="0"/>
      <w:sz w:val="20"/>
      <w:szCs w:val="20"/>
      <w:lang w:eastAsia="zh-TW"/>
    </w:rPr>
  </w:style>
  <w:style w:type="paragraph" w:customStyle="1" w:styleId="870">
    <w:name w:val="Char Char Char1 Char Char Char1 Char"/>
    <w:basedOn w:val="26"/>
    <w:qFormat/>
    <w:uiPriority w:val="0"/>
    <w:pPr>
      <w:jc w:val="center"/>
    </w:pPr>
    <w:rPr>
      <w:rFonts w:ascii="Verdana" w:hAnsi="Verdana"/>
      <w:kern w:val="0"/>
      <w:sz w:val="20"/>
      <w:szCs w:val="20"/>
      <w:lang w:eastAsia="en-US"/>
    </w:rPr>
  </w:style>
  <w:style w:type="paragraph" w:customStyle="1" w:styleId="871">
    <w:name w:val="Quotations"/>
    <w:basedOn w:val="1"/>
    <w:qFormat/>
    <w:uiPriority w:val="0"/>
    <w:pPr>
      <w:autoSpaceDN w:val="0"/>
      <w:adjustRightInd w:val="0"/>
      <w:spacing w:after="283"/>
      <w:ind w:left="720" w:right="720"/>
      <w:jc w:val="left"/>
    </w:pPr>
    <w:rPr>
      <w:rFonts w:ascii="Arial" w:hAnsi="Arial" w:eastAsia="PMingLiU"/>
      <w:kern w:val="0"/>
      <w:sz w:val="20"/>
      <w:szCs w:val="20"/>
      <w:lang w:val="en-GB" w:eastAsia="zh-TW"/>
    </w:rPr>
  </w:style>
  <w:style w:type="paragraph" w:customStyle="1" w:styleId="872">
    <w:name w:val="列表2"/>
    <w:qFormat/>
    <w:uiPriority w:val="0"/>
    <w:pPr>
      <w:spacing w:beforeLines="50"/>
      <w:ind w:left="425" w:hanging="425"/>
      <w:jc w:val="both"/>
    </w:pPr>
    <w:rPr>
      <w:rFonts w:ascii="Times New Roman" w:hAnsi="Times New Roman" w:eastAsia="宋体" w:cs="Times New Roman"/>
      <w:sz w:val="21"/>
      <w:lang w:val="en-US" w:eastAsia="zh-CN" w:bidi="ar-SA"/>
    </w:rPr>
  </w:style>
  <w:style w:type="paragraph" w:customStyle="1" w:styleId="873">
    <w:name w:val="p0"/>
    <w:basedOn w:val="1"/>
    <w:qFormat/>
    <w:uiPriority w:val="0"/>
    <w:pPr>
      <w:widowControl/>
      <w:spacing w:line="360" w:lineRule="auto"/>
      <w:ind w:firstLine="420"/>
    </w:pPr>
    <w:rPr>
      <w:rFonts w:ascii="宋体" w:hAnsi="宋体"/>
      <w:kern w:val="0"/>
      <w:szCs w:val="20"/>
    </w:rPr>
  </w:style>
  <w:style w:type="paragraph" w:customStyle="1" w:styleId="874">
    <w:name w:val="一级样式"/>
    <w:basedOn w:val="1"/>
    <w:qFormat/>
    <w:uiPriority w:val="0"/>
    <w:pPr>
      <w:autoSpaceDE w:val="0"/>
      <w:autoSpaceDN w:val="0"/>
      <w:adjustRightInd w:val="0"/>
      <w:spacing w:line="360" w:lineRule="auto"/>
      <w:ind w:firstLine="420"/>
      <w:jc w:val="center"/>
      <w:outlineLvl w:val="0"/>
    </w:pPr>
    <w:rPr>
      <w:rFonts w:ascii="黑体" w:hAnsi="宋体" w:eastAsia="黑体" w:cs="Sim Sun"/>
      <w:kern w:val="0"/>
      <w:sz w:val="30"/>
      <w:szCs w:val="30"/>
    </w:rPr>
  </w:style>
  <w:style w:type="paragraph" w:customStyle="1" w:styleId="875">
    <w:name w:val="Numbering 1 End"/>
    <w:basedOn w:val="61"/>
    <w:qFormat/>
    <w:uiPriority w:val="0"/>
    <w:pPr>
      <w:widowControl/>
      <w:spacing w:after="240"/>
      <w:ind w:left="0" w:firstLine="0" w:firstLineChars="0"/>
      <w:jc w:val="left"/>
    </w:pPr>
    <w:rPr>
      <w:rFonts w:eastAsia="PMingLiU"/>
      <w:kern w:val="0"/>
      <w:sz w:val="20"/>
      <w:szCs w:val="20"/>
      <w:lang w:eastAsia="zh-TW"/>
    </w:rPr>
  </w:style>
  <w:style w:type="paragraph" w:customStyle="1" w:styleId="876">
    <w:name w:val="xl113"/>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77">
    <w:name w:val="*List Numbers Bold (Auto)"/>
    <w:basedOn w:val="570"/>
    <w:qFormat/>
    <w:uiPriority w:val="0"/>
    <w:pPr>
      <w:tabs>
        <w:tab w:val="left" w:pos="840"/>
      </w:tabs>
      <w:ind w:left="840"/>
    </w:pPr>
    <w:rPr>
      <w:b/>
    </w:rPr>
  </w:style>
  <w:style w:type="paragraph" w:customStyle="1" w:styleId="878">
    <w:name w:val="ZK_列表项目编号"/>
    <w:basedOn w:val="1"/>
    <w:next w:val="1"/>
    <w:qFormat/>
    <w:uiPriority w:val="0"/>
    <w:pPr>
      <w:tabs>
        <w:tab w:val="left" w:pos="390"/>
        <w:tab w:val="left" w:pos="420"/>
        <w:tab w:val="left" w:pos="1758"/>
      </w:tabs>
      <w:spacing w:beforeLines="50" w:line="300" w:lineRule="auto"/>
      <w:ind w:left="1758" w:hanging="454" w:firstLineChars="177"/>
    </w:pPr>
    <w:rPr>
      <w:sz w:val="24"/>
      <w:szCs w:val="20"/>
    </w:rPr>
  </w:style>
  <w:style w:type="paragraph" w:customStyle="1" w:styleId="879">
    <w:name w:val="自由格式"/>
    <w:qFormat/>
    <w:uiPriority w:val="0"/>
    <w:rPr>
      <w:rFonts w:ascii="Cambria" w:hAnsi="Cambria" w:eastAsia="ヒラギノ角ゴ Pro W3" w:cs="Times New Roman"/>
      <w:color w:val="000000"/>
      <w:sz w:val="24"/>
      <w:szCs w:val="24"/>
      <w:lang w:val="en-US" w:eastAsia="zh-CN" w:bidi="ar-SA"/>
    </w:rPr>
  </w:style>
  <w:style w:type="paragraph" w:customStyle="1" w:styleId="88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881">
    <w:name w:val="xl3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82">
    <w:name w:val="xl6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Arial" w:hAnsi="Arial" w:cs="Arial"/>
      <w:kern w:val="0"/>
      <w:sz w:val="24"/>
    </w:rPr>
  </w:style>
  <w:style w:type="paragraph" w:customStyle="1" w:styleId="883">
    <w:name w:val="正文0.50.5"/>
    <w:basedOn w:val="1"/>
    <w:qFormat/>
    <w:uiPriority w:val="0"/>
    <w:pPr>
      <w:spacing w:beforeLines="50" w:afterLines="50" w:line="360" w:lineRule="auto"/>
      <w:ind w:firstLine="480" w:firstLineChars="200"/>
    </w:pPr>
    <w:rPr>
      <w:rFonts w:ascii="Calibri" w:hAnsi="Calibri"/>
      <w:sz w:val="24"/>
    </w:rPr>
  </w:style>
  <w:style w:type="paragraph" w:customStyle="1" w:styleId="884">
    <w:name w:val="xl31"/>
    <w:basedOn w:val="1"/>
    <w:qFormat/>
    <w:uiPriority w:val="0"/>
    <w:pPr>
      <w:widowControl/>
      <w:pBdr>
        <w:left w:val="single" w:color="auto" w:sz="4" w:space="0"/>
        <w:right w:val="single" w:color="auto" w:sz="4" w:space="0"/>
      </w:pBdr>
      <w:spacing w:before="100" w:after="100" w:line="360" w:lineRule="auto"/>
      <w:ind w:firstLine="420"/>
      <w:textAlignment w:val="top"/>
    </w:pPr>
    <w:rPr>
      <w:rFonts w:ascii="宋体" w:hAnsi="宋体"/>
      <w:kern w:val="0"/>
      <w:sz w:val="24"/>
      <w:szCs w:val="20"/>
    </w:rPr>
  </w:style>
  <w:style w:type="paragraph" w:customStyle="1" w:styleId="885">
    <w:name w:val="Contents Heading"/>
    <w:basedOn w:val="16"/>
    <w:qFormat/>
    <w:uiPriority w:val="0"/>
  </w:style>
  <w:style w:type="paragraph" w:customStyle="1" w:styleId="886">
    <w:name w:val="xl10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87">
    <w:name w:val="para14"/>
    <w:basedOn w:val="1"/>
    <w:qFormat/>
    <w:uiPriority w:val="0"/>
    <w:pPr>
      <w:widowControl/>
      <w:shd w:val="clear" w:color="auto" w:fill="F8F8F8"/>
      <w:spacing w:before="20" w:after="40" w:line="360" w:lineRule="auto"/>
      <w:ind w:firstLine="420"/>
      <w:jc w:val="left"/>
    </w:pPr>
    <w:rPr>
      <w:rFonts w:ascii="宋体" w:hAnsi="宋体" w:cs="宋体"/>
      <w:color w:val="000000"/>
      <w:kern w:val="0"/>
      <w:sz w:val="23"/>
      <w:szCs w:val="23"/>
    </w:rPr>
  </w:style>
  <w:style w:type="paragraph" w:customStyle="1" w:styleId="888">
    <w:name w:val="示例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kern w:val="0"/>
      <w:sz w:val="24"/>
    </w:rPr>
  </w:style>
  <w:style w:type="paragraph" w:customStyle="1" w:styleId="889">
    <w:name w:val="默认段落字体 Para Char Char Char Char Char Char Char Char Char2"/>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890">
    <w:name w:val="Alert Title"/>
    <w:basedOn w:val="1"/>
    <w:qFormat/>
    <w:uiPriority w:val="0"/>
    <w:pPr>
      <w:keepNext/>
      <w:keepLines/>
      <w:widowControl/>
      <w:tabs>
        <w:tab w:val="right" w:pos="9072"/>
      </w:tabs>
      <w:spacing w:before="40" w:after="40" w:line="360" w:lineRule="auto"/>
      <w:ind w:firstLine="420"/>
      <w:jc w:val="left"/>
    </w:pPr>
    <w:rPr>
      <w:rFonts w:ascii="Arial" w:hAnsi="Arial"/>
      <w:b/>
      <w:kern w:val="0"/>
      <w:sz w:val="22"/>
      <w:szCs w:val="20"/>
      <w:lang w:eastAsia="en-US"/>
    </w:rPr>
  </w:style>
  <w:style w:type="paragraph" w:customStyle="1" w:styleId="891">
    <w:name w:val="*SOW 3"/>
    <w:basedOn w:val="228"/>
    <w:next w:val="108"/>
    <w:qFormat/>
    <w:uiPriority w:val="0"/>
    <w:pPr>
      <w:outlineLvl w:val="3"/>
    </w:pPr>
  </w:style>
  <w:style w:type="paragraph" w:customStyle="1" w:styleId="892">
    <w:name w:val="样式4"/>
    <w:basedOn w:val="51"/>
    <w:qFormat/>
    <w:uiPriority w:val="0"/>
    <w:pPr>
      <w:pBdr>
        <w:bottom w:val="single" w:color="auto" w:sz="4" w:space="1"/>
      </w:pBdr>
      <w:tabs>
        <w:tab w:val="right" w:pos="9901"/>
        <w:tab w:val="clear" w:pos="4153"/>
        <w:tab w:val="clear" w:pos="8306"/>
      </w:tabs>
    </w:pPr>
    <w:rPr>
      <w:sz w:val="21"/>
    </w:rPr>
  </w:style>
  <w:style w:type="paragraph" w:customStyle="1" w:styleId="893">
    <w:name w:val="Illustration Index 1"/>
    <w:basedOn w:val="46"/>
    <w:qFormat/>
    <w:uiPriority w:val="0"/>
    <w:pPr>
      <w:tabs>
        <w:tab w:val="right" w:leader="dot" w:pos="9746"/>
      </w:tabs>
    </w:pPr>
  </w:style>
  <w:style w:type="paragraph" w:customStyle="1" w:styleId="894">
    <w:name w:val="样式 标题 3 + (西文) Verdana"/>
    <w:basedOn w:val="4"/>
    <w:qFormat/>
    <w:uiPriority w:val="0"/>
    <w:pPr>
      <w:widowControl w:val="0"/>
      <w:tabs>
        <w:tab w:val="left" w:pos="0"/>
        <w:tab w:val="left" w:pos="210"/>
        <w:tab w:val="left" w:pos="300"/>
      </w:tabs>
      <w:autoSpaceDE/>
      <w:autoSpaceDN/>
      <w:adjustRightInd w:val="0"/>
      <w:snapToGrid/>
      <w:spacing w:beforeLines="50" w:afterLines="50" w:line="360" w:lineRule="auto"/>
      <w:ind w:left="300" w:hanging="720" w:firstLineChars="0"/>
      <w:textAlignment w:val="baseline"/>
    </w:pPr>
    <w:rPr>
      <w:rFonts w:eastAsia="楷体_GB2312"/>
      <w:bCs/>
      <w:sz w:val="32"/>
      <w:szCs w:val="32"/>
    </w:rPr>
  </w:style>
  <w:style w:type="paragraph" w:customStyle="1" w:styleId="895">
    <w:name w:val="正文 首行缩进:  2 字符 Char Char"/>
    <w:basedOn w:val="1"/>
    <w:qFormat/>
    <w:uiPriority w:val="0"/>
    <w:pPr>
      <w:spacing w:line="360" w:lineRule="auto"/>
      <w:ind w:firstLine="480"/>
    </w:pPr>
    <w:rPr>
      <w:rFonts w:ascii="楷体_GB2312" w:hAnsi="宋体" w:eastAsia="楷体_GB2312" w:cs="宋体"/>
      <w:bCs/>
      <w:sz w:val="24"/>
    </w:rPr>
  </w:style>
  <w:style w:type="paragraph" w:customStyle="1" w:styleId="896">
    <w:name w:val="*Header"/>
    <w:basedOn w:val="108"/>
    <w:qFormat/>
    <w:uiPriority w:val="0"/>
    <w:pPr>
      <w:tabs>
        <w:tab w:val="right" w:pos="8784"/>
      </w:tabs>
    </w:pPr>
    <w:rPr>
      <w:color w:val="00637A"/>
      <w:sz w:val="18"/>
      <w:szCs w:val="18"/>
    </w:rPr>
  </w:style>
  <w:style w:type="paragraph" w:customStyle="1" w:styleId="897">
    <w:name w:val="Abstract"/>
    <w:basedOn w:val="1"/>
    <w:qFormat/>
    <w:uiPriority w:val="0"/>
    <w:pPr>
      <w:widowControl/>
      <w:autoSpaceDE w:val="0"/>
      <w:autoSpaceDN w:val="0"/>
      <w:spacing w:before="60" w:after="60" w:line="360" w:lineRule="auto"/>
      <w:ind w:firstLine="420"/>
    </w:pPr>
    <w:rPr>
      <w:rFonts w:ascii="Arial" w:hAnsi="Arial"/>
      <w:kern w:val="0"/>
      <w:sz w:val="24"/>
      <w:szCs w:val="20"/>
    </w:rPr>
  </w:style>
  <w:style w:type="paragraph" w:customStyle="1" w:styleId="898">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899">
    <w:name w:val="p14h"/>
    <w:basedOn w:val="1"/>
    <w:qFormat/>
    <w:uiPriority w:val="0"/>
    <w:pPr>
      <w:widowControl/>
      <w:spacing w:beforeLines="50" w:beforeAutospacing="1" w:after="100" w:afterAutospacing="1" w:line="312" w:lineRule="auto"/>
      <w:ind w:firstLine="420"/>
      <w:jc w:val="left"/>
    </w:pPr>
    <w:rPr>
      <w:rFonts w:ascii="宋体" w:hAnsi="宋体"/>
      <w:kern w:val="0"/>
      <w:sz w:val="22"/>
      <w:szCs w:val="22"/>
    </w:rPr>
  </w:style>
  <w:style w:type="paragraph" w:customStyle="1" w:styleId="900">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01">
    <w:name w:val="xl99"/>
    <w:basedOn w:val="1"/>
    <w:qFormat/>
    <w:uiPriority w:val="0"/>
    <w:pPr>
      <w:pBdr>
        <w:top w:val="single" w:color="auto" w:sz="4" w:space="0"/>
        <w:left w:val="single" w:color="auto" w:sz="4" w:space="0"/>
        <w:bottom w:val="single" w:color="auto" w:sz="4" w:space="0"/>
        <w:right w:val="single" w:color="auto" w:sz="8"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2">
    <w:name w:val="xl6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3">
    <w:name w:val="xl3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4">
    <w:name w:val="xl6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905">
    <w:name w:val="_HP Figure"/>
    <w:basedOn w:val="113"/>
    <w:next w:val="113"/>
    <w:qFormat/>
    <w:uiPriority w:val="0"/>
    <w:pPr>
      <w:spacing w:after="280"/>
    </w:pPr>
    <w:rPr>
      <w:rFonts w:ascii="Futura-Heavy" w:hAnsi="Futura-Heavy" w:eastAsia="宋体" w:cs="Times New Roman"/>
      <w:color w:val="auto"/>
    </w:rPr>
  </w:style>
  <w:style w:type="paragraph" w:customStyle="1" w:styleId="906">
    <w:name w:val="xl108"/>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7">
    <w:name w:val="xl3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08">
    <w:name w:val="xl2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09">
    <w:name w:val="xl7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b/>
      <w:bCs/>
      <w:kern w:val="0"/>
      <w:sz w:val="24"/>
    </w:rPr>
  </w:style>
  <w:style w:type="paragraph" w:customStyle="1" w:styleId="910">
    <w:name w:val="•Bulleted list"/>
    <w:basedOn w:val="1"/>
    <w:qFormat/>
    <w:uiPriority w:val="0"/>
    <w:pPr>
      <w:suppressAutoHyphens/>
      <w:spacing w:before="40" w:after="40" w:line="240" w:lineRule="exact"/>
      <w:ind w:left="-2153" w:right="-187"/>
    </w:pPr>
    <w:rPr>
      <w:rFonts w:ascii="Arial" w:hAnsi="Arial"/>
      <w:kern w:val="1"/>
      <w:sz w:val="18"/>
      <w:szCs w:val="18"/>
      <w:lang w:eastAsia="ar-SA"/>
    </w:rPr>
  </w:style>
  <w:style w:type="paragraph" w:customStyle="1" w:styleId="911">
    <w:name w:val="xl3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12">
    <w:name w:val="Numbering 1 Start"/>
    <w:basedOn w:val="61"/>
    <w:qFormat/>
    <w:uiPriority w:val="0"/>
    <w:pPr>
      <w:widowControl/>
      <w:spacing w:before="240"/>
      <w:ind w:left="0" w:firstLine="0" w:firstLineChars="0"/>
      <w:jc w:val="left"/>
    </w:pPr>
    <w:rPr>
      <w:rFonts w:eastAsia="PMingLiU"/>
      <w:kern w:val="0"/>
      <w:sz w:val="20"/>
      <w:szCs w:val="20"/>
      <w:lang w:eastAsia="zh-TW"/>
    </w:rPr>
  </w:style>
  <w:style w:type="paragraph" w:customStyle="1" w:styleId="913">
    <w:name w:val="文档正文2"/>
    <w:basedOn w:val="1"/>
    <w:qFormat/>
    <w:uiPriority w:val="0"/>
    <w:pPr>
      <w:spacing w:line="360" w:lineRule="auto"/>
      <w:ind w:firstLine="560" w:firstLineChars="200"/>
    </w:pPr>
    <w:rPr>
      <w:rFonts w:ascii="Tahoma" w:hAnsi="Tahoma" w:eastAsia="仿宋_GB2312" w:cs="宋体"/>
      <w:kern w:val="0"/>
      <w:sz w:val="28"/>
      <w:szCs w:val="20"/>
    </w:rPr>
  </w:style>
  <w:style w:type="paragraph" w:customStyle="1" w:styleId="914">
    <w:name w:val="List Contents"/>
    <w:basedOn w:val="1"/>
    <w:qFormat/>
    <w:uiPriority w:val="0"/>
    <w:pPr>
      <w:autoSpaceDN w:val="0"/>
      <w:adjustRightInd w:val="0"/>
      <w:ind w:left="567"/>
      <w:jc w:val="left"/>
    </w:pPr>
    <w:rPr>
      <w:rFonts w:ascii="Arial" w:hAnsi="Arial" w:eastAsia="PMingLiU"/>
      <w:kern w:val="0"/>
      <w:sz w:val="20"/>
      <w:szCs w:val="20"/>
      <w:lang w:val="en-GB" w:eastAsia="zh-TW"/>
    </w:rPr>
  </w:style>
  <w:style w:type="paragraph" w:customStyle="1" w:styleId="915">
    <w:name w:val="xl42"/>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16">
    <w:name w:val="xl37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17">
    <w:name w:val="样式 标题 3 + 段前: 0.3 行 段后: 0.3 行"/>
    <w:basedOn w:val="4"/>
    <w:qFormat/>
    <w:uiPriority w:val="0"/>
    <w:pPr>
      <w:keepNext/>
      <w:keepLines/>
      <w:widowControl w:val="0"/>
      <w:tabs>
        <w:tab w:val="left" w:pos="0"/>
        <w:tab w:val="left" w:pos="210"/>
        <w:tab w:val="left" w:pos="720"/>
      </w:tabs>
      <w:autoSpaceDE/>
      <w:autoSpaceDN/>
      <w:snapToGrid/>
      <w:spacing w:afterLines="100" w:line="240" w:lineRule="auto"/>
      <w:ind w:left="720" w:hanging="720" w:firstLineChars="0"/>
    </w:pPr>
    <w:rPr>
      <w:rFonts w:ascii="宋体" w:hAnsi="宋体" w:cs="宋体"/>
      <w:bCs/>
    </w:rPr>
  </w:style>
  <w:style w:type="paragraph" w:customStyle="1" w:styleId="918">
    <w:name w:val="安安列表项"/>
    <w:basedOn w:val="1"/>
    <w:qFormat/>
    <w:uiPriority w:val="0"/>
    <w:pPr>
      <w:tabs>
        <w:tab w:val="left" w:pos="820"/>
      </w:tabs>
      <w:spacing w:line="360" w:lineRule="auto"/>
      <w:ind w:left="425" w:hanging="425"/>
    </w:pPr>
    <w:rPr>
      <w:rFonts w:ascii="宋体" w:hAnsi="宋体"/>
      <w:sz w:val="24"/>
    </w:rPr>
  </w:style>
  <w:style w:type="paragraph" w:customStyle="1" w:styleId="919">
    <w:name w:val="*Table Text Bullet #2"/>
    <w:basedOn w:val="810"/>
    <w:qFormat/>
    <w:uiPriority w:val="0"/>
    <w:pPr>
      <w:tabs>
        <w:tab w:val="left" w:pos="720"/>
      </w:tabs>
      <w:ind w:left="720" w:hanging="360"/>
    </w:pPr>
  </w:style>
  <w:style w:type="paragraph" w:customStyle="1" w:styleId="920">
    <w:name w:val="TOC 标题1"/>
    <w:basedOn w:val="2"/>
    <w:next w:val="1"/>
    <w:qFormat/>
    <w:uiPriority w:val="0"/>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921">
    <w:name w:val="~Heading 2"/>
    <w:next w:val="225"/>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922">
    <w:name w:val="xl8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23">
    <w:name w:val="‧ N table-8 head center"/>
    <w:basedOn w:val="325"/>
    <w:qFormat/>
    <w:uiPriority w:val="0"/>
    <w:pPr>
      <w:spacing w:before="85" w:after="113"/>
      <w:jc w:val="center"/>
    </w:pPr>
    <w:rPr>
      <w:b/>
      <w:sz w:val="18"/>
    </w:rPr>
  </w:style>
  <w:style w:type="paragraph" w:customStyle="1" w:styleId="924">
    <w:name w:val="Char Char21"/>
    <w:basedOn w:val="1"/>
    <w:qFormat/>
    <w:uiPriority w:val="0"/>
    <w:rPr>
      <w:rFonts w:ascii="Tahoma" w:hAnsi="Tahoma"/>
      <w:sz w:val="24"/>
      <w:szCs w:val="20"/>
    </w:rPr>
  </w:style>
  <w:style w:type="paragraph" w:customStyle="1" w:styleId="925">
    <w:name w:val="p16"/>
    <w:basedOn w:val="1"/>
    <w:qFormat/>
    <w:uiPriority w:val="0"/>
    <w:pPr>
      <w:widowControl/>
      <w:spacing w:line="360" w:lineRule="auto"/>
      <w:ind w:firstLine="420"/>
      <w:jc w:val="left"/>
    </w:pPr>
    <w:rPr>
      <w:kern w:val="0"/>
      <w:sz w:val="24"/>
    </w:rPr>
  </w:style>
  <w:style w:type="paragraph" w:customStyle="1" w:styleId="926">
    <w:name w:val="xl8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27">
    <w:name w:val="xl1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28">
    <w:name w:val="itemlis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29">
    <w:name w:val="List Heading"/>
    <w:basedOn w:val="1"/>
    <w:next w:val="914"/>
    <w:qFormat/>
    <w:uiPriority w:val="0"/>
    <w:pPr>
      <w:autoSpaceDN w:val="0"/>
      <w:adjustRightInd w:val="0"/>
      <w:jc w:val="left"/>
    </w:pPr>
    <w:rPr>
      <w:rFonts w:ascii="Arial" w:hAnsi="Arial" w:eastAsia="PMingLiU"/>
      <w:kern w:val="0"/>
      <w:sz w:val="20"/>
      <w:szCs w:val="20"/>
      <w:lang w:val="en-GB" w:eastAsia="zh-TW"/>
    </w:rPr>
  </w:style>
  <w:style w:type="paragraph" w:customStyle="1" w:styleId="930">
    <w:name w:val="*Manual # Heading 2"/>
    <w:next w:val="108"/>
    <w:qFormat/>
    <w:uiPriority w:val="0"/>
    <w:pPr>
      <w:keepNext/>
      <w:keepLines/>
      <w:tabs>
        <w:tab w:val="left" w:pos="360"/>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931">
    <w:name w:val="xl3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2">
    <w:name w:val="yxy正文"/>
    <w:basedOn w:val="1"/>
    <w:qFormat/>
    <w:uiPriority w:val="0"/>
    <w:pPr>
      <w:spacing w:line="360" w:lineRule="auto"/>
      <w:ind w:firstLine="200" w:firstLineChars="200"/>
    </w:pPr>
    <w:rPr>
      <w:sz w:val="24"/>
      <w:szCs w:val="20"/>
    </w:rPr>
  </w:style>
  <w:style w:type="paragraph" w:customStyle="1" w:styleId="933">
    <w:name w:val="xl18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4">
    <w:name w:val="xl383"/>
    <w:basedOn w:val="1"/>
    <w:qFormat/>
    <w:uiPriority w:val="0"/>
    <w:pPr>
      <w:widowControl/>
      <w:pBdr>
        <w:top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935">
    <w:name w:val="‧ N bullet 2 last"/>
    <w:basedOn w:val="178"/>
    <w:next w:val="262"/>
    <w:qFormat/>
    <w:uiPriority w:val="0"/>
  </w:style>
  <w:style w:type="paragraph" w:customStyle="1" w:styleId="936">
    <w:name w:val="Table index heading"/>
    <w:basedOn w:val="16"/>
    <w:qFormat/>
    <w:uiPriority w:val="0"/>
  </w:style>
  <w:style w:type="paragraph" w:customStyle="1" w:styleId="937">
    <w:name w:val="xl189"/>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38">
    <w:name w:val="样式 宋体 居中"/>
    <w:basedOn w:val="1"/>
    <w:qFormat/>
    <w:uiPriority w:val="0"/>
    <w:pPr>
      <w:spacing w:line="360" w:lineRule="auto"/>
      <w:ind w:firstLine="420"/>
      <w:jc w:val="center"/>
    </w:pPr>
    <w:rPr>
      <w:rFonts w:ascii="宋体" w:hAnsi="宋体" w:cs="宋体"/>
      <w:szCs w:val="20"/>
    </w:rPr>
  </w:style>
  <w:style w:type="paragraph" w:customStyle="1" w:styleId="939">
    <w:name w:val="Char4"/>
    <w:basedOn w:val="21"/>
    <w:qFormat/>
    <w:uiPriority w:val="0"/>
    <w:pPr>
      <w:widowControl/>
      <w:spacing w:afterLines="50" w:line="360" w:lineRule="auto"/>
      <w:ind w:firstLine="480"/>
      <w:jc w:val="left"/>
    </w:pPr>
  </w:style>
  <w:style w:type="paragraph" w:customStyle="1" w:styleId="940">
    <w:name w:val="Char Char2"/>
    <w:basedOn w:val="26"/>
    <w:qFormat/>
    <w:uiPriority w:val="0"/>
    <w:pPr>
      <w:spacing w:line="360" w:lineRule="auto"/>
      <w:ind w:firstLine="420"/>
    </w:pPr>
    <w:rPr>
      <w:rFonts w:ascii="Tahoma" w:hAnsi="Tahoma"/>
      <w:kern w:val="0"/>
      <w:sz w:val="24"/>
    </w:rPr>
  </w:style>
  <w:style w:type="paragraph" w:customStyle="1" w:styleId="941">
    <w:name w:val="xl3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42">
    <w:name w:val="彩色底纹 - 强调文字颜色 11"/>
    <w:qFormat/>
    <w:uiPriority w:val="71"/>
    <w:rPr>
      <w:rFonts w:ascii="Times New Roman" w:hAnsi="Times New Roman" w:eastAsia="宋体" w:cs="Times New Roman"/>
      <w:kern w:val="2"/>
      <w:sz w:val="21"/>
      <w:szCs w:val="24"/>
      <w:lang w:val="en-US" w:eastAsia="zh-CN" w:bidi="ar-SA"/>
    </w:rPr>
  </w:style>
  <w:style w:type="paragraph" w:customStyle="1" w:styleId="943">
    <w:name w:val="书名"/>
    <w:basedOn w:val="459"/>
    <w:qFormat/>
    <w:uiPriority w:val="0"/>
    <w:rPr>
      <w:sz w:val="44"/>
    </w:rPr>
  </w:style>
  <w:style w:type="paragraph" w:customStyle="1" w:styleId="944">
    <w:name w:val="Illustration"/>
    <w:basedOn w:val="22"/>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945">
    <w:name w:val="*List Text"/>
    <w:basedOn w:val="108"/>
    <w:qFormat/>
    <w:uiPriority w:val="0"/>
    <w:pPr>
      <w:tabs>
        <w:tab w:val="left" w:pos="360"/>
        <w:tab w:val="left" w:pos="576"/>
        <w:tab w:val="right" w:leader="dot" w:pos="8640"/>
      </w:tabs>
      <w:suppressAutoHyphens/>
      <w:ind w:left="360" w:hanging="360"/>
    </w:pPr>
    <w:rPr>
      <w:sz w:val="18"/>
      <w:szCs w:val="18"/>
    </w:rPr>
  </w:style>
  <w:style w:type="paragraph" w:customStyle="1" w:styleId="946">
    <w:name w:val="默认段落字体 Para Char Char Char Char Char Char Char Char Char Char Char Char Char"/>
    <w:basedOn w:val="26"/>
    <w:qFormat/>
    <w:uiPriority w:val="0"/>
    <w:pPr>
      <w:spacing w:line="360" w:lineRule="auto"/>
      <w:ind w:firstLine="420"/>
    </w:pPr>
    <w:rPr>
      <w:rFonts w:ascii="Tahoma" w:hAnsi="Tahoma"/>
      <w:kern w:val="0"/>
      <w:sz w:val="24"/>
    </w:rPr>
  </w:style>
  <w:style w:type="paragraph" w:customStyle="1" w:styleId="947">
    <w:name w:val="Horizontal Line"/>
    <w:basedOn w:val="1"/>
    <w:next w:val="17"/>
    <w:qFormat/>
    <w:uiPriority w:val="0"/>
    <w:pPr>
      <w:pBdr>
        <w:bottom w:val="double" w:color="808080" w:sz="6" w:space="0"/>
      </w:pBdr>
      <w:autoSpaceDN w:val="0"/>
      <w:adjustRightInd w:val="0"/>
      <w:spacing w:after="283"/>
      <w:jc w:val="left"/>
    </w:pPr>
    <w:rPr>
      <w:rFonts w:ascii="Arial" w:hAnsi="Arial" w:eastAsia="PMingLiU"/>
      <w:kern w:val="0"/>
      <w:sz w:val="12"/>
      <w:szCs w:val="12"/>
      <w:lang w:val="en-GB" w:eastAsia="zh-TW"/>
    </w:rPr>
  </w:style>
  <w:style w:type="paragraph" w:customStyle="1" w:styleId="948">
    <w:name w:val="SANGFOR_1_标题1"/>
    <w:basedOn w:val="2"/>
    <w:next w:val="121"/>
    <w:qFormat/>
    <w:uiPriority w:val="0"/>
    <w:pPr>
      <w:keepLines/>
      <w:tabs>
        <w:tab w:val="left" w:pos="1206"/>
        <w:tab w:val="left" w:pos="4253"/>
      </w:tabs>
      <w:spacing w:beforeLines="150" w:afterLines="50" w:line="240" w:lineRule="auto"/>
      <w:ind w:left="425" w:hanging="425"/>
    </w:pPr>
    <w:rPr>
      <w:rFonts w:ascii="宋体" w:hAnsi="宋体" w:eastAsia="宋体"/>
      <w:color w:val="auto"/>
      <w:kern w:val="44"/>
      <w:szCs w:val="32"/>
    </w:rPr>
  </w:style>
  <w:style w:type="paragraph" w:customStyle="1" w:styleId="949">
    <w:name w:val="css"/>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50">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951">
    <w:name w:val="_Style 13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52">
    <w:name w:val="Heading 21"/>
    <w:basedOn w:val="113"/>
    <w:next w:val="113"/>
    <w:qFormat/>
    <w:uiPriority w:val="0"/>
    <w:pPr>
      <w:spacing w:after="120"/>
    </w:pPr>
    <w:rPr>
      <w:rFonts w:ascii="Futura-Book" w:hAnsi="Futura-Book" w:eastAsia="宋体" w:cs="Times New Roman"/>
      <w:color w:val="auto"/>
    </w:rPr>
  </w:style>
  <w:style w:type="paragraph" w:customStyle="1" w:styleId="953">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54">
    <w:name w:val="样式 Arial 行距: 多倍行距 1.2 字行 首行缩进:  2 字符"/>
    <w:basedOn w:val="1"/>
    <w:qFormat/>
    <w:uiPriority w:val="0"/>
    <w:pPr>
      <w:spacing w:line="288" w:lineRule="auto"/>
      <w:ind w:firstLine="200" w:firstLineChars="200"/>
    </w:pPr>
    <w:rPr>
      <w:rFonts w:ascii="Arial" w:hAnsi="Arial" w:cs="宋体"/>
      <w:sz w:val="20"/>
      <w:szCs w:val="20"/>
    </w:rPr>
  </w:style>
  <w:style w:type="paragraph" w:customStyle="1" w:styleId="955">
    <w:name w:val="列出段落111"/>
    <w:qFormat/>
    <w:uiPriority w:val="34"/>
    <w:pPr>
      <w:ind w:left="720"/>
    </w:pPr>
    <w:rPr>
      <w:rFonts w:ascii="Cambria" w:hAnsi="Cambria" w:eastAsia="ヒラギノ角ゴ Pro W3" w:cs="Times New Roman"/>
      <w:color w:val="000000"/>
      <w:sz w:val="24"/>
      <w:szCs w:val="24"/>
      <w:lang w:val="en-US" w:eastAsia="zh-CN" w:bidi="ar-SA"/>
    </w:rPr>
  </w:style>
  <w:style w:type="paragraph" w:customStyle="1" w:styleId="956">
    <w:name w:val="表标题(小)"/>
    <w:basedOn w:val="1"/>
    <w:next w:val="32"/>
    <w:qFormat/>
    <w:uiPriority w:val="0"/>
    <w:pPr>
      <w:keepNext/>
      <w:tabs>
        <w:tab w:val="left" w:pos="0"/>
        <w:tab w:val="left" w:pos="390"/>
      </w:tabs>
      <w:autoSpaceDE w:val="0"/>
      <w:autoSpaceDN w:val="0"/>
      <w:adjustRightInd w:val="0"/>
      <w:snapToGrid w:val="0"/>
      <w:spacing w:line="360" w:lineRule="auto"/>
      <w:ind w:firstLine="425" w:firstLineChars="177"/>
      <w:jc w:val="left"/>
      <w:outlineLvl w:val="8"/>
    </w:pPr>
    <w:rPr>
      <w:rFonts w:ascii="宋体"/>
      <w:sz w:val="24"/>
    </w:rPr>
  </w:style>
  <w:style w:type="paragraph" w:customStyle="1" w:styleId="957">
    <w:name w:val="xl3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958">
    <w:name w:val="Char Char Char Char Char Char1"/>
    <w:basedOn w:val="1"/>
    <w:qFormat/>
    <w:uiPriority w:val="0"/>
    <w:pPr>
      <w:widowControl/>
      <w:snapToGrid w:val="0"/>
      <w:spacing w:before="120" w:after="160" w:line="360" w:lineRule="auto"/>
      <w:ind w:right="-360" w:firstLine="420"/>
      <w:jc w:val="left"/>
    </w:pPr>
    <w:rPr>
      <w:rFonts w:ascii="Arial" w:hAnsi="Arial"/>
      <w:kern w:val="0"/>
      <w:sz w:val="24"/>
      <w:lang w:eastAsia="en-US"/>
    </w:rPr>
  </w:style>
  <w:style w:type="paragraph" w:customStyle="1" w:styleId="959">
    <w:name w:val="样式 标题 3H3Heading 3 - oldH31H32H33H34H35H36H37H38H39H..."/>
    <w:basedOn w:val="4"/>
    <w:qFormat/>
    <w:uiPriority w:val="0"/>
    <w:pPr>
      <w:keepNext/>
      <w:tabs>
        <w:tab w:val="left" w:pos="0"/>
        <w:tab w:val="left" w:pos="210"/>
        <w:tab w:val="left" w:pos="900"/>
        <w:tab w:val="left" w:pos="1260"/>
        <w:tab w:val="left" w:pos="1440"/>
      </w:tabs>
      <w:autoSpaceDE/>
      <w:autoSpaceDN/>
      <w:snapToGrid/>
      <w:spacing w:before="240" w:after="120" w:line="360" w:lineRule="auto"/>
      <w:ind w:left="1440" w:hanging="720" w:firstLineChars="0"/>
      <w:jc w:val="left"/>
    </w:pPr>
    <w:rPr>
      <w:rFonts w:ascii="Microsoft Sans Serif" w:hAnsi="Microsoft Sans Serif" w:cs="宋体"/>
      <w:bCs/>
      <w:kern w:val="0"/>
      <w:sz w:val="24"/>
    </w:rPr>
  </w:style>
  <w:style w:type="paragraph" w:customStyle="1" w:styleId="960">
    <w:name w:val="Alert Body Text"/>
    <w:qFormat/>
    <w:uiPriority w:val="0"/>
    <w:pPr>
      <w:keepLines/>
      <w:spacing w:after="40"/>
    </w:pPr>
    <w:rPr>
      <w:rFonts w:ascii="Times New Roman" w:hAnsi="Times New Roman" w:eastAsia="宋体" w:cs="Times New Roman"/>
      <w:sz w:val="22"/>
      <w:lang w:val="en-US" w:eastAsia="en-US" w:bidi="ar-SA"/>
    </w:rPr>
  </w:style>
  <w:style w:type="paragraph" w:customStyle="1" w:styleId="961">
    <w:name w:val="列表内容"/>
    <w:basedOn w:val="1"/>
    <w:next w:val="1"/>
    <w:qFormat/>
    <w:uiPriority w:val="0"/>
    <w:pPr>
      <w:widowControl/>
      <w:tabs>
        <w:tab w:val="left" w:pos="360"/>
      </w:tabs>
      <w:spacing w:line="360" w:lineRule="auto"/>
      <w:jc w:val="left"/>
    </w:pPr>
    <w:rPr>
      <w:rFonts w:ascii="宋体" w:hAnsi="宋体"/>
      <w:kern w:val="0"/>
      <w:sz w:val="18"/>
    </w:rPr>
  </w:style>
  <w:style w:type="paragraph" w:customStyle="1" w:styleId="962">
    <w:name w:val="2"/>
    <w:basedOn w:val="1"/>
    <w:qFormat/>
    <w:uiPriority w:val="0"/>
    <w:rPr>
      <w:rFonts w:ascii="Tahoma" w:hAnsi="Tahoma" w:eastAsia="??" w:cs="Tahoma"/>
      <w:sz w:val="24"/>
      <w:szCs w:val="28"/>
    </w:rPr>
  </w:style>
  <w:style w:type="paragraph" w:customStyle="1" w:styleId="963">
    <w:name w:val="普通(网站)1"/>
    <w:basedOn w:val="1"/>
    <w:qFormat/>
    <w:uiPriority w:val="0"/>
    <w:pPr>
      <w:widowControl/>
      <w:jc w:val="left"/>
    </w:pPr>
    <w:rPr>
      <w:rFonts w:ascii="ˎ̥" w:hAnsi="ˎ̥" w:cs="宋体"/>
      <w:color w:val="000000"/>
      <w:kern w:val="0"/>
      <w:sz w:val="13"/>
      <w:szCs w:val="13"/>
    </w:rPr>
  </w:style>
  <w:style w:type="paragraph" w:customStyle="1" w:styleId="964">
    <w:name w:val="xl34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65">
    <w:name w:val="xl21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66">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67">
    <w:name w:val="Item Step"/>
    <w:basedOn w:val="1"/>
    <w:qFormat/>
    <w:uiPriority w:val="0"/>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968">
    <w:name w:val="图解"/>
    <w:basedOn w:val="1"/>
    <w:next w:val="1"/>
    <w:qFormat/>
    <w:uiPriority w:val="0"/>
    <w:pPr>
      <w:tabs>
        <w:tab w:val="left" w:pos="0"/>
        <w:tab w:val="left" w:pos="390"/>
        <w:tab w:val="left" w:pos="540"/>
      </w:tabs>
      <w:autoSpaceDE w:val="0"/>
      <w:autoSpaceDN w:val="0"/>
      <w:adjustRightInd w:val="0"/>
      <w:snapToGrid w:val="0"/>
      <w:spacing w:before="120" w:after="120"/>
      <w:ind w:firstLine="425" w:firstLineChars="177"/>
      <w:jc w:val="left"/>
    </w:pPr>
    <w:rPr>
      <w:rFonts w:hAnsi="宋体"/>
      <w:sz w:val="24"/>
      <w:szCs w:val="20"/>
    </w:rPr>
  </w:style>
  <w:style w:type="paragraph" w:customStyle="1" w:styleId="969">
    <w:name w:val="aspnumfaautoadjustrightr"/>
    <w:qFormat/>
    <w:uiPriority w:val="0"/>
    <w:pPr>
      <w:widowControl w:val="0"/>
      <w:autoSpaceDE w:val="0"/>
      <w:autoSpaceDN w:val="0"/>
      <w:adjustRightInd w:val="0"/>
      <w:ind w:firstLine="720"/>
      <w:jc w:val="both"/>
    </w:pPr>
    <w:rPr>
      <w:rFonts w:ascii="Times New Roman" w:hAnsi="Times New Roman" w:eastAsia="??" w:cs="Times New Roman"/>
      <w:sz w:val="24"/>
      <w:szCs w:val="28"/>
      <w:lang w:val="en-US" w:eastAsia="zh-CN" w:bidi="ar-SA"/>
    </w:rPr>
  </w:style>
  <w:style w:type="paragraph" w:customStyle="1" w:styleId="970">
    <w:name w:val="~Heading 3"/>
    <w:next w:val="225"/>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971">
    <w:name w:val="表格和图形名称"/>
    <w:basedOn w:val="1"/>
    <w:next w:val="1"/>
    <w:qFormat/>
    <w:uiPriority w:val="0"/>
    <w:pPr>
      <w:widowControl/>
      <w:spacing w:afterLines="50" w:line="360" w:lineRule="auto"/>
      <w:ind w:firstLine="420"/>
      <w:jc w:val="center"/>
    </w:pPr>
    <w:rPr>
      <w:rFonts w:ascii="宋体" w:hAnsi="宋体"/>
      <w:kern w:val="0"/>
      <w:sz w:val="24"/>
      <w:szCs w:val="20"/>
    </w:rPr>
  </w:style>
  <w:style w:type="paragraph" w:customStyle="1" w:styleId="972">
    <w:name w:val="yxy标题2"/>
    <w:basedOn w:val="1"/>
    <w:next w:val="1"/>
    <w:qFormat/>
    <w:uiPriority w:val="0"/>
    <w:pPr>
      <w:keepNext/>
      <w:spacing w:before="260" w:after="120" w:line="360" w:lineRule="auto"/>
      <w:outlineLvl w:val="1"/>
    </w:pPr>
    <w:rPr>
      <w:b/>
      <w:sz w:val="30"/>
      <w:szCs w:val="20"/>
    </w:rPr>
  </w:style>
  <w:style w:type="paragraph" w:customStyle="1" w:styleId="973">
    <w:name w:val="*Bullet #3 Subtext Single"/>
    <w:basedOn w:val="531"/>
    <w:qFormat/>
    <w:uiPriority w:val="0"/>
    <w:pPr>
      <w:spacing w:after="0"/>
      <w:ind w:firstLine="0"/>
    </w:pPr>
  </w:style>
  <w:style w:type="paragraph" w:customStyle="1" w:styleId="97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75">
    <w:name w:val="默认段落字体 Para Char"/>
    <w:basedOn w:val="1"/>
    <w:qFormat/>
    <w:uiPriority w:val="0"/>
    <w:pPr>
      <w:tabs>
        <w:tab w:val="left" w:pos="454"/>
      </w:tabs>
      <w:ind w:firstLine="420"/>
    </w:pPr>
  </w:style>
  <w:style w:type="paragraph" w:customStyle="1" w:styleId="976">
    <w:name w:val="xl19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77">
    <w:name w:val="xl6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78">
    <w:name w:val="p21"/>
    <w:basedOn w:val="1"/>
    <w:qFormat/>
    <w:uiPriority w:val="0"/>
    <w:pPr>
      <w:widowControl/>
      <w:spacing w:line="360" w:lineRule="auto"/>
      <w:ind w:firstLine="420"/>
    </w:pPr>
    <w:rPr>
      <w:rFonts w:ascii="Tahoma" w:hAnsi="Tahoma"/>
      <w:kern w:val="0"/>
      <w:sz w:val="24"/>
      <w:szCs w:val="20"/>
    </w:rPr>
  </w:style>
  <w:style w:type="paragraph" w:customStyle="1" w:styleId="979">
    <w:name w:val="listitem"/>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80">
    <w:name w:val="xl38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81">
    <w:name w:val="User Index 3"/>
    <w:basedOn w:val="46"/>
    <w:qFormat/>
    <w:uiPriority w:val="0"/>
    <w:pPr>
      <w:tabs>
        <w:tab w:val="right" w:leader="dot" w:pos="9746"/>
      </w:tabs>
      <w:ind w:left="566"/>
    </w:pPr>
  </w:style>
  <w:style w:type="paragraph" w:customStyle="1" w:styleId="982">
    <w:name w:val="xl37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83">
    <w:name w:val="Char Char24 Char Char"/>
    <w:basedOn w:val="1"/>
    <w:qFormat/>
    <w:uiPriority w:val="0"/>
    <w:pPr>
      <w:tabs>
        <w:tab w:val="right" w:pos="-2120"/>
      </w:tabs>
      <w:snapToGrid w:val="0"/>
    </w:pPr>
    <w:rPr>
      <w:sz w:val="24"/>
    </w:rPr>
  </w:style>
  <w:style w:type="paragraph" w:customStyle="1" w:styleId="984">
    <w:name w:val="xl107"/>
    <w:basedOn w:val="1"/>
    <w:qFormat/>
    <w:uiPriority w:val="0"/>
    <w:pPr>
      <w:pBdr>
        <w:top w:val="single" w:color="auto" w:sz="8"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85">
    <w:name w:val="font12"/>
    <w:basedOn w:val="1"/>
    <w:qFormat/>
    <w:uiPriority w:val="0"/>
    <w:pPr>
      <w:widowControl/>
      <w:spacing w:before="100" w:beforeAutospacing="1" w:after="100" w:afterAutospacing="1"/>
      <w:jc w:val="left"/>
    </w:pPr>
    <w:rPr>
      <w:rFonts w:ascii="仿宋_GB2312" w:hAnsi="仿宋_GB2312" w:eastAsia="仿宋_GB2312"/>
      <w:color w:val="000000"/>
      <w:kern w:val="0"/>
      <w:sz w:val="24"/>
    </w:rPr>
  </w:style>
  <w:style w:type="paragraph" w:customStyle="1" w:styleId="986">
    <w:name w:val="xl6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87">
    <w:name w:val="xl66"/>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988">
    <w:name w:val="xl22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89">
    <w:name w:val="xl36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90">
    <w:name w:val="xl13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91">
    <w:name w:val="SideBar"/>
    <w:basedOn w:val="1"/>
    <w:qFormat/>
    <w:uiPriority w:val="0"/>
    <w:pPr>
      <w:widowControl/>
      <w:spacing w:before="120" w:line="360" w:lineRule="auto"/>
      <w:ind w:firstLine="420"/>
      <w:jc w:val="left"/>
    </w:pPr>
    <w:rPr>
      <w:rFonts w:ascii="New Century Schlbk" w:hAnsi="New Century Schlbk"/>
      <w:kern w:val="0"/>
      <w:sz w:val="22"/>
      <w:szCs w:val="20"/>
    </w:rPr>
  </w:style>
  <w:style w:type="paragraph" w:customStyle="1" w:styleId="992">
    <w:name w:val="*Blind Paragraph"/>
    <w:basedOn w:val="53"/>
    <w:qFormat/>
    <w:uiPriority w:val="0"/>
    <w:pPr>
      <w:spacing w:line="360" w:lineRule="auto"/>
      <w:ind w:firstLine="420"/>
    </w:pPr>
    <w:rPr>
      <w:kern w:val="0"/>
    </w:rPr>
  </w:style>
  <w:style w:type="paragraph" w:customStyle="1" w:styleId="993">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994">
    <w:name w:val="项目圆"/>
    <w:basedOn w:val="1"/>
    <w:qFormat/>
    <w:uiPriority w:val="0"/>
    <w:pPr>
      <w:tabs>
        <w:tab w:val="left" w:pos="454"/>
        <w:tab w:val="left" w:pos="840"/>
      </w:tabs>
      <w:spacing w:beforeLines="50" w:afterLines="50" w:line="360" w:lineRule="auto"/>
      <w:ind w:left="425" w:hanging="425"/>
    </w:pPr>
  </w:style>
  <w:style w:type="paragraph" w:customStyle="1" w:styleId="995">
    <w:name w:val="xl3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96">
    <w:name w:val="Heading 11"/>
    <w:basedOn w:val="113"/>
    <w:next w:val="113"/>
    <w:qFormat/>
    <w:uiPriority w:val="0"/>
    <w:pPr>
      <w:spacing w:after="240"/>
    </w:pPr>
    <w:rPr>
      <w:rFonts w:ascii="Futura-Book" w:hAnsi="Futura-Book" w:eastAsia="宋体" w:cs="Times New Roman"/>
      <w:color w:val="auto"/>
    </w:rPr>
  </w:style>
  <w:style w:type="paragraph" w:customStyle="1" w:styleId="997">
    <w:name w:val="4级"/>
    <w:basedOn w:val="5"/>
    <w:qFormat/>
    <w:uiPriority w:val="0"/>
    <w:pPr>
      <w:keepNext/>
      <w:keepLines/>
      <w:widowControl w:val="0"/>
      <w:tabs>
        <w:tab w:val="left" w:pos="993"/>
      </w:tabs>
      <w:spacing w:beforeLines="50" w:after="170" w:line="376" w:lineRule="auto"/>
      <w:ind w:left="851" w:right="100" w:rightChars="100" w:hanging="851"/>
    </w:pPr>
    <w:rPr>
      <w:rFonts w:ascii="Cambria" w:hAnsi="Cambria"/>
      <w:b/>
      <w:bCs/>
      <w:kern w:val="2"/>
      <w:sz w:val="30"/>
      <w:szCs w:val="28"/>
    </w:rPr>
  </w:style>
  <w:style w:type="paragraph" w:customStyle="1" w:styleId="998">
    <w:name w:val="Plain Text1"/>
    <w:basedOn w:val="999"/>
    <w:qFormat/>
    <w:uiPriority w:val="0"/>
    <w:pPr>
      <w:widowControl/>
      <w:jc w:val="left"/>
    </w:pPr>
    <w:rPr>
      <w:rFonts w:ascii="宋体" w:hAnsi="Courier New"/>
    </w:rPr>
  </w:style>
  <w:style w:type="paragraph" w:customStyle="1" w:styleId="999">
    <w:name w:val="Normal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00">
    <w:name w:val="AbsatzTableFormat"/>
    <w:basedOn w:val="1"/>
    <w:qFormat/>
    <w:uiPriority w:val="0"/>
    <w:pPr>
      <w:widowControl/>
    </w:pPr>
    <w:rPr>
      <w:bCs/>
      <w:color w:val="000000"/>
      <w:kern w:val="0"/>
      <w:szCs w:val="21"/>
    </w:rPr>
  </w:style>
  <w:style w:type="paragraph" w:customStyle="1" w:styleId="1001">
    <w:name w:val="_Style 1000"/>
    <w:unhideWhenUsed/>
    <w:qFormat/>
    <w:uiPriority w:val="99"/>
    <w:rPr>
      <w:rFonts w:ascii="Times New Roman" w:hAnsi="Times New Roman" w:eastAsia="宋体" w:cs="Times New Roman"/>
      <w:kern w:val="2"/>
      <w:sz w:val="21"/>
      <w:szCs w:val="24"/>
      <w:lang w:val="en-US" w:eastAsia="zh-CN" w:bidi="ar-SA"/>
    </w:rPr>
  </w:style>
  <w:style w:type="paragraph" w:customStyle="1" w:styleId="1002">
    <w:name w:val="列出段落6"/>
    <w:basedOn w:val="1"/>
    <w:qFormat/>
    <w:uiPriority w:val="34"/>
    <w:pPr>
      <w:ind w:firstLine="420" w:firstLineChars="200"/>
    </w:pPr>
  </w:style>
  <w:style w:type="paragraph" w:customStyle="1" w:styleId="1003">
    <w:name w:val="List Paragraph1"/>
    <w:basedOn w:val="1"/>
    <w:qFormat/>
    <w:uiPriority w:val="99"/>
    <w:pPr>
      <w:ind w:firstLine="420" w:firstLineChars="200"/>
    </w:pPr>
    <w:rPr>
      <w:rFonts w:ascii="Calibri" w:hAnsi="Calibri" w:eastAsia="宋体" w:cs="Times New Roman"/>
    </w:rPr>
  </w:style>
  <w:style w:type="paragraph" w:customStyle="1" w:styleId="1004">
    <w:name w:val="Plain Text"/>
    <w:basedOn w:val="1005"/>
    <w:qFormat/>
    <w:uiPriority w:val="0"/>
    <w:pPr>
      <w:widowControl/>
      <w:jc w:val="left"/>
    </w:pPr>
    <w:rPr>
      <w:rFonts w:ascii="宋体" w:hAnsi="Courier New"/>
    </w:rPr>
  </w:style>
  <w:style w:type="paragraph" w:customStyle="1" w:styleId="1005">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06">
    <w:name w:val="_Style 2"/>
    <w:qFormat/>
    <w:uiPriority w:val="1"/>
    <w:rPr>
      <w:rFonts w:ascii="Times New Roman" w:hAnsi="Times New Roman" w:eastAsia="宋体" w:cs="Times New Roman"/>
      <w:sz w:val="22"/>
      <w:szCs w:val="22"/>
      <w:lang w:val="en-US" w:eastAsia="zh-CN" w:bidi="ar-SA"/>
    </w:rPr>
  </w:style>
  <w:style w:type="paragraph" w:customStyle="1" w:styleId="1007">
    <w:name w:val="列表段落2"/>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008">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character" w:customStyle="1" w:styleId="1009">
    <w:name w:val="正文文本缩进 字符"/>
    <w:link w:val="32"/>
    <w:qFormat/>
    <w:uiPriority w:val="0"/>
    <w:rPr>
      <w:rFonts w:ascii="宋体"/>
      <w:sz w:val="24"/>
    </w:rPr>
  </w:style>
  <w:style w:type="character" w:customStyle="1" w:styleId="1010">
    <w:name w:val="标题 1 字符"/>
    <w:link w:val="2"/>
    <w:qFormat/>
    <w:uiPriority w:val="0"/>
    <w:rPr>
      <w:rFonts w:ascii="Arial" w:hAnsi="Arial" w:eastAsia="华文中宋"/>
      <w:b/>
      <w:color w:val="000000"/>
      <w:kern w:val="2"/>
      <w:sz w:val="32"/>
      <w:szCs w:val="24"/>
    </w:rPr>
  </w:style>
  <w:style w:type="character" w:customStyle="1" w:styleId="1011">
    <w:name w:val="标题 2 字符"/>
    <w:link w:val="3"/>
    <w:qFormat/>
    <w:uiPriority w:val="0"/>
    <w:rPr>
      <w:rFonts w:ascii="Arial" w:hAnsi="Arial"/>
      <w:b/>
      <w:bCs/>
      <w:kern w:val="2"/>
      <w:sz w:val="21"/>
      <w:szCs w:val="32"/>
    </w:rPr>
  </w:style>
  <w:style w:type="character" w:customStyle="1" w:styleId="1012">
    <w:name w:val="标题 3 字符"/>
    <w:link w:val="4"/>
    <w:qFormat/>
    <w:uiPriority w:val="9"/>
    <w:rPr>
      <w:rFonts w:ascii="Arial" w:hAnsi="Arial"/>
      <w:b/>
      <w:kern w:val="2"/>
      <w:sz w:val="21"/>
    </w:rPr>
  </w:style>
  <w:style w:type="character" w:customStyle="1" w:styleId="1013">
    <w:name w:val="标题 4 字符"/>
    <w:link w:val="5"/>
    <w:qFormat/>
    <w:uiPriority w:val="9"/>
    <w:rPr>
      <w:rFonts w:ascii="Arial" w:hAnsi="Arial"/>
      <w:sz w:val="21"/>
      <w:szCs w:val="24"/>
    </w:rPr>
  </w:style>
  <w:style w:type="character" w:customStyle="1" w:styleId="1014">
    <w:name w:val="标题 5 字符"/>
    <w:link w:val="6"/>
    <w:qFormat/>
    <w:uiPriority w:val="0"/>
    <w:rPr>
      <w:rFonts w:ascii="宋体" w:hAnsi="宋体"/>
      <w:b/>
      <w:bCs/>
      <w:kern w:val="2"/>
      <w:sz w:val="28"/>
      <w:szCs w:val="24"/>
    </w:rPr>
  </w:style>
  <w:style w:type="character" w:customStyle="1" w:styleId="1015">
    <w:name w:val="标题 6 字符"/>
    <w:link w:val="7"/>
    <w:qFormat/>
    <w:uiPriority w:val="0"/>
    <w:rPr>
      <w:rFonts w:ascii="Arial" w:hAnsi="Arial"/>
      <w:b/>
      <w:bCs/>
      <w:kern w:val="2"/>
      <w:sz w:val="24"/>
      <w:szCs w:val="24"/>
    </w:rPr>
  </w:style>
  <w:style w:type="character" w:customStyle="1" w:styleId="1016">
    <w:name w:val="标题 7 字符"/>
    <w:link w:val="8"/>
    <w:qFormat/>
    <w:uiPriority w:val="0"/>
    <w:rPr>
      <w:rFonts w:ascii="宋体" w:hAnsi="宋体"/>
      <w:b/>
      <w:bCs/>
      <w:kern w:val="2"/>
      <w:sz w:val="21"/>
      <w:szCs w:val="24"/>
    </w:rPr>
  </w:style>
  <w:style w:type="character" w:customStyle="1" w:styleId="1017">
    <w:name w:val="标题 8 字符"/>
    <w:link w:val="9"/>
    <w:qFormat/>
    <w:uiPriority w:val="0"/>
    <w:rPr>
      <w:rFonts w:ascii="Arial" w:hAnsi="Arial" w:eastAsia="黑体"/>
      <w:kern w:val="2"/>
      <w:sz w:val="24"/>
      <w:szCs w:val="24"/>
    </w:rPr>
  </w:style>
  <w:style w:type="character" w:customStyle="1" w:styleId="1018">
    <w:name w:val="标题 9 字符"/>
    <w:link w:val="10"/>
    <w:qFormat/>
    <w:uiPriority w:val="0"/>
    <w:rPr>
      <w:rFonts w:ascii="Arial" w:hAnsi="Arial" w:eastAsia="黑体"/>
      <w:kern w:val="2"/>
      <w:sz w:val="21"/>
      <w:szCs w:val="21"/>
    </w:rPr>
  </w:style>
  <w:style w:type="character" w:customStyle="1" w:styleId="1019">
    <w:name w:val="正文文本 字符"/>
    <w:link w:val="17"/>
    <w:qFormat/>
    <w:uiPriority w:val="0"/>
    <w:rPr>
      <w:rFonts w:ascii="仿宋_GB2312" w:eastAsia="仿宋_GB2312"/>
      <w:sz w:val="28"/>
    </w:rPr>
  </w:style>
  <w:style w:type="character" w:customStyle="1" w:styleId="1020">
    <w:name w:val="正文文本首行缩进 字符"/>
    <w:link w:val="78"/>
    <w:qFormat/>
    <w:uiPriority w:val="0"/>
    <w:rPr>
      <w:kern w:val="2"/>
      <w:sz w:val="21"/>
    </w:rPr>
  </w:style>
  <w:style w:type="character" w:customStyle="1" w:styleId="1021">
    <w:name w:val="注释标题 字符"/>
    <w:link w:val="18"/>
    <w:qFormat/>
    <w:uiPriority w:val="0"/>
    <w:rPr>
      <w:rFonts w:ascii="宋体" w:hAnsi="宋体"/>
      <w:kern w:val="2"/>
      <w:sz w:val="21"/>
      <w:szCs w:val="24"/>
    </w:rPr>
  </w:style>
  <w:style w:type="character" w:customStyle="1" w:styleId="1022">
    <w:name w:val="正文缩进 字符"/>
    <w:link w:val="21"/>
    <w:qFormat/>
    <w:uiPriority w:val="0"/>
    <w:rPr>
      <w:rFonts w:eastAsia="宋体"/>
      <w:kern w:val="2"/>
      <w:sz w:val="21"/>
      <w:szCs w:val="24"/>
      <w:lang w:val="en-US" w:eastAsia="zh-CN" w:bidi="ar-SA"/>
    </w:rPr>
  </w:style>
  <w:style w:type="character" w:customStyle="1" w:styleId="1023">
    <w:name w:val="题注 字符"/>
    <w:link w:val="22"/>
    <w:qFormat/>
    <w:uiPriority w:val="0"/>
    <w:rPr>
      <w:rFonts w:ascii="Arial" w:hAnsi="Arial" w:eastAsia="黑体" w:cs="Arial"/>
    </w:rPr>
  </w:style>
  <w:style w:type="character" w:customStyle="1" w:styleId="1024">
    <w:name w:val="文档结构图 字符"/>
    <w:link w:val="26"/>
    <w:qFormat/>
    <w:uiPriority w:val="99"/>
    <w:rPr>
      <w:kern w:val="2"/>
      <w:sz w:val="21"/>
      <w:szCs w:val="24"/>
      <w:shd w:val="clear" w:color="auto" w:fill="000080"/>
    </w:rPr>
  </w:style>
  <w:style w:type="character" w:customStyle="1" w:styleId="1025">
    <w:name w:val="批注文字 字符"/>
    <w:link w:val="27"/>
    <w:qFormat/>
    <w:uiPriority w:val="0"/>
    <w:rPr>
      <w:kern w:val="2"/>
      <w:sz w:val="21"/>
    </w:rPr>
  </w:style>
  <w:style w:type="character" w:customStyle="1" w:styleId="1026">
    <w:name w:val="称呼 字符"/>
    <w:link w:val="29"/>
    <w:qFormat/>
    <w:uiPriority w:val="0"/>
    <w:rPr>
      <w:sz w:val="24"/>
      <w:szCs w:val="24"/>
    </w:rPr>
  </w:style>
  <w:style w:type="character" w:customStyle="1" w:styleId="1027">
    <w:name w:val="正文文本 3 字符"/>
    <w:link w:val="30"/>
    <w:qFormat/>
    <w:uiPriority w:val="0"/>
    <w:rPr>
      <w:rFonts w:ascii="楷体_GB2312" w:eastAsia="楷体_GB2312"/>
      <w:b/>
      <w:color w:val="000000"/>
      <w:kern w:val="2"/>
      <w:sz w:val="30"/>
      <w:szCs w:val="24"/>
    </w:rPr>
  </w:style>
  <w:style w:type="character" w:customStyle="1" w:styleId="1028">
    <w:name w:val="纯文本 字符"/>
    <w:link w:val="40"/>
    <w:qFormat/>
    <w:uiPriority w:val="0"/>
    <w:rPr>
      <w:rFonts w:ascii="宋体" w:hAnsi="Courier New" w:eastAsia="宋体"/>
      <w:kern w:val="2"/>
      <w:sz w:val="21"/>
      <w:lang w:val="en-US" w:eastAsia="zh-CN" w:bidi="ar-SA"/>
    </w:rPr>
  </w:style>
  <w:style w:type="character" w:customStyle="1" w:styleId="1029">
    <w:name w:val="日期 字符"/>
    <w:link w:val="47"/>
    <w:qFormat/>
    <w:uiPriority w:val="0"/>
    <w:rPr>
      <w:color w:val="000000"/>
      <w:kern w:val="2"/>
      <w:sz w:val="24"/>
      <w:szCs w:val="24"/>
    </w:rPr>
  </w:style>
  <w:style w:type="character" w:customStyle="1" w:styleId="1030">
    <w:name w:val="正文文本缩进 2 字符"/>
    <w:link w:val="48"/>
    <w:qFormat/>
    <w:uiPriority w:val="99"/>
    <w:rPr>
      <w:rFonts w:ascii="宋体"/>
      <w:sz w:val="24"/>
    </w:rPr>
  </w:style>
  <w:style w:type="character" w:customStyle="1" w:styleId="1031">
    <w:name w:val="尾注文本 字符"/>
    <w:link w:val="49"/>
    <w:qFormat/>
    <w:uiPriority w:val="0"/>
    <w:rPr>
      <w:rFonts w:ascii="Arial" w:hAnsi="Arial" w:eastAsia="PMingLiU"/>
      <w:lang w:val="en-GB" w:eastAsia="zh-TW"/>
    </w:rPr>
  </w:style>
  <w:style w:type="character" w:customStyle="1" w:styleId="1032">
    <w:name w:val="批注框文本 字符"/>
    <w:link w:val="50"/>
    <w:qFormat/>
    <w:uiPriority w:val="99"/>
    <w:rPr>
      <w:kern w:val="2"/>
      <w:sz w:val="18"/>
      <w:szCs w:val="18"/>
    </w:rPr>
  </w:style>
  <w:style w:type="character" w:customStyle="1" w:styleId="1033">
    <w:name w:val="页脚 字符"/>
    <w:link w:val="51"/>
    <w:qFormat/>
    <w:uiPriority w:val="99"/>
    <w:rPr>
      <w:rFonts w:eastAsia="宋体"/>
      <w:kern w:val="2"/>
      <w:sz w:val="18"/>
      <w:szCs w:val="18"/>
      <w:lang w:val="en-US" w:eastAsia="zh-CN" w:bidi="ar-SA"/>
    </w:rPr>
  </w:style>
  <w:style w:type="character" w:customStyle="1" w:styleId="1034">
    <w:name w:val="页眉 字符"/>
    <w:link w:val="53"/>
    <w:qFormat/>
    <w:uiPriority w:val="99"/>
    <w:rPr>
      <w:rFonts w:eastAsia="宋体"/>
      <w:kern w:val="2"/>
      <w:sz w:val="18"/>
      <w:szCs w:val="18"/>
      <w:lang w:val="en-US" w:eastAsia="zh-CN" w:bidi="ar-SA"/>
    </w:rPr>
  </w:style>
  <w:style w:type="character" w:customStyle="1" w:styleId="1035">
    <w:name w:val="签名 字符"/>
    <w:link w:val="54"/>
    <w:qFormat/>
    <w:uiPriority w:val="0"/>
    <w:rPr>
      <w:rFonts w:ascii="Arial" w:hAnsi="Arial" w:eastAsia="PMingLiU"/>
      <w:lang w:val="en-GB" w:eastAsia="zh-TW"/>
    </w:rPr>
  </w:style>
  <w:style w:type="character" w:customStyle="1" w:styleId="1036">
    <w:name w:val="副标题 字符"/>
    <w:link w:val="59"/>
    <w:qFormat/>
    <w:uiPriority w:val="0"/>
    <w:rPr>
      <w:rFonts w:ascii="Cambria" w:hAnsi="Cambria" w:eastAsia="宋体"/>
      <w:b/>
      <w:bCs/>
      <w:kern w:val="28"/>
      <w:sz w:val="32"/>
      <w:szCs w:val="32"/>
      <w:lang w:val="en-US" w:eastAsia="zh-CN" w:bidi="ar-SA"/>
    </w:rPr>
  </w:style>
  <w:style w:type="character" w:customStyle="1" w:styleId="1037">
    <w:name w:val="脚注文本 字符"/>
    <w:link w:val="62"/>
    <w:qFormat/>
    <w:uiPriority w:val="0"/>
    <w:rPr>
      <w:rFonts w:ascii="Arial" w:hAnsi="Arial"/>
      <w:lang w:eastAsia="en-US"/>
    </w:rPr>
  </w:style>
  <w:style w:type="character" w:customStyle="1" w:styleId="1038">
    <w:name w:val="正文文本缩进 3 字符"/>
    <w:link w:val="65"/>
    <w:qFormat/>
    <w:locked/>
    <w:uiPriority w:val="99"/>
    <w:rPr>
      <w:rFonts w:eastAsia="黑体"/>
      <w:color w:val="000000"/>
      <w:kern w:val="2"/>
      <w:sz w:val="24"/>
      <w:szCs w:val="24"/>
    </w:rPr>
  </w:style>
  <w:style w:type="character" w:customStyle="1" w:styleId="1039">
    <w:name w:val="正文文本 2 字符"/>
    <w:link w:val="71"/>
    <w:qFormat/>
    <w:uiPriority w:val="0"/>
    <w:rPr>
      <w:b/>
      <w:bCs/>
      <w:color w:val="000000"/>
      <w:kern w:val="2"/>
      <w:sz w:val="28"/>
      <w:szCs w:val="24"/>
    </w:rPr>
  </w:style>
  <w:style w:type="character" w:customStyle="1" w:styleId="1040">
    <w:name w:val="HTML 预设格式 字符"/>
    <w:link w:val="73"/>
    <w:qFormat/>
    <w:uiPriority w:val="0"/>
    <w:rPr>
      <w:rFonts w:ascii="宋体" w:hAnsi="宋体" w:cs="宋体"/>
      <w:sz w:val="24"/>
      <w:szCs w:val="24"/>
    </w:rPr>
  </w:style>
  <w:style w:type="character" w:customStyle="1" w:styleId="1041">
    <w:name w:val="普通(网站) 字符"/>
    <w:link w:val="74"/>
    <w:qFormat/>
    <w:uiPriority w:val="0"/>
    <w:rPr>
      <w:rFonts w:ascii="宋体" w:hAnsi="宋体"/>
      <w:sz w:val="24"/>
      <w:szCs w:val="24"/>
    </w:rPr>
  </w:style>
  <w:style w:type="character" w:customStyle="1" w:styleId="1042">
    <w:name w:val="标题 字符"/>
    <w:link w:val="76"/>
    <w:qFormat/>
    <w:uiPriority w:val="0"/>
    <w:rPr>
      <w:kern w:val="2"/>
      <w:sz w:val="30"/>
      <w:szCs w:val="24"/>
    </w:rPr>
  </w:style>
  <w:style w:type="character" w:customStyle="1" w:styleId="1043">
    <w:name w:val="批注主题 字符"/>
    <w:link w:val="77"/>
    <w:qFormat/>
    <w:uiPriority w:val="0"/>
    <w:rPr>
      <w:b/>
      <w:bCs/>
      <w:kern w:val="2"/>
      <w:sz w:val="21"/>
    </w:rPr>
  </w:style>
  <w:style w:type="character" w:customStyle="1" w:styleId="1044">
    <w:name w:val="正文文本首行缩进 2 字符"/>
    <w:link w:val="79"/>
    <w:qFormat/>
    <w:uiPriority w:val="0"/>
    <w:rPr>
      <w:rFonts w:ascii="Calibri" w:hAnsi="Calibri"/>
      <w:kern w:val="2"/>
      <w:sz w:val="21"/>
      <w:szCs w:val="22"/>
    </w:rPr>
  </w:style>
  <w:style w:type="character" w:customStyle="1" w:styleId="1045">
    <w:name w:val="正文文本缩进 Char"/>
    <w:qFormat/>
    <w:uiPriority w:val="0"/>
    <w:rPr>
      <w:rFonts w:ascii="Calibri" w:hAnsi="Calibri" w:eastAsia="宋体" w:cs="Times New Roman"/>
    </w:rPr>
  </w:style>
  <w:style w:type="character" w:customStyle="1" w:styleId="1046">
    <w:name w:val="Vertical Numbering Symbols"/>
    <w:qFormat/>
    <w:uiPriority w:val="0"/>
    <w:rPr>
      <w:lang w:val="en-GB"/>
      <w:eastAsianLayout w:id="1" w:combine="1"/>
    </w:rPr>
  </w:style>
  <w:style w:type="character" w:customStyle="1" w:styleId="1047">
    <w:name w:val="WW8Num20z0"/>
    <w:qFormat/>
    <w:uiPriority w:val="0"/>
    <w:rPr>
      <w:rFonts w:ascii="Symbol" w:hAnsi="Symbol"/>
      <w:lang w:val="en-GB"/>
    </w:rPr>
  </w:style>
  <w:style w:type="character" w:customStyle="1" w:styleId="1048">
    <w:name w:val="WW8Num22z2"/>
    <w:qFormat/>
    <w:locked/>
    <w:uiPriority w:val="0"/>
    <w:rPr>
      <w:rFonts w:ascii="Wingdings" w:hAnsi="Wingdings"/>
      <w:lang w:val="en-GB"/>
    </w:rPr>
  </w:style>
  <w:style w:type="character" w:customStyle="1" w:styleId="1049">
    <w:name w:val="para1"/>
    <w:qFormat/>
    <w:uiPriority w:val="0"/>
    <w:rPr>
      <w:rFonts w:hint="default" w:ascii="Arial" w:hAnsi="Arial" w:cs="Arial"/>
      <w:sz w:val="18"/>
      <w:szCs w:val="18"/>
    </w:rPr>
  </w:style>
  <w:style w:type="character" w:customStyle="1" w:styleId="1050">
    <w:name w:val="unnamed51"/>
    <w:qFormat/>
    <w:uiPriority w:val="0"/>
    <w:rPr>
      <w:sz w:val="22"/>
      <w:szCs w:val="22"/>
    </w:rPr>
  </w:style>
  <w:style w:type="character" w:customStyle="1" w:styleId="1051">
    <w:name w:val="WW8Num10z0"/>
    <w:qFormat/>
    <w:uiPriority w:val="0"/>
    <w:rPr>
      <w:rFonts w:ascii="Symbol" w:hAnsi="Symbol"/>
      <w:lang w:val="en-GB"/>
    </w:rPr>
  </w:style>
  <w:style w:type="character" w:customStyle="1" w:styleId="1052">
    <w:name w:val="WW8Num18z0"/>
    <w:qFormat/>
    <w:uiPriority w:val="0"/>
    <w:rPr>
      <w:rFonts w:ascii="Symbol" w:hAnsi="Symbol"/>
      <w:lang w:val="en-GB"/>
    </w:rPr>
  </w:style>
  <w:style w:type="character" w:customStyle="1" w:styleId="1053">
    <w:name w:val="WW8Num11z2"/>
    <w:qFormat/>
    <w:uiPriority w:val="0"/>
    <w:rPr>
      <w:rFonts w:ascii="Wingdings" w:hAnsi="Wingdings"/>
      <w:lang w:val="en-GB"/>
    </w:rPr>
  </w:style>
  <w:style w:type="character" w:customStyle="1" w:styleId="1054">
    <w:name w:val="Endnote Symbol"/>
    <w:qFormat/>
    <w:uiPriority w:val="0"/>
    <w:rPr>
      <w:lang w:val="en-GB"/>
    </w:rPr>
  </w:style>
  <w:style w:type="character" w:customStyle="1" w:styleId="1055">
    <w:name w:val="Footer-Even Char Char"/>
    <w:qFormat/>
    <w:uiPriority w:val="0"/>
    <w:rPr>
      <w:rFonts w:eastAsia="宋体"/>
      <w:kern w:val="2"/>
      <w:sz w:val="18"/>
      <w:szCs w:val="18"/>
      <w:lang w:val="en-US" w:eastAsia="zh-CN" w:bidi="ar-SA"/>
    </w:rPr>
  </w:style>
  <w:style w:type="character" w:customStyle="1" w:styleId="1056">
    <w:name w:val="WW8Num16z2"/>
    <w:qFormat/>
    <w:uiPriority w:val="0"/>
    <w:rPr>
      <w:rFonts w:ascii="Wingdings" w:hAnsi="Wingdings"/>
      <w:lang w:val="en-GB"/>
    </w:rPr>
  </w:style>
  <w:style w:type="character" w:customStyle="1" w:styleId="1057">
    <w:name w:val="字元 字元22"/>
    <w:qFormat/>
    <w:locked/>
    <w:uiPriority w:val="0"/>
    <w:rPr>
      <w:rFonts w:ascii="Cambria" w:hAnsi="Cambria" w:eastAsia="Times New Roman" w:cs="Times New Roman"/>
      <w:b/>
      <w:bCs/>
      <w:color w:val="365F91"/>
      <w:sz w:val="28"/>
      <w:szCs w:val="28"/>
    </w:rPr>
  </w:style>
  <w:style w:type="character" w:customStyle="1" w:styleId="1058">
    <w:name w:val="强调1"/>
    <w:qFormat/>
    <w:uiPriority w:val="0"/>
    <w:rPr>
      <w:rFonts w:ascii="Verdana" w:hAnsi="Verdana" w:eastAsia="宋体"/>
      <w:b/>
      <w:bCs/>
      <w:lang w:val="en-US" w:eastAsia="en-US" w:bidi="ar-SA"/>
    </w:rPr>
  </w:style>
  <w:style w:type="character" w:customStyle="1" w:styleId="1059">
    <w:name w:val="样式 首行缩进:  2.25 字符 Char"/>
    <w:link w:val="97"/>
    <w:qFormat/>
    <w:uiPriority w:val="0"/>
    <w:rPr>
      <w:rFonts w:ascii="Arial" w:hAnsi="Arial" w:cs="宋体"/>
      <w:sz w:val="24"/>
    </w:rPr>
  </w:style>
  <w:style w:type="character" w:customStyle="1" w:styleId="1060">
    <w:name w:val="Char Char7"/>
    <w:qFormat/>
    <w:uiPriority w:val="0"/>
    <w:rPr>
      <w:kern w:val="2"/>
      <w:sz w:val="18"/>
      <w:szCs w:val="18"/>
    </w:rPr>
  </w:style>
  <w:style w:type="character" w:customStyle="1" w:styleId="1061">
    <w:name w:val="tw4winJump"/>
    <w:qFormat/>
    <w:uiPriority w:val="0"/>
    <w:rPr>
      <w:rFonts w:ascii="Courier New" w:hAnsi="Courier New" w:cs="Courier New"/>
      <w:color w:val="008080"/>
      <w:lang w:val="en-US" w:eastAsia="zh-CN"/>
    </w:rPr>
  </w:style>
  <w:style w:type="character" w:customStyle="1" w:styleId="1062">
    <w:name w:val="WW8Num14z1"/>
    <w:qFormat/>
    <w:uiPriority w:val="0"/>
    <w:rPr>
      <w:rFonts w:ascii="Courier New" w:hAnsi="Courier New"/>
      <w:lang w:val="en-GB"/>
    </w:rPr>
  </w:style>
  <w:style w:type="character" w:customStyle="1" w:styleId="1063">
    <w:name w:val="User Entry"/>
    <w:qFormat/>
    <w:uiPriority w:val="0"/>
    <w:rPr>
      <w:rFonts w:ascii="Courier New" w:hAnsi="Courier New"/>
      <w:lang w:val="en-GB"/>
    </w:rPr>
  </w:style>
  <w:style w:type="character" w:customStyle="1" w:styleId="1064">
    <w:name w:val="图形布置 Char"/>
    <w:link w:val="98"/>
    <w:qFormat/>
    <w:uiPriority w:val="0"/>
    <w:rPr>
      <w:rFonts w:hAnsi="宋体" w:cs="宋体"/>
      <w:sz w:val="24"/>
    </w:rPr>
  </w:style>
  <w:style w:type="character" w:customStyle="1" w:styleId="1065">
    <w:name w:val="正文首行缩进 2 Char2"/>
    <w:qFormat/>
    <w:uiPriority w:val="0"/>
    <w:rPr>
      <w:rFonts w:ascii="宋体"/>
      <w:sz w:val="24"/>
    </w:rPr>
  </w:style>
  <w:style w:type="character" w:customStyle="1" w:styleId="1066">
    <w:name w:val="字元 字元18"/>
    <w:qFormat/>
    <w:locked/>
    <w:uiPriority w:val="0"/>
    <w:rPr>
      <w:rFonts w:ascii="Times New Roman" w:hAnsi="Times New Roman" w:eastAsia="Times New Roman" w:cs="Times New Roman"/>
      <w:b/>
      <w:lang w:val="en-GB"/>
    </w:rPr>
  </w:style>
  <w:style w:type="character" w:customStyle="1" w:styleId="1067">
    <w:name w:val="彩色列表 - 强调文字颜色 1 Char"/>
    <w:qFormat/>
    <w:uiPriority w:val="0"/>
    <w:rPr>
      <w:rFonts w:ascii="Times New Roman" w:hAnsi="Times New Roman" w:eastAsia="宋体" w:cs="Times New Roman"/>
      <w:szCs w:val="24"/>
    </w:rPr>
  </w:style>
  <w:style w:type="character" w:customStyle="1" w:styleId="1068">
    <w:name w:val="表格文本 Char"/>
    <w:link w:val="99"/>
    <w:qFormat/>
    <w:uiPriority w:val="0"/>
    <w:rPr>
      <w:rFonts w:ascii="Arial" w:hAnsi="Arial"/>
      <w:sz w:val="24"/>
      <w:szCs w:val="21"/>
      <w:lang w:val="en-US" w:eastAsia="zh-CN"/>
    </w:rPr>
  </w:style>
  <w:style w:type="character" w:customStyle="1" w:styleId="1069">
    <w:name w:val="tw4winExternal"/>
    <w:qFormat/>
    <w:uiPriority w:val="0"/>
    <w:rPr>
      <w:rFonts w:ascii="Courier New" w:hAnsi="Courier New" w:cs="Courier New"/>
      <w:color w:val="808080"/>
      <w:lang w:val="en-US" w:eastAsia="zh-CN"/>
    </w:rPr>
  </w:style>
  <w:style w:type="character" w:customStyle="1" w:styleId="1070">
    <w:name w:val="bds_nopic1"/>
    <w:qFormat/>
    <w:uiPriority w:val="0"/>
  </w:style>
  <w:style w:type="character" w:customStyle="1" w:styleId="1071">
    <w:name w:val="字元 字元1"/>
    <w:qFormat/>
    <w:locked/>
    <w:uiPriority w:val="0"/>
    <w:rPr>
      <w:rFonts w:ascii="Arial" w:hAnsi="Arial" w:eastAsia="Times New Roman" w:cs="Times New Roman"/>
      <w:b/>
      <w:bCs/>
      <w:lang w:val="en-GB"/>
    </w:rPr>
  </w:style>
  <w:style w:type="character" w:customStyle="1" w:styleId="1072">
    <w:name w:val="*Bullet #1 Double Char"/>
    <w:link w:val="100"/>
    <w:qFormat/>
    <w:uiPriority w:val="0"/>
    <w:rPr>
      <w:rFonts w:ascii="Arial" w:hAnsi="Arial"/>
      <w:color w:val="000000"/>
      <w:sz w:val="21"/>
      <w:lang w:eastAsia="en-US"/>
    </w:rPr>
  </w:style>
  <w:style w:type="character" w:customStyle="1" w:styleId="1073">
    <w:name w:val="图形题注 Char"/>
    <w:link w:val="101"/>
    <w:qFormat/>
    <w:uiPriority w:val="0"/>
    <w:rPr>
      <w:rFonts w:hAnsi="宋体"/>
      <w:spacing w:val="10"/>
      <w:sz w:val="24"/>
      <w:szCs w:val="24"/>
    </w:rPr>
  </w:style>
  <w:style w:type="character" w:customStyle="1" w:styleId="1074">
    <w:name w:val="*Body Text Char Char Char Char"/>
    <w:link w:val="102"/>
    <w:qFormat/>
    <w:uiPriority w:val="0"/>
    <w:rPr>
      <w:rFonts w:ascii="Arial" w:hAnsi="Arial"/>
      <w:color w:val="000000"/>
      <w:kern w:val="2"/>
      <w:sz w:val="21"/>
      <w:szCs w:val="22"/>
      <w:lang w:val="en-US" w:eastAsia="en-US" w:bidi="ar-SA"/>
    </w:rPr>
  </w:style>
  <w:style w:type="character" w:customStyle="1" w:styleId="1075">
    <w:name w:val="tw4winPopup"/>
    <w:qFormat/>
    <w:uiPriority w:val="0"/>
    <w:rPr>
      <w:rFonts w:ascii="Courier New" w:hAnsi="Courier New" w:cs="Courier New"/>
      <w:color w:val="008000"/>
      <w:lang w:val="en-US" w:eastAsia="zh-CN"/>
    </w:rPr>
  </w:style>
  <w:style w:type="character" w:customStyle="1" w:styleId="1076">
    <w:name w:val="标准正文格式 Char"/>
    <w:link w:val="103"/>
    <w:qFormat/>
    <w:uiPriority w:val="0"/>
    <w:rPr>
      <w:rFonts w:ascii="宋体" w:eastAsia="仿宋_GB2312"/>
      <w:color w:val="000000"/>
      <w:sz w:val="32"/>
    </w:rPr>
  </w:style>
  <w:style w:type="character" w:customStyle="1" w:styleId="1077">
    <w:name w:val="WW8Num11z1"/>
    <w:qFormat/>
    <w:uiPriority w:val="0"/>
    <w:rPr>
      <w:rFonts w:ascii="Courier New" w:hAnsi="Courier New"/>
      <w:lang w:val="en-GB"/>
    </w:rPr>
  </w:style>
  <w:style w:type="character" w:customStyle="1" w:styleId="1078">
    <w:name w:val="atitle2"/>
    <w:qFormat/>
    <w:uiPriority w:val="0"/>
  </w:style>
  <w:style w:type="character" w:customStyle="1" w:styleId="1079">
    <w:name w:val="blithe2 Char1"/>
    <w:link w:val="104"/>
    <w:qFormat/>
    <w:uiPriority w:val="0"/>
    <w:rPr>
      <w:rFonts w:ascii="宋体" w:hAnsi="宋体"/>
      <w:b/>
      <w:bCs/>
      <w:color w:val="000000"/>
      <w:sz w:val="36"/>
      <w:szCs w:val="36"/>
    </w:rPr>
  </w:style>
  <w:style w:type="character" w:customStyle="1" w:styleId="1080">
    <w:name w:val="Strong Emphasis"/>
    <w:qFormat/>
    <w:locked/>
    <w:uiPriority w:val="0"/>
    <w:rPr>
      <w:b/>
      <w:lang w:val="en-GB"/>
    </w:rPr>
  </w:style>
  <w:style w:type="character" w:customStyle="1" w:styleId="1081">
    <w:name w:val="字元 字元8"/>
    <w:qFormat/>
    <w:locked/>
    <w:uiPriority w:val="0"/>
    <w:rPr>
      <w:rFonts w:ascii="Times New Roman" w:hAnsi="Times New Roman" w:eastAsia="Times New Roman" w:cs="Times New Roman"/>
      <w:lang w:val="en-GB"/>
    </w:rPr>
  </w:style>
  <w:style w:type="character" w:customStyle="1" w:styleId="1082">
    <w:name w:val="样式 样式 样式 正文首行缩进 + 首行缩进:  1 字符 + 首行缩进:  2 字符 + 首行缩进:  2 字符 Char"/>
    <w:link w:val="105"/>
    <w:qFormat/>
    <w:uiPriority w:val="0"/>
    <w:rPr>
      <w:sz w:val="24"/>
    </w:rPr>
  </w:style>
  <w:style w:type="character" w:customStyle="1" w:styleId="1083">
    <w:name w:val="zbggmain style9"/>
    <w:qFormat/>
    <w:uiPriority w:val="0"/>
  </w:style>
  <w:style w:type="character" w:customStyle="1" w:styleId="1084">
    <w:name w:val="称呼 Char2"/>
    <w:qFormat/>
    <w:uiPriority w:val="0"/>
    <w:rPr>
      <w:kern w:val="2"/>
      <w:sz w:val="21"/>
      <w:szCs w:val="24"/>
    </w:rPr>
  </w:style>
  <w:style w:type="character" w:customStyle="1" w:styleId="1085">
    <w:name w:val="首行缩进 Char"/>
    <w:link w:val="106"/>
    <w:qFormat/>
    <w:uiPriority w:val="0"/>
    <w:rPr>
      <w:rFonts w:ascii="Arial" w:hAnsi="Arial"/>
      <w:sz w:val="21"/>
    </w:rPr>
  </w:style>
  <w:style w:type="character" w:customStyle="1" w:styleId="1086">
    <w:name w:val="bold"/>
    <w:qFormat/>
    <w:uiPriority w:val="0"/>
  </w:style>
  <w:style w:type="character" w:customStyle="1" w:styleId="1087">
    <w:name w:val="Footnote Symbol"/>
    <w:qFormat/>
    <w:uiPriority w:val="0"/>
    <w:rPr>
      <w:lang w:val="en-GB"/>
    </w:rPr>
  </w:style>
  <w:style w:type="character" w:customStyle="1" w:styleId="1088">
    <w:name w:val="WW8Num17z0"/>
    <w:qFormat/>
    <w:uiPriority w:val="0"/>
    <w:rPr>
      <w:rFonts w:ascii="Symbol" w:hAnsi="Symbol"/>
      <w:lang w:val="en-GB"/>
    </w:rPr>
  </w:style>
  <w:style w:type="character" w:customStyle="1" w:styleId="1089">
    <w:name w:val="plus"/>
    <w:qFormat/>
    <w:uiPriority w:val="0"/>
    <w:rPr>
      <w:b/>
      <w:vanish/>
      <w:color w:val="1F8DEF"/>
      <w:sz w:val="24"/>
      <w:szCs w:val="24"/>
    </w:rPr>
  </w:style>
  <w:style w:type="character" w:customStyle="1" w:styleId="1090">
    <w:name w:val="*Bullet #1 Single Char"/>
    <w:link w:val="107"/>
    <w:qFormat/>
    <w:uiPriority w:val="0"/>
    <w:rPr>
      <w:rFonts w:ascii="Arial" w:hAnsi="Arial"/>
      <w:color w:val="000000"/>
      <w:lang w:eastAsia="en-US"/>
    </w:rPr>
  </w:style>
  <w:style w:type="character" w:customStyle="1" w:styleId="1091">
    <w:name w:val="*Body Text Char1"/>
    <w:link w:val="108"/>
    <w:qFormat/>
    <w:uiPriority w:val="0"/>
    <w:rPr>
      <w:rFonts w:ascii="Futura Lt" w:hAnsi="Futura Lt"/>
      <w:sz w:val="21"/>
      <w:lang w:val="en-US" w:eastAsia="en-US" w:bidi="ar-SA"/>
    </w:rPr>
  </w:style>
  <w:style w:type="character" w:customStyle="1" w:styleId="1092">
    <w:name w:val="Internet link"/>
    <w:qFormat/>
    <w:uiPriority w:val="0"/>
    <w:rPr>
      <w:color w:val="000080"/>
      <w:u w:val="single"/>
      <w:lang w:val="en-GB"/>
    </w:rPr>
  </w:style>
  <w:style w:type="character" w:customStyle="1" w:styleId="1093">
    <w:name w:val="codeintext Char"/>
    <w:qFormat/>
    <w:uiPriority w:val="0"/>
    <w:rPr>
      <w:rFonts w:ascii="Courier New" w:hAnsi="Courier New"/>
      <w:sz w:val="18"/>
      <w:lang w:val="en-US" w:eastAsia="en-US" w:bidi="ar-SA"/>
    </w:rPr>
  </w:style>
  <w:style w:type="character" w:customStyle="1" w:styleId="1094">
    <w:name w:val="WW8Num18z1"/>
    <w:qFormat/>
    <w:uiPriority w:val="0"/>
    <w:rPr>
      <w:rFonts w:ascii="Courier New" w:hAnsi="Courier New"/>
      <w:lang w:val="en-GB"/>
    </w:rPr>
  </w:style>
  <w:style w:type="character" w:customStyle="1" w:styleId="1095">
    <w:name w:val="*Heading 3 Char"/>
    <w:link w:val="109"/>
    <w:qFormat/>
    <w:uiPriority w:val="0"/>
    <w:rPr>
      <w:rFonts w:ascii="Verdana" w:hAnsi="Verdana"/>
      <w:b/>
      <w:sz w:val="24"/>
      <w:szCs w:val="24"/>
      <w:lang w:val="en-US" w:eastAsia="en-US" w:bidi="ar-SA"/>
    </w:rPr>
  </w:style>
  <w:style w:type="character" w:customStyle="1" w:styleId="1096">
    <w:name w:val="fonts11"/>
    <w:qFormat/>
    <w:uiPriority w:val="0"/>
    <w:rPr>
      <w:sz w:val="18"/>
      <w:szCs w:val="18"/>
    </w:rPr>
  </w:style>
  <w:style w:type="character" w:customStyle="1" w:styleId="1097">
    <w:name w:val="WW8Num13z0"/>
    <w:qFormat/>
    <w:uiPriority w:val="0"/>
    <w:rPr>
      <w:rFonts w:ascii="Symbol" w:hAnsi="Symbol"/>
      <w:lang w:val="en-GB"/>
    </w:rPr>
  </w:style>
  <w:style w:type="character" w:customStyle="1" w:styleId="1098">
    <w:name w:val="bookmark-item uuid-1588129097073 code-23007 addword single-line-text-input-box-cls readonly"/>
    <w:qFormat/>
    <w:uiPriority w:val="0"/>
  </w:style>
  <w:style w:type="character" w:customStyle="1" w:styleId="1099">
    <w:name w:val="正文不缩进 Char1"/>
    <w:qFormat/>
    <w:uiPriority w:val="0"/>
    <w:rPr>
      <w:rFonts w:eastAsia="宋体"/>
      <w:sz w:val="24"/>
      <w:szCs w:val="24"/>
      <w:lang w:val="en-US" w:eastAsia="zh-CN" w:bidi="ar-SA"/>
    </w:rPr>
  </w:style>
  <w:style w:type="character" w:customStyle="1" w:styleId="1100">
    <w:name w:val="font121"/>
    <w:qFormat/>
    <w:uiPriority w:val="0"/>
    <w:rPr>
      <w:rFonts w:hint="eastAsia" w:ascii="宋体" w:hAnsi="宋体" w:eastAsia="宋体" w:cs="宋体"/>
      <w:color w:val="000000"/>
      <w:sz w:val="20"/>
      <w:szCs w:val="20"/>
      <w:u w:val="none"/>
    </w:rPr>
  </w:style>
  <w:style w:type="character" w:customStyle="1" w:styleId="1101">
    <w:name w:val="样式 标书应答 + 首行缩进:  1 字符1 Char"/>
    <w:link w:val="110"/>
    <w:qFormat/>
    <w:uiPriority w:val="0"/>
    <w:rPr>
      <w:rFonts w:ascii="Arial" w:hAnsi="Arial"/>
      <w:b/>
      <w:bCs/>
      <w:i/>
      <w:iCs/>
      <w:sz w:val="24"/>
      <w:szCs w:val="24"/>
      <w:em w:val="dot"/>
    </w:rPr>
  </w:style>
  <w:style w:type="character" w:customStyle="1" w:styleId="1102">
    <w:name w:val="字元 字元9"/>
    <w:qFormat/>
    <w:locked/>
    <w:uiPriority w:val="0"/>
    <w:rPr>
      <w:rFonts w:ascii="Arial" w:hAnsi="Arial" w:eastAsia="Times New Roman" w:cs="Times New Roman"/>
      <w:color w:val="000000"/>
      <w:sz w:val="24"/>
      <w:szCs w:val="24"/>
    </w:rPr>
  </w:style>
  <w:style w:type="character" w:customStyle="1" w:styleId="1103">
    <w:name w:val="内容文本 Char Char"/>
    <w:link w:val="111"/>
    <w:qFormat/>
    <w:uiPriority w:val="0"/>
    <w:rPr>
      <w:color w:val="000000"/>
      <w:spacing w:val="10"/>
      <w:sz w:val="24"/>
      <w:szCs w:val="24"/>
    </w:rPr>
  </w:style>
  <w:style w:type="character" w:customStyle="1" w:styleId="1104">
    <w:name w:val="style4"/>
    <w:qFormat/>
    <w:uiPriority w:val="0"/>
  </w:style>
  <w:style w:type="character" w:customStyle="1" w:styleId="1105">
    <w:name w:val="样式5 Char"/>
    <w:link w:val="112"/>
    <w:qFormat/>
    <w:uiPriority w:val="0"/>
    <w:rPr>
      <w:rFonts w:ascii="宋体" w:hAnsi="宋体"/>
      <w:kern w:val="2"/>
      <w:sz w:val="24"/>
      <w:szCs w:val="24"/>
    </w:rPr>
  </w:style>
  <w:style w:type="character" w:customStyle="1" w:styleId="1106">
    <w:name w:val="字元 字元10"/>
    <w:qFormat/>
    <w:locked/>
    <w:uiPriority w:val="0"/>
    <w:rPr>
      <w:rFonts w:ascii="Tahoma" w:hAnsi="Tahoma" w:cs="Tahoma"/>
      <w:sz w:val="16"/>
      <w:szCs w:val="16"/>
    </w:rPr>
  </w:style>
  <w:style w:type="character" w:customStyle="1" w:styleId="1107">
    <w:name w:val="font61"/>
    <w:qFormat/>
    <w:uiPriority w:val="0"/>
    <w:rPr>
      <w:rFonts w:hint="default" w:ascii="Times New Roman" w:hAnsi="Times New Roman" w:cs="Times New Roman"/>
      <w:color w:val="000000"/>
      <w:sz w:val="24"/>
      <w:szCs w:val="24"/>
      <w:u w:val="none"/>
    </w:rPr>
  </w:style>
  <w:style w:type="character" w:customStyle="1" w:styleId="1108">
    <w:name w:val="Default Char"/>
    <w:link w:val="113"/>
    <w:qFormat/>
    <w:uiPriority w:val="0"/>
    <w:rPr>
      <w:rFonts w:ascii="宋体..璂.." w:eastAsia="宋体..璂.." w:cs="宋体..璂.."/>
      <w:color w:val="000000"/>
      <w:sz w:val="24"/>
      <w:szCs w:val="24"/>
      <w:lang w:val="en-US" w:eastAsia="zh-CN" w:bidi="ar-SA"/>
    </w:rPr>
  </w:style>
  <w:style w:type="character" w:customStyle="1" w:styleId="1109">
    <w:name w:val="正文2 Char Char"/>
    <w:link w:val="114"/>
    <w:qFormat/>
    <w:uiPriority w:val="0"/>
    <w:rPr>
      <w:rFonts w:ascii="宋体" w:hAnsi="宋体"/>
      <w:kern w:val="2"/>
      <w:sz w:val="24"/>
    </w:rPr>
  </w:style>
  <w:style w:type="character" w:customStyle="1" w:styleId="1110">
    <w:name w:val="字元 字元12"/>
    <w:qFormat/>
    <w:locked/>
    <w:uiPriority w:val="0"/>
    <w:rPr>
      <w:rFonts w:cs="Times New Roman"/>
    </w:rPr>
  </w:style>
  <w:style w:type="character" w:customStyle="1" w:styleId="1111">
    <w:name w:val="short_text"/>
    <w:qFormat/>
    <w:uiPriority w:val="0"/>
  </w:style>
  <w:style w:type="character" w:customStyle="1" w:styleId="1112">
    <w:name w:val="列出段落 Char"/>
    <w:link w:val="115"/>
    <w:qFormat/>
    <w:uiPriority w:val="34"/>
    <w:rPr>
      <w:rFonts w:eastAsia="宋体"/>
      <w:kern w:val="2"/>
      <w:sz w:val="21"/>
      <w:szCs w:val="24"/>
      <w:lang w:val="en-US" w:eastAsia="zh-CN" w:bidi="ar-SA"/>
    </w:rPr>
  </w:style>
  <w:style w:type="character" w:customStyle="1" w:styleId="1113">
    <w:name w:val="正文首行缩进 Char Char Char Char Char Char"/>
    <w:qFormat/>
    <w:uiPriority w:val="0"/>
    <w:rPr>
      <w:rFonts w:ascii="宋体" w:hAnsi="宋体" w:eastAsia="宋体"/>
      <w:sz w:val="24"/>
      <w:lang w:val="en-US" w:eastAsia="zh-CN" w:bidi="ar-SA"/>
    </w:rPr>
  </w:style>
  <w:style w:type="character" w:customStyle="1" w:styleId="1114">
    <w:name w:val="tw4winError"/>
    <w:qFormat/>
    <w:uiPriority w:val="0"/>
    <w:rPr>
      <w:rFonts w:ascii="Courier New" w:hAnsi="Courier New" w:cs="Courier New"/>
      <w:color w:val="00FF00"/>
      <w:sz w:val="40"/>
      <w:szCs w:val="40"/>
    </w:rPr>
  </w:style>
  <w:style w:type="character" w:customStyle="1" w:styleId="1115">
    <w:name w:val="样式2 Char"/>
    <w:link w:val="116"/>
    <w:qFormat/>
    <w:uiPriority w:val="0"/>
    <w:rPr>
      <w:rFonts w:ascii="宋体" w:hAnsi="宋体"/>
      <w:kern w:val="2"/>
      <w:sz w:val="21"/>
      <w:szCs w:val="24"/>
    </w:rPr>
  </w:style>
  <w:style w:type="character" w:customStyle="1" w:styleId="1116">
    <w:name w:val="bds_more4"/>
    <w:qFormat/>
    <w:uiPriority w:val="0"/>
  </w:style>
  <w:style w:type="character" w:customStyle="1" w:styleId="1117">
    <w:name w:val="Figure Description Char"/>
    <w:link w:val="117"/>
    <w:qFormat/>
    <w:uiPriority w:val="0"/>
    <w:rPr>
      <w:rFonts w:ascii="Arial" w:hAnsi="Arial" w:eastAsia="黑体"/>
      <w:sz w:val="18"/>
      <w:szCs w:val="18"/>
      <w:lang w:val="en-US" w:eastAsia="zh-CN" w:bidi="ar-SA"/>
    </w:rPr>
  </w:style>
  <w:style w:type="character" w:customStyle="1" w:styleId="1118">
    <w:name w:val="纯文本 Char2"/>
    <w:qFormat/>
    <w:uiPriority w:val="0"/>
    <w:rPr>
      <w:rFonts w:ascii="宋体" w:hAnsi="Courier New" w:eastAsia="宋体"/>
      <w:kern w:val="2"/>
      <w:sz w:val="21"/>
    </w:rPr>
  </w:style>
  <w:style w:type="character" w:customStyle="1" w:styleId="1119">
    <w:name w:val="grame"/>
    <w:qFormat/>
    <w:uiPriority w:val="0"/>
  </w:style>
  <w:style w:type="character" w:customStyle="1" w:styleId="1120">
    <w:name w:val="Caption Char"/>
    <w:qFormat/>
    <w:locked/>
    <w:uiPriority w:val="0"/>
    <w:rPr>
      <w:rFonts w:ascii="Arial" w:hAnsi="Arial" w:eastAsia="黑体"/>
      <w:kern w:val="0"/>
      <w:sz w:val="20"/>
    </w:rPr>
  </w:style>
  <w:style w:type="character" w:customStyle="1" w:styleId="1121">
    <w:name w:val="small1"/>
    <w:qFormat/>
    <w:uiPriority w:val="0"/>
    <w:rPr>
      <w:sz w:val="22"/>
      <w:szCs w:val="22"/>
    </w:rPr>
  </w:style>
  <w:style w:type="character" w:customStyle="1" w:styleId="1122">
    <w:name w:val="普通文字 Char1"/>
    <w:qFormat/>
    <w:uiPriority w:val="0"/>
    <w:rPr>
      <w:rFonts w:ascii="宋体" w:hAnsi="Courier New" w:eastAsia="宋体"/>
      <w:kern w:val="2"/>
      <w:sz w:val="21"/>
      <w:lang w:val="en-US" w:eastAsia="zh-CN"/>
    </w:rPr>
  </w:style>
  <w:style w:type="character" w:customStyle="1" w:styleId="1123">
    <w:name w:val="sidecatalog-index2"/>
    <w:qFormat/>
    <w:uiPriority w:val="0"/>
    <w:rPr>
      <w:rFonts w:ascii="Arail" w:hAnsi="Arail" w:eastAsia="Arail" w:cs="Arail"/>
      <w:color w:val="999999"/>
      <w:sz w:val="21"/>
      <w:szCs w:val="21"/>
    </w:rPr>
  </w:style>
  <w:style w:type="character" w:customStyle="1" w:styleId="1124">
    <w:name w:val="bold2"/>
    <w:qFormat/>
    <w:uiPriority w:val="0"/>
    <w:rPr>
      <w:b/>
      <w:bCs/>
    </w:rPr>
  </w:style>
  <w:style w:type="character" w:customStyle="1" w:styleId="1125">
    <w:name w:val="章标题 Char"/>
    <w:qFormat/>
    <w:uiPriority w:val="0"/>
    <w:rPr>
      <w:rFonts w:ascii="黑体" w:eastAsia="黑体"/>
      <w:sz w:val="21"/>
      <w:lang w:val="en-US" w:eastAsia="zh-CN" w:bidi="ar-SA"/>
    </w:rPr>
  </w:style>
  <w:style w:type="character" w:customStyle="1" w:styleId="1126">
    <w:name w:val="标题3 Char"/>
    <w:link w:val="118"/>
    <w:qFormat/>
    <w:uiPriority w:val="0"/>
    <w:rPr>
      <w:rFonts w:ascii="Arial" w:hAnsi="Arial"/>
      <w:b/>
      <w:sz w:val="21"/>
      <w:szCs w:val="24"/>
    </w:rPr>
  </w:style>
  <w:style w:type="character" w:customStyle="1" w:styleId="1127">
    <w:name w:val="MOT-Text-1 Char"/>
    <w:link w:val="119"/>
    <w:qFormat/>
    <w:uiPriority w:val="0"/>
    <w:rPr>
      <w:sz w:val="22"/>
      <w:szCs w:val="24"/>
    </w:rPr>
  </w:style>
  <w:style w:type="character" w:customStyle="1" w:styleId="1128">
    <w:name w:val="bds_more2"/>
    <w:qFormat/>
    <w:uiPriority w:val="0"/>
  </w:style>
  <w:style w:type="character" w:customStyle="1" w:styleId="1129">
    <w:name w:val="text"/>
    <w:qFormat/>
    <w:uiPriority w:val="0"/>
  </w:style>
  <w:style w:type="character" w:customStyle="1" w:styleId="1130">
    <w:name w:val="ZJGIS图表 Char"/>
    <w:link w:val="120"/>
    <w:qFormat/>
    <w:locked/>
    <w:uiPriority w:val="99"/>
    <w:rPr>
      <w:rFonts w:eastAsia="黑体"/>
      <w:color w:val="000000"/>
      <w:sz w:val="24"/>
    </w:rPr>
  </w:style>
  <w:style w:type="character" w:customStyle="1" w:styleId="1131">
    <w:name w:val="Char Char8"/>
    <w:qFormat/>
    <w:uiPriority w:val="0"/>
    <w:rPr>
      <w:kern w:val="2"/>
      <w:sz w:val="18"/>
      <w:szCs w:val="18"/>
    </w:rPr>
  </w:style>
  <w:style w:type="character" w:customStyle="1" w:styleId="1132">
    <w:name w:val="sidecatalog-dot1"/>
    <w:qFormat/>
    <w:uiPriority w:val="0"/>
  </w:style>
  <w:style w:type="character" w:customStyle="1" w:styleId="1133">
    <w:name w:val="morelink-item"/>
    <w:qFormat/>
    <w:uiPriority w:val="0"/>
  </w:style>
  <w:style w:type="character" w:customStyle="1" w:styleId="1134">
    <w:name w:val="字元 字元19"/>
    <w:qFormat/>
    <w:locked/>
    <w:uiPriority w:val="0"/>
    <w:rPr>
      <w:rFonts w:eastAsia="Times New Roman" w:cs="Times New Roman"/>
      <w:b/>
      <w:bCs/>
      <w:sz w:val="28"/>
      <w:szCs w:val="28"/>
    </w:rPr>
  </w:style>
  <w:style w:type="character" w:customStyle="1" w:styleId="1135">
    <w:name w:val="标题 6 Char"/>
    <w:qFormat/>
    <w:uiPriority w:val="0"/>
    <w:rPr>
      <w:rFonts w:ascii="Cambria" w:hAnsi="Cambria" w:eastAsia="宋体" w:cs="Times New Roman"/>
      <w:b/>
      <w:bCs/>
      <w:kern w:val="2"/>
      <w:sz w:val="24"/>
      <w:szCs w:val="24"/>
    </w:rPr>
  </w:style>
  <w:style w:type="character" w:customStyle="1" w:styleId="1136">
    <w:name w:val="正文文本缩进 Char1"/>
    <w:qFormat/>
    <w:uiPriority w:val="99"/>
    <w:rPr>
      <w:rFonts w:ascii="Times New Roman" w:hAnsi="Times New Roman" w:eastAsia="PMingLiU" w:cs="Times New Roman"/>
      <w:snapToGrid w:val="0"/>
      <w:kern w:val="0"/>
      <w:sz w:val="20"/>
      <w:szCs w:val="20"/>
      <w:lang w:val="en-GB" w:eastAsia="zh-TW"/>
    </w:rPr>
  </w:style>
  <w:style w:type="character" w:customStyle="1" w:styleId="1137">
    <w:name w:val="字元 字元20"/>
    <w:qFormat/>
    <w:locked/>
    <w:uiPriority w:val="0"/>
    <w:rPr>
      <w:rFonts w:ascii="Cambria" w:hAnsi="Cambria" w:eastAsia="Times New Roman" w:cs="Times New Roman"/>
      <w:b/>
      <w:bCs/>
      <w:sz w:val="26"/>
      <w:szCs w:val="26"/>
    </w:rPr>
  </w:style>
  <w:style w:type="character" w:customStyle="1" w:styleId="1138">
    <w:name w:val="正文文本 Char1"/>
    <w:qFormat/>
    <w:uiPriority w:val="0"/>
    <w:rPr>
      <w:rFonts w:eastAsia="??"/>
      <w:kern w:val="2"/>
      <w:sz w:val="24"/>
      <w:szCs w:val="28"/>
    </w:rPr>
  </w:style>
  <w:style w:type="character" w:customStyle="1" w:styleId="1139">
    <w:name w:val="text_121"/>
    <w:qFormat/>
    <w:uiPriority w:val="0"/>
    <w:rPr>
      <w:rFonts w:hint="default" w:ascii="sө" w:hAnsi="sө"/>
      <w:color w:val="000000"/>
      <w:sz w:val="15"/>
      <w:szCs w:val="15"/>
    </w:rPr>
  </w:style>
  <w:style w:type="character" w:customStyle="1" w:styleId="1140">
    <w:name w:val="WW8Num22z0"/>
    <w:qFormat/>
    <w:uiPriority w:val="0"/>
    <w:rPr>
      <w:rFonts w:ascii="Symbol" w:hAnsi="Symbol"/>
      <w:lang w:val="en-GB"/>
    </w:rPr>
  </w:style>
  <w:style w:type="character" w:customStyle="1" w:styleId="1141">
    <w:name w:val="SANGFOR_6_正文 Char"/>
    <w:link w:val="121"/>
    <w:qFormat/>
    <w:uiPriority w:val="0"/>
    <w:rPr>
      <w:szCs w:val="24"/>
    </w:rPr>
  </w:style>
  <w:style w:type="character" w:customStyle="1" w:styleId="1142">
    <w:name w:val="样式1 Char Char"/>
    <w:link w:val="122"/>
    <w:qFormat/>
    <w:uiPriority w:val="0"/>
    <w:rPr>
      <w:rFonts w:ascii="Arial" w:hAnsi="Arial" w:eastAsia="宋体"/>
      <w:kern w:val="2"/>
      <w:sz w:val="21"/>
      <w:szCs w:val="24"/>
      <w:lang w:val="en-US" w:eastAsia="zh-CN" w:bidi="ar-SA"/>
    </w:rPr>
  </w:style>
  <w:style w:type="character" w:customStyle="1" w:styleId="1143">
    <w:name w:val="字元 字元5"/>
    <w:qFormat/>
    <w:locked/>
    <w:uiPriority w:val="0"/>
    <w:rPr>
      <w:rFonts w:ascii="Arial" w:hAnsi="Arial" w:eastAsia="Times New Roman" w:cs="Times New Roman"/>
      <w:lang w:val="en-GB"/>
    </w:rPr>
  </w:style>
  <w:style w:type="character" w:customStyle="1" w:styleId="1144">
    <w:name w:val="WW8Num12z0"/>
    <w:qFormat/>
    <w:uiPriority w:val="0"/>
    <w:rPr>
      <w:rFonts w:ascii="Symbol" w:hAnsi="Symbol"/>
      <w:lang w:val="en-GB"/>
    </w:rPr>
  </w:style>
  <w:style w:type="character" w:customStyle="1" w:styleId="1145">
    <w:name w:val="displayitem"/>
    <w:qFormat/>
    <w:uiPriority w:val="0"/>
  </w:style>
  <w:style w:type="character" w:customStyle="1" w:styleId="1146">
    <w:name w:val="二级样式 Char"/>
    <w:link w:val="123"/>
    <w:qFormat/>
    <w:uiPriority w:val="0"/>
    <w:rPr>
      <w:rFonts w:ascii="黑体" w:hAnsi="Wingdings" w:eastAsia="黑体" w:cs="IOBAEE+TimesNewRoman,Bold"/>
      <w:b/>
      <w:color w:val="000000"/>
      <w:sz w:val="24"/>
      <w:szCs w:val="24"/>
    </w:rPr>
  </w:style>
  <w:style w:type="character" w:customStyle="1" w:styleId="1147">
    <w:name w:val="Char Char20"/>
    <w:qFormat/>
    <w:uiPriority w:val="0"/>
    <w:rPr>
      <w:kern w:val="2"/>
      <w:sz w:val="18"/>
      <w:szCs w:val="18"/>
    </w:rPr>
  </w:style>
  <w:style w:type="character" w:customStyle="1" w:styleId="1148">
    <w:name w:val="polysemyred"/>
    <w:qFormat/>
    <w:uiPriority w:val="0"/>
    <w:rPr>
      <w:color w:val="FF6666"/>
      <w:sz w:val="18"/>
      <w:szCs w:val="18"/>
    </w:rPr>
  </w:style>
  <w:style w:type="character" w:customStyle="1" w:styleId="1149">
    <w:name w:val="‧ N character bold new"/>
    <w:qFormat/>
    <w:uiPriority w:val="0"/>
    <w:rPr>
      <w:rFonts w:ascii="Times New Roman" w:hAnsi="Times New Roman" w:cs="Tahoma"/>
      <w:b/>
      <w:sz w:val="20"/>
      <w:lang w:val="en-GB"/>
    </w:rPr>
  </w:style>
  <w:style w:type="character" w:customStyle="1" w:styleId="1150">
    <w:name w:val="apple-converted-space"/>
    <w:qFormat/>
    <w:uiPriority w:val="0"/>
  </w:style>
  <w:style w:type="character" w:customStyle="1" w:styleId="1151">
    <w:name w:val="内容文本 Char"/>
    <w:qFormat/>
    <w:uiPriority w:val="0"/>
    <w:rPr>
      <w:rFonts w:ascii="宋体" w:hAnsi="宋体"/>
      <w:sz w:val="24"/>
      <w:szCs w:val="24"/>
      <w:lang w:eastAsia="en-US" w:bidi="en-US"/>
    </w:rPr>
  </w:style>
  <w:style w:type="character" w:customStyle="1" w:styleId="1152">
    <w:name w:val="blithe3 Char1 Char"/>
    <w:link w:val="124"/>
    <w:qFormat/>
    <w:uiPriority w:val="0"/>
    <w:rPr>
      <w:rFonts w:ascii="宋体" w:hAnsi="宋体"/>
      <w:b/>
      <w:bCs/>
      <w:color w:val="000000"/>
      <w:sz w:val="28"/>
      <w:szCs w:val="36"/>
    </w:rPr>
  </w:style>
  <w:style w:type="character" w:customStyle="1" w:styleId="1153">
    <w:name w:val="子系统 Char"/>
    <w:qFormat/>
    <w:uiPriority w:val="0"/>
    <w:rPr>
      <w:rFonts w:ascii="宋体" w:hAnsi="宋体" w:eastAsia="宋体" w:cs="Microsoft Sans Serif"/>
      <w:b/>
      <w:bCs/>
      <w:color w:val="FF0000"/>
      <w:sz w:val="28"/>
      <w:szCs w:val="28"/>
      <w:lang w:val="en-US" w:eastAsia="en-US" w:bidi="ar-SA"/>
    </w:rPr>
  </w:style>
  <w:style w:type="character" w:customStyle="1" w:styleId="1154">
    <w:name w:val="sidecatalog-index1"/>
    <w:qFormat/>
    <w:uiPriority w:val="0"/>
    <w:rPr>
      <w:rFonts w:ascii="Arial" w:hAnsi="Arial" w:cs="Arial"/>
      <w:b/>
      <w:color w:val="999999"/>
      <w:sz w:val="21"/>
      <w:szCs w:val="21"/>
    </w:rPr>
  </w:style>
  <w:style w:type="character" w:customStyle="1" w:styleId="1155">
    <w:name w:val="15"/>
    <w:qFormat/>
    <w:uiPriority w:val="0"/>
    <w:rPr>
      <w:rFonts w:hint="default" w:ascii="Calibri" w:hAnsi="Calibri" w:cs="Calibri"/>
      <w:sz w:val="20"/>
      <w:szCs w:val="20"/>
    </w:rPr>
  </w:style>
  <w:style w:type="character" w:customStyle="1" w:styleId="1156">
    <w:name w:val="themebody1"/>
    <w:qFormat/>
    <w:uiPriority w:val="0"/>
    <w:rPr>
      <w:color w:val="FFFFFF"/>
    </w:rPr>
  </w:style>
  <w:style w:type="character" w:customStyle="1" w:styleId="1157">
    <w:name w:val="表格 Char Char"/>
    <w:link w:val="125"/>
    <w:qFormat/>
    <w:uiPriority w:val="0"/>
    <w:rPr>
      <w:rFonts w:ascii="宋体" w:hAnsi="宋体"/>
    </w:rPr>
  </w:style>
  <w:style w:type="character" w:customStyle="1" w:styleId="1158">
    <w:name w:val="Clear Character Fonts"/>
    <w:qFormat/>
    <w:locked/>
    <w:uiPriority w:val="0"/>
    <w:rPr>
      <w:rFonts w:ascii="Times New Roman" w:hAnsi="Times New Roman"/>
      <w:sz w:val="20"/>
      <w:lang w:val="en-GB"/>
    </w:rPr>
  </w:style>
  <w:style w:type="character" w:customStyle="1" w:styleId="1159">
    <w:name w:val="No Spacing Char"/>
    <w:qFormat/>
    <w:locked/>
    <w:uiPriority w:val="0"/>
    <w:rPr>
      <w:rFonts w:eastAsia="Times New Roman" w:cs="Times New Roman"/>
      <w:sz w:val="22"/>
      <w:szCs w:val="22"/>
      <w:lang w:val="en-US" w:bidi="ar-SA"/>
    </w:rPr>
  </w:style>
  <w:style w:type="character" w:customStyle="1" w:styleId="1160">
    <w:name w:val="Variable"/>
    <w:qFormat/>
    <w:uiPriority w:val="0"/>
    <w:rPr>
      <w:i/>
      <w:lang w:val="en-GB"/>
    </w:rPr>
  </w:style>
  <w:style w:type="character" w:customStyle="1" w:styleId="1161">
    <w:name w:val="WW8Num19z0"/>
    <w:qFormat/>
    <w:uiPriority w:val="0"/>
    <w:rPr>
      <w:rFonts w:ascii="Symbol" w:hAnsi="Symbol"/>
      <w:lang w:val="en-GB"/>
    </w:rPr>
  </w:style>
  <w:style w:type="character" w:customStyle="1" w:styleId="1162">
    <w:name w:val="杭州技术规格书 Char"/>
    <w:link w:val="128"/>
    <w:qFormat/>
    <w:uiPriority w:val="0"/>
    <w:rPr>
      <w:rFonts w:ascii="Tahoma" w:hAnsi="Tahoma"/>
      <w:sz w:val="24"/>
    </w:rPr>
  </w:style>
  <w:style w:type="character" w:customStyle="1" w:styleId="1163">
    <w:name w:val="Teletype"/>
    <w:qFormat/>
    <w:uiPriority w:val="0"/>
    <w:rPr>
      <w:rFonts w:ascii="Courier New" w:hAnsi="Courier New"/>
      <w:lang w:val="en-GB"/>
    </w:rPr>
  </w:style>
  <w:style w:type="character" w:customStyle="1" w:styleId="1164">
    <w:name w:val="My正文 Char"/>
    <w:link w:val="129"/>
    <w:qFormat/>
    <w:uiPriority w:val="0"/>
    <w:rPr>
      <w:rFonts w:ascii="Arial" w:hAnsi="Arial"/>
      <w:sz w:val="24"/>
    </w:rPr>
  </w:style>
  <w:style w:type="character" w:customStyle="1" w:styleId="1165">
    <w:name w:val="图案编号 Char"/>
    <w:link w:val="130"/>
    <w:qFormat/>
    <w:uiPriority w:val="0"/>
    <w:rPr>
      <w:rFonts w:ascii="Arial" w:hAnsi="Arial"/>
      <w:kern w:val="2"/>
      <w:sz w:val="21"/>
      <w:szCs w:val="24"/>
    </w:rPr>
  </w:style>
  <w:style w:type="character" w:customStyle="1" w:styleId="1166">
    <w:name w:val="21 Char"/>
    <w:qFormat/>
    <w:uiPriority w:val="0"/>
    <w:rPr>
      <w:rFonts w:ascii="Arial" w:hAnsi="Arial" w:eastAsia="黑体"/>
      <w:b/>
      <w:kern w:val="2"/>
      <w:sz w:val="21"/>
      <w:lang w:val="en-US" w:eastAsia="zh-CN" w:bidi="ar-SA"/>
    </w:rPr>
  </w:style>
  <w:style w:type="character" w:customStyle="1" w:styleId="1167">
    <w:name w:val="font81"/>
    <w:qFormat/>
    <w:uiPriority w:val="0"/>
    <w:rPr>
      <w:rFonts w:hint="eastAsia" w:ascii="宋体" w:hAnsi="宋体" w:eastAsia="宋体" w:cs="宋体"/>
      <w:color w:val="FF0000"/>
      <w:sz w:val="18"/>
      <w:szCs w:val="18"/>
      <w:u w:val="none"/>
    </w:rPr>
  </w:style>
  <w:style w:type="character" w:customStyle="1" w:styleId="1168">
    <w:name w:val="正文首行缩进两字 Char"/>
    <w:link w:val="131"/>
    <w:qFormat/>
    <w:uiPriority w:val="0"/>
    <w:rPr>
      <w:rFonts w:ascii="宋体" w:hAnsi="宋体" w:cs="Arial"/>
      <w:color w:val="000000"/>
      <w:kern w:val="2"/>
      <w:sz w:val="24"/>
      <w:szCs w:val="24"/>
      <w:lang w:val="en-US" w:eastAsia="zh-CN" w:bidi="ar-SA"/>
    </w:rPr>
  </w:style>
  <w:style w:type="character" w:customStyle="1" w:styleId="1169">
    <w:name w:val="哈哈正文 Char"/>
    <w:link w:val="132"/>
    <w:qFormat/>
    <w:uiPriority w:val="0"/>
    <w:rPr>
      <w:rFonts w:ascii="宋体" w:hAnsi="宋体" w:cs="宋体"/>
      <w:sz w:val="24"/>
    </w:rPr>
  </w:style>
  <w:style w:type="character" w:customStyle="1" w:styleId="1170">
    <w:name w:val="项目标题 Char"/>
    <w:link w:val="133"/>
    <w:qFormat/>
    <w:uiPriority w:val="0"/>
    <w:rPr>
      <w:rFonts w:ascii="Arial" w:hAnsi="Arial"/>
      <w:b/>
      <w:bCs/>
      <w:sz w:val="28"/>
      <w:szCs w:val="28"/>
    </w:rPr>
  </w:style>
  <w:style w:type="character" w:customStyle="1" w:styleId="1171">
    <w:name w:val="font111"/>
    <w:qFormat/>
    <w:uiPriority w:val="0"/>
    <w:rPr>
      <w:rFonts w:ascii="Arial" w:hAnsi="Arial" w:cs="Arial"/>
      <w:color w:val="333333"/>
      <w:sz w:val="18"/>
      <w:szCs w:val="18"/>
      <w:u w:val="none"/>
    </w:rPr>
  </w:style>
  <w:style w:type="character" w:customStyle="1" w:styleId="1172">
    <w:name w:val="Table Text Char Char2"/>
    <w:qFormat/>
    <w:uiPriority w:val="0"/>
    <w:rPr>
      <w:rFonts w:ascii="Arial" w:hAnsi="Arial" w:eastAsia="宋体"/>
      <w:sz w:val="18"/>
      <w:lang w:val="en-US" w:eastAsia="zh-CN" w:bidi="ar-SA"/>
    </w:rPr>
  </w:style>
  <w:style w:type="character" w:customStyle="1" w:styleId="1173">
    <w:name w:val="*Body Text Char"/>
    <w:qFormat/>
    <w:uiPriority w:val="0"/>
    <w:rPr>
      <w:rFonts w:ascii="Arial" w:hAnsi="Arial"/>
      <w:color w:val="000000"/>
      <w:lang w:val="en-US" w:eastAsia="en-US" w:bidi="ar-SA"/>
    </w:rPr>
  </w:style>
  <w:style w:type="character" w:customStyle="1" w:styleId="1174">
    <w:name w:val="‧ N character emphasis new"/>
    <w:qFormat/>
    <w:uiPriority w:val="0"/>
    <w:rPr>
      <w:rFonts w:ascii="Times New Roman" w:hAnsi="Times New Roman" w:cs="Tahoma"/>
      <w:i/>
      <w:sz w:val="20"/>
      <w:lang w:val="en-GB"/>
    </w:rPr>
  </w:style>
  <w:style w:type="character" w:customStyle="1" w:styleId="1175">
    <w:name w:val="字元 字元15"/>
    <w:qFormat/>
    <w:locked/>
    <w:uiPriority w:val="0"/>
    <w:rPr>
      <w:rFonts w:ascii="Times New Roman" w:hAnsi="Times New Roman" w:eastAsia="Times New Roman" w:cs="Times New Roman"/>
      <w:b/>
      <w:u w:val="single"/>
      <w:lang w:val="en-GB"/>
    </w:rPr>
  </w:style>
  <w:style w:type="character" w:customStyle="1" w:styleId="1176">
    <w:name w:val="px14"/>
    <w:qFormat/>
    <w:uiPriority w:val="0"/>
  </w:style>
  <w:style w:type="character" w:customStyle="1" w:styleId="1177">
    <w:name w:val="bule1"/>
    <w:qFormat/>
    <w:uiPriority w:val="0"/>
    <w:rPr>
      <w:sz w:val="18"/>
      <w:szCs w:val="18"/>
    </w:rPr>
  </w:style>
  <w:style w:type="character" w:customStyle="1" w:styleId="1178">
    <w:name w:val="文档正文 Char"/>
    <w:qFormat/>
    <w:uiPriority w:val="0"/>
    <w:rPr>
      <w:rFonts w:ascii="Arial Narrow" w:hAnsi="Arial Narrow" w:eastAsia="宋体"/>
      <w:sz w:val="24"/>
      <w:szCs w:val="24"/>
      <w:lang w:val="en-US" w:eastAsia="zh-CN" w:bidi="ar-SA"/>
    </w:rPr>
  </w:style>
  <w:style w:type="character" w:customStyle="1" w:styleId="1179">
    <w:name w:val="lemmatitleh1"/>
    <w:qFormat/>
    <w:uiPriority w:val="0"/>
  </w:style>
  <w:style w:type="character" w:customStyle="1" w:styleId="1180">
    <w:name w:val="Numbering Symbols"/>
    <w:qFormat/>
    <w:uiPriority w:val="0"/>
    <w:rPr>
      <w:lang w:val="en-GB"/>
    </w:rPr>
  </w:style>
  <w:style w:type="character" w:customStyle="1" w:styleId="1181">
    <w:name w:val="Visited Internet Link"/>
    <w:qFormat/>
    <w:uiPriority w:val="0"/>
    <w:rPr>
      <w:color w:val="800000"/>
      <w:u w:val="single"/>
      <w:lang w:val="en-GB"/>
    </w:rPr>
  </w:style>
  <w:style w:type="character" w:customStyle="1" w:styleId="1182">
    <w:name w:val="字元 字元7"/>
    <w:qFormat/>
    <w:locked/>
    <w:uiPriority w:val="0"/>
    <w:rPr>
      <w:rFonts w:ascii="Arial" w:hAnsi="Arial" w:eastAsia="Times New Roman" w:cs="Times New Roman"/>
      <w:lang w:val="en-GB"/>
    </w:rPr>
  </w:style>
  <w:style w:type="character" w:customStyle="1" w:styleId="1183">
    <w:name w:val="WW8Num12z1"/>
    <w:qFormat/>
    <w:uiPriority w:val="0"/>
    <w:rPr>
      <w:rFonts w:ascii="Courier New" w:hAnsi="Courier New"/>
      <w:lang w:val="en-GB"/>
    </w:rPr>
  </w:style>
  <w:style w:type="character" w:customStyle="1" w:styleId="1184">
    <w:name w:val="bds_nopic"/>
    <w:qFormat/>
    <w:uiPriority w:val="0"/>
  </w:style>
  <w:style w:type="character" w:customStyle="1" w:styleId="1185">
    <w:name w:val="tw4winMark"/>
    <w:qFormat/>
    <w:uiPriority w:val="0"/>
    <w:rPr>
      <w:rFonts w:ascii="Courier New" w:hAnsi="Courier New" w:cs="Courier New"/>
      <w:vanish/>
      <w:color w:val="800080"/>
      <w:sz w:val="24"/>
      <w:szCs w:val="24"/>
      <w:vertAlign w:val="subscript"/>
    </w:rPr>
  </w:style>
  <w:style w:type="character" w:customStyle="1" w:styleId="1186">
    <w:name w:val="标题 1 Char1"/>
    <w:qFormat/>
    <w:uiPriority w:val="0"/>
    <w:rPr>
      <w:rFonts w:ascii="宋体" w:hAnsi="宋体"/>
      <w:b/>
      <w:bCs/>
      <w:kern w:val="44"/>
      <w:sz w:val="44"/>
      <w:szCs w:val="44"/>
    </w:rPr>
  </w:style>
  <w:style w:type="character" w:customStyle="1" w:styleId="1187">
    <w:name w:val="h Char1"/>
    <w:qFormat/>
    <w:uiPriority w:val="0"/>
    <w:rPr>
      <w:rFonts w:ascii="Calibri" w:hAnsi="Calibri" w:eastAsia="宋体" w:cs="Times New Roman"/>
      <w:sz w:val="18"/>
      <w:szCs w:val="18"/>
    </w:rPr>
  </w:style>
  <w:style w:type="character" w:customStyle="1" w:styleId="1188">
    <w:name w:val="left4"/>
    <w:qFormat/>
    <w:uiPriority w:val="0"/>
    <w:rPr>
      <w:b/>
      <w:bCs/>
      <w:color w:val="3D3B3C"/>
      <w:sz w:val="28"/>
      <w:szCs w:val="28"/>
    </w:rPr>
  </w:style>
  <w:style w:type="character" w:customStyle="1" w:styleId="1189">
    <w:name w:val="*Heading 5 Char"/>
    <w:link w:val="134"/>
    <w:qFormat/>
    <w:uiPriority w:val="0"/>
    <w:rPr>
      <w:rFonts w:ascii="Verdana" w:hAnsi="Verdana"/>
      <w:i/>
      <w:szCs w:val="24"/>
      <w:lang w:val="en-US" w:eastAsia="en-US" w:bidi="ar-SA"/>
    </w:rPr>
  </w:style>
  <w:style w:type="character" w:customStyle="1" w:styleId="1190">
    <w:name w:val="zi_101"/>
    <w:qFormat/>
    <w:uiPriority w:val="0"/>
    <w:rPr>
      <w:rFonts w:hint="default" w:ascii="Verdana" w:hAnsi="Verdana"/>
      <w:color w:val="C90000"/>
      <w:sz w:val="18"/>
    </w:rPr>
  </w:style>
  <w:style w:type="character" w:customStyle="1" w:styleId="1191">
    <w:name w:val="标准段落 Char"/>
    <w:link w:val="135"/>
    <w:qFormat/>
    <w:locked/>
    <w:uiPriority w:val="0"/>
    <w:rPr>
      <w:sz w:val="24"/>
      <w:szCs w:val="24"/>
      <w:lang w:val="en-US" w:eastAsia="zh-CN"/>
    </w:rPr>
  </w:style>
  <w:style w:type="character" w:customStyle="1" w:styleId="1192">
    <w:name w:val="emphasizedtitle1"/>
    <w:qFormat/>
    <w:uiPriority w:val="0"/>
    <w:rPr>
      <w:rFonts w:hint="default" w:ascii="Arial" w:hAnsi="Arial" w:cs="Arial"/>
      <w:b/>
      <w:bCs/>
      <w:sz w:val="30"/>
      <w:szCs w:val="30"/>
    </w:rPr>
  </w:style>
  <w:style w:type="character" w:customStyle="1" w:styleId="1193">
    <w:name w:val="style31"/>
    <w:qFormat/>
    <w:uiPriority w:val="0"/>
    <w:rPr>
      <w:rFonts w:hint="default" w:ascii="Verdana" w:hAnsi="Verdana"/>
      <w:color w:val="979797"/>
      <w:sz w:val="15"/>
      <w:szCs w:val="15"/>
    </w:rPr>
  </w:style>
  <w:style w:type="character" w:customStyle="1" w:styleId="1194">
    <w:name w:val="bds_more"/>
    <w:qFormat/>
    <w:uiPriority w:val="0"/>
  </w:style>
  <w:style w:type="character" w:customStyle="1" w:styleId="1195">
    <w:name w:val="WW8Num14z2"/>
    <w:qFormat/>
    <w:uiPriority w:val="0"/>
    <w:rPr>
      <w:rFonts w:ascii="Wingdings" w:hAnsi="Wingdings"/>
      <w:lang w:val="en-GB"/>
    </w:rPr>
  </w:style>
  <w:style w:type="character" w:customStyle="1" w:styleId="1196">
    <w:name w:val="标题2zj Char"/>
    <w:link w:val="136"/>
    <w:qFormat/>
    <w:uiPriority w:val="0"/>
    <w:rPr>
      <w:rFonts w:ascii="Arial" w:hAnsi="Arial"/>
      <w:b/>
      <w:sz w:val="36"/>
      <w:szCs w:val="32"/>
      <w:lang w:val="en-US" w:eastAsia="zh-CN"/>
    </w:rPr>
  </w:style>
  <w:style w:type="character" w:customStyle="1" w:styleId="1197">
    <w:name w:val="字元 字元16"/>
    <w:qFormat/>
    <w:locked/>
    <w:uiPriority w:val="0"/>
    <w:rPr>
      <w:rFonts w:ascii="Times New Roman" w:hAnsi="Times New Roman" w:eastAsia="Times New Roman" w:cs="Times New Roman"/>
      <w:b/>
      <w:lang w:val="en-GB"/>
    </w:rPr>
  </w:style>
  <w:style w:type="character" w:customStyle="1" w:styleId="1198">
    <w:name w:val="样式 首行缩进:  2 字符 Char"/>
    <w:link w:val="137"/>
    <w:qFormat/>
    <w:uiPriority w:val="0"/>
    <w:rPr>
      <w:rFonts w:ascii="宋体" w:hAnsi="宋体"/>
      <w:bCs/>
      <w:color w:val="000000"/>
      <w:sz w:val="24"/>
      <w:szCs w:val="24"/>
    </w:rPr>
  </w:style>
  <w:style w:type="character" w:customStyle="1" w:styleId="1199">
    <w:name w:val="样式 正文首行缩进 + 加粗 Char"/>
    <w:link w:val="138"/>
    <w:qFormat/>
    <w:uiPriority w:val="0"/>
    <w:rPr>
      <w:b/>
      <w:bCs/>
      <w:szCs w:val="24"/>
    </w:rPr>
  </w:style>
  <w:style w:type="character" w:customStyle="1" w:styleId="1200">
    <w:name w:val="表格题注 Char"/>
    <w:link w:val="139"/>
    <w:qFormat/>
    <w:uiPriority w:val="0"/>
    <w:rPr>
      <w:rFonts w:hAnsi="宋体"/>
      <w:spacing w:val="10"/>
      <w:szCs w:val="24"/>
    </w:rPr>
  </w:style>
  <w:style w:type="character" w:customStyle="1" w:styleId="1201">
    <w:name w:val="polysemyexp"/>
    <w:qFormat/>
    <w:uiPriority w:val="0"/>
    <w:rPr>
      <w:color w:val="AAAAAA"/>
      <w:sz w:val="18"/>
      <w:szCs w:val="18"/>
    </w:rPr>
  </w:style>
  <w:style w:type="character" w:customStyle="1" w:styleId="1202">
    <w:name w:val="Normal Indent Char Char"/>
    <w:qFormat/>
    <w:uiPriority w:val="0"/>
    <w:rPr>
      <w:rFonts w:eastAsia="宋体"/>
      <w:kern w:val="2"/>
      <w:sz w:val="21"/>
      <w:lang w:val="en-US" w:eastAsia="zh-CN" w:bidi="ar-SA"/>
    </w:rPr>
  </w:style>
  <w:style w:type="character" w:customStyle="1" w:styleId="1203">
    <w:name w:val="font01"/>
    <w:basedOn w:val="83"/>
    <w:qFormat/>
    <w:uiPriority w:val="0"/>
    <w:rPr>
      <w:rFonts w:hint="eastAsia" w:ascii="宋体" w:hAnsi="宋体" w:eastAsia="宋体" w:cs="宋体"/>
      <w:color w:val="000000"/>
      <w:sz w:val="22"/>
      <w:szCs w:val="22"/>
      <w:u w:val="none"/>
    </w:rPr>
  </w:style>
  <w:style w:type="character" w:customStyle="1" w:styleId="1204">
    <w:name w:val="中等深浅网格 1 - 强调文字颜色 2 Char"/>
    <w:link w:val="140"/>
    <w:qFormat/>
    <w:locked/>
    <w:uiPriority w:val="99"/>
    <w:rPr>
      <w:rFonts w:ascii="Calibri" w:hAnsi="Calibri"/>
    </w:rPr>
  </w:style>
  <w:style w:type="character" w:customStyle="1" w:styleId="1205">
    <w:name w:val="正文非缩进 Char"/>
    <w:qFormat/>
    <w:uiPriority w:val="0"/>
    <w:rPr>
      <w:rFonts w:ascii="??" w:eastAsia="??"/>
      <w:snapToGrid w:val="0"/>
      <w:color w:val="000000"/>
      <w:kern w:val="28"/>
      <w:sz w:val="28"/>
      <w:lang w:val="en-US" w:eastAsia="zh-CN" w:bidi="ar-SA"/>
    </w:rPr>
  </w:style>
  <w:style w:type="character" w:customStyle="1" w:styleId="1206">
    <w:name w:val="MOT-Text-1 Char Char Char"/>
    <w:link w:val="141"/>
    <w:qFormat/>
    <w:uiPriority w:val="0"/>
    <w:rPr>
      <w:sz w:val="22"/>
      <w:szCs w:val="24"/>
    </w:rPr>
  </w:style>
  <w:style w:type="character" w:customStyle="1" w:styleId="1207">
    <w:name w:val="font51"/>
    <w:basedOn w:val="83"/>
    <w:qFormat/>
    <w:uiPriority w:val="0"/>
    <w:rPr>
      <w:rFonts w:hint="eastAsia" w:ascii="宋体" w:hAnsi="宋体" w:eastAsia="宋体" w:cs="宋体"/>
      <w:color w:val="FF0000"/>
      <w:sz w:val="20"/>
      <w:szCs w:val="20"/>
      <w:u w:val="none"/>
    </w:rPr>
  </w:style>
  <w:style w:type="character" w:customStyle="1" w:styleId="1208">
    <w:name w:val="Anchor (A)"/>
    <w:qFormat/>
    <w:uiPriority w:val="0"/>
    <w:rPr>
      <w:color w:val="0000FF"/>
      <w:u w:val="single"/>
    </w:rPr>
  </w:style>
  <w:style w:type="character" w:customStyle="1" w:styleId="1209">
    <w:name w:val="style10"/>
    <w:qFormat/>
    <w:uiPriority w:val="0"/>
  </w:style>
  <w:style w:type="character" w:customStyle="1" w:styleId="1210">
    <w:name w:val="apple-style-span"/>
    <w:qFormat/>
    <w:uiPriority w:val="0"/>
  </w:style>
  <w:style w:type="character" w:customStyle="1" w:styleId="1211">
    <w:name w:val="正文加粗 Char1"/>
    <w:link w:val="142"/>
    <w:qFormat/>
    <w:uiPriority w:val="0"/>
    <w:rPr>
      <w:rFonts w:ascii="Arial" w:hAnsi="Arial"/>
      <w:b/>
      <w:sz w:val="24"/>
    </w:rPr>
  </w:style>
  <w:style w:type="character" w:customStyle="1" w:styleId="1212">
    <w:name w:val="AP_Body Char Char1"/>
    <w:qFormat/>
    <w:locked/>
    <w:uiPriority w:val="0"/>
    <w:rPr>
      <w:rFonts w:ascii="Futura Bk" w:hAnsi="Futura Bk" w:eastAsia="MS Mincho" w:cs="Futura Bk"/>
      <w:color w:val="000000"/>
      <w:sz w:val="17"/>
      <w:szCs w:val="17"/>
      <w:lang w:val="en-US"/>
    </w:rPr>
  </w:style>
  <w:style w:type="character" w:customStyle="1" w:styleId="1213">
    <w:name w:val="样式 题注 + (西文) Times New Roman (中文) 宋体 五号 Char"/>
    <w:link w:val="143"/>
    <w:qFormat/>
    <w:uiPriority w:val="0"/>
    <w:rPr>
      <w:rFonts w:cs="Arial"/>
      <w:b/>
      <w:sz w:val="18"/>
    </w:rPr>
  </w:style>
  <w:style w:type="character" w:customStyle="1" w:styleId="1214">
    <w:name w:val="style3"/>
    <w:qFormat/>
    <w:uiPriority w:val="0"/>
  </w:style>
  <w:style w:type="character" w:customStyle="1" w:styleId="1215">
    <w:name w:val="表格编号 Char"/>
    <w:link w:val="144"/>
    <w:qFormat/>
    <w:uiPriority w:val="0"/>
    <w:rPr>
      <w:rFonts w:ascii="Arial" w:hAnsi="Arial"/>
      <w:szCs w:val="24"/>
    </w:rPr>
  </w:style>
  <w:style w:type="character" w:customStyle="1" w:styleId="1216">
    <w:name w:val="正文缩进 Char1"/>
    <w:qFormat/>
    <w:uiPriority w:val="0"/>
    <w:rPr>
      <w:rFonts w:ascii="Times New Roman" w:hAnsi="Times New Roman"/>
      <w:kern w:val="2"/>
      <w:sz w:val="21"/>
      <w:szCs w:val="24"/>
    </w:rPr>
  </w:style>
  <w:style w:type="character" w:customStyle="1" w:styleId="1217">
    <w:name w:val="字元 字元6"/>
    <w:qFormat/>
    <w:locked/>
    <w:uiPriority w:val="0"/>
    <w:rPr>
      <w:rFonts w:ascii="Arial" w:hAnsi="Arial" w:eastAsia="Times New Roman" w:cs="Times New Roman"/>
      <w:lang w:val="en-GB"/>
    </w:rPr>
  </w:style>
  <w:style w:type="character" w:customStyle="1" w:styleId="1218">
    <w:name w:val="1正文 Char"/>
    <w:link w:val="145"/>
    <w:qFormat/>
    <w:uiPriority w:val="0"/>
    <w:rPr>
      <w:rFonts w:ascii="宋体" w:hAnsi="宋体"/>
      <w:kern w:val="2"/>
      <w:sz w:val="28"/>
      <w:szCs w:val="28"/>
    </w:rPr>
  </w:style>
  <w:style w:type="character" w:customStyle="1" w:styleId="1219">
    <w:name w:val="Line numbering"/>
    <w:qFormat/>
    <w:uiPriority w:val="0"/>
    <w:rPr>
      <w:lang w:val="en-GB"/>
    </w:rPr>
  </w:style>
  <w:style w:type="character" w:customStyle="1" w:styleId="1220">
    <w:name w:val="_Style 1219"/>
    <w:qFormat/>
    <w:uiPriority w:val="21"/>
    <w:rPr>
      <w:b/>
      <w:bCs/>
      <w:i/>
      <w:iCs/>
      <w:color w:val="4F81BD"/>
    </w:rPr>
  </w:style>
  <w:style w:type="character" w:customStyle="1" w:styleId="1221">
    <w:name w:val="样式 标准段落 + 首行缩进:  2 字符 Char"/>
    <w:link w:val="146"/>
    <w:qFormat/>
    <w:uiPriority w:val="0"/>
    <w:rPr>
      <w:rFonts w:ascii="宋体" w:hAnsi="宋体"/>
      <w:sz w:val="24"/>
    </w:rPr>
  </w:style>
  <w:style w:type="character" w:customStyle="1" w:styleId="1222">
    <w:name w:val="WW-Default Paragraph Font"/>
    <w:qFormat/>
    <w:uiPriority w:val="0"/>
    <w:rPr>
      <w:lang w:val="en-GB"/>
    </w:rPr>
  </w:style>
  <w:style w:type="character" w:customStyle="1" w:styleId="1223">
    <w:name w:val="titlepurple1"/>
    <w:qFormat/>
    <w:uiPriority w:val="0"/>
    <w:rPr>
      <w:b/>
      <w:bCs/>
      <w:color w:val="845A92"/>
      <w:sz w:val="37"/>
      <w:szCs w:val="37"/>
    </w:rPr>
  </w:style>
  <w:style w:type="character" w:customStyle="1" w:styleId="1224">
    <w:name w:val="Char Char Char"/>
    <w:link w:val="147"/>
    <w:qFormat/>
    <w:uiPriority w:val="0"/>
    <w:rPr>
      <w:rFonts w:ascii="宋体" w:hAnsi="宋体" w:eastAsia="宋体"/>
      <w:b/>
      <w:kern w:val="2"/>
      <w:sz w:val="21"/>
      <w:szCs w:val="21"/>
      <w:lang w:val="en-US" w:eastAsia="zh-CN" w:bidi="ar-SA"/>
    </w:rPr>
  </w:style>
  <w:style w:type="character" w:customStyle="1" w:styleId="1225">
    <w:name w:val="普通文字 Char Char2"/>
    <w:qFormat/>
    <w:uiPriority w:val="0"/>
    <w:rPr>
      <w:rFonts w:ascii="宋体" w:hAnsi="Courier New" w:eastAsia="宋体"/>
      <w:kern w:val="2"/>
      <w:sz w:val="21"/>
      <w:lang w:val="en-US" w:eastAsia="zh-CN" w:bidi="ar-SA"/>
    </w:rPr>
  </w:style>
  <w:style w:type="character" w:customStyle="1" w:styleId="1226">
    <w:name w:val="附录 Char Char"/>
    <w:link w:val="148"/>
    <w:qFormat/>
    <w:uiPriority w:val="0"/>
    <w:rPr>
      <w:rFonts w:ascii="楷体_GB2312" w:hAnsi="华文细黑" w:eastAsia="方正姚体"/>
      <w:kern w:val="2"/>
      <w:sz w:val="30"/>
      <w:szCs w:val="24"/>
    </w:rPr>
  </w:style>
  <w:style w:type="character" w:customStyle="1" w:styleId="1227">
    <w:name w:val="字元 字元21"/>
    <w:qFormat/>
    <w:locked/>
    <w:uiPriority w:val="0"/>
    <w:rPr>
      <w:rFonts w:ascii="Cambria" w:hAnsi="Cambria" w:eastAsia="Times New Roman" w:cs="Times New Roman"/>
      <w:b/>
      <w:bCs/>
      <w:color w:val="4F81BD"/>
      <w:sz w:val="26"/>
      <w:szCs w:val="26"/>
    </w:rPr>
  </w:style>
  <w:style w:type="character" w:customStyle="1" w:styleId="1228">
    <w:name w:val="列表框2 Char"/>
    <w:qFormat/>
    <w:uiPriority w:val="0"/>
    <w:rPr>
      <w:rFonts w:ascii="楷体_GB2312" w:hAnsi="宋体" w:cs="宋体"/>
      <w:color w:val="000000"/>
      <w:spacing w:val="10"/>
      <w:sz w:val="24"/>
      <w:szCs w:val="24"/>
    </w:rPr>
  </w:style>
  <w:style w:type="character" w:customStyle="1" w:styleId="1229">
    <w:name w:val="标题 Char1"/>
    <w:qFormat/>
    <w:uiPriority w:val="0"/>
    <w:rPr>
      <w:rFonts w:ascii="Cambria" w:hAnsi="Cambria" w:cs="Times New Roman"/>
      <w:b/>
      <w:bCs/>
      <w:kern w:val="2"/>
      <w:sz w:val="32"/>
      <w:szCs w:val="32"/>
    </w:rPr>
  </w:style>
  <w:style w:type="character" w:customStyle="1" w:styleId="1230">
    <w:name w:val="ZK_列表项目符号 Char"/>
    <w:link w:val="149"/>
    <w:qFormat/>
    <w:uiPriority w:val="0"/>
    <w:rPr>
      <w:kern w:val="2"/>
      <w:sz w:val="24"/>
    </w:rPr>
  </w:style>
  <w:style w:type="character" w:customStyle="1" w:styleId="1231">
    <w:name w:val="公文正文 Char"/>
    <w:link w:val="150"/>
    <w:qFormat/>
    <w:uiPriority w:val="0"/>
    <w:rPr>
      <w:rFonts w:ascii="??_GB2312" w:hAnsi="??_GB2312" w:eastAsia="??_GB2312"/>
      <w:kern w:val="2"/>
      <w:sz w:val="24"/>
      <w:szCs w:val="24"/>
    </w:rPr>
  </w:style>
  <w:style w:type="character" w:customStyle="1" w:styleId="1232">
    <w:name w:val="正文2 Char"/>
    <w:qFormat/>
    <w:locked/>
    <w:uiPriority w:val="0"/>
    <w:rPr>
      <w:rFonts w:eastAsia="宋体"/>
      <w:kern w:val="2"/>
      <w:sz w:val="24"/>
      <w:lang w:val="en-US" w:eastAsia="zh-CN" w:bidi="ar-SA"/>
    </w:rPr>
  </w:style>
  <w:style w:type="character" w:customStyle="1" w:styleId="1233">
    <w:name w:val="font31"/>
    <w:basedOn w:val="83"/>
    <w:qFormat/>
    <w:uiPriority w:val="0"/>
    <w:rPr>
      <w:rFonts w:hint="eastAsia" w:ascii="宋体" w:hAnsi="宋体" w:eastAsia="宋体" w:cs="宋体"/>
      <w:color w:val="000000"/>
      <w:sz w:val="20"/>
      <w:szCs w:val="20"/>
      <w:u w:val="none"/>
    </w:rPr>
  </w:style>
  <w:style w:type="character" w:customStyle="1" w:styleId="1234">
    <w:name w:val="标题 2 Char1"/>
    <w:qFormat/>
    <w:uiPriority w:val="0"/>
    <w:rPr>
      <w:rFonts w:ascii="Arial" w:hAnsi="Arial" w:eastAsia="黑体" w:cs="Times New Roman"/>
      <w:b/>
      <w:bCs/>
      <w:sz w:val="32"/>
      <w:szCs w:val="32"/>
    </w:rPr>
  </w:style>
  <w:style w:type="character" w:customStyle="1" w:styleId="1235">
    <w:name w:val="bds_more3"/>
    <w:qFormat/>
    <w:uiPriority w:val="0"/>
    <w:rPr>
      <w:rFonts w:hint="eastAsia" w:ascii="宋体" w:hAnsi="宋体" w:eastAsia="宋体" w:cs="宋体"/>
    </w:rPr>
  </w:style>
  <w:style w:type="character" w:customStyle="1" w:styleId="1236">
    <w:name w:val="op_dq01_title"/>
    <w:qFormat/>
    <w:uiPriority w:val="0"/>
  </w:style>
  <w:style w:type="character" w:customStyle="1" w:styleId="1237">
    <w:name w:val="Table Text Char1"/>
    <w:link w:val="151"/>
    <w:qFormat/>
    <w:uiPriority w:val="0"/>
    <w:rPr>
      <w:rFonts w:ascii="Arial" w:hAnsi="Arial" w:cs="Arial"/>
      <w:sz w:val="18"/>
      <w:szCs w:val="18"/>
      <w:lang w:val="en-US" w:eastAsia="zh-CN" w:bidi="ar-SA"/>
    </w:rPr>
  </w:style>
  <w:style w:type="character" w:customStyle="1" w:styleId="1238">
    <w:name w:val="样式1 Char Char Char"/>
    <w:qFormat/>
    <w:uiPriority w:val="0"/>
    <w:rPr>
      <w:rFonts w:ascii="Arial" w:hAnsi="Arial" w:eastAsia="宋体"/>
      <w:kern w:val="2"/>
      <w:sz w:val="21"/>
      <w:szCs w:val="24"/>
      <w:lang w:val="en-US" w:eastAsia="zh-CN" w:bidi="ar-SA"/>
    </w:rPr>
  </w:style>
  <w:style w:type="character" w:customStyle="1" w:styleId="1239">
    <w:name w:val="text_edit1"/>
    <w:qFormat/>
    <w:uiPriority w:val="0"/>
    <w:rPr>
      <w:color w:val="3366CC"/>
      <w:sz w:val="18"/>
      <w:szCs w:val="18"/>
    </w:rPr>
  </w:style>
  <w:style w:type="character" w:customStyle="1" w:styleId="1240">
    <w:name w:val="字元 字元17"/>
    <w:qFormat/>
    <w:locked/>
    <w:uiPriority w:val="0"/>
    <w:rPr>
      <w:rFonts w:ascii="Times New Roman" w:hAnsi="Times New Roman" w:eastAsia="Times New Roman" w:cs="Times New Roman"/>
      <w:b/>
      <w:sz w:val="24"/>
      <w:lang w:val="en-GB"/>
    </w:rPr>
  </w:style>
  <w:style w:type="character" w:customStyle="1" w:styleId="1241">
    <w:name w:val="标题三 Char Char"/>
    <w:link w:val="152"/>
    <w:qFormat/>
    <w:uiPriority w:val="0"/>
    <w:rPr>
      <w:rFonts w:ascii="宋体"/>
      <w:b/>
      <w:bCs/>
      <w:sz w:val="28"/>
    </w:rPr>
  </w:style>
  <w:style w:type="character" w:customStyle="1" w:styleId="1242">
    <w:name w:val="*Heading 4 Char"/>
    <w:link w:val="153"/>
    <w:qFormat/>
    <w:uiPriority w:val="0"/>
    <w:rPr>
      <w:rFonts w:ascii="Arial" w:hAnsi="宋体"/>
      <w:snapToGrid w:val="0"/>
      <w:color w:val="00637A"/>
      <w:sz w:val="28"/>
      <w:szCs w:val="28"/>
      <w:lang w:val="en-US" w:eastAsia="zh-CN" w:bidi="ar-SA"/>
    </w:rPr>
  </w:style>
  <w:style w:type="character" w:customStyle="1" w:styleId="1243">
    <w:name w:val="WW8Num14z0"/>
    <w:qFormat/>
    <w:uiPriority w:val="0"/>
    <w:rPr>
      <w:rFonts w:ascii="Symbol" w:hAnsi="Symbol"/>
      <w:lang w:val="en-GB"/>
    </w:rPr>
  </w:style>
  <w:style w:type="character" w:customStyle="1" w:styleId="1244">
    <w:name w:val="Bullet Symbols"/>
    <w:qFormat/>
    <w:uiPriority w:val="0"/>
    <w:rPr>
      <w:rFonts w:ascii="Times New Roman" w:hAnsi="Times New Roman"/>
      <w:sz w:val="18"/>
      <w:lang w:val="en-GB"/>
    </w:rPr>
  </w:style>
  <w:style w:type="character" w:customStyle="1" w:styleId="1245">
    <w:name w:val="副标题 Char1"/>
    <w:qFormat/>
    <w:uiPriority w:val="11"/>
    <w:rPr>
      <w:rFonts w:ascii="Cambria" w:hAnsi="Cambria" w:cs="Times New Roman"/>
      <w:b/>
      <w:bCs/>
      <w:kern w:val="28"/>
      <w:sz w:val="32"/>
      <w:szCs w:val="32"/>
    </w:rPr>
  </w:style>
  <w:style w:type="character" w:customStyle="1" w:styleId="1246">
    <w:name w:val="tw4winInternal"/>
    <w:qFormat/>
    <w:uiPriority w:val="0"/>
    <w:rPr>
      <w:rFonts w:ascii="Courier New" w:hAnsi="Courier New" w:cs="Courier New"/>
      <w:color w:val="FF0000"/>
      <w:lang w:val="en-US" w:eastAsia="zh-CN"/>
    </w:rPr>
  </w:style>
  <w:style w:type="character" w:customStyle="1" w:styleId="1247">
    <w:name w:val="Char Char3"/>
    <w:qFormat/>
    <w:uiPriority w:val="0"/>
    <w:rPr>
      <w:rFonts w:ascii="Arial" w:hAnsi="Arial" w:eastAsia="宋体"/>
      <w:b/>
      <w:bCs/>
      <w:kern w:val="2"/>
      <w:sz w:val="21"/>
      <w:szCs w:val="32"/>
      <w:lang w:val="en-US" w:eastAsia="zh-CN" w:bidi="ar-SA"/>
    </w:rPr>
  </w:style>
  <w:style w:type="character" w:customStyle="1" w:styleId="1248">
    <w:name w:val="smallbold1"/>
    <w:qFormat/>
    <w:uiPriority w:val="0"/>
    <w:rPr>
      <w:b/>
      <w:bCs/>
      <w:sz w:val="22"/>
      <w:szCs w:val="22"/>
    </w:rPr>
  </w:style>
  <w:style w:type="character" w:customStyle="1" w:styleId="1249">
    <w:name w:val="txt"/>
    <w:qFormat/>
    <w:uiPriority w:val="0"/>
  </w:style>
  <w:style w:type="character" w:customStyle="1" w:styleId="1250">
    <w:name w:val="访问过的超链接11"/>
    <w:qFormat/>
    <w:uiPriority w:val="0"/>
    <w:rPr>
      <w:color w:val="800080"/>
      <w:u w:val="single"/>
    </w:rPr>
  </w:style>
  <w:style w:type="character" w:customStyle="1" w:styleId="1251">
    <w:name w:val="atitle3"/>
    <w:qFormat/>
    <w:uiPriority w:val="0"/>
  </w:style>
  <w:style w:type="character" w:customStyle="1" w:styleId="1252">
    <w:name w:val="正常文本 Char Char"/>
    <w:link w:val="154"/>
    <w:qFormat/>
    <w:uiPriority w:val="0"/>
    <w:rPr>
      <w:rFonts w:ascii="Arial" w:hAnsi="Arial" w:cs="宋体"/>
      <w:spacing w:val="10"/>
      <w:sz w:val="24"/>
    </w:rPr>
  </w:style>
  <w:style w:type="character" w:customStyle="1" w:styleId="1253">
    <w:name w:val="WW8Num19z2"/>
    <w:qFormat/>
    <w:uiPriority w:val="0"/>
    <w:rPr>
      <w:rFonts w:ascii="Wingdings" w:hAnsi="Wingdings"/>
      <w:lang w:val="en-GB"/>
    </w:rPr>
  </w:style>
  <w:style w:type="character" w:customStyle="1" w:styleId="1254">
    <w:name w:val="style8"/>
    <w:qFormat/>
    <w:uiPriority w:val="0"/>
  </w:style>
  <w:style w:type="character" w:customStyle="1" w:styleId="1255">
    <w:name w:val="WW8Num22z1"/>
    <w:qFormat/>
    <w:uiPriority w:val="0"/>
    <w:rPr>
      <w:rFonts w:ascii="Courier New" w:hAnsi="Courier New"/>
      <w:lang w:val="en-GB"/>
    </w:rPr>
  </w:style>
  <w:style w:type="character" w:customStyle="1" w:styleId="1256">
    <w:name w:val="css1"/>
    <w:qFormat/>
    <w:uiPriority w:val="0"/>
  </w:style>
  <w:style w:type="character" w:customStyle="1" w:styleId="1257">
    <w:name w:val="font41"/>
    <w:basedOn w:val="83"/>
    <w:qFormat/>
    <w:uiPriority w:val="0"/>
    <w:rPr>
      <w:rFonts w:hint="eastAsia" w:ascii="宋体" w:hAnsi="宋体" w:eastAsia="宋体" w:cs="宋体"/>
      <w:b/>
      <w:color w:val="FF0000"/>
      <w:sz w:val="20"/>
      <w:szCs w:val="20"/>
      <w:u w:val="none"/>
    </w:rPr>
  </w:style>
  <w:style w:type="character" w:customStyle="1" w:styleId="1258">
    <w:name w:val="应答文本 Char Char"/>
    <w:link w:val="155"/>
    <w:qFormat/>
    <w:uiPriority w:val="0"/>
    <w:rPr>
      <w:rFonts w:hAnsi="宋体"/>
      <w:spacing w:val="10"/>
      <w:szCs w:val="21"/>
    </w:rPr>
  </w:style>
  <w:style w:type="character" w:customStyle="1" w:styleId="1259">
    <w:name w:val="WW8Num19z1"/>
    <w:qFormat/>
    <w:uiPriority w:val="0"/>
    <w:rPr>
      <w:rFonts w:ascii="Courier New" w:hAnsi="Courier New"/>
      <w:lang w:val="en-GB"/>
    </w:rPr>
  </w:style>
  <w:style w:type="character" w:customStyle="1" w:styleId="1260">
    <w:name w:val="样式 标题 + 二号 Char"/>
    <w:link w:val="156"/>
    <w:qFormat/>
    <w:uiPriority w:val="0"/>
    <w:rPr>
      <w:b/>
      <w:color w:val="000000"/>
      <w:kern w:val="44"/>
      <w:sz w:val="44"/>
      <w:szCs w:val="24"/>
    </w:rPr>
  </w:style>
  <w:style w:type="character" w:customStyle="1" w:styleId="1261">
    <w:name w:val="尾注文本 Char2"/>
    <w:qFormat/>
    <w:uiPriority w:val="0"/>
    <w:rPr>
      <w:kern w:val="2"/>
      <w:sz w:val="21"/>
      <w:szCs w:val="24"/>
    </w:rPr>
  </w:style>
  <w:style w:type="character" w:customStyle="1" w:styleId="1262">
    <w:name w:val="tw4winTerm"/>
    <w:qFormat/>
    <w:uiPriority w:val="0"/>
    <w:rPr>
      <w:color w:val="0000FF"/>
    </w:rPr>
  </w:style>
  <w:style w:type="character" w:customStyle="1" w:styleId="1263">
    <w:name w:val="_Style 1262"/>
    <w:qFormat/>
    <w:uiPriority w:val="33"/>
    <w:rPr>
      <w:b/>
      <w:bCs/>
      <w:smallCaps/>
      <w:spacing w:val="5"/>
    </w:rPr>
  </w:style>
  <w:style w:type="character" w:customStyle="1" w:styleId="1264">
    <w:name w:val="列表框1 Char Char"/>
    <w:link w:val="157"/>
    <w:qFormat/>
    <w:uiPriority w:val="0"/>
    <w:rPr>
      <w:spacing w:val="10"/>
      <w:sz w:val="24"/>
      <w:szCs w:val="24"/>
    </w:rPr>
  </w:style>
  <w:style w:type="character" w:customStyle="1" w:styleId="1265">
    <w:name w:val="WW8Num16z0"/>
    <w:qFormat/>
    <w:uiPriority w:val="0"/>
    <w:rPr>
      <w:rFonts w:ascii="Symbol" w:hAnsi="Symbol"/>
      <w:lang w:val="en-GB"/>
    </w:rPr>
  </w:style>
  <w:style w:type="character" w:customStyle="1" w:styleId="1266">
    <w:name w:val="WW8Num13z1"/>
    <w:qFormat/>
    <w:uiPriority w:val="0"/>
    <w:rPr>
      <w:rFonts w:ascii="Courier New" w:hAnsi="Courier New"/>
      <w:lang w:val="en-GB"/>
    </w:rPr>
  </w:style>
  <w:style w:type="character" w:customStyle="1" w:styleId="1267">
    <w:name w:val="ZK_正文缩进 Char"/>
    <w:link w:val="158"/>
    <w:qFormat/>
    <w:uiPriority w:val="0"/>
    <w:rPr>
      <w:sz w:val="24"/>
    </w:rPr>
  </w:style>
  <w:style w:type="character" w:customStyle="1" w:styleId="1268">
    <w:name w:val="style7"/>
    <w:qFormat/>
    <w:uiPriority w:val="0"/>
  </w:style>
  <w:style w:type="character" w:customStyle="1" w:styleId="1269">
    <w:name w:val="WW8Num6z0"/>
    <w:qFormat/>
    <w:uiPriority w:val="0"/>
    <w:rPr>
      <w:rFonts w:ascii="Symbol" w:hAnsi="Symbol"/>
      <w:lang w:val="en-GB"/>
    </w:rPr>
  </w:style>
  <w:style w:type="character" w:customStyle="1" w:styleId="1270">
    <w:name w:val="WW8Num16z1"/>
    <w:qFormat/>
    <w:uiPriority w:val="0"/>
    <w:rPr>
      <w:rFonts w:ascii="Courier New" w:hAnsi="Courier New"/>
      <w:lang w:val="en-GB"/>
    </w:rPr>
  </w:style>
  <w:style w:type="character" w:customStyle="1" w:styleId="1271">
    <w:name w:val="页眉 Char1"/>
    <w:qFormat/>
    <w:uiPriority w:val="99"/>
    <w:rPr>
      <w:rFonts w:ascii="Times New Roman" w:hAnsi="Times New Roman" w:eastAsia="宋体" w:cs="Times New Roman"/>
      <w:sz w:val="18"/>
      <w:szCs w:val="18"/>
    </w:rPr>
  </w:style>
  <w:style w:type="character" w:customStyle="1" w:styleId="1272">
    <w:name w:val="DO_NOT_TRANSLATE"/>
    <w:qFormat/>
    <w:uiPriority w:val="0"/>
    <w:rPr>
      <w:rFonts w:ascii="Courier New" w:hAnsi="Courier New" w:cs="Courier New"/>
      <w:color w:val="800000"/>
      <w:lang w:val="en-US" w:eastAsia="zh-CN"/>
    </w:rPr>
  </w:style>
  <w:style w:type="character" w:customStyle="1" w:styleId="1273">
    <w:name w:val="Item List in Table Char Char"/>
    <w:link w:val="159"/>
    <w:qFormat/>
    <w:uiPriority w:val="0"/>
    <w:rPr>
      <w:rFonts w:ascii="Arial" w:hAnsi="Arial"/>
      <w:sz w:val="18"/>
      <w:szCs w:val="18"/>
      <w:lang w:val="en-US" w:eastAsia="zh-CN" w:bidi="ar-SA"/>
    </w:rPr>
  </w:style>
  <w:style w:type="character" w:customStyle="1" w:styleId="1274">
    <w:name w:val="正文1 Char"/>
    <w:link w:val="160"/>
    <w:qFormat/>
    <w:uiPriority w:val="0"/>
    <w:rPr>
      <w:rFonts w:ascii="Book Antiqua" w:hAnsi="Book Antiqua"/>
      <w:sz w:val="24"/>
      <w:szCs w:val="24"/>
    </w:rPr>
  </w:style>
  <w:style w:type="character" w:customStyle="1" w:styleId="1275">
    <w:name w:val="签名 Char2"/>
    <w:qFormat/>
    <w:uiPriority w:val="0"/>
    <w:rPr>
      <w:kern w:val="2"/>
      <w:sz w:val="21"/>
      <w:szCs w:val="24"/>
    </w:rPr>
  </w:style>
  <w:style w:type="character" w:customStyle="1" w:styleId="1276">
    <w:name w:val="WW8Num13z2"/>
    <w:qFormat/>
    <w:uiPriority w:val="0"/>
    <w:rPr>
      <w:rFonts w:ascii="Wingdings" w:hAnsi="Wingdings"/>
      <w:lang w:val="en-GB"/>
    </w:rPr>
  </w:style>
  <w:style w:type="character" w:customStyle="1" w:styleId="1277">
    <w:name w:val="脚注文本 Char2"/>
    <w:qFormat/>
    <w:uiPriority w:val="0"/>
    <w:rPr>
      <w:kern w:val="2"/>
      <w:sz w:val="18"/>
      <w:szCs w:val="18"/>
    </w:rPr>
  </w:style>
  <w:style w:type="character" w:customStyle="1" w:styleId="1278">
    <w:name w:val="font91"/>
    <w:qFormat/>
    <w:uiPriority w:val="0"/>
    <w:rPr>
      <w:rFonts w:hint="eastAsia" w:ascii="宋体" w:hAnsi="宋体" w:eastAsia="宋体" w:cs="宋体"/>
      <w:color w:val="FF0000"/>
      <w:sz w:val="20"/>
      <w:szCs w:val="20"/>
      <w:u w:val="none"/>
    </w:rPr>
  </w:style>
  <w:style w:type="character" w:customStyle="1" w:styleId="1279">
    <w:name w:val="字元 字元3"/>
    <w:qFormat/>
    <w:locked/>
    <w:uiPriority w:val="0"/>
    <w:rPr>
      <w:rFonts w:ascii="Arial" w:hAnsi="Arial" w:eastAsia="Times New Roman" w:cs="Tahoma"/>
      <w:iCs/>
      <w:sz w:val="28"/>
      <w:szCs w:val="28"/>
      <w:lang w:val="en-GB"/>
    </w:rPr>
  </w:style>
  <w:style w:type="character" w:customStyle="1" w:styleId="1280">
    <w:name w:val="style11"/>
    <w:qFormat/>
    <w:uiPriority w:val="0"/>
  </w:style>
  <w:style w:type="character" w:customStyle="1" w:styleId="1281">
    <w:name w:val="字元 字元4"/>
    <w:qFormat/>
    <w:locked/>
    <w:uiPriority w:val="0"/>
    <w:rPr>
      <w:rFonts w:ascii="Arial" w:hAnsi="Arial" w:eastAsia="Times New Roman" w:cs="Times New Roman"/>
      <w:lang w:val="en-GB"/>
    </w:rPr>
  </w:style>
  <w:style w:type="character" w:customStyle="1" w:styleId="1282">
    <w:name w:val="headline-content2"/>
    <w:qFormat/>
    <w:uiPriority w:val="0"/>
  </w:style>
  <w:style w:type="character" w:customStyle="1" w:styleId="1283">
    <w:name w:val="Figure Char"/>
    <w:link w:val="161"/>
    <w:qFormat/>
    <w:uiPriority w:val="0"/>
    <w:rPr>
      <w:rFonts w:ascii="Arial" w:hAnsi="Arial" w:cs="Arial"/>
      <w:szCs w:val="21"/>
    </w:rPr>
  </w:style>
  <w:style w:type="character" w:customStyle="1" w:styleId="1284">
    <w:name w:val="sort"/>
    <w:qFormat/>
    <w:uiPriority w:val="0"/>
    <w:rPr>
      <w:color w:val="FFFFFF"/>
      <w:bdr w:val="single" w:color="auto" w:sz="24" w:space="0"/>
    </w:rPr>
  </w:style>
  <w:style w:type="character" w:customStyle="1" w:styleId="1285">
    <w:name w:val="字元 字元14"/>
    <w:qFormat/>
    <w:locked/>
    <w:uiPriority w:val="0"/>
    <w:rPr>
      <w:rFonts w:ascii="Times New Roman" w:hAnsi="Times New Roman" w:eastAsia="Times New Roman" w:cs="Times New Roman"/>
      <w:b/>
      <w:i/>
      <w:lang w:val="en-GB"/>
    </w:rPr>
  </w:style>
  <w:style w:type="character" w:customStyle="1" w:styleId="1286">
    <w:name w:val="标题4 Char"/>
    <w:link w:val="162"/>
    <w:qFormat/>
    <w:uiPriority w:val="0"/>
    <w:rPr>
      <w:rFonts w:ascii="Arial" w:hAnsi="Arial"/>
      <w:b/>
      <w:bCs/>
      <w:sz w:val="24"/>
      <w:szCs w:val="28"/>
    </w:rPr>
  </w:style>
  <w:style w:type="character" w:customStyle="1" w:styleId="1287">
    <w:name w:val="WW8Num21z1"/>
    <w:qFormat/>
    <w:uiPriority w:val="0"/>
    <w:rPr>
      <w:rFonts w:ascii="Courier New" w:hAnsi="Courier New"/>
      <w:lang w:val="en-GB"/>
    </w:rPr>
  </w:style>
  <w:style w:type="character" w:customStyle="1" w:styleId="1288">
    <w:name w:val="WW8Num15z0"/>
    <w:qFormat/>
    <w:uiPriority w:val="0"/>
    <w:rPr>
      <w:rFonts w:ascii="Symbol" w:hAnsi="Symbol"/>
      <w:lang w:val="en-GB"/>
    </w:rPr>
  </w:style>
  <w:style w:type="character" w:customStyle="1" w:styleId="1289">
    <w:name w:val="WW8Num8z0"/>
    <w:qFormat/>
    <w:uiPriority w:val="0"/>
    <w:rPr>
      <w:rFonts w:ascii="Symbol" w:hAnsi="Symbol"/>
      <w:lang w:val="en-GB"/>
    </w:rPr>
  </w:style>
  <w:style w:type="character" w:customStyle="1" w:styleId="1290">
    <w:name w:val="HP Sender Char"/>
    <w:link w:val="163"/>
    <w:qFormat/>
    <w:uiPriority w:val="0"/>
    <w:rPr>
      <w:rFonts w:ascii="Arial" w:hAnsi="Arial" w:eastAsia="Times"/>
      <w:b/>
      <w:sz w:val="16"/>
      <w:szCs w:val="16"/>
      <w:lang w:val="en-US" w:eastAsia="en-US" w:bidi="ar-SA"/>
    </w:rPr>
  </w:style>
  <w:style w:type="character" w:customStyle="1" w:styleId="1291">
    <w:name w:val="WW8Num5z0"/>
    <w:qFormat/>
    <w:uiPriority w:val="0"/>
    <w:rPr>
      <w:rFonts w:ascii="Symbol" w:hAnsi="Symbol"/>
      <w:lang w:val="en-GB"/>
    </w:rPr>
  </w:style>
  <w:style w:type="character" w:customStyle="1" w:styleId="1292">
    <w:name w:val="style6"/>
    <w:qFormat/>
    <w:uiPriority w:val="0"/>
  </w:style>
  <w:style w:type="character" w:customStyle="1" w:styleId="1293">
    <w:name w:val="图 Char"/>
    <w:link w:val="164"/>
    <w:qFormat/>
    <w:uiPriority w:val="0"/>
    <w:rPr>
      <w:szCs w:val="21"/>
    </w:rPr>
  </w:style>
  <w:style w:type="character" w:customStyle="1" w:styleId="1294">
    <w:name w:val="标准正文 Char"/>
    <w:link w:val="165"/>
    <w:qFormat/>
    <w:uiPriority w:val="0"/>
    <w:rPr>
      <w:sz w:val="24"/>
      <w:szCs w:val="24"/>
    </w:rPr>
  </w:style>
  <w:style w:type="character" w:customStyle="1" w:styleId="1295">
    <w:name w:val="font101"/>
    <w:qFormat/>
    <w:uiPriority w:val="0"/>
    <w:rPr>
      <w:rFonts w:ascii="Arial" w:hAnsi="Arial" w:cs="Arial"/>
      <w:color w:val="333333"/>
      <w:sz w:val="18"/>
      <w:szCs w:val="18"/>
      <w:u w:val="none"/>
    </w:rPr>
  </w:style>
  <w:style w:type="character" w:customStyle="1" w:styleId="1296">
    <w:name w:val="Table Text Char"/>
    <w:qFormat/>
    <w:uiPriority w:val="0"/>
    <w:rPr>
      <w:rFonts w:ascii="Arial" w:hAnsi="Arial"/>
      <w:sz w:val="18"/>
      <w:lang w:val="en-US" w:eastAsia="en-US" w:bidi="ar-SA"/>
    </w:rPr>
  </w:style>
  <w:style w:type="character" w:customStyle="1" w:styleId="1297">
    <w:name w:val="不用8 Char Char"/>
    <w:qFormat/>
    <w:uiPriority w:val="0"/>
    <w:rPr>
      <w:rFonts w:ascii="Microsoft Sans Serif" w:hAnsi="Microsoft Sans Serif" w:eastAsia="宋体" w:cs="Microsoft Sans Serif"/>
      <w:i/>
      <w:iCs/>
      <w:kern w:val="0"/>
      <w:sz w:val="24"/>
      <w:szCs w:val="24"/>
    </w:rPr>
  </w:style>
  <w:style w:type="character" w:customStyle="1" w:styleId="1298">
    <w:name w:val="标题 7 Char"/>
    <w:qFormat/>
    <w:uiPriority w:val="0"/>
    <w:rPr>
      <w:b/>
      <w:bCs/>
      <w:kern w:val="2"/>
      <w:sz w:val="24"/>
      <w:szCs w:val="24"/>
    </w:rPr>
  </w:style>
  <w:style w:type="character" w:customStyle="1" w:styleId="1299">
    <w:name w:val="访问过的超链接1"/>
    <w:qFormat/>
    <w:uiPriority w:val="99"/>
    <w:rPr>
      <w:color w:val="800080"/>
      <w:u w:val="single"/>
    </w:rPr>
  </w:style>
  <w:style w:type="character" w:customStyle="1" w:styleId="1300">
    <w:name w:val="标题四 Char Char"/>
    <w:qFormat/>
    <w:uiPriority w:val="0"/>
    <w:rPr>
      <w:rFonts w:eastAsia="宋体"/>
      <w:kern w:val="2"/>
      <w:sz w:val="24"/>
      <w:lang w:val="en-US" w:eastAsia="zh-CN" w:bidi="ar-SA"/>
    </w:rPr>
  </w:style>
  <w:style w:type="character" w:customStyle="1" w:styleId="1301">
    <w:name w:val="bold1"/>
    <w:qFormat/>
    <w:uiPriority w:val="0"/>
    <w:rPr>
      <w:b/>
      <w:bCs/>
    </w:rPr>
  </w:style>
  <w:style w:type="character" w:customStyle="1" w:styleId="1302">
    <w:name w:val="样式1 Char"/>
    <w:qFormat/>
    <w:uiPriority w:val="0"/>
    <w:rPr>
      <w:rFonts w:ascii="Arial" w:hAnsi="Arial" w:eastAsia="宋体"/>
      <w:kern w:val="2"/>
      <w:sz w:val="21"/>
      <w:szCs w:val="24"/>
      <w:lang w:val="en-US" w:eastAsia="zh-CN" w:bidi="ar-SA"/>
    </w:rPr>
  </w:style>
  <w:style w:type="character" w:customStyle="1" w:styleId="1303">
    <w:name w:val="大汉方案正文 Char1"/>
    <w:link w:val="166"/>
    <w:qFormat/>
    <w:uiPriority w:val="0"/>
    <w:rPr>
      <w:rFonts w:ascii="Arial" w:hAnsi="Arial"/>
      <w:kern w:val="2"/>
      <w:sz w:val="24"/>
      <w:szCs w:val="24"/>
    </w:rPr>
  </w:style>
  <w:style w:type="character" w:customStyle="1" w:styleId="1304">
    <w:name w:val="正文（首行缩进2字符） Char"/>
    <w:link w:val="167"/>
    <w:qFormat/>
    <w:uiPriority w:val="0"/>
    <w:rPr>
      <w:sz w:val="24"/>
      <w:szCs w:val="24"/>
    </w:rPr>
  </w:style>
  <w:style w:type="character" w:customStyle="1" w:styleId="1305">
    <w:name w:val="应答标题 Char"/>
    <w:qFormat/>
    <w:uiPriority w:val="0"/>
    <w:rPr>
      <w:rFonts w:ascii="黑体" w:hAnsi="Arial" w:eastAsia="黑体" w:cs="宋体"/>
      <w:b/>
      <w:spacing w:val="10"/>
      <w:sz w:val="24"/>
      <w:szCs w:val="24"/>
      <w:u w:val="single"/>
      <w:lang w:val="en-US" w:eastAsia="zh-CN" w:bidi="ar-SA"/>
    </w:rPr>
  </w:style>
  <w:style w:type="character" w:customStyle="1" w:styleId="1306">
    <w:name w:val="NormalTable Char"/>
    <w:link w:val="168"/>
    <w:qFormat/>
    <w:uiPriority w:val="0"/>
    <w:rPr>
      <w:rFonts w:ascii="Arial" w:hAnsi="Arial" w:eastAsia="MS Mincho"/>
      <w:lang w:val="en-AU" w:eastAsia="en-US"/>
    </w:rPr>
  </w:style>
  <w:style w:type="character" w:customStyle="1" w:styleId="1307">
    <w:name w:val="sort1"/>
    <w:qFormat/>
    <w:uiPriority w:val="0"/>
  </w:style>
  <w:style w:type="character" w:customStyle="1" w:styleId="1308">
    <w:name w:val="font21"/>
    <w:basedOn w:val="83"/>
    <w:qFormat/>
    <w:uiPriority w:val="0"/>
    <w:rPr>
      <w:rFonts w:hint="default" w:ascii="font-weight : 400" w:hAnsi="font-weight : 400" w:eastAsia="font-weight : 400" w:cs="font-weight : 400"/>
      <w:color w:val="000000"/>
      <w:sz w:val="22"/>
      <w:szCs w:val="22"/>
      <w:u w:val="none"/>
    </w:rPr>
  </w:style>
  <w:style w:type="character" w:customStyle="1" w:styleId="1309">
    <w:name w:val="WW8Num18z2"/>
    <w:qFormat/>
    <w:uiPriority w:val="0"/>
    <w:rPr>
      <w:rFonts w:ascii="Wingdings" w:hAnsi="Wingdings"/>
      <w:lang w:val="en-GB"/>
    </w:rPr>
  </w:style>
  <w:style w:type="character" w:customStyle="1" w:styleId="1310">
    <w:name w:val="listitem1"/>
    <w:qFormat/>
    <w:uiPriority w:val="0"/>
    <w:rPr>
      <w:sz w:val="22"/>
      <w:szCs w:val="22"/>
    </w:rPr>
  </w:style>
  <w:style w:type="character" w:customStyle="1" w:styleId="1311">
    <w:name w:val="hps"/>
    <w:qFormat/>
    <w:uiPriority w:val="0"/>
  </w:style>
  <w:style w:type="character" w:customStyle="1" w:styleId="1312">
    <w:name w:val="字元 字元11"/>
    <w:qFormat/>
    <w:locked/>
    <w:uiPriority w:val="0"/>
    <w:rPr>
      <w:rFonts w:ascii="Cambria" w:hAnsi="Cambria" w:eastAsia="Times New Roman" w:cs="Times New Roman"/>
      <w:color w:val="17365D"/>
      <w:spacing w:val="5"/>
      <w:kern w:val="28"/>
      <w:sz w:val="52"/>
      <w:szCs w:val="52"/>
    </w:rPr>
  </w:style>
  <w:style w:type="character" w:customStyle="1" w:styleId="1313">
    <w:name w:val="bds_nopic2"/>
    <w:qFormat/>
    <w:uiPriority w:val="0"/>
  </w:style>
  <w:style w:type="character" w:customStyle="1" w:styleId="1314">
    <w:name w:val="字元 字元2"/>
    <w:qFormat/>
    <w:locked/>
    <w:uiPriority w:val="0"/>
    <w:rPr>
      <w:rFonts w:ascii="Arial" w:hAnsi="Arial" w:eastAsia="Times New Roman" w:cs="Times New Roman"/>
      <w:lang w:val="en-GB"/>
    </w:rPr>
  </w:style>
  <w:style w:type="character" w:customStyle="1" w:styleId="1315">
    <w:name w:val="bds_more1"/>
    <w:qFormat/>
    <w:uiPriority w:val="0"/>
  </w:style>
  <w:style w:type="character" w:customStyle="1" w:styleId="1316">
    <w:name w:val="列表框2 Char Char"/>
    <w:link w:val="169"/>
    <w:qFormat/>
    <w:uiPriority w:val="0"/>
    <w:rPr>
      <w:spacing w:val="10"/>
      <w:sz w:val="24"/>
      <w:szCs w:val="24"/>
    </w:rPr>
  </w:style>
  <w:style w:type="character" w:customStyle="1" w:styleId="1317">
    <w:name w:val="sidecatalog-dot"/>
    <w:qFormat/>
    <w:uiPriority w:val="0"/>
  </w:style>
  <w:style w:type="character" w:customStyle="1" w:styleId="1318">
    <w:name w:val="WW8Num12z2"/>
    <w:qFormat/>
    <w:uiPriority w:val="0"/>
    <w:rPr>
      <w:rFonts w:ascii="Wingdings" w:hAnsi="Wingdings"/>
      <w:lang w:val="en-GB"/>
    </w:rPr>
  </w:style>
  <w:style w:type="character" w:customStyle="1" w:styleId="1319">
    <w:name w:val="WW8Num7z0"/>
    <w:qFormat/>
    <w:uiPriority w:val="0"/>
    <w:rPr>
      <w:rFonts w:ascii="Symbol" w:hAnsi="Symbol"/>
      <w:lang w:val="en-GB"/>
    </w:rPr>
  </w:style>
  <w:style w:type="character" w:customStyle="1" w:styleId="1320">
    <w:name w:val="表头样式 Char"/>
    <w:link w:val="170"/>
    <w:qFormat/>
    <w:uiPriority w:val="0"/>
    <w:rPr>
      <w:rFonts w:hAnsi="宋体" w:cs="宋体"/>
      <w:color w:val="000000"/>
      <w:sz w:val="24"/>
    </w:rPr>
  </w:style>
  <w:style w:type="character" w:customStyle="1" w:styleId="1321">
    <w:name w:val="‧ N character plain text new"/>
    <w:qFormat/>
    <w:uiPriority w:val="0"/>
    <w:rPr>
      <w:rFonts w:ascii="Times New Roman" w:hAnsi="Times New Roman" w:cs="Tahoma"/>
      <w:sz w:val="20"/>
      <w:lang w:val="en-GB"/>
    </w:rPr>
  </w:style>
  <w:style w:type="character" w:customStyle="1" w:styleId="1322">
    <w:name w:val="WW8Num21z0"/>
    <w:qFormat/>
    <w:uiPriority w:val="0"/>
    <w:rPr>
      <w:rFonts w:ascii="Symbol" w:hAnsi="Symbol"/>
      <w:lang w:val="en-GB"/>
    </w:rPr>
  </w:style>
  <w:style w:type="character" w:customStyle="1" w:styleId="1323">
    <w:name w:val="标题 Char"/>
    <w:qFormat/>
    <w:uiPriority w:val="0"/>
    <w:rPr>
      <w:rFonts w:ascii="Arial" w:hAnsi="Arial" w:cs="Arial"/>
      <w:b/>
      <w:bCs/>
      <w:kern w:val="1"/>
      <w:sz w:val="32"/>
      <w:szCs w:val="32"/>
      <w:lang w:eastAsia="ar-SA"/>
    </w:rPr>
  </w:style>
  <w:style w:type="character" w:customStyle="1" w:styleId="1324">
    <w:name w:val="注释标题 Char2"/>
    <w:qFormat/>
    <w:uiPriority w:val="0"/>
    <w:rPr>
      <w:kern w:val="2"/>
      <w:sz w:val="21"/>
      <w:szCs w:val="24"/>
    </w:rPr>
  </w:style>
  <w:style w:type="character" w:customStyle="1" w:styleId="1325">
    <w:name w:val="‧ N command line new"/>
    <w:qFormat/>
    <w:uiPriority w:val="0"/>
    <w:rPr>
      <w:rFonts w:ascii="Times New Roman" w:hAnsi="Times New Roman" w:cs="Tahoma"/>
      <w:sz w:val="20"/>
      <w:lang w:val="en-GB"/>
    </w:rPr>
  </w:style>
  <w:style w:type="character" w:customStyle="1" w:styleId="1326">
    <w:name w:val="大汉方案正文 Char Char Char"/>
    <w:link w:val="171"/>
    <w:qFormat/>
    <w:uiPriority w:val="0"/>
    <w:rPr>
      <w:rFonts w:ascii="Arial" w:hAnsi="Arial"/>
      <w:kern w:val="2"/>
      <w:sz w:val="24"/>
      <w:szCs w:val="24"/>
    </w:rPr>
  </w:style>
  <w:style w:type="character" w:customStyle="1" w:styleId="1327">
    <w:name w:val="fontstyle01"/>
    <w:qFormat/>
    <w:uiPriority w:val="0"/>
    <w:rPr>
      <w:rFonts w:hint="eastAsia" w:ascii="宋体" w:hAnsi="宋体" w:eastAsia="宋体"/>
      <w:color w:val="000000"/>
      <w:sz w:val="22"/>
      <w:szCs w:val="22"/>
    </w:rPr>
  </w:style>
  <w:style w:type="character" w:customStyle="1" w:styleId="1328">
    <w:name w:val="desc"/>
    <w:qFormat/>
    <w:uiPriority w:val="0"/>
    <w:rPr>
      <w:color w:val="000000"/>
      <w:sz w:val="18"/>
      <w:szCs w:val="18"/>
    </w:rPr>
  </w:style>
  <w:style w:type="character" w:customStyle="1" w:styleId="1329">
    <w:name w:val="字元 字元13"/>
    <w:qFormat/>
    <w:locked/>
    <w:uiPriority w:val="0"/>
    <w:rPr>
      <w:rFonts w:cs="Times New Roman"/>
    </w:rPr>
  </w:style>
  <w:style w:type="character" w:customStyle="1" w:styleId="1330">
    <w:name w:val="WW8Num21z2"/>
    <w:qFormat/>
    <w:uiPriority w:val="0"/>
    <w:rPr>
      <w:rFonts w:ascii="Wingdings" w:hAnsi="Wingdings"/>
      <w:lang w:val="en-GB"/>
    </w:rPr>
  </w:style>
  <w:style w:type="character" w:customStyle="1" w:styleId="1331">
    <w:name w:val="WW8Num11z0"/>
    <w:qFormat/>
    <w:uiPriority w:val="0"/>
    <w:rPr>
      <w:rFonts w:ascii="Symbol" w:hAnsi="Symbol"/>
      <w:lang w:val="en-GB"/>
    </w:rPr>
  </w:style>
  <w:style w:type="character" w:customStyle="1" w:styleId="1332">
    <w:name w:val="value"/>
    <w:qFormat/>
    <w:uiPriority w:val="0"/>
  </w:style>
  <w:style w:type="table" w:customStyle="1" w:styleId="1333">
    <w:name w:val="Table Normal1"/>
    <w:qFormat/>
    <w:uiPriority w:val="0"/>
    <w:rPr>
      <w:lang w:val="en-US" w:eastAsia="zh-CN" w:bidi="ar-SA"/>
    </w:rPr>
    <w:tblPr>
      <w:tblCellMar>
        <w:top w:w="0" w:type="dxa"/>
        <w:left w:w="0" w:type="dxa"/>
        <w:bottom w:w="0" w:type="dxa"/>
        <w:right w:w="0" w:type="dxa"/>
      </w:tblCellMar>
    </w:tblPr>
  </w:style>
  <w:style w:type="table" w:customStyle="1" w:styleId="1334">
    <w:name w:val="中等深浅网格 1 - 强调文字颜色 22"/>
    <w:basedOn w:val="80"/>
    <w:qFormat/>
    <w:uiPriority w:val="0"/>
    <w:rPr>
      <w:szCs w:val="24"/>
    </w:rPr>
    <w:tcPr>
      <w:shd w:val="clear" w:color="auto" w:fill="EDF2F8"/>
    </w:tcPr>
    <w:tblStylePr w:type="firstRow">
      <w:rPr>
        <w:b/>
        <w:bCs/>
      </w:rPr>
      <w:tcPr>
        <w:tcBorders>
          <w:top w:val="nil"/>
          <w:left w:val="single" w:color="FFFFFF" w:sz="12" w:space="0"/>
          <w:bottom w:val="nil"/>
          <w:right w:val="nil"/>
          <w:insideH w:val="nil"/>
          <w:insideV w:val="nil"/>
          <w:tl2br w:val="nil"/>
          <w:tr2bl w:val="nil"/>
        </w:tcBorders>
        <w:shd w:val="clear" w:color="auto" w:fill="9E3A38"/>
      </w:tcPr>
    </w:tblStylePr>
    <w:tblStylePr w:type="lastRow">
      <w:rPr>
        <w:b/>
        <w:bCs/>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56</Pages>
  <Words>18026</Words>
  <Characters>19305</Characters>
  <Lines>510</Lines>
  <Paragraphs>143</Paragraphs>
  <TotalTime>0</TotalTime>
  <ScaleCrop>false</ScaleCrop>
  <LinksUpToDate>false</LinksUpToDate>
  <CharactersWithSpaces>19459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2020-07-08T08:40:00Z</dcterms:created>
  <dc:creator>Administrator</dc:creator>
  <cp:lastModifiedBy>Administrator</cp:lastModifiedBy>
  <cp:lastPrinted>2017-04-16T08:03:00Z</cp:lastPrinted>
  <dcterms:modified xsi:type="dcterms:W3CDTF">2024-11-22T11:35:39Z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686FB2F7B31449E4A4A101A22A1AA9CE</vt:lpwstr>
  </property>
</Properties>
</file>