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E293A">
      <w:pPr>
        <w:spacing w:line="360" w:lineRule="auto"/>
        <w:jc w:val="center"/>
        <w:rPr>
          <w:rFonts w:hint="eastAsia" w:ascii="仿宋" w:hAnsi="仿宋" w:eastAsia="仿宋" w:cs="仿宋"/>
          <w:b/>
          <w:color w:val="auto"/>
          <w:sz w:val="24"/>
          <w:highlight w:val="none"/>
          <w:lang w:eastAsia="zh-CN"/>
        </w:rPr>
      </w:pPr>
    </w:p>
    <w:p w14:paraId="4BE33A65">
      <w:pPr>
        <w:spacing w:before="240" w:line="240" w:lineRule="atLeast"/>
        <w:ind w:right="-107"/>
        <w:jc w:val="center"/>
        <w:rPr>
          <w:rFonts w:hint="eastAsia" w:ascii="仿宋" w:hAnsi="仿宋" w:eastAsia="仿宋" w:cs="仿宋"/>
          <w:b/>
          <w:color w:val="auto"/>
          <w:kern w:val="1"/>
          <w:sz w:val="48"/>
          <w:szCs w:val="48"/>
          <w:highlight w:val="none"/>
          <w:lang w:eastAsia="zh-CN"/>
        </w:rPr>
      </w:pPr>
      <w:bookmarkStart w:id="449" w:name="_GoBack"/>
      <w:bookmarkEnd w:id="449"/>
    </w:p>
    <w:p w14:paraId="0E60ABF3">
      <w:pPr>
        <w:spacing w:before="240" w:line="240" w:lineRule="atLeast"/>
        <w:ind w:right="-107"/>
        <w:jc w:val="center"/>
        <w:outlineLvl w:val="0"/>
        <w:rPr>
          <w:rFonts w:hint="eastAsia" w:ascii="仿宋" w:hAnsi="仿宋" w:eastAsia="仿宋" w:cs="仿宋"/>
          <w:b/>
          <w:color w:val="auto"/>
          <w:kern w:val="1"/>
          <w:sz w:val="48"/>
          <w:szCs w:val="48"/>
          <w:highlight w:val="none"/>
          <w:lang w:eastAsia="zh-CN"/>
        </w:rPr>
      </w:pPr>
      <w:r>
        <w:rPr>
          <w:rFonts w:hint="eastAsia" w:ascii="仿宋" w:hAnsi="仿宋" w:eastAsia="仿宋" w:cs="仿宋"/>
          <w:b/>
          <w:color w:val="auto"/>
          <w:kern w:val="1"/>
          <w:sz w:val="48"/>
          <w:szCs w:val="48"/>
          <w:highlight w:val="none"/>
          <w:lang w:eastAsia="zh-CN"/>
        </w:rPr>
        <w:t>嵊州市水联贸易有限公司药剂采购项目</w:t>
      </w:r>
    </w:p>
    <w:p w14:paraId="3773F5DB">
      <w:pPr>
        <w:spacing w:before="240" w:line="240" w:lineRule="atLeast"/>
        <w:ind w:right="-107"/>
        <w:jc w:val="center"/>
        <w:outlineLvl w:val="0"/>
        <w:rPr>
          <w:rFonts w:hint="eastAsia" w:ascii="仿宋" w:hAnsi="仿宋" w:eastAsia="仿宋" w:cs="仿宋"/>
          <w:b/>
          <w:color w:val="auto"/>
          <w:kern w:val="1"/>
          <w:sz w:val="48"/>
          <w:szCs w:val="48"/>
          <w:highlight w:val="none"/>
          <w:lang w:eastAsia="zh-CN"/>
        </w:rPr>
      </w:pPr>
      <w:r>
        <w:rPr>
          <w:rFonts w:hint="eastAsia" w:ascii="仿宋" w:hAnsi="仿宋" w:eastAsia="仿宋" w:cs="仿宋"/>
          <w:b/>
          <w:color w:val="auto"/>
          <w:kern w:val="1"/>
          <w:sz w:val="48"/>
          <w:szCs w:val="48"/>
          <w:highlight w:val="none"/>
          <w:lang w:eastAsia="zh-CN"/>
        </w:rPr>
        <w:t>（第二次）</w:t>
      </w:r>
    </w:p>
    <w:p w14:paraId="319E241A">
      <w:pPr>
        <w:keepNext w:val="0"/>
        <w:keepLines w:val="0"/>
        <w:pageBreakBefore w:val="0"/>
        <w:widowControl w:val="0"/>
        <w:shd w:val="clear"/>
        <w:kinsoku/>
        <w:wordWrap/>
        <w:overflowPunct/>
        <w:topLinePunct w:val="0"/>
        <w:autoSpaceDE/>
        <w:autoSpaceDN/>
        <w:bidi w:val="0"/>
        <w:adjustRightInd w:val="0"/>
        <w:snapToGrid/>
        <w:spacing w:before="156" w:beforeLines="50" w:line="700" w:lineRule="exact"/>
        <w:jc w:val="center"/>
        <w:textAlignment w:val="auto"/>
        <w:outlineLvl w:val="0"/>
        <w:rPr>
          <w:rFonts w:hint="eastAsia" w:ascii="仿宋" w:hAnsi="仿宋" w:eastAsia="仿宋" w:cs="仿宋"/>
          <w:b/>
          <w:bCs/>
          <w:color w:val="auto"/>
          <w:sz w:val="28"/>
          <w:szCs w:val="28"/>
          <w:highlight w:val="none"/>
        </w:rPr>
      </w:pPr>
      <w:bookmarkStart w:id="0" w:name="_Toc4093"/>
      <w:r>
        <w:rPr>
          <w:rFonts w:hint="eastAsia" w:ascii="仿宋" w:hAnsi="仿宋" w:eastAsia="仿宋" w:cs="仿宋"/>
          <w:b/>
          <w:bCs/>
          <w:color w:val="auto"/>
          <w:sz w:val="28"/>
          <w:szCs w:val="28"/>
          <w:highlight w:val="none"/>
          <w:lang w:val="en-US" w:eastAsia="zh-CN"/>
        </w:rPr>
        <w:t>（项目编号：</w:t>
      </w:r>
      <w:r>
        <w:rPr>
          <w:rFonts w:hint="eastAsia" w:ascii="仿宋" w:hAnsi="仿宋" w:eastAsia="仿宋" w:cs="仿宋"/>
          <w:b/>
          <w:bCs/>
          <w:color w:val="auto"/>
          <w:sz w:val="28"/>
          <w:szCs w:val="28"/>
          <w:highlight w:val="none"/>
          <w:lang w:eastAsia="zh-CN"/>
        </w:rPr>
        <w:t>ZJKJ-250212WW）</w:t>
      </w:r>
      <w:bookmarkEnd w:id="0"/>
    </w:p>
    <w:p w14:paraId="1FE83459">
      <w:pPr>
        <w:pStyle w:val="62"/>
        <w:shd w:val="clear"/>
        <w:rPr>
          <w:rFonts w:hint="eastAsia" w:ascii="仿宋" w:hAnsi="仿宋" w:eastAsia="仿宋" w:cs="仿宋"/>
          <w:b/>
          <w:bCs/>
          <w:color w:val="auto"/>
          <w:highlight w:val="none"/>
        </w:rPr>
      </w:pPr>
    </w:p>
    <w:p w14:paraId="4F5EED5E">
      <w:pPr>
        <w:pStyle w:val="38"/>
        <w:shd w:val="clear"/>
        <w:rPr>
          <w:rFonts w:hint="eastAsia" w:ascii="仿宋" w:hAnsi="仿宋" w:eastAsia="仿宋" w:cs="仿宋"/>
          <w:color w:val="auto"/>
          <w:highlight w:val="none"/>
        </w:rPr>
      </w:pPr>
    </w:p>
    <w:p w14:paraId="7355CB31">
      <w:pPr>
        <w:pStyle w:val="38"/>
        <w:shd w:val="clear"/>
        <w:rPr>
          <w:rFonts w:hint="eastAsia" w:ascii="仿宋" w:hAnsi="仿宋" w:eastAsia="仿宋" w:cs="仿宋"/>
          <w:color w:val="auto"/>
          <w:highlight w:val="none"/>
        </w:rPr>
      </w:pPr>
    </w:p>
    <w:p w14:paraId="6F3E95D8">
      <w:pPr>
        <w:shd w:val="clear"/>
        <w:spacing w:before="156" w:beforeLines="50" w:line="360" w:lineRule="auto"/>
        <w:jc w:val="center"/>
        <w:outlineLvl w:val="0"/>
        <w:rPr>
          <w:rFonts w:hint="eastAsia" w:ascii="仿宋" w:hAnsi="仿宋" w:eastAsia="仿宋" w:cs="仿宋"/>
          <w:color w:val="auto"/>
          <w:sz w:val="30"/>
          <w:szCs w:val="30"/>
          <w:highlight w:val="none"/>
        </w:rPr>
      </w:pPr>
      <w:bookmarkStart w:id="1" w:name="_Toc25395"/>
      <w:bookmarkStart w:id="2" w:name="_Toc32674"/>
      <w:bookmarkStart w:id="3" w:name="_Toc17047"/>
      <w:r>
        <w:rPr>
          <w:rFonts w:hint="eastAsia" w:ascii="仿宋" w:hAnsi="仿宋" w:eastAsia="仿宋" w:cs="仿宋"/>
          <w:color w:val="auto"/>
          <w:sz w:val="72"/>
          <w:szCs w:val="72"/>
          <w:highlight w:val="none"/>
          <w:lang w:val="en-US" w:eastAsia="zh-CN"/>
        </w:rPr>
        <w:t>公开</w:t>
      </w:r>
      <w:r>
        <w:rPr>
          <w:rFonts w:hint="eastAsia" w:ascii="仿宋" w:hAnsi="仿宋" w:eastAsia="仿宋" w:cs="仿宋"/>
          <w:color w:val="auto"/>
          <w:sz w:val="72"/>
          <w:szCs w:val="72"/>
          <w:highlight w:val="none"/>
        </w:rPr>
        <w:t>招标文件</w:t>
      </w:r>
      <w:bookmarkEnd w:id="1"/>
      <w:bookmarkEnd w:id="2"/>
      <w:bookmarkEnd w:id="3"/>
    </w:p>
    <w:p w14:paraId="3378D506">
      <w:pPr>
        <w:pStyle w:val="34"/>
        <w:shd w:val="clear"/>
        <w:snapToGrid w:val="0"/>
        <w:spacing w:before="156" w:after="156" w:line="360" w:lineRule="auto"/>
        <w:jc w:val="center"/>
        <w:outlineLvl w:val="0"/>
        <w:rPr>
          <w:rFonts w:hint="eastAsia" w:ascii="仿宋" w:hAnsi="仿宋" w:eastAsia="仿宋" w:cs="仿宋"/>
          <w:b/>
          <w:bCs/>
          <w:color w:val="auto"/>
          <w:sz w:val="44"/>
          <w:szCs w:val="44"/>
          <w:highlight w:val="none"/>
          <w:lang w:eastAsia="zh-CN"/>
        </w:rPr>
      </w:pPr>
      <w:bookmarkStart w:id="4" w:name="_Toc20129"/>
      <w:bookmarkStart w:id="5" w:name="_Toc4021"/>
      <w:bookmarkStart w:id="6" w:name="_Toc25846"/>
      <w:r>
        <w:rPr>
          <w:rFonts w:hint="eastAsia" w:ascii="仿宋" w:hAnsi="仿宋" w:eastAsia="仿宋" w:cs="仿宋"/>
          <w:b/>
          <w:bCs/>
          <w:color w:val="auto"/>
          <w:sz w:val="44"/>
          <w:szCs w:val="44"/>
          <w:highlight w:val="none"/>
          <w:lang w:eastAsia="zh-CN"/>
        </w:rPr>
        <w:t>（</w:t>
      </w:r>
      <w:r>
        <w:rPr>
          <w:rFonts w:hint="eastAsia" w:ascii="仿宋" w:hAnsi="仿宋" w:eastAsia="仿宋" w:cs="仿宋"/>
          <w:b/>
          <w:bCs/>
          <w:color w:val="auto"/>
          <w:sz w:val="44"/>
          <w:szCs w:val="44"/>
          <w:highlight w:val="none"/>
          <w:shd w:val="clear"/>
          <w:lang w:val="en-US" w:eastAsia="zh-CN"/>
        </w:rPr>
        <w:t>国企采购</w:t>
      </w:r>
      <w:r>
        <w:rPr>
          <w:rFonts w:hint="eastAsia" w:ascii="仿宋" w:hAnsi="仿宋" w:eastAsia="仿宋" w:cs="仿宋"/>
          <w:b/>
          <w:bCs/>
          <w:color w:val="auto"/>
          <w:sz w:val="44"/>
          <w:szCs w:val="44"/>
          <w:highlight w:val="none"/>
          <w:lang w:val="en-US" w:eastAsia="zh-CN"/>
        </w:rPr>
        <w:t>项目电子标</w:t>
      </w:r>
      <w:r>
        <w:rPr>
          <w:rFonts w:hint="eastAsia" w:ascii="仿宋" w:hAnsi="仿宋" w:eastAsia="仿宋" w:cs="仿宋"/>
          <w:b/>
          <w:bCs/>
          <w:color w:val="auto"/>
          <w:sz w:val="44"/>
          <w:szCs w:val="44"/>
          <w:highlight w:val="none"/>
          <w:lang w:eastAsia="zh-CN"/>
        </w:rPr>
        <w:t>）</w:t>
      </w:r>
      <w:bookmarkEnd w:id="4"/>
      <w:bookmarkEnd w:id="5"/>
      <w:bookmarkEnd w:id="6"/>
    </w:p>
    <w:p w14:paraId="6A14C894">
      <w:pPr>
        <w:pStyle w:val="34"/>
        <w:shd w:val="clear"/>
        <w:snapToGrid w:val="0"/>
        <w:spacing w:before="156" w:after="156" w:line="360" w:lineRule="auto"/>
        <w:ind w:firstLine="1343" w:firstLineChars="446"/>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14:paraId="1098DB26">
      <w:pPr>
        <w:pStyle w:val="2"/>
        <w:ind w:left="0" w:leftChars="0" w:firstLine="0" w:firstLineChars="0"/>
        <w:rPr>
          <w:rFonts w:hint="eastAsia"/>
          <w:color w:val="auto"/>
          <w:lang w:eastAsia="zh-CN"/>
        </w:rPr>
      </w:pPr>
    </w:p>
    <w:p w14:paraId="608618F8">
      <w:pPr>
        <w:keepNext w:val="0"/>
        <w:keepLines w:val="0"/>
        <w:pageBreakBefore w:val="0"/>
        <w:widowControl w:val="0"/>
        <w:shd w:val="clear"/>
        <w:kinsoku/>
        <w:wordWrap/>
        <w:overflowPunct/>
        <w:topLinePunct w:val="0"/>
        <w:autoSpaceDN/>
        <w:bidi w:val="0"/>
        <w:adjustRightInd/>
        <w:spacing w:before="156" w:beforeLines="50" w:line="600" w:lineRule="exact"/>
        <w:jc w:val="both"/>
        <w:textAlignment w:val="auto"/>
        <w:outlineLvl w:val="9"/>
        <w:rPr>
          <w:rFonts w:hint="eastAsia" w:ascii="仿宋" w:hAnsi="仿宋" w:eastAsia="仿宋" w:cs="仿宋"/>
          <w:b/>
          <w:bCs/>
          <w:color w:val="auto"/>
          <w:sz w:val="32"/>
          <w:szCs w:val="32"/>
          <w:highlight w:val="none"/>
          <w:u w:val="none"/>
        </w:rPr>
      </w:pPr>
      <w:bookmarkStart w:id="7" w:name="_Toc18705"/>
    </w:p>
    <w:p w14:paraId="65D400E8">
      <w:pPr>
        <w:keepNext w:val="0"/>
        <w:keepLines w:val="0"/>
        <w:pageBreakBefore w:val="0"/>
        <w:widowControl w:val="0"/>
        <w:shd w:val="clear"/>
        <w:kinsoku/>
        <w:wordWrap/>
        <w:overflowPunct/>
        <w:topLinePunct w:val="0"/>
        <w:autoSpaceDN/>
        <w:bidi w:val="0"/>
        <w:adjustRightInd/>
        <w:spacing w:before="156" w:beforeLines="50" w:line="700" w:lineRule="exact"/>
        <w:ind w:firstLine="1285" w:firstLineChars="400"/>
        <w:jc w:val="both"/>
        <w:textAlignment w:val="auto"/>
        <w:outlineLvl w:val="0"/>
        <w:rPr>
          <w:rFonts w:hint="eastAsia" w:ascii="仿宋" w:hAnsi="仿宋" w:eastAsia="仿宋" w:cs="仿宋"/>
          <w:b/>
          <w:bCs/>
          <w:color w:val="auto"/>
          <w:sz w:val="32"/>
          <w:szCs w:val="32"/>
          <w:highlight w:val="none"/>
          <w:u w:val="none"/>
          <w:lang w:val="en-US" w:eastAsia="zh-CN"/>
        </w:rPr>
      </w:pPr>
      <w:bookmarkStart w:id="8" w:name="_Toc6700"/>
      <w:bookmarkStart w:id="9" w:name="_Toc15509"/>
      <w:r>
        <w:rPr>
          <w:rFonts w:hint="eastAsia" w:ascii="仿宋" w:hAnsi="仿宋" w:eastAsia="仿宋" w:cs="仿宋"/>
          <w:b/>
          <w:bCs/>
          <w:color w:val="auto"/>
          <w:sz w:val="32"/>
          <w:szCs w:val="32"/>
          <w:highlight w:val="none"/>
          <w:u w:val="none"/>
        </w:rPr>
        <w:t>采</w:t>
      </w: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bCs/>
          <w:color w:val="auto"/>
          <w:sz w:val="32"/>
          <w:szCs w:val="32"/>
          <w:highlight w:val="none"/>
          <w:u w:val="none"/>
        </w:rPr>
        <w:t>购</w:t>
      </w: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bCs/>
          <w:color w:val="auto"/>
          <w:sz w:val="32"/>
          <w:szCs w:val="32"/>
          <w:highlight w:val="none"/>
          <w:u w:val="none"/>
        </w:rPr>
        <w:t>单</w:t>
      </w: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bCs/>
          <w:color w:val="auto"/>
          <w:sz w:val="32"/>
          <w:szCs w:val="32"/>
          <w:highlight w:val="none"/>
          <w:u w:val="none"/>
        </w:rPr>
        <w:t>位：</w:t>
      </w:r>
      <w:bookmarkEnd w:id="7"/>
      <w:r>
        <w:rPr>
          <w:rFonts w:hint="eastAsia" w:ascii="仿宋" w:hAnsi="仿宋" w:eastAsia="仿宋" w:cs="仿宋"/>
          <w:b/>
          <w:bCs/>
          <w:color w:val="auto"/>
          <w:sz w:val="32"/>
          <w:szCs w:val="32"/>
          <w:highlight w:val="none"/>
          <w:u w:val="none"/>
          <w:lang w:val="en-US" w:eastAsia="zh-CN"/>
        </w:rPr>
        <w:t>嵊州市水联贸易有限公司</w:t>
      </w:r>
      <w:bookmarkEnd w:id="8"/>
      <w:bookmarkEnd w:id="9"/>
    </w:p>
    <w:p w14:paraId="7C480672">
      <w:pPr>
        <w:keepNext w:val="0"/>
        <w:keepLines w:val="0"/>
        <w:pageBreakBefore w:val="0"/>
        <w:widowControl w:val="0"/>
        <w:shd w:val="clear"/>
        <w:kinsoku/>
        <w:wordWrap/>
        <w:overflowPunct/>
        <w:topLinePunct w:val="0"/>
        <w:autoSpaceDN/>
        <w:bidi w:val="0"/>
        <w:adjustRightInd/>
        <w:spacing w:before="156" w:beforeLines="50" w:line="700" w:lineRule="exact"/>
        <w:ind w:firstLine="1285" w:firstLineChars="400"/>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u w:val="none"/>
          <w:lang w:val="en-US" w:eastAsia="zh-CN"/>
        </w:rPr>
        <w:t>采购</w:t>
      </w:r>
      <w:r>
        <w:rPr>
          <w:rFonts w:hint="eastAsia" w:ascii="仿宋" w:hAnsi="仿宋" w:eastAsia="仿宋" w:cs="仿宋"/>
          <w:b/>
          <w:bCs/>
          <w:color w:val="auto"/>
          <w:sz w:val="32"/>
          <w:szCs w:val="32"/>
          <w:highlight w:val="none"/>
          <w:u w:val="none"/>
        </w:rPr>
        <w:t xml:space="preserve">代理机构：浙江科佳工程咨询有限公司 </w:t>
      </w:r>
    </w:p>
    <w:p w14:paraId="5ACD4272">
      <w:pPr>
        <w:keepNext w:val="0"/>
        <w:keepLines w:val="0"/>
        <w:pageBreakBefore w:val="0"/>
        <w:widowControl w:val="0"/>
        <w:shd w:val="clear"/>
        <w:kinsoku/>
        <w:wordWrap/>
        <w:overflowPunct/>
        <w:topLinePunct w:val="0"/>
        <w:autoSpaceDE w:val="0"/>
        <w:autoSpaceDN/>
        <w:bidi w:val="0"/>
        <w:adjustRightInd/>
        <w:snapToGrid w:val="0"/>
        <w:spacing w:line="700" w:lineRule="exact"/>
        <w:ind w:firstLine="1285" w:firstLineChars="400"/>
        <w:jc w:val="both"/>
        <w:textAlignment w:val="auto"/>
        <w:outlineLvl w:val="0"/>
        <w:rPr>
          <w:rFonts w:hint="eastAsia" w:ascii="仿宋" w:hAnsi="仿宋" w:eastAsia="仿宋" w:cs="仿宋"/>
          <w:b/>
          <w:bCs/>
          <w:color w:val="auto"/>
          <w:sz w:val="32"/>
          <w:szCs w:val="32"/>
          <w:highlight w:val="none"/>
        </w:rPr>
      </w:pPr>
      <w:bookmarkStart w:id="10" w:name="_Toc14505"/>
      <w:bookmarkStart w:id="11" w:name="_Toc948"/>
      <w:bookmarkStart w:id="12" w:name="_Toc3262"/>
      <w:r>
        <w:rPr>
          <w:rFonts w:hint="eastAsia" w:ascii="仿宋" w:hAnsi="仿宋" w:eastAsia="仿宋" w:cs="仿宋"/>
          <w:b/>
          <w:bCs/>
          <w:color w:val="auto"/>
          <w:sz w:val="32"/>
          <w:szCs w:val="32"/>
          <w:highlight w:val="none"/>
          <w:lang w:val="en-US" w:eastAsia="zh-CN"/>
        </w:rPr>
        <w:t>日        期：</w:t>
      </w:r>
      <w:r>
        <w:rPr>
          <w:rFonts w:hint="eastAsia"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rPr>
        <w:t>月</w:t>
      </w:r>
      <w:bookmarkEnd w:id="10"/>
      <w:bookmarkEnd w:id="11"/>
      <w:bookmarkEnd w:id="12"/>
      <w:r>
        <w:rPr>
          <w:rFonts w:hint="eastAsia" w:ascii="仿宋" w:hAnsi="仿宋" w:eastAsia="仿宋" w:cs="仿宋"/>
          <w:b/>
          <w:bCs/>
          <w:color w:val="auto"/>
          <w:sz w:val="32"/>
          <w:szCs w:val="32"/>
          <w:highlight w:val="none"/>
        </w:rPr>
        <w:t xml:space="preserve"> </w:t>
      </w:r>
    </w:p>
    <w:p w14:paraId="69EE5F38">
      <w:pPr>
        <w:spacing w:line="360" w:lineRule="auto"/>
        <w:jc w:val="center"/>
        <w:rPr>
          <w:rFonts w:hint="eastAsia" w:ascii="仿宋" w:hAnsi="仿宋" w:eastAsia="仿宋" w:cs="仿宋"/>
          <w:b/>
          <w:color w:val="auto"/>
          <w:sz w:val="48"/>
          <w:szCs w:val="48"/>
          <w:highlight w:val="none"/>
        </w:rPr>
        <w:sectPr>
          <w:headerReference r:id="rId4" w:type="first"/>
          <w:headerReference r:id="rId3" w:type="default"/>
          <w:footerReference r:id="rId5" w:type="even"/>
          <w:pgSz w:w="11906" w:h="16838"/>
          <w:pgMar w:top="1417" w:right="1418" w:bottom="1417" w:left="1418" w:header="851" w:footer="992" w:gutter="0"/>
          <w:pgNumType w:fmt="decimal"/>
          <w:cols w:space="720" w:num="1"/>
          <w:titlePg/>
          <w:docGrid w:linePitch="312" w:charSpace="0"/>
        </w:sectPr>
      </w:pPr>
    </w:p>
    <w:p w14:paraId="1D7FC716">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color w:val="auto"/>
          <w:sz w:val="48"/>
          <w:szCs w:val="48"/>
          <w:highlight w:val="none"/>
        </w:rPr>
        <w:t>目  录</w:t>
      </w:r>
      <w:bookmarkStart w:id="13" w:name="_Hlt91233176"/>
      <w:bookmarkEnd w:id="13"/>
      <w:bookmarkStart w:id="14" w:name="_Toc91899869"/>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p>
    <w:p w14:paraId="5E6F6BC7">
      <w:pPr>
        <w:pStyle w:val="983"/>
        <w:keepNext w:val="0"/>
        <w:keepLines w:val="0"/>
        <w:pageBreakBefore w:val="0"/>
        <w:tabs>
          <w:tab w:val="right" w:leader="dot" w:pos="9070"/>
        </w:tabs>
        <w:kinsoku/>
        <w:wordWrap/>
        <w:overflowPunct/>
        <w:topLinePunct w:val="0"/>
        <w:autoSpaceDE/>
        <w:autoSpaceDN/>
        <w:bidi w:val="0"/>
        <w:spacing w:line="7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_Toc22104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第一部分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_Toc22104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A2AAEDF">
      <w:pPr>
        <w:pStyle w:val="983"/>
        <w:keepNext w:val="0"/>
        <w:keepLines w:val="0"/>
        <w:pageBreakBefore w:val="0"/>
        <w:tabs>
          <w:tab w:val="right" w:leader="dot" w:pos="9070"/>
        </w:tabs>
        <w:kinsoku/>
        <w:wordWrap/>
        <w:overflowPunct/>
        <w:topLinePunct w:val="0"/>
        <w:autoSpaceDE/>
        <w:autoSpaceDN/>
        <w:bidi w:val="0"/>
        <w:spacing w:line="7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_Toc5524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第二部分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_Toc5524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3191351">
      <w:pPr>
        <w:pStyle w:val="983"/>
        <w:keepNext w:val="0"/>
        <w:keepLines w:val="0"/>
        <w:pageBreakBefore w:val="0"/>
        <w:tabs>
          <w:tab w:val="right" w:leader="dot" w:pos="9070"/>
        </w:tabs>
        <w:kinsoku/>
        <w:wordWrap/>
        <w:overflowPunct/>
        <w:topLinePunct w:val="0"/>
        <w:autoSpaceDE/>
        <w:autoSpaceDN/>
        <w:bidi w:val="0"/>
        <w:spacing w:line="7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_Toc9320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_Toc9320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9D80228">
      <w:pPr>
        <w:pStyle w:val="983"/>
        <w:keepNext w:val="0"/>
        <w:keepLines w:val="0"/>
        <w:pageBreakBefore w:val="0"/>
        <w:tabs>
          <w:tab w:val="right" w:leader="dot" w:pos="9070"/>
        </w:tabs>
        <w:kinsoku/>
        <w:wordWrap/>
        <w:overflowPunct/>
        <w:topLinePunct w:val="0"/>
        <w:autoSpaceDE/>
        <w:autoSpaceDN/>
        <w:bidi w:val="0"/>
        <w:spacing w:line="7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_Toc5133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_Toc5133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39C27A3">
      <w:pPr>
        <w:pStyle w:val="983"/>
        <w:keepNext w:val="0"/>
        <w:keepLines w:val="0"/>
        <w:pageBreakBefore w:val="0"/>
        <w:tabs>
          <w:tab w:val="right" w:leader="dot" w:pos="9070"/>
        </w:tabs>
        <w:kinsoku/>
        <w:wordWrap/>
        <w:overflowPunct/>
        <w:topLinePunct w:val="0"/>
        <w:autoSpaceDE/>
        <w:autoSpaceDN/>
        <w:bidi w:val="0"/>
        <w:spacing w:line="7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_Toc28725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第五部分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_Toc28725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C749993">
      <w:pPr>
        <w:pStyle w:val="983"/>
        <w:keepNext w:val="0"/>
        <w:keepLines w:val="0"/>
        <w:pageBreakBefore w:val="0"/>
        <w:tabs>
          <w:tab w:val="right" w:leader="dot" w:pos="9070"/>
        </w:tabs>
        <w:kinsoku/>
        <w:wordWrap/>
        <w:overflowPunct/>
        <w:topLinePunct w:val="0"/>
        <w:autoSpaceDE/>
        <w:autoSpaceDN/>
        <w:bidi w:val="0"/>
        <w:spacing w:line="7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_Toc27844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第六部分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_Toc27844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8664FF9">
      <w:pPr>
        <w:pStyle w:val="983"/>
        <w:keepNext w:val="0"/>
        <w:keepLines w:val="0"/>
        <w:pageBreakBefore w:val="0"/>
        <w:tabs>
          <w:tab w:val="right" w:leader="dot" w:pos="9070"/>
        </w:tabs>
        <w:kinsoku/>
        <w:wordWrap/>
        <w:overflowPunct/>
        <w:topLinePunct w:val="0"/>
        <w:autoSpaceDE/>
        <w:autoSpaceDN/>
        <w:bidi w:val="0"/>
        <w:spacing w:line="700" w:lineRule="exact"/>
        <w:textAlignment w:val="auto"/>
        <w:rPr>
          <w:rFonts w:hint="eastAsia" w:ascii="仿宋" w:hAnsi="仿宋" w:eastAsia="仿宋" w:cs="仿宋"/>
          <w:color w:val="auto"/>
          <w:sz w:val="28"/>
          <w:szCs w:val="28"/>
          <w:highlight w:val="none"/>
        </w:rPr>
      </w:pPr>
    </w:p>
    <w:p w14:paraId="269FC3A2">
      <w:pPr>
        <w:keepNext w:val="0"/>
        <w:keepLines w:val="0"/>
        <w:pageBreakBefore w:val="0"/>
        <w:kinsoku/>
        <w:wordWrap/>
        <w:overflowPunct/>
        <w:topLinePunct w:val="0"/>
        <w:autoSpaceDE/>
        <w:autoSpaceDN/>
        <w:bidi w:val="0"/>
        <w:spacing w:line="700" w:lineRule="exact"/>
        <w:ind w:firstLine="641" w:firstLineChars="229"/>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fldChar w:fldCharType="end"/>
      </w:r>
    </w:p>
    <w:p w14:paraId="68B862E8">
      <w:pPr>
        <w:pStyle w:val="16"/>
        <w:keepNext w:val="0"/>
        <w:keepLines w:val="0"/>
        <w:pageBreakBefore w:val="0"/>
        <w:kinsoku/>
        <w:wordWrap/>
        <w:overflowPunct/>
        <w:topLinePunct w:val="0"/>
        <w:autoSpaceDE/>
        <w:autoSpaceDN/>
        <w:bidi w:val="0"/>
        <w:spacing w:line="700" w:lineRule="exact"/>
        <w:textAlignment w:val="auto"/>
        <w:rPr>
          <w:rFonts w:hint="eastAsia" w:ascii="仿宋" w:hAnsi="仿宋" w:eastAsia="仿宋" w:cs="仿宋"/>
          <w:color w:val="auto"/>
          <w:sz w:val="28"/>
          <w:szCs w:val="28"/>
          <w:highlight w:val="none"/>
        </w:rPr>
      </w:pPr>
    </w:p>
    <w:p w14:paraId="5B4EBB98">
      <w:pPr>
        <w:spacing w:line="360" w:lineRule="auto"/>
        <w:ind w:firstLine="549" w:firstLineChars="229"/>
        <w:rPr>
          <w:rFonts w:hint="eastAsia" w:ascii="仿宋" w:hAnsi="仿宋" w:eastAsia="仿宋" w:cs="仿宋"/>
          <w:color w:val="auto"/>
          <w:sz w:val="24"/>
          <w:highlight w:val="none"/>
        </w:rPr>
      </w:pPr>
    </w:p>
    <w:p w14:paraId="42530431">
      <w:pPr>
        <w:spacing w:line="360" w:lineRule="auto"/>
        <w:ind w:firstLine="549" w:firstLineChars="229"/>
        <w:rPr>
          <w:rFonts w:hint="eastAsia" w:ascii="仿宋" w:hAnsi="仿宋" w:eastAsia="仿宋" w:cs="仿宋"/>
          <w:color w:val="auto"/>
          <w:sz w:val="24"/>
          <w:highlight w:val="none"/>
        </w:rPr>
      </w:pPr>
    </w:p>
    <w:p w14:paraId="4CB55ABE">
      <w:pPr>
        <w:spacing w:line="360" w:lineRule="auto"/>
        <w:ind w:firstLine="549" w:firstLineChars="229"/>
        <w:rPr>
          <w:rFonts w:hint="eastAsia" w:ascii="仿宋" w:hAnsi="仿宋" w:eastAsia="仿宋" w:cs="仿宋"/>
          <w:color w:val="auto"/>
          <w:sz w:val="24"/>
          <w:highlight w:val="none"/>
        </w:rPr>
      </w:pPr>
    </w:p>
    <w:p w14:paraId="6EE7991B">
      <w:pPr>
        <w:spacing w:line="360" w:lineRule="auto"/>
        <w:ind w:firstLine="549" w:firstLineChars="229"/>
        <w:rPr>
          <w:rFonts w:hint="eastAsia" w:ascii="仿宋" w:hAnsi="仿宋" w:eastAsia="仿宋" w:cs="仿宋"/>
          <w:color w:val="auto"/>
          <w:sz w:val="24"/>
          <w:highlight w:val="none"/>
        </w:rPr>
      </w:pPr>
    </w:p>
    <w:p w14:paraId="7631B9F9">
      <w:pPr>
        <w:spacing w:line="360" w:lineRule="auto"/>
        <w:ind w:firstLine="549" w:firstLineChars="229"/>
        <w:rPr>
          <w:rFonts w:hint="eastAsia" w:ascii="仿宋" w:hAnsi="仿宋" w:eastAsia="仿宋" w:cs="仿宋"/>
          <w:color w:val="auto"/>
          <w:sz w:val="24"/>
          <w:highlight w:val="none"/>
        </w:rPr>
      </w:pPr>
    </w:p>
    <w:p w14:paraId="571FCDA8">
      <w:pPr>
        <w:spacing w:line="360" w:lineRule="auto"/>
        <w:ind w:firstLine="549" w:firstLineChars="229"/>
        <w:rPr>
          <w:rFonts w:hint="eastAsia" w:ascii="仿宋" w:hAnsi="仿宋" w:eastAsia="仿宋" w:cs="仿宋"/>
          <w:color w:val="auto"/>
          <w:sz w:val="24"/>
          <w:highlight w:val="none"/>
        </w:rPr>
      </w:pPr>
    </w:p>
    <w:p w14:paraId="344073C3">
      <w:pPr>
        <w:spacing w:line="360" w:lineRule="auto"/>
        <w:ind w:firstLine="549" w:firstLineChars="229"/>
        <w:rPr>
          <w:rFonts w:hint="eastAsia" w:ascii="仿宋" w:hAnsi="仿宋" w:eastAsia="仿宋" w:cs="仿宋"/>
          <w:color w:val="auto"/>
          <w:sz w:val="24"/>
          <w:highlight w:val="none"/>
        </w:rPr>
      </w:pPr>
    </w:p>
    <w:p w14:paraId="48BC210D">
      <w:pPr>
        <w:spacing w:line="360" w:lineRule="auto"/>
        <w:ind w:firstLine="549" w:firstLineChars="229"/>
        <w:rPr>
          <w:rFonts w:hint="eastAsia" w:ascii="仿宋" w:hAnsi="仿宋" w:eastAsia="仿宋" w:cs="仿宋"/>
          <w:color w:val="auto"/>
          <w:sz w:val="24"/>
          <w:highlight w:val="none"/>
        </w:rPr>
      </w:pPr>
    </w:p>
    <w:p w14:paraId="531AAD0C">
      <w:pPr>
        <w:spacing w:line="360" w:lineRule="auto"/>
        <w:ind w:firstLine="549" w:firstLineChars="229"/>
        <w:rPr>
          <w:rFonts w:hint="eastAsia" w:ascii="仿宋" w:hAnsi="仿宋" w:eastAsia="仿宋" w:cs="仿宋"/>
          <w:color w:val="auto"/>
          <w:sz w:val="24"/>
          <w:highlight w:val="none"/>
        </w:rPr>
      </w:pPr>
    </w:p>
    <w:p w14:paraId="79EFADBF">
      <w:pPr>
        <w:spacing w:line="360" w:lineRule="auto"/>
        <w:ind w:firstLine="549" w:firstLineChars="229"/>
        <w:rPr>
          <w:rFonts w:hint="eastAsia" w:ascii="仿宋" w:hAnsi="仿宋" w:eastAsia="仿宋" w:cs="仿宋"/>
          <w:color w:val="auto"/>
          <w:sz w:val="24"/>
          <w:highlight w:val="none"/>
        </w:rPr>
      </w:pPr>
    </w:p>
    <w:p w14:paraId="2493F9D8">
      <w:pPr>
        <w:spacing w:line="360" w:lineRule="auto"/>
        <w:ind w:firstLine="549" w:firstLineChars="229"/>
        <w:rPr>
          <w:rFonts w:hint="eastAsia" w:ascii="仿宋" w:hAnsi="仿宋" w:eastAsia="仿宋" w:cs="仿宋"/>
          <w:color w:val="auto"/>
          <w:sz w:val="24"/>
          <w:highlight w:val="none"/>
        </w:rPr>
      </w:pPr>
    </w:p>
    <w:p w14:paraId="49277F84">
      <w:pPr>
        <w:spacing w:line="360" w:lineRule="auto"/>
        <w:rPr>
          <w:rFonts w:hint="eastAsia" w:ascii="仿宋" w:hAnsi="仿宋" w:eastAsia="仿宋" w:cs="仿宋"/>
          <w:color w:val="auto"/>
          <w:sz w:val="24"/>
          <w:highlight w:val="none"/>
        </w:rPr>
      </w:pPr>
    </w:p>
    <w:bookmarkEnd w:id="14"/>
    <w:p w14:paraId="55F97F49">
      <w:pPr>
        <w:adjustRightInd/>
        <w:spacing w:line="360" w:lineRule="auto"/>
        <w:jc w:val="center"/>
        <w:outlineLvl w:val="0"/>
        <w:rPr>
          <w:rFonts w:hint="eastAsia" w:ascii="仿宋" w:hAnsi="仿宋" w:eastAsia="仿宋" w:cs="仿宋"/>
          <w:b/>
          <w:color w:val="auto"/>
          <w:sz w:val="36"/>
          <w:szCs w:val="20"/>
          <w:highlight w:val="none"/>
        </w:rPr>
        <w:sectPr>
          <w:footerReference r:id="rId7" w:type="first"/>
          <w:footerReference r:id="rId6" w:type="default"/>
          <w:pgSz w:w="11906" w:h="16838"/>
          <w:pgMar w:top="1417" w:right="1418" w:bottom="1417" w:left="1418" w:header="851" w:footer="992" w:gutter="0"/>
          <w:pgNumType w:fmt="decimal" w:start="1"/>
          <w:cols w:space="720" w:num="1"/>
          <w:docGrid w:linePitch="312" w:charSpace="0"/>
        </w:sectPr>
      </w:pPr>
      <w:bookmarkStart w:id="15" w:name="_Hlt74649545"/>
      <w:bookmarkEnd w:id="15"/>
      <w:bookmarkStart w:id="16" w:name="_Hlt74728647"/>
      <w:bookmarkEnd w:id="16"/>
      <w:bookmarkStart w:id="17" w:name="_Hlt74707423"/>
      <w:bookmarkEnd w:id="17"/>
      <w:bookmarkStart w:id="18" w:name="_Hlt74729822"/>
      <w:bookmarkEnd w:id="18"/>
      <w:bookmarkStart w:id="19" w:name="_Toc22104"/>
      <w:bookmarkStart w:id="20" w:name="第二部分"/>
      <w:bookmarkStart w:id="21" w:name="_Toc91899870"/>
      <w:bookmarkStart w:id="22" w:name="_Toc91899871"/>
    </w:p>
    <w:p w14:paraId="6E99BB8A">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bookmarkEnd w:id="19"/>
    </w:p>
    <w:p w14:paraId="67D31D6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076C04A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嵊州市水联贸易有限公司药剂采购项目（第二次）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招标项目的潜在投标人应在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w:t>
      </w:r>
      <w:r>
        <w:rPr>
          <w:rFonts w:hint="eastAsia" w:ascii="仿宋" w:hAnsi="仿宋" w:eastAsia="仿宋" w:cs="仿宋"/>
          <w:color w:val="auto"/>
          <w:sz w:val="24"/>
          <w:szCs w:val="24"/>
          <w:highlight w:val="none"/>
          <w:lang w:eastAsia="zh-CN"/>
        </w:rPr>
        <w:t>线上</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"https://www.zcygov.cn/）获取（下载）招标文件，并于2021年"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snapToGrid/>
          <w:color w:val="auto"/>
          <w:kern w:val="2"/>
          <w:sz w:val="24"/>
          <w:szCs w:val="24"/>
          <w:highlight w:val="none"/>
        </w:rPr>
        <w:t>获取（下载）招标文件，并于</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5月20日09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00秒</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3CE26803">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5F00231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color w:val="auto"/>
          <w:sz w:val="24"/>
          <w:szCs w:val="24"/>
          <w:highlight w:val="none"/>
        </w:rPr>
        <w:t>项目编号：</w:t>
      </w:r>
      <w:r>
        <w:rPr>
          <w:rFonts w:hint="eastAsia" w:ascii="仿宋" w:hAnsi="仿宋" w:eastAsia="仿宋" w:cs="仿宋"/>
          <w:b w:val="0"/>
          <w:bCs/>
          <w:color w:val="auto"/>
          <w:sz w:val="24"/>
          <w:szCs w:val="24"/>
          <w:highlight w:val="none"/>
          <w:lang w:val="en-US" w:eastAsia="zh-CN"/>
        </w:rPr>
        <w:t>ZJKJ-250212WW</w:t>
      </w:r>
    </w:p>
    <w:p w14:paraId="155721CC">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项目名称：</w:t>
      </w:r>
      <w:r>
        <w:rPr>
          <w:rFonts w:hint="eastAsia" w:ascii="仿宋" w:hAnsi="仿宋" w:eastAsia="仿宋" w:cs="仿宋"/>
          <w:color w:val="auto"/>
          <w:sz w:val="24"/>
          <w:szCs w:val="24"/>
          <w:highlight w:val="none"/>
          <w:lang w:eastAsia="zh-CN"/>
        </w:rPr>
        <w:t>嵊州市水联贸易有限公司药剂采购项目（第二次）</w:t>
      </w:r>
    </w:p>
    <w:p w14:paraId="46BCF69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1500000</w:t>
      </w:r>
    </w:p>
    <w:p w14:paraId="7123CBF7">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szCs w:val="24"/>
          <w:highlight w:val="none"/>
          <w:lang w:val="en-US" w:eastAsia="zh-CN"/>
        </w:rPr>
        <w:t>详见单价最高限价</w:t>
      </w:r>
    </w:p>
    <w:p w14:paraId="0CAE8F61">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采购需求：</w:t>
      </w:r>
    </w:p>
    <w:tbl>
      <w:tblPr>
        <w:tblStyle w:val="63"/>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090"/>
        <w:gridCol w:w="551"/>
        <w:gridCol w:w="705"/>
        <w:gridCol w:w="1854"/>
        <w:gridCol w:w="1854"/>
        <w:gridCol w:w="2110"/>
      </w:tblGrid>
      <w:tr w14:paraId="675E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12" w:type="dxa"/>
            <w:noWrap w:val="0"/>
            <w:vAlign w:val="center"/>
          </w:tcPr>
          <w:p w14:paraId="391D029D">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090" w:type="dxa"/>
            <w:noWrap w:val="0"/>
            <w:vAlign w:val="center"/>
          </w:tcPr>
          <w:p w14:paraId="6A502D39">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551" w:type="dxa"/>
            <w:noWrap w:val="0"/>
            <w:vAlign w:val="center"/>
          </w:tcPr>
          <w:p w14:paraId="65E3E897">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05" w:type="dxa"/>
            <w:noWrap w:val="0"/>
            <w:vAlign w:val="center"/>
          </w:tcPr>
          <w:p w14:paraId="4F88E4FC">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854" w:type="dxa"/>
            <w:noWrap w:val="0"/>
            <w:vAlign w:val="center"/>
          </w:tcPr>
          <w:p w14:paraId="7EB5996A">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w:t>
            </w:r>
          </w:p>
        </w:tc>
        <w:tc>
          <w:tcPr>
            <w:tcW w:w="1854" w:type="dxa"/>
            <w:noWrap w:val="0"/>
            <w:vAlign w:val="center"/>
          </w:tcPr>
          <w:p w14:paraId="7A432D75">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简要技术要求、用途</w:t>
            </w:r>
          </w:p>
        </w:tc>
        <w:tc>
          <w:tcPr>
            <w:tcW w:w="2110" w:type="dxa"/>
            <w:noWrap w:val="0"/>
            <w:vAlign w:val="center"/>
          </w:tcPr>
          <w:p w14:paraId="7EE60A25">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80C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612" w:type="dxa"/>
            <w:noWrap w:val="0"/>
            <w:vAlign w:val="center"/>
          </w:tcPr>
          <w:p w14:paraId="1A523814">
            <w:pPr>
              <w:pStyle w:val="17"/>
              <w:spacing w:line="480" w:lineRule="exact"/>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2090" w:type="dxa"/>
            <w:noWrap w:val="0"/>
            <w:vAlign w:val="center"/>
          </w:tcPr>
          <w:p w14:paraId="47565C2F">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1" locked="0" layoutInCell="0" allowOverlap="1">
                      <wp:simplePos x="0" y="0"/>
                      <wp:positionH relativeFrom="page">
                        <wp:posOffset>152400</wp:posOffset>
                      </wp:positionH>
                      <wp:positionV relativeFrom="page">
                        <wp:posOffset>152400</wp:posOffset>
                      </wp:positionV>
                      <wp:extent cx="635" cy="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22527684"/>
                              </w:txbxContent>
                            </wps:txbx>
                            <wps:bodyPr lIns="0" tIns="0" rIns="0" bIns="0" upright="1"/>
                          </wps:wsp>
                        </a:graphicData>
                      </a:graphic>
                    </wp:anchor>
                  </w:drawing>
                </mc:Choice>
                <mc:Fallback>
                  <w:pict>
                    <v:shape id="_x0000_s1026" o:spid="_x0000_s1026" o:spt="202" type="#_x0000_t202" style="position:absolute;left:0pt;margin-left:12pt;margin-top:12pt;height:0pt;width:0.05pt;mso-position-horizontal-relative:page;mso-position-vertical-relative:page;z-index:-251657216;mso-width-relative:page;mso-height-relative:page;" filled="f" stroked="f" coordsize="21600,21600" o:allowincell="f" o:gfxdata="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TX&#10;Rq3TAAAABwEAAA8AAAAAAAAAAQAgAAAAIgAAAGRycy9kb3ducmV2LnhtbFBLAQIUABQAAAAIAIdO&#10;4kAoO6qStgEAAHcDAAAOAAAAAAAAAAEAIAAAACIBAABkcnMvZTJvRG9jLnhtbFBLBQYAAAAABgAG&#10;AFkBAABKBQAAAAA=&#10;">
                      <v:fill on="f" focussize="0,0"/>
                      <v:stroke on="f"/>
                      <v:imagedata o:title=""/>
                      <o:lock v:ext="edit" aspectratio="f"/>
                      <v:textbox inset="0mm,0mm,0mm,0mm">
                        <w:txbxContent>
                          <w:p w14:paraId="22527684"/>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1" locked="0" layoutInCell="0" allowOverlap="1">
                      <wp:simplePos x="0" y="0"/>
                      <wp:positionH relativeFrom="page">
                        <wp:posOffset>152400</wp:posOffset>
                      </wp:positionH>
                      <wp:positionV relativeFrom="page">
                        <wp:posOffset>152400</wp:posOffset>
                      </wp:positionV>
                      <wp:extent cx="114935" cy="15303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1EBD6CFB"/>
                              </w:txbxContent>
                            </wps:txbx>
                            <wps:bodyPr wrap="none" lIns="0" tIns="0" rIns="0" bIns="0" upright="1">
                              <a:spAutoFit/>
                            </wps:bodyPr>
                          </wps:wsp>
                        </a:graphicData>
                      </a:graphic>
                    </wp:anchor>
                  </w:drawing>
                </mc:Choice>
                <mc:Fallback>
                  <w:pict>
                    <v:shape id="_x0000_s1026" o:spid="_x0000_s1026" o:spt="202" type="#_x0000_t202" style="position:absolute;left:0pt;margin-left:12pt;margin-top:12pt;height:12.05pt;width:9.05pt;mso-position-horizontal-relative:page;mso-position-vertical-relative:page;mso-wrap-style:none;z-index:-251656192;mso-width-relative:page;mso-height-relative:page;" filled="f" stroked="f" coordsize="21600,21600" o:allowincell="f" o:gfxdata="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&#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kow4vRAAAABwEAAA8AAAAAAAAAAQAgAAAAIgAAAGRy&#10;cy9kb3ducmV2LnhtbFBLAQIUABQAAAAIAIdO4kD0e+eA0wEAAKcDAAAOAAAAAAAAAAEAIAAAACAB&#10;AABkcnMvZTJvRG9jLnhtbFBLBQYAAAAABgAGAFkBAABlBQAAAAA=&#10;">
                      <v:fill on="f" focussize="0,0"/>
                      <v:stroke on="f"/>
                      <v:imagedata o:title=""/>
                      <o:lock v:ext="edit" aspectratio="f"/>
                      <v:textbox inset="0mm,0mm,0mm,0mm" style="mso-fit-shape-to-text:t;">
                        <w:txbxContent>
                          <w:p w14:paraId="1EBD6CFB"/>
                        </w:txbxContent>
                      </v:textbox>
                    </v:shape>
                  </w:pict>
                </mc:Fallback>
              </mc:AlternateContent>
            </w:r>
            <w:r>
              <w:rPr>
                <w:rFonts w:hint="eastAsia" w:ascii="仿宋" w:hAnsi="仿宋" w:eastAsia="仿宋" w:cs="仿宋"/>
                <w:color w:val="auto"/>
                <w:sz w:val="24"/>
                <w:szCs w:val="24"/>
                <w:highlight w:val="none"/>
                <w:lang w:eastAsia="zh-CN"/>
              </w:rPr>
              <w:t>嵊州市水联贸易有限公司药剂采购项目（第二次）</w:t>
            </w:r>
          </w:p>
        </w:tc>
        <w:tc>
          <w:tcPr>
            <w:tcW w:w="551" w:type="dxa"/>
            <w:noWrap w:val="0"/>
            <w:vAlign w:val="center"/>
          </w:tcPr>
          <w:p w14:paraId="63BF7B9B">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5" w:type="dxa"/>
            <w:noWrap w:val="0"/>
            <w:vAlign w:val="center"/>
          </w:tcPr>
          <w:p w14:paraId="089E5334">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c>
          <w:tcPr>
            <w:tcW w:w="1854" w:type="dxa"/>
            <w:noWrap w:val="0"/>
            <w:vAlign w:val="center"/>
          </w:tcPr>
          <w:p w14:paraId="2D6004B7">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1500000</w:t>
            </w:r>
          </w:p>
        </w:tc>
        <w:tc>
          <w:tcPr>
            <w:tcW w:w="1854" w:type="dxa"/>
            <w:noWrap w:val="0"/>
            <w:vAlign w:val="center"/>
          </w:tcPr>
          <w:p w14:paraId="21233CE9">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详见招标清单</w:t>
            </w:r>
          </w:p>
        </w:tc>
        <w:tc>
          <w:tcPr>
            <w:tcW w:w="2110" w:type="dxa"/>
            <w:noWrap w:val="0"/>
            <w:vAlign w:val="center"/>
          </w:tcPr>
          <w:p w14:paraId="1C2FF061">
            <w:pPr>
              <w:pStyle w:val="3"/>
              <w:widowControl/>
              <w:numPr>
                <w:ilvl w:val="0"/>
                <w:numId w:val="0"/>
              </w:numPr>
              <w:spacing w:before="120" w:after="0" w:line="360" w:lineRule="auto"/>
              <w:jc w:val="left"/>
              <w:rPr>
                <w:rFonts w:hint="eastAsia" w:ascii="仿宋" w:hAnsi="仿宋" w:eastAsia="仿宋" w:cs="仿宋"/>
                <w:b w:val="0"/>
                <w:color w:val="auto"/>
                <w:sz w:val="24"/>
                <w:szCs w:val="24"/>
                <w:highlight w:val="none"/>
                <w:lang w:val="en-US" w:eastAsia="zh-CN" w:bidi="ar-SA"/>
              </w:rPr>
            </w:pPr>
            <w:bookmarkStart w:id="23" w:name="B15_备注"/>
            <w:bookmarkEnd w:id="23"/>
            <w:bookmarkStart w:id="24" w:name="_Toc18980"/>
            <w:bookmarkStart w:id="25" w:name="_Toc2704"/>
            <w:bookmarkStart w:id="26" w:name="_Toc26624"/>
            <w:r>
              <w:rPr>
                <w:rFonts w:hint="eastAsia" w:ascii="仿宋" w:hAnsi="仿宋" w:eastAsia="仿宋" w:cs="仿宋"/>
                <w:b w:val="0"/>
                <w:color w:val="auto"/>
                <w:sz w:val="24"/>
                <w:szCs w:val="24"/>
                <w:highlight w:val="none"/>
                <w:lang w:val="en-US" w:eastAsia="zh-CN" w:bidi="ar-SA"/>
              </w:rPr>
              <w:t>供货期：1年。</w:t>
            </w:r>
          </w:p>
          <w:p w14:paraId="67FF916E">
            <w:pPr>
              <w:pStyle w:val="3"/>
              <w:widowControl/>
              <w:numPr>
                <w:ilvl w:val="0"/>
                <w:numId w:val="0"/>
              </w:numPr>
              <w:spacing w:before="120" w:after="0" w:line="360" w:lineRule="auto"/>
              <w:jc w:val="left"/>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lang w:val="en-US" w:eastAsia="zh-CN" w:bidi="ar-SA"/>
              </w:rPr>
              <w:t>本次采购数量未定，以产品单价确定中标候选人。</w:t>
            </w:r>
            <w:bookmarkEnd w:id="24"/>
            <w:bookmarkEnd w:id="25"/>
            <w:bookmarkEnd w:id="26"/>
          </w:p>
        </w:tc>
      </w:tr>
    </w:tbl>
    <w:p w14:paraId="0103D674">
      <w:pPr>
        <w:pStyle w:val="16"/>
        <w:spacing w:line="360" w:lineRule="auto"/>
        <w:ind w:firstLine="480"/>
        <w:rPr>
          <w:rFonts w:hint="eastAsia" w:ascii="仿宋" w:hAnsi="仿宋" w:eastAsia="仿宋" w:cs="仿宋"/>
          <w:bCs/>
          <w:snapToGrid/>
          <w:color w:val="auto"/>
          <w:kern w:val="2"/>
          <w:sz w:val="24"/>
          <w:szCs w:val="24"/>
          <w:highlight w:val="none"/>
        </w:rPr>
      </w:pPr>
    </w:p>
    <w:p w14:paraId="05D1EF62">
      <w:pPr>
        <w:pStyle w:val="136"/>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w:t>
      </w:r>
      <w:r>
        <w:rPr>
          <w:rFonts w:hint="eastAsia" w:ascii="仿宋" w:hAnsi="仿宋" w:eastAsia="仿宋" w:cs="仿宋"/>
          <w:b/>
          <w:color w:val="auto"/>
          <w:highlight w:val="none"/>
        </w:rPr>
        <w:t>招标文件</w:t>
      </w:r>
    </w:p>
    <w:p w14:paraId="13ED39D5">
      <w:pPr>
        <w:pStyle w:val="1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eastAsia="zh-CN"/>
        </w:rPr>
        <w:t>否</w:t>
      </w:r>
      <w:r>
        <w:rPr>
          <w:rFonts w:hint="eastAsia" w:ascii="仿宋" w:hAnsi="仿宋" w:eastAsia="仿宋" w:cs="仿宋"/>
          <w:b/>
          <w:color w:val="auto"/>
          <w:sz w:val="24"/>
          <w:highlight w:val="none"/>
        </w:rPr>
        <w:t>）接受联合体投标</w:t>
      </w:r>
      <w:r>
        <w:rPr>
          <w:rFonts w:hint="eastAsia" w:ascii="仿宋" w:hAnsi="仿宋" w:eastAsia="仿宋" w:cs="仿宋"/>
          <w:color w:val="auto"/>
          <w:kern w:val="0"/>
          <w:sz w:val="24"/>
          <w:highlight w:val="none"/>
        </w:rPr>
        <w:t>。</w:t>
      </w:r>
    </w:p>
    <w:p w14:paraId="42D0514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82FB35E">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1.具</w:t>
      </w:r>
      <w:r>
        <w:rPr>
          <w:rFonts w:hint="eastAsia" w:ascii="仿宋" w:hAnsi="仿宋" w:eastAsia="仿宋" w:cs="仿宋"/>
          <w:snapToGrid w:val="0"/>
          <w:color w:val="auto"/>
          <w:kern w:val="28"/>
          <w:sz w:val="24"/>
          <w:szCs w:val="20"/>
          <w:highlight w:val="none"/>
          <w:lang w:eastAsia="zh-CN"/>
        </w:rPr>
        <w:t>有</w:t>
      </w:r>
      <w:r>
        <w:rPr>
          <w:rFonts w:hint="eastAsia" w:ascii="仿宋" w:hAnsi="仿宋" w:eastAsia="仿宋" w:cs="仿宋"/>
          <w:snapToGrid w:val="0"/>
          <w:color w:val="auto"/>
          <w:kern w:val="28"/>
          <w:sz w:val="24"/>
          <w:szCs w:val="20"/>
          <w:highlight w:val="none"/>
        </w:rPr>
        <w:t>独立承担民事责任的能力；</w:t>
      </w:r>
    </w:p>
    <w:p w14:paraId="158D48F3">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具有良好的</w:t>
      </w:r>
      <w:r>
        <w:rPr>
          <w:rFonts w:hint="eastAsia" w:ascii="仿宋" w:hAnsi="仿宋" w:eastAsia="仿宋" w:cs="仿宋"/>
          <w:snapToGrid w:val="0"/>
          <w:color w:val="auto"/>
          <w:kern w:val="28"/>
          <w:sz w:val="24"/>
          <w:szCs w:val="20"/>
          <w:highlight w:val="none"/>
          <w:lang w:eastAsia="zh-CN"/>
        </w:rPr>
        <w:t>商</w:t>
      </w:r>
      <w:r>
        <w:rPr>
          <w:rFonts w:hint="eastAsia" w:ascii="仿宋" w:hAnsi="仿宋" w:eastAsia="仿宋" w:cs="仿宋"/>
          <w:snapToGrid w:val="0"/>
          <w:color w:val="auto"/>
          <w:kern w:val="28"/>
          <w:sz w:val="24"/>
          <w:szCs w:val="20"/>
          <w:highlight w:val="none"/>
        </w:rPr>
        <w:t>业信誉；</w:t>
      </w:r>
    </w:p>
    <w:p w14:paraId="43DDF66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具有履行合同所必需的设备和专业技术，售后保障等能力；</w:t>
      </w:r>
    </w:p>
    <w:p w14:paraId="4DF8A283">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rPr>
        <w:t>有</w:t>
      </w:r>
      <w:r>
        <w:rPr>
          <w:rFonts w:hint="eastAsia" w:ascii="仿宋" w:hAnsi="仿宋" w:eastAsia="仿宋" w:cs="仿宋"/>
          <w:snapToGrid w:val="0"/>
          <w:color w:val="auto"/>
          <w:kern w:val="28"/>
          <w:sz w:val="24"/>
          <w:szCs w:val="20"/>
          <w:highlight w:val="none"/>
          <w:lang w:eastAsia="zh-CN"/>
        </w:rPr>
        <w:t>依</w:t>
      </w:r>
      <w:r>
        <w:rPr>
          <w:rFonts w:hint="eastAsia" w:ascii="仿宋" w:hAnsi="仿宋" w:eastAsia="仿宋" w:cs="仿宋"/>
          <w:snapToGrid w:val="0"/>
          <w:color w:val="auto"/>
          <w:kern w:val="28"/>
          <w:sz w:val="24"/>
          <w:szCs w:val="20"/>
          <w:highlight w:val="none"/>
        </w:rPr>
        <w:t>法缴纳税收和社会保障</w:t>
      </w:r>
      <w:r>
        <w:rPr>
          <w:rFonts w:hint="eastAsia" w:ascii="仿宋" w:hAnsi="仿宋" w:eastAsia="仿宋" w:cs="仿宋"/>
          <w:snapToGrid w:val="0"/>
          <w:color w:val="auto"/>
          <w:kern w:val="28"/>
          <w:sz w:val="24"/>
          <w:szCs w:val="20"/>
          <w:highlight w:val="none"/>
          <w:lang w:eastAsia="zh-CN"/>
        </w:rPr>
        <w:t>资</w:t>
      </w:r>
      <w:r>
        <w:rPr>
          <w:rFonts w:hint="eastAsia" w:ascii="仿宋" w:hAnsi="仿宋" w:eastAsia="仿宋" w:cs="仿宋"/>
          <w:snapToGrid w:val="0"/>
          <w:color w:val="auto"/>
          <w:kern w:val="28"/>
          <w:sz w:val="24"/>
          <w:szCs w:val="20"/>
          <w:highlight w:val="none"/>
        </w:rPr>
        <w:t>金的</w:t>
      </w:r>
      <w:r>
        <w:rPr>
          <w:rFonts w:hint="eastAsia" w:ascii="仿宋" w:hAnsi="仿宋" w:eastAsia="仿宋" w:cs="仿宋"/>
          <w:snapToGrid w:val="0"/>
          <w:color w:val="auto"/>
          <w:kern w:val="28"/>
          <w:sz w:val="24"/>
          <w:szCs w:val="20"/>
          <w:highlight w:val="none"/>
          <w:lang w:eastAsia="zh-CN"/>
        </w:rPr>
        <w:t>良</w:t>
      </w:r>
      <w:r>
        <w:rPr>
          <w:rFonts w:hint="eastAsia" w:ascii="仿宋" w:hAnsi="仿宋" w:eastAsia="仿宋" w:cs="仿宋"/>
          <w:snapToGrid w:val="0"/>
          <w:color w:val="auto"/>
          <w:kern w:val="28"/>
          <w:sz w:val="24"/>
          <w:szCs w:val="20"/>
          <w:highlight w:val="none"/>
        </w:rPr>
        <w:t>好记录；</w:t>
      </w:r>
    </w:p>
    <w:p w14:paraId="7F48D38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5.</w:t>
      </w:r>
      <w:r>
        <w:rPr>
          <w:rFonts w:hint="eastAsia" w:ascii="仿宋" w:hAnsi="仿宋" w:eastAsia="仿宋" w:cs="仿宋"/>
          <w:snapToGrid w:val="0"/>
          <w:color w:val="auto"/>
          <w:kern w:val="28"/>
          <w:sz w:val="24"/>
          <w:szCs w:val="20"/>
          <w:highlight w:val="none"/>
        </w:rPr>
        <w:t>参加</w:t>
      </w:r>
      <w:r>
        <w:rPr>
          <w:rFonts w:hint="eastAsia" w:ascii="仿宋" w:hAnsi="仿宋" w:eastAsia="仿宋" w:cs="仿宋"/>
          <w:snapToGrid w:val="0"/>
          <w:color w:val="auto"/>
          <w:kern w:val="28"/>
          <w:sz w:val="24"/>
          <w:szCs w:val="20"/>
          <w:highlight w:val="none"/>
          <w:lang w:eastAsia="zh-CN"/>
        </w:rPr>
        <w:t>采购</w:t>
      </w:r>
      <w:r>
        <w:rPr>
          <w:rFonts w:hint="eastAsia" w:ascii="仿宋" w:hAnsi="仿宋" w:eastAsia="仿宋" w:cs="仿宋"/>
          <w:snapToGrid w:val="0"/>
          <w:color w:val="auto"/>
          <w:kern w:val="28"/>
          <w:sz w:val="24"/>
          <w:szCs w:val="20"/>
          <w:highlight w:val="none"/>
        </w:rPr>
        <w:t>活动前三年内，没有重大</w:t>
      </w:r>
      <w:r>
        <w:rPr>
          <w:rFonts w:hint="eastAsia" w:ascii="仿宋" w:hAnsi="仿宋" w:eastAsia="仿宋" w:cs="仿宋"/>
          <w:snapToGrid w:val="0"/>
          <w:color w:val="auto"/>
          <w:kern w:val="28"/>
          <w:sz w:val="24"/>
          <w:szCs w:val="20"/>
          <w:highlight w:val="none"/>
          <w:lang w:eastAsia="zh-CN"/>
        </w:rPr>
        <w:t>违</w:t>
      </w:r>
      <w:r>
        <w:rPr>
          <w:rFonts w:hint="eastAsia" w:ascii="仿宋" w:hAnsi="仿宋" w:eastAsia="仿宋" w:cs="仿宋"/>
          <w:snapToGrid w:val="0"/>
          <w:color w:val="auto"/>
          <w:kern w:val="28"/>
          <w:sz w:val="24"/>
          <w:szCs w:val="20"/>
          <w:highlight w:val="none"/>
        </w:rPr>
        <w:t>法记录，严重</w:t>
      </w:r>
      <w:r>
        <w:rPr>
          <w:rFonts w:hint="eastAsia" w:ascii="仿宋" w:hAnsi="仿宋" w:eastAsia="仿宋" w:cs="仿宋"/>
          <w:snapToGrid w:val="0"/>
          <w:color w:val="auto"/>
          <w:kern w:val="28"/>
          <w:sz w:val="24"/>
          <w:szCs w:val="20"/>
          <w:highlight w:val="none"/>
          <w:lang w:eastAsia="zh-CN"/>
        </w:rPr>
        <w:t>失信</w:t>
      </w:r>
      <w:r>
        <w:rPr>
          <w:rFonts w:hint="eastAsia" w:ascii="仿宋" w:hAnsi="仿宋" w:eastAsia="仿宋" w:cs="仿宋"/>
          <w:snapToGrid w:val="0"/>
          <w:color w:val="auto"/>
          <w:kern w:val="28"/>
          <w:sz w:val="24"/>
          <w:szCs w:val="20"/>
          <w:highlight w:val="none"/>
        </w:rPr>
        <w:t>行为和行贿记录；</w:t>
      </w:r>
    </w:p>
    <w:p w14:paraId="5D6F5647">
      <w:pPr>
        <w:spacing w:line="360" w:lineRule="auto"/>
        <w:ind w:firstLine="480"/>
        <w:rPr>
          <w:rFonts w:hint="eastAsia" w:ascii="仿宋" w:hAnsi="仿宋" w:eastAsia="仿宋" w:cs="仿宋"/>
          <w:snapToGrid w:val="0"/>
          <w:color w:val="auto"/>
          <w:kern w:val="28"/>
          <w:sz w:val="24"/>
          <w:szCs w:val="20"/>
          <w:highlight w:val="none"/>
          <w:lang w:eastAsia="zh-CN"/>
        </w:rPr>
      </w:pPr>
      <w:r>
        <w:rPr>
          <w:rFonts w:hint="eastAsia" w:ascii="仿宋" w:hAnsi="仿宋" w:eastAsia="仿宋" w:cs="仿宋"/>
          <w:snapToGrid w:val="0"/>
          <w:color w:val="auto"/>
          <w:kern w:val="28"/>
          <w:sz w:val="24"/>
          <w:szCs w:val="20"/>
          <w:highlight w:val="none"/>
          <w:lang w:val="en-US" w:eastAsia="zh-CN"/>
        </w:rPr>
        <w:t>6.</w:t>
      </w:r>
      <w:r>
        <w:rPr>
          <w:rFonts w:hint="eastAsia" w:ascii="仿宋" w:hAnsi="仿宋" w:eastAsia="仿宋" w:cs="仿宋"/>
          <w:snapToGrid w:val="0"/>
          <w:color w:val="auto"/>
          <w:kern w:val="28"/>
          <w:sz w:val="24"/>
          <w:szCs w:val="20"/>
          <w:highlight w:val="none"/>
        </w:rPr>
        <w:t>法律、行政法规规定的其他条件</w:t>
      </w:r>
      <w:r>
        <w:rPr>
          <w:rFonts w:hint="eastAsia" w:ascii="仿宋" w:hAnsi="仿宋" w:eastAsia="仿宋" w:cs="仿宋"/>
          <w:snapToGrid w:val="0"/>
          <w:color w:val="auto"/>
          <w:kern w:val="28"/>
          <w:sz w:val="24"/>
          <w:szCs w:val="20"/>
          <w:highlight w:val="none"/>
          <w:lang w:eastAsia="zh-CN"/>
        </w:rPr>
        <w:t>。</w:t>
      </w:r>
    </w:p>
    <w:p w14:paraId="118AB3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4CF6D73">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62269CE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145B98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szCs w:val="24"/>
          <w:highlight w:val="none"/>
          <w:u w:val="single"/>
          <w:lang w:val="en-US" w:eastAsia="zh-CN"/>
        </w:rPr>
        <w:t>5月20日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97701C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 xml:space="preserve">/） </w:t>
      </w:r>
    </w:p>
    <w:p w14:paraId="5D04DDD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3D71D3C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289D9F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AB13DB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szCs w:val="24"/>
          <w:highlight w:val="none"/>
          <w:u w:val="single"/>
          <w:lang w:val="en-US" w:eastAsia="zh-CN"/>
        </w:rPr>
        <w:t>5月20日09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AC5E5C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lang w:eastAsia="zh-CN"/>
        </w:rPr>
        <w:t>请登录政采云投标客户端投标</w:t>
      </w:r>
      <w:r>
        <w:rPr>
          <w:rFonts w:hint="eastAsia" w:ascii="仿宋" w:hAnsi="仿宋" w:eastAsia="仿宋" w:cs="仿宋"/>
          <w:color w:val="auto"/>
          <w:sz w:val="24"/>
          <w:highlight w:val="none"/>
        </w:rPr>
        <w:t xml:space="preserve"> </w:t>
      </w:r>
    </w:p>
    <w:p w14:paraId="72B2CCE9">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szCs w:val="24"/>
          <w:highlight w:val="none"/>
          <w:u w:val="single"/>
          <w:lang w:val="en-US" w:eastAsia="zh-CN"/>
        </w:rPr>
        <w:t>5月20日09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14:paraId="4389E47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开标地点（网址）：</w:t>
      </w:r>
      <w:r>
        <w:rPr>
          <w:rFonts w:hint="eastAsia" w:ascii="仿宋" w:hAnsi="仿宋" w:eastAsia="仿宋" w:cs="仿宋"/>
          <w:b w:val="0"/>
          <w:bCs/>
          <w:color w:val="auto"/>
          <w:sz w:val="24"/>
          <w:highlight w:val="none"/>
        </w:rPr>
        <w:t>乐采云平台（https://www.lecaiyun.com/）</w:t>
      </w:r>
    </w:p>
    <w:p w14:paraId="659F8AE6">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五、投标保证金</w:t>
      </w:r>
    </w:p>
    <w:p w14:paraId="7B0671E9">
      <w:pPr>
        <w:keepNext w:val="0"/>
        <w:keepLines w:val="0"/>
        <w:pageBreakBefore w:val="0"/>
        <w:widowControl w:val="0"/>
        <w:shd w:val="clear"/>
        <w:kinsoku/>
        <w:wordWrap/>
        <w:overflowPunct/>
        <w:topLinePunct w:val="0"/>
        <w:autoSpaceDN/>
        <w:bidi w:val="0"/>
        <w:adjustRightInd w:val="0"/>
        <w:snapToGrid w:val="0"/>
        <w:spacing w:line="50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投标保证金：</w:t>
      </w:r>
      <w:r>
        <w:rPr>
          <w:rFonts w:hint="eastAsia" w:ascii="仿宋" w:hAnsi="仿宋" w:eastAsia="仿宋" w:cs="仿宋"/>
          <w:b/>
          <w:bCs/>
          <w:color w:val="auto"/>
          <w:sz w:val="24"/>
          <w:szCs w:val="24"/>
          <w:highlight w:val="none"/>
          <w:lang w:val="en-US" w:eastAsia="zh-CN"/>
        </w:rPr>
        <w:t>人</w:t>
      </w:r>
      <w:r>
        <w:rPr>
          <w:rFonts w:hint="eastAsia" w:ascii="仿宋" w:hAnsi="仿宋" w:eastAsia="仿宋" w:cs="仿宋"/>
          <w:b/>
          <w:bCs/>
          <w:color w:val="auto"/>
          <w:sz w:val="24"/>
          <w:szCs w:val="24"/>
          <w:highlight w:val="none"/>
        </w:rPr>
        <w:t>民币</w:t>
      </w:r>
      <w:r>
        <w:rPr>
          <w:rFonts w:hint="eastAsia" w:ascii="仿宋" w:hAnsi="仿宋" w:eastAsia="仿宋" w:cs="仿宋"/>
          <w:b/>
          <w:bCs/>
          <w:color w:val="auto"/>
          <w:sz w:val="24"/>
          <w:szCs w:val="24"/>
          <w:highlight w:val="none"/>
          <w:lang w:val="en-US" w:eastAsia="zh-CN"/>
        </w:rPr>
        <w:t>3万</w:t>
      </w:r>
      <w:r>
        <w:rPr>
          <w:rFonts w:hint="eastAsia" w:ascii="仿宋" w:hAnsi="仿宋" w:eastAsia="仿宋" w:cs="仿宋"/>
          <w:b/>
          <w:bCs/>
          <w:color w:val="auto"/>
          <w:sz w:val="24"/>
          <w:szCs w:val="24"/>
          <w:highlight w:val="none"/>
        </w:rPr>
        <w:t>元。</w:t>
      </w:r>
      <w:r>
        <w:rPr>
          <w:rFonts w:hint="eastAsia" w:ascii="仿宋" w:hAnsi="仿宋" w:eastAsia="仿宋" w:cs="仿宋"/>
          <w:color w:val="auto"/>
          <w:sz w:val="24"/>
          <w:szCs w:val="24"/>
          <w:highlight w:val="none"/>
        </w:rPr>
        <w:t>投标人应于</w:t>
      </w:r>
      <w:r>
        <w:rPr>
          <w:rFonts w:hint="eastAsia" w:ascii="仿宋" w:hAnsi="仿宋" w:eastAsia="仿宋" w:cs="仿宋"/>
          <w:color w:val="auto"/>
          <w:sz w:val="24"/>
          <w:szCs w:val="24"/>
          <w:highlight w:val="none"/>
          <w:u w:val="single"/>
        </w:rPr>
        <w:t>20</w:t>
      </w:r>
      <w:r>
        <w:rPr>
          <w:rFonts w:hint="eastAsia" w:ascii="仿宋" w:hAnsi="仿宋" w:eastAsia="仿宋" w:cs="仿宋"/>
          <w:color w:val="auto"/>
          <w:sz w:val="24"/>
          <w:szCs w:val="24"/>
          <w:highlight w:val="none"/>
          <w:u w:val="single"/>
          <w:lang w:val="en-US" w:eastAsia="zh-CN"/>
        </w:rPr>
        <w:t>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19</w:t>
      </w:r>
      <w:r>
        <w:rPr>
          <w:rFonts w:hint="eastAsia" w:ascii="仿宋" w:hAnsi="仿宋" w:eastAsia="仿宋" w:cs="仿宋"/>
          <w:color w:val="auto"/>
          <w:sz w:val="24"/>
          <w:szCs w:val="24"/>
          <w:highlight w:val="none"/>
          <w:u w:val="single"/>
        </w:rPr>
        <w:t>日16：00</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rPr>
        <w:t>前将投标保证金以电汇、转账、网上银行交至</w:t>
      </w:r>
      <w:r>
        <w:rPr>
          <w:rFonts w:hint="eastAsia" w:ascii="仿宋" w:hAnsi="仿宋" w:eastAsia="仿宋" w:cs="仿宋"/>
          <w:color w:val="auto"/>
          <w:sz w:val="24"/>
          <w:szCs w:val="24"/>
          <w:highlight w:val="none"/>
          <w:lang w:val="en-US" w:eastAsia="zh-CN"/>
        </w:rPr>
        <w:t>浙江科佳工程咨询有限公司</w:t>
      </w:r>
      <w:r>
        <w:rPr>
          <w:rFonts w:hint="eastAsia" w:ascii="仿宋" w:hAnsi="仿宋" w:eastAsia="仿宋" w:cs="仿宋"/>
          <w:color w:val="auto"/>
          <w:sz w:val="24"/>
          <w:szCs w:val="24"/>
          <w:highlight w:val="none"/>
          <w:lang w:eastAsia="zh-CN"/>
        </w:rPr>
        <w:t>嵊州分公司</w:t>
      </w:r>
      <w:r>
        <w:rPr>
          <w:rFonts w:hint="eastAsia" w:ascii="仿宋" w:hAnsi="仿宋" w:eastAsia="仿宋" w:cs="仿宋"/>
          <w:color w:val="auto"/>
          <w:sz w:val="24"/>
          <w:szCs w:val="24"/>
          <w:highlight w:val="none"/>
        </w:rPr>
        <w:t>，投标保证金以到账时间为准。</w:t>
      </w:r>
      <w:r>
        <w:rPr>
          <w:rFonts w:hint="eastAsia" w:ascii="仿宋" w:hAnsi="仿宋" w:eastAsia="仿宋" w:cs="仿宋"/>
          <w:b/>
          <w:bCs/>
          <w:color w:val="auto"/>
          <w:sz w:val="24"/>
          <w:szCs w:val="24"/>
          <w:highlight w:val="none"/>
        </w:rPr>
        <w:t>如因投标人自身原因，造成投标单位保证金未及时到账的，一律视为不响应招标文件，投标</w:t>
      </w:r>
      <w:r>
        <w:rPr>
          <w:rFonts w:hint="eastAsia" w:ascii="仿宋" w:hAnsi="仿宋" w:eastAsia="仿宋" w:cs="仿宋"/>
          <w:b/>
          <w:bCs/>
          <w:color w:val="auto"/>
          <w:sz w:val="24"/>
          <w:szCs w:val="24"/>
          <w:highlight w:val="none"/>
          <w:lang w:val="en-US" w:eastAsia="zh-CN"/>
        </w:rPr>
        <w:t>无效</w:t>
      </w:r>
      <w:r>
        <w:rPr>
          <w:rFonts w:hint="eastAsia" w:ascii="仿宋" w:hAnsi="仿宋" w:eastAsia="仿宋" w:cs="仿宋"/>
          <w:b/>
          <w:bCs/>
          <w:color w:val="auto"/>
          <w:sz w:val="24"/>
          <w:szCs w:val="24"/>
          <w:highlight w:val="none"/>
        </w:rPr>
        <w:t>。投标人的投标保证金必须从其基本账户转出。</w:t>
      </w:r>
    </w:p>
    <w:p w14:paraId="46AE114E">
      <w:pPr>
        <w:keepNext w:val="0"/>
        <w:keepLines w:val="0"/>
        <w:pageBreakBefore w:val="0"/>
        <w:widowControl w:val="0"/>
        <w:shd w:val="clear"/>
        <w:kinsoku/>
        <w:wordWrap/>
        <w:overflowPunct/>
        <w:topLinePunct w:val="0"/>
        <w:autoSpaceDN/>
        <w:bidi w:val="0"/>
        <w:adjustRightInd w:val="0"/>
        <w:snapToGrid w:val="0"/>
        <w:spacing w:line="500" w:lineRule="exact"/>
        <w:ind w:firstLine="48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户 名：浙江科佳工程咨询有限公司嵊州分公司</w:t>
      </w:r>
    </w:p>
    <w:p w14:paraId="3862CA68">
      <w:pPr>
        <w:keepNext w:val="0"/>
        <w:keepLines w:val="0"/>
        <w:pageBreakBefore w:val="0"/>
        <w:widowControl w:val="0"/>
        <w:shd w:val="clear"/>
        <w:kinsoku/>
        <w:wordWrap/>
        <w:overflowPunct/>
        <w:topLinePunct w:val="0"/>
        <w:autoSpaceDN/>
        <w:bidi w:val="0"/>
        <w:adjustRightInd w:val="0"/>
        <w:snapToGrid w:val="0"/>
        <w:spacing w:line="500" w:lineRule="exact"/>
        <w:ind w:firstLine="48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开户银行：上海浦东发展银行股份有限公司绍兴嵊州支行</w:t>
      </w:r>
    </w:p>
    <w:p w14:paraId="5E9B74C5">
      <w:pPr>
        <w:keepNext w:val="0"/>
        <w:keepLines w:val="0"/>
        <w:pageBreakBefore w:val="0"/>
        <w:widowControl w:val="0"/>
        <w:shd w:val="clear"/>
        <w:kinsoku/>
        <w:wordWrap/>
        <w:overflowPunct/>
        <w:topLinePunct w:val="0"/>
        <w:autoSpaceDN/>
        <w:bidi w:val="0"/>
        <w:adjustRightInd w:val="0"/>
        <w:snapToGrid w:val="0"/>
        <w:spacing w:line="500" w:lineRule="exact"/>
        <w:ind w:firstLine="480"/>
        <w:textAlignment w:val="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银行账号：85090154740007176</w:t>
      </w:r>
    </w:p>
    <w:p w14:paraId="06B188D0">
      <w:pPr>
        <w:keepNext w:val="0"/>
        <w:keepLines w:val="0"/>
        <w:pageBreakBefore w:val="0"/>
        <w:widowControl w:val="0"/>
        <w:numPr>
          <w:ilvl w:val="0"/>
          <w:numId w:val="0"/>
        </w:numPr>
        <w:shd w:val="clear"/>
        <w:kinsoku/>
        <w:wordWrap/>
        <w:overflowPunct/>
        <w:topLinePunct w:val="0"/>
        <w:autoSpaceDN/>
        <w:bidi w:val="0"/>
        <w:adjustRightInd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14:paraId="286DA479">
      <w:pPr>
        <w:keepNext w:val="0"/>
        <w:keepLines w:val="0"/>
        <w:pageBreakBefore w:val="0"/>
        <w:widowControl w:val="0"/>
        <w:numPr>
          <w:ilvl w:val="0"/>
          <w:numId w:val="0"/>
        </w:numPr>
        <w:shd w:val="clear"/>
        <w:kinsoku/>
        <w:wordWrap/>
        <w:overflowPunct/>
        <w:topLinePunct w:val="0"/>
        <w:autoSpaceDN/>
        <w:bidi w:val="0"/>
        <w:adjustRightInd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50613CC">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3114CDE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406E3A0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2.其他事项：（1）电子招投标的说明：①电子招投标：本项目以数据电文形式，依托“采购云平台（www.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招投标活动，不接受纸质投标文件；②投标准备：注册账号--点击“商家入驻”，进行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电子交易客户端”----前往“浙江政府采购网-下载专区-电子交易客户端”进行下载并安装；③招标文件的获取：使用账号登录或者使用CA登录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平台；进入“项目采购”应用，在获取采购文件菜单中选择项目，获取招标文件；④投标文件的制作：在“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电子交易客户端”中完成“填写基本信息”、“导入投标文件”、“标书关联”、“标书检查”、“</w:t>
      </w:r>
      <w:r>
        <w:rPr>
          <w:rFonts w:hint="eastAsia" w:ascii="仿宋" w:hAnsi="仿宋" w:eastAsia="仿宋" w:cs="仿宋"/>
          <w:color w:val="auto"/>
          <w:kern w:val="0"/>
          <w:sz w:val="24"/>
          <w:highlight w:val="none"/>
          <w:lang w:val="zh-CN"/>
        </w:rPr>
        <w:t>电子签</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sz w:val="24"/>
          <w:highlight w:val="none"/>
        </w:rPr>
        <w:t>”、“生成电子标书”等操作；⑤采购人、采购机构将依托</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平台“服务中心-帮助文档-项目采购-操作流程-电子招投标-采购项目电子交易管理操作指南-供应商”。</w:t>
      </w:r>
    </w:p>
    <w:p w14:paraId="5E8C9D4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DC57AFD">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39B3565">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i w:val="0"/>
          <w:iCs w:val="0"/>
          <w:color w:val="auto"/>
          <w:sz w:val="24"/>
          <w:highlight w:val="none"/>
          <w:u w:val="none"/>
        </w:rPr>
      </w:pPr>
      <w:r>
        <w:rPr>
          <w:rFonts w:hint="eastAsia" w:ascii="仿宋" w:hAnsi="仿宋" w:eastAsia="仿宋" w:cs="仿宋"/>
          <w:color w:val="auto"/>
          <w:sz w:val="24"/>
          <w:highlight w:val="none"/>
        </w:rPr>
        <w:t xml:space="preserve">    名    称</w:t>
      </w:r>
      <w:r>
        <w:rPr>
          <w:rFonts w:hint="eastAsia" w:ascii="仿宋" w:hAnsi="仿宋" w:eastAsia="仿宋" w:cs="仿宋"/>
          <w:i w:val="0"/>
          <w:iCs w:val="0"/>
          <w:color w:val="auto"/>
          <w:sz w:val="24"/>
          <w:highlight w:val="none"/>
          <w:u w:val="none"/>
        </w:rPr>
        <w:t>：</w:t>
      </w:r>
      <w:r>
        <w:rPr>
          <w:rFonts w:hint="eastAsia" w:ascii="仿宋" w:hAnsi="仿宋" w:eastAsia="仿宋" w:cs="仿宋"/>
          <w:b w:val="0"/>
          <w:bCs w:val="0"/>
          <w:i w:val="0"/>
          <w:iCs w:val="0"/>
          <w:color w:val="auto"/>
          <w:sz w:val="24"/>
          <w:szCs w:val="24"/>
          <w:highlight w:val="none"/>
          <w:u w:val="none"/>
          <w:lang w:val="en-US" w:eastAsia="zh-CN"/>
        </w:rPr>
        <w:t>嵊州市水联贸易有限公司</w:t>
      </w:r>
    </w:p>
    <w:p w14:paraId="69AC82D4">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i w:val="0"/>
          <w:iCs w:val="0"/>
          <w:color w:val="auto"/>
          <w:sz w:val="24"/>
          <w:highlight w:val="none"/>
          <w:u w:val="none"/>
        </w:rPr>
        <w:t xml:space="preserve">    地    址：</w:t>
      </w:r>
      <w:r>
        <w:rPr>
          <w:rFonts w:hint="eastAsia" w:ascii="仿宋" w:hAnsi="仿宋" w:eastAsia="仿宋" w:cs="仿宋"/>
          <w:i w:val="0"/>
          <w:iCs w:val="0"/>
          <w:color w:val="auto"/>
          <w:sz w:val="24"/>
          <w:szCs w:val="24"/>
          <w:highlight w:val="none"/>
          <w:u w:val="none"/>
        </w:rPr>
        <w:t>嵊州市剡湖街道雅石路74号</w:t>
      </w:r>
      <w:r>
        <w:rPr>
          <w:rFonts w:hint="eastAsia" w:ascii="仿宋" w:hAnsi="仿宋" w:eastAsia="仿宋" w:cs="仿宋"/>
          <w:color w:val="auto"/>
          <w:sz w:val="24"/>
          <w:highlight w:val="none"/>
        </w:rPr>
        <w:t xml:space="preserve">       </w:t>
      </w:r>
    </w:p>
    <w:p w14:paraId="4362FE61">
      <w:pPr>
        <w:keepNext w:val="0"/>
        <w:keepLines w:val="0"/>
        <w:pageBreakBefore w:val="0"/>
        <w:widowControl w:val="0"/>
        <w:shd w:val="clear"/>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359D817D">
      <w:pPr>
        <w:keepNext w:val="0"/>
        <w:keepLines w:val="0"/>
        <w:pageBreakBefore w:val="0"/>
        <w:widowControl w:val="0"/>
        <w:shd w:val="clear"/>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szCs w:val="24"/>
          <w:highlight w:val="none"/>
          <w:lang w:val="en-US" w:eastAsia="zh-CN"/>
        </w:rPr>
        <w:t>张工</w:t>
      </w:r>
      <w:r>
        <w:rPr>
          <w:rFonts w:hint="eastAsia" w:ascii="仿宋" w:hAnsi="仿宋" w:eastAsia="仿宋" w:cs="仿宋"/>
          <w:color w:val="auto"/>
          <w:sz w:val="24"/>
          <w:highlight w:val="none"/>
        </w:rPr>
        <w:t xml:space="preserve">  </w:t>
      </w:r>
    </w:p>
    <w:p w14:paraId="1B2E4661">
      <w:pPr>
        <w:pStyle w:val="59"/>
        <w:keepNext w:val="0"/>
        <w:keepLines w:val="0"/>
        <w:pageBreakBefore w:val="0"/>
        <w:widowControl/>
        <w:suppressLineNumbers w:val="0"/>
        <w:shd w:val="clear"/>
        <w:kinsoku/>
        <w:wordWrap/>
        <w:overflowPunct/>
        <w:topLinePunct w:val="0"/>
        <w:autoSpaceDN/>
        <w:bidi w:val="0"/>
        <w:adjustRightInd/>
        <w:snapToGrid/>
        <w:spacing w:before="0" w:beforeAutospacing="0" w:after="0" w:afterAutospacing="0" w:line="7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szCs w:val="24"/>
          <w:highlight w:val="none"/>
        </w:rPr>
        <w:t>0575-83291577</w:t>
      </w:r>
    </w:p>
    <w:p w14:paraId="14D2869A">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lang w:val="en-US" w:eastAsia="zh-CN"/>
        </w:rPr>
      </w:pPr>
    </w:p>
    <w:p w14:paraId="0A99A484">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孙工</w:t>
      </w:r>
    </w:p>
    <w:p w14:paraId="4664E605">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质疑联系方式：0575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83292616</w:t>
      </w:r>
    </w:p>
    <w:p w14:paraId="4C5F5F9A">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4BF3260">
      <w:pPr>
        <w:keepNext w:val="0"/>
        <w:keepLines w:val="0"/>
        <w:pageBreakBefore w:val="0"/>
        <w:widowControl w:val="0"/>
        <w:shd w:val="clear"/>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szCs w:val="24"/>
          <w:highlight w:val="none"/>
        </w:rPr>
        <w:t xml:space="preserve">浙江科佳工程咨询有限公司 </w:t>
      </w:r>
    </w:p>
    <w:p w14:paraId="6A5469FF">
      <w:pPr>
        <w:keepNext w:val="0"/>
        <w:keepLines w:val="0"/>
        <w:pageBreakBefore w:val="0"/>
        <w:widowControl w:val="0"/>
        <w:shd w:val="clear"/>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地    址： </w:t>
      </w:r>
      <w:r>
        <w:rPr>
          <w:rFonts w:hint="eastAsia" w:ascii="仿宋" w:hAnsi="仿宋" w:eastAsia="仿宋" w:cs="仿宋"/>
          <w:color w:val="auto"/>
          <w:sz w:val="24"/>
          <w:szCs w:val="24"/>
          <w:highlight w:val="none"/>
          <w:lang w:eastAsia="zh-CN"/>
        </w:rPr>
        <w:t>嵊州市三江街道兴旺街281号五楼</w:t>
      </w:r>
    </w:p>
    <w:p w14:paraId="1F3AFC44">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3E304243">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章工</w:t>
      </w:r>
      <w:r>
        <w:rPr>
          <w:rFonts w:hint="eastAsia" w:ascii="仿宋" w:hAnsi="仿宋" w:eastAsia="仿宋" w:cs="仿宋"/>
          <w:color w:val="auto"/>
          <w:sz w:val="24"/>
          <w:highlight w:val="none"/>
        </w:rPr>
        <w:t xml:space="preserve">      </w:t>
      </w:r>
    </w:p>
    <w:p w14:paraId="1C23998C">
      <w:pPr>
        <w:keepNext w:val="0"/>
        <w:keepLines w:val="0"/>
        <w:pageBreakBefore w:val="0"/>
        <w:widowControl w:val="0"/>
        <w:shd w:val="clear"/>
        <w:kinsoku/>
        <w:wordWrap/>
        <w:overflowPunct/>
        <w:topLinePunct w:val="0"/>
        <w:autoSpaceDE/>
        <w:autoSpaceDN/>
        <w:bidi w:val="0"/>
        <w:snapToGrid/>
        <w:spacing w:line="50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0575-83330820</w:t>
      </w:r>
    </w:p>
    <w:p w14:paraId="34CBCBCD">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金工</w:t>
      </w:r>
      <w:r>
        <w:rPr>
          <w:rFonts w:hint="eastAsia" w:ascii="仿宋" w:hAnsi="仿宋" w:eastAsia="仿宋" w:cs="仿宋"/>
          <w:color w:val="auto"/>
          <w:sz w:val="24"/>
          <w:highlight w:val="none"/>
        </w:rPr>
        <w:t xml:space="preserve">          </w:t>
      </w:r>
    </w:p>
    <w:p w14:paraId="246138F2">
      <w:pPr>
        <w:keepNext w:val="0"/>
        <w:keepLines w:val="0"/>
        <w:pageBreakBefore w:val="0"/>
        <w:widowControl w:val="0"/>
        <w:shd w:val="clear"/>
        <w:kinsoku/>
        <w:wordWrap/>
        <w:overflowPunct/>
        <w:topLinePunct w:val="0"/>
        <w:autoSpaceDE/>
        <w:autoSpaceDN/>
        <w:bidi w:val="0"/>
        <w:snapToGrid/>
        <w:spacing w:line="50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0575-83330820</w:t>
      </w:r>
    </w:p>
    <w:p w14:paraId="3812EE2D">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3.采购监督管理</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rPr>
        <w:t xml:space="preserve">           </w:t>
      </w:r>
    </w:p>
    <w:p w14:paraId="6B303433">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Style w:val="981"/>
          <w:rFonts w:hint="eastAsia" w:ascii="仿宋" w:hAnsi="仿宋" w:eastAsia="仿宋" w:cs="仿宋"/>
          <w:color w:val="auto"/>
          <w:sz w:val="24"/>
          <w:szCs w:val="24"/>
          <w:highlight w:val="none"/>
          <w:u w:val="none"/>
          <w:lang w:eastAsia="zh-CN"/>
        </w:rPr>
        <w:t>嵊州市水务</w:t>
      </w:r>
      <w:r>
        <w:rPr>
          <w:rStyle w:val="981"/>
          <w:rFonts w:hint="eastAsia" w:ascii="仿宋" w:hAnsi="仿宋" w:eastAsia="仿宋" w:cs="仿宋"/>
          <w:color w:val="auto"/>
          <w:sz w:val="24"/>
          <w:szCs w:val="24"/>
          <w:highlight w:val="none"/>
          <w:u w:val="none"/>
          <w:lang w:val="en-US" w:eastAsia="zh-CN"/>
        </w:rPr>
        <w:t>投资发展</w:t>
      </w:r>
      <w:r>
        <w:rPr>
          <w:rStyle w:val="981"/>
          <w:rFonts w:hint="eastAsia" w:ascii="仿宋" w:hAnsi="仿宋" w:eastAsia="仿宋" w:cs="仿宋"/>
          <w:color w:val="auto"/>
          <w:sz w:val="24"/>
          <w:szCs w:val="24"/>
          <w:highlight w:val="none"/>
          <w:u w:val="none"/>
          <w:lang w:eastAsia="zh-CN"/>
        </w:rPr>
        <w:t>集团有限公司</w:t>
      </w:r>
    </w:p>
    <w:p w14:paraId="39EF75F1">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i w:val="0"/>
          <w:iCs w:val="0"/>
          <w:color w:val="auto"/>
          <w:sz w:val="24"/>
          <w:szCs w:val="24"/>
          <w:highlight w:val="none"/>
          <w:u w:val="none"/>
        </w:rPr>
        <w:t>嵊州市剡湖街道雅石路74号</w:t>
      </w:r>
      <w:r>
        <w:rPr>
          <w:rFonts w:hint="eastAsia" w:ascii="仿宋" w:hAnsi="仿宋" w:eastAsia="仿宋" w:cs="仿宋"/>
          <w:color w:val="auto"/>
          <w:sz w:val="24"/>
          <w:highlight w:val="none"/>
        </w:rPr>
        <w:t xml:space="preserve"> </w:t>
      </w:r>
    </w:p>
    <w:p w14:paraId="3434702C">
      <w:pPr>
        <w:keepNext w:val="0"/>
        <w:keepLines w:val="0"/>
        <w:pageBreakBefore w:val="0"/>
        <w:widowControl w:val="0"/>
        <w:shd w:val="clear"/>
        <w:kinsoku/>
        <w:wordWrap/>
        <w:overflowPunct/>
        <w:topLinePunct w:val="0"/>
        <w:autoSpaceDE/>
        <w:autoSpaceDN/>
        <w:bidi w:val="0"/>
        <w:snapToGrid/>
        <w:spacing w:line="50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14:paraId="24066F9E">
      <w:pPr>
        <w:keepNext w:val="0"/>
        <w:keepLines w:val="0"/>
        <w:pageBreakBefore w:val="0"/>
        <w:widowControl w:val="0"/>
        <w:shd w:val="clear"/>
        <w:kinsoku/>
        <w:wordWrap/>
        <w:overflowPunct/>
        <w:topLinePunct w:val="0"/>
        <w:autoSpaceDE/>
        <w:autoSpaceDN/>
        <w:bidi w:val="0"/>
        <w:snapToGrid/>
        <w:spacing w:line="50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吴先生</w:t>
      </w:r>
    </w:p>
    <w:p w14:paraId="4830B78F">
      <w:pPr>
        <w:keepNext w:val="0"/>
        <w:keepLines w:val="0"/>
        <w:pageBreakBefore w:val="0"/>
        <w:widowControl w:val="0"/>
        <w:shd w:val="clear"/>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0575-83299669</w:t>
      </w:r>
    </w:p>
    <w:p w14:paraId="18B5BC71">
      <w:pPr>
        <w:keepNext w:val="0"/>
        <w:keepLines w:val="0"/>
        <w:pageBreakBefore w:val="0"/>
        <w:widowControl w:val="0"/>
        <w:shd w:val="clear"/>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3B266785">
      <w:pPr>
        <w:keepNext w:val="0"/>
        <w:keepLines w:val="0"/>
        <w:pageBreakBefore w:val="0"/>
        <w:widowControl w:val="0"/>
        <w:shd w:val="clear"/>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9852CD8">
      <w:pPr>
        <w:spacing w:line="360" w:lineRule="auto"/>
        <w:ind w:firstLine="480" w:firstLineChars="200"/>
        <w:rPr>
          <w:rFonts w:hint="eastAsia" w:ascii="仿宋" w:hAnsi="仿宋" w:eastAsia="仿宋" w:cs="仿宋"/>
          <w:color w:val="auto"/>
          <w:sz w:val="24"/>
          <w:highlight w:val="none"/>
        </w:rPr>
      </w:pPr>
    </w:p>
    <w:p w14:paraId="5F95BC52">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14:paraId="44FBE9D0">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bookmarkStart w:id="27" w:name="_Toc5524"/>
      <w:r>
        <w:rPr>
          <w:rFonts w:hint="eastAsia" w:ascii="仿宋" w:hAnsi="仿宋" w:eastAsia="仿宋" w:cs="仿宋"/>
          <w:b/>
          <w:color w:val="auto"/>
          <w:sz w:val="36"/>
          <w:szCs w:val="20"/>
          <w:highlight w:val="none"/>
        </w:rPr>
        <w:t>第二部分</w:t>
      </w:r>
      <w:bookmarkEnd w:id="20"/>
      <w:r>
        <w:rPr>
          <w:rFonts w:hint="eastAsia" w:ascii="仿宋" w:hAnsi="仿宋" w:eastAsia="仿宋" w:cs="仿宋"/>
          <w:b/>
          <w:color w:val="auto"/>
          <w:sz w:val="36"/>
          <w:szCs w:val="20"/>
          <w:highlight w:val="none"/>
        </w:rPr>
        <w:t xml:space="preserve"> 投标人须知</w:t>
      </w:r>
      <w:bookmarkEnd w:id="21"/>
      <w:bookmarkEnd w:id="27"/>
    </w:p>
    <w:p w14:paraId="66472B55">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697"/>
        <w:gridCol w:w="6675"/>
      </w:tblGrid>
      <w:tr w14:paraId="00FBB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7E2A537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97" w:type="dxa"/>
            <w:tcBorders>
              <w:top w:val="single" w:color="000000" w:sz="8" w:space="0"/>
              <w:left w:val="single" w:color="auto" w:sz="4" w:space="0"/>
              <w:bottom w:val="single" w:color="000000" w:sz="8" w:space="0"/>
              <w:right w:val="single" w:color="000000" w:sz="8" w:space="0"/>
            </w:tcBorders>
            <w:vAlign w:val="center"/>
          </w:tcPr>
          <w:p w14:paraId="73754F2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75" w:type="dxa"/>
            <w:tcBorders>
              <w:top w:val="single" w:color="000000" w:sz="8" w:space="0"/>
              <w:left w:val="single" w:color="000000" w:sz="2" w:space="0"/>
              <w:bottom w:val="single" w:color="000000" w:sz="8" w:space="0"/>
              <w:right w:val="single" w:color="000000" w:sz="8" w:space="0"/>
            </w:tcBorders>
            <w:vAlign w:val="center"/>
          </w:tcPr>
          <w:p w14:paraId="44F3408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19E9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12CDDCA3">
            <w:pPr>
              <w:snapToGrid w:val="0"/>
              <w:spacing w:line="360" w:lineRule="auto"/>
              <w:jc w:val="center"/>
              <w:rPr>
                <w:rFonts w:hint="eastAsia" w:ascii="仿宋" w:hAnsi="仿宋" w:eastAsia="仿宋" w:cs="仿宋"/>
                <w:color w:val="auto"/>
                <w:sz w:val="24"/>
                <w:highlight w:val="none"/>
              </w:rPr>
            </w:pPr>
          </w:p>
          <w:p w14:paraId="69FA7014">
            <w:pPr>
              <w:snapToGrid w:val="0"/>
              <w:spacing w:line="360" w:lineRule="auto"/>
              <w:jc w:val="center"/>
              <w:rPr>
                <w:rFonts w:hint="eastAsia" w:ascii="仿宋" w:hAnsi="仿宋" w:eastAsia="仿宋" w:cs="仿宋"/>
                <w:color w:val="auto"/>
                <w:sz w:val="24"/>
                <w:highlight w:val="none"/>
              </w:rPr>
            </w:pPr>
          </w:p>
          <w:p w14:paraId="59EDA88A">
            <w:pPr>
              <w:snapToGrid w:val="0"/>
              <w:spacing w:line="360" w:lineRule="auto"/>
              <w:jc w:val="center"/>
              <w:rPr>
                <w:rFonts w:hint="eastAsia" w:ascii="仿宋" w:hAnsi="仿宋" w:eastAsia="仿宋" w:cs="仿宋"/>
                <w:color w:val="auto"/>
                <w:sz w:val="24"/>
                <w:highlight w:val="none"/>
              </w:rPr>
            </w:pPr>
          </w:p>
          <w:p w14:paraId="196A9D2C">
            <w:pPr>
              <w:snapToGrid w:val="0"/>
              <w:spacing w:line="360" w:lineRule="auto"/>
              <w:jc w:val="center"/>
              <w:rPr>
                <w:rFonts w:hint="eastAsia" w:ascii="仿宋" w:hAnsi="仿宋" w:eastAsia="仿宋" w:cs="仿宋"/>
                <w:color w:val="auto"/>
                <w:sz w:val="24"/>
                <w:highlight w:val="none"/>
              </w:rPr>
            </w:pPr>
          </w:p>
          <w:p w14:paraId="0EB0BAAF">
            <w:pPr>
              <w:snapToGrid w:val="0"/>
              <w:spacing w:line="360" w:lineRule="auto"/>
              <w:jc w:val="center"/>
              <w:rPr>
                <w:rFonts w:hint="eastAsia" w:ascii="仿宋" w:hAnsi="仿宋" w:eastAsia="仿宋" w:cs="仿宋"/>
                <w:color w:val="auto"/>
                <w:sz w:val="24"/>
                <w:highlight w:val="none"/>
              </w:rPr>
            </w:pPr>
          </w:p>
          <w:p w14:paraId="0A1AD3BF">
            <w:pPr>
              <w:snapToGrid w:val="0"/>
              <w:spacing w:line="360" w:lineRule="auto"/>
              <w:jc w:val="center"/>
              <w:rPr>
                <w:rFonts w:hint="eastAsia" w:ascii="仿宋" w:hAnsi="仿宋" w:eastAsia="仿宋" w:cs="仿宋"/>
                <w:color w:val="auto"/>
                <w:sz w:val="24"/>
                <w:highlight w:val="none"/>
              </w:rPr>
            </w:pPr>
          </w:p>
          <w:p w14:paraId="18947854">
            <w:pPr>
              <w:snapToGrid w:val="0"/>
              <w:spacing w:line="360" w:lineRule="auto"/>
              <w:jc w:val="center"/>
              <w:rPr>
                <w:rFonts w:hint="eastAsia" w:ascii="仿宋" w:hAnsi="仿宋" w:eastAsia="仿宋" w:cs="仿宋"/>
                <w:color w:val="auto"/>
                <w:sz w:val="24"/>
                <w:highlight w:val="none"/>
              </w:rPr>
            </w:pPr>
          </w:p>
          <w:p w14:paraId="0F457C2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97" w:type="dxa"/>
            <w:tcBorders>
              <w:top w:val="single" w:color="000000" w:sz="8" w:space="0"/>
              <w:left w:val="single" w:color="auto" w:sz="4" w:space="0"/>
              <w:bottom w:val="single" w:color="000000" w:sz="8" w:space="0"/>
              <w:right w:val="single" w:color="000000" w:sz="8" w:space="0"/>
            </w:tcBorders>
            <w:vAlign w:val="center"/>
          </w:tcPr>
          <w:p w14:paraId="5FDD014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75" w:type="dxa"/>
            <w:tcBorders>
              <w:top w:val="single" w:color="000000" w:sz="8" w:space="0"/>
              <w:left w:val="single" w:color="000000" w:sz="2" w:space="0"/>
              <w:bottom w:val="single" w:color="000000" w:sz="8" w:space="0"/>
              <w:right w:val="single" w:color="000000" w:sz="8" w:space="0"/>
            </w:tcBorders>
            <w:vAlign w:val="center"/>
          </w:tcPr>
          <w:p w14:paraId="12F8C76C">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开标一览表（报价表）另有约定的除外】。招标文件未列明，而投标人认为必需的费用也需列入报价。</w:t>
            </w:r>
          </w:p>
          <w:p w14:paraId="7B778957">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E114F72">
            <w:pPr>
              <w:snapToGrid w:val="0"/>
              <w:spacing w:line="360" w:lineRule="auto"/>
              <w:ind w:firstLine="240"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b/>
                <w:color w:val="auto"/>
                <w:kern w:val="0"/>
                <w:sz w:val="24"/>
                <w:highlight w:val="none"/>
                <w:lang w:val="zh-CN"/>
              </w:rPr>
              <w:t>投标文件出现不是唯一的、有选择性投标报价的；</w:t>
            </w:r>
          </w:p>
          <w:p w14:paraId="49375C8B">
            <w:pPr>
              <w:snapToGrid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b/>
                <w:color w:val="auto"/>
                <w:kern w:val="0"/>
                <w:sz w:val="24"/>
                <w:highlight w:val="none"/>
                <w:lang w:val="zh-CN"/>
              </w:rPr>
              <w:t>投标报价超过招标文件中规定的预算金额或者最高限价的;</w:t>
            </w:r>
          </w:p>
          <w:p w14:paraId="5B5B3CD5">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EB0229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DFCE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1AE9311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97" w:type="dxa"/>
            <w:tcBorders>
              <w:top w:val="single" w:color="000000" w:sz="8" w:space="0"/>
              <w:left w:val="single" w:color="auto" w:sz="4" w:space="0"/>
              <w:bottom w:val="single" w:color="000000" w:sz="8" w:space="0"/>
              <w:right w:val="single" w:color="000000" w:sz="8" w:space="0"/>
            </w:tcBorders>
            <w:vAlign w:val="center"/>
          </w:tcPr>
          <w:p w14:paraId="057389C5">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75" w:type="dxa"/>
            <w:tcBorders>
              <w:top w:val="single" w:color="000000" w:sz="8" w:space="0"/>
              <w:left w:val="single" w:color="000000" w:sz="2" w:space="0"/>
              <w:bottom w:val="single" w:color="000000" w:sz="8" w:space="0"/>
              <w:right w:val="single" w:color="000000" w:sz="8" w:space="0"/>
            </w:tcBorders>
            <w:vAlign w:val="center"/>
          </w:tcPr>
          <w:p w14:paraId="58095E5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2AF94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2F3FEAD8">
            <w:pPr>
              <w:snapToGrid w:val="0"/>
              <w:spacing w:line="360" w:lineRule="auto"/>
              <w:jc w:val="center"/>
              <w:rPr>
                <w:rFonts w:hint="eastAsia" w:ascii="仿宋" w:hAnsi="仿宋" w:eastAsia="仿宋" w:cs="仿宋"/>
                <w:color w:val="auto"/>
                <w:sz w:val="24"/>
                <w:highlight w:val="none"/>
              </w:rPr>
            </w:pPr>
          </w:p>
          <w:p w14:paraId="7BB49EE8">
            <w:pPr>
              <w:snapToGrid w:val="0"/>
              <w:spacing w:line="360" w:lineRule="auto"/>
              <w:jc w:val="center"/>
              <w:rPr>
                <w:rFonts w:hint="eastAsia" w:ascii="仿宋" w:hAnsi="仿宋" w:eastAsia="仿宋" w:cs="仿宋"/>
                <w:color w:val="auto"/>
                <w:sz w:val="24"/>
                <w:highlight w:val="none"/>
              </w:rPr>
            </w:pPr>
          </w:p>
          <w:p w14:paraId="56F026E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97" w:type="dxa"/>
            <w:vMerge w:val="restart"/>
            <w:tcBorders>
              <w:top w:val="single" w:color="000000" w:sz="8" w:space="0"/>
              <w:left w:val="single" w:color="auto" w:sz="4" w:space="0"/>
              <w:right w:val="single" w:color="000000" w:sz="8" w:space="0"/>
            </w:tcBorders>
            <w:vAlign w:val="center"/>
          </w:tcPr>
          <w:p w14:paraId="07F5876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w:t>
            </w:r>
            <w:r>
              <w:rPr>
                <w:rFonts w:hint="eastAsia" w:ascii="仿宋" w:hAnsi="仿宋" w:eastAsia="仿宋" w:cs="仿宋"/>
                <w:b/>
                <w:color w:val="auto"/>
                <w:sz w:val="24"/>
                <w:highlight w:val="none"/>
                <w:lang w:eastAsia="zh-CN"/>
              </w:rPr>
              <w:t>证明</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商务技术、报价</w:t>
            </w:r>
            <w:r>
              <w:rPr>
                <w:rFonts w:hint="eastAsia" w:ascii="仿宋" w:hAnsi="仿宋" w:eastAsia="仿宋" w:cs="仿宋"/>
                <w:b/>
                <w:color w:val="auto"/>
                <w:sz w:val="24"/>
                <w:highlight w:val="none"/>
              </w:rPr>
              <w:t>文件</w:t>
            </w:r>
          </w:p>
        </w:tc>
        <w:tc>
          <w:tcPr>
            <w:tcW w:w="6675" w:type="dxa"/>
            <w:tcBorders>
              <w:top w:val="single" w:color="000000" w:sz="8" w:space="0"/>
              <w:left w:val="single" w:color="000000" w:sz="2" w:space="0"/>
              <w:bottom w:val="single" w:color="auto" w:sz="4" w:space="0"/>
              <w:right w:val="single" w:color="000000" w:sz="8" w:space="0"/>
            </w:tcBorders>
            <w:vAlign w:val="center"/>
          </w:tcPr>
          <w:p w14:paraId="35D46F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5375467B">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991A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76ABB1B6">
            <w:pPr>
              <w:snapToGrid w:val="0"/>
              <w:spacing w:line="360" w:lineRule="auto"/>
              <w:jc w:val="center"/>
              <w:rPr>
                <w:rFonts w:hint="eastAsia" w:ascii="仿宋" w:hAnsi="仿宋" w:eastAsia="仿宋" w:cs="仿宋"/>
                <w:color w:val="auto"/>
                <w:sz w:val="24"/>
                <w:highlight w:val="none"/>
              </w:rPr>
            </w:pPr>
          </w:p>
        </w:tc>
        <w:tc>
          <w:tcPr>
            <w:tcW w:w="1697" w:type="dxa"/>
            <w:vMerge w:val="continue"/>
            <w:tcBorders>
              <w:left w:val="single" w:color="auto" w:sz="4" w:space="0"/>
              <w:bottom w:val="single" w:color="000000" w:sz="8" w:space="0"/>
              <w:right w:val="single" w:color="000000" w:sz="8" w:space="0"/>
            </w:tcBorders>
            <w:vAlign w:val="center"/>
          </w:tcPr>
          <w:p w14:paraId="5F21DC40">
            <w:pPr>
              <w:snapToGrid w:val="0"/>
              <w:spacing w:line="360" w:lineRule="auto"/>
              <w:jc w:val="center"/>
              <w:rPr>
                <w:rFonts w:hint="eastAsia" w:ascii="仿宋" w:hAnsi="仿宋" w:eastAsia="仿宋" w:cs="仿宋"/>
                <w:b/>
                <w:color w:val="auto"/>
                <w:sz w:val="24"/>
                <w:highlight w:val="none"/>
              </w:rPr>
            </w:pPr>
          </w:p>
        </w:tc>
        <w:tc>
          <w:tcPr>
            <w:tcW w:w="6675" w:type="dxa"/>
            <w:tcBorders>
              <w:top w:val="single" w:color="auto" w:sz="4" w:space="0"/>
              <w:left w:val="single" w:color="000000" w:sz="2" w:space="0"/>
              <w:bottom w:val="single" w:color="000000" w:sz="8" w:space="0"/>
              <w:right w:val="single" w:color="000000" w:sz="8" w:space="0"/>
            </w:tcBorders>
            <w:vAlign w:val="center"/>
          </w:tcPr>
          <w:p w14:paraId="392A0B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文件：根据招标文件第二部分11.</w:t>
            </w:r>
            <w:r>
              <w:rPr>
                <w:rFonts w:hint="eastAsia" w:ascii="仿宋" w:hAnsi="仿宋" w:eastAsia="仿宋" w:cs="仿宋"/>
                <w:color w:val="auto"/>
                <w:sz w:val="24"/>
                <w:highlight w:val="none"/>
                <w:lang w:val="en-US" w:eastAsia="zh-CN"/>
              </w:rPr>
              <w:t>2结合</w:t>
            </w:r>
            <w:r>
              <w:rPr>
                <w:rFonts w:hint="eastAsia" w:ascii="仿宋" w:hAnsi="仿宋" w:eastAsia="仿宋" w:cs="仿宋"/>
                <w:color w:val="auto"/>
                <w:sz w:val="24"/>
                <w:highlight w:val="none"/>
              </w:rPr>
              <w:t>第四部分评标标准提供。</w:t>
            </w:r>
          </w:p>
        </w:tc>
      </w:tr>
      <w:tr w14:paraId="23F94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67B3362A">
            <w:pPr>
              <w:spacing w:line="360" w:lineRule="auto"/>
              <w:rPr>
                <w:rFonts w:hint="eastAsia" w:ascii="仿宋" w:hAnsi="仿宋" w:eastAsia="仿宋" w:cs="仿宋"/>
                <w:color w:val="auto"/>
                <w:highlight w:val="none"/>
              </w:rPr>
            </w:pPr>
          </w:p>
        </w:tc>
        <w:tc>
          <w:tcPr>
            <w:tcW w:w="1697" w:type="dxa"/>
            <w:vMerge w:val="continue"/>
            <w:tcBorders>
              <w:left w:val="single" w:color="auto" w:sz="4" w:space="0"/>
              <w:bottom w:val="single" w:color="000000" w:sz="8" w:space="0"/>
              <w:right w:val="single" w:color="000000" w:sz="8" w:space="0"/>
            </w:tcBorders>
            <w:vAlign w:val="center"/>
          </w:tcPr>
          <w:p w14:paraId="361C1F68">
            <w:pPr>
              <w:spacing w:line="360" w:lineRule="auto"/>
              <w:rPr>
                <w:rFonts w:hint="eastAsia" w:ascii="仿宋" w:hAnsi="仿宋" w:eastAsia="仿宋" w:cs="仿宋"/>
                <w:color w:val="auto"/>
                <w:highlight w:val="none"/>
              </w:rPr>
            </w:pPr>
          </w:p>
        </w:tc>
        <w:tc>
          <w:tcPr>
            <w:tcW w:w="6675" w:type="dxa"/>
            <w:tcBorders>
              <w:top w:val="single" w:color="auto" w:sz="4" w:space="0"/>
              <w:left w:val="single" w:color="000000" w:sz="2" w:space="0"/>
              <w:bottom w:val="single" w:color="000000" w:sz="8" w:space="0"/>
              <w:right w:val="single" w:color="000000" w:sz="8" w:space="0"/>
            </w:tcBorders>
            <w:vAlign w:val="center"/>
          </w:tcPr>
          <w:p w14:paraId="63A9AD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文件：见招标文件第二部分11.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tc>
      </w:tr>
      <w:tr w14:paraId="0BC3C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52F3C80E">
            <w:pPr>
              <w:snapToGrid w:val="0"/>
              <w:spacing w:line="360" w:lineRule="auto"/>
              <w:jc w:val="center"/>
              <w:rPr>
                <w:rFonts w:hint="eastAsia" w:ascii="仿宋" w:hAnsi="仿宋" w:eastAsia="仿宋" w:cs="仿宋"/>
                <w:color w:val="auto"/>
                <w:sz w:val="24"/>
                <w:highlight w:val="none"/>
              </w:rPr>
            </w:pPr>
          </w:p>
          <w:p w14:paraId="30A13D3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97" w:type="dxa"/>
            <w:tcBorders>
              <w:top w:val="single" w:color="000000" w:sz="8" w:space="0"/>
              <w:left w:val="single" w:color="auto" w:sz="4" w:space="0"/>
              <w:bottom w:val="single" w:color="000000" w:sz="8" w:space="0"/>
              <w:right w:val="single" w:color="000000" w:sz="8" w:space="0"/>
            </w:tcBorders>
            <w:vAlign w:val="center"/>
          </w:tcPr>
          <w:p w14:paraId="7CA7074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75" w:type="dxa"/>
            <w:tcBorders>
              <w:top w:val="single" w:color="000000" w:sz="8" w:space="0"/>
              <w:left w:val="single" w:color="000000" w:sz="2" w:space="0"/>
              <w:bottom w:val="single" w:color="000000" w:sz="8" w:space="0"/>
              <w:right w:val="single" w:color="000000" w:sz="8" w:space="0"/>
            </w:tcBorders>
            <w:vAlign w:val="center"/>
          </w:tcPr>
          <w:p w14:paraId="4237E23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C04D9DE">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3A70B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0D8E904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97" w:type="dxa"/>
            <w:tcBorders>
              <w:top w:val="single" w:color="000000" w:sz="8" w:space="0"/>
              <w:left w:val="single" w:color="auto" w:sz="4" w:space="0"/>
              <w:bottom w:val="single" w:color="000000" w:sz="8" w:space="0"/>
              <w:right w:val="single" w:color="000000" w:sz="8" w:space="0"/>
            </w:tcBorders>
            <w:vAlign w:val="center"/>
          </w:tcPr>
          <w:p w14:paraId="62218C7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75" w:type="dxa"/>
            <w:tcBorders>
              <w:top w:val="single" w:color="000000" w:sz="8" w:space="0"/>
              <w:left w:val="single" w:color="000000" w:sz="2" w:space="0"/>
              <w:bottom w:val="single" w:color="000000" w:sz="8" w:space="0"/>
              <w:right w:val="single" w:color="000000" w:sz="8" w:space="0"/>
            </w:tcBorders>
            <w:vAlign w:val="center"/>
          </w:tcPr>
          <w:p w14:paraId="31F61B7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83C6502">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B要求提供，</w:t>
            </w:r>
          </w:p>
          <w:p w14:paraId="3F1A6BA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kern w:val="0"/>
                <w:sz w:val="24"/>
                <w:highlight w:val="none"/>
              </w:rPr>
              <w:t>；</w:t>
            </w:r>
          </w:p>
          <w:p w14:paraId="39EFEE57">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kern w:val="0"/>
                <w:sz w:val="24"/>
                <w:highlight w:val="none"/>
              </w:rPr>
              <w:t>；</w:t>
            </w:r>
          </w:p>
          <w:p w14:paraId="743C925D">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6DAAF737">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848DE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lang w:eastAsia="zh-CN"/>
              </w:rPr>
              <w:t>、地点等</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24EE0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265A1D4">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5651A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34BC666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97" w:type="dxa"/>
            <w:tcBorders>
              <w:top w:val="single" w:color="000000" w:sz="8" w:space="0"/>
              <w:left w:val="single" w:color="000000" w:sz="2" w:space="0"/>
              <w:bottom w:val="single" w:color="000000" w:sz="8" w:space="0"/>
              <w:right w:val="single" w:color="000000" w:sz="8" w:space="0"/>
            </w:tcBorders>
            <w:vAlign w:val="center"/>
          </w:tcPr>
          <w:p w14:paraId="6D914266">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75" w:type="dxa"/>
            <w:tcBorders>
              <w:top w:val="single" w:color="000000" w:sz="8" w:space="0"/>
              <w:left w:val="single" w:color="000000" w:sz="2" w:space="0"/>
              <w:bottom w:val="single" w:color="000000" w:sz="8" w:space="0"/>
              <w:right w:val="single" w:color="000000" w:sz="8" w:space="0"/>
            </w:tcBorders>
            <w:vAlign w:val="center"/>
          </w:tcPr>
          <w:p w14:paraId="253040C7">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E9FB5BA">
            <w:pPr>
              <w:spacing w:line="360" w:lineRule="auto"/>
              <w:rPr>
                <w:rFonts w:hint="eastAsia" w:ascii="仿宋" w:hAnsi="仿宋" w:eastAsia="仿宋" w:cs="仿宋"/>
                <w:b/>
                <w:color w:val="auto"/>
                <w:kern w:val="0"/>
                <w:sz w:val="24"/>
                <w:highlight w:val="none"/>
                <w:lang w:val="en-US" w:eastAsia="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kern w:val="0"/>
                <w:sz w:val="24"/>
                <w:highlight w:val="none"/>
                <w:lang w:eastAsia="zh-CN"/>
              </w:rPr>
              <w:t>。</w:t>
            </w:r>
          </w:p>
        </w:tc>
      </w:tr>
      <w:tr w14:paraId="0EB94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5A0AE58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7</w:t>
            </w:r>
          </w:p>
        </w:tc>
        <w:tc>
          <w:tcPr>
            <w:tcW w:w="1697" w:type="dxa"/>
            <w:tcBorders>
              <w:top w:val="single" w:color="000000" w:sz="8" w:space="0"/>
              <w:left w:val="single" w:color="000000" w:sz="2" w:space="0"/>
              <w:bottom w:val="single" w:color="000000" w:sz="8" w:space="0"/>
              <w:right w:val="single" w:color="000000" w:sz="8" w:space="0"/>
            </w:tcBorders>
            <w:vAlign w:val="center"/>
          </w:tcPr>
          <w:p w14:paraId="7E85A23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675" w:type="dxa"/>
            <w:tcBorders>
              <w:top w:val="single" w:color="000000" w:sz="8" w:space="0"/>
              <w:left w:val="single" w:color="000000" w:sz="2" w:space="0"/>
              <w:bottom w:val="single" w:color="000000" w:sz="8" w:space="0"/>
              <w:right w:val="single" w:color="000000" w:sz="8" w:space="0"/>
            </w:tcBorders>
            <w:vAlign w:val="center"/>
          </w:tcPr>
          <w:p w14:paraId="3260EDB7">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15C6E15F">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可以采购进口产品，优先采购向我</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业转让技术、与我</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73FA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75321498">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697" w:type="dxa"/>
            <w:tcBorders>
              <w:top w:val="single" w:color="000000" w:sz="8" w:space="0"/>
              <w:left w:val="single" w:color="000000" w:sz="2" w:space="0"/>
              <w:right w:val="single" w:color="000000" w:sz="8" w:space="0"/>
            </w:tcBorders>
            <w:vAlign w:val="center"/>
          </w:tcPr>
          <w:p w14:paraId="7E23EF8A">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lang w:eastAsia="zh-CN"/>
              </w:rPr>
              <w:t>代理服务费</w:t>
            </w:r>
          </w:p>
        </w:tc>
        <w:tc>
          <w:tcPr>
            <w:tcW w:w="6675" w:type="dxa"/>
            <w:tcBorders>
              <w:top w:val="single" w:color="000000" w:sz="8" w:space="0"/>
              <w:left w:val="single" w:color="000000" w:sz="2" w:space="0"/>
              <w:bottom w:val="single" w:color="000000" w:sz="8" w:space="0"/>
              <w:right w:val="single" w:color="000000" w:sz="8" w:space="0"/>
            </w:tcBorders>
            <w:vAlign w:val="center"/>
          </w:tcPr>
          <w:p w14:paraId="67AAA9BF">
            <w:pPr>
              <w:numPr>
                <w:ilvl w:val="0"/>
                <w:numId w:val="0"/>
              </w:numPr>
              <w:spacing w:line="360" w:lineRule="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rPr>
              <w:t>本项目代理服务费：根据项目的</w:t>
            </w:r>
            <w:r>
              <w:rPr>
                <w:rFonts w:hint="eastAsia" w:ascii="仿宋" w:hAnsi="仿宋" w:eastAsia="仿宋" w:cs="仿宋"/>
                <w:color w:val="auto"/>
                <w:sz w:val="24"/>
                <w:highlight w:val="none"/>
                <w:lang w:val="en-US" w:eastAsia="zh-CN"/>
              </w:rPr>
              <w:t>预算总</w:t>
            </w:r>
            <w:r>
              <w:rPr>
                <w:rFonts w:hint="eastAsia" w:ascii="仿宋" w:hAnsi="仿宋" w:eastAsia="仿宋" w:cs="仿宋"/>
                <w:color w:val="auto"/>
                <w:sz w:val="24"/>
                <w:highlight w:val="none"/>
              </w:rPr>
              <w:t>金额，采用差额定率累进法进行计算，</w:t>
            </w:r>
            <w:r>
              <w:rPr>
                <w:rFonts w:hint="eastAsia" w:ascii="仿宋" w:hAnsi="仿宋" w:eastAsia="仿宋" w:cs="仿宋"/>
                <w:color w:val="auto"/>
                <w:sz w:val="24"/>
                <w:highlight w:val="none"/>
                <w:lang w:eastAsia="zh-CN"/>
              </w:rPr>
              <w:t>按以下</w:t>
            </w:r>
            <w:r>
              <w:rPr>
                <w:rFonts w:hint="eastAsia" w:ascii="仿宋" w:hAnsi="仿宋" w:eastAsia="仿宋" w:cs="仿宋"/>
                <w:color w:val="auto"/>
                <w:sz w:val="24"/>
                <w:highlight w:val="none"/>
              </w:rPr>
              <w:t>费率标准</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lang w:eastAsia="zh-CN"/>
              </w:rPr>
              <w:t>收取，</w:t>
            </w:r>
            <w:r>
              <w:rPr>
                <w:rFonts w:hint="eastAsia" w:ascii="仿宋" w:hAnsi="仿宋" w:eastAsia="仿宋" w:cs="仿宋"/>
                <w:color w:val="auto"/>
                <w:sz w:val="24"/>
                <w:highlight w:val="none"/>
              </w:rPr>
              <w:t>由中标人在领取中标通知书时支付：</w:t>
            </w:r>
          </w:p>
          <w:tbl>
            <w:tblPr>
              <w:tblStyle w:val="63"/>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31FE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F67C63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E2A07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C557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544F9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31C7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420F31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03CA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941D2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380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1A7DF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4D807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35AB2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6254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77EAC7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F0751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3599F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bl>
          <w:p w14:paraId="61A28823">
            <w:pPr>
              <w:numPr>
                <w:ilvl w:val="0"/>
                <w:numId w:val="0"/>
              </w:numPr>
              <w:spacing w:line="360" w:lineRule="auto"/>
              <w:rPr>
                <w:rFonts w:hint="eastAsia" w:ascii="仿宋" w:hAnsi="仿宋" w:eastAsia="仿宋" w:cs="仿宋"/>
                <w:color w:val="auto"/>
                <w:sz w:val="24"/>
                <w:highlight w:val="none"/>
              </w:rPr>
            </w:pPr>
          </w:p>
          <w:p w14:paraId="5B1044F2">
            <w:pPr>
              <w:numPr>
                <w:ilvl w:val="0"/>
                <w:numId w:val="0"/>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.代理服务费以（转账或现金形式支付）转账账户 ：</w:t>
            </w:r>
          </w:p>
          <w:p w14:paraId="732C56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w:t>
            </w:r>
            <w:r>
              <w:rPr>
                <w:rFonts w:hint="eastAsia" w:ascii="仿宋" w:hAnsi="仿宋" w:eastAsia="仿宋" w:cs="仿宋"/>
                <w:color w:val="auto"/>
                <w:sz w:val="24"/>
                <w:szCs w:val="24"/>
                <w:highlight w:val="none"/>
                <w:lang w:eastAsia="zh-CN"/>
              </w:rPr>
              <w:t>浙江科佳工程咨询有限公司嵊州分公司</w:t>
            </w:r>
          </w:p>
          <w:p w14:paraId="3C7853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val="0"/>
                <w:bCs w:val="0"/>
                <w:color w:val="auto"/>
                <w:sz w:val="24"/>
                <w:szCs w:val="24"/>
                <w:highlight w:val="none"/>
              </w:rPr>
              <w:t>上海浦东发展银行股份有限公司绍兴嵊州支行</w:t>
            </w:r>
          </w:p>
          <w:p w14:paraId="3A8923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r>
              <w:rPr>
                <w:rFonts w:hint="eastAsia" w:ascii="仿宋" w:hAnsi="仿宋" w:eastAsia="仿宋" w:cs="仿宋"/>
                <w:b w:val="0"/>
                <w:bCs w:val="0"/>
                <w:color w:val="auto"/>
                <w:sz w:val="24"/>
                <w:szCs w:val="24"/>
                <w:highlight w:val="none"/>
              </w:rPr>
              <w:t>85090154740007176</w:t>
            </w:r>
          </w:p>
        </w:tc>
      </w:tr>
      <w:tr w14:paraId="2C1D1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0500322C">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697" w:type="dxa"/>
            <w:tcBorders>
              <w:top w:val="single" w:color="000000" w:sz="8" w:space="0"/>
              <w:left w:val="single" w:color="000000" w:sz="2" w:space="0"/>
              <w:bottom w:val="single" w:color="000000" w:sz="8" w:space="0"/>
              <w:right w:val="single" w:color="000000" w:sz="8" w:space="0"/>
            </w:tcBorders>
            <w:vAlign w:val="center"/>
          </w:tcPr>
          <w:p w14:paraId="1D628CB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75" w:type="dxa"/>
            <w:tcBorders>
              <w:top w:val="single" w:color="000000" w:sz="8" w:space="0"/>
              <w:left w:val="single" w:color="000000" w:sz="2" w:space="0"/>
              <w:bottom w:val="single" w:color="000000" w:sz="8" w:space="0"/>
              <w:right w:val="single" w:color="000000" w:sz="8" w:space="0"/>
            </w:tcBorders>
            <w:vAlign w:val="center"/>
          </w:tcPr>
          <w:p w14:paraId="1BD3E8BA">
            <w:pPr>
              <w:pStyle w:val="34"/>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lang w:eastAsia="zh-CN"/>
              </w:rPr>
              <w:t>嵊州市三江街道兴旺街281号四楼803</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13456511395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66B2C5F">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w:t>
            </w:r>
          </w:p>
        </w:tc>
      </w:tr>
      <w:tr w14:paraId="0E9D7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D459C48">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697" w:type="dxa"/>
            <w:tcBorders>
              <w:top w:val="single" w:color="000000" w:sz="8" w:space="0"/>
              <w:left w:val="single" w:color="000000" w:sz="2" w:space="0"/>
              <w:bottom w:val="single" w:color="000000" w:sz="8" w:space="0"/>
              <w:right w:val="single" w:color="000000" w:sz="8" w:space="0"/>
            </w:tcBorders>
            <w:vAlign w:val="center"/>
          </w:tcPr>
          <w:p w14:paraId="54C71C10">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其他</w:t>
            </w:r>
          </w:p>
        </w:tc>
        <w:tc>
          <w:tcPr>
            <w:tcW w:w="6675" w:type="dxa"/>
            <w:tcBorders>
              <w:top w:val="single" w:color="000000" w:sz="8" w:space="0"/>
              <w:left w:val="single" w:color="000000" w:sz="2" w:space="0"/>
              <w:bottom w:val="single" w:color="000000" w:sz="8" w:space="0"/>
              <w:right w:val="single" w:color="000000" w:sz="8" w:space="0"/>
            </w:tcBorders>
            <w:vAlign w:val="center"/>
          </w:tcPr>
          <w:p w14:paraId="6E4FAD4D">
            <w:pPr>
              <w:pStyle w:val="34"/>
              <w:spacing w:line="360" w:lineRule="auto"/>
              <w:rPr>
                <w:rFonts w:hint="eastAsia" w:ascii="仿宋" w:hAnsi="仿宋" w:eastAsia="仿宋" w:cs="仿宋"/>
                <w:color w:val="auto"/>
                <w:kern w:val="28"/>
                <w:sz w:val="24"/>
                <w:szCs w:val="24"/>
                <w:highlight w:val="none"/>
              </w:rPr>
            </w:pPr>
            <w:r>
              <w:rPr>
                <w:rFonts w:hint="eastAsia" w:ascii="仿宋" w:hAnsi="仿宋" w:eastAsia="仿宋" w:cs="仿宋"/>
                <w:b w:val="0"/>
                <w:bCs w:val="0"/>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1DE5D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9"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5BA07590">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11</w:t>
            </w:r>
          </w:p>
        </w:tc>
        <w:tc>
          <w:tcPr>
            <w:tcW w:w="1697" w:type="dxa"/>
            <w:tcBorders>
              <w:top w:val="single" w:color="000000" w:sz="8" w:space="0"/>
              <w:left w:val="single" w:color="000000" w:sz="2" w:space="0"/>
              <w:bottom w:val="single" w:color="000000" w:sz="8" w:space="0"/>
              <w:right w:val="single" w:color="000000" w:sz="8" w:space="0"/>
            </w:tcBorders>
            <w:vAlign w:val="center"/>
          </w:tcPr>
          <w:p w14:paraId="651F3D7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推荐中标候选人数量</w:t>
            </w:r>
          </w:p>
        </w:tc>
        <w:tc>
          <w:tcPr>
            <w:tcW w:w="6675" w:type="dxa"/>
            <w:tcBorders>
              <w:top w:val="single" w:color="000000" w:sz="8" w:space="0"/>
              <w:left w:val="single" w:color="000000" w:sz="2" w:space="0"/>
              <w:bottom w:val="single" w:color="000000" w:sz="8" w:space="0"/>
              <w:right w:val="single" w:color="000000" w:sz="8" w:space="0"/>
            </w:tcBorders>
            <w:vAlign w:val="center"/>
          </w:tcPr>
          <w:p w14:paraId="66C08892">
            <w:pPr>
              <w:keepNext w:val="0"/>
              <w:keepLines w:val="0"/>
              <w:pageBreakBefore w:val="0"/>
              <w:widowControl w:val="0"/>
              <w:kinsoku/>
              <w:wordWrap/>
              <w:overflowPunct/>
              <w:topLinePunct w:val="0"/>
              <w:bidi w:val="0"/>
              <w:snapToGrid w:val="0"/>
              <w:spacing w:line="440" w:lineRule="exac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推荐中标候选人数量：1名。</w:t>
            </w:r>
          </w:p>
        </w:tc>
      </w:tr>
      <w:tr w14:paraId="13584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22E6D4C6">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697" w:type="dxa"/>
            <w:tcBorders>
              <w:top w:val="single" w:color="000000" w:sz="8" w:space="0"/>
              <w:left w:val="single" w:color="000000" w:sz="2" w:space="0"/>
              <w:bottom w:val="single" w:color="000000" w:sz="8" w:space="0"/>
              <w:right w:val="single" w:color="000000" w:sz="8" w:space="0"/>
            </w:tcBorders>
            <w:vAlign w:val="center"/>
          </w:tcPr>
          <w:p w14:paraId="566EAAC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675" w:type="dxa"/>
            <w:tcBorders>
              <w:top w:val="single" w:color="000000" w:sz="8" w:space="0"/>
              <w:left w:val="single" w:color="000000" w:sz="2" w:space="0"/>
              <w:bottom w:val="single" w:color="000000" w:sz="8" w:space="0"/>
              <w:right w:val="single" w:color="000000" w:sz="8" w:space="0"/>
            </w:tcBorders>
            <w:vAlign w:val="center"/>
          </w:tcPr>
          <w:p w14:paraId="691064AC">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val="0"/>
                <w:bCs/>
                <w:color w:val="auto"/>
                <w:kern w:val="0"/>
                <w:sz w:val="24"/>
                <w:highlight w:val="none"/>
              </w:rPr>
              <w:t>本招标文件的解释权属于</w:t>
            </w:r>
            <w:r>
              <w:rPr>
                <w:rFonts w:hint="eastAsia" w:ascii="仿宋" w:hAnsi="仿宋" w:eastAsia="仿宋" w:cs="仿宋"/>
                <w:b w:val="0"/>
                <w:bCs/>
                <w:color w:val="auto"/>
                <w:sz w:val="24"/>
                <w:szCs w:val="24"/>
                <w:highlight w:val="none"/>
                <w:shd w:val="clear"/>
              </w:rPr>
              <w:t>采购单位</w:t>
            </w:r>
            <w:r>
              <w:rPr>
                <w:rFonts w:hint="eastAsia" w:ascii="仿宋" w:hAnsi="仿宋" w:eastAsia="仿宋" w:cs="仿宋"/>
                <w:b w:val="0"/>
                <w:bCs/>
                <w:color w:val="auto"/>
                <w:sz w:val="24"/>
                <w:szCs w:val="24"/>
                <w:highlight w:val="none"/>
                <w:shd w:val="clear"/>
                <w:lang w:eastAsia="zh-CN"/>
              </w:rPr>
              <w:t>和采购代理机构</w:t>
            </w:r>
            <w:r>
              <w:rPr>
                <w:rFonts w:hint="eastAsia" w:ascii="仿宋" w:hAnsi="仿宋" w:eastAsia="仿宋" w:cs="仿宋"/>
                <w:b w:val="0"/>
                <w:bCs/>
                <w:color w:val="auto"/>
                <w:kern w:val="0"/>
                <w:sz w:val="24"/>
                <w:highlight w:val="none"/>
              </w:rPr>
              <w:t>。</w:t>
            </w:r>
          </w:p>
        </w:tc>
      </w:tr>
      <w:tr w14:paraId="700EF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60" w:type="dxa"/>
            <w:gridSpan w:val="3"/>
            <w:tcBorders>
              <w:top w:val="single" w:color="auto" w:sz="4" w:space="0"/>
              <w:left w:val="single" w:color="000000" w:sz="8" w:space="0"/>
              <w:bottom w:val="single" w:color="auto" w:sz="4" w:space="0"/>
              <w:right w:val="single" w:color="000000" w:sz="8" w:space="0"/>
            </w:tcBorders>
            <w:vAlign w:val="center"/>
          </w:tcPr>
          <w:p w14:paraId="76ECE294">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sz w:val="24"/>
                <w:szCs w:val="24"/>
                <w:highlight w:val="none"/>
                <w:shd w:val="clear"/>
              </w:rPr>
              <w:t>注：中标人放弃中标资格或因质疑、投诉被取消中标资格或不能履行合同的，本项目重新组织采购。</w:t>
            </w:r>
          </w:p>
        </w:tc>
      </w:tr>
    </w:tbl>
    <w:p w14:paraId="27316D3C">
      <w:pPr>
        <w:snapToGrid w:val="0"/>
        <w:spacing w:line="360" w:lineRule="auto"/>
        <w:jc w:val="center"/>
        <w:rPr>
          <w:rFonts w:hint="eastAsia" w:ascii="仿宋" w:hAnsi="仿宋" w:eastAsia="仿宋" w:cs="仿宋"/>
          <w:b/>
          <w:color w:val="auto"/>
          <w:sz w:val="32"/>
          <w:szCs w:val="20"/>
          <w:highlight w:val="none"/>
        </w:rPr>
      </w:pPr>
    </w:p>
    <w:bookmarkEnd w:id="22"/>
    <w:p w14:paraId="36D049F0">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28" w:name="_Toc25811"/>
      <w:bookmarkStart w:id="29" w:name="_Toc164416483"/>
      <w:bookmarkStart w:id="30" w:name="第三部分"/>
      <w:r>
        <w:rPr>
          <w:rFonts w:hint="eastAsia" w:ascii="仿宋" w:hAnsi="仿宋" w:eastAsia="仿宋" w:cs="仿宋"/>
          <w:b/>
          <w:color w:val="auto"/>
          <w:sz w:val="32"/>
          <w:szCs w:val="20"/>
          <w:highlight w:val="none"/>
        </w:rPr>
        <w:t>一、总则</w:t>
      </w:r>
      <w:bookmarkEnd w:id="28"/>
    </w:p>
    <w:p w14:paraId="4E8EC44B">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2C98E1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DBEDB62">
      <w:pPr>
        <w:adjustRightInd/>
        <w:spacing w:line="360" w:lineRule="auto"/>
        <w:outlineLvl w:val="0"/>
        <w:rPr>
          <w:rFonts w:hint="eastAsia" w:ascii="仿宋" w:hAnsi="仿宋" w:eastAsia="仿宋" w:cs="仿宋"/>
          <w:b/>
          <w:color w:val="auto"/>
          <w:sz w:val="24"/>
          <w:highlight w:val="none"/>
        </w:rPr>
      </w:pPr>
      <w:bookmarkStart w:id="31" w:name="_Toc30959"/>
      <w:r>
        <w:rPr>
          <w:rFonts w:hint="eastAsia" w:ascii="仿宋" w:hAnsi="仿宋" w:eastAsia="仿宋" w:cs="仿宋"/>
          <w:b/>
          <w:color w:val="auto"/>
          <w:sz w:val="24"/>
          <w:highlight w:val="none"/>
        </w:rPr>
        <w:t>2.定义</w:t>
      </w:r>
      <w:bookmarkEnd w:id="31"/>
    </w:p>
    <w:p w14:paraId="479264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AFBDD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0F0346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5BDF0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37EE5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color w:val="auto"/>
          <w:kern w:val="0"/>
          <w:sz w:val="24"/>
          <w:highlight w:val="none"/>
          <w:lang w:val="zh-CN"/>
        </w:rPr>
        <w:t>电子签</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sz w:val="24"/>
          <w:highlight w:val="none"/>
        </w:rPr>
        <w:t>”系指数据电文中以电子形式所含、所附用于识别签名人身份并表明签名人认可其中内容的数据；“公章”系指单位法定名称章。</w:t>
      </w:r>
    </w:p>
    <w:p w14:paraId="4D747F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2.6“电子交易平台”是指本项目采购活动所依托的采购云平台（https://www.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w:t>
      </w:r>
    </w:p>
    <w:p w14:paraId="458E8C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w:t>
      </w:r>
      <w:r>
        <w:rPr>
          <w:rFonts w:hint="eastAsia" w:ascii="仿宋" w:hAnsi="仿宋" w:eastAsia="仿宋" w:cs="仿宋"/>
          <w:color w:val="auto"/>
          <w:sz w:val="24"/>
          <w:highlight w:val="none"/>
          <w:lang w:val="en-US" w:eastAsia="zh-CN"/>
        </w:rPr>
        <w:t>的重要指标。</w:t>
      </w:r>
      <w:r>
        <w:rPr>
          <w:rFonts w:hint="eastAsia" w:ascii="仿宋" w:hAnsi="仿宋" w:eastAsia="仿宋" w:cs="仿宋"/>
          <w:color w:val="auto"/>
          <w:sz w:val="24"/>
          <w:highlight w:val="none"/>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highlight w:val="none"/>
          </w:rPr>
          <w:id w:val="147471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 系指不适用本项目的要求。</w:t>
      </w:r>
    </w:p>
    <w:p w14:paraId="4656160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采购项目需要落实的采购政策</w:t>
      </w:r>
    </w:p>
    <w:p w14:paraId="71001FF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w:t>
      </w:r>
      <w:r>
        <w:rPr>
          <w:rFonts w:hint="eastAsia" w:ascii="仿宋" w:hAnsi="仿宋" w:eastAsia="仿宋" w:cs="仿宋"/>
          <w:color w:val="auto"/>
          <w:sz w:val="24"/>
          <w:highlight w:val="none"/>
          <w:lang w:eastAsia="zh-CN"/>
        </w:rPr>
        <w:t>监管</w:t>
      </w:r>
      <w:r>
        <w:rPr>
          <w:rFonts w:hint="eastAsia" w:ascii="仿宋" w:hAnsi="仿宋" w:eastAsia="仿宋" w:cs="仿宋"/>
          <w:color w:val="auto"/>
          <w:sz w:val="24"/>
          <w:highlight w:val="none"/>
        </w:rPr>
        <w:t>部门提出申请并获得</w:t>
      </w:r>
      <w:r>
        <w:rPr>
          <w:rFonts w:hint="eastAsia" w:ascii="仿宋" w:hAnsi="仿宋" w:eastAsia="仿宋" w:cs="仿宋"/>
          <w:color w:val="auto"/>
          <w:sz w:val="24"/>
          <w:highlight w:val="none"/>
          <w:lang w:eastAsia="zh-CN"/>
        </w:rPr>
        <w:t>监管</w:t>
      </w:r>
      <w:r>
        <w:rPr>
          <w:rFonts w:hint="eastAsia" w:ascii="仿宋" w:hAnsi="仿宋" w:eastAsia="仿宋" w:cs="仿宋"/>
          <w:color w:val="auto"/>
          <w:sz w:val="24"/>
          <w:highlight w:val="none"/>
        </w:rPr>
        <w:t>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28A3E7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14:paraId="5CF20F2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33FE2A0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10DB8A">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21F2A8AE">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675B880E">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1F625D2">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14:paraId="1DE2A6B9">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4F57110C">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19FE4D48">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34E4D770">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14:paraId="7910CC72">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14:paraId="3272B1AB">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14:paraId="5D573D4C">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14:paraId="1BFEE7A6">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14:paraId="69C20422">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1BE785C0">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5F166B6">
      <w:pPr>
        <w:pStyle w:val="89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.4采购人或者采购机构应当在收到供应商的书面质疑后七个工作日内作出答复，并以书面形式通知质疑供应商和其他与质疑处理结果有利害关系的采购当事人，但答复的内容不得涉及商业秘密。</w:t>
      </w:r>
    </w:p>
    <w:p w14:paraId="644CFA6A">
      <w:pPr>
        <w:pStyle w:val="89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493EEAA8">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7BC1318A">
      <w:pPr>
        <w:pStyle w:val="89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4.3.1质疑供应商对采购人、采购机构的答复不满意或者采购人、采购机构未在规定的时间内作出答复的，可以在答复期满后十五个工作日内向同级采购监督管理部门提出投诉。</w:t>
      </w:r>
    </w:p>
    <w:p w14:paraId="4A5E887C">
      <w:pPr>
        <w:pStyle w:val="89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0461C3C">
      <w:pPr>
        <w:pStyle w:val="89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75CE3673">
      <w:pPr>
        <w:pStyle w:val="89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以联合体形式参加采购活动的，其投诉应当由组成联合体的所有供应商共同提出。</w:t>
      </w:r>
    </w:p>
    <w:p w14:paraId="4C5AA787">
      <w:pPr>
        <w:pStyle w:val="136"/>
        <w:snapToGrid w:val="0"/>
        <w:spacing w:before="0"/>
        <w:ind w:firstLine="360"/>
        <w:rPr>
          <w:rFonts w:hint="eastAsia" w:ascii="仿宋" w:hAnsi="仿宋" w:eastAsia="仿宋" w:cs="仿宋"/>
          <w:color w:val="auto"/>
          <w:sz w:val="18"/>
          <w:szCs w:val="18"/>
          <w:highlight w:val="none"/>
        </w:rPr>
      </w:pPr>
    </w:p>
    <w:p w14:paraId="6EA2A0E9">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w:t>
      </w:r>
      <w:bookmarkStart w:id="32" w:name="_Toc32000"/>
      <w:r>
        <w:rPr>
          <w:rFonts w:hint="eastAsia" w:ascii="仿宋" w:hAnsi="仿宋" w:eastAsia="仿宋" w:cs="仿宋"/>
          <w:b/>
          <w:color w:val="auto"/>
          <w:sz w:val="32"/>
          <w:szCs w:val="20"/>
          <w:highlight w:val="none"/>
        </w:rPr>
        <w:t>二、招标文件的构成、澄清、修改</w:t>
      </w:r>
      <w:bookmarkEnd w:id="32"/>
    </w:p>
    <w:p w14:paraId="32658DEB">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68F30F2E">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5A8BD9C1">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5DA548D">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4FE12E5">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33FE116">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14010F9">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B0C3D3F">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B229A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6A948AE">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757E8F83">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14:paraId="6BB03A3F">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9732C9">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B90575C">
      <w:pPr>
        <w:adjustRightInd/>
        <w:spacing w:line="360" w:lineRule="auto"/>
        <w:jc w:val="center"/>
        <w:outlineLvl w:val="0"/>
        <w:rPr>
          <w:rFonts w:hint="eastAsia" w:ascii="仿宋" w:hAnsi="仿宋" w:eastAsia="仿宋" w:cs="仿宋"/>
          <w:b/>
          <w:color w:val="auto"/>
          <w:sz w:val="30"/>
          <w:szCs w:val="20"/>
          <w:highlight w:val="none"/>
        </w:rPr>
      </w:pPr>
      <w:bookmarkStart w:id="33" w:name="_Toc7629"/>
      <w:r>
        <w:rPr>
          <w:rFonts w:hint="eastAsia" w:ascii="仿宋" w:hAnsi="仿宋" w:eastAsia="仿宋" w:cs="仿宋"/>
          <w:b/>
          <w:color w:val="auto"/>
          <w:sz w:val="30"/>
          <w:szCs w:val="20"/>
          <w:highlight w:val="none"/>
        </w:rPr>
        <w:t>三、投标</w:t>
      </w:r>
      <w:bookmarkEnd w:id="33"/>
    </w:p>
    <w:p w14:paraId="3D8EAF1D">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8F74FB1">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69A47F0">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C7C1510">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21741D7">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47B2F33">
      <w:pPr>
        <w:pStyle w:val="34"/>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1"/>
          <w:sz w:val="24"/>
          <w:szCs w:val="24"/>
          <w:highlight w:val="none"/>
          <w:lang w:val="en-US" w:eastAsia="zh-CN" w:bidi="ar-SA"/>
        </w:rPr>
        <w:t>9.1</w:t>
      </w:r>
      <w:r>
        <w:rPr>
          <w:rFonts w:hint="eastAsia" w:ascii="仿宋" w:hAnsi="仿宋" w:eastAsia="仿宋" w:cs="仿宋"/>
          <w:b w:val="0"/>
          <w:bCs w:val="0"/>
          <w:color w:val="auto"/>
          <w:sz w:val="24"/>
          <w:highlight w:val="none"/>
          <w:lang w:val="en-US" w:eastAsia="zh-CN"/>
        </w:rPr>
        <w:t>投标人应以招标公告要求提交投标保证金，作为其投标的一部分</w:t>
      </w:r>
      <w:r>
        <w:rPr>
          <w:rFonts w:hint="eastAsia" w:ascii="仿宋" w:hAnsi="仿宋" w:eastAsia="仿宋" w:cs="仿宋"/>
          <w:b w:val="0"/>
          <w:bCs w:val="0"/>
          <w:color w:val="auto"/>
          <w:kern w:val="1"/>
          <w:sz w:val="24"/>
          <w:szCs w:val="24"/>
          <w:highlight w:val="none"/>
          <w:lang w:val="en-US" w:eastAsia="zh-CN" w:bidi="ar-SA"/>
        </w:rPr>
        <w:t>。</w:t>
      </w:r>
      <w:r>
        <w:rPr>
          <w:rFonts w:hint="eastAsia" w:ascii="仿宋" w:hAnsi="仿宋" w:eastAsia="仿宋" w:cs="仿宋"/>
          <w:b w:val="0"/>
          <w:bCs w:val="0"/>
          <w:color w:val="auto"/>
          <w:sz w:val="24"/>
          <w:highlight w:val="none"/>
          <w:lang w:val="en-US" w:eastAsia="zh-CN"/>
        </w:rPr>
        <w:t>开标时，凡没有根据上述规定提供投标保证金的投标将被拒绝。</w:t>
      </w:r>
    </w:p>
    <w:p w14:paraId="3D11603C">
      <w:pPr>
        <w:pStyle w:val="136"/>
        <w:shd w:val="clear"/>
        <w:snapToGrid w:val="0"/>
        <w:spacing w:before="0"/>
        <w:ind w:firstLine="480"/>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1"/>
          <w:sz w:val="24"/>
          <w:szCs w:val="24"/>
          <w:highlight w:val="none"/>
          <w:lang w:val="en-US" w:eastAsia="zh-CN" w:bidi="ar-SA"/>
        </w:rPr>
        <w:t>9.2</w:t>
      </w:r>
      <w:r>
        <w:rPr>
          <w:rFonts w:hint="eastAsia" w:ascii="仿宋" w:hAnsi="仿宋" w:eastAsia="仿宋" w:cs="仿宋"/>
          <w:b w:val="0"/>
          <w:bCs w:val="0"/>
          <w:color w:val="auto"/>
          <w:sz w:val="24"/>
          <w:highlight w:val="none"/>
        </w:rPr>
        <w:t>发生下列任何情况之一时，投标保证金将不予退还；</w:t>
      </w:r>
    </w:p>
    <w:p w14:paraId="09ACD757">
      <w:pPr>
        <w:pStyle w:val="136"/>
        <w:numPr>
          <w:ilvl w:val="0"/>
          <w:numId w:val="1"/>
        </w:numPr>
        <w:shd w:val="clear"/>
        <w:snapToGrid w:val="0"/>
        <w:spacing w:before="0"/>
        <w:ind w:firstLine="48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投标人在投标有效期内撤回投标文件的；</w:t>
      </w:r>
    </w:p>
    <w:p w14:paraId="079D80ED">
      <w:pPr>
        <w:pStyle w:val="136"/>
        <w:numPr>
          <w:ilvl w:val="0"/>
          <w:numId w:val="1"/>
        </w:numPr>
        <w:shd w:val="clear"/>
        <w:snapToGrid w:val="0"/>
        <w:spacing w:before="0"/>
        <w:ind w:left="0" w:leftChars="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中标人无正当理由未按中标通知书的规定与采购人签订合同的；</w:t>
      </w:r>
    </w:p>
    <w:p w14:paraId="473C7C45">
      <w:pPr>
        <w:pStyle w:val="136"/>
        <w:numPr>
          <w:ilvl w:val="0"/>
          <w:numId w:val="1"/>
        </w:numPr>
        <w:shd w:val="clear"/>
        <w:snapToGrid w:val="0"/>
        <w:spacing w:before="0"/>
        <w:ind w:left="0" w:leftChars="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投标人在投标过程中弄虚作假，提供虚假材料的；</w:t>
      </w:r>
    </w:p>
    <w:p w14:paraId="626E90CE">
      <w:pPr>
        <w:pStyle w:val="136"/>
        <w:numPr>
          <w:ilvl w:val="0"/>
          <w:numId w:val="1"/>
        </w:numPr>
        <w:shd w:val="clear"/>
        <w:snapToGrid w:val="0"/>
        <w:spacing w:before="0"/>
        <w:ind w:left="0" w:leftChars="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将中标项目转让给他人或者在投标文件中未说明且未经采购人同意，将中标项目分包给他人的；</w:t>
      </w:r>
    </w:p>
    <w:p w14:paraId="48E1CCAA">
      <w:pPr>
        <w:pStyle w:val="136"/>
        <w:numPr>
          <w:ilvl w:val="0"/>
          <w:numId w:val="0"/>
        </w:numPr>
        <w:shd w:val="clear"/>
        <w:snapToGrid w:val="0"/>
        <w:spacing w:before="0"/>
        <w:ind w:left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5）其他严重扰乱招投标程序的。</w:t>
      </w:r>
    </w:p>
    <w:p w14:paraId="5D1DB192">
      <w:pPr>
        <w:pStyle w:val="136"/>
        <w:shd w:val="clear"/>
        <w:snapToGrid w:val="0"/>
        <w:spacing w:before="0"/>
        <w:ind w:firstLine="48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1"/>
          <w:sz w:val="24"/>
          <w:szCs w:val="24"/>
          <w:highlight w:val="none"/>
          <w:lang w:val="en-US" w:eastAsia="zh-CN" w:bidi="ar-SA"/>
        </w:rPr>
        <w:t>违反国企采购相关规定给采购人造成损失的，投标人应当承担赔偿责任。</w:t>
      </w:r>
    </w:p>
    <w:p w14:paraId="0A9AEDC4">
      <w:pPr>
        <w:pStyle w:val="34"/>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9.3.未中标供应商的投标保证金，将在中标通知书发出后五个工作日内退还。</w:t>
      </w:r>
    </w:p>
    <w:p w14:paraId="13825E70">
      <w:pPr>
        <w:pStyle w:val="34"/>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highlight w:val="none"/>
          <w:lang w:val="en-US" w:eastAsia="zh-CN"/>
        </w:rPr>
        <w:t>9.4.中标供应商的投标保证金，在招标文件规定时间内签订合同后五个工作日内</w:t>
      </w:r>
      <w:bookmarkStart w:id="34" w:name="OLE_LINK2"/>
      <w:r>
        <w:rPr>
          <w:rFonts w:hint="eastAsia" w:ascii="仿宋" w:hAnsi="仿宋" w:eastAsia="仿宋" w:cs="仿宋"/>
          <w:b w:val="0"/>
          <w:bCs w:val="0"/>
          <w:color w:val="auto"/>
          <w:sz w:val="24"/>
          <w:highlight w:val="none"/>
          <w:lang w:val="en-US" w:eastAsia="zh-CN"/>
        </w:rPr>
        <w:t>，凭合同退还投标保证金</w:t>
      </w:r>
      <w:bookmarkEnd w:id="34"/>
      <w:r>
        <w:rPr>
          <w:rFonts w:hint="eastAsia" w:ascii="仿宋" w:hAnsi="仿宋" w:eastAsia="仿宋" w:cs="仿宋"/>
          <w:b w:val="0"/>
          <w:bCs w:val="0"/>
          <w:color w:val="auto"/>
          <w:sz w:val="24"/>
          <w:highlight w:val="none"/>
          <w:lang w:val="en-US" w:eastAsia="zh-CN"/>
        </w:rPr>
        <w:t>。</w:t>
      </w:r>
    </w:p>
    <w:p w14:paraId="4EF83359">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32B896D">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FA3823E">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A5F74E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w:t>
      </w:r>
      <w:r>
        <w:rPr>
          <w:rFonts w:hint="eastAsia" w:ascii="仿宋" w:hAnsi="仿宋" w:eastAsia="仿宋" w:cs="仿宋"/>
          <w:b/>
          <w:color w:val="auto"/>
          <w:sz w:val="24"/>
          <w:highlight w:val="none"/>
          <w:lang w:eastAsia="zh-CN"/>
        </w:rPr>
        <w:t>证明</w:t>
      </w:r>
      <w:r>
        <w:rPr>
          <w:rFonts w:hint="eastAsia" w:ascii="仿宋" w:hAnsi="仿宋" w:eastAsia="仿宋" w:cs="仿宋"/>
          <w:b/>
          <w:color w:val="auto"/>
          <w:sz w:val="24"/>
          <w:highlight w:val="none"/>
        </w:rPr>
        <w:t>文件</w:t>
      </w:r>
      <w:r>
        <w:rPr>
          <w:rFonts w:hint="eastAsia" w:ascii="仿宋" w:hAnsi="仿宋" w:eastAsia="仿宋" w:cs="仿宋"/>
          <w:color w:val="auto"/>
          <w:sz w:val="24"/>
          <w:highlight w:val="none"/>
        </w:rPr>
        <w:t>：</w:t>
      </w:r>
    </w:p>
    <w:p w14:paraId="7A75E234">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11.1.1</w:t>
      </w:r>
      <w:r>
        <w:rPr>
          <w:rFonts w:hint="eastAsia" w:ascii="仿宋" w:hAnsi="仿宋" w:eastAsia="仿宋" w:cs="仿宋"/>
          <w:color w:val="auto"/>
          <w:sz w:val="24"/>
          <w:highlight w:val="none"/>
          <w:lang w:eastAsia="zh-CN"/>
        </w:rPr>
        <w:t>营业执照扫描件；</w:t>
      </w:r>
    </w:p>
    <w:p w14:paraId="2C3A245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11.1.2</w:t>
      </w:r>
      <w:r>
        <w:rPr>
          <w:rFonts w:hint="eastAsia" w:ascii="仿宋" w:hAnsi="仿宋" w:eastAsia="仿宋" w:cs="仿宋"/>
          <w:color w:val="auto"/>
          <w:sz w:val="24"/>
          <w:highlight w:val="none"/>
        </w:rPr>
        <w:t>符合参加采购活动应当具备的一般条件的承诺函；</w:t>
      </w:r>
    </w:p>
    <w:p w14:paraId="4B2F154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（若有）</w:t>
      </w:r>
      <w:r>
        <w:rPr>
          <w:rFonts w:hint="eastAsia" w:ascii="仿宋" w:hAnsi="仿宋" w:eastAsia="仿宋" w:cs="仿宋"/>
          <w:color w:val="auto"/>
          <w:sz w:val="24"/>
          <w:highlight w:val="none"/>
        </w:rPr>
        <w:t>。</w:t>
      </w:r>
    </w:p>
    <w:p w14:paraId="248D6DFE">
      <w:pPr>
        <w:snapToGrid w:val="0"/>
        <w:spacing w:line="360" w:lineRule="auto"/>
        <w:ind w:firstLine="480" w:firstLineChars="200"/>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1DB918B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w:t>
      </w:r>
      <w:r>
        <w:rPr>
          <w:rFonts w:hint="eastAsia" w:ascii="仿宋" w:hAnsi="仿宋" w:eastAsia="仿宋" w:cs="仿宋"/>
          <w:color w:val="auto"/>
          <w:sz w:val="24"/>
          <w:highlight w:val="none"/>
          <w:lang w:eastAsia="zh-CN"/>
        </w:rPr>
        <w:t>营业执照扫描件；</w:t>
      </w:r>
    </w:p>
    <w:p w14:paraId="7C9C774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11.2.2</w:t>
      </w:r>
      <w:r>
        <w:rPr>
          <w:rFonts w:hint="eastAsia" w:ascii="仿宋" w:hAnsi="仿宋" w:eastAsia="仿宋" w:cs="仿宋"/>
          <w:color w:val="auto"/>
          <w:sz w:val="24"/>
          <w:highlight w:val="none"/>
        </w:rPr>
        <w:t>投标函；</w:t>
      </w:r>
      <w:r>
        <w:rPr>
          <w:rFonts w:hint="eastAsia" w:ascii="仿宋" w:hAnsi="仿宋" w:eastAsia="仿宋" w:cs="仿宋"/>
          <w:color w:val="auto"/>
          <w:sz w:val="24"/>
          <w:highlight w:val="none"/>
          <w:lang w:val="zh-CN"/>
        </w:rPr>
        <w:t xml:space="preserve"> </w:t>
      </w:r>
    </w:p>
    <w:p w14:paraId="589DC0D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授权委托书或法定代表人（单位负责人、自然人本人）身份证明；</w:t>
      </w:r>
    </w:p>
    <w:p w14:paraId="05DCF44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14:paraId="07462F6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14:paraId="40F52CF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68ABB58E">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供应商廉洁自律承诺书；</w:t>
      </w:r>
    </w:p>
    <w:p w14:paraId="2A19489E">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6C5662B1">
      <w:pPr>
        <w:snapToGrid w:val="0"/>
        <w:spacing w:line="360" w:lineRule="auto"/>
        <w:ind w:firstLine="960" w:firstLineChars="40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11.3.1开标一览表（报价表）</w:t>
      </w:r>
      <w:r>
        <w:rPr>
          <w:rFonts w:hint="eastAsia" w:ascii="仿宋" w:hAnsi="仿宋" w:eastAsia="仿宋" w:cs="仿宋"/>
          <w:color w:val="auto"/>
          <w:sz w:val="24"/>
          <w:highlight w:val="none"/>
          <w:lang w:eastAsia="zh-CN"/>
        </w:rPr>
        <w:t>；</w:t>
      </w:r>
    </w:p>
    <w:p w14:paraId="7FE2DBA3">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7A78A8F">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403C735B">
      <w:pPr>
        <w:pStyle w:val="136"/>
        <w:snapToGrid w:val="0"/>
        <w:spacing w:before="0"/>
        <w:ind w:firstLine="0" w:firstLineChars="0"/>
        <w:outlineLvl w:val="0"/>
        <w:rPr>
          <w:rFonts w:hint="eastAsia" w:ascii="仿宋" w:hAnsi="仿宋" w:eastAsia="仿宋" w:cs="仿宋"/>
          <w:b/>
          <w:color w:val="auto"/>
          <w:szCs w:val="24"/>
          <w:highlight w:val="none"/>
        </w:rPr>
      </w:pPr>
      <w:bookmarkStart w:id="35" w:name="_Toc10714"/>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bookmarkEnd w:id="35"/>
    </w:p>
    <w:p w14:paraId="2F9A047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5FEC79F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7FB3491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084BE5EE">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F707686">
      <w:pPr>
        <w:pStyle w:val="136"/>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381F1A0">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13.2为确保网上操作合法、有效和安全，投标人应当在投标截止时间前完成在“采购云平台”的身份认证，确保在电子投标过程中能够对相关数据电文进行加密和使用</w:t>
      </w:r>
      <w:r>
        <w:rPr>
          <w:rFonts w:hint="eastAsia" w:ascii="仿宋" w:hAnsi="仿宋" w:eastAsia="仿宋" w:cs="仿宋"/>
          <w:color w:val="auto"/>
          <w:kern w:val="0"/>
          <w:sz w:val="24"/>
          <w:highlight w:val="none"/>
          <w:lang w:val="zh-CN"/>
        </w:rPr>
        <w:t>电子签</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highlight w:val="none"/>
        </w:rPr>
        <w:t>。</w:t>
      </w:r>
    </w:p>
    <w:p w14:paraId="20B8C318">
      <w:pPr>
        <w:pStyle w:val="13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w:t>
      </w:r>
      <w:r>
        <w:rPr>
          <w:rFonts w:hint="eastAsia" w:ascii="仿宋" w:hAnsi="仿宋" w:eastAsia="仿宋" w:cs="仿宋"/>
          <w:color w:val="auto"/>
          <w:kern w:val="0"/>
          <w:sz w:val="24"/>
          <w:highlight w:val="none"/>
          <w:lang w:val="zh-CN"/>
        </w:rPr>
        <w:t>电子签</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highlight w:val="none"/>
        </w:rPr>
        <w:t>。</w:t>
      </w:r>
    </w:p>
    <w:p w14:paraId="140D0378">
      <w:pPr>
        <w:pStyle w:val="13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6C7CFBE1">
      <w:pPr>
        <w:pStyle w:val="136"/>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8AAF4E">
      <w:pPr>
        <w:pStyle w:val="13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B18723B">
      <w:pPr>
        <w:pStyle w:val="13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7490815">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9ED42DD">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17BF6E49">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投标客户端”制作生成，并储存在</w:t>
      </w:r>
      <w:r>
        <w:rPr>
          <w:rFonts w:hint="eastAsia" w:ascii="仿宋" w:hAnsi="仿宋" w:eastAsia="仿宋" w:cs="仿宋"/>
          <w:color w:val="auto"/>
          <w:sz w:val="24"/>
          <w:highlight w:val="none"/>
          <w:lang w:val="en-US" w:eastAsia="zh-CN"/>
        </w:rPr>
        <w:t>U</w:t>
      </w:r>
      <w:r>
        <w:rPr>
          <w:rFonts w:hint="eastAsia" w:ascii="仿宋" w:hAnsi="仿宋" w:eastAsia="仿宋" w:cs="仿宋"/>
          <w:color w:val="auto"/>
          <w:sz w:val="24"/>
          <w:highlight w:val="none"/>
        </w:rPr>
        <w:t>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BBCF750">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0A07EA7">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2BA6D8B3">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14:paraId="32F1D913">
      <w:pPr>
        <w:pStyle w:val="13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B924382">
      <w:pPr>
        <w:pStyle w:val="1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w:t>
      </w:r>
      <w:r>
        <w:rPr>
          <w:rFonts w:hint="eastAsia" w:ascii="仿宋" w:hAnsi="仿宋" w:eastAsia="仿宋" w:cs="仿宋"/>
          <w:color w:val="auto"/>
          <w:highlight w:val="none"/>
          <w:lang w:val="en-US" w:eastAsia="zh-CN"/>
        </w:rPr>
        <w:t>4.2</w:t>
      </w:r>
      <w:r>
        <w:rPr>
          <w:rFonts w:hint="eastAsia" w:ascii="仿宋" w:hAnsi="仿宋" w:eastAsia="仿宋" w:cs="仿宋"/>
          <w:color w:val="auto"/>
          <w:highlight w:val="none"/>
        </w:rPr>
        <w:t>项规定</w:t>
      </w:r>
      <w:r>
        <w:rPr>
          <w:rFonts w:hint="eastAsia" w:ascii="仿宋" w:hAnsi="仿宋" w:eastAsia="仿宋" w:cs="仿宋"/>
          <w:color w:val="auto"/>
          <w:szCs w:val="21"/>
          <w:highlight w:val="none"/>
        </w:rPr>
        <w:t>的情形之一的，投标无效：</w:t>
      </w:r>
    </w:p>
    <w:p w14:paraId="12EE552B">
      <w:pPr>
        <w:pStyle w:val="13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03933C7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szCs w:val="20"/>
          <w:highlight w:val="none"/>
          <w:lang w:eastAsia="zh-CN"/>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4944787">
      <w:pPr>
        <w:pStyle w:val="13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0660F0A">
      <w:pPr>
        <w:pStyle w:val="13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75DE083">
      <w:pPr>
        <w:pStyle w:val="136"/>
        <w:spacing w:before="0"/>
        <w:ind w:firstLine="643"/>
        <w:rPr>
          <w:rFonts w:hint="eastAsia" w:ascii="仿宋" w:hAnsi="仿宋" w:eastAsia="仿宋" w:cs="仿宋"/>
          <w:b/>
          <w:color w:val="auto"/>
          <w:sz w:val="32"/>
          <w:highlight w:val="none"/>
        </w:rPr>
      </w:pPr>
    </w:p>
    <w:p w14:paraId="2A4FBD5F">
      <w:pPr>
        <w:pStyle w:val="136"/>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0720697">
      <w:pPr>
        <w:pStyle w:val="561"/>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74F60A4">
      <w:pPr>
        <w:pStyle w:val="56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799DCDBE">
      <w:pPr>
        <w:pStyle w:val="561"/>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745AB26">
      <w:pPr>
        <w:pStyle w:val="561"/>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F240604">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w:t>
      </w:r>
      <w:r>
        <w:rPr>
          <w:rFonts w:hint="eastAsia" w:ascii="仿宋" w:hAnsi="仿宋" w:eastAsia="仿宋" w:cs="仿宋"/>
          <w:b/>
          <w:color w:val="auto"/>
          <w:sz w:val="24"/>
          <w:szCs w:val="20"/>
          <w:highlight w:val="none"/>
          <w:lang w:val="en-US" w:eastAsia="zh-CN"/>
        </w:rPr>
        <w:t>.</w:t>
      </w:r>
      <w:r>
        <w:rPr>
          <w:rFonts w:hint="eastAsia" w:ascii="仿宋" w:hAnsi="仿宋" w:eastAsia="仿宋" w:cs="仿宋"/>
          <w:b/>
          <w:color w:val="auto"/>
          <w:sz w:val="24"/>
          <w:szCs w:val="20"/>
          <w:highlight w:val="none"/>
        </w:rPr>
        <w:t>资格审查</w:t>
      </w:r>
    </w:p>
    <w:p w14:paraId="1A763582">
      <w:pPr>
        <w:pStyle w:val="13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14:paraId="603ABB0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121FA546">
      <w:pPr>
        <w:pStyle w:val="13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063362A">
      <w:pPr>
        <w:pStyle w:val="13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14:paraId="3B4D74F4">
      <w:pPr>
        <w:pStyle w:val="13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77CC824E">
      <w:pPr>
        <w:pStyle w:val="13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szCs w:val="24"/>
          <w:highlight w:val="none"/>
          <w:lang w:val="en-US" w:eastAsia="zh-CN"/>
        </w:rPr>
        <w:t>.</w:t>
      </w:r>
      <w:r>
        <w:rPr>
          <w:rFonts w:hint="eastAsia" w:ascii="仿宋" w:hAnsi="仿宋" w:eastAsia="仿宋" w:cs="仿宋"/>
          <w:b/>
          <w:color w:val="auto"/>
          <w:szCs w:val="24"/>
          <w:highlight w:val="none"/>
        </w:rPr>
        <w:t>信用信息查询</w:t>
      </w:r>
    </w:p>
    <w:p w14:paraId="07A41EE3">
      <w:pPr>
        <w:pStyle w:val="13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48D9A942">
      <w:pPr>
        <w:pStyle w:val="13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E0F8826">
      <w:pPr>
        <w:pStyle w:val="13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20.3信用信息的使用规则：经查询列入失信被执行人名单、重大税收违法案件当事人名单、政府采购严重违法失信行为记录名单的投标人将被拒绝参与采购活动。</w:t>
      </w:r>
    </w:p>
    <w:p w14:paraId="2531B108">
      <w:pPr>
        <w:pStyle w:val="13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57129BF">
      <w:pPr>
        <w:snapToGrid w:val="0"/>
        <w:spacing w:line="360" w:lineRule="auto"/>
        <w:jc w:val="center"/>
        <w:outlineLvl w:val="0"/>
        <w:rPr>
          <w:rFonts w:hint="eastAsia" w:ascii="仿宋" w:hAnsi="仿宋" w:eastAsia="仿宋" w:cs="仿宋"/>
          <w:b/>
          <w:color w:val="auto"/>
          <w:sz w:val="36"/>
          <w:szCs w:val="36"/>
          <w:highlight w:val="none"/>
        </w:rPr>
      </w:pPr>
      <w:bookmarkStart w:id="36" w:name="_Toc6661"/>
      <w:r>
        <w:rPr>
          <w:rFonts w:hint="eastAsia" w:ascii="仿宋" w:hAnsi="仿宋" w:eastAsia="仿宋" w:cs="仿宋"/>
          <w:b/>
          <w:color w:val="auto"/>
          <w:sz w:val="36"/>
          <w:szCs w:val="36"/>
          <w:highlight w:val="none"/>
        </w:rPr>
        <w:t>五、评标</w:t>
      </w:r>
      <w:bookmarkEnd w:id="36"/>
    </w:p>
    <w:p w14:paraId="2D54B2E4">
      <w:pPr>
        <w:spacing w:line="360" w:lineRule="auto"/>
        <w:rPr>
          <w:rFonts w:hint="eastAsia" w:ascii="仿宋" w:hAnsi="仿宋" w:eastAsia="仿宋" w:cs="仿宋"/>
          <w:b/>
          <w:color w:val="auto"/>
          <w:sz w:val="24"/>
          <w:highlight w:val="none"/>
        </w:rPr>
      </w:pPr>
      <w:bookmarkStart w:id="37"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CD6B5BD">
      <w:pPr>
        <w:spacing w:line="360" w:lineRule="auto"/>
        <w:rPr>
          <w:rFonts w:hint="eastAsia" w:ascii="仿宋" w:hAnsi="仿宋" w:eastAsia="仿宋" w:cs="仿宋"/>
          <w:b/>
          <w:color w:val="auto"/>
          <w:sz w:val="24"/>
          <w:highlight w:val="none"/>
        </w:rPr>
      </w:pPr>
    </w:p>
    <w:p w14:paraId="51AE9095">
      <w:pPr>
        <w:snapToGrid w:val="0"/>
        <w:spacing w:line="360" w:lineRule="auto"/>
        <w:jc w:val="center"/>
        <w:outlineLvl w:val="0"/>
        <w:rPr>
          <w:rFonts w:hint="eastAsia" w:ascii="仿宋" w:hAnsi="仿宋" w:eastAsia="仿宋" w:cs="仿宋"/>
          <w:b/>
          <w:color w:val="auto"/>
          <w:sz w:val="36"/>
          <w:szCs w:val="36"/>
          <w:highlight w:val="none"/>
        </w:rPr>
      </w:pPr>
      <w:bookmarkStart w:id="38" w:name="_Toc11643"/>
      <w:r>
        <w:rPr>
          <w:rFonts w:hint="eastAsia" w:ascii="仿宋" w:hAnsi="仿宋" w:eastAsia="仿宋" w:cs="仿宋"/>
          <w:b/>
          <w:color w:val="auto"/>
          <w:sz w:val="36"/>
          <w:szCs w:val="36"/>
          <w:highlight w:val="none"/>
        </w:rPr>
        <w:t>六、定 标</w:t>
      </w:r>
      <w:bookmarkEnd w:id="38"/>
    </w:p>
    <w:p w14:paraId="0A8A9027">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72A7A433">
      <w:pPr>
        <w:pStyle w:val="136"/>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14:paraId="532EF90B">
      <w:pPr>
        <w:pStyle w:val="136"/>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66DDE73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23.1自中标人确定之日起2个工作日内，采购机构编制发布采购结果公告，同时通过电子交易平台</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rPr>
        <w:t>纸质形式向中标人发出中标通知书。</w:t>
      </w:r>
    </w:p>
    <w:p w14:paraId="0A28740E">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highlight w:val="none"/>
          <w:lang w:eastAsia="zh-CN"/>
        </w:rPr>
        <w:t>（具体信息以乐采云系统模板为准）</w:t>
      </w:r>
      <w:r>
        <w:rPr>
          <w:rFonts w:hint="eastAsia" w:ascii="仿宋" w:hAnsi="仿宋" w:eastAsia="仿宋" w:cs="仿宋"/>
          <w:color w:val="auto"/>
          <w:sz w:val="24"/>
          <w:highlight w:val="none"/>
        </w:rPr>
        <w:t>。</w:t>
      </w:r>
    </w:p>
    <w:p w14:paraId="0206D72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ED7C781">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7605FC7E">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1BB204B">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4F6A7401">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1107D976">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采购人与中标人应当通过电子交易平台在中标通知书发出之日起三十日内，按照招标文件确定的事项签订采购合同，并在合同签订之日起2个工作日内依法发布合同公告。</w:t>
      </w:r>
    </w:p>
    <w:p w14:paraId="12767BBA">
      <w:pPr>
        <w:pStyle w:val="136"/>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9D76DCF">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695EB85">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25.4中标供应商拒绝与采购人签订合同的，采购人可以按照评审报告推荐的中标或者成交候选人名单排序，确定下一候选人为中标供应商，也可以重新开展采购活动。</w:t>
      </w:r>
    </w:p>
    <w:p w14:paraId="52845C58">
      <w:pPr>
        <w:pStyle w:val="136"/>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w:t>
      </w:r>
      <w:r>
        <w:rPr>
          <w:rFonts w:hint="eastAsia" w:ascii="仿宋" w:hAnsi="仿宋" w:eastAsia="仿宋" w:cs="仿宋"/>
          <w:color w:val="auto"/>
          <w:highlight w:val="none"/>
          <w:lang w:eastAsia="zh-CN"/>
        </w:rPr>
        <w:t>的约定进行合同</w:t>
      </w:r>
      <w:r>
        <w:rPr>
          <w:rFonts w:hint="eastAsia" w:ascii="仿宋" w:hAnsi="仿宋" w:eastAsia="仿宋" w:cs="仿宋"/>
          <w:color w:val="auto"/>
          <w:highlight w:val="none"/>
        </w:rPr>
        <w:t>签订，</w:t>
      </w:r>
      <w:r>
        <w:rPr>
          <w:rFonts w:hint="eastAsia" w:ascii="仿宋" w:hAnsi="仿宋" w:eastAsia="仿宋" w:cs="仿宋"/>
          <w:color w:val="auto"/>
          <w:highlight w:val="none"/>
          <w:lang w:eastAsia="zh-CN"/>
        </w:rPr>
        <w:t>并提交（代理机构或采购人）进行</w:t>
      </w:r>
      <w:r>
        <w:rPr>
          <w:rFonts w:hint="eastAsia" w:ascii="仿宋" w:hAnsi="仿宋" w:eastAsia="仿宋" w:cs="仿宋"/>
          <w:color w:val="auto"/>
          <w:highlight w:val="none"/>
        </w:rPr>
        <w:t>备案。</w:t>
      </w:r>
    </w:p>
    <w:p w14:paraId="0F079958">
      <w:pPr>
        <w:pStyle w:val="1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52E728AD">
      <w:pPr>
        <w:tabs>
          <w:tab w:val="left" w:pos="0"/>
        </w:tabs>
        <w:spacing w:line="360" w:lineRule="auto"/>
        <w:ind w:firstLine="482"/>
        <w:rPr>
          <w:rFonts w:hint="eastAsia" w:ascii="仿宋" w:hAnsi="仿宋" w:eastAsia="仿宋" w:cs="仿宋"/>
          <w:b/>
          <w:color w:val="auto"/>
          <w:sz w:val="24"/>
          <w:highlight w:val="none"/>
          <w:lang w:eastAsia="zh-CN"/>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val="0"/>
          <w:bCs/>
          <w:color w:val="auto"/>
          <w:sz w:val="24"/>
          <w:highlight w:val="none"/>
        </w:rPr>
        <w:t>采购人不得拒收履约保函。</w:t>
      </w:r>
      <w:r>
        <w:rPr>
          <w:rFonts w:hint="eastAsia" w:ascii="仿宋" w:hAnsi="仿宋" w:eastAsia="仿宋" w:cs="仿宋"/>
          <w:b w:val="0"/>
          <w:bCs/>
          <w:color w:val="auto"/>
          <w:sz w:val="24"/>
          <w:highlight w:val="none"/>
          <w:lang w:eastAsia="zh-CN"/>
        </w:rPr>
        <w:t>相关商务条款未作要求的，无须缴纳履约保证金。</w:t>
      </w:r>
    </w:p>
    <w:p w14:paraId="1517026D">
      <w:pPr>
        <w:snapToGrid w:val="0"/>
        <w:spacing w:line="360" w:lineRule="auto"/>
        <w:rPr>
          <w:rFonts w:hint="eastAsia" w:ascii="仿宋" w:hAnsi="仿宋" w:eastAsia="仿宋" w:cs="仿宋"/>
          <w:b/>
          <w:color w:val="auto"/>
          <w:sz w:val="32"/>
          <w:highlight w:val="none"/>
        </w:rPr>
      </w:pPr>
    </w:p>
    <w:p w14:paraId="4AECE3CE">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655FDC3">
      <w:pPr>
        <w:pStyle w:val="136"/>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5AD68FB6">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7D18078D">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27FC44F5">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7BE8C82C">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7FF6BC5D">
      <w:pPr>
        <w:pStyle w:val="13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6DF67770">
      <w:pPr>
        <w:pStyle w:val="136"/>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372C68C2">
      <w:pPr>
        <w:tabs>
          <w:tab w:val="left" w:pos="0"/>
        </w:tabs>
        <w:spacing w:line="360" w:lineRule="auto"/>
        <w:ind w:firstLine="480"/>
        <w:rPr>
          <w:rFonts w:hint="eastAsia" w:ascii="仿宋" w:hAnsi="仿宋" w:eastAsia="仿宋" w:cs="仿宋"/>
          <w:color w:val="auto"/>
          <w:sz w:val="24"/>
          <w:highlight w:val="none"/>
        </w:rPr>
      </w:pPr>
    </w:p>
    <w:p w14:paraId="16FD19C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C03B3E8">
      <w:pPr>
        <w:pStyle w:val="1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0E9D149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F5F99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34F4DF8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C76687">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ascii="仿宋" w:hAnsi="仿宋" w:eastAsia="仿宋" w:cs="仿宋"/>
          <w:color w:val="auto"/>
          <w:kern w:val="0"/>
          <w:sz w:val="24"/>
          <w:highlight w:val="none"/>
          <w:lang w:eastAsia="zh-CN"/>
        </w:rPr>
        <w:t>监管</w:t>
      </w:r>
      <w:r>
        <w:rPr>
          <w:rFonts w:hint="eastAsia" w:ascii="仿宋" w:hAnsi="仿宋" w:eastAsia="仿宋" w:cs="仿宋"/>
          <w:color w:val="auto"/>
          <w:kern w:val="0"/>
          <w:sz w:val="24"/>
          <w:highlight w:val="none"/>
        </w:rPr>
        <w:t>部门。</w:t>
      </w:r>
    </w:p>
    <w:bookmarkEnd w:id="37"/>
    <w:p w14:paraId="49BA197B">
      <w:pPr>
        <w:tabs>
          <w:tab w:val="left" w:pos="0"/>
        </w:tabs>
        <w:spacing w:line="360" w:lineRule="auto"/>
        <w:ind w:firstLine="480"/>
        <w:rPr>
          <w:rFonts w:hint="eastAsia" w:ascii="仿宋" w:hAnsi="仿宋" w:eastAsia="仿宋" w:cs="仿宋"/>
          <w:color w:val="auto"/>
          <w:kern w:val="0"/>
          <w:sz w:val="24"/>
          <w:highlight w:val="none"/>
        </w:rPr>
        <w:sectPr>
          <w:footerReference r:id="rId8" w:type="default"/>
          <w:pgSz w:w="11906" w:h="16838"/>
          <w:pgMar w:top="1417" w:right="1418" w:bottom="1417" w:left="1418" w:header="851" w:footer="992" w:gutter="0"/>
          <w:pgNumType w:fmt="decimal" w:start="1"/>
          <w:cols w:space="720" w:num="1"/>
          <w:docGrid w:linePitch="312" w:charSpace="0"/>
        </w:sectPr>
      </w:pPr>
      <w:bookmarkStart w:id="39" w:name="_Hlt68057669"/>
      <w:bookmarkEnd w:id="39"/>
      <w:bookmarkStart w:id="40" w:name="_Hlt74714665"/>
      <w:bookmarkEnd w:id="40"/>
      <w:bookmarkStart w:id="41" w:name="_Hlt75236290"/>
      <w:bookmarkEnd w:id="41"/>
      <w:bookmarkStart w:id="42" w:name="_Hlt74707468"/>
      <w:bookmarkEnd w:id="42"/>
      <w:bookmarkStart w:id="43" w:name="_Hlt68073093"/>
      <w:bookmarkEnd w:id="43"/>
      <w:bookmarkStart w:id="44" w:name="_Hlt74729768"/>
      <w:bookmarkEnd w:id="44"/>
      <w:bookmarkStart w:id="45" w:name="_Hlt68072998"/>
      <w:bookmarkEnd w:id="45"/>
      <w:bookmarkStart w:id="46" w:name="_Hlt68072990"/>
      <w:bookmarkEnd w:id="46"/>
      <w:bookmarkStart w:id="47" w:name="_Hlt68403820"/>
      <w:bookmarkEnd w:id="47"/>
      <w:bookmarkStart w:id="48" w:name="_Hlt75236011"/>
      <w:bookmarkEnd w:id="48"/>
      <w:bookmarkStart w:id="49" w:name="_Hlt75236101"/>
      <w:bookmarkEnd w:id="49"/>
      <w:bookmarkStart w:id="50" w:name="_Hlt74730295"/>
      <w:bookmarkEnd w:id="50"/>
    </w:p>
    <w:bookmarkEnd w:id="29"/>
    <w:bookmarkEnd w:id="30"/>
    <w:p w14:paraId="1FBBF914">
      <w:pPr>
        <w:spacing w:line="360" w:lineRule="auto"/>
        <w:jc w:val="center"/>
        <w:outlineLvl w:val="0"/>
        <w:rPr>
          <w:rFonts w:hint="eastAsia" w:ascii="仿宋" w:hAnsi="仿宋" w:eastAsia="仿宋" w:cs="仿宋"/>
          <w:b/>
          <w:color w:val="auto"/>
          <w:sz w:val="36"/>
          <w:szCs w:val="36"/>
          <w:highlight w:val="none"/>
        </w:rPr>
      </w:pPr>
      <w:bookmarkStart w:id="51" w:name="_Toc9320"/>
      <w:bookmarkStart w:id="52" w:name="第四部分"/>
      <w:r>
        <w:rPr>
          <w:rFonts w:hint="eastAsia" w:ascii="仿宋" w:hAnsi="仿宋" w:eastAsia="仿宋" w:cs="仿宋"/>
          <w:b/>
          <w:color w:val="auto"/>
          <w:sz w:val="36"/>
          <w:szCs w:val="36"/>
          <w:highlight w:val="none"/>
        </w:rPr>
        <w:t>第三部分   采购需求</w:t>
      </w:r>
      <w:bookmarkEnd w:id="51"/>
    </w:p>
    <w:p w14:paraId="7DA7BE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bookmarkStart w:id="53" w:name="_Toc27299"/>
      <w:bookmarkStart w:id="54" w:name="_Toc219"/>
      <w:bookmarkStart w:id="55" w:name="_Toc27207"/>
      <w:r>
        <w:rPr>
          <w:rFonts w:hint="eastAsia" w:ascii="仿宋" w:hAnsi="仿宋" w:eastAsia="仿宋" w:cs="仿宋"/>
          <w:b/>
          <w:color w:val="auto"/>
          <w:sz w:val="24"/>
          <w:szCs w:val="24"/>
          <w:highlight w:val="none"/>
        </w:rPr>
        <w:t>一、概述</w:t>
      </w:r>
    </w:p>
    <w:p w14:paraId="497778B1">
      <w:pPr>
        <w:tabs>
          <w:tab w:val="left" w:pos="0"/>
        </w:tabs>
        <w:spacing w:line="360" w:lineRule="auto"/>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本次采购内容为</w:t>
      </w:r>
      <w:r>
        <w:rPr>
          <w:rFonts w:hint="eastAsia" w:ascii="仿宋" w:hAnsi="仿宋" w:eastAsia="仿宋" w:cs="仿宋"/>
          <w:color w:val="auto"/>
          <w:sz w:val="24"/>
          <w:szCs w:val="24"/>
          <w:highlight w:val="none"/>
          <w:u w:val="none"/>
          <w:lang w:eastAsia="zh-CN"/>
        </w:rPr>
        <w:t>嵊州市水联贸易有限公司药剂采购项目（第二次）</w:t>
      </w:r>
      <w:r>
        <w:rPr>
          <w:rFonts w:hint="eastAsia" w:ascii="仿宋" w:hAnsi="仿宋" w:eastAsia="仿宋" w:cs="仿宋"/>
          <w:color w:val="auto"/>
          <w:sz w:val="24"/>
          <w:szCs w:val="24"/>
          <w:highlight w:val="none"/>
        </w:rPr>
        <w:t>。投标方应根据招标文件所提出的</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rPr>
        <w:t>技术规格和服务要求，综合考虑</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rPr>
        <w:t>的适应性，选择具有最佳性能价格比的</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rPr>
        <w:t>前来投标。希望投标方以精良的</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rPr>
        <w:t>、优良的服务和优惠的价格，充分显示投标人的竞争实力。</w:t>
      </w:r>
    </w:p>
    <w:p w14:paraId="61E909D6">
      <w:pPr>
        <w:pStyle w:val="3"/>
        <w:widowControl/>
        <w:numPr>
          <w:ilvl w:val="0"/>
          <w:numId w:val="0"/>
        </w:numPr>
        <w:spacing w:before="120" w:after="0" w:line="400" w:lineRule="exact"/>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采购清单</w:t>
      </w:r>
      <w:bookmarkEnd w:id="53"/>
      <w:bookmarkEnd w:id="54"/>
      <w:bookmarkEnd w:id="55"/>
    </w:p>
    <w:tbl>
      <w:tblPr>
        <w:tblStyle w:val="63"/>
        <w:tblW w:w="9178"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702"/>
        <w:gridCol w:w="1918"/>
        <w:gridCol w:w="2406"/>
        <w:gridCol w:w="1208"/>
      </w:tblGrid>
      <w:tr w14:paraId="7A04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4" w:type="dxa"/>
            <w:noWrap w:val="0"/>
            <w:vAlign w:val="center"/>
          </w:tcPr>
          <w:p w14:paraId="240F6288">
            <w:pPr>
              <w:snapToGrid w:val="0"/>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02" w:type="dxa"/>
            <w:noWrap w:val="0"/>
            <w:vAlign w:val="center"/>
          </w:tcPr>
          <w:p w14:paraId="7FB99A2A">
            <w:pPr>
              <w:snapToGrid w:val="0"/>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1918" w:type="dxa"/>
            <w:noWrap w:val="0"/>
            <w:vAlign w:val="center"/>
          </w:tcPr>
          <w:p w14:paraId="626DB0BA">
            <w:pPr>
              <w:snapToGrid w:val="0"/>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2406" w:type="dxa"/>
            <w:noWrap w:val="0"/>
            <w:vAlign w:val="center"/>
          </w:tcPr>
          <w:p w14:paraId="69F85A7C">
            <w:pPr>
              <w:snapToGrid w:val="0"/>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单价最高限价（元）</w:t>
            </w:r>
          </w:p>
        </w:tc>
        <w:tc>
          <w:tcPr>
            <w:tcW w:w="1208" w:type="dxa"/>
            <w:noWrap w:val="0"/>
            <w:vAlign w:val="center"/>
          </w:tcPr>
          <w:p w14:paraId="0047CE4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备注</w:t>
            </w:r>
          </w:p>
        </w:tc>
      </w:tr>
      <w:tr w14:paraId="15EB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4" w:type="dxa"/>
            <w:noWrap w:val="0"/>
            <w:vAlign w:val="top"/>
          </w:tcPr>
          <w:p w14:paraId="3DA0FBF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2" w:type="dxa"/>
            <w:noWrap w:val="0"/>
            <w:vAlign w:val="top"/>
          </w:tcPr>
          <w:p w14:paraId="29045105">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活性炭</w:t>
            </w:r>
          </w:p>
        </w:tc>
        <w:tc>
          <w:tcPr>
            <w:tcW w:w="1918" w:type="dxa"/>
            <w:noWrap w:val="0"/>
            <w:vAlign w:val="center"/>
          </w:tcPr>
          <w:p w14:paraId="5E7D1188">
            <w:pPr>
              <w:snapToGrid w:val="0"/>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吨</w:t>
            </w:r>
          </w:p>
        </w:tc>
        <w:tc>
          <w:tcPr>
            <w:tcW w:w="2406" w:type="dxa"/>
            <w:noWrap w:val="0"/>
            <w:vAlign w:val="center"/>
          </w:tcPr>
          <w:p w14:paraId="6252C7F4">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rPr>
              <w:t>7500</w:t>
            </w:r>
          </w:p>
        </w:tc>
        <w:tc>
          <w:tcPr>
            <w:tcW w:w="1208" w:type="dxa"/>
            <w:noWrap w:val="0"/>
            <w:vAlign w:val="center"/>
          </w:tcPr>
          <w:p w14:paraId="397674D7">
            <w:pPr>
              <w:snapToGrid w:val="0"/>
              <w:ind w:firstLine="480"/>
              <w:jc w:val="left"/>
              <w:rPr>
                <w:rFonts w:hint="eastAsia" w:ascii="仿宋" w:hAnsi="仿宋" w:eastAsia="仿宋" w:cs="仿宋"/>
                <w:color w:val="auto"/>
                <w:sz w:val="24"/>
                <w:szCs w:val="24"/>
                <w:highlight w:val="none"/>
              </w:rPr>
            </w:pPr>
          </w:p>
        </w:tc>
      </w:tr>
      <w:tr w14:paraId="38CA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4" w:type="dxa"/>
            <w:noWrap w:val="0"/>
            <w:vAlign w:val="top"/>
          </w:tcPr>
          <w:p w14:paraId="1995EE45">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702" w:type="dxa"/>
            <w:noWrap w:val="0"/>
            <w:vAlign w:val="top"/>
          </w:tcPr>
          <w:p w14:paraId="7C8F38F8">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氢氧化钙</w:t>
            </w:r>
          </w:p>
        </w:tc>
        <w:tc>
          <w:tcPr>
            <w:tcW w:w="1918" w:type="dxa"/>
            <w:noWrap w:val="0"/>
            <w:vAlign w:val="center"/>
          </w:tcPr>
          <w:p w14:paraId="67F42232">
            <w:pPr>
              <w:snapToGrid w:val="0"/>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吨</w:t>
            </w:r>
          </w:p>
        </w:tc>
        <w:tc>
          <w:tcPr>
            <w:tcW w:w="2406" w:type="dxa"/>
            <w:noWrap w:val="0"/>
            <w:vAlign w:val="center"/>
          </w:tcPr>
          <w:p w14:paraId="75397D67">
            <w:pPr>
              <w:snapToGrid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highlight w:val="none"/>
              </w:rPr>
              <w:t>1000</w:t>
            </w:r>
          </w:p>
        </w:tc>
        <w:tc>
          <w:tcPr>
            <w:tcW w:w="1208" w:type="dxa"/>
            <w:noWrap w:val="0"/>
            <w:vAlign w:val="center"/>
          </w:tcPr>
          <w:p w14:paraId="27B337FB">
            <w:pPr>
              <w:snapToGrid w:val="0"/>
              <w:ind w:firstLine="480"/>
              <w:jc w:val="left"/>
              <w:rPr>
                <w:rFonts w:hint="eastAsia" w:ascii="仿宋" w:hAnsi="仿宋" w:eastAsia="仿宋" w:cs="仿宋"/>
                <w:color w:val="auto"/>
                <w:sz w:val="24"/>
                <w:szCs w:val="24"/>
                <w:highlight w:val="none"/>
              </w:rPr>
            </w:pPr>
          </w:p>
        </w:tc>
      </w:tr>
      <w:tr w14:paraId="26AC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4" w:type="dxa"/>
            <w:noWrap w:val="0"/>
            <w:vAlign w:val="top"/>
          </w:tcPr>
          <w:p w14:paraId="11702715">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702" w:type="dxa"/>
            <w:noWrap w:val="0"/>
            <w:vAlign w:val="top"/>
          </w:tcPr>
          <w:p w14:paraId="2024D21C">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精制盐</w:t>
            </w:r>
          </w:p>
        </w:tc>
        <w:tc>
          <w:tcPr>
            <w:tcW w:w="1918" w:type="dxa"/>
            <w:noWrap w:val="0"/>
            <w:vAlign w:val="center"/>
          </w:tcPr>
          <w:p w14:paraId="667477A8">
            <w:pPr>
              <w:snapToGrid w:val="0"/>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吨</w:t>
            </w:r>
          </w:p>
        </w:tc>
        <w:tc>
          <w:tcPr>
            <w:tcW w:w="2406" w:type="dxa"/>
            <w:noWrap w:val="0"/>
            <w:vAlign w:val="center"/>
          </w:tcPr>
          <w:p w14:paraId="07056909">
            <w:pPr>
              <w:snapToGrid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highlight w:val="none"/>
              </w:rPr>
              <w:t>1020</w:t>
            </w:r>
          </w:p>
        </w:tc>
        <w:tc>
          <w:tcPr>
            <w:tcW w:w="1208" w:type="dxa"/>
            <w:noWrap w:val="0"/>
            <w:vAlign w:val="center"/>
          </w:tcPr>
          <w:p w14:paraId="33F3AAFB">
            <w:pPr>
              <w:snapToGrid w:val="0"/>
              <w:ind w:firstLine="480"/>
              <w:jc w:val="left"/>
              <w:rPr>
                <w:rFonts w:hint="eastAsia" w:ascii="仿宋" w:hAnsi="仿宋" w:eastAsia="仿宋" w:cs="仿宋"/>
                <w:color w:val="auto"/>
                <w:sz w:val="24"/>
                <w:szCs w:val="24"/>
                <w:highlight w:val="none"/>
              </w:rPr>
            </w:pPr>
          </w:p>
        </w:tc>
      </w:tr>
      <w:tr w14:paraId="604D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4" w:type="dxa"/>
            <w:noWrap w:val="0"/>
            <w:vAlign w:val="top"/>
          </w:tcPr>
          <w:p w14:paraId="5F7E169D">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702" w:type="dxa"/>
            <w:noWrap w:val="0"/>
            <w:vAlign w:val="top"/>
          </w:tcPr>
          <w:p w14:paraId="1388205D">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PAM1</w:t>
            </w:r>
          </w:p>
        </w:tc>
        <w:tc>
          <w:tcPr>
            <w:tcW w:w="1918" w:type="dxa"/>
            <w:noWrap w:val="0"/>
            <w:vAlign w:val="center"/>
          </w:tcPr>
          <w:p w14:paraId="0FBC06D4">
            <w:pPr>
              <w:snapToGrid w:val="0"/>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吨</w:t>
            </w:r>
          </w:p>
        </w:tc>
        <w:tc>
          <w:tcPr>
            <w:tcW w:w="2406" w:type="dxa"/>
            <w:noWrap w:val="0"/>
            <w:vAlign w:val="center"/>
          </w:tcPr>
          <w:p w14:paraId="3156872F">
            <w:pPr>
              <w:snapToGrid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highlight w:val="none"/>
                <w:lang w:eastAsia="zh-CN"/>
              </w:rPr>
              <w:t>18900</w:t>
            </w:r>
          </w:p>
        </w:tc>
        <w:tc>
          <w:tcPr>
            <w:tcW w:w="1208" w:type="dxa"/>
            <w:noWrap w:val="0"/>
            <w:vAlign w:val="center"/>
          </w:tcPr>
          <w:p w14:paraId="13F75686">
            <w:pPr>
              <w:snapToGrid w:val="0"/>
              <w:ind w:firstLine="480"/>
              <w:jc w:val="left"/>
              <w:rPr>
                <w:rFonts w:hint="eastAsia" w:ascii="仿宋" w:hAnsi="仿宋" w:eastAsia="仿宋" w:cs="仿宋"/>
                <w:color w:val="auto"/>
                <w:sz w:val="24"/>
                <w:szCs w:val="24"/>
                <w:highlight w:val="none"/>
              </w:rPr>
            </w:pPr>
          </w:p>
        </w:tc>
      </w:tr>
      <w:tr w14:paraId="174A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944" w:type="dxa"/>
            <w:noWrap w:val="0"/>
            <w:vAlign w:val="top"/>
          </w:tcPr>
          <w:p w14:paraId="40409306">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702" w:type="dxa"/>
            <w:noWrap w:val="0"/>
            <w:vAlign w:val="top"/>
          </w:tcPr>
          <w:p w14:paraId="1B06432D">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PAM2</w:t>
            </w:r>
          </w:p>
        </w:tc>
        <w:tc>
          <w:tcPr>
            <w:tcW w:w="1918" w:type="dxa"/>
            <w:noWrap w:val="0"/>
            <w:vAlign w:val="center"/>
          </w:tcPr>
          <w:p w14:paraId="65EECDDC">
            <w:pPr>
              <w:snapToGrid w:val="0"/>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吨</w:t>
            </w:r>
          </w:p>
        </w:tc>
        <w:tc>
          <w:tcPr>
            <w:tcW w:w="2406" w:type="dxa"/>
            <w:noWrap w:val="0"/>
            <w:vAlign w:val="center"/>
          </w:tcPr>
          <w:p w14:paraId="32173654">
            <w:pPr>
              <w:snapToGrid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highlight w:val="none"/>
                <w:lang w:eastAsia="zh-CN"/>
              </w:rPr>
              <w:t>18900</w:t>
            </w:r>
          </w:p>
        </w:tc>
        <w:tc>
          <w:tcPr>
            <w:tcW w:w="1208" w:type="dxa"/>
            <w:noWrap w:val="0"/>
            <w:vAlign w:val="center"/>
          </w:tcPr>
          <w:p w14:paraId="74DC824F">
            <w:pPr>
              <w:snapToGrid w:val="0"/>
              <w:ind w:firstLine="480"/>
              <w:jc w:val="left"/>
              <w:rPr>
                <w:rFonts w:hint="eastAsia" w:ascii="仿宋" w:hAnsi="仿宋" w:eastAsia="仿宋" w:cs="仿宋"/>
                <w:color w:val="auto"/>
                <w:sz w:val="24"/>
                <w:szCs w:val="24"/>
                <w:highlight w:val="none"/>
              </w:rPr>
            </w:pPr>
          </w:p>
        </w:tc>
      </w:tr>
      <w:tr w14:paraId="161D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4" w:type="dxa"/>
            <w:noWrap w:val="0"/>
            <w:vAlign w:val="top"/>
          </w:tcPr>
          <w:p w14:paraId="5E0BF8DF">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702" w:type="dxa"/>
            <w:noWrap w:val="0"/>
            <w:vAlign w:val="top"/>
          </w:tcPr>
          <w:p w14:paraId="55CF3C22">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聚硅锰氯化铝钾</w:t>
            </w:r>
          </w:p>
        </w:tc>
        <w:tc>
          <w:tcPr>
            <w:tcW w:w="1918" w:type="dxa"/>
            <w:noWrap w:val="0"/>
            <w:vAlign w:val="center"/>
          </w:tcPr>
          <w:p w14:paraId="00F42EA5">
            <w:pPr>
              <w:snapToGrid w:val="0"/>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吨</w:t>
            </w:r>
          </w:p>
        </w:tc>
        <w:tc>
          <w:tcPr>
            <w:tcW w:w="2406" w:type="dxa"/>
            <w:noWrap w:val="0"/>
            <w:vAlign w:val="center"/>
          </w:tcPr>
          <w:p w14:paraId="7F7663AE">
            <w:pPr>
              <w:snapToGrid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highlight w:val="none"/>
                <w:lang w:eastAsia="zh-CN"/>
              </w:rPr>
              <w:t>22050</w:t>
            </w:r>
          </w:p>
        </w:tc>
        <w:tc>
          <w:tcPr>
            <w:tcW w:w="1208" w:type="dxa"/>
            <w:noWrap w:val="0"/>
            <w:vAlign w:val="center"/>
          </w:tcPr>
          <w:p w14:paraId="215FFB6B">
            <w:pPr>
              <w:snapToGrid w:val="0"/>
              <w:ind w:firstLine="480"/>
              <w:jc w:val="left"/>
              <w:rPr>
                <w:rFonts w:hint="eastAsia" w:ascii="仿宋" w:hAnsi="仿宋" w:eastAsia="仿宋" w:cs="仿宋"/>
                <w:color w:val="auto"/>
                <w:sz w:val="24"/>
                <w:szCs w:val="24"/>
                <w:highlight w:val="none"/>
              </w:rPr>
            </w:pPr>
          </w:p>
        </w:tc>
      </w:tr>
      <w:tr w14:paraId="22B3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4" w:type="dxa"/>
            <w:noWrap w:val="0"/>
            <w:vAlign w:val="top"/>
          </w:tcPr>
          <w:p w14:paraId="19BC7F30">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702" w:type="dxa"/>
            <w:noWrap w:val="0"/>
            <w:vAlign w:val="top"/>
          </w:tcPr>
          <w:p w14:paraId="72342F73">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食品级碳酸钠（纯碱）</w:t>
            </w:r>
          </w:p>
        </w:tc>
        <w:tc>
          <w:tcPr>
            <w:tcW w:w="1918" w:type="dxa"/>
            <w:noWrap w:val="0"/>
            <w:vAlign w:val="center"/>
          </w:tcPr>
          <w:p w14:paraId="770A67A4">
            <w:pPr>
              <w:snapToGrid w:val="0"/>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吨</w:t>
            </w:r>
          </w:p>
        </w:tc>
        <w:tc>
          <w:tcPr>
            <w:tcW w:w="2406" w:type="dxa"/>
            <w:noWrap w:val="0"/>
            <w:vAlign w:val="center"/>
          </w:tcPr>
          <w:p w14:paraId="1313E171">
            <w:pPr>
              <w:snapToGrid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highlight w:val="none"/>
              </w:rPr>
              <w:t>3600</w:t>
            </w:r>
          </w:p>
        </w:tc>
        <w:tc>
          <w:tcPr>
            <w:tcW w:w="1208" w:type="dxa"/>
            <w:noWrap w:val="0"/>
            <w:vAlign w:val="center"/>
          </w:tcPr>
          <w:p w14:paraId="3AA36F89">
            <w:pPr>
              <w:snapToGrid w:val="0"/>
              <w:ind w:firstLine="480"/>
              <w:jc w:val="left"/>
              <w:rPr>
                <w:rFonts w:hint="eastAsia" w:ascii="仿宋" w:hAnsi="仿宋" w:eastAsia="仿宋" w:cs="仿宋"/>
                <w:color w:val="auto"/>
                <w:sz w:val="24"/>
                <w:szCs w:val="24"/>
                <w:highlight w:val="none"/>
              </w:rPr>
            </w:pPr>
          </w:p>
        </w:tc>
      </w:tr>
    </w:tbl>
    <w:p w14:paraId="5B7F4063">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备注：1、供货方应按业主要求无条件按时送达现场。</w:t>
      </w:r>
    </w:p>
    <w:p w14:paraId="149855B1">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2、供货数量、时间和批次：根据工程实际进度与业主的要求进行供货，以实际供货量为准，供货时间达到采购人的要求。</w:t>
      </w:r>
    </w:p>
    <w:p w14:paraId="3F081468">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723" w:firstLineChars="300"/>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rPr>
        <w:t>3、本项目采用固定单价合同，数量按实结算。合同期间单价不予调整，中标人自行承担材料涨价风险。</w:t>
      </w:r>
    </w:p>
    <w:p w14:paraId="2A4A0BA3">
      <w:pPr>
        <w:pStyle w:val="3"/>
        <w:widowControl/>
        <w:numPr>
          <w:ilvl w:val="0"/>
          <w:numId w:val="0"/>
        </w:numPr>
        <w:spacing w:before="120" w:after="0" w:line="400" w:lineRule="exact"/>
        <w:ind w:left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三、技术需求</w:t>
      </w:r>
    </w:p>
    <w:p w14:paraId="47BC8916">
      <w:pPr>
        <w:numPr>
          <w:ilvl w:val="0"/>
          <w:numId w:val="0"/>
        </w:numPr>
        <w:ind w:firstLine="241" w:firstLineChars="100"/>
        <w:rPr>
          <w:rFonts w:hint="eastAsia" w:ascii="仿宋" w:hAnsi="仿宋" w:eastAsia="仿宋" w:cs="仿宋"/>
          <w:color w:val="auto"/>
          <w:sz w:val="24"/>
          <w:highlight w:val="none"/>
          <w:lang w:val="en-US"/>
        </w:rPr>
      </w:pPr>
      <w:r>
        <w:rPr>
          <w:rFonts w:hint="eastAsia" w:ascii="仿宋" w:hAnsi="仿宋" w:eastAsia="仿宋" w:cs="仿宋"/>
          <w:b/>
          <w:bCs/>
          <w:color w:val="auto"/>
          <w:sz w:val="24"/>
          <w:szCs w:val="32"/>
          <w:highlight w:val="none"/>
          <w:lang w:val="en-US" w:eastAsia="zh-CN"/>
        </w:rPr>
        <w:t>1.</w:t>
      </w:r>
      <w:r>
        <w:rPr>
          <w:rFonts w:hint="eastAsia" w:ascii="仿宋" w:hAnsi="仿宋" w:eastAsia="仿宋" w:cs="仿宋"/>
          <w:b w:val="0"/>
          <w:bCs w:val="0"/>
          <w:color w:val="auto"/>
          <w:sz w:val="24"/>
          <w:highlight w:val="none"/>
        </w:rPr>
        <w:t>★</w:t>
      </w:r>
      <w:r>
        <w:rPr>
          <w:rFonts w:hint="eastAsia" w:ascii="仿宋" w:hAnsi="仿宋" w:eastAsia="仿宋" w:cs="仿宋"/>
          <w:b/>
          <w:bCs/>
          <w:color w:val="auto"/>
          <w:sz w:val="24"/>
          <w:szCs w:val="32"/>
          <w:highlight w:val="none"/>
          <w:lang w:val="en-US" w:eastAsia="zh-CN"/>
        </w:rPr>
        <w:t>活性炭需提供饮用水卫生许可证</w:t>
      </w:r>
    </w:p>
    <w:p w14:paraId="0D1EF1BE">
      <w:pPr>
        <w:numPr>
          <w:ilvl w:val="0"/>
          <w:numId w:val="0"/>
        </w:num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主要指标见下表：                </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16"/>
        <w:gridCol w:w="2803"/>
      </w:tblGrid>
      <w:tr w14:paraId="5D774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trPr>
        <w:tc>
          <w:tcPr>
            <w:tcW w:w="6616" w:type="dxa"/>
            <w:tcBorders>
              <w:top w:val="single" w:color="auto" w:sz="4" w:space="0"/>
              <w:left w:val="single" w:color="auto" w:sz="4" w:space="0"/>
              <w:bottom w:val="single" w:color="auto" w:sz="4" w:space="0"/>
              <w:right w:val="single" w:color="auto" w:sz="4" w:space="0"/>
            </w:tcBorders>
            <w:noWrap w:val="0"/>
            <w:vAlign w:val="center"/>
          </w:tcPr>
          <w:p w14:paraId="069EACF0">
            <w:pPr>
              <w:pStyle w:val="982"/>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检测项目名称</w:t>
            </w:r>
          </w:p>
        </w:tc>
        <w:tc>
          <w:tcPr>
            <w:tcW w:w="2803" w:type="dxa"/>
            <w:tcBorders>
              <w:top w:val="single" w:color="auto" w:sz="4" w:space="0"/>
              <w:left w:val="single" w:color="auto" w:sz="4" w:space="0"/>
              <w:bottom w:val="single" w:color="auto" w:sz="4" w:space="0"/>
              <w:right w:val="single" w:color="auto" w:sz="4" w:space="0"/>
            </w:tcBorders>
            <w:noWrap w:val="0"/>
            <w:vAlign w:val="center"/>
          </w:tcPr>
          <w:p w14:paraId="401BB3EE">
            <w:pPr>
              <w:pStyle w:val="982"/>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标准要求</w:t>
            </w:r>
          </w:p>
        </w:tc>
      </w:tr>
      <w:tr w14:paraId="3C3C7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6616" w:type="dxa"/>
            <w:tcBorders>
              <w:top w:val="single" w:color="auto" w:sz="4" w:space="0"/>
              <w:left w:val="single" w:color="auto" w:sz="4" w:space="0"/>
              <w:bottom w:val="single" w:color="auto" w:sz="4" w:space="0"/>
              <w:right w:val="single" w:color="auto" w:sz="4" w:space="0"/>
            </w:tcBorders>
            <w:noWrap w:val="0"/>
            <w:vAlign w:val="center"/>
          </w:tcPr>
          <w:p w14:paraId="429EAA9B">
            <w:pPr>
              <w:pStyle w:val="982"/>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碘吸附值（mg/g）                   </w:t>
            </w:r>
          </w:p>
        </w:tc>
        <w:tc>
          <w:tcPr>
            <w:tcW w:w="2803" w:type="dxa"/>
            <w:tcBorders>
              <w:top w:val="single" w:color="auto" w:sz="4" w:space="0"/>
              <w:left w:val="single" w:color="auto" w:sz="4" w:space="0"/>
              <w:bottom w:val="single" w:color="auto" w:sz="4" w:space="0"/>
              <w:right w:val="single" w:color="auto" w:sz="4" w:space="0"/>
            </w:tcBorders>
            <w:noWrap w:val="0"/>
            <w:vAlign w:val="center"/>
          </w:tcPr>
          <w:p w14:paraId="130F7E9D">
            <w:pPr>
              <w:pStyle w:val="982"/>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900</w:t>
            </w:r>
          </w:p>
        </w:tc>
      </w:tr>
      <w:tr w14:paraId="6A45C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8" w:hRule="atLeast"/>
        </w:trPr>
        <w:tc>
          <w:tcPr>
            <w:tcW w:w="6616" w:type="dxa"/>
            <w:tcBorders>
              <w:top w:val="single" w:color="auto" w:sz="4" w:space="0"/>
              <w:left w:val="single" w:color="auto" w:sz="4" w:space="0"/>
              <w:bottom w:val="single" w:color="auto" w:sz="4" w:space="0"/>
              <w:right w:val="single" w:color="auto" w:sz="4" w:space="0"/>
            </w:tcBorders>
            <w:noWrap w:val="0"/>
            <w:vAlign w:val="center"/>
          </w:tcPr>
          <w:p w14:paraId="64F5A0B3">
            <w:pPr>
              <w:pStyle w:val="982"/>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亚甲基蓝（mg/g）                  </w:t>
            </w:r>
          </w:p>
        </w:tc>
        <w:tc>
          <w:tcPr>
            <w:tcW w:w="2803" w:type="dxa"/>
            <w:tcBorders>
              <w:top w:val="single" w:color="auto" w:sz="4" w:space="0"/>
              <w:left w:val="single" w:color="auto" w:sz="4" w:space="0"/>
              <w:bottom w:val="single" w:color="auto" w:sz="4" w:space="0"/>
              <w:right w:val="single" w:color="auto" w:sz="4" w:space="0"/>
            </w:tcBorders>
            <w:noWrap w:val="0"/>
            <w:vAlign w:val="center"/>
          </w:tcPr>
          <w:p w14:paraId="67E92751">
            <w:pPr>
              <w:pStyle w:val="982"/>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w:t>
            </w:r>
          </w:p>
        </w:tc>
      </w:tr>
      <w:tr w14:paraId="619D5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1" w:hRule="atLeast"/>
        </w:trPr>
        <w:tc>
          <w:tcPr>
            <w:tcW w:w="6616" w:type="dxa"/>
            <w:tcBorders>
              <w:top w:val="single" w:color="auto" w:sz="4" w:space="0"/>
              <w:left w:val="single" w:color="auto" w:sz="4" w:space="0"/>
              <w:bottom w:val="single" w:color="auto" w:sz="4" w:space="0"/>
              <w:right w:val="single" w:color="auto" w:sz="4" w:space="0"/>
            </w:tcBorders>
            <w:noWrap w:val="0"/>
            <w:vAlign w:val="center"/>
          </w:tcPr>
          <w:p w14:paraId="28265C4E">
            <w:pPr>
              <w:pStyle w:val="982"/>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水份(%)                         </w:t>
            </w:r>
          </w:p>
        </w:tc>
        <w:tc>
          <w:tcPr>
            <w:tcW w:w="2803" w:type="dxa"/>
            <w:tcBorders>
              <w:top w:val="single" w:color="auto" w:sz="4" w:space="0"/>
              <w:left w:val="single" w:color="auto" w:sz="4" w:space="0"/>
              <w:bottom w:val="single" w:color="auto" w:sz="4" w:space="0"/>
              <w:right w:val="single" w:color="auto" w:sz="4" w:space="0"/>
            </w:tcBorders>
            <w:noWrap w:val="0"/>
            <w:vAlign w:val="center"/>
          </w:tcPr>
          <w:p w14:paraId="277C0D72">
            <w:pPr>
              <w:pStyle w:val="982"/>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14:paraId="15826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6616" w:type="dxa"/>
            <w:tcBorders>
              <w:top w:val="single" w:color="auto" w:sz="4" w:space="0"/>
              <w:left w:val="single" w:color="auto" w:sz="4" w:space="0"/>
              <w:bottom w:val="single" w:color="auto" w:sz="4" w:space="0"/>
              <w:right w:val="single" w:color="auto" w:sz="4" w:space="0"/>
            </w:tcBorders>
            <w:noWrap w:val="0"/>
            <w:vAlign w:val="center"/>
          </w:tcPr>
          <w:p w14:paraId="6FE0FA2F">
            <w:pPr>
              <w:pStyle w:val="982"/>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PH值</w:t>
            </w:r>
          </w:p>
        </w:tc>
        <w:tc>
          <w:tcPr>
            <w:tcW w:w="2803" w:type="dxa"/>
            <w:tcBorders>
              <w:top w:val="single" w:color="auto" w:sz="4" w:space="0"/>
              <w:left w:val="single" w:color="auto" w:sz="4" w:space="0"/>
              <w:bottom w:val="single" w:color="auto" w:sz="4" w:space="0"/>
              <w:right w:val="single" w:color="auto" w:sz="4" w:space="0"/>
            </w:tcBorders>
            <w:noWrap w:val="0"/>
            <w:vAlign w:val="center"/>
          </w:tcPr>
          <w:p w14:paraId="42B1CA6A">
            <w:pPr>
              <w:pStyle w:val="982"/>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6-10</w:t>
            </w:r>
          </w:p>
        </w:tc>
      </w:tr>
      <w:tr w14:paraId="29917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4" w:hRule="atLeast"/>
        </w:trPr>
        <w:tc>
          <w:tcPr>
            <w:tcW w:w="6616" w:type="dxa"/>
            <w:tcBorders>
              <w:top w:val="single" w:color="auto" w:sz="4" w:space="0"/>
              <w:left w:val="single" w:color="auto" w:sz="4" w:space="0"/>
              <w:bottom w:val="single" w:color="auto" w:sz="4" w:space="0"/>
              <w:right w:val="single" w:color="auto" w:sz="4" w:space="0"/>
            </w:tcBorders>
            <w:noWrap w:val="0"/>
            <w:vAlign w:val="center"/>
          </w:tcPr>
          <w:p w14:paraId="0B58D0BA">
            <w:pPr>
              <w:pStyle w:val="982"/>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粒度（200目通过率）               </w:t>
            </w:r>
          </w:p>
        </w:tc>
        <w:tc>
          <w:tcPr>
            <w:tcW w:w="2803" w:type="dxa"/>
            <w:tcBorders>
              <w:top w:val="single" w:color="auto" w:sz="4" w:space="0"/>
              <w:left w:val="single" w:color="auto" w:sz="4" w:space="0"/>
              <w:bottom w:val="single" w:color="auto" w:sz="4" w:space="0"/>
              <w:right w:val="single" w:color="auto" w:sz="4" w:space="0"/>
            </w:tcBorders>
            <w:noWrap w:val="0"/>
            <w:vAlign w:val="center"/>
          </w:tcPr>
          <w:p w14:paraId="59C6BC25">
            <w:pPr>
              <w:pStyle w:val="982"/>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r>
    </w:tbl>
    <w:p w14:paraId="3EFC39C3">
      <w:pPr>
        <w:rPr>
          <w:rFonts w:hint="eastAsia" w:ascii="仿宋" w:hAnsi="仿宋" w:eastAsia="仿宋" w:cs="仿宋"/>
          <w:color w:val="auto"/>
          <w:highlight w:val="none"/>
        </w:rPr>
      </w:pPr>
    </w:p>
    <w:p w14:paraId="7679E012">
      <w:pPr>
        <w:rPr>
          <w:rFonts w:hint="eastAsia" w:ascii="仿宋" w:hAnsi="仿宋" w:eastAsia="仿宋" w:cs="仿宋"/>
          <w:color w:val="auto"/>
          <w:highlight w:val="none"/>
        </w:rPr>
      </w:pPr>
    </w:p>
    <w:p w14:paraId="05F40944">
      <w:pPr>
        <w:numPr>
          <w:ilvl w:val="0"/>
          <w:numId w:val="0"/>
        </w:numPr>
        <w:ind w:firstLine="240" w:firstLineChars="100"/>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bCs/>
          <w:color w:val="auto"/>
          <w:sz w:val="24"/>
          <w:szCs w:val="32"/>
          <w:highlight w:val="none"/>
          <w:lang w:val="en-US" w:eastAsia="zh-CN"/>
        </w:rPr>
        <w:t>氢氧化钙产品技术参数指标如下：</w:t>
      </w:r>
    </w:p>
    <w:p w14:paraId="6BC06303">
      <w:pPr>
        <w:numPr>
          <w:ilvl w:val="0"/>
          <w:numId w:val="0"/>
        </w:numPr>
        <w:ind w:right="397" w:rightChars="189" w:firstLine="482" w:firstLineChars="200"/>
        <w:rPr>
          <w:rFonts w:hint="eastAsia" w:ascii="仿宋" w:hAnsi="仿宋" w:eastAsia="仿宋" w:cs="仿宋"/>
          <w:color w:val="auto"/>
          <w:highlight w:val="none"/>
          <w:lang w:val="en-US"/>
        </w:rPr>
      </w:pPr>
      <w:r>
        <w:rPr>
          <w:rFonts w:hint="eastAsia" w:ascii="仿宋" w:hAnsi="仿宋" w:eastAsia="仿宋" w:cs="仿宋"/>
          <w:b/>
          <w:bCs/>
          <w:color w:val="auto"/>
          <w:sz w:val="24"/>
          <w:szCs w:val="32"/>
          <w:highlight w:val="none"/>
          <w:lang w:val="en-US" w:eastAsia="zh-CN"/>
        </w:rPr>
        <w:t>主要指标见下表</w:t>
      </w:r>
    </w:p>
    <w:tbl>
      <w:tblPr>
        <w:tblStyle w:val="63"/>
        <w:tblW w:w="93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5160"/>
        <w:gridCol w:w="3023"/>
      </w:tblGrid>
      <w:tr w14:paraId="3DFA1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48" w:type="dxa"/>
            <w:noWrap w:val="0"/>
            <w:vAlign w:val="center"/>
          </w:tcPr>
          <w:p w14:paraId="33CCA492">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160" w:type="dxa"/>
            <w:noWrap w:val="0"/>
            <w:vAlign w:val="center"/>
          </w:tcPr>
          <w:p w14:paraId="55EC1B82">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指标名称</w:t>
            </w:r>
          </w:p>
        </w:tc>
        <w:tc>
          <w:tcPr>
            <w:tcW w:w="3023" w:type="dxa"/>
            <w:noWrap w:val="0"/>
            <w:vAlign w:val="center"/>
          </w:tcPr>
          <w:p w14:paraId="3CF392D7">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指标值(百分比)</w:t>
            </w:r>
          </w:p>
        </w:tc>
      </w:tr>
      <w:tr w14:paraId="17E73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48" w:type="dxa"/>
            <w:noWrap w:val="0"/>
            <w:vAlign w:val="center"/>
          </w:tcPr>
          <w:p w14:paraId="1D37CBE4">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60" w:type="dxa"/>
            <w:noWrap w:val="0"/>
            <w:vAlign w:val="center"/>
          </w:tcPr>
          <w:p w14:paraId="011E9B71">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氢氧化钙 Ca（OH）2 含量／％</w:t>
            </w:r>
          </w:p>
        </w:tc>
        <w:tc>
          <w:tcPr>
            <w:tcW w:w="3023" w:type="dxa"/>
            <w:noWrap w:val="0"/>
            <w:vAlign w:val="center"/>
          </w:tcPr>
          <w:p w14:paraId="1C9226F4">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r>
      <w:tr w14:paraId="4DBBA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48" w:type="dxa"/>
            <w:noWrap w:val="0"/>
            <w:vAlign w:val="center"/>
          </w:tcPr>
          <w:p w14:paraId="043949EF">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60" w:type="dxa"/>
            <w:noWrap w:val="0"/>
            <w:vAlign w:val="center"/>
          </w:tcPr>
          <w:p w14:paraId="3712ABFB">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盐酸不溶物／％</w:t>
            </w:r>
          </w:p>
        </w:tc>
        <w:tc>
          <w:tcPr>
            <w:tcW w:w="3023" w:type="dxa"/>
            <w:noWrap w:val="0"/>
            <w:vAlign w:val="center"/>
          </w:tcPr>
          <w:p w14:paraId="2D72365C">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r>
      <w:tr w14:paraId="10CEE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48" w:type="dxa"/>
            <w:noWrap w:val="0"/>
            <w:vAlign w:val="center"/>
          </w:tcPr>
          <w:p w14:paraId="5770EBE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60" w:type="dxa"/>
            <w:noWrap w:val="0"/>
            <w:vAlign w:val="center"/>
          </w:tcPr>
          <w:p w14:paraId="3FAA2B6C">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细度（200 目）／％</w:t>
            </w:r>
          </w:p>
        </w:tc>
        <w:tc>
          <w:tcPr>
            <w:tcW w:w="3023" w:type="dxa"/>
            <w:noWrap w:val="0"/>
            <w:vAlign w:val="center"/>
          </w:tcPr>
          <w:p w14:paraId="3607F45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w:t>
            </w:r>
          </w:p>
        </w:tc>
      </w:tr>
      <w:tr w14:paraId="58414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48" w:type="dxa"/>
            <w:noWrap w:val="0"/>
            <w:vAlign w:val="center"/>
          </w:tcPr>
          <w:p w14:paraId="330B3F4A">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160" w:type="dxa"/>
            <w:noWrap w:val="0"/>
            <w:vAlign w:val="center"/>
          </w:tcPr>
          <w:p w14:paraId="7453BB17">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含水率／％</w:t>
            </w:r>
          </w:p>
        </w:tc>
        <w:tc>
          <w:tcPr>
            <w:tcW w:w="3023" w:type="dxa"/>
            <w:noWrap w:val="0"/>
            <w:vAlign w:val="center"/>
          </w:tcPr>
          <w:p w14:paraId="3DC63AEF">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r>
      <w:tr w14:paraId="407DF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48" w:type="dxa"/>
            <w:noWrap w:val="0"/>
            <w:vAlign w:val="center"/>
          </w:tcPr>
          <w:p w14:paraId="782FC88A">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160" w:type="dxa"/>
            <w:noWrap w:val="0"/>
            <w:vAlign w:val="center"/>
          </w:tcPr>
          <w:p w14:paraId="26D33D22">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砷（增加量）</w:t>
            </w:r>
          </w:p>
        </w:tc>
        <w:tc>
          <w:tcPr>
            <w:tcW w:w="3023" w:type="dxa"/>
            <w:noWrap w:val="0"/>
            <w:vAlign w:val="center"/>
          </w:tcPr>
          <w:p w14:paraId="79AF5A81">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≤0.001 mg/L</w:t>
            </w:r>
          </w:p>
        </w:tc>
      </w:tr>
      <w:tr w14:paraId="48920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48" w:type="dxa"/>
            <w:noWrap w:val="0"/>
            <w:vAlign w:val="center"/>
          </w:tcPr>
          <w:p w14:paraId="36D9E3F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5160" w:type="dxa"/>
            <w:noWrap w:val="0"/>
            <w:vAlign w:val="center"/>
          </w:tcPr>
          <w:p w14:paraId="03E4B01C">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镉（增加量）</w:t>
            </w:r>
          </w:p>
        </w:tc>
        <w:tc>
          <w:tcPr>
            <w:tcW w:w="3023" w:type="dxa"/>
            <w:noWrap w:val="0"/>
            <w:vAlign w:val="center"/>
          </w:tcPr>
          <w:p w14:paraId="79CFB15B">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≤0.0005mg/L</w:t>
            </w:r>
          </w:p>
        </w:tc>
      </w:tr>
      <w:tr w14:paraId="3538D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48" w:type="dxa"/>
            <w:noWrap w:val="0"/>
            <w:vAlign w:val="center"/>
          </w:tcPr>
          <w:p w14:paraId="422DD500">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5160" w:type="dxa"/>
            <w:noWrap w:val="0"/>
            <w:vAlign w:val="center"/>
          </w:tcPr>
          <w:p w14:paraId="2EDCFE8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铬六价（增加量）</w:t>
            </w:r>
          </w:p>
        </w:tc>
        <w:tc>
          <w:tcPr>
            <w:tcW w:w="3023" w:type="dxa"/>
            <w:noWrap w:val="0"/>
            <w:vAlign w:val="center"/>
          </w:tcPr>
          <w:p w14:paraId="78DC968B">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≤0.005 mg/L</w:t>
            </w:r>
          </w:p>
        </w:tc>
      </w:tr>
      <w:tr w14:paraId="09FE1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48" w:type="dxa"/>
            <w:noWrap w:val="0"/>
            <w:vAlign w:val="center"/>
          </w:tcPr>
          <w:p w14:paraId="61C29E7D">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5160" w:type="dxa"/>
            <w:noWrap w:val="0"/>
            <w:vAlign w:val="center"/>
          </w:tcPr>
          <w:p w14:paraId="01CE33DE">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铅（增加量）</w:t>
            </w:r>
          </w:p>
        </w:tc>
        <w:tc>
          <w:tcPr>
            <w:tcW w:w="3023" w:type="dxa"/>
            <w:noWrap w:val="0"/>
            <w:vAlign w:val="center"/>
          </w:tcPr>
          <w:p w14:paraId="0ACD4F4F">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≤0.001 mg/L</w:t>
            </w:r>
          </w:p>
        </w:tc>
      </w:tr>
      <w:tr w14:paraId="621A7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48" w:type="dxa"/>
            <w:noWrap w:val="0"/>
            <w:vAlign w:val="center"/>
          </w:tcPr>
          <w:p w14:paraId="00CA4F71">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5160" w:type="dxa"/>
            <w:noWrap w:val="0"/>
            <w:vAlign w:val="center"/>
          </w:tcPr>
          <w:p w14:paraId="5B5D1C42">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汞（增加量）</w:t>
            </w:r>
          </w:p>
        </w:tc>
        <w:tc>
          <w:tcPr>
            <w:tcW w:w="3023" w:type="dxa"/>
            <w:noWrap w:val="0"/>
            <w:vAlign w:val="center"/>
          </w:tcPr>
          <w:p w14:paraId="717EA0F7">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≤0.0002 mg/L</w:t>
            </w:r>
          </w:p>
        </w:tc>
      </w:tr>
      <w:tr w14:paraId="6E7EC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48" w:type="dxa"/>
            <w:noWrap w:val="0"/>
            <w:vAlign w:val="center"/>
          </w:tcPr>
          <w:p w14:paraId="1212BACF">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5160" w:type="dxa"/>
            <w:noWrap w:val="0"/>
            <w:vAlign w:val="center"/>
          </w:tcPr>
          <w:p w14:paraId="1151D061">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银（增加量）</w:t>
            </w:r>
          </w:p>
        </w:tc>
        <w:tc>
          <w:tcPr>
            <w:tcW w:w="3023" w:type="dxa"/>
            <w:noWrap w:val="0"/>
            <w:vAlign w:val="center"/>
          </w:tcPr>
          <w:p w14:paraId="24DEB82C">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≤0.005 mg/L</w:t>
            </w:r>
          </w:p>
        </w:tc>
      </w:tr>
      <w:tr w14:paraId="68E34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48" w:type="dxa"/>
            <w:noWrap w:val="0"/>
            <w:vAlign w:val="center"/>
          </w:tcPr>
          <w:p w14:paraId="5CC0DC15">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5160" w:type="dxa"/>
            <w:noWrap w:val="0"/>
            <w:vAlign w:val="center"/>
          </w:tcPr>
          <w:p w14:paraId="061121C9">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硒（增加量）</w:t>
            </w:r>
          </w:p>
        </w:tc>
        <w:tc>
          <w:tcPr>
            <w:tcW w:w="3023" w:type="dxa"/>
            <w:noWrap w:val="0"/>
            <w:vAlign w:val="center"/>
          </w:tcPr>
          <w:p w14:paraId="31B227D5">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≤0.001 mg/L</w:t>
            </w:r>
          </w:p>
        </w:tc>
      </w:tr>
    </w:tbl>
    <w:p w14:paraId="19AADF60">
      <w:pPr>
        <w:pStyle w:val="25"/>
        <w:spacing w:before="78"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外观要求：洁白粉细、无结块。</w:t>
      </w:r>
    </w:p>
    <w:p w14:paraId="3168EB8C">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32"/>
          <w:highlight w:val="none"/>
          <w:lang w:val="en-US" w:eastAsia="zh-CN"/>
        </w:rPr>
        <w:t>（2）.</w:t>
      </w:r>
      <w:r>
        <w:rPr>
          <w:rFonts w:hint="eastAsia" w:ascii="仿宋" w:hAnsi="仿宋" w:eastAsia="仿宋" w:cs="仿宋"/>
          <w:color w:val="auto"/>
          <w:sz w:val="24"/>
          <w:szCs w:val="32"/>
          <w:highlight w:val="none"/>
        </w:rPr>
        <w:t>原料要求：石灰必须达到饮用级要求</w:t>
      </w:r>
      <w:r>
        <w:rPr>
          <w:rFonts w:hint="eastAsia" w:ascii="仿宋" w:hAnsi="仿宋" w:eastAsia="仿宋" w:cs="仿宋"/>
          <w:color w:val="auto"/>
          <w:highlight w:val="none"/>
        </w:rPr>
        <w:t>。</w:t>
      </w:r>
    </w:p>
    <w:p w14:paraId="74C38402">
      <w:pPr>
        <w:ind w:firstLine="241" w:firstLineChars="100"/>
        <w:rPr>
          <w:rFonts w:hint="eastAsia" w:ascii="仿宋" w:hAnsi="仿宋" w:eastAsia="仿宋" w:cs="仿宋"/>
          <w:b/>
          <w:bCs/>
          <w:color w:val="auto"/>
          <w:sz w:val="24"/>
          <w:szCs w:val="32"/>
          <w:highlight w:val="none"/>
          <w:lang w:val="en-US" w:eastAsia="zh-CN"/>
        </w:rPr>
      </w:pPr>
    </w:p>
    <w:p w14:paraId="2813AA4E">
      <w:pPr>
        <w:numPr>
          <w:ilvl w:val="0"/>
          <w:numId w:val="0"/>
        </w:numPr>
        <w:ind w:firstLine="240" w:firstLineChars="100"/>
        <w:rPr>
          <w:rFonts w:hint="eastAsia" w:ascii="仿宋" w:hAnsi="仿宋" w:eastAsia="仿宋" w:cs="仿宋"/>
          <w:b/>
          <w:bCs/>
          <w:color w:val="auto"/>
          <w:sz w:val="24"/>
          <w:szCs w:val="32"/>
          <w:highlight w:val="none"/>
          <w:lang w:val="en-US" w:eastAsia="zh-CN"/>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w:t>
      </w:r>
      <w:r>
        <w:rPr>
          <w:rFonts w:hint="eastAsia" w:ascii="仿宋" w:hAnsi="仿宋" w:eastAsia="仿宋" w:cs="仿宋"/>
          <w:b/>
          <w:bCs/>
          <w:color w:val="auto"/>
          <w:sz w:val="24"/>
          <w:szCs w:val="32"/>
          <w:highlight w:val="none"/>
          <w:lang w:val="en-US" w:eastAsia="zh-CN"/>
        </w:rPr>
        <w:t>精制盐产品需提供食品许可证</w:t>
      </w:r>
    </w:p>
    <w:p w14:paraId="17ECBCC3">
      <w:pPr>
        <w:numPr>
          <w:ilvl w:val="0"/>
          <w:numId w:val="0"/>
        </w:numPr>
        <w:ind w:firstLine="723" w:firstLineChars="300"/>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技术指标如下：</w:t>
      </w:r>
    </w:p>
    <w:tbl>
      <w:tblPr>
        <w:tblStyle w:val="6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4191"/>
        <w:gridCol w:w="4297"/>
      </w:tblGrid>
      <w:tr w14:paraId="2243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0" w:type="dxa"/>
            <w:noWrap w:val="0"/>
            <w:vAlign w:val="center"/>
          </w:tcPr>
          <w:p w14:paraId="555D222F">
            <w:pPr>
              <w:snapToGrid w:val="0"/>
              <w:spacing w:line="400" w:lineRule="exact"/>
              <w:ind w:left="0" w:leftChars="0" w:firstLine="0" w:firstLineChars="0"/>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序号</w:t>
            </w:r>
          </w:p>
        </w:tc>
        <w:tc>
          <w:tcPr>
            <w:tcW w:w="4191" w:type="dxa"/>
            <w:noWrap w:val="0"/>
            <w:vAlign w:val="center"/>
          </w:tcPr>
          <w:p w14:paraId="49978BBC">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指标名称</w:t>
            </w:r>
          </w:p>
        </w:tc>
        <w:tc>
          <w:tcPr>
            <w:tcW w:w="4297" w:type="dxa"/>
            <w:noWrap w:val="0"/>
            <w:vAlign w:val="center"/>
          </w:tcPr>
          <w:p w14:paraId="757C9F40">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指标</w:t>
            </w:r>
          </w:p>
        </w:tc>
      </w:tr>
      <w:tr w14:paraId="575E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0" w:type="dxa"/>
            <w:noWrap w:val="0"/>
            <w:vAlign w:val="center"/>
          </w:tcPr>
          <w:p w14:paraId="39FC1F61">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1</w:t>
            </w:r>
          </w:p>
        </w:tc>
        <w:tc>
          <w:tcPr>
            <w:tcW w:w="4191" w:type="dxa"/>
            <w:noWrap w:val="0"/>
            <w:vAlign w:val="center"/>
          </w:tcPr>
          <w:p w14:paraId="7FBF715A">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白度</w:t>
            </w:r>
          </w:p>
        </w:tc>
        <w:tc>
          <w:tcPr>
            <w:tcW w:w="4297" w:type="dxa"/>
            <w:noWrap w:val="0"/>
            <w:vAlign w:val="center"/>
          </w:tcPr>
          <w:p w14:paraId="57047A37">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≥75</w:t>
            </w:r>
          </w:p>
        </w:tc>
      </w:tr>
      <w:tr w14:paraId="1831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0" w:type="dxa"/>
            <w:noWrap w:val="0"/>
            <w:vAlign w:val="center"/>
          </w:tcPr>
          <w:p w14:paraId="4B29C473">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2</w:t>
            </w:r>
          </w:p>
        </w:tc>
        <w:tc>
          <w:tcPr>
            <w:tcW w:w="4191" w:type="dxa"/>
            <w:noWrap w:val="0"/>
            <w:vAlign w:val="center"/>
          </w:tcPr>
          <w:p w14:paraId="318BE46F">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氯化钠（以湿基计）g /100g</w:t>
            </w:r>
          </w:p>
        </w:tc>
        <w:tc>
          <w:tcPr>
            <w:tcW w:w="4297" w:type="dxa"/>
            <w:noWrap w:val="0"/>
            <w:vAlign w:val="center"/>
          </w:tcPr>
          <w:p w14:paraId="7DC2129F">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≥98.5</w:t>
            </w:r>
          </w:p>
        </w:tc>
      </w:tr>
      <w:tr w14:paraId="3E9B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0" w:type="dxa"/>
            <w:noWrap w:val="0"/>
            <w:vAlign w:val="center"/>
          </w:tcPr>
          <w:p w14:paraId="3C435467">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3</w:t>
            </w:r>
          </w:p>
        </w:tc>
        <w:tc>
          <w:tcPr>
            <w:tcW w:w="4191" w:type="dxa"/>
            <w:noWrap w:val="0"/>
            <w:vAlign w:val="center"/>
          </w:tcPr>
          <w:p w14:paraId="1BD59930">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硫酸根g /100g</w:t>
            </w:r>
          </w:p>
        </w:tc>
        <w:tc>
          <w:tcPr>
            <w:tcW w:w="4297" w:type="dxa"/>
            <w:noWrap w:val="0"/>
            <w:vAlign w:val="center"/>
          </w:tcPr>
          <w:p w14:paraId="00FB6CED">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≤0.6</w:t>
            </w:r>
          </w:p>
        </w:tc>
      </w:tr>
      <w:tr w14:paraId="4F3C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0" w:type="dxa"/>
            <w:noWrap w:val="0"/>
            <w:vAlign w:val="center"/>
          </w:tcPr>
          <w:p w14:paraId="1B016401">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4</w:t>
            </w:r>
          </w:p>
        </w:tc>
        <w:tc>
          <w:tcPr>
            <w:tcW w:w="4191" w:type="dxa"/>
            <w:noWrap w:val="0"/>
            <w:vAlign w:val="center"/>
          </w:tcPr>
          <w:p w14:paraId="4400DEA2">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水分g /100g</w:t>
            </w:r>
          </w:p>
        </w:tc>
        <w:tc>
          <w:tcPr>
            <w:tcW w:w="4297" w:type="dxa"/>
            <w:noWrap w:val="0"/>
            <w:vAlign w:val="center"/>
          </w:tcPr>
          <w:p w14:paraId="23A6FA6A">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≤0.5</w:t>
            </w:r>
          </w:p>
        </w:tc>
      </w:tr>
      <w:tr w14:paraId="6B17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10" w:type="dxa"/>
            <w:noWrap w:val="0"/>
            <w:vAlign w:val="center"/>
          </w:tcPr>
          <w:p w14:paraId="5788EA05">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5</w:t>
            </w:r>
          </w:p>
        </w:tc>
        <w:tc>
          <w:tcPr>
            <w:tcW w:w="4191" w:type="dxa"/>
            <w:noWrap w:val="0"/>
            <w:vAlign w:val="center"/>
          </w:tcPr>
          <w:p w14:paraId="7BB7DFE2">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水不溶物g /100g</w:t>
            </w:r>
          </w:p>
        </w:tc>
        <w:tc>
          <w:tcPr>
            <w:tcW w:w="4297" w:type="dxa"/>
            <w:noWrap w:val="0"/>
            <w:vAlign w:val="center"/>
          </w:tcPr>
          <w:p w14:paraId="091CF43E">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≤0.07</w:t>
            </w:r>
          </w:p>
        </w:tc>
      </w:tr>
    </w:tbl>
    <w:p w14:paraId="0FB1F56C">
      <w:pPr>
        <w:ind w:firstLine="241" w:firstLineChars="100"/>
        <w:rPr>
          <w:rFonts w:hint="eastAsia" w:ascii="仿宋" w:hAnsi="仿宋" w:eastAsia="仿宋" w:cs="仿宋"/>
          <w:b/>
          <w:bCs/>
          <w:color w:val="auto"/>
          <w:sz w:val="24"/>
          <w:szCs w:val="32"/>
          <w:highlight w:val="none"/>
          <w:lang w:val="en-US" w:eastAsia="zh-CN"/>
        </w:rPr>
      </w:pPr>
    </w:p>
    <w:p w14:paraId="10A59208">
      <w:pPr>
        <w:ind w:firstLine="241" w:firstLineChars="100"/>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4.PAM1产品技术参数指标如下：</w:t>
      </w:r>
    </w:p>
    <w:tbl>
      <w:tblPr>
        <w:tblStyle w:val="64"/>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60"/>
        <w:gridCol w:w="3160"/>
        <w:gridCol w:w="3160"/>
      </w:tblGrid>
      <w:tr w14:paraId="2C8D2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3160" w:type="dxa"/>
            <w:noWrap w:val="0"/>
            <w:vAlign w:val="center"/>
          </w:tcPr>
          <w:p w14:paraId="57F8199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指标名称</w:t>
            </w:r>
          </w:p>
        </w:tc>
        <w:tc>
          <w:tcPr>
            <w:tcW w:w="3160" w:type="dxa"/>
            <w:noWrap w:val="0"/>
            <w:vAlign w:val="center"/>
          </w:tcPr>
          <w:p w14:paraId="1A70C9B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要求指标</w:t>
            </w:r>
          </w:p>
        </w:tc>
        <w:tc>
          <w:tcPr>
            <w:tcW w:w="3160" w:type="dxa"/>
            <w:noWrap w:val="0"/>
            <w:vAlign w:val="center"/>
          </w:tcPr>
          <w:p w14:paraId="2DD9CC0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4CB0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3160" w:type="dxa"/>
            <w:noWrap w:val="0"/>
            <w:vAlign w:val="center"/>
          </w:tcPr>
          <w:p w14:paraId="68177D3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分子量</w:t>
            </w:r>
          </w:p>
        </w:tc>
        <w:tc>
          <w:tcPr>
            <w:tcW w:w="3160" w:type="dxa"/>
            <w:noWrap w:val="0"/>
            <w:vAlign w:val="center"/>
          </w:tcPr>
          <w:p w14:paraId="556BC31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≥1000万</w:t>
            </w:r>
          </w:p>
        </w:tc>
        <w:tc>
          <w:tcPr>
            <w:tcW w:w="3160" w:type="dxa"/>
            <w:vMerge w:val="restart"/>
            <w:noWrap w:val="0"/>
            <w:vAlign w:val="center"/>
          </w:tcPr>
          <w:p w14:paraId="2C8BEC7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各指标需满足要求，提供检测报告或者证明文件</w:t>
            </w:r>
          </w:p>
        </w:tc>
      </w:tr>
      <w:tr w14:paraId="3884E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3160" w:type="dxa"/>
            <w:noWrap w:val="0"/>
            <w:vAlign w:val="center"/>
          </w:tcPr>
          <w:p w14:paraId="7B9115F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固含量</w:t>
            </w:r>
          </w:p>
        </w:tc>
        <w:tc>
          <w:tcPr>
            <w:tcW w:w="3160" w:type="dxa"/>
            <w:noWrap w:val="0"/>
            <w:vAlign w:val="center"/>
          </w:tcPr>
          <w:p w14:paraId="58F642C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3160" w:type="dxa"/>
            <w:vMerge w:val="continue"/>
            <w:noWrap w:val="0"/>
            <w:vAlign w:val="top"/>
          </w:tcPr>
          <w:p w14:paraId="6AB33F8F">
            <w:pPr>
              <w:spacing w:line="360" w:lineRule="auto"/>
              <w:rPr>
                <w:rFonts w:hint="eastAsia" w:ascii="仿宋" w:hAnsi="仿宋" w:eastAsia="仿宋" w:cs="仿宋"/>
                <w:color w:val="auto"/>
                <w:sz w:val="24"/>
                <w:szCs w:val="24"/>
                <w:highlight w:val="none"/>
              </w:rPr>
            </w:pPr>
          </w:p>
        </w:tc>
      </w:tr>
      <w:tr w14:paraId="0FF36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3160" w:type="dxa"/>
            <w:noWrap w:val="0"/>
            <w:vAlign w:val="center"/>
          </w:tcPr>
          <w:p w14:paraId="6EBFFAA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离子度</w:t>
            </w:r>
          </w:p>
        </w:tc>
        <w:tc>
          <w:tcPr>
            <w:tcW w:w="3160" w:type="dxa"/>
            <w:noWrap w:val="0"/>
            <w:vAlign w:val="center"/>
          </w:tcPr>
          <w:p w14:paraId="693C9B0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摩尔</w:t>
            </w:r>
          </w:p>
        </w:tc>
        <w:tc>
          <w:tcPr>
            <w:tcW w:w="3160" w:type="dxa"/>
            <w:vMerge w:val="continue"/>
            <w:noWrap w:val="0"/>
            <w:vAlign w:val="top"/>
          </w:tcPr>
          <w:p w14:paraId="67412A4D">
            <w:pPr>
              <w:spacing w:line="360" w:lineRule="auto"/>
              <w:rPr>
                <w:rFonts w:hint="eastAsia" w:ascii="仿宋" w:hAnsi="仿宋" w:eastAsia="仿宋" w:cs="仿宋"/>
                <w:color w:val="auto"/>
                <w:sz w:val="24"/>
                <w:szCs w:val="24"/>
                <w:highlight w:val="none"/>
              </w:rPr>
            </w:pPr>
          </w:p>
        </w:tc>
      </w:tr>
      <w:tr w14:paraId="54A86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3160" w:type="dxa"/>
            <w:noWrap w:val="0"/>
            <w:vAlign w:val="center"/>
          </w:tcPr>
          <w:p w14:paraId="22639DE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溶解性</w:t>
            </w:r>
          </w:p>
        </w:tc>
        <w:tc>
          <w:tcPr>
            <w:tcW w:w="3160" w:type="dxa"/>
            <w:noWrap w:val="0"/>
            <w:vAlign w:val="center"/>
          </w:tcPr>
          <w:p w14:paraId="15DAA1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6-9</w:t>
            </w:r>
          </w:p>
        </w:tc>
        <w:tc>
          <w:tcPr>
            <w:tcW w:w="3160" w:type="dxa"/>
            <w:vMerge w:val="continue"/>
            <w:noWrap w:val="0"/>
            <w:vAlign w:val="top"/>
          </w:tcPr>
          <w:p w14:paraId="7BEE46BB">
            <w:pPr>
              <w:spacing w:line="360" w:lineRule="auto"/>
              <w:rPr>
                <w:rFonts w:hint="eastAsia" w:ascii="仿宋" w:hAnsi="仿宋" w:eastAsia="仿宋" w:cs="仿宋"/>
                <w:color w:val="auto"/>
                <w:sz w:val="24"/>
                <w:szCs w:val="24"/>
                <w:highlight w:val="none"/>
              </w:rPr>
            </w:pPr>
          </w:p>
        </w:tc>
      </w:tr>
      <w:tr w14:paraId="69B6B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3160" w:type="dxa"/>
            <w:noWrap w:val="0"/>
            <w:vAlign w:val="center"/>
          </w:tcPr>
          <w:p w14:paraId="743999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溶解时间</w:t>
            </w:r>
          </w:p>
        </w:tc>
        <w:tc>
          <w:tcPr>
            <w:tcW w:w="3160" w:type="dxa"/>
            <w:noWrap w:val="0"/>
            <w:vAlign w:val="center"/>
          </w:tcPr>
          <w:p w14:paraId="79439CD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≤60分钟</w:t>
            </w:r>
          </w:p>
        </w:tc>
        <w:tc>
          <w:tcPr>
            <w:tcW w:w="3160" w:type="dxa"/>
            <w:vMerge w:val="continue"/>
            <w:noWrap w:val="0"/>
            <w:vAlign w:val="top"/>
          </w:tcPr>
          <w:p w14:paraId="6D09B44A">
            <w:pPr>
              <w:spacing w:line="360" w:lineRule="auto"/>
              <w:rPr>
                <w:rFonts w:hint="eastAsia" w:ascii="仿宋" w:hAnsi="仿宋" w:eastAsia="仿宋" w:cs="仿宋"/>
                <w:color w:val="auto"/>
                <w:sz w:val="24"/>
                <w:szCs w:val="24"/>
                <w:highlight w:val="none"/>
              </w:rPr>
            </w:pPr>
          </w:p>
        </w:tc>
      </w:tr>
      <w:tr w14:paraId="5354D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3160" w:type="dxa"/>
            <w:noWrap w:val="0"/>
            <w:vAlign w:val="center"/>
          </w:tcPr>
          <w:p w14:paraId="3E8D7F7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特性</w:t>
            </w:r>
          </w:p>
        </w:tc>
        <w:tc>
          <w:tcPr>
            <w:tcW w:w="3160" w:type="dxa"/>
            <w:noWrap w:val="0"/>
            <w:vAlign w:val="center"/>
          </w:tcPr>
          <w:p w14:paraId="24743F3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自由流动</w:t>
            </w:r>
          </w:p>
        </w:tc>
        <w:tc>
          <w:tcPr>
            <w:tcW w:w="3160" w:type="dxa"/>
            <w:vMerge w:val="continue"/>
            <w:noWrap w:val="0"/>
            <w:vAlign w:val="top"/>
          </w:tcPr>
          <w:p w14:paraId="02F4F04A">
            <w:pPr>
              <w:spacing w:line="360" w:lineRule="auto"/>
              <w:rPr>
                <w:rFonts w:hint="eastAsia" w:ascii="仿宋" w:hAnsi="仿宋" w:eastAsia="仿宋" w:cs="仿宋"/>
                <w:color w:val="auto"/>
                <w:sz w:val="24"/>
                <w:szCs w:val="24"/>
                <w:highlight w:val="none"/>
              </w:rPr>
            </w:pPr>
          </w:p>
        </w:tc>
      </w:tr>
      <w:tr w14:paraId="6FA98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3160" w:type="dxa"/>
            <w:noWrap w:val="0"/>
            <w:vAlign w:val="center"/>
          </w:tcPr>
          <w:p w14:paraId="3FFA040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外观</w:t>
            </w:r>
          </w:p>
        </w:tc>
        <w:tc>
          <w:tcPr>
            <w:tcW w:w="3160" w:type="dxa"/>
            <w:noWrap w:val="0"/>
            <w:vAlign w:val="center"/>
          </w:tcPr>
          <w:p w14:paraId="6F874E4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粉状颗粒</w:t>
            </w:r>
          </w:p>
        </w:tc>
        <w:tc>
          <w:tcPr>
            <w:tcW w:w="3160" w:type="dxa"/>
            <w:vMerge w:val="continue"/>
            <w:noWrap w:val="0"/>
            <w:vAlign w:val="top"/>
          </w:tcPr>
          <w:p w14:paraId="1F60FABE">
            <w:pPr>
              <w:spacing w:line="360" w:lineRule="auto"/>
              <w:rPr>
                <w:rFonts w:hint="eastAsia" w:ascii="仿宋" w:hAnsi="仿宋" w:eastAsia="仿宋" w:cs="仿宋"/>
                <w:color w:val="auto"/>
                <w:sz w:val="24"/>
                <w:szCs w:val="24"/>
                <w:highlight w:val="none"/>
              </w:rPr>
            </w:pPr>
          </w:p>
        </w:tc>
      </w:tr>
      <w:tr w14:paraId="37A4E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3160" w:type="dxa"/>
            <w:noWrap w:val="0"/>
            <w:vAlign w:val="center"/>
          </w:tcPr>
          <w:p w14:paraId="3B7400C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w:t>
            </w:r>
          </w:p>
        </w:tc>
        <w:tc>
          <w:tcPr>
            <w:tcW w:w="3160" w:type="dxa"/>
            <w:noWrap w:val="0"/>
            <w:vAlign w:val="center"/>
          </w:tcPr>
          <w:p w14:paraId="3DAC2D4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白色</w:t>
            </w:r>
          </w:p>
        </w:tc>
        <w:tc>
          <w:tcPr>
            <w:tcW w:w="3160" w:type="dxa"/>
            <w:vMerge w:val="continue"/>
            <w:noWrap w:val="0"/>
            <w:vAlign w:val="top"/>
          </w:tcPr>
          <w:p w14:paraId="577277F2">
            <w:pPr>
              <w:spacing w:line="360" w:lineRule="auto"/>
              <w:rPr>
                <w:rFonts w:hint="eastAsia" w:ascii="仿宋" w:hAnsi="仿宋" w:eastAsia="仿宋" w:cs="仿宋"/>
                <w:color w:val="auto"/>
                <w:sz w:val="24"/>
                <w:szCs w:val="24"/>
                <w:highlight w:val="none"/>
              </w:rPr>
            </w:pPr>
          </w:p>
        </w:tc>
      </w:tr>
    </w:tbl>
    <w:p w14:paraId="6FC1EF65">
      <w:pPr>
        <w:ind w:firstLine="241" w:firstLineChars="100"/>
        <w:rPr>
          <w:rFonts w:hint="eastAsia" w:ascii="仿宋" w:hAnsi="仿宋" w:eastAsia="仿宋" w:cs="仿宋"/>
          <w:b/>
          <w:bCs/>
          <w:color w:val="auto"/>
          <w:sz w:val="24"/>
          <w:szCs w:val="32"/>
          <w:highlight w:val="none"/>
          <w:lang w:val="en-US" w:eastAsia="zh-CN"/>
        </w:rPr>
      </w:pPr>
    </w:p>
    <w:p w14:paraId="63110255">
      <w:pPr>
        <w:ind w:firstLine="241" w:firstLineChars="100"/>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PAM2产品技术参数指标如下：</w:t>
      </w:r>
    </w:p>
    <w:tbl>
      <w:tblPr>
        <w:tblStyle w:val="64"/>
        <w:tblW w:w="96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0"/>
        <w:gridCol w:w="3220"/>
        <w:gridCol w:w="3220"/>
      </w:tblGrid>
      <w:tr w14:paraId="11215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220" w:type="dxa"/>
            <w:noWrap w:val="0"/>
            <w:vAlign w:val="center"/>
          </w:tcPr>
          <w:p w14:paraId="6A077E4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指标名称</w:t>
            </w:r>
          </w:p>
        </w:tc>
        <w:tc>
          <w:tcPr>
            <w:tcW w:w="3220" w:type="dxa"/>
            <w:noWrap w:val="0"/>
            <w:vAlign w:val="center"/>
          </w:tcPr>
          <w:p w14:paraId="04AB9CF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要求指标</w:t>
            </w:r>
          </w:p>
        </w:tc>
        <w:tc>
          <w:tcPr>
            <w:tcW w:w="3220" w:type="dxa"/>
            <w:noWrap w:val="0"/>
            <w:vAlign w:val="center"/>
          </w:tcPr>
          <w:p w14:paraId="6825779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A5F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220" w:type="dxa"/>
            <w:noWrap w:val="0"/>
            <w:vAlign w:val="center"/>
          </w:tcPr>
          <w:p w14:paraId="2B4C2CF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分子量</w:t>
            </w:r>
          </w:p>
        </w:tc>
        <w:tc>
          <w:tcPr>
            <w:tcW w:w="3220" w:type="dxa"/>
            <w:noWrap w:val="0"/>
            <w:vAlign w:val="center"/>
          </w:tcPr>
          <w:p w14:paraId="51D3851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≥1000万</w:t>
            </w:r>
          </w:p>
        </w:tc>
        <w:tc>
          <w:tcPr>
            <w:tcW w:w="3220" w:type="dxa"/>
            <w:vMerge w:val="restart"/>
            <w:noWrap w:val="0"/>
            <w:vAlign w:val="center"/>
          </w:tcPr>
          <w:p w14:paraId="61C4A23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各指标需满足要求，提供检测报告或者证明文件</w:t>
            </w:r>
          </w:p>
        </w:tc>
      </w:tr>
      <w:tr w14:paraId="6F83A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220" w:type="dxa"/>
            <w:noWrap w:val="0"/>
            <w:vAlign w:val="center"/>
          </w:tcPr>
          <w:p w14:paraId="256F2C7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固含量</w:t>
            </w:r>
          </w:p>
        </w:tc>
        <w:tc>
          <w:tcPr>
            <w:tcW w:w="3220" w:type="dxa"/>
            <w:noWrap w:val="0"/>
            <w:vAlign w:val="center"/>
          </w:tcPr>
          <w:p w14:paraId="58D356A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p>
        </w:tc>
        <w:tc>
          <w:tcPr>
            <w:tcW w:w="3220" w:type="dxa"/>
            <w:vMerge w:val="continue"/>
            <w:noWrap w:val="0"/>
            <w:vAlign w:val="top"/>
          </w:tcPr>
          <w:p w14:paraId="5BC2F73F">
            <w:pPr>
              <w:spacing w:line="360" w:lineRule="auto"/>
              <w:rPr>
                <w:rFonts w:hint="eastAsia" w:ascii="仿宋" w:hAnsi="仿宋" w:eastAsia="仿宋" w:cs="仿宋"/>
                <w:color w:val="auto"/>
                <w:sz w:val="24"/>
                <w:szCs w:val="24"/>
                <w:highlight w:val="none"/>
              </w:rPr>
            </w:pPr>
          </w:p>
        </w:tc>
      </w:tr>
      <w:tr w14:paraId="56233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220" w:type="dxa"/>
            <w:noWrap w:val="0"/>
            <w:vAlign w:val="center"/>
          </w:tcPr>
          <w:p w14:paraId="5315DD3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离子度</w:t>
            </w:r>
          </w:p>
        </w:tc>
        <w:tc>
          <w:tcPr>
            <w:tcW w:w="3220" w:type="dxa"/>
            <w:noWrap w:val="0"/>
            <w:vAlign w:val="center"/>
          </w:tcPr>
          <w:p w14:paraId="355A323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30-50摩尔</w:t>
            </w:r>
          </w:p>
        </w:tc>
        <w:tc>
          <w:tcPr>
            <w:tcW w:w="3220" w:type="dxa"/>
            <w:vMerge w:val="continue"/>
            <w:noWrap w:val="0"/>
            <w:vAlign w:val="top"/>
          </w:tcPr>
          <w:p w14:paraId="336769E2">
            <w:pPr>
              <w:spacing w:line="360" w:lineRule="auto"/>
              <w:rPr>
                <w:rFonts w:hint="eastAsia" w:ascii="仿宋" w:hAnsi="仿宋" w:eastAsia="仿宋" w:cs="仿宋"/>
                <w:color w:val="auto"/>
                <w:sz w:val="24"/>
                <w:szCs w:val="24"/>
                <w:highlight w:val="none"/>
              </w:rPr>
            </w:pPr>
          </w:p>
        </w:tc>
      </w:tr>
      <w:tr w14:paraId="63E94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220" w:type="dxa"/>
            <w:noWrap w:val="0"/>
            <w:vAlign w:val="center"/>
          </w:tcPr>
          <w:p w14:paraId="7A22716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溶解性</w:t>
            </w:r>
          </w:p>
        </w:tc>
        <w:tc>
          <w:tcPr>
            <w:tcW w:w="3220" w:type="dxa"/>
            <w:noWrap w:val="0"/>
            <w:vAlign w:val="center"/>
          </w:tcPr>
          <w:p w14:paraId="6B9C91B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6-9</w:t>
            </w:r>
          </w:p>
        </w:tc>
        <w:tc>
          <w:tcPr>
            <w:tcW w:w="3220" w:type="dxa"/>
            <w:vMerge w:val="continue"/>
            <w:noWrap w:val="0"/>
            <w:vAlign w:val="top"/>
          </w:tcPr>
          <w:p w14:paraId="32917221">
            <w:pPr>
              <w:spacing w:line="360" w:lineRule="auto"/>
              <w:rPr>
                <w:rFonts w:hint="eastAsia" w:ascii="仿宋" w:hAnsi="仿宋" w:eastAsia="仿宋" w:cs="仿宋"/>
                <w:color w:val="auto"/>
                <w:sz w:val="24"/>
                <w:szCs w:val="24"/>
                <w:highlight w:val="none"/>
              </w:rPr>
            </w:pPr>
          </w:p>
        </w:tc>
      </w:tr>
      <w:tr w14:paraId="4AB5B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220" w:type="dxa"/>
            <w:noWrap w:val="0"/>
            <w:vAlign w:val="center"/>
          </w:tcPr>
          <w:p w14:paraId="7DFA7BF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溶解时间</w:t>
            </w:r>
          </w:p>
        </w:tc>
        <w:tc>
          <w:tcPr>
            <w:tcW w:w="3220" w:type="dxa"/>
            <w:noWrap w:val="0"/>
            <w:vAlign w:val="center"/>
          </w:tcPr>
          <w:p w14:paraId="42A773C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≤60分钟</w:t>
            </w:r>
          </w:p>
        </w:tc>
        <w:tc>
          <w:tcPr>
            <w:tcW w:w="3220" w:type="dxa"/>
            <w:vMerge w:val="continue"/>
            <w:noWrap w:val="0"/>
            <w:vAlign w:val="top"/>
          </w:tcPr>
          <w:p w14:paraId="53C87B28">
            <w:pPr>
              <w:spacing w:line="360" w:lineRule="auto"/>
              <w:rPr>
                <w:rFonts w:hint="eastAsia" w:ascii="仿宋" w:hAnsi="仿宋" w:eastAsia="仿宋" w:cs="仿宋"/>
                <w:color w:val="auto"/>
                <w:sz w:val="24"/>
                <w:szCs w:val="24"/>
                <w:highlight w:val="none"/>
              </w:rPr>
            </w:pPr>
          </w:p>
        </w:tc>
      </w:tr>
      <w:tr w14:paraId="763AB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220" w:type="dxa"/>
            <w:noWrap w:val="0"/>
            <w:vAlign w:val="center"/>
          </w:tcPr>
          <w:p w14:paraId="5356B8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特性</w:t>
            </w:r>
          </w:p>
        </w:tc>
        <w:tc>
          <w:tcPr>
            <w:tcW w:w="3220" w:type="dxa"/>
            <w:noWrap w:val="0"/>
            <w:vAlign w:val="center"/>
          </w:tcPr>
          <w:p w14:paraId="112026D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自由流动</w:t>
            </w:r>
          </w:p>
        </w:tc>
        <w:tc>
          <w:tcPr>
            <w:tcW w:w="3220" w:type="dxa"/>
            <w:vMerge w:val="continue"/>
            <w:noWrap w:val="0"/>
            <w:vAlign w:val="top"/>
          </w:tcPr>
          <w:p w14:paraId="6C88B05C">
            <w:pPr>
              <w:spacing w:line="360" w:lineRule="auto"/>
              <w:rPr>
                <w:rFonts w:hint="eastAsia" w:ascii="仿宋" w:hAnsi="仿宋" w:eastAsia="仿宋" w:cs="仿宋"/>
                <w:color w:val="auto"/>
                <w:sz w:val="24"/>
                <w:szCs w:val="24"/>
                <w:highlight w:val="none"/>
              </w:rPr>
            </w:pPr>
          </w:p>
        </w:tc>
      </w:tr>
      <w:tr w14:paraId="1032A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220" w:type="dxa"/>
            <w:noWrap w:val="0"/>
            <w:vAlign w:val="center"/>
          </w:tcPr>
          <w:p w14:paraId="2C4BAE3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外观</w:t>
            </w:r>
          </w:p>
        </w:tc>
        <w:tc>
          <w:tcPr>
            <w:tcW w:w="3220" w:type="dxa"/>
            <w:noWrap w:val="0"/>
            <w:vAlign w:val="center"/>
          </w:tcPr>
          <w:p w14:paraId="6273B55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粉状颗粒</w:t>
            </w:r>
          </w:p>
        </w:tc>
        <w:tc>
          <w:tcPr>
            <w:tcW w:w="3220" w:type="dxa"/>
            <w:vMerge w:val="continue"/>
            <w:noWrap w:val="0"/>
            <w:vAlign w:val="top"/>
          </w:tcPr>
          <w:p w14:paraId="5329EAD9">
            <w:pPr>
              <w:spacing w:line="360" w:lineRule="auto"/>
              <w:rPr>
                <w:rFonts w:hint="eastAsia" w:ascii="仿宋" w:hAnsi="仿宋" w:eastAsia="仿宋" w:cs="仿宋"/>
                <w:color w:val="auto"/>
                <w:sz w:val="24"/>
                <w:szCs w:val="24"/>
                <w:highlight w:val="none"/>
              </w:rPr>
            </w:pPr>
          </w:p>
        </w:tc>
      </w:tr>
      <w:tr w14:paraId="72C83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3220" w:type="dxa"/>
            <w:noWrap w:val="0"/>
            <w:vAlign w:val="center"/>
          </w:tcPr>
          <w:p w14:paraId="2AA43D3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颜色</w:t>
            </w:r>
          </w:p>
        </w:tc>
        <w:tc>
          <w:tcPr>
            <w:tcW w:w="3220" w:type="dxa"/>
            <w:noWrap w:val="0"/>
            <w:vAlign w:val="center"/>
          </w:tcPr>
          <w:p w14:paraId="3D82E79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白色</w:t>
            </w:r>
          </w:p>
        </w:tc>
        <w:tc>
          <w:tcPr>
            <w:tcW w:w="3220" w:type="dxa"/>
            <w:vMerge w:val="continue"/>
            <w:noWrap w:val="0"/>
            <w:vAlign w:val="top"/>
          </w:tcPr>
          <w:p w14:paraId="44508996">
            <w:pPr>
              <w:spacing w:line="360" w:lineRule="auto"/>
              <w:rPr>
                <w:rFonts w:hint="eastAsia" w:ascii="仿宋" w:hAnsi="仿宋" w:eastAsia="仿宋" w:cs="仿宋"/>
                <w:color w:val="auto"/>
                <w:sz w:val="24"/>
                <w:szCs w:val="24"/>
                <w:highlight w:val="none"/>
              </w:rPr>
            </w:pPr>
          </w:p>
        </w:tc>
      </w:tr>
    </w:tbl>
    <w:p w14:paraId="37B97542">
      <w:pPr>
        <w:rPr>
          <w:rFonts w:hint="eastAsia" w:ascii="仿宋" w:hAnsi="仿宋" w:eastAsia="仿宋" w:cs="仿宋"/>
          <w:b/>
          <w:bCs/>
          <w:color w:val="auto"/>
          <w:sz w:val="24"/>
          <w:szCs w:val="32"/>
          <w:highlight w:val="none"/>
          <w:lang w:val="en-US" w:eastAsia="zh-CN"/>
        </w:rPr>
      </w:pPr>
    </w:p>
    <w:p w14:paraId="2BFBB144">
      <w:pPr>
        <w:rPr>
          <w:rFonts w:hint="eastAsia" w:ascii="仿宋" w:hAnsi="仿宋" w:eastAsia="仿宋" w:cs="仿宋"/>
          <w:b/>
          <w:bCs/>
          <w:color w:val="auto"/>
          <w:sz w:val="24"/>
          <w:szCs w:val="32"/>
          <w:highlight w:val="none"/>
          <w:lang w:val="en-US" w:eastAsia="zh-CN"/>
        </w:rPr>
      </w:pPr>
    </w:p>
    <w:p w14:paraId="22B8ACDC">
      <w:pPr>
        <w:numPr>
          <w:ilvl w:val="0"/>
          <w:numId w:val="0"/>
        </w:numPr>
        <w:ind w:firstLine="240" w:firstLineChars="100"/>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w:t>
      </w:r>
      <w:r>
        <w:rPr>
          <w:rFonts w:hint="eastAsia" w:ascii="仿宋" w:hAnsi="仿宋" w:eastAsia="仿宋" w:cs="仿宋"/>
          <w:b/>
          <w:bCs/>
          <w:color w:val="auto"/>
          <w:sz w:val="24"/>
          <w:szCs w:val="32"/>
          <w:highlight w:val="none"/>
          <w:lang w:val="en-US" w:eastAsia="zh-CN"/>
        </w:rPr>
        <w:t>聚硅锰氯化铝钾需提供饮用水卫生许可证</w:t>
      </w:r>
    </w:p>
    <w:p w14:paraId="4DB7B324">
      <w:pPr>
        <w:numPr>
          <w:ilvl w:val="0"/>
          <w:numId w:val="0"/>
        </w:numPr>
        <w:ind w:firstLine="241" w:firstLineChars="100"/>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32"/>
          <w:highlight w:val="none"/>
          <w:lang w:val="en-US" w:eastAsia="zh-CN"/>
        </w:rPr>
        <w:t>技术参数如下：</w:t>
      </w:r>
    </w:p>
    <w:tbl>
      <w:tblPr>
        <w:tblStyle w:val="63"/>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271"/>
        <w:gridCol w:w="4379"/>
      </w:tblGrid>
      <w:tr w14:paraId="69B8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9" w:type="dxa"/>
            <w:noWrap w:val="0"/>
            <w:vAlign w:val="center"/>
          </w:tcPr>
          <w:p w14:paraId="2F28B720">
            <w:pPr>
              <w:snapToGrid w:val="0"/>
              <w:spacing w:line="400" w:lineRule="exact"/>
              <w:ind w:left="0" w:leftChars="0" w:firstLine="0" w:firstLineChars="0"/>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序号</w:t>
            </w:r>
          </w:p>
        </w:tc>
        <w:tc>
          <w:tcPr>
            <w:tcW w:w="4271" w:type="dxa"/>
            <w:noWrap w:val="0"/>
            <w:vAlign w:val="center"/>
          </w:tcPr>
          <w:p w14:paraId="1B779262">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指标名称</w:t>
            </w:r>
          </w:p>
        </w:tc>
        <w:tc>
          <w:tcPr>
            <w:tcW w:w="4379" w:type="dxa"/>
            <w:noWrap w:val="0"/>
            <w:vAlign w:val="center"/>
          </w:tcPr>
          <w:p w14:paraId="22FE63F5">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指标</w:t>
            </w:r>
          </w:p>
        </w:tc>
      </w:tr>
      <w:tr w14:paraId="535B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9" w:type="dxa"/>
            <w:noWrap w:val="0"/>
            <w:vAlign w:val="center"/>
          </w:tcPr>
          <w:p w14:paraId="7D064ECE">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1</w:t>
            </w:r>
          </w:p>
        </w:tc>
        <w:tc>
          <w:tcPr>
            <w:tcW w:w="4271" w:type="dxa"/>
            <w:noWrap w:val="0"/>
            <w:vAlign w:val="center"/>
          </w:tcPr>
          <w:p w14:paraId="254A54DE">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高锰酸钾（KMnO</w:t>
            </w:r>
            <w:r>
              <w:rPr>
                <w:rFonts w:hint="eastAsia" w:ascii="仿宋" w:hAnsi="仿宋" w:eastAsia="仿宋" w:cs="仿宋"/>
                <w:bCs/>
                <w:color w:val="auto"/>
                <w:kern w:val="0"/>
                <w:sz w:val="24"/>
                <w:szCs w:val="24"/>
                <w:highlight w:val="none"/>
                <w:vertAlign w:val="subscript"/>
                <w:lang w:val="en-US" w:eastAsia="zh-CN" w:bidi="ar"/>
              </w:rPr>
              <w:t>4</w:t>
            </w:r>
            <w:r>
              <w:rPr>
                <w:rFonts w:hint="eastAsia" w:ascii="仿宋" w:hAnsi="仿宋" w:eastAsia="仿宋" w:cs="仿宋"/>
                <w:bCs/>
                <w:color w:val="auto"/>
                <w:kern w:val="0"/>
                <w:sz w:val="24"/>
                <w:szCs w:val="24"/>
                <w:highlight w:val="none"/>
                <w:lang w:val="en-US" w:eastAsia="zh-CN" w:bidi="ar"/>
              </w:rPr>
              <w:t>）的质量分数/%</w:t>
            </w:r>
          </w:p>
        </w:tc>
        <w:tc>
          <w:tcPr>
            <w:tcW w:w="4379" w:type="dxa"/>
            <w:noWrap w:val="0"/>
            <w:vAlign w:val="center"/>
          </w:tcPr>
          <w:p w14:paraId="54E4ED81">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bidi="ar"/>
              </w:rPr>
              <w:t>≥</w:t>
            </w:r>
            <w:r>
              <w:rPr>
                <w:rFonts w:hint="eastAsia" w:ascii="仿宋" w:hAnsi="仿宋" w:eastAsia="仿宋" w:cs="仿宋"/>
                <w:bCs/>
                <w:color w:val="auto"/>
                <w:kern w:val="0"/>
                <w:sz w:val="24"/>
                <w:szCs w:val="24"/>
                <w:highlight w:val="none"/>
                <w:lang w:val="en-US" w:eastAsia="zh-CN" w:bidi="ar"/>
              </w:rPr>
              <w:t>50</w:t>
            </w:r>
          </w:p>
        </w:tc>
      </w:tr>
      <w:tr w14:paraId="06FB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9" w:type="dxa"/>
            <w:noWrap w:val="0"/>
            <w:vAlign w:val="center"/>
          </w:tcPr>
          <w:p w14:paraId="786326AC">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2</w:t>
            </w:r>
          </w:p>
        </w:tc>
        <w:tc>
          <w:tcPr>
            <w:tcW w:w="4271" w:type="dxa"/>
            <w:noWrap w:val="0"/>
            <w:vAlign w:val="center"/>
          </w:tcPr>
          <w:p w14:paraId="03B9F567">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氧化铝</w:t>
            </w:r>
            <w:r>
              <w:rPr>
                <w:rFonts w:hint="eastAsia" w:ascii="仿宋" w:hAnsi="仿宋" w:eastAsia="仿宋" w:cs="仿宋"/>
                <w:bCs/>
                <w:color w:val="auto"/>
                <w:kern w:val="0"/>
                <w:sz w:val="24"/>
                <w:szCs w:val="24"/>
                <w:highlight w:val="none"/>
                <w:lang w:bidi="ar"/>
              </w:rPr>
              <w:t>（</w:t>
            </w:r>
            <w:r>
              <w:rPr>
                <w:rFonts w:hint="eastAsia" w:ascii="仿宋" w:hAnsi="仿宋" w:eastAsia="仿宋" w:cs="仿宋"/>
                <w:bCs/>
                <w:color w:val="auto"/>
                <w:kern w:val="0"/>
                <w:sz w:val="24"/>
                <w:szCs w:val="24"/>
                <w:highlight w:val="none"/>
                <w:lang w:val="en-US" w:eastAsia="zh-CN" w:bidi="ar"/>
              </w:rPr>
              <w:t>Al</w:t>
            </w:r>
            <w:r>
              <w:rPr>
                <w:rFonts w:hint="eastAsia" w:ascii="仿宋" w:hAnsi="仿宋" w:eastAsia="仿宋" w:cs="仿宋"/>
                <w:bCs/>
                <w:color w:val="auto"/>
                <w:kern w:val="0"/>
                <w:sz w:val="24"/>
                <w:szCs w:val="24"/>
                <w:highlight w:val="none"/>
                <w:vertAlign w:val="subscript"/>
                <w:lang w:val="en-US" w:eastAsia="zh-CN" w:bidi="ar"/>
              </w:rPr>
              <w:t>2</w:t>
            </w:r>
            <w:r>
              <w:rPr>
                <w:rFonts w:hint="eastAsia" w:ascii="仿宋" w:hAnsi="仿宋" w:eastAsia="仿宋" w:cs="仿宋"/>
                <w:bCs/>
                <w:color w:val="auto"/>
                <w:kern w:val="0"/>
                <w:sz w:val="24"/>
                <w:szCs w:val="24"/>
                <w:highlight w:val="none"/>
                <w:lang w:val="en-US" w:eastAsia="zh-CN" w:bidi="ar"/>
              </w:rPr>
              <w:t>O</w:t>
            </w:r>
            <w:r>
              <w:rPr>
                <w:rFonts w:hint="eastAsia" w:ascii="仿宋" w:hAnsi="仿宋" w:eastAsia="仿宋" w:cs="仿宋"/>
                <w:bCs/>
                <w:color w:val="auto"/>
                <w:kern w:val="0"/>
                <w:sz w:val="24"/>
                <w:szCs w:val="24"/>
                <w:highlight w:val="none"/>
                <w:vertAlign w:val="subscript"/>
                <w:lang w:val="en-US" w:eastAsia="zh-CN" w:bidi="ar"/>
              </w:rPr>
              <w:t>3</w:t>
            </w:r>
            <w:r>
              <w:rPr>
                <w:rFonts w:hint="eastAsia" w:ascii="仿宋" w:hAnsi="仿宋" w:eastAsia="仿宋" w:cs="仿宋"/>
                <w:bCs/>
                <w:color w:val="auto"/>
                <w:kern w:val="0"/>
                <w:sz w:val="24"/>
                <w:szCs w:val="24"/>
                <w:highlight w:val="none"/>
                <w:lang w:bidi="ar"/>
              </w:rPr>
              <w:t>）</w:t>
            </w:r>
            <w:r>
              <w:rPr>
                <w:rFonts w:hint="eastAsia" w:ascii="仿宋" w:hAnsi="仿宋" w:eastAsia="仿宋" w:cs="仿宋"/>
                <w:bCs/>
                <w:color w:val="auto"/>
                <w:kern w:val="0"/>
                <w:sz w:val="24"/>
                <w:szCs w:val="24"/>
                <w:highlight w:val="none"/>
                <w:lang w:val="en-US" w:eastAsia="zh-CN" w:bidi="ar"/>
              </w:rPr>
              <w:t>质量分数/%</w:t>
            </w:r>
          </w:p>
        </w:tc>
        <w:tc>
          <w:tcPr>
            <w:tcW w:w="4379" w:type="dxa"/>
            <w:noWrap w:val="0"/>
            <w:vAlign w:val="center"/>
          </w:tcPr>
          <w:p w14:paraId="31A438C6">
            <w:pPr>
              <w:snapToGrid w:val="0"/>
              <w:spacing w:line="400" w:lineRule="exact"/>
              <w:rPr>
                <w:rFonts w:hint="eastAsia" w:ascii="仿宋" w:hAnsi="仿宋" w:eastAsia="仿宋" w:cs="仿宋"/>
                <w:bCs/>
                <w:color w:val="auto"/>
                <w:kern w:val="0"/>
                <w:sz w:val="24"/>
                <w:szCs w:val="24"/>
                <w:highlight w:val="none"/>
                <w:lang w:eastAsia="zh-CN" w:bidi="ar"/>
              </w:rPr>
            </w:pPr>
            <w:r>
              <w:rPr>
                <w:rFonts w:hint="eastAsia" w:ascii="仿宋" w:hAnsi="仿宋" w:eastAsia="仿宋" w:cs="仿宋"/>
                <w:bCs/>
                <w:color w:val="auto"/>
                <w:kern w:val="0"/>
                <w:sz w:val="24"/>
                <w:szCs w:val="24"/>
                <w:highlight w:val="none"/>
                <w:lang w:bidi="ar"/>
              </w:rPr>
              <w:t>≥</w:t>
            </w:r>
            <w:r>
              <w:rPr>
                <w:rFonts w:hint="eastAsia" w:ascii="仿宋" w:hAnsi="仿宋" w:eastAsia="仿宋" w:cs="仿宋"/>
                <w:bCs/>
                <w:color w:val="auto"/>
                <w:kern w:val="0"/>
                <w:sz w:val="24"/>
                <w:szCs w:val="24"/>
                <w:highlight w:val="none"/>
                <w:lang w:val="en-US" w:eastAsia="zh-CN" w:bidi="ar"/>
              </w:rPr>
              <w:t>3</w:t>
            </w:r>
          </w:p>
        </w:tc>
      </w:tr>
      <w:tr w14:paraId="0E36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9" w:type="dxa"/>
            <w:noWrap w:val="0"/>
            <w:vAlign w:val="center"/>
          </w:tcPr>
          <w:p w14:paraId="3CF99377">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3</w:t>
            </w:r>
          </w:p>
        </w:tc>
        <w:tc>
          <w:tcPr>
            <w:tcW w:w="4271" w:type="dxa"/>
            <w:noWrap w:val="0"/>
            <w:vAlign w:val="center"/>
          </w:tcPr>
          <w:p w14:paraId="2A581C16">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密度（20℃）/（g/cm</w:t>
            </w:r>
            <w:r>
              <w:rPr>
                <w:rFonts w:hint="eastAsia" w:ascii="仿宋" w:hAnsi="仿宋" w:eastAsia="仿宋" w:cs="仿宋"/>
                <w:bCs/>
                <w:color w:val="auto"/>
                <w:kern w:val="0"/>
                <w:sz w:val="24"/>
                <w:szCs w:val="24"/>
                <w:highlight w:val="none"/>
                <w:vertAlign w:val="superscript"/>
                <w:lang w:val="en-US" w:eastAsia="zh-CN" w:bidi="ar"/>
              </w:rPr>
              <w:t>3</w:t>
            </w:r>
            <w:r>
              <w:rPr>
                <w:rFonts w:hint="eastAsia" w:ascii="仿宋" w:hAnsi="仿宋" w:eastAsia="仿宋" w:cs="仿宋"/>
                <w:bCs/>
                <w:color w:val="auto"/>
                <w:kern w:val="0"/>
                <w:sz w:val="24"/>
                <w:szCs w:val="24"/>
                <w:highlight w:val="none"/>
                <w:lang w:val="en-US" w:eastAsia="zh-CN" w:bidi="ar"/>
              </w:rPr>
              <w:t>）</w:t>
            </w:r>
          </w:p>
        </w:tc>
        <w:tc>
          <w:tcPr>
            <w:tcW w:w="4379" w:type="dxa"/>
            <w:noWrap w:val="0"/>
            <w:vAlign w:val="center"/>
          </w:tcPr>
          <w:p w14:paraId="0048899F">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bidi="ar"/>
              </w:rPr>
              <w:t>≥</w:t>
            </w:r>
            <w:r>
              <w:rPr>
                <w:rFonts w:hint="eastAsia" w:ascii="仿宋" w:hAnsi="仿宋" w:eastAsia="仿宋" w:cs="仿宋"/>
                <w:bCs/>
                <w:color w:val="auto"/>
                <w:kern w:val="0"/>
                <w:sz w:val="24"/>
                <w:szCs w:val="24"/>
                <w:highlight w:val="none"/>
                <w:lang w:val="en-US" w:eastAsia="zh-CN" w:bidi="ar"/>
              </w:rPr>
              <w:t>--</w:t>
            </w:r>
          </w:p>
        </w:tc>
      </w:tr>
      <w:tr w14:paraId="025A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9" w:type="dxa"/>
            <w:noWrap w:val="0"/>
            <w:vAlign w:val="center"/>
          </w:tcPr>
          <w:p w14:paraId="0E7F156C">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4</w:t>
            </w:r>
          </w:p>
        </w:tc>
        <w:tc>
          <w:tcPr>
            <w:tcW w:w="4271" w:type="dxa"/>
            <w:noWrap w:val="0"/>
            <w:vAlign w:val="center"/>
          </w:tcPr>
          <w:p w14:paraId="68AA2ABC">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砷（As）的质量分数/%</w:t>
            </w:r>
          </w:p>
        </w:tc>
        <w:tc>
          <w:tcPr>
            <w:tcW w:w="4379" w:type="dxa"/>
            <w:noWrap w:val="0"/>
            <w:vAlign w:val="center"/>
          </w:tcPr>
          <w:p w14:paraId="33FE40C6">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bidi="ar"/>
              </w:rPr>
              <w:t>≤</w:t>
            </w:r>
            <w:r>
              <w:rPr>
                <w:rFonts w:hint="eastAsia" w:ascii="仿宋" w:hAnsi="仿宋" w:eastAsia="仿宋" w:cs="仿宋"/>
                <w:bCs/>
                <w:color w:val="auto"/>
                <w:kern w:val="0"/>
                <w:sz w:val="24"/>
                <w:szCs w:val="24"/>
                <w:highlight w:val="none"/>
                <w:lang w:val="en-US" w:eastAsia="zh-CN" w:bidi="ar"/>
              </w:rPr>
              <w:t>0.0002</w:t>
            </w:r>
          </w:p>
        </w:tc>
      </w:tr>
      <w:tr w14:paraId="7A28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9" w:type="dxa"/>
            <w:noWrap w:val="0"/>
            <w:vAlign w:val="center"/>
          </w:tcPr>
          <w:p w14:paraId="57AA0DCB">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5</w:t>
            </w:r>
          </w:p>
        </w:tc>
        <w:tc>
          <w:tcPr>
            <w:tcW w:w="4271" w:type="dxa"/>
            <w:noWrap w:val="0"/>
            <w:vAlign w:val="center"/>
          </w:tcPr>
          <w:p w14:paraId="1C49835A">
            <w:pPr>
              <w:snapToGrid w:val="0"/>
              <w:spacing w:line="400" w:lineRule="exact"/>
              <w:rPr>
                <w:rFonts w:hint="eastAsia" w:ascii="仿宋" w:hAnsi="仿宋" w:eastAsia="仿宋" w:cs="仿宋"/>
                <w:bCs/>
                <w:color w:val="auto"/>
                <w:kern w:val="0"/>
                <w:sz w:val="24"/>
                <w:szCs w:val="24"/>
                <w:highlight w:val="none"/>
                <w:lang w:val="en-US" w:bidi="ar"/>
              </w:rPr>
            </w:pPr>
            <w:r>
              <w:rPr>
                <w:rFonts w:hint="eastAsia" w:ascii="仿宋" w:hAnsi="仿宋" w:eastAsia="仿宋" w:cs="仿宋"/>
                <w:bCs/>
                <w:color w:val="auto"/>
                <w:kern w:val="0"/>
                <w:sz w:val="24"/>
                <w:szCs w:val="24"/>
                <w:highlight w:val="none"/>
                <w:lang w:val="en-US" w:eastAsia="zh-CN" w:bidi="ar"/>
              </w:rPr>
              <w:t>铅（Pb）的质量分数/%</w:t>
            </w:r>
          </w:p>
        </w:tc>
        <w:tc>
          <w:tcPr>
            <w:tcW w:w="4379" w:type="dxa"/>
            <w:noWrap w:val="0"/>
            <w:vAlign w:val="center"/>
          </w:tcPr>
          <w:p w14:paraId="139C6D6D">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w:t>
            </w:r>
            <w:r>
              <w:rPr>
                <w:rFonts w:hint="eastAsia" w:ascii="仿宋" w:hAnsi="仿宋" w:eastAsia="仿宋" w:cs="仿宋"/>
                <w:bCs/>
                <w:color w:val="auto"/>
                <w:kern w:val="0"/>
                <w:sz w:val="24"/>
                <w:szCs w:val="24"/>
                <w:highlight w:val="none"/>
                <w:lang w:val="en-US" w:eastAsia="zh-CN" w:bidi="ar"/>
              </w:rPr>
              <w:t>0.001</w:t>
            </w:r>
          </w:p>
        </w:tc>
      </w:tr>
      <w:tr w14:paraId="23D3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9" w:type="dxa"/>
            <w:noWrap w:val="0"/>
            <w:vAlign w:val="center"/>
          </w:tcPr>
          <w:p w14:paraId="3D941C5D">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6</w:t>
            </w:r>
          </w:p>
        </w:tc>
        <w:tc>
          <w:tcPr>
            <w:tcW w:w="4271" w:type="dxa"/>
            <w:noWrap w:val="0"/>
            <w:vAlign w:val="center"/>
          </w:tcPr>
          <w:p w14:paraId="0045F3EA">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镉（Cd）的质量分数/%</w:t>
            </w:r>
          </w:p>
        </w:tc>
        <w:tc>
          <w:tcPr>
            <w:tcW w:w="4379" w:type="dxa"/>
            <w:noWrap w:val="0"/>
            <w:vAlign w:val="center"/>
          </w:tcPr>
          <w:p w14:paraId="05777CDD">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w:t>
            </w:r>
            <w:r>
              <w:rPr>
                <w:rFonts w:hint="eastAsia" w:ascii="仿宋" w:hAnsi="仿宋" w:eastAsia="仿宋" w:cs="仿宋"/>
                <w:bCs/>
                <w:color w:val="auto"/>
                <w:kern w:val="0"/>
                <w:sz w:val="24"/>
                <w:szCs w:val="24"/>
                <w:highlight w:val="none"/>
                <w:lang w:val="en-US" w:eastAsia="zh-CN" w:bidi="ar"/>
              </w:rPr>
              <w:t>0.0002</w:t>
            </w:r>
          </w:p>
        </w:tc>
      </w:tr>
      <w:tr w14:paraId="7208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9" w:type="dxa"/>
            <w:noWrap w:val="0"/>
            <w:vAlign w:val="center"/>
          </w:tcPr>
          <w:p w14:paraId="661BBA64">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7</w:t>
            </w:r>
          </w:p>
        </w:tc>
        <w:tc>
          <w:tcPr>
            <w:tcW w:w="4271" w:type="dxa"/>
            <w:noWrap w:val="0"/>
            <w:vAlign w:val="center"/>
          </w:tcPr>
          <w:p w14:paraId="36466F80">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汞（Hg）的质量分数/%</w:t>
            </w:r>
          </w:p>
        </w:tc>
        <w:tc>
          <w:tcPr>
            <w:tcW w:w="4379" w:type="dxa"/>
            <w:noWrap w:val="0"/>
            <w:vAlign w:val="center"/>
          </w:tcPr>
          <w:p w14:paraId="279F8240">
            <w:pPr>
              <w:snapToGrid w:val="0"/>
              <w:spacing w:line="400" w:lineRule="exact"/>
              <w:rPr>
                <w:rFonts w:hint="eastAsia" w:ascii="仿宋" w:hAnsi="仿宋" w:eastAsia="仿宋" w:cs="仿宋"/>
                <w:bCs/>
                <w:color w:val="auto"/>
                <w:kern w:val="0"/>
                <w:sz w:val="24"/>
                <w:szCs w:val="24"/>
                <w:highlight w:val="none"/>
                <w:lang w:val="en-US" w:bidi="ar"/>
              </w:rPr>
            </w:pPr>
            <w:r>
              <w:rPr>
                <w:rFonts w:hint="eastAsia" w:ascii="仿宋" w:hAnsi="仿宋" w:eastAsia="仿宋" w:cs="仿宋"/>
                <w:bCs/>
                <w:color w:val="auto"/>
                <w:kern w:val="0"/>
                <w:sz w:val="24"/>
                <w:szCs w:val="24"/>
                <w:highlight w:val="none"/>
                <w:lang w:bidi="ar"/>
              </w:rPr>
              <w:t>≤</w:t>
            </w:r>
            <w:r>
              <w:rPr>
                <w:rFonts w:hint="eastAsia" w:ascii="仿宋" w:hAnsi="仿宋" w:eastAsia="仿宋" w:cs="仿宋"/>
                <w:bCs/>
                <w:color w:val="auto"/>
                <w:kern w:val="0"/>
                <w:sz w:val="24"/>
                <w:szCs w:val="24"/>
                <w:highlight w:val="none"/>
                <w:lang w:val="en-US" w:eastAsia="zh-CN" w:bidi="ar"/>
              </w:rPr>
              <w:t>0.00001</w:t>
            </w:r>
          </w:p>
        </w:tc>
      </w:tr>
      <w:tr w14:paraId="7353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29" w:type="dxa"/>
            <w:noWrap w:val="0"/>
            <w:vAlign w:val="center"/>
          </w:tcPr>
          <w:p w14:paraId="32DB20B8">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8</w:t>
            </w:r>
          </w:p>
        </w:tc>
        <w:tc>
          <w:tcPr>
            <w:tcW w:w="4271" w:type="dxa"/>
            <w:noWrap w:val="0"/>
            <w:vAlign w:val="center"/>
          </w:tcPr>
          <w:p w14:paraId="077B9375">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六价铬（Cr</w:t>
            </w:r>
            <w:r>
              <w:rPr>
                <w:rFonts w:hint="eastAsia" w:ascii="仿宋" w:hAnsi="仿宋" w:eastAsia="仿宋" w:cs="仿宋"/>
                <w:bCs/>
                <w:color w:val="auto"/>
                <w:kern w:val="0"/>
                <w:sz w:val="24"/>
                <w:szCs w:val="24"/>
                <w:highlight w:val="none"/>
                <w:vertAlign w:val="superscript"/>
                <w:lang w:val="en-US" w:eastAsia="zh-CN" w:bidi="ar"/>
              </w:rPr>
              <w:t>6+</w:t>
            </w:r>
            <w:r>
              <w:rPr>
                <w:rFonts w:hint="eastAsia" w:ascii="仿宋" w:hAnsi="仿宋" w:eastAsia="仿宋" w:cs="仿宋"/>
                <w:bCs/>
                <w:color w:val="auto"/>
                <w:kern w:val="0"/>
                <w:sz w:val="24"/>
                <w:szCs w:val="24"/>
                <w:highlight w:val="none"/>
                <w:lang w:val="en-US" w:eastAsia="zh-CN" w:bidi="ar"/>
              </w:rPr>
              <w:t>）的质量分数/%</w:t>
            </w:r>
          </w:p>
        </w:tc>
        <w:tc>
          <w:tcPr>
            <w:tcW w:w="4379" w:type="dxa"/>
            <w:noWrap w:val="0"/>
            <w:vAlign w:val="center"/>
          </w:tcPr>
          <w:p w14:paraId="23DF1739">
            <w:pPr>
              <w:snapToGrid w:val="0"/>
              <w:spacing w:line="400" w:lineRule="exact"/>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w:t>
            </w:r>
            <w:r>
              <w:rPr>
                <w:rFonts w:hint="eastAsia" w:ascii="仿宋" w:hAnsi="仿宋" w:eastAsia="仿宋" w:cs="仿宋"/>
                <w:bCs/>
                <w:color w:val="auto"/>
                <w:kern w:val="0"/>
                <w:sz w:val="24"/>
                <w:szCs w:val="24"/>
                <w:highlight w:val="none"/>
                <w:lang w:val="en-US" w:eastAsia="zh-CN" w:bidi="ar"/>
              </w:rPr>
              <w:t>0.0005</w:t>
            </w:r>
          </w:p>
        </w:tc>
      </w:tr>
    </w:tbl>
    <w:p w14:paraId="48D1A236">
      <w:pPr>
        <w:pStyle w:val="2"/>
        <w:tabs>
          <w:tab w:val="left" w:pos="480"/>
          <w:tab w:val="clear" w:pos="432"/>
        </w:tabs>
        <w:jc w:val="both"/>
        <w:rPr>
          <w:rFonts w:hint="eastAsia" w:ascii="仿宋" w:hAnsi="仿宋" w:eastAsia="仿宋" w:cs="仿宋"/>
          <w:b/>
          <w:bCs/>
          <w:color w:val="auto"/>
          <w:sz w:val="24"/>
          <w:szCs w:val="32"/>
          <w:highlight w:val="none"/>
          <w:lang w:val="en-US" w:eastAsia="zh-CN"/>
        </w:rPr>
      </w:pPr>
      <w:bookmarkStart w:id="56" w:name="_Toc21538"/>
      <w:r>
        <w:rPr>
          <w:rFonts w:hint="eastAsia" w:ascii="仿宋" w:hAnsi="仿宋" w:eastAsia="仿宋" w:cs="仿宋"/>
          <w:b w:val="0"/>
          <w:color w:val="auto"/>
          <w:kern w:val="2"/>
          <w:sz w:val="24"/>
          <w:szCs w:val="24"/>
          <w:highlight w:val="none"/>
          <w:lang w:val="en-US" w:eastAsia="zh-CN" w:bidi="ar-SA"/>
        </w:rPr>
        <w:t>聚硅锰氯化铝钾要求25Kg桶包装，桶由乙方送货时带回。</w:t>
      </w:r>
      <w:bookmarkEnd w:id="56"/>
    </w:p>
    <w:p w14:paraId="46EE96AD">
      <w:pPr>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6.食品级碳酸钠（纯碱）</w:t>
      </w:r>
    </w:p>
    <w:p w14:paraId="08E1EEE3">
      <w:pPr>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技术参数如下：</w:t>
      </w:r>
    </w:p>
    <w:tbl>
      <w:tblPr>
        <w:tblStyle w:val="63"/>
        <w:tblW w:w="9225"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3733"/>
        <w:gridCol w:w="2250"/>
        <w:gridCol w:w="2209"/>
      </w:tblGrid>
      <w:tr w14:paraId="40D7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33" w:type="dxa"/>
            <w:noWrap w:val="0"/>
            <w:vAlign w:val="center"/>
          </w:tcPr>
          <w:p w14:paraId="23BCE84D">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序号</w:t>
            </w:r>
          </w:p>
        </w:tc>
        <w:tc>
          <w:tcPr>
            <w:tcW w:w="5983" w:type="dxa"/>
            <w:gridSpan w:val="2"/>
            <w:noWrap w:val="0"/>
            <w:vAlign w:val="center"/>
          </w:tcPr>
          <w:p w14:paraId="545A0531">
            <w:pPr>
              <w:snapToGrid w:val="0"/>
              <w:spacing w:line="400" w:lineRule="exact"/>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指标名称</w:t>
            </w:r>
          </w:p>
        </w:tc>
        <w:tc>
          <w:tcPr>
            <w:tcW w:w="2209" w:type="dxa"/>
            <w:noWrap w:val="0"/>
            <w:vAlign w:val="center"/>
          </w:tcPr>
          <w:p w14:paraId="5A642F2D">
            <w:pPr>
              <w:snapToGrid w:val="0"/>
              <w:spacing w:line="400" w:lineRule="exact"/>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指标</w:t>
            </w:r>
          </w:p>
        </w:tc>
      </w:tr>
      <w:tr w14:paraId="38F3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3" w:type="dxa"/>
            <w:noWrap w:val="0"/>
            <w:vAlign w:val="center"/>
          </w:tcPr>
          <w:p w14:paraId="1E4E5541">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1</w:t>
            </w:r>
          </w:p>
        </w:tc>
        <w:tc>
          <w:tcPr>
            <w:tcW w:w="5983" w:type="dxa"/>
            <w:gridSpan w:val="2"/>
            <w:noWrap w:val="0"/>
            <w:vAlign w:val="center"/>
          </w:tcPr>
          <w:p w14:paraId="2264A66E">
            <w:pPr>
              <w:keepNext w:val="0"/>
              <w:keepLines w:val="0"/>
              <w:widowControl/>
              <w:suppressLineNumbers w:val="0"/>
              <w:jc w:val="lef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总碱量（以Na</w:t>
            </w:r>
            <w:r>
              <w:rPr>
                <w:rFonts w:hint="eastAsia" w:ascii="仿宋" w:hAnsi="仿宋" w:eastAsia="仿宋" w:cs="仿宋"/>
                <w:bCs/>
                <w:color w:val="auto"/>
                <w:kern w:val="0"/>
                <w:sz w:val="24"/>
                <w:szCs w:val="24"/>
                <w:highlight w:val="none"/>
                <w:vertAlign w:val="subscript"/>
                <w:lang w:val="en-US" w:eastAsia="zh-CN" w:bidi="ar"/>
              </w:rPr>
              <w:t>2</w:t>
            </w:r>
            <w:r>
              <w:rPr>
                <w:rFonts w:hint="eastAsia" w:ascii="仿宋" w:hAnsi="仿宋" w:eastAsia="仿宋" w:cs="仿宋"/>
                <w:bCs/>
                <w:color w:val="auto"/>
                <w:kern w:val="0"/>
                <w:sz w:val="24"/>
                <w:szCs w:val="24"/>
                <w:highlight w:val="none"/>
                <w:lang w:val="en-US" w:eastAsia="zh-CN" w:bidi="ar"/>
              </w:rPr>
              <w:t>CO</w:t>
            </w:r>
            <w:r>
              <w:rPr>
                <w:rFonts w:hint="eastAsia" w:ascii="仿宋" w:hAnsi="仿宋" w:eastAsia="仿宋" w:cs="仿宋"/>
                <w:bCs/>
                <w:color w:val="auto"/>
                <w:kern w:val="0"/>
                <w:sz w:val="24"/>
                <w:szCs w:val="24"/>
                <w:highlight w:val="none"/>
                <w:vertAlign w:val="superscript"/>
                <w:lang w:val="en-US" w:eastAsia="zh-CN" w:bidi="ar"/>
              </w:rPr>
              <w:t>3</w:t>
            </w:r>
            <w:r>
              <w:rPr>
                <w:rFonts w:hint="eastAsia" w:ascii="仿宋" w:hAnsi="仿宋" w:eastAsia="仿宋" w:cs="仿宋"/>
                <w:bCs/>
                <w:color w:val="auto"/>
                <w:kern w:val="0"/>
                <w:sz w:val="24"/>
                <w:szCs w:val="24"/>
                <w:highlight w:val="none"/>
                <w:vertAlign w:val="baseline"/>
                <w:lang w:val="en-US" w:eastAsia="zh-CN" w:bidi="ar"/>
              </w:rPr>
              <w:t>计</w:t>
            </w:r>
            <w:r>
              <w:rPr>
                <w:rFonts w:hint="eastAsia" w:ascii="仿宋" w:hAnsi="仿宋" w:eastAsia="仿宋" w:cs="仿宋"/>
                <w:bCs/>
                <w:color w:val="auto"/>
                <w:kern w:val="0"/>
                <w:sz w:val="24"/>
                <w:szCs w:val="24"/>
                <w:highlight w:val="none"/>
                <w:lang w:val="en-US" w:eastAsia="zh-CN" w:bidi="ar"/>
              </w:rPr>
              <w:t>）（以干基计），ω／％</w:t>
            </w:r>
          </w:p>
        </w:tc>
        <w:tc>
          <w:tcPr>
            <w:tcW w:w="2209" w:type="dxa"/>
            <w:noWrap w:val="0"/>
            <w:vAlign w:val="center"/>
          </w:tcPr>
          <w:p w14:paraId="3D7B71CB">
            <w:pPr>
              <w:snapToGrid w:val="0"/>
              <w:spacing w:line="40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bidi="ar"/>
              </w:rPr>
              <w:t>≥</w:t>
            </w:r>
            <w:r>
              <w:rPr>
                <w:rFonts w:hint="eastAsia" w:ascii="仿宋" w:hAnsi="仿宋" w:eastAsia="仿宋" w:cs="仿宋"/>
                <w:bCs/>
                <w:color w:val="auto"/>
                <w:kern w:val="0"/>
                <w:sz w:val="24"/>
                <w:szCs w:val="24"/>
                <w:highlight w:val="none"/>
                <w:lang w:val="en-US" w:eastAsia="zh-CN" w:bidi="ar"/>
              </w:rPr>
              <w:t>99.2</w:t>
            </w:r>
          </w:p>
        </w:tc>
      </w:tr>
      <w:tr w14:paraId="4CD1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33" w:type="dxa"/>
            <w:vMerge w:val="restart"/>
            <w:noWrap w:val="0"/>
            <w:vAlign w:val="center"/>
          </w:tcPr>
          <w:p w14:paraId="08FFC631">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2</w:t>
            </w:r>
          </w:p>
        </w:tc>
        <w:tc>
          <w:tcPr>
            <w:tcW w:w="3733" w:type="dxa"/>
            <w:vMerge w:val="restart"/>
            <w:noWrap w:val="0"/>
            <w:vAlign w:val="center"/>
          </w:tcPr>
          <w:p w14:paraId="0867492E">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总碱量（以Na</w:t>
            </w:r>
            <w:r>
              <w:rPr>
                <w:rFonts w:hint="eastAsia" w:ascii="仿宋" w:hAnsi="仿宋" w:eastAsia="仿宋" w:cs="仿宋"/>
                <w:bCs/>
                <w:color w:val="auto"/>
                <w:kern w:val="0"/>
                <w:sz w:val="24"/>
                <w:szCs w:val="24"/>
                <w:highlight w:val="none"/>
                <w:vertAlign w:val="subscript"/>
                <w:lang w:val="en-US" w:eastAsia="zh-CN" w:bidi="ar"/>
              </w:rPr>
              <w:t>2</w:t>
            </w:r>
            <w:r>
              <w:rPr>
                <w:rFonts w:hint="eastAsia" w:ascii="仿宋" w:hAnsi="仿宋" w:eastAsia="仿宋" w:cs="仿宋"/>
                <w:bCs/>
                <w:color w:val="auto"/>
                <w:kern w:val="0"/>
                <w:sz w:val="24"/>
                <w:szCs w:val="24"/>
                <w:highlight w:val="none"/>
                <w:lang w:val="en-US" w:eastAsia="zh-CN" w:bidi="ar"/>
              </w:rPr>
              <w:t>CO</w:t>
            </w:r>
            <w:r>
              <w:rPr>
                <w:rFonts w:hint="eastAsia" w:ascii="仿宋" w:hAnsi="仿宋" w:eastAsia="仿宋" w:cs="仿宋"/>
                <w:bCs/>
                <w:color w:val="auto"/>
                <w:kern w:val="0"/>
                <w:sz w:val="24"/>
                <w:szCs w:val="24"/>
                <w:highlight w:val="none"/>
                <w:vertAlign w:val="superscript"/>
                <w:lang w:val="en-US" w:eastAsia="zh-CN" w:bidi="ar"/>
              </w:rPr>
              <w:t>3</w:t>
            </w:r>
            <w:r>
              <w:rPr>
                <w:rFonts w:hint="eastAsia" w:ascii="仿宋" w:hAnsi="仿宋" w:eastAsia="仿宋" w:cs="仿宋"/>
                <w:bCs/>
                <w:color w:val="auto"/>
                <w:kern w:val="0"/>
                <w:sz w:val="24"/>
                <w:szCs w:val="24"/>
                <w:highlight w:val="none"/>
                <w:vertAlign w:val="baseline"/>
                <w:lang w:val="en-US" w:eastAsia="zh-CN" w:bidi="ar"/>
              </w:rPr>
              <w:t>计</w:t>
            </w:r>
            <w:r>
              <w:rPr>
                <w:rFonts w:hint="eastAsia" w:ascii="仿宋" w:hAnsi="仿宋" w:eastAsia="仿宋" w:cs="仿宋"/>
                <w:bCs/>
                <w:color w:val="auto"/>
                <w:kern w:val="0"/>
                <w:sz w:val="24"/>
                <w:szCs w:val="24"/>
                <w:highlight w:val="none"/>
                <w:lang w:val="en-US" w:eastAsia="zh-CN" w:bidi="ar"/>
              </w:rPr>
              <w:t>）（以湿基计），ω／％</w:t>
            </w:r>
          </w:p>
        </w:tc>
        <w:tc>
          <w:tcPr>
            <w:tcW w:w="2250" w:type="dxa"/>
            <w:noWrap w:val="0"/>
            <w:vAlign w:val="center"/>
          </w:tcPr>
          <w:p w14:paraId="484EB574">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无水碳酸钠</w:t>
            </w:r>
          </w:p>
        </w:tc>
        <w:tc>
          <w:tcPr>
            <w:tcW w:w="2209" w:type="dxa"/>
            <w:noWrap w:val="0"/>
            <w:vAlign w:val="center"/>
          </w:tcPr>
          <w:p w14:paraId="2E8FD721">
            <w:pPr>
              <w:snapToGrid w:val="0"/>
              <w:spacing w:line="40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bidi="ar"/>
              </w:rPr>
              <w:t>≥</w:t>
            </w:r>
            <w:r>
              <w:rPr>
                <w:rFonts w:hint="eastAsia" w:ascii="仿宋" w:hAnsi="仿宋" w:eastAsia="仿宋" w:cs="仿宋"/>
                <w:bCs/>
                <w:color w:val="auto"/>
                <w:kern w:val="0"/>
                <w:sz w:val="24"/>
                <w:szCs w:val="24"/>
                <w:highlight w:val="none"/>
                <w:lang w:val="en-US" w:eastAsia="zh-CN" w:bidi="ar"/>
              </w:rPr>
              <w:t>97.9</w:t>
            </w:r>
          </w:p>
        </w:tc>
      </w:tr>
      <w:tr w14:paraId="168C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33" w:type="dxa"/>
            <w:vMerge w:val="continue"/>
            <w:noWrap w:val="0"/>
            <w:vAlign w:val="center"/>
          </w:tcPr>
          <w:p w14:paraId="6E4A6E86">
            <w:pPr>
              <w:snapToGrid w:val="0"/>
              <w:spacing w:line="400" w:lineRule="exact"/>
              <w:rPr>
                <w:rFonts w:hint="eastAsia" w:ascii="仿宋" w:hAnsi="仿宋" w:eastAsia="仿宋" w:cs="仿宋"/>
                <w:color w:val="auto"/>
                <w:highlight w:val="none"/>
              </w:rPr>
            </w:pPr>
          </w:p>
        </w:tc>
        <w:tc>
          <w:tcPr>
            <w:tcW w:w="3733" w:type="dxa"/>
            <w:vMerge w:val="continue"/>
            <w:noWrap w:val="0"/>
            <w:vAlign w:val="center"/>
          </w:tcPr>
          <w:p w14:paraId="71720A2E">
            <w:pPr>
              <w:snapToGrid w:val="0"/>
              <w:spacing w:line="400" w:lineRule="exact"/>
              <w:rPr>
                <w:rFonts w:hint="eastAsia" w:ascii="仿宋" w:hAnsi="仿宋" w:eastAsia="仿宋" w:cs="仿宋"/>
                <w:color w:val="auto"/>
                <w:highlight w:val="none"/>
              </w:rPr>
            </w:pPr>
          </w:p>
        </w:tc>
        <w:tc>
          <w:tcPr>
            <w:tcW w:w="2250" w:type="dxa"/>
            <w:noWrap w:val="0"/>
            <w:vAlign w:val="center"/>
          </w:tcPr>
          <w:p w14:paraId="4C3ABB2E">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十水碳酸钠</w:t>
            </w:r>
          </w:p>
        </w:tc>
        <w:tc>
          <w:tcPr>
            <w:tcW w:w="2209" w:type="dxa"/>
            <w:noWrap w:val="0"/>
            <w:vAlign w:val="center"/>
          </w:tcPr>
          <w:p w14:paraId="18A0C6E4">
            <w:pPr>
              <w:snapToGrid w:val="0"/>
              <w:spacing w:line="40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bidi="ar"/>
              </w:rPr>
              <w:t>≥</w:t>
            </w:r>
            <w:r>
              <w:rPr>
                <w:rFonts w:hint="eastAsia" w:ascii="仿宋" w:hAnsi="仿宋" w:eastAsia="仿宋" w:cs="仿宋"/>
                <w:bCs/>
                <w:color w:val="auto"/>
                <w:kern w:val="0"/>
                <w:sz w:val="24"/>
                <w:szCs w:val="24"/>
                <w:highlight w:val="none"/>
                <w:lang w:val="en-US" w:eastAsia="zh-CN" w:bidi="ar"/>
              </w:rPr>
              <w:t>36.2</w:t>
            </w:r>
          </w:p>
        </w:tc>
      </w:tr>
      <w:tr w14:paraId="54B0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3" w:type="dxa"/>
            <w:noWrap w:val="0"/>
            <w:vAlign w:val="center"/>
          </w:tcPr>
          <w:p w14:paraId="3B958F99">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3</w:t>
            </w:r>
          </w:p>
        </w:tc>
        <w:tc>
          <w:tcPr>
            <w:tcW w:w="5983" w:type="dxa"/>
            <w:gridSpan w:val="2"/>
            <w:noWrap w:val="0"/>
            <w:vAlign w:val="center"/>
          </w:tcPr>
          <w:p w14:paraId="0529AB92">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水不溶物（以干基计），ω／％</w:t>
            </w:r>
          </w:p>
        </w:tc>
        <w:tc>
          <w:tcPr>
            <w:tcW w:w="2209" w:type="dxa"/>
            <w:noWrap w:val="0"/>
            <w:vAlign w:val="center"/>
          </w:tcPr>
          <w:p w14:paraId="0BCFF0E1">
            <w:pPr>
              <w:snapToGrid w:val="0"/>
              <w:spacing w:line="40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≤0.03</w:t>
            </w:r>
          </w:p>
        </w:tc>
      </w:tr>
      <w:tr w14:paraId="6CA9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3" w:type="dxa"/>
            <w:noWrap w:val="0"/>
            <w:vAlign w:val="center"/>
          </w:tcPr>
          <w:p w14:paraId="78768671">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4</w:t>
            </w:r>
          </w:p>
        </w:tc>
        <w:tc>
          <w:tcPr>
            <w:tcW w:w="5983" w:type="dxa"/>
            <w:gridSpan w:val="2"/>
            <w:noWrap w:val="0"/>
            <w:vAlign w:val="center"/>
          </w:tcPr>
          <w:p w14:paraId="7E8E5F6E">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氯化物（以NaCl</w:t>
            </w:r>
            <w:r>
              <w:rPr>
                <w:rFonts w:hint="eastAsia" w:ascii="仿宋" w:hAnsi="仿宋" w:eastAsia="仿宋" w:cs="仿宋"/>
                <w:bCs/>
                <w:color w:val="auto"/>
                <w:kern w:val="0"/>
                <w:sz w:val="24"/>
                <w:szCs w:val="24"/>
                <w:highlight w:val="none"/>
                <w:vertAlign w:val="baseline"/>
                <w:lang w:val="en-US" w:eastAsia="zh-CN" w:bidi="ar"/>
              </w:rPr>
              <w:t>计</w:t>
            </w:r>
            <w:r>
              <w:rPr>
                <w:rFonts w:hint="eastAsia" w:ascii="仿宋" w:hAnsi="仿宋" w:eastAsia="仿宋" w:cs="仿宋"/>
                <w:bCs/>
                <w:color w:val="auto"/>
                <w:kern w:val="0"/>
                <w:sz w:val="24"/>
                <w:szCs w:val="24"/>
                <w:highlight w:val="none"/>
                <w:lang w:val="en-US" w:eastAsia="zh-CN" w:bidi="ar"/>
              </w:rPr>
              <w:t>）（以干基计），ω／％</w:t>
            </w:r>
          </w:p>
        </w:tc>
        <w:tc>
          <w:tcPr>
            <w:tcW w:w="2209" w:type="dxa"/>
            <w:noWrap w:val="0"/>
            <w:vAlign w:val="center"/>
          </w:tcPr>
          <w:p w14:paraId="0525219A">
            <w:pPr>
              <w:snapToGrid w:val="0"/>
              <w:spacing w:line="40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≤0.70</w:t>
            </w:r>
          </w:p>
        </w:tc>
      </w:tr>
      <w:tr w14:paraId="560A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3" w:type="dxa"/>
            <w:noWrap w:val="0"/>
            <w:vAlign w:val="center"/>
          </w:tcPr>
          <w:p w14:paraId="6A6F9E7F">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eastAsia="zh-CN" w:bidi="ar"/>
              </w:rPr>
            </w:pPr>
            <w:r>
              <w:rPr>
                <w:rFonts w:hint="eastAsia" w:ascii="仿宋" w:hAnsi="仿宋" w:eastAsia="仿宋" w:cs="仿宋"/>
                <w:bCs/>
                <w:color w:val="auto"/>
                <w:kern w:val="0"/>
                <w:sz w:val="24"/>
                <w:szCs w:val="24"/>
                <w:highlight w:val="none"/>
                <w:lang w:val="en-US" w:eastAsia="zh-CN" w:bidi="ar"/>
              </w:rPr>
              <w:t>5</w:t>
            </w:r>
          </w:p>
        </w:tc>
        <w:tc>
          <w:tcPr>
            <w:tcW w:w="5983" w:type="dxa"/>
            <w:gridSpan w:val="2"/>
            <w:noWrap w:val="0"/>
            <w:vAlign w:val="center"/>
          </w:tcPr>
          <w:p w14:paraId="098406C3">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铁（Fe）（以干基计）/（mg/kg）</w:t>
            </w:r>
          </w:p>
        </w:tc>
        <w:tc>
          <w:tcPr>
            <w:tcW w:w="2209" w:type="dxa"/>
            <w:noWrap w:val="0"/>
            <w:vAlign w:val="center"/>
          </w:tcPr>
          <w:p w14:paraId="40090686">
            <w:pPr>
              <w:snapToGrid w:val="0"/>
              <w:spacing w:line="40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≤35.0</w:t>
            </w:r>
          </w:p>
        </w:tc>
      </w:tr>
      <w:tr w14:paraId="7802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3" w:type="dxa"/>
            <w:noWrap w:val="0"/>
            <w:vAlign w:val="center"/>
          </w:tcPr>
          <w:p w14:paraId="01142986">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color w:val="auto"/>
                <w:highlight w:val="none"/>
                <w:lang w:val="en-US" w:eastAsia="zh-CN"/>
              </w:rPr>
              <w:t>6</w:t>
            </w:r>
          </w:p>
        </w:tc>
        <w:tc>
          <w:tcPr>
            <w:tcW w:w="5983" w:type="dxa"/>
            <w:gridSpan w:val="2"/>
            <w:noWrap w:val="0"/>
            <w:vAlign w:val="center"/>
          </w:tcPr>
          <w:p w14:paraId="168169F8">
            <w:pPr>
              <w:snapToGrid w:val="0"/>
              <w:spacing w:line="400" w:lineRule="exact"/>
              <w:rPr>
                <w:rFonts w:hint="eastAsia" w:ascii="仿宋" w:hAnsi="仿宋" w:eastAsia="仿宋" w:cs="仿宋"/>
                <w:bCs/>
                <w:color w:val="auto"/>
                <w:kern w:val="0"/>
                <w:sz w:val="24"/>
                <w:szCs w:val="24"/>
                <w:highlight w:val="none"/>
                <w:lang w:val="en-US" w:bidi="ar"/>
              </w:rPr>
            </w:pPr>
            <w:r>
              <w:rPr>
                <w:rFonts w:hint="eastAsia" w:ascii="仿宋" w:hAnsi="仿宋" w:eastAsia="仿宋" w:cs="仿宋"/>
                <w:bCs/>
                <w:color w:val="auto"/>
                <w:kern w:val="0"/>
                <w:sz w:val="24"/>
                <w:szCs w:val="24"/>
                <w:highlight w:val="none"/>
                <w:lang w:val="en-US" w:eastAsia="zh-CN" w:bidi="ar"/>
              </w:rPr>
              <w:t>铅（Pb）（以干基计）/（mg/kg）</w:t>
            </w:r>
          </w:p>
        </w:tc>
        <w:tc>
          <w:tcPr>
            <w:tcW w:w="2209" w:type="dxa"/>
            <w:noWrap w:val="0"/>
            <w:vAlign w:val="center"/>
          </w:tcPr>
          <w:p w14:paraId="345A9562">
            <w:pPr>
              <w:snapToGrid w:val="0"/>
              <w:spacing w:line="400" w:lineRule="exact"/>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val="en-US" w:eastAsia="zh-CN" w:bidi="ar"/>
              </w:rPr>
              <w:t>≤2.0</w:t>
            </w:r>
          </w:p>
        </w:tc>
      </w:tr>
      <w:tr w14:paraId="12E1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33" w:type="dxa"/>
            <w:noWrap w:val="0"/>
            <w:vAlign w:val="center"/>
          </w:tcPr>
          <w:p w14:paraId="5D480F1C">
            <w:pPr>
              <w:snapToGrid w:val="0"/>
              <w:spacing w:line="400" w:lineRule="exact"/>
              <w:ind w:left="0" w:leftChars="0" w:firstLine="0" w:firstLineChars="0"/>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7</w:t>
            </w:r>
          </w:p>
        </w:tc>
        <w:tc>
          <w:tcPr>
            <w:tcW w:w="5983" w:type="dxa"/>
            <w:gridSpan w:val="2"/>
            <w:noWrap w:val="0"/>
            <w:vAlign w:val="center"/>
          </w:tcPr>
          <w:p w14:paraId="124858AE">
            <w:pPr>
              <w:snapToGrid w:val="0"/>
              <w:spacing w:line="400" w:lineRule="exac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砷（As）（以干基计）/（mg/kg）</w:t>
            </w:r>
          </w:p>
        </w:tc>
        <w:tc>
          <w:tcPr>
            <w:tcW w:w="2209" w:type="dxa"/>
            <w:noWrap w:val="0"/>
            <w:vAlign w:val="center"/>
          </w:tcPr>
          <w:p w14:paraId="5F5792C2">
            <w:pPr>
              <w:snapToGrid w:val="0"/>
              <w:spacing w:line="400" w:lineRule="exact"/>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val="en-US" w:eastAsia="zh-CN" w:bidi="ar"/>
              </w:rPr>
              <w:t>≤2.0</w:t>
            </w:r>
          </w:p>
        </w:tc>
      </w:tr>
    </w:tbl>
    <w:p w14:paraId="224B8264">
      <w:pPr>
        <w:pStyle w:val="3"/>
        <w:widowControl/>
        <w:numPr>
          <w:ilvl w:val="0"/>
          <w:numId w:val="0"/>
        </w:numPr>
        <w:spacing w:before="120" w:after="0" w:line="400" w:lineRule="exact"/>
        <w:ind w:left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四、包装及运输：</w:t>
      </w:r>
    </w:p>
    <w:p w14:paraId="2DDD99C1">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1.运送粉末活性炭和石灰使用槽罐车，其余使用普通车辆运输至买方指定地点。</w:t>
      </w:r>
    </w:p>
    <w:p w14:paraId="75BC1124">
      <w:pPr>
        <w:pStyle w:val="26"/>
        <w:ind w:firstLine="21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各水厂</w:t>
      </w:r>
      <w:r>
        <w:rPr>
          <w:rFonts w:hint="eastAsia" w:ascii="仿宋" w:hAnsi="仿宋" w:eastAsia="仿宋" w:cs="仿宋"/>
          <w:color w:val="auto"/>
          <w:szCs w:val="21"/>
          <w:highlight w:val="none"/>
        </w:rPr>
        <w:t>运输车辆限制</w:t>
      </w:r>
      <w:r>
        <w:rPr>
          <w:rFonts w:hint="eastAsia" w:ascii="仿宋" w:hAnsi="仿宋" w:eastAsia="仿宋" w:cs="仿宋"/>
          <w:color w:val="auto"/>
          <w:szCs w:val="21"/>
          <w:highlight w:val="none"/>
          <w:lang w:val="en-US" w:eastAsia="zh-CN"/>
        </w:rPr>
        <w:t>吨位</w:t>
      </w:r>
    </w:p>
    <w:tbl>
      <w:tblPr>
        <w:tblStyle w:val="63"/>
        <w:tblW w:w="45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845"/>
        <w:gridCol w:w="2657"/>
        <w:gridCol w:w="3455"/>
      </w:tblGrid>
      <w:tr w14:paraId="0295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6" w:hRule="atLeast"/>
          <w:jc w:val="center"/>
        </w:trPr>
        <w:tc>
          <w:tcPr>
            <w:tcW w:w="1588" w:type="pct"/>
            <w:noWrap w:val="0"/>
            <w:vAlign w:val="center"/>
          </w:tcPr>
          <w:p w14:paraId="3F380A5E">
            <w:pPr>
              <w:widowControl/>
              <w:spacing w:line="2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水厂</w:t>
            </w:r>
          </w:p>
        </w:tc>
        <w:tc>
          <w:tcPr>
            <w:tcW w:w="1483" w:type="pct"/>
            <w:noWrap w:val="0"/>
            <w:vAlign w:val="center"/>
          </w:tcPr>
          <w:p w14:paraId="08E69ABB">
            <w:pPr>
              <w:widowControl/>
              <w:spacing w:line="24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允许运输车辆限制（吨）</w:t>
            </w:r>
          </w:p>
        </w:tc>
        <w:tc>
          <w:tcPr>
            <w:tcW w:w="1928" w:type="pct"/>
            <w:noWrap w:val="0"/>
            <w:vAlign w:val="center"/>
          </w:tcPr>
          <w:p w14:paraId="7F6979F5">
            <w:pPr>
              <w:widowControl/>
              <w:spacing w:line="240" w:lineRule="exact"/>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备注</w:t>
            </w:r>
          </w:p>
        </w:tc>
      </w:tr>
      <w:tr w14:paraId="2954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1588" w:type="pct"/>
            <w:noWrap w:val="0"/>
            <w:vAlign w:val="center"/>
          </w:tcPr>
          <w:p w14:paraId="7F10D0C0">
            <w:pPr>
              <w:widowControl/>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鹿胎山</w:t>
            </w:r>
            <w:r>
              <w:rPr>
                <w:rFonts w:hint="eastAsia" w:ascii="仿宋" w:hAnsi="仿宋" w:eastAsia="仿宋" w:cs="仿宋"/>
                <w:color w:val="auto"/>
                <w:kern w:val="0"/>
                <w:sz w:val="24"/>
                <w:szCs w:val="24"/>
                <w:highlight w:val="none"/>
                <w:lang w:bidi="ar"/>
              </w:rPr>
              <w:t>水厂</w:t>
            </w:r>
          </w:p>
        </w:tc>
        <w:tc>
          <w:tcPr>
            <w:tcW w:w="1483" w:type="pct"/>
            <w:noWrap w:val="0"/>
            <w:vAlign w:val="center"/>
          </w:tcPr>
          <w:p w14:paraId="19420671">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w:t>
            </w:r>
          </w:p>
        </w:tc>
        <w:tc>
          <w:tcPr>
            <w:tcW w:w="1928" w:type="pct"/>
            <w:vMerge w:val="restart"/>
            <w:noWrap w:val="0"/>
            <w:vAlign w:val="center"/>
          </w:tcPr>
          <w:p w14:paraId="13601285">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各水厂有需求时根据需要调剂送货量</w:t>
            </w:r>
          </w:p>
        </w:tc>
      </w:tr>
      <w:tr w14:paraId="2B04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jc w:val="center"/>
        </w:trPr>
        <w:tc>
          <w:tcPr>
            <w:tcW w:w="1588" w:type="pct"/>
            <w:noWrap w:val="0"/>
            <w:vAlign w:val="center"/>
          </w:tcPr>
          <w:p w14:paraId="4091991B">
            <w:pPr>
              <w:widowControl/>
              <w:spacing w:line="32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第三</w:t>
            </w:r>
            <w:r>
              <w:rPr>
                <w:rFonts w:hint="eastAsia" w:ascii="仿宋" w:hAnsi="仿宋" w:eastAsia="仿宋" w:cs="仿宋"/>
                <w:color w:val="auto"/>
                <w:kern w:val="0"/>
                <w:sz w:val="24"/>
                <w:szCs w:val="24"/>
                <w:highlight w:val="none"/>
              </w:rPr>
              <w:t>水厂</w:t>
            </w:r>
          </w:p>
        </w:tc>
        <w:tc>
          <w:tcPr>
            <w:tcW w:w="1483" w:type="pct"/>
            <w:noWrap w:val="0"/>
            <w:vAlign w:val="center"/>
          </w:tcPr>
          <w:p w14:paraId="1A74176A">
            <w:pPr>
              <w:widowControl/>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1928" w:type="pct"/>
            <w:vMerge w:val="continue"/>
            <w:noWrap w:val="0"/>
            <w:vAlign w:val="center"/>
          </w:tcPr>
          <w:p w14:paraId="2C238D77">
            <w:pPr>
              <w:widowControl/>
              <w:spacing w:line="320" w:lineRule="exact"/>
              <w:jc w:val="center"/>
              <w:textAlignment w:val="center"/>
              <w:rPr>
                <w:rFonts w:hint="eastAsia" w:ascii="仿宋" w:hAnsi="仿宋" w:eastAsia="仿宋" w:cs="仿宋"/>
                <w:color w:val="auto"/>
                <w:kern w:val="0"/>
                <w:szCs w:val="21"/>
                <w:highlight w:val="none"/>
                <w:lang w:bidi="ar"/>
              </w:rPr>
            </w:pPr>
          </w:p>
        </w:tc>
      </w:tr>
      <w:tr w14:paraId="7C1B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2" w:hRule="atLeast"/>
          <w:jc w:val="center"/>
        </w:trPr>
        <w:tc>
          <w:tcPr>
            <w:tcW w:w="1588" w:type="pct"/>
            <w:noWrap w:val="0"/>
            <w:vAlign w:val="center"/>
          </w:tcPr>
          <w:p w14:paraId="014B6BAB">
            <w:pPr>
              <w:widowControl/>
              <w:spacing w:line="32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第四水厂</w:t>
            </w:r>
          </w:p>
        </w:tc>
        <w:tc>
          <w:tcPr>
            <w:tcW w:w="1483" w:type="pct"/>
            <w:noWrap w:val="0"/>
            <w:vAlign w:val="center"/>
          </w:tcPr>
          <w:p w14:paraId="112D818C">
            <w:pPr>
              <w:widowControl/>
              <w:spacing w:line="320" w:lineRule="exact"/>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15</w:t>
            </w:r>
          </w:p>
        </w:tc>
        <w:tc>
          <w:tcPr>
            <w:tcW w:w="1928" w:type="pct"/>
            <w:vMerge w:val="continue"/>
            <w:noWrap w:val="0"/>
            <w:vAlign w:val="center"/>
          </w:tcPr>
          <w:p w14:paraId="1C7DF21C">
            <w:pPr>
              <w:widowControl/>
              <w:spacing w:line="320" w:lineRule="exact"/>
              <w:jc w:val="center"/>
              <w:textAlignment w:val="center"/>
              <w:rPr>
                <w:rFonts w:hint="eastAsia" w:ascii="仿宋" w:hAnsi="仿宋" w:eastAsia="仿宋" w:cs="仿宋"/>
                <w:color w:val="auto"/>
                <w:kern w:val="0"/>
                <w:szCs w:val="21"/>
                <w:highlight w:val="none"/>
                <w:lang w:bidi="ar"/>
              </w:rPr>
            </w:pPr>
          </w:p>
        </w:tc>
      </w:tr>
      <w:tr w14:paraId="6395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1588" w:type="pct"/>
            <w:noWrap w:val="0"/>
            <w:vAlign w:val="center"/>
          </w:tcPr>
          <w:p w14:paraId="3760C1A2">
            <w:pPr>
              <w:widowControl/>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艇湖</w:t>
            </w:r>
            <w:r>
              <w:rPr>
                <w:rFonts w:hint="eastAsia" w:ascii="仿宋" w:hAnsi="仿宋" w:eastAsia="仿宋" w:cs="仿宋"/>
                <w:color w:val="auto"/>
                <w:sz w:val="24"/>
                <w:szCs w:val="24"/>
                <w:highlight w:val="none"/>
              </w:rPr>
              <w:t>水厂</w:t>
            </w:r>
          </w:p>
        </w:tc>
        <w:tc>
          <w:tcPr>
            <w:tcW w:w="1483" w:type="pct"/>
            <w:noWrap w:val="0"/>
            <w:vAlign w:val="center"/>
          </w:tcPr>
          <w:p w14:paraId="0E23C97F">
            <w:pPr>
              <w:widowControl/>
              <w:spacing w:line="320" w:lineRule="exact"/>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14</w:t>
            </w:r>
          </w:p>
        </w:tc>
        <w:tc>
          <w:tcPr>
            <w:tcW w:w="1928" w:type="pct"/>
            <w:vMerge w:val="continue"/>
            <w:noWrap w:val="0"/>
            <w:vAlign w:val="center"/>
          </w:tcPr>
          <w:p w14:paraId="578FCE62">
            <w:pPr>
              <w:widowControl/>
              <w:spacing w:line="320" w:lineRule="exact"/>
              <w:jc w:val="center"/>
              <w:textAlignment w:val="center"/>
              <w:rPr>
                <w:rFonts w:hint="eastAsia" w:ascii="仿宋" w:hAnsi="仿宋" w:eastAsia="仿宋" w:cs="仿宋"/>
                <w:color w:val="auto"/>
                <w:kern w:val="0"/>
                <w:szCs w:val="21"/>
                <w:highlight w:val="none"/>
                <w:lang w:bidi="ar"/>
              </w:rPr>
            </w:pPr>
          </w:p>
        </w:tc>
      </w:tr>
      <w:tr w14:paraId="0B25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jc w:val="center"/>
        </w:trPr>
        <w:tc>
          <w:tcPr>
            <w:tcW w:w="1588" w:type="pct"/>
            <w:shd w:val="clear" w:color="auto" w:fill="auto"/>
            <w:noWrap w:val="0"/>
            <w:vAlign w:val="center"/>
          </w:tcPr>
          <w:p w14:paraId="0F91C899">
            <w:pPr>
              <w:widowControl/>
              <w:spacing w:line="32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富西水厂</w:t>
            </w:r>
          </w:p>
        </w:tc>
        <w:tc>
          <w:tcPr>
            <w:tcW w:w="1483" w:type="pct"/>
            <w:noWrap w:val="0"/>
            <w:vAlign w:val="center"/>
          </w:tcPr>
          <w:p w14:paraId="7244AEC0">
            <w:pPr>
              <w:widowControl/>
              <w:spacing w:line="320" w:lineRule="exact"/>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18</w:t>
            </w:r>
          </w:p>
        </w:tc>
        <w:tc>
          <w:tcPr>
            <w:tcW w:w="1928" w:type="pct"/>
            <w:vMerge w:val="continue"/>
            <w:noWrap w:val="0"/>
            <w:vAlign w:val="center"/>
          </w:tcPr>
          <w:p w14:paraId="46917CDD">
            <w:pPr>
              <w:widowControl/>
              <w:spacing w:line="320" w:lineRule="exact"/>
              <w:jc w:val="center"/>
              <w:textAlignment w:val="center"/>
              <w:rPr>
                <w:rFonts w:hint="eastAsia" w:ascii="仿宋" w:hAnsi="仿宋" w:eastAsia="仿宋" w:cs="仿宋"/>
                <w:color w:val="auto"/>
                <w:kern w:val="0"/>
                <w:szCs w:val="21"/>
                <w:highlight w:val="none"/>
                <w:lang w:bidi="ar"/>
              </w:rPr>
            </w:pPr>
          </w:p>
        </w:tc>
      </w:tr>
      <w:tr w14:paraId="0329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6" w:hRule="atLeast"/>
          <w:jc w:val="center"/>
        </w:trPr>
        <w:tc>
          <w:tcPr>
            <w:tcW w:w="1588" w:type="pct"/>
            <w:shd w:val="clear" w:color="auto" w:fill="auto"/>
            <w:noWrap w:val="0"/>
            <w:vAlign w:val="center"/>
          </w:tcPr>
          <w:p w14:paraId="6E760981">
            <w:pPr>
              <w:widowControl/>
              <w:spacing w:line="32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长乐</w:t>
            </w:r>
            <w:r>
              <w:rPr>
                <w:rFonts w:hint="eastAsia" w:ascii="仿宋" w:hAnsi="仿宋" w:eastAsia="仿宋" w:cs="仿宋"/>
                <w:color w:val="auto"/>
                <w:sz w:val="24"/>
                <w:szCs w:val="24"/>
                <w:highlight w:val="none"/>
              </w:rPr>
              <w:t>水厂</w:t>
            </w:r>
          </w:p>
        </w:tc>
        <w:tc>
          <w:tcPr>
            <w:tcW w:w="1483" w:type="pct"/>
            <w:noWrap w:val="0"/>
            <w:vAlign w:val="center"/>
          </w:tcPr>
          <w:p w14:paraId="06B47E5D">
            <w:pPr>
              <w:widowControl/>
              <w:spacing w:line="320" w:lineRule="exact"/>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14</w:t>
            </w:r>
          </w:p>
        </w:tc>
        <w:tc>
          <w:tcPr>
            <w:tcW w:w="1928" w:type="pct"/>
            <w:vMerge w:val="continue"/>
            <w:noWrap w:val="0"/>
            <w:vAlign w:val="center"/>
          </w:tcPr>
          <w:p w14:paraId="770D7B10">
            <w:pPr>
              <w:widowControl/>
              <w:spacing w:line="320" w:lineRule="exact"/>
              <w:jc w:val="center"/>
              <w:textAlignment w:val="center"/>
              <w:rPr>
                <w:rFonts w:hint="eastAsia" w:ascii="仿宋" w:hAnsi="仿宋" w:eastAsia="仿宋" w:cs="仿宋"/>
                <w:color w:val="auto"/>
                <w:kern w:val="0"/>
                <w:szCs w:val="21"/>
                <w:highlight w:val="none"/>
                <w:lang w:bidi="ar"/>
              </w:rPr>
            </w:pPr>
          </w:p>
        </w:tc>
      </w:tr>
      <w:tr w14:paraId="161D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jc w:val="center"/>
        </w:trPr>
        <w:tc>
          <w:tcPr>
            <w:tcW w:w="1588" w:type="pct"/>
            <w:noWrap w:val="0"/>
            <w:vAlign w:val="center"/>
          </w:tcPr>
          <w:p w14:paraId="4AFFFA6C">
            <w:pPr>
              <w:widowControl/>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三界</w:t>
            </w:r>
            <w:r>
              <w:rPr>
                <w:rFonts w:hint="eastAsia" w:ascii="仿宋" w:hAnsi="仿宋" w:eastAsia="仿宋" w:cs="仿宋"/>
                <w:color w:val="auto"/>
                <w:kern w:val="0"/>
                <w:sz w:val="24"/>
                <w:szCs w:val="24"/>
                <w:highlight w:val="none"/>
                <w:lang w:bidi="ar"/>
              </w:rPr>
              <w:t>水厂</w:t>
            </w:r>
          </w:p>
        </w:tc>
        <w:tc>
          <w:tcPr>
            <w:tcW w:w="1483" w:type="pct"/>
            <w:noWrap w:val="0"/>
            <w:vAlign w:val="center"/>
          </w:tcPr>
          <w:p w14:paraId="1215E2E5">
            <w:pPr>
              <w:widowControl/>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10</w:t>
            </w:r>
          </w:p>
        </w:tc>
        <w:tc>
          <w:tcPr>
            <w:tcW w:w="1928" w:type="pct"/>
            <w:vMerge w:val="continue"/>
            <w:noWrap w:val="0"/>
            <w:vAlign w:val="center"/>
          </w:tcPr>
          <w:p w14:paraId="1DB58373">
            <w:pPr>
              <w:widowControl/>
              <w:spacing w:line="320" w:lineRule="exact"/>
              <w:jc w:val="center"/>
              <w:textAlignment w:val="center"/>
              <w:rPr>
                <w:rFonts w:hint="eastAsia" w:ascii="仿宋" w:hAnsi="仿宋" w:eastAsia="仿宋" w:cs="仿宋"/>
                <w:color w:val="auto"/>
                <w:kern w:val="0"/>
                <w:szCs w:val="21"/>
                <w:highlight w:val="none"/>
                <w:lang w:bidi="ar"/>
              </w:rPr>
            </w:pPr>
          </w:p>
        </w:tc>
      </w:tr>
      <w:tr w14:paraId="406B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jc w:val="center"/>
        </w:trPr>
        <w:tc>
          <w:tcPr>
            <w:tcW w:w="1588" w:type="pct"/>
            <w:noWrap w:val="0"/>
            <w:vAlign w:val="center"/>
          </w:tcPr>
          <w:p w14:paraId="25921CD4">
            <w:pPr>
              <w:widowControl/>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黄泽</w:t>
            </w:r>
            <w:r>
              <w:rPr>
                <w:rFonts w:hint="eastAsia" w:ascii="仿宋" w:hAnsi="仿宋" w:eastAsia="仿宋" w:cs="仿宋"/>
                <w:color w:val="auto"/>
                <w:kern w:val="0"/>
                <w:sz w:val="24"/>
                <w:szCs w:val="24"/>
                <w:highlight w:val="none"/>
                <w:lang w:bidi="ar"/>
              </w:rPr>
              <w:t>水厂</w:t>
            </w:r>
          </w:p>
        </w:tc>
        <w:tc>
          <w:tcPr>
            <w:tcW w:w="1483" w:type="pct"/>
            <w:noWrap w:val="0"/>
            <w:vAlign w:val="center"/>
          </w:tcPr>
          <w:p w14:paraId="708EEC11">
            <w:pPr>
              <w:widowControl/>
              <w:spacing w:line="320" w:lineRule="exact"/>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5</w:t>
            </w:r>
          </w:p>
        </w:tc>
        <w:tc>
          <w:tcPr>
            <w:tcW w:w="1928" w:type="pct"/>
            <w:vMerge w:val="continue"/>
            <w:noWrap w:val="0"/>
            <w:vAlign w:val="center"/>
          </w:tcPr>
          <w:p w14:paraId="68F1BADD">
            <w:pPr>
              <w:widowControl/>
              <w:spacing w:line="320" w:lineRule="exact"/>
              <w:jc w:val="center"/>
              <w:textAlignment w:val="center"/>
              <w:rPr>
                <w:rFonts w:hint="eastAsia" w:ascii="仿宋" w:hAnsi="仿宋" w:eastAsia="仿宋" w:cs="仿宋"/>
                <w:color w:val="auto"/>
                <w:kern w:val="0"/>
                <w:szCs w:val="21"/>
                <w:highlight w:val="none"/>
                <w:lang w:bidi="ar"/>
              </w:rPr>
            </w:pPr>
          </w:p>
        </w:tc>
      </w:tr>
      <w:tr w14:paraId="579C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jc w:val="center"/>
        </w:trPr>
        <w:tc>
          <w:tcPr>
            <w:tcW w:w="1588" w:type="pct"/>
            <w:noWrap w:val="0"/>
            <w:vAlign w:val="center"/>
          </w:tcPr>
          <w:p w14:paraId="57B37A4B">
            <w:pPr>
              <w:widowControl/>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上东</w:t>
            </w:r>
            <w:r>
              <w:rPr>
                <w:rFonts w:hint="eastAsia" w:ascii="仿宋" w:hAnsi="仿宋" w:eastAsia="仿宋" w:cs="仿宋"/>
                <w:color w:val="auto"/>
                <w:kern w:val="0"/>
                <w:sz w:val="24"/>
                <w:szCs w:val="24"/>
                <w:highlight w:val="none"/>
                <w:lang w:bidi="ar"/>
              </w:rPr>
              <w:t>水厂</w:t>
            </w:r>
          </w:p>
        </w:tc>
        <w:tc>
          <w:tcPr>
            <w:tcW w:w="1483" w:type="pct"/>
            <w:noWrap w:val="0"/>
            <w:vAlign w:val="center"/>
          </w:tcPr>
          <w:p w14:paraId="543CBAA1">
            <w:pPr>
              <w:widowControl/>
              <w:spacing w:line="320" w:lineRule="exact"/>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2</w:t>
            </w:r>
          </w:p>
        </w:tc>
        <w:tc>
          <w:tcPr>
            <w:tcW w:w="1928" w:type="pct"/>
            <w:vMerge w:val="continue"/>
            <w:noWrap w:val="0"/>
            <w:vAlign w:val="center"/>
          </w:tcPr>
          <w:p w14:paraId="37ACC8AA">
            <w:pPr>
              <w:widowControl/>
              <w:spacing w:line="320" w:lineRule="exact"/>
              <w:jc w:val="center"/>
              <w:textAlignment w:val="center"/>
              <w:rPr>
                <w:rFonts w:hint="eastAsia" w:ascii="仿宋" w:hAnsi="仿宋" w:eastAsia="仿宋" w:cs="仿宋"/>
                <w:color w:val="auto"/>
                <w:kern w:val="0"/>
                <w:szCs w:val="21"/>
                <w:highlight w:val="none"/>
                <w:lang w:bidi="ar"/>
              </w:rPr>
            </w:pPr>
          </w:p>
        </w:tc>
      </w:tr>
      <w:tr w14:paraId="0738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jc w:val="center"/>
        </w:trPr>
        <w:tc>
          <w:tcPr>
            <w:tcW w:w="1588" w:type="pct"/>
            <w:noWrap w:val="0"/>
            <w:vAlign w:val="center"/>
          </w:tcPr>
          <w:p w14:paraId="2A678182">
            <w:pPr>
              <w:widowControl/>
              <w:spacing w:line="32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金庭</w:t>
            </w:r>
            <w:r>
              <w:rPr>
                <w:rFonts w:hint="eastAsia" w:ascii="仿宋" w:hAnsi="仿宋" w:eastAsia="仿宋" w:cs="仿宋"/>
                <w:color w:val="auto"/>
                <w:kern w:val="0"/>
                <w:sz w:val="24"/>
                <w:szCs w:val="24"/>
                <w:highlight w:val="none"/>
                <w:lang w:bidi="ar"/>
              </w:rPr>
              <w:t>水厂</w:t>
            </w:r>
          </w:p>
        </w:tc>
        <w:tc>
          <w:tcPr>
            <w:tcW w:w="1483" w:type="pct"/>
            <w:noWrap w:val="0"/>
            <w:vAlign w:val="center"/>
          </w:tcPr>
          <w:p w14:paraId="79D2E4E0">
            <w:pPr>
              <w:widowControl/>
              <w:spacing w:line="320" w:lineRule="exact"/>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1</w:t>
            </w:r>
          </w:p>
        </w:tc>
        <w:tc>
          <w:tcPr>
            <w:tcW w:w="1928" w:type="pct"/>
            <w:vMerge w:val="continue"/>
            <w:noWrap w:val="0"/>
            <w:vAlign w:val="center"/>
          </w:tcPr>
          <w:p w14:paraId="3F026DF3">
            <w:pPr>
              <w:widowControl/>
              <w:spacing w:line="320" w:lineRule="exact"/>
              <w:jc w:val="center"/>
              <w:textAlignment w:val="center"/>
              <w:rPr>
                <w:rFonts w:hint="eastAsia" w:ascii="仿宋" w:hAnsi="仿宋" w:eastAsia="仿宋" w:cs="仿宋"/>
                <w:color w:val="auto"/>
                <w:kern w:val="0"/>
                <w:szCs w:val="21"/>
                <w:highlight w:val="none"/>
                <w:lang w:bidi="ar"/>
              </w:rPr>
            </w:pPr>
          </w:p>
        </w:tc>
      </w:tr>
      <w:tr w14:paraId="28AF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jc w:val="center"/>
        </w:trPr>
        <w:tc>
          <w:tcPr>
            <w:tcW w:w="1588" w:type="pct"/>
            <w:noWrap w:val="0"/>
            <w:vAlign w:val="center"/>
          </w:tcPr>
          <w:p w14:paraId="745E932B">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凤凰巢水厂</w:t>
            </w:r>
          </w:p>
        </w:tc>
        <w:tc>
          <w:tcPr>
            <w:tcW w:w="1483" w:type="pct"/>
            <w:noWrap w:val="0"/>
            <w:vAlign w:val="center"/>
          </w:tcPr>
          <w:p w14:paraId="323A777D">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1928" w:type="pct"/>
            <w:vMerge w:val="continue"/>
            <w:noWrap w:val="0"/>
            <w:vAlign w:val="center"/>
          </w:tcPr>
          <w:p w14:paraId="5378E547">
            <w:pPr>
              <w:widowControl/>
              <w:spacing w:line="320" w:lineRule="exact"/>
              <w:jc w:val="center"/>
              <w:rPr>
                <w:rFonts w:hint="eastAsia" w:ascii="仿宋" w:hAnsi="仿宋" w:eastAsia="仿宋" w:cs="仿宋"/>
                <w:color w:val="auto"/>
                <w:szCs w:val="21"/>
                <w:highlight w:val="none"/>
              </w:rPr>
            </w:pPr>
          </w:p>
        </w:tc>
      </w:tr>
      <w:tr w14:paraId="088F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jc w:val="center"/>
        </w:trPr>
        <w:tc>
          <w:tcPr>
            <w:tcW w:w="1588" w:type="pct"/>
            <w:noWrap w:val="0"/>
            <w:vAlign w:val="center"/>
          </w:tcPr>
          <w:p w14:paraId="3920F92D">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东大湾水厂</w:t>
            </w:r>
          </w:p>
        </w:tc>
        <w:tc>
          <w:tcPr>
            <w:tcW w:w="1483" w:type="pct"/>
            <w:noWrap w:val="0"/>
            <w:vAlign w:val="center"/>
          </w:tcPr>
          <w:p w14:paraId="587ED7D5">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1928" w:type="pct"/>
            <w:vMerge w:val="continue"/>
            <w:noWrap w:val="0"/>
            <w:vAlign w:val="center"/>
          </w:tcPr>
          <w:p w14:paraId="51AE21FF">
            <w:pPr>
              <w:widowControl/>
              <w:spacing w:line="320" w:lineRule="exact"/>
              <w:jc w:val="center"/>
              <w:rPr>
                <w:rFonts w:hint="eastAsia" w:ascii="仿宋" w:hAnsi="仿宋" w:eastAsia="仿宋" w:cs="仿宋"/>
                <w:color w:val="auto"/>
                <w:szCs w:val="21"/>
                <w:highlight w:val="none"/>
              </w:rPr>
            </w:pPr>
          </w:p>
        </w:tc>
      </w:tr>
      <w:tr w14:paraId="0128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jc w:val="center"/>
        </w:trPr>
        <w:tc>
          <w:tcPr>
            <w:tcW w:w="1588" w:type="pct"/>
            <w:shd w:val="clear" w:color="auto" w:fill="auto"/>
            <w:noWrap w:val="0"/>
            <w:vAlign w:val="center"/>
          </w:tcPr>
          <w:p w14:paraId="455716F2">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张村水厂</w:t>
            </w:r>
          </w:p>
        </w:tc>
        <w:tc>
          <w:tcPr>
            <w:tcW w:w="1483" w:type="pct"/>
            <w:noWrap w:val="0"/>
            <w:vAlign w:val="center"/>
          </w:tcPr>
          <w:p w14:paraId="38BE8F17">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1928" w:type="pct"/>
            <w:vMerge w:val="continue"/>
            <w:noWrap w:val="0"/>
            <w:vAlign w:val="center"/>
          </w:tcPr>
          <w:p w14:paraId="168B4188">
            <w:pPr>
              <w:widowControl/>
              <w:spacing w:line="320" w:lineRule="exact"/>
              <w:jc w:val="center"/>
              <w:rPr>
                <w:rFonts w:hint="eastAsia" w:ascii="仿宋" w:hAnsi="仿宋" w:eastAsia="仿宋" w:cs="仿宋"/>
                <w:color w:val="auto"/>
                <w:szCs w:val="21"/>
                <w:highlight w:val="none"/>
                <w:lang w:val="en-US" w:eastAsia="zh-CN"/>
              </w:rPr>
            </w:pPr>
          </w:p>
        </w:tc>
      </w:tr>
      <w:tr w14:paraId="1119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jc w:val="center"/>
        </w:trPr>
        <w:tc>
          <w:tcPr>
            <w:tcW w:w="1588" w:type="pct"/>
            <w:noWrap w:val="0"/>
            <w:vAlign w:val="center"/>
          </w:tcPr>
          <w:p w14:paraId="6E3C59AF">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白柴爿水厂</w:t>
            </w:r>
          </w:p>
        </w:tc>
        <w:tc>
          <w:tcPr>
            <w:tcW w:w="1483" w:type="pct"/>
            <w:noWrap w:val="0"/>
            <w:vAlign w:val="center"/>
          </w:tcPr>
          <w:p w14:paraId="3137B527">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1928" w:type="pct"/>
            <w:vMerge w:val="continue"/>
            <w:noWrap w:val="0"/>
            <w:vAlign w:val="center"/>
          </w:tcPr>
          <w:p w14:paraId="445C6471">
            <w:pPr>
              <w:widowControl/>
              <w:spacing w:line="320" w:lineRule="exact"/>
              <w:jc w:val="center"/>
              <w:rPr>
                <w:rFonts w:hint="eastAsia" w:ascii="仿宋" w:hAnsi="仿宋" w:eastAsia="仿宋" w:cs="仿宋"/>
                <w:color w:val="auto"/>
                <w:szCs w:val="21"/>
                <w:highlight w:val="none"/>
              </w:rPr>
            </w:pPr>
          </w:p>
        </w:tc>
      </w:tr>
      <w:tr w14:paraId="73D7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jc w:val="center"/>
        </w:trPr>
        <w:tc>
          <w:tcPr>
            <w:tcW w:w="1588" w:type="pct"/>
            <w:noWrap w:val="0"/>
            <w:vAlign w:val="center"/>
          </w:tcPr>
          <w:p w14:paraId="4743FD48">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广利水厂</w:t>
            </w:r>
          </w:p>
        </w:tc>
        <w:tc>
          <w:tcPr>
            <w:tcW w:w="1483" w:type="pct"/>
            <w:noWrap w:val="0"/>
            <w:vAlign w:val="center"/>
          </w:tcPr>
          <w:p w14:paraId="5680D592">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1928" w:type="pct"/>
            <w:vMerge w:val="continue"/>
            <w:noWrap w:val="0"/>
            <w:vAlign w:val="center"/>
          </w:tcPr>
          <w:p w14:paraId="0C1B494A">
            <w:pPr>
              <w:widowControl/>
              <w:spacing w:line="320" w:lineRule="exact"/>
              <w:jc w:val="center"/>
              <w:rPr>
                <w:rFonts w:hint="eastAsia" w:ascii="仿宋" w:hAnsi="仿宋" w:eastAsia="仿宋" w:cs="仿宋"/>
                <w:color w:val="auto"/>
                <w:szCs w:val="21"/>
                <w:highlight w:val="none"/>
              </w:rPr>
            </w:pPr>
          </w:p>
        </w:tc>
      </w:tr>
      <w:tr w14:paraId="4BB3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jc w:val="center"/>
        </w:trPr>
        <w:tc>
          <w:tcPr>
            <w:tcW w:w="1588" w:type="pct"/>
            <w:noWrap w:val="0"/>
            <w:vAlign w:val="center"/>
          </w:tcPr>
          <w:p w14:paraId="4B72624A">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谷来东湖水厂</w:t>
            </w:r>
          </w:p>
        </w:tc>
        <w:tc>
          <w:tcPr>
            <w:tcW w:w="1483" w:type="pct"/>
            <w:noWrap w:val="0"/>
            <w:vAlign w:val="center"/>
          </w:tcPr>
          <w:p w14:paraId="59BBD681">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1928" w:type="pct"/>
            <w:vMerge w:val="continue"/>
            <w:noWrap w:val="0"/>
            <w:vAlign w:val="center"/>
          </w:tcPr>
          <w:p w14:paraId="44239646">
            <w:pPr>
              <w:widowControl/>
              <w:spacing w:line="320" w:lineRule="exact"/>
              <w:jc w:val="center"/>
              <w:rPr>
                <w:rFonts w:hint="eastAsia" w:ascii="仿宋" w:hAnsi="仿宋" w:eastAsia="仿宋" w:cs="仿宋"/>
                <w:color w:val="auto"/>
                <w:szCs w:val="21"/>
                <w:highlight w:val="none"/>
              </w:rPr>
            </w:pPr>
          </w:p>
        </w:tc>
      </w:tr>
      <w:tr w14:paraId="2569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jc w:val="center"/>
        </w:trPr>
        <w:tc>
          <w:tcPr>
            <w:tcW w:w="1588" w:type="pct"/>
            <w:noWrap w:val="0"/>
            <w:vAlign w:val="center"/>
          </w:tcPr>
          <w:p w14:paraId="02563AEF">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剡源水厂</w:t>
            </w:r>
          </w:p>
        </w:tc>
        <w:tc>
          <w:tcPr>
            <w:tcW w:w="1483" w:type="pct"/>
            <w:noWrap w:val="0"/>
            <w:vAlign w:val="center"/>
          </w:tcPr>
          <w:p w14:paraId="2ABC4403">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1928" w:type="pct"/>
            <w:vMerge w:val="continue"/>
            <w:noWrap w:val="0"/>
            <w:vAlign w:val="center"/>
          </w:tcPr>
          <w:p w14:paraId="5191E0EE">
            <w:pPr>
              <w:widowControl/>
              <w:spacing w:line="320" w:lineRule="exact"/>
              <w:jc w:val="center"/>
              <w:rPr>
                <w:rFonts w:hint="eastAsia" w:ascii="仿宋" w:hAnsi="仿宋" w:eastAsia="仿宋" w:cs="仿宋"/>
                <w:color w:val="auto"/>
                <w:szCs w:val="21"/>
                <w:highlight w:val="none"/>
              </w:rPr>
            </w:pPr>
          </w:p>
        </w:tc>
      </w:tr>
      <w:tr w14:paraId="4603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jc w:val="center"/>
        </w:trPr>
        <w:tc>
          <w:tcPr>
            <w:tcW w:w="1588" w:type="pct"/>
            <w:noWrap w:val="0"/>
            <w:vAlign w:val="center"/>
          </w:tcPr>
          <w:p w14:paraId="42AACA74">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民胜水厂</w:t>
            </w:r>
          </w:p>
        </w:tc>
        <w:tc>
          <w:tcPr>
            <w:tcW w:w="1483" w:type="pct"/>
            <w:noWrap w:val="0"/>
            <w:vAlign w:val="center"/>
          </w:tcPr>
          <w:p w14:paraId="7373E3B8">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1928" w:type="pct"/>
            <w:vMerge w:val="continue"/>
            <w:noWrap w:val="0"/>
            <w:vAlign w:val="center"/>
          </w:tcPr>
          <w:p w14:paraId="71E3374C">
            <w:pPr>
              <w:widowControl/>
              <w:spacing w:line="320" w:lineRule="exact"/>
              <w:jc w:val="center"/>
              <w:rPr>
                <w:rFonts w:hint="eastAsia" w:ascii="仿宋" w:hAnsi="仿宋" w:eastAsia="仿宋" w:cs="仿宋"/>
                <w:color w:val="auto"/>
                <w:szCs w:val="21"/>
                <w:highlight w:val="none"/>
              </w:rPr>
            </w:pPr>
          </w:p>
        </w:tc>
      </w:tr>
      <w:tr w14:paraId="3C04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jc w:val="center"/>
        </w:trPr>
        <w:tc>
          <w:tcPr>
            <w:tcW w:w="1588" w:type="pct"/>
            <w:noWrap w:val="0"/>
            <w:vAlign w:val="center"/>
          </w:tcPr>
          <w:p w14:paraId="2FF6F735">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东风水厂</w:t>
            </w:r>
          </w:p>
        </w:tc>
        <w:tc>
          <w:tcPr>
            <w:tcW w:w="1483" w:type="pct"/>
            <w:noWrap w:val="0"/>
            <w:vAlign w:val="center"/>
          </w:tcPr>
          <w:p w14:paraId="004D9412">
            <w:pPr>
              <w:widowControl/>
              <w:spacing w:line="320" w:lineRule="exact"/>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1928" w:type="pct"/>
            <w:vMerge w:val="continue"/>
            <w:noWrap w:val="0"/>
            <w:vAlign w:val="center"/>
          </w:tcPr>
          <w:p w14:paraId="4ADEEC9E">
            <w:pPr>
              <w:widowControl/>
              <w:spacing w:line="320" w:lineRule="exact"/>
              <w:jc w:val="center"/>
              <w:rPr>
                <w:rFonts w:hint="eastAsia" w:ascii="仿宋" w:hAnsi="仿宋" w:eastAsia="仿宋" w:cs="仿宋"/>
                <w:color w:val="auto"/>
                <w:szCs w:val="21"/>
                <w:highlight w:val="none"/>
              </w:rPr>
            </w:pPr>
          </w:p>
        </w:tc>
      </w:tr>
    </w:tbl>
    <w:p w14:paraId="422FB52B">
      <w:pPr>
        <w:pStyle w:val="3"/>
        <w:widowControl/>
        <w:numPr>
          <w:ilvl w:val="0"/>
          <w:numId w:val="0"/>
        </w:numPr>
        <w:spacing w:before="120" w:after="0" w:line="400" w:lineRule="exact"/>
        <w:ind w:left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五、质量要求</w:t>
      </w:r>
    </w:p>
    <w:p w14:paraId="051A023B">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2"/>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投标文件中需提供经质量监督部门检验的产品检测报告（若有最新标准，按最新标准执行）。</w:t>
      </w:r>
    </w:p>
    <w:p w14:paraId="436E8686">
      <w:pPr>
        <w:pStyle w:val="3"/>
        <w:widowControl/>
        <w:numPr>
          <w:ilvl w:val="0"/>
          <w:numId w:val="0"/>
        </w:numPr>
        <w:spacing w:before="120" w:after="0" w:line="400" w:lineRule="exact"/>
        <w:ind w:left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六、商务响应要求</w:t>
      </w:r>
    </w:p>
    <w:tbl>
      <w:tblPr>
        <w:tblStyle w:val="63"/>
        <w:tblW w:w="94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4"/>
        <w:gridCol w:w="7875"/>
      </w:tblGrid>
      <w:tr w14:paraId="47B16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8" w:hRule="atLeast"/>
          <w:jc w:val="center"/>
        </w:trPr>
        <w:tc>
          <w:tcPr>
            <w:tcW w:w="1584" w:type="dxa"/>
            <w:tcBorders>
              <w:top w:val="single" w:color="auto" w:sz="4" w:space="0"/>
              <w:left w:val="single" w:color="auto" w:sz="4" w:space="0"/>
              <w:right w:val="single" w:color="auto" w:sz="4" w:space="0"/>
            </w:tcBorders>
            <w:noWrap w:val="0"/>
            <w:vAlign w:val="center"/>
          </w:tcPr>
          <w:p w14:paraId="488ED3D4">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售后服务保障要求</w:t>
            </w:r>
          </w:p>
        </w:tc>
        <w:tc>
          <w:tcPr>
            <w:tcW w:w="7875" w:type="dxa"/>
            <w:tcBorders>
              <w:top w:val="single" w:color="auto" w:sz="4" w:space="0"/>
              <w:left w:val="single" w:color="auto" w:sz="4" w:space="0"/>
              <w:bottom w:val="single" w:color="auto" w:sz="4" w:space="0"/>
              <w:right w:val="single" w:color="auto" w:sz="4" w:space="0"/>
            </w:tcBorders>
            <w:noWrap w:val="0"/>
            <w:vAlign w:val="center"/>
          </w:tcPr>
          <w:p w14:paraId="267B75E4">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货物使用过程中发生问题时，供方应在24小时内安排有关人员到达现场提供服务</w:t>
            </w:r>
          </w:p>
        </w:tc>
      </w:tr>
      <w:tr w14:paraId="47D2D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584" w:type="dxa"/>
            <w:tcBorders>
              <w:top w:val="single" w:color="auto" w:sz="4" w:space="0"/>
              <w:left w:val="single" w:color="auto" w:sz="4" w:space="0"/>
              <w:right w:val="single" w:color="auto" w:sz="4" w:space="0"/>
            </w:tcBorders>
            <w:noWrap w:val="0"/>
            <w:vAlign w:val="center"/>
          </w:tcPr>
          <w:p w14:paraId="5DC54F26">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验收</w:t>
            </w:r>
          </w:p>
        </w:tc>
        <w:tc>
          <w:tcPr>
            <w:tcW w:w="7875" w:type="dxa"/>
            <w:tcBorders>
              <w:top w:val="single" w:color="auto" w:sz="4" w:space="0"/>
              <w:left w:val="single" w:color="auto" w:sz="4" w:space="0"/>
              <w:bottom w:val="single" w:color="auto" w:sz="4" w:space="0"/>
              <w:right w:val="single" w:color="auto" w:sz="4" w:space="0"/>
            </w:tcBorders>
            <w:noWrap w:val="0"/>
            <w:vAlign w:val="center"/>
          </w:tcPr>
          <w:p w14:paraId="5315B6F0">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每批次供货采用不定期抽查形式验收，验收标准及内容参照标准要求，若有最新标准，按最新标准执行。</w:t>
            </w:r>
          </w:p>
        </w:tc>
      </w:tr>
      <w:tr w14:paraId="143BB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51D445F6">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交货时间及地点</w:t>
            </w:r>
          </w:p>
        </w:tc>
        <w:tc>
          <w:tcPr>
            <w:tcW w:w="7875" w:type="dxa"/>
            <w:tcBorders>
              <w:top w:val="single" w:color="auto" w:sz="4" w:space="0"/>
              <w:left w:val="single" w:color="auto" w:sz="4" w:space="0"/>
              <w:bottom w:val="single" w:color="auto" w:sz="4" w:space="0"/>
              <w:right w:val="single" w:color="auto" w:sz="4" w:space="0"/>
            </w:tcBorders>
            <w:noWrap w:val="0"/>
            <w:vAlign w:val="center"/>
          </w:tcPr>
          <w:p w14:paraId="4C4C3423">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1.交货地点：运送粉末活性炭和石灰使用槽罐车，其余使用普通车辆运输至买方指定地点，并负责卸货及卸货后的现场卫生清理</w:t>
            </w:r>
          </w:p>
          <w:p w14:paraId="103EAB65">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2.供货日期：接到业主方供货通知书后24小时内到货。</w:t>
            </w:r>
          </w:p>
        </w:tc>
      </w:tr>
      <w:tr w14:paraId="45154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0410EEB9">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履约保证金</w:t>
            </w:r>
          </w:p>
        </w:tc>
        <w:tc>
          <w:tcPr>
            <w:tcW w:w="7875" w:type="dxa"/>
            <w:tcBorders>
              <w:top w:val="single" w:color="auto" w:sz="4" w:space="0"/>
              <w:left w:val="single" w:color="auto" w:sz="4" w:space="0"/>
              <w:bottom w:val="single" w:color="auto" w:sz="4" w:space="0"/>
              <w:right w:val="single" w:color="auto" w:sz="4" w:space="0"/>
            </w:tcBorders>
            <w:noWrap w:val="0"/>
            <w:vAlign w:val="center"/>
          </w:tcPr>
          <w:p w14:paraId="3B863DC6">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中标人在收到中标通知书之日起5个工作日内缴纳履约保证金</w:t>
            </w:r>
            <w:r>
              <w:rPr>
                <w:rFonts w:hint="eastAsia" w:ascii="仿宋" w:hAnsi="仿宋" w:eastAsia="仿宋" w:cs="仿宋"/>
                <w:color w:val="auto"/>
                <w:sz w:val="24"/>
                <w:szCs w:val="24"/>
                <w:lang w:val="en-US" w:eastAsia="zh-CN"/>
              </w:rPr>
              <w:t>15000元</w:t>
            </w:r>
            <w:r>
              <w:rPr>
                <w:rFonts w:hint="eastAsia" w:ascii="仿宋" w:hAnsi="仿宋" w:eastAsia="仿宋" w:cs="仿宋"/>
                <w:color w:val="auto"/>
                <w:sz w:val="24"/>
                <w:szCs w:val="24"/>
              </w:rPr>
              <w:t>，待最后一批货物到场验收合格后</w:t>
            </w:r>
            <w:r>
              <w:rPr>
                <w:rFonts w:hint="eastAsia" w:ascii="仿宋" w:hAnsi="仿宋" w:eastAsia="仿宋" w:cs="仿宋"/>
                <w:color w:val="auto"/>
                <w:sz w:val="24"/>
                <w:szCs w:val="24"/>
                <w:lang w:val="en-US" w:eastAsia="zh-CN"/>
              </w:rPr>
              <w:t>一个月</w:t>
            </w:r>
            <w:r>
              <w:rPr>
                <w:rFonts w:hint="eastAsia" w:ascii="仿宋" w:hAnsi="仿宋" w:eastAsia="仿宋" w:cs="仿宋"/>
                <w:color w:val="auto"/>
                <w:sz w:val="24"/>
                <w:szCs w:val="24"/>
              </w:rPr>
              <w:t>内无息退还</w:t>
            </w:r>
            <w:r>
              <w:rPr>
                <w:rFonts w:hint="eastAsia" w:ascii="仿宋" w:hAnsi="仿宋" w:eastAsia="仿宋" w:cs="仿宋"/>
                <w:color w:val="auto"/>
                <w:sz w:val="24"/>
                <w:szCs w:val="24"/>
                <w:lang w:eastAsia="zh-CN"/>
              </w:rPr>
              <w:t>。</w:t>
            </w:r>
          </w:p>
        </w:tc>
      </w:tr>
      <w:tr w14:paraId="6DEC3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201BF218">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供货期</w:t>
            </w:r>
          </w:p>
        </w:tc>
        <w:tc>
          <w:tcPr>
            <w:tcW w:w="7875" w:type="dxa"/>
            <w:tcBorders>
              <w:top w:val="single" w:color="auto" w:sz="4" w:space="0"/>
              <w:left w:val="single" w:color="auto" w:sz="4" w:space="0"/>
              <w:bottom w:val="single" w:color="auto" w:sz="4" w:space="0"/>
              <w:right w:val="single" w:color="auto" w:sz="4" w:space="0"/>
            </w:tcBorders>
            <w:noWrap w:val="0"/>
            <w:vAlign w:val="center"/>
          </w:tcPr>
          <w:p w14:paraId="274B620B">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供货期1年。（双方合同签订生效之日起）</w:t>
            </w:r>
          </w:p>
        </w:tc>
      </w:tr>
      <w:tr w14:paraId="38025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14:paraId="7C707D04">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付款条件</w:t>
            </w:r>
          </w:p>
        </w:tc>
        <w:tc>
          <w:tcPr>
            <w:tcW w:w="7875" w:type="dxa"/>
            <w:tcBorders>
              <w:top w:val="single" w:color="auto" w:sz="4" w:space="0"/>
              <w:left w:val="single" w:color="auto" w:sz="4" w:space="0"/>
              <w:bottom w:val="single" w:color="auto" w:sz="4" w:space="0"/>
              <w:right w:val="single" w:color="auto" w:sz="4" w:space="0"/>
            </w:tcBorders>
            <w:noWrap w:val="0"/>
            <w:vAlign w:val="center"/>
          </w:tcPr>
          <w:p w14:paraId="3AC465B7">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每月经双方对账后一个月内采购单位向供应商结清上月货款。</w:t>
            </w:r>
          </w:p>
        </w:tc>
      </w:tr>
    </w:tbl>
    <w:p w14:paraId="7A0CBCB8">
      <w:pPr>
        <w:snapToGrid w:val="0"/>
        <w:spacing w:line="240" w:lineRule="auto"/>
        <w:ind w:firstLine="480"/>
        <w:jc w:val="left"/>
        <w:rPr>
          <w:rFonts w:hint="eastAsia" w:ascii="仿宋" w:hAnsi="仿宋" w:eastAsia="仿宋" w:cs="仿宋"/>
          <w:color w:val="auto"/>
          <w:sz w:val="24"/>
          <w:szCs w:val="24"/>
          <w:highlight w:val="none"/>
          <w:lang w:val="en-US" w:eastAsia="zh-CN"/>
        </w:rPr>
      </w:pPr>
    </w:p>
    <w:p w14:paraId="51919B51">
      <w:pPr>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特别说明：</w:t>
      </w:r>
    </w:p>
    <w:p w14:paraId="7886F3EC">
      <w:pPr>
        <w:snapToGrid w:val="0"/>
        <w:spacing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1、部分厂区因厂区地处山坡道路狭小，为安全起见要求送货时每次小于15吨；</w:t>
      </w:r>
    </w:p>
    <w:p w14:paraId="49CDD6CE">
      <w:pPr>
        <w:shd w:val="clear"/>
        <w:spacing w:line="360" w:lineRule="auto"/>
        <w:jc w:val="center"/>
        <w:outlineLvl w:val="0"/>
        <w:rPr>
          <w:rFonts w:hint="eastAsia" w:ascii="仿宋" w:hAnsi="仿宋" w:eastAsia="仿宋" w:cs="仿宋"/>
          <w:color w:val="auto"/>
          <w:sz w:val="24"/>
          <w:szCs w:val="24"/>
          <w:highlight w:val="none"/>
          <w:lang w:val="en-US" w:eastAsia="zh-CN"/>
        </w:rPr>
      </w:pPr>
      <w:bookmarkStart w:id="57" w:name="_Toc20000"/>
      <w:r>
        <w:rPr>
          <w:rFonts w:hint="eastAsia" w:ascii="仿宋" w:hAnsi="仿宋" w:eastAsia="仿宋" w:cs="仿宋"/>
          <w:color w:val="auto"/>
          <w:sz w:val="24"/>
          <w:szCs w:val="24"/>
          <w:highlight w:val="none"/>
          <w:lang w:val="en-US" w:eastAsia="zh-CN"/>
        </w:rPr>
        <w:t>2、本次招标的中标单位在供货过程中一旦发现产品以次充好短斤缺两的情况，</w:t>
      </w:r>
      <w:bookmarkEnd w:id="57"/>
    </w:p>
    <w:p w14:paraId="1D723BDF">
      <w:pPr>
        <w:shd w:val="clear"/>
        <w:spacing w:line="360" w:lineRule="auto"/>
        <w:jc w:val="both"/>
        <w:outlineLvl w:val="0"/>
        <w:rPr>
          <w:rFonts w:hint="eastAsia" w:ascii="仿宋" w:hAnsi="仿宋" w:eastAsia="仿宋" w:cs="仿宋"/>
          <w:b/>
          <w:color w:val="auto"/>
          <w:sz w:val="36"/>
          <w:szCs w:val="36"/>
          <w:highlight w:val="none"/>
        </w:rPr>
      </w:pPr>
      <w:bookmarkStart w:id="58" w:name="_Toc12439"/>
      <w:r>
        <w:rPr>
          <w:rFonts w:hint="eastAsia" w:ascii="仿宋" w:hAnsi="仿宋" w:eastAsia="仿宋" w:cs="仿宋"/>
          <w:color w:val="auto"/>
          <w:sz w:val="24"/>
          <w:szCs w:val="24"/>
          <w:highlight w:val="none"/>
          <w:lang w:val="en-US" w:eastAsia="zh-CN"/>
        </w:rPr>
        <w:t>采购人有权终止本次合同。</w:t>
      </w:r>
      <w:bookmarkEnd w:id="58"/>
      <w:r>
        <w:rPr>
          <w:rFonts w:hint="eastAsia" w:ascii="仿宋" w:hAnsi="仿宋" w:eastAsia="仿宋" w:cs="仿宋"/>
          <w:color w:val="auto"/>
          <w:sz w:val="24"/>
          <w:szCs w:val="24"/>
          <w:highlight w:val="none"/>
          <w:lang w:val="en-US" w:eastAsia="zh-CN"/>
        </w:rPr>
        <w:t xml:space="preserve"> </w:t>
      </w:r>
      <w:bookmarkStart w:id="59" w:name="_Toc5133"/>
    </w:p>
    <w:p w14:paraId="1A162F88">
      <w:pPr>
        <w:shd w:val="clear"/>
        <w:spacing w:line="360" w:lineRule="auto"/>
        <w:jc w:val="center"/>
        <w:outlineLvl w:val="0"/>
        <w:rPr>
          <w:rFonts w:hint="eastAsia" w:ascii="仿宋" w:hAnsi="仿宋" w:eastAsia="仿宋" w:cs="仿宋"/>
          <w:b/>
          <w:color w:val="auto"/>
          <w:sz w:val="36"/>
          <w:szCs w:val="36"/>
          <w:highlight w:val="none"/>
        </w:rPr>
      </w:pPr>
    </w:p>
    <w:p w14:paraId="3AC7287D">
      <w:pPr>
        <w:shd w:val="clea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60" w:name="_Toc184308055"/>
      <w:bookmarkEnd w:id="60"/>
      <w:bookmarkStart w:id="61" w:name="_Toc184314419"/>
      <w:bookmarkEnd w:id="61"/>
      <w:bookmarkStart w:id="62" w:name="_Toc184310285"/>
      <w:bookmarkEnd w:id="62"/>
      <w:bookmarkStart w:id="63" w:name="_Toc184308092"/>
      <w:bookmarkEnd w:id="63"/>
      <w:bookmarkStart w:id="64" w:name="_Toc184313256"/>
      <w:bookmarkEnd w:id="64"/>
      <w:bookmarkStart w:id="65" w:name="_Toc184313255"/>
      <w:bookmarkEnd w:id="65"/>
      <w:bookmarkStart w:id="66" w:name="_Toc184310296"/>
      <w:bookmarkEnd w:id="66"/>
      <w:bookmarkStart w:id="67" w:name="_Toc184308065"/>
      <w:bookmarkEnd w:id="67"/>
      <w:bookmarkStart w:id="68" w:name="_Toc184312085"/>
      <w:bookmarkEnd w:id="68"/>
      <w:bookmarkStart w:id="69" w:name="_Toc184308079"/>
      <w:bookmarkEnd w:id="69"/>
      <w:bookmarkStart w:id="70" w:name="_Toc184312115"/>
      <w:bookmarkEnd w:id="70"/>
      <w:bookmarkStart w:id="71" w:name="_Toc184312116"/>
      <w:bookmarkEnd w:id="71"/>
      <w:bookmarkStart w:id="72" w:name="_Toc184308053"/>
      <w:bookmarkEnd w:id="72"/>
      <w:bookmarkStart w:id="73" w:name="_Toc184312091"/>
      <w:bookmarkEnd w:id="73"/>
      <w:bookmarkStart w:id="74" w:name="_Toc184313238"/>
      <w:bookmarkEnd w:id="74"/>
      <w:bookmarkStart w:id="75" w:name="_Toc184314444"/>
      <w:bookmarkEnd w:id="75"/>
      <w:bookmarkStart w:id="76" w:name="_Toc184308044"/>
      <w:bookmarkEnd w:id="76"/>
      <w:bookmarkStart w:id="77" w:name="_Toc184314413"/>
      <w:bookmarkEnd w:id="77"/>
      <w:bookmarkStart w:id="78" w:name="_Toc184310311"/>
      <w:bookmarkEnd w:id="78"/>
      <w:bookmarkStart w:id="79" w:name="_Toc184314442"/>
      <w:bookmarkEnd w:id="79"/>
      <w:bookmarkStart w:id="80" w:name="_Toc184314455"/>
      <w:bookmarkEnd w:id="80"/>
      <w:bookmarkStart w:id="81" w:name="_Toc184310314"/>
      <w:bookmarkEnd w:id="81"/>
      <w:bookmarkStart w:id="82" w:name="_Toc184310336"/>
      <w:bookmarkEnd w:id="82"/>
      <w:bookmarkStart w:id="83" w:name="_Toc184310325"/>
      <w:bookmarkEnd w:id="83"/>
      <w:bookmarkStart w:id="84" w:name="_Toc184314481"/>
      <w:bookmarkEnd w:id="84"/>
      <w:bookmarkStart w:id="85" w:name="_Toc184308097"/>
      <w:bookmarkEnd w:id="85"/>
      <w:bookmarkStart w:id="86" w:name="_Toc184314432"/>
      <w:bookmarkEnd w:id="86"/>
      <w:bookmarkStart w:id="87" w:name="_Toc184310284"/>
      <w:bookmarkEnd w:id="87"/>
      <w:bookmarkStart w:id="88" w:name="_Toc184312081"/>
      <w:bookmarkEnd w:id="88"/>
      <w:bookmarkStart w:id="89" w:name="_Toc184308075"/>
      <w:bookmarkEnd w:id="89"/>
      <w:bookmarkStart w:id="90" w:name="_Toc184313299"/>
      <w:bookmarkEnd w:id="90"/>
      <w:bookmarkStart w:id="91" w:name="_Toc184312077"/>
      <w:bookmarkEnd w:id="91"/>
      <w:bookmarkStart w:id="92" w:name="_Toc184312127"/>
      <w:bookmarkEnd w:id="92"/>
      <w:bookmarkStart w:id="93" w:name="_Toc184308069"/>
      <w:bookmarkEnd w:id="93"/>
      <w:bookmarkStart w:id="94" w:name="_Toc184308081"/>
      <w:bookmarkEnd w:id="94"/>
      <w:bookmarkStart w:id="95" w:name="_Toc184313265"/>
      <w:bookmarkEnd w:id="95"/>
      <w:bookmarkStart w:id="96" w:name="_Toc184314428"/>
      <w:bookmarkEnd w:id="96"/>
      <w:bookmarkStart w:id="97" w:name="_Toc184314478"/>
      <w:bookmarkEnd w:id="97"/>
      <w:bookmarkStart w:id="98" w:name="_Toc184310291"/>
      <w:bookmarkEnd w:id="98"/>
      <w:bookmarkStart w:id="99" w:name="_Toc184308036"/>
      <w:bookmarkEnd w:id="99"/>
      <w:bookmarkStart w:id="100" w:name="_Toc184314415"/>
      <w:bookmarkEnd w:id="100"/>
      <w:bookmarkStart w:id="101" w:name="_Toc184313287"/>
      <w:bookmarkEnd w:id="101"/>
      <w:bookmarkStart w:id="102" w:name="_Toc184314448"/>
      <w:bookmarkEnd w:id="102"/>
      <w:bookmarkStart w:id="103" w:name="_Toc184312094"/>
      <w:bookmarkEnd w:id="103"/>
      <w:bookmarkStart w:id="104" w:name="_Toc184313285"/>
      <w:bookmarkEnd w:id="104"/>
      <w:bookmarkStart w:id="105" w:name="_Toc184308107"/>
      <w:bookmarkEnd w:id="105"/>
      <w:bookmarkStart w:id="106" w:name="_Toc184314454"/>
      <w:bookmarkEnd w:id="106"/>
      <w:bookmarkStart w:id="107" w:name="_Toc184313304"/>
      <w:bookmarkEnd w:id="107"/>
      <w:bookmarkStart w:id="108" w:name="_Toc184312120"/>
      <w:bookmarkEnd w:id="108"/>
      <w:bookmarkStart w:id="109" w:name="_Toc184313305"/>
      <w:bookmarkEnd w:id="109"/>
      <w:bookmarkStart w:id="110" w:name="_Toc184310283"/>
      <w:bookmarkEnd w:id="110"/>
      <w:bookmarkStart w:id="111" w:name="_Toc184313279"/>
      <w:bookmarkEnd w:id="111"/>
      <w:bookmarkStart w:id="112" w:name="_Toc184313303"/>
      <w:bookmarkEnd w:id="112"/>
      <w:bookmarkStart w:id="113" w:name="_Toc184312139"/>
      <w:bookmarkEnd w:id="113"/>
      <w:bookmarkStart w:id="114" w:name="_Toc184314435"/>
      <w:bookmarkEnd w:id="114"/>
      <w:bookmarkStart w:id="115" w:name="_Toc184314461"/>
      <w:bookmarkEnd w:id="115"/>
      <w:bookmarkStart w:id="116" w:name="_Toc184312102"/>
      <w:bookmarkEnd w:id="116"/>
      <w:bookmarkStart w:id="117" w:name="_Toc184314464"/>
      <w:bookmarkEnd w:id="117"/>
      <w:bookmarkStart w:id="118" w:name="_Toc184312087"/>
      <w:bookmarkEnd w:id="118"/>
      <w:bookmarkStart w:id="119" w:name="_Toc184308058"/>
      <w:bookmarkEnd w:id="119"/>
      <w:bookmarkStart w:id="120" w:name="_Toc184313274"/>
      <w:bookmarkEnd w:id="120"/>
      <w:bookmarkStart w:id="121" w:name="_Toc184308039"/>
      <w:bookmarkEnd w:id="121"/>
      <w:bookmarkStart w:id="122" w:name="_Toc184313241"/>
      <w:bookmarkEnd w:id="122"/>
      <w:bookmarkStart w:id="123" w:name="_Toc184310307"/>
      <w:bookmarkEnd w:id="123"/>
      <w:bookmarkStart w:id="124" w:name="_Toc184312111"/>
      <w:bookmarkEnd w:id="124"/>
      <w:bookmarkStart w:id="125" w:name="_Toc184308056"/>
      <w:bookmarkEnd w:id="125"/>
      <w:bookmarkStart w:id="126" w:name="_Toc184310316"/>
      <w:bookmarkEnd w:id="126"/>
      <w:bookmarkStart w:id="127" w:name="_Toc184310273"/>
      <w:bookmarkEnd w:id="127"/>
      <w:bookmarkStart w:id="128" w:name="_Toc184312092"/>
      <w:bookmarkEnd w:id="128"/>
      <w:bookmarkStart w:id="129" w:name="_Toc184314411"/>
      <w:bookmarkEnd w:id="129"/>
      <w:bookmarkStart w:id="130" w:name="_Toc184313262"/>
      <w:bookmarkEnd w:id="130"/>
      <w:bookmarkStart w:id="131" w:name="_Toc184310326"/>
      <w:bookmarkEnd w:id="131"/>
      <w:bookmarkStart w:id="132" w:name="_Toc184314449"/>
      <w:bookmarkEnd w:id="132"/>
      <w:bookmarkStart w:id="133" w:name="_Toc184313278"/>
      <w:bookmarkEnd w:id="133"/>
      <w:bookmarkStart w:id="134" w:name="_Toc184308066"/>
      <w:bookmarkEnd w:id="134"/>
      <w:bookmarkStart w:id="135" w:name="_Toc184312074"/>
      <w:bookmarkEnd w:id="135"/>
      <w:bookmarkStart w:id="136" w:name="_Toc184314453"/>
      <w:bookmarkEnd w:id="136"/>
      <w:bookmarkStart w:id="137" w:name="_Toc184312086"/>
      <w:bookmarkEnd w:id="137"/>
      <w:bookmarkStart w:id="138" w:name="_Toc184313309"/>
      <w:bookmarkEnd w:id="138"/>
      <w:bookmarkStart w:id="139" w:name="_Toc184313269"/>
      <w:bookmarkEnd w:id="139"/>
      <w:bookmarkStart w:id="140" w:name="_Toc184308048"/>
      <w:bookmarkEnd w:id="140"/>
      <w:bookmarkStart w:id="141" w:name="_Toc184308068"/>
      <w:bookmarkEnd w:id="141"/>
      <w:bookmarkStart w:id="142" w:name="_Toc184308103"/>
      <w:bookmarkEnd w:id="142"/>
      <w:bookmarkStart w:id="143" w:name="_Toc184310298"/>
      <w:bookmarkEnd w:id="143"/>
      <w:bookmarkStart w:id="144" w:name="_Toc184308076"/>
      <w:bookmarkEnd w:id="144"/>
      <w:bookmarkStart w:id="145" w:name="_Toc184314458"/>
      <w:bookmarkEnd w:id="145"/>
      <w:bookmarkStart w:id="146" w:name="_Toc184313286"/>
      <w:bookmarkEnd w:id="146"/>
      <w:bookmarkStart w:id="147" w:name="_Toc184313289"/>
      <w:bookmarkEnd w:id="147"/>
      <w:bookmarkStart w:id="148" w:name="_Toc184308047"/>
      <w:bookmarkEnd w:id="148"/>
      <w:bookmarkStart w:id="149" w:name="_Toc184310321"/>
      <w:bookmarkEnd w:id="149"/>
      <w:bookmarkStart w:id="150" w:name="_Toc184312083"/>
      <w:bookmarkEnd w:id="150"/>
      <w:bookmarkStart w:id="151" w:name="_Toc184312132"/>
      <w:bookmarkEnd w:id="151"/>
      <w:bookmarkStart w:id="152" w:name="_Toc184314420"/>
      <w:bookmarkEnd w:id="152"/>
      <w:bookmarkStart w:id="153" w:name="_Toc184313243"/>
      <w:bookmarkEnd w:id="153"/>
      <w:bookmarkStart w:id="154" w:name="_Toc184310313"/>
      <w:bookmarkEnd w:id="154"/>
      <w:bookmarkStart w:id="155" w:name="_Toc184313253"/>
      <w:bookmarkEnd w:id="155"/>
      <w:bookmarkStart w:id="156" w:name="_Toc184314431"/>
      <w:bookmarkEnd w:id="156"/>
      <w:bookmarkStart w:id="157" w:name="_Toc184308085"/>
      <w:bookmarkEnd w:id="157"/>
      <w:bookmarkStart w:id="158" w:name="_Toc184312073"/>
      <w:bookmarkEnd w:id="158"/>
      <w:bookmarkStart w:id="159" w:name="_Toc184310302"/>
      <w:bookmarkEnd w:id="159"/>
      <w:bookmarkStart w:id="160" w:name="_Toc184314457"/>
      <w:bookmarkEnd w:id="160"/>
      <w:bookmarkStart w:id="161" w:name="_Toc184312121"/>
      <w:bookmarkEnd w:id="161"/>
      <w:bookmarkStart w:id="162" w:name="_Toc184310338"/>
      <w:bookmarkEnd w:id="162"/>
      <w:bookmarkStart w:id="163" w:name="_Toc184312114"/>
      <w:bookmarkEnd w:id="163"/>
      <w:bookmarkStart w:id="164" w:name="_Toc184310280"/>
      <w:bookmarkEnd w:id="164"/>
      <w:bookmarkStart w:id="165" w:name="_Toc184313258"/>
      <w:bookmarkEnd w:id="165"/>
      <w:bookmarkStart w:id="166" w:name="_Toc184313273"/>
      <w:bookmarkEnd w:id="166"/>
      <w:bookmarkStart w:id="167" w:name="_Toc184310287"/>
      <w:bookmarkEnd w:id="167"/>
      <w:bookmarkStart w:id="168" w:name="_Toc184314451"/>
      <w:bookmarkEnd w:id="168"/>
      <w:bookmarkStart w:id="169" w:name="_Toc184308105"/>
      <w:bookmarkEnd w:id="169"/>
      <w:bookmarkStart w:id="170" w:name="_Toc184310333"/>
      <w:bookmarkEnd w:id="170"/>
      <w:bookmarkStart w:id="171" w:name="_Toc184310344"/>
      <w:bookmarkEnd w:id="171"/>
      <w:bookmarkStart w:id="172" w:name="_Toc184312084"/>
      <w:bookmarkEnd w:id="172"/>
      <w:bookmarkStart w:id="173" w:name="_Toc184308088"/>
      <w:bookmarkEnd w:id="173"/>
      <w:bookmarkStart w:id="174" w:name="_Toc184313248"/>
      <w:bookmarkEnd w:id="174"/>
      <w:bookmarkStart w:id="175" w:name="_Toc184310318"/>
      <w:bookmarkEnd w:id="175"/>
      <w:bookmarkStart w:id="176" w:name="_Toc184312079"/>
      <w:bookmarkEnd w:id="176"/>
      <w:bookmarkStart w:id="177" w:name="_Toc184310312"/>
      <w:bookmarkEnd w:id="177"/>
      <w:bookmarkStart w:id="178" w:name="_Toc184310330"/>
      <w:bookmarkEnd w:id="178"/>
      <w:bookmarkStart w:id="179" w:name="_Toc184313245"/>
      <w:bookmarkEnd w:id="179"/>
      <w:bookmarkStart w:id="180" w:name="_Toc184314456"/>
      <w:bookmarkEnd w:id="180"/>
      <w:bookmarkStart w:id="181" w:name="_Toc184310315"/>
      <w:bookmarkEnd w:id="181"/>
      <w:bookmarkStart w:id="182" w:name="_Toc184314418"/>
      <w:bookmarkEnd w:id="182"/>
      <w:bookmarkStart w:id="183" w:name="_Toc184313292"/>
      <w:bookmarkEnd w:id="183"/>
      <w:bookmarkStart w:id="184" w:name="_Toc184310303"/>
      <w:bookmarkEnd w:id="184"/>
      <w:bookmarkStart w:id="185" w:name="_Toc184314436"/>
      <w:bookmarkEnd w:id="185"/>
      <w:bookmarkStart w:id="186" w:name="_Toc184308094"/>
      <w:bookmarkEnd w:id="186"/>
      <w:bookmarkStart w:id="187" w:name="_Toc184313281"/>
      <w:bookmarkEnd w:id="187"/>
      <w:bookmarkStart w:id="188" w:name="_Toc184313297"/>
      <w:bookmarkEnd w:id="188"/>
      <w:bookmarkStart w:id="189" w:name="_Toc184308040"/>
      <w:bookmarkEnd w:id="189"/>
      <w:bookmarkStart w:id="190" w:name="_Toc184310334"/>
      <w:bookmarkEnd w:id="190"/>
      <w:bookmarkStart w:id="191" w:name="_Toc184310304"/>
      <w:bookmarkEnd w:id="191"/>
      <w:bookmarkStart w:id="192" w:name="_Toc184312080"/>
      <w:bookmarkEnd w:id="192"/>
      <w:bookmarkStart w:id="193" w:name="_Toc184310279"/>
      <w:bookmarkEnd w:id="193"/>
      <w:bookmarkStart w:id="194" w:name="_Toc184313310"/>
      <w:bookmarkEnd w:id="194"/>
      <w:bookmarkStart w:id="195" w:name="_Toc184314447"/>
      <w:bookmarkEnd w:id="195"/>
      <w:bookmarkStart w:id="196" w:name="_Toc184308080"/>
      <w:bookmarkEnd w:id="196"/>
      <w:bookmarkStart w:id="197" w:name="_Toc184314421"/>
      <w:bookmarkEnd w:id="197"/>
      <w:bookmarkStart w:id="198" w:name="_Toc184313263"/>
      <w:bookmarkEnd w:id="198"/>
      <w:bookmarkStart w:id="199" w:name="_Toc184313239"/>
      <w:bookmarkEnd w:id="199"/>
      <w:bookmarkStart w:id="200" w:name="_Toc184314427"/>
      <w:bookmarkEnd w:id="200"/>
      <w:bookmarkStart w:id="201" w:name="_Toc184310272"/>
      <w:bookmarkEnd w:id="201"/>
      <w:bookmarkStart w:id="202" w:name="_Toc184308043"/>
      <w:bookmarkEnd w:id="202"/>
      <w:bookmarkStart w:id="203" w:name="_Toc184313308"/>
      <w:bookmarkEnd w:id="203"/>
      <w:bookmarkStart w:id="204" w:name="_Toc184310301"/>
      <w:bookmarkEnd w:id="204"/>
      <w:bookmarkStart w:id="205" w:name="_Toc184308072"/>
      <w:bookmarkEnd w:id="205"/>
      <w:bookmarkStart w:id="206" w:name="_Toc184312135"/>
      <w:bookmarkEnd w:id="206"/>
      <w:bookmarkStart w:id="207" w:name="_Toc184308100"/>
      <w:bookmarkEnd w:id="207"/>
      <w:bookmarkStart w:id="208" w:name="_Toc184314424"/>
      <w:bookmarkEnd w:id="208"/>
      <w:bookmarkStart w:id="209" w:name="_Toc184312128"/>
      <w:bookmarkEnd w:id="209"/>
      <w:bookmarkStart w:id="210" w:name="_Toc184313280"/>
      <w:bookmarkEnd w:id="210"/>
      <w:bookmarkStart w:id="211" w:name="_Toc184313301"/>
      <w:bookmarkEnd w:id="211"/>
      <w:bookmarkStart w:id="212" w:name="_Toc184312123"/>
      <w:bookmarkEnd w:id="212"/>
      <w:bookmarkStart w:id="213" w:name="_Toc184312089"/>
      <w:bookmarkEnd w:id="213"/>
      <w:bookmarkStart w:id="214" w:name="_Toc184313257"/>
      <w:bookmarkEnd w:id="214"/>
      <w:bookmarkStart w:id="215" w:name="_Toc184313275"/>
      <w:bookmarkEnd w:id="215"/>
      <w:bookmarkStart w:id="216" w:name="_Toc184314467"/>
      <w:bookmarkEnd w:id="216"/>
      <w:bookmarkStart w:id="217" w:name="_Toc184308087"/>
      <w:bookmarkEnd w:id="217"/>
      <w:bookmarkStart w:id="218" w:name="_Toc184310281"/>
      <w:bookmarkEnd w:id="218"/>
      <w:bookmarkStart w:id="219" w:name="_Toc184310332"/>
      <w:bookmarkEnd w:id="219"/>
      <w:bookmarkStart w:id="220" w:name="_Toc184308049"/>
      <w:bookmarkEnd w:id="220"/>
      <w:bookmarkStart w:id="221" w:name="_Toc184308067"/>
      <w:bookmarkEnd w:id="221"/>
      <w:bookmarkStart w:id="222" w:name="_Toc184314468"/>
      <w:bookmarkEnd w:id="222"/>
      <w:bookmarkStart w:id="223" w:name="_Toc184308063"/>
      <w:bookmarkEnd w:id="223"/>
      <w:bookmarkStart w:id="224" w:name="_Toc184308096"/>
      <w:bookmarkEnd w:id="224"/>
      <w:bookmarkStart w:id="225" w:name="_Toc184312076"/>
      <w:bookmarkEnd w:id="225"/>
      <w:bookmarkStart w:id="226" w:name="_Toc184314410"/>
      <w:bookmarkEnd w:id="226"/>
      <w:bookmarkStart w:id="227" w:name="_Toc184310340"/>
      <w:bookmarkEnd w:id="227"/>
      <w:bookmarkStart w:id="228" w:name="_Toc184310305"/>
      <w:bookmarkEnd w:id="228"/>
      <w:bookmarkStart w:id="229" w:name="_Toc184308104"/>
      <w:bookmarkEnd w:id="229"/>
      <w:bookmarkStart w:id="230" w:name="_Toc184310331"/>
      <w:bookmarkEnd w:id="230"/>
      <w:bookmarkStart w:id="231" w:name="_Toc184313267"/>
      <w:bookmarkEnd w:id="231"/>
      <w:bookmarkStart w:id="232" w:name="_Toc184314429"/>
      <w:bookmarkEnd w:id="232"/>
      <w:bookmarkStart w:id="233" w:name="_Toc184313242"/>
      <w:bookmarkEnd w:id="233"/>
      <w:bookmarkStart w:id="234" w:name="_Toc184308108"/>
      <w:bookmarkEnd w:id="234"/>
      <w:bookmarkStart w:id="235" w:name="_Toc184314426"/>
      <w:bookmarkEnd w:id="235"/>
      <w:bookmarkStart w:id="236" w:name="_Toc184310317"/>
      <w:bookmarkEnd w:id="236"/>
      <w:bookmarkStart w:id="237" w:name="_Toc184312068"/>
      <w:bookmarkEnd w:id="237"/>
      <w:bookmarkStart w:id="238" w:name="_Toc184312105"/>
      <w:bookmarkEnd w:id="238"/>
      <w:bookmarkStart w:id="239" w:name="_Toc184312088"/>
      <w:bookmarkEnd w:id="239"/>
      <w:bookmarkStart w:id="240" w:name="_Toc184308098"/>
      <w:bookmarkEnd w:id="240"/>
      <w:bookmarkStart w:id="241" w:name="_Toc184310319"/>
      <w:bookmarkEnd w:id="241"/>
      <w:bookmarkStart w:id="242" w:name="_Toc184312082"/>
      <w:bookmarkEnd w:id="242"/>
      <w:bookmarkStart w:id="243" w:name="_Toc184314474"/>
      <w:bookmarkEnd w:id="243"/>
      <w:bookmarkStart w:id="244" w:name="_Toc184310294"/>
      <w:bookmarkEnd w:id="244"/>
      <w:bookmarkStart w:id="245" w:name="_Toc184310309"/>
      <w:bookmarkEnd w:id="245"/>
      <w:bookmarkStart w:id="246" w:name="_Toc184314479"/>
      <w:bookmarkEnd w:id="246"/>
      <w:bookmarkStart w:id="247" w:name="_Toc184308074"/>
      <w:bookmarkEnd w:id="247"/>
      <w:bookmarkStart w:id="248" w:name="_Toc184308045"/>
      <w:bookmarkEnd w:id="248"/>
      <w:bookmarkStart w:id="249" w:name="_Toc184310335"/>
      <w:bookmarkEnd w:id="249"/>
      <w:bookmarkStart w:id="250" w:name="_Toc184313291"/>
      <w:bookmarkEnd w:id="250"/>
      <w:bookmarkStart w:id="251" w:name="_Toc184314438"/>
      <w:bookmarkEnd w:id="251"/>
      <w:bookmarkStart w:id="252" w:name="_Toc184310290"/>
      <w:bookmarkEnd w:id="252"/>
      <w:bookmarkStart w:id="253" w:name="_Toc184314472"/>
      <w:bookmarkEnd w:id="253"/>
      <w:bookmarkStart w:id="254" w:name="_Toc184313246"/>
      <w:bookmarkEnd w:id="254"/>
      <w:bookmarkStart w:id="255" w:name="_Toc184313284"/>
      <w:bookmarkEnd w:id="255"/>
      <w:bookmarkStart w:id="256" w:name="_Toc184308093"/>
      <w:bookmarkEnd w:id="256"/>
      <w:bookmarkStart w:id="257" w:name="_Toc184312078"/>
      <w:bookmarkEnd w:id="257"/>
      <w:bookmarkStart w:id="258" w:name="_Toc184312136"/>
      <w:bookmarkEnd w:id="258"/>
      <w:bookmarkStart w:id="259" w:name="_Toc184313254"/>
      <w:bookmarkEnd w:id="259"/>
      <w:bookmarkStart w:id="260" w:name="_Toc184312103"/>
      <w:bookmarkEnd w:id="260"/>
      <w:bookmarkStart w:id="261" w:name="_Toc184312125"/>
      <w:bookmarkEnd w:id="261"/>
      <w:bookmarkStart w:id="262" w:name="_Toc184310282"/>
      <w:bookmarkEnd w:id="262"/>
      <w:bookmarkStart w:id="263" w:name="_Toc184308089"/>
      <w:bookmarkEnd w:id="263"/>
      <w:bookmarkStart w:id="264" w:name="_Toc184314439"/>
      <w:bookmarkEnd w:id="264"/>
      <w:bookmarkStart w:id="265" w:name="_Toc184310310"/>
      <w:bookmarkEnd w:id="265"/>
      <w:bookmarkStart w:id="266" w:name="_Toc184314412"/>
      <w:bookmarkEnd w:id="266"/>
      <w:bookmarkStart w:id="267" w:name="_Toc184308083"/>
      <w:bookmarkEnd w:id="267"/>
      <w:bookmarkStart w:id="268" w:name="_Toc184310288"/>
      <w:bookmarkEnd w:id="268"/>
      <w:bookmarkStart w:id="269" w:name="_Toc184313249"/>
      <w:bookmarkEnd w:id="269"/>
      <w:bookmarkStart w:id="270" w:name="_Toc184313250"/>
      <w:bookmarkEnd w:id="270"/>
      <w:bookmarkStart w:id="271" w:name="_Toc184313277"/>
      <w:bookmarkEnd w:id="271"/>
      <w:bookmarkStart w:id="272" w:name="_Toc184312133"/>
      <w:bookmarkEnd w:id="272"/>
      <w:bookmarkStart w:id="273" w:name="_Toc184313288"/>
      <w:bookmarkEnd w:id="273"/>
      <w:bookmarkStart w:id="274" w:name="_Toc184312112"/>
      <w:bookmarkEnd w:id="274"/>
      <w:bookmarkStart w:id="275" w:name="_Toc184314475"/>
      <w:bookmarkEnd w:id="275"/>
      <w:bookmarkStart w:id="276" w:name="_Toc184314480"/>
      <w:bookmarkEnd w:id="276"/>
      <w:bookmarkStart w:id="277" w:name="_Toc184310337"/>
      <w:bookmarkEnd w:id="277"/>
      <w:bookmarkStart w:id="278" w:name="_Toc184313282"/>
      <w:bookmarkEnd w:id="278"/>
      <w:bookmarkStart w:id="279" w:name="_Toc184314473"/>
      <w:bookmarkEnd w:id="279"/>
      <w:bookmarkStart w:id="280" w:name="_Toc184310320"/>
      <w:bookmarkEnd w:id="280"/>
      <w:bookmarkStart w:id="281" w:name="_Toc184313268"/>
      <w:bookmarkEnd w:id="281"/>
      <w:bookmarkStart w:id="282" w:name="_Toc184308042"/>
      <w:bookmarkEnd w:id="282"/>
      <w:bookmarkStart w:id="283" w:name="_Toc184312137"/>
      <w:bookmarkEnd w:id="283"/>
      <w:bookmarkStart w:id="284" w:name="_Toc184310324"/>
      <w:bookmarkEnd w:id="284"/>
      <w:bookmarkStart w:id="285" w:name="_Toc184312117"/>
      <w:bookmarkEnd w:id="285"/>
      <w:bookmarkStart w:id="286" w:name="_Toc184310289"/>
      <w:bookmarkEnd w:id="286"/>
      <w:bookmarkStart w:id="287" w:name="_Toc184310341"/>
      <w:bookmarkEnd w:id="287"/>
      <w:bookmarkStart w:id="288" w:name="_Toc184313240"/>
      <w:bookmarkEnd w:id="288"/>
      <w:bookmarkStart w:id="289" w:name="_Toc184312108"/>
      <w:bookmarkEnd w:id="289"/>
      <w:bookmarkStart w:id="290" w:name="_Toc184314450"/>
      <w:bookmarkEnd w:id="290"/>
      <w:bookmarkStart w:id="291" w:name="_Toc184313300"/>
      <w:bookmarkEnd w:id="291"/>
      <w:bookmarkStart w:id="292" w:name="_Toc184310277"/>
      <w:bookmarkEnd w:id="292"/>
      <w:bookmarkStart w:id="293" w:name="_Toc184308046"/>
      <w:bookmarkEnd w:id="293"/>
      <w:bookmarkStart w:id="294" w:name="_Toc184310293"/>
      <w:bookmarkEnd w:id="294"/>
      <w:bookmarkStart w:id="295" w:name="_Toc184313293"/>
      <w:bookmarkEnd w:id="295"/>
      <w:bookmarkStart w:id="296" w:name="_Toc184313247"/>
      <w:bookmarkEnd w:id="296"/>
      <w:bookmarkStart w:id="297" w:name="_Toc184312106"/>
      <w:bookmarkEnd w:id="297"/>
      <w:bookmarkStart w:id="298" w:name="_Toc184310278"/>
      <w:bookmarkEnd w:id="298"/>
      <w:bookmarkStart w:id="299" w:name="_Toc184313298"/>
      <w:bookmarkEnd w:id="299"/>
      <w:bookmarkStart w:id="300" w:name="_Toc184314460"/>
      <w:bookmarkEnd w:id="300"/>
      <w:bookmarkStart w:id="301" w:name="_Toc184314422"/>
      <w:bookmarkEnd w:id="301"/>
      <w:bookmarkStart w:id="302" w:name="_Toc184314469"/>
      <w:bookmarkEnd w:id="302"/>
      <w:bookmarkStart w:id="303" w:name="_Toc184312097"/>
      <w:bookmarkEnd w:id="303"/>
      <w:bookmarkStart w:id="304" w:name="_Toc184312110"/>
      <w:bookmarkEnd w:id="304"/>
      <w:bookmarkStart w:id="305" w:name="_Toc184312104"/>
      <w:bookmarkEnd w:id="305"/>
      <w:bookmarkStart w:id="306" w:name="_Toc184313290"/>
      <w:bookmarkEnd w:id="306"/>
      <w:bookmarkStart w:id="307" w:name="_Toc184314477"/>
      <w:bookmarkEnd w:id="307"/>
      <w:bookmarkStart w:id="308" w:name="_Toc184310275"/>
      <w:bookmarkEnd w:id="308"/>
      <w:bookmarkStart w:id="309" w:name="_Toc184313296"/>
      <w:bookmarkEnd w:id="309"/>
      <w:bookmarkStart w:id="310" w:name="_Toc184313294"/>
      <w:bookmarkEnd w:id="310"/>
      <w:bookmarkStart w:id="311" w:name="_Toc184312070"/>
      <w:bookmarkEnd w:id="311"/>
      <w:bookmarkStart w:id="312" w:name="_Toc184310306"/>
      <w:bookmarkEnd w:id="312"/>
      <w:bookmarkStart w:id="313" w:name="_Toc184310276"/>
      <w:bookmarkEnd w:id="313"/>
      <w:bookmarkStart w:id="314" w:name="_Toc184310343"/>
      <w:bookmarkEnd w:id="314"/>
      <w:bookmarkStart w:id="315" w:name="_Toc184314425"/>
      <w:bookmarkEnd w:id="315"/>
      <w:bookmarkStart w:id="316" w:name="_Toc184312131"/>
      <w:bookmarkEnd w:id="316"/>
      <w:bookmarkStart w:id="317" w:name="_Toc184314459"/>
      <w:bookmarkEnd w:id="317"/>
      <w:bookmarkStart w:id="318" w:name="_Toc184310274"/>
      <w:bookmarkEnd w:id="318"/>
      <w:bookmarkStart w:id="319" w:name="_Toc184312119"/>
      <w:bookmarkEnd w:id="319"/>
      <w:bookmarkStart w:id="320" w:name="_Toc184310297"/>
      <w:bookmarkEnd w:id="320"/>
      <w:bookmarkStart w:id="321" w:name="_Toc184312129"/>
      <w:bookmarkEnd w:id="321"/>
      <w:bookmarkStart w:id="322" w:name="_Toc184314466"/>
      <w:bookmarkEnd w:id="322"/>
      <w:bookmarkStart w:id="323" w:name="_Toc184308060"/>
      <w:bookmarkEnd w:id="323"/>
      <w:bookmarkStart w:id="324" w:name="_Toc184312096"/>
      <w:bookmarkEnd w:id="324"/>
      <w:bookmarkStart w:id="325" w:name="_Toc184312071"/>
      <w:bookmarkEnd w:id="325"/>
      <w:bookmarkStart w:id="326" w:name="_Toc184310299"/>
      <w:bookmarkEnd w:id="326"/>
      <w:bookmarkStart w:id="327" w:name="_Toc184312124"/>
      <w:bookmarkEnd w:id="327"/>
      <w:bookmarkStart w:id="328" w:name="_Toc184308073"/>
      <w:bookmarkEnd w:id="328"/>
      <w:bookmarkStart w:id="329" w:name="_Toc184308052"/>
      <w:bookmarkEnd w:id="329"/>
      <w:bookmarkStart w:id="330" w:name="_Toc184313260"/>
      <w:bookmarkEnd w:id="330"/>
      <w:bookmarkStart w:id="331" w:name="_Toc184314462"/>
      <w:bookmarkEnd w:id="331"/>
      <w:bookmarkStart w:id="332" w:name="_Toc184313251"/>
      <w:bookmarkEnd w:id="332"/>
      <w:bookmarkStart w:id="333" w:name="_Toc184313252"/>
      <w:bookmarkEnd w:id="333"/>
      <w:bookmarkStart w:id="334" w:name="_Toc184308051"/>
      <w:bookmarkEnd w:id="334"/>
      <w:bookmarkStart w:id="335" w:name="_Toc184312130"/>
      <w:bookmarkEnd w:id="335"/>
      <w:bookmarkStart w:id="336" w:name="_Toc184308095"/>
      <w:bookmarkEnd w:id="336"/>
      <w:bookmarkStart w:id="337" w:name="_Toc184313270"/>
      <w:bookmarkEnd w:id="337"/>
      <w:bookmarkStart w:id="338" w:name="_Toc184312122"/>
      <w:bookmarkEnd w:id="338"/>
      <w:bookmarkStart w:id="339" w:name="_Toc184310327"/>
      <w:bookmarkEnd w:id="339"/>
      <w:bookmarkStart w:id="340" w:name="_Toc184313306"/>
      <w:bookmarkEnd w:id="340"/>
      <w:bookmarkStart w:id="341" w:name="_Toc184308054"/>
      <w:bookmarkEnd w:id="341"/>
      <w:bookmarkStart w:id="342" w:name="_Toc184308071"/>
      <w:bookmarkEnd w:id="342"/>
      <w:bookmarkStart w:id="343" w:name="_Toc184313271"/>
      <w:bookmarkEnd w:id="343"/>
      <w:bookmarkStart w:id="344" w:name="_Toc184308059"/>
      <w:bookmarkEnd w:id="344"/>
      <w:bookmarkStart w:id="345" w:name="_Toc184313272"/>
      <w:bookmarkEnd w:id="345"/>
      <w:bookmarkStart w:id="346" w:name="_Toc184313295"/>
      <w:bookmarkEnd w:id="346"/>
      <w:bookmarkStart w:id="347" w:name="_Toc184313266"/>
      <w:bookmarkEnd w:id="347"/>
      <w:bookmarkStart w:id="348" w:name="_Toc184314476"/>
      <w:bookmarkEnd w:id="348"/>
      <w:bookmarkStart w:id="349" w:name="_Toc184310292"/>
      <w:bookmarkEnd w:id="349"/>
      <w:bookmarkStart w:id="350" w:name="_Toc184310308"/>
      <w:bookmarkEnd w:id="350"/>
      <w:bookmarkStart w:id="351" w:name="_Toc184314417"/>
      <w:bookmarkEnd w:id="351"/>
      <w:bookmarkStart w:id="352" w:name="_Toc184308106"/>
      <w:bookmarkEnd w:id="352"/>
      <w:bookmarkStart w:id="353" w:name="_Toc184308101"/>
      <w:bookmarkEnd w:id="353"/>
      <w:bookmarkStart w:id="354" w:name="_Toc184312069"/>
      <w:bookmarkEnd w:id="354"/>
      <w:bookmarkStart w:id="355" w:name="_Toc184314463"/>
      <w:bookmarkEnd w:id="355"/>
      <w:bookmarkStart w:id="356" w:name="_Toc184313261"/>
      <w:bookmarkEnd w:id="356"/>
      <w:bookmarkStart w:id="357" w:name="_Toc184312090"/>
      <w:bookmarkEnd w:id="357"/>
      <w:bookmarkStart w:id="358" w:name="_Toc184308102"/>
      <w:bookmarkEnd w:id="358"/>
      <w:bookmarkStart w:id="359" w:name="_Toc184312098"/>
      <w:bookmarkEnd w:id="359"/>
      <w:bookmarkStart w:id="360" w:name="_Toc184313276"/>
      <w:bookmarkEnd w:id="360"/>
      <w:bookmarkStart w:id="361" w:name="_Toc184314423"/>
      <w:bookmarkEnd w:id="361"/>
      <w:bookmarkStart w:id="362" w:name="_Toc184312072"/>
      <w:bookmarkEnd w:id="362"/>
      <w:bookmarkStart w:id="363" w:name="_Toc184312118"/>
      <w:bookmarkEnd w:id="363"/>
      <w:bookmarkStart w:id="364" w:name="_Toc184308091"/>
      <w:bookmarkEnd w:id="364"/>
      <w:bookmarkStart w:id="365" w:name="_Toc184310322"/>
      <w:bookmarkEnd w:id="365"/>
      <w:bookmarkStart w:id="366" w:name="_Toc184310323"/>
      <w:bookmarkEnd w:id="366"/>
      <w:bookmarkStart w:id="367" w:name="_Toc184308090"/>
      <w:bookmarkEnd w:id="367"/>
      <w:bookmarkStart w:id="368" w:name="_Toc184310286"/>
      <w:bookmarkEnd w:id="368"/>
      <w:bookmarkStart w:id="369" w:name="_Toc184308062"/>
      <w:bookmarkEnd w:id="369"/>
      <w:bookmarkStart w:id="370" w:name="_Toc184308037"/>
      <w:bookmarkEnd w:id="370"/>
      <w:bookmarkStart w:id="371" w:name="_Toc184312134"/>
      <w:bookmarkEnd w:id="371"/>
      <w:bookmarkStart w:id="372" w:name="_Toc184314443"/>
      <w:bookmarkEnd w:id="372"/>
      <w:bookmarkStart w:id="373" w:name="_Toc184314452"/>
      <w:bookmarkEnd w:id="373"/>
      <w:bookmarkStart w:id="374" w:name="_Toc184312093"/>
      <w:bookmarkEnd w:id="374"/>
      <w:bookmarkStart w:id="375" w:name="_Toc184308099"/>
      <w:bookmarkEnd w:id="375"/>
      <w:bookmarkStart w:id="376" w:name="_Toc184313244"/>
      <w:bookmarkEnd w:id="376"/>
      <w:bookmarkStart w:id="377" w:name="_Toc184308086"/>
      <w:bookmarkEnd w:id="377"/>
      <w:bookmarkStart w:id="378" w:name="_Toc184314414"/>
      <w:bookmarkEnd w:id="378"/>
      <w:bookmarkStart w:id="379" w:name="_Toc184312099"/>
      <w:bookmarkEnd w:id="379"/>
      <w:bookmarkStart w:id="380" w:name="_Toc184314465"/>
      <w:bookmarkEnd w:id="380"/>
      <w:bookmarkStart w:id="381" w:name="_Toc184308038"/>
      <w:bookmarkEnd w:id="381"/>
      <w:bookmarkStart w:id="382" w:name="_Toc184312107"/>
      <w:bookmarkEnd w:id="382"/>
      <w:bookmarkStart w:id="383" w:name="_Toc184314482"/>
      <w:bookmarkEnd w:id="383"/>
      <w:bookmarkStart w:id="384" w:name="_Toc184313283"/>
      <w:bookmarkEnd w:id="384"/>
      <w:bookmarkStart w:id="385" w:name="_Toc184308082"/>
      <w:bookmarkEnd w:id="385"/>
      <w:bookmarkStart w:id="386" w:name="_Toc184312138"/>
      <w:bookmarkEnd w:id="386"/>
      <w:bookmarkStart w:id="387" w:name="_Toc184314434"/>
      <w:bookmarkEnd w:id="387"/>
      <w:bookmarkStart w:id="388" w:name="_Toc184310300"/>
      <w:bookmarkEnd w:id="388"/>
      <w:bookmarkStart w:id="389" w:name="_Toc184314446"/>
      <w:bookmarkEnd w:id="389"/>
      <w:bookmarkStart w:id="390" w:name="_Toc184310328"/>
      <w:bookmarkEnd w:id="390"/>
      <w:bookmarkStart w:id="391" w:name="_Toc184314441"/>
      <w:bookmarkEnd w:id="391"/>
      <w:bookmarkStart w:id="392" w:name="_Toc184314440"/>
      <w:bookmarkEnd w:id="392"/>
      <w:bookmarkStart w:id="393" w:name="_Toc184312075"/>
      <w:bookmarkEnd w:id="393"/>
      <w:bookmarkStart w:id="394" w:name="_Toc184310339"/>
      <w:bookmarkEnd w:id="394"/>
      <w:bookmarkStart w:id="395" w:name="_Toc184314470"/>
      <w:bookmarkEnd w:id="395"/>
      <w:bookmarkStart w:id="396" w:name="_Toc184312101"/>
      <w:bookmarkEnd w:id="396"/>
      <w:bookmarkStart w:id="397" w:name="_Toc184308084"/>
      <w:bookmarkEnd w:id="397"/>
      <w:bookmarkStart w:id="398" w:name="_Toc184308077"/>
      <w:bookmarkEnd w:id="398"/>
      <w:bookmarkStart w:id="399" w:name="_Toc184314433"/>
      <w:bookmarkEnd w:id="399"/>
      <w:bookmarkStart w:id="400" w:name="_Toc184308070"/>
      <w:bookmarkEnd w:id="400"/>
      <w:bookmarkStart w:id="401" w:name="_Toc184313307"/>
      <w:bookmarkEnd w:id="401"/>
      <w:bookmarkStart w:id="402" w:name="_Toc184310329"/>
      <w:bookmarkEnd w:id="402"/>
      <w:bookmarkStart w:id="403" w:name="_Toc184308050"/>
      <w:bookmarkEnd w:id="403"/>
      <w:bookmarkStart w:id="404" w:name="_Toc184313264"/>
      <w:bookmarkEnd w:id="404"/>
      <w:bookmarkStart w:id="405" w:name="_Toc184308064"/>
      <w:bookmarkEnd w:id="405"/>
      <w:bookmarkStart w:id="406" w:name="_Toc184314430"/>
      <w:bookmarkEnd w:id="406"/>
      <w:bookmarkStart w:id="407" w:name="_Toc184312095"/>
      <w:bookmarkEnd w:id="407"/>
      <w:bookmarkStart w:id="408" w:name="_Toc184308041"/>
      <w:bookmarkEnd w:id="408"/>
      <w:bookmarkStart w:id="409" w:name="_Toc184313302"/>
      <w:bookmarkEnd w:id="409"/>
      <w:bookmarkStart w:id="410" w:name="_Toc184312109"/>
      <w:bookmarkEnd w:id="410"/>
      <w:bookmarkStart w:id="411" w:name="_Toc184308057"/>
      <w:bookmarkEnd w:id="411"/>
      <w:bookmarkStart w:id="412" w:name="_Toc184308061"/>
      <w:bookmarkEnd w:id="412"/>
      <w:bookmarkStart w:id="413" w:name="_Toc184312113"/>
      <w:bookmarkEnd w:id="413"/>
      <w:bookmarkStart w:id="414" w:name="_Toc184314445"/>
      <w:bookmarkEnd w:id="414"/>
      <w:bookmarkStart w:id="415" w:name="_Toc184310295"/>
      <w:bookmarkEnd w:id="415"/>
      <w:bookmarkStart w:id="416" w:name="_Toc184314471"/>
      <w:bookmarkEnd w:id="416"/>
      <w:bookmarkStart w:id="417" w:name="_Toc184313259"/>
      <w:bookmarkEnd w:id="417"/>
      <w:bookmarkStart w:id="418" w:name="_Toc184312126"/>
      <w:bookmarkEnd w:id="418"/>
      <w:bookmarkStart w:id="419" w:name="_Toc184308078"/>
      <w:bookmarkEnd w:id="419"/>
      <w:bookmarkStart w:id="420" w:name="_Toc184314416"/>
      <w:bookmarkEnd w:id="420"/>
      <w:bookmarkStart w:id="421" w:name="_Toc184314437"/>
      <w:bookmarkEnd w:id="421"/>
      <w:bookmarkStart w:id="422" w:name="_Toc184312100"/>
      <w:bookmarkEnd w:id="422"/>
      <w:bookmarkStart w:id="423" w:name="_Toc184310342"/>
      <w:bookmarkEnd w:id="423"/>
      <w:bookmarkStart w:id="424" w:name="_Toc184312067"/>
      <w:bookmarkEnd w:id="424"/>
      <w:r>
        <w:rPr>
          <w:rFonts w:hint="eastAsia" w:ascii="仿宋" w:hAnsi="仿宋" w:eastAsia="仿宋" w:cs="仿宋"/>
          <w:b/>
          <w:color w:val="auto"/>
          <w:sz w:val="36"/>
          <w:szCs w:val="36"/>
          <w:highlight w:val="none"/>
        </w:rPr>
        <w:t>评标办法</w:t>
      </w:r>
      <w:bookmarkEnd w:id="59"/>
    </w:p>
    <w:p w14:paraId="1AFFD8D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5585965">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54124A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D7B376D">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50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50 </w:t>
      </w:r>
      <w:r>
        <w:rPr>
          <w:rFonts w:hint="eastAsia" w:ascii="仿宋" w:hAnsi="仿宋" w:eastAsia="仿宋" w:cs="仿宋"/>
          <w:color w:val="auto"/>
          <w:sz w:val="24"/>
          <w:highlight w:val="none"/>
        </w:rPr>
        <w:t>分。评分依下述所列为评标打分依据，分值如下（计算分值时，按其算术平均值保留小数2位）</w:t>
      </w:r>
      <w:r>
        <w:rPr>
          <w:rFonts w:hint="eastAsia" w:ascii="仿宋" w:hAnsi="仿宋" w:eastAsia="仿宋" w:cs="仿宋"/>
          <w:color w:val="auto"/>
          <w:kern w:val="0"/>
          <w:sz w:val="24"/>
          <w:highlight w:val="none"/>
        </w:rPr>
        <w:t>。</w:t>
      </w:r>
    </w:p>
    <w:p w14:paraId="307AFD6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32"/>
          <w:szCs w:val="20"/>
          <w:highlight w:val="none"/>
          <w:lang w:val="en-US" w:eastAsia="zh-CN"/>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50</w:t>
      </w:r>
      <w:r>
        <w:rPr>
          <w:rFonts w:hint="eastAsia" w:ascii="仿宋" w:hAnsi="仿宋" w:eastAsia="仿宋" w:cs="仿宋"/>
          <w:b/>
          <w:bCs/>
          <w:iCs/>
          <w:color w:val="auto"/>
          <w:sz w:val="24"/>
          <w:highlight w:val="none"/>
        </w:rPr>
        <w:t>分）</w:t>
      </w:r>
    </w:p>
    <w:tbl>
      <w:tblPr>
        <w:tblStyle w:val="63"/>
        <w:tblW w:w="9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61"/>
        <w:gridCol w:w="6447"/>
        <w:gridCol w:w="1081"/>
      </w:tblGrid>
      <w:tr w14:paraId="6B8E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53277744">
            <w:pPr>
              <w:spacing w:line="360" w:lineRule="atLeas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76298489">
            <w:pPr>
              <w:spacing w:line="360" w:lineRule="atLeas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评审项目</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493EF20C">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6977EEC">
            <w:pPr>
              <w:spacing w:line="360" w:lineRule="atLeas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14:paraId="4889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710" w:type="dxa"/>
            <w:tcBorders>
              <w:left w:val="single" w:color="auto" w:sz="4" w:space="0"/>
              <w:right w:val="single" w:color="auto" w:sz="4" w:space="0"/>
            </w:tcBorders>
            <w:noWrap w:val="0"/>
            <w:vAlign w:val="center"/>
          </w:tcPr>
          <w:p w14:paraId="46E4B16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61" w:type="dxa"/>
            <w:tcBorders>
              <w:left w:val="single" w:color="auto" w:sz="4" w:space="0"/>
              <w:right w:val="single" w:color="auto" w:sz="4" w:space="0"/>
            </w:tcBorders>
            <w:noWrap w:val="0"/>
            <w:vAlign w:val="center"/>
          </w:tcPr>
          <w:p w14:paraId="08A3B8F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w:t>
            </w:r>
          </w:p>
          <w:p w14:paraId="2FFEDFB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证书</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11BC8B7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投标人具有质量管理体系认证的得1分、环境管理体系认证的得1分、职业健康安全管理体系认证的得1分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或者所投产品生产厂家（活性炭、精制盐、聚硅锰氯化铝钾同时具有）具有质量管理体系认证的得1分、环境管理体系认证的得1分、职业健康安全管理体系认证的得1分。</w:t>
            </w:r>
          </w:p>
          <w:p w14:paraId="586FB6A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注：提供有效证书扫描件及全国认证认可信息公共服务平台证书信息查询截图并加盖CA签章，</w:t>
            </w:r>
            <w:r>
              <w:rPr>
                <w:rFonts w:hint="eastAsia" w:ascii="仿宋" w:hAnsi="仿宋" w:eastAsia="仿宋" w:cs="仿宋"/>
                <w:color w:val="auto"/>
                <w:sz w:val="24"/>
                <w:szCs w:val="24"/>
                <w:highlight w:val="none"/>
                <w:lang w:val="en-US" w:eastAsia="zh-CN"/>
              </w:rPr>
              <w:t>以上</w:t>
            </w:r>
            <w:r>
              <w:rPr>
                <w:rFonts w:hint="eastAsia" w:ascii="仿宋" w:hAnsi="仿宋" w:eastAsia="仿宋" w:cs="仿宋"/>
                <w:color w:val="auto"/>
                <w:sz w:val="24"/>
                <w:szCs w:val="24"/>
                <w:highlight w:val="none"/>
              </w:rPr>
              <w:t>累计最多得3分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未提供或不符合不得分。</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45E02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17FD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710" w:type="dxa"/>
            <w:tcBorders>
              <w:left w:val="single" w:color="auto" w:sz="4" w:space="0"/>
              <w:right w:val="single" w:color="auto" w:sz="4" w:space="0"/>
            </w:tcBorders>
            <w:noWrap w:val="0"/>
            <w:vAlign w:val="center"/>
          </w:tcPr>
          <w:p w14:paraId="4699BB3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61" w:type="dxa"/>
            <w:tcBorders>
              <w:left w:val="single" w:color="auto" w:sz="4" w:space="0"/>
              <w:right w:val="single" w:color="auto" w:sz="4" w:space="0"/>
            </w:tcBorders>
            <w:noWrap w:val="0"/>
            <w:vAlign w:val="center"/>
          </w:tcPr>
          <w:p w14:paraId="7A2FB7B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w:t>
            </w:r>
          </w:p>
          <w:p w14:paraId="2D1966D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参数</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2F041A8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拟提供产品的技术参数指标及功能与采购需求技术要求的响应程度进行评分：</w:t>
            </w:r>
          </w:p>
          <w:p w14:paraId="0E18006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所投产品技术参数或功能均满足采购需求技术参数要求的技术参数或功能的得</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分；</w:t>
            </w:r>
          </w:p>
          <w:p w14:paraId="036775A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技术参数或功能出现负偏离或缺漏项的每项扣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p w14:paraId="3A4940F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投标人须提供满足采购需求参数各项指标的证明材料，不能提供证明材料的视为负偏离。</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2512D3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14分</w:t>
            </w:r>
          </w:p>
        </w:tc>
      </w:tr>
      <w:tr w14:paraId="283C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710" w:type="dxa"/>
            <w:tcBorders>
              <w:left w:val="single" w:color="auto" w:sz="4" w:space="0"/>
              <w:right w:val="single" w:color="auto" w:sz="4" w:space="0"/>
            </w:tcBorders>
            <w:noWrap w:val="0"/>
            <w:vAlign w:val="center"/>
          </w:tcPr>
          <w:p w14:paraId="709AE34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61" w:type="dxa"/>
            <w:tcBorders>
              <w:left w:val="single" w:color="auto" w:sz="4" w:space="0"/>
              <w:right w:val="single" w:color="auto" w:sz="4" w:space="0"/>
            </w:tcBorders>
            <w:noWrap w:val="0"/>
            <w:vAlign w:val="center"/>
          </w:tcPr>
          <w:p w14:paraId="0169274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检测</w:t>
            </w:r>
          </w:p>
          <w:p w14:paraId="462A633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报告</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1F72863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2022年1月1日之后投标人拟提供产品送检省级及以上疾病预防控制中心出具的检测报告或送检带有 CMA 或CNAS标志的第三方机构出具的产品质量检测报告。</w:t>
            </w:r>
          </w:p>
          <w:p w14:paraId="68685C4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每提供活性炭、精制盐、聚硅锰氯化铝钾产品检测报告的得1分/个；最多得3分。</w:t>
            </w:r>
          </w:p>
          <w:p w14:paraId="46BAD1A2">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每提供氢氧化钙、PAM1、PAM2、食品级碳酸钠(纯碱)产品检测报告的得0.5分/个；最多得2分。</w:t>
            </w:r>
          </w:p>
          <w:p w14:paraId="708A72D6">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注:提供以上检测报告扫描件并加盖 CA 签章，报告计取一次，不重复计分，累计最高得5分。未提供不得分。</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B0E667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6E98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10" w:type="dxa"/>
            <w:tcBorders>
              <w:left w:val="single" w:color="auto" w:sz="4" w:space="0"/>
              <w:bottom w:val="single" w:color="auto" w:sz="4" w:space="0"/>
              <w:right w:val="single" w:color="auto" w:sz="4" w:space="0"/>
            </w:tcBorders>
            <w:noWrap w:val="0"/>
            <w:vAlign w:val="center"/>
          </w:tcPr>
          <w:p w14:paraId="055D100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61" w:type="dxa"/>
            <w:tcBorders>
              <w:left w:val="single" w:color="auto" w:sz="4" w:space="0"/>
              <w:bottom w:val="single" w:color="auto" w:sz="4" w:space="0"/>
              <w:right w:val="single" w:color="auto" w:sz="4" w:space="0"/>
            </w:tcBorders>
            <w:noWrap w:val="0"/>
            <w:vAlign w:val="center"/>
          </w:tcPr>
          <w:p w14:paraId="4533194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运输</w:t>
            </w:r>
          </w:p>
          <w:p w14:paraId="6F64E3F4">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保障</w:t>
            </w:r>
          </w:p>
          <w:p w14:paraId="1407D97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能力</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4A3FD3D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投标人或投标人所供产品生产厂家自有的专用车辆,每提供一辆得1分，最高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323FCD1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注：提供车辆行驶证扫描</w:t>
            </w:r>
            <w:r>
              <w:rPr>
                <w:rFonts w:hint="eastAsia" w:ascii="仿宋" w:hAnsi="仿宋" w:eastAsia="仿宋" w:cs="仿宋"/>
                <w:color w:val="auto"/>
                <w:sz w:val="24"/>
                <w:szCs w:val="24"/>
                <w:highlight w:val="none"/>
              </w:rPr>
              <w:t>件</w:t>
            </w:r>
            <w:r>
              <w:rPr>
                <w:rFonts w:hint="eastAsia" w:ascii="仿宋" w:hAnsi="仿宋" w:eastAsia="仿宋" w:cs="仿宋"/>
                <w:color w:val="auto"/>
                <w:sz w:val="24"/>
                <w:szCs w:val="24"/>
                <w:highlight w:val="none"/>
                <w:lang w:val="en-US" w:eastAsia="zh-CN"/>
              </w:rPr>
              <w:t>并加盖CA签章，未提供不得分。</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296479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r>
      <w:tr w14:paraId="4AED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710" w:type="dxa"/>
            <w:tcBorders>
              <w:left w:val="single" w:color="auto" w:sz="4" w:space="0"/>
              <w:bottom w:val="single" w:color="auto" w:sz="4" w:space="0"/>
              <w:right w:val="single" w:color="auto" w:sz="4" w:space="0"/>
            </w:tcBorders>
            <w:noWrap w:val="0"/>
            <w:vAlign w:val="center"/>
          </w:tcPr>
          <w:p w14:paraId="1E5CC2C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61" w:type="dxa"/>
            <w:tcBorders>
              <w:left w:val="single" w:color="auto" w:sz="4" w:space="0"/>
              <w:bottom w:val="single" w:color="auto" w:sz="4" w:space="0"/>
              <w:right w:val="single" w:color="auto" w:sz="4" w:space="0"/>
            </w:tcBorders>
            <w:noWrap w:val="0"/>
            <w:vAlign w:val="center"/>
          </w:tcPr>
          <w:p w14:paraId="132D53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w:t>
            </w:r>
          </w:p>
          <w:p w14:paraId="06DA88F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313AA07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提供投标人或投标人所供产品生产厂家</w:t>
            </w:r>
            <w:r>
              <w:rPr>
                <w:rFonts w:hint="eastAsia" w:ascii="仿宋" w:hAnsi="仿宋" w:eastAsia="仿宋" w:cs="仿宋"/>
                <w:color w:val="auto"/>
                <w:sz w:val="24"/>
                <w:szCs w:val="24"/>
                <w:highlight w:val="none"/>
              </w:rPr>
              <w:t>最近三年（</w:t>
            </w:r>
            <w:r>
              <w:rPr>
                <w:rFonts w:hint="eastAsia" w:ascii="仿宋" w:hAnsi="仿宋" w:eastAsia="仿宋" w:cs="仿宋"/>
                <w:color w:val="auto"/>
                <w:sz w:val="24"/>
                <w:szCs w:val="24"/>
                <w:highlight w:val="none"/>
                <w:lang w:val="en-US"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月1日至今）具有同类产品</w:t>
            </w:r>
            <w:r>
              <w:rPr>
                <w:rFonts w:hint="eastAsia" w:ascii="仿宋" w:hAnsi="仿宋" w:eastAsia="仿宋" w:cs="仿宋"/>
                <w:color w:val="auto"/>
                <w:sz w:val="24"/>
                <w:szCs w:val="24"/>
                <w:highlight w:val="none"/>
                <w:lang w:val="en-US" w:eastAsia="zh-CN"/>
              </w:rPr>
              <w:t>(活性炭、氢氧化钙、精制盐、PAM1、PAM2、食品级碳酸钠（纯碱)、聚硅锰氯化铝钾）</w:t>
            </w:r>
            <w:r>
              <w:rPr>
                <w:rFonts w:hint="eastAsia" w:ascii="仿宋" w:hAnsi="仿宋" w:eastAsia="仿宋" w:cs="仿宋"/>
                <w:color w:val="auto"/>
                <w:sz w:val="24"/>
                <w:szCs w:val="24"/>
                <w:highlight w:val="none"/>
              </w:rPr>
              <w:t>销售合同</w:t>
            </w:r>
            <w:r>
              <w:rPr>
                <w:rFonts w:hint="eastAsia" w:ascii="仿宋" w:hAnsi="仿宋" w:eastAsia="仿宋" w:cs="仿宋"/>
                <w:color w:val="auto"/>
                <w:sz w:val="24"/>
                <w:szCs w:val="24"/>
                <w:highlight w:val="none"/>
                <w:lang w:val="en-US" w:eastAsia="zh-CN"/>
              </w:rPr>
              <w:t>(合同签订日期为准）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提供一份合同涉及一种同类产品类别</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0.25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最多得1分；</w:t>
            </w:r>
          </w:p>
          <w:p w14:paraId="7D782B5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提供一份合同涉及两种同类产品类别</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最多得1分；</w:t>
            </w:r>
          </w:p>
          <w:p w14:paraId="1F40442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提供一份合同涉及三种及以上同类产品类别</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最多得3分</w:t>
            </w:r>
            <w:r>
              <w:rPr>
                <w:rFonts w:hint="eastAsia" w:ascii="仿宋" w:hAnsi="仿宋" w:eastAsia="仿宋" w:cs="仿宋"/>
                <w:color w:val="auto"/>
                <w:sz w:val="24"/>
                <w:szCs w:val="24"/>
                <w:highlight w:val="none"/>
                <w:lang w:eastAsia="zh-CN"/>
              </w:rPr>
              <w:t>。</w:t>
            </w:r>
          </w:p>
          <w:p w14:paraId="7EB7CBC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注：提供</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加盖</w:t>
            </w:r>
            <w:r>
              <w:rPr>
                <w:rFonts w:hint="eastAsia" w:ascii="仿宋" w:hAnsi="仿宋" w:eastAsia="仿宋" w:cs="仿宋"/>
                <w:color w:val="auto"/>
                <w:sz w:val="24"/>
                <w:szCs w:val="24"/>
                <w:highlight w:val="none"/>
                <w:lang w:val="en-US" w:eastAsia="zh-CN"/>
              </w:rPr>
              <w:t>CA签章，本项最高得5分，未提供不得分。</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7A839C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0311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10" w:type="dxa"/>
            <w:tcBorders>
              <w:left w:val="single" w:color="auto" w:sz="4" w:space="0"/>
              <w:right w:val="single" w:color="auto" w:sz="4" w:space="0"/>
            </w:tcBorders>
            <w:noWrap w:val="0"/>
            <w:vAlign w:val="center"/>
          </w:tcPr>
          <w:p w14:paraId="63FC689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61" w:type="dxa"/>
            <w:tcBorders>
              <w:left w:val="single" w:color="auto" w:sz="4" w:space="0"/>
              <w:right w:val="single" w:color="auto" w:sz="4" w:space="0"/>
            </w:tcBorders>
            <w:noWrap w:val="0"/>
            <w:vAlign w:val="center"/>
          </w:tcPr>
          <w:p w14:paraId="3127076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主要</w:t>
            </w:r>
          </w:p>
          <w:p w14:paraId="1577C87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w:t>
            </w:r>
          </w:p>
          <w:p w14:paraId="1ED53D4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性能</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5225F3D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根据投标人提供所投产品的综合性能进行打分（4，3，2，1，0）。</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95593A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r>
      <w:tr w14:paraId="7D82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10" w:type="dxa"/>
            <w:tcBorders>
              <w:left w:val="single" w:color="auto" w:sz="4" w:space="0"/>
              <w:bottom w:val="single" w:color="auto" w:sz="4" w:space="0"/>
              <w:right w:val="single" w:color="auto" w:sz="4" w:space="0"/>
            </w:tcBorders>
            <w:noWrap w:val="0"/>
            <w:vAlign w:val="center"/>
          </w:tcPr>
          <w:p w14:paraId="42D5AED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61" w:type="dxa"/>
            <w:tcBorders>
              <w:left w:val="single" w:color="auto" w:sz="4" w:space="0"/>
              <w:bottom w:val="single" w:color="auto" w:sz="4" w:space="0"/>
              <w:right w:val="single" w:color="auto" w:sz="4" w:space="0"/>
            </w:tcBorders>
            <w:noWrap w:val="0"/>
            <w:vAlign w:val="center"/>
          </w:tcPr>
          <w:p w14:paraId="68CAE04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w:t>
            </w:r>
          </w:p>
          <w:p w14:paraId="1428503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22BED12A">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zh-CN" w:eastAsia="zh-CN"/>
              </w:rPr>
              <w:t>产品包装、运输方案</w:t>
            </w:r>
            <w:r>
              <w:rPr>
                <w:rFonts w:hint="eastAsia" w:ascii="仿宋" w:hAnsi="仿宋" w:eastAsia="仿宋" w:cs="仿宋"/>
                <w:color w:val="auto"/>
                <w:sz w:val="24"/>
                <w:szCs w:val="24"/>
                <w:highlight w:val="none"/>
              </w:rPr>
              <w:t>及</w:t>
            </w:r>
            <w:r>
              <w:rPr>
                <w:rFonts w:hint="eastAsia" w:ascii="仿宋" w:hAnsi="仿宋" w:eastAsia="仿宋" w:cs="仿宋"/>
                <w:color w:val="auto"/>
                <w:sz w:val="24"/>
                <w:szCs w:val="24"/>
                <w:highlight w:val="none"/>
                <w:lang w:val="zh-CN" w:eastAsia="zh-CN"/>
              </w:rPr>
              <w:t>供货计划、应急处理措施</w:t>
            </w:r>
            <w:r>
              <w:rPr>
                <w:rFonts w:hint="eastAsia" w:ascii="仿宋" w:hAnsi="仿宋" w:eastAsia="仿宋" w:cs="仿宋"/>
                <w:color w:val="auto"/>
                <w:sz w:val="24"/>
                <w:szCs w:val="24"/>
                <w:highlight w:val="none"/>
              </w:rPr>
              <w:t>等情况进行</w:t>
            </w:r>
            <w:r>
              <w:rPr>
                <w:rFonts w:hint="eastAsia" w:ascii="仿宋" w:hAnsi="仿宋" w:eastAsia="仿宋" w:cs="仿宋"/>
                <w:color w:val="auto"/>
                <w:sz w:val="24"/>
                <w:szCs w:val="24"/>
                <w:highlight w:val="none"/>
                <w:lang w:val="en-US" w:eastAsia="zh-CN"/>
              </w:rPr>
              <w:t>打</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（5，4，3，2，1，0）</w:t>
            </w:r>
            <w:r>
              <w:rPr>
                <w:rFonts w:hint="eastAsia" w:ascii="仿宋" w:hAnsi="仿宋" w:eastAsia="仿宋" w:cs="仿宋"/>
                <w:color w:val="auto"/>
                <w:sz w:val="24"/>
                <w:szCs w:val="24"/>
                <w:highlight w:val="none"/>
              </w:rPr>
              <w:t>。</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7BB0A0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71F5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710" w:type="dxa"/>
            <w:vMerge w:val="restart"/>
            <w:tcBorders>
              <w:top w:val="single" w:color="auto" w:sz="4" w:space="0"/>
              <w:left w:val="single" w:color="auto" w:sz="4" w:space="0"/>
              <w:right w:val="single" w:color="auto" w:sz="4" w:space="0"/>
            </w:tcBorders>
            <w:noWrap w:val="0"/>
            <w:vAlign w:val="center"/>
          </w:tcPr>
          <w:p w14:paraId="4535098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61" w:type="dxa"/>
            <w:vMerge w:val="restart"/>
            <w:tcBorders>
              <w:top w:val="single" w:color="auto" w:sz="4" w:space="0"/>
              <w:left w:val="single" w:color="auto" w:sz="4" w:space="0"/>
              <w:right w:val="single" w:color="auto" w:sz="4" w:space="0"/>
            </w:tcBorders>
            <w:noWrap w:val="0"/>
            <w:vAlign w:val="center"/>
          </w:tcPr>
          <w:p w14:paraId="69F3207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质量保证措施</w:t>
            </w:r>
          </w:p>
        </w:tc>
        <w:tc>
          <w:tcPr>
            <w:tcW w:w="6447" w:type="dxa"/>
            <w:tcBorders>
              <w:top w:val="single" w:color="auto" w:sz="4" w:space="0"/>
              <w:left w:val="single" w:color="auto" w:sz="4" w:space="0"/>
              <w:bottom w:val="single" w:color="auto" w:sz="4" w:space="0"/>
              <w:right w:val="single" w:color="auto" w:sz="4" w:space="0"/>
            </w:tcBorders>
            <w:noWrap w:val="0"/>
            <w:vAlign w:val="center"/>
          </w:tcPr>
          <w:p w14:paraId="44F86782">
            <w:pPr>
              <w:rPr>
                <w:rFonts w:hint="eastAsia" w:ascii="仿宋" w:hAnsi="仿宋" w:eastAsia="仿宋" w:cs="仿宋"/>
                <w:color w:val="auto"/>
                <w:sz w:val="24"/>
                <w:szCs w:val="24"/>
                <w:highlight w:val="none"/>
              </w:rPr>
            </w:pPr>
          </w:p>
          <w:p w14:paraId="317631AA">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投标人或投标人所供产品生产厂家</w:t>
            </w:r>
            <w:r>
              <w:rPr>
                <w:rFonts w:hint="eastAsia" w:ascii="仿宋" w:hAnsi="仿宋" w:eastAsia="仿宋" w:cs="仿宋"/>
                <w:color w:val="auto"/>
                <w:sz w:val="24"/>
                <w:szCs w:val="24"/>
                <w:highlight w:val="none"/>
              </w:rPr>
              <w:t>提供的产品生产、原材料控制等方面打分，不限于提供生产车间、设备及原材料的图片、采购合同及发票等资料</w:t>
            </w:r>
            <w:r>
              <w:rPr>
                <w:rFonts w:hint="eastAsia" w:ascii="仿宋" w:hAnsi="仿宋" w:eastAsia="仿宋" w:cs="仿宋"/>
                <w:color w:val="auto"/>
                <w:sz w:val="24"/>
                <w:szCs w:val="24"/>
                <w:highlight w:val="none"/>
                <w:lang w:val="en-US" w:eastAsia="zh-CN"/>
              </w:rPr>
              <w:t>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4，3，2，1，0分</w:t>
            </w:r>
            <w:r>
              <w:rPr>
                <w:rFonts w:hint="eastAsia" w:ascii="仿宋" w:hAnsi="仿宋" w:eastAsia="仿宋" w:cs="仿宋"/>
                <w:color w:val="auto"/>
                <w:sz w:val="24"/>
                <w:szCs w:val="24"/>
                <w:highlight w:val="none"/>
                <w:lang w:eastAsia="zh-CN"/>
              </w:rPr>
              <w:t>）</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E3CDF5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r>
      <w:tr w14:paraId="1570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710" w:type="dxa"/>
            <w:vMerge w:val="continue"/>
            <w:tcBorders>
              <w:left w:val="single" w:color="auto" w:sz="4" w:space="0"/>
              <w:bottom w:val="single" w:color="auto" w:sz="4" w:space="0"/>
              <w:right w:val="single" w:color="auto" w:sz="4" w:space="0"/>
            </w:tcBorders>
            <w:noWrap w:val="0"/>
            <w:vAlign w:val="center"/>
          </w:tcPr>
          <w:p w14:paraId="59D0A020">
            <w:pPr>
              <w:jc w:val="center"/>
              <w:rPr>
                <w:rFonts w:hint="default" w:ascii="仿宋" w:hAnsi="仿宋" w:eastAsia="仿宋" w:cs="仿宋"/>
                <w:color w:val="auto"/>
                <w:sz w:val="24"/>
                <w:szCs w:val="24"/>
                <w:highlight w:val="none"/>
                <w:lang w:val="en-US" w:eastAsia="zh-CN"/>
              </w:rPr>
            </w:pPr>
          </w:p>
        </w:tc>
        <w:tc>
          <w:tcPr>
            <w:tcW w:w="1161" w:type="dxa"/>
            <w:vMerge w:val="continue"/>
            <w:tcBorders>
              <w:left w:val="single" w:color="auto" w:sz="4" w:space="0"/>
              <w:bottom w:val="single" w:color="auto" w:sz="4" w:space="0"/>
              <w:right w:val="single" w:color="auto" w:sz="4" w:space="0"/>
            </w:tcBorders>
            <w:noWrap w:val="0"/>
            <w:vAlign w:val="center"/>
          </w:tcPr>
          <w:p w14:paraId="65BBD9F0">
            <w:pPr>
              <w:jc w:val="center"/>
              <w:rPr>
                <w:rFonts w:hint="eastAsia" w:ascii="仿宋" w:hAnsi="仿宋" w:eastAsia="仿宋" w:cs="仿宋"/>
                <w:color w:val="auto"/>
                <w:sz w:val="24"/>
                <w:szCs w:val="24"/>
                <w:highlight w:val="none"/>
                <w:lang w:val="en-US" w:eastAsia="zh-CN"/>
              </w:rPr>
            </w:pPr>
          </w:p>
        </w:tc>
        <w:tc>
          <w:tcPr>
            <w:tcW w:w="6447" w:type="dxa"/>
            <w:tcBorders>
              <w:top w:val="single" w:color="auto" w:sz="4" w:space="0"/>
              <w:left w:val="single" w:color="auto" w:sz="4" w:space="0"/>
              <w:bottom w:val="single" w:color="auto" w:sz="4" w:space="0"/>
              <w:right w:val="single" w:color="auto" w:sz="4" w:space="0"/>
            </w:tcBorders>
            <w:noWrap w:val="0"/>
            <w:vAlign w:val="center"/>
          </w:tcPr>
          <w:p w14:paraId="686D5AAD">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投标人或投标人所供产品生产厂家</w:t>
            </w:r>
            <w:r>
              <w:rPr>
                <w:rFonts w:hint="eastAsia" w:ascii="仿宋" w:hAnsi="仿宋" w:eastAsia="仿宋" w:cs="仿宋"/>
                <w:color w:val="auto"/>
                <w:sz w:val="24"/>
                <w:szCs w:val="24"/>
                <w:highlight w:val="none"/>
                <w:lang w:val="en-US"/>
              </w:rPr>
              <w:t>提供的产品检验、质量保证措施等方面打分，不限于提供检验场地、设备及其他质量保证措施的相关图片、采购合同及发票等资料</w:t>
            </w:r>
            <w:r>
              <w:rPr>
                <w:rFonts w:hint="eastAsia" w:ascii="仿宋" w:hAnsi="仿宋" w:eastAsia="仿宋" w:cs="仿宋"/>
                <w:color w:val="auto"/>
                <w:sz w:val="24"/>
                <w:szCs w:val="24"/>
                <w:highlight w:val="none"/>
                <w:lang w:val="en-US" w:eastAsia="zh-CN"/>
              </w:rPr>
              <w:t>打分（3，2.5，2，1.5，1，0）</w:t>
            </w:r>
            <w:r>
              <w:rPr>
                <w:rFonts w:hint="eastAsia" w:ascii="仿宋" w:hAnsi="仿宋" w:eastAsia="仿宋" w:cs="仿宋"/>
                <w:color w:val="auto"/>
                <w:sz w:val="24"/>
                <w:szCs w:val="24"/>
                <w:highlight w:val="none"/>
              </w:rPr>
              <w:t>。</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2BE12F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14:paraId="052B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trPr>
        <w:tc>
          <w:tcPr>
            <w:tcW w:w="710" w:type="dxa"/>
            <w:tcBorders>
              <w:top w:val="single" w:color="auto" w:sz="4" w:space="0"/>
              <w:left w:val="single" w:color="auto" w:sz="4" w:space="0"/>
              <w:right w:val="single" w:color="auto" w:sz="4" w:space="0"/>
            </w:tcBorders>
            <w:noWrap w:val="0"/>
            <w:vAlign w:val="center"/>
          </w:tcPr>
          <w:p w14:paraId="6C45AF9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161" w:type="dxa"/>
            <w:tcBorders>
              <w:top w:val="single" w:color="auto" w:sz="4" w:space="0"/>
              <w:left w:val="single" w:color="auto" w:sz="4" w:space="0"/>
              <w:right w:val="single" w:color="auto" w:sz="4" w:space="0"/>
            </w:tcBorders>
            <w:noWrap w:val="0"/>
            <w:vAlign w:val="center"/>
          </w:tcPr>
          <w:p w14:paraId="24AD737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售后服务方案</w:t>
            </w:r>
          </w:p>
        </w:tc>
        <w:tc>
          <w:tcPr>
            <w:tcW w:w="6447" w:type="dxa"/>
            <w:tcBorders>
              <w:top w:val="single" w:color="auto" w:sz="4" w:space="0"/>
              <w:left w:val="single" w:color="auto" w:sz="4" w:space="0"/>
              <w:right w:val="single" w:color="auto" w:sz="4" w:space="0"/>
            </w:tcBorders>
            <w:noWrap w:val="0"/>
            <w:vAlign w:val="center"/>
          </w:tcPr>
          <w:p w14:paraId="653C71B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根据投标人提供的售后服务点远近、</w:t>
            </w:r>
            <w:r>
              <w:rPr>
                <w:rFonts w:hint="eastAsia" w:ascii="仿宋" w:hAnsi="仿宋" w:eastAsia="仿宋" w:cs="仿宋"/>
                <w:color w:val="auto"/>
                <w:sz w:val="24"/>
                <w:szCs w:val="24"/>
                <w:highlight w:val="none"/>
                <w:lang w:eastAsia="zh-CN"/>
              </w:rPr>
              <w:t>售后服务承诺</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保障措施、维护能力、响应时间</w:t>
            </w:r>
            <w:r>
              <w:rPr>
                <w:rFonts w:hint="eastAsia" w:ascii="仿宋" w:hAnsi="仿宋" w:eastAsia="仿宋" w:cs="仿宋"/>
                <w:color w:val="auto"/>
                <w:sz w:val="24"/>
                <w:szCs w:val="24"/>
                <w:highlight w:val="none"/>
                <w:lang w:val="en-US" w:eastAsia="zh-CN"/>
              </w:rPr>
              <w:t>等方面</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打分（3，2.5，2，1.5，1，0）</w:t>
            </w:r>
            <w:r>
              <w:rPr>
                <w:rFonts w:hint="eastAsia" w:ascii="仿宋" w:hAnsi="仿宋" w:eastAsia="仿宋" w:cs="仿宋"/>
                <w:color w:val="auto"/>
                <w:sz w:val="24"/>
                <w:szCs w:val="24"/>
                <w:highlight w:val="none"/>
              </w:rPr>
              <w:t>。</w:t>
            </w:r>
          </w:p>
        </w:tc>
        <w:tc>
          <w:tcPr>
            <w:tcW w:w="1081" w:type="dxa"/>
            <w:tcBorders>
              <w:top w:val="single" w:color="auto" w:sz="4" w:space="0"/>
              <w:left w:val="single" w:color="auto" w:sz="4" w:space="0"/>
              <w:right w:val="single" w:color="auto" w:sz="4" w:space="0"/>
            </w:tcBorders>
            <w:noWrap w:val="0"/>
            <w:vAlign w:val="center"/>
          </w:tcPr>
          <w:p w14:paraId="22B18D7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bl>
    <w:p w14:paraId="222E05F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color w:val="auto"/>
          <w:sz w:val="24"/>
          <w:highlight w:val="none"/>
        </w:rPr>
      </w:pPr>
    </w:p>
    <w:p w14:paraId="271FDDF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2ACA948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50 </w:t>
      </w:r>
      <w:r>
        <w:rPr>
          <w:rFonts w:hint="eastAsia" w:ascii="仿宋" w:hAnsi="仿宋" w:eastAsia="仿宋" w:cs="仿宋"/>
          <w:b/>
          <w:bCs/>
          <w:iCs/>
          <w:color w:val="auto"/>
          <w:sz w:val="24"/>
          <w:highlight w:val="none"/>
        </w:rPr>
        <w:t>分）</w:t>
      </w:r>
    </w:p>
    <w:p w14:paraId="4D82CF61">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w:t>
      </w:r>
      <w:r>
        <w:rPr>
          <w:rFonts w:hint="eastAsia" w:ascii="仿宋" w:hAnsi="仿宋" w:eastAsia="仿宋" w:cs="仿宋"/>
          <w:bCs/>
          <w:iCs/>
          <w:color w:val="auto"/>
          <w:sz w:val="24"/>
          <w:highlight w:val="none"/>
          <w:lang w:val="en-US" w:eastAsia="zh-CN"/>
        </w:rPr>
        <w:t>各分项</w:t>
      </w:r>
      <w:r>
        <w:rPr>
          <w:rFonts w:hint="eastAsia" w:ascii="仿宋" w:hAnsi="仿宋" w:eastAsia="仿宋" w:cs="仿宋"/>
          <w:bCs/>
          <w:iCs/>
          <w:color w:val="auto"/>
          <w:sz w:val="24"/>
          <w:highlight w:val="none"/>
        </w:rPr>
        <w:t>投标价格最低的投标报价为评标基准价，其价格分为</w:t>
      </w:r>
      <w:r>
        <w:rPr>
          <w:rFonts w:hint="eastAsia" w:ascii="仿宋" w:hAnsi="仿宋" w:eastAsia="仿宋" w:cs="仿宋"/>
          <w:bCs/>
          <w:iCs/>
          <w:color w:val="auto"/>
          <w:sz w:val="24"/>
          <w:highlight w:val="none"/>
          <w:lang w:val="en-US" w:eastAsia="zh-CN"/>
        </w:rPr>
        <w:t>其分项分值</w:t>
      </w:r>
      <w:r>
        <w:rPr>
          <w:rFonts w:hint="eastAsia" w:ascii="仿宋" w:hAnsi="仿宋" w:eastAsia="仿宋" w:cs="仿宋"/>
          <w:bCs/>
          <w:iCs/>
          <w:color w:val="auto"/>
          <w:sz w:val="24"/>
          <w:highlight w:val="none"/>
        </w:rPr>
        <w:t>满分。</w:t>
      </w:r>
    </w:p>
    <w:p w14:paraId="1AE42BE6">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5EDB939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lang w:val="en-US" w:eastAsia="zh-CN"/>
        </w:rPr>
        <w:t>各分项报价得分</w:t>
      </w:r>
      <w:r>
        <w:rPr>
          <w:rFonts w:hint="eastAsia" w:ascii="仿宋" w:hAnsi="仿宋" w:eastAsia="仿宋" w:cs="仿宋"/>
          <w:bCs/>
          <w:iCs/>
          <w:color w:val="auto"/>
          <w:sz w:val="24"/>
          <w:highlight w:val="none"/>
        </w:rPr>
        <w:t>=(</w:t>
      </w:r>
      <w:r>
        <w:rPr>
          <w:rFonts w:hint="eastAsia" w:ascii="仿宋" w:hAnsi="仿宋" w:eastAsia="仿宋" w:cs="仿宋"/>
          <w:bCs/>
          <w:iCs/>
          <w:color w:val="auto"/>
          <w:sz w:val="24"/>
          <w:highlight w:val="none"/>
          <w:lang w:val="en-US" w:eastAsia="zh-CN"/>
        </w:rPr>
        <w:t>分项</w:t>
      </w:r>
      <w:r>
        <w:rPr>
          <w:rFonts w:hint="eastAsia" w:ascii="仿宋" w:hAnsi="仿宋" w:eastAsia="仿宋" w:cs="仿宋"/>
          <w:bCs/>
          <w:iCs/>
          <w:color w:val="auto"/>
          <w:sz w:val="24"/>
          <w:highlight w:val="none"/>
        </w:rPr>
        <w:t>评标基准价／</w:t>
      </w:r>
      <w:r>
        <w:rPr>
          <w:rFonts w:hint="eastAsia" w:ascii="仿宋" w:hAnsi="仿宋" w:eastAsia="仿宋" w:cs="仿宋"/>
          <w:bCs/>
          <w:iCs/>
          <w:color w:val="auto"/>
          <w:sz w:val="24"/>
          <w:highlight w:val="none"/>
          <w:lang w:val="en-US" w:eastAsia="zh-CN"/>
        </w:rPr>
        <w:t>分项</w:t>
      </w:r>
      <w:r>
        <w:rPr>
          <w:rFonts w:hint="eastAsia" w:ascii="仿宋" w:hAnsi="仿宋" w:eastAsia="仿宋" w:cs="仿宋"/>
          <w:bCs/>
          <w:iCs/>
          <w:color w:val="auto"/>
          <w:sz w:val="24"/>
          <w:highlight w:val="none"/>
        </w:rPr>
        <w:t>报价)×</w:t>
      </w:r>
      <w:r>
        <w:rPr>
          <w:rFonts w:hint="eastAsia" w:ascii="仿宋" w:hAnsi="仿宋" w:eastAsia="仿宋" w:cs="仿宋"/>
          <w:bCs/>
          <w:iCs/>
          <w:color w:val="auto"/>
          <w:sz w:val="24"/>
          <w:highlight w:val="none"/>
          <w:lang w:val="en-US" w:eastAsia="zh-CN"/>
        </w:rPr>
        <w:t>各分项报价分值</w:t>
      </w:r>
    </w:p>
    <w:p w14:paraId="1B70D9BB">
      <w:pPr>
        <w:rPr>
          <w:rFonts w:hint="eastAsia" w:ascii="仿宋" w:hAnsi="仿宋" w:eastAsia="仿宋" w:cs="仿宋"/>
          <w:bCs/>
          <w:iCs/>
          <w:color w:val="auto"/>
          <w:sz w:val="24"/>
          <w:highlight w:val="none"/>
          <w:lang w:val="en-US" w:eastAsia="zh-CN"/>
        </w:rPr>
      </w:pPr>
      <w:r>
        <w:rPr>
          <w:rFonts w:hint="eastAsia" w:ascii="仿宋" w:hAnsi="仿宋" w:eastAsia="仿宋" w:cs="仿宋"/>
          <w:bCs/>
          <w:iCs/>
          <w:color w:val="auto"/>
          <w:sz w:val="24"/>
          <w:highlight w:val="none"/>
          <w:lang w:val="en-US" w:eastAsia="zh-CN"/>
        </w:rPr>
        <w:t xml:space="preserve">      </w:t>
      </w:r>
      <w:r>
        <w:rPr>
          <w:rFonts w:hint="eastAsia" w:ascii="仿宋" w:hAnsi="仿宋" w:eastAsia="仿宋" w:cs="仿宋"/>
          <w:bCs/>
          <w:iCs/>
          <w:color w:val="auto"/>
          <w:sz w:val="24"/>
          <w:highlight w:val="none"/>
        </w:rPr>
        <w:t>投标报价</w:t>
      </w:r>
      <w:r>
        <w:rPr>
          <w:rFonts w:hint="eastAsia" w:ascii="仿宋" w:hAnsi="仿宋" w:eastAsia="仿宋" w:cs="仿宋"/>
          <w:bCs/>
          <w:iCs/>
          <w:color w:val="auto"/>
          <w:sz w:val="24"/>
          <w:highlight w:val="none"/>
          <w:lang w:val="en-US" w:eastAsia="zh-CN"/>
        </w:rPr>
        <w:t>总</w:t>
      </w:r>
      <w:r>
        <w:rPr>
          <w:rFonts w:hint="eastAsia" w:ascii="仿宋" w:hAnsi="仿宋" w:eastAsia="仿宋" w:cs="仿宋"/>
          <w:bCs/>
          <w:iCs/>
          <w:color w:val="auto"/>
          <w:sz w:val="24"/>
          <w:highlight w:val="none"/>
        </w:rPr>
        <w:t>得分</w:t>
      </w:r>
      <w:r>
        <w:rPr>
          <w:rFonts w:hint="eastAsia" w:ascii="仿宋" w:hAnsi="仿宋" w:eastAsia="仿宋" w:cs="仿宋"/>
          <w:bCs/>
          <w:iCs/>
          <w:color w:val="auto"/>
          <w:sz w:val="24"/>
          <w:highlight w:val="none"/>
          <w:lang w:val="en-US" w:eastAsia="zh-CN"/>
        </w:rPr>
        <w:t>=各分项报价得分之和</w:t>
      </w:r>
    </w:p>
    <w:p w14:paraId="0ABCCF5A">
      <w:pPr>
        <w:ind w:firstLine="720" w:firstLineChars="300"/>
        <w:rPr>
          <w:rFonts w:hint="default" w:eastAsia="仿宋"/>
          <w:color w:val="auto"/>
          <w:highlight w:val="none"/>
          <w:lang w:val="en-US" w:eastAsia="zh-CN"/>
        </w:rPr>
      </w:pPr>
      <w:r>
        <w:rPr>
          <w:rFonts w:hint="eastAsia" w:ascii="仿宋" w:hAnsi="仿宋" w:eastAsia="仿宋" w:cs="仿宋"/>
          <w:bCs/>
          <w:iCs/>
          <w:color w:val="auto"/>
          <w:sz w:val="24"/>
          <w:highlight w:val="none"/>
          <w:lang w:val="en-US" w:eastAsia="zh-CN"/>
        </w:rPr>
        <w:t xml:space="preserve"> 价格分值权重如下：</w:t>
      </w:r>
    </w:p>
    <w:tbl>
      <w:tblPr>
        <w:tblStyle w:val="63"/>
        <w:tblW w:w="8677"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409"/>
        <w:gridCol w:w="2440"/>
        <w:gridCol w:w="2048"/>
      </w:tblGrid>
      <w:tr w14:paraId="3C31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80" w:type="dxa"/>
            <w:noWrap w:val="0"/>
            <w:vAlign w:val="center"/>
          </w:tcPr>
          <w:p w14:paraId="17760CFC">
            <w:pPr>
              <w:snapToGrid w:val="0"/>
              <w:ind w:left="0" w:leftChars="0" w:firstLine="0" w:firstLineChars="0"/>
              <w:jc w:val="center"/>
              <w:rPr>
                <w:rFonts w:hint="eastAsia" w:ascii="仿宋" w:hAnsi="仿宋" w:eastAsia="仿宋" w:cs="仿宋"/>
                <w:color w:val="auto"/>
                <w:sz w:val="24"/>
                <w:szCs w:val="24"/>
                <w:highlight w:val="none"/>
              </w:rPr>
            </w:pPr>
            <w:bookmarkStart w:id="425" w:name="_Toc5255"/>
            <w:r>
              <w:rPr>
                <w:rFonts w:hint="eastAsia" w:ascii="仿宋" w:hAnsi="仿宋" w:eastAsia="仿宋" w:cs="仿宋"/>
                <w:color w:val="auto"/>
                <w:sz w:val="24"/>
                <w:szCs w:val="24"/>
                <w:highlight w:val="none"/>
              </w:rPr>
              <w:t>序号</w:t>
            </w:r>
          </w:p>
        </w:tc>
        <w:tc>
          <w:tcPr>
            <w:tcW w:w="3409" w:type="dxa"/>
            <w:noWrap w:val="0"/>
            <w:vAlign w:val="center"/>
          </w:tcPr>
          <w:p w14:paraId="3AD7F08B">
            <w:pPr>
              <w:snapToGrid w:val="0"/>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2440" w:type="dxa"/>
            <w:noWrap w:val="0"/>
            <w:vAlign w:val="center"/>
          </w:tcPr>
          <w:p w14:paraId="2905273D">
            <w:pPr>
              <w:snapToGrid w:val="0"/>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价格权重</w:t>
            </w:r>
          </w:p>
        </w:tc>
        <w:tc>
          <w:tcPr>
            <w:tcW w:w="2048" w:type="dxa"/>
            <w:noWrap w:val="0"/>
            <w:vAlign w:val="center"/>
          </w:tcPr>
          <w:p w14:paraId="622C1419">
            <w:pPr>
              <w:snapToGrid w:val="0"/>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分值</w:t>
            </w:r>
          </w:p>
        </w:tc>
      </w:tr>
      <w:tr w14:paraId="063B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80" w:type="dxa"/>
            <w:noWrap w:val="0"/>
            <w:vAlign w:val="top"/>
          </w:tcPr>
          <w:p w14:paraId="521B5097">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409" w:type="dxa"/>
            <w:noWrap w:val="0"/>
            <w:vAlign w:val="top"/>
          </w:tcPr>
          <w:p w14:paraId="1776890F">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活性炭</w:t>
            </w:r>
          </w:p>
        </w:tc>
        <w:tc>
          <w:tcPr>
            <w:tcW w:w="2440" w:type="dxa"/>
            <w:noWrap w:val="0"/>
            <w:vAlign w:val="center"/>
          </w:tcPr>
          <w:p w14:paraId="66C9BFCF">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60%</w:t>
            </w:r>
          </w:p>
        </w:tc>
        <w:tc>
          <w:tcPr>
            <w:tcW w:w="2048" w:type="dxa"/>
            <w:noWrap w:val="0"/>
            <w:vAlign w:val="center"/>
          </w:tcPr>
          <w:p w14:paraId="2474A89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30</w:t>
            </w:r>
          </w:p>
        </w:tc>
      </w:tr>
      <w:tr w14:paraId="6730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80" w:type="dxa"/>
            <w:noWrap w:val="0"/>
            <w:vAlign w:val="top"/>
          </w:tcPr>
          <w:p w14:paraId="6F877C5F">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409" w:type="dxa"/>
            <w:noWrap w:val="0"/>
            <w:vAlign w:val="top"/>
          </w:tcPr>
          <w:p w14:paraId="17C2744A">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氢氧化钙</w:t>
            </w:r>
          </w:p>
        </w:tc>
        <w:tc>
          <w:tcPr>
            <w:tcW w:w="2440" w:type="dxa"/>
            <w:noWrap w:val="0"/>
            <w:vAlign w:val="center"/>
          </w:tcPr>
          <w:p w14:paraId="415100B6">
            <w:pPr>
              <w:snapToGrid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2%</w:t>
            </w:r>
          </w:p>
        </w:tc>
        <w:tc>
          <w:tcPr>
            <w:tcW w:w="2048" w:type="dxa"/>
            <w:noWrap w:val="0"/>
            <w:vAlign w:val="center"/>
          </w:tcPr>
          <w:p w14:paraId="5DB0008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w:t>
            </w:r>
          </w:p>
        </w:tc>
      </w:tr>
      <w:tr w14:paraId="3024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80" w:type="dxa"/>
            <w:noWrap w:val="0"/>
            <w:vAlign w:val="top"/>
          </w:tcPr>
          <w:p w14:paraId="35A531D2">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409" w:type="dxa"/>
            <w:noWrap w:val="0"/>
            <w:vAlign w:val="top"/>
          </w:tcPr>
          <w:p w14:paraId="452F1F3B">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精制盐</w:t>
            </w:r>
          </w:p>
        </w:tc>
        <w:tc>
          <w:tcPr>
            <w:tcW w:w="2440" w:type="dxa"/>
            <w:noWrap w:val="0"/>
            <w:vAlign w:val="center"/>
          </w:tcPr>
          <w:p w14:paraId="185C7C91">
            <w:pPr>
              <w:snapToGrid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7%</w:t>
            </w:r>
          </w:p>
        </w:tc>
        <w:tc>
          <w:tcPr>
            <w:tcW w:w="2048" w:type="dxa"/>
            <w:noWrap w:val="0"/>
            <w:vAlign w:val="center"/>
          </w:tcPr>
          <w:p w14:paraId="7807610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3.5</w:t>
            </w:r>
          </w:p>
        </w:tc>
      </w:tr>
      <w:tr w14:paraId="554B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80" w:type="dxa"/>
            <w:noWrap w:val="0"/>
            <w:vAlign w:val="top"/>
          </w:tcPr>
          <w:p w14:paraId="1E53A87E">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409" w:type="dxa"/>
            <w:noWrap w:val="0"/>
            <w:vAlign w:val="top"/>
          </w:tcPr>
          <w:p w14:paraId="0CC9C3BB">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PAM1</w:t>
            </w:r>
          </w:p>
        </w:tc>
        <w:tc>
          <w:tcPr>
            <w:tcW w:w="2440" w:type="dxa"/>
            <w:noWrap w:val="0"/>
            <w:vAlign w:val="center"/>
          </w:tcPr>
          <w:p w14:paraId="09688DF5">
            <w:pPr>
              <w:snapToGrid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2%</w:t>
            </w:r>
          </w:p>
        </w:tc>
        <w:tc>
          <w:tcPr>
            <w:tcW w:w="2048" w:type="dxa"/>
            <w:noWrap w:val="0"/>
            <w:vAlign w:val="center"/>
          </w:tcPr>
          <w:p w14:paraId="6B188B1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w:t>
            </w:r>
          </w:p>
        </w:tc>
      </w:tr>
      <w:tr w14:paraId="522C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80" w:type="dxa"/>
            <w:noWrap w:val="0"/>
            <w:vAlign w:val="top"/>
          </w:tcPr>
          <w:p w14:paraId="4994D30D">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409" w:type="dxa"/>
            <w:noWrap w:val="0"/>
            <w:vAlign w:val="top"/>
          </w:tcPr>
          <w:p w14:paraId="6D86CA0E">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PAM2</w:t>
            </w:r>
          </w:p>
        </w:tc>
        <w:tc>
          <w:tcPr>
            <w:tcW w:w="2440" w:type="dxa"/>
            <w:noWrap w:val="0"/>
            <w:vAlign w:val="center"/>
          </w:tcPr>
          <w:p w14:paraId="29BB8411">
            <w:pPr>
              <w:snapToGrid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8%</w:t>
            </w:r>
          </w:p>
        </w:tc>
        <w:tc>
          <w:tcPr>
            <w:tcW w:w="2048" w:type="dxa"/>
            <w:noWrap w:val="0"/>
            <w:vAlign w:val="center"/>
          </w:tcPr>
          <w:p w14:paraId="449DFAE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w:t>
            </w:r>
          </w:p>
        </w:tc>
      </w:tr>
      <w:tr w14:paraId="41E6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80" w:type="dxa"/>
            <w:noWrap w:val="0"/>
            <w:vAlign w:val="top"/>
          </w:tcPr>
          <w:p w14:paraId="2D430797">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409" w:type="dxa"/>
            <w:noWrap w:val="0"/>
            <w:vAlign w:val="top"/>
          </w:tcPr>
          <w:p w14:paraId="52712F73">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聚硅锰氯化铝钾</w:t>
            </w:r>
          </w:p>
        </w:tc>
        <w:tc>
          <w:tcPr>
            <w:tcW w:w="2440" w:type="dxa"/>
            <w:noWrap w:val="0"/>
            <w:vAlign w:val="center"/>
          </w:tcPr>
          <w:p w14:paraId="7B8EA845">
            <w:pPr>
              <w:snapToGrid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20%</w:t>
            </w:r>
          </w:p>
        </w:tc>
        <w:tc>
          <w:tcPr>
            <w:tcW w:w="2048" w:type="dxa"/>
            <w:noWrap w:val="0"/>
            <w:vAlign w:val="center"/>
          </w:tcPr>
          <w:p w14:paraId="378F254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w:t>
            </w:r>
          </w:p>
        </w:tc>
      </w:tr>
      <w:tr w14:paraId="2DE7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80" w:type="dxa"/>
            <w:noWrap w:val="0"/>
            <w:vAlign w:val="top"/>
          </w:tcPr>
          <w:p w14:paraId="0F8A993F">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3409" w:type="dxa"/>
            <w:noWrap w:val="0"/>
            <w:vAlign w:val="top"/>
          </w:tcPr>
          <w:p w14:paraId="38C924C0">
            <w:pPr>
              <w:snapToGrid w:val="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食品级碳酸钠（纯碱）</w:t>
            </w:r>
          </w:p>
        </w:tc>
        <w:tc>
          <w:tcPr>
            <w:tcW w:w="2440" w:type="dxa"/>
            <w:noWrap w:val="0"/>
            <w:vAlign w:val="center"/>
          </w:tcPr>
          <w:p w14:paraId="4BF344FE">
            <w:pPr>
              <w:snapToGrid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1%</w:t>
            </w:r>
          </w:p>
        </w:tc>
        <w:tc>
          <w:tcPr>
            <w:tcW w:w="2048" w:type="dxa"/>
            <w:noWrap w:val="0"/>
            <w:vAlign w:val="center"/>
          </w:tcPr>
          <w:p w14:paraId="1C6CD38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0.5</w:t>
            </w:r>
          </w:p>
        </w:tc>
      </w:tr>
      <w:tr w14:paraId="7A1D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89" w:type="dxa"/>
            <w:gridSpan w:val="2"/>
            <w:noWrap w:val="0"/>
            <w:vAlign w:val="top"/>
          </w:tcPr>
          <w:p w14:paraId="2F9BE1BF">
            <w:pPr>
              <w:snapToGrid w:val="0"/>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w:t>
            </w:r>
          </w:p>
        </w:tc>
        <w:tc>
          <w:tcPr>
            <w:tcW w:w="2440" w:type="dxa"/>
            <w:noWrap w:val="0"/>
            <w:vAlign w:val="center"/>
          </w:tcPr>
          <w:p w14:paraId="7B1D394A">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c>
          <w:tcPr>
            <w:tcW w:w="2048" w:type="dxa"/>
            <w:noWrap w:val="0"/>
            <w:vAlign w:val="center"/>
          </w:tcPr>
          <w:p w14:paraId="3B7AE845">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r>
    </w:tbl>
    <w:p w14:paraId="34605978">
      <w:pPr>
        <w:pageBreakBefore w:val="0"/>
        <w:kinsoku/>
        <w:wordWrap/>
        <w:overflowPunct/>
        <w:topLinePunct w:val="0"/>
        <w:autoSpaceDE/>
        <w:autoSpaceDN/>
        <w:bidi w:val="0"/>
        <w:spacing w:line="360" w:lineRule="auto"/>
        <w:ind w:left="0" w:leftChars="0"/>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bookmarkEnd w:id="425"/>
    </w:p>
    <w:p w14:paraId="2C3BBE76">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29FB658">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735B0C6">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C2CFC46">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D42287C">
      <w:pPr>
        <w:pStyle w:val="136"/>
        <w:pageBreakBefore w:val="0"/>
        <w:kinsoku/>
        <w:wordWrap/>
        <w:overflowPunct/>
        <w:topLinePunct w:val="0"/>
        <w:autoSpaceDE/>
        <w:autoSpaceDN/>
        <w:bidi w:val="0"/>
        <w:spacing w:before="0" w:line="360" w:lineRule="auto"/>
        <w:ind w:left="0" w:leftChars="0" w:firstLine="508" w:firstLineChars="212"/>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8B3B678">
      <w:pPr>
        <w:pStyle w:val="136"/>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2C42587">
      <w:pPr>
        <w:pStyle w:val="136"/>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8491A1F">
      <w:pPr>
        <w:pStyle w:val="136"/>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228B25F6">
      <w:pPr>
        <w:pStyle w:val="136"/>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0570676">
      <w:pPr>
        <w:pStyle w:val="136"/>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w:t>
      </w:r>
      <w:r>
        <w:rPr>
          <w:rFonts w:hint="eastAsia" w:ascii="仿宋" w:hAnsi="仿宋" w:eastAsia="仿宋" w:cs="仿宋"/>
          <w:color w:val="auto"/>
          <w:kern w:val="0"/>
          <w:szCs w:val="24"/>
          <w:highlight w:val="none"/>
          <w:lang w:val="en-US" w:eastAsia="zh-CN"/>
        </w:rPr>
        <w:t>参</w:t>
      </w:r>
      <w:r>
        <w:rPr>
          <w:rFonts w:hint="eastAsia" w:ascii="仿宋" w:hAnsi="仿宋" w:eastAsia="仿宋" w:cs="仿宋"/>
          <w:color w:val="auto"/>
          <w:kern w:val="0"/>
          <w:szCs w:val="24"/>
          <w:highlight w:val="none"/>
        </w:rPr>
        <w:t>照财政部第87号令 《政府采购货物和服务招标投标管理办法》第五十一条第二款的规定经投标人确认后产生约束力。</w:t>
      </w:r>
    </w:p>
    <w:p w14:paraId="1C76C3DB">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9CCDDFB">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B2CBE38">
      <w:pPr>
        <w:pStyle w:val="136"/>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1B4AA6">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1AEF72">
      <w:pPr>
        <w:pageBreakBefore w:val="0"/>
        <w:kinsoku/>
        <w:wordWrap/>
        <w:overflowPunct/>
        <w:topLinePunct w:val="0"/>
        <w:autoSpaceDE/>
        <w:autoSpaceDN/>
        <w:bidi w:val="0"/>
        <w:spacing w:line="360" w:lineRule="auto"/>
        <w:ind w:left="0" w:leftChars="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EE7C04">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E61C1A">
      <w:pPr>
        <w:pageBreakBefore w:val="0"/>
        <w:widowControl/>
        <w:shd w:val="clear" w:color="auto" w:fill="FFFFFF"/>
        <w:kinsoku/>
        <w:wordWrap/>
        <w:overflowPunct/>
        <w:topLinePunct w:val="0"/>
        <w:autoSpaceDE/>
        <w:autoSpaceDN/>
        <w:bidi w:val="0"/>
        <w:adjustRightInd/>
        <w:spacing w:line="360" w:lineRule="auto"/>
        <w:ind w:left="0" w:leftChars="0"/>
        <w:jc w:val="left"/>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1A711175">
      <w:pPr>
        <w:pStyle w:val="136"/>
        <w:pageBreakBefore w:val="0"/>
        <w:kinsoku/>
        <w:wordWrap/>
        <w:overflowPunct/>
        <w:topLinePunct w:val="0"/>
        <w:autoSpaceDE/>
        <w:autoSpaceDN/>
        <w:bidi w:val="0"/>
        <w:spacing w:before="0" w:line="360" w:lineRule="auto"/>
        <w:ind w:left="0" w:leftChars="0" w:firstLine="472" w:firstLineChars="196"/>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仿宋" w:hAnsi="仿宋" w:eastAsia="仿宋" w:cs="仿宋"/>
          <w:color w:val="auto"/>
          <w:kern w:val="0"/>
          <w:sz w:val="24"/>
          <w:highlight w:val="none"/>
          <w:lang w:val="zh-CN"/>
        </w:rPr>
        <w:t>电子签</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Cs w:val="24"/>
          <w:highlight w:val="none"/>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057013">
      <w:pPr>
        <w:pStyle w:val="17"/>
        <w:pageBreakBefore w:val="0"/>
        <w:kinsoku/>
        <w:wordWrap/>
        <w:overflowPunct/>
        <w:topLinePunct w:val="0"/>
        <w:autoSpaceDE/>
        <w:autoSpaceDN/>
        <w:bidi w:val="0"/>
        <w:spacing w:line="360" w:lineRule="auto"/>
        <w:ind w:left="544" w:leftChars="228" w:hanging="65" w:hangingChars="27"/>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76E45031">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7C9EDEA">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80EFDCD">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17EAFB2D">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A60A0DC">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1F18DFA3">
      <w:pPr>
        <w:pageBreakBefore w:val="0"/>
        <w:kinsoku/>
        <w:wordWrap/>
        <w:overflowPunct/>
        <w:topLinePunct w:val="0"/>
        <w:autoSpaceDE/>
        <w:autoSpaceDN/>
        <w:bidi w:val="0"/>
        <w:snapToGrid w:val="0"/>
        <w:spacing w:line="360" w:lineRule="auto"/>
        <w:ind w:left="0" w:leftChars="0" w:firstLine="120" w:firstLineChars="5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3401C6C9">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B8B74A8">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8571860">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A989F04">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65A6D95">
      <w:pPr>
        <w:pageBreakBefore w:val="0"/>
        <w:kinsoku/>
        <w:wordWrap/>
        <w:overflowPunct/>
        <w:topLinePunct w:val="0"/>
        <w:autoSpaceDE/>
        <w:autoSpaceDN/>
        <w:bidi w:val="0"/>
        <w:spacing w:line="360" w:lineRule="auto"/>
        <w:ind w:left="0" w:leftChars="0" w:firstLine="240" w:firstLineChars="1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046880C5">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3E9D68BC">
      <w:pPr>
        <w:pStyle w:val="3"/>
        <w:pageBreakBefore w:val="0"/>
        <w:kinsoku/>
        <w:wordWrap/>
        <w:overflowPunct/>
        <w:topLinePunct w:val="0"/>
        <w:autoSpaceDE/>
        <w:autoSpaceDN/>
        <w:bidi w:val="0"/>
        <w:spacing w:line="360" w:lineRule="auto"/>
        <w:ind w:left="0" w:leftChars="0"/>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34878214">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0BD94130">
      <w:pPr>
        <w:pStyle w:val="17"/>
        <w:pageBreakBefore w:val="0"/>
        <w:kinsoku/>
        <w:wordWrap/>
        <w:overflowPunct/>
        <w:topLinePunct w:val="0"/>
        <w:autoSpaceDE/>
        <w:autoSpaceDN/>
        <w:bidi w:val="0"/>
        <w:snapToGrid w:val="0"/>
        <w:spacing w:line="360" w:lineRule="auto"/>
        <w:ind w:left="0" w:leftChars="0"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嵊州市市属国有企业货物和服务采购管理办法（试行）</w:t>
      </w:r>
      <w:r>
        <w:rPr>
          <w:rFonts w:hint="eastAsia" w:ascii="仿宋" w:hAnsi="仿宋" w:eastAsia="仿宋" w:cs="仿宋"/>
          <w:color w:val="auto"/>
          <w:sz w:val="24"/>
          <w:highlight w:val="none"/>
        </w:rPr>
        <w:t>》</w:t>
      </w:r>
      <w:r>
        <w:rPr>
          <w:rFonts w:hint="eastAsia" w:ascii="仿宋" w:hAnsi="仿宋" w:eastAsia="仿宋" w:cs="仿宋"/>
          <w:color w:val="auto"/>
          <w:highlight w:val="none"/>
        </w:rPr>
        <w:t>第</w:t>
      </w: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十六条之规定，在采购中，出现下列情形之一的，应予废标：</w:t>
      </w:r>
    </w:p>
    <w:p w14:paraId="5745805A">
      <w:pPr>
        <w:pStyle w:val="17"/>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47EF896">
      <w:pPr>
        <w:pStyle w:val="17"/>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C425E79">
      <w:pPr>
        <w:pStyle w:val="17"/>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85A9E9F">
      <w:pPr>
        <w:pStyle w:val="17"/>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55C78C9">
      <w:pPr>
        <w:pStyle w:val="17"/>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3381257C">
      <w:pPr>
        <w:pStyle w:val="17"/>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146149F">
      <w:pPr>
        <w:pStyle w:val="17"/>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根据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嵊州市市属国有企业货物和服务采购管理办法（试行）</w:t>
      </w:r>
      <w:r>
        <w:rPr>
          <w:rFonts w:hint="eastAsia" w:ascii="仿宋" w:hAnsi="仿宋" w:eastAsia="仿宋" w:cs="仿宋"/>
          <w:color w:val="auto"/>
          <w:sz w:val="24"/>
          <w:highlight w:val="none"/>
        </w:rPr>
        <w:t>》</w:t>
      </w:r>
      <w:r>
        <w:rPr>
          <w:rFonts w:hint="eastAsia" w:ascii="仿宋" w:hAnsi="仿宋" w:eastAsia="仿宋" w:cs="仿宋"/>
          <w:color w:val="auto"/>
          <w:highlight w:val="none"/>
        </w:rPr>
        <w:t>第</w:t>
      </w: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十六条之规定，影响或者可能影响中标、成交结果的，依照下列规定处理：</w:t>
      </w:r>
    </w:p>
    <w:p w14:paraId="0EE6D279">
      <w:pPr>
        <w:pStyle w:val="17"/>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7.1未确定中标或者中标人的，终止本次采购活动，重新开展采购活动。</w:t>
      </w:r>
    </w:p>
    <w:p w14:paraId="5ADAF019">
      <w:pPr>
        <w:pStyle w:val="17"/>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7.2已确定中标或者中标人但尚未签订采购合同的，中标或者成交结果无效；重新开展采购活动。</w:t>
      </w:r>
    </w:p>
    <w:p w14:paraId="4B6E3120">
      <w:pPr>
        <w:pStyle w:val="17"/>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7.3采购合同已签订但尚未履行的，撤销合同，从合格的中标或者成交候选人中另行确定中标或者中标人；没有合格的中标或者成交候选人的，重新开展采购活动。</w:t>
      </w:r>
    </w:p>
    <w:p w14:paraId="3A9D6012">
      <w:pPr>
        <w:pStyle w:val="17"/>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p w14:paraId="2251272F">
      <w:pPr>
        <w:pStyle w:val="17"/>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7.5采购当事人有其他违反</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嵊州市市属国有企业货物和服务采购管理办法（试行）</w:t>
      </w:r>
      <w:r>
        <w:rPr>
          <w:rFonts w:hint="eastAsia" w:ascii="仿宋" w:hAnsi="仿宋" w:eastAsia="仿宋" w:cs="仿宋"/>
          <w:color w:val="auto"/>
          <w:sz w:val="24"/>
          <w:highlight w:val="none"/>
        </w:rPr>
        <w:t>》</w:t>
      </w:r>
      <w:r>
        <w:rPr>
          <w:rFonts w:hint="eastAsia" w:ascii="仿宋" w:hAnsi="仿宋" w:eastAsia="仿宋" w:cs="仿宋"/>
          <w:color w:val="auto"/>
          <w:highlight w:val="none"/>
        </w:rPr>
        <w:t>第</w:t>
      </w: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十六条之规定的行为，经改正后仍然影响或者可能影响中标、成交结果或者依法被认定为中标、成交无效的，依照7.1-7.4规定处理。</w:t>
      </w:r>
      <w:bookmarkEnd w:id="52"/>
      <w:bookmarkStart w:id="426" w:name="第五部分"/>
      <w:bookmarkStart w:id="427" w:name="_Toc86217003"/>
    </w:p>
    <w:p w14:paraId="3B0B7F81">
      <w:pPr>
        <w:jc w:val="center"/>
        <w:rPr>
          <w:rFonts w:hint="eastAsia" w:ascii="仿宋" w:hAnsi="仿宋" w:eastAsia="仿宋" w:cs="仿宋"/>
          <w:b/>
          <w:color w:val="auto"/>
          <w:sz w:val="36"/>
          <w:szCs w:val="36"/>
          <w:highlight w:val="none"/>
        </w:rPr>
      </w:pPr>
    </w:p>
    <w:p w14:paraId="30971B7F">
      <w:pPr>
        <w:jc w:val="center"/>
        <w:rPr>
          <w:rFonts w:hint="eastAsia" w:ascii="仿宋" w:hAnsi="仿宋" w:eastAsia="仿宋" w:cs="仿宋"/>
          <w:b/>
          <w:color w:val="auto"/>
          <w:sz w:val="36"/>
          <w:szCs w:val="36"/>
          <w:highlight w:val="none"/>
        </w:rPr>
      </w:pPr>
    </w:p>
    <w:p w14:paraId="27A87DB1">
      <w:pPr>
        <w:pStyle w:val="16"/>
        <w:rPr>
          <w:rFonts w:hint="eastAsia" w:ascii="仿宋" w:hAnsi="仿宋" w:eastAsia="仿宋" w:cs="仿宋"/>
          <w:b/>
          <w:color w:val="auto"/>
          <w:sz w:val="36"/>
          <w:szCs w:val="36"/>
          <w:highlight w:val="none"/>
        </w:rPr>
      </w:pPr>
    </w:p>
    <w:p w14:paraId="4FB24E76">
      <w:pPr>
        <w:jc w:val="center"/>
        <w:outlineLvl w:val="0"/>
        <w:rPr>
          <w:rFonts w:hint="eastAsia" w:ascii="仿宋" w:hAnsi="仿宋" w:eastAsia="仿宋" w:cs="仿宋"/>
          <w:b/>
          <w:color w:val="auto"/>
          <w:sz w:val="36"/>
          <w:szCs w:val="36"/>
          <w:highlight w:val="none"/>
        </w:rPr>
      </w:pPr>
      <w:bookmarkStart w:id="428" w:name="_Toc28725"/>
    </w:p>
    <w:p w14:paraId="3A5DE3FE">
      <w:pPr>
        <w:jc w:val="center"/>
        <w:outlineLvl w:val="0"/>
        <w:rPr>
          <w:rFonts w:hint="eastAsia" w:ascii="仿宋" w:hAnsi="仿宋" w:eastAsia="仿宋" w:cs="仿宋"/>
          <w:b/>
          <w:color w:val="auto"/>
          <w:sz w:val="36"/>
          <w:szCs w:val="36"/>
          <w:highlight w:val="none"/>
        </w:rPr>
      </w:pPr>
    </w:p>
    <w:p w14:paraId="269123E5">
      <w:pPr>
        <w:jc w:val="center"/>
        <w:outlineLvl w:val="0"/>
        <w:rPr>
          <w:rFonts w:hint="eastAsia" w:ascii="仿宋" w:hAnsi="仿宋" w:eastAsia="仿宋" w:cs="仿宋"/>
          <w:b/>
          <w:color w:val="auto"/>
          <w:sz w:val="36"/>
          <w:szCs w:val="36"/>
          <w:highlight w:val="none"/>
        </w:rPr>
      </w:pPr>
    </w:p>
    <w:p w14:paraId="04C60CB7">
      <w:pPr>
        <w:jc w:val="center"/>
        <w:outlineLvl w:val="0"/>
        <w:rPr>
          <w:rFonts w:hint="eastAsia" w:ascii="仿宋" w:hAnsi="仿宋" w:eastAsia="仿宋" w:cs="仿宋"/>
          <w:b/>
          <w:color w:val="auto"/>
          <w:sz w:val="36"/>
          <w:szCs w:val="36"/>
          <w:highlight w:val="none"/>
        </w:rPr>
      </w:pPr>
    </w:p>
    <w:p w14:paraId="719665BF">
      <w:pPr>
        <w:jc w:val="center"/>
        <w:outlineLvl w:val="0"/>
        <w:rPr>
          <w:rFonts w:hint="eastAsia" w:ascii="仿宋" w:hAnsi="仿宋" w:eastAsia="仿宋" w:cs="仿宋"/>
          <w:b/>
          <w:color w:val="auto"/>
          <w:sz w:val="36"/>
          <w:szCs w:val="36"/>
          <w:highlight w:val="none"/>
        </w:rPr>
      </w:pPr>
    </w:p>
    <w:p w14:paraId="302F2B28">
      <w:pPr>
        <w:jc w:val="center"/>
        <w:outlineLvl w:val="0"/>
        <w:rPr>
          <w:rFonts w:hint="eastAsia" w:ascii="仿宋" w:hAnsi="仿宋" w:eastAsia="仿宋" w:cs="仿宋"/>
          <w:b/>
          <w:color w:val="auto"/>
          <w:sz w:val="36"/>
          <w:szCs w:val="36"/>
          <w:highlight w:val="none"/>
        </w:rPr>
      </w:pPr>
    </w:p>
    <w:p w14:paraId="3EB7950D">
      <w:pPr>
        <w:jc w:val="center"/>
        <w:outlineLvl w:val="0"/>
        <w:rPr>
          <w:rFonts w:hint="eastAsia" w:ascii="仿宋" w:hAnsi="仿宋" w:eastAsia="仿宋" w:cs="仿宋"/>
          <w:b/>
          <w:color w:val="auto"/>
          <w:sz w:val="36"/>
          <w:szCs w:val="36"/>
          <w:highlight w:val="none"/>
        </w:rPr>
      </w:pPr>
    </w:p>
    <w:p w14:paraId="77A807F0">
      <w:pPr>
        <w:jc w:val="center"/>
        <w:outlineLvl w:val="0"/>
        <w:rPr>
          <w:rFonts w:hint="eastAsia" w:ascii="仿宋" w:hAnsi="仿宋" w:eastAsia="仿宋" w:cs="仿宋"/>
          <w:b/>
          <w:color w:val="auto"/>
          <w:sz w:val="36"/>
          <w:szCs w:val="36"/>
          <w:highlight w:val="none"/>
        </w:rPr>
      </w:pPr>
    </w:p>
    <w:p w14:paraId="2AD052D0">
      <w:pPr>
        <w:jc w:val="center"/>
        <w:outlineLvl w:val="0"/>
        <w:rPr>
          <w:rFonts w:hint="eastAsia" w:ascii="仿宋" w:hAnsi="仿宋" w:eastAsia="仿宋" w:cs="仿宋"/>
          <w:b/>
          <w:color w:val="auto"/>
          <w:sz w:val="36"/>
          <w:szCs w:val="36"/>
          <w:highlight w:val="none"/>
        </w:rPr>
      </w:pPr>
    </w:p>
    <w:p w14:paraId="2C61A680">
      <w:pPr>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bookmarkEnd w:id="428"/>
    </w:p>
    <w:p w14:paraId="741209E1">
      <w:pPr>
        <w:pStyle w:val="34"/>
        <w:keepNext w:val="0"/>
        <w:keepLines w:val="0"/>
        <w:pageBreakBefore w:val="0"/>
        <w:widowControl w:val="0"/>
        <w:kinsoku/>
        <w:wordWrap/>
        <w:overflowPunct/>
        <w:topLinePunct w:val="0"/>
        <w:bidi w:val="0"/>
        <w:adjustRightInd w:val="0"/>
        <w:snapToGrid w:val="0"/>
        <w:spacing w:before="0" w:line="360" w:lineRule="auto"/>
        <w:ind w:left="0" w:leftChars="0" w:firstLine="480" w:firstLineChars="200"/>
        <w:textAlignment w:val="auto"/>
        <w:rPr>
          <w:rFonts w:hint="eastAsia" w:ascii="仿宋" w:hAnsi="仿宋" w:eastAsia="仿宋" w:cs="仿宋"/>
          <w:color w:val="auto"/>
          <w:sz w:val="24"/>
          <w:szCs w:val="24"/>
          <w:highlight w:val="none"/>
        </w:rPr>
      </w:pPr>
    </w:p>
    <w:p w14:paraId="048286B6">
      <w:pPr>
        <w:pStyle w:val="34"/>
        <w:tabs>
          <w:tab w:val="left" w:pos="180"/>
        </w:tabs>
        <w:spacing w:before="0" w:after="120"/>
        <w:jc w:val="center"/>
        <w:rPr>
          <w:rFonts w:hint="eastAsia" w:ascii="仿宋" w:hAnsi="仿宋" w:eastAsia="仿宋" w:cs="仿宋"/>
          <w:b/>
          <w:color w:val="auto"/>
          <w:highlight w:val="none"/>
        </w:rPr>
      </w:pPr>
      <w:r>
        <w:rPr>
          <w:rFonts w:hint="eastAsia" w:ascii="仿宋" w:hAnsi="仿宋" w:eastAsia="仿宋" w:cs="仿宋"/>
          <w:b/>
          <w:color w:val="auto"/>
          <w:sz w:val="21"/>
          <w:szCs w:val="21"/>
          <w:highlight w:val="none"/>
        </w:rPr>
        <w:t>（</w:t>
      </w:r>
      <w:r>
        <w:rPr>
          <w:rFonts w:hint="eastAsia" w:ascii="仿宋" w:hAnsi="仿宋" w:eastAsia="仿宋" w:cs="仿宋"/>
          <w:b/>
          <w:color w:val="auto"/>
          <w:highlight w:val="none"/>
        </w:rPr>
        <w:t>本合同为合同样稿，最终稿由双方协商后确定）</w:t>
      </w:r>
    </w:p>
    <w:p w14:paraId="0AB514D7">
      <w:pPr>
        <w:pStyle w:val="34"/>
        <w:tabs>
          <w:tab w:val="left" w:pos="180"/>
        </w:tabs>
        <w:spacing w:before="0" w:after="120"/>
        <w:jc w:val="center"/>
        <w:rPr>
          <w:rFonts w:hint="eastAsia" w:ascii="仿宋" w:hAnsi="仿宋" w:eastAsia="仿宋" w:cs="仿宋"/>
          <w:b/>
          <w:color w:val="auto"/>
          <w:highlight w:val="none"/>
        </w:rPr>
      </w:pPr>
      <w:r>
        <w:rPr>
          <w:rFonts w:hint="eastAsia" w:ascii="仿宋" w:hAnsi="仿宋" w:eastAsia="仿宋" w:cs="仿宋"/>
          <w:b/>
          <w:color w:val="auto"/>
          <w:highlight w:val="none"/>
        </w:rPr>
        <w:t xml:space="preserve">                                 合同编号：</w:t>
      </w:r>
    </w:p>
    <w:p w14:paraId="5B8963DF">
      <w:pPr>
        <w:spacing w:line="370" w:lineRule="exact"/>
        <w:ind w:firstLine="489" w:firstLineChars="204"/>
        <w:rPr>
          <w:rFonts w:hint="eastAsia" w:ascii="仿宋" w:hAnsi="仿宋" w:eastAsia="仿宋" w:cs="仿宋"/>
          <w:color w:val="auto"/>
          <w:sz w:val="24"/>
          <w:highlight w:val="none"/>
        </w:rPr>
      </w:pPr>
    </w:p>
    <w:p w14:paraId="6B130712">
      <w:pPr>
        <w:keepNext w:val="0"/>
        <w:keepLines w:val="0"/>
        <w:pageBreakBefore w:val="0"/>
        <w:widowControl/>
        <w:kinsoku/>
        <w:wordWrap/>
        <w:overflowPunct/>
        <w:topLinePunct w:val="0"/>
        <w:bidi w:val="0"/>
        <w:adjustRightInd w:val="0"/>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甲方：嵊州市水联贸易有限公司</w:t>
      </w:r>
    </w:p>
    <w:p w14:paraId="62A8CB9C">
      <w:pPr>
        <w:keepNext w:val="0"/>
        <w:keepLines w:val="0"/>
        <w:pageBreakBefore w:val="0"/>
        <w:widowControl/>
        <w:kinsoku/>
        <w:wordWrap/>
        <w:overflowPunct/>
        <w:topLinePunct w:val="0"/>
        <w:bidi w:val="0"/>
        <w:adjustRightInd w:val="0"/>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 </w:t>
      </w:r>
    </w:p>
    <w:p w14:paraId="7422F647">
      <w:pPr>
        <w:keepNext w:val="0"/>
        <w:keepLines w:val="0"/>
        <w:pageBreakBefore w:val="0"/>
        <w:tabs>
          <w:tab w:val="left" w:pos="1080"/>
        </w:tabs>
        <w:kinsoku/>
        <w:wordWrap/>
        <w:overflowPunct/>
        <w:topLinePunct w:val="0"/>
        <w:bidi w:val="0"/>
        <w:adjustRightInd w:val="0"/>
        <w:spacing w:line="500" w:lineRule="exact"/>
        <w:outlineLvl w:val="9"/>
        <w:rPr>
          <w:rFonts w:hint="eastAsia" w:ascii="仿宋" w:hAnsi="仿宋" w:eastAsia="仿宋" w:cs="仿宋"/>
          <w:color w:val="auto"/>
          <w:sz w:val="24"/>
          <w:szCs w:val="24"/>
          <w:highlight w:val="none"/>
          <w:lang w:eastAsia="zh-CN"/>
        </w:rPr>
      </w:pPr>
    </w:p>
    <w:p w14:paraId="1078E572">
      <w:pPr>
        <w:keepNext w:val="0"/>
        <w:keepLines w:val="0"/>
        <w:pageBreakBefore w:val="0"/>
        <w:widowControl/>
        <w:kinsoku/>
        <w:wordWrap/>
        <w:overflowPunct/>
        <w:topLinePunct w:val="0"/>
        <w:bidi w:val="0"/>
        <w:adjustRightInd w:val="0"/>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3B403785">
      <w:pPr>
        <w:keepNext w:val="0"/>
        <w:keepLines w:val="0"/>
        <w:pageBreakBefore w:val="0"/>
        <w:widowControl/>
        <w:kinsoku/>
        <w:wordWrap/>
        <w:overflowPunct/>
        <w:topLinePunct w:val="0"/>
        <w:bidi w:val="0"/>
        <w:adjustRightInd w:val="0"/>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232A1118">
      <w:pPr>
        <w:keepNext w:val="0"/>
        <w:keepLines w:val="0"/>
        <w:pageBreakBefore w:val="0"/>
        <w:widowControl/>
        <w:kinsoku/>
        <w:wordWrap/>
        <w:overflowPunct/>
        <w:topLinePunct w:val="0"/>
        <w:bidi w:val="0"/>
        <w:adjustRightInd w:val="0"/>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p>
    <w:p w14:paraId="1B46C0DE">
      <w:pPr>
        <w:pStyle w:val="34"/>
        <w:keepNext w:val="0"/>
        <w:keepLines w:val="0"/>
        <w:pageBreakBefore w:val="0"/>
        <w:tabs>
          <w:tab w:val="left" w:pos="180"/>
        </w:tabs>
        <w:kinsoku/>
        <w:wordWrap/>
        <w:overflowPunct/>
        <w:topLinePunct w:val="0"/>
        <w:bidi w:val="0"/>
        <w:adjustRightInd w:val="0"/>
        <w:snapToGrid w:val="0"/>
        <w:spacing w:before="0" w:beforeLines="0" w:after="0" w:afterLines="0" w:line="5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甲、乙双方根据</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项目编号：</w:t>
      </w:r>
      <w:r>
        <w:rPr>
          <w:rFonts w:hint="eastAsia" w:ascii="仿宋" w:hAnsi="仿宋" w:eastAsia="仿宋" w:cs="仿宋"/>
          <w:color w:val="auto"/>
          <w:sz w:val="24"/>
          <w:szCs w:val="24"/>
          <w:highlight w:val="none"/>
          <w:lang w:eastAsia="zh-CN"/>
        </w:rPr>
        <w:t>）</w:t>
      </w:r>
      <w:r>
        <w:rPr>
          <w:rFonts w:hint="eastAsia" w:ascii="仿宋" w:hAnsi="仿宋" w:eastAsia="仿宋" w:cs="仿宋"/>
          <w:snapToGrid w:val="0"/>
          <w:color w:val="auto"/>
          <w:kern w:val="0"/>
          <w:sz w:val="24"/>
          <w:szCs w:val="24"/>
          <w:highlight w:val="none"/>
        </w:rPr>
        <w:t>公开招标的结果，签署本合同。</w:t>
      </w:r>
    </w:p>
    <w:p w14:paraId="15506E9B">
      <w:pPr>
        <w:pStyle w:val="34"/>
        <w:keepNext w:val="0"/>
        <w:keepLines w:val="0"/>
        <w:pageBreakBefore w:val="0"/>
        <w:tabs>
          <w:tab w:val="left" w:pos="180"/>
        </w:tabs>
        <w:kinsoku/>
        <w:wordWrap/>
        <w:overflowPunct/>
        <w:topLinePunct w:val="0"/>
        <w:bidi w:val="0"/>
        <w:adjustRightInd w:val="0"/>
        <w:snapToGrid w:val="0"/>
        <w:spacing w:before="0" w:beforeLines="0" w:after="0" w:afterLines="0" w:line="5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第一条：采购清单及合同价格     </w:t>
      </w:r>
      <w:r>
        <w:rPr>
          <w:rFonts w:hint="eastAsia" w:ascii="仿宋" w:hAnsi="仿宋" w:eastAsia="仿宋" w:cs="仿宋"/>
          <w:color w:val="auto"/>
          <w:sz w:val="24"/>
          <w:szCs w:val="24"/>
          <w:highlight w:val="none"/>
        </w:rPr>
        <w:t xml:space="preserve">                       单位：元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154"/>
        <w:gridCol w:w="1467"/>
        <w:gridCol w:w="923"/>
        <w:gridCol w:w="1125"/>
        <w:gridCol w:w="1511"/>
        <w:gridCol w:w="1409"/>
      </w:tblGrid>
      <w:tr w14:paraId="4DFA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048" w:type="dxa"/>
            <w:noWrap w:val="0"/>
            <w:vAlign w:val="center"/>
          </w:tcPr>
          <w:p w14:paraId="2A698F3E">
            <w:pPr>
              <w:keepNext w:val="0"/>
              <w:keepLines w:val="0"/>
              <w:pageBreakBefore w:val="0"/>
              <w:tabs>
                <w:tab w:val="left" w:pos="180"/>
              </w:tabs>
              <w:kinsoku/>
              <w:wordWrap/>
              <w:overflowPunct/>
              <w:topLinePunct w:val="0"/>
              <w:bidi w:val="0"/>
              <w:adjustRightInd w:val="0"/>
              <w:spacing w:line="50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54" w:type="dxa"/>
            <w:noWrap w:val="0"/>
            <w:vAlign w:val="center"/>
          </w:tcPr>
          <w:p w14:paraId="484A628D">
            <w:pPr>
              <w:keepNext w:val="0"/>
              <w:keepLines w:val="0"/>
              <w:pageBreakBefore w:val="0"/>
              <w:tabs>
                <w:tab w:val="left" w:pos="180"/>
              </w:tabs>
              <w:kinsoku/>
              <w:wordWrap/>
              <w:overflowPunct/>
              <w:topLinePunct w:val="0"/>
              <w:bidi w:val="0"/>
              <w:adjustRightInd w:val="0"/>
              <w:spacing w:line="50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1467" w:type="dxa"/>
            <w:noWrap w:val="0"/>
            <w:vAlign w:val="center"/>
          </w:tcPr>
          <w:p w14:paraId="3F583CCA">
            <w:pPr>
              <w:keepNext w:val="0"/>
              <w:keepLines w:val="0"/>
              <w:pageBreakBefore w:val="0"/>
              <w:tabs>
                <w:tab w:val="left" w:pos="180"/>
              </w:tabs>
              <w:kinsoku/>
              <w:wordWrap/>
              <w:overflowPunct/>
              <w:topLinePunct w:val="0"/>
              <w:bidi w:val="0"/>
              <w:adjustRightInd w:val="0"/>
              <w:spacing w:line="50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23" w:type="dxa"/>
            <w:noWrap w:val="0"/>
            <w:vAlign w:val="center"/>
          </w:tcPr>
          <w:p w14:paraId="732940C2">
            <w:pPr>
              <w:keepNext w:val="0"/>
              <w:keepLines w:val="0"/>
              <w:pageBreakBefore w:val="0"/>
              <w:tabs>
                <w:tab w:val="left" w:pos="180"/>
              </w:tabs>
              <w:kinsoku/>
              <w:wordWrap/>
              <w:overflowPunct/>
              <w:topLinePunct w:val="0"/>
              <w:bidi w:val="0"/>
              <w:adjustRightInd w:val="0"/>
              <w:spacing w:line="500" w:lineRule="exact"/>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数量</w:t>
            </w:r>
          </w:p>
        </w:tc>
        <w:tc>
          <w:tcPr>
            <w:tcW w:w="1125" w:type="dxa"/>
            <w:noWrap w:val="0"/>
            <w:vAlign w:val="center"/>
          </w:tcPr>
          <w:p w14:paraId="1B1F08F4">
            <w:pPr>
              <w:keepNext w:val="0"/>
              <w:keepLines w:val="0"/>
              <w:pageBreakBefore w:val="0"/>
              <w:tabs>
                <w:tab w:val="left" w:pos="180"/>
              </w:tabs>
              <w:kinsoku/>
              <w:wordWrap/>
              <w:overflowPunct/>
              <w:topLinePunct w:val="0"/>
              <w:bidi w:val="0"/>
              <w:adjustRightInd w:val="0"/>
              <w:spacing w:line="50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单位</w:t>
            </w:r>
          </w:p>
        </w:tc>
        <w:tc>
          <w:tcPr>
            <w:tcW w:w="1511" w:type="dxa"/>
            <w:noWrap w:val="0"/>
            <w:vAlign w:val="center"/>
          </w:tcPr>
          <w:p w14:paraId="1E5F0BF3">
            <w:pPr>
              <w:keepNext w:val="0"/>
              <w:keepLines w:val="0"/>
              <w:pageBreakBefore w:val="0"/>
              <w:tabs>
                <w:tab w:val="left" w:pos="180"/>
              </w:tabs>
              <w:kinsoku/>
              <w:wordWrap/>
              <w:overflowPunct/>
              <w:topLinePunct w:val="0"/>
              <w:bidi w:val="0"/>
              <w:adjustRightInd w:val="0"/>
              <w:spacing w:line="50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409" w:type="dxa"/>
            <w:noWrap w:val="0"/>
            <w:vAlign w:val="center"/>
          </w:tcPr>
          <w:p w14:paraId="79268FC8">
            <w:pPr>
              <w:keepNext w:val="0"/>
              <w:keepLines w:val="0"/>
              <w:pageBreakBefore w:val="0"/>
              <w:tabs>
                <w:tab w:val="left" w:pos="180"/>
              </w:tabs>
              <w:kinsoku/>
              <w:wordWrap/>
              <w:overflowPunct/>
              <w:topLinePunct w:val="0"/>
              <w:bidi w:val="0"/>
              <w:adjustRightInd w:val="0"/>
              <w:spacing w:line="50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r>
      <w:tr w14:paraId="6241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48" w:type="dxa"/>
            <w:noWrap w:val="0"/>
            <w:vAlign w:val="center"/>
          </w:tcPr>
          <w:p w14:paraId="0874715A">
            <w:pPr>
              <w:keepNext w:val="0"/>
              <w:keepLines w:val="0"/>
              <w:pageBreakBefore w:val="0"/>
              <w:tabs>
                <w:tab w:val="left" w:pos="180"/>
              </w:tabs>
              <w:kinsoku/>
              <w:wordWrap/>
              <w:overflowPunct/>
              <w:topLinePunct w:val="0"/>
              <w:bidi w:val="0"/>
              <w:adjustRightInd w:val="0"/>
              <w:spacing w:line="50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54" w:type="dxa"/>
            <w:noWrap w:val="0"/>
            <w:vAlign w:val="center"/>
          </w:tcPr>
          <w:p w14:paraId="5400F32B">
            <w:pPr>
              <w:keepNext w:val="0"/>
              <w:keepLines w:val="0"/>
              <w:pageBreakBefore w:val="0"/>
              <w:tabs>
                <w:tab w:val="left" w:pos="180"/>
              </w:tabs>
              <w:kinsoku/>
              <w:wordWrap/>
              <w:overflowPunct/>
              <w:topLinePunct w:val="0"/>
              <w:bidi w:val="0"/>
              <w:adjustRightInd w:val="0"/>
              <w:spacing w:line="500" w:lineRule="exact"/>
              <w:jc w:val="center"/>
              <w:rPr>
                <w:rFonts w:hint="eastAsia" w:ascii="仿宋" w:hAnsi="仿宋" w:eastAsia="仿宋" w:cs="仿宋"/>
                <w:color w:val="auto"/>
                <w:sz w:val="24"/>
                <w:szCs w:val="24"/>
                <w:highlight w:val="none"/>
              </w:rPr>
            </w:pPr>
          </w:p>
        </w:tc>
        <w:tc>
          <w:tcPr>
            <w:tcW w:w="1467" w:type="dxa"/>
            <w:noWrap w:val="0"/>
            <w:vAlign w:val="center"/>
          </w:tcPr>
          <w:p w14:paraId="35959D4B">
            <w:pPr>
              <w:keepNext w:val="0"/>
              <w:keepLines w:val="0"/>
              <w:pageBreakBefore w:val="0"/>
              <w:tabs>
                <w:tab w:val="left" w:pos="180"/>
              </w:tabs>
              <w:kinsoku/>
              <w:wordWrap/>
              <w:overflowPunct/>
              <w:topLinePunct w:val="0"/>
              <w:bidi w:val="0"/>
              <w:adjustRightInd w:val="0"/>
              <w:spacing w:line="500" w:lineRule="exact"/>
              <w:rPr>
                <w:rFonts w:hint="eastAsia" w:ascii="仿宋" w:hAnsi="仿宋" w:eastAsia="仿宋" w:cs="仿宋"/>
                <w:color w:val="auto"/>
                <w:sz w:val="24"/>
                <w:szCs w:val="24"/>
                <w:highlight w:val="none"/>
              </w:rPr>
            </w:pPr>
          </w:p>
        </w:tc>
        <w:tc>
          <w:tcPr>
            <w:tcW w:w="923" w:type="dxa"/>
            <w:noWrap w:val="0"/>
            <w:vAlign w:val="center"/>
          </w:tcPr>
          <w:p w14:paraId="06AC24DB">
            <w:pPr>
              <w:keepNext w:val="0"/>
              <w:keepLines w:val="0"/>
              <w:pageBreakBefore w:val="0"/>
              <w:tabs>
                <w:tab w:val="left" w:pos="180"/>
              </w:tabs>
              <w:kinsoku/>
              <w:wordWrap/>
              <w:overflowPunct/>
              <w:topLinePunct w:val="0"/>
              <w:bidi w:val="0"/>
              <w:adjustRightInd w:val="0"/>
              <w:spacing w:line="500" w:lineRule="exact"/>
              <w:ind w:left="0" w:leftChars="0" w:firstLine="0" w:firstLineChars="0"/>
              <w:rPr>
                <w:rFonts w:hint="eastAsia" w:ascii="仿宋" w:hAnsi="仿宋" w:eastAsia="仿宋" w:cs="仿宋"/>
                <w:color w:val="auto"/>
                <w:sz w:val="24"/>
                <w:szCs w:val="24"/>
                <w:highlight w:val="none"/>
                <w:lang w:val="en-US" w:eastAsia="zh-CN"/>
              </w:rPr>
            </w:pPr>
          </w:p>
        </w:tc>
        <w:tc>
          <w:tcPr>
            <w:tcW w:w="1125" w:type="dxa"/>
            <w:noWrap w:val="0"/>
            <w:vAlign w:val="center"/>
          </w:tcPr>
          <w:p w14:paraId="57A2B6F0">
            <w:pPr>
              <w:keepNext w:val="0"/>
              <w:keepLines w:val="0"/>
              <w:pageBreakBefore w:val="0"/>
              <w:tabs>
                <w:tab w:val="left" w:pos="180"/>
              </w:tabs>
              <w:kinsoku/>
              <w:wordWrap/>
              <w:overflowPunct/>
              <w:topLinePunct w:val="0"/>
              <w:bidi w:val="0"/>
              <w:adjustRightInd w:val="0"/>
              <w:spacing w:line="500" w:lineRule="exact"/>
              <w:ind w:left="0" w:leftChars="0" w:firstLine="0" w:firstLineChars="0"/>
              <w:jc w:val="both"/>
              <w:rPr>
                <w:rFonts w:hint="eastAsia" w:ascii="仿宋" w:hAnsi="仿宋" w:eastAsia="仿宋" w:cs="仿宋"/>
                <w:color w:val="auto"/>
                <w:sz w:val="24"/>
                <w:szCs w:val="24"/>
                <w:highlight w:val="none"/>
                <w:lang w:val="en-US" w:eastAsia="zh-CN"/>
              </w:rPr>
            </w:pPr>
          </w:p>
        </w:tc>
        <w:tc>
          <w:tcPr>
            <w:tcW w:w="1511" w:type="dxa"/>
            <w:noWrap w:val="0"/>
            <w:vAlign w:val="center"/>
          </w:tcPr>
          <w:p w14:paraId="4C919DFB">
            <w:pPr>
              <w:keepNext w:val="0"/>
              <w:keepLines w:val="0"/>
              <w:pageBreakBefore w:val="0"/>
              <w:tabs>
                <w:tab w:val="left" w:pos="180"/>
              </w:tabs>
              <w:kinsoku/>
              <w:wordWrap/>
              <w:overflowPunct/>
              <w:topLinePunct w:val="0"/>
              <w:bidi w:val="0"/>
              <w:adjustRightInd w:val="0"/>
              <w:spacing w:line="500" w:lineRule="exact"/>
              <w:ind w:left="0" w:leftChars="0" w:firstLine="0" w:firstLineChars="0"/>
              <w:jc w:val="both"/>
              <w:rPr>
                <w:rFonts w:hint="eastAsia" w:ascii="仿宋" w:hAnsi="仿宋" w:eastAsia="仿宋" w:cs="仿宋"/>
                <w:color w:val="auto"/>
                <w:sz w:val="24"/>
                <w:szCs w:val="24"/>
                <w:highlight w:val="none"/>
                <w:lang w:val="en-US"/>
              </w:rPr>
            </w:pPr>
          </w:p>
        </w:tc>
        <w:tc>
          <w:tcPr>
            <w:tcW w:w="1409" w:type="dxa"/>
            <w:tcBorders>
              <w:bottom w:val="single" w:color="auto" w:sz="4" w:space="0"/>
            </w:tcBorders>
            <w:noWrap w:val="0"/>
            <w:vAlign w:val="center"/>
          </w:tcPr>
          <w:p w14:paraId="69F77C2C">
            <w:pPr>
              <w:keepNext w:val="0"/>
              <w:keepLines w:val="0"/>
              <w:pageBreakBefore w:val="0"/>
              <w:tabs>
                <w:tab w:val="left" w:pos="180"/>
              </w:tabs>
              <w:kinsoku/>
              <w:wordWrap/>
              <w:overflowPunct/>
              <w:topLinePunct w:val="0"/>
              <w:bidi w:val="0"/>
              <w:adjustRightInd w:val="0"/>
              <w:spacing w:line="500" w:lineRule="exact"/>
              <w:ind w:left="0" w:leftChars="0" w:firstLine="0" w:firstLineChars="0"/>
              <w:jc w:val="both"/>
              <w:rPr>
                <w:rFonts w:hint="eastAsia" w:ascii="仿宋" w:hAnsi="仿宋" w:eastAsia="仿宋" w:cs="仿宋"/>
                <w:color w:val="auto"/>
                <w:sz w:val="24"/>
                <w:szCs w:val="24"/>
                <w:highlight w:val="none"/>
              </w:rPr>
            </w:pPr>
          </w:p>
        </w:tc>
      </w:tr>
      <w:tr w14:paraId="4029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48" w:type="dxa"/>
            <w:noWrap w:val="0"/>
            <w:vAlign w:val="center"/>
          </w:tcPr>
          <w:p w14:paraId="18E09673">
            <w:pPr>
              <w:keepNext w:val="0"/>
              <w:keepLines w:val="0"/>
              <w:pageBreakBefore w:val="0"/>
              <w:tabs>
                <w:tab w:val="left" w:pos="180"/>
              </w:tabs>
              <w:kinsoku/>
              <w:wordWrap/>
              <w:overflowPunct/>
              <w:topLinePunct w:val="0"/>
              <w:bidi w:val="0"/>
              <w:adjustRightInd w:val="0"/>
              <w:spacing w:line="50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54" w:type="dxa"/>
            <w:noWrap w:val="0"/>
            <w:vAlign w:val="center"/>
          </w:tcPr>
          <w:p w14:paraId="4F621942">
            <w:pPr>
              <w:keepNext w:val="0"/>
              <w:keepLines w:val="0"/>
              <w:pageBreakBefore w:val="0"/>
              <w:tabs>
                <w:tab w:val="left" w:pos="180"/>
              </w:tabs>
              <w:kinsoku/>
              <w:wordWrap/>
              <w:overflowPunct/>
              <w:topLinePunct w:val="0"/>
              <w:bidi w:val="0"/>
              <w:adjustRightInd w:val="0"/>
              <w:spacing w:line="500" w:lineRule="exact"/>
              <w:jc w:val="center"/>
              <w:rPr>
                <w:rFonts w:hint="eastAsia" w:ascii="仿宋" w:hAnsi="仿宋" w:eastAsia="仿宋" w:cs="仿宋"/>
                <w:color w:val="auto"/>
                <w:sz w:val="24"/>
                <w:szCs w:val="24"/>
                <w:highlight w:val="none"/>
              </w:rPr>
            </w:pPr>
          </w:p>
        </w:tc>
        <w:tc>
          <w:tcPr>
            <w:tcW w:w="1467" w:type="dxa"/>
            <w:noWrap w:val="0"/>
            <w:vAlign w:val="center"/>
          </w:tcPr>
          <w:p w14:paraId="287A77BF">
            <w:pPr>
              <w:keepNext w:val="0"/>
              <w:keepLines w:val="0"/>
              <w:pageBreakBefore w:val="0"/>
              <w:tabs>
                <w:tab w:val="left" w:pos="180"/>
              </w:tabs>
              <w:kinsoku/>
              <w:wordWrap/>
              <w:overflowPunct/>
              <w:topLinePunct w:val="0"/>
              <w:bidi w:val="0"/>
              <w:adjustRightInd w:val="0"/>
              <w:spacing w:line="500" w:lineRule="exact"/>
              <w:rPr>
                <w:rFonts w:hint="eastAsia" w:ascii="仿宋" w:hAnsi="仿宋" w:eastAsia="仿宋" w:cs="仿宋"/>
                <w:color w:val="auto"/>
                <w:sz w:val="24"/>
                <w:szCs w:val="24"/>
                <w:highlight w:val="none"/>
              </w:rPr>
            </w:pPr>
          </w:p>
        </w:tc>
        <w:tc>
          <w:tcPr>
            <w:tcW w:w="923" w:type="dxa"/>
            <w:noWrap w:val="0"/>
            <w:vAlign w:val="center"/>
          </w:tcPr>
          <w:p w14:paraId="0758B2F4">
            <w:pPr>
              <w:keepNext w:val="0"/>
              <w:keepLines w:val="0"/>
              <w:pageBreakBefore w:val="0"/>
              <w:tabs>
                <w:tab w:val="left" w:pos="180"/>
              </w:tabs>
              <w:kinsoku/>
              <w:wordWrap/>
              <w:overflowPunct/>
              <w:topLinePunct w:val="0"/>
              <w:bidi w:val="0"/>
              <w:adjustRightInd w:val="0"/>
              <w:spacing w:line="500" w:lineRule="exact"/>
              <w:rPr>
                <w:rFonts w:hint="eastAsia" w:ascii="仿宋" w:hAnsi="仿宋" w:eastAsia="仿宋" w:cs="仿宋"/>
                <w:color w:val="auto"/>
                <w:sz w:val="24"/>
                <w:szCs w:val="24"/>
                <w:highlight w:val="none"/>
              </w:rPr>
            </w:pPr>
          </w:p>
        </w:tc>
        <w:tc>
          <w:tcPr>
            <w:tcW w:w="1125" w:type="dxa"/>
            <w:noWrap w:val="0"/>
            <w:vAlign w:val="center"/>
          </w:tcPr>
          <w:p w14:paraId="4DFBB09B">
            <w:pPr>
              <w:keepNext w:val="0"/>
              <w:keepLines w:val="0"/>
              <w:pageBreakBefore w:val="0"/>
              <w:tabs>
                <w:tab w:val="left" w:pos="180"/>
              </w:tabs>
              <w:kinsoku/>
              <w:wordWrap/>
              <w:overflowPunct/>
              <w:topLinePunct w:val="0"/>
              <w:bidi w:val="0"/>
              <w:adjustRightInd w:val="0"/>
              <w:spacing w:line="500" w:lineRule="exact"/>
              <w:jc w:val="center"/>
              <w:rPr>
                <w:rFonts w:hint="eastAsia" w:ascii="仿宋" w:hAnsi="仿宋" w:eastAsia="仿宋" w:cs="仿宋"/>
                <w:color w:val="auto"/>
                <w:sz w:val="24"/>
                <w:szCs w:val="24"/>
                <w:highlight w:val="none"/>
              </w:rPr>
            </w:pPr>
          </w:p>
        </w:tc>
        <w:tc>
          <w:tcPr>
            <w:tcW w:w="1511" w:type="dxa"/>
            <w:noWrap w:val="0"/>
            <w:vAlign w:val="center"/>
          </w:tcPr>
          <w:p w14:paraId="6F320804">
            <w:pPr>
              <w:keepNext w:val="0"/>
              <w:keepLines w:val="0"/>
              <w:pageBreakBefore w:val="0"/>
              <w:tabs>
                <w:tab w:val="left" w:pos="180"/>
              </w:tabs>
              <w:kinsoku/>
              <w:wordWrap/>
              <w:overflowPunct/>
              <w:topLinePunct w:val="0"/>
              <w:bidi w:val="0"/>
              <w:adjustRightInd w:val="0"/>
              <w:spacing w:line="500" w:lineRule="exact"/>
              <w:jc w:val="center"/>
              <w:rPr>
                <w:rFonts w:hint="eastAsia" w:ascii="仿宋" w:hAnsi="仿宋" w:eastAsia="仿宋" w:cs="仿宋"/>
                <w:color w:val="auto"/>
                <w:sz w:val="24"/>
                <w:szCs w:val="24"/>
                <w:highlight w:val="none"/>
              </w:rPr>
            </w:pPr>
          </w:p>
        </w:tc>
        <w:tc>
          <w:tcPr>
            <w:tcW w:w="1409" w:type="dxa"/>
            <w:tcBorders>
              <w:bottom w:val="single" w:color="auto" w:sz="4" w:space="0"/>
            </w:tcBorders>
            <w:noWrap w:val="0"/>
            <w:vAlign w:val="center"/>
          </w:tcPr>
          <w:p w14:paraId="438358FF">
            <w:pPr>
              <w:keepNext w:val="0"/>
              <w:keepLines w:val="0"/>
              <w:pageBreakBefore w:val="0"/>
              <w:tabs>
                <w:tab w:val="left" w:pos="180"/>
              </w:tabs>
              <w:kinsoku/>
              <w:wordWrap/>
              <w:overflowPunct/>
              <w:topLinePunct w:val="0"/>
              <w:bidi w:val="0"/>
              <w:adjustRightInd w:val="0"/>
              <w:spacing w:line="500" w:lineRule="exact"/>
              <w:jc w:val="center"/>
              <w:rPr>
                <w:rFonts w:hint="eastAsia" w:ascii="仿宋" w:hAnsi="仿宋" w:eastAsia="仿宋" w:cs="仿宋"/>
                <w:color w:val="auto"/>
                <w:sz w:val="24"/>
                <w:szCs w:val="24"/>
                <w:highlight w:val="none"/>
              </w:rPr>
            </w:pPr>
          </w:p>
        </w:tc>
      </w:tr>
      <w:tr w14:paraId="60AD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jc w:val="center"/>
        </w:trPr>
        <w:tc>
          <w:tcPr>
            <w:tcW w:w="9637" w:type="dxa"/>
            <w:gridSpan w:val="7"/>
            <w:noWrap w:val="0"/>
            <w:vAlign w:val="center"/>
          </w:tcPr>
          <w:p w14:paraId="0936EBFE">
            <w:pPr>
              <w:keepNext w:val="0"/>
              <w:keepLines w:val="0"/>
              <w:pageBreakBefore w:val="0"/>
              <w:tabs>
                <w:tab w:val="left" w:pos="180"/>
              </w:tabs>
              <w:kinsoku/>
              <w:wordWrap/>
              <w:overflowPunct/>
              <w:topLinePunct w:val="0"/>
              <w:bidi w:val="0"/>
              <w:adjustRightIn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合同总价（人民币大写）： 元整                       小写：</w:t>
            </w:r>
          </w:p>
        </w:tc>
      </w:tr>
    </w:tbl>
    <w:p w14:paraId="726D62F6">
      <w:pPr>
        <w:pStyle w:val="34"/>
        <w:keepNext w:val="0"/>
        <w:keepLines w:val="0"/>
        <w:pageBreakBefore w:val="0"/>
        <w:tabs>
          <w:tab w:val="left" w:pos="180"/>
        </w:tabs>
        <w:kinsoku/>
        <w:wordWrap/>
        <w:overflowPunct/>
        <w:topLinePunct w:val="0"/>
        <w:bidi w:val="0"/>
        <w:adjustRightInd w:val="0"/>
        <w:snapToGrid w:val="0"/>
        <w:spacing w:before="0" w:beforeLines="0" w:after="0" w:afterLines="0" w:line="5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以上合同</w:t>
      </w:r>
      <w:r>
        <w:rPr>
          <w:rFonts w:hint="eastAsia" w:ascii="仿宋" w:hAnsi="仿宋" w:eastAsia="仿宋" w:cs="仿宋"/>
          <w:color w:val="auto"/>
          <w:sz w:val="24"/>
          <w:szCs w:val="24"/>
          <w:highlight w:val="none"/>
          <w:lang w:val="en-US" w:eastAsia="zh-CN"/>
        </w:rPr>
        <w:t>金额</w:t>
      </w:r>
      <w:r>
        <w:rPr>
          <w:rFonts w:hint="eastAsia" w:ascii="仿宋" w:hAnsi="仿宋" w:eastAsia="仿宋" w:cs="仿宋"/>
          <w:color w:val="auto"/>
          <w:sz w:val="24"/>
          <w:szCs w:val="24"/>
          <w:highlight w:val="none"/>
        </w:rPr>
        <w:t>包括货物价款、运输、装卸、验收、检测、保险、税费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招标代理费等一切费用</w:t>
      </w:r>
      <w:r>
        <w:rPr>
          <w:rFonts w:hint="eastAsia" w:ascii="仿宋" w:hAnsi="仿宋" w:eastAsia="仿宋" w:cs="仿宋"/>
          <w:color w:val="auto"/>
          <w:sz w:val="24"/>
          <w:szCs w:val="24"/>
          <w:highlight w:val="none"/>
          <w:lang w:eastAsia="zh-CN"/>
        </w:rPr>
        <w:t>。</w:t>
      </w:r>
    </w:p>
    <w:p w14:paraId="690F301B">
      <w:pPr>
        <w:keepNext w:val="0"/>
        <w:keepLines w:val="0"/>
        <w:pageBreakBefore w:val="0"/>
        <w:kinsoku/>
        <w:wordWrap/>
        <w:overflowPunct/>
        <w:topLinePunct w:val="0"/>
        <w:bidi w:val="0"/>
        <w:adjustRightInd w:val="0"/>
        <w:spacing w:line="500" w:lineRule="exact"/>
        <w:ind w:firstLine="475" w:firstLineChars="198"/>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 xml:space="preserve"> 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eastAsia="zh-CN"/>
        </w:rPr>
        <w:t>本项目采用固定单价合同，按</w:t>
      </w:r>
      <w:r>
        <w:rPr>
          <w:rFonts w:hint="eastAsia" w:ascii="仿宋" w:hAnsi="仿宋" w:eastAsia="仿宋" w:cs="仿宋"/>
          <w:b/>
          <w:bCs/>
          <w:color w:val="auto"/>
          <w:sz w:val="24"/>
          <w:szCs w:val="24"/>
          <w:highlight w:val="none"/>
        </w:rPr>
        <w:t>实结算。合同期间单价不予调整，中标人自行承担材料涨价风险。</w:t>
      </w:r>
    </w:p>
    <w:p w14:paraId="0AE5D5BA">
      <w:pPr>
        <w:pStyle w:val="34"/>
        <w:keepNext w:val="0"/>
        <w:keepLines w:val="0"/>
        <w:pageBreakBefore w:val="0"/>
        <w:tabs>
          <w:tab w:val="left" w:pos="180"/>
        </w:tabs>
        <w:kinsoku/>
        <w:wordWrap/>
        <w:overflowPunct/>
        <w:topLinePunct w:val="0"/>
        <w:bidi w:val="0"/>
        <w:adjustRightInd w:val="0"/>
        <w:snapToGrid w:val="0"/>
        <w:spacing w:before="0" w:beforeLines="0" w:after="0" w:afterLines="0" w:line="5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第二条：质量保证</w:t>
      </w:r>
    </w:p>
    <w:p w14:paraId="0BA2766A">
      <w:pPr>
        <w:pStyle w:val="34"/>
        <w:keepNext w:val="0"/>
        <w:keepLines w:val="0"/>
        <w:pageBreakBefore w:val="0"/>
        <w:tabs>
          <w:tab w:val="left" w:pos="180"/>
        </w:tabs>
        <w:kinsoku/>
        <w:wordWrap/>
        <w:overflowPunct/>
        <w:topLinePunct w:val="0"/>
        <w:bidi w:val="0"/>
        <w:adjustRightInd w:val="0"/>
        <w:snapToGrid w:val="0"/>
        <w:spacing w:before="0" w:beforeLines="0" w:after="0" w:afterLines="0"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乙方保证本合同中所供应的商品符合国家技术规格和质量标准的出厂合格产品；如发生所供商品与合同不符，甲方有权拒收或退货，由此产生的一切责任和后果由乙方承担。</w:t>
      </w:r>
    </w:p>
    <w:p w14:paraId="7CBD2EDC">
      <w:pPr>
        <w:pStyle w:val="34"/>
        <w:keepNext w:val="0"/>
        <w:keepLines w:val="0"/>
        <w:pageBreakBefore w:val="0"/>
        <w:tabs>
          <w:tab w:val="left" w:pos="180"/>
        </w:tabs>
        <w:kinsoku/>
        <w:wordWrap/>
        <w:overflowPunct/>
        <w:topLinePunct w:val="0"/>
        <w:bidi w:val="0"/>
        <w:adjustRightInd w:val="0"/>
        <w:snapToGrid w:val="0"/>
        <w:spacing w:before="0" w:beforeLines="0" w:after="0" w:afterLines="0" w:line="5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第三条：交货时间、地点</w:t>
      </w:r>
    </w:p>
    <w:p w14:paraId="26FC3F0A">
      <w:pPr>
        <w:keepNext w:val="0"/>
        <w:keepLines w:val="0"/>
        <w:pageBreakBefore w:val="0"/>
        <w:kinsoku/>
        <w:wordWrap/>
        <w:overflowPunct/>
        <w:topLinePunct w:val="0"/>
        <w:bidi w:val="0"/>
        <w:adjustRightIn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lang w:val="en-US" w:eastAsia="zh-CN"/>
        </w:rPr>
        <w:t>运送粉末活性炭和石灰使用槽罐车，其余使用普通车辆运输至买方指定地点，</w:t>
      </w:r>
      <w:r>
        <w:rPr>
          <w:rFonts w:hint="eastAsia" w:ascii="仿宋" w:hAnsi="仿宋" w:eastAsia="仿宋" w:cs="仿宋"/>
          <w:color w:val="auto"/>
          <w:sz w:val="24"/>
          <w:szCs w:val="24"/>
          <w:highlight w:val="none"/>
          <w:lang w:eastAsia="zh-CN"/>
        </w:rPr>
        <w:t>并负责卸货及卸货后的现场卫生清理。</w:t>
      </w:r>
    </w:p>
    <w:p w14:paraId="71C792E3">
      <w:pPr>
        <w:pStyle w:val="34"/>
        <w:keepNext w:val="0"/>
        <w:keepLines w:val="0"/>
        <w:pageBreakBefore w:val="0"/>
        <w:tabs>
          <w:tab w:val="left" w:pos="180"/>
        </w:tabs>
        <w:kinsoku/>
        <w:wordWrap/>
        <w:overflowPunct/>
        <w:topLinePunct w:val="0"/>
        <w:bidi w:val="0"/>
        <w:adjustRightInd w:val="0"/>
        <w:snapToGrid w:val="0"/>
        <w:spacing w:before="0" w:beforeLines="0" w:after="0" w:afterLines="0"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供货日期：接到业主方供货通知书后24小时内到货</w:t>
      </w:r>
      <w:r>
        <w:rPr>
          <w:rFonts w:hint="eastAsia" w:ascii="仿宋" w:hAnsi="仿宋" w:eastAsia="仿宋" w:cs="仿宋"/>
          <w:color w:val="auto"/>
          <w:sz w:val="24"/>
          <w:szCs w:val="24"/>
          <w:highlight w:val="none"/>
          <w:lang w:eastAsia="zh-CN"/>
        </w:rPr>
        <w:t>。</w:t>
      </w:r>
    </w:p>
    <w:p w14:paraId="1A044040">
      <w:pPr>
        <w:keepNext w:val="0"/>
        <w:keepLines w:val="0"/>
        <w:pageBreakBefore w:val="0"/>
        <w:kinsoku/>
        <w:wordWrap/>
        <w:overflowPunct/>
        <w:topLinePunct w:val="0"/>
        <w:bidi w:val="0"/>
        <w:adjustRightInd w:val="0"/>
        <w:spacing w:line="50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3、在所供货交付使用时，乙方必须向甲方提供质量保证书等必须具备的相关资料。</w:t>
      </w:r>
    </w:p>
    <w:p w14:paraId="016CA947">
      <w:pPr>
        <w:pStyle w:val="34"/>
        <w:keepNext w:val="0"/>
        <w:keepLines w:val="0"/>
        <w:pageBreakBefore w:val="0"/>
        <w:tabs>
          <w:tab w:val="left" w:pos="180"/>
        </w:tabs>
        <w:kinsoku/>
        <w:wordWrap/>
        <w:overflowPunct/>
        <w:topLinePunct w:val="0"/>
        <w:bidi w:val="0"/>
        <w:adjustRightInd w:val="0"/>
        <w:snapToGrid w:val="0"/>
        <w:spacing w:before="0" w:beforeLines="0" w:after="0" w:afterLines="0" w:line="5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第四条：售后服务</w:t>
      </w:r>
    </w:p>
    <w:p w14:paraId="1CD0170D">
      <w:pPr>
        <w:pStyle w:val="34"/>
        <w:keepNext w:val="0"/>
        <w:keepLines w:val="0"/>
        <w:pageBreakBefore w:val="0"/>
        <w:tabs>
          <w:tab w:val="left" w:pos="180"/>
        </w:tabs>
        <w:kinsoku/>
        <w:wordWrap/>
        <w:overflowPunct/>
        <w:topLinePunct w:val="0"/>
        <w:bidi w:val="0"/>
        <w:adjustRightInd w:val="0"/>
        <w:snapToGrid w:val="0"/>
        <w:spacing w:before="0" w:beforeLines="0" w:after="0" w:afterLines="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1、合同货物从验收后合格之日起，乙方提供的货物按有关规定标准及投标时的承诺执行。</w:t>
      </w:r>
    </w:p>
    <w:p w14:paraId="6FB70213">
      <w:pPr>
        <w:pStyle w:val="34"/>
        <w:keepNext w:val="0"/>
        <w:keepLines w:val="0"/>
        <w:pageBreakBefore w:val="0"/>
        <w:kinsoku/>
        <w:wordWrap/>
        <w:overflowPunct/>
        <w:topLinePunct w:val="0"/>
        <w:bidi w:val="0"/>
        <w:adjustRightInd w:val="0"/>
        <w:snapToGrid w:val="0"/>
        <w:spacing w:before="0" w:beforeLines="0" w:after="0" w:afterLines="0"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2、货物使用过程中发生问题时，供方应在24小时内安排有关人员到达现场提供服务。</w:t>
      </w:r>
    </w:p>
    <w:p w14:paraId="1F6F2AC4">
      <w:pPr>
        <w:pStyle w:val="34"/>
        <w:keepNext w:val="0"/>
        <w:keepLines w:val="0"/>
        <w:pageBreakBefore w:val="0"/>
        <w:kinsoku/>
        <w:wordWrap/>
        <w:overflowPunct/>
        <w:topLinePunct w:val="0"/>
        <w:bidi w:val="0"/>
        <w:adjustRightInd w:val="0"/>
        <w:snapToGrid w:val="0"/>
        <w:spacing w:before="0" w:beforeLines="0" w:after="0" w:afterLines="0" w:line="5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第五条：验收</w:t>
      </w:r>
    </w:p>
    <w:p w14:paraId="5623F0E5">
      <w:pPr>
        <w:pStyle w:val="34"/>
        <w:keepNext w:val="0"/>
        <w:keepLines w:val="0"/>
        <w:pageBreakBefore w:val="0"/>
        <w:kinsoku/>
        <w:wordWrap/>
        <w:overflowPunct/>
        <w:topLinePunct w:val="0"/>
        <w:bidi w:val="0"/>
        <w:adjustRightInd w:val="0"/>
        <w:snapToGrid w:val="0"/>
        <w:spacing w:before="0" w:beforeLines="0" w:after="0" w:afterLines="0"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rPr>
        <w:t>每批次供货采用不定期抽查形式验收，验收标准及内容参照</w:t>
      </w:r>
      <w:r>
        <w:rPr>
          <w:rFonts w:hint="eastAsia" w:ascii="仿宋" w:hAnsi="仿宋" w:eastAsia="仿宋" w:cs="仿宋"/>
          <w:color w:val="auto"/>
          <w:sz w:val="24"/>
          <w:szCs w:val="24"/>
          <w:highlight w:val="none"/>
          <w:lang w:val="en-US" w:eastAsia="zh-CN"/>
        </w:rPr>
        <w:t>最新</w:t>
      </w:r>
      <w:r>
        <w:rPr>
          <w:rFonts w:hint="eastAsia" w:ascii="仿宋" w:hAnsi="仿宋" w:eastAsia="仿宋" w:cs="仿宋"/>
          <w:color w:val="auto"/>
          <w:sz w:val="24"/>
          <w:szCs w:val="24"/>
          <w:highlight w:val="none"/>
        </w:rPr>
        <w:t>要求标准执行。</w:t>
      </w:r>
    </w:p>
    <w:p w14:paraId="40551864">
      <w:pPr>
        <w:pStyle w:val="34"/>
        <w:keepNext w:val="0"/>
        <w:keepLines w:val="0"/>
        <w:pageBreakBefore w:val="0"/>
        <w:kinsoku/>
        <w:wordWrap/>
        <w:overflowPunct/>
        <w:topLinePunct w:val="0"/>
        <w:bidi w:val="0"/>
        <w:adjustRightInd w:val="0"/>
        <w:snapToGrid w:val="0"/>
        <w:spacing w:before="0" w:beforeLines="0" w:after="0" w:afterLines="0" w:line="500" w:lineRule="exact"/>
        <w:ind w:firstLine="511" w:firstLineChars="213"/>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rPr>
        <w:t>2、验收时乙方必须在现场，验收完毕后作出验收结果</w:t>
      </w:r>
      <w:r>
        <w:rPr>
          <w:rFonts w:hint="eastAsia" w:ascii="仿宋" w:hAnsi="仿宋" w:eastAsia="仿宋" w:cs="仿宋"/>
          <w:snapToGrid w:val="0"/>
          <w:color w:val="auto"/>
          <w:kern w:val="0"/>
          <w:sz w:val="24"/>
          <w:szCs w:val="24"/>
          <w:highlight w:val="none"/>
          <w:lang w:eastAsia="zh-CN"/>
        </w:rPr>
        <w:t>报告</w:t>
      </w:r>
      <w:r>
        <w:rPr>
          <w:rFonts w:hint="eastAsia" w:ascii="仿宋" w:hAnsi="仿宋" w:eastAsia="仿宋" w:cs="仿宋"/>
          <w:snapToGrid w:val="0"/>
          <w:color w:val="auto"/>
          <w:kern w:val="0"/>
          <w:sz w:val="24"/>
          <w:szCs w:val="24"/>
          <w:highlight w:val="none"/>
        </w:rPr>
        <w:t>；验收费用由乙方负责。</w:t>
      </w:r>
    </w:p>
    <w:p w14:paraId="1D833477">
      <w:pPr>
        <w:pStyle w:val="34"/>
        <w:keepNext w:val="0"/>
        <w:keepLines w:val="0"/>
        <w:pageBreakBefore w:val="0"/>
        <w:kinsoku/>
        <w:wordWrap/>
        <w:overflowPunct/>
        <w:topLinePunct w:val="0"/>
        <w:bidi w:val="0"/>
        <w:adjustRightInd w:val="0"/>
        <w:snapToGrid w:val="0"/>
        <w:spacing w:before="0" w:beforeLines="0" w:after="0" w:afterLines="0" w:line="500" w:lineRule="exact"/>
        <w:ind w:firstLine="511" w:firstLineChars="213"/>
        <w:jc w:val="lef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snapToGrid w:val="0"/>
          <w:color w:val="auto"/>
          <w:kern w:val="0"/>
          <w:sz w:val="24"/>
          <w:szCs w:val="24"/>
          <w:highlight w:val="none"/>
        </w:rPr>
        <w:t>3、在供货过程中，甲方有权将乙方提供的产品进行抽检（送第三方检测）</w:t>
      </w:r>
      <w:r>
        <w:rPr>
          <w:rFonts w:hint="eastAsia" w:ascii="仿宋" w:hAnsi="仿宋" w:eastAsia="仿宋" w:cs="仿宋"/>
          <w:snapToGrid w:val="0"/>
          <w:color w:val="auto"/>
          <w:kern w:val="0"/>
          <w:sz w:val="24"/>
          <w:szCs w:val="24"/>
          <w:highlight w:val="none"/>
          <w:lang w:eastAsia="zh-CN"/>
        </w:rPr>
        <w:t>送检时须甲、乙双方在</w:t>
      </w:r>
      <w:r>
        <w:rPr>
          <w:rFonts w:hint="eastAsia" w:ascii="仿宋" w:hAnsi="仿宋" w:eastAsia="仿宋" w:cs="仿宋"/>
          <w:snapToGrid w:val="0"/>
          <w:color w:val="auto"/>
          <w:kern w:val="0"/>
          <w:sz w:val="24"/>
          <w:szCs w:val="24"/>
          <w:highlight w:val="none"/>
        </w:rPr>
        <w:t>现</w:t>
      </w:r>
      <w:r>
        <w:rPr>
          <w:rFonts w:hint="eastAsia" w:ascii="仿宋" w:hAnsi="仿宋" w:eastAsia="仿宋" w:cs="仿宋"/>
          <w:snapToGrid w:val="0"/>
          <w:color w:val="auto"/>
          <w:kern w:val="0"/>
          <w:sz w:val="24"/>
          <w:szCs w:val="24"/>
          <w:highlight w:val="none"/>
          <w:lang w:eastAsia="zh-CN"/>
        </w:rPr>
        <w:t>场</w:t>
      </w:r>
      <w:r>
        <w:rPr>
          <w:rFonts w:hint="eastAsia" w:ascii="仿宋" w:hAnsi="仿宋" w:eastAsia="仿宋" w:cs="仿宋"/>
          <w:snapToGrid w:val="0"/>
          <w:color w:val="auto"/>
          <w:kern w:val="0"/>
          <w:sz w:val="24"/>
          <w:szCs w:val="24"/>
          <w:highlight w:val="none"/>
        </w:rPr>
        <w:t>，检测费用（包含送检产品运输费、检测费、产品损耗费等相关的一切费用）均由乙方承担。</w:t>
      </w:r>
      <w:r>
        <w:rPr>
          <w:rFonts w:hint="eastAsia" w:ascii="仿宋" w:hAnsi="仿宋" w:eastAsia="仿宋" w:cs="仿宋"/>
          <w:snapToGrid w:val="0"/>
          <w:color w:val="auto"/>
          <w:kern w:val="0"/>
          <w:sz w:val="24"/>
          <w:szCs w:val="24"/>
          <w:highlight w:val="none"/>
          <w:lang w:eastAsia="zh-CN"/>
        </w:rPr>
        <w:t>若乙方在</w:t>
      </w:r>
      <w:r>
        <w:rPr>
          <w:rFonts w:hint="eastAsia" w:ascii="仿宋" w:hAnsi="仿宋" w:eastAsia="仿宋" w:cs="仿宋"/>
          <w:snapToGrid w:val="0"/>
          <w:color w:val="auto"/>
          <w:kern w:val="0"/>
          <w:sz w:val="24"/>
          <w:szCs w:val="24"/>
          <w:highlight w:val="none"/>
        </w:rPr>
        <w:t>供货过程中</w:t>
      </w:r>
      <w:r>
        <w:rPr>
          <w:rFonts w:hint="eastAsia" w:ascii="仿宋" w:hAnsi="仿宋" w:eastAsia="仿宋" w:cs="仿宋"/>
          <w:snapToGrid w:val="0"/>
          <w:color w:val="auto"/>
          <w:kern w:val="0"/>
          <w:sz w:val="24"/>
          <w:szCs w:val="24"/>
          <w:highlight w:val="none"/>
          <w:lang w:eastAsia="zh-CN"/>
        </w:rPr>
        <w:t>的产品</w:t>
      </w:r>
      <w:r>
        <w:rPr>
          <w:rFonts w:hint="eastAsia" w:ascii="仿宋" w:hAnsi="仿宋" w:eastAsia="仿宋" w:cs="仿宋"/>
          <w:snapToGrid w:val="0"/>
          <w:color w:val="auto"/>
          <w:kern w:val="0"/>
          <w:sz w:val="24"/>
          <w:szCs w:val="24"/>
          <w:highlight w:val="none"/>
        </w:rPr>
        <w:t>抽检检测</w:t>
      </w:r>
      <w:r>
        <w:rPr>
          <w:rFonts w:hint="eastAsia" w:ascii="仿宋" w:hAnsi="仿宋" w:eastAsia="仿宋" w:cs="仿宋"/>
          <w:snapToGrid w:val="0"/>
          <w:color w:val="auto"/>
          <w:kern w:val="0"/>
          <w:sz w:val="24"/>
          <w:szCs w:val="24"/>
          <w:highlight w:val="none"/>
          <w:lang w:eastAsia="zh-CN"/>
        </w:rPr>
        <w:t>不合格甲方有权终止本合同）</w:t>
      </w:r>
    </w:p>
    <w:p w14:paraId="2E18086B">
      <w:pPr>
        <w:pStyle w:val="34"/>
        <w:keepNext w:val="0"/>
        <w:keepLines w:val="0"/>
        <w:pageBreakBefore w:val="0"/>
        <w:kinsoku/>
        <w:wordWrap/>
        <w:overflowPunct/>
        <w:topLinePunct w:val="0"/>
        <w:bidi w:val="0"/>
        <w:adjustRightInd w:val="0"/>
        <w:snapToGrid w:val="0"/>
        <w:spacing w:before="0" w:beforeLines="0" w:after="0" w:afterLines="0" w:line="5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第六条：履约保证金</w:t>
      </w:r>
    </w:p>
    <w:p w14:paraId="0EC8C5E7">
      <w:pPr>
        <w:keepNext w:val="0"/>
        <w:keepLines w:val="0"/>
        <w:pageBreakBefore w:val="0"/>
        <w:kinsoku/>
        <w:wordWrap/>
        <w:overflowPunct/>
        <w:topLinePunct w:val="0"/>
        <w:autoSpaceDE w:val="0"/>
        <w:autoSpaceDN w:val="0"/>
        <w:bidi w:val="0"/>
        <w:adjustRightInd w:val="0"/>
        <w:snapToGrid w:val="0"/>
        <w:spacing w:line="500" w:lineRule="exact"/>
        <w:ind w:left="0" w:leftChars="0" w:firstLine="480" w:firstLineChars="200"/>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中标人在收到中标通知书之日起5个工作日内缴纳履约保证金</w:t>
      </w:r>
      <w:r>
        <w:rPr>
          <w:rFonts w:hint="eastAsia" w:ascii="仿宋" w:hAnsi="仿宋" w:eastAsia="仿宋" w:cs="仿宋"/>
          <w:color w:val="auto"/>
          <w:sz w:val="24"/>
          <w:szCs w:val="24"/>
          <w:highlight w:val="none"/>
          <w:lang w:val="en-US" w:eastAsia="zh-CN"/>
        </w:rPr>
        <w:t>15000元</w:t>
      </w:r>
      <w:r>
        <w:rPr>
          <w:rFonts w:hint="eastAsia" w:ascii="仿宋" w:hAnsi="仿宋" w:eastAsia="仿宋" w:cs="仿宋"/>
          <w:color w:val="auto"/>
          <w:sz w:val="24"/>
          <w:szCs w:val="24"/>
          <w:highlight w:val="none"/>
        </w:rPr>
        <w:t>，待最后一批货物到场验收合格后</w:t>
      </w:r>
      <w:r>
        <w:rPr>
          <w:rFonts w:hint="eastAsia" w:ascii="仿宋" w:hAnsi="仿宋" w:eastAsia="仿宋" w:cs="仿宋"/>
          <w:color w:val="auto"/>
          <w:sz w:val="24"/>
          <w:szCs w:val="24"/>
          <w:highlight w:val="none"/>
          <w:lang w:val="en-US" w:eastAsia="zh-CN"/>
        </w:rPr>
        <w:t>一个月</w:t>
      </w:r>
      <w:r>
        <w:rPr>
          <w:rFonts w:hint="eastAsia" w:ascii="仿宋" w:hAnsi="仿宋" w:eastAsia="仿宋" w:cs="仿宋"/>
          <w:color w:val="auto"/>
          <w:sz w:val="24"/>
          <w:szCs w:val="24"/>
          <w:highlight w:val="none"/>
        </w:rPr>
        <w:t>内无息退还</w:t>
      </w:r>
      <w:r>
        <w:rPr>
          <w:rFonts w:hint="eastAsia" w:ascii="仿宋" w:hAnsi="仿宋" w:eastAsia="仿宋" w:cs="仿宋"/>
          <w:color w:val="auto"/>
          <w:sz w:val="24"/>
          <w:szCs w:val="24"/>
          <w:highlight w:val="none"/>
          <w:lang w:eastAsia="zh-CN"/>
        </w:rPr>
        <w:t>。</w:t>
      </w:r>
    </w:p>
    <w:p w14:paraId="5CBCCC0C">
      <w:pPr>
        <w:keepNext w:val="0"/>
        <w:keepLines w:val="0"/>
        <w:pageBreakBefore w:val="0"/>
        <w:kinsoku/>
        <w:wordWrap/>
        <w:overflowPunct/>
        <w:topLinePunct w:val="0"/>
        <w:autoSpaceDE w:val="0"/>
        <w:autoSpaceDN w:val="0"/>
        <w:bidi w:val="0"/>
        <w:adjustRightInd w:val="0"/>
        <w:snapToGrid w:val="0"/>
        <w:spacing w:line="500" w:lineRule="exact"/>
        <w:ind w:left="0" w:leftChars="0"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第七条：</w:t>
      </w:r>
      <w:r>
        <w:rPr>
          <w:rFonts w:hint="eastAsia" w:ascii="仿宋" w:hAnsi="仿宋" w:eastAsia="仿宋" w:cs="仿宋"/>
          <w:b/>
          <w:color w:val="auto"/>
          <w:sz w:val="24"/>
          <w:szCs w:val="24"/>
          <w:highlight w:val="none"/>
          <w:lang w:eastAsia="zh-CN"/>
        </w:rPr>
        <w:t>供货</w:t>
      </w:r>
      <w:r>
        <w:rPr>
          <w:rFonts w:hint="eastAsia" w:ascii="仿宋" w:hAnsi="仿宋" w:eastAsia="仿宋" w:cs="仿宋"/>
          <w:b/>
          <w:color w:val="auto"/>
          <w:sz w:val="24"/>
          <w:szCs w:val="24"/>
          <w:highlight w:val="none"/>
        </w:rPr>
        <w:t>期</w:t>
      </w:r>
    </w:p>
    <w:p w14:paraId="1FD72013">
      <w:pPr>
        <w:keepNext w:val="0"/>
        <w:keepLines w:val="0"/>
        <w:pageBreakBefore w:val="0"/>
        <w:kinsoku/>
        <w:wordWrap/>
        <w:overflowPunct/>
        <w:topLinePunct w:val="0"/>
        <w:autoSpaceDE w:val="0"/>
        <w:autoSpaceDN w:val="0"/>
        <w:bidi w:val="0"/>
        <w:adjustRightInd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供货期</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年（双方合同签订生效之日起）</w:t>
      </w:r>
    </w:p>
    <w:p w14:paraId="41793D9E">
      <w:pPr>
        <w:keepNext w:val="0"/>
        <w:keepLines w:val="0"/>
        <w:pageBreakBefore w:val="0"/>
        <w:kinsoku/>
        <w:wordWrap/>
        <w:overflowPunct/>
        <w:topLinePunct w:val="0"/>
        <w:autoSpaceDE w:val="0"/>
        <w:autoSpaceDN w:val="0"/>
        <w:bidi w:val="0"/>
        <w:adjustRightInd w:val="0"/>
        <w:snapToGrid w:val="0"/>
        <w:spacing w:line="500" w:lineRule="exact"/>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第八条：付款方式</w:t>
      </w:r>
    </w:p>
    <w:p w14:paraId="7D64D5C1">
      <w:pPr>
        <w:keepNext w:val="0"/>
        <w:keepLines w:val="0"/>
        <w:pageBreakBefore w:val="0"/>
        <w:kinsoku/>
        <w:wordWrap/>
        <w:overflowPunct/>
        <w:topLinePunct w:val="0"/>
        <w:autoSpaceDE w:val="0"/>
        <w:autoSpaceDN w:val="0"/>
        <w:bidi w:val="0"/>
        <w:adjustRightInd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每月经双方对账后一个月内采购单位向供应商结清上月货款。</w:t>
      </w:r>
    </w:p>
    <w:p w14:paraId="7DD44BE6">
      <w:pPr>
        <w:pStyle w:val="34"/>
        <w:keepNext w:val="0"/>
        <w:keepLines w:val="0"/>
        <w:pageBreakBefore w:val="0"/>
        <w:kinsoku/>
        <w:wordWrap/>
        <w:overflowPunct/>
        <w:topLinePunct w:val="0"/>
        <w:bidi w:val="0"/>
        <w:adjustRightInd w:val="0"/>
        <w:snapToGrid w:val="0"/>
        <w:spacing w:before="0" w:beforeLines="0" w:after="0" w:afterLines="0" w:line="5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第九条：违约责任</w:t>
      </w:r>
    </w:p>
    <w:p w14:paraId="029EE63E">
      <w:pPr>
        <w:pStyle w:val="34"/>
        <w:keepNext w:val="0"/>
        <w:keepLines w:val="0"/>
        <w:pageBreakBefore w:val="0"/>
        <w:kinsoku/>
        <w:wordWrap/>
        <w:overflowPunct/>
        <w:topLinePunct w:val="0"/>
        <w:bidi w:val="0"/>
        <w:adjustRightInd w:val="0"/>
        <w:snapToGrid w:val="0"/>
        <w:spacing w:before="0" w:beforeLines="0" w:after="0" w:afterLines="0" w:line="500" w:lineRule="exact"/>
        <w:ind w:firstLine="511" w:firstLineChars="213"/>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.乙方逾期交付货物的，全额没收履约保证金，甲方可解除本合同。</w:t>
      </w:r>
    </w:p>
    <w:p w14:paraId="0E60D5FE">
      <w:pPr>
        <w:pStyle w:val="34"/>
        <w:keepNext w:val="0"/>
        <w:keepLines w:val="0"/>
        <w:pageBreakBefore w:val="0"/>
        <w:kinsoku/>
        <w:wordWrap/>
        <w:overflowPunct/>
        <w:topLinePunct w:val="0"/>
        <w:bidi w:val="0"/>
        <w:adjustRightInd w:val="0"/>
        <w:snapToGrid w:val="0"/>
        <w:spacing w:before="0" w:beforeLines="0" w:after="0" w:afterLines="0" w:line="500" w:lineRule="exact"/>
        <w:ind w:firstLine="511" w:firstLineChars="213"/>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.乙方所交的货物品种、技术参数、质量不符合合同规定及招标文件规定标准的，甲方有权拒收该货物，乙方愿意更换货物但逾期交货的，按乙方逾期交货处理。乙方拒绝更换货物的，甲方可单方面解除合同。</w:t>
      </w:r>
    </w:p>
    <w:p w14:paraId="2B2D95DF">
      <w:pPr>
        <w:pStyle w:val="34"/>
        <w:keepNext w:val="0"/>
        <w:keepLines w:val="0"/>
        <w:pageBreakBefore w:val="0"/>
        <w:kinsoku/>
        <w:wordWrap/>
        <w:overflowPunct/>
        <w:topLinePunct w:val="0"/>
        <w:bidi w:val="0"/>
        <w:adjustRightInd w:val="0"/>
        <w:snapToGrid w:val="0"/>
        <w:spacing w:before="0" w:beforeLines="0" w:after="0" w:afterLines="0" w:line="5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第十条：争议的解决</w:t>
      </w:r>
    </w:p>
    <w:p w14:paraId="7FECEBC2">
      <w:pPr>
        <w:pStyle w:val="34"/>
        <w:keepNext w:val="0"/>
        <w:keepLines w:val="0"/>
        <w:pageBreakBefore w:val="0"/>
        <w:kinsoku/>
        <w:wordWrap/>
        <w:overflowPunct/>
        <w:topLinePunct w:val="0"/>
        <w:bidi w:val="0"/>
        <w:adjustRightInd w:val="0"/>
        <w:snapToGrid w:val="0"/>
        <w:spacing w:before="0" w:beforeLines="0" w:after="0" w:afterLines="0"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本合同为政府采购之合同，在发生所供货物的质量、售后服务等问题时，甲方有权直接向乙方索赔，签订必要的书面处理协议。如协商不成，任何一方有权在合同签约地选择仲裁或诉讼的途径解决。</w:t>
      </w:r>
    </w:p>
    <w:p w14:paraId="4AD86661">
      <w:pPr>
        <w:pStyle w:val="34"/>
        <w:keepNext w:val="0"/>
        <w:keepLines w:val="0"/>
        <w:pageBreakBefore w:val="0"/>
        <w:kinsoku/>
        <w:wordWrap/>
        <w:overflowPunct/>
        <w:topLinePunct w:val="0"/>
        <w:bidi w:val="0"/>
        <w:adjustRightInd w:val="0"/>
        <w:snapToGrid w:val="0"/>
        <w:spacing w:before="0" w:beforeLines="0" w:after="0" w:afterLines="0" w:line="5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第十一条：合同的生效</w:t>
      </w:r>
    </w:p>
    <w:p w14:paraId="622FEBC2">
      <w:pPr>
        <w:pStyle w:val="34"/>
        <w:keepNext w:val="0"/>
        <w:keepLines w:val="0"/>
        <w:pageBreakBefore w:val="0"/>
        <w:kinsoku/>
        <w:wordWrap/>
        <w:overflowPunct/>
        <w:topLinePunct w:val="0"/>
        <w:bidi w:val="0"/>
        <w:adjustRightInd w:val="0"/>
        <w:snapToGrid w:val="0"/>
        <w:spacing w:before="0" w:beforeLines="0" w:after="0" w:afterLines="0"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1、本合同经甲方、乙方法定代表人或其委托人签字并加盖双方公章后生效。</w:t>
      </w:r>
    </w:p>
    <w:p w14:paraId="0F7BFF6E">
      <w:pPr>
        <w:pStyle w:val="34"/>
        <w:keepNext w:val="0"/>
        <w:keepLines w:val="0"/>
        <w:pageBreakBefore w:val="0"/>
        <w:kinsoku/>
        <w:wordWrap/>
        <w:overflowPunct/>
        <w:topLinePunct w:val="0"/>
        <w:bidi w:val="0"/>
        <w:adjustRightInd w:val="0"/>
        <w:snapToGrid w:val="0"/>
        <w:spacing w:before="0" w:beforeLines="0" w:after="0" w:afterLines="0" w:line="500" w:lineRule="exact"/>
        <w:ind w:firstLine="0" w:firstLineChars="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 xml:space="preserve">    2</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招标文件、投标文件与本合同具有同等法律效力。</w:t>
      </w:r>
    </w:p>
    <w:p w14:paraId="5DAB0704">
      <w:pPr>
        <w:pStyle w:val="34"/>
        <w:keepNext w:val="0"/>
        <w:keepLines w:val="0"/>
        <w:pageBreakBefore w:val="0"/>
        <w:kinsoku/>
        <w:wordWrap/>
        <w:overflowPunct/>
        <w:topLinePunct w:val="0"/>
        <w:bidi w:val="0"/>
        <w:adjustRightInd w:val="0"/>
        <w:snapToGrid w:val="0"/>
        <w:spacing w:before="0" w:beforeLines="0" w:after="0" w:afterLines="0" w:line="5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本合同未尽事宜，遵照《合同法》有关条文执行。</w:t>
      </w:r>
    </w:p>
    <w:p w14:paraId="559C12DB">
      <w:pPr>
        <w:pStyle w:val="34"/>
        <w:keepNext w:val="0"/>
        <w:keepLines w:val="0"/>
        <w:pageBreakBefore w:val="0"/>
        <w:kinsoku/>
        <w:wordWrap/>
        <w:overflowPunct/>
        <w:topLinePunct w:val="0"/>
        <w:bidi w:val="0"/>
        <w:adjustRightInd w:val="0"/>
        <w:snapToGrid w:val="0"/>
        <w:spacing w:before="0" w:beforeLines="0" w:after="0" w:afterLines="0" w:line="5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本合同一式六份，具有同等法律效力，甲、乙二方各执三份。</w:t>
      </w:r>
    </w:p>
    <w:p w14:paraId="574CC8D2">
      <w:pPr>
        <w:pStyle w:val="34"/>
        <w:keepNext w:val="0"/>
        <w:keepLines w:val="0"/>
        <w:pageBreakBefore w:val="0"/>
        <w:kinsoku/>
        <w:wordWrap/>
        <w:overflowPunct/>
        <w:topLinePunct w:val="0"/>
        <w:bidi w:val="0"/>
        <w:adjustRightInd w:val="0"/>
        <w:snapToGrid w:val="0"/>
        <w:spacing w:before="0" w:beforeLines="0" w:after="0" w:afterLines="0" w:line="500" w:lineRule="exact"/>
        <w:ind w:firstLine="480" w:firstLineChars="200"/>
        <w:rPr>
          <w:rFonts w:hint="eastAsia" w:ascii="仿宋" w:hAnsi="仿宋" w:eastAsia="仿宋" w:cs="仿宋"/>
          <w:color w:val="auto"/>
          <w:sz w:val="24"/>
          <w:szCs w:val="24"/>
          <w:highlight w:val="none"/>
        </w:rPr>
      </w:pPr>
    </w:p>
    <w:p w14:paraId="65C775AF">
      <w:pPr>
        <w:keepNext w:val="0"/>
        <w:keepLines w:val="0"/>
        <w:pageBreakBefore w:val="0"/>
        <w:kinsoku/>
        <w:wordWrap/>
        <w:overflowPunct/>
        <w:topLinePunct w:val="0"/>
        <w:autoSpaceDE w:val="0"/>
        <w:autoSpaceDN w:val="0"/>
        <w:bidi w:val="0"/>
        <w:adjustRightInd w:val="0"/>
        <w:spacing w:line="500" w:lineRule="exact"/>
        <w:jc w:val="left"/>
        <w:rPr>
          <w:rFonts w:hint="eastAsia" w:ascii="仿宋" w:hAnsi="仿宋" w:eastAsia="仿宋" w:cs="仿宋"/>
          <w:color w:val="auto"/>
          <w:sz w:val="24"/>
          <w:szCs w:val="24"/>
          <w:highlight w:val="none"/>
        </w:rPr>
      </w:pPr>
    </w:p>
    <w:p w14:paraId="2629B19A">
      <w:pPr>
        <w:pStyle w:val="34"/>
        <w:keepNext w:val="0"/>
        <w:keepLines w:val="0"/>
        <w:pageBreakBefore w:val="0"/>
        <w:kinsoku/>
        <w:wordWrap/>
        <w:overflowPunct/>
        <w:topLinePunct w:val="0"/>
        <w:autoSpaceDE/>
        <w:autoSpaceDN/>
        <w:bidi w:val="0"/>
        <w:adjustRightInd w:val="0"/>
        <w:snapToGrid w:val="0"/>
        <w:spacing w:before="0" w:after="0"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甲方：嵊州市水联贸易有限公司       乙方：</w:t>
      </w:r>
    </w:p>
    <w:p w14:paraId="750F279D">
      <w:pPr>
        <w:pStyle w:val="34"/>
        <w:keepNext w:val="0"/>
        <w:keepLines w:val="0"/>
        <w:pageBreakBefore w:val="0"/>
        <w:kinsoku/>
        <w:wordWrap/>
        <w:overflowPunct/>
        <w:topLinePunct w:val="0"/>
        <w:autoSpaceDE/>
        <w:autoSpaceDN/>
        <w:bidi w:val="0"/>
        <w:adjustRightInd w:val="0"/>
        <w:snapToGrid w:val="0"/>
        <w:spacing w:before="0" w:after="0"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地址：嵊州市雅石路74号            地址：</w:t>
      </w:r>
    </w:p>
    <w:p w14:paraId="71532B39">
      <w:pPr>
        <w:pStyle w:val="34"/>
        <w:keepNext w:val="0"/>
        <w:keepLines w:val="0"/>
        <w:pageBreakBefore w:val="0"/>
        <w:kinsoku/>
        <w:wordWrap/>
        <w:overflowPunct/>
        <w:topLinePunct w:val="0"/>
        <w:autoSpaceDE/>
        <w:autoSpaceDN/>
        <w:bidi w:val="0"/>
        <w:adjustRightInd w:val="0"/>
        <w:snapToGrid w:val="0"/>
        <w:spacing w:before="0" w:after="0"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法定（授权）代表人：               法定（授权）代表人：</w:t>
      </w:r>
    </w:p>
    <w:p w14:paraId="3CCC6E5A">
      <w:pPr>
        <w:pStyle w:val="34"/>
        <w:keepNext w:val="0"/>
        <w:keepLines w:val="0"/>
        <w:pageBreakBefore w:val="0"/>
        <w:kinsoku/>
        <w:wordWrap/>
        <w:overflowPunct/>
        <w:topLinePunct w:val="0"/>
        <w:autoSpaceDE/>
        <w:autoSpaceDN/>
        <w:bidi w:val="0"/>
        <w:adjustRightInd w:val="0"/>
        <w:snapToGrid w:val="0"/>
        <w:spacing w:before="0" w:after="0"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05A35A22">
      <w:pPr>
        <w:pStyle w:val="34"/>
        <w:keepNext w:val="0"/>
        <w:keepLines w:val="0"/>
        <w:pageBreakBefore w:val="0"/>
        <w:kinsoku/>
        <w:wordWrap/>
        <w:overflowPunct/>
        <w:topLinePunct w:val="0"/>
        <w:autoSpaceDE/>
        <w:autoSpaceDN/>
        <w:bidi w:val="0"/>
        <w:adjustRightInd w:val="0"/>
        <w:snapToGrid w:val="0"/>
        <w:spacing w:before="0" w:after="0"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　　　　　　　　　　　　　   账号：</w:t>
      </w:r>
    </w:p>
    <w:p w14:paraId="3E3CC90C">
      <w:pPr>
        <w:pStyle w:val="34"/>
        <w:keepNext w:val="0"/>
        <w:keepLines w:val="0"/>
        <w:pageBreakBefore w:val="0"/>
        <w:kinsoku/>
        <w:wordWrap/>
        <w:overflowPunct/>
        <w:topLinePunct w:val="0"/>
        <w:autoSpaceDE/>
        <w:autoSpaceDN/>
        <w:bidi w:val="0"/>
        <w:adjustRightInd w:val="0"/>
        <w:snapToGrid w:val="0"/>
        <w:spacing w:before="0" w:after="0"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签字日期：      年   月   日       签字日期：      年   月   日</w:t>
      </w:r>
    </w:p>
    <w:p w14:paraId="01C28C99">
      <w:pPr>
        <w:pStyle w:val="34"/>
        <w:snapToGrid w:val="0"/>
        <w:spacing w:before="0" w:after="0" w:line="500" w:lineRule="atLeast"/>
        <w:jc w:val="center"/>
        <w:rPr>
          <w:rFonts w:hint="eastAsia" w:ascii="仿宋" w:hAnsi="仿宋" w:eastAsia="仿宋" w:cs="仿宋"/>
          <w:b/>
          <w:color w:val="auto"/>
          <w:sz w:val="36"/>
          <w:szCs w:val="20"/>
          <w:highlight w:val="none"/>
        </w:rPr>
      </w:pPr>
    </w:p>
    <w:p w14:paraId="2B2B0359">
      <w:pPr>
        <w:keepNext w:val="0"/>
        <w:keepLines w:val="0"/>
        <w:pageBreakBefore w:val="0"/>
        <w:widowControl w:val="0"/>
        <w:kinsoku/>
        <w:wordWrap/>
        <w:overflowPunct/>
        <w:topLinePunct w:val="0"/>
        <w:bidi w:val="0"/>
        <w:adjustRightInd w:val="0"/>
        <w:snapToGrid w:val="0"/>
        <w:spacing w:line="240" w:lineRule="auto"/>
        <w:ind w:left="0" w:leftChars="0"/>
        <w:textAlignment w:val="auto"/>
        <w:rPr>
          <w:rFonts w:hint="eastAsia" w:ascii="仿宋" w:hAnsi="仿宋" w:eastAsia="仿宋" w:cs="仿宋"/>
          <w:color w:val="auto"/>
          <w:highlight w:val="none"/>
        </w:rPr>
        <w:sectPr>
          <w:headerReference r:id="rId9" w:type="default"/>
          <w:footerReference r:id="rId10" w:type="default"/>
          <w:pgSz w:w="11906" w:h="16838"/>
          <w:pgMar w:top="1440" w:right="1080" w:bottom="1440" w:left="1080" w:header="851" w:footer="851" w:gutter="0"/>
          <w:pgNumType w:fmt="decimal"/>
          <w:cols w:space="720" w:num="1"/>
          <w:docGrid w:type="lines" w:linePitch="312" w:charSpace="0"/>
        </w:sectPr>
      </w:pPr>
    </w:p>
    <w:p w14:paraId="06D52239">
      <w:pPr>
        <w:spacing w:line="360" w:lineRule="auto"/>
        <w:jc w:val="center"/>
        <w:outlineLvl w:val="0"/>
        <w:rPr>
          <w:rFonts w:hint="eastAsia" w:ascii="仿宋" w:hAnsi="仿宋" w:eastAsia="仿宋" w:cs="仿宋"/>
          <w:b/>
          <w:color w:val="auto"/>
          <w:sz w:val="36"/>
          <w:szCs w:val="20"/>
          <w:highlight w:val="none"/>
        </w:rPr>
      </w:pPr>
      <w:bookmarkStart w:id="429" w:name="_Toc27844"/>
      <w:r>
        <w:rPr>
          <w:rFonts w:hint="eastAsia" w:ascii="仿宋" w:hAnsi="仿宋" w:eastAsia="仿宋" w:cs="仿宋"/>
          <w:b/>
          <w:color w:val="auto"/>
          <w:sz w:val="36"/>
          <w:szCs w:val="20"/>
          <w:highlight w:val="none"/>
        </w:rPr>
        <w:t>第六部分</w:t>
      </w:r>
      <w:bookmarkEnd w:id="426"/>
      <w:r>
        <w:rPr>
          <w:rFonts w:hint="eastAsia" w:ascii="仿宋" w:hAnsi="仿宋" w:eastAsia="仿宋" w:cs="仿宋"/>
          <w:b/>
          <w:color w:val="auto"/>
          <w:sz w:val="36"/>
          <w:szCs w:val="20"/>
          <w:highlight w:val="none"/>
        </w:rPr>
        <w:t xml:space="preserve"> </w:t>
      </w:r>
      <w:bookmarkEnd w:id="427"/>
      <w:r>
        <w:rPr>
          <w:rFonts w:hint="eastAsia" w:ascii="仿宋" w:hAnsi="仿宋" w:eastAsia="仿宋" w:cs="仿宋"/>
          <w:b/>
          <w:color w:val="auto"/>
          <w:sz w:val="36"/>
          <w:szCs w:val="20"/>
          <w:highlight w:val="none"/>
        </w:rPr>
        <w:t>应提交的有关格式范例</w:t>
      </w:r>
      <w:bookmarkEnd w:id="429"/>
    </w:p>
    <w:p w14:paraId="571E6E76">
      <w:pPr>
        <w:spacing w:line="360" w:lineRule="auto"/>
        <w:jc w:val="center"/>
        <w:outlineLvl w:val="9"/>
        <w:rPr>
          <w:rFonts w:hint="eastAsia" w:ascii="仿宋" w:hAnsi="仿宋" w:eastAsia="仿宋" w:cs="仿宋"/>
          <w:b/>
          <w:color w:val="auto"/>
          <w:kern w:val="0"/>
          <w:sz w:val="36"/>
          <w:szCs w:val="36"/>
          <w:highlight w:val="none"/>
        </w:rPr>
      </w:pPr>
    </w:p>
    <w:p w14:paraId="5761784A">
      <w:pPr>
        <w:spacing w:line="360" w:lineRule="auto"/>
        <w:jc w:val="center"/>
        <w:outlineLvl w:val="0"/>
        <w:rPr>
          <w:rFonts w:hint="eastAsia" w:ascii="仿宋" w:hAnsi="仿宋" w:eastAsia="仿宋" w:cs="仿宋"/>
          <w:b/>
          <w:color w:val="auto"/>
          <w:kern w:val="0"/>
          <w:sz w:val="36"/>
          <w:szCs w:val="36"/>
          <w:highlight w:val="none"/>
        </w:rPr>
      </w:pPr>
      <w:bookmarkStart w:id="430" w:name="_Toc4989"/>
      <w:r>
        <w:rPr>
          <w:rFonts w:hint="eastAsia" w:ascii="仿宋" w:hAnsi="仿宋" w:eastAsia="仿宋" w:cs="仿宋"/>
          <w:b/>
          <w:color w:val="auto"/>
          <w:kern w:val="0"/>
          <w:sz w:val="36"/>
          <w:szCs w:val="36"/>
          <w:highlight w:val="none"/>
        </w:rPr>
        <w:t>资格</w:t>
      </w:r>
      <w:r>
        <w:rPr>
          <w:rFonts w:hint="eastAsia" w:ascii="仿宋" w:hAnsi="仿宋" w:eastAsia="仿宋" w:cs="仿宋"/>
          <w:b/>
          <w:color w:val="auto"/>
          <w:kern w:val="0"/>
          <w:sz w:val="36"/>
          <w:szCs w:val="36"/>
          <w:highlight w:val="none"/>
          <w:lang w:eastAsia="zh-CN"/>
        </w:rPr>
        <w:t>证明</w:t>
      </w:r>
      <w:r>
        <w:rPr>
          <w:rFonts w:hint="eastAsia" w:ascii="仿宋" w:hAnsi="仿宋" w:eastAsia="仿宋" w:cs="仿宋"/>
          <w:b/>
          <w:color w:val="auto"/>
          <w:kern w:val="0"/>
          <w:sz w:val="36"/>
          <w:szCs w:val="36"/>
          <w:highlight w:val="none"/>
        </w:rPr>
        <w:t>文件部分</w:t>
      </w:r>
      <w:bookmarkEnd w:id="430"/>
    </w:p>
    <w:p w14:paraId="00EB32B9">
      <w:pPr>
        <w:spacing w:line="360" w:lineRule="auto"/>
        <w:jc w:val="center"/>
        <w:outlineLvl w:val="0"/>
        <w:rPr>
          <w:rFonts w:hint="eastAsia" w:ascii="仿宋" w:hAnsi="仿宋" w:eastAsia="仿宋" w:cs="仿宋"/>
          <w:b/>
          <w:color w:val="auto"/>
          <w:kern w:val="0"/>
          <w:sz w:val="36"/>
          <w:szCs w:val="36"/>
          <w:highlight w:val="none"/>
        </w:rPr>
      </w:pPr>
      <w:bookmarkStart w:id="431" w:name="_Toc10388"/>
      <w:r>
        <w:rPr>
          <w:rFonts w:hint="eastAsia" w:ascii="仿宋" w:hAnsi="仿宋" w:eastAsia="仿宋" w:cs="仿宋"/>
          <w:b/>
          <w:color w:val="auto"/>
          <w:kern w:val="0"/>
          <w:sz w:val="36"/>
          <w:szCs w:val="36"/>
          <w:highlight w:val="none"/>
        </w:rPr>
        <w:t>目录</w:t>
      </w:r>
      <w:bookmarkEnd w:id="431"/>
    </w:p>
    <w:p w14:paraId="25B5B067">
      <w:pPr>
        <w:spacing w:line="360" w:lineRule="auto"/>
        <w:jc w:val="center"/>
        <w:outlineLvl w:val="9"/>
        <w:rPr>
          <w:rFonts w:hint="eastAsia" w:ascii="仿宋" w:hAnsi="仿宋" w:eastAsia="仿宋" w:cs="仿宋"/>
          <w:b/>
          <w:color w:val="auto"/>
          <w:kern w:val="0"/>
          <w:sz w:val="36"/>
          <w:szCs w:val="36"/>
          <w:highlight w:val="none"/>
        </w:rPr>
      </w:pPr>
    </w:p>
    <w:p w14:paraId="475861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营业执照扫描件</w:t>
      </w:r>
      <w:r>
        <w:rPr>
          <w:rFonts w:hint="eastAsia" w:ascii="仿宋" w:hAnsi="仿宋" w:eastAsia="仿宋" w:cs="仿宋"/>
          <w:color w:val="auto"/>
          <w:sz w:val="24"/>
          <w:highlight w:val="none"/>
        </w:rPr>
        <w:t>………………………………………………………（页码）</w:t>
      </w:r>
    </w:p>
    <w:p w14:paraId="02FB8E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符合参加采购活动应当具备的一般条件的承诺函…………………（页码）</w:t>
      </w:r>
    </w:p>
    <w:p w14:paraId="2EDDED7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）本项目的特定资格要求………………………………………………（页码）</w:t>
      </w:r>
    </w:p>
    <w:p w14:paraId="7E145567">
      <w:pPr>
        <w:snapToGrid w:val="0"/>
        <w:spacing w:line="360" w:lineRule="auto"/>
        <w:ind w:firstLine="480" w:firstLineChars="200"/>
        <w:rPr>
          <w:rFonts w:hint="eastAsia" w:ascii="仿宋" w:hAnsi="仿宋" w:eastAsia="仿宋" w:cs="仿宋"/>
          <w:color w:val="auto"/>
          <w:sz w:val="24"/>
          <w:highlight w:val="none"/>
        </w:rPr>
      </w:pPr>
    </w:p>
    <w:p w14:paraId="5C3A2FE9">
      <w:pPr>
        <w:spacing w:line="360" w:lineRule="auto"/>
        <w:ind w:firstLine="480" w:firstLineChars="200"/>
        <w:rPr>
          <w:rFonts w:hint="eastAsia" w:ascii="仿宋" w:hAnsi="仿宋" w:eastAsia="仿宋" w:cs="仿宋"/>
          <w:color w:val="auto"/>
          <w:sz w:val="24"/>
          <w:highlight w:val="none"/>
        </w:rPr>
      </w:pPr>
    </w:p>
    <w:p w14:paraId="7A97B91D">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color w:val="auto"/>
          <w:kern w:val="0"/>
          <w:sz w:val="24"/>
          <w:highlight w:val="none"/>
        </w:rPr>
        <w:br w:type="page"/>
      </w:r>
      <w:r>
        <w:rPr>
          <w:rFonts w:hint="eastAsia" w:ascii="仿宋" w:hAnsi="仿宋" w:eastAsia="仿宋" w:cs="仿宋"/>
          <w:color w:val="auto"/>
          <w:kern w:val="0"/>
          <w:sz w:val="24"/>
          <w:highlight w:val="none"/>
          <w:lang w:eastAsia="zh-CN"/>
        </w:rPr>
        <w:t>一、</w:t>
      </w:r>
      <w:r>
        <w:rPr>
          <w:rFonts w:hint="eastAsia" w:ascii="仿宋" w:hAnsi="仿宋" w:eastAsia="仿宋" w:cs="仿宋"/>
          <w:b/>
          <w:color w:val="auto"/>
          <w:kern w:val="0"/>
          <w:sz w:val="32"/>
          <w:szCs w:val="32"/>
          <w:highlight w:val="none"/>
          <w:lang w:eastAsia="zh-CN"/>
        </w:rPr>
        <w:t>营业执照扫描件</w:t>
      </w:r>
    </w:p>
    <w:p w14:paraId="3192EBEB">
      <w:pPr>
        <w:numPr>
          <w:ilvl w:val="0"/>
          <w:numId w:val="0"/>
        </w:numPr>
        <w:snapToGrid w:val="0"/>
        <w:spacing w:line="360" w:lineRule="auto"/>
        <w:ind w:left="2931" w:leftChars="0" w:right="480" w:rightChars="0"/>
        <w:jc w:val="both"/>
        <w:rPr>
          <w:rFonts w:hint="eastAsia" w:ascii="仿宋" w:hAnsi="仿宋" w:eastAsia="仿宋" w:cs="仿宋"/>
          <w:b/>
          <w:color w:val="auto"/>
          <w:kern w:val="0"/>
          <w:sz w:val="32"/>
          <w:szCs w:val="32"/>
          <w:highlight w:val="none"/>
          <w:lang w:eastAsia="zh-CN"/>
        </w:rPr>
      </w:pPr>
    </w:p>
    <w:p w14:paraId="26290741">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eastAsia="zh-CN"/>
        </w:rPr>
      </w:pPr>
    </w:p>
    <w:p w14:paraId="585155CE">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eastAsia="zh-CN"/>
        </w:rPr>
      </w:pPr>
    </w:p>
    <w:p w14:paraId="4E61C097">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eastAsia="zh-CN"/>
        </w:rPr>
      </w:pPr>
    </w:p>
    <w:p w14:paraId="795EEEE5">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符合参加采购活动应当具备的一般条件的承诺函</w:t>
      </w:r>
    </w:p>
    <w:p w14:paraId="28624367">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（采购人）、（采购代理机构）：</w:t>
      </w:r>
    </w:p>
    <w:p w14:paraId="1871C5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编号：】采购活动，郑重承诺：</w:t>
      </w:r>
    </w:p>
    <w:p w14:paraId="09D66F0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eastAsia="zh-CN"/>
        </w:rPr>
        <w:t>嵊州市市属国有企业货物和服务采购管理办法（试行）</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eastAsia="zh-CN"/>
        </w:rPr>
        <w:t>十七</w:t>
      </w:r>
      <w:r>
        <w:rPr>
          <w:rFonts w:hint="eastAsia" w:ascii="仿宋" w:hAnsi="仿宋" w:eastAsia="仿宋" w:cs="仿宋"/>
          <w:color w:val="auto"/>
          <w:sz w:val="24"/>
          <w:highlight w:val="none"/>
        </w:rPr>
        <w:t>条第规定的条件：</w:t>
      </w:r>
    </w:p>
    <w:p w14:paraId="1565D09D">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snapToGrid w:val="0"/>
          <w:color w:val="auto"/>
          <w:kern w:val="28"/>
          <w:sz w:val="24"/>
          <w:szCs w:val="20"/>
          <w:highlight w:val="none"/>
        </w:rPr>
        <w:t>具</w:t>
      </w:r>
      <w:r>
        <w:rPr>
          <w:rFonts w:hint="eastAsia" w:ascii="仿宋" w:hAnsi="仿宋" w:eastAsia="仿宋" w:cs="仿宋"/>
          <w:snapToGrid w:val="0"/>
          <w:color w:val="auto"/>
          <w:kern w:val="28"/>
          <w:sz w:val="24"/>
          <w:szCs w:val="20"/>
          <w:highlight w:val="none"/>
          <w:lang w:eastAsia="zh-CN"/>
        </w:rPr>
        <w:t>有</w:t>
      </w:r>
      <w:r>
        <w:rPr>
          <w:rFonts w:hint="eastAsia" w:ascii="仿宋" w:hAnsi="仿宋" w:eastAsia="仿宋" w:cs="仿宋"/>
          <w:snapToGrid w:val="0"/>
          <w:color w:val="auto"/>
          <w:kern w:val="28"/>
          <w:sz w:val="24"/>
          <w:szCs w:val="20"/>
          <w:highlight w:val="none"/>
        </w:rPr>
        <w:t>独立承担民事责任的能力；</w:t>
      </w:r>
    </w:p>
    <w:p w14:paraId="496DB0E7">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具有良好的</w:t>
      </w:r>
      <w:r>
        <w:rPr>
          <w:rFonts w:hint="eastAsia" w:ascii="仿宋" w:hAnsi="仿宋" w:eastAsia="仿宋" w:cs="仿宋"/>
          <w:snapToGrid w:val="0"/>
          <w:color w:val="auto"/>
          <w:kern w:val="28"/>
          <w:sz w:val="24"/>
          <w:szCs w:val="20"/>
          <w:highlight w:val="none"/>
          <w:lang w:eastAsia="zh-CN"/>
        </w:rPr>
        <w:t>商</w:t>
      </w:r>
      <w:r>
        <w:rPr>
          <w:rFonts w:hint="eastAsia" w:ascii="仿宋" w:hAnsi="仿宋" w:eastAsia="仿宋" w:cs="仿宋"/>
          <w:snapToGrid w:val="0"/>
          <w:color w:val="auto"/>
          <w:kern w:val="28"/>
          <w:sz w:val="24"/>
          <w:szCs w:val="20"/>
          <w:highlight w:val="none"/>
        </w:rPr>
        <w:t>业信誉；</w:t>
      </w:r>
    </w:p>
    <w:p w14:paraId="1623AAF7">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具有履行合同所必需的设备和专业技术，售后保障等能力；</w:t>
      </w:r>
    </w:p>
    <w:p w14:paraId="569447AF">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rPr>
        <w:t>有</w:t>
      </w:r>
      <w:r>
        <w:rPr>
          <w:rFonts w:hint="eastAsia" w:ascii="仿宋" w:hAnsi="仿宋" w:eastAsia="仿宋" w:cs="仿宋"/>
          <w:snapToGrid w:val="0"/>
          <w:color w:val="auto"/>
          <w:kern w:val="28"/>
          <w:sz w:val="24"/>
          <w:szCs w:val="20"/>
          <w:highlight w:val="none"/>
          <w:lang w:eastAsia="zh-CN"/>
        </w:rPr>
        <w:t>依</w:t>
      </w:r>
      <w:r>
        <w:rPr>
          <w:rFonts w:hint="eastAsia" w:ascii="仿宋" w:hAnsi="仿宋" w:eastAsia="仿宋" w:cs="仿宋"/>
          <w:snapToGrid w:val="0"/>
          <w:color w:val="auto"/>
          <w:kern w:val="28"/>
          <w:sz w:val="24"/>
          <w:szCs w:val="20"/>
          <w:highlight w:val="none"/>
        </w:rPr>
        <w:t>法缴纳税收和社会保障</w:t>
      </w:r>
      <w:r>
        <w:rPr>
          <w:rFonts w:hint="eastAsia" w:ascii="仿宋" w:hAnsi="仿宋" w:eastAsia="仿宋" w:cs="仿宋"/>
          <w:snapToGrid w:val="0"/>
          <w:color w:val="auto"/>
          <w:kern w:val="28"/>
          <w:sz w:val="24"/>
          <w:szCs w:val="20"/>
          <w:highlight w:val="none"/>
          <w:lang w:eastAsia="zh-CN"/>
        </w:rPr>
        <w:t>资</w:t>
      </w:r>
      <w:r>
        <w:rPr>
          <w:rFonts w:hint="eastAsia" w:ascii="仿宋" w:hAnsi="仿宋" w:eastAsia="仿宋" w:cs="仿宋"/>
          <w:snapToGrid w:val="0"/>
          <w:color w:val="auto"/>
          <w:kern w:val="28"/>
          <w:sz w:val="24"/>
          <w:szCs w:val="20"/>
          <w:highlight w:val="none"/>
        </w:rPr>
        <w:t>金的</w:t>
      </w:r>
      <w:r>
        <w:rPr>
          <w:rFonts w:hint="eastAsia" w:ascii="仿宋" w:hAnsi="仿宋" w:eastAsia="仿宋" w:cs="仿宋"/>
          <w:snapToGrid w:val="0"/>
          <w:color w:val="auto"/>
          <w:kern w:val="28"/>
          <w:sz w:val="24"/>
          <w:szCs w:val="20"/>
          <w:highlight w:val="none"/>
          <w:lang w:eastAsia="zh-CN"/>
        </w:rPr>
        <w:t>良</w:t>
      </w:r>
      <w:r>
        <w:rPr>
          <w:rFonts w:hint="eastAsia" w:ascii="仿宋" w:hAnsi="仿宋" w:eastAsia="仿宋" w:cs="仿宋"/>
          <w:snapToGrid w:val="0"/>
          <w:color w:val="auto"/>
          <w:kern w:val="28"/>
          <w:sz w:val="24"/>
          <w:szCs w:val="20"/>
          <w:highlight w:val="none"/>
        </w:rPr>
        <w:t>好记录；</w:t>
      </w:r>
    </w:p>
    <w:p w14:paraId="0F7C956D">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5.</w:t>
      </w:r>
      <w:r>
        <w:rPr>
          <w:rFonts w:hint="eastAsia" w:ascii="仿宋" w:hAnsi="仿宋" w:eastAsia="仿宋" w:cs="仿宋"/>
          <w:snapToGrid w:val="0"/>
          <w:color w:val="auto"/>
          <w:kern w:val="28"/>
          <w:sz w:val="24"/>
          <w:szCs w:val="20"/>
          <w:highlight w:val="none"/>
        </w:rPr>
        <w:t>参加</w:t>
      </w:r>
      <w:r>
        <w:rPr>
          <w:rFonts w:hint="eastAsia" w:ascii="仿宋" w:hAnsi="仿宋" w:eastAsia="仿宋" w:cs="仿宋"/>
          <w:snapToGrid w:val="0"/>
          <w:color w:val="auto"/>
          <w:kern w:val="28"/>
          <w:sz w:val="24"/>
          <w:szCs w:val="20"/>
          <w:highlight w:val="none"/>
          <w:lang w:eastAsia="zh-CN"/>
        </w:rPr>
        <w:t>采购</w:t>
      </w:r>
      <w:r>
        <w:rPr>
          <w:rFonts w:hint="eastAsia" w:ascii="仿宋" w:hAnsi="仿宋" w:eastAsia="仿宋" w:cs="仿宋"/>
          <w:snapToGrid w:val="0"/>
          <w:color w:val="auto"/>
          <w:kern w:val="28"/>
          <w:sz w:val="24"/>
          <w:szCs w:val="20"/>
          <w:highlight w:val="none"/>
        </w:rPr>
        <w:t>活动前三年内，没有重大</w:t>
      </w:r>
      <w:r>
        <w:rPr>
          <w:rFonts w:hint="eastAsia" w:ascii="仿宋" w:hAnsi="仿宋" w:eastAsia="仿宋" w:cs="仿宋"/>
          <w:snapToGrid w:val="0"/>
          <w:color w:val="auto"/>
          <w:kern w:val="28"/>
          <w:sz w:val="24"/>
          <w:szCs w:val="20"/>
          <w:highlight w:val="none"/>
          <w:lang w:eastAsia="zh-CN"/>
        </w:rPr>
        <w:t>违</w:t>
      </w:r>
      <w:r>
        <w:rPr>
          <w:rFonts w:hint="eastAsia" w:ascii="仿宋" w:hAnsi="仿宋" w:eastAsia="仿宋" w:cs="仿宋"/>
          <w:snapToGrid w:val="0"/>
          <w:color w:val="auto"/>
          <w:kern w:val="28"/>
          <w:sz w:val="24"/>
          <w:szCs w:val="20"/>
          <w:highlight w:val="none"/>
        </w:rPr>
        <w:t>法记录，严重</w:t>
      </w:r>
      <w:r>
        <w:rPr>
          <w:rFonts w:hint="eastAsia" w:ascii="仿宋" w:hAnsi="仿宋" w:eastAsia="仿宋" w:cs="仿宋"/>
          <w:snapToGrid w:val="0"/>
          <w:color w:val="auto"/>
          <w:kern w:val="28"/>
          <w:sz w:val="24"/>
          <w:szCs w:val="20"/>
          <w:highlight w:val="none"/>
          <w:lang w:eastAsia="zh-CN"/>
        </w:rPr>
        <w:t>失信</w:t>
      </w:r>
      <w:r>
        <w:rPr>
          <w:rFonts w:hint="eastAsia" w:ascii="仿宋" w:hAnsi="仿宋" w:eastAsia="仿宋" w:cs="仿宋"/>
          <w:snapToGrid w:val="0"/>
          <w:color w:val="auto"/>
          <w:kern w:val="28"/>
          <w:sz w:val="24"/>
          <w:szCs w:val="20"/>
          <w:highlight w:val="none"/>
        </w:rPr>
        <w:t>行为和行贿记录；</w:t>
      </w:r>
    </w:p>
    <w:p w14:paraId="076A0185">
      <w:pPr>
        <w:spacing w:line="360" w:lineRule="auto"/>
        <w:ind w:firstLine="48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lang w:val="en-US" w:eastAsia="zh-CN"/>
        </w:rPr>
        <w:t>6.</w:t>
      </w:r>
      <w:r>
        <w:rPr>
          <w:rFonts w:hint="eastAsia" w:ascii="仿宋" w:hAnsi="仿宋" w:eastAsia="仿宋" w:cs="仿宋"/>
          <w:snapToGrid w:val="0"/>
          <w:color w:val="auto"/>
          <w:kern w:val="28"/>
          <w:sz w:val="24"/>
          <w:szCs w:val="20"/>
          <w:highlight w:val="none"/>
        </w:rPr>
        <w:t>法律、行政法规规定的其他条件</w:t>
      </w:r>
      <w:r>
        <w:rPr>
          <w:rFonts w:hint="eastAsia" w:ascii="仿宋" w:hAnsi="仿宋" w:eastAsia="仿宋" w:cs="仿宋"/>
          <w:color w:val="auto"/>
          <w:sz w:val="24"/>
          <w:highlight w:val="none"/>
        </w:rPr>
        <w:t>。</w:t>
      </w:r>
    </w:p>
    <w:p w14:paraId="741203E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1549F2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94C4A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单位负责人为同一人或者存在直接控股、管理关系的不同供应商参加同一合同项下的政府采购活动的；</w:t>
      </w:r>
    </w:p>
    <w:p w14:paraId="4060FA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为采购项目提供整体设计、规范编制或者项目管理、监理、检测等服务后再参加该采购项目的其他采购活动的。</w:t>
      </w:r>
    </w:p>
    <w:p w14:paraId="5F3312A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w:t>
      </w:r>
    </w:p>
    <w:p w14:paraId="74D7BF8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F9D0E15">
      <w:pPr>
        <w:snapToGrid w:val="0"/>
        <w:spacing w:line="360" w:lineRule="auto"/>
        <w:ind w:right="480"/>
        <w:jc w:val="both"/>
        <w:rPr>
          <w:rFonts w:hint="eastAsia" w:ascii="仿宋" w:hAnsi="仿宋" w:eastAsia="仿宋" w:cs="仿宋"/>
          <w:b/>
          <w:color w:val="auto"/>
          <w:kern w:val="0"/>
          <w:sz w:val="32"/>
          <w:szCs w:val="32"/>
          <w:highlight w:val="none"/>
        </w:rPr>
      </w:pPr>
    </w:p>
    <w:p w14:paraId="2F666FBA">
      <w:pPr>
        <w:widowControl/>
        <w:spacing w:line="360" w:lineRule="auto"/>
        <w:ind w:left="150"/>
        <w:jc w:val="center"/>
        <w:rPr>
          <w:rFonts w:hint="eastAsia" w:ascii="仿宋" w:hAnsi="仿宋" w:eastAsia="仿宋" w:cs="仿宋"/>
          <w:b/>
          <w:color w:val="auto"/>
          <w:kern w:val="0"/>
          <w:sz w:val="32"/>
          <w:szCs w:val="32"/>
          <w:highlight w:val="none"/>
          <w:lang w:eastAsia="zh-CN"/>
        </w:rPr>
      </w:pPr>
    </w:p>
    <w:p w14:paraId="1F7BB69C">
      <w:pPr>
        <w:widowControl/>
        <w:spacing w:line="360" w:lineRule="auto"/>
        <w:ind w:left="15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、本项目的特定资格要求</w:t>
      </w:r>
      <w:r>
        <w:rPr>
          <w:rFonts w:hint="eastAsia" w:ascii="仿宋" w:hAnsi="仿宋" w:eastAsia="仿宋" w:cs="仿宋"/>
          <w:b/>
          <w:color w:val="auto"/>
          <w:kern w:val="0"/>
          <w:sz w:val="32"/>
          <w:szCs w:val="32"/>
          <w:highlight w:val="none"/>
          <w:lang w:eastAsia="zh-CN"/>
        </w:rPr>
        <w:t>（若有）</w:t>
      </w:r>
    </w:p>
    <w:p w14:paraId="22ED94E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ED4786C">
      <w:pPr>
        <w:rPr>
          <w:rFonts w:hint="eastAsia" w:ascii="仿宋" w:hAnsi="仿宋" w:eastAsia="仿宋" w:cs="仿宋"/>
          <w:color w:val="auto"/>
          <w:highlight w:val="none"/>
        </w:rPr>
      </w:pPr>
    </w:p>
    <w:p w14:paraId="1713A956">
      <w:pPr>
        <w:snapToGrid w:val="0"/>
        <w:spacing w:line="360" w:lineRule="auto"/>
        <w:ind w:right="480"/>
        <w:jc w:val="center"/>
        <w:rPr>
          <w:rFonts w:hint="eastAsia" w:ascii="仿宋" w:hAnsi="仿宋" w:eastAsia="仿宋" w:cs="仿宋"/>
          <w:b/>
          <w:color w:val="auto"/>
          <w:kern w:val="0"/>
          <w:sz w:val="32"/>
          <w:szCs w:val="32"/>
          <w:highlight w:val="none"/>
        </w:rPr>
      </w:pPr>
    </w:p>
    <w:p w14:paraId="00C9DB0D">
      <w:pPr>
        <w:snapToGrid w:val="0"/>
        <w:spacing w:line="360" w:lineRule="auto"/>
        <w:ind w:right="480"/>
        <w:jc w:val="center"/>
        <w:rPr>
          <w:rFonts w:hint="eastAsia" w:ascii="仿宋" w:hAnsi="仿宋" w:eastAsia="仿宋" w:cs="仿宋"/>
          <w:b/>
          <w:color w:val="auto"/>
          <w:kern w:val="0"/>
          <w:sz w:val="32"/>
          <w:szCs w:val="32"/>
          <w:highlight w:val="none"/>
        </w:rPr>
      </w:pPr>
    </w:p>
    <w:p w14:paraId="6A3748DF">
      <w:pPr>
        <w:spacing w:line="360" w:lineRule="auto"/>
        <w:ind w:right="420"/>
        <w:rPr>
          <w:rFonts w:hint="eastAsia" w:ascii="仿宋" w:hAnsi="仿宋" w:eastAsia="仿宋" w:cs="仿宋"/>
          <w:b/>
          <w:color w:val="auto"/>
          <w:kern w:val="0"/>
          <w:sz w:val="36"/>
          <w:szCs w:val="36"/>
          <w:highlight w:val="none"/>
        </w:rPr>
      </w:pPr>
    </w:p>
    <w:p w14:paraId="7870B7FF">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2B32FE5A">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6672FBB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22C29920">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0BFA433B">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color w:val="auto"/>
          <w:kern w:val="0"/>
          <w:sz w:val="36"/>
          <w:szCs w:val="36"/>
          <w:highlight w:val="none"/>
        </w:rPr>
      </w:pPr>
    </w:p>
    <w:p w14:paraId="62F6D19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59098FD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37334F0A">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643A8E7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5C95AFE7">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0325B43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662ED9B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4F10B23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229B014C">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01882EB2">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color w:val="auto"/>
          <w:kern w:val="0"/>
          <w:sz w:val="36"/>
          <w:szCs w:val="36"/>
          <w:highlight w:val="none"/>
        </w:rPr>
      </w:pPr>
    </w:p>
    <w:p w14:paraId="47C05275">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6D39144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36"/>
          <w:szCs w:val="36"/>
          <w:highlight w:val="none"/>
        </w:rPr>
        <w:t>商务技术文件部分</w:t>
      </w:r>
    </w:p>
    <w:p w14:paraId="4DF594B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color w:val="auto"/>
          <w:kern w:val="0"/>
          <w:sz w:val="28"/>
          <w:szCs w:val="28"/>
          <w:highlight w:val="none"/>
        </w:rPr>
      </w:pPr>
      <w:bookmarkStart w:id="432" w:name="_Toc29242"/>
      <w:r>
        <w:rPr>
          <w:rFonts w:hint="eastAsia" w:ascii="仿宋" w:hAnsi="仿宋" w:eastAsia="仿宋" w:cs="仿宋"/>
          <w:b/>
          <w:color w:val="auto"/>
          <w:kern w:val="0"/>
          <w:sz w:val="28"/>
          <w:szCs w:val="28"/>
          <w:highlight w:val="none"/>
        </w:rPr>
        <w:t>目录</w:t>
      </w:r>
      <w:bookmarkEnd w:id="432"/>
    </w:p>
    <w:p w14:paraId="0F5FEC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营业执照扫描件</w:t>
      </w:r>
      <w:r>
        <w:rPr>
          <w:rFonts w:hint="eastAsia" w:ascii="仿宋" w:hAnsi="仿宋" w:eastAsia="仿宋" w:cs="仿宋"/>
          <w:color w:val="auto"/>
          <w:sz w:val="24"/>
          <w:szCs w:val="24"/>
          <w:highlight w:val="none"/>
        </w:rPr>
        <w:t>…………………………………………………………………（页码）</w:t>
      </w:r>
    </w:p>
    <w:p w14:paraId="6DD6FC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投标函……………………………………………………………………………（页码）</w:t>
      </w:r>
    </w:p>
    <w:p w14:paraId="7137E5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）授权委托书或法定代表人（单位负责人、自然人本人）身份证明…………（页码）</w:t>
      </w:r>
    </w:p>
    <w:p w14:paraId="779E81B3">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）符合性审查资料…………………………………………………………………（页码）</w:t>
      </w:r>
    </w:p>
    <w:p w14:paraId="1D517E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）评标标准相应的商务技术资料…………………………………………………（页码）</w:t>
      </w:r>
    </w:p>
    <w:p w14:paraId="5BF962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）商务技术偏离表…………………………………………………………………（页码）</w:t>
      </w:r>
    </w:p>
    <w:p w14:paraId="67F418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rPr>
        <w:t>）供应商廉洁自律承诺书</w:t>
      </w:r>
      <w:r>
        <w:rPr>
          <w:rFonts w:hint="eastAsia" w:ascii="仿宋" w:hAnsi="仿宋" w:eastAsia="仿宋" w:cs="仿宋"/>
          <w:color w:val="auto"/>
          <w:sz w:val="24"/>
          <w:szCs w:val="24"/>
          <w:highlight w:val="none"/>
        </w:rPr>
        <w:t>…………………………………………………………（页码）</w:t>
      </w:r>
    </w:p>
    <w:p w14:paraId="2A82E15C">
      <w:pPr>
        <w:snapToGrid w:val="0"/>
        <w:spacing w:line="360" w:lineRule="auto"/>
        <w:jc w:val="center"/>
        <w:rPr>
          <w:rFonts w:hint="eastAsia" w:ascii="仿宋" w:hAnsi="仿宋" w:eastAsia="仿宋" w:cs="仿宋"/>
          <w:b/>
          <w:color w:val="auto"/>
          <w:kern w:val="0"/>
          <w:sz w:val="32"/>
          <w:szCs w:val="32"/>
          <w:highlight w:val="none"/>
          <w:lang w:val="zh-CN"/>
        </w:rPr>
      </w:pPr>
    </w:p>
    <w:p w14:paraId="7937D761">
      <w:pPr>
        <w:snapToGrid w:val="0"/>
        <w:spacing w:line="360" w:lineRule="auto"/>
        <w:jc w:val="center"/>
        <w:rPr>
          <w:rFonts w:hint="eastAsia" w:ascii="仿宋" w:hAnsi="仿宋" w:eastAsia="仿宋" w:cs="仿宋"/>
          <w:b/>
          <w:color w:val="auto"/>
          <w:kern w:val="0"/>
          <w:sz w:val="32"/>
          <w:szCs w:val="32"/>
          <w:highlight w:val="none"/>
          <w:lang w:val="zh-CN"/>
        </w:rPr>
      </w:pPr>
    </w:p>
    <w:p w14:paraId="49CA0098">
      <w:pPr>
        <w:snapToGrid w:val="0"/>
        <w:spacing w:line="360" w:lineRule="auto"/>
        <w:jc w:val="center"/>
        <w:rPr>
          <w:rFonts w:hint="eastAsia" w:ascii="仿宋" w:hAnsi="仿宋" w:eastAsia="仿宋" w:cs="仿宋"/>
          <w:b/>
          <w:color w:val="auto"/>
          <w:kern w:val="0"/>
          <w:sz w:val="32"/>
          <w:szCs w:val="32"/>
          <w:highlight w:val="none"/>
          <w:lang w:val="zh-CN"/>
        </w:rPr>
      </w:pPr>
    </w:p>
    <w:p w14:paraId="4AC61DCA">
      <w:pPr>
        <w:snapToGrid w:val="0"/>
        <w:spacing w:line="360" w:lineRule="auto"/>
        <w:jc w:val="center"/>
        <w:rPr>
          <w:rFonts w:hint="eastAsia" w:ascii="仿宋" w:hAnsi="仿宋" w:eastAsia="仿宋" w:cs="仿宋"/>
          <w:b/>
          <w:color w:val="auto"/>
          <w:kern w:val="0"/>
          <w:sz w:val="32"/>
          <w:szCs w:val="32"/>
          <w:highlight w:val="none"/>
          <w:lang w:val="zh-CN"/>
        </w:rPr>
      </w:pPr>
    </w:p>
    <w:p w14:paraId="0A9C8C5A">
      <w:pPr>
        <w:snapToGrid w:val="0"/>
        <w:spacing w:line="360" w:lineRule="auto"/>
        <w:jc w:val="center"/>
        <w:rPr>
          <w:rFonts w:hint="eastAsia" w:ascii="仿宋" w:hAnsi="仿宋" w:eastAsia="仿宋" w:cs="仿宋"/>
          <w:b/>
          <w:color w:val="auto"/>
          <w:kern w:val="0"/>
          <w:sz w:val="32"/>
          <w:szCs w:val="32"/>
          <w:highlight w:val="none"/>
          <w:lang w:val="zh-CN"/>
        </w:rPr>
      </w:pPr>
    </w:p>
    <w:p w14:paraId="16C8AE3D">
      <w:pPr>
        <w:snapToGrid w:val="0"/>
        <w:spacing w:line="360" w:lineRule="auto"/>
        <w:jc w:val="center"/>
        <w:outlineLvl w:val="9"/>
        <w:rPr>
          <w:rFonts w:hint="eastAsia" w:ascii="仿宋" w:hAnsi="仿宋" w:eastAsia="仿宋" w:cs="仿宋"/>
          <w:b/>
          <w:color w:val="auto"/>
          <w:kern w:val="0"/>
          <w:sz w:val="32"/>
          <w:szCs w:val="32"/>
          <w:highlight w:val="none"/>
        </w:rPr>
      </w:pPr>
    </w:p>
    <w:p w14:paraId="0EAA697F">
      <w:pPr>
        <w:snapToGrid w:val="0"/>
        <w:spacing w:line="360" w:lineRule="auto"/>
        <w:jc w:val="center"/>
        <w:outlineLvl w:val="9"/>
        <w:rPr>
          <w:rFonts w:hint="eastAsia" w:ascii="仿宋" w:hAnsi="仿宋" w:eastAsia="仿宋" w:cs="仿宋"/>
          <w:b/>
          <w:color w:val="auto"/>
          <w:kern w:val="0"/>
          <w:sz w:val="32"/>
          <w:szCs w:val="32"/>
          <w:highlight w:val="none"/>
        </w:rPr>
      </w:pPr>
    </w:p>
    <w:p w14:paraId="3A755FC0">
      <w:pPr>
        <w:rPr>
          <w:rFonts w:hint="eastAsia" w:ascii="仿宋" w:hAnsi="仿宋" w:eastAsia="仿宋" w:cs="仿宋"/>
          <w:color w:val="auto"/>
          <w:highlight w:val="none"/>
        </w:rPr>
      </w:pPr>
    </w:p>
    <w:p w14:paraId="5796A1EA">
      <w:pPr>
        <w:snapToGrid w:val="0"/>
        <w:spacing w:line="360" w:lineRule="auto"/>
        <w:jc w:val="center"/>
        <w:outlineLvl w:val="9"/>
        <w:rPr>
          <w:rFonts w:hint="eastAsia" w:ascii="仿宋" w:hAnsi="仿宋" w:eastAsia="仿宋" w:cs="仿宋"/>
          <w:b/>
          <w:color w:val="auto"/>
          <w:kern w:val="0"/>
          <w:sz w:val="32"/>
          <w:szCs w:val="32"/>
          <w:highlight w:val="none"/>
        </w:rPr>
      </w:pPr>
    </w:p>
    <w:p w14:paraId="26090480">
      <w:pPr>
        <w:snapToGrid w:val="0"/>
        <w:spacing w:line="360" w:lineRule="auto"/>
        <w:jc w:val="center"/>
        <w:outlineLvl w:val="9"/>
        <w:rPr>
          <w:rFonts w:hint="eastAsia" w:ascii="仿宋" w:hAnsi="仿宋" w:eastAsia="仿宋" w:cs="仿宋"/>
          <w:b/>
          <w:color w:val="auto"/>
          <w:kern w:val="0"/>
          <w:sz w:val="32"/>
          <w:szCs w:val="32"/>
          <w:highlight w:val="none"/>
        </w:rPr>
      </w:pPr>
    </w:p>
    <w:p w14:paraId="7A4443FD">
      <w:pPr>
        <w:snapToGrid w:val="0"/>
        <w:spacing w:line="360" w:lineRule="auto"/>
        <w:jc w:val="center"/>
        <w:outlineLvl w:val="9"/>
        <w:rPr>
          <w:rFonts w:hint="eastAsia" w:ascii="仿宋" w:hAnsi="仿宋" w:eastAsia="仿宋" w:cs="仿宋"/>
          <w:b/>
          <w:color w:val="auto"/>
          <w:kern w:val="0"/>
          <w:sz w:val="32"/>
          <w:szCs w:val="32"/>
          <w:highlight w:val="none"/>
        </w:rPr>
      </w:pPr>
    </w:p>
    <w:p w14:paraId="50E4AF1C">
      <w:pPr>
        <w:snapToGrid w:val="0"/>
        <w:spacing w:line="360" w:lineRule="auto"/>
        <w:jc w:val="center"/>
        <w:outlineLvl w:val="9"/>
        <w:rPr>
          <w:rFonts w:hint="eastAsia" w:ascii="仿宋" w:hAnsi="仿宋" w:eastAsia="仿宋" w:cs="仿宋"/>
          <w:b/>
          <w:color w:val="auto"/>
          <w:kern w:val="0"/>
          <w:sz w:val="32"/>
          <w:szCs w:val="32"/>
          <w:highlight w:val="none"/>
        </w:rPr>
      </w:pPr>
    </w:p>
    <w:p w14:paraId="27D4D602">
      <w:pPr>
        <w:snapToGrid w:val="0"/>
        <w:spacing w:line="360" w:lineRule="auto"/>
        <w:jc w:val="center"/>
        <w:outlineLvl w:val="9"/>
        <w:rPr>
          <w:rFonts w:hint="eastAsia" w:ascii="仿宋" w:hAnsi="仿宋" w:eastAsia="仿宋" w:cs="仿宋"/>
          <w:b/>
          <w:color w:val="auto"/>
          <w:kern w:val="0"/>
          <w:sz w:val="32"/>
          <w:szCs w:val="32"/>
          <w:highlight w:val="none"/>
        </w:rPr>
      </w:pPr>
    </w:p>
    <w:p w14:paraId="3F2184D5">
      <w:pPr>
        <w:snapToGrid w:val="0"/>
        <w:spacing w:line="360" w:lineRule="auto"/>
        <w:jc w:val="center"/>
        <w:outlineLvl w:val="9"/>
        <w:rPr>
          <w:rFonts w:hint="eastAsia" w:ascii="仿宋" w:hAnsi="仿宋" w:eastAsia="仿宋" w:cs="仿宋"/>
          <w:b/>
          <w:color w:val="auto"/>
          <w:kern w:val="0"/>
          <w:sz w:val="32"/>
          <w:szCs w:val="32"/>
          <w:highlight w:val="none"/>
        </w:rPr>
      </w:pPr>
    </w:p>
    <w:p w14:paraId="297EA9BE">
      <w:pPr>
        <w:snapToGrid w:val="0"/>
        <w:spacing w:line="360" w:lineRule="auto"/>
        <w:jc w:val="center"/>
        <w:outlineLvl w:val="9"/>
        <w:rPr>
          <w:rFonts w:hint="eastAsia" w:ascii="仿宋" w:hAnsi="仿宋" w:eastAsia="仿宋" w:cs="仿宋"/>
          <w:b/>
          <w:color w:val="auto"/>
          <w:kern w:val="0"/>
          <w:sz w:val="32"/>
          <w:szCs w:val="32"/>
          <w:highlight w:val="none"/>
        </w:rPr>
      </w:pPr>
    </w:p>
    <w:p w14:paraId="2EB31D4C">
      <w:pPr>
        <w:numPr>
          <w:ilvl w:val="0"/>
          <w:numId w:val="0"/>
        </w:numPr>
        <w:snapToGrid w:val="0"/>
        <w:spacing w:line="360" w:lineRule="auto"/>
        <w:jc w:val="center"/>
        <w:outlineLvl w:val="9"/>
        <w:rPr>
          <w:rFonts w:hint="eastAsia" w:ascii="仿宋" w:hAnsi="仿宋" w:eastAsia="仿宋" w:cs="仿宋"/>
          <w:b/>
          <w:color w:val="auto"/>
          <w:kern w:val="0"/>
          <w:sz w:val="32"/>
          <w:szCs w:val="32"/>
          <w:highlight w:val="none"/>
          <w:lang w:eastAsia="zh-CN"/>
        </w:rPr>
      </w:pPr>
    </w:p>
    <w:p w14:paraId="5AE45AE5">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bookmarkStart w:id="433" w:name="_Toc19574"/>
      <w:r>
        <w:rPr>
          <w:rFonts w:hint="eastAsia" w:ascii="仿宋" w:hAnsi="仿宋" w:eastAsia="仿宋" w:cs="仿宋"/>
          <w:b/>
          <w:color w:val="auto"/>
          <w:kern w:val="0"/>
          <w:sz w:val="32"/>
          <w:szCs w:val="32"/>
          <w:highlight w:val="none"/>
          <w:lang w:eastAsia="zh-CN"/>
        </w:rPr>
        <w:t>一、营业执照</w:t>
      </w:r>
      <w:bookmarkEnd w:id="433"/>
    </w:p>
    <w:p w14:paraId="51F16137">
      <w:pPr>
        <w:numPr>
          <w:ilvl w:val="0"/>
          <w:numId w:val="0"/>
        </w:numPr>
        <w:snapToGrid w:val="0"/>
        <w:spacing w:line="360" w:lineRule="auto"/>
        <w:jc w:val="center"/>
        <w:outlineLvl w:val="9"/>
        <w:rPr>
          <w:rFonts w:hint="eastAsia" w:ascii="仿宋" w:hAnsi="仿宋" w:eastAsia="仿宋" w:cs="仿宋"/>
          <w:b/>
          <w:color w:val="auto"/>
          <w:kern w:val="0"/>
          <w:sz w:val="32"/>
          <w:szCs w:val="32"/>
          <w:highlight w:val="none"/>
          <w:lang w:eastAsia="zh-CN"/>
        </w:rPr>
      </w:pPr>
    </w:p>
    <w:p w14:paraId="505885A0">
      <w:pPr>
        <w:numPr>
          <w:ilvl w:val="0"/>
          <w:numId w:val="0"/>
        </w:numPr>
        <w:snapToGrid w:val="0"/>
        <w:spacing w:line="360" w:lineRule="auto"/>
        <w:jc w:val="center"/>
        <w:outlineLvl w:val="9"/>
        <w:rPr>
          <w:rFonts w:hint="eastAsia" w:ascii="仿宋" w:hAnsi="仿宋" w:eastAsia="仿宋" w:cs="仿宋"/>
          <w:b/>
          <w:color w:val="auto"/>
          <w:kern w:val="0"/>
          <w:sz w:val="32"/>
          <w:szCs w:val="32"/>
          <w:highlight w:val="none"/>
          <w:lang w:eastAsia="zh-CN"/>
        </w:rPr>
      </w:pPr>
    </w:p>
    <w:p w14:paraId="0013D6AC">
      <w:pPr>
        <w:numPr>
          <w:ilvl w:val="0"/>
          <w:numId w:val="0"/>
        </w:numPr>
        <w:snapToGrid w:val="0"/>
        <w:spacing w:line="360" w:lineRule="auto"/>
        <w:jc w:val="center"/>
        <w:outlineLvl w:val="9"/>
        <w:rPr>
          <w:rFonts w:hint="eastAsia" w:ascii="仿宋" w:hAnsi="仿宋" w:eastAsia="仿宋" w:cs="仿宋"/>
          <w:b/>
          <w:color w:val="auto"/>
          <w:kern w:val="0"/>
          <w:sz w:val="32"/>
          <w:szCs w:val="32"/>
          <w:highlight w:val="none"/>
          <w:lang w:eastAsia="zh-CN"/>
        </w:rPr>
      </w:pPr>
    </w:p>
    <w:p w14:paraId="799845A9">
      <w:pPr>
        <w:numPr>
          <w:ilvl w:val="0"/>
          <w:numId w:val="0"/>
        </w:numPr>
        <w:snapToGrid w:val="0"/>
        <w:spacing w:line="360" w:lineRule="auto"/>
        <w:jc w:val="both"/>
        <w:outlineLvl w:val="9"/>
        <w:rPr>
          <w:rFonts w:hint="eastAsia" w:ascii="仿宋" w:hAnsi="仿宋" w:eastAsia="仿宋" w:cs="仿宋"/>
          <w:b/>
          <w:color w:val="auto"/>
          <w:kern w:val="0"/>
          <w:sz w:val="32"/>
          <w:szCs w:val="32"/>
          <w:highlight w:val="none"/>
          <w:lang w:eastAsia="zh-CN"/>
        </w:rPr>
      </w:pPr>
    </w:p>
    <w:p w14:paraId="50F3767D">
      <w:pPr>
        <w:numPr>
          <w:ilvl w:val="0"/>
          <w:numId w:val="0"/>
        </w:numPr>
        <w:snapToGrid w:val="0"/>
        <w:spacing w:line="360" w:lineRule="auto"/>
        <w:jc w:val="center"/>
        <w:outlineLvl w:val="9"/>
        <w:rPr>
          <w:rFonts w:hint="eastAsia" w:ascii="仿宋" w:hAnsi="仿宋" w:eastAsia="仿宋" w:cs="仿宋"/>
          <w:b/>
          <w:color w:val="auto"/>
          <w:kern w:val="0"/>
          <w:sz w:val="32"/>
          <w:szCs w:val="32"/>
          <w:highlight w:val="none"/>
          <w:lang w:eastAsia="zh-CN"/>
        </w:rPr>
      </w:pPr>
    </w:p>
    <w:p w14:paraId="03576855">
      <w:pPr>
        <w:numPr>
          <w:ilvl w:val="0"/>
          <w:numId w:val="0"/>
        </w:numPr>
        <w:snapToGrid w:val="0"/>
        <w:spacing w:line="360" w:lineRule="auto"/>
        <w:jc w:val="center"/>
        <w:outlineLvl w:val="0"/>
        <w:rPr>
          <w:rFonts w:hint="eastAsia" w:ascii="仿宋" w:hAnsi="仿宋" w:eastAsia="仿宋" w:cs="仿宋"/>
          <w:b/>
          <w:color w:val="auto"/>
          <w:sz w:val="32"/>
          <w:szCs w:val="32"/>
          <w:highlight w:val="none"/>
        </w:rPr>
      </w:pPr>
      <w:bookmarkStart w:id="434" w:name="_Toc25194"/>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bookmarkEnd w:id="434"/>
    </w:p>
    <w:p w14:paraId="04BA96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E278B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编号：】招标的有关活动，并对此项目进行投标。为此：</w:t>
      </w:r>
    </w:p>
    <w:p w14:paraId="346150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5D8C8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我方的投标文件包括以下内容：</w:t>
      </w:r>
    </w:p>
    <w:p w14:paraId="4B8887D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w:t>
      </w:r>
      <w:r>
        <w:rPr>
          <w:rFonts w:hint="eastAsia" w:ascii="仿宋" w:hAnsi="仿宋" w:eastAsia="仿宋" w:cs="仿宋"/>
          <w:color w:val="auto"/>
          <w:sz w:val="24"/>
          <w:highlight w:val="none"/>
          <w:lang w:eastAsia="zh-CN"/>
        </w:rPr>
        <w:t>证明</w:t>
      </w:r>
      <w:r>
        <w:rPr>
          <w:rFonts w:hint="eastAsia" w:ascii="仿宋" w:hAnsi="仿宋" w:eastAsia="仿宋" w:cs="仿宋"/>
          <w:color w:val="auto"/>
          <w:sz w:val="24"/>
          <w:highlight w:val="none"/>
        </w:rPr>
        <w:t>文件：</w:t>
      </w:r>
    </w:p>
    <w:p w14:paraId="4F1F37E7">
      <w:pPr>
        <w:snapToGrid w:val="0"/>
        <w:spacing w:line="360" w:lineRule="auto"/>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2.1.1</w:t>
      </w:r>
      <w:r>
        <w:rPr>
          <w:rFonts w:hint="eastAsia" w:ascii="仿宋" w:hAnsi="仿宋" w:eastAsia="仿宋" w:cs="仿宋"/>
          <w:color w:val="auto"/>
          <w:sz w:val="24"/>
          <w:highlight w:val="none"/>
          <w:lang w:eastAsia="zh-CN"/>
        </w:rPr>
        <w:t>营业执照；</w:t>
      </w:r>
    </w:p>
    <w:p w14:paraId="15ADAE2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rPr>
        <w:t>承诺函；</w:t>
      </w:r>
    </w:p>
    <w:p w14:paraId="28EFDDA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若</w:t>
      </w:r>
      <w:r>
        <w:rPr>
          <w:rFonts w:hint="eastAsia" w:ascii="仿宋" w:hAnsi="仿宋" w:eastAsia="仿宋" w:cs="仿宋"/>
          <w:color w:val="auto"/>
          <w:sz w:val="24"/>
          <w:highlight w:val="none"/>
        </w:rPr>
        <w:t>有）。</w:t>
      </w:r>
    </w:p>
    <w:p w14:paraId="17A68504">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EA4AE8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营业执照；</w:t>
      </w:r>
    </w:p>
    <w:p w14:paraId="0326FD0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2.2.2</w:t>
      </w:r>
      <w:r>
        <w:rPr>
          <w:rFonts w:hint="eastAsia" w:ascii="仿宋" w:hAnsi="仿宋" w:eastAsia="仿宋" w:cs="仿宋"/>
          <w:color w:val="auto"/>
          <w:sz w:val="24"/>
          <w:highlight w:val="none"/>
        </w:rPr>
        <w:t>投标函；</w:t>
      </w:r>
      <w:r>
        <w:rPr>
          <w:rFonts w:hint="eastAsia" w:ascii="仿宋" w:hAnsi="仿宋" w:eastAsia="仿宋" w:cs="仿宋"/>
          <w:color w:val="auto"/>
          <w:sz w:val="24"/>
          <w:highlight w:val="none"/>
          <w:lang w:val="zh-CN"/>
        </w:rPr>
        <w:t xml:space="preserve"> </w:t>
      </w:r>
    </w:p>
    <w:p w14:paraId="6DDE90D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授权委托书或法定代表人（单位负责人）身份证明；</w:t>
      </w:r>
    </w:p>
    <w:p w14:paraId="2684A4D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14:paraId="172AA39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14:paraId="6865B23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5704CEB6">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供应商廉洁自律承诺书；</w:t>
      </w:r>
    </w:p>
    <w:p w14:paraId="2E57470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43C0B4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A3B98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DEB1B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5256FE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FA35B1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F46DFA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71EA92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986ECB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F11300">
      <w:pPr>
        <w:spacing w:line="360" w:lineRule="auto"/>
        <w:ind w:firstLine="3600" w:firstLineChars="1500"/>
        <w:rPr>
          <w:rFonts w:hint="eastAsia" w:ascii="仿宋" w:hAnsi="仿宋" w:eastAsia="仿宋" w:cs="仿宋"/>
          <w:color w:val="auto"/>
          <w:sz w:val="24"/>
          <w:highlight w:val="none"/>
        </w:rPr>
      </w:pPr>
    </w:p>
    <w:p w14:paraId="288C7E4E">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kern w:val="0"/>
          <w:sz w:val="24"/>
          <w:highlight w:val="none"/>
          <w:lang w:val="zh-CN"/>
        </w:rPr>
        <w:t>电子签</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sz w:val="24"/>
          <w:highlight w:val="none"/>
        </w:rPr>
        <w:t xml:space="preserve">）：                          </w:t>
      </w:r>
    </w:p>
    <w:p w14:paraId="321390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  年   月   日</w:t>
      </w:r>
    </w:p>
    <w:p w14:paraId="7412A0CA">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14:paraId="2A808A55">
      <w:pPr>
        <w:snapToGrid w:val="0"/>
        <w:spacing w:line="360" w:lineRule="auto"/>
        <w:jc w:val="center"/>
        <w:rPr>
          <w:rFonts w:hint="eastAsia" w:ascii="仿宋" w:hAnsi="仿宋" w:eastAsia="仿宋" w:cs="仿宋"/>
          <w:b/>
          <w:color w:val="auto"/>
          <w:kern w:val="0"/>
          <w:sz w:val="32"/>
          <w:szCs w:val="32"/>
          <w:highlight w:val="none"/>
          <w:lang w:val="zh-CN"/>
        </w:rPr>
      </w:pPr>
    </w:p>
    <w:p w14:paraId="1AD1F50F">
      <w:pPr>
        <w:snapToGrid w:val="0"/>
        <w:spacing w:line="360" w:lineRule="auto"/>
        <w:rPr>
          <w:rFonts w:hint="eastAsia" w:ascii="仿宋" w:hAnsi="仿宋" w:eastAsia="仿宋" w:cs="仿宋"/>
          <w:color w:val="auto"/>
          <w:sz w:val="24"/>
          <w:highlight w:val="none"/>
        </w:rPr>
      </w:pPr>
    </w:p>
    <w:p w14:paraId="11CA5CAA">
      <w:pPr>
        <w:jc w:val="center"/>
        <w:rPr>
          <w:rFonts w:hint="eastAsia" w:ascii="仿宋" w:hAnsi="仿宋" w:eastAsia="仿宋" w:cs="仿宋"/>
          <w:b/>
          <w:color w:val="auto"/>
          <w:kern w:val="0"/>
          <w:sz w:val="32"/>
          <w:szCs w:val="32"/>
          <w:highlight w:val="none"/>
          <w:lang w:val="zh-CN"/>
        </w:rPr>
      </w:pPr>
    </w:p>
    <w:p w14:paraId="650CBFB6">
      <w:pPr>
        <w:jc w:val="center"/>
        <w:rPr>
          <w:rFonts w:hint="eastAsia" w:ascii="仿宋" w:hAnsi="仿宋" w:eastAsia="仿宋" w:cs="仿宋"/>
          <w:b/>
          <w:color w:val="auto"/>
          <w:kern w:val="0"/>
          <w:sz w:val="32"/>
          <w:szCs w:val="32"/>
          <w:highlight w:val="none"/>
          <w:lang w:val="zh-CN"/>
        </w:rPr>
      </w:pPr>
    </w:p>
    <w:p w14:paraId="62A7142F">
      <w:pPr>
        <w:jc w:val="center"/>
        <w:rPr>
          <w:rFonts w:hint="eastAsia" w:ascii="仿宋" w:hAnsi="仿宋" w:eastAsia="仿宋" w:cs="仿宋"/>
          <w:b/>
          <w:color w:val="auto"/>
          <w:kern w:val="0"/>
          <w:sz w:val="32"/>
          <w:szCs w:val="32"/>
          <w:highlight w:val="none"/>
          <w:lang w:val="zh-CN"/>
        </w:rPr>
      </w:pPr>
    </w:p>
    <w:p w14:paraId="3AAAF22D">
      <w:pPr>
        <w:jc w:val="center"/>
        <w:rPr>
          <w:rFonts w:hint="eastAsia" w:ascii="仿宋" w:hAnsi="仿宋" w:eastAsia="仿宋" w:cs="仿宋"/>
          <w:b/>
          <w:color w:val="auto"/>
          <w:kern w:val="0"/>
          <w:sz w:val="32"/>
          <w:szCs w:val="32"/>
          <w:highlight w:val="none"/>
          <w:lang w:val="zh-CN"/>
        </w:rPr>
      </w:pPr>
    </w:p>
    <w:p w14:paraId="62769F0F">
      <w:pPr>
        <w:jc w:val="center"/>
        <w:rPr>
          <w:rFonts w:hint="eastAsia" w:ascii="仿宋" w:hAnsi="仿宋" w:eastAsia="仿宋" w:cs="仿宋"/>
          <w:b/>
          <w:color w:val="auto"/>
          <w:kern w:val="0"/>
          <w:sz w:val="32"/>
          <w:szCs w:val="32"/>
          <w:highlight w:val="none"/>
          <w:lang w:val="zh-CN"/>
        </w:rPr>
      </w:pPr>
    </w:p>
    <w:p w14:paraId="178CDC8A">
      <w:pPr>
        <w:jc w:val="center"/>
        <w:rPr>
          <w:rFonts w:hint="eastAsia" w:ascii="仿宋" w:hAnsi="仿宋" w:eastAsia="仿宋" w:cs="仿宋"/>
          <w:b/>
          <w:color w:val="auto"/>
          <w:kern w:val="0"/>
          <w:sz w:val="32"/>
          <w:szCs w:val="32"/>
          <w:highlight w:val="none"/>
          <w:lang w:val="zh-CN"/>
        </w:rPr>
      </w:pPr>
    </w:p>
    <w:p w14:paraId="39AE6E84">
      <w:pPr>
        <w:jc w:val="center"/>
        <w:rPr>
          <w:rFonts w:hint="eastAsia" w:ascii="仿宋" w:hAnsi="仿宋" w:eastAsia="仿宋" w:cs="仿宋"/>
          <w:b/>
          <w:color w:val="auto"/>
          <w:kern w:val="0"/>
          <w:sz w:val="32"/>
          <w:szCs w:val="32"/>
          <w:highlight w:val="none"/>
          <w:lang w:val="zh-CN"/>
        </w:rPr>
      </w:pPr>
    </w:p>
    <w:p w14:paraId="0E5A821A">
      <w:pPr>
        <w:jc w:val="center"/>
        <w:rPr>
          <w:rFonts w:hint="eastAsia" w:ascii="仿宋" w:hAnsi="仿宋" w:eastAsia="仿宋" w:cs="仿宋"/>
          <w:b/>
          <w:color w:val="auto"/>
          <w:kern w:val="0"/>
          <w:sz w:val="32"/>
          <w:szCs w:val="32"/>
          <w:highlight w:val="none"/>
          <w:lang w:val="zh-CN"/>
        </w:rPr>
      </w:pPr>
    </w:p>
    <w:p w14:paraId="58679C55">
      <w:pPr>
        <w:jc w:val="center"/>
        <w:rPr>
          <w:rFonts w:hint="eastAsia" w:ascii="仿宋" w:hAnsi="仿宋" w:eastAsia="仿宋" w:cs="仿宋"/>
          <w:b/>
          <w:color w:val="auto"/>
          <w:kern w:val="0"/>
          <w:sz w:val="32"/>
          <w:szCs w:val="32"/>
          <w:highlight w:val="none"/>
          <w:lang w:val="zh-CN"/>
        </w:rPr>
      </w:pPr>
    </w:p>
    <w:p w14:paraId="23BEF422">
      <w:pPr>
        <w:jc w:val="both"/>
        <w:rPr>
          <w:rFonts w:hint="eastAsia" w:ascii="仿宋" w:hAnsi="仿宋" w:eastAsia="仿宋" w:cs="仿宋"/>
          <w:b/>
          <w:color w:val="auto"/>
          <w:kern w:val="0"/>
          <w:sz w:val="32"/>
          <w:szCs w:val="32"/>
          <w:highlight w:val="none"/>
          <w:lang w:val="zh-CN"/>
        </w:rPr>
      </w:pPr>
    </w:p>
    <w:p w14:paraId="026282CF">
      <w:pPr>
        <w:jc w:val="center"/>
        <w:rPr>
          <w:rFonts w:hint="eastAsia" w:ascii="仿宋" w:hAnsi="仿宋" w:eastAsia="仿宋" w:cs="仿宋"/>
          <w:b/>
          <w:color w:val="auto"/>
          <w:kern w:val="0"/>
          <w:sz w:val="32"/>
          <w:szCs w:val="32"/>
          <w:highlight w:val="none"/>
          <w:lang w:val="zh-CN"/>
        </w:rPr>
      </w:pPr>
    </w:p>
    <w:p w14:paraId="196FBD7F">
      <w:pPr>
        <w:jc w:val="center"/>
        <w:rPr>
          <w:rFonts w:hint="eastAsia" w:ascii="仿宋" w:hAnsi="仿宋" w:eastAsia="仿宋" w:cs="仿宋"/>
          <w:b/>
          <w:color w:val="auto"/>
          <w:kern w:val="0"/>
          <w:sz w:val="32"/>
          <w:szCs w:val="32"/>
          <w:highlight w:val="none"/>
          <w:lang w:val="zh-CN"/>
        </w:rPr>
      </w:pPr>
    </w:p>
    <w:p w14:paraId="633CBAF9">
      <w:pPr>
        <w:jc w:val="center"/>
        <w:rPr>
          <w:rFonts w:hint="eastAsia" w:ascii="仿宋" w:hAnsi="仿宋" w:eastAsia="仿宋" w:cs="仿宋"/>
          <w:b/>
          <w:color w:val="auto"/>
          <w:kern w:val="0"/>
          <w:sz w:val="32"/>
          <w:szCs w:val="32"/>
          <w:highlight w:val="none"/>
          <w:lang w:val="zh-CN"/>
        </w:rPr>
      </w:pPr>
    </w:p>
    <w:p w14:paraId="51C1499F">
      <w:pPr>
        <w:pStyle w:val="16"/>
        <w:rPr>
          <w:rFonts w:hint="eastAsia" w:ascii="仿宋" w:hAnsi="仿宋" w:eastAsia="仿宋" w:cs="仿宋"/>
          <w:b/>
          <w:color w:val="auto"/>
          <w:kern w:val="0"/>
          <w:sz w:val="32"/>
          <w:szCs w:val="32"/>
          <w:highlight w:val="none"/>
          <w:lang w:val="zh-CN"/>
        </w:rPr>
      </w:pPr>
    </w:p>
    <w:p w14:paraId="1D18B488">
      <w:pPr>
        <w:pStyle w:val="17"/>
        <w:rPr>
          <w:rFonts w:hint="eastAsia" w:ascii="仿宋" w:hAnsi="仿宋" w:eastAsia="仿宋" w:cs="仿宋"/>
          <w:b/>
          <w:color w:val="auto"/>
          <w:kern w:val="0"/>
          <w:sz w:val="32"/>
          <w:szCs w:val="32"/>
          <w:highlight w:val="none"/>
          <w:lang w:val="zh-CN"/>
        </w:rPr>
      </w:pPr>
    </w:p>
    <w:p w14:paraId="4A7C13F7">
      <w:pPr>
        <w:rPr>
          <w:rFonts w:hint="eastAsia" w:ascii="仿宋" w:hAnsi="仿宋" w:eastAsia="仿宋" w:cs="仿宋"/>
          <w:b/>
          <w:color w:val="auto"/>
          <w:kern w:val="0"/>
          <w:sz w:val="32"/>
          <w:szCs w:val="32"/>
          <w:highlight w:val="none"/>
          <w:lang w:val="zh-CN"/>
        </w:rPr>
      </w:pPr>
    </w:p>
    <w:p w14:paraId="29E57254">
      <w:pPr>
        <w:pStyle w:val="16"/>
        <w:rPr>
          <w:rFonts w:hint="eastAsia" w:ascii="仿宋" w:hAnsi="仿宋" w:eastAsia="仿宋" w:cs="仿宋"/>
          <w:color w:val="auto"/>
          <w:highlight w:val="none"/>
          <w:lang w:val="zh-CN"/>
        </w:rPr>
      </w:pPr>
    </w:p>
    <w:p w14:paraId="76F13556">
      <w:pPr>
        <w:jc w:val="both"/>
        <w:rPr>
          <w:rFonts w:hint="eastAsia" w:ascii="仿宋" w:hAnsi="仿宋" w:eastAsia="仿宋" w:cs="仿宋"/>
          <w:b/>
          <w:color w:val="auto"/>
          <w:kern w:val="0"/>
          <w:sz w:val="32"/>
          <w:szCs w:val="32"/>
          <w:highlight w:val="none"/>
          <w:lang w:val="zh-CN"/>
        </w:rPr>
      </w:pPr>
    </w:p>
    <w:p w14:paraId="20BE4CB3">
      <w:pPr>
        <w:jc w:val="center"/>
        <w:rPr>
          <w:rFonts w:hint="eastAsia" w:ascii="仿宋" w:hAnsi="仿宋" w:eastAsia="仿宋" w:cs="仿宋"/>
          <w:b/>
          <w:color w:val="auto"/>
          <w:kern w:val="0"/>
          <w:sz w:val="32"/>
          <w:szCs w:val="32"/>
          <w:highlight w:val="none"/>
          <w:lang w:val="zh-CN"/>
        </w:rPr>
      </w:pPr>
    </w:p>
    <w:p w14:paraId="3F6B0123">
      <w:pPr>
        <w:jc w:val="center"/>
        <w:rPr>
          <w:rFonts w:hint="eastAsia" w:ascii="仿宋" w:hAnsi="仿宋" w:eastAsia="仿宋" w:cs="仿宋"/>
          <w:b/>
          <w:color w:val="auto"/>
          <w:kern w:val="0"/>
          <w:sz w:val="32"/>
          <w:szCs w:val="32"/>
          <w:highlight w:val="none"/>
          <w:lang w:val="zh-CN"/>
        </w:rPr>
      </w:pPr>
    </w:p>
    <w:p w14:paraId="6195FBEC">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三、授权委托书或法定代表人（单位负责人、自然人本人）身份证明</w:t>
      </w:r>
    </w:p>
    <w:p w14:paraId="16F98F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BABF4D4">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0BE421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60F99EE">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kern w:val="0"/>
          <w:sz w:val="24"/>
          <w:highlight w:val="none"/>
          <w:lang w:val="zh-CN"/>
        </w:rPr>
        <w:t>采购投标的一切事项，其法律后果由我方承担。</w:t>
      </w:r>
    </w:p>
    <w:p w14:paraId="55EC586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E1FD58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11D855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w:t>
      </w:r>
    </w:p>
    <w:p w14:paraId="2C6E25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685EA2FF">
      <w:pPr>
        <w:autoSpaceDE w:val="0"/>
        <w:autoSpaceDN w:val="0"/>
        <w:spacing w:line="360" w:lineRule="auto"/>
        <w:jc w:val="both"/>
        <w:rPr>
          <w:rFonts w:hint="eastAsia" w:ascii="仿宋" w:hAnsi="仿宋" w:eastAsia="仿宋" w:cs="仿宋"/>
          <w:b/>
          <w:color w:val="auto"/>
          <w:kern w:val="0"/>
          <w:sz w:val="32"/>
          <w:szCs w:val="32"/>
          <w:highlight w:val="none"/>
          <w:lang w:val="zh-CN"/>
        </w:rPr>
      </w:pPr>
    </w:p>
    <w:p w14:paraId="2D46F991">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590E1AD">
      <w:pPr>
        <w:pStyle w:val="153"/>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B5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207" w:type="dxa"/>
          </w:tcPr>
          <w:p w14:paraId="46468C12">
            <w:pPr>
              <w:pStyle w:val="153"/>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2570D3D">
            <w:pPr>
              <w:pStyle w:val="153"/>
              <w:adjustRightInd w:val="0"/>
              <w:spacing w:line="360" w:lineRule="auto"/>
              <w:rPr>
                <w:rFonts w:hint="eastAsia" w:ascii="仿宋" w:hAnsi="仿宋" w:eastAsia="仿宋" w:cs="仿宋"/>
                <w:bCs/>
                <w:color w:val="auto"/>
                <w:sz w:val="24"/>
                <w:highlight w:val="none"/>
              </w:rPr>
            </w:pPr>
          </w:p>
        </w:tc>
      </w:tr>
    </w:tbl>
    <w:p w14:paraId="2EBF800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387828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 xml:space="preserve">)：                              </w:t>
      </w:r>
    </w:p>
    <w:p w14:paraId="41DE29B6">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日期：  年  月  日</w:t>
      </w:r>
    </w:p>
    <w:p w14:paraId="7E2A6B83">
      <w:pPr>
        <w:snapToGrid w:val="0"/>
        <w:spacing w:line="360" w:lineRule="auto"/>
        <w:rPr>
          <w:rFonts w:hint="eastAsia" w:ascii="仿宋" w:hAnsi="仿宋" w:eastAsia="仿宋" w:cs="仿宋"/>
          <w:b/>
          <w:color w:val="auto"/>
          <w:kern w:val="0"/>
          <w:sz w:val="32"/>
          <w:szCs w:val="32"/>
          <w:highlight w:val="none"/>
          <w:lang w:eastAsia="zh-CN"/>
        </w:rPr>
      </w:pPr>
    </w:p>
    <w:p w14:paraId="6D821628">
      <w:pPr>
        <w:pStyle w:val="16"/>
        <w:rPr>
          <w:rFonts w:hint="eastAsia" w:ascii="仿宋" w:hAnsi="仿宋" w:eastAsia="仿宋" w:cs="仿宋"/>
          <w:color w:val="auto"/>
          <w:highlight w:val="none"/>
          <w:lang w:eastAsia="zh-CN"/>
        </w:rPr>
      </w:pPr>
    </w:p>
    <w:p w14:paraId="04DB298F">
      <w:pPr>
        <w:jc w:val="center"/>
        <w:rPr>
          <w:rFonts w:hint="eastAsia" w:ascii="仿宋" w:hAnsi="仿宋" w:eastAsia="仿宋" w:cs="仿宋"/>
          <w:b/>
          <w:color w:val="auto"/>
          <w:kern w:val="0"/>
          <w:sz w:val="32"/>
          <w:szCs w:val="32"/>
          <w:highlight w:val="none"/>
          <w:lang w:eastAsia="zh-CN"/>
        </w:rPr>
      </w:pPr>
    </w:p>
    <w:p w14:paraId="53C03F14">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、符合性审查资料</w:t>
      </w:r>
    </w:p>
    <w:p w14:paraId="37B72B4C">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4F91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150C397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864" w:type="dxa"/>
            <w:vAlign w:val="center"/>
          </w:tcPr>
          <w:p w14:paraId="18FBA1C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20493A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A5B931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4C6E74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AA8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50710B8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864" w:type="dxa"/>
            <w:vAlign w:val="center"/>
          </w:tcPr>
          <w:p w14:paraId="3E6D02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16DCF92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w:t>
            </w:r>
            <w:r>
              <w:rPr>
                <w:rFonts w:hint="eastAsia" w:ascii="仿宋" w:hAnsi="仿宋" w:eastAsia="仿宋" w:cs="仿宋"/>
                <w:color w:val="auto"/>
                <w:kern w:val="0"/>
                <w:sz w:val="24"/>
                <w:highlight w:val="none"/>
                <w:lang w:val="zh-CN"/>
              </w:rPr>
              <w:t>电子签</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sz w:val="24"/>
                <w:highlight w:val="none"/>
              </w:rPr>
              <w:t>或者签字盖章的投标文件的组成部分</w:t>
            </w:r>
          </w:p>
        </w:tc>
        <w:tc>
          <w:tcPr>
            <w:tcW w:w="1418" w:type="dxa"/>
            <w:vAlign w:val="center"/>
          </w:tcPr>
          <w:p w14:paraId="755C73B5">
            <w:pPr>
              <w:jc w:val="center"/>
              <w:rPr>
                <w:rFonts w:hint="eastAsia" w:ascii="仿宋" w:hAnsi="仿宋" w:eastAsia="仿宋" w:cs="仿宋"/>
                <w:color w:val="auto"/>
                <w:sz w:val="24"/>
                <w:highlight w:val="none"/>
              </w:rPr>
            </w:pPr>
          </w:p>
          <w:p w14:paraId="6054316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5E4CE8E">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E66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12EB48B">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864" w:type="dxa"/>
            <w:vAlign w:val="center"/>
          </w:tcPr>
          <w:p w14:paraId="64498A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2A5D90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49A9755B">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1DF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6500026">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864" w:type="dxa"/>
            <w:vAlign w:val="center"/>
          </w:tcPr>
          <w:p w14:paraId="7E1F6F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72C7090">
            <w:pPr>
              <w:jc w:val="center"/>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rPr>
              <w:t>招标文件其它实质性要求相应的材料（“</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系指实质性要求条款，招标文件无其它实质性要求的，无需提供）</w:t>
            </w:r>
          </w:p>
        </w:tc>
        <w:tc>
          <w:tcPr>
            <w:tcW w:w="1418" w:type="dxa"/>
            <w:vAlign w:val="center"/>
          </w:tcPr>
          <w:p w14:paraId="0D416603">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A4B3D14">
      <w:pPr>
        <w:jc w:val="both"/>
        <w:rPr>
          <w:rFonts w:hint="eastAsia" w:ascii="仿宋" w:hAnsi="仿宋" w:eastAsia="仿宋" w:cs="仿宋"/>
          <w:b/>
          <w:color w:val="auto"/>
          <w:kern w:val="0"/>
          <w:sz w:val="32"/>
          <w:szCs w:val="32"/>
          <w:highlight w:val="none"/>
          <w:lang w:val="en-US" w:eastAsia="zh-CN"/>
        </w:rPr>
      </w:pPr>
    </w:p>
    <w:p w14:paraId="2E36ED4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2934CDAB">
      <w:pPr>
        <w:jc w:val="center"/>
        <w:rPr>
          <w:rFonts w:hint="eastAsia" w:ascii="仿宋" w:hAnsi="仿宋" w:eastAsia="仿宋" w:cs="仿宋"/>
          <w:b/>
          <w:color w:val="auto"/>
          <w:kern w:val="0"/>
          <w:sz w:val="32"/>
          <w:szCs w:val="32"/>
          <w:highlight w:val="none"/>
        </w:rPr>
      </w:pPr>
    </w:p>
    <w:p w14:paraId="0B840968">
      <w:pPr>
        <w:jc w:val="center"/>
        <w:rPr>
          <w:rFonts w:hint="eastAsia" w:ascii="仿宋" w:hAnsi="仿宋" w:eastAsia="仿宋" w:cs="仿宋"/>
          <w:b/>
          <w:color w:val="auto"/>
          <w:kern w:val="0"/>
          <w:sz w:val="32"/>
          <w:szCs w:val="32"/>
          <w:highlight w:val="none"/>
        </w:rPr>
      </w:pPr>
    </w:p>
    <w:p w14:paraId="176DA184">
      <w:pPr>
        <w:jc w:val="center"/>
        <w:rPr>
          <w:rFonts w:hint="eastAsia" w:ascii="仿宋" w:hAnsi="仿宋" w:eastAsia="仿宋" w:cs="仿宋"/>
          <w:b/>
          <w:color w:val="auto"/>
          <w:kern w:val="0"/>
          <w:sz w:val="32"/>
          <w:szCs w:val="32"/>
          <w:highlight w:val="none"/>
        </w:rPr>
      </w:pPr>
    </w:p>
    <w:p w14:paraId="3BE5DE22">
      <w:pPr>
        <w:jc w:val="center"/>
        <w:rPr>
          <w:rFonts w:hint="eastAsia" w:ascii="仿宋" w:hAnsi="仿宋" w:eastAsia="仿宋" w:cs="仿宋"/>
          <w:b/>
          <w:color w:val="auto"/>
          <w:kern w:val="0"/>
          <w:sz w:val="32"/>
          <w:szCs w:val="32"/>
          <w:highlight w:val="none"/>
        </w:rPr>
      </w:pPr>
    </w:p>
    <w:p w14:paraId="7346B5BF">
      <w:pPr>
        <w:jc w:val="center"/>
        <w:rPr>
          <w:rFonts w:hint="eastAsia" w:ascii="仿宋" w:hAnsi="仿宋" w:eastAsia="仿宋" w:cs="仿宋"/>
          <w:b/>
          <w:color w:val="auto"/>
          <w:kern w:val="0"/>
          <w:sz w:val="32"/>
          <w:szCs w:val="32"/>
          <w:highlight w:val="none"/>
        </w:rPr>
      </w:pPr>
    </w:p>
    <w:p w14:paraId="117F7D50">
      <w:pPr>
        <w:jc w:val="center"/>
        <w:rPr>
          <w:rFonts w:hint="eastAsia" w:ascii="仿宋" w:hAnsi="仿宋" w:eastAsia="仿宋" w:cs="仿宋"/>
          <w:b/>
          <w:color w:val="auto"/>
          <w:kern w:val="0"/>
          <w:sz w:val="32"/>
          <w:szCs w:val="32"/>
          <w:highlight w:val="none"/>
        </w:rPr>
      </w:pPr>
    </w:p>
    <w:p w14:paraId="0E859A7C">
      <w:pPr>
        <w:jc w:val="center"/>
        <w:rPr>
          <w:rFonts w:hint="eastAsia" w:ascii="仿宋" w:hAnsi="仿宋" w:eastAsia="仿宋" w:cs="仿宋"/>
          <w:b/>
          <w:color w:val="auto"/>
          <w:kern w:val="0"/>
          <w:sz w:val="32"/>
          <w:szCs w:val="32"/>
          <w:highlight w:val="none"/>
        </w:rPr>
      </w:pPr>
    </w:p>
    <w:p w14:paraId="36305226">
      <w:pPr>
        <w:jc w:val="center"/>
        <w:rPr>
          <w:rFonts w:hint="eastAsia" w:ascii="仿宋" w:hAnsi="仿宋" w:eastAsia="仿宋" w:cs="仿宋"/>
          <w:b/>
          <w:color w:val="auto"/>
          <w:kern w:val="0"/>
          <w:sz w:val="32"/>
          <w:szCs w:val="32"/>
          <w:highlight w:val="none"/>
        </w:rPr>
      </w:pPr>
    </w:p>
    <w:p w14:paraId="61139007">
      <w:pPr>
        <w:jc w:val="center"/>
        <w:rPr>
          <w:rFonts w:hint="eastAsia" w:ascii="仿宋" w:hAnsi="仿宋" w:eastAsia="仿宋" w:cs="仿宋"/>
          <w:b/>
          <w:color w:val="auto"/>
          <w:kern w:val="0"/>
          <w:sz w:val="32"/>
          <w:szCs w:val="32"/>
          <w:highlight w:val="none"/>
        </w:rPr>
      </w:pPr>
    </w:p>
    <w:p w14:paraId="1B2F0C4E">
      <w:pPr>
        <w:jc w:val="center"/>
        <w:rPr>
          <w:rFonts w:hint="eastAsia" w:ascii="仿宋" w:hAnsi="仿宋" w:eastAsia="仿宋" w:cs="仿宋"/>
          <w:b/>
          <w:color w:val="auto"/>
          <w:kern w:val="0"/>
          <w:sz w:val="32"/>
          <w:szCs w:val="32"/>
          <w:highlight w:val="none"/>
        </w:rPr>
      </w:pPr>
    </w:p>
    <w:p w14:paraId="22349431">
      <w:pPr>
        <w:jc w:val="center"/>
        <w:rPr>
          <w:rFonts w:hint="eastAsia" w:ascii="仿宋" w:hAnsi="仿宋" w:eastAsia="仿宋" w:cs="仿宋"/>
          <w:b/>
          <w:color w:val="auto"/>
          <w:kern w:val="0"/>
          <w:sz w:val="32"/>
          <w:szCs w:val="32"/>
          <w:highlight w:val="none"/>
        </w:rPr>
      </w:pPr>
    </w:p>
    <w:p w14:paraId="1E01B5CC">
      <w:pPr>
        <w:jc w:val="center"/>
        <w:rPr>
          <w:rFonts w:hint="eastAsia" w:ascii="仿宋" w:hAnsi="仿宋" w:eastAsia="仿宋" w:cs="仿宋"/>
          <w:b/>
          <w:color w:val="auto"/>
          <w:kern w:val="0"/>
          <w:sz w:val="32"/>
          <w:szCs w:val="32"/>
          <w:highlight w:val="none"/>
        </w:rPr>
      </w:pPr>
    </w:p>
    <w:p w14:paraId="1204D680">
      <w:pPr>
        <w:jc w:val="center"/>
        <w:rPr>
          <w:rFonts w:hint="eastAsia" w:ascii="仿宋" w:hAnsi="仿宋" w:eastAsia="仿宋" w:cs="仿宋"/>
          <w:b/>
          <w:color w:val="auto"/>
          <w:kern w:val="0"/>
          <w:sz w:val="32"/>
          <w:szCs w:val="32"/>
          <w:highlight w:val="none"/>
        </w:rPr>
      </w:pPr>
    </w:p>
    <w:p w14:paraId="584AF453">
      <w:pPr>
        <w:jc w:val="center"/>
        <w:rPr>
          <w:rFonts w:hint="eastAsia" w:ascii="仿宋" w:hAnsi="仿宋" w:eastAsia="仿宋" w:cs="仿宋"/>
          <w:b/>
          <w:color w:val="auto"/>
          <w:kern w:val="0"/>
          <w:sz w:val="32"/>
          <w:szCs w:val="32"/>
          <w:highlight w:val="none"/>
        </w:rPr>
      </w:pPr>
    </w:p>
    <w:p w14:paraId="202F0767">
      <w:pPr>
        <w:jc w:val="center"/>
        <w:rPr>
          <w:rFonts w:hint="eastAsia" w:ascii="仿宋" w:hAnsi="仿宋" w:eastAsia="仿宋" w:cs="仿宋"/>
          <w:b/>
          <w:color w:val="auto"/>
          <w:kern w:val="0"/>
          <w:sz w:val="32"/>
          <w:szCs w:val="32"/>
          <w:highlight w:val="none"/>
          <w:lang w:val="en-US" w:eastAsia="zh-CN"/>
        </w:rPr>
      </w:pPr>
    </w:p>
    <w:p w14:paraId="7EC812E1">
      <w:pPr>
        <w:jc w:val="center"/>
        <w:rPr>
          <w:rFonts w:hint="eastAsia" w:ascii="仿宋" w:hAnsi="仿宋" w:eastAsia="仿宋" w:cs="仿宋"/>
          <w:b/>
          <w:color w:val="auto"/>
          <w:kern w:val="0"/>
          <w:sz w:val="32"/>
          <w:szCs w:val="32"/>
          <w:highlight w:val="none"/>
          <w:lang w:val="en-US" w:eastAsia="zh-CN"/>
        </w:rPr>
      </w:pPr>
    </w:p>
    <w:p w14:paraId="3E042DEC">
      <w:pPr>
        <w:jc w:val="center"/>
        <w:rPr>
          <w:rFonts w:hint="eastAsia" w:ascii="仿宋" w:hAnsi="仿宋" w:eastAsia="仿宋" w:cs="仿宋"/>
          <w:b/>
          <w:color w:val="auto"/>
          <w:kern w:val="0"/>
          <w:sz w:val="32"/>
          <w:szCs w:val="32"/>
          <w:highlight w:val="none"/>
          <w:lang w:val="en-US" w:eastAsia="zh-CN"/>
        </w:rPr>
      </w:pPr>
    </w:p>
    <w:p w14:paraId="4968BFC6">
      <w:pPr>
        <w:jc w:val="both"/>
        <w:rPr>
          <w:rFonts w:hint="eastAsia" w:ascii="仿宋" w:hAnsi="仿宋" w:eastAsia="仿宋" w:cs="仿宋"/>
          <w:b/>
          <w:color w:val="auto"/>
          <w:kern w:val="0"/>
          <w:sz w:val="32"/>
          <w:szCs w:val="32"/>
          <w:highlight w:val="none"/>
          <w:lang w:val="en-US" w:eastAsia="zh-CN"/>
        </w:rPr>
      </w:pPr>
    </w:p>
    <w:p w14:paraId="6DE08422">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、评标标准相应的商务技术资料</w:t>
      </w:r>
    </w:p>
    <w:p w14:paraId="05DF2A8F">
      <w:pPr>
        <w:snapToGrid w:val="0"/>
        <w:spacing w:line="360" w:lineRule="auto"/>
        <w:jc w:val="left"/>
        <w:rPr>
          <w:rFonts w:hint="eastAsia" w:ascii="仿宋" w:hAnsi="仿宋" w:eastAsia="仿宋" w:cs="仿宋"/>
          <w:b/>
          <w:color w:val="auto"/>
          <w:sz w:val="24"/>
          <w:highlight w:val="none"/>
        </w:rPr>
      </w:pPr>
    </w:p>
    <w:p w14:paraId="7944756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r>
        <w:rPr>
          <w:rFonts w:hint="eastAsia" w:ascii="仿宋" w:hAnsi="仿宋" w:eastAsia="仿宋" w:cs="仿宋"/>
          <w:b/>
          <w:color w:val="auto"/>
          <w:sz w:val="24"/>
          <w:highlight w:val="none"/>
          <w:lang w:eastAsia="zh-CN"/>
        </w:rPr>
        <w:t>，表格格式根据评分标准自行调整</w:t>
      </w:r>
      <w:r>
        <w:rPr>
          <w:rFonts w:hint="eastAsia" w:ascii="仿宋" w:hAnsi="仿宋" w:eastAsia="仿宋" w:cs="仿宋"/>
          <w:b/>
          <w:color w:val="auto"/>
          <w:sz w:val="24"/>
          <w:highlight w:val="none"/>
        </w:rPr>
        <w:t>）</w:t>
      </w:r>
    </w:p>
    <w:tbl>
      <w:tblPr>
        <w:tblStyle w:val="63"/>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66CE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19E1DA8">
            <w:pPr>
              <w:spacing w:line="240" w:lineRule="auto"/>
              <w:jc w:val="center"/>
              <w:outlineLvl w:val="0"/>
              <w:rPr>
                <w:rFonts w:hint="eastAsia" w:ascii="仿宋" w:hAnsi="仿宋" w:eastAsia="仿宋" w:cs="仿宋"/>
                <w:bCs/>
                <w:color w:val="auto"/>
                <w:sz w:val="24"/>
                <w:szCs w:val="24"/>
                <w:highlight w:val="none"/>
                <w:lang w:eastAsia="zh-CN"/>
              </w:rPr>
            </w:pPr>
            <w:bookmarkStart w:id="435" w:name="_Toc5121"/>
            <w:r>
              <w:rPr>
                <w:rFonts w:hint="eastAsia" w:ascii="仿宋" w:hAnsi="仿宋" w:eastAsia="仿宋" w:cs="仿宋"/>
                <w:bCs/>
                <w:color w:val="auto"/>
                <w:sz w:val="24"/>
                <w:szCs w:val="24"/>
                <w:highlight w:val="none"/>
                <w:lang w:eastAsia="zh-CN"/>
              </w:rPr>
              <w:t>序号</w:t>
            </w:r>
            <w:bookmarkEnd w:id="435"/>
          </w:p>
        </w:tc>
        <w:tc>
          <w:tcPr>
            <w:tcW w:w="787" w:type="pct"/>
            <w:vAlign w:val="center"/>
          </w:tcPr>
          <w:p w14:paraId="74AA72D3">
            <w:pPr>
              <w:spacing w:line="240" w:lineRule="auto"/>
              <w:jc w:val="center"/>
              <w:outlineLvl w:val="0"/>
              <w:rPr>
                <w:rFonts w:hint="eastAsia" w:ascii="仿宋" w:hAnsi="仿宋" w:eastAsia="仿宋" w:cs="仿宋"/>
                <w:bCs/>
                <w:color w:val="auto"/>
                <w:sz w:val="24"/>
                <w:szCs w:val="24"/>
                <w:highlight w:val="none"/>
                <w:lang w:eastAsia="zh-CN"/>
              </w:rPr>
            </w:pPr>
            <w:bookmarkStart w:id="436" w:name="_Toc16531"/>
            <w:r>
              <w:rPr>
                <w:rFonts w:hint="eastAsia" w:ascii="仿宋" w:hAnsi="仿宋" w:eastAsia="仿宋" w:cs="仿宋"/>
                <w:bCs/>
                <w:color w:val="auto"/>
                <w:sz w:val="24"/>
                <w:szCs w:val="24"/>
                <w:highlight w:val="none"/>
                <w:lang w:eastAsia="zh-CN"/>
              </w:rPr>
              <w:t>评标内容</w:t>
            </w:r>
            <w:bookmarkEnd w:id="436"/>
          </w:p>
        </w:tc>
        <w:tc>
          <w:tcPr>
            <w:tcW w:w="2923" w:type="pct"/>
            <w:vAlign w:val="center"/>
          </w:tcPr>
          <w:p w14:paraId="72C39CF1">
            <w:pPr>
              <w:spacing w:line="240" w:lineRule="auto"/>
              <w:jc w:val="center"/>
              <w:outlineLvl w:val="0"/>
              <w:rPr>
                <w:rFonts w:hint="eastAsia" w:ascii="仿宋" w:hAnsi="仿宋" w:eastAsia="仿宋" w:cs="仿宋"/>
                <w:bCs/>
                <w:color w:val="auto"/>
                <w:sz w:val="24"/>
                <w:szCs w:val="24"/>
                <w:highlight w:val="none"/>
                <w:lang w:eastAsia="zh-CN"/>
              </w:rPr>
            </w:pPr>
            <w:bookmarkStart w:id="437" w:name="_Toc25547"/>
            <w:r>
              <w:rPr>
                <w:rFonts w:hint="eastAsia" w:ascii="仿宋" w:hAnsi="仿宋" w:eastAsia="仿宋" w:cs="仿宋"/>
                <w:bCs/>
                <w:color w:val="auto"/>
                <w:sz w:val="24"/>
                <w:szCs w:val="24"/>
                <w:highlight w:val="none"/>
                <w:lang w:eastAsia="zh-CN"/>
              </w:rPr>
              <w:t>评标标准</w:t>
            </w:r>
            <w:bookmarkEnd w:id="437"/>
          </w:p>
        </w:tc>
        <w:tc>
          <w:tcPr>
            <w:tcW w:w="455" w:type="pct"/>
            <w:vAlign w:val="center"/>
          </w:tcPr>
          <w:p w14:paraId="5F400BFD">
            <w:pPr>
              <w:spacing w:line="240" w:lineRule="auto"/>
              <w:jc w:val="center"/>
              <w:outlineLvl w:val="0"/>
              <w:rPr>
                <w:rFonts w:hint="eastAsia" w:ascii="仿宋" w:hAnsi="仿宋" w:eastAsia="仿宋" w:cs="仿宋"/>
                <w:bCs/>
                <w:color w:val="auto"/>
                <w:sz w:val="24"/>
                <w:szCs w:val="24"/>
                <w:highlight w:val="none"/>
                <w:lang w:eastAsia="zh-CN"/>
              </w:rPr>
            </w:pPr>
            <w:bookmarkStart w:id="438" w:name="_Toc30860"/>
            <w:r>
              <w:rPr>
                <w:rFonts w:hint="eastAsia" w:ascii="仿宋" w:hAnsi="仿宋" w:eastAsia="仿宋" w:cs="仿宋"/>
                <w:bCs/>
                <w:color w:val="auto"/>
                <w:sz w:val="24"/>
                <w:szCs w:val="24"/>
                <w:highlight w:val="none"/>
                <w:lang w:eastAsia="zh-CN"/>
              </w:rPr>
              <w:t>分值</w:t>
            </w:r>
            <w:bookmarkEnd w:id="438"/>
          </w:p>
        </w:tc>
        <w:tc>
          <w:tcPr>
            <w:tcW w:w="438" w:type="pct"/>
            <w:vAlign w:val="center"/>
          </w:tcPr>
          <w:p w14:paraId="681E70E8">
            <w:pPr>
              <w:spacing w:line="240" w:lineRule="auto"/>
              <w:jc w:val="center"/>
              <w:outlineLvl w:val="0"/>
              <w:rPr>
                <w:rFonts w:hint="eastAsia" w:ascii="仿宋" w:hAnsi="仿宋" w:eastAsia="仿宋" w:cs="仿宋"/>
                <w:bCs/>
                <w:color w:val="auto"/>
                <w:sz w:val="24"/>
                <w:szCs w:val="24"/>
                <w:highlight w:val="none"/>
                <w:lang w:eastAsia="zh-CN"/>
              </w:rPr>
            </w:pPr>
            <w:bookmarkStart w:id="439" w:name="_Toc4986"/>
            <w:r>
              <w:rPr>
                <w:rFonts w:hint="eastAsia" w:ascii="仿宋" w:hAnsi="仿宋" w:eastAsia="仿宋" w:cs="仿宋"/>
                <w:bCs/>
                <w:color w:val="auto"/>
                <w:sz w:val="24"/>
                <w:szCs w:val="24"/>
                <w:highlight w:val="none"/>
                <w:lang w:eastAsia="zh-CN"/>
              </w:rPr>
              <w:t>页码</w:t>
            </w:r>
            <w:bookmarkEnd w:id="439"/>
          </w:p>
        </w:tc>
      </w:tr>
      <w:tr w14:paraId="1C32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8B1CA00">
            <w:pPr>
              <w:spacing w:line="360" w:lineRule="auto"/>
              <w:jc w:val="center"/>
              <w:outlineLvl w:val="0"/>
              <w:rPr>
                <w:rFonts w:hint="eastAsia" w:ascii="仿宋" w:hAnsi="仿宋" w:eastAsia="仿宋" w:cs="仿宋"/>
                <w:color w:val="auto"/>
                <w:sz w:val="21"/>
                <w:szCs w:val="21"/>
                <w:highlight w:val="none"/>
              </w:rPr>
            </w:pPr>
            <w:bookmarkStart w:id="440" w:name="_Toc31181"/>
            <w:r>
              <w:rPr>
                <w:rFonts w:hint="eastAsia" w:ascii="仿宋" w:hAnsi="仿宋" w:eastAsia="仿宋" w:cs="仿宋"/>
                <w:color w:val="auto"/>
                <w:sz w:val="21"/>
                <w:szCs w:val="21"/>
                <w:highlight w:val="none"/>
              </w:rPr>
              <w:t>1</w:t>
            </w:r>
            <w:bookmarkEnd w:id="440"/>
          </w:p>
        </w:tc>
        <w:tc>
          <w:tcPr>
            <w:tcW w:w="787" w:type="pct"/>
            <w:vAlign w:val="center"/>
          </w:tcPr>
          <w:p w14:paraId="1F144988">
            <w:pPr>
              <w:spacing w:line="360" w:lineRule="auto"/>
              <w:jc w:val="center"/>
              <w:outlineLvl w:val="9"/>
              <w:rPr>
                <w:rFonts w:hint="eastAsia" w:ascii="仿宋" w:hAnsi="仿宋" w:eastAsia="仿宋" w:cs="仿宋"/>
                <w:color w:val="auto"/>
                <w:sz w:val="21"/>
                <w:szCs w:val="21"/>
                <w:highlight w:val="none"/>
                <w:lang w:eastAsia="zh-CN"/>
              </w:rPr>
            </w:pPr>
          </w:p>
        </w:tc>
        <w:tc>
          <w:tcPr>
            <w:tcW w:w="2923" w:type="pct"/>
            <w:vAlign w:val="center"/>
          </w:tcPr>
          <w:p w14:paraId="2863BB90">
            <w:pPr>
              <w:ind w:firstLine="0" w:firstLineChars="0"/>
              <w:rPr>
                <w:rFonts w:hint="eastAsia" w:ascii="仿宋" w:hAnsi="仿宋" w:eastAsia="仿宋" w:cs="仿宋"/>
                <w:color w:val="auto"/>
                <w:sz w:val="21"/>
                <w:szCs w:val="21"/>
                <w:highlight w:val="none"/>
              </w:rPr>
            </w:pPr>
          </w:p>
        </w:tc>
        <w:tc>
          <w:tcPr>
            <w:tcW w:w="455" w:type="pct"/>
            <w:vAlign w:val="center"/>
          </w:tcPr>
          <w:p w14:paraId="6A5BCAFC">
            <w:pPr>
              <w:ind w:firstLine="0" w:firstLineChars="0"/>
              <w:jc w:val="center"/>
              <w:rPr>
                <w:rFonts w:hint="eastAsia" w:ascii="仿宋" w:hAnsi="仿宋" w:eastAsia="仿宋" w:cs="仿宋"/>
                <w:color w:val="auto"/>
                <w:kern w:val="2"/>
                <w:sz w:val="21"/>
                <w:szCs w:val="21"/>
                <w:highlight w:val="none"/>
                <w:lang w:val="en-US" w:eastAsia="zh-CN" w:bidi="ar-SA"/>
              </w:rPr>
            </w:pPr>
          </w:p>
        </w:tc>
        <w:tc>
          <w:tcPr>
            <w:tcW w:w="438" w:type="pct"/>
            <w:vAlign w:val="center"/>
          </w:tcPr>
          <w:p w14:paraId="052FFA41">
            <w:pPr>
              <w:spacing w:line="360" w:lineRule="auto"/>
              <w:jc w:val="center"/>
              <w:outlineLvl w:val="9"/>
              <w:rPr>
                <w:rFonts w:hint="eastAsia" w:ascii="仿宋" w:hAnsi="仿宋" w:eastAsia="仿宋" w:cs="仿宋"/>
                <w:color w:val="auto"/>
                <w:sz w:val="21"/>
                <w:szCs w:val="21"/>
                <w:highlight w:val="none"/>
              </w:rPr>
            </w:pPr>
          </w:p>
        </w:tc>
      </w:tr>
      <w:tr w14:paraId="0671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D23B0D5">
            <w:pPr>
              <w:spacing w:line="360" w:lineRule="auto"/>
              <w:jc w:val="center"/>
              <w:outlineLvl w:val="0"/>
              <w:rPr>
                <w:rFonts w:hint="eastAsia" w:ascii="仿宋" w:hAnsi="仿宋" w:eastAsia="仿宋" w:cs="仿宋"/>
                <w:color w:val="auto"/>
                <w:sz w:val="21"/>
                <w:szCs w:val="21"/>
                <w:highlight w:val="none"/>
                <w:lang w:val="en-US" w:eastAsia="zh-CN"/>
              </w:rPr>
            </w:pPr>
            <w:bookmarkStart w:id="441" w:name="_Toc6510"/>
            <w:r>
              <w:rPr>
                <w:rFonts w:hint="eastAsia" w:ascii="仿宋" w:hAnsi="仿宋" w:eastAsia="仿宋" w:cs="仿宋"/>
                <w:color w:val="auto"/>
                <w:sz w:val="21"/>
                <w:szCs w:val="21"/>
                <w:highlight w:val="none"/>
                <w:lang w:val="en-US" w:eastAsia="zh-CN"/>
              </w:rPr>
              <w:t>2</w:t>
            </w:r>
            <w:bookmarkEnd w:id="441"/>
          </w:p>
        </w:tc>
        <w:tc>
          <w:tcPr>
            <w:tcW w:w="787" w:type="pct"/>
            <w:vAlign w:val="center"/>
          </w:tcPr>
          <w:p w14:paraId="617B0FC4">
            <w:pPr>
              <w:spacing w:line="360" w:lineRule="auto"/>
              <w:jc w:val="center"/>
              <w:outlineLvl w:val="9"/>
              <w:rPr>
                <w:rFonts w:hint="eastAsia" w:ascii="仿宋" w:hAnsi="仿宋" w:eastAsia="仿宋" w:cs="仿宋"/>
                <w:color w:val="auto"/>
                <w:sz w:val="21"/>
                <w:szCs w:val="21"/>
                <w:highlight w:val="none"/>
              </w:rPr>
            </w:pPr>
          </w:p>
        </w:tc>
        <w:tc>
          <w:tcPr>
            <w:tcW w:w="2923" w:type="pct"/>
            <w:vAlign w:val="center"/>
          </w:tcPr>
          <w:p w14:paraId="48240266">
            <w:pPr>
              <w:pStyle w:val="17"/>
              <w:spacing w:line="240" w:lineRule="auto"/>
              <w:ind w:left="0" w:leftChars="0" w:firstLine="0" w:firstLineChars="0"/>
              <w:rPr>
                <w:rFonts w:hint="eastAsia" w:ascii="仿宋" w:hAnsi="仿宋" w:eastAsia="仿宋" w:cs="仿宋"/>
                <w:color w:val="auto"/>
                <w:sz w:val="21"/>
                <w:szCs w:val="21"/>
                <w:highlight w:val="none"/>
              </w:rPr>
            </w:pPr>
          </w:p>
        </w:tc>
        <w:tc>
          <w:tcPr>
            <w:tcW w:w="455" w:type="pct"/>
            <w:vAlign w:val="center"/>
          </w:tcPr>
          <w:p w14:paraId="5515F922">
            <w:pPr>
              <w:ind w:firstLine="0" w:firstLineChars="0"/>
              <w:jc w:val="center"/>
              <w:rPr>
                <w:rFonts w:hint="eastAsia" w:ascii="仿宋" w:hAnsi="仿宋" w:eastAsia="仿宋" w:cs="仿宋"/>
                <w:color w:val="auto"/>
                <w:kern w:val="2"/>
                <w:sz w:val="21"/>
                <w:szCs w:val="21"/>
                <w:highlight w:val="none"/>
                <w:lang w:val="en-US" w:eastAsia="zh-CN" w:bidi="ar-SA"/>
              </w:rPr>
            </w:pPr>
          </w:p>
        </w:tc>
        <w:tc>
          <w:tcPr>
            <w:tcW w:w="438" w:type="pct"/>
            <w:vAlign w:val="center"/>
          </w:tcPr>
          <w:p w14:paraId="6399ED1A">
            <w:pPr>
              <w:spacing w:line="360" w:lineRule="auto"/>
              <w:jc w:val="center"/>
              <w:outlineLvl w:val="9"/>
              <w:rPr>
                <w:rFonts w:hint="eastAsia" w:ascii="仿宋" w:hAnsi="仿宋" w:eastAsia="仿宋" w:cs="仿宋"/>
                <w:color w:val="auto"/>
                <w:sz w:val="21"/>
                <w:szCs w:val="21"/>
                <w:highlight w:val="none"/>
              </w:rPr>
            </w:pPr>
          </w:p>
        </w:tc>
      </w:tr>
      <w:tr w14:paraId="13F1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07BE066C">
            <w:pPr>
              <w:spacing w:line="360" w:lineRule="auto"/>
              <w:jc w:val="center"/>
              <w:outlineLvl w:val="0"/>
              <w:rPr>
                <w:rFonts w:hint="eastAsia" w:ascii="仿宋" w:hAnsi="仿宋" w:eastAsia="仿宋" w:cs="仿宋"/>
                <w:color w:val="auto"/>
                <w:sz w:val="21"/>
                <w:szCs w:val="21"/>
                <w:highlight w:val="none"/>
                <w:lang w:eastAsia="zh-CN"/>
              </w:rPr>
            </w:pPr>
            <w:bookmarkStart w:id="442" w:name="_Toc6897"/>
            <w:r>
              <w:rPr>
                <w:rFonts w:hint="eastAsia" w:ascii="仿宋" w:hAnsi="仿宋" w:eastAsia="仿宋" w:cs="仿宋"/>
                <w:color w:val="auto"/>
                <w:sz w:val="21"/>
                <w:szCs w:val="21"/>
                <w:highlight w:val="none"/>
                <w:lang w:val="en-US" w:eastAsia="zh-CN"/>
              </w:rPr>
              <w:t>3</w:t>
            </w:r>
            <w:bookmarkEnd w:id="442"/>
          </w:p>
        </w:tc>
        <w:tc>
          <w:tcPr>
            <w:tcW w:w="787" w:type="pct"/>
            <w:vAlign w:val="center"/>
          </w:tcPr>
          <w:p w14:paraId="109477C7">
            <w:pPr>
              <w:spacing w:line="360" w:lineRule="auto"/>
              <w:jc w:val="center"/>
              <w:outlineLvl w:val="9"/>
              <w:rPr>
                <w:rFonts w:hint="eastAsia" w:ascii="仿宋" w:hAnsi="仿宋" w:eastAsia="仿宋" w:cs="仿宋"/>
                <w:color w:val="auto"/>
                <w:sz w:val="21"/>
                <w:szCs w:val="21"/>
                <w:highlight w:val="none"/>
                <w:lang w:eastAsia="zh-CN"/>
              </w:rPr>
            </w:pPr>
          </w:p>
        </w:tc>
        <w:tc>
          <w:tcPr>
            <w:tcW w:w="2923" w:type="pct"/>
            <w:vAlign w:val="center"/>
          </w:tcPr>
          <w:p w14:paraId="55533A8C">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auto"/>
                <w:sz w:val="21"/>
                <w:szCs w:val="21"/>
                <w:highlight w:val="none"/>
              </w:rPr>
            </w:pPr>
          </w:p>
        </w:tc>
        <w:tc>
          <w:tcPr>
            <w:tcW w:w="455" w:type="pct"/>
            <w:vAlign w:val="center"/>
          </w:tcPr>
          <w:p w14:paraId="498D136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14:paraId="44BB9A1D">
            <w:pPr>
              <w:spacing w:line="360" w:lineRule="auto"/>
              <w:outlineLvl w:val="9"/>
              <w:rPr>
                <w:rFonts w:hint="eastAsia" w:ascii="仿宋" w:hAnsi="仿宋" w:eastAsia="仿宋" w:cs="仿宋"/>
                <w:color w:val="auto"/>
                <w:sz w:val="21"/>
                <w:szCs w:val="21"/>
                <w:highlight w:val="none"/>
              </w:rPr>
            </w:pPr>
          </w:p>
        </w:tc>
      </w:tr>
      <w:tr w14:paraId="456B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F10E81F">
            <w:pPr>
              <w:spacing w:line="360" w:lineRule="auto"/>
              <w:jc w:val="center"/>
              <w:outlineLvl w:val="0"/>
              <w:rPr>
                <w:rFonts w:hint="eastAsia" w:ascii="仿宋" w:hAnsi="仿宋" w:eastAsia="仿宋" w:cs="仿宋"/>
                <w:color w:val="auto"/>
                <w:sz w:val="21"/>
                <w:szCs w:val="21"/>
                <w:highlight w:val="none"/>
                <w:lang w:eastAsia="zh-CN"/>
              </w:rPr>
            </w:pPr>
            <w:bookmarkStart w:id="443" w:name="_Toc11427"/>
            <w:r>
              <w:rPr>
                <w:rFonts w:hint="eastAsia" w:ascii="仿宋" w:hAnsi="仿宋" w:eastAsia="仿宋" w:cs="仿宋"/>
                <w:color w:val="auto"/>
                <w:sz w:val="21"/>
                <w:szCs w:val="21"/>
                <w:highlight w:val="none"/>
                <w:lang w:val="en-US" w:eastAsia="zh-CN"/>
              </w:rPr>
              <w:t>4</w:t>
            </w:r>
            <w:bookmarkEnd w:id="443"/>
          </w:p>
        </w:tc>
        <w:tc>
          <w:tcPr>
            <w:tcW w:w="787" w:type="pct"/>
            <w:vAlign w:val="center"/>
          </w:tcPr>
          <w:p w14:paraId="017BF7BD">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highlight w:val="none"/>
              </w:rPr>
            </w:pPr>
          </w:p>
        </w:tc>
        <w:tc>
          <w:tcPr>
            <w:tcW w:w="2923" w:type="pct"/>
            <w:vAlign w:val="center"/>
          </w:tcPr>
          <w:p w14:paraId="2CEC9B5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rPr>
            </w:pPr>
          </w:p>
        </w:tc>
        <w:tc>
          <w:tcPr>
            <w:tcW w:w="455" w:type="pct"/>
            <w:vAlign w:val="center"/>
          </w:tcPr>
          <w:p w14:paraId="20CB93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1"/>
                <w:szCs w:val="21"/>
                <w:highlight w:val="none"/>
                <w:lang w:val="en-US" w:eastAsia="zh-CN" w:bidi="ar-SA"/>
              </w:rPr>
            </w:pPr>
          </w:p>
        </w:tc>
        <w:tc>
          <w:tcPr>
            <w:tcW w:w="438" w:type="pct"/>
          </w:tcPr>
          <w:p w14:paraId="4067AE68">
            <w:pPr>
              <w:spacing w:line="360" w:lineRule="auto"/>
              <w:outlineLvl w:val="9"/>
              <w:rPr>
                <w:rFonts w:hint="eastAsia" w:ascii="仿宋" w:hAnsi="仿宋" w:eastAsia="仿宋" w:cs="仿宋"/>
                <w:color w:val="auto"/>
                <w:sz w:val="21"/>
                <w:szCs w:val="21"/>
                <w:highlight w:val="none"/>
              </w:rPr>
            </w:pPr>
          </w:p>
        </w:tc>
      </w:tr>
      <w:tr w14:paraId="5D61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AFBEC40">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787" w:type="pct"/>
            <w:vAlign w:val="center"/>
          </w:tcPr>
          <w:p w14:paraId="02D1C9D3">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highlight w:val="none"/>
              </w:rPr>
            </w:pPr>
          </w:p>
        </w:tc>
        <w:tc>
          <w:tcPr>
            <w:tcW w:w="2923" w:type="pct"/>
            <w:vAlign w:val="center"/>
          </w:tcPr>
          <w:p w14:paraId="359CD42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rPr>
            </w:pPr>
          </w:p>
        </w:tc>
        <w:tc>
          <w:tcPr>
            <w:tcW w:w="455" w:type="pct"/>
            <w:vAlign w:val="center"/>
          </w:tcPr>
          <w:p w14:paraId="5A02BB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c>
          <w:tcPr>
            <w:tcW w:w="438" w:type="pct"/>
          </w:tcPr>
          <w:p w14:paraId="55319C21">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highlight w:val="none"/>
              </w:rPr>
            </w:pPr>
          </w:p>
        </w:tc>
      </w:tr>
      <w:tr w14:paraId="57B3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A63D24D">
            <w:pPr>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787" w:type="pct"/>
            <w:vAlign w:val="center"/>
          </w:tcPr>
          <w:p w14:paraId="34467A1D">
            <w:pPr>
              <w:spacing w:line="240" w:lineRule="auto"/>
              <w:jc w:val="center"/>
              <w:rPr>
                <w:rFonts w:hint="eastAsia" w:ascii="仿宋" w:hAnsi="仿宋" w:eastAsia="仿宋" w:cs="仿宋"/>
                <w:color w:val="auto"/>
                <w:sz w:val="21"/>
                <w:szCs w:val="21"/>
                <w:highlight w:val="none"/>
              </w:rPr>
            </w:pPr>
          </w:p>
        </w:tc>
        <w:tc>
          <w:tcPr>
            <w:tcW w:w="2923" w:type="pct"/>
            <w:vAlign w:val="center"/>
          </w:tcPr>
          <w:p w14:paraId="1388A1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highlight w:val="none"/>
              </w:rPr>
            </w:pPr>
          </w:p>
        </w:tc>
        <w:tc>
          <w:tcPr>
            <w:tcW w:w="455" w:type="pct"/>
            <w:vAlign w:val="center"/>
          </w:tcPr>
          <w:p w14:paraId="10C5B9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14:paraId="06D23D44">
            <w:pPr>
              <w:spacing w:line="240" w:lineRule="auto"/>
              <w:jc w:val="center"/>
              <w:rPr>
                <w:rFonts w:hint="eastAsia" w:ascii="仿宋" w:hAnsi="仿宋" w:eastAsia="仿宋" w:cs="仿宋"/>
                <w:bCs/>
                <w:iCs/>
                <w:color w:val="auto"/>
                <w:sz w:val="21"/>
                <w:szCs w:val="21"/>
                <w:highlight w:val="none"/>
              </w:rPr>
            </w:pPr>
          </w:p>
        </w:tc>
      </w:tr>
      <w:tr w14:paraId="0016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4698BA5">
            <w:pPr>
              <w:spacing w:line="240" w:lineRule="auto"/>
              <w:jc w:val="center"/>
              <w:rPr>
                <w:rFonts w:hint="eastAsia" w:ascii="仿宋" w:hAnsi="仿宋" w:eastAsia="仿宋" w:cs="仿宋"/>
                <w:bCs/>
                <w:iCs/>
                <w:color w:val="auto"/>
                <w:sz w:val="21"/>
                <w:szCs w:val="21"/>
                <w:highlight w:val="none"/>
                <w:lang w:val="en-US" w:eastAsia="zh-CN"/>
              </w:rPr>
            </w:pPr>
            <w:r>
              <w:rPr>
                <w:rFonts w:hint="eastAsia" w:ascii="仿宋" w:hAnsi="仿宋" w:eastAsia="仿宋" w:cs="仿宋"/>
                <w:bCs/>
                <w:iCs/>
                <w:color w:val="auto"/>
                <w:sz w:val="21"/>
                <w:szCs w:val="21"/>
                <w:highlight w:val="none"/>
                <w:lang w:val="en-US" w:eastAsia="zh-CN"/>
              </w:rPr>
              <w:t>7</w:t>
            </w:r>
          </w:p>
        </w:tc>
        <w:tc>
          <w:tcPr>
            <w:tcW w:w="787" w:type="pct"/>
            <w:vAlign w:val="center"/>
          </w:tcPr>
          <w:p w14:paraId="7134DF21">
            <w:pPr>
              <w:spacing w:line="240" w:lineRule="auto"/>
              <w:jc w:val="center"/>
              <w:rPr>
                <w:rFonts w:hint="eastAsia" w:ascii="仿宋" w:hAnsi="仿宋" w:eastAsia="仿宋" w:cs="仿宋"/>
                <w:bCs/>
                <w:iCs/>
                <w:color w:val="auto"/>
                <w:sz w:val="21"/>
                <w:szCs w:val="21"/>
                <w:highlight w:val="none"/>
              </w:rPr>
            </w:pPr>
          </w:p>
        </w:tc>
        <w:tc>
          <w:tcPr>
            <w:tcW w:w="2923" w:type="pct"/>
            <w:vAlign w:val="center"/>
          </w:tcPr>
          <w:p w14:paraId="01A720C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highlight w:val="none"/>
              </w:rPr>
            </w:pPr>
          </w:p>
        </w:tc>
        <w:tc>
          <w:tcPr>
            <w:tcW w:w="455" w:type="pct"/>
            <w:vAlign w:val="center"/>
          </w:tcPr>
          <w:p w14:paraId="1F7A17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14:paraId="568087DD">
            <w:pPr>
              <w:spacing w:line="240" w:lineRule="auto"/>
              <w:jc w:val="center"/>
              <w:rPr>
                <w:rFonts w:hint="eastAsia" w:ascii="仿宋" w:hAnsi="仿宋" w:eastAsia="仿宋" w:cs="仿宋"/>
                <w:bCs/>
                <w:iCs/>
                <w:color w:val="auto"/>
                <w:sz w:val="21"/>
                <w:szCs w:val="21"/>
                <w:highlight w:val="none"/>
              </w:rPr>
            </w:pPr>
          </w:p>
        </w:tc>
      </w:tr>
      <w:tr w14:paraId="270C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EEC6FFA">
            <w:pPr>
              <w:spacing w:line="240" w:lineRule="auto"/>
              <w:jc w:val="center"/>
              <w:rPr>
                <w:rFonts w:hint="eastAsia" w:ascii="仿宋" w:hAnsi="仿宋" w:eastAsia="仿宋" w:cs="仿宋"/>
                <w:bCs/>
                <w:iCs/>
                <w:color w:val="auto"/>
                <w:sz w:val="21"/>
                <w:szCs w:val="21"/>
                <w:highlight w:val="none"/>
                <w:lang w:val="en-US" w:eastAsia="zh-CN"/>
              </w:rPr>
            </w:pPr>
            <w:r>
              <w:rPr>
                <w:rFonts w:hint="eastAsia" w:ascii="仿宋" w:hAnsi="仿宋" w:eastAsia="仿宋" w:cs="仿宋"/>
                <w:bCs/>
                <w:iCs/>
                <w:color w:val="auto"/>
                <w:sz w:val="21"/>
                <w:szCs w:val="21"/>
                <w:highlight w:val="none"/>
                <w:lang w:val="en-US" w:eastAsia="zh-CN"/>
              </w:rPr>
              <w:t>8</w:t>
            </w:r>
          </w:p>
        </w:tc>
        <w:tc>
          <w:tcPr>
            <w:tcW w:w="787" w:type="pct"/>
            <w:vAlign w:val="center"/>
          </w:tcPr>
          <w:p w14:paraId="4D69AD8D">
            <w:pPr>
              <w:spacing w:line="240" w:lineRule="auto"/>
              <w:jc w:val="center"/>
              <w:rPr>
                <w:rFonts w:hint="eastAsia" w:ascii="仿宋" w:hAnsi="仿宋" w:eastAsia="仿宋" w:cs="仿宋"/>
                <w:bCs/>
                <w:iCs/>
                <w:color w:val="auto"/>
                <w:sz w:val="21"/>
                <w:szCs w:val="21"/>
                <w:highlight w:val="none"/>
              </w:rPr>
            </w:pPr>
          </w:p>
        </w:tc>
        <w:tc>
          <w:tcPr>
            <w:tcW w:w="2923" w:type="pct"/>
            <w:vAlign w:val="center"/>
          </w:tcPr>
          <w:p w14:paraId="4BB99F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highlight w:val="none"/>
              </w:rPr>
            </w:pPr>
          </w:p>
        </w:tc>
        <w:tc>
          <w:tcPr>
            <w:tcW w:w="455" w:type="pct"/>
            <w:vAlign w:val="center"/>
          </w:tcPr>
          <w:p w14:paraId="7E4CED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14:paraId="07BC28E0">
            <w:pPr>
              <w:spacing w:line="240" w:lineRule="auto"/>
              <w:jc w:val="center"/>
              <w:rPr>
                <w:rFonts w:hint="eastAsia" w:ascii="仿宋" w:hAnsi="仿宋" w:eastAsia="仿宋" w:cs="仿宋"/>
                <w:bCs/>
                <w:iCs/>
                <w:color w:val="auto"/>
                <w:sz w:val="21"/>
                <w:szCs w:val="21"/>
                <w:highlight w:val="none"/>
              </w:rPr>
            </w:pPr>
          </w:p>
        </w:tc>
      </w:tr>
      <w:tr w14:paraId="04F2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E59B558">
            <w:pPr>
              <w:spacing w:line="360" w:lineRule="auto"/>
              <w:jc w:val="center"/>
              <w:outlineLvl w:val="0"/>
              <w:rPr>
                <w:rFonts w:hint="eastAsia" w:ascii="仿宋" w:hAnsi="仿宋" w:eastAsia="仿宋" w:cs="仿宋"/>
                <w:color w:val="auto"/>
                <w:sz w:val="21"/>
                <w:szCs w:val="21"/>
                <w:highlight w:val="none"/>
                <w:lang w:val="en-US" w:eastAsia="zh-CN"/>
              </w:rPr>
            </w:pPr>
            <w:bookmarkStart w:id="444" w:name="_Toc20110"/>
            <w:r>
              <w:rPr>
                <w:rFonts w:hint="eastAsia" w:ascii="仿宋" w:hAnsi="仿宋" w:eastAsia="仿宋" w:cs="仿宋"/>
                <w:color w:val="auto"/>
                <w:sz w:val="21"/>
                <w:szCs w:val="21"/>
                <w:highlight w:val="none"/>
                <w:lang w:val="en-US" w:eastAsia="zh-CN"/>
              </w:rPr>
              <w:t>9</w:t>
            </w:r>
            <w:bookmarkEnd w:id="444"/>
          </w:p>
        </w:tc>
        <w:tc>
          <w:tcPr>
            <w:tcW w:w="787" w:type="pct"/>
            <w:vAlign w:val="center"/>
          </w:tcPr>
          <w:p w14:paraId="48C4DC23">
            <w:pPr>
              <w:spacing w:line="360" w:lineRule="auto"/>
              <w:jc w:val="center"/>
              <w:rPr>
                <w:rFonts w:hint="eastAsia" w:ascii="仿宋" w:hAnsi="仿宋" w:eastAsia="仿宋" w:cs="仿宋"/>
                <w:color w:val="auto"/>
                <w:sz w:val="21"/>
                <w:szCs w:val="21"/>
                <w:highlight w:val="none"/>
              </w:rPr>
            </w:pPr>
          </w:p>
        </w:tc>
        <w:tc>
          <w:tcPr>
            <w:tcW w:w="2923" w:type="pct"/>
            <w:vAlign w:val="center"/>
          </w:tcPr>
          <w:p w14:paraId="66FD918C">
            <w:pPr>
              <w:spacing w:line="240" w:lineRule="auto"/>
              <w:rPr>
                <w:rFonts w:hint="eastAsia" w:ascii="仿宋" w:hAnsi="仿宋" w:eastAsia="仿宋" w:cs="仿宋"/>
                <w:color w:val="auto"/>
                <w:sz w:val="21"/>
                <w:szCs w:val="21"/>
                <w:highlight w:val="none"/>
              </w:rPr>
            </w:pPr>
          </w:p>
        </w:tc>
        <w:tc>
          <w:tcPr>
            <w:tcW w:w="455" w:type="pct"/>
            <w:vAlign w:val="center"/>
          </w:tcPr>
          <w:p w14:paraId="7C070984">
            <w:pPr>
              <w:spacing w:line="360" w:lineRule="auto"/>
              <w:jc w:val="center"/>
              <w:rPr>
                <w:rFonts w:hint="eastAsia" w:ascii="仿宋" w:hAnsi="仿宋" w:eastAsia="仿宋" w:cs="仿宋"/>
                <w:color w:val="auto"/>
                <w:kern w:val="2"/>
                <w:sz w:val="21"/>
                <w:szCs w:val="21"/>
                <w:highlight w:val="none"/>
                <w:lang w:val="en-US" w:eastAsia="zh-CN" w:bidi="ar-SA"/>
              </w:rPr>
            </w:pPr>
          </w:p>
        </w:tc>
        <w:tc>
          <w:tcPr>
            <w:tcW w:w="438" w:type="pct"/>
          </w:tcPr>
          <w:p w14:paraId="33BC94A6">
            <w:pPr>
              <w:rPr>
                <w:rFonts w:hint="eastAsia" w:ascii="仿宋" w:hAnsi="仿宋" w:eastAsia="仿宋" w:cs="仿宋"/>
                <w:color w:val="auto"/>
                <w:sz w:val="21"/>
                <w:szCs w:val="21"/>
                <w:highlight w:val="none"/>
              </w:rPr>
            </w:pPr>
          </w:p>
        </w:tc>
      </w:tr>
      <w:tr w14:paraId="301C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EFDA4FD">
            <w:pPr>
              <w:spacing w:line="360" w:lineRule="auto"/>
              <w:jc w:val="center"/>
              <w:outlineLvl w:val="0"/>
              <w:rPr>
                <w:rFonts w:hint="eastAsia" w:ascii="仿宋" w:hAnsi="仿宋" w:eastAsia="仿宋" w:cs="仿宋"/>
                <w:color w:val="auto"/>
                <w:sz w:val="21"/>
                <w:szCs w:val="21"/>
                <w:highlight w:val="none"/>
                <w:lang w:val="en-US" w:eastAsia="zh-CN"/>
              </w:rPr>
            </w:pPr>
            <w:bookmarkStart w:id="445" w:name="_Toc22203"/>
            <w:r>
              <w:rPr>
                <w:rFonts w:hint="eastAsia" w:ascii="仿宋" w:hAnsi="仿宋" w:eastAsia="仿宋" w:cs="仿宋"/>
                <w:color w:val="auto"/>
                <w:sz w:val="21"/>
                <w:szCs w:val="21"/>
                <w:highlight w:val="none"/>
                <w:lang w:val="en-US" w:eastAsia="zh-CN"/>
              </w:rPr>
              <w:t>....</w:t>
            </w:r>
            <w:bookmarkEnd w:id="445"/>
          </w:p>
        </w:tc>
        <w:tc>
          <w:tcPr>
            <w:tcW w:w="787" w:type="pct"/>
            <w:vAlign w:val="center"/>
          </w:tcPr>
          <w:p w14:paraId="2C07DBD6">
            <w:pPr>
              <w:spacing w:line="360" w:lineRule="auto"/>
              <w:jc w:val="center"/>
              <w:rPr>
                <w:rFonts w:hint="eastAsia" w:ascii="仿宋" w:hAnsi="仿宋" w:eastAsia="仿宋" w:cs="仿宋"/>
                <w:color w:val="auto"/>
                <w:sz w:val="21"/>
                <w:szCs w:val="21"/>
                <w:highlight w:val="none"/>
              </w:rPr>
            </w:pPr>
          </w:p>
        </w:tc>
        <w:tc>
          <w:tcPr>
            <w:tcW w:w="2923" w:type="pct"/>
            <w:vAlign w:val="center"/>
          </w:tcPr>
          <w:p w14:paraId="71700519">
            <w:pPr>
              <w:spacing w:line="240" w:lineRule="auto"/>
              <w:rPr>
                <w:rFonts w:hint="eastAsia" w:ascii="仿宋" w:hAnsi="仿宋" w:eastAsia="仿宋" w:cs="仿宋"/>
                <w:color w:val="auto"/>
                <w:sz w:val="21"/>
                <w:szCs w:val="21"/>
                <w:highlight w:val="none"/>
              </w:rPr>
            </w:pPr>
          </w:p>
        </w:tc>
        <w:tc>
          <w:tcPr>
            <w:tcW w:w="455" w:type="pct"/>
            <w:vAlign w:val="center"/>
          </w:tcPr>
          <w:p w14:paraId="4178431B">
            <w:pPr>
              <w:spacing w:line="360" w:lineRule="auto"/>
              <w:jc w:val="center"/>
              <w:rPr>
                <w:rFonts w:hint="eastAsia" w:ascii="仿宋" w:hAnsi="仿宋" w:eastAsia="仿宋" w:cs="仿宋"/>
                <w:color w:val="auto"/>
                <w:kern w:val="2"/>
                <w:sz w:val="21"/>
                <w:szCs w:val="21"/>
                <w:highlight w:val="none"/>
                <w:lang w:val="en-US" w:eastAsia="zh-CN" w:bidi="ar-SA"/>
              </w:rPr>
            </w:pPr>
          </w:p>
        </w:tc>
        <w:tc>
          <w:tcPr>
            <w:tcW w:w="438" w:type="pct"/>
          </w:tcPr>
          <w:p w14:paraId="0A3E9D9E">
            <w:pPr>
              <w:rPr>
                <w:rFonts w:hint="eastAsia" w:ascii="仿宋" w:hAnsi="仿宋" w:eastAsia="仿宋" w:cs="仿宋"/>
                <w:color w:val="auto"/>
                <w:sz w:val="21"/>
                <w:szCs w:val="21"/>
                <w:highlight w:val="none"/>
              </w:rPr>
            </w:pPr>
          </w:p>
        </w:tc>
      </w:tr>
      <w:tr w14:paraId="439A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0EC6BED7">
            <w:pPr>
              <w:rPr>
                <w:rFonts w:hint="eastAsia" w:ascii="仿宋" w:hAnsi="仿宋" w:eastAsia="仿宋" w:cs="仿宋"/>
                <w:color w:val="auto"/>
                <w:sz w:val="21"/>
                <w:szCs w:val="21"/>
                <w:highlight w:val="none"/>
                <w:lang w:val="en-US"/>
              </w:rPr>
            </w:pPr>
            <w:r>
              <w:rPr>
                <w:rFonts w:hint="eastAsia" w:ascii="仿宋" w:hAnsi="仿宋" w:eastAsia="仿宋" w:cs="仿宋"/>
                <w:bCs/>
                <w:color w:val="auto"/>
                <w:sz w:val="24"/>
                <w:szCs w:val="24"/>
                <w:highlight w:val="none"/>
                <w:lang w:val="en-US" w:eastAsia="zh-CN"/>
              </w:rPr>
              <w:t>注：价格部分内容无需在此表中体现。</w:t>
            </w:r>
          </w:p>
        </w:tc>
      </w:tr>
    </w:tbl>
    <w:p w14:paraId="41FF7EEC">
      <w:pPr>
        <w:jc w:val="center"/>
        <w:rPr>
          <w:rFonts w:hint="eastAsia" w:ascii="仿宋" w:hAnsi="仿宋" w:eastAsia="仿宋" w:cs="仿宋"/>
          <w:b/>
          <w:color w:val="auto"/>
          <w:kern w:val="0"/>
          <w:sz w:val="32"/>
          <w:szCs w:val="32"/>
          <w:highlight w:val="none"/>
          <w:lang w:eastAsia="zh-CN"/>
        </w:rPr>
      </w:pPr>
    </w:p>
    <w:p w14:paraId="1AD60414">
      <w:pPr>
        <w:jc w:val="center"/>
        <w:rPr>
          <w:rFonts w:hint="eastAsia" w:ascii="仿宋" w:hAnsi="仿宋" w:eastAsia="仿宋" w:cs="仿宋"/>
          <w:b/>
          <w:color w:val="auto"/>
          <w:kern w:val="0"/>
          <w:sz w:val="32"/>
          <w:szCs w:val="32"/>
          <w:highlight w:val="none"/>
          <w:lang w:eastAsia="zh-CN"/>
        </w:rPr>
      </w:pPr>
    </w:p>
    <w:p w14:paraId="64BD66A4">
      <w:pPr>
        <w:jc w:val="center"/>
        <w:rPr>
          <w:rFonts w:hint="eastAsia" w:ascii="仿宋" w:hAnsi="仿宋" w:eastAsia="仿宋" w:cs="仿宋"/>
          <w:b/>
          <w:color w:val="auto"/>
          <w:kern w:val="0"/>
          <w:sz w:val="32"/>
          <w:szCs w:val="32"/>
          <w:highlight w:val="none"/>
          <w:lang w:eastAsia="zh-CN"/>
        </w:rPr>
      </w:pPr>
    </w:p>
    <w:p w14:paraId="7BA3A310">
      <w:pPr>
        <w:jc w:val="center"/>
        <w:rPr>
          <w:rFonts w:hint="eastAsia" w:ascii="仿宋" w:hAnsi="仿宋" w:eastAsia="仿宋" w:cs="仿宋"/>
          <w:b/>
          <w:color w:val="auto"/>
          <w:kern w:val="0"/>
          <w:sz w:val="32"/>
          <w:szCs w:val="32"/>
          <w:highlight w:val="none"/>
          <w:lang w:eastAsia="zh-CN"/>
        </w:rPr>
      </w:pPr>
    </w:p>
    <w:p w14:paraId="6B9D65FE">
      <w:pPr>
        <w:jc w:val="both"/>
        <w:rPr>
          <w:rFonts w:hint="eastAsia" w:ascii="仿宋" w:hAnsi="仿宋" w:eastAsia="仿宋" w:cs="仿宋"/>
          <w:b/>
          <w:color w:val="auto"/>
          <w:kern w:val="0"/>
          <w:sz w:val="32"/>
          <w:szCs w:val="32"/>
          <w:highlight w:val="none"/>
          <w:lang w:eastAsia="zh-CN"/>
        </w:rPr>
      </w:pPr>
    </w:p>
    <w:p w14:paraId="747C7D33">
      <w:pPr>
        <w:jc w:val="center"/>
        <w:rPr>
          <w:rFonts w:hint="eastAsia" w:ascii="仿宋" w:hAnsi="仿宋" w:eastAsia="仿宋" w:cs="仿宋"/>
          <w:b/>
          <w:color w:val="auto"/>
          <w:kern w:val="0"/>
          <w:sz w:val="32"/>
          <w:szCs w:val="32"/>
          <w:highlight w:val="none"/>
          <w:lang w:eastAsia="zh-CN"/>
        </w:rPr>
      </w:pPr>
    </w:p>
    <w:p w14:paraId="5D721375">
      <w:pPr>
        <w:jc w:val="center"/>
        <w:rPr>
          <w:rFonts w:hint="eastAsia" w:ascii="仿宋" w:hAnsi="仿宋" w:eastAsia="仿宋" w:cs="仿宋"/>
          <w:b/>
          <w:color w:val="auto"/>
          <w:kern w:val="0"/>
          <w:sz w:val="32"/>
          <w:szCs w:val="32"/>
          <w:highlight w:val="none"/>
          <w:lang w:eastAsia="zh-CN"/>
        </w:rPr>
      </w:pPr>
    </w:p>
    <w:p w14:paraId="7E0655CF">
      <w:pPr>
        <w:jc w:val="center"/>
        <w:rPr>
          <w:rFonts w:hint="eastAsia" w:ascii="仿宋" w:hAnsi="仿宋" w:eastAsia="仿宋" w:cs="仿宋"/>
          <w:b/>
          <w:color w:val="auto"/>
          <w:kern w:val="0"/>
          <w:sz w:val="32"/>
          <w:szCs w:val="32"/>
          <w:highlight w:val="none"/>
          <w:lang w:eastAsia="zh-CN"/>
        </w:rPr>
      </w:pPr>
    </w:p>
    <w:p w14:paraId="761450E4">
      <w:pPr>
        <w:pStyle w:val="16"/>
        <w:rPr>
          <w:rFonts w:hint="eastAsia" w:ascii="仿宋" w:hAnsi="仿宋" w:eastAsia="仿宋" w:cs="仿宋"/>
          <w:color w:val="auto"/>
          <w:highlight w:val="none"/>
          <w:lang w:eastAsia="zh-CN"/>
        </w:rPr>
      </w:pPr>
    </w:p>
    <w:p w14:paraId="3E788F0B">
      <w:pPr>
        <w:jc w:val="both"/>
        <w:rPr>
          <w:rFonts w:hint="eastAsia" w:ascii="仿宋" w:hAnsi="仿宋" w:eastAsia="仿宋" w:cs="仿宋"/>
          <w:b/>
          <w:color w:val="auto"/>
          <w:kern w:val="0"/>
          <w:sz w:val="32"/>
          <w:szCs w:val="32"/>
          <w:highlight w:val="none"/>
          <w:lang w:eastAsia="zh-CN"/>
        </w:rPr>
      </w:pPr>
    </w:p>
    <w:p w14:paraId="6FB5A972">
      <w:pPr>
        <w:jc w:val="center"/>
        <w:rPr>
          <w:rFonts w:hint="eastAsia" w:ascii="仿宋" w:hAnsi="仿宋" w:eastAsia="仿宋" w:cs="仿宋"/>
          <w:b/>
          <w:color w:val="auto"/>
          <w:kern w:val="0"/>
          <w:sz w:val="32"/>
          <w:szCs w:val="32"/>
          <w:highlight w:val="none"/>
          <w:lang w:eastAsia="zh-CN"/>
        </w:rPr>
      </w:pPr>
    </w:p>
    <w:p w14:paraId="57666DDF">
      <w:pPr>
        <w:numPr>
          <w:ilvl w:val="0"/>
          <w:numId w:val="2"/>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商务技术偏离表</w:t>
      </w:r>
    </w:p>
    <w:p w14:paraId="019FCF53">
      <w:pPr>
        <w:pStyle w:val="16"/>
        <w:rPr>
          <w:rFonts w:hint="eastAsia" w:ascii="仿宋" w:hAnsi="仿宋" w:eastAsia="仿宋" w:cs="仿宋"/>
          <w:color w:val="auto"/>
          <w:highlight w:val="none"/>
        </w:rPr>
      </w:pPr>
    </w:p>
    <w:p w14:paraId="7DEF8676">
      <w:pPr>
        <w:numPr>
          <w:ilvl w:val="0"/>
          <w:numId w:val="0"/>
        </w:numPr>
        <w:jc w:val="both"/>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1、商务响应表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BDC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D1F107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14:paraId="4998AA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14:paraId="4D15A2A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14:paraId="45BE9A9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38C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065E172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14:paraId="2EC4EF6C">
            <w:pPr>
              <w:jc w:val="center"/>
              <w:rPr>
                <w:rFonts w:hint="eastAsia" w:ascii="仿宋" w:hAnsi="仿宋" w:eastAsia="仿宋" w:cs="仿宋"/>
                <w:b/>
                <w:color w:val="auto"/>
                <w:kern w:val="0"/>
                <w:sz w:val="32"/>
                <w:szCs w:val="32"/>
                <w:highlight w:val="none"/>
              </w:rPr>
            </w:pPr>
          </w:p>
        </w:tc>
        <w:tc>
          <w:tcPr>
            <w:tcW w:w="3546" w:type="dxa"/>
            <w:vAlign w:val="center"/>
          </w:tcPr>
          <w:p w14:paraId="2FA918AD">
            <w:pPr>
              <w:jc w:val="center"/>
              <w:rPr>
                <w:rFonts w:hint="eastAsia" w:ascii="仿宋" w:hAnsi="仿宋" w:eastAsia="仿宋" w:cs="仿宋"/>
                <w:b/>
                <w:color w:val="auto"/>
                <w:kern w:val="0"/>
                <w:sz w:val="32"/>
                <w:szCs w:val="32"/>
                <w:highlight w:val="none"/>
              </w:rPr>
            </w:pPr>
          </w:p>
        </w:tc>
        <w:tc>
          <w:tcPr>
            <w:tcW w:w="1276" w:type="dxa"/>
            <w:vAlign w:val="center"/>
          </w:tcPr>
          <w:p w14:paraId="18BE38FE">
            <w:pPr>
              <w:jc w:val="center"/>
              <w:rPr>
                <w:rFonts w:hint="eastAsia" w:ascii="仿宋" w:hAnsi="仿宋" w:eastAsia="仿宋" w:cs="仿宋"/>
                <w:b/>
                <w:color w:val="auto"/>
                <w:kern w:val="0"/>
                <w:sz w:val="32"/>
                <w:szCs w:val="32"/>
                <w:highlight w:val="none"/>
              </w:rPr>
            </w:pPr>
          </w:p>
        </w:tc>
      </w:tr>
      <w:tr w14:paraId="3811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55EAC72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14:paraId="36A76DB3">
            <w:pPr>
              <w:jc w:val="center"/>
              <w:rPr>
                <w:rFonts w:hint="eastAsia" w:ascii="仿宋" w:hAnsi="仿宋" w:eastAsia="仿宋" w:cs="仿宋"/>
                <w:b/>
                <w:color w:val="auto"/>
                <w:kern w:val="0"/>
                <w:sz w:val="32"/>
                <w:szCs w:val="32"/>
                <w:highlight w:val="none"/>
              </w:rPr>
            </w:pPr>
          </w:p>
        </w:tc>
        <w:tc>
          <w:tcPr>
            <w:tcW w:w="3546" w:type="dxa"/>
            <w:vAlign w:val="center"/>
          </w:tcPr>
          <w:p w14:paraId="5403EC71">
            <w:pPr>
              <w:jc w:val="center"/>
              <w:rPr>
                <w:rFonts w:hint="eastAsia" w:ascii="仿宋" w:hAnsi="仿宋" w:eastAsia="仿宋" w:cs="仿宋"/>
                <w:b/>
                <w:color w:val="auto"/>
                <w:kern w:val="0"/>
                <w:sz w:val="32"/>
                <w:szCs w:val="32"/>
                <w:highlight w:val="none"/>
              </w:rPr>
            </w:pPr>
          </w:p>
        </w:tc>
        <w:tc>
          <w:tcPr>
            <w:tcW w:w="1276" w:type="dxa"/>
            <w:vAlign w:val="center"/>
          </w:tcPr>
          <w:p w14:paraId="43926EFE">
            <w:pPr>
              <w:jc w:val="center"/>
              <w:rPr>
                <w:rFonts w:hint="eastAsia" w:ascii="仿宋" w:hAnsi="仿宋" w:eastAsia="仿宋" w:cs="仿宋"/>
                <w:b/>
                <w:color w:val="auto"/>
                <w:kern w:val="0"/>
                <w:sz w:val="32"/>
                <w:szCs w:val="32"/>
                <w:highlight w:val="none"/>
              </w:rPr>
            </w:pPr>
          </w:p>
        </w:tc>
      </w:tr>
      <w:tr w14:paraId="74D2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39F0A9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14:paraId="40758EDB">
            <w:pPr>
              <w:jc w:val="center"/>
              <w:rPr>
                <w:rFonts w:hint="eastAsia" w:ascii="仿宋" w:hAnsi="仿宋" w:eastAsia="仿宋" w:cs="仿宋"/>
                <w:b/>
                <w:color w:val="auto"/>
                <w:kern w:val="0"/>
                <w:sz w:val="32"/>
                <w:szCs w:val="32"/>
                <w:highlight w:val="none"/>
              </w:rPr>
            </w:pPr>
          </w:p>
        </w:tc>
        <w:tc>
          <w:tcPr>
            <w:tcW w:w="3546" w:type="dxa"/>
            <w:vAlign w:val="center"/>
          </w:tcPr>
          <w:p w14:paraId="1E7C482D">
            <w:pPr>
              <w:jc w:val="center"/>
              <w:rPr>
                <w:rFonts w:hint="eastAsia" w:ascii="仿宋" w:hAnsi="仿宋" w:eastAsia="仿宋" w:cs="仿宋"/>
                <w:b/>
                <w:color w:val="auto"/>
                <w:kern w:val="0"/>
                <w:sz w:val="32"/>
                <w:szCs w:val="32"/>
                <w:highlight w:val="none"/>
              </w:rPr>
            </w:pPr>
          </w:p>
        </w:tc>
        <w:tc>
          <w:tcPr>
            <w:tcW w:w="1276" w:type="dxa"/>
            <w:vAlign w:val="center"/>
          </w:tcPr>
          <w:p w14:paraId="06693B69">
            <w:pPr>
              <w:jc w:val="center"/>
              <w:rPr>
                <w:rFonts w:hint="eastAsia" w:ascii="仿宋" w:hAnsi="仿宋" w:eastAsia="仿宋" w:cs="仿宋"/>
                <w:b/>
                <w:color w:val="auto"/>
                <w:kern w:val="0"/>
                <w:sz w:val="32"/>
                <w:szCs w:val="32"/>
                <w:highlight w:val="none"/>
              </w:rPr>
            </w:pPr>
          </w:p>
        </w:tc>
      </w:tr>
    </w:tbl>
    <w:p w14:paraId="6DA5F617">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投标人保证：除商务偏离表列出的偏离外，投标人响应招标文件的全部要求</w:t>
      </w:r>
    </w:p>
    <w:p w14:paraId="34F9F015">
      <w:pPr>
        <w:jc w:val="center"/>
        <w:rPr>
          <w:rFonts w:hint="eastAsia" w:ascii="仿宋" w:hAnsi="仿宋" w:eastAsia="仿宋" w:cs="仿宋"/>
          <w:b/>
          <w:color w:val="auto"/>
          <w:kern w:val="0"/>
          <w:sz w:val="32"/>
          <w:szCs w:val="32"/>
          <w:highlight w:val="none"/>
        </w:rPr>
      </w:pPr>
    </w:p>
    <w:p w14:paraId="3EFE4A97">
      <w:pPr>
        <w:jc w:val="center"/>
        <w:rPr>
          <w:rFonts w:hint="eastAsia" w:ascii="仿宋" w:hAnsi="仿宋" w:eastAsia="仿宋" w:cs="仿宋"/>
          <w:b/>
          <w:color w:val="auto"/>
          <w:kern w:val="0"/>
          <w:sz w:val="32"/>
          <w:szCs w:val="32"/>
          <w:highlight w:val="none"/>
        </w:rPr>
      </w:pPr>
    </w:p>
    <w:p w14:paraId="191122E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 xml:space="preserve">）：                                                                                                                                                                                                               </w:t>
      </w:r>
    </w:p>
    <w:p w14:paraId="3BEF9B6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CF2CBE6">
      <w:pPr>
        <w:jc w:val="both"/>
        <w:rPr>
          <w:rFonts w:hint="eastAsia" w:ascii="仿宋" w:hAnsi="仿宋" w:eastAsia="仿宋" w:cs="仿宋"/>
          <w:b/>
          <w:color w:val="auto"/>
          <w:kern w:val="0"/>
          <w:sz w:val="32"/>
          <w:szCs w:val="32"/>
          <w:highlight w:val="none"/>
          <w:lang w:val="en-US" w:eastAsia="zh-CN"/>
        </w:rPr>
      </w:pPr>
    </w:p>
    <w:p w14:paraId="36D407BB">
      <w:pPr>
        <w:jc w:val="both"/>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2、技术响应表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345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0FA7A07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14:paraId="6E4B850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14:paraId="5FE10E2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14:paraId="73FBEEC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0B2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774553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14:paraId="70EEACB4">
            <w:pPr>
              <w:jc w:val="center"/>
              <w:rPr>
                <w:rFonts w:hint="eastAsia" w:ascii="仿宋" w:hAnsi="仿宋" w:eastAsia="仿宋" w:cs="仿宋"/>
                <w:b/>
                <w:color w:val="auto"/>
                <w:kern w:val="0"/>
                <w:sz w:val="32"/>
                <w:szCs w:val="32"/>
                <w:highlight w:val="none"/>
              </w:rPr>
            </w:pPr>
          </w:p>
        </w:tc>
        <w:tc>
          <w:tcPr>
            <w:tcW w:w="3546" w:type="dxa"/>
            <w:vAlign w:val="center"/>
          </w:tcPr>
          <w:p w14:paraId="6D5C87DE">
            <w:pPr>
              <w:jc w:val="center"/>
              <w:rPr>
                <w:rFonts w:hint="eastAsia" w:ascii="仿宋" w:hAnsi="仿宋" w:eastAsia="仿宋" w:cs="仿宋"/>
                <w:b/>
                <w:color w:val="auto"/>
                <w:kern w:val="0"/>
                <w:sz w:val="32"/>
                <w:szCs w:val="32"/>
                <w:highlight w:val="none"/>
              </w:rPr>
            </w:pPr>
          </w:p>
        </w:tc>
        <w:tc>
          <w:tcPr>
            <w:tcW w:w="1276" w:type="dxa"/>
            <w:vAlign w:val="center"/>
          </w:tcPr>
          <w:p w14:paraId="6C7DAF9F">
            <w:pPr>
              <w:jc w:val="center"/>
              <w:rPr>
                <w:rFonts w:hint="eastAsia" w:ascii="仿宋" w:hAnsi="仿宋" w:eastAsia="仿宋" w:cs="仿宋"/>
                <w:b/>
                <w:color w:val="auto"/>
                <w:kern w:val="0"/>
                <w:sz w:val="32"/>
                <w:szCs w:val="32"/>
                <w:highlight w:val="none"/>
              </w:rPr>
            </w:pPr>
          </w:p>
        </w:tc>
      </w:tr>
      <w:tr w14:paraId="0232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224E664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14:paraId="141AE433">
            <w:pPr>
              <w:jc w:val="center"/>
              <w:rPr>
                <w:rFonts w:hint="eastAsia" w:ascii="仿宋" w:hAnsi="仿宋" w:eastAsia="仿宋" w:cs="仿宋"/>
                <w:b/>
                <w:color w:val="auto"/>
                <w:kern w:val="0"/>
                <w:sz w:val="32"/>
                <w:szCs w:val="32"/>
                <w:highlight w:val="none"/>
              </w:rPr>
            </w:pPr>
          </w:p>
        </w:tc>
        <w:tc>
          <w:tcPr>
            <w:tcW w:w="3546" w:type="dxa"/>
            <w:vAlign w:val="center"/>
          </w:tcPr>
          <w:p w14:paraId="054CA742">
            <w:pPr>
              <w:jc w:val="center"/>
              <w:rPr>
                <w:rFonts w:hint="eastAsia" w:ascii="仿宋" w:hAnsi="仿宋" w:eastAsia="仿宋" w:cs="仿宋"/>
                <w:b/>
                <w:color w:val="auto"/>
                <w:kern w:val="0"/>
                <w:sz w:val="32"/>
                <w:szCs w:val="32"/>
                <w:highlight w:val="none"/>
              </w:rPr>
            </w:pPr>
          </w:p>
        </w:tc>
        <w:tc>
          <w:tcPr>
            <w:tcW w:w="1276" w:type="dxa"/>
            <w:vAlign w:val="center"/>
          </w:tcPr>
          <w:p w14:paraId="1923938B">
            <w:pPr>
              <w:jc w:val="center"/>
              <w:rPr>
                <w:rFonts w:hint="eastAsia" w:ascii="仿宋" w:hAnsi="仿宋" w:eastAsia="仿宋" w:cs="仿宋"/>
                <w:b/>
                <w:color w:val="auto"/>
                <w:kern w:val="0"/>
                <w:sz w:val="32"/>
                <w:szCs w:val="32"/>
                <w:highlight w:val="none"/>
              </w:rPr>
            </w:pPr>
          </w:p>
        </w:tc>
      </w:tr>
      <w:tr w14:paraId="13F5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5D6AA1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14:paraId="1ED52C39">
            <w:pPr>
              <w:jc w:val="center"/>
              <w:rPr>
                <w:rFonts w:hint="eastAsia" w:ascii="仿宋" w:hAnsi="仿宋" w:eastAsia="仿宋" w:cs="仿宋"/>
                <w:b/>
                <w:color w:val="auto"/>
                <w:kern w:val="0"/>
                <w:sz w:val="32"/>
                <w:szCs w:val="32"/>
                <w:highlight w:val="none"/>
              </w:rPr>
            </w:pPr>
          </w:p>
        </w:tc>
        <w:tc>
          <w:tcPr>
            <w:tcW w:w="3546" w:type="dxa"/>
            <w:vAlign w:val="center"/>
          </w:tcPr>
          <w:p w14:paraId="588F3314">
            <w:pPr>
              <w:jc w:val="center"/>
              <w:rPr>
                <w:rFonts w:hint="eastAsia" w:ascii="仿宋" w:hAnsi="仿宋" w:eastAsia="仿宋" w:cs="仿宋"/>
                <w:b/>
                <w:color w:val="auto"/>
                <w:kern w:val="0"/>
                <w:sz w:val="32"/>
                <w:szCs w:val="32"/>
                <w:highlight w:val="none"/>
              </w:rPr>
            </w:pPr>
          </w:p>
        </w:tc>
        <w:tc>
          <w:tcPr>
            <w:tcW w:w="1276" w:type="dxa"/>
            <w:vAlign w:val="center"/>
          </w:tcPr>
          <w:p w14:paraId="3CF430DE">
            <w:pPr>
              <w:jc w:val="center"/>
              <w:rPr>
                <w:rFonts w:hint="eastAsia" w:ascii="仿宋" w:hAnsi="仿宋" w:eastAsia="仿宋" w:cs="仿宋"/>
                <w:b/>
                <w:color w:val="auto"/>
                <w:kern w:val="0"/>
                <w:sz w:val="32"/>
                <w:szCs w:val="32"/>
                <w:highlight w:val="none"/>
              </w:rPr>
            </w:pPr>
          </w:p>
        </w:tc>
      </w:tr>
    </w:tbl>
    <w:p w14:paraId="34CAF9C6">
      <w:pPr>
        <w:jc w:val="center"/>
        <w:rPr>
          <w:rFonts w:hint="eastAsia" w:ascii="仿宋" w:hAnsi="仿宋" w:eastAsia="仿宋" w:cs="仿宋"/>
          <w:b/>
          <w:color w:val="auto"/>
          <w:kern w:val="0"/>
          <w:sz w:val="32"/>
          <w:szCs w:val="32"/>
          <w:highlight w:val="none"/>
        </w:rPr>
      </w:pPr>
    </w:p>
    <w:p w14:paraId="333CDD74">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投标人保证：除技术偏离表列出的偏离外，投标人响应招标文件的全部要求</w:t>
      </w:r>
    </w:p>
    <w:p w14:paraId="5DFC1326">
      <w:pPr>
        <w:autoSpaceDE w:val="0"/>
        <w:autoSpaceDN w:val="0"/>
        <w:spacing w:line="360" w:lineRule="auto"/>
        <w:ind w:right="1120"/>
        <w:jc w:val="left"/>
        <w:rPr>
          <w:rFonts w:hint="eastAsia" w:ascii="仿宋" w:hAnsi="仿宋" w:eastAsia="仿宋" w:cs="仿宋"/>
          <w:color w:val="auto"/>
          <w:kern w:val="0"/>
          <w:sz w:val="24"/>
          <w:highlight w:val="none"/>
          <w:lang w:val="zh-CN"/>
        </w:rPr>
      </w:pPr>
    </w:p>
    <w:p w14:paraId="72E538FE">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p>
    <w:p w14:paraId="7394740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p>
    <w:p w14:paraId="0F95104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 xml:space="preserve">）：                                                                                                                                                                                                               </w:t>
      </w:r>
    </w:p>
    <w:p w14:paraId="59FEDB45">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99655CB">
      <w:pPr>
        <w:jc w:val="center"/>
        <w:rPr>
          <w:rFonts w:hint="eastAsia" w:ascii="仿宋" w:hAnsi="仿宋" w:eastAsia="仿宋" w:cs="仿宋"/>
          <w:b/>
          <w:color w:val="auto"/>
          <w:kern w:val="0"/>
          <w:sz w:val="32"/>
          <w:szCs w:val="32"/>
          <w:highlight w:val="none"/>
        </w:rPr>
      </w:pPr>
    </w:p>
    <w:p w14:paraId="293604DC">
      <w:pPr>
        <w:jc w:val="center"/>
        <w:rPr>
          <w:rFonts w:hint="eastAsia" w:ascii="仿宋" w:hAnsi="仿宋" w:eastAsia="仿宋" w:cs="仿宋"/>
          <w:b/>
          <w:color w:val="auto"/>
          <w:kern w:val="0"/>
          <w:sz w:val="32"/>
          <w:szCs w:val="32"/>
          <w:highlight w:val="none"/>
        </w:rPr>
      </w:pPr>
    </w:p>
    <w:p w14:paraId="6649600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5C639755">
      <w:pPr>
        <w:snapToGrid w:val="0"/>
        <w:spacing w:line="360" w:lineRule="auto"/>
        <w:rPr>
          <w:rFonts w:hint="eastAsia" w:ascii="仿宋" w:hAnsi="仿宋" w:eastAsia="仿宋" w:cs="仿宋"/>
          <w:color w:val="auto"/>
          <w:sz w:val="24"/>
          <w:highlight w:val="none"/>
        </w:rPr>
      </w:pPr>
    </w:p>
    <w:p w14:paraId="1B35FE1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7C4F09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56BF33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543F7A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9A9667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872872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E41234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037F09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6C67F6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66F432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F93410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D0E40A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B8E6DB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7186DF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C1812A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 xml:space="preserve">）：                                                                                                                                                                                                               </w:t>
      </w:r>
    </w:p>
    <w:p w14:paraId="7A61CD3B">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90D87AA">
      <w:pPr>
        <w:spacing w:line="360" w:lineRule="auto"/>
        <w:jc w:val="center"/>
        <w:rPr>
          <w:rFonts w:hint="eastAsia" w:ascii="仿宋" w:hAnsi="仿宋" w:eastAsia="仿宋" w:cs="仿宋"/>
          <w:b/>
          <w:bCs/>
          <w:color w:val="auto"/>
          <w:sz w:val="24"/>
          <w:highlight w:val="none"/>
        </w:rPr>
      </w:pPr>
    </w:p>
    <w:p w14:paraId="517B06AD">
      <w:pPr>
        <w:spacing w:line="360" w:lineRule="auto"/>
        <w:jc w:val="center"/>
        <w:rPr>
          <w:rFonts w:hint="eastAsia" w:ascii="仿宋" w:hAnsi="仿宋" w:eastAsia="仿宋" w:cs="仿宋"/>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72EB3339">
      <w:pPr>
        <w:spacing w:line="360" w:lineRule="auto"/>
        <w:jc w:val="center"/>
        <w:outlineLvl w:val="0"/>
        <w:rPr>
          <w:rFonts w:hint="eastAsia" w:ascii="仿宋" w:hAnsi="仿宋" w:eastAsia="仿宋" w:cs="仿宋"/>
          <w:b/>
          <w:color w:val="auto"/>
          <w:kern w:val="0"/>
          <w:sz w:val="36"/>
          <w:szCs w:val="36"/>
          <w:highlight w:val="none"/>
        </w:rPr>
      </w:pPr>
      <w:bookmarkStart w:id="446" w:name="_Toc23445"/>
      <w:r>
        <w:rPr>
          <w:rFonts w:hint="eastAsia" w:ascii="仿宋" w:hAnsi="仿宋" w:eastAsia="仿宋" w:cs="仿宋"/>
          <w:b/>
          <w:color w:val="auto"/>
          <w:kern w:val="0"/>
          <w:sz w:val="36"/>
          <w:szCs w:val="36"/>
          <w:highlight w:val="none"/>
        </w:rPr>
        <w:t>报价文件部分</w:t>
      </w:r>
      <w:bookmarkEnd w:id="446"/>
    </w:p>
    <w:p w14:paraId="22B75D47">
      <w:pPr>
        <w:spacing w:line="360" w:lineRule="auto"/>
        <w:jc w:val="center"/>
        <w:outlineLvl w:val="0"/>
        <w:rPr>
          <w:rFonts w:hint="eastAsia" w:ascii="仿宋" w:hAnsi="仿宋" w:eastAsia="仿宋" w:cs="仿宋"/>
          <w:b/>
          <w:color w:val="auto"/>
          <w:kern w:val="0"/>
          <w:sz w:val="36"/>
          <w:szCs w:val="36"/>
          <w:highlight w:val="none"/>
        </w:rPr>
      </w:pPr>
      <w:bookmarkStart w:id="447" w:name="_Toc32600"/>
      <w:r>
        <w:rPr>
          <w:rFonts w:hint="eastAsia" w:ascii="仿宋" w:hAnsi="仿宋" w:eastAsia="仿宋" w:cs="仿宋"/>
          <w:b/>
          <w:color w:val="auto"/>
          <w:kern w:val="0"/>
          <w:sz w:val="36"/>
          <w:szCs w:val="36"/>
          <w:highlight w:val="none"/>
        </w:rPr>
        <w:t>目录</w:t>
      </w:r>
      <w:bookmarkEnd w:id="447"/>
    </w:p>
    <w:p w14:paraId="01E84C3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3F7A673">
      <w:pPr>
        <w:snapToGrid w:val="0"/>
        <w:spacing w:line="360" w:lineRule="auto"/>
        <w:ind w:right="480"/>
        <w:jc w:val="center"/>
        <w:rPr>
          <w:rFonts w:hint="eastAsia" w:ascii="仿宋" w:hAnsi="仿宋" w:eastAsia="仿宋" w:cs="仿宋"/>
          <w:b/>
          <w:color w:val="auto"/>
          <w:kern w:val="0"/>
          <w:sz w:val="32"/>
          <w:szCs w:val="32"/>
          <w:highlight w:val="none"/>
        </w:rPr>
      </w:pPr>
    </w:p>
    <w:p w14:paraId="7AEEF000">
      <w:pPr>
        <w:snapToGrid w:val="0"/>
        <w:spacing w:line="360" w:lineRule="auto"/>
        <w:ind w:right="480"/>
        <w:jc w:val="center"/>
        <w:rPr>
          <w:rFonts w:hint="eastAsia" w:ascii="仿宋" w:hAnsi="仿宋" w:eastAsia="仿宋" w:cs="仿宋"/>
          <w:b/>
          <w:color w:val="auto"/>
          <w:kern w:val="0"/>
          <w:sz w:val="32"/>
          <w:szCs w:val="32"/>
          <w:highlight w:val="none"/>
        </w:rPr>
      </w:pPr>
    </w:p>
    <w:p w14:paraId="3E535877">
      <w:pPr>
        <w:snapToGrid w:val="0"/>
        <w:spacing w:line="360" w:lineRule="auto"/>
        <w:ind w:right="480"/>
        <w:jc w:val="center"/>
        <w:rPr>
          <w:rFonts w:hint="eastAsia" w:ascii="仿宋" w:hAnsi="仿宋" w:eastAsia="仿宋" w:cs="仿宋"/>
          <w:b/>
          <w:color w:val="auto"/>
          <w:kern w:val="0"/>
          <w:sz w:val="32"/>
          <w:szCs w:val="32"/>
          <w:highlight w:val="none"/>
        </w:rPr>
      </w:pPr>
    </w:p>
    <w:p w14:paraId="1221D069">
      <w:pPr>
        <w:snapToGrid w:val="0"/>
        <w:spacing w:line="360" w:lineRule="auto"/>
        <w:ind w:right="480"/>
        <w:jc w:val="center"/>
        <w:rPr>
          <w:rFonts w:hint="eastAsia" w:ascii="仿宋" w:hAnsi="仿宋" w:eastAsia="仿宋" w:cs="仿宋"/>
          <w:b/>
          <w:color w:val="auto"/>
          <w:kern w:val="0"/>
          <w:sz w:val="32"/>
          <w:szCs w:val="32"/>
          <w:highlight w:val="none"/>
        </w:rPr>
      </w:pPr>
    </w:p>
    <w:p w14:paraId="7D345FA1">
      <w:pPr>
        <w:snapToGrid w:val="0"/>
        <w:spacing w:line="360" w:lineRule="auto"/>
        <w:ind w:right="480"/>
        <w:jc w:val="center"/>
        <w:rPr>
          <w:rFonts w:hint="eastAsia" w:ascii="仿宋" w:hAnsi="仿宋" w:eastAsia="仿宋" w:cs="仿宋"/>
          <w:b/>
          <w:color w:val="auto"/>
          <w:kern w:val="0"/>
          <w:sz w:val="32"/>
          <w:szCs w:val="32"/>
          <w:highlight w:val="none"/>
        </w:rPr>
      </w:pPr>
    </w:p>
    <w:p w14:paraId="004F5040">
      <w:pPr>
        <w:snapToGrid w:val="0"/>
        <w:spacing w:line="360" w:lineRule="auto"/>
        <w:ind w:right="480"/>
        <w:jc w:val="center"/>
        <w:rPr>
          <w:rFonts w:hint="eastAsia" w:ascii="仿宋" w:hAnsi="仿宋" w:eastAsia="仿宋" w:cs="仿宋"/>
          <w:b/>
          <w:color w:val="auto"/>
          <w:kern w:val="0"/>
          <w:sz w:val="32"/>
          <w:szCs w:val="32"/>
          <w:highlight w:val="none"/>
        </w:rPr>
      </w:pPr>
    </w:p>
    <w:p w14:paraId="18274442">
      <w:pPr>
        <w:snapToGrid w:val="0"/>
        <w:spacing w:line="360" w:lineRule="auto"/>
        <w:ind w:right="480"/>
        <w:jc w:val="center"/>
        <w:rPr>
          <w:rFonts w:hint="eastAsia" w:ascii="仿宋" w:hAnsi="仿宋" w:eastAsia="仿宋" w:cs="仿宋"/>
          <w:b/>
          <w:color w:val="auto"/>
          <w:kern w:val="0"/>
          <w:sz w:val="32"/>
          <w:szCs w:val="32"/>
          <w:highlight w:val="none"/>
        </w:rPr>
      </w:pPr>
    </w:p>
    <w:p w14:paraId="0AB6FE0D">
      <w:pPr>
        <w:snapToGrid w:val="0"/>
        <w:spacing w:line="360" w:lineRule="auto"/>
        <w:ind w:right="480"/>
        <w:jc w:val="center"/>
        <w:rPr>
          <w:rFonts w:hint="eastAsia" w:ascii="仿宋" w:hAnsi="仿宋" w:eastAsia="仿宋" w:cs="仿宋"/>
          <w:b/>
          <w:color w:val="auto"/>
          <w:kern w:val="0"/>
          <w:sz w:val="32"/>
          <w:szCs w:val="32"/>
          <w:highlight w:val="none"/>
        </w:rPr>
      </w:pPr>
    </w:p>
    <w:p w14:paraId="5FEBF8A1">
      <w:pPr>
        <w:snapToGrid w:val="0"/>
        <w:spacing w:line="360" w:lineRule="auto"/>
        <w:ind w:right="480"/>
        <w:jc w:val="center"/>
        <w:rPr>
          <w:rFonts w:hint="eastAsia" w:ascii="仿宋" w:hAnsi="仿宋" w:eastAsia="仿宋" w:cs="仿宋"/>
          <w:b/>
          <w:color w:val="auto"/>
          <w:kern w:val="0"/>
          <w:sz w:val="32"/>
          <w:szCs w:val="32"/>
          <w:highlight w:val="none"/>
        </w:rPr>
      </w:pPr>
    </w:p>
    <w:p w14:paraId="30593EDF">
      <w:pPr>
        <w:snapToGrid w:val="0"/>
        <w:spacing w:line="360" w:lineRule="auto"/>
        <w:ind w:right="480"/>
        <w:jc w:val="center"/>
        <w:rPr>
          <w:rFonts w:hint="eastAsia" w:ascii="仿宋" w:hAnsi="仿宋" w:eastAsia="仿宋" w:cs="仿宋"/>
          <w:b/>
          <w:color w:val="auto"/>
          <w:kern w:val="0"/>
          <w:sz w:val="32"/>
          <w:szCs w:val="32"/>
          <w:highlight w:val="none"/>
        </w:rPr>
      </w:pPr>
    </w:p>
    <w:p w14:paraId="0A33D80C">
      <w:pPr>
        <w:snapToGrid w:val="0"/>
        <w:spacing w:line="360" w:lineRule="auto"/>
        <w:ind w:right="480"/>
        <w:jc w:val="center"/>
        <w:rPr>
          <w:rFonts w:hint="eastAsia" w:ascii="仿宋" w:hAnsi="仿宋" w:eastAsia="仿宋" w:cs="仿宋"/>
          <w:b/>
          <w:color w:val="auto"/>
          <w:kern w:val="0"/>
          <w:sz w:val="32"/>
          <w:szCs w:val="32"/>
          <w:highlight w:val="none"/>
        </w:rPr>
      </w:pPr>
    </w:p>
    <w:p w14:paraId="6E30FDD1">
      <w:pPr>
        <w:snapToGrid w:val="0"/>
        <w:spacing w:line="360" w:lineRule="auto"/>
        <w:ind w:right="480"/>
        <w:jc w:val="center"/>
        <w:rPr>
          <w:rFonts w:hint="eastAsia" w:ascii="仿宋" w:hAnsi="仿宋" w:eastAsia="仿宋" w:cs="仿宋"/>
          <w:b/>
          <w:color w:val="auto"/>
          <w:kern w:val="0"/>
          <w:sz w:val="32"/>
          <w:szCs w:val="32"/>
          <w:highlight w:val="none"/>
        </w:rPr>
      </w:pPr>
    </w:p>
    <w:p w14:paraId="15AC7B25">
      <w:pPr>
        <w:snapToGrid w:val="0"/>
        <w:spacing w:line="360" w:lineRule="auto"/>
        <w:ind w:right="480"/>
        <w:jc w:val="center"/>
        <w:rPr>
          <w:rFonts w:hint="eastAsia" w:ascii="仿宋" w:hAnsi="仿宋" w:eastAsia="仿宋" w:cs="仿宋"/>
          <w:b/>
          <w:color w:val="auto"/>
          <w:kern w:val="0"/>
          <w:sz w:val="32"/>
          <w:szCs w:val="32"/>
          <w:highlight w:val="none"/>
        </w:rPr>
      </w:pPr>
    </w:p>
    <w:p w14:paraId="4E52BCA2">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51BA71D0">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05844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723767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707626E9">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748"/>
        <w:gridCol w:w="1432"/>
        <w:gridCol w:w="1404"/>
        <w:gridCol w:w="1808"/>
        <w:gridCol w:w="1729"/>
        <w:gridCol w:w="1028"/>
      </w:tblGrid>
      <w:tr w14:paraId="01AE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28" w:type="dxa"/>
            <w:shd w:val="clear" w:color="auto" w:fill="auto"/>
            <w:vAlign w:val="center"/>
          </w:tcPr>
          <w:p w14:paraId="0CF8F0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748" w:type="dxa"/>
            <w:shd w:val="clear" w:color="auto" w:fill="auto"/>
            <w:vAlign w:val="center"/>
          </w:tcPr>
          <w:p w14:paraId="20DAB3CC">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名称</w:t>
            </w:r>
          </w:p>
        </w:tc>
        <w:tc>
          <w:tcPr>
            <w:tcW w:w="1432" w:type="dxa"/>
            <w:shd w:val="clear" w:color="auto" w:fill="auto"/>
            <w:vAlign w:val="center"/>
          </w:tcPr>
          <w:p w14:paraId="1CB7499F">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规格型号/品牌</w:t>
            </w:r>
          </w:p>
        </w:tc>
        <w:tc>
          <w:tcPr>
            <w:tcW w:w="1404" w:type="dxa"/>
            <w:shd w:val="clear" w:color="auto" w:fill="auto"/>
            <w:vAlign w:val="center"/>
          </w:tcPr>
          <w:p w14:paraId="3DFBDF03">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单位</w:t>
            </w:r>
          </w:p>
        </w:tc>
        <w:tc>
          <w:tcPr>
            <w:tcW w:w="1808" w:type="dxa"/>
            <w:shd w:val="clear" w:color="auto" w:fill="auto"/>
            <w:vAlign w:val="center"/>
          </w:tcPr>
          <w:p w14:paraId="48335A24">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单价最高限价</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元/吨</w:t>
            </w:r>
            <w:r>
              <w:rPr>
                <w:rFonts w:hint="eastAsia" w:ascii="仿宋" w:hAnsi="仿宋" w:eastAsia="仿宋" w:cs="仿宋"/>
                <w:b/>
                <w:bCs/>
                <w:color w:val="auto"/>
                <w:sz w:val="24"/>
                <w:highlight w:val="none"/>
                <w:lang w:eastAsia="zh-CN"/>
              </w:rPr>
              <w:t>）</w:t>
            </w:r>
          </w:p>
        </w:tc>
        <w:tc>
          <w:tcPr>
            <w:tcW w:w="1729" w:type="dxa"/>
            <w:shd w:val="clear" w:color="auto" w:fill="auto"/>
            <w:vAlign w:val="center"/>
          </w:tcPr>
          <w:p w14:paraId="64BF8C46">
            <w:pPr>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综合</w:t>
            </w:r>
            <w:r>
              <w:rPr>
                <w:rFonts w:hint="eastAsia" w:ascii="仿宋" w:hAnsi="仿宋" w:eastAsia="仿宋" w:cs="仿宋"/>
                <w:b/>
                <w:bCs/>
                <w:color w:val="auto"/>
                <w:sz w:val="24"/>
                <w:highlight w:val="none"/>
              </w:rPr>
              <w:t>单价</w:t>
            </w:r>
            <w:r>
              <w:rPr>
                <w:rFonts w:hint="eastAsia" w:ascii="仿宋" w:hAnsi="仿宋" w:eastAsia="仿宋" w:cs="仿宋"/>
                <w:b/>
                <w:bCs/>
                <w:color w:val="auto"/>
                <w:sz w:val="24"/>
                <w:highlight w:val="none"/>
                <w:lang w:val="en-US" w:eastAsia="zh-CN"/>
              </w:rPr>
              <w:t>报价</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元/吨</w:t>
            </w:r>
            <w:r>
              <w:rPr>
                <w:rFonts w:hint="eastAsia" w:ascii="仿宋" w:hAnsi="仿宋" w:eastAsia="仿宋" w:cs="仿宋"/>
                <w:b/>
                <w:bCs/>
                <w:color w:val="auto"/>
                <w:sz w:val="24"/>
                <w:highlight w:val="none"/>
                <w:lang w:eastAsia="zh-CN"/>
              </w:rPr>
              <w:t>）</w:t>
            </w:r>
          </w:p>
        </w:tc>
        <w:tc>
          <w:tcPr>
            <w:tcW w:w="1028" w:type="dxa"/>
            <w:shd w:val="clear" w:color="auto" w:fill="auto"/>
            <w:vAlign w:val="center"/>
          </w:tcPr>
          <w:p w14:paraId="5D4F1A0B">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14:paraId="5B95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8" w:type="dxa"/>
            <w:vAlign w:val="top"/>
          </w:tcPr>
          <w:p w14:paraId="5713EE52">
            <w:pPr>
              <w:snapToGrid w:val="0"/>
              <w:jc w:val="center"/>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1</w:t>
            </w:r>
          </w:p>
        </w:tc>
        <w:tc>
          <w:tcPr>
            <w:tcW w:w="1748" w:type="dxa"/>
            <w:vAlign w:val="top"/>
          </w:tcPr>
          <w:p w14:paraId="03D6927B">
            <w:pPr>
              <w:snapToGrid w:val="0"/>
              <w:ind w:left="0" w:leftChars="0" w:firstLine="0" w:firstLineChars="0"/>
              <w:jc w:val="both"/>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活性炭</w:t>
            </w:r>
          </w:p>
        </w:tc>
        <w:tc>
          <w:tcPr>
            <w:tcW w:w="1432" w:type="dxa"/>
            <w:vAlign w:val="center"/>
          </w:tcPr>
          <w:p w14:paraId="794C5ED7">
            <w:pPr>
              <w:spacing w:line="360" w:lineRule="auto"/>
              <w:jc w:val="both"/>
              <w:rPr>
                <w:rFonts w:hint="eastAsia" w:ascii="仿宋" w:hAnsi="仿宋" w:eastAsia="仿宋" w:cs="仿宋"/>
                <w:b/>
                <w:color w:val="auto"/>
                <w:kern w:val="2"/>
                <w:sz w:val="24"/>
                <w:szCs w:val="24"/>
                <w:highlight w:val="none"/>
                <w:lang w:val="en-US" w:eastAsia="zh-CN" w:bidi="ar-SA"/>
              </w:rPr>
            </w:pPr>
          </w:p>
        </w:tc>
        <w:tc>
          <w:tcPr>
            <w:tcW w:w="1404" w:type="dxa"/>
            <w:vAlign w:val="center"/>
          </w:tcPr>
          <w:p w14:paraId="0EB3C5E2">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吨</w:t>
            </w:r>
          </w:p>
        </w:tc>
        <w:tc>
          <w:tcPr>
            <w:tcW w:w="1808" w:type="dxa"/>
            <w:vAlign w:val="center"/>
          </w:tcPr>
          <w:p w14:paraId="4A9FA267">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highlight w:val="none"/>
              </w:rPr>
              <w:t>7500</w:t>
            </w:r>
          </w:p>
        </w:tc>
        <w:tc>
          <w:tcPr>
            <w:tcW w:w="1729" w:type="dxa"/>
            <w:vAlign w:val="center"/>
          </w:tcPr>
          <w:p w14:paraId="5B842CBB">
            <w:pPr>
              <w:spacing w:line="360" w:lineRule="auto"/>
              <w:jc w:val="center"/>
              <w:rPr>
                <w:rFonts w:hint="eastAsia" w:ascii="仿宋" w:hAnsi="仿宋" w:eastAsia="仿宋" w:cs="仿宋"/>
                <w:b/>
                <w:color w:val="auto"/>
                <w:sz w:val="24"/>
                <w:highlight w:val="none"/>
              </w:rPr>
            </w:pPr>
          </w:p>
        </w:tc>
        <w:tc>
          <w:tcPr>
            <w:tcW w:w="1028" w:type="dxa"/>
            <w:vAlign w:val="center"/>
          </w:tcPr>
          <w:p w14:paraId="13CF3A4E">
            <w:pPr>
              <w:spacing w:line="360" w:lineRule="auto"/>
              <w:jc w:val="center"/>
              <w:rPr>
                <w:rFonts w:hint="eastAsia" w:ascii="仿宋" w:hAnsi="仿宋" w:eastAsia="仿宋" w:cs="仿宋"/>
                <w:b/>
                <w:color w:val="auto"/>
                <w:sz w:val="24"/>
                <w:highlight w:val="none"/>
              </w:rPr>
            </w:pPr>
          </w:p>
        </w:tc>
      </w:tr>
      <w:tr w14:paraId="671C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8" w:type="dxa"/>
            <w:vAlign w:val="top"/>
          </w:tcPr>
          <w:p w14:paraId="0FA69F0C">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val="en-US" w:eastAsia="zh-CN"/>
              </w:rPr>
              <w:t>2</w:t>
            </w:r>
          </w:p>
        </w:tc>
        <w:tc>
          <w:tcPr>
            <w:tcW w:w="1748" w:type="dxa"/>
            <w:vAlign w:val="top"/>
          </w:tcPr>
          <w:p w14:paraId="0B9D460E">
            <w:pPr>
              <w:snapToGrid w:val="0"/>
              <w:ind w:left="0" w:leftChars="0" w:firstLine="0" w:firstLineChars="0"/>
              <w:jc w:val="both"/>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氢氧化钙</w:t>
            </w:r>
          </w:p>
        </w:tc>
        <w:tc>
          <w:tcPr>
            <w:tcW w:w="1432" w:type="dxa"/>
            <w:vAlign w:val="center"/>
          </w:tcPr>
          <w:p w14:paraId="0E70806D">
            <w:pPr>
              <w:spacing w:line="360" w:lineRule="auto"/>
              <w:jc w:val="both"/>
              <w:rPr>
                <w:rFonts w:hint="eastAsia" w:ascii="仿宋" w:hAnsi="仿宋" w:eastAsia="仿宋" w:cs="仿宋"/>
                <w:b/>
                <w:color w:val="auto"/>
                <w:kern w:val="2"/>
                <w:sz w:val="24"/>
                <w:szCs w:val="24"/>
                <w:highlight w:val="none"/>
                <w:lang w:val="en-US" w:eastAsia="zh-CN" w:bidi="ar-SA"/>
              </w:rPr>
            </w:pPr>
          </w:p>
        </w:tc>
        <w:tc>
          <w:tcPr>
            <w:tcW w:w="1404" w:type="dxa"/>
            <w:vAlign w:val="center"/>
          </w:tcPr>
          <w:p w14:paraId="73DF12FF">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吨</w:t>
            </w:r>
          </w:p>
        </w:tc>
        <w:tc>
          <w:tcPr>
            <w:tcW w:w="1808" w:type="dxa"/>
            <w:vAlign w:val="center"/>
          </w:tcPr>
          <w:p w14:paraId="7C1EE922">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highlight w:val="none"/>
              </w:rPr>
              <w:t>1000</w:t>
            </w:r>
          </w:p>
        </w:tc>
        <w:tc>
          <w:tcPr>
            <w:tcW w:w="1729" w:type="dxa"/>
            <w:vAlign w:val="center"/>
          </w:tcPr>
          <w:p w14:paraId="25DDA88E">
            <w:pPr>
              <w:spacing w:line="360" w:lineRule="auto"/>
              <w:jc w:val="center"/>
              <w:rPr>
                <w:rFonts w:hint="eastAsia" w:ascii="仿宋" w:hAnsi="仿宋" w:eastAsia="仿宋" w:cs="仿宋"/>
                <w:b/>
                <w:color w:val="auto"/>
                <w:sz w:val="24"/>
                <w:highlight w:val="none"/>
              </w:rPr>
            </w:pPr>
          </w:p>
        </w:tc>
        <w:tc>
          <w:tcPr>
            <w:tcW w:w="1028" w:type="dxa"/>
            <w:vAlign w:val="center"/>
          </w:tcPr>
          <w:p w14:paraId="6521FEB3">
            <w:pPr>
              <w:spacing w:line="360" w:lineRule="auto"/>
              <w:jc w:val="center"/>
              <w:rPr>
                <w:rFonts w:hint="eastAsia" w:ascii="仿宋" w:hAnsi="仿宋" w:eastAsia="仿宋" w:cs="仿宋"/>
                <w:b/>
                <w:color w:val="auto"/>
                <w:sz w:val="24"/>
                <w:highlight w:val="none"/>
              </w:rPr>
            </w:pPr>
          </w:p>
        </w:tc>
      </w:tr>
      <w:tr w14:paraId="026F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8" w:type="dxa"/>
            <w:vAlign w:val="top"/>
          </w:tcPr>
          <w:p w14:paraId="6677367B">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val="en-US" w:eastAsia="zh-CN"/>
              </w:rPr>
              <w:t>3</w:t>
            </w:r>
          </w:p>
        </w:tc>
        <w:tc>
          <w:tcPr>
            <w:tcW w:w="1748" w:type="dxa"/>
            <w:vAlign w:val="top"/>
          </w:tcPr>
          <w:p w14:paraId="7580570F">
            <w:pPr>
              <w:snapToGrid w:val="0"/>
              <w:ind w:left="0" w:leftChars="0" w:firstLine="0" w:firstLineChars="0"/>
              <w:jc w:val="both"/>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精制盐</w:t>
            </w:r>
          </w:p>
        </w:tc>
        <w:tc>
          <w:tcPr>
            <w:tcW w:w="1432" w:type="dxa"/>
            <w:vAlign w:val="center"/>
          </w:tcPr>
          <w:p w14:paraId="4072C29B">
            <w:pPr>
              <w:spacing w:line="360" w:lineRule="auto"/>
              <w:jc w:val="both"/>
              <w:rPr>
                <w:rFonts w:hint="eastAsia" w:ascii="仿宋" w:hAnsi="仿宋" w:eastAsia="仿宋" w:cs="仿宋"/>
                <w:b/>
                <w:color w:val="auto"/>
                <w:kern w:val="2"/>
                <w:sz w:val="24"/>
                <w:szCs w:val="24"/>
                <w:highlight w:val="none"/>
                <w:lang w:val="en-US" w:eastAsia="zh-CN" w:bidi="ar-SA"/>
              </w:rPr>
            </w:pPr>
          </w:p>
        </w:tc>
        <w:tc>
          <w:tcPr>
            <w:tcW w:w="1404" w:type="dxa"/>
            <w:vAlign w:val="center"/>
          </w:tcPr>
          <w:p w14:paraId="6ABF7829">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吨</w:t>
            </w:r>
          </w:p>
        </w:tc>
        <w:tc>
          <w:tcPr>
            <w:tcW w:w="1808" w:type="dxa"/>
            <w:vAlign w:val="center"/>
          </w:tcPr>
          <w:p w14:paraId="0ED3CDF6">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highlight w:val="none"/>
              </w:rPr>
              <w:t>1020</w:t>
            </w:r>
          </w:p>
        </w:tc>
        <w:tc>
          <w:tcPr>
            <w:tcW w:w="1729" w:type="dxa"/>
            <w:vAlign w:val="center"/>
          </w:tcPr>
          <w:p w14:paraId="3AE580DD">
            <w:pPr>
              <w:spacing w:line="360" w:lineRule="auto"/>
              <w:jc w:val="center"/>
              <w:rPr>
                <w:rFonts w:hint="eastAsia" w:ascii="仿宋" w:hAnsi="仿宋" w:eastAsia="仿宋" w:cs="仿宋"/>
                <w:b/>
                <w:color w:val="auto"/>
                <w:sz w:val="24"/>
                <w:highlight w:val="none"/>
              </w:rPr>
            </w:pPr>
          </w:p>
        </w:tc>
        <w:tc>
          <w:tcPr>
            <w:tcW w:w="1028" w:type="dxa"/>
            <w:vAlign w:val="center"/>
          </w:tcPr>
          <w:p w14:paraId="4F1334FB">
            <w:pPr>
              <w:spacing w:line="360" w:lineRule="auto"/>
              <w:jc w:val="center"/>
              <w:rPr>
                <w:rFonts w:hint="eastAsia" w:ascii="仿宋" w:hAnsi="仿宋" w:eastAsia="仿宋" w:cs="仿宋"/>
                <w:b/>
                <w:color w:val="auto"/>
                <w:sz w:val="24"/>
                <w:highlight w:val="none"/>
              </w:rPr>
            </w:pPr>
          </w:p>
        </w:tc>
      </w:tr>
      <w:tr w14:paraId="1E77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8" w:type="dxa"/>
            <w:vAlign w:val="top"/>
          </w:tcPr>
          <w:p w14:paraId="1D363768">
            <w:pPr>
              <w:snapToGrid w:val="0"/>
              <w:jc w:val="center"/>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4</w:t>
            </w:r>
          </w:p>
        </w:tc>
        <w:tc>
          <w:tcPr>
            <w:tcW w:w="1748" w:type="dxa"/>
            <w:vAlign w:val="top"/>
          </w:tcPr>
          <w:p w14:paraId="6E1F8503">
            <w:pPr>
              <w:snapToGrid w:val="0"/>
              <w:ind w:left="0" w:leftChars="0" w:firstLine="0" w:firstLineChars="0"/>
              <w:jc w:val="both"/>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PAM1</w:t>
            </w:r>
          </w:p>
        </w:tc>
        <w:tc>
          <w:tcPr>
            <w:tcW w:w="1432" w:type="dxa"/>
            <w:vAlign w:val="center"/>
          </w:tcPr>
          <w:p w14:paraId="7DD46CB2">
            <w:pPr>
              <w:spacing w:line="360" w:lineRule="auto"/>
              <w:jc w:val="both"/>
              <w:rPr>
                <w:rFonts w:hint="eastAsia" w:ascii="仿宋" w:hAnsi="仿宋" w:eastAsia="仿宋" w:cs="仿宋"/>
                <w:b/>
                <w:color w:val="auto"/>
                <w:kern w:val="2"/>
                <w:sz w:val="24"/>
                <w:szCs w:val="24"/>
                <w:highlight w:val="none"/>
                <w:lang w:val="en-US" w:eastAsia="zh-CN" w:bidi="ar-SA"/>
              </w:rPr>
            </w:pPr>
          </w:p>
        </w:tc>
        <w:tc>
          <w:tcPr>
            <w:tcW w:w="1404" w:type="dxa"/>
            <w:vAlign w:val="center"/>
          </w:tcPr>
          <w:p w14:paraId="465DE0B3">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吨</w:t>
            </w:r>
          </w:p>
        </w:tc>
        <w:tc>
          <w:tcPr>
            <w:tcW w:w="1808" w:type="dxa"/>
            <w:vAlign w:val="center"/>
          </w:tcPr>
          <w:p w14:paraId="75E2E19A">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highlight w:val="none"/>
                <w:lang w:eastAsia="zh-CN"/>
              </w:rPr>
              <w:t>18900</w:t>
            </w:r>
          </w:p>
        </w:tc>
        <w:tc>
          <w:tcPr>
            <w:tcW w:w="1729" w:type="dxa"/>
            <w:vAlign w:val="center"/>
          </w:tcPr>
          <w:p w14:paraId="41250586">
            <w:pPr>
              <w:spacing w:line="360" w:lineRule="auto"/>
              <w:jc w:val="center"/>
              <w:rPr>
                <w:rFonts w:hint="eastAsia" w:ascii="仿宋" w:hAnsi="仿宋" w:eastAsia="仿宋" w:cs="仿宋"/>
                <w:b/>
                <w:color w:val="auto"/>
                <w:sz w:val="24"/>
                <w:highlight w:val="none"/>
              </w:rPr>
            </w:pPr>
          </w:p>
        </w:tc>
        <w:tc>
          <w:tcPr>
            <w:tcW w:w="1028" w:type="dxa"/>
            <w:vAlign w:val="center"/>
          </w:tcPr>
          <w:p w14:paraId="27D8CD10">
            <w:pPr>
              <w:spacing w:line="360" w:lineRule="auto"/>
              <w:jc w:val="center"/>
              <w:rPr>
                <w:rFonts w:hint="eastAsia" w:ascii="仿宋" w:hAnsi="仿宋" w:eastAsia="仿宋" w:cs="仿宋"/>
                <w:b/>
                <w:color w:val="auto"/>
                <w:sz w:val="24"/>
                <w:highlight w:val="none"/>
              </w:rPr>
            </w:pPr>
          </w:p>
        </w:tc>
      </w:tr>
      <w:tr w14:paraId="321B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8" w:type="dxa"/>
            <w:vAlign w:val="top"/>
          </w:tcPr>
          <w:p w14:paraId="234553CF">
            <w:pPr>
              <w:snapToGrid w:val="0"/>
              <w:jc w:val="center"/>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5</w:t>
            </w:r>
          </w:p>
        </w:tc>
        <w:tc>
          <w:tcPr>
            <w:tcW w:w="1748" w:type="dxa"/>
            <w:vAlign w:val="top"/>
          </w:tcPr>
          <w:p w14:paraId="7316B487">
            <w:pPr>
              <w:snapToGrid w:val="0"/>
              <w:ind w:left="0" w:leftChars="0" w:firstLine="0" w:firstLineChars="0"/>
              <w:jc w:val="both"/>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PAM2</w:t>
            </w:r>
          </w:p>
        </w:tc>
        <w:tc>
          <w:tcPr>
            <w:tcW w:w="1432" w:type="dxa"/>
            <w:vAlign w:val="center"/>
          </w:tcPr>
          <w:p w14:paraId="4E0E6C44">
            <w:pPr>
              <w:spacing w:line="360" w:lineRule="auto"/>
              <w:jc w:val="both"/>
              <w:rPr>
                <w:rFonts w:hint="eastAsia" w:ascii="仿宋" w:hAnsi="仿宋" w:eastAsia="仿宋" w:cs="仿宋"/>
                <w:b/>
                <w:color w:val="auto"/>
                <w:kern w:val="2"/>
                <w:sz w:val="24"/>
                <w:szCs w:val="24"/>
                <w:highlight w:val="none"/>
                <w:lang w:val="en-US" w:eastAsia="zh-CN" w:bidi="ar-SA"/>
              </w:rPr>
            </w:pPr>
          </w:p>
        </w:tc>
        <w:tc>
          <w:tcPr>
            <w:tcW w:w="1404" w:type="dxa"/>
            <w:vAlign w:val="center"/>
          </w:tcPr>
          <w:p w14:paraId="48AFEC21">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吨</w:t>
            </w:r>
          </w:p>
        </w:tc>
        <w:tc>
          <w:tcPr>
            <w:tcW w:w="1808" w:type="dxa"/>
            <w:vAlign w:val="center"/>
          </w:tcPr>
          <w:p w14:paraId="657B9CED">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highlight w:val="none"/>
                <w:lang w:eastAsia="zh-CN"/>
              </w:rPr>
              <w:t>18900</w:t>
            </w:r>
          </w:p>
        </w:tc>
        <w:tc>
          <w:tcPr>
            <w:tcW w:w="1729" w:type="dxa"/>
            <w:vAlign w:val="center"/>
          </w:tcPr>
          <w:p w14:paraId="4E0316F7">
            <w:pPr>
              <w:spacing w:line="360" w:lineRule="auto"/>
              <w:jc w:val="center"/>
              <w:rPr>
                <w:rFonts w:hint="eastAsia" w:ascii="仿宋" w:hAnsi="仿宋" w:eastAsia="仿宋" w:cs="仿宋"/>
                <w:b/>
                <w:color w:val="auto"/>
                <w:sz w:val="24"/>
                <w:highlight w:val="none"/>
              </w:rPr>
            </w:pPr>
          </w:p>
        </w:tc>
        <w:tc>
          <w:tcPr>
            <w:tcW w:w="1028" w:type="dxa"/>
            <w:vAlign w:val="center"/>
          </w:tcPr>
          <w:p w14:paraId="23985B55">
            <w:pPr>
              <w:spacing w:line="360" w:lineRule="auto"/>
              <w:jc w:val="center"/>
              <w:rPr>
                <w:rFonts w:hint="eastAsia" w:ascii="仿宋" w:hAnsi="仿宋" w:eastAsia="仿宋" w:cs="仿宋"/>
                <w:b/>
                <w:color w:val="auto"/>
                <w:sz w:val="24"/>
                <w:highlight w:val="none"/>
              </w:rPr>
            </w:pPr>
          </w:p>
        </w:tc>
      </w:tr>
      <w:tr w14:paraId="569F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28" w:type="dxa"/>
            <w:vAlign w:val="top"/>
          </w:tcPr>
          <w:p w14:paraId="03F73258">
            <w:pPr>
              <w:snapToGrid w:val="0"/>
              <w:jc w:val="center"/>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6</w:t>
            </w:r>
          </w:p>
        </w:tc>
        <w:tc>
          <w:tcPr>
            <w:tcW w:w="1748" w:type="dxa"/>
            <w:vAlign w:val="top"/>
          </w:tcPr>
          <w:p w14:paraId="039D1EC9">
            <w:pPr>
              <w:snapToGrid w:val="0"/>
              <w:ind w:left="0" w:leftChars="0" w:firstLine="0" w:firstLineChars="0"/>
              <w:jc w:val="both"/>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聚硅锰氯化铝钾</w:t>
            </w:r>
          </w:p>
        </w:tc>
        <w:tc>
          <w:tcPr>
            <w:tcW w:w="1432" w:type="dxa"/>
            <w:vAlign w:val="center"/>
          </w:tcPr>
          <w:p w14:paraId="5A33682C">
            <w:pPr>
              <w:spacing w:line="360" w:lineRule="auto"/>
              <w:jc w:val="both"/>
              <w:rPr>
                <w:rFonts w:hint="eastAsia" w:ascii="仿宋" w:hAnsi="仿宋" w:eastAsia="仿宋" w:cs="仿宋"/>
                <w:b/>
                <w:color w:val="auto"/>
                <w:kern w:val="2"/>
                <w:sz w:val="24"/>
                <w:szCs w:val="24"/>
                <w:highlight w:val="none"/>
                <w:lang w:val="en-US" w:eastAsia="zh-CN" w:bidi="ar-SA"/>
              </w:rPr>
            </w:pPr>
          </w:p>
        </w:tc>
        <w:tc>
          <w:tcPr>
            <w:tcW w:w="1404" w:type="dxa"/>
            <w:vAlign w:val="center"/>
          </w:tcPr>
          <w:p w14:paraId="4153B70C">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吨</w:t>
            </w:r>
          </w:p>
        </w:tc>
        <w:tc>
          <w:tcPr>
            <w:tcW w:w="1808" w:type="dxa"/>
            <w:vAlign w:val="center"/>
          </w:tcPr>
          <w:p w14:paraId="2727F18A">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highlight w:val="none"/>
                <w:lang w:eastAsia="zh-CN"/>
              </w:rPr>
              <w:t>22050</w:t>
            </w:r>
          </w:p>
        </w:tc>
        <w:tc>
          <w:tcPr>
            <w:tcW w:w="1729" w:type="dxa"/>
            <w:vAlign w:val="center"/>
          </w:tcPr>
          <w:p w14:paraId="7803678E">
            <w:pPr>
              <w:spacing w:line="360" w:lineRule="auto"/>
              <w:jc w:val="center"/>
              <w:rPr>
                <w:rFonts w:hint="eastAsia" w:ascii="仿宋" w:hAnsi="仿宋" w:eastAsia="仿宋" w:cs="仿宋"/>
                <w:b/>
                <w:color w:val="auto"/>
                <w:sz w:val="24"/>
                <w:highlight w:val="none"/>
              </w:rPr>
            </w:pPr>
          </w:p>
        </w:tc>
        <w:tc>
          <w:tcPr>
            <w:tcW w:w="1028" w:type="dxa"/>
            <w:vAlign w:val="center"/>
          </w:tcPr>
          <w:p w14:paraId="3B24A7C0">
            <w:pPr>
              <w:spacing w:line="360" w:lineRule="auto"/>
              <w:jc w:val="center"/>
              <w:rPr>
                <w:rFonts w:hint="eastAsia" w:ascii="仿宋" w:hAnsi="仿宋" w:eastAsia="仿宋" w:cs="仿宋"/>
                <w:b/>
                <w:color w:val="auto"/>
                <w:sz w:val="24"/>
                <w:highlight w:val="none"/>
              </w:rPr>
            </w:pPr>
          </w:p>
        </w:tc>
      </w:tr>
      <w:tr w14:paraId="7B4C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28" w:type="dxa"/>
            <w:vAlign w:val="top"/>
          </w:tcPr>
          <w:p w14:paraId="390A9CA3">
            <w:pPr>
              <w:snapToGrid w:val="0"/>
              <w:jc w:val="center"/>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7</w:t>
            </w:r>
          </w:p>
        </w:tc>
        <w:tc>
          <w:tcPr>
            <w:tcW w:w="1748" w:type="dxa"/>
            <w:vAlign w:val="top"/>
          </w:tcPr>
          <w:p w14:paraId="64DB12F2">
            <w:pPr>
              <w:snapToGrid w:val="0"/>
              <w:ind w:left="0" w:leftChars="0" w:firstLine="0" w:firstLineChars="0"/>
              <w:jc w:val="both"/>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食品级碳酸钠（纯碱）</w:t>
            </w:r>
          </w:p>
        </w:tc>
        <w:tc>
          <w:tcPr>
            <w:tcW w:w="1432" w:type="dxa"/>
            <w:vAlign w:val="center"/>
          </w:tcPr>
          <w:p w14:paraId="6B43A856">
            <w:pPr>
              <w:spacing w:line="360" w:lineRule="auto"/>
              <w:jc w:val="both"/>
              <w:rPr>
                <w:rFonts w:hint="eastAsia" w:ascii="仿宋" w:hAnsi="仿宋" w:eastAsia="仿宋" w:cs="仿宋"/>
                <w:b/>
                <w:color w:val="auto"/>
                <w:kern w:val="2"/>
                <w:sz w:val="24"/>
                <w:szCs w:val="24"/>
                <w:highlight w:val="none"/>
                <w:lang w:val="en-US" w:eastAsia="zh-CN" w:bidi="ar-SA"/>
              </w:rPr>
            </w:pPr>
          </w:p>
        </w:tc>
        <w:tc>
          <w:tcPr>
            <w:tcW w:w="1404" w:type="dxa"/>
            <w:vAlign w:val="center"/>
          </w:tcPr>
          <w:p w14:paraId="5BF008FE">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吨</w:t>
            </w:r>
          </w:p>
        </w:tc>
        <w:tc>
          <w:tcPr>
            <w:tcW w:w="1808" w:type="dxa"/>
            <w:vAlign w:val="center"/>
          </w:tcPr>
          <w:p w14:paraId="420A846A">
            <w:pPr>
              <w:snapToGrid w:val="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highlight w:val="none"/>
              </w:rPr>
              <w:t>3600</w:t>
            </w:r>
          </w:p>
        </w:tc>
        <w:tc>
          <w:tcPr>
            <w:tcW w:w="1729" w:type="dxa"/>
            <w:vAlign w:val="center"/>
          </w:tcPr>
          <w:p w14:paraId="2197935F">
            <w:pPr>
              <w:spacing w:line="360" w:lineRule="auto"/>
              <w:jc w:val="center"/>
              <w:rPr>
                <w:rFonts w:hint="eastAsia" w:ascii="仿宋" w:hAnsi="仿宋" w:eastAsia="仿宋" w:cs="仿宋"/>
                <w:b/>
                <w:color w:val="auto"/>
                <w:sz w:val="24"/>
                <w:highlight w:val="none"/>
              </w:rPr>
            </w:pPr>
          </w:p>
        </w:tc>
        <w:tc>
          <w:tcPr>
            <w:tcW w:w="1028" w:type="dxa"/>
            <w:vAlign w:val="center"/>
          </w:tcPr>
          <w:p w14:paraId="1DDDFC46">
            <w:pPr>
              <w:spacing w:line="360" w:lineRule="auto"/>
              <w:jc w:val="center"/>
              <w:rPr>
                <w:rFonts w:hint="eastAsia" w:ascii="仿宋" w:hAnsi="仿宋" w:eastAsia="仿宋" w:cs="仿宋"/>
                <w:b/>
                <w:color w:val="auto"/>
                <w:sz w:val="24"/>
                <w:highlight w:val="none"/>
              </w:rPr>
            </w:pPr>
          </w:p>
        </w:tc>
      </w:tr>
    </w:tbl>
    <w:p w14:paraId="4D70A70E">
      <w:pPr>
        <w:snapToGrid w:val="0"/>
        <w:spacing w:line="360" w:lineRule="auto"/>
        <w:rPr>
          <w:rFonts w:hint="eastAsia" w:ascii="仿宋" w:hAnsi="仿宋" w:eastAsia="仿宋" w:cs="仿宋"/>
          <w:b/>
          <w:color w:val="auto"/>
          <w:kern w:val="0"/>
          <w:sz w:val="24"/>
          <w:highlight w:val="none"/>
          <w:lang w:val="zh-CN"/>
        </w:rPr>
      </w:pPr>
    </w:p>
    <w:p w14:paraId="413D496B">
      <w:pPr>
        <w:snapToGrid w:val="0"/>
        <w:spacing w:line="360" w:lineRule="auto"/>
        <w:ind w:left="480"/>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注：</w:t>
      </w:r>
    </w:p>
    <w:p w14:paraId="08B2A232">
      <w:pPr>
        <w:spacing w:line="360" w:lineRule="auto"/>
        <w:ind w:left="-2" w:leftChars="-1"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投标人需按本表格式</w:t>
      </w:r>
      <w:r>
        <w:rPr>
          <w:rFonts w:hint="eastAsia" w:ascii="仿宋" w:hAnsi="仿宋" w:eastAsia="仿宋" w:cs="仿宋"/>
          <w:color w:val="auto"/>
          <w:kern w:val="0"/>
          <w:sz w:val="21"/>
          <w:szCs w:val="21"/>
          <w:highlight w:val="none"/>
          <w:lang w:val="en-US" w:eastAsia="zh-CN"/>
        </w:rPr>
        <w:t>结合采购需求内容</w:t>
      </w:r>
      <w:r>
        <w:rPr>
          <w:rFonts w:hint="eastAsia" w:ascii="仿宋" w:hAnsi="仿宋" w:eastAsia="仿宋" w:cs="仿宋"/>
          <w:color w:val="auto"/>
          <w:kern w:val="0"/>
          <w:sz w:val="21"/>
          <w:szCs w:val="21"/>
          <w:highlight w:val="none"/>
          <w:lang w:val="zh-CN"/>
        </w:rPr>
        <w:t>填写，不得自行更改，</w:t>
      </w:r>
      <w:r>
        <w:rPr>
          <w:rFonts w:hint="eastAsia" w:ascii="仿宋" w:hAnsi="仿宋" w:eastAsia="仿宋" w:cs="仿宋"/>
          <w:color w:val="auto"/>
          <w:sz w:val="21"/>
          <w:szCs w:val="21"/>
          <w:highlight w:val="none"/>
        </w:rPr>
        <w:t>如无对应内容，则填写：“无或/”</w:t>
      </w:r>
      <w:r>
        <w:rPr>
          <w:rFonts w:hint="eastAsia" w:ascii="仿宋" w:hAnsi="仿宋" w:eastAsia="仿宋" w:cs="仿宋"/>
          <w:color w:val="auto"/>
          <w:kern w:val="0"/>
          <w:sz w:val="21"/>
          <w:szCs w:val="21"/>
          <w:highlight w:val="none"/>
          <w:lang w:val="zh-CN"/>
        </w:rPr>
        <w:t>。</w:t>
      </w:r>
    </w:p>
    <w:p w14:paraId="49AE06B3">
      <w:pPr>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有关本项目实施所涉及的一切费用均计入报价。</w:t>
      </w:r>
      <w:r>
        <w:rPr>
          <w:rFonts w:hint="eastAsia" w:ascii="仿宋" w:hAnsi="仿宋" w:eastAsia="仿宋" w:cs="仿宋"/>
          <w:b/>
          <w:color w:val="auto"/>
          <w:kern w:val="0"/>
          <w:sz w:val="21"/>
          <w:szCs w:val="21"/>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不得出现“0元”“免费赠送”等形式的无偿报价，</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投标文件含有采购人不能接受的附加条件的，投标无效</w:t>
      </w:r>
      <w:r>
        <w:rPr>
          <w:rFonts w:hint="eastAsia" w:ascii="仿宋" w:hAnsi="仿宋" w:eastAsia="仿宋" w:cs="仿宋"/>
          <w:b/>
          <w:color w:val="auto"/>
          <w:kern w:val="0"/>
          <w:sz w:val="21"/>
          <w:szCs w:val="21"/>
          <w:highlight w:val="none"/>
          <w:lang w:val="zh-CN"/>
        </w:rPr>
        <w:t>。</w:t>
      </w:r>
    </w:p>
    <w:p w14:paraId="6B52EBDD">
      <w:pPr>
        <w:snapToGrid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以上表格要求细分项目及报价，在“规格型号（或具体服务）”一栏中，货物类项目填写规格型号，服务类项目填写具体服务。</w:t>
      </w:r>
    </w:p>
    <w:p w14:paraId="7FECC15A">
      <w:pPr>
        <w:snapToGrid w:val="0"/>
        <w:spacing w:line="360" w:lineRule="auto"/>
        <w:ind w:firstLine="420" w:firstLineChars="200"/>
        <w:jc w:val="left"/>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lang w:val="zh-CN"/>
        </w:rPr>
        <w:t>4</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特别提示：采购机构将对项目名称和项目编号，中标供应商名称、地址和中标金额，主要中标标的的名称、规格型号、数量、单价、服务要求等予以公示。</w:t>
      </w:r>
    </w:p>
    <w:p w14:paraId="564733A8">
      <w:pPr>
        <w:autoSpaceDE w:val="0"/>
        <w:autoSpaceDN w:val="0"/>
        <w:spacing w:line="360" w:lineRule="auto"/>
        <w:ind w:right="1120"/>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投标人名称（电子签</w:t>
      </w:r>
      <w:r>
        <w:rPr>
          <w:rFonts w:hint="eastAsia" w:ascii="仿宋" w:hAnsi="仿宋" w:eastAsia="仿宋" w:cs="仿宋"/>
          <w:color w:val="auto"/>
          <w:kern w:val="0"/>
          <w:sz w:val="24"/>
          <w:szCs w:val="24"/>
          <w:highlight w:val="none"/>
          <w:lang w:val="en-US" w:eastAsia="zh-CN"/>
        </w:rPr>
        <w:t>章</w:t>
      </w:r>
      <w:r>
        <w:rPr>
          <w:rFonts w:hint="eastAsia" w:ascii="仿宋" w:hAnsi="仿宋" w:eastAsia="仿宋" w:cs="仿宋"/>
          <w:color w:val="auto"/>
          <w:kern w:val="0"/>
          <w:sz w:val="24"/>
          <w:szCs w:val="24"/>
          <w:highlight w:val="none"/>
          <w:lang w:val="zh-CN"/>
        </w:rPr>
        <w:t>）：</w:t>
      </w:r>
    </w:p>
    <w:p w14:paraId="2BD8012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14:paraId="5027C34E">
      <w:pPr>
        <w:spacing w:line="360" w:lineRule="auto"/>
        <w:jc w:val="left"/>
        <w:rPr>
          <w:rFonts w:hint="eastAsia" w:ascii="仿宋" w:hAnsi="仿宋" w:eastAsia="仿宋" w:cs="仿宋"/>
          <w:b/>
          <w:color w:val="auto"/>
          <w:spacing w:val="6"/>
          <w:sz w:val="32"/>
          <w:szCs w:val="32"/>
          <w:highlight w:val="none"/>
        </w:rPr>
      </w:pPr>
    </w:p>
    <w:p w14:paraId="3639B7A6">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14:paraId="38539D8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809D03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C9F15E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2CE534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A0411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EA4146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E0746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30840B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DB7C54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3647B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6DBBEB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3B973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000FB3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4F1A88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998A96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21B527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1F86B6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737724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20212C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C96EBB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89203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24B5FB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96A1BC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E68BC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C6E18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F48E508">
      <w:pPr>
        <w:spacing w:line="360" w:lineRule="auto"/>
        <w:jc w:val="center"/>
        <w:rPr>
          <w:rFonts w:hint="eastAsia" w:ascii="仿宋" w:hAnsi="仿宋" w:eastAsia="仿宋" w:cs="仿宋"/>
          <w:b/>
          <w:bCs/>
          <w:color w:val="auto"/>
          <w:sz w:val="24"/>
          <w:highlight w:val="none"/>
        </w:rPr>
      </w:pPr>
    </w:p>
    <w:p w14:paraId="7FB43829">
      <w:pPr>
        <w:spacing w:line="360" w:lineRule="auto"/>
        <w:rPr>
          <w:rFonts w:hint="eastAsia" w:ascii="仿宋" w:hAnsi="仿宋" w:eastAsia="仿宋" w:cs="仿宋"/>
          <w:b/>
          <w:color w:val="auto"/>
          <w:sz w:val="24"/>
          <w:highlight w:val="none"/>
        </w:rPr>
      </w:pPr>
    </w:p>
    <w:p w14:paraId="2FBDC911">
      <w:pPr>
        <w:spacing w:line="360" w:lineRule="auto"/>
        <w:rPr>
          <w:rFonts w:hint="eastAsia" w:ascii="仿宋" w:hAnsi="仿宋" w:eastAsia="仿宋" w:cs="仿宋"/>
          <w:b/>
          <w:color w:val="auto"/>
          <w:sz w:val="24"/>
          <w:highlight w:val="none"/>
        </w:rPr>
      </w:pPr>
    </w:p>
    <w:p w14:paraId="004DA75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CFFB14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6BEC90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B16F3E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B6A45B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118D47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B34974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BAE29F2">
      <w:pPr>
        <w:widowControl/>
        <w:spacing w:line="360" w:lineRule="auto"/>
        <w:ind w:firstLine="600" w:firstLineChars="200"/>
        <w:jc w:val="left"/>
        <w:rPr>
          <w:rFonts w:hint="eastAsia" w:ascii="仿宋" w:hAnsi="仿宋" w:eastAsia="仿宋" w:cs="仿宋"/>
          <w:color w:val="auto"/>
          <w:sz w:val="30"/>
          <w:szCs w:val="30"/>
          <w:highlight w:val="none"/>
        </w:rPr>
      </w:pPr>
    </w:p>
    <w:p w14:paraId="36395998">
      <w:pPr>
        <w:spacing w:line="360" w:lineRule="auto"/>
        <w:jc w:val="center"/>
        <w:rPr>
          <w:rFonts w:hint="eastAsia" w:ascii="仿宋" w:hAnsi="仿宋" w:eastAsia="仿宋" w:cs="仿宋"/>
          <w:b/>
          <w:color w:val="auto"/>
          <w:spacing w:val="6"/>
          <w:sz w:val="32"/>
          <w:szCs w:val="32"/>
          <w:highlight w:val="none"/>
        </w:rPr>
      </w:pPr>
    </w:p>
    <w:p w14:paraId="08A99A4B">
      <w:pPr>
        <w:spacing w:line="360" w:lineRule="auto"/>
        <w:jc w:val="center"/>
        <w:rPr>
          <w:rFonts w:hint="eastAsia" w:ascii="仿宋" w:hAnsi="仿宋" w:eastAsia="仿宋" w:cs="仿宋"/>
          <w:b/>
          <w:color w:val="auto"/>
          <w:spacing w:val="6"/>
          <w:sz w:val="32"/>
          <w:szCs w:val="32"/>
          <w:highlight w:val="none"/>
        </w:rPr>
      </w:pPr>
    </w:p>
    <w:p w14:paraId="388AEADF">
      <w:pPr>
        <w:spacing w:line="360" w:lineRule="auto"/>
        <w:jc w:val="center"/>
        <w:rPr>
          <w:rFonts w:hint="eastAsia" w:ascii="仿宋" w:hAnsi="仿宋" w:eastAsia="仿宋" w:cs="仿宋"/>
          <w:b/>
          <w:color w:val="auto"/>
          <w:spacing w:val="6"/>
          <w:sz w:val="32"/>
          <w:szCs w:val="32"/>
          <w:highlight w:val="none"/>
        </w:rPr>
      </w:pPr>
    </w:p>
    <w:p w14:paraId="32235955">
      <w:pPr>
        <w:spacing w:line="360" w:lineRule="auto"/>
        <w:jc w:val="center"/>
        <w:rPr>
          <w:rFonts w:hint="eastAsia" w:ascii="仿宋" w:hAnsi="仿宋" w:eastAsia="仿宋" w:cs="仿宋"/>
          <w:b/>
          <w:color w:val="auto"/>
          <w:spacing w:val="6"/>
          <w:sz w:val="32"/>
          <w:szCs w:val="32"/>
          <w:highlight w:val="none"/>
        </w:rPr>
      </w:pPr>
    </w:p>
    <w:p w14:paraId="119A3FBB">
      <w:pPr>
        <w:spacing w:line="360" w:lineRule="auto"/>
        <w:jc w:val="center"/>
        <w:rPr>
          <w:rFonts w:hint="eastAsia" w:ascii="仿宋" w:hAnsi="仿宋" w:eastAsia="仿宋" w:cs="仿宋"/>
          <w:b/>
          <w:color w:val="auto"/>
          <w:spacing w:val="6"/>
          <w:sz w:val="32"/>
          <w:szCs w:val="32"/>
          <w:highlight w:val="none"/>
        </w:rPr>
      </w:pPr>
    </w:p>
    <w:p w14:paraId="537A0E08">
      <w:pPr>
        <w:spacing w:line="360" w:lineRule="auto"/>
        <w:jc w:val="center"/>
        <w:rPr>
          <w:rFonts w:hint="eastAsia" w:ascii="仿宋" w:hAnsi="仿宋" w:eastAsia="仿宋" w:cs="仿宋"/>
          <w:b/>
          <w:color w:val="auto"/>
          <w:spacing w:val="6"/>
          <w:sz w:val="32"/>
          <w:szCs w:val="32"/>
          <w:highlight w:val="none"/>
        </w:rPr>
      </w:pPr>
    </w:p>
    <w:p w14:paraId="0B813D42">
      <w:pPr>
        <w:spacing w:line="360" w:lineRule="auto"/>
        <w:jc w:val="center"/>
        <w:rPr>
          <w:rFonts w:hint="eastAsia" w:ascii="仿宋" w:hAnsi="仿宋" w:eastAsia="仿宋" w:cs="仿宋"/>
          <w:b/>
          <w:color w:val="auto"/>
          <w:spacing w:val="6"/>
          <w:sz w:val="32"/>
          <w:szCs w:val="32"/>
          <w:highlight w:val="none"/>
        </w:rPr>
      </w:pPr>
    </w:p>
    <w:p w14:paraId="3156D08F">
      <w:pPr>
        <w:spacing w:line="360" w:lineRule="auto"/>
        <w:jc w:val="center"/>
        <w:rPr>
          <w:rFonts w:hint="eastAsia" w:ascii="仿宋" w:hAnsi="仿宋" w:eastAsia="仿宋" w:cs="仿宋"/>
          <w:b/>
          <w:color w:val="auto"/>
          <w:spacing w:val="6"/>
          <w:sz w:val="32"/>
          <w:szCs w:val="32"/>
          <w:highlight w:val="none"/>
        </w:rPr>
      </w:pPr>
    </w:p>
    <w:p w14:paraId="458BF75D">
      <w:pPr>
        <w:spacing w:line="360" w:lineRule="auto"/>
        <w:jc w:val="center"/>
        <w:rPr>
          <w:rFonts w:hint="eastAsia" w:ascii="仿宋" w:hAnsi="仿宋" w:eastAsia="仿宋" w:cs="仿宋"/>
          <w:b/>
          <w:color w:val="auto"/>
          <w:spacing w:val="6"/>
          <w:sz w:val="32"/>
          <w:szCs w:val="32"/>
          <w:highlight w:val="none"/>
        </w:rPr>
      </w:pPr>
    </w:p>
    <w:p w14:paraId="305257E7">
      <w:pPr>
        <w:spacing w:line="360" w:lineRule="auto"/>
        <w:jc w:val="center"/>
        <w:rPr>
          <w:rFonts w:hint="eastAsia" w:ascii="仿宋" w:hAnsi="仿宋" w:eastAsia="仿宋" w:cs="仿宋"/>
          <w:b/>
          <w:color w:val="auto"/>
          <w:spacing w:val="6"/>
          <w:sz w:val="32"/>
          <w:szCs w:val="32"/>
          <w:highlight w:val="none"/>
        </w:rPr>
      </w:pPr>
    </w:p>
    <w:p w14:paraId="31F9C2B4">
      <w:pPr>
        <w:spacing w:line="360" w:lineRule="auto"/>
        <w:jc w:val="center"/>
        <w:rPr>
          <w:rFonts w:hint="eastAsia" w:ascii="仿宋" w:hAnsi="仿宋" w:eastAsia="仿宋" w:cs="仿宋"/>
          <w:b/>
          <w:color w:val="auto"/>
          <w:spacing w:val="6"/>
          <w:sz w:val="32"/>
          <w:szCs w:val="32"/>
          <w:highlight w:val="none"/>
        </w:rPr>
      </w:pPr>
    </w:p>
    <w:p w14:paraId="4DB576BA">
      <w:pPr>
        <w:spacing w:line="360" w:lineRule="auto"/>
        <w:jc w:val="center"/>
        <w:rPr>
          <w:rFonts w:hint="eastAsia" w:ascii="仿宋" w:hAnsi="仿宋" w:eastAsia="仿宋" w:cs="仿宋"/>
          <w:b/>
          <w:color w:val="auto"/>
          <w:spacing w:val="6"/>
          <w:sz w:val="32"/>
          <w:szCs w:val="32"/>
          <w:highlight w:val="none"/>
        </w:rPr>
      </w:pPr>
    </w:p>
    <w:p w14:paraId="4F1243B2">
      <w:pPr>
        <w:spacing w:line="360" w:lineRule="auto"/>
        <w:jc w:val="left"/>
        <w:rPr>
          <w:rFonts w:hint="eastAsia" w:ascii="仿宋" w:hAnsi="仿宋" w:eastAsia="仿宋" w:cs="仿宋"/>
          <w:b/>
          <w:color w:val="auto"/>
          <w:spacing w:val="6"/>
          <w:sz w:val="32"/>
          <w:szCs w:val="32"/>
          <w:highlight w:val="none"/>
        </w:rPr>
      </w:pPr>
    </w:p>
    <w:p w14:paraId="646DA907">
      <w:pPr>
        <w:spacing w:line="360" w:lineRule="auto"/>
        <w:jc w:val="left"/>
        <w:rPr>
          <w:rFonts w:hint="eastAsia" w:ascii="仿宋" w:hAnsi="仿宋" w:eastAsia="仿宋" w:cs="仿宋"/>
          <w:b/>
          <w:color w:val="auto"/>
          <w:spacing w:val="6"/>
          <w:sz w:val="32"/>
          <w:szCs w:val="32"/>
          <w:highlight w:val="none"/>
        </w:rPr>
      </w:pPr>
    </w:p>
    <w:p w14:paraId="4A2CF59B">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70DA7E9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A5862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AE735D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DA4B8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C3B049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035926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8B489A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B4488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140660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3B46F3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DB7F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A228E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1F90DE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58D812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6CF7D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951EB7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5812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7E3D11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7C3B8F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34E45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D49469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7D3C74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97836F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8E370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E61FD2B">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AA87B3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955C1B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1BE6B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A2406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3A8D1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CE866E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22E051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64CBB2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9FFE5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8EA60F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2F99C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6CDE0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AA599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9381D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A543A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8034D32">
      <w:pPr>
        <w:spacing w:line="360" w:lineRule="auto"/>
        <w:rPr>
          <w:rFonts w:hint="eastAsia" w:ascii="仿宋" w:hAnsi="仿宋" w:eastAsia="仿宋" w:cs="仿宋"/>
          <w:b/>
          <w:color w:val="auto"/>
          <w:sz w:val="24"/>
          <w:highlight w:val="none"/>
        </w:rPr>
      </w:pPr>
    </w:p>
    <w:p w14:paraId="561B4C84">
      <w:pPr>
        <w:spacing w:line="360" w:lineRule="auto"/>
        <w:rPr>
          <w:rFonts w:hint="eastAsia" w:ascii="仿宋" w:hAnsi="仿宋" w:eastAsia="仿宋" w:cs="仿宋"/>
          <w:b/>
          <w:color w:val="auto"/>
          <w:sz w:val="24"/>
          <w:highlight w:val="none"/>
        </w:rPr>
      </w:pPr>
    </w:p>
    <w:p w14:paraId="77387CE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E91F11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81704B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E8CF82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E86A54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075834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833018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0A3712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B95004E">
      <w:pPr>
        <w:spacing w:line="360" w:lineRule="auto"/>
        <w:rPr>
          <w:rFonts w:hint="eastAsia" w:ascii="仿宋" w:hAnsi="仿宋" w:eastAsia="仿宋" w:cs="仿宋"/>
          <w:b/>
          <w:color w:val="auto"/>
          <w:sz w:val="24"/>
          <w:highlight w:val="none"/>
        </w:rPr>
      </w:pPr>
    </w:p>
    <w:p w14:paraId="70F36420">
      <w:pPr>
        <w:autoSpaceDE w:val="0"/>
        <w:autoSpaceDN w:val="0"/>
        <w:jc w:val="center"/>
        <w:rPr>
          <w:rFonts w:hint="eastAsia" w:ascii="仿宋" w:hAnsi="仿宋" w:eastAsia="仿宋" w:cs="仿宋"/>
          <w:b/>
          <w:color w:val="auto"/>
          <w:spacing w:val="6"/>
          <w:sz w:val="32"/>
          <w:szCs w:val="32"/>
          <w:highlight w:val="none"/>
        </w:rPr>
      </w:pPr>
    </w:p>
    <w:p w14:paraId="023C1E0B">
      <w:pPr>
        <w:autoSpaceDE w:val="0"/>
        <w:autoSpaceDN w:val="0"/>
        <w:jc w:val="center"/>
        <w:rPr>
          <w:rFonts w:hint="eastAsia" w:ascii="仿宋" w:hAnsi="仿宋" w:eastAsia="仿宋" w:cs="仿宋"/>
          <w:b/>
          <w:color w:val="auto"/>
          <w:spacing w:val="6"/>
          <w:sz w:val="32"/>
          <w:szCs w:val="32"/>
          <w:highlight w:val="none"/>
        </w:rPr>
      </w:pPr>
    </w:p>
    <w:p w14:paraId="00483031">
      <w:pPr>
        <w:autoSpaceDE w:val="0"/>
        <w:autoSpaceDN w:val="0"/>
        <w:jc w:val="both"/>
        <w:rPr>
          <w:rFonts w:hint="eastAsia" w:ascii="仿宋" w:hAnsi="仿宋" w:eastAsia="仿宋" w:cs="仿宋"/>
          <w:b/>
          <w:color w:val="auto"/>
          <w:spacing w:val="6"/>
          <w:sz w:val="32"/>
          <w:szCs w:val="32"/>
          <w:highlight w:val="none"/>
        </w:rPr>
      </w:pPr>
    </w:p>
    <w:p w14:paraId="11DB2F1E">
      <w:pPr>
        <w:pStyle w:val="969"/>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highlight w:val="none"/>
        </w:rPr>
      </w:pPr>
    </w:p>
    <w:p w14:paraId="1F33C11B">
      <w:pPr>
        <w:pStyle w:val="969"/>
        <w:keepNext w:val="0"/>
        <w:keepLines w:val="0"/>
        <w:pageBreakBefore w:val="0"/>
        <w:widowControl w:val="0"/>
        <w:kinsoku/>
        <w:wordWrap/>
        <w:overflowPunct/>
        <w:topLinePunct w:val="0"/>
        <w:autoSpaceDE/>
        <w:autoSpaceDN/>
        <w:bidi w:val="0"/>
        <w:adjustRightInd/>
        <w:snapToGrid w:val="0"/>
        <w:spacing w:line="360" w:lineRule="auto"/>
        <w:textAlignment w:val="auto"/>
        <w:rPr>
          <w:rStyle w:val="77"/>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highlight w:val="none"/>
        </w:rPr>
        <w:fldChar w:fldCharType="separate"/>
      </w:r>
      <w:r>
        <w:rPr>
          <w:rStyle w:val="77"/>
          <w:rFonts w:hint="eastAsia" w:ascii="仿宋" w:hAnsi="仿宋" w:eastAsia="仿宋" w:cs="仿宋"/>
          <w:b w:val="0"/>
          <w:bCs w:val="0"/>
          <w:color w:val="auto"/>
          <w:sz w:val="24"/>
          <w:szCs w:val="24"/>
          <w:highlight w:val="none"/>
          <w:lang w:eastAsia="zh-CN"/>
        </w:rPr>
        <w:t>各潜在</w:t>
      </w:r>
      <w:r>
        <w:rPr>
          <w:rStyle w:val="77"/>
          <w:rFonts w:hint="eastAsia" w:ascii="仿宋" w:hAnsi="仿宋" w:eastAsia="仿宋" w:cs="仿宋"/>
          <w:b w:val="0"/>
          <w:bCs w:val="0"/>
          <w:color w:val="auto"/>
          <w:sz w:val="24"/>
          <w:szCs w:val="24"/>
          <w:highlight w:val="none"/>
        </w:rPr>
        <w:t>投标供应商</w:t>
      </w:r>
      <w:r>
        <w:rPr>
          <w:rStyle w:val="77"/>
          <w:rFonts w:hint="eastAsia" w:ascii="仿宋" w:hAnsi="仿宋" w:eastAsia="仿宋" w:cs="仿宋"/>
          <w:b w:val="0"/>
          <w:bCs w:val="0"/>
          <w:color w:val="auto"/>
          <w:sz w:val="24"/>
          <w:szCs w:val="24"/>
          <w:highlight w:val="none"/>
          <w:lang w:eastAsia="zh-CN"/>
        </w:rPr>
        <w:t>：</w:t>
      </w:r>
    </w:p>
    <w:p w14:paraId="29BD1584">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Style w:val="77"/>
          <w:rFonts w:hint="eastAsia" w:ascii="仿宋" w:hAnsi="仿宋" w:eastAsia="仿宋" w:cs="仿宋"/>
          <w:b w:val="0"/>
          <w:bCs w:val="0"/>
          <w:color w:val="auto"/>
          <w:sz w:val="24"/>
          <w:szCs w:val="24"/>
          <w:highlight w:val="none"/>
        </w:rPr>
        <w:t>在投标文件解密后</w:t>
      </w:r>
      <w:r>
        <w:rPr>
          <w:rStyle w:val="77"/>
          <w:rFonts w:hint="eastAsia" w:ascii="仿宋" w:hAnsi="仿宋" w:eastAsia="仿宋" w:cs="仿宋"/>
          <w:b w:val="0"/>
          <w:bCs w:val="0"/>
          <w:color w:val="auto"/>
          <w:sz w:val="24"/>
          <w:szCs w:val="24"/>
          <w:highlight w:val="none"/>
          <w:lang w:eastAsia="zh-CN"/>
        </w:rPr>
        <w:t>半小时内</w:t>
      </w:r>
      <w:r>
        <w:rPr>
          <w:rStyle w:val="77"/>
          <w:rFonts w:hint="eastAsia" w:ascii="仿宋" w:hAnsi="仿宋" w:eastAsia="仿宋" w:cs="仿宋"/>
          <w:b w:val="0"/>
          <w:bCs w:val="0"/>
          <w:color w:val="auto"/>
          <w:sz w:val="24"/>
          <w:szCs w:val="24"/>
          <w:highlight w:val="none"/>
        </w:rPr>
        <w:t>如实填写</w:t>
      </w:r>
      <w:r>
        <w:rPr>
          <w:rStyle w:val="77"/>
          <w:rFonts w:hint="eastAsia" w:ascii="仿宋" w:hAnsi="仿宋" w:eastAsia="仿宋" w:cs="仿宋"/>
          <w:b w:val="0"/>
          <w:bCs w:val="0"/>
          <w:color w:val="auto"/>
          <w:sz w:val="24"/>
          <w:szCs w:val="24"/>
          <w:highlight w:val="none"/>
          <w:lang w:eastAsia="zh-CN"/>
        </w:rPr>
        <w:t>政企</w:t>
      </w:r>
      <w:r>
        <w:rPr>
          <w:rStyle w:val="77"/>
          <w:rFonts w:hint="eastAsia" w:ascii="仿宋" w:hAnsi="仿宋" w:eastAsia="仿宋" w:cs="仿宋"/>
          <w:b w:val="0"/>
          <w:bCs w:val="0"/>
          <w:color w:val="auto"/>
          <w:sz w:val="24"/>
          <w:szCs w:val="24"/>
          <w:highlight w:val="none"/>
        </w:rPr>
        <w:t>采购活动现场确认声明书，并以扫描件形式发送至</w:t>
      </w:r>
      <w:r>
        <w:rPr>
          <w:rStyle w:val="77"/>
          <w:rFonts w:hint="eastAsia" w:ascii="仿宋" w:hAnsi="仿宋" w:eastAsia="仿宋" w:cs="仿宋"/>
          <w:b w:val="0"/>
          <w:bCs w:val="0"/>
          <w:color w:val="auto"/>
          <w:sz w:val="24"/>
          <w:szCs w:val="24"/>
          <w:highlight w:val="none"/>
          <w:lang w:eastAsia="zh-CN"/>
        </w:rPr>
        <w:t>105232859</w:t>
      </w:r>
      <w:r>
        <w:rPr>
          <w:rStyle w:val="77"/>
          <w:rFonts w:hint="eastAsia" w:ascii="仿宋" w:hAnsi="仿宋" w:eastAsia="仿宋" w:cs="仿宋"/>
          <w:b w:val="0"/>
          <w:bCs w:val="0"/>
          <w:color w:val="auto"/>
          <w:sz w:val="24"/>
          <w:szCs w:val="24"/>
          <w:highlight w:val="none"/>
        </w:rPr>
        <w:t>@qq.com邮箱，如未如实填写，将有可能影响你的投标文件评审（</w:t>
      </w:r>
      <w:r>
        <w:rPr>
          <w:rStyle w:val="77"/>
          <w:rFonts w:hint="eastAsia" w:ascii="仿宋" w:hAnsi="仿宋" w:eastAsia="仿宋" w:cs="仿宋"/>
          <w:b w:val="0"/>
          <w:bCs w:val="0"/>
          <w:color w:val="auto"/>
          <w:sz w:val="24"/>
          <w:szCs w:val="24"/>
          <w:highlight w:val="none"/>
          <w:lang w:eastAsia="zh-CN"/>
        </w:rPr>
        <w:t>政企</w:t>
      </w:r>
      <w:r>
        <w:rPr>
          <w:rStyle w:val="77"/>
          <w:rFonts w:hint="eastAsia" w:ascii="仿宋" w:hAnsi="仿宋" w:eastAsia="仿宋" w:cs="仿宋"/>
          <w:b w:val="0"/>
          <w:bCs w:val="0"/>
          <w:color w:val="auto"/>
          <w:sz w:val="24"/>
          <w:szCs w:val="24"/>
          <w:highlight w:val="none"/>
        </w:rPr>
        <w:t>采购活动现场确认声明书格式</w:t>
      </w:r>
      <w:r>
        <w:rPr>
          <w:rStyle w:val="77"/>
          <w:rFonts w:hint="eastAsia" w:ascii="仿宋" w:hAnsi="仿宋" w:eastAsia="仿宋" w:cs="仿宋"/>
          <w:b w:val="0"/>
          <w:bCs w:val="0"/>
          <w:color w:val="auto"/>
          <w:sz w:val="24"/>
          <w:szCs w:val="24"/>
          <w:highlight w:val="none"/>
          <w:lang w:eastAsia="zh-CN"/>
        </w:rPr>
        <w:t>如下</w:t>
      </w:r>
      <w:r>
        <w:rPr>
          <w:rStyle w:val="77"/>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end"/>
      </w:r>
    </w:p>
    <w:p w14:paraId="29183036">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485D516">
      <w:pPr>
        <w:pStyle w:val="969"/>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政企</w:t>
      </w:r>
      <w:r>
        <w:rPr>
          <w:rFonts w:hint="eastAsia" w:ascii="仿宋" w:hAnsi="仿宋" w:eastAsia="仿宋" w:cs="仿宋"/>
          <w:b/>
          <w:bCs/>
          <w:color w:val="auto"/>
          <w:sz w:val="28"/>
          <w:szCs w:val="28"/>
          <w:highlight w:val="none"/>
        </w:rPr>
        <w:t>采购活动现场确认声明书</w:t>
      </w:r>
    </w:p>
    <w:p w14:paraId="7D156C3B">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eastAsia="zh-CN"/>
        </w:rPr>
        <w:t>浙江科佳工程咨询有限公司</w:t>
      </w:r>
      <w:r>
        <w:rPr>
          <w:rFonts w:hint="eastAsia" w:ascii="仿宋" w:hAnsi="仿宋" w:eastAsia="仿宋" w:cs="仿宋"/>
          <w:color w:val="auto"/>
          <w:kern w:val="0"/>
          <w:sz w:val="24"/>
          <w:szCs w:val="24"/>
          <w:highlight w:val="none"/>
        </w:rPr>
        <w:t>：</w:t>
      </w:r>
    </w:p>
    <w:p w14:paraId="66EB60AC">
      <w:pPr>
        <w:pStyle w:val="969"/>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iCs/>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rPr>
        <w:t>（姓名）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58408C51">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p>
    <w:p w14:paraId="72F2D5B1">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□不存在利害关系;</w:t>
      </w:r>
    </w:p>
    <w:p w14:paraId="0C8FCF61">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EC903BD">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1840A5F7">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342A3EE5">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p>
    <w:p w14:paraId="0F0CB753">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□与其他所有供应商之间均不存在利害关系 </w:t>
      </w:r>
    </w:p>
    <w:p w14:paraId="2CD65D82">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B6ADE86">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4D271109">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3BE50ECE">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3F543F7F">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7C9FB98E">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3ED3A6A7">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3FFEF543">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448" w:name="_Toc7628"/>
      <w:r>
        <w:rPr>
          <w:rFonts w:hint="eastAsia" w:ascii="仿宋" w:hAnsi="仿宋" w:eastAsia="仿宋" w:cs="仿宋"/>
          <w:color w:val="auto"/>
          <w:kern w:val="0"/>
          <w:sz w:val="24"/>
          <w:szCs w:val="24"/>
          <w:highlight w:val="none"/>
        </w:rPr>
        <w:t>G.存在共同直接或间接投资设立子公司、联营企业和合营企业情况</w:t>
      </w:r>
      <w:bookmarkEnd w:id="448"/>
    </w:p>
    <w:p w14:paraId="3833F7FE">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43CEC603">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73FED10D">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三、现已清楚知道并</w:t>
      </w:r>
      <w:r>
        <w:rPr>
          <w:rFonts w:hint="eastAsia" w:ascii="仿宋" w:hAnsi="仿宋" w:eastAsia="仿宋" w:cs="仿宋"/>
          <w:color w:val="auto"/>
          <w:kern w:val="0"/>
          <w:sz w:val="24"/>
          <w:szCs w:val="24"/>
          <w:highlight w:val="none"/>
        </w:rPr>
        <w:t>严格遵守政府采购法律法规和现场纪律。</w:t>
      </w:r>
    </w:p>
    <w:p w14:paraId="3F5CAD22">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04D4CBE5">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 xml:space="preserve"> （供应商代表签名）：                                        </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 xml:space="preserve">  月   日</w:t>
      </w:r>
      <w:r>
        <w:rPr>
          <w:rFonts w:hint="eastAsia" w:ascii="仿宋" w:hAnsi="仿宋" w:eastAsia="仿宋" w:cs="仿宋"/>
          <w:color w:val="auto"/>
          <w:kern w:val="0"/>
          <w:sz w:val="24"/>
          <w:highlight w:val="none"/>
          <w:lang w:val="zh-CN"/>
        </w:rPr>
        <w:t xml:space="preserve">              </w:t>
      </w:r>
    </w:p>
    <w:p w14:paraId="03F55FBB">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p>
    <w:p w14:paraId="443083E0">
      <w:pPr>
        <w:pStyle w:val="25"/>
        <w:rPr>
          <w:rFonts w:hint="eastAsia" w:ascii="仿宋" w:hAnsi="仿宋" w:eastAsia="仿宋" w:cs="仿宋"/>
          <w:color w:val="auto"/>
          <w:highlight w:val="none"/>
        </w:rPr>
      </w:pPr>
    </w:p>
    <w:sectPr>
      <w:headerReference r:id="rId20" w:type="first"/>
      <w:footerReference r:id="rId22" w:type="first"/>
      <w:headerReference r:id="rId19" w:type="default"/>
      <w:footerReference r:id="rId21" w:type="default"/>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5F11">
    <w:pPr>
      <w:pStyle w:val="41"/>
      <w:framePr w:wrap="around" w:vAnchor="text" w:hAnchor="margin" w:xAlign="right" w:y="1"/>
      <w:rPr>
        <w:rStyle w:val="73"/>
      </w:rPr>
    </w:pPr>
    <w:r>
      <w:fldChar w:fldCharType="begin"/>
    </w:r>
    <w:r>
      <w:rPr>
        <w:rStyle w:val="73"/>
      </w:rPr>
      <w:instrText xml:space="preserve">PAGE  </w:instrText>
    </w:r>
    <w:r>
      <w:fldChar w:fldCharType="end"/>
    </w:r>
  </w:p>
  <w:p w14:paraId="0C2C0B9A">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B0D38">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C5AF3">
                          <w:pPr>
                            <w:pStyle w:val="4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17C5AF3">
                    <w:pPr>
                      <w:pStyle w:val="4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6BD8F">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7C0A3">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947C0A3">
                    <w:pPr>
                      <w:pStyle w:val="4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564C">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AA7E">
    <w:pPr>
      <w:pStyle w:val="4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BCBB2">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77BCBB2">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13B8">
    <w:pPr>
      <w:pStyle w:val="41"/>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F27AC">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DF27AC">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26C0">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6C9A4">
                          <w:pPr>
                            <w:pStyle w:val="4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A6C9A4">
                    <w:pPr>
                      <w:pStyle w:val="4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8BB2">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B2FB3">
                          <w:pPr>
                            <w:pStyle w:val="4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6AB2FB3">
                    <w:pPr>
                      <w:pStyle w:val="4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84486">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F4E84">
                          <w:pPr>
                            <w:pStyle w:val="4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CDF4E84">
                    <w:pPr>
                      <w:pStyle w:val="4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2E755">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B3C67">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DB3C67">
                    <w:pPr>
                      <w:pStyle w:val="4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A0428">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AC9CC">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3AC9CC">
                    <w:pPr>
                      <w:pStyle w:val="4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C52A">
    <w:pPr>
      <w:pStyle w:val="42"/>
      <w:pBdr>
        <w:bottom w:val="none" w:color="auto" w:sz="0" w:space="4"/>
      </w:pBdr>
      <w:jc w:val="right"/>
      <w:rPr>
        <w:rFonts w:hint="eastAsia" w:eastAsia="宋体"/>
        <w:lang w:eastAsia="zh-CN"/>
      </w:rPr>
    </w:pPr>
    <w:r>
      <w:t></w:t>
    </w:r>
    <w:r>
      <w:rPr>
        <w:rFonts w:hint="eastAsia"/>
      </w:rPr>
      <w:t xml:space="preserve">             </w:t>
    </w:r>
  </w:p>
  <w:p w14:paraId="75BBECFA">
    <w:pPr>
      <w:pStyle w:val="60"/>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20319">
    <w:pPr>
      <w:pStyle w:val="42"/>
      <w:pBdr>
        <w:bottom w:val="none" w:color="auto" w:sz="0" w:space="0"/>
      </w:pBdr>
      <w:tabs>
        <w:tab w:val="center" w:pos="4535"/>
        <w:tab w:val="right" w:pos="9070"/>
        <w:tab w:val="clear" w:pos="4153"/>
        <w:tab w:val="clear" w:pos="8306"/>
      </w:tabs>
      <w:jc w:val="right"/>
      <w:rPr>
        <w:rFonts w:hint="eastAsia" w:eastAsia="宋体"/>
        <w:lang w:eastAsia="zh-CN"/>
      </w:rPr>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D1F6">
    <w:pPr>
      <w:pStyle w:val="4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249">
    <w:pPr>
      <w:rPr>
        <w:rFonts w:ascii="仿宋_GB2312" w:eastAsia="仿宋_GB2312"/>
        <w:b/>
        <w:i/>
        <w:sz w:val="18"/>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C87F4">
    <w:pPr>
      <w:pStyle w:val="42"/>
      <w:pBdr>
        <w:bottom w:val="none" w:color="auto" w:sz="0" w:space="1"/>
      </w:pBdr>
      <w:rPr>
        <w:rFonts w:hint="eastAsia" w:eastAsia="宋体"/>
        <w:lang w:eastAsia="zh-CN"/>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525FB">
    <w:pPr>
      <w:pStyle w:val="42"/>
      <w:jc w:val="right"/>
      <w:rPr>
        <w:rFonts w:hint="eastAsia" w:ascii="仿宋_GB2312" w:eastAsia="宋体"/>
        <w:b/>
        <w:i/>
        <w:u w:val="single"/>
        <w:lang w:eastAsia="zh-CN"/>
      </w:rPr>
    </w:pPr>
    <w:r>
      <w:rPr>
        <w:rFonts w:hint="eastAsia"/>
      </w:rPr>
      <w:t xml:space="preserve">                              </w:t>
    </w:r>
    <w:r>
      <w:rPr>
        <w:rFonts w:hint="eastAsia"/>
        <w:b/>
        <w:bCs/>
        <w:color w:val="00B050"/>
        <w:lang w:eastAsia="zh-CN"/>
      </w:rPr>
      <w:t>公开招标文件</w:t>
    </w:r>
  </w:p>
  <w:p w14:paraId="69886593">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CE711">
    <w:pPr>
      <w:pStyle w:val="42"/>
      <w:pBdr>
        <w:bottom w:val="none" w:color="auto" w:sz="0" w:space="1"/>
      </w:pBdr>
      <w:jc w:val="right"/>
      <w:rPr>
        <w:rFonts w:hint="eastAsia" w:eastAsia="宋体"/>
        <w:lang w:eastAsia="zh-CN"/>
      </w:rP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CBDC7">
    <w:pPr>
      <w:pStyle w:val="42"/>
      <w:pBdr>
        <w:bottom w:val="none" w:color="auto" w:sz="0" w:space="1"/>
      </w:pBdr>
      <w:jc w:val="right"/>
      <w:rPr>
        <w:rFonts w:hint="eastAsia" w:ascii="仿宋_GB2312" w:eastAsia="宋体"/>
        <w:b/>
        <w:i/>
        <w:iCs/>
        <w:u w:val="single"/>
        <w:lang w:eastAsia="zh-CN"/>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19D3">
    <w:pPr>
      <w:pStyle w:val="42"/>
      <w:pBdr>
        <w:bottom w:val="none" w:color="auto" w:sz="0" w:space="1"/>
      </w:pBdr>
      <w:rPr>
        <w:rFonts w:hint="eastAsia" w:eastAsia="宋体"/>
        <w:lang w:eastAsia="zh-CN"/>
      </w:rPr>
    </w:pPr>
    <w:r>
      <w:t></w:t>
    </w: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A5A2C"/>
    <w:multiLevelType w:val="singleLevel"/>
    <w:tmpl w:val="6B4A5A2C"/>
    <w:lvl w:ilvl="0" w:tentative="0">
      <w:start w:val="6"/>
      <w:numFmt w:val="chineseCounting"/>
      <w:suff w:val="nothing"/>
      <w:lvlText w:val="%1、"/>
      <w:lvlJc w:val="left"/>
      <w:rPr>
        <w:rFonts w:hint="eastAsia"/>
      </w:rPr>
    </w:lvl>
  </w:abstractNum>
  <w:abstractNum w:abstractNumId="1">
    <w:nsid w:val="7D08E515"/>
    <w:multiLevelType w:val="singleLevel"/>
    <w:tmpl w:val="7D08E51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OWNlNzAzOWZhNmRlMDZiMzNmOWIwZmU5MDQxMz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3315"/>
    <w:rsid w:val="01B37585"/>
    <w:rsid w:val="01BF7C6E"/>
    <w:rsid w:val="01C80EB6"/>
    <w:rsid w:val="01D54ECF"/>
    <w:rsid w:val="01D55165"/>
    <w:rsid w:val="01DF6BF8"/>
    <w:rsid w:val="01EC2C57"/>
    <w:rsid w:val="02351858"/>
    <w:rsid w:val="025B405D"/>
    <w:rsid w:val="026B2E25"/>
    <w:rsid w:val="02824D4D"/>
    <w:rsid w:val="02DC4B10"/>
    <w:rsid w:val="02DD76CE"/>
    <w:rsid w:val="02F36323"/>
    <w:rsid w:val="02F5619C"/>
    <w:rsid w:val="0326446A"/>
    <w:rsid w:val="0327298F"/>
    <w:rsid w:val="032D5555"/>
    <w:rsid w:val="034233B6"/>
    <w:rsid w:val="0356397B"/>
    <w:rsid w:val="036634D2"/>
    <w:rsid w:val="03C75BFF"/>
    <w:rsid w:val="03DD35E4"/>
    <w:rsid w:val="03DE0077"/>
    <w:rsid w:val="03E57195"/>
    <w:rsid w:val="04076900"/>
    <w:rsid w:val="041A5A3B"/>
    <w:rsid w:val="042311BA"/>
    <w:rsid w:val="042B157A"/>
    <w:rsid w:val="045363A7"/>
    <w:rsid w:val="048F763B"/>
    <w:rsid w:val="049F330E"/>
    <w:rsid w:val="04AA775C"/>
    <w:rsid w:val="04AF1889"/>
    <w:rsid w:val="04F66F48"/>
    <w:rsid w:val="05251E14"/>
    <w:rsid w:val="053C1616"/>
    <w:rsid w:val="054C2F29"/>
    <w:rsid w:val="056B776D"/>
    <w:rsid w:val="05A16594"/>
    <w:rsid w:val="05A7762D"/>
    <w:rsid w:val="05EB7E53"/>
    <w:rsid w:val="060E5941"/>
    <w:rsid w:val="06110FAF"/>
    <w:rsid w:val="06493CA7"/>
    <w:rsid w:val="065A6178"/>
    <w:rsid w:val="06604431"/>
    <w:rsid w:val="066F1CF3"/>
    <w:rsid w:val="06930BB8"/>
    <w:rsid w:val="06C36133"/>
    <w:rsid w:val="07245D42"/>
    <w:rsid w:val="07264C62"/>
    <w:rsid w:val="074F050D"/>
    <w:rsid w:val="0761716C"/>
    <w:rsid w:val="07676A10"/>
    <w:rsid w:val="0779354C"/>
    <w:rsid w:val="08061376"/>
    <w:rsid w:val="083426D6"/>
    <w:rsid w:val="08452D77"/>
    <w:rsid w:val="08557A91"/>
    <w:rsid w:val="086401F8"/>
    <w:rsid w:val="08751CAA"/>
    <w:rsid w:val="087E4C40"/>
    <w:rsid w:val="088766C0"/>
    <w:rsid w:val="08D66AD6"/>
    <w:rsid w:val="08DA33A3"/>
    <w:rsid w:val="08E80F13"/>
    <w:rsid w:val="09335624"/>
    <w:rsid w:val="0944690F"/>
    <w:rsid w:val="09535675"/>
    <w:rsid w:val="095D1AA8"/>
    <w:rsid w:val="095F057D"/>
    <w:rsid w:val="096378EB"/>
    <w:rsid w:val="09642282"/>
    <w:rsid w:val="09733572"/>
    <w:rsid w:val="09772C16"/>
    <w:rsid w:val="098353B5"/>
    <w:rsid w:val="09A92330"/>
    <w:rsid w:val="09B06B87"/>
    <w:rsid w:val="09C13146"/>
    <w:rsid w:val="09E04166"/>
    <w:rsid w:val="09EA33AB"/>
    <w:rsid w:val="0A1C0718"/>
    <w:rsid w:val="0A3E7710"/>
    <w:rsid w:val="0A5B7E63"/>
    <w:rsid w:val="0A7F6606"/>
    <w:rsid w:val="0A896525"/>
    <w:rsid w:val="0AA374A5"/>
    <w:rsid w:val="0AAB7649"/>
    <w:rsid w:val="0ABC5606"/>
    <w:rsid w:val="0B011951"/>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C95166"/>
    <w:rsid w:val="0CFE707A"/>
    <w:rsid w:val="0D063BDA"/>
    <w:rsid w:val="0D08375F"/>
    <w:rsid w:val="0D10137A"/>
    <w:rsid w:val="0D184CFB"/>
    <w:rsid w:val="0D40502D"/>
    <w:rsid w:val="0D4A7419"/>
    <w:rsid w:val="0D827401"/>
    <w:rsid w:val="0D84094E"/>
    <w:rsid w:val="0D8A00E9"/>
    <w:rsid w:val="0D8D589E"/>
    <w:rsid w:val="0DA01C73"/>
    <w:rsid w:val="0DD63300"/>
    <w:rsid w:val="0DF50604"/>
    <w:rsid w:val="0DF702FE"/>
    <w:rsid w:val="0E060E51"/>
    <w:rsid w:val="0E5604B2"/>
    <w:rsid w:val="0E6D5D79"/>
    <w:rsid w:val="0E9D0089"/>
    <w:rsid w:val="0EAF1B81"/>
    <w:rsid w:val="0EB803EE"/>
    <w:rsid w:val="0EF94D4B"/>
    <w:rsid w:val="0F165940"/>
    <w:rsid w:val="0F2A3E21"/>
    <w:rsid w:val="0F4958DC"/>
    <w:rsid w:val="0F515DF7"/>
    <w:rsid w:val="0F596BA8"/>
    <w:rsid w:val="0F6248D2"/>
    <w:rsid w:val="0F693536"/>
    <w:rsid w:val="0F7B0511"/>
    <w:rsid w:val="0F7B76D9"/>
    <w:rsid w:val="0F816ACD"/>
    <w:rsid w:val="0F9832DB"/>
    <w:rsid w:val="0FBF3FD2"/>
    <w:rsid w:val="0FBF7FF3"/>
    <w:rsid w:val="10646583"/>
    <w:rsid w:val="10746799"/>
    <w:rsid w:val="107D4B15"/>
    <w:rsid w:val="108A3C80"/>
    <w:rsid w:val="10946C48"/>
    <w:rsid w:val="10A20255"/>
    <w:rsid w:val="10C14A31"/>
    <w:rsid w:val="10C26171"/>
    <w:rsid w:val="10E45182"/>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330DF"/>
    <w:rsid w:val="12D81596"/>
    <w:rsid w:val="12DA43ED"/>
    <w:rsid w:val="13072A44"/>
    <w:rsid w:val="135F4BE2"/>
    <w:rsid w:val="13735EF6"/>
    <w:rsid w:val="13934550"/>
    <w:rsid w:val="13980A74"/>
    <w:rsid w:val="139B1A0A"/>
    <w:rsid w:val="139D25C7"/>
    <w:rsid w:val="13BF3CE4"/>
    <w:rsid w:val="141008D8"/>
    <w:rsid w:val="14125FE6"/>
    <w:rsid w:val="1457650B"/>
    <w:rsid w:val="145813A7"/>
    <w:rsid w:val="145D4214"/>
    <w:rsid w:val="146D271E"/>
    <w:rsid w:val="14982588"/>
    <w:rsid w:val="149A5AD9"/>
    <w:rsid w:val="14A7619D"/>
    <w:rsid w:val="150536C3"/>
    <w:rsid w:val="1508576E"/>
    <w:rsid w:val="150C1963"/>
    <w:rsid w:val="151447A0"/>
    <w:rsid w:val="151F0506"/>
    <w:rsid w:val="154A6454"/>
    <w:rsid w:val="15762120"/>
    <w:rsid w:val="16A8729C"/>
    <w:rsid w:val="16B33777"/>
    <w:rsid w:val="16BC70A7"/>
    <w:rsid w:val="16C6339E"/>
    <w:rsid w:val="170A0FAB"/>
    <w:rsid w:val="172F2D79"/>
    <w:rsid w:val="17557BEF"/>
    <w:rsid w:val="17D349C1"/>
    <w:rsid w:val="181C002C"/>
    <w:rsid w:val="1830729E"/>
    <w:rsid w:val="1870062C"/>
    <w:rsid w:val="18817102"/>
    <w:rsid w:val="18830A15"/>
    <w:rsid w:val="18852B28"/>
    <w:rsid w:val="188B5321"/>
    <w:rsid w:val="193C3CDF"/>
    <w:rsid w:val="194A264A"/>
    <w:rsid w:val="19932372"/>
    <w:rsid w:val="19993F54"/>
    <w:rsid w:val="19A20DD5"/>
    <w:rsid w:val="19AE03F1"/>
    <w:rsid w:val="1A071A03"/>
    <w:rsid w:val="1A1F16AE"/>
    <w:rsid w:val="1A3B5C77"/>
    <w:rsid w:val="1A434418"/>
    <w:rsid w:val="1A723A4E"/>
    <w:rsid w:val="1A984BAD"/>
    <w:rsid w:val="1AAB5F90"/>
    <w:rsid w:val="1AB8220E"/>
    <w:rsid w:val="1AE4166C"/>
    <w:rsid w:val="1AF06CFB"/>
    <w:rsid w:val="1AF11B8D"/>
    <w:rsid w:val="1B11359C"/>
    <w:rsid w:val="1B1B5ADB"/>
    <w:rsid w:val="1B2A271F"/>
    <w:rsid w:val="1B530544"/>
    <w:rsid w:val="1B713184"/>
    <w:rsid w:val="1B843BB1"/>
    <w:rsid w:val="1BA209CF"/>
    <w:rsid w:val="1BB4777D"/>
    <w:rsid w:val="1BD75AB8"/>
    <w:rsid w:val="1BEA2CCF"/>
    <w:rsid w:val="1C0459C2"/>
    <w:rsid w:val="1C1B3B4A"/>
    <w:rsid w:val="1C88086E"/>
    <w:rsid w:val="1CA8575E"/>
    <w:rsid w:val="1D266CE1"/>
    <w:rsid w:val="1D3963AF"/>
    <w:rsid w:val="1D5F6E7C"/>
    <w:rsid w:val="1D6A673C"/>
    <w:rsid w:val="1D9247AE"/>
    <w:rsid w:val="1DB567EC"/>
    <w:rsid w:val="1DDD2D7A"/>
    <w:rsid w:val="1DF20628"/>
    <w:rsid w:val="1DF51A98"/>
    <w:rsid w:val="1E3D060F"/>
    <w:rsid w:val="1E3F7D2E"/>
    <w:rsid w:val="1E4134E4"/>
    <w:rsid w:val="1E5062B3"/>
    <w:rsid w:val="1E523514"/>
    <w:rsid w:val="1E714A66"/>
    <w:rsid w:val="1E802593"/>
    <w:rsid w:val="1EA703CC"/>
    <w:rsid w:val="1EB7330C"/>
    <w:rsid w:val="1F0A0FF3"/>
    <w:rsid w:val="1F282521"/>
    <w:rsid w:val="1F5771FF"/>
    <w:rsid w:val="1F6A455B"/>
    <w:rsid w:val="1FE868A9"/>
    <w:rsid w:val="20034907"/>
    <w:rsid w:val="20173E4B"/>
    <w:rsid w:val="204E48BC"/>
    <w:rsid w:val="208921B3"/>
    <w:rsid w:val="20973DEB"/>
    <w:rsid w:val="20B26522"/>
    <w:rsid w:val="20B44310"/>
    <w:rsid w:val="20C206B3"/>
    <w:rsid w:val="211116EB"/>
    <w:rsid w:val="21204829"/>
    <w:rsid w:val="21565DF1"/>
    <w:rsid w:val="216133FC"/>
    <w:rsid w:val="21853885"/>
    <w:rsid w:val="218F0783"/>
    <w:rsid w:val="21D56769"/>
    <w:rsid w:val="21E52EF3"/>
    <w:rsid w:val="21FB5D7B"/>
    <w:rsid w:val="220B1C3D"/>
    <w:rsid w:val="221D1D20"/>
    <w:rsid w:val="22334A87"/>
    <w:rsid w:val="223B4964"/>
    <w:rsid w:val="22BE6801"/>
    <w:rsid w:val="233500BF"/>
    <w:rsid w:val="23377FF7"/>
    <w:rsid w:val="236B425F"/>
    <w:rsid w:val="237C7AAB"/>
    <w:rsid w:val="23836192"/>
    <w:rsid w:val="23901F29"/>
    <w:rsid w:val="23921D6B"/>
    <w:rsid w:val="239C0061"/>
    <w:rsid w:val="23AF6AED"/>
    <w:rsid w:val="23B908A4"/>
    <w:rsid w:val="23B90B33"/>
    <w:rsid w:val="23E95BEF"/>
    <w:rsid w:val="23FD0064"/>
    <w:rsid w:val="241725D4"/>
    <w:rsid w:val="24312BBE"/>
    <w:rsid w:val="245375B0"/>
    <w:rsid w:val="2454722D"/>
    <w:rsid w:val="24607E06"/>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03117"/>
    <w:rsid w:val="261A34EE"/>
    <w:rsid w:val="2628662C"/>
    <w:rsid w:val="262D45DE"/>
    <w:rsid w:val="26A53EF9"/>
    <w:rsid w:val="26A94201"/>
    <w:rsid w:val="26AC274F"/>
    <w:rsid w:val="26C27C13"/>
    <w:rsid w:val="27044A29"/>
    <w:rsid w:val="271D34C8"/>
    <w:rsid w:val="27553B83"/>
    <w:rsid w:val="276142BF"/>
    <w:rsid w:val="27783712"/>
    <w:rsid w:val="27907362"/>
    <w:rsid w:val="281A4EE6"/>
    <w:rsid w:val="28333E1D"/>
    <w:rsid w:val="28373963"/>
    <w:rsid w:val="28413FCC"/>
    <w:rsid w:val="28454BD6"/>
    <w:rsid w:val="28455253"/>
    <w:rsid w:val="28551971"/>
    <w:rsid w:val="285B1C53"/>
    <w:rsid w:val="28913CD6"/>
    <w:rsid w:val="289F7086"/>
    <w:rsid w:val="28A96344"/>
    <w:rsid w:val="28C32028"/>
    <w:rsid w:val="28CC490F"/>
    <w:rsid w:val="28DE40AA"/>
    <w:rsid w:val="29345E77"/>
    <w:rsid w:val="294C65AD"/>
    <w:rsid w:val="29806583"/>
    <w:rsid w:val="298B3C4C"/>
    <w:rsid w:val="29F26D24"/>
    <w:rsid w:val="2A15033F"/>
    <w:rsid w:val="2A1662C1"/>
    <w:rsid w:val="2A1C7367"/>
    <w:rsid w:val="2A2815FA"/>
    <w:rsid w:val="2A6D6092"/>
    <w:rsid w:val="2A7646DC"/>
    <w:rsid w:val="2A7D76B4"/>
    <w:rsid w:val="2AD04E7A"/>
    <w:rsid w:val="2AD87443"/>
    <w:rsid w:val="2AE73DB7"/>
    <w:rsid w:val="2AEE1215"/>
    <w:rsid w:val="2B0269AB"/>
    <w:rsid w:val="2B2919E3"/>
    <w:rsid w:val="2B437463"/>
    <w:rsid w:val="2B476FD4"/>
    <w:rsid w:val="2B7807EE"/>
    <w:rsid w:val="2BBF00EC"/>
    <w:rsid w:val="2BC37CFD"/>
    <w:rsid w:val="2BD5237F"/>
    <w:rsid w:val="2BE536CE"/>
    <w:rsid w:val="2BE758D9"/>
    <w:rsid w:val="2BEF6721"/>
    <w:rsid w:val="2C09049E"/>
    <w:rsid w:val="2C0A653C"/>
    <w:rsid w:val="2C191F85"/>
    <w:rsid w:val="2C6B43A2"/>
    <w:rsid w:val="2CE82D6F"/>
    <w:rsid w:val="2D343236"/>
    <w:rsid w:val="2D3907A6"/>
    <w:rsid w:val="2DD15014"/>
    <w:rsid w:val="2DF72DE4"/>
    <w:rsid w:val="2E0220AF"/>
    <w:rsid w:val="2E455CD5"/>
    <w:rsid w:val="2E4B082A"/>
    <w:rsid w:val="2E5D4E86"/>
    <w:rsid w:val="2E5D790B"/>
    <w:rsid w:val="2E9A3C18"/>
    <w:rsid w:val="2EB13F93"/>
    <w:rsid w:val="2EBB0FEE"/>
    <w:rsid w:val="2EC22DEA"/>
    <w:rsid w:val="2EC63002"/>
    <w:rsid w:val="2F0A6B38"/>
    <w:rsid w:val="2F226DFA"/>
    <w:rsid w:val="2F643375"/>
    <w:rsid w:val="2F660717"/>
    <w:rsid w:val="2F946CCB"/>
    <w:rsid w:val="2FCE0C01"/>
    <w:rsid w:val="2FD25781"/>
    <w:rsid w:val="2FFD7934"/>
    <w:rsid w:val="30733ACD"/>
    <w:rsid w:val="30794420"/>
    <w:rsid w:val="30824B8C"/>
    <w:rsid w:val="308C3862"/>
    <w:rsid w:val="309379D8"/>
    <w:rsid w:val="30A270F7"/>
    <w:rsid w:val="30DF1478"/>
    <w:rsid w:val="30EC586F"/>
    <w:rsid w:val="312208B8"/>
    <w:rsid w:val="313F6EC5"/>
    <w:rsid w:val="319C6071"/>
    <w:rsid w:val="31AC537E"/>
    <w:rsid w:val="31E3679B"/>
    <w:rsid w:val="31E732FD"/>
    <w:rsid w:val="323F1D8B"/>
    <w:rsid w:val="32517576"/>
    <w:rsid w:val="329A1837"/>
    <w:rsid w:val="32BE5C2C"/>
    <w:rsid w:val="32FB6478"/>
    <w:rsid w:val="33263B3F"/>
    <w:rsid w:val="336963EB"/>
    <w:rsid w:val="33816EEB"/>
    <w:rsid w:val="338D64EF"/>
    <w:rsid w:val="33920E74"/>
    <w:rsid w:val="33EB55CD"/>
    <w:rsid w:val="33EC4C02"/>
    <w:rsid w:val="340A7451"/>
    <w:rsid w:val="340D2360"/>
    <w:rsid w:val="3410665D"/>
    <w:rsid w:val="34211214"/>
    <w:rsid w:val="342E63AB"/>
    <w:rsid w:val="34950E68"/>
    <w:rsid w:val="34986E94"/>
    <w:rsid w:val="34AF62C9"/>
    <w:rsid w:val="34CB4388"/>
    <w:rsid w:val="34FA6E12"/>
    <w:rsid w:val="352E7C26"/>
    <w:rsid w:val="353508F9"/>
    <w:rsid w:val="35531D85"/>
    <w:rsid w:val="358D5588"/>
    <w:rsid w:val="363742C3"/>
    <w:rsid w:val="363A3B40"/>
    <w:rsid w:val="364F61C0"/>
    <w:rsid w:val="365302AE"/>
    <w:rsid w:val="36607A0A"/>
    <w:rsid w:val="366E227C"/>
    <w:rsid w:val="366F2E0D"/>
    <w:rsid w:val="367B6A5C"/>
    <w:rsid w:val="36A74ADA"/>
    <w:rsid w:val="36AD60D5"/>
    <w:rsid w:val="36B224F9"/>
    <w:rsid w:val="36EC0CC9"/>
    <w:rsid w:val="37003301"/>
    <w:rsid w:val="373F410B"/>
    <w:rsid w:val="37472243"/>
    <w:rsid w:val="37504540"/>
    <w:rsid w:val="376D09FB"/>
    <w:rsid w:val="377E7553"/>
    <w:rsid w:val="37EE7094"/>
    <w:rsid w:val="37F5365D"/>
    <w:rsid w:val="38296C89"/>
    <w:rsid w:val="383002EB"/>
    <w:rsid w:val="38586797"/>
    <w:rsid w:val="389F0840"/>
    <w:rsid w:val="38BC0149"/>
    <w:rsid w:val="38D87D1C"/>
    <w:rsid w:val="39636459"/>
    <w:rsid w:val="396B7F6C"/>
    <w:rsid w:val="39A3781D"/>
    <w:rsid w:val="39B417A9"/>
    <w:rsid w:val="39FC5695"/>
    <w:rsid w:val="3A006D8E"/>
    <w:rsid w:val="3A33044A"/>
    <w:rsid w:val="3A3651E5"/>
    <w:rsid w:val="3A744481"/>
    <w:rsid w:val="3A8533EA"/>
    <w:rsid w:val="3A8A6A2E"/>
    <w:rsid w:val="3A8C7BEF"/>
    <w:rsid w:val="3A906246"/>
    <w:rsid w:val="3B200842"/>
    <w:rsid w:val="3B2349B7"/>
    <w:rsid w:val="3B616CFF"/>
    <w:rsid w:val="3B6259F6"/>
    <w:rsid w:val="3B976654"/>
    <w:rsid w:val="3BC01EFC"/>
    <w:rsid w:val="3BCA786A"/>
    <w:rsid w:val="3BD31E2F"/>
    <w:rsid w:val="3BF15831"/>
    <w:rsid w:val="3BFC643F"/>
    <w:rsid w:val="3C105946"/>
    <w:rsid w:val="3C230BA0"/>
    <w:rsid w:val="3C471448"/>
    <w:rsid w:val="3C5F759A"/>
    <w:rsid w:val="3C6C525A"/>
    <w:rsid w:val="3CC30B4A"/>
    <w:rsid w:val="3CC75B66"/>
    <w:rsid w:val="3CCE23CB"/>
    <w:rsid w:val="3CD17D17"/>
    <w:rsid w:val="3CD702C2"/>
    <w:rsid w:val="3D3C7F39"/>
    <w:rsid w:val="3D440F09"/>
    <w:rsid w:val="3D4504A0"/>
    <w:rsid w:val="3D471A96"/>
    <w:rsid w:val="3D8734BB"/>
    <w:rsid w:val="3D9A11D4"/>
    <w:rsid w:val="3DA16D89"/>
    <w:rsid w:val="3DA364BE"/>
    <w:rsid w:val="3DE041CB"/>
    <w:rsid w:val="3E0B2725"/>
    <w:rsid w:val="3E0D48F6"/>
    <w:rsid w:val="3E1868B4"/>
    <w:rsid w:val="3E377251"/>
    <w:rsid w:val="3E42664B"/>
    <w:rsid w:val="3E5A7334"/>
    <w:rsid w:val="3E7B5D6B"/>
    <w:rsid w:val="3E843E66"/>
    <w:rsid w:val="3E8F51FE"/>
    <w:rsid w:val="3E926F87"/>
    <w:rsid w:val="3E9A59DE"/>
    <w:rsid w:val="3EAF4836"/>
    <w:rsid w:val="3EB073DF"/>
    <w:rsid w:val="3EB64BED"/>
    <w:rsid w:val="3EC33DFA"/>
    <w:rsid w:val="3EFA7140"/>
    <w:rsid w:val="3F060E16"/>
    <w:rsid w:val="3F1D1096"/>
    <w:rsid w:val="3F2F0234"/>
    <w:rsid w:val="3F6363FE"/>
    <w:rsid w:val="3F756B8F"/>
    <w:rsid w:val="3F95482B"/>
    <w:rsid w:val="3FF550C2"/>
    <w:rsid w:val="4019356B"/>
    <w:rsid w:val="4044085E"/>
    <w:rsid w:val="40592157"/>
    <w:rsid w:val="406E1CAE"/>
    <w:rsid w:val="40A0133A"/>
    <w:rsid w:val="40C31A53"/>
    <w:rsid w:val="40F2522F"/>
    <w:rsid w:val="40FF545D"/>
    <w:rsid w:val="410067C8"/>
    <w:rsid w:val="418F0D2A"/>
    <w:rsid w:val="41BA79E5"/>
    <w:rsid w:val="41D01505"/>
    <w:rsid w:val="42474939"/>
    <w:rsid w:val="424C3C57"/>
    <w:rsid w:val="42613FF3"/>
    <w:rsid w:val="42660D96"/>
    <w:rsid w:val="428667D2"/>
    <w:rsid w:val="42CD1CE0"/>
    <w:rsid w:val="42E1381E"/>
    <w:rsid w:val="42ED6459"/>
    <w:rsid w:val="42FE58DD"/>
    <w:rsid w:val="43174B3D"/>
    <w:rsid w:val="434B790E"/>
    <w:rsid w:val="4360274F"/>
    <w:rsid w:val="43702539"/>
    <w:rsid w:val="43977AB6"/>
    <w:rsid w:val="43A3342B"/>
    <w:rsid w:val="43C77C27"/>
    <w:rsid w:val="43DE09EE"/>
    <w:rsid w:val="43F2528E"/>
    <w:rsid w:val="44002FAD"/>
    <w:rsid w:val="449101DD"/>
    <w:rsid w:val="44DE1391"/>
    <w:rsid w:val="44E93F44"/>
    <w:rsid w:val="451B225C"/>
    <w:rsid w:val="452410C9"/>
    <w:rsid w:val="45317DFB"/>
    <w:rsid w:val="456D3CE4"/>
    <w:rsid w:val="4579042C"/>
    <w:rsid w:val="457F0571"/>
    <w:rsid w:val="45851176"/>
    <w:rsid w:val="45C63B94"/>
    <w:rsid w:val="460E7DA5"/>
    <w:rsid w:val="46422483"/>
    <w:rsid w:val="4652678E"/>
    <w:rsid w:val="4659254A"/>
    <w:rsid w:val="465B0637"/>
    <w:rsid w:val="465E3F0D"/>
    <w:rsid w:val="466A16E6"/>
    <w:rsid w:val="46747F9E"/>
    <w:rsid w:val="46893F2B"/>
    <w:rsid w:val="46A60677"/>
    <w:rsid w:val="46C4686E"/>
    <w:rsid w:val="46F73F00"/>
    <w:rsid w:val="471D127C"/>
    <w:rsid w:val="477B778F"/>
    <w:rsid w:val="478203EC"/>
    <w:rsid w:val="47B025FA"/>
    <w:rsid w:val="47D101C7"/>
    <w:rsid w:val="4808522C"/>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8323FF"/>
    <w:rsid w:val="4987577F"/>
    <w:rsid w:val="49B35833"/>
    <w:rsid w:val="49B64211"/>
    <w:rsid w:val="49F6167F"/>
    <w:rsid w:val="4A064FA0"/>
    <w:rsid w:val="4A16615C"/>
    <w:rsid w:val="4A4424D7"/>
    <w:rsid w:val="4AB82D0F"/>
    <w:rsid w:val="4ACF5129"/>
    <w:rsid w:val="4AEB7664"/>
    <w:rsid w:val="4AFD7C19"/>
    <w:rsid w:val="4B0567D1"/>
    <w:rsid w:val="4B236AAE"/>
    <w:rsid w:val="4B707271"/>
    <w:rsid w:val="4B7C13AE"/>
    <w:rsid w:val="4B9739F7"/>
    <w:rsid w:val="4BEE2503"/>
    <w:rsid w:val="4C245A30"/>
    <w:rsid w:val="4CB6685F"/>
    <w:rsid w:val="4CC367FE"/>
    <w:rsid w:val="4D077F3C"/>
    <w:rsid w:val="4D123355"/>
    <w:rsid w:val="4D2A3B31"/>
    <w:rsid w:val="4D312C52"/>
    <w:rsid w:val="4D5C0349"/>
    <w:rsid w:val="4D905305"/>
    <w:rsid w:val="4D964A72"/>
    <w:rsid w:val="4D9C1254"/>
    <w:rsid w:val="4DE729B1"/>
    <w:rsid w:val="4E1D2C04"/>
    <w:rsid w:val="4E793892"/>
    <w:rsid w:val="4E800872"/>
    <w:rsid w:val="4EC569ED"/>
    <w:rsid w:val="4ED50EA1"/>
    <w:rsid w:val="4EEC050C"/>
    <w:rsid w:val="4F104EC3"/>
    <w:rsid w:val="4F47354A"/>
    <w:rsid w:val="4F911C54"/>
    <w:rsid w:val="4FE625E0"/>
    <w:rsid w:val="4FEB43C6"/>
    <w:rsid w:val="5021480F"/>
    <w:rsid w:val="504077CA"/>
    <w:rsid w:val="508E4B8A"/>
    <w:rsid w:val="50937399"/>
    <w:rsid w:val="50962ECB"/>
    <w:rsid w:val="50A42E38"/>
    <w:rsid w:val="50A4577F"/>
    <w:rsid w:val="50AC6BA7"/>
    <w:rsid w:val="50B73D1F"/>
    <w:rsid w:val="50BD5BC9"/>
    <w:rsid w:val="50C11EEE"/>
    <w:rsid w:val="50E97CFC"/>
    <w:rsid w:val="50FA4028"/>
    <w:rsid w:val="51042AE4"/>
    <w:rsid w:val="510D65B7"/>
    <w:rsid w:val="511157AB"/>
    <w:rsid w:val="5142540C"/>
    <w:rsid w:val="51575ABF"/>
    <w:rsid w:val="518832C8"/>
    <w:rsid w:val="51A0432A"/>
    <w:rsid w:val="51A86090"/>
    <w:rsid w:val="51B7396D"/>
    <w:rsid w:val="51C8702B"/>
    <w:rsid w:val="51F14458"/>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C41F0"/>
    <w:rsid w:val="541D6D04"/>
    <w:rsid w:val="542C3AEB"/>
    <w:rsid w:val="54487265"/>
    <w:rsid w:val="544D6070"/>
    <w:rsid w:val="544F4424"/>
    <w:rsid w:val="54605E1E"/>
    <w:rsid w:val="54B3506A"/>
    <w:rsid w:val="54CA0D16"/>
    <w:rsid w:val="54DD4057"/>
    <w:rsid w:val="54E7490F"/>
    <w:rsid w:val="550764A4"/>
    <w:rsid w:val="550B2BF6"/>
    <w:rsid w:val="55214EB5"/>
    <w:rsid w:val="55364EFD"/>
    <w:rsid w:val="554747DA"/>
    <w:rsid w:val="555D4828"/>
    <w:rsid w:val="557A4C8B"/>
    <w:rsid w:val="558931E1"/>
    <w:rsid w:val="55923347"/>
    <w:rsid w:val="55925180"/>
    <w:rsid w:val="55983B1B"/>
    <w:rsid w:val="55A8376B"/>
    <w:rsid w:val="55DC29B6"/>
    <w:rsid w:val="55DD4241"/>
    <w:rsid w:val="563E6B12"/>
    <w:rsid w:val="565230CB"/>
    <w:rsid w:val="56564829"/>
    <w:rsid w:val="566B6D1E"/>
    <w:rsid w:val="56E3053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37099"/>
    <w:rsid w:val="58662ADE"/>
    <w:rsid w:val="586F79A5"/>
    <w:rsid w:val="58917D2F"/>
    <w:rsid w:val="5894085C"/>
    <w:rsid w:val="58AE4F0C"/>
    <w:rsid w:val="58B85899"/>
    <w:rsid w:val="58DA48E2"/>
    <w:rsid w:val="58E363A9"/>
    <w:rsid w:val="59442E3E"/>
    <w:rsid w:val="595E1678"/>
    <w:rsid w:val="596D5BD4"/>
    <w:rsid w:val="597E3DD8"/>
    <w:rsid w:val="59F80043"/>
    <w:rsid w:val="5A09252F"/>
    <w:rsid w:val="5A0B2778"/>
    <w:rsid w:val="5A2A7C7B"/>
    <w:rsid w:val="5A3E2560"/>
    <w:rsid w:val="5A5D3B6E"/>
    <w:rsid w:val="5A637A76"/>
    <w:rsid w:val="5A6D33BA"/>
    <w:rsid w:val="5A792B1F"/>
    <w:rsid w:val="5A874767"/>
    <w:rsid w:val="5A8E6693"/>
    <w:rsid w:val="5AAD6F28"/>
    <w:rsid w:val="5ACE17D0"/>
    <w:rsid w:val="5AD63A24"/>
    <w:rsid w:val="5B2E1A1D"/>
    <w:rsid w:val="5B7948C3"/>
    <w:rsid w:val="5B843A1C"/>
    <w:rsid w:val="5B873E3F"/>
    <w:rsid w:val="5C02690E"/>
    <w:rsid w:val="5C196DA7"/>
    <w:rsid w:val="5C2A048C"/>
    <w:rsid w:val="5C7A3543"/>
    <w:rsid w:val="5C80234E"/>
    <w:rsid w:val="5C8A680C"/>
    <w:rsid w:val="5D0C4701"/>
    <w:rsid w:val="5D0F0395"/>
    <w:rsid w:val="5D221076"/>
    <w:rsid w:val="5D283143"/>
    <w:rsid w:val="5D397964"/>
    <w:rsid w:val="5D5A391C"/>
    <w:rsid w:val="5D5F10C0"/>
    <w:rsid w:val="5D891B7B"/>
    <w:rsid w:val="5DAD38EE"/>
    <w:rsid w:val="5DB24487"/>
    <w:rsid w:val="5E006862"/>
    <w:rsid w:val="5E0207B9"/>
    <w:rsid w:val="5E1834A1"/>
    <w:rsid w:val="5E261785"/>
    <w:rsid w:val="5E4A7017"/>
    <w:rsid w:val="5E552BBA"/>
    <w:rsid w:val="5E611C10"/>
    <w:rsid w:val="5E652EBA"/>
    <w:rsid w:val="5E6F049D"/>
    <w:rsid w:val="5ECC465D"/>
    <w:rsid w:val="5EFC7377"/>
    <w:rsid w:val="5F06174D"/>
    <w:rsid w:val="5F3A3602"/>
    <w:rsid w:val="5F6277C6"/>
    <w:rsid w:val="5F6D0B1D"/>
    <w:rsid w:val="5F7A372B"/>
    <w:rsid w:val="5F8D0B82"/>
    <w:rsid w:val="5F9C55EC"/>
    <w:rsid w:val="5FCC5339"/>
    <w:rsid w:val="5FE34A5B"/>
    <w:rsid w:val="5FFE1E36"/>
    <w:rsid w:val="60231873"/>
    <w:rsid w:val="60232584"/>
    <w:rsid w:val="607330CE"/>
    <w:rsid w:val="60825176"/>
    <w:rsid w:val="609F2AC4"/>
    <w:rsid w:val="60FA2EE8"/>
    <w:rsid w:val="61054A27"/>
    <w:rsid w:val="610A52BC"/>
    <w:rsid w:val="611D2366"/>
    <w:rsid w:val="61421856"/>
    <w:rsid w:val="615227C4"/>
    <w:rsid w:val="61654E3F"/>
    <w:rsid w:val="6182292A"/>
    <w:rsid w:val="619F7F92"/>
    <w:rsid w:val="61B244FA"/>
    <w:rsid w:val="61F94C26"/>
    <w:rsid w:val="62000E56"/>
    <w:rsid w:val="624F3E49"/>
    <w:rsid w:val="625E7987"/>
    <w:rsid w:val="62632286"/>
    <w:rsid w:val="62885958"/>
    <w:rsid w:val="62B53FB4"/>
    <w:rsid w:val="62CC0A41"/>
    <w:rsid w:val="62F40B65"/>
    <w:rsid w:val="62FC2CFE"/>
    <w:rsid w:val="630015BE"/>
    <w:rsid w:val="63024505"/>
    <w:rsid w:val="635B1DB5"/>
    <w:rsid w:val="63711FED"/>
    <w:rsid w:val="637F6AC8"/>
    <w:rsid w:val="63856609"/>
    <w:rsid w:val="63880DDC"/>
    <w:rsid w:val="638D750D"/>
    <w:rsid w:val="63AC6CC0"/>
    <w:rsid w:val="63BF6EDC"/>
    <w:rsid w:val="64055776"/>
    <w:rsid w:val="64240056"/>
    <w:rsid w:val="643E143A"/>
    <w:rsid w:val="648B6EEF"/>
    <w:rsid w:val="64A14CB5"/>
    <w:rsid w:val="64C158BF"/>
    <w:rsid w:val="64CE2EAA"/>
    <w:rsid w:val="65290274"/>
    <w:rsid w:val="65315CAB"/>
    <w:rsid w:val="653C3090"/>
    <w:rsid w:val="655A0FEB"/>
    <w:rsid w:val="656D4A6C"/>
    <w:rsid w:val="6583714A"/>
    <w:rsid w:val="65854376"/>
    <w:rsid w:val="658767BE"/>
    <w:rsid w:val="65892531"/>
    <w:rsid w:val="65C76B2F"/>
    <w:rsid w:val="66195831"/>
    <w:rsid w:val="661F70AE"/>
    <w:rsid w:val="662E75B1"/>
    <w:rsid w:val="66342C2E"/>
    <w:rsid w:val="663E784C"/>
    <w:rsid w:val="668B6A45"/>
    <w:rsid w:val="672F3F24"/>
    <w:rsid w:val="673E055F"/>
    <w:rsid w:val="674307B8"/>
    <w:rsid w:val="67551CE3"/>
    <w:rsid w:val="67A22552"/>
    <w:rsid w:val="67B22DCC"/>
    <w:rsid w:val="67BE71AA"/>
    <w:rsid w:val="67D90273"/>
    <w:rsid w:val="67DE5875"/>
    <w:rsid w:val="67DF074B"/>
    <w:rsid w:val="67E55852"/>
    <w:rsid w:val="67EB1AB4"/>
    <w:rsid w:val="67FA1285"/>
    <w:rsid w:val="68286AFF"/>
    <w:rsid w:val="683E064E"/>
    <w:rsid w:val="68551F4F"/>
    <w:rsid w:val="686C3F78"/>
    <w:rsid w:val="687C10C9"/>
    <w:rsid w:val="68840C16"/>
    <w:rsid w:val="68876EFB"/>
    <w:rsid w:val="68884654"/>
    <w:rsid w:val="68953657"/>
    <w:rsid w:val="68982BCC"/>
    <w:rsid w:val="68992252"/>
    <w:rsid w:val="689F444F"/>
    <w:rsid w:val="68B96DBB"/>
    <w:rsid w:val="68BC708D"/>
    <w:rsid w:val="68CA2805"/>
    <w:rsid w:val="68E937A3"/>
    <w:rsid w:val="693E15D3"/>
    <w:rsid w:val="69623539"/>
    <w:rsid w:val="69627681"/>
    <w:rsid w:val="6977531D"/>
    <w:rsid w:val="69AB2F00"/>
    <w:rsid w:val="69CC2BFF"/>
    <w:rsid w:val="69FD55B8"/>
    <w:rsid w:val="6A0B1C62"/>
    <w:rsid w:val="6A2406C8"/>
    <w:rsid w:val="6A2B6B3C"/>
    <w:rsid w:val="6AA37A9E"/>
    <w:rsid w:val="6ADE0BD1"/>
    <w:rsid w:val="6AE96859"/>
    <w:rsid w:val="6B147746"/>
    <w:rsid w:val="6B24787C"/>
    <w:rsid w:val="6B3158B9"/>
    <w:rsid w:val="6B573233"/>
    <w:rsid w:val="6B5B6274"/>
    <w:rsid w:val="6B935D53"/>
    <w:rsid w:val="6BF72CF1"/>
    <w:rsid w:val="6C196F71"/>
    <w:rsid w:val="6C226FCB"/>
    <w:rsid w:val="6C31226F"/>
    <w:rsid w:val="6C552F0B"/>
    <w:rsid w:val="6C8C67B7"/>
    <w:rsid w:val="6C982ECE"/>
    <w:rsid w:val="6C9D744C"/>
    <w:rsid w:val="6CE51DE7"/>
    <w:rsid w:val="6D167928"/>
    <w:rsid w:val="6D2109D6"/>
    <w:rsid w:val="6D26299B"/>
    <w:rsid w:val="6D4772EC"/>
    <w:rsid w:val="6D49688D"/>
    <w:rsid w:val="6D9078AF"/>
    <w:rsid w:val="6DAA3FEF"/>
    <w:rsid w:val="6DC0172B"/>
    <w:rsid w:val="6DCB690C"/>
    <w:rsid w:val="6DD41A5B"/>
    <w:rsid w:val="6DF43C2E"/>
    <w:rsid w:val="6DF51CA3"/>
    <w:rsid w:val="6E71661F"/>
    <w:rsid w:val="6E8335BD"/>
    <w:rsid w:val="6E8E12EF"/>
    <w:rsid w:val="6E972936"/>
    <w:rsid w:val="6ED446C5"/>
    <w:rsid w:val="6EFC21C9"/>
    <w:rsid w:val="6F2A7D94"/>
    <w:rsid w:val="6F476702"/>
    <w:rsid w:val="6F7B15AE"/>
    <w:rsid w:val="6F8331F1"/>
    <w:rsid w:val="6FAE1A09"/>
    <w:rsid w:val="6FD75BF8"/>
    <w:rsid w:val="702A40BC"/>
    <w:rsid w:val="703D0723"/>
    <w:rsid w:val="70691EC7"/>
    <w:rsid w:val="707723D0"/>
    <w:rsid w:val="707B5858"/>
    <w:rsid w:val="708562E6"/>
    <w:rsid w:val="70F5661B"/>
    <w:rsid w:val="710F675E"/>
    <w:rsid w:val="71257808"/>
    <w:rsid w:val="7128597B"/>
    <w:rsid w:val="71360107"/>
    <w:rsid w:val="713B688E"/>
    <w:rsid w:val="713F00AC"/>
    <w:rsid w:val="71596724"/>
    <w:rsid w:val="71D43752"/>
    <w:rsid w:val="71F1796A"/>
    <w:rsid w:val="71F36EC9"/>
    <w:rsid w:val="72154626"/>
    <w:rsid w:val="72262B5D"/>
    <w:rsid w:val="72283FF7"/>
    <w:rsid w:val="722E7212"/>
    <w:rsid w:val="723A0474"/>
    <w:rsid w:val="725923E4"/>
    <w:rsid w:val="72864BF7"/>
    <w:rsid w:val="729023FC"/>
    <w:rsid w:val="730B4583"/>
    <w:rsid w:val="73693B91"/>
    <w:rsid w:val="73C0646E"/>
    <w:rsid w:val="742222F5"/>
    <w:rsid w:val="74476126"/>
    <w:rsid w:val="74683919"/>
    <w:rsid w:val="74706664"/>
    <w:rsid w:val="747F3682"/>
    <w:rsid w:val="749C4185"/>
    <w:rsid w:val="75067759"/>
    <w:rsid w:val="752E6DCD"/>
    <w:rsid w:val="7551380D"/>
    <w:rsid w:val="7553559A"/>
    <w:rsid w:val="75600BE5"/>
    <w:rsid w:val="7564475C"/>
    <w:rsid w:val="7583797F"/>
    <w:rsid w:val="75D20F1D"/>
    <w:rsid w:val="75DA2C18"/>
    <w:rsid w:val="75F54412"/>
    <w:rsid w:val="761D08E0"/>
    <w:rsid w:val="765D347C"/>
    <w:rsid w:val="766E2E10"/>
    <w:rsid w:val="7671275F"/>
    <w:rsid w:val="76826699"/>
    <w:rsid w:val="76C87133"/>
    <w:rsid w:val="76CD08D5"/>
    <w:rsid w:val="76DB4B92"/>
    <w:rsid w:val="77052AA4"/>
    <w:rsid w:val="77136511"/>
    <w:rsid w:val="77340A39"/>
    <w:rsid w:val="77351FD0"/>
    <w:rsid w:val="77391887"/>
    <w:rsid w:val="77472422"/>
    <w:rsid w:val="777F31F2"/>
    <w:rsid w:val="77AC443F"/>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416C3E"/>
    <w:rsid w:val="797E66A9"/>
    <w:rsid w:val="79A97383"/>
    <w:rsid w:val="79E27E8B"/>
    <w:rsid w:val="79F850CE"/>
    <w:rsid w:val="79FD443C"/>
    <w:rsid w:val="7A1D1975"/>
    <w:rsid w:val="7A3E5150"/>
    <w:rsid w:val="7A4670D6"/>
    <w:rsid w:val="7A534B63"/>
    <w:rsid w:val="7A615382"/>
    <w:rsid w:val="7A620D1C"/>
    <w:rsid w:val="7A67303B"/>
    <w:rsid w:val="7AAB1D04"/>
    <w:rsid w:val="7ABA4368"/>
    <w:rsid w:val="7AD02D77"/>
    <w:rsid w:val="7AD05746"/>
    <w:rsid w:val="7B0F4834"/>
    <w:rsid w:val="7B257FFD"/>
    <w:rsid w:val="7B34347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80E8D"/>
    <w:rsid w:val="7D6E6D43"/>
    <w:rsid w:val="7DB57A34"/>
    <w:rsid w:val="7DE60973"/>
    <w:rsid w:val="7DEF0916"/>
    <w:rsid w:val="7E183BC6"/>
    <w:rsid w:val="7E1E5218"/>
    <w:rsid w:val="7E6C0C3B"/>
    <w:rsid w:val="7E9A4E1F"/>
    <w:rsid w:val="7EA7723A"/>
    <w:rsid w:val="7ED24469"/>
    <w:rsid w:val="7EE309AA"/>
    <w:rsid w:val="7EF56FBB"/>
    <w:rsid w:val="7F0768EB"/>
    <w:rsid w:val="7F143BEC"/>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table of authorities"/>
    <w:basedOn w:val="1"/>
    <w:next w:val="1"/>
    <w:autoRedefine/>
    <w:semiHidden/>
    <w:qFormat/>
    <w:uiPriority w:val="0"/>
    <w:pPr>
      <w:spacing w:line="360" w:lineRule="auto"/>
      <w:ind w:left="420" w:leftChars="200"/>
    </w:pPr>
    <w:rPr>
      <w:rFonts w:ascii="Times New Roman" w:hAnsi="Times New Roman"/>
      <w:sz w:val="24"/>
      <w:szCs w:val="24"/>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
    <w:link w:val="269"/>
    <w:autoRedefine/>
    <w:qFormat/>
    <w:uiPriority w:val="0"/>
    <w:pPr>
      <w:spacing w:line="480" w:lineRule="exact"/>
      <w:ind w:firstLine="480" w:firstLineChars="200"/>
    </w:pPr>
    <w:rPr>
      <w:rFonts w:ascii="宋体" w:hAnsi="宋体"/>
      <w:sz w:val="24"/>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8"/>
    <w:autoRedefine/>
    <w:qFormat/>
    <w:uiPriority w:val="99"/>
    <w:pPr>
      <w:jc w:val="left"/>
    </w:pPr>
  </w:style>
  <w:style w:type="paragraph" w:styleId="22">
    <w:name w:val="Salutation"/>
    <w:basedOn w:val="1"/>
    <w:next w:val="1"/>
    <w:link w:val="302"/>
    <w:autoRedefine/>
    <w:qFormat/>
    <w:uiPriority w:val="0"/>
    <w:rPr>
      <w:rFonts w:ascii="仿宋_GB2312" w:eastAsia="仿宋_GB2312"/>
      <w:sz w:val="28"/>
      <w:szCs w:val="20"/>
    </w:rPr>
  </w:style>
  <w:style w:type="paragraph" w:styleId="23">
    <w:name w:val="Body Text 3"/>
    <w:basedOn w:val="1"/>
    <w:link w:val="334"/>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5"/>
    <w:autoRedefine/>
    <w:qFormat/>
    <w:uiPriority w:val="0"/>
    <w:pPr>
      <w:ind w:firstLine="420"/>
    </w:pPr>
    <w:rPr>
      <w:rFonts w:hAnsi="Calibri" w:cs="Times New Roman"/>
      <w:snapToGrid/>
      <w:szCs w:val="20"/>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0"/>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6"/>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7"/>
    <w:autoRedefine/>
    <w:qFormat/>
    <w:uiPriority w:val="99"/>
    <w:pPr>
      <w:tabs>
        <w:tab w:val="center" w:pos="4153"/>
        <w:tab w:val="right" w:pos="8306"/>
      </w:tabs>
      <w:snapToGrid w:val="0"/>
      <w:jc w:val="left"/>
    </w:pPr>
    <w:rPr>
      <w:sz w:val="18"/>
      <w:szCs w:val="18"/>
    </w:rPr>
  </w:style>
  <w:style w:type="paragraph" w:styleId="42">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basedOn w:val="1"/>
    <w:next w:val="1"/>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6"/>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6"/>
    <w:autoRedefine/>
    <w:qFormat/>
    <w:uiPriority w:val="0"/>
    <w:pPr>
      <w:spacing w:after="120" w:line="480" w:lineRule="auto"/>
    </w:pPr>
  </w:style>
  <w:style w:type="paragraph" w:styleId="58">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1"/>
    <w:autoRedefine/>
    <w:qFormat/>
    <w:uiPriority w:val="0"/>
    <w:rPr>
      <w:b/>
      <w:bCs/>
    </w:rPr>
  </w:style>
  <w:style w:type="paragraph" w:styleId="62">
    <w:name w:val="Body Text First Indent 2"/>
    <w:basedOn w:val="17"/>
    <w:next w:val="38"/>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Cite"/>
    <w:basedOn w:val="70"/>
    <w:autoRedefine/>
    <w:qFormat/>
    <w:uiPriority w:val="0"/>
    <w:rPr>
      <w:sz w:val="24"/>
      <w:szCs w:val="24"/>
    </w:rPr>
  </w:style>
  <w:style w:type="paragraph" w:customStyle="1" w:styleId="8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2">
    <w:name w:val="正文首行缩进 21"/>
    <w:basedOn w:val="83"/>
    <w:autoRedefine/>
    <w:qFormat/>
    <w:uiPriority w:val="0"/>
    <w:pPr>
      <w:ind w:firstLine="420"/>
    </w:pPr>
    <w:rPr>
      <w:rFonts w:ascii="Times New Roman" w:hAnsi="Times New Roman" w:eastAsia="宋体" w:cs="宋体"/>
    </w:rPr>
  </w:style>
  <w:style w:type="paragraph" w:customStyle="1" w:styleId="83">
    <w:name w:val="正文文本缩进1"/>
    <w:basedOn w:val="1"/>
    <w:next w:val="1"/>
    <w:autoRedefine/>
    <w:qFormat/>
    <w:uiPriority w:val="0"/>
    <w:pPr>
      <w:spacing w:after="120"/>
      <w:ind w:left="420" w:leftChars="200"/>
    </w:pPr>
    <w:rPr>
      <w:color w:val="000000"/>
      <w:sz w:val="21"/>
      <w:szCs w:val="21"/>
    </w:rPr>
  </w:style>
  <w:style w:type="paragraph" w:customStyle="1" w:styleId="84">
    <w:name w:val="无间隔1"/>
    <w:link w:val="144"/>
    <w:autoRedefine/>
    <w:qFormat/>
    <w:uiPriority w:val="1"/>
    <w:rPr>
      <w:rFonts w:ascii="Times New Roman" w:hAnsi="Times New Roman" w:eastAsia="宋体" w:cs="Times New Roman"/>
      <w:sz w:val="22"/>
      <w:szCs w:val="22"/>
      <w:lang w:val="en-US" w:eastAsia="zh-CN" w:bidi="ar-SA"/>
    </w:rPr>
  </w:style>
  <w:style w:type="paragraph" w:customStyle="1" w:styleId="85">
    <w:name w:val="Body Text First Indent 21"/>
    <w:basedOn w:val="86"/>
    <w:autoRedefine/>
    <w:qFormat/>
    <w:uiPriority w:val="0"/>
    <w:pPr>
      <w:spacing w:after="120" w:line="240" w:lineRule="auto"/>
      <w:ind w:left="420" w:leftChars="200" w:firstLine="420" w:firstLineChars="200"/>
    </w:pPr>
    <w:rPr>
      <w:sz w:val="21"/>
    </w:rPr>
  </w:style>
  <w:style w:type="paragraph" w:customStyle="1" w:styleId="86">
    <w:name w:val="Body Text Indent1"/>
    <w:basedOn w:val="1"/>
    <w:autoRedefine/>
    <w:qFormat/>
    <w:uiPriority w:val="0"/>
    <w:pPr>
      <w:spacing w:line="200" w:lineRule="exact"/>
      <w:ind w:firstLine="301"/>
    </w:pPr>
    <w:rPr>
      <w:rFonts w:ascii="宋体" w:hAnsi="Courier New"/>
      <w:spacing w:val="-4"/>
      <w:sz w:val="18"/>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Char1"/>
    <w:link w:val="61"/>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62"/>
    <w:autoRedefine/>
    <w:qFormat/>
    <w:uiPriority w:val="0"/>
    <w:rPr>
      <w:rFonts w:ascii="宋体" w:hAnsi="宋体"/>
      <w:kern w:val="2"/>
      <w:sz w:val="21"/>
      <w:szCs w:val="24"/>
    </w:rPr>
  </w:style>
  <w:style w:type="character" w:customStyle="1" w:styleId="127">
    <w:name w:val="font11"/>
    <w:basedOn w:val="70"/>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48"/>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84"/>
    <w:autoRedefine/>
    <w:qFormat/>
    <w:uiPriority w:val="1"/>
    <w:rPr>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17"/>
    <w:autoRedefine/>
    <w:qFormat/>
    <w:uiPriority w:val="0"/>
    <w:rPr>
      <w:rFonts w:ascii="宋体" w:hAnsi="宋体"/>
      <w:kern w:val="2"/>
      <w:sz w:val="24"/>
      <w:szCs w:val="24"/>
    </w:rPr>
  </w:style>
  <w:style w:type="character" w:customStyle="1" w:styleId="270">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2"/>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0"/>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6"/>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2"/>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8"/>
    <w:autoRedefine/>
    <w:qFormat/>
    <w:uiPriority w:val="0"/>
    <w:rPr>
      <w:rFonts w:ascii="黑体" w:hAnsi="Courier New" w:eastAsia="黑体"/>
    </w:rPr>
  </w:style>
  <w:style w:type="character" w:customStyle="1" w:styleId="306">
    <w:name w:val="正文文本 2 Char1"/>
    <w:link w:val="57"/>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5"/>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8"/>
    <w:autoRedefine/>
    <w:qFormat/>
    <w:uiPriority w:val="0"/>
    <w:rPr>
      <w:b/>
      <w:bCs/>
      <w:kern w:val="2"/>
      <w:sz w:val="24"/>
      <w:szCs w:val="24"/>
    </w:rPr>
  </w:style>
  <w:style w:type="character" w:customStyle="1" w:styleId="312">
    <w:name w:val="正文文本缩进 2 Char"/>
    <w:link w:val="38"/>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1"/>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basedOn w:val="70"/>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26"/>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5"/>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3"/>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autoRedefine/>
    <w:qFormat/>
    <w:uiPriority w:val="0"/>
    <w:rPr>
      <w:kern w:val="2"/>
      <w:sz w:val="21"/>
      <w:szCs w:val="24"/>
    </w:rPr>
  </w:style>
  <w:style w:type="character" w:customStyle="1" w:styleId="349">
    <w:name w:val="签名 Char"/>
    <w:link w:val="43"/>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basedOn w:val="70"/>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4"/>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1"/>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2"/>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0"/>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6"/>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0"/>
    <w:autoRedefine/>
    <w:qFormat/>
    <w:uiPriority w:val="0"/>
    <w:rPr>
      <w:rFonts w:ascii="Arial" w:hAnsi="Arial" w:eastAsia="黑体" w:cs="Arial"/>
      <w:snapToGrid w:val="0"/>
      <w:kern w:val="0"/>
      <w:szCs w:val="21"/>
    </w:rPr>
  </w:style>
  <w:style w:type="character" w:customStyle="1" w:styleId="436">
    <w:name w:val="hui"/>
    <w:basedOn w:val="70"/>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1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7"/>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1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1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2"/>
    <w:autoRedefine/>
    <w:qFormat/>
    <w:uiPriority w:val="0"/>
    <w:pPr>
      <w:tabs>
        <w:tab w:val="left" w:pos="840"/>
      </w:tabs>
      <w:adjustRightInd/>
      <w:ind w:left="840" w:hanging="420"/>
    </w:pPr>
  </w:style>
  <w:style w:type="paragraph" w:customStyle="1" w:styleId="63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1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1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4"/>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8"/>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1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next w:val="34"/>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20"/>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2"/>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3"/>
    <w:autoRedefine/>
    <w:qFormat/>
    <w:uiPriority w:val="0"/>
    <w:rPr>
      <w:b w:val="0"/>
      <w:sz w:val="20"/>
    </w:rPr>
  </w:style>
  <w:style w:type="paragraph" w:customStyle="1" w:styleId="898">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autoRedefine/>
    <w:qFormat/>
    <w:uiPriority w:val="0"/>
    <w:pPr>
      <w:tabs>
        <w:tab w:val="left" w:pos="1080"/>
      </w:tabs>
      <w:ind w:left="1080" w:hanging="1080"/>
    </w:pPr>
  </w:style>
  <w:style w:type="paragraph" w:customStyle="1" w:styleId="901">
    <w:name w:val="数字标题1"/>
    <w:basedOn w:val="2"/>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7"/>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39"/>
    <w:autoRedefine/>
    <w:qFormat/>
    <w:uiPriority w:val="0"/>
    <w:rPr>
      <w:kern w:val="2"/>
      <w:sz w:val="21"/>
      <w:szCs w:val="24"/>
      <w:lang w:val="zh-CN"/>
    </w:rPr>
  </w:style>
  <w:style w:type="character" w:customStyle="1" w:styleId="937">
    <w:name w:val="无间隔 Char"/>
    <w:link w:val="487"/>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2"/>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Normal]"/>
    <w:autoRedefine/>
    <w:qFormat/>
    <w:uiPriority w:val="99"/>
    <w:rPr>
      <w:rFonts w:ascii="宋体" w:hAnsi="宋体" w:eastAsia="宋体" w:cs="Times New Roman"/>
      <w:kern w:val="0"/>
      <w:sz w:val="24"/>
      <w:szCs w:val="20"/>
      <w:lang w:val="zh-CN" w:eastAsia="zh-CN" w:bidi="ar-SA"/>
    </w:rPr>
  </w:style>
  <w:style w:type="paragraph" w:customStyle="1" w:styleId="969">
    <w:name w:val="Plain Text"/>
    <w:basedOn w:val="970"/>
    <w:autoRedefine/>
    <w:qFormat/>
    <w:uiPriority w:val="0"/>
    <w:pPr>
      <w:widowControl/>
      <w:jc w:val="left"/>
    </w:pPr>
    <w:rPr>
      <w:rFonts w:ascii="宋体" w:hAnsi="Courier New"/>
    </w:rPr>
  </w:style>
  <w:style w:type="paragraph" w:customStyle="1" w:styleId="970">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1">
    <w:name w:val="textfont1"/>
    <w:basedOn w:val="70"/>
    <w:autoRedefine/>
    <w:qFormat/>
    <w:uiPriority w:val="0"/>
    <w:rPr>
      <w:rFonts w:ascii="Tahoma" w:hAnsi="Tahoma"/>
      <w:sz w:val="22"/>
      <w:szCs w:val="22"/>
    </w:rPr>
  </w:style>
  <w:style w:type="paragraph" w:customStyle="1" w:styleId="972">
    <w:name w:val=" Char"/>
    <w:basedOn w:val="1"/>
    <w:autoRedefine/>
    <w:qFormat/>
    <w:uiPriority w:val="0"/>
    <w:rPr>
      <w:rFonts w:ascii="Tahoma" w:hAnsi="Tahoma"/>
      <w:sz w:val="24"/>
      <w:szCs w:val="20"/>
    </w:rPr>
  </w:style>
  <w:style w:type="paragraph" w:customStyle="1" w:styleId="973">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4">
    <w:name w:val="+正文"/>
    <w:basedOn w:val="1"/>
    <w:autoRedefine/>
    <w:qFormat/>
    <w:uiPriority w:val="0"/>
    <w:pPr>
      <w:spacing w:line="360" w:lineRule="auto"/>
      <w:ind w:firstLine="200" w:firstLineChars="200"/>
    </w:pPr>
    <w:rPr>
      <w:sz w:val="24"/>
      <w:szCs w:val="20"/>
    </w:rPr>
  </w:style>
  <w:style w:type="paragraph" w:customStyle="1" w:styleId="975">
    <w:name w:val="正文缩进2"/>
    <w:basedOn w:val="1"/>
    <w:autoRedefine/>
    <w:qFormat/>
    <w:uiPriority w:val="0"/>
    <w:pPr>
      <w:spacing w:before="60" w:beforeLines="0" w:beforeAutospacing="0"/>
      <w:ind w:firstLine="476"/>
    </w:pPr>
  </w:style>
  <w:style w:type="paragraph" w:customStyle="1" w:styleId="976">
    <w:name w:val="本文正文"/>
    <w:basedOn w:val="1"/>
    <w:autoRedefine/>
    <w:qFormat/>
    <w:uiPriority w:val="0"/>
    <w:pPr>
      <w:adjustRightInd w:val="0"/>
      <w:snapToGrid w:val="0"/>
      <w:spacing w:line="360" w:lineRule="auto"/>
      <w:ind w:firstLine="200" w:firstLineChars="200"/>
    </w:pPr>
    <w:rPr>
      <w:szCs w:val="22"/>
    </w:rPr>
  </w:style>
  <w:style w:type="paragraph" w:customStyle="1" w:styleId="977">
    <w:name w:val="图片"/>
    <w:basedOn w:val="1"/>
    <w:autoRedefine/>
    <w:qFormat/>
    <w:uiPriority w:val="0"/>
    <w:pPr>
      <w:spacing w:line="360" w:lineRule="auto"/>
      <w:ind w:left="1122" w:hanging="561"/>
      <w:jc w:val="center"/>
    </w:pPr>
    <w:rPr>
      <w:b/>
    </w:rPr>
  </w:style>
  <w:style w:type="paragraph" w:customStyle="1" w:styleId="978">
    <w:name w:val="正文文字"/>
    <w:basedOn w:val="25"/>
    <w:autoRedefine/>
    <w:qFormat/>
    <w:uiPriority w:val="0"/>
    <w:pPr>
      <w:ind w:firstLine="480"/>
    </w:pPr>
  </w:style>
  <w:style w:type="paragraph" w:customStyle="1" w:styleId="979">
    <w:name w:val="正文内容"/>
    <w:basedOn w:val="1"/>
    <w:autoRedefine/>
    <w:qFormat/>
    <w:uiPriority w:val="0"/>
    <w:pPr>
      <w:spacing w:beforeLines="50" w:afterLines="50"/>
      <w:jc w:val="left"/>
    </w:pPr>
    <w:rPr>
      <w:rFonts w:ascii="Arial" w:hAnsi="Arial"/>
      <w:kern w:val="0"/>
      <w:sz w:val="21"/>
      <w:szCs w:val="21"/>
    </w:rPr>
  </w:style>
  <w:style w:type="character" w:customStyle="1" w:styleId="980">
    <w:name w:val="font141"/>
    <w:basedOn w:val="70"/>
    <w:qFormat/>
    <w:uiPriority w:val="0"/>
    <w:rPr>
      <w:rFonts w:ascii="Symbol" w:hAnsi="Symbol" w:cs="Symbol"/>
      <w:color w:val="000000"/>
      <w:sz w:val="18"/>
      <w:szCs w:val="18"/>
      <w:u w:val="none"/>
    </w:rPr>
  </w:style>
  <w:style w:type="character" w:customStyle="1" w:styleId="981">
    <w:name w:val="NormalCharacter"/>
    <w:autoRedefine/>
    <w:qFormat/>
    <w:uiPriority w:val="0"/>
  </w:style>
  <w:style w:type="paragraph" w:customStyle="1" w:styleId="982">
    <w:name w:val="正"/>
    <w:basedOn w:val="1"/>
    <w:qFormat/>
    <w:uiPriority w:val="0"/>
    <w:pPr>
      <w:ind w:firstLine="525"/>
    </w:pPr>
    <w:rPr>
      <w:rFonts w:ascii="Calibri" w:hAnsi="Calibri"/>
      <w:spacing w:val="20"/>
      <w:szCs w:val="20"/>
    </w:rPr>
  </w:style>
  <w:style w:type="paragraph" w:customStyle="1" w:styleId="98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410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52</Pages>
  <Words>11501</Words>
  <Characters>12656</Characters>
  <Lines>287</Lines>
  <Paragraphs>81</Paragraphs>
  <TotalTime>47</TotalTime>
  <ScaleCrop>false</ScaleCrop>
  <LinksUpToDate>false</LinksUpToDate>
  <CharactersWithSpaces>13201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WPS_1683683509</cp:lastModifiedBy>
  <cp:lastPrinted>2025-03-21T07:55:00Z</cp:lastPrinted>
  <dcterms:modified xsi:type="dcterms:W3CDTF">2025-04-27T07:58:38Z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A17F1BBA4540417BA80161F68E5EC27D_13</vt:lpwstr>
  </property>
  <property fmtid="{D5CDD505-2E9C-101B-9397-08002B2CF9AE}" pid="5" name="KSOTemplateDocerSaveRecord">
    <vt:lpwstr>eyJoZGlkIjoiZjcyOWNlNzAzOWZhNmRlMDZiMzNmOWIwZmU5MDQxMzgiLCJ1c2VySWQiOiIxNDkzMTA3MTI2In0=</vt:lpwstr>
  </property>
</Properties>
</file>