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2D5E1">
      <w:pPr>
        <w:pStyle w:val="41"/>
        <w:spacing w:line="360" w:lineRule="auto"/>
        <w:ind w:left="0" w:leftChars="0"/>
        <w:jc w:val="center"/>
        <w:rPr>
          <w:rFonts w:hint="default" w:ascii="宋体" w:hAnsi="宋体"/>
          <w:b/>
          <w:spacing w:val="-20"/>
          <w:sz w:val="44"/>
          <w:szCs w:val="44"/>
          <w14:shadow w14:blurRad="50800" w14:dist="38100" w14:dir="2700000" w14:sx="100000" w14:sy="100000" w14:kx="0" w14:ky="0" w14:algn="tl">
            <w14:srgbClr w14:val="000000">
              <w14:alpha w14:val="60000"/>
            </w14:srgbClr>
          </w14:shadow>
        </w:rPr>
      </w:pPr>
      <w:bookmarkStart w:id="0" w:name="_Toc458084040"/>
    </w:p>
    <w:p w14:paraId="15284A2F">
      <w:pPr>
        <w:pStyle w:val="24"/>
        <w:ind w:firstLine="0" w:firstLineChars="0"/>
        <w:rPr>
          <w:rFonts w:hint="default"/>
        </w:rPr>
      </w:pPr>
    </w:p>
    <w:p w14:paraId="3B614BB2">
      <w:pPr>
        <w:pStyle w:val="41"/>
        <w:spacing w:line="360" w:lineRule="auto"/>
        <w:ind w:left="0" w:leftChars="0"/>
        <w:jc w:val="center"/>
        <w:rPr>
          <w:rFonts w:hint="eastAsia" w:ascii="宋体" w:hAnsi="宋体" w:eastAsia="宋体"/>
          <w:b/>
          <w:spacing w:val="-20"/>
          <w:sz w:val="32"/>
          <w:szCs w:val="32"/>
          <w:lang w:eastAsia="zh-CN"/>
          <w14:shadow w14:blurRad="50800" w14:dist="38100" w14:dir="2700000" w14:sx="100000" w14:sy="100000" w14:kx="0" w14:ky="0" w14:algn="tl">
            <w14:srgbClr w14:val="000000">
              <w14:alpha w14:val="60000"/>
            </w14:srgbClr>
          </w14:shadow>
        </w:rPr>
      </w:pPr>
      <w:r>
        <w:rPr>
          <w:rFonts w:hint="eastAsia" w:ascii="宋体" w:hAnsi="宋体"/>
          <w:b/>
          <w:spacing w:val="-20"/>
          <w:sz w:val="36"/>
          <w:szCs w:val="36"/>
          <w:lang w:eastAsia="zh-CN"/>
          <w14:shadow w14:blurRad="50800" w14:dist="38100" w14:dir="2700000" w14:sx="100000" w14:sy="100000" w14:kx="0" w14:ky="0" w14:algn="tl">
            <w14:srgbClr w14:val="000000">
              <w14:alpha w14:val="60000"/>
            </w14:srgbClr>
          </w14:shadow>
        </w:rPr>
        <w:t>仙居县污水处理厂（二期）运维项目（非政府采购）</w:t>
      </w:r>
    </w:p>
    <w:p w14:paraId="19B851F6">
      <w:pPr>
        <w:pStyle w:val="41"/>
        <w:ind w:left="0" w:leftChars="0"/>
        <w:jc w:val="center"/>
        <w:rPr>
          <w:rFonts w:hint="eastAsia" w:ascii="宋体" w:hAnsi="宋体" w:eastAsia="宋体"/>
          <w:b/>
          <w:spacing w:val="-20"/>
          <w:sz w:val="32"/>
          <w:szCs w:val="32"/>
          <w:lang w:eastAsia="zh-CN"/>
          <w14:shadow w14:blurRad="50800" w14:dist="38100" w14:dir="2700000" w14:sx="100000" w14:sy="100000" w14:kx="0" w14:ky="0" w14:algn="tl">
            <w14:srgbClr w14:val="000000">
              <w14:alpha w14:val="60000"/>
            </w14:srgbClr>
          </w14:shadow>
        </w:rPr>
      </w:pPr>
      <w:r>
        <w:rPr>
          <w:rFonts w:hint="eastAsia" w:ascii="宋体" w:hAnsi="宋体"/>
          <w:b/>
          <w:spacing w:val="-20"/>
          <w:sz w:val="32"/>
          <w:szCs w:val="32"/>
          <w:lang w:eastAsia="zh-CN"/>
          <w14:shadow w14:blurRad="50800" w14:dist="38100" w14:dir="2700000" w14:sx="100000" w14:sy="100000" w14:kx="0" w14:ky="0" w14:algn="tl">
            <w14:srgbClr w14:val="000000">
              <w14:alpha w14:val="60000"/>
            </w14:srgbClr>
          </w14:shadow>
        </w:rPr>
        <w:t>项目编号：TZJC-XJ-20240807</w:t>
      </w:r>
      <w:r>
        <w:rPr>
          <w:rFonts w:hint="eastAsia" w:ascii="宋体" w:hAnsi="宋体"/>
          <w:b/>
          <w:spacing w:val="-20"/>
          <w:sz w:val="32"/>
          <w:szCs w:val="32"/>
          <w:lang w:val="en-US" w:eastAsia="zh-CN"/>
          <w14:shadow w14:blurRad="50800" w14:dist="38100" w14:dir="2700000" w14:sx="100000" w14:sy="100000" w14:kx="0" w14:ky="0" w14:algn="tl">
            <w14:srgbClr w14:val="000000">
              <w14:alpha w14:val="60000"/>
            </w14:srgbClr>
          </w14:shadow>
        </w:rPr>
        <w:t xml:space="preserve"> </w:t>
      </w:r>
    </w:p>
    <w:p w14:paraId="1E50D4D9">
      <w:pPr>
        <w:rPr>
          <w:rFonts w:hint="default" w:ascii="宋体" w:hAnsi="宋体"/>
          <w:b/>
          <w:spacing w:val="-20"/>
          <w:sz w:val="32"/>
          <w:szCs w:val="32"/>
          <w14:shadow w14:blurRad="50800" w14:dist="38100" w14:dir="2700000" w14:sx="100000" w14:sy="100000" w14:kx="0" w14:ky="0" w14:algn="tl">
            <w14:srgbClr w14:val="000000">
              <w14:alpha w14:val="60000"/>
            </w14:srgbClr>
          </w14:shadow>
        </w:rPr>
      </w:pPr>
    </w:p>
    <w:p w14:paraId="5EBFBC65">
      <w:pPr>
        <w:pStyle w:val="41"/>
        <w:ind w:left="1260"/>
        <w:rPr>
          <w:rFonts w:hint="default" w:ascii="宋体" w:hAnsi="宋体"/>
          <w:b/>
          <w:spacing w:val="-20"/>
          <w:sz w:val="32"/>
          <w:szCs w:val="32"/>
          <w14:shadow w14:blurRad="50800" w14:dist="38100" w14:dir="2700000" w14:sx="100000" w14:sy="100000" w14:kx="0" w14:ky="0" w14:algn="tl">
            <w14:srgbClr w14:val="000000">
              <w14:alpha w14:val="60000"/>
            </w14:srgbClr>
          </w14:shadow>
        </w:rPr>
      </w:pPr>
    </w:p>
    <w:p w14:paraId="04B9BB26">
      <w:pPr>
        <w:rPr>
          <w:rFonts w:hint="default" w:ascii="宋体" w:hAnsi="宋体"/>
          <w:b/>
          <w:spacing w:val="-20"/>
          <w:sz w:val="32"/>
          <w:szCs w:val="32"/>
          <w14:shadow w14:blurRad="50800" w14:dist="38100" w14:dir="2700000" w14:sx="100000" w14:sy="100000" w14:kx="0" w14:ky="0" w14:algn="tl">
            <w14:srgbClr w14:val="000000">
              <w14:alpha w14:val="60000"/>
            </w14:srgbClr>
          </w14:shadow>
        </w:rPr>
      </w:pPr>
    </w:p>
    <w:p w14:paraId="63EBB570">
      <w:pPr>
        <w:pStyle w:val="41"/>
        <w:ind w:left="1260"/>
        <w:rPr>
          <w:rFonts w:hint="default"/>
        </w:rPr>
      </w:pPr>
    </w:p>
    <w:p w14:paraId="590A5018">
      <w:pPr>
        <w:spacing w:line="480" w:lineRule="auto"/>
        <w:jc w:val="center"/>
        <w:rPr>
          <w:rFonts w:hint="default" w:ascii="宋体" w:hAnsi="宋体"/>
          <w:b/>
          <w:spacing w:val="-20"/>
          <w:sz w:val="72"/>
          <w:szCs w:val="72"/>
          <w14:shadow w14:blurRad="50800" w14:dist="38100" w14:dir="2700000" w14:sx="100000" w14:sy="100000" w14:kx="0" w14:ky="0" w14:algn="tl">
            <w14:srgbClr w14:val="000000">
              <w14:alpha w14:val="60000"/>
            </w14:srgbClr>
          </w14:shadow>
        </w:rPr>
      </w:pPr>
      <w:r>
        <w:rPr>
          <w:rFonts w:ascii="宋体" w:hAnsi="宋体"/>
          <w:b/>
          <w:spacing w:val="-20"/>
          <w:sz w:val="72"/>
          <w:szCs w:val="72"/>
          <w14:shadow w14:blurRad="50800" w14:dist="38100" w14:dir="2700000" w14:sx="100000" w14:sy="100000" w14:kx="0" w14:ky="0" w14:algn="tl">
            <w14:srgbClr w14:val="000000">
              <w14:alpha w14:val="60000"/>
            </w14:srgbClr>
          </w14:shadow>
        </w:rPr>
        <w:t>竞争性磋商文件</w:t>
      </w:r>
    </w:p>
    <w:p w14:paraId="003BB411">
      <w:pPr>
        <w:spacing w:line="360" w:lineRule="auto"/>
        <w:jc w:val="center"/>
        <w:rPr>
          <w:rFonts w:hint="default" w:ascii="宋体" w:hAnsi="宋体"/>
          <w:b/>
          <w:spacing w:val="-20"/>
          <w:sz w:val="32"/>
          <w:szCs w:val="32"/>
          <w14:shadow w14:blurRad="50800" w14:dist="38100" w14:dir="2700000" w14:sx="100000" w14:sy="100000" w14:kx="0" w14:ky="0" w14:algn="tl">
            <w14:srgbClr w14:val="000000">
              <w14:alpha w14:val="60000"/>
            </w14:srgbClr>
          </w14:shadow>
        </w:rPr>
      </w:pPr>
    </w:p>
    <w:p w14:paraId="7CBF4339">
      <w:pPr>
        <w:spacing w:line="360" w:lineRule="auto"/>
        <w:jc w:val="center"/>
        <w:rPr>
          <w:rFonts w:hint="default" w:ascii="宋体" w:hAnsi="宋体"/>
          <w:b/>
          <w:spacing w:val="-20"/>
          <w:sz w:val="32"/>
          <w:szCs w:val="32"/>
          <w14:shadow w14:blurRad="50800" w14:dist="38100" w14:dir="2700000" w14:sx="100000" w14:sy="100000" w14:kx="0" w14:ky="0" w14:algn="tl">
            <w14:srgbClr w14:val="000000">
              <w14:alpha w14:val="60000"/>
            </w14:srgbClr>
          </w14:shadow>
        </w:rPr>
      </w:pPr>
    </w:p>
    <w:p w14:paraId="38F76F95">
      <w:pPr>
        <w:spacing w:line="360" w:lineRule="auto"/>
        <w:jc w:val="center"/>
        <w:rPr>
          <w:rFonts w:hint="default" w:ascii="宋体" w:hAnsi="宋体"/>
          <w:b/>
          <w:spacing w:val="-20"/>
          <w:sz w:val="32"/>
          <w:szCs w:val="32"/>
          <w14:shadow w14:blurRad="50800" w14:dist="38100" w14:dir="2700000" w14:sx="100000" w14:sy="100000" w14:kx="0" w14:ky="0" w14:algn="tl">
            <w14:srgbClr w14:val="000000">
              <w14:alpha w14:val="60000"/>
            </w14:srgbClr>
          </w14:shadow>
        </w:rPr>
      </w:pPr>
    </w:p>
    <w:p w14:paraId="7DE4AE12">
      <w:pPr>
        <w:spacing w:line="360" w:lineRule="auto"/>
        <w:ind w:firstLine="1266" w:firstLineChars="450"/>
        <w:rPr>
          <w:rFonts w:hint="default" w:ascii="宋体" w:hAnsi="宋体"/>
          <w:b/>
          <w:spacing w:val="-20"/>
          <w:sz w:val="32"/>
          <w:szCs w:val="32"/>
          <w14:shadow w14:blurRad="50800" w14:dist="38100" w14:dir="2700000" w14:sx="100000" w14:sy="100000" w14:kx="0" w14:ky="0" w14:algn="tl">
            <w14:srgbClr w14:val="000000">
              <w14:alpha w14:val="60000"/>
            </w14:srgbClr>
          </w14:shadow>
        </w:rPr>
      </w:pPr>
      <w:r>
        <w:rPr>
          <w:rFonts w:ascii="宋体" w:hAnsi="宋体"/>
          <w:b/>
          <w:spacing w:val="-20"/>
          <w:sz w:val="32"/>
          <w:szCs w:val="32"/>
          <w14:shadow w14:blurRad="50800" w14:dist="38100" w14:dir="2700000" w14:sx="100000" w14:sy="100000" w14:kx="0" w14:ky="0" w14:algn="tl">
            <w14:srgbClr w14:val="000000">
              <w14:alpha w14:val="60000"/>
            </w14:srgbClr>
          </w14:shadow>
        </w:rPr>
        <w:t>采</w:t>
      </w:r>
      <w:r>
        <w:rPr>
          <w:rFonts w:hint="eastAsia" w:ascii="宋体" w:hAnsi="宋体"/>
          <w:b/>
          <w:spacing w:val="-20"/>
          <w:sz w:val="32"/>
          <w:szCs w:val="32"/>
          <w:lang w:val="en-US" w:eastAsia="zh-CN"/>
          <w14:shadow w14:blurRad="50800" w14:dist="38100" w14:dir="2700000" w14:sx="100000" w14:sy="100000" w14:kx="0" w14:ky="0" w14:algn="tl">
            <w14:srgbClr w14:val="000000">
              <w14:alpha w14:val="60000"/>
            </w14:srgbClr>
          </w14:shadow>
        </w:rPr>
        <w:t xml:space="preserve">   </w:t>
      </w:r>
      <w:r>
        <w:rPr>
          <w:rFonts w:ascii="宋体" w:hAnsi="宋体"/>
          <w:b/>
          <w:spacing w:val="-20"/>
          <w:sz w:val="32"/>
          <w:szCs w:val="32"/>
          <w14:shadow w14:blurRad="50800" w14:dist="38100" w14:dir="2700000" w14:sx="100000" w14:sy="100000" w14:kx="0" w14:ky="0" w14:algn="tl">
            <w14:srgbClr w14:val="000000">
              <w14:alpha w14:val="60000"/>
            </w14:srgbClr>
          </w14:shadow>
        </w:rPr>
        <w:t>购</w:t>
      </w:r>
      <w:r>
        <w:rPr>
          <w:rFonts w:hint="eastAsia" w:ascii="宋体" w:hAnsi="宋体"/>
          <w:b/>
          <w:spacing w:val="-20"/>
          <w:sz w:val="32"/>
          <w:szCs w:val="32"/>
          <w:lang w:val="en-US" w:eastAsia="zh-CN"/>
          <w14:shadow w14:blurRad="50800" w14:dist="38100" w14:dir="2700000" w14:sx="100000" w14:sy="100000" w14:kx="0" w14:ky="0" w14:algn="tl">
            <w14:srgbClr w14:val="000000">
              <w14:alpha w14:val="60000"/>
            </w14:srgbClr>
          </w14:shadow>
        </w:rPr>
        <w:t xml:space="preserve">   </w:t>
      </w:r>
      <w:r>
        <w:rPr>
          <w:rFonts w:ascii="宋体" w:hAnsi="宋体"/>
          <w:b/>
          <w:spacing w:val="-20"/>
          <w:sz w:val="32"/>
          <w:szCs w:val="32"/>
          <w14:shadow w14:blurRad="50800" w14:dist="38100" w14:dir="2700000" w14:sx="100000" w14:sy="100000" w14:kx="0" w14:ky="0" w14:algn="tl">
            <w14:srgbClr w14:val="000000">
              <w14:alpha w14:val="60000"/>
            </w14:srgbClr>
          </w14:shadow>
        </w:rPr>
        <w:t>人：</w:t>
      </w:r>
      <w:r>
        <w:rPr>
          <w:rFonts w:hint="eastAsia" w:ascii="宋体" w:hAnsi="宋体"/>
          <w:b/>
          <w:spacing w:val="-20"/>
          <w:sz w:val="32"/>
          <w:szCs w:val="32"/>
          <w:u w:val="single"/>
          <w:lang w:val="en-US" w:eastAsia="zh-CN"/>
          <w14:shadow w14:blurRad="50800" w14:dist="38100" w14:dir="2700000" w14:sx="100000" w14:sy="100000" w14:kx="0" w14:ky="0" w14:algn="tl">
            <w14:srgbClr w14:val="000000">
              <w14:alpha w14:val="60000"/>
            </w14:srgbClr>
          </w14:shadow>
        </w:rPr>
        <w:t>仙居县乐安环保能源有限公司</w:t>
      </w:r>
      <w:r>
        <w:rPr>
          <w:rFonts w:ascii="宋体" w:hAnsi="宋体"/>
          <w:b/>
          <w:spacing w:val="-20"/>
          <w:sz w:val="32"/>
          <w:szCs w:val="32"/>
          <w14:shadow w14:blurRad="50800" w14:dist="38100" w14:dir="2700000" w14:sx="100000" w14:sy="100000" w14:kx="0" w14:ky="0" w14:algn="tl">
            <w14:srgbClr w14:val="000000">
              <w14:alpha w14:val="60000"/>
            </w14:srgbClr>
          </w14:shadow>
        </w:rPr>
        <w:t>（盖章）</w:t>
      </w:r>
    </w:p>
    <w:p w14:paraId="24E291B5">
      <w:pPr>
        <w:pStyle w:val="41"/>
        <w:ind w:left="1260"/>
        <w:rPr>
          <w:rFonts w:hint="default" w:ascii="宋体" w:hAnsi="宋体"/>
          <w:b/>
          <w:spacing w:val="-20"/>
          <w:sz w:val="32"/>
          <w:szCs w:val="32"/>
          <w14:shadow w14:blurRad="50800" w14:dist="38100" w14:dir="2700000" w14:sx="100000" w14:sy="100000" w14:kx="0" w14:ky="0" w14:algn="tl">
            <w14:srgbClr w14:val="000000">
              <w14:alpha w14:val="60000"/>
            </w14:srgbClr>
          </w14:shadow>
        </w:rPr>
      </w:pPr>
    </w:p>
    <w:p w14:paraId="40FE4E26">
      <w:pPr>
        <w:rPr>
          <w:rFonts w:hint="default" w:ascii="宋体" w:hAnsi="宋体"/>
          <w:b/>
          <w:spacing w:val="-20"/>
          <w:sz w:val="32"/>
          <w:szCs w:val="32"/>
          <w14:shadow w14:blurRad="50800" w14:dist="38100" w14:dir="2700000" w14:sx="100000" w14:sy="100000" w14:kx="0" w14:ky="0" w14:algn="tl">
            <w14:srgbClr w14:val="000000">
              <w14:alpha w14:val="60000"/>
            </w14:srgbClr>
          </w14:shadow>
        </w:rPr>
      </w:pPr>
    </w:p>
    <w:p w14:paraId="7FD80269">
      <w:pPr>
        <w:pStyle w:val="41"/>
        <w:ind w:left="1260"/>
        <w:rPr>
          <w:rFonts w:hint="default"/>
        </w:rPr>
      </w:pPr>
    </w:p>
    <w:p w14:paraId="22F3D245">
      <w:pPr>
        <w:pStyle w:val="41"/>
        <w:ind w:left="1260"/>
        <w:rPr>
          <w:rFonts w:hint="default" w:ascii="宋体" w:hAnsi="宋体"/>
          <w:b/>
          <w:spacing w:val="-20"/>
          <w:sz w:val="32"/>
          <w:szCs w:val="32"/>
          <w14:shadow w14:blurRad="50800" w14:dist="38100" w14:dir="2700000" w14:sx="100000" w14:sy="100000" w14:kx="0" w14:ky="0" w14:algn="tl">
            <w14:srgbClr w14:val="000000">
              <w14:alpha w14:val="60000"/>
            </w14:srgbClr>
          </w14:shadow>
        </w:rPr>
      </w:pPr>
      <w:r>
        <w:rPr>
          <w:rFonts w:ascii="宋体" w:hAnsi="宋体"/>
          <w:b/>
          <w:spacing w:val="-20"/>
          <w:sz w:val="32"/>
          <w:szCs w:val="32"/>
          <w14:shadow w14:blurRad="50800" w14:dist="38100" w14:dir="2700000" w14:sx="100000" w14:sy="100000" w14:kx="0" w14:ky="0" w14:algn="tl">
            <w14:srgbClr w14:val="000000">
              <w14:alpha w14:val="60000"/>
            </w14:srgbClr>
          </w14:shadow>
        </w:rPr>
        <w:t>采购代理机构：</w:t>
      </w:r>
      <w:r>
        <w:rPr>
          <w:rFonts w:ascii="宋体" w:hAnsi="宋体"/>
          <w:b/>
          <w:spacing w:val="-20"/>
          <w:sz w:val="32"/>
          <w:szCs w:val="32"/>
          <w:u w:val="single"/>
          <w14:shadow w14:blurRad="50800" w14:dist="38100" w14:dir="2700000" w14:sx="100000" w14:sy="100000" w14:kx="0" w14:ky="0" w14:algn="tl">
            <w14:srgbClr w14:val="000000">
              <w14:alpha w14:val="60000"/>
            </w14:srgbClr>
          </w14:shadow>
        </w:rPr>
        <w:t>台州市建城工程咨询有限公司</w:t>
      </w:r>
      <w:r>
        <w:rPr>
          <w:rFonts w:ascii="宋体" w:hAnsi="宋体"/>
          <w:b/>
          <w:spacing w:val="-20"/>
          <w:sz w:val="32"/>
          <w:szCs w:val="32"/>
          <w14:shadow w14:blurRad="50800" w14:dist="38100" w14:dir="2700000" w14:sx="100000" w14:sy="100000" w14:kx="0" w14:ky="0" w14:algn="tl">
            <w14:srgbClr w14:val="000000">
              <w14:alpha w14:val="60000"/>
            </w14:srgbClr>
          </w14:shadow>
        </w:rPr>
        <w:t>（盖章）</w:t>
      </w:r>
    </w:p>
    <w:p w14:paraId="76C318D4">
      <w:pPr>
        <w:rPr>
          <w:rFonts w:hint="default"/>
        </w:rPr>
      </w:pPr>
    </w:p>
    <w:p w14:paraId="54390E34">
      <w:pPr>
        <w:pStyle w:val="41"/>
        <w:ind w:left="1260"/>
        <w:rPr>
          <w:rFonts w:hint="default"/>
        </w:rPr>
      </w:pPr>
    </w:p>
    <w:p w14:paraId="5BC42DEF">
      <w:pPr>
        <w:rPr>
          <w:rFonts w:hint="default"/>
        </w:rPr>
      </w:pPr>
    </w:p>
    <w:p w14:paraId="76DA2D1D">
      <w:pPr>
        <w:pStyle w:val="32"/>
        <w:ind w:left="0" w:leftChars="0"/>
        <w:jc w:val="center"/>
        <w:rPr>
          <w:rFonts w:hint="default"/>
          <w:color w:val="auto"/>
        </w:rPr>
      </w:pPr>
      <w:r>
        <w:rPr>
          <w:b/>
          <w:sz w:val="30"/>
          <w:szCs w:val="30"/>
        </w:rPr>
        <w:t>202</w:t>
      </w:r>
      <w:r>
        <w:rPr>
          <w:rFonts w:hint="eastAsia"/>
          <w:b/>
          <w:color w:val="auto"/>
          <w:sz w:val="30"/>
          <w:szCs w:val="30"/>
          <w:lang w:val="en-US" w:eastAsia="zh-CN"/>
        </w:rPr>
        <w:t>5</w:t>
      </w:r>
      <w:r>
        <w:rPr>
          <w:b/>
          <w:color w:val="auto"/>
          <w:sz w:val="30"/>
          <w:szCs w:val="30"/>
        </w:rPr>
        <w:t>年</w:t>
      </w:r>
      <w:r>
        <w:rPr>
          <w:rFonts w:hint="eastAsia"/>
          <w:b/>
          <w:color w:val="auto"/>
          <w:sz w:val="30"/>
          <w:szCs w:val="30"/>
          <w:lang w:val="en-US" w:eastAsia="zh-CN"/>
        </w:rPr>
        <w:t>1</w:t>
      </w:r>
      <w:r>
        <w:rPr>
          <w:b/>
          <w:color w:val="auto"/>
          <w:sz w:val="30"/>
          <w:szCs w:val="30"/>
        </w:rPr>
        <w:t>月</w:t>
      </w:r>
    </w:p>
    <w:p w14:paraId="253F8CEE">
      <w:pPr>
        <w:spacing w:line="480" w:lineRule="auto"/>
        <w:jc w:val="center"/>
        <w:rPr>
          <w:rFonts w:hint="default" w:ascii="宋体" w:hAnsi="宋体"/>
          <w:b/>
          <w:color w:val="auto"/>
          <w:sz w:val="32"/>
          <w:szCs w:val="32"/>
        </w:rPr>
        <w:sectPr>
          <w:headerReference r:id="rId4" w:type="first"/>
          <w:footerReference r:id="rId6" w:type="first"/>
          <w:headerReference r:id="rId3" w:type="default"/>
          <w:footerReference r:id="rId5" w:type="default"/>
          <w:pgSz w:w="11906" w:h="16838"/>
          <w:pgMar w:top="1440" w:right="1226" w:bottom="1440" w:left="1020" w:header="851" w:footer="992" w:gutter="0"/>
          <w:pgNumType w:start="1"/>
          <w:cols w:space="720" w:num="1"/>
          <w:titlePg/>
          <w:docGrid w:type="lines" w:linePitch="312" w:charSpace="0"/>
        </w:sectPr>
      </w:pPr>
    </w:p>
    <w:p w14:paraId="21D8FAEA">
      <w:pPr>
        <w:pStyle w:val="23"/>
        <w:rPr>
          <w:rFonts w:hint="default"/>
        </w:rPr>
      </w:pPr>
    </w:p>
    <w:p w14:paraId="70A65B1E">
      <w:pPr>
        <w:spacing w:line="480" w:lineRule="auto"/>
        <w:jc w:val="center"/>
        <w:rPr>
          <w:rFonts w:hint="default" w:ascii="宋体" w:hAnsi="宋体"/>
          <w:b/>
          <w:sz w:val="32"/>
          <w:szCs w:val="32"/>
        </w:rPr>
      </w:pPr>
    </w:p>
    <w:p w14:paraId="01659762">
      <w:pPr>
        <w:spacing w:line="480" w:lineRule="auto"/>
        <w:jc w:val="center"/>
        <w:rPr>
          <w:rFonts w:hint="default" w:ascii="宋体" w:hAnsi="宋体"/>
          <w:b/>
          <w:sz w:val="32"/>
          <w:szCs w:val="32"/>
        </w:rPr>
      </w:pPr>
    </w:p>
    <w:p w14:paraId="2F6922C3">
      <w:pPr>
        <w:spacing w:line="480" w:lineRule="auto"/>
        <w:jc w:val="center"/>
        <w:rPr>
          <w:rFonts w:hint="default" w:ascii="宋体" w:hAnsi="宋体"/>
          <w:b/>
          <w:sz w:val="32"/>
          <w:szCs w:val="32"/>
        </w:rPr>
      </w:pPr>
      <w:r>
        <w:rPr>
          <w:rFonts w:ascii="宋体" w:hAnsi="宋体"/>
          <w:b/>
          <w:sz w:val="32"/>
          <w:szCs w:val="32"/>
        </w:rPr>
        <w:t>目   录</w:t>
      </w:r>
    </w:p>
    <w:p w14:paraId="5E7F2010">
      <w:pPr>
        <w:pStyle w:val="40"/>
        <w:tabs>
          <w:tab w:val="right" w:leader="dot" w:pos="8494"/>
        </w:tabs>
        <w:spacing w:line="600" w:lineRule="auto"/>
        <w:rPr>
          <w:rFonts w:hint="default" w:ascii="Arial" w:hAnsi="Arial" w:cs="Arial"/>
          <w:sz w:val="28"/>
          <w:szCs w:val="28"/>
        </w:rPr>
      </w:pPr>
      <w:r>
        <w:rPr>
          <w:rFonts w:ascii="Arial" w:hAnsi="Arial" w:cs="Arial"/>
          <w:sz w:val="28"/>
          <w:szCs w:val="28"/>
        </w:rPr>
        <w:fldChar w:fldCharType="begin"/>
      </w:r>
      <w:r>
        <w:rPr>
          <w:rFonts w:ascii="Arial" w:hAnsi="Arial" w:cs="Arial"/>
          <w:sz w:val="28"/>
          <w:szCs w:val="28"/>
        </w:rPr>
        <w:instrText xml:space="preserve"> TOC \o "1-2" \h \z \u </w:instrText>
      </w:r>
      <w:r>
        <w:rPr>
          <w:rFonts w:ascii="Arial" w:hAnsi="Arial" w:cs="Arial"/>
          <w:sz w:val="28"/>
          <w:szCs w:val="28"/>
        </w:rPr>
        <w:fldChar w:fldCharType="separate"/>
      </w:r>
      <w:r>
        <w:fldChar w:fldCharType="begin"/>
      </w:r>
      <w:r>
        <w:instrText xml:space="preserve"> HYPERLINK \l "_Toc528927404" </w:instrText>
      </w:r>
      <w:r>
        <w:fldChar w:fldCharType="separate"/>
      </w:r>
      <w:r>
        <w:rPr>
          <w:rStyle w:val="62"/>
          <w:rFonts w:ascii="Arial" w:hAnsi="Arial" w:cs="Arial"/>
          <w:color w:val="auto"/>
          <w:sz w:val="28"/>
          <w:szCs w:val="28"/>
        </w:rPr>
        <w:t>第一章  竞争性磋商公告</w:t>
      </w:r>
      <w:r>
        <w:rPr>
          <w:rStyle w:val="62"/>
          <w:rFonts w:ascii="Arial" w:hAnsi="Arial" w:cs="Arial"/>
          <w:color w:val="auto"/>
          <w:sz w:val="28"/>
          <w:szCs w:val="28"/>
        </w:rPr>
        <w:fldChar w:fldCharType="end"/>
      </w:r>
    </w:p>
    <w:p w14:paraId="1E8D744C">
      <w:pPr>
        <w:pStyle w:val="40"/>
        <w:tabs>
          <w:tab w:val="right" w:leader="dot" w:pos="8494"/>
        </w:tabs>
        <w:spacing w:line="600" w:lineRule="auto"/>
        <w:rPr>
          <w:rFonts w:hint="default" w:ascii="Arial" w:hAnsi="Arial" w:cs="Arial"/>
          <w:sz w:val="28"/>
          <w:szCs w:val="28"/>
        </w:rPr>
      </w:pPr>
      <w:r>
        <w:fldChar w:fldCharType="begin"/>
      </w:r>
      <w:r>
        <w:instrText xml:space="preserve"> HYPERLINK \l "_Toc528927405" </w:instrText>
      </w:r>
      <w:r>
        <w:fldChar w:fldCharType="separate"/>
      </w:r>
      <w:r>
        <w:rPr>
          <w:rStyle w:val="62"/>
          <w:rFonts w:ascii="Arial" w:hAnsi="Arial" w:cs="Arial"/>
          <w:color w:val="auto"/>
          <w:sz w:val="28"/>
          <w:szCs w:val="28"/>
        </w:rPr>
        <w:t>第二章  采购需求</w:t>
      </w:r>
      <w:r>
        <w:rPr>
          <w:rStyle w:val="62"/>
          <w:rFonts w:ascii="Arial" w:hAnsi="Arial" w:cs="Arial"/>
          <w:color w:val="auto"/>
          <w:sz w:val="28"/>
          <w:szCs w:val="28"/>
        </w:rPr>
        <w:fldChar w:fldCharType="end"/>
      </w:r>
    </w:p>
    <w:p w14:paraId="12CDDC1F">
      <w:pPr>
        <w:pStyle w:val="40"/>
        <w:tabs>
          <w:tab w:val="right" w:leader="dot" w:pos="8494"/>
        </w:tabs>
        <w:spacing w:line="600" w:lineRule="auto"/>
        <w:rPr>
          <w:rFonts w:hint="default" w:ascii="Arial" w:hAnsi="Arial" w:cs="Arial"/>
          <w:sz w:val="28"/>
          <w:szCs w:val="28"/>
        </w:rPr>
      </w:pPr>
      <w:r>
        <w:fldChar w:fldCharType="begin"/>
      </w:r>
      <w:r>
        <w:instrText xml:space="preserve"> HYPERLINK \l "_Toc528927412" </w:instrText>
      </w:r>
      <w:r>
        <w:fldChar w:fldCharType="separate"/>
      </w:r>
      <w:r>
        <w:rPr>
          <w:rStyle w:val="62"/>
          <w:rFonts w:ascii="Arial" w:hAnsi="Arial" w:cs="Arial"/>
          <w:color w:val="auto"/>
          <w:sz w:val="28"/>
          <w:szCs w:val="28"/>
        </w:rPr>
        <w:t>第三章  磋商须知</w:t>
      </w:r>
      <w:r>
        <w:rPr>
          <w:rStyle w:val="62"/>
          <w:rFonts w:ascii="Arial" w:hAnsi="Arial" w:cs="Arial"/>
          <w:color w:val="auto"/>
          <w:sz w:val="28"/>
          <w:szCs w:val="28"/>
        </w:rPr>
        <w:fldChar w:fldCharType="end"/>
      </w:r>
    </w:p>
    <w:p w14:paraId="4412E2A2">
      <w:pPr>
        <w:pStyle w:val="40"/>
        <w:tabs>
          <w:tab w:val="right" w:leader="dot" w:pos="8494"/>
        </w:tabs>
        <w:spacing w:line="600" w:lineRule="auto"/>
        <w:rPr>
          <w:rFonts w:hint="default" w:ascii="Arial" w:hAnsi="Arial" w:cs="Arial"/>
          <w:sz w:val="28"/>
          <w:szCs w:val="28"/>
        </w:rPr>
      </w:pPr>
      <w:r>
        <w:fldChar w:fldCharType="begin"/>
      </w:r>
      <w:r>
        <w:instrText xml:space="preserve"> HYPERLINK \l "_Toc528927423" </w:instrText>
      </w:r>
      <w:r>
        <w:fldChar w:fldCharType="separate"/>
      </w:r>
      <w:r>
        <w:rPr>
          <w:rStyle w:val="62"/>
          <w:rFonts w:ascii="Arial" w:hAnsi="Arial" w:cs="Arial"/>
          <w:color w:val="auto"/>
          <w:sz w:val="28"/>
          <w:szCs w:val="28"/>
        </w:rPr>
        <w:t>第四章  磋商评审办法</w:t>
      </w:r>
      <w:r>
        <w:rPr>
          <w:rStyle w:val="62"/>
          <w:rFonts w:ascii="Arial" w:hAnsi="Arial" w:cs="Arial"/>
          <w:color w:val="auto"/>
          <w:sz w:val="28"/>
          <w:szCs w:val="28"/>
        </w:rPr>
        <w:fldChar w:fldCharType="end"/>
      </w:r>
    </w:p>
    <w:p w14:paraId="3A49C90D">
      <w:pPr>
        <w:pStyle w:val="40"/>
        <w:tabs>
          <w:tab w:val="right" w:leader="dot" w:pos="8494"/>
        </w:tabs>
        <w:spacing w:line="600" w:lineRule="auto"/>
        <w:rPr>
          <w:rFonts w:hint="default" w:ascii="Arial" w:hAnsi="Arial" w:cs="Arial"/>
          <w:sz w:val="28"/>
          <w:szCs w:val="28"/>
        </w:rPr>
      </w:pPr>
      <w:r>
        <w:fldChar w:fldCharType="begin"/>
      </w:r>
      <w:r>
        <w:instrText xml:space="preserve"> HYPERLINK \l "_Toc528927433" </w:instrText>
      </w:r>
      <w:r>
        <w:fldChar w:fldCharType="separate"/>
      </w:r>
      <w:r>
        <w:rPr>
          <w:rStyle w:val="62"/>
          <w:rFonts w:ascii="Arial" w:hAnsi="Arial" w:cs="Arial"/>
          <w:color w:val="auto"/>
          <w:sz w:val="28"/>
          <w:szCs w:val="28"/>
        </w:rPr>
        <w:t>第五章  合同条款及格式</w:t>
      </w:r>
      <w:r>
        <w:rPr>
          <w:rStyle w:val="62"/>
          <w:rFonts w:ascii="Arial" w:hAnsi="Arial" w:cs="Arial"/>
          <w:color w:val="auto"/>
          <w:sz w:val="28"/>
          <w:szCs w:val="28"/>
        </w:rPr>
        <w:fldChar w:fldCharType="end"/>
      </w:r>
    </w:p>
    <w:p w14:paraId="5E52CC5A">
      <w:pPr>
        <w:pStyle w:val="40"/>
        <w:tabs>
          <w:tab w:val="right" w:leader="dot" w:pos="8494"/>
        </w:tabs>
        <w:spacing w:line="600" w:lineRule="auto"/>
        <w:rPr>
          <w:rFonts w:hint="default" w:ascii="Arial" w:hAnsi="Arial" w:cs="Arial"/>
          <w:sz w:val="28"/>
          <w:szCs w:val="28"/>
        </w:rPr>
      </w:pPr>
      <w:r>
        <w:fldChar w:fldCharType="begin"/>
      </w:r>
      <w:r>
        <w:instrText xml:space="preserve"> HYPERLINK \l "_Toc528927454" </w:instrText>
      </w:r>
      <w:r>
        <w:fldChar w:fldCharType="separate"/>
      </w:r>
      <w:r>
        <w:rPr>
          <w:rStyle w:val="62"/>
          <w:rFonts w:ascii="Arial" w:hAnsi="Arial" w:cs="Arial"/>
          <w:color w:val="auto"/>
          <w:sz w:val="28"/>
          <w:szCs w:val="28"/>
        </w:rPr>
        <w:t>第六章　响应文件格式</w:t>
      </w:r>
      <w:r>
        <w:rPr>
          <w:rStyle w:val="62"/>
          <w:rFonts w:ascii="Arial" w:hAnsi="Arial" w:cs="Arial"/>
          <w:color w:val="auto"/>
          <w:sz w:val="28"/>
          <w:szCs w:val="28"/>
        </w:rPr>
        <w:fldChar w:fldCharType="end"/>
      </w:r>
    </w:p>
    <w:p w14:paraId="2B2913F2">
      <w:pPr>
        <w:pStyle w:val="31"/>
        <w:snapToGrid w:val="0"/>
        <w:spacing w:before="156" w:after="156" w:line="240" w:lineRule="auto"/>
        <w:jc w:val="center"/>
        <w:outlineLvl w:val="0"/>
        <w:rPr>
          <w:rFonts w:hint="default" w:ascii="黑体" w:hAnsi="宋体" w:eastAsia="黑体"/>
          <w:sz w:val="30"/>
          <w:szCs w:val="30"/>
        </w:rPr>
      </w:pPr>
      <w:r>
        <w:rPr>
          <w:rFonts w:ascii="Arial" w:hAnsi="Arial" w:cs="Arial"/>
          <w:sz w:val="28"/>
          <w:szCs w:val="28"/>
        </w:rPr>
        <w:fldChar w:fldCharType="end"/>
      </w:r>
      <w:r>
        <w:rPr>
          <w:rFonts w:ascii="黑体" w:hAnsi="宋体" w:eastAsia="黑体"/>
          <w:sz w:val="30"/>
          <w:szCs w:val="30"/>
        </w:rPr>
        <w:br w:type="page"/>
      </w:r>
      <w:bookmarkEnd w:id="0"/>
      <w:bookmarkStart w:id="1" w:name="_Toc458084041"/>
      <w:r>
        <w:rPr>
          <w:rFonts w:ascii="黑体" w:hAnsi="宋体" w:eastAsia="黑体"/>
          <w:sz w:val="30"/>
          <w:szCs w:val="30"/>
        </w:rPr>
        <w:t>第一章 竞争性磋商公告</w:t>
      </w:r>
    </w:p>
    <w:tbl>
      <w:tblPr>
        <w:tblStyle w:val="55"/>
        <w:tblW w:w="9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1"/>
      </w:tblGrid>
      <w:tr w14:paraId="7F1C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9991" w:type="dxa"/>
          </w:tcPr>
          <w:p w14:paraId="1EF511BD">
            <w:pPr>
              <w:keepNext w:val="0"/>
              <w:keepLines w:val="0"/>
              <w:suppressLineNumbers w:val="0"/>
              <w:snapToGrid w:val="0"/>
              <w:spacing w:before="0" w:beforeAutospacing="0" w:after="0" w:afterAutospacing="0" w:line="336" w:lineRule="auto"/>
              <w:ind w:left="0" w:right="0"/>
              <w:rPr>
                <w:rFonts w:hint="default" w:ascii="宋体" w:hAnsi="宋体"/>
                <w:kern w:val="0"/>
                <w:szCs w:val="20"/>
              </w:rPr>
            </w:pPr>
            <w:r>
              <w:rPr>
                <w:rFonts w:ascii="宋体" w:hAnsi="宋体"/>
                <w:kern w:val="0"/>
                <w:szCs w:val="20"/>
              </w:rPr>
              <w:t xml:space="preserve">项目概况     </w:t>
            </w:r>
          </w:p>
          <w:p w14:paraId="2A840783">
            <w:pPr>
              <w:keepNext w:val="0"/>
              <w:keepLines w:val="0"/>
              <w:suppressLineNumbers w:val="0"/>
              <w:snapToGrid w:val="0"/>
              <w:spacing w:before="0" w:beforeAutospacing="0" w:after="0" w:afterAutospacing="0"/>
              <w:ind w:left="0" w:right="0"/>
              <w:rPr>
                <w:rFonts w:hint="default" w:ascii="宋体" w:hAnsi="宋体"/>
                <w:kern w:val="0"/>
                <w:szCs w:val="20"/>
              </w:rPr>
            </w:pPr>
            <w:r>
              <w:rPr>
                <w:rFonts w:ascii="宋体" w:hAnsi="宋体"/>
                <w:kern w:val="0"/>
                <w:szCs w:val="20"/>
              </w:rPr>
              <w:t xml:space="preserve">  </w:t>
            </w:r>
            <w:r>
              <w:rPr>
                <w:rFonts w:hint="eastAsia" w:ascii="宋体" w:hAnsi="宋体"/>
                <w:kern w:val="0"/>
                <w:szCs w:val="20"/>
                <w:u w:val="single"/>
                <w:lang w:eastAsia="zh-CN"/>
              </w:rPr>
              <w:t>仙居县污水处理厂（二期）运维项目（非政府采购）</w:t>
            </w:r>
            <w:r>
              <w:rPr>
                <w:rFonts w:ascii="宋体" w:hAnsi="宋体"/>
                <w:kern w:val="0"/>
                <w:szCs w:val="20"/>
                <w:u w:val="single"/>
              </w:rPr>
              <w:t xml:space="preserve"> </w:t>
            </w:r>
            <w:r>
              <w:rPr>
                <w:rFonts w:ascii="宋体" w:hAnsi="宋体"/>
                <w:kern w:val="0"/>
                <w:szCs w:val="20"/>
              </w:rPr>
              <w:t>的潜在磋商供应商应在</w:t>
            </w:r>
            <w:r>
              <w:rPr>
                <w:rFonts w:hint="eastAsia" w:ascii="Arial" w:hAnsi="Arial" w:eastAsia="宋体" w:cs="Arial"/>
                <w:kern w:val="0"/>
                <w:sz w:val="21"/>
                <w:szCs w:val="21"/>
              </w:rPr>
              <w:t>“乐采云”平台（https://www.lecaiyun.com/）</w:t>
            </w:r>
            <w:r>
              <w:rPr>
                <w:rFonts w:ascii="宋体" w:hAnsi="宋体"/>
                <w:kern w:val="0"/>
                <w:szCs w:val="20"/>
              </w:rPr>
              <w:t>本项目公告附件获取（下载）</w:t>
            </w:r>
            <w:r>
              <w:rPr>
                <w:rFonts w:hint="eastAsia" w:ascii="宋体" w:hAnsi="宋体"/>
                <w:kern w:val="0"/>
                <w:szCs w:val="20"/>
                <w:lang w:eastAsia="zh-CN"/>
              </w:rPr>
              <w:t>采购文件</w:t>
            </w:r>
            <w:r>
              <w:rPr>
                <w:rFonts w:ascii="宋体" w:hAnsi="宋体"/>
                <w:kern w:val="0"/>
                <w:szCs w:val="20"/>
              </w:rPr>
              <w:t>，并于20</w:t>
            </w:r>
            <w:r>
              <w:rPr>
                <w:rFonts w:ascii="宋体" w:hAnsi="宋体"/>
                <w:color w:val="FF0000"/>
                <w:kern w:val="0"/>
                <w:szCs w:val="20"/>
              </w:rPr>
              <w:t>2</w:t>
            </w:r>
            <w:r>
              <w:rPr>
                <w:rFonts w:hint="eastAsia" w:ascii="宋体" w:hAnsi="宋体"/>
                <w:color w:val="FF0000"/>
                <w:kern w:val="0"/>
                <w:szCs w:val="20"/>
                <w:lang w:val="en-US" w:eastAsia="zh-CN"/>
              </w:rPr>
              <w:t>5</w:t>
            </w:r>
            <w:r>
              <w:rPr>
                <w:rFonts w:ascii="宋体" w:hAnsi="宋体"/>
                <w:color w:val="FF0000"/>
                <w:kern w:val="0"/>
                <w:szCs w:val="20"/>
              </w:rPr>
              <w:t>年</w:t>
            </w:r>
            <w:r>
              <w:rPr>
                <w:rFonts w:hint="eastAsia" w:ascii="宋体" w:hAnsi="宋体"/>
                <w:color w:val="FF0000"/>
                <w:kern w:val="0"/>
                <w:szCs w:val="20"/>
                <w:lang w:val="en-US" w:eastAsia="zh-CN"/>
              </w:rPr>
              <w:t>1</w:t>
            </w:r>
            <w:r>
              <w:rPr>
                <w:rFonts w:ascii="宋体" w:hAnsi="宋体"/>
                <w:color w:val="FF0000"/>
                <w:kern w:val="0"/>
                <w:szCs w:val="20"/>
              </w:rPr>
              <w:t>月</w:t>
            </w:r>
            <w:r>
              <w:rPr>
                <w:rFonts w:hint="eastAsia" w:ascii="宋体" w:hAnsi="宋体"/>
                <w:color w:val="FF0000"/>
                <w:kern w:val="0"/>
                <w:szCs w:val="20"/>
                <w:lang w:val="en-US" w:eastAsia="zh-CN"/>
              </w:rPr>
              <w:t>25</w:t>
            </w:r>
            <w:r>
              <w:rPr>
                <w:rFonts w:ascii="宋体" w:hAnsi="宋体"/>
                <w:color w:val="FF0000"/>
                <w:kern w:val="0"/>
                <w:szCs w:val="20"/>
              </w:rPr>
              <w:t>日 9</w:t>
            </w:r>
            <w:r>
              <w:rPr>
                <w:rFonts w:ascii="宋体" w:hAnsi="宋体"/>
                <w:kern w:val="0"/>
                <w:szCs w:val="20"/>
              </w:rPr>
              <w:t xml:space="preserve">:00（北京时间）前递交（上传）磋商响应文件。    </w:t>
            </w:r>
            <w:r>
              <w:rPr>
                <w:rFonts w:ascii="宋体" w:hAnsi="宋体" w:cs="宋体"/>
                <w:sz w:val="27"/>
                <w:szCs w:val="27"/>
              </w:rPr>
              <w:t> </w:t>
            </w:r>
            <w:r>
              <w:rPr>
                <w:rFonts w:ascii="仿宋" w:hAnsi="仿宋" w:eastAsia="仿宋" w:cs="仿宋"/>
                <w:sz w:val="27"/>
                <w:szCs w:val="27"/>
              </w:rPr>
              <w:t xml:space="preserve"> </w:t>
            </w:r>
            <w:r>
              <w:rPr>
                <w:rFonts w:ascii="宋体" w:hAnsi="宋体" w:cs="宋体"/>
                <w:sz w:val="27"/>
                <w:szCs w:val="27"/>
              </w:rPr>
              <w:t> </w:t>
            </w:r>
            <w:r>
              <w:rPr>
                <w:rFonts w:ascii="仿宋" w:hAnsi="仿宋" w:eastAsia="仿宋" w:cs="仿宋"/>
                <w:sz w:val="27"/>
                <w:szCs w:val="27"/>
              </w:rPr>
              <w:t xml:space="preserve"> </w:t>
            </w:r>
            <w:r>
              <w:rPr>
                <w:rFonts w:ascii="宋体" w:hAnsi="宋体" w:cs="宋体"/>
                <w:sz w:val="27"/>
                <w:szCs w:val="27"/>
              </w:rPr>
              <w:t> </w:t>
            </w:r>
            <w:r>
              <w:rPr>
                <w:rFonts w:ascii="仿宋" w:hAnsi="仿宋" w:eastAsia="仿宋" w:cs="仿宋"/>
                <w:sz w:val="27"/>
                <w:szCs w:val="27"/>
              </w:rPr>
              <w:t xml:space="preserve"> </w:t>
            </w:r>
            <w:r>
              <w:rPr>
                <w:rFonts w:ascii="宋体" w:hAnsi="宋体" w:cs="宋体"/>
                <w:sz w:val="27"/>
                <w:szCs w:val="27"/>
              </w:rPr>
              <w:t> </w:t>
            </w:r>
            <w:r>
              <w:rPr>
                <w:rFonts w:ascii="仿宋" w:hAnsi="仿宋" w:eastAsia="仿宋" w:cs="仿宋"/>
                <w:sz w:val="27"/>
                <w:szCs w:val="27"/>
              </w:rPr>
              <w:t xml:space="preserve"> </w:t>
            </w:r>
            <w:r>
              <w:rPr>
                <w:rFonts w:ascii="宋体" w:hAnsi="宋体" w:cs="宋体"/>
                <w:sz w:val="27"/>
                <w:szCs w:val="27"/>
              </w:rPr>
              <w:t> </w:t>
            </w:r>
            <w:r>
              <w:rPr>
                <w:rFonts w:ascii="仿宋" w:hAnsi="仿宋" w:eastAsia="仿宋" w:cs="仿宋"/>
                <w:sz w:val="27"/>
                <w:szCs w:val="27"/>
              </w:rPr>
              <w:t xml:space="preserve"> </w:t>
            </w:r>
            <w:r>
              <w:rPr>
                <w:rFonts w:ascii="宋体" w:hAnsi="宋体" w:cs="宋体"/>
                <w:sz w:val="27"/>
                <w:szCs w:val="27"/>
              </w:rPr>
              <w:t> </w:t>
            </w:r>
            <w:r>
              <w:rPr>
                <w:rFonts w:ascii="仿宋" w:hAnsi="仿宋" w:eastAsia="仿宋" w:cs="仿宋"/>
                <w:sz w:val="27"/>
                <w:szCs w:val="27"/>
              </w:rPr>
              <w:t xml:space="preserve"> </w:t>
            </w:r>
            <w:r>
              <w:rPr>
                <w:rFonts w:ascii="宋体" w:hAnsi="宋体" w:cs="宋体"/>
                <w:sz w:val="27"/>
                <w:szCs w:val="27"/>
              </w:rPr>
              <w:t> </w:t>
            </w:r>
            <w:r>
              <w:rPr>
                <w:rFonts w:ascii="仿宋" w:hAnsi="仿宋" w:eastAsia="仿宋" w:cs="仿宋"/>
                <w:sz w:val="27"/>
                <w:szCs w:val="27"/>
              </w:rPr>
              <w:t xml:space="preserve"> </w:t>
            </w:r>
            <w:r>
              <w:rPr>
                <w:rFonts w:ascii="宋体" w:hAnsi="宋体" w:cs="宋体"/>
                <w:sz w:val="27"/>
                <w:szCs w:val="27"/>
              </w:rPr>
              <w:t> </w:t>
            </w:r>
            <w:r>
              <w:rPr>
                <w:rFonts w:ascii="仿宋" w:hAnsi="仿宋" w:eastAsia="仿宋" w:cs="仿宋"/>
                <w:sz w:val="27"/>
                <w:szCs w:val="27"/>
              </w:rPr>
              <w:t xml:space="preserve"> </w:t>
            </w:r>
            <w:r>
              <w:rPr>
                <w:rFonts w:ascii="宋体" w:hAnsi="宋体" w:cs="宋体"/>
                <w:sz w:val="27"/>
                <w:szCs w:val="27"/>
              </w:rPr>
              <w:t> </w:t>
            </w:r>
            <w:r>
              <w:rPr>
                <w:rFonts w:ascii="仿宋" w:hAnsi="仿宋" w:eastAsia="仿宋" w:cs="仿宋"/>
                <w:sz w:val="27"/>
                <w:szCs w:val="27"/>
              </w:rPr>
              <w:t xml:space="preserve"> </w:t>
            </w:r>
            <w:r>
              <w:rPr>
                <w:rFonts w:ascii="宋体" w:hAnsi="宋体" w:cs="宋体"/>
                <w:sz w:val="27"/>
                <w:szCs w:val="27"/>
              </w:rPr>
              <w:t> </w:t>
            </w:r>
            <w:r>
              <w:rPr>
                <w:rFonts w:ascii="仿宋" w:hAnsi="仿宋" w:eastAsia="仿宋" w:cs="仿宋"/>
                <w:sz w:val="27"/>
                <w:szCs w:val="27"/>
              </w:rPr>
              <w:t xml:space="preserve"> </w:t>
            </w:r>
            <w:r>
              <w:rPr>
                <w:rFonts w:ascii="宋体" w:hAnsi="宋体" w:cs="宋体"/>
                <w:sz w:val="27"/>
                <w:szCs w:val="27"/>
              </w:rPr>
              <w:t> </w:t>
            </w:r>
            <w:r>
              <w:rPr>
                <w:rFonts w:ascii="仿宋" w:hAnsi="仿宋" w:eastAsia="仿宋" w:cs="仿宋"/>
                <w:sz w:val="27"/>
                <w:szCs w:val="27"/>
              </w:rPr>
              <w:t xml:space="preserve"> </w:t>
            </w:r>
            <w:r>
              <w:rPr>
                <w:rFonts w:ascii="宋体" w:hAnsi="宋体" w:cs="宋体"/>
                <w:sz w:val="27"/>
                <w:szCs w:val="27"/>
              </w:rPr>
              <w:t> </w:t>
            </w:r>
            <w:r>
              <w:rPr>
                <w:rFonts w:ascii="仿宋" w:hAnsi="仿宋" w:eastAsia="仿宋" w:cs="仿宋"/>
                <w:sz w:val="27"/>
                <w:szCs w:val="27"/>
              </w:rPr>
              <w:t xml:space="preserve"> </w:t>
            </w:r>
            <w:r>
              <w:rPr>
                <w:rFonts w:ascii="宋体" w:hAnsi="宋体" w:cs="宋体"/>
                <w:sz w:val="27"/>
                <w:szCs w:val="27"/>
              </w:rPr>
              <w:t> </w:t>
            </w:r>
          </w:p>
        </w:tc>
      </w:tr>
    </w:tbl>
    <w:p w14:paraId="5B6AF44B">
      <w:pPr>
        <w:snapToGrid w:val="0"/>
        <w:spacing w:line="336" w:lineRule="auto"/>
        <w:ind w:firstLine="420" w:firstLineChars="200"/>
        <w:rPr>
          <w:rFonts w:hint="default" w:ascii="宋体" w:hAnsi="宋体"/>
          <w:kern w:val="0"/>
        </w:rPr>
      </w:pPr>
      <w:r>
        <w:rPr>
          <w:rFonts w:ascii="宋体" w:hAnsi="宋体"/>
          <w:kern w:val="0"/>
        </w:rPr>
        <w:t>一、项目基本情况</w:t>
      </w:r>
    </w:p>
    <w:p w14:paraId="3D376F72">
      <w:pPr>
        <w:snapToGrid w:val="0"/>
        <w:ind w:firstLine="420" w:firstLineChars="200"/>
        <w:rPr>
          <w:rFonts w:hint="default" w:ascii="宋体" w:hAnsi="宋体"/>
          <w:kern w:val="0"/>
        </w:rPr>
      </w:pPr>
      <w:r>
        <w:rPr>
          <w:rFonts w:ascii="宋体" w:hAnsi="宋体"/>
          <w:kern w:val="0"/>
        </w:rPr>
        <w:t> 项目编号：</w:t>
      </w:r>
      <w:r>
        <w:rPr>
          <w:rFonts w:hint="eastAsia" w:ascii="宋体" w:hAnsi="宋体"/>
          <w:color w:val="auto"/>
          <w:kern w:val="0"/>
          <w:lang w:eastAsia="zh-CN"/>
        </w:rPr>
        <w:t>TZJC-XJ-20240807</w:t>
      </w:r>
      <w:r>
        <w:rPr>
          <w:rFonts w:ascii="宋体" w:hAnsi="宋体"/>
          <w:kern w:val="0"/>
        </w:rPr>
        <w:t> </w:t>
      </w:r>
    </w:p>
    <w:p w14:paraId="076FFB7D">
      <w:pPr>
        <w:snapToGrid w:val="0"/>
        <w:ind w:firstLine="420" w:firstLineChars="200"/>
        <w:rPr>
          <w:rFonts w:hint="default" w:ascii="宋体" w:hAnsi="宋体"/>
          <w:kern w:val="0"/>
        </w:rPr>
      </w:pPr>
      <w:r>
        <w:rPr>
          <w:rFonts w:ascii="宋体" w:hAnsi="宋体"/>
          <w:kern w:val="0"/>
        </w:rPr>
        <w:t> 项目名称：</w:t>
      </w:r>
      <w:r>
        <w:rPr>
          <w:rFonts w:hint="eastAsia" w:ascii="宋体" w:hAnsi="宋体"/>
          <w:kern w:val="0"/>
          <w:lang w:eastAsia="zh-CN"/>
        </w:rPr>
        <w:t>仙居县污水处理厂（二期）运维项目（非政府采购）</w:t>
      </w:r>
      <w:r>
        <w:rPr>
          <w:rFonts w:ascii="宋体" w:hAnsi="宋体"/>
          <w:kern w:val="0"/>
        </w:rPr>
        <w:t> </w:t>
      </w:r>
    </w:p>
    <w:p w14:paraId="7F566B80">
      <w:pPr>
        <w:snapToGrid w:val="0"/>
        <w:ind w:firstLine="420" w:firstLineChars="200"/>
        <w:rPr>
          <w:rFonts w:ascii="宋体" w:hAnsi="宋体"/>
          <w:kern w:val="0"/>
        </w:rPr>
      </w:pPr>
      <w:r>
        <w:rPr>
          <w:rFonts w:ascii="宋体" w:hAnsi="宋体"/>
          <w:kern w:val="0"/>
        </w:rPr>
        <w:t> 采购方式：竞争性磋商</w:t>
      </w:r>
    </w:p>
    <w:tbl>
      <w:tblPr>
        <w:tblStyle w:val="55"/>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733"/>
        <w:gridCol w:w="720"/>
        <w:gridCol w:w="705"/>
        <w:gridCol w:w="1843"/>
        <w:gridCol w:w="2234"/>
      </w:tblGrid>
      <w:tr w14:paraId="772B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67" w:type="dxa"/>
            <w:vAlign w:val="center"/>
          </w:tcPr>
          <w:p w14:paraId="38110C45">
            <w:pPr>
              <w:keepNext w:val="0"/>
              <w:keepLines w:val="0"/>
              <w:suppressLineNumbers w:val="0"/>
              <w:snapToGrid w:val="0"/>
              <w:spacing w:before="0" w:beforeAutospacing="0" w:after="0" w:afterAutospacing="0" w:line="312" w:lineRule="auto"/>
              <w:ind w:left="-2" w:leftChars="-1" w:right="0" w:firstLine="2" w:firstLineChars="1"/>
              <w:jc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序号</w:t>
            </w:r>
          </w:p>
        </w:tc>
        <w:tc>
          <w:tcPr>
            <w:tcW w:w="3733" w:type="dxa"/>
            <w:vAlign w:val="center"/>
          </w:tcPr>
          <w:p w14:paraId="509661CA">
            <w:pPr>
              <w:keepNext w:val="0"/>
              <w:keepLines w:val="0"/>
              <w:suppressLineNumbers w:val="0"/>
              <w:snapToGrid w:val="0"/>
              <w:spacing w:before="0" w:beforeAutospacing="0" w:after="0" w:afterAutospacing="0" w:line="312" w:lineRule="auto"/>
              <w:ind w:left="-2" w:leftChars="-1" w:right="0" w:firstLine="2" w:firstLineChars="1"/>
              <w:jc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项目名称</w:t>
            </w:r>
          </w:p>
        </w:tc>
        <w:tc>
          <w:tcPr>
            <w:tcW w:w="720" w:type="dxa"/>
            <w:vAlign w:val="center"/>
          </w:tcPr>
          <w:p w14:paraId="56C7875D">
            <w:pPr>
              <w:keepNext w:val="0"/>
              <w:keepLines w:val="0"/>
              <w:suppressLineNumbers w:val="0"/>
              <w:snapToGrid w:val="0"/>
              <w:spacing w:before="0" w:beforeAutospacing="0" w:after="0" w:afterAutospacing="0" w:line="312" w:lineRule="auto"/>
              <w:ind w:left="-2" w:leftChars="-1" w:right="0" w:firstLine="2" w:firstLineChars="1"/>
              <w:jc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数量</w:t>
            </w:r>
          </w:p>
        </w:tc>
        <w:tc>
          <w:tcPr>
            <w:tcW w:w="705" w:type="dxa"/>
            <w:vAlign w:val="center"/>
          </w:tcPr>
          <w:p w14:paraId="58362FE6">
            <w:pPr>
              <w:keepNext w:val="0"/>
              <w:keepLines w:val="0"/>
              <w:suppressLineNumbers w:val="0"/>
              <w:snapToGrid w:val="0"/>
              <w:spacing w:before="0" w:beforeAutospacing="0" w:after="0" w:afterAutospacing="0" w:line="312" w:lineRule="auto"/>
              <w:ind w:left="-2" w:leftChars="-1" w:right="0" w:firstLine="2" w:firstLineChars="1"/>
              <w:jc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单位</w:t>
            </w:r>
          </w:p>
        </w:tc>
        <w:tc>
          <w:tcPr>
            <w:tcW w:w="1843" w:type="dxa"/>
            <w:vAlign w:val="center"/>
          </w:tcPr>
          <w:p w14:paraId="06E6AE04">
            <w:pPr>
              <w:keepNext w:val="0"/>
              <w:keepLines w:val="0"/>
              <w:suppressLineNumbers w:val="0"/>
              <w:tabs>
                <w:tab w:val="left" w:pos="8280"/>
              </w:tabs>
              <w:autoSpaceDE w:val="0"/>
              <w:autoSpaceDN w:val="0"/>
              <w:adjustRightInd w:val="0"/>
              <w:snapToGrid w:val="0"/>
              <w:spacing w:before="0" w:beforeAutospacing="0" w:after="0" w:afterAutospacing="0"/>
              <w:ind w:left="0" w:right="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最高综合</w:t>
            </w:r>
            <w:r>
              <w:rPr>
                <w:rFonts w:hint="eastAsia" w:ascii="宋体" w:hAnsi="宋体" w:eastAsia="宋体" w:cs="宋体"/>
                <w:b w:val="0"/>
                <w:bCs/>
                <w:sz w:val="21"/>
                <w:szCs w:val="21"/>
              </w:rPr>
              <w:t>单价</w:t>
            </w:r>
          </w:p>
        </w:tc>
        <w:tc>
          <w:tcPr>
            <w:tcW w:w="2234" w:type="dxa"/>
            <w:vAlign w:val="center"/>
          </w:tcPr>
          <w:p w14:paraId="36573252">
            <w:pPr>
              <w:keepNext w:val="0"/>
              <w:keepLines w:val="0"/>
              <w:suppressLineNumbers w:val="0"/>
              <w:snapToGrid w:val="0"/>
              <w:spacing w:before="0" w:beforeAutospacing="0" w:after="0" w:afterAutospacing="0" w:line="312" w:lineRule="auto"/>
              <w:ind w:left="-2" w:leftChars="-1" w:right="0" w:firstLine="2" w:firstLineChars="1"/>
              <w:jc w:val="center"/>
              <w:rPr>
                <w:rFonts w:hint="eastAsia" w:ascii="宋体" w:hAnsi="宋体" w:eastAsia="宋体" w:cs="宋体"/>
                <w:b w:val="0"/>
                <w:bCs/>
                <w:color w:val="000000"/>
                <w:sz w:val="21"/>
                <w:szCs w:val="21"/>
                <w:lang w:eastAsia="zh-CN"/>
              </w:rPr>
            </w:pPr>
            <w:r>
              <w:rPr>
                <w:rFonts w:hint="eastAsia" w:ascii="宋体" w:hAnsi="宋体" w:eastAsia="宋体" w:cs="宋体"/>
                <w:b w:val="0"/>
                <w:bCs/>
                <w:sz w:val="21"/>
                <w:szCs w:val="21"/>
              </w:rPr>
              <w:t>预算</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最高限价</w:t>
            </w:r>
            <w:r>
              <w:rPr>
                <w:rFonts w:hint="eastAsia" w:ascii="宋体" w:hAnsi="宋体" w:eastAsia="宋体" w:cs="宋体"/>
                <w:b w:val="0"/>
                <w:bCs/>
                <w:sz w:val="21"/>
                <w:szCs w:val="21"/>
                <w:lang w:eastAsia="zh-CN"/>
              </w:rPr>
              <w:t>）</w:t>
            </w:r>
          </w:p>
        </w:tc>
      </w:tr>
      <w:tr w14:paraId="4065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67" w:type="dxa"/>
            <w:vAlign w:val="center"/>
          </w:tcPr>
          <w:p w14:paraId="7F7EBFC3">
            <w:pPr>
              <w:keepNext w:val="0"/>
              <w:keepLines w:val="0"/>
              <w:suppressLineNumbers w:val="0"/>
              <w:snapToGrid w:val="0"/>
              <w:spacing w:before="0" w:beforeAutospacing="0" w:after="0" w:afterAutospacing="0" w:line="312" w:lineRule="auto"/>
              <w:ind w:left="-2" w:leftChars="-1" w:right="0" w:firstLine="2" w:firstLineChars="1"/>
              <w:jc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一</w:t>
            </w:r>
          </w:p>
        </w:tc>
        <w:tc>
          <w:tcPr>
            <w:tcW w:w="3733" w:type="dxa"/>
            <w:vAlign w:val="center"/>
          </w:tcPr>
          <w:p w14:paraId="0C165628">
            <w:pPr>
              <w:keepNext w:val="0"/>
              <w:keepLines w:val="0"/>
              <w:suppressLineNumbers w:val="0"/>
              <w:snapToGrid w:val="0"/>
              <w:spacing w:before="0" w:beforeAutospacing="0" w:after="0" w:afterAutospacing="0" w:line="312" w:lineRule="auto"/>
              <w:ind w:left="-2" w:leftChars="-1" w:right="0" w:firstLine="2" w:firstLineChars="1"/>
              <w:jc w:val="cente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仙居县污水处理厂（二期）运维项目</w:t>
            </w:r>
          </w:p>
        </w:tc>
        <w:tc>
          <w:tcPr>
            <w:tcW w:w="720" w:type="dxa"/>
            <w:vAlign w:val="center"/>
          </w:tcPr>
          <w:p w14:paraId="3A891A84">
            <w:pPr>
              <w:keepNext w:val="0"/>
              <w:keepLines w:val="0"/>
              <w:suppressLineNumbers w:val="0"/>
              <w:snapToGrid w:val="0"/>
              <w:spacing w:before="0" w:beforeAutospacing="0" w:after="0" w:afterAutospacing="0" w:line="312" w:lineRule="auto"/>
              <w:ind w:left="-2" w:leftChars="-1" w:right="0" w:firstLine="2" w:firstLineChars="1"/>
              <w:jc w:val="cente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val="en-US" w:eastAsia="zh-CN"/>
              </w:rPr>
              <w:t>8</w:t>
            </w:r>
          </w:p>
        </w:tc>
        <w:tc>
          <w:tcPr>
            <w:tcW w:w="705" w:type="dxa"/>
            <w:vAlign w:val="center"/>
          </w:tcPr>
          <w:p w14:paraId="78162A4E">
            <w:pPr>
              <w:keepNext w:val="0"/>
              <w:keepLines w:val="0"/>
              <w:suppressLineNumbers w:val="0"/>
              <w:snapToGrid w:val="0"/>
              <w:spacing w:before="0" w:beforeAutospacing="0" w:after="0" w:afterAutospacing="0" w:line="312" w:lineRule="auto"/>
              <w:ind w:left="-2" w:leftChars="-1" w:right="0" w:firstLine="2" w:firstLineChars="1"/>
              <w:jc w:val="cente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val="en-US" w:eastAsia="zh-CN"/>
              </w:rPr>
              <w:t>月</w:t>
            </w:r>
          </w:p>
        </w:tc>
        <w:tc>
          <w:tcPr>
            <w:tcW w:w="1843" w:type="dxa"/>
            <w:vAlign w:val="center"/>
          </w:tcPr>
          <w:p w14:paraId="2E037001">
            <w:pPr>
              <w:keepNext w:val="0"/>
              <w:keepLines w:val="0"/>
              <w:suppressLineNumbers w:val="0"/>
              <w:tabs>
                <w:tab w:val="left" w:pos="8280"/>
              </w:tabs>
              <w:autoSpaceDE w:val="0"/>
              <w:autoSpaceDN w:val="0"/>
              <w:adjustRightInd w:val="0"/>
              <w:snapToGrid w:val="0"/>
              <w:spacing w:before="0" w:beforeAutospacing="0" w:after="0" w:afterAutospacing="0"/>
              <w:ind w:left="0" w:right="0" w:firstLine="105" w:firstLineChars="50"/>
              <w:jc w:val="center"/>
              <w:rPr>
                <w:rFonts w:hint="eastAsia" w:ascii="宋体" w:hAnsi="宋体" w:eastAsia="宋体" w:cs="宋体"/>
                <w:b w:val="0"/>
                <w:bCs/>
                <w:sz w:val="21"/>
                <w:szCs w:val="21"/>
              </w:rPr>
            </w:pPr>
            <w:r>
              <w:rPr>
                <w:rFonts w:hint="eastAsia" w:ascii="宋体" w:hAnsi="宋体" w:eastAsia="宋体" w:cs="宋体"/>
                <w:b w:val="0"/>
                <w:bCs/>
                <w:kern w:val="0"/>
                <w:sz w:val="21"/>
                <w:szCs w:val="21"/>
                <w:lang w:val="en-US" w:eastAsia="zh-CN"/>
              </w:rPr>
              <w:t>0.9</w:t>
            </w:r>
            <w:r>
              <w:rPr>
                <w:rFonts w:hint="eastAsia" w:ascii="宋体" w:hAnsi="宋体" w:eastAsia="宋体" w:cs="宋体"/>
                <w:b w:val="0"/>
                <w:bCs/>
                <w:sz w:val="21"/>
                <w:szCs w:val="21"/>
              </w:rPr>
              <w:t>元/立方米</w:t>
            </w:r>
          </w:p>
        </w:tc>
        <w:tc>
          <w:tcPr>
            <w:tcW w:w="2234" w:type="dxa"/>
            <w:vAlign w:val="center"/>
          </w:tcPr>
          <w:p w14:paraId="12EA8179">
            <w:pPr>
              <w:keepNext w:val="0"/>
              <w:keepLines w:val="0"/>
              <w:suppressLineNumbers w:val="0"/>
              <w:snapToGrid w:val="0"/>
              <w:spacing w:before="0" w:beforeAutospacing="0" w:after="0" w:afterAutospacing="0" w:line="312" w:lineRule="auto"/>
              <w:ind w:left="-2" w:leftChars="-1" w:right="0" w:firstLine="2" w:firstLineChars="1"/>
              <w:jc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3</w:t>
            </w:r>
            <w:r>
              <w:rPr>
                <w:rFonts w:hint="eastAsia" w:ascii="宋体" w:hAnsi="宋体" w:cs="宋体"/>
                <w:b w:val="0"/>
                <w:bCs/>
                <w:color w:val="000000"/>
                <w:sz w:val="21"/>
                <w:szCs w:val="21"/>
                <w:lang w:val="en-US" w:eastAsia="zh-CN"/>
              </w:rPr>
              <w:t>9</w:t>
            </w:r>
            <w:r>
              <w:rPr>
                <w:rFonts w:hint="eastAsia" w:ascii="宋体" w:hAnsi="宋体" w:eastAsia="宋体" w:cs="宋体"/>
                <w:b w:val="0"/>
                <w:bCs/>
                <w:color w:val="000000"/>
                <w:sz w:val="21"/>
                <w:szCs w:val="21"/>
                <w:lang w:val="en-US" w:eastAsia="zh-CN"/>
              </w:rPr>
              <w:t>0</w:t>
            </w:r>
            <w:r>
              <w:rPr>
                <w:rFonts w:hint="eastAsia" w:ascii="宋体" w:hAnsi="宋体" w:eastAsia="宋体" w:cs="宋体"/>
                <w:b w:val="0"/>
                <w:bCs/>
                <w:color w:val="000000"/>
                <w:sz w:val="21"/>
                <w:szCs w:val="21"/>
              </w:rPr>
              <w:t>万元</w:t>
            </w:r>
          </w:p>
        </w:tc>
      </w:tr>
    </w:tbl>
    <w:p w14:paraId="55A0E8FE">
      <w:pPr>
        <w:snapToGrid w:val="0"/>
        <w:spacing w:line="360" w:lineRule="auto"/>
        <w:ind w:firstLine="420" w:firstLineChars="200"/>
        <w:rPr>
          <w:rFonts w:hint="default" w:ascii="宋体" w:hAnsi="宋体"/>
          <w:kern w:val="0"/>
        </w:rPr>
      </w:pPr>
      <w:r>
        <w:rPr>
          <w:rFonts w:ascii="宋体" w:hAnsi="宋体"/>
          <w:kern w:val="0"/>
        </w:rPr>
        <w:t>二、</w:t>
      </w:r>
      <w:r>
        <w:rPr>
          <w:rFonts w:hint="eastAsia" w:ascii="宋体" w:hAnsi="宋体"/>
          <w:kern w:val="0"/>
          <w:lang w:val="en-US" w:eastAsia="zh-CN"/>
        </w:rPr>
        <w:t>供应商</w:t>
      </w:r>
      <w:r>
        <w:rPr>
          <w:rFonts w:ascii="宋体" w:hAnsi="宋体"/>
          <w:kern w:val="0"/>
        </w:rPr>
        <w:t>的资格要求：</w:t>
      </w:r>
    </w:p>
    <w:p w14:paraId="4096EA03">
      <w:pPr>
        <w:snapToGrid w:val="0"/>
        <w:spacing w:line="360" w:lineRule="auto"/>
        <w:ind w:firstLine="420" w:firstLineChars="200"/>
        <w:rPr>
          <w:rFonts w:hint="default" w:ascii="宋体" w:hAnsi="宋体"/>
          <w:kern w:val="0"/>
        </w:rPr>
      </w:pPr>
      <w:r>
        <w:rPr>
          <w:rFonts w:ascii="宋体" w:hAnsi="宋体"/>
          <w:kern w:val="0"/>
        </w:rPr>
        <w:t>1</w:t>
      </w:r>
      <w:r>
        <w:rPr>
          <w:rFonts w:hint="eastAsia" w:ascii="宋体" w:hAnsi="宋体"/>
          <w:kern w:val="0"/>
          <w:lang w:eastAsia="zh-CN"/>
        </w:rPr>
        <w:t>、</w:t>
      </w:r>
      <w:r>
        <w:rPr>
          <w:rFonts w:ascii="宋体" w:hAnsi="宋体"/>
          <w:kern w:val="0"/>
        </w:rPr>
        <w:t>符合《中华人民共和国政府采购法》第二十二条供应商应当具备的条件，浙财采监【2013】24号《关于规范政府采购供应商资格设定及资格审查的通知》第六条规定，以及未被“信用中国”（www.creditchina.gov.cn）、中国政府采购网（www.ccgp.gov.cn）</w:t>
      </w:r>
      <w:r>
        <w:t>或其他可查询的渠道</w:t>
      </w:r>
      <w:r>
        <w:rPr>
          <w:rFonts w:ascii="宋体" w:hAnsi="宋体"/>
          <w:kern w:val="0"/>
        </w:rPr>
        <w:t>列入失信被执行人、重大税收违法案件当事人名单、政府采购严重违法失信行为记录名单。</w:t>
      </w:r>
    </w:p>
    <w:p w14:paraId="470648D7">
      <w:pPr>
        <w:snapToGrid w:val="0"/>
        <w:spacing w:line="360" w:lineRule="auto"/>
        <w:ind w:firstLine="420" w:firstLineChars="200"/>
        <w:rPr>
          <w:rFonts w:hint="default" w:ascii="宋体" w:hAnsi="宋体"/>
          <w:kern w:val="0"/>
        </w:rPr>
      </w:pPr>
      <w:r>
        <w:rPr>
          <w:rFonts w:ascii="宋体" w:hAnsi="宋体"/>
          <w:kern w:val="0"/>
        </w:rPr>
        <w:t>2</w:t>
      </w:r>
      <w:r>
        <w:rPr>
          <w:rFonts w:hint="eastAsia" w:ascii="宋体" w:hAnsi="宋体"/>
          <w:kern w:val="0"/>
          <w:lang w:eastAsia="zh-CN"/>
        </w:rPr>
        <w:t>、</w:t>
      </w:r>
      <w:r>
        <w:rPr>
          <w:rFonts w:ascii="宋体" w:hAnsi="宋体"/>
          <w:kern w:val="0"/>
        </w:rPr>
        <w:t>落实政府采购政策需满足的资格要求：/。</w:t>
      </w:r>
    </w:p>
    <w:p w14:paraId="37229A6A">
      <w:pPr>
        <w:snapToGrid w:val="0"/>
        <w:spacing w:line="360" w:lineRule="auto"/>
        <w:ind w:firstLine="420" w:firstLineChars="200"/>
        <w:rPr>
          <w:rFonts w:cs="宋体"/>
          <w:szCs w:val="21"/>
        </w:rPr>
      </w:pPr>
      <w:r>
        <w:rPr>
          <w:rFonts w:ascii="Times New Roman" w:hAnsi="Times New Roman" w:eastAsia="宋体" w:cs="Times New Roman"/>
          <w:szCs w:val="21"/>
        </w:rPr>
        <w:t>3</w:t>
      </w:r>
      <w:r>
        <w:rPr>
          <w:rFonts w:hint="eastAsia" w:ascii="Times New Roman" w:hAnsi="Times New Roman" w:eastAsia="宋体" w:cs="Times New Roman"/>
          <w:szCs w:val="21"/>
          <w:lang w:eastAsia="zh-CN"/>
        </w:rPr>
        <w:t>、</w:t>
      </w:r>
      <w:r>
        <w:rPr>
          <w:szCs w:val="21"/>
        </w:rPr>
        <w:t>本项目的特定资格要求：</w:t>
      </w:r>
      <w:r>
        <w:rPr>
          <w:rFonts w:ascii="宋体" w:hAnsi="宋体"/>
          <w:kern w:val="0"/>
        </w:rPr>
        <w:t>/</w:t>
      </w:r>
      <w:r>
        <w:rPr>
          <w:rFonts w:cs="宋体"/>
          <w:szCs w:val="21"/>
        </w:rPr>
        <w:t>。</w:t>
      </w:r>
    </w:p>
    <w:p w14:paraId="1094D980">
      <w:pPr>
        <w:pStyle w:val="64"/>
        <w:ind w:left="0" w:leftChars="0" w:firstLine="420" w:firstLineChars="200"/>
        <w:rPr>
          <w:rFonts w:hint="default"/>
        </w:rPr>
      </w:pPr>
      <w:r>
        <w:rPr>
          <w:rFonts w:hint="eastAsia" w:ascii="宋体" w:hAnsi="宋体"/>
          <w:sz w:val="21"/>
          <w:lang w:val="en-US" w:eastAsia="zh-CN"/>
        </w:rPr>
        <w:t>4、本项目不接受联合体投标。</w:t>
      </w:r>
    </w:p>
    <w:p w14:paraId="7CA9D034">
      <w:pPr>
        <w:snapToGrid w:val="0"/>
        <w:spacing w:line="360" w:lineRule="auto"/>
        <w:ind w:firstLine="420" w:firstLineChars="200"/>
        <w:rPr>
          <w:rFonts w:hint="default" w:ascii="宋体" w:hAnsi="宋体"/>
          <w:kern w:val="0"/>
        </w:rPr>
      </w:pPr>
      <w:r>
        <w:rPr>
          <w:rFonts w:ascii="宋体" w:hAnsi="宋体"/>
          <w:kern w:val="0"/>
        </w:rPr>
        <w:t>三、获取（下载）采购文件</w:t>
      </w:r>
    </w:p>
    <w:p w14:paraId="7E0CB110">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lang w:val="en-US" w:eastAsia="zh-CN"/>
        </w:rPr>
        <w:t>1、</w:t>
      </w:r>
      <w:r>
        <w:rPr>
          <w:rFonts w:hint="eastAsia" w:ascii="宋体" w:hAnsi="宋体" w:eastAsia="宋体" w:cs="宋体"/>
          <w:kern w:val="0"/>
          <w:sz w:val="21"/>
          <w:lang w:eastAsia="zh-CN"/>
        </w:rPr>
        <w:t>时</w:t>
      </w:r>
      <w:r>
        <w:rPr>
          <w:rFonts w:hint="eastAsia" w:ascii="宋体" w:hAnsi="宋体" w:eastAsia="宋体" w:cs="宋体"/>
          <w:kern w:val="0"/>
          <w:sz w:val="21"/>
          <w:szCs w:val="21"/>
        </w:rPr>
        <w:t>间：</w:t>
      </w:r>
      <w:r>
        <w:rPr>
          <w:rFonts w:hint="eastAsia" w:ascii="宋体" w:hAnsi="宋体" w:eastAsia="宋体" w:cs="宋体"/>
          <w:color w:val="auto"/>
          <w:szCs w:val="21"/>
        </w:rPr>
        <w:t>公告发布时间至投标截止时间（北京时间）</w:t>
      </w:r>
      <w:r>
        <w:rPr>
          <w:rFonts w:hint="eastAsia" w:ascii="宋体" w:hAnsi="宋体" w:eastAsia="宋体" w:cs="宋体"/>
          <w:sz w:val="21"/>
          <w:szCs w:val="21"/>
        </w:rPr>
        <w:t>；</w:t>
      </w:r>
    </w:p>
    <w:p w14:paraId="746E6F0E">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地点</w:t>
      </w:r>
      <w:r>
        <w:rPr>
          <w:rFonts w:hint="eastAsia" w:ascii="宋体" w:hAnsi="宋体" w:eastAsia="宋体" w:cs="宋体"/>
          <w:color w:val="auto"/>
          <w:kern w:val="0"/>
          <w:sz w:val="21"/>
          <w:szCs w:val="21"/>
          <w:highlight w:val="none"/>
          <w:lang w:val="en-US" w:eastAsia="zh-CN"/>
        </w:rPr>
        <w:t>（网址）</w:t>
      </w:r>
      <w:r>
        <w:rPr>
          <w:rFonts w:hint="eastAsia" w:ascii="宋体" w:hAnsi="宋体" w:eastAsia="宋体" w:cs="宋体"/>
          <w:kern w:val="0"/>
          <w:sz w:val="21"/>
          <w:szCs w:val="21"/>
        </w:rPr>
        <w:t>：通过“乐采云”平台（https://www.lecaiyun.com/）进行网上获取采购文件； </w:t>
      </w:r>
    </w:p>
    <w:p w14:paraId="66300AB9">
      <w:pPr>
        <w:snapToGrid w:val="0"/>
        <w:spacing w:line="360" w:lineRule="auto"/>
        <w:ind w:firstLine="420" w:firstLineChars="200"/>
        <w:rPr>
          <w:rFonts w:hint="default" w:ascii="宋体" w:hAnsi="宋体"/>
          <w:kern w:val="0"/>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方式：</w:t>
      </w:r>
      <w:r>
        <w:rPr>
          <w:rFonts w:hint="eastAsia" w:ascii="宋体" w:hAnsi="宋体" w:eastAsia="宋体" w:cs="宋体"/>
          <w:sz w:val="21"/>
          <w:szCs w:val="21"/>
        </w:rPr>
        <w:t>供应商通过“</w:t>
      </w:r>
      <w:r>
        <w:rPr>
          <w:rFonts w:hint="eastAsia" w:ascii="宋体" w:hAnsi="宋体" w:eastAsia="宋体" w:cs="宋体"/>
          <w:kern w:val="0"/>
          <w:sz w:val="21"/>
        </w:rPr>
        <w:t>乐采云平台</w:t>
      </w:r>
      <w:r>
        <w:rPr>
          <w:rFonts w:hint="eastAsia" w:ascii="宋体" w:hAnsi="宋体" w:eastAsia="宋体" w:cs="宋体"/>
          <w:kern w:val="0"/>
          <w:sz w:val="21"/>
          <w:szCs w:val="21"/>
        </w:rPr>
        <w:t>（https://www.lecaiyun.com/）</w:t>
      </w:r>
      <w:r>
        <w:rPr>
          <w:rFonts w:hint="eastAsia" w:ascii="宋体" w:hAnsi="宋体" w:eastAsia="宋体" w:cs="宋体"/>
          <w:sz w:val="21"/>
          <w:szCs w:val="21"/>
        </w:rPr>
        <w:t>”在线</w:t>
      </w:r>
      <w:r>
        <w:rPr>
          <w:rFonts w:hint="eastAsia" w:ascii="宋体" w:hAnsi="宋体" w:eastAsia="宋体" w:cs="宋体"/>
          <w:kern w:val="0"/>
          <w:sz w:val="21"/>
        </w:rPr>
        <w:t>申请获取采购文件，不提供纸制版</w:t>
      </w:r>
      <w:r>
        <w:rPr>
          <w:rFonts w:hint="eastAsia" w:ascii="宋体" w:hAnsi="宋体" w:eastAsia="宋体" w:cs="宋体"/>
          <w:kern w:val="0"/>
          <w:sz w:val="21"/>
          <w:lang w:eastAsia="zh-CN"/>
        </w:rPr>
        <w:t>采购文件</w:t>
      </w:r>
      <w:r>
        <w:rPr>
          <w:rFonts w:hint="eastAsia" w:ascii="宋体" w:hAnsi="宋体" w:eastAsia="宋体" w:cs="宋体"/>
          <w:kern w:val="0"/>
          <w:sz w:val="21"/>
        </w:rPr>
        <w:t>；供应商只有在“浙江政府采购网或乐采云平台</w:t>
      </w:r>
      <w:r>
        <w:rPr>
          <w:rFonts w:hint="eastAsia" w:ascii="宋体" w:hAnsi="宋体" w:eastAsia="宋体" w:cs="宋体"/>
          <w:kern w:val="0"/>
          <w:sz w:val="21"/>
          <w:szCs w:val="21"/>
        </w:rPr>
        <w:t>（https://www.lecaiyun.com/）</w:t>
      </w:r>
      <w:r>
        <w:rPr>
          <w:rFonts w:hint="eastAsia" w:ascii="宋体" w:hAnsi="宋体" w:eastAsia="宋体" w:cs="宋体"/>
          <w:kern w:val="0"/>
          <w:sz w:val="21"/>
        </w:rPr>
        <w:t>”完成获取</w:t>
      </w:r>
      <w:r>
        <w:rPr>
          <w:rFonts w:hint="eastAsia" w:ascii="宋体" w:hAnsi="宋体" w:eastAsia="宋体" w:cs="宋体"/>
          <w:kern w:val="0"/>
          <w:sz w:val="21"/>
          <w:lang w:eastAsia="zh-CN"/>
        </w:rPr>
        <w:t>采购文件</w:t>
      </w:r>
      <w:r>
        <w:rPr>
          <w:rFonts w:hint="eastAsia" w:ascii="宋体" w:hAnsi="宋体" w:eastAsia="宋体" w:cs="宋体"/>
          <w:kern w:val="0"/>
          <w:sz w:val="21"/>
        </w:rPr>
        <w:t>申请并下载了</w:t>
      </w:r>
      <w:r>
        <w:rPr>
          <w:rFonts w:hint="eastAsia" w:ascii="宋体" w:hAnsi="宋体" w:eastAsia="宋体" w:cs="宋体"/>
          <w:kern w:val="0"/>
          <w:sz w:val="21"/>
          <w:lang w:eastAsia="zh-CN"/>
        </w:rPr>
        <w:t>采购文件</w:t>
      </w:r>
      <w:r>
        <w:rPr>
          <w:rFonts w:hint="eastAsia" w:ascii="宋体" w:hAnsi="宋体" w:eastAsia="宋体" w:cs="宋体"/>
          <w:kern w:val="0"/>
          <w:sz w:val="21"/>
        </w:rPr>
        <w:t>后才视作依法获取</w:t>
      </w:r>
      <w:r>
        <w:rPr>
          <w:rFonts w:hint="eastAsia" w:ascii="宋体" w:hAnsi="宋体" w:eastAsia="宋体" w:cs="宋体"/>
          <w:kern w:val="0"/>
          <w:sz w:val="21"/>
          <w:lang w:eastAsia="zh-CN"/>
        </w:rPr>
        <w:t>采购文件</w:t>
      </w:r>
      <w:r>
        <w:rPr>
          <w:rFonts w:ascii="宋体" w:hAnsi="宋体"/>
          <w:kern w:val="0"/>
        </w:rPr>
        <w:t>。</w:t>
      </w:r>
    </w:p>
    <w:p w14:paraId="34063334">
      <w:pPr>
        <w:snapToGrid w:val="0"/>
        <w:spacing w:line="360" w:lineRule="auto"/>
        <w:ind w:firstLine="420" w:firstLineChars="200"/>
        <w:rPr>
          <w:rFonts w:hint="default" w:ascii="宋体" w:hAnsi="宋体"/>
          <w:kern w:val="0"/>
        </w:rPr>
      </w:pPr>
      <w:r>
        <w:rPr>
          <w:rFonts w:ascii="宋体" w:hAnsi="宋体"/>
          <w:kern w:val="0"/>
        </w:rPr>
        <w:t>4</w:t>
      </w:r>
      <w:r>
        <w:rPr>
          <w:rFonts w:hint="eastAsia" w:ascii="宋体" w:hAnsi="宋体"/>
          <w:kern w:val="0"/>
          <w:lang w:eastAsia="zh-CN"/>
        </w:rPr>
        <w:t>、</w:t>
      </w:r>
      <w:r>
        <w:rPr>
          <w:rFonts w:ascii="宋体" w:hAnsi="宋体"/>
          <w:kern w:val="0"/>
        </w:rPr>
        <w:t>售价（元）：0 。</w:t>
      </w:r>
    </w:p>
    <w:p w14:paraId="74859075">
      <w:pPr>
        <w:snapToGrid w:val="0"/>
        <w:spacing w:line="360" w:lineRule="auto"/>
        <w:ind w:firstLine="420" w:firstLineChars="200"/>
        <w:rPr>
          <w:rFonts w:hint="default" w:ascii="宋体" w:hAnsi="宋体"/>
          <w:kern w:val="0"/>
        </w:rPr>
      </w:pPr>
      <w:r>
        <w:rPr>
          <w:rFonts w:ascii="宋体" w:hAnsi="宋体"/>
          <w:kern w:val="0"/>
        </w:rPr>
        <w:t>四、响应文件提交（上传）</w:t>
      </w:r>
    </w:p>
    <w:p w14:paraId="20BDE59F">
      <w:pPr>
        <w:snapToGrid w:val="0"/>
        <w:spacing w:line="360" w:lineRule="auto"/>
        <w:ind w:firstLine="420" w:firstLineChars="200"/>
        <w:rPr>
          <w:rFonts w:hint="default" w:ascii="宋体" w:hAnsi="宋体"/>
          <w:kern w:val="0"/>
        </w:rPr>
      </w:pPr>
      <w:r>
        <w:rPr>
          <w:rFonts w:ascii="宋体" w:hAnsi="宋体"/>
          <w:kern w:val="0"/>
        </w:rPr>
        <w:t> 1</w:t>
      </w:r>
      <w:r>
        <w:rPr>
          <w:rFonts w:hint="eastAsia" w:ascii="宋体" w:hAnsi="宋体"/>
          <w:kern w:val="0"/>
          <w:lang w:eastAsia="zh-CN"/>
        </w:rPr>
        <w:t>、</w:t>
      </w:r>
      <w:r>
        <w:rPr>
          <w:rFonts w:ascii="宋体" w:hAnsi="宋体"/>
          <w:kern w:val="0"/>
        </w:rPr>
        <w:t>截止时间：20</w:t>
      </w:r>
      <w:r>
        <w:rPr>
          <w:rFonts w:ascii="宋体" w:hAnsi="宋体"/>
          <w:color w:val="FF0000"/>
          <w:kern w:val="0"/>
        </w:rPr>
        <w:t>2</w:t>
      </w:r>
      <w:r>
        <w:rPr>
          <w:rFonts w:hint="eastAsia" w:ascii="宋体" w:hAnsi="宋体"/>
          <w:color w:val="FF0000"/>
          <w:kern w:val="0"/>
          <w:lang w:val="en-US" w:eastAsia="zh-CN"/>
        </w:rPr>
        <w:t>5</w:t>
      </w:r>
      <w:r>
        <w:rPr>
          <w:rFonts w:ascii="宋体" w:hAnsi="宋体"/>
          <w:color w:val="FF0000"/>
          <w:kern w:val="0"/>
        </w:rPr>
        <w:t>年</w:t>
      </w:r>
      <w:r>
        <w:rPr>
          <w:rFonts w:hint="eastAsia" w:ascii="宋体" w:hAnsi="宋体"/>
          <w:color w:val="FF0000"/>
          <w:kern w:val="0"/>
          <w:szCs w:val="20"/>
          <w:lang w:val="en-US" w:eastAsia="zh-CN"/>
        </w:rPr>
        <w:t>1</w:t>
      </w:r>
      <w:r>
        <w:rPr>
          <w:rFonts w:ascii="宋体" w:hAnsi="宋体"/>
          <w:color w:val="FF0000"/>
          <w:kern w:val="0"/>
          <w:szCs w:val="20"/>
        </w:rPr>
        <w:t>月</w:t>
      </w:r>
      <w:r>
        <w:rPr>
          <w:rFonts w:hint="eastAsia" w:ascii="宋体" w:hAnsi="宋体"/>
          <w:color w:val="FF0000"/>
          <w:kern w:val="0"/>
          <w:szCs w:val="20"/>
          <w:lang w:val="en-US" w:eastAsia="zh-CN"/>
        </w:rPr>
        <w:t>25</w:t>
      </w:r>
      <w:r>
        <w:rPr>
          <w:rFonts w:ascii="宋体" w:hAnsi="宋体"/>
          <w:color w:val="FF0000"/>
          <w:kern w:val="0"/>
        </w:rPr>
        <w:t>日</w:t>
      </w:r>
      <w:r>
        <w:rPr>
          <w:rFonts w:ascii="宋体" w:hAnsi="宋体"/>
          <w:kern w:val="0"/>
        </w:rPr>
        <w:t xml:space="preserve"> 09:00 （北京时间）</w:t>
      </w:r>
    </w:p>
    <w:p w14:paraId="691A7864">
      <w:pPr>
        <w:snapToGrid w:val="0"/>
        <w:spacing w:line="360" w:lineRule="auto"/>
        <w:ind w:firstLine="420" w:firstLineChars="200"/>
        <w:rPr>
          <w:rFonts w:hint="default" w:ascii="宋体" w:hAnsi="宋体"/>
          <w:kern w:val="0"/>
        </w:rPr>
      </w:pPr>
      <w:r>
        <w:rPr>
          <w:rFonts w:ascii="宋体" w:hAnsi="宋体"/>
          <w:kern w:val="0"/>
        </w:rPr>
        <w:t> 2</w:t>
      </w:r>
      <w:r>
        <w:rPr>
          <w:rFonts w:hint="eastAsia" w:ascii="宋体" w:hAnsi="宋体"/>
          <w:kern w:val="0"/>
          <w:lang w:eastAsia="zh-CN"/>
        </w:rPr>
        <w:t>、</w:t>
      </w:r>
      <w:r>
        <w:rPr>
          <w:rFonts w:ascii="宋体" w:hAnsi="宋体"/>
          <w:kern w:val="0"/>
        </w:rPr>
        <w:t>地点（网址）：</w:t>
      </w:r>
    </w:p>
    <w:p w14:paraId="7526E96E">
      <w:pPr>
        <w:snapToGrid w:val="0"/>
        <w:spacing w:line="360" w:lineRule="auto"/>
        <w:ind w:firstLine="420" w:firstLineChars="200"/>
        <w:rPr>
          <w:rFonts w:hint="default" w:ascii="宋体" w:hAnsi="宋体"/>
          <w:kern w:val="0"/>
        </w:rPr>
      </w:pPr>
      <w:r>
        <w:rPr>
          <w:rFonts w:ascii="宋体" w:hAnsi="宋体"/>
          <w:kern w:val="0"/>
        </w:rPr>
        <w:t>（1）电子加密磋商响应文件：在“乐采云”平台（https://www.lecaiyun.com/）上传提交。</w:t>
      </w:r>
    </w:p>
    <w:p w14:paraId="7CEA4888">
      <w:pPr>
        <w:snapToGrid w:val="0"/>
        <w:spacing w:line="360" w:lineRule="auto"/>
        <w:ind w:firstLine="422" w:firstLineChars="200"/>
        <w:rPr>
          <w:rFonts w:hint="default" w:ascii="宋体" w:hAnsi="宋体"/>
          <w:kern w:val="0"/>
        </w:rPr>
      </w:pPr>
      <w:r>
        <w:rPr>
          <w:rFonts w:ascii="宋体" w:hAnsi="宋体" w:cs="宋体"/>
          <w:b/>
          <w:bCs/>
          <w:szCs w:val="21"/>
        </w:rPr>
        <w:t>（2）备份标书：供应商自行确定是否提交。若提交请在响应文件截止时间前将备份响应文件打包压缩加密（未加密造成泄密的由供应商自行承担）后以电子邮件的形式发送至44248609@qq.com 。注：供应商在线解密失败后，启用备份投标文件，否则不启用备份投标文件。</w:t>
      </w:r>
      <w:r>
        <w:rPr>
          <w:rFonts w:ascii="宋体" w:hAnsi="宋体"/>
          <w:kern w:val="0"/>
        </w:rPr>
        <w:t xml:space="preserve">  </w:t>
      </w:r>
    </w:p>
    <w:p w14:paraId="0EC76EC3">
      <w:pPr>
        <w:widowControl/>
        <w:spacing w:line="370" w:lineRule="exact"/>
        <w:ind w:firstLine="420"/>
        <w:jc w:val="left"/>
        <w:rPr>
          <w:rFonts w:hint="eastAsia" w:ascii="宋体" w:hAnsi="宋体"/>
          <w:kern w:val="0"/>
          <w:lang w:val="en-US" w:eastAsia="zh-CN"/>
        </w:rPr>
      </w:pPr>
      <w:r>
        <w:rPr>
          <w:rFonts w:ascii="宋体" w:hAnsi="宋体"/>
          <w:kern w:val="0"/>
        </w:rPr>
        <w:t>五、投标保证金</w:t>
      </w:r>
      <w:r>
        <w:rPr>
          <w:rFonts w:hint="eastAsia" w:ascii="宋体" w:hAnsi="宋体"/>
          <w:kern w:val="0"/>
          <w:lang w:val="en-US" w:eastAsia="zh-CN"/>
        </w:rPr>
        <w:t xml:space="preserve"> </w:t>
      </w:r>
    </w:p>
    <w:p w14:paraId="4F5A92E2">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1、投标保证金金额：人民币</w:t>
      </w:r>
      <w:r>
        <w:rPr>
          <w:rFonts w:hint="eastAsia" w:eastAsia="宋体" w:cs="Times New Roman"/>
          <w:b/>
          <w:color w:val="auto"/>
          <w:highlight w:val="none"/>
          <w:u w:val="single"/>
          <w:lang w:val="en-US" w:eastAsia="zh-CN"/>
        </w:rPr>
        <w:t xml:space="preserve"> </w:t>
      </w:r>
      <w:r>
        <w:rPr>
          <w:rFonts w:hint="eastAsia" w:cs="Times New Roman"/>
          <w:b/>
          <w:color w:val="auto"/>
          <w:highlight w:val="none"/>
          <w:u w:val="single"/>
          <w:lang w:val="en-US" w:eastAsia="zh-CN"/>
        </w:rPr>
        <w:t>伍万</w:t>
      </w:r>
      <w:r>
        <w:rPr>
          <w:rFonts w:hint="eastAsia" w:eastAsia="宋体" w:cs="Times New Roman"/>
          <w:b/>
          <w:color w:val="auto"/>
          <w:highlight w:val="none"/>
          <w:u w:val="single"/>
          <w:lang w:val="en-US" w:eastAsia="zh-CN"/>
        </w:rPr>
        <w:t xml:space="preserve"> </w:t>
      </w:r>
      <w:r>
        <w:rPr>
          <w:rFonts w:hint="eastAsia" w:eastAsia="宋体" w:cs="Times New Roman"/>
          <w:b/>
          <w:color w:val="auto"/>
          <w:highlight w:val="none"/>
          <w:lang w:val="en-US" w:eastAsia="zh-CN"/>
        </w:rPr>
        <w:t>元。</w:t>
      </w:r>
    </w:p>
    <w:p w14:paraId="7B95D5CE">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2、投标保证金的形式：现金转账或保函。</w:t>
      </w:r>
    </w:p>
    <w:p w14:paraId="12BBAD67">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3、投标保证金缴纳形式： </w:t>
      </w:r>
    </w:p>
    <w:p w14:paraId="16D13DA0">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（1）采用现金形式的：投标保证金以投标单位名义从其基本账户汇入台州市建城工程咨询有限公司仙居分公司指定</w:t>
      </w:r>
      <w:r>
        <w:rPr>
          <w:rFonts w:hint="eastAsia" w:cs="Times New Roman"/>
          <w:b/>
          <w:color w:val="auto"/>
          <w:highlight w:val="none"/>
          <w:lang w:val="en-US" w:eastAsia="zh-CN"/>
        </w:rPr>
        <w:t>账户</w:t>
      </w:r>
      <w:r>
        <w:rPr>
          <w:rFonts w:hint="eastAsia" w:eastAsia="宋体" w:cs="Times New Roman"/>
          <w:b/>
          <w:color w:val="auto"/>
          <w:highlight w:val="none"/>
          <w:lang w:val="en-US" w:eastAsia="zh-CN"/>
        </w:rPr>
        <w:t>，并注明项目名称。</w:t>
      </w:r>
    </w:p>
    <w:p w14:paraId="3DE3FA3B">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收款单位：</w:t>
      </w:r>
      <w:r>
        <w:rPr>
          <w:rFonts w:hint="eastAsia" w:eastAsia="宋体" w:cs="Times New Roman"/>
          <w:b/>
          <w:color w:val="auto"/>
          <w:highlight w:val="none"/>
          <w:u w:val="single"/>
          <w:lang w:val="en-US" w:eastAsia="zh-CN"/>
        </w:rPr>
        <w:t>台州市建城工程咨询有限公司仙居分公司</w:t>
      </w:r>
      <w:r>
        <w:rPr>
          <w:rFonts w:hint="eastAsia" w:eastAsia="宋体" w:cs="Times New Roman"/>
          <w:b/>
          <w:color w:val="auto"/>
          <w:highlight w:val="none"/>
          <w:lang w:val="en-US" w:eastAsia="zh-CN"/>
        </w:rPr>
        <w:t>，开户银行：</w:t>
      </w:r>
      <w:r>
        <w:rPr>
          <w:rFonts w:hint="eastAsia" w:ascii="Times New Roman" w:hAnsi="Times New Roman" w:eastAsia="宋体" w:cs="Times New Roman"/>
          <w:b/>
          <w:color w:val="auto"/>
          <w:highlight w:val="none"/>
          <w:u w:val="single"/>
          <w:lang w:val="en-US" w:eastAsia="zh-CN"/>
        </w:rPr>
        <w:t>台州银行仙居支行</w:t>
      </w:r>
      <w:r>
        <w:rPr>
          <w:rFonts w:hint="eastAsia" w:eastAsia="宋体" w:cs="Times New Roman"/>
          <w:b/>
          <w:color w:val="auto"/>
          <w:highlight w:val="none"/>
          <w:lang w:val="en-US" w:eastAsia="zh-CN"/>
        </w:rPr>
        <w:t>，</w:t>
      </w:r>
      <w:r>
        <w:rPr>
          <w:rFonts w:hint="eastAsia" w:cs="Times New Roman"/>
          <w:b/>
          <w:color w:val="auto"/>
          <w:highlight w:val="none"/>
          <w:lang w:val="en-US" w:eastAsia="zh-CN"/>
        </w:rPr>
        <w:t>账号</w:t>
      </w:r>
      <w:r>
        <w:rPr>
          <w:rFonts w:hint="eastAsia" w:eastAsia="宋体" w:cs="Times New Roman"/>
          <w:b/>
          <w:color w:val="auto"/>
          <w:highlight w:val="none"/>
          <w:lang w:val="en-US" w:eastAsia="zh-CN"/>
        </w:rPr>
        <w:t>：</w:t>
      </w:r>
      <w:r>
        <w:rPr>
          <w:rFonts w:hint="eastAsia" w:ascii="Times New Roman" w:hAnsi="Times New Roman" w:eastAsia="宋体" w:cs="Times New Roman"/>
          <w:b/>
          <w:color w:val="auto"/>
          <w:highlight w:val="none"/>
          <w:u w:val="single"/>
          <w:lang w:val="en-US" w:eastAsia="zh-CN"/>
        </w:rPr>
        <w:t>530379372700015</w:t>
      </w:r>
      <w:r>
        <w:rPr>
          <w:rFonts w:hint="eastAsia" w:eastAsia="宋体" w:cs="Times New Roman"/>
          <w:b/>
          <w:color w:val="auto"/>
          <w:highlight w:val="none"/>
          <w:lang w:val="en-US" w:eastAsia="zh-CN"/>
        </w:rPr>
        <w:t>。</w:t>
      </w:r>
    </w:p>
    <w:p w14:paraId="4DBE4E9A">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（2）采用保函形式的：</w:t>
      </w:r>
    </w:p>
    <w:p w14:paraId="01507AF5">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保函指银行保函、保险机构保证保险保单和融资担保公司保函； </w:t>
      </w:r>
    </w:p>
    <w:p w14:paraId="7B8176AE">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①保函中有效期：从提交</w:t>
      </w:r>
      <w:r>
        <w:rPr>
          <w:rFonts w:hint="eastAsia" w:cs="Times New Roman"/>
          <w:b/>
          <w:color w:val="auto"/>
          <w:highlight w:val="none"/>
          <w:lang w:val="en-US" w:eastAsia="zh-CN"/>
        </w:rPr>
        <w:t>响应文件</w:t>
      </w:r>
      <w:r>
        <w:rPr>
          <w:rFonts w:hint="eastAsia" w:eastAsia="宋体" w:cs="Times New Roman"/>
          <w:b/>
          <w:color w:val="auto"/>
          <w:highlight w:val="none"/>
          <w:lang w:val="en-US" w:eastAsia="zh-CN"/>
        </w:rPr>
        <w:t>截止时间之日起不得少于</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 xml:space="preserve">投标有效期。 </w:t>
      </w:r>
    </w:p>
    <w:p w14:paraId="02B809A4">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②保函中招标人可提起索赔的内容必须至少包括“</w:t>
      </w:r>
      <w:r>
        <w:rPr>
          <w:rFonts w:hint="eastAsia" w:eastAsia="宋体" w:cs="Times New Roman"/>
          <w:b/>
          <w:color w:val="auto"/>
          <w:highlight w:val="none"/>
          <w:u w:val="single"/>
          <w:lang w:val="en-US" w:eastAsia="zh-CN"/>
        </w:rPr>
        <w:t>供应商须</w:t>
      </w:r>
      <w:r>
        <w:rPr>
          <w:rFonts w:hint="eastAsia" w:ascii="Times New Roman" w:hAnsi="Times New Roman" w:eastAsia="宋体" w:cs="Times New Roman"/>
          <w:b/>
          <w:color w:val="auto"/>
          <w:highlight w:val="none"/>
          <w:u w:val="single"/>
          <w:lang w:val="en-US" w:eastAsia="zh-CN"/>
        </w:rPr>
        <w:t xml:space="preserve">知四、投标保证金第3条 </w:t>
      </w:r>
      <w:r>
        <w:rPr>
          <w:rFonts w:hint="eastAsia" w:eastAsia="宋体" w:cs="Times New Roman"/>
          <w:b/>
          <w:color w:val="auto"/>
          <w:highlight w:val="none"/>
          <w:lang w:val="en-US" w:eastAsia="zh-CN"/>
        </w:rPr>
        <w:t>中所列条款。</w:t>
      </w:r>
    </w:p>
    <w:p w14:paraId="488AA630">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保函受益人（或被保险人）: </w:t>
      </w:r>
      <w:r>
        <w:rPr>
          <w:rFonts w:hint="eastAsia" w:eastAsia="宋体" w:cs="Times New Roman"/>
          <w:b/>
          <w:color w:val="auto"/>
          <w:highlight w:val="none"/>
          <w:u w:val="single"/>
          <w:lang w:val="en-US" w:eastAsia="zh-CN"/>
        </w:rPr>
        <w:t xml:space="preserve">                      (采购人名称)</w:t>
      </w:r>
      <w:r>
        <w:rPr>
          <w:rFonts w:hint="eastAsia" w:eastAsia="宋体" w:cs="Times New Roman"/>
          <w:b/>
          <w:color w:val="auto"/>
          <w:highlight w:val="none"/>
          <w:lang w:val="en-US" w:eastAsia="zh-CN"/>
        </w:rPr>
        <w:t xml:space="preserve">   </w:t>
      </w:r>
    </w:p>
    <w:p w14:paraId="77E5F98C">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保函投保人：</w:t>
      </w:r>
      <w:r>
        <w:rPr>
          <w:rFonts w:hint="eastAsia" w:eastAsia="宋体" w:cs="Times New Roman"/>
          <w:b/>
          <w:color w:val="auto"/>
          <w:highlight w:val="none"/>
          <w:u w:val="single"/>
          <w:lang w:val="en-US" w:eastAsia="zh-CN"/>
        </w:rPr>
        <w:t xml:space="preserve">                                  （供应商名称）</w:t>
      </w:r>
      <w:r>
        <w:rPr>
          <w:rFonts w:hint="eastAsia" w:eastAsia="宋体" w:cs="Times New Roman"/>
          <w:b/>
          <w:color w:val="auto"/>
          <w:highlight w:val="none"/>
          <w:lang w:val="en-US" w:eastAsia="zh-CN"/>
        </w:rPr>
        <w:t xml:space="preserve">      </w:t>
      </w:r>
    </w:p>
    <w:p w14:paraId="49D4F7D0">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③递交方式：</w:t>
      </w:r>
    </w:p>
    <w:p w14:paraId="45F287DA">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①纸质保函（原件）请供应商在投标截止时间前递交，且保函（保单）的出具日期必须在截标时间前。否则将视为未响应</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提交投标保证金要求而拒绝其投标。</w:t>
      </w:r>
    </w:p>
    <w:p w14:paraId="091AAC2E">
      <w:pPr>
        <w:widowControl/>
        <w:spacing w:line="370" w:lineRule="exact"/>
        <w:ind w:firstLine="420"/>
        <w:jc w:val="left"/>
        <w:rPr>
          <w:rFonts w:hint="default" w:ascii="宋体" w:hAnsi="宋体" w:eastAsia="宋体" w:cs="Times New Roman"/>
          <w:kern w:val="0"/>
          <w:lang w:val="en-US" w:eastAsia="zh-CN"/>
        </w:rPr>
      </w:pPr>
      <w:r>
        <w:rPr>
          <w:rFonts w:hint="eastAsia" w:eastAsia="宋体" w:cs="Times New Roman"/>
          <w:b/>
          <w:color w:val="auto"/>
          <w:highlight w:val="none"/>
          <w:lang w:val="en-US" w:eastAsia="zh-CN"/>
        </w:rPr>
        <w:t>②采用现金形式的：供应商必须确保投标保证金在投标截止时间前汇入台州市建城工程咨询有限公司仙居分公司指定</w:t>
      </w:r>
      <w:r>
        <w:rPr>
          <w:rFonts w:hint="eastAsia" w:cs="Times New Roman"/>
          <w:b/>
          <w:color w:val="auto"/>
          <w:highlight w:val="none"/>
          <w:lang w:val="en-US" w:eastAsia="zh-CN"/>
        </w:rPr>
        <w:t>账户</w:t>
      </w:r>
      <w:r>
        <w:rPr>
          <w:rFonts w:hint="eastAsia" w:eastAsia="宋体" w:cs="Times New Roman"/>
          <w:b/>
          <w:color w:val="auto"/>
          <w:highlight w:val="none"/>
          <w:lang w:val="en-US" w:eastAsia="zh-CN"/>
        </w:rPr>
        <w:t>，否则将视为未响应</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提交投标保证金要求而拒绝其投标</w:t>
      </w:r>
      <w:r>
        <w:rPr>
          <w:rFonts w:hint="eastAsia" w:ascii="宋体" w:hAnsi="宋体" w:eastAsia="宋体" w:cs="宋体"/>
          <w:b/>
          <w:bCs w:val="0"/>
          <w:color w:val="auto"/>
          <w:sz w:val="21"/>
          <w:szCs w:val="21"/>
          <w:highlight w:val="none"/>
        </w:rPr>
        <w:t>。</w:t>
      </w:r>
    </w:p>
    <w:p w14:paraId="1EC9C339">
      <w:pPr>
        <w:snapToGrid w:val="0"/>
        <w:spacing w:line="360" w:lineRule="auto"/>
        <w:ind w:firstLine="420" w:firstLineChars="200"/>
        <w:rPr>
          <w:rFonts w:hint="default" w:ascii="宋体" w:hAnsi="宋体"/>
          <w:kern w:val="0"/>
        </w:rPr>
      </w:pPr>
      <w:r>
        <w:rPr>
          <w:rFonts w:ascii="宋体" w:hAnsi="宋体"/>
          <w:kern w:val="0"/>
        </w:rPr>
        <w:t>六、响应文件开启</w:t>
      </w:r>
    </w:p>
    <w:p w14:paraId="6E24E61C">
      <w:pPr>
        <w:snapToGrid w:val="0"/>
        <w:spacing w:line="360" w:lineRule="auto"/>
        <w:ind w:firstLine="525" w:firstLineChars="250"/>
        <w:rPr>
          <w:rFonts w:hint="default" w:ascii="宋体" w:hAnsi="宋体"/>
          <w:kern w:val="0"/>
        </w:rPr>
      </w:pPr>
      <w:r>
        <w:rPr>
          <w:rFonts w:ascii="宋体" w:hAnsi="宋体"/>
          <w:kern w:val="0"/>
        </w:rPr>
        <w:t>1</w:t>
      </w:r>
      <w:r>
        <w:rPr>
          <w:rFonts w:hint="eastAsia" w:ascii="宋体" w:hAnsi="宋体"/>
          <w:kern w:val="0"/>
          <w:lang w:eastAsia="zh-CN"/>
        </w:rPr>
        <w:t>、</w:t>
      </w:r>
      <w:r>
        <w:rPr>
          <w:rFonts w:ascii="宋体" w:hAnsi="宋体"/>
          <w:kern w:val="0"/>
        </w:rPr>
        <w:t>开启时间：20</w:t>
      </w:r>
      <w:r>
        <w:rPr>
          <w:rFonts w:ascii="宋体" w:hAnsi="宋体"/>
          <w:color w:val="FF0000"/>
          <w:kern w:val="0"/>
        </w:rPr>
        <w:t>2</w:t>
      </w:r>
      <w:r>
        <w:rPr>
          <w:rFonts w:hint="eastAsia" w:ascii="宋体" w:hAnsi="宋体"/>
          <w:color w:val="FF0000"/>
          <w:kern w:val="0"/>
          <w:lang w:val="en-US" w:eastAsia="zh-CN"/>
        </w:rPr>
        <w:t>5</w:t>
      </w:r>
      <w:r>
        <w:rPr>
          <w:rFonts w:ascii="宋体" w:hAnsi="宋体"/>
          <w:color w:val="FF0000"/>
          <w:kern w:val="0"/>
        </w:rPr>
        <w:t>年</w:t>
      </w:r>
      <w:r>
        <w:rPr>
          <w:rFonts w:hint="eastAsia" w:ascii="宋体" w:hAnsi="宋体"/>
          <w:color w:val="FF0000"/>
          <w:kern w:val="0"/>
          <w:szCs w:val="20"/>
          <w:lang w:val="en-US" w:eastAsia="zh-CN"/>
        </w:rPr>
        <w:t>1</w:t>
      </w:r>
      <w:r>
        <w:rPr>
          <w:rFonts w:ascii="宋体" w:hAnsi="宋体"/>
          <w:color w:val="FF0000"/>
          <w:kern w:val="0"/>
          <w:szCs w:val="20"/>
        </w:rPr>
        <w:t>月</w:t>
      </w:r>
      <w:r>
        <w:rPr>
          <w:rFonts w:hint="eastAsia" w:ascii="宋体" w:hAnsi="宋体"/>
          <w:color w:val="FF0000"/>
          <w:kern w:val="0"/>
          <w:szCs w:val="20"/>
          <w:lang w:val="en-US" w:eastAsia="zh-CN"/>
        </w:rPr>
        <w:t>25</w:t>
      </w:r>
      <w:r>
        <w:rPr>
          <w:rFonts w:ascii="宋体" w:hAnsi="宋体"/>
          <w:color w:val="FF0000"/>
          <w:kern w:val="0"/>
        </w:rPr>
        <w:t>日 0</w:t>
      </w:r>
      <w:r>
        <w:rPr>
          <w:rFonts w:ascii="宋体" w:hAnsi="宋体"/>
          <w:kern w:val="0"/>
        </w:rPr>
        <w:t>9:00 （北京时间）</w:t>
      </w:r>
    </w:p>
    <w:p w14:paraId="02C399EF">
      <w:pPr>
        <w:snapToGrid w:val="0"/>
        <w:spacing w:line="360" w:lineRule="auto"/>
        <w:ind w:firstLine="420" w:firstLineChars="200"/>
        <w:rPr>
          <w:rFonts w:hint="default" w:ascii="宋体" w:hAnsi="宋体"/>
          <w:kern w:val="0"/>
        </w:rPr>
      </w:pPr>
      <w:r>
        <w:rPr>
          <w:rFonts w:ascii="宋体" w:hAnsi="宋体"/>
          <w:kern w:val="0"/>
        </w:rPr>
        <w:t xml:space="preserve"> 2</w:t>
      </w:r>
      <w:r>
        <w:rPr>
          <w:rFonts w:hint="eastAsia" w:ascii="宋体" w:hAnsi="宋体"/>
          <w:kern w:val="0"/>
          <w:lang w:eastAsia="zh-CN"/>
        </w:rPr>
        <w:t>、</w:t>
      </w:r>
      <w:r>
        <w:rPr>
          <w:rFonts w:ascii="宋体" w:hAnsi="宋体"/>
          <w:kern w:val="0"/>
        </w:rPr>
        <w:t>地点（网址）：乐采云平台（https://www.lecaiyun.com/）</w:t>
      </w:r>
      <w:r>
        <w:rPr>
          <w:rFonts w:ascii="宋体" w:hAnsi="宋体"/>
          <w:szCs w:val="21"/>
        </w:rPr>
        <w:t>（磋商供应商无需在开标当天到达开标现场，但须准时在线参加，直至项目开评标结束。）</w:t>
      </w:r>
      <w:r>
        <w:rPr>
          <w:rFonts w:ascii="宋体" w:hAnsi="宋体"/>
          <w:kern w:val="0"/>
        </w:rPr>
        <w:t> </w:t>
      </w:r>
    </w:p>
    <w:p w14:paraId="60B30614">
      <w:pPr>
        <w:snapToGrid w:val="0"/>
        <w:spacing w:line="360" w:lineRule="auto"/>
        <w:ind w:firstLine="420" w:firstLineChars="200"/>
        <w:rPr>
          <w:rFonts w:hint="default" w:ascii="宋体" w:hAnsi="宋体"/>
          <w:kern w:val="0"/>
        </w:rPr>
      </w:pPr>
      <w:r>
        <w:rPr>
          <w:rFonts w:ascii="宋体" w:hAnsi="宋体"/>
          <w:kern w:val="0"/>
        </w:rPr>
        <w:t>七、公告期限</w:t>
      </w:r>
    </w:p>
    <w:p w14:paraId="5E2E544B">
      <w:pPr>
        <w:snapToGrid w:val="0"/>
        <w:spacing w:line="360" w:lineRule="auto"/>
        <w:ind w:firstLine="420" w:firstLineChars="200"/>
        <w:rPr>
          <w:rFonts w:hint="default" w:ascii="宋体" w:hAnsi="宋体"/>
          <w:kern w:val="0"/>
        </w:rPr>
      </w:pPr>
      <w:r>
        <w:rPr>
          <w:rFonts w:ascii="宋体" w:hAnsi="宋体"/>
          <w:kern w:val="0"/>
        </w:rPr>
        <w:t>自本公告发布之日起3个工作日。</w:t>
      </w:r>
    </w:p>
    <w:p w14:paraId="5A7FA843">
      <w:pPr>
        <w:snapToGrid w:val="0"/>
        <w:spacing w:line="360" w:lineRule="auto"/>
        <w:rPr>
          <w:rFonts w:hint="default" w:ascii="宋体" w:hAnsi="宋体"/>
          <w:kern w:val="0"/>
        </w:rPr>
      </w:pPr>
      <w:r>
        <w:rPr>
          <w:kern w:val="0"/>
        </w:rPr>
        <w:t xml:space="preserve">    八</w:t>
      </w:r>
      <w:r>
        <w:rPr>
          <w:rFonts w:ascii="宋体" w:hAnsi="宋体"/>
          <w:kern w:val="0"/>
        </w:rPr>
        <w:t>、其他补充事宜</w:t>
      </w:r>
    </w:p>
    <w:p w14:paraId="3E9D9C45">
      <w:pPr>
        <w:widowControl/>
        <w:snapToGrid w:val="0"/>
        <w:spacing w:line="360" w:lineRule="auto"/>
        <w:ind w:firstLine="420" w:firstLineChars="200"/>
        <w:jc w:val="left"/>
        <w:outlineLvl w:val="0"/>
        <w:rPr>
          <w:rFonts w:hint="default" w:ascii="宋体" w:hAnsi="宋体" w:cs="宋体"/>
          <w:kern w:val="0"/>
          <w:szCs w:val="21"/>
        </w:rPr>
      </w:pPr>
      <w:r>
        <w:rPr>
          <w:rFonts w:ascii="宋体" w:hAnsi="宋体" w:cs="宋体"/>
          <w:kern w:val="0"/>
          <w:szCs w:val="21"/>
        </w:rPr>
        <w:t>1</w:t>
      </w:r>
      <w:r>
        <w:rPr>
          <w:rFonts w:hint="eastAsia" w:ascii="宋体" w:hAnsi="宋体" w:cs="宋体"/>
          <w:kern w:val="0"/>
          <w:szCs w:val="21"/>
          <w:lang w:eastAsia="zh-CN"/>
        </w:rPr>
        <w:t>、</w:t>
      </w:r>
      <w:r>
        <w:rPr>
          <w:rFonts w:ascii="宋体" w:hAnsi="宋体" w:cs="宋体"/>
          <w:kern w:val="0"/>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372CEF5C">
      <w:pPr>
        <w:snapToGrid w:val="0"/>
        <w:spacing w:line="360" w:lineRule="auto"/>
        <w:ind w:firstLine="420" w:firstLineChars="200"/>
        <w:rPr>
          <w:rFonts w:hint="default" w:ascii="宋体" w:hAnsi="宋体" w:cs="宋体"/>
          <w:szCs w:val="21"/>
        </w:rPr>
      </w:pPr>
      <w:r>
        <w:rPr>
          <w:rFonts w:ascii="宋体" w:hAnsi="宋体" w:cs="宋体"/>
          <w:bCs/>
          <w:kern w:val="0"/>
          <w:szCs w:val="21"/>
        </w:rPr>
        <w:t>2</w:t>
      </w:r>
      <w:r>
        <w:rPr>
          <w:rFonts w:hint="eastAsia" w:ascii="宋体" w:hAnsi="宋体" w:cs="宋体"/>
          <w:bCs/>
          <w:kern w:val="0"/>
          <w:szCs w:val="21"/>
          <w:lang w:eastAsia="zh-CN"/>
        </w:rPr>
        <w:t>、</w:t>
      </w:r>
      <w:r>
        <w:rPr>
          <w:rFonts w:ascii="宋体" w:hAnsi="宋体" w:cs="宋体"/>
          <w:bCs/>
          <w:kern w:val="0"/>
          <w:szCs w:val="21"/>
        </w:rPr>
        <w:t>标前准备：</w:t>
      </w:r>
      <w:r>
        <w:rPr>
          <w:rFonts w:ascii="宋体" w:hAnsi="宋体" w:cs="宋体"/>
          <w:szCs w:val="21"/>
        </w:rPr>
        <w:t>各磋商供应商应及时完成CA数字证书办理，拿到CA后在政采云平台进行绑定。因未办理CA数字证书等原因造成无法投标或投标失败等后果由磋商供应商自行承担。</w:t>
      </w:r>
      <w:r>
        <w:rPr>
          <w:rFonts w:cs="Arial"/>
          <w:b/>
          <w:szCs w:val="21"/>
        </w:rPr>
        <w:t>完成CA数字证书办理时间预计需一周左右，建议各供应商抓紧办理。</w:t>
      </w:r>
    </w:p>
    <w:p w14:paraId="5CB57CCB">
      <w:pPr>
        <w:wordWrap w:val="0"/>
        <w:snapToGrid w:val="0"/>
        <w:spacing w:line="360" w:lineRule="auto"/>
        <w:ind w:firstLine="420" w:firstLineChars="200"/>
        <w:jc w:val="left"/>
        <w:rPr>
          <w:rFonts w:hint="default" w:ascii="宋体" w:hAnsi="宋体" w:cs="宋体"/>
          <w:b/>
          <w:iCs/>
          <w:kern w:val="0"/>
          <w:szCs w:val="21"/>
        </w:rPr>
      </w:pPr>
      <w:r>
        <w:rPr>
          <w:rFonts w:ascii="宋体" w:hAnsi="宋体" w:cs="宋体"/>
          <w:szCs w:val="21"/>
        </w:rPr>
        <w:t>3</w:t>
      </w:r>
      <w:r>
        <w:rPr>
          <w:rFonts w:hint="eastAsia" w:ascii="宋体" w:hAnsi="宋体" w:cs="宋体"/>
          <w:szCs w:val="21"/>
          <w:lang w:eastAsia="zh-CN"/>
        </w:rPr>
        <w:t>、</w:t>
      </w:r>
      <w:r>
        <w:rPr>
          <w:rFonts w:ascii="宋体" w:hAnsi="宋体" w:cs="宋体"/>
          <w:kern w:val="0"/>
          <w:szCs w:val="21"/>
        </w:rPr>
        <w:t>本项目通过</w:t>
      </w:r>
      <w:r>
        <w:rPr>
          <w:rFonts w:ascii="宋体" w:hAnsi="宋体" w:cs="宋体"/>
          <w:szCs w:val="21"/>
        </w:rPr>
        <w:t>“乐采云平台”</w:t>
      </w:r>
      <w:r>
        <w:rPr>
          <w:rFonts w:ascii="宋体" w:hAnsi="宋体" w:cs="宋体"/>
          <w:kern w:val="0"/>
          <w:szCs w:val="21"/>
        </w:rPr>
        <w:t>实行电子投标，</w:t>
      </w:r>
      <w:r>
        <w:rPr>
          <w:rFonts w:ascii="宋体" w:hAnsi="宋体" w:cs="宋体"/>
          <w:szCs w:val="21"/>
        </w:rPr>
        <w:t>供应商应通过“政采云平台”电子投标工具制作磋商响应文件，电子投标工具请自行前往浙江政府采购网下载并安装（“政采云电子交易客户端”下载网址：</w:t>
      </w:r>
      <w:r>
        <w:fldChar w:fldCharType="begin"/>
      </w:r>
      <w:r>
        <w:instrText xml:space="preserve"> HYPERLINK "http://zfcg.czt.zj.gov.cn/bidClientTemplate/2019-09-24/12975.html" </w:instrText>
      </w:r>
      <w:r>
        <w:fldChar w:fldCharType="separate"/>
      </w:r>
      <w:r>
        <w:rPr>
          <w:rStyle w:val="62"/>
          <w:rFonts w:ascii="宋体" w:hAnsi="宋体" w:cs="宋体"/>
          <w:color w:val="auto"/>
          <w:sz w:val="21"/>
          <w:szCs w:val="21"/>
        </w:rPr>
        <w:t>http://zfcg.czt.zj.gov.cn/bidClientTemplate/2019-09-24/12975.html</w:t>
      </w:r>
      <w:r>
        <w:rPr>
          <w:rStyle w:val="62"/>
          <w:rFonts w:ascii="宋体" w:hAnsi="宋体" w:cs="宋体"/>
          <w:color w:val="auto"/>
          <w:sz w:val="21"/>
          <w:szCs w:val="21"/>
        </w:rPr>
        <w:fldChar w:fldCharType="end"/>
      </w:r>
      <w:r>
        <w:rPr>
          <w:rFonts w:ascii="宋体" w:hAnsi="宋体" w:cs="宋体"/>
          <w:b/>
          <w:iCs/>
          <w:kern w:val="0"/>
          <w:szCs w:val="21"/>
        </w:rPr>
        <w:t>，</w:t>
      </w:r>
      <w:r>
        <w:rPr>
          <w:rFonts w:ascii="宋体" w:hAnsi="宋体" w:cs="宋体"/>
          <w:szCs w:val="21"/>
        </w:rPr>
        <w:t>具体</w:t>
      </w:r>
      <w:r>
        <w:rPr>
          <w:rFonts w:ascii="宋体" w:hAnsi="宋体" w:cs="宋体"/>
          <w:bCs/>
          <w:iCs/>
          <w:kern w:val="0"/>
          <w:szCs w:val="21"/>
        </w:rPr>
        <w:t>以浙江政府采购网最新网址为准</w:t>
      </w:r>
      <w:r>
        <w:rPr>
          <w:rFonts w:ascii="宋体" w:hAnsi="宋体" w:cs="宋体"/>
          <w:szCs w:val="21"/>
        </w:rPr>
        <w:t>），电子投标（【浙江省】供应商-政府采购项目电子交易操作指南）具体流程详见网址：</w:t>
      </w:r>
      <w:r>
        <w:fldChar w:fldCharType="begin"/>
      </w:r>
      <w:r>
        <w:instrText xml:space="preserve"> HYPERLINK "https://service.zcygov.cn/" \l "/knowledges/CW1EtGwBFdiHxlNd6I3m/6IMVAG0BFdiHxlNdQ8Na" </w:instrText>
      </w:r>
      <w:r>
        <w:fldChar w:fldCharType="separate"/>
      </w:r>
      <w:r>
        <w:rPr>
          <w:rStyle w:val="62"/>
          <w:rFonts w:ascii="宋体" w:hAnsi="宋体" w:cs="宋体"/>
          <w:color w:val="auto"/>
          <w:sz w:val="21"/>
          <w:szCs w:val="21"/>
        </w:rPr>
        <w:t>https://service.zcygov.cn/#/knowledges/CW1EtGwBFdiHxlNd6I3m/6IMVAG0BFdiHxlNdQ8Na</w:t>
      </w:r>
      <w:r>
        <w:rPr>
          <w:rStyle w:val="62"/>
          <w:rFonts w:ascii="宋体" w:hAnsi="宋体" w:cs="宋体"/>
          <w:color w:val="auto"/>
          <w:sz w:val="21"/>
          <w:szCs w:val="21"/>
        </w:rPr>
        <w:fldChar w:fldCharType="end"/>
      </w:r>
      <w:r>
        <w:rPr>
          <w:rFonts w:ascii="宋体" w:hAnsi="宋体" w:cs="宋体"/>
          <w:b/>
          <w:iCs/>
          <w:kern w:val="0"/>
          <w:szCs w:val="21"/>
        </w:rPr>
        <w:t>，</w:t>
      </w:r>
      <w:r>
        <w:rPr>
          <w:rFonts w:ascii="宋体" w:hAnsi="宋体" w:cs="宋体"/>
          <w:bCs/>
          <w:iCs/>
          <w:kern w:val="0"/>
          <w:szCs w:val="21"/>
        </w:rPr>
        <w:t>具体以政采云平台最新网址为准</w:t>
      </w:r>
      <w:r>
        <w:rPr>
          <w:rFonts w:cs="Arial"/>
          <w:szCs w:val="21"/>
        </w:rPr>
        <w:t>，联系电话：400-881-7190</w:t>
      </w:r>
      <w:r>
        <w:rPr>
          <w:rFonts w:ascii="宋体" w:hAnsi="宋体" w:cs="宋体"/>
          <w:bCs/>
          <w:iCs/>
          <w:kern w:val="0"/>
          <w:szCs w:val="21"/>
        </w:rPr>
        <w:t>。</w:t>
      </w:r>
    </w:p>
    <w:p w14:paraId="5E201D8D">
      <w:pPr>
        <w:pStyle w:val="173"/>
        <w:spacing w:line="360" w:lineRule="auto"/>
        <w:ind w:firstLine="420" w:firstLineChars="200"/>
        <w:rPr>
          <w:rFonts w:hint="default" w:ascii="宋体" w:hAnsi="宋体" w:eastAsia="宋体" w:cs="宋体"/>
          <w:sz w:val="21"/>
          <w:szCs w:val="21"/>
          <w:u w:val="single"/>
        </w:rPr>
      </w:pPr>
      <w:r>
        <w:rPr>
          <w:rFonts w:ascii="宋体" w:hAnsi="宋体" w:cs="宋体"/>
          <w:sz w:val="21"/>
          <w:szCs w:val="21"/>
          <w:u w:val="single"/>
        </w:rPr>
        <w:t>4</w:t>
      </w:r>
      <w:r>
        <w:rPr>
          <w:rFonts w:hint="eastAsia" w:ascii="宋体" w:hAnsi="宋体" w:cs="宋体"/>
          <w:sz w:val="21"/>
          <w:szCs w:val="21"/>
          <w:u w:val="single"/>
          <w:lang w:eastAsia="zh-CN"/>
        </w:rPr>
        <w:t>、</w:t>
      </w:r>
      <w:r>
        <w:rPr>
          <w:rFonts w:ascii="宋体" w:hAnsi="宋体" w:eastAsia="宋体" w:cs="宋体"/>
          <w:sz w:val="21"/>
          <w:szCs w:val="21"/>
          <w:u w:val="single"/>
        </w:rPr>
        <w:t>磋商响应文件</w:t>
      </w:r>
      <w:r>
        <w:rPr>
          <w:rFonts w:ascii="宋体" w:hAnsi="宋体" w:eastAsia="宋体" w:cs="宋体"/>
          <w:kern w:val="2"/>
          <w:sz w:val="21"/>
          <w:szCs w:val="21"/>
          <w:u w:val="single"/>
        </w:rPr>
        <w:t>解密时间：开标时间</w:t>
      </w:r>
      <w:r>
        <w:rPr>
          <w:rFonts w:ascii="宋体" w:hAnsi="宋体" w:eastAsia="宋体" w:cs="宋体"/>
          <w:sz w:val="21"/>
          <w:szCs w:val="21"/>
          <w:u w:val="single"/>
        </w:rPr>
        <w:t>后60分钟内供应商可以登录“乐采云平台”的“项目采购-开标评标”，用制作电子标书的CA锁对电子加密磋商响应文件进行解密。</w:t>
      </w:r>
    </w:p>
    <w:p w14:paraId="6D8839D8">
      <w:pPr>
        <w:widowControl/>
        <w:snapToGrid w:val="0"/>
        <w:spacing w:line="360" w:lineRule="auto"/>
        <w:ind w:firstLine="420" w:firstLineChars="200"/>
        <w:jc w:val="left"/>
        <w:rPr>
          <w:rFonts w:hint="default" w:ascii="宋体" w:hAnsi="宋体" w:cs="宋体"/>
          <w:kern w:val="0"/>
          <w:szCs w:val="21"/>
        </w:rPr>
      </w:pPr>
      <w:r>
        <w:rPr>
          <w:rFonts w:ascii="宋体" w:hAnsi="宋体" w:cs="宋体"/>
          <w:szCs w:val="21"/>
        </w:rPr>
        <w:t>5</w:t>
      </w:r>
      <w:r>
        <w:rPr>
          <w:rFonts w:hint="eastAsia" w:ascii="宋体" w:hAnsi="宋体" w:cs="宋体"/>
          <w:szCs w:val="21"/>
          <w:lang w:eastAsia="zh-CN"/>
        </w:rPr>
        <w:t>、</w:t>
      </w:r>
      <w:r>
        <w:rPr>
          <w:rFonts w:ascii="宋体" w:hAnsi="宋体" w:cs="宋体"/>
          <w:kern w:val="0"/>
          <w:szCs w:val="21"/>
        </w:rPr>
        <w:t>本项目所有公告发布网站：浙江政府采购网（</w:t>
      </w:r>
      <w:r>
        <w:fldChar w:fldCharType="begin"/>
      </w:r>
      <w:r>
        <w:instrText xml:space="preserve"> HYPERLINK "http://zfcg.czt.zj.gov.cn/" </w:instrText>
      </w:r>
      <w:r>
        <w:fldChar w:fldCharType="separate"/>
      </w:r>
      <w:r>
        <w:rPr>
          <w:rFonts w:ascii="宋体" w:hAnsi="宋体" w:cs="宋体"/>
          <w:kern w:val="0"/>
          <w:szCs w:val="21"/>
        </w:rPr>
        <w:t>http://zfcg.czt.zj.gov.cn</w:t>
      </w:r>
      <w:r>
        <w:rPr>
          <w:rFonts w:ascii="宋体" w:hAnsi="宋体" w:cs="宋体"/>
          <w:kern w:val="0"/>
          <w:szCs w:val="21"/>
        </w:rPr>
        <w:fldChar w:fldCharType="end"/>
      </w:r>
      <w:r>
        <w:rPr>
          <w:rFonts w:ascii="宋体" w:hAnsi="宋体" w:cs="宋体"/>
          <w:kern w:val="0"/>
          <w:szCs w:val="21"/>
        </w:rPr>
        <w:t>）。项目如有更正或澄清公告，请各供应商自行及时</w:t>
      </w:r>
      <w:r>
        <w:rPr>
          <w:rFonts w:hint="eastAsia" w:ascii="宋体" w:hAnsi="宋体" w:cs="宋体"/>
          <w:kern w:val="0"/>
          <w:szCs w:val="21"/>
          <w:lang w:eastAsia="zh-CN"/>
        </w:rPr>
        <w:t>登录</w:t>
      </w:r>
      <w:r>
        <w:rPr>
          <w:rFonts w:ascii="宋体" w:hAnsi="宋体" w:cs="宋体"/>
          <w:kern w:val="0"/>
          <w:szCs w:val="21"/>
        </w:rPr>
        <w:t>上述网站查看，采购代理机构不再作出书面通知。</w:t>
      </w:r>
    </w:p>
    <w:p w14:paraId="0E1BF253">
      <w:pPr>
        <w:autoSpaceDE w:val="0"/>
        <w:autoSpaceDN w:val="0"/>
        <w:adjustRightInd w:val="0"/>
        <w:snapToGrid w:val="0"/>
        <w:spacing w:line="360" w:lineRule="auto"/>
        <w:ind w:firstLine="480"/>
        <w:rPr>
          <w:rFonts w:hint="default" w:ascii="宋体" w:hAnsi="宋体"/>
          <w:bCs/>
          <w:szCs w:val="21"/>
        </w:rPr>
      </w:pPr>
      <w:r>
        <w:rPr>
          <w:rFonts w:ascii="宋体" w:hAnsi="宋体" w:cs="宋体"/>
          <w:bCs/>
          <w:kern w:val="0"/>
          <w:szCs w:val="21"/>
        </w:rPr>
        <w:t>6</w:t>
      </w:r>
      <w:r>
        <w:rPr>
          <w:rFonts w:hint="eastAsia" w:ascii="宋体" w:hAnsi="宋体" w:cs="宋体"/>
          <w:bCs/>
          <w:kern w:val="0"/>
          <w:szCs w:val="21"/>
          <w:lang w:eastAsia="zh-CN"/>
        </w:rPr>
        <w:t>、</w:t>
      </w:r>
      <w:r>
        <w:rPr>
          <w:rFonts w:ascii="宋体" w:hAnsi="宋体" w:cs="宋体"/>
          <w:kern w:val="0"/>
          <w:szCs w:val="21"/>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r>
        <w:rPr>
          <w:rFonts w:ascii="宋体" w:hAnsi="宋体" w:cs="宋体"/>
          <w:bCs/>
          <w:kern w:val="0"/>
          <w:szCs w:val="21"/>
        </w:rPr>
        <w:t>。</w:t>
      </w:r>
    </w:p>
    <w:p w14:paraId="0DF6BC6F">
      <w:pPr>
        <w:snapToGrid w:val="0"/>
        <w:spacing w:line="336" w:lineRule="auto"/>
        <w:rPr>
          <w:rFonts w:hint="default" w:ascii="宋体" w:hAnsi="宋体"/>
          <w:kern w:val="0"/>
        </w:rPr>
      </w:pPr>
      <w:r>
        <w:rPr>
          <w:rFonts w:ascii="宋体" w:hAnsi="宋体"/>
          <w:kern w:val="0"/>
        </w:rPr>
        <w:t xml:space="preserve">    九、对本次采购提出询问、质疑、投诉，请按以下方式联系。　　　　　　　　　　　　</w:t>
      </w:r>
    </w:p>
    <w:p w14:paraId="1CA97B5C">
      <w:pPr>
        <w:snapToGrid w:val="0"/>
        <w:spacing w:line="336" w:lineRule="auto"/>
        <w:rPr>
          <w:rFonts w:hint="eastAsia" w:ascii="宋体" w:hAnsi="宋体" w:eastAsia="宋体" w:cs="Times New Roman"/>
          <w:kern w:val="0"/>
          <w:lang w:val="en-US" w:eastAsia="zh-CN"/>
        </w:rPr>
      </w:pPr>
      <w:r>
        <w:rPr>
          <w:rFonts w:ascii="宋体" w:hAnsi="宋体"/>
          <w:kern w:val="0"/>
        </w:rPr>
        <w:t xml:space="preserve"> </w:t>
      </w:r>
      <w:bookmarkEnd w:id="1"/>
      <w:bookmarkStart w:id="2" w:name="_Toc458084042"/>
      <w:r>
        <w:rPr>
          <w:rFonts w:hint="eastAsia" w:ascii="宋体" w:hAnsi="宋体"/>
          <w:kern w:val="0"/>
          <w:lang w:val="en-US" w:eastAsia="zh-CN"/>
        </w:rPr>
        <w:t xml:space="preserve">   </w:t>
      </w:r>
      <w:r>
        <w:rPr>
          <w:rFonts w:hint="default"/>
          <w:kern w:val="0"/>
          <w:szCs w:val="21"/>
          <w:lang w:bidi="ar"/>
        </w:rPr>
        <w:t>1</w:t>
      </w:r>
      <w:r>
        <w:rPr>
          <w:rFonts w:ascii="宋体" w:hAnsi="宋体" w:eastAsia="宋体" w:cs="Times New Roman"/>
          <w:kern w:val="0"/>
        </w:rPr>
        <w:t>、</w:t>
      </w:r>
      <w:r>
        <w:rPr>
          <w:rFonts w:hint="eastAsia" w:ascii="宋体" w:hAnsi="宋体" w:eastAsia="宋体" w:cs="Times New Roman"/>
          <w:kern w:val="0"/>
          <w:lang w:val="en-US" w:eastAsia="zh-CN"/>
        </w:rPr>
        <w:t>采购人：</w:t>
      </w:r>
      <w:r>
        <w:rPr>
          <w:rFonts w:hint="eastAsia" w:ascii="宋体" w:hAnsi="宋体" w:cs="Times New Roman"/>
          <w:kern w:val="0"/>
          <w:lang w:val="en-US" w:eastAsia="zh-CN"/>
        </w:rPr>
        <w:t>仙居县乐安环保能源有限公司</w:t>
      </w:r>
    </w:p>
    <w:p w14:paraId="2CC94A8E">
      <w:pPr>
        <w:snapToGrid w:val="0"/>
        <w:spacing w:line="336" w:lineRule="auto"/>
        <w:ind w:firstLine="420" w:firstLineChars="200"/>
        <w:rPr>
          <w:rFonts w:hint="default" w:ascii="宋体" w:hAnsi="宋体" w:eastAsia="宋体" w:cs="Times New Roman"/>
          <w:kern w:val="0"/>
          <w:lang w:val="en-US" w:eastAsia="zh-CN"/>
        </w:rPr>
      </w:pPr>
      <w:r>
        <w:rPr>
          <w:rFonts w:hint="eastAsia" w:ascii="宋体" w:hAnsi="宋体" w:eastAsia="宋体" w:cs="Times New Roman"/>
          <w:kern w:val="0"/>
          <w:lang w:val="en-US" w:eastAsia="zh-CN"/>
        </w:rPr>
        <w:t xml:space="preserve">联系人： </w:t>
      </w:r>
      <w:r>
        <w:rPr>
          <w:rFonts w:hint="eastAsia" w:ascii="宋体" w:hAnsi="宋体" w:cs="Times New Roman"/>
          <w:kern w:val="0"/>
          <w:lang w:val="en-US" w:eastAsia="zh-CN"/>
        </w:rPr>
        <w:t>项先生</w:t>
      </w:r>
      <w:r>
        <w:rPr>
          <w:rFonts w:hint="eastAsia" w:ascii="宋体" w:hAnsi="宋体" w:eastAsia="宋体" w:cs="Times New Roman"/>
          <w:kern w:val="0"/>
          <w:lang w:val="en-US" w:eastAsia="zh-CN"/>
        </w:rPr>
        <w:t xml:space="preserve"> </w:t>
      </w:r>
    </w:p>
    <w:p w14:paraId="7C233BB4">
      <w:pPr>
        <w:snapToGrid w:val="0"/>
        <w:spacing w:line="336"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联系电话：</w:t>
      </w:r>
      <w:bookmarkStart w:id="3" w:name="_Toc8987"/>
      <w:r>
        <w:rPr>
          <w:rFonts w:hint="eastAsia" w:ascii="宋体" w:hAnsi="宋体" w:eastAsia="宋体" w:cs="Times New Roman"/>
          <w:kern w:val="0"/>
          <w:lang w:val="en-US" w:eastAsia="zh-CN"/>
        </w:rPr>
        <w:t>13819630956</w:t>
      </w:r>
    </w:p>
    <w:p w14:paraId="15D231CB">
      <w:pPr>
        <w:snapToGrid w:val="0"/>
        <w:spacing w:line="336"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 xml:space="preserve">地址：浙江省台州市仙居县  </w:t>
      </w:r>
    </w:p>
    <w:p w14:paraId="409A0969">
      <w:pPr>
        <w:snapToGrid w:val="0"/>
        <w:spacing w:line="336"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2、代理机构名称：</w:t>
      </w:r>
      <w:bookmarkEnd w:id="3"/>
      <w:r>
        <w:rPr>
          <w:rFonts w:hint="eastAsia" w:ascii="宋体" w:hAnsi="宋体" w:eastAsia="宋体" w:cs="Times New Roman"/>
          <w:kern w:val="0"/>
          <w:lang w:val="en-US" w:eastAsia="zh-CN"/>
        </w:rPr>
        <w:t>台州市建城工程咨询有限公司</w:t>
      </w:r>
    </w:p>
    <w:p w14:paraId="521BE955">
      <w:pPr>
        <w:snapToGrid w:val="0"/>
        <w:spacing w:line="336"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联系人：</w:t>
      </w:r>
      <w:bookmarkStart w:id="4" w:name="B35_联系人"/>
      <w:bookmarkEnd w:id="4"/>
      <w:r>
        <w:rPr>
          <w:rFonts w:hint="eastAsia" w:ascii="宋体" w:hAnsi="宋体" w:eastAsia="宋体" w:cs="Times New Roman"/>
          <w:kern w:val="0"/>
          <w:lang w:val="en-US" w:eastAsia="zh-CN"/>
        </w:rPr>
        <w:t xml:space="preserve">陈先生   </w:t>
      </w:r>
    </w:p>
    <w:p w14:paraId="76BC5E2E">
      <w:pPr>
        <w:snapToGrid w:val="0"/>
        <w:spacing w:line="336" w:lineRule="auto"/>
        <w:ind w:firstLine="420" w:firstLineChars="200"/>
        <w:rPr>
          <w:rFonts w:hint="eastAsia" w:ascii="宋体" w:hAnsi="宋体" w:eastAsia="宋体" w:cs="Times New Roman"/>
          <w:kern w:val="0"/>
          <w:lang w:val="en-US" w:eastAsia="zh-CN"/>
        </w:rPr>
      </w:pPr>
      <w:r>
        <w:rPr>
          <w:rFonts w:hint="eastAsia" w:ascii="宋体" w:hAnsi="宋体" w:eastAsia="宋体" w:cs="Times New Roman"/>
          <w:kern w:val="0"/>
          <w:lang w:val="en-US" w:eastAsia="zh-CN"/>
        </w:rPr>
        <w:t>联系电话：15057279096</w:t>
      </w:r>
    </w:p>
    <w:p w14:paraId="6C55D2B9">
      <w:pPr>
        <w:snapToGrid w:val="0"/>
        <w:spacing w:line="336" w:lineRule="auto"/>
        <w:ind w:firstLine="420" w:firstLineChars="200"/>
        <w:rPr>
          <w:rFonts w:hint="eastAsia" w:ascii="宋体" w:hAnsi="宋体" w:eastAsia="宋体" w:cs="Times New Roman"/>
          <w:kern w:val="0"/>
          <w:lang w:eastAsia="zh-CN"/>
        </w:rPr>
      </w:pPr>
      <w:r>
        <w:rPr>
          <w:rFonts w:hint="eastAsia" w:ascii="宋体" w:hAnsi="宋体" w:eastAsia="宋体" w:cs="Times New Roman"/>
          <w:kern w:val="0"/>
          <w:lang w:val="en-US" w:eastAsia="zh-CN"/>
        </w:rPr>
        <w:t>地址：仙居县安洲街道环城北路1420号建业大楼16楼</w:t>
      </w:r>
    </w:p>
    <w:p w14:paraId="55513A4F">
      <w:pPr>
        <w:snapToGrid w:val="0"/>
        <w:spacing w:line="336" w:lineRule="auto"/>
        <w:ind w:firstLine="420" w:firstLineChars="200"/>
        <w:rPr>
          <w:rFonts w:hint="default" w:ascii="宋体" w:hAnsi="宋体" w:eastAsia="宋体" w:cs="Times New Roman"/>
          <w:kern w:val="0"/>
        </w:rPr>
      </w:pPr>
      <w:r>
        <w:rPr>
          <w:rFonts w:hint="eastAsia" w:ascii="宋体" w:hAnsi="宋体" w:eastAsia="宋体" w:cs="Times New Roman"/>
          <w:kern w:val="0"/>
          <w:lang w:val="en-US" w:eastAsia="zh-CN"/>
        </w:rPr>
        <w:t>3、</w:t>
      </w:r>
      <w:r>
        <w:rPr>
          <w:rFonts w:ascii="宋体" w:hAnsi="宋体" w:eastAsia="宋体" w:cs="Times New Roman"/>
          <w:kern w:val="0"/>
        </w:rPr>
        <w:t>同级采购监督管理部门信息</w:t>
      </w:r>
    </w:p>
    <w:p w14:paraId="66BCF4D2">
      <w:pPr>
        <w:snapToGrid w:val="0"/>
        <w:spacing w:line="336" w:lineRule="auto"/>
        <w:ind w:firstLine="420" w:firstLineChars="200"/>
        <w:rPr>
          <w:rFonts w:hint="default" w:ascii="宋体" w:hAnsi="宋体" w:eastAsia="宋体" w:cs="Times New Roman"/>
          <w:kern w:val="0"/>
        </w:rPr>
      </w:pPr>
      <w:r>
        <w:rPr>
          <w:rFonts w:ascii="宋体" w:hAnsi="宋体" w:eastAsia="宋体" w:cs="Times New Roman"/>
          <w:kern w:val="0"/>
        </w:rPr>
        <w:t>名称：仙居县国资工作中心</w:t>
      </w:r>
    </w:p>
    <w:p w14:paraId="54811D67">
      <w:pPr>
        <w:snapToGrid w:val="0"/>
        <w:spacing w:line="336" w:lineRule="auto"/>
        <w:ind w:firstLine="420" w:firstLineChars="200"/>
        <w:rPr>
          <w:rFonts w:hint="default" w:ascii="宋体" w:hAnsi="宋体" w:eastAsia="宋体" w:cs="Times New Roman"/>
          <w:kern w:val="0"/>
        </w:rPr>
      </w:pPr>
      <w:r>
        <w:rPr>
          <w:rFonts w:ascii="宋体" w:hAnsi="宋体" w:eastAsia="宋体" w:cs="Times New Roman"/>
          <w:kern w:val="0"/>
        </w:rPr>
        <w:t>联系人：</w:t>
      </w:r>
      <w:r>
        <w:rPr>
          <w:rFonts w:hint="eastAsia" w:ascii="宋体" w:hAnsi="宋体" w:cs="Times New Roman"/>
          <w:kern w:val="0"/>
          <w:lang w:val="en-US" w:eastAsia="zh-CN"/>
        </w:rPr>
        <w:t>徐女士</w:t>
      </w:r>
      <w:r>
        <w:rPr>
          <w:rFonts w:ascii="宋体" w:hAnsi="宋体" w:eastAsia="宋体" w:cs="Times New Roman"/>
          <w:kern w:val="0"/>
        </w:rPr>
        <w:t xml:space="preserve">                   </w:t>
      </w:r>
    </w:p>
    <w:p w14:paraId="03C6D044">
      <w:pPr>
        <w:snapToGrid w:val="0"/>
        <w:spacing w:line="336" w:lineRule="auto"/>
        <w:ind w:firstLine="420" w:firstLineChars="200"/>
        <w:rPr>
          <w:rFonts w:hint="default" w:ascii="宋体" w:hAnsi="宋体" w:eastAsia="宋体" w:cs="Times New Roman"/>
          <w:kern w:val="0"/>
        </w:rPr>
      </w:pPr>
      <w:r>
        <w:rPr>
          <w:rFonts w:ascii="宋体" w:hAnsi="宋体" w:eastAsia="宋体" w:cs="Times New Roman"/>
          <w:kern w:val="0"/>
        </w:rPr>
        <w:t>监督投诉电话：0576-877</w:t>
      </w:r>
      <w:r>
        <w:rPr>
          <w:rFonts w:hint="eastAsia" w:ascii="宋体" w:hAnsi="宋体" w:eastAsia="宋体" w:cs="Times New Roman"/>
          <w:kern w:val="0"/>
          <w:lang w:val="en-US" w:eastAsia="zh-CN"/>
        </w:rPr>
        <w:t>72238</w:t>
      </w:r>
      <w:r>
        <w:rPr>
          <w:rFonts w:ascii="宋体" w:hAnsi="宋体" w:eastAsia="宋体" w:cs="Times New Roman"/>
          <w:kern w:val="0"/>
        </w:rPr>
        <w:t xml:space="preserve">          </w:t>
      </w:r>
    </w:p>
    <w:p w14:paraId="4AC52253">
      <w:pPr>
        <w:snapToGrid w:val="0"/>
        <w:spacing w:line="336" w:lineRule="auto"/>
        <w:ind w:firstLine="420" w:firstLineChars="200"/>
        <w:rPr>
          <w:rFonts w:hint="default" w:ascii="宋体" w:hAnsi="宋体" w:eastAsia="宋体" w:cs="Times New Roman"/>
          <w:kern w:val="0"/>
        </w:rPr>
      </w:pPr>
      <w:r>
        <w:rPr>
          <w:rFonts w:ascii="宋体" w:hAnsi="宋体" w:eastAsia="宋体" w:cs="Times New Roman"/>
          <w:kern w:val="0"/>
        </w:rPr>
        <w:t>地址：仙居县南峰街道环城南路财政大楼</w:t>
      </w:r>
    </w:p>
    <w:p w14:paraId="19231BA7">
      <w:pPr>
        <w:pStyle w:val="50"/>
        <w:widowControl w:val="0"/>
        <w:spacing w:after="120" w:afterAutospacing="0"/>
        <w:jc w:val="both"/>
        <w:rPr>
          <w:rFonts w:hint="default" w:cs="宋体"/>
          <w:b/>
          <w:bCs/>
          <w:sz w:val="21"/>
          <w:szCs w:val="21"/>
        </w:rPr>
      </w:pPr>
      <w:r>
        <w:rPr>
          <w:rFonts w:cs="宋体"/>
          <w:b/>
          <w:bCs/>
          <w:sz w:val="21"/>
          <w:szCs w:val="21"/>
          <w:lang w:bidi="ar"/>
        </w:rPr>
        <w:t>友情提醒：</w:t>
      </w:r>
    </w:p>
    <w:p w14:paraId="7FBB5B6C">
      <w:pPr>
        <w:pStyle w:val="50"/>
        <w:widowControl w:val="0"/>
        <w:spacing w:after="120" w:afterAutospacing="0"/>
        <w:ind w:firstLine="422" w:firstLineChars="200"/>
        <w:jc w:val="both"/>
        <w:rPr>
          <w:rFonts w:hint="default" w:cs="宋体"/>
          <w:b/>
          <w:bCs/>
          <w:sz w:val="21"/>
          <w:szCs w:val="21"/>
          <w:lang w:bidi="ar"/>
        </w:rPr>
      </w:pPr>
      <w:r>
        <w:rPr>
          <w:rFonts w:cs="宋体"/>
          <w:b/>
          <w:bCs/>
          <w:sz w:val="21"/>
          <w:szCs w:val="21"/>
          <w:lang w:bidi="ar"/>
        </w:rPr>
        <w:t>1.政采云正式供应商可直接登录乐采云，其他供应商应在乐采云平台进行注册才可进行电子招投标。</w:t>
      </w:r>
    </w:p>
    <w:p w14:paraId="25E6229E">
      <w:pPr>
        <w:pStyle w:val="50"/>
        <w:widowControl w:val="0"/>
        <w:spacing w:after="120" w:afterAutospacing="0"/>
        <w:ind w:firstLine="422" w:firstLineChars="200"/>
        <w:jc w:val="both"/>
        <w:rPr>
          <w:rFonts w:hint="default" w:cs="宋体"/>
          <w:b/>
          <w:bCs/>
          <w:sz w:val="21"/>
          <w:szCs w:val="21"/>
          <w:lang w:bidi="ar"/>
        </w:rPr>
      </w:pPr>
      <w:r>
        <w:rPr>
          <w:rFonts w:cs="宋体"/>
          <w:b/>
          <w:bCs/>
          <w:sz w:val="21"/>
          <w:szCs w:val="21"/>
          <w:lang w:bidi="ar"/>
        </w:rPr>
        <w:t>2.请各</w:t>
      </w:r>
      <w:r>
        <w:rPr>
          <w:rFonts w:hint="eastAsia" w:cs="宋体"/>
          <w:b/>
          <w:bCs/>
          <w:sz w:val="21"/>
          <w:szCs w:val="21"/>
          <w:lang w:val="en-US" w:eastAsia="zh-CN" w:bidi="ar"/>
        </w:rPr>
        <w:t>供应商</w:t>
      </w:r>
      <w:r>
        <w:rPr>
          <w:rFonts w:cs="宋体"/>
          <w:b/>
          <w:bCs/>
          <w:sz w:val="21"/>
          <w:szCs w:val="21"/>
          <w:lang w:bidi="ar"/>
        </w:rPr>
        <w:t>在开标截止时间</w:t>
      </w:r>
      <w:r>
        <w:rPr>
          <w:rFonts w:cs="宋体"/>
          <w:b/>
          <w:bCs/>
          <w:color w:val="auto"/>
          <w:sz w:val="21"/>
          <w:szCs w:val="21"/>
          <w:lang w:bidi="ar"/>
        </w:rPr>
        <w:t>前10分钟加钉钉群号：</w:t>
      </w:r>
      <w:r>
        <w:rPr>
          <w:rFonts w:hint="eastAsia" w:ascii="宋体" w:hAnsi="宋体" w:cs="宋体"/>
          <w:b/>
          <w:bCs/>
          <w:sz w:val="21"/>
          <w:szCs w:val="21"/>
          <w:lang w:val="en-US" w:eastAsia="zh-CN" w:bidi="ar"/>
        </w:rPr>
        <w:t>102415001766</w:t>
      </w:r>
      <w:r>
        <w:rPr>
          <w:rFonts w:cs="宋体"/>
          <w:b/>
          <w:bCs/>
          <w:color w:val="auto"/>
          <w:sz w:val="21"/>
          <w:szCs w:val="21"/>
          <w:lang w:bidi="ar"/>
        </w:rPr>
        <w:t>，以便本项目能顺利进</w:t>
      </w:r>
      <w:r>
        <w:rPr>
          <w:rFonts w:cs="宋体"/>
          <w:b/>
          <w:bCs/>
          <w:sz w:val="21"/>
          <w:szCs w:val="21"/>
          <w:lang w:bidi="ar"/>
        </w:rPr>
        <w:t>行。</w:t>
      </w:r>
    </w:p>
    <w:p w14:paraId="694EEA7F">
      <w:pPr>
        <w:pStyle w:val="50"/>
        <w:widowControl w:val="0"/>
        <w:spacing w:after="120" w:afterAutospacing="0"/>
        <w:ind w:firstLine="422" w:firstLineChars="200"/>
        <w:jc w:val="both"/>
        <w:rPr>
          <w:rFonts w:hint="default" w:cs="宋体"/>
          <w:b/>
          <w:bCs/>
          <w:sz w:val="21"/>
          <w:szCs w:val="21"/>
          <w:lang w:bidi="ar"/>
        </w:rPr>
      </w:pPr>
      <w:r>
        <w:rPr>
          <w:rFonts w:cs="宋体"/>
          <w:b/>
          <w:bCs/>
          <w:sz w:val="21"/>
          <w:szCs w:val="21"/>
          <w:lang w:bidi="ar"/>
        </w:rPr>
        <w:t>3.若对项目采购电子交易系统操作有疑问，可登录乐采云（https://www.lecaiyun.com/），点击右侧咨询小采，获取采小蜜智能服务管家帮助，或拨打政采云服务热线400-881-7190获取热线服务帮助。</w:t>
      </w:r>
    </w:p>
    <w:p w14:paraId="48511C9D">
      <w:pPr>
        <w:pStyle w:val="23"/>
        <w:rPr>
          <w:rFonts w:hint="default" w:ascii="宋体" w:hAnsi="宋体" w:cs="宋体"/>
          <w:szCs w:val="21"/>
        </w:rPr>
        <w:sectPr>
          <w:footerReference r:id="rId8" w:type="first"/>
          <w:footerReference r:id="rId7" w:type="default"/>
          <w:pgSz w:w="11906" w:h="16838"/>
          <w:pgMar w:top="1440" w:right="1226" w:bottom="1440" w:left="1020" w:header="851" w:footer="992" w:gutter="0"/>
          <w:pgNumType w:start="1"/>
          <w:cols w:space="720" w:num="1"/>
          <w:titlePg/>
          <w:docGrid w:type="lines" w:linePitch="312" w:charSpace="0"/>
        </w:sectPr>
      </w:pPr>
    </w:p>
    <w:p w14:paraId="3E9B8A58">
      <w:pPr>
        <w:pStyle w:val="17"/>
        <w:widowControl/>
        <w:tabs>
          <w:tab w:val="left" w:pos="540"/>
        </w:tabs>
        <w:spacing w:line="420" w:lineRule="exact"/>
        <w:ind w:left="0" w:leftChars="0"/>
        <w:jc w:val="center"/>
        <w:rPr>
          <w:rFonts w:hint="default" w:ascii="黑体" w:hAnsi="宋体" w:eastAsia="黑体"/>
          <w:sz w:val="30"/>
          <w:szCs w:val="30"/>
        </w:rPr>
      </w:pPr>
      <w:r>
        <w:rPr>
          <w:rFonts w:ascii="黑体" w:hAnsi="宋体" w:eastAsia="黑体"/>
          <w:sz w:val="30"/>
          <w:szCs w:val="30"/>
        </w:rPr>
        <w:t>第二章  采购需求</w:t>
      </w:r>
    </w:p>
    <w:p w14:paraId="21B8F581">
      <w:pPr>
        <w:spacing w:line="360" w:lineRule="exact"/>
        <w:rPr>
          <w:rFonts w:ascii="宋体"/>
          <w:b/>
          <w:color w:val="auto"/>
          <w:szCs w:val="21"/>
        </w:rPr>
      </w:pPr>
      <w:r>
        <w:rPr>
          <w:rFonts w:hint="eastAsia" w:ascii="宋体"/>
          <w:b/>
          <w:color w:val="auto"/>
          <w:szCs w:val="21"/>
        </w:rPr>
        <w:t>特别说明：</w:t>
      </w:r>
    </w:p>
    <w:p w14:paraId="46427162">
      <w:pPr>
        <w:spacing w:line="360" w:lineRule="exact"/>
        <w:ind w:firstLine="422" w:firstLineChars="200"/>
        <w:rPr>
          <w:rFonts w:hint="eastAsia"/>
          <w:b/>
          <w:bCs/>
          <w:lang w:val="en-US" w:eastAsia="zh-CN"/>
        </w:rPr>
      </w:pPr>
      <w:r>
        <w:rPr>
          <w:rFonts w:hint="eastAsia" w:ascii="宋体"/>
          <w:b/>
          <w:color w:val="auto"/>
          <w:szCs w:val="21"/>
        </w:rPr>
        <w:t>▲</w:t>
      </w:r>
      <w:r>
        <w:rPr>
          <w:rFonts w:hint="eastAsia" w:ascii="宋体"/>
          <w:b/>
          <w:color w:val="auto"/>
          <w:szCs w:val="21"/>
          <w:lang w:val="en-US" w:eastAsia="zh-CN"/>
        </w:rPr>
        <w:t>1.</w:t>
      </w:r>
      <w:r>
        <w:rPr>
          <w:rFonts w:hint="eastAsia" w:ascii="宋体"/>
          <w:b/>
          <w:color w:val="auto"/>
          <w:szCs w:val="21"/>
        </w:rPr>
        <w:t>中标</w:t>
      </w:r>
      <w:r>
        <w:rPr>
          <w:rFonts w:hint="eastAsia" w:ascii="宋体"/>
          <w:b/>
          <w:color w:val="auto"/>
          <w:szCs w:val="21"/>
          <w:lang w:val="en-US" w:eastAsia="zh-CN"/>
        </w:rPr>
        <w:t>供应商</w:t>
      </w:r>
      <w:r>
        <w:rPr>
          <w:rFonts w:hint="eastAsia" w:ascii="宋体"/>
          <w:b/>
          <w:color w:val="auto"/>
          <w:szCs w:val="21"/>
        </w:rPr>
        <w:t>在签订合同时，若坚持提出附加条件和不合理要求，成交资格将被取消，该中标</w:t>
      </w:r>
      <w:r>
        <w:rPr>
          <w:rFonts w:hint="eastAsia" w:ascii="宋体"/>
          <w:b/>
          <w:color w:val="auto"/>
          <w:szCs w:val="21"/>
          <w:lang w:val="en-US" w:eastAsia="zh-CN"/>
        </w:rPr>
        <w:t>供应商</w:t>
      </w:r>
      <w:r>
        <w:rPr>
          <w:rFonts w:hint="eastAsia" w:ascii="宋体"/>
          <w:b/>
          <w:color w:val="auto"/>
          <w:szCs w:val="21"/>
        </w:rPr>
        <w:t>对由此产生的一切后果负责。</w:t>
      </w:r>
    </w:p>
    <w:p w14:paraId="248E786E">
      <w:pPr>
        <w:pStyle w:val="31"/>
        <w:adjustRightInd w:val="0"/>
        <w:snapToGrid w:val="0"/>
        <w:spacing w:line="312" w:lineRule="auto"/>
        <w:ind w:firstLine="442"/>
        <w:rPr>
          <w:bCs/>
          <w:szCs w:val="21"/>
        </w:rPr>
      </w:pPr>
      <w:r>
        <w:rPr>
          <w:rFonts w:hint="eastAsia"/>
          <w:bCs/>
          <w:szCs w:val="21"/>
        </w:rPr>
        <w:t>一、采购总说明</w:t>
      </w:r>
    </w:p>
    <w:p w14:paraId="66928545">
      <w:pPr>
        <w:pStyle w:val="31"/>
        <w:adjustRightInd w:val="0"/>
        <w:snapToGrid w:val="0"/>
        <w:spacing w:line="312" w:lineRule="auto"/>
        <w:ind w:firstLine="440"/>
        <w:rPr>
          <w:szCs w:val="21"/>
        </w:rPr>
      </w:pPr>
      <w:r>
        <w:rPr>
          <w:rFonts w:hint="eastAsia"/>
          <w:szCs w:val="21"/>
        </w:rPr>
        <w:t>1、本技术规范要求提出的是基本技术要求，并未对所有技术细节作出规定，供应商应提供符合本技术要求和国家标准、行业标准的优质服务。</w:t>
      </w:r>
    </w:p>
    <w:p w14:paraId="59AD94C3">
      <w:pPr>
        <w:pStyle w:val="31"/>
        <w:adjustRightInd w:val="0"/>
        <w:snapToGrid w:val="0"/>
        <w:spacing w:line="312" w:lineRule="auto"/>
        <w:ind w:firstLine="440"/>
        <w:rPr>
          <w:szCs w:val="21"/>
        </w:rPr>
      </w:pPr>
      <w:r>
        <w:rPr>
          <w:rFonts w:hint="eastAsia"/>
          <w:szCs w:val="21"/>
        </w:rPr>
        <w:t>2、供应商服务与本技术要求不一致时，供应商应在投标文件中予以说明，并由评标委员会鉴定供应商服务能否达到要求。如供应商没有在投标文件中提出异议，则视为供应商提供的服务完全按照本</w:t>
      </w:r>
      <w:r>
        <w:rPr>
          <w:rFonts w:hint="eastAsia"/>
          <w:szCs w:val="21"/>
          <w:lang w:val="en-US" w:eastAsia="zh-CN"/>
        </w:rPr>
        <w:t>采购</w:t>
      </w:r>
      <w:r>
        <w:rPr>
          <w:rFonts w:hint="eastAsia"/>
          <w:szCs w:val="21"/>
        </w:rPr>
        <w:t>文件要求。</w:t>
      </w:r>
    </w:p>
    <w:p w14:paraId="068E41A1">
      <w:pPr>
        <w:pStyle w:val="31"/>
        <w:adjustRightInd w:val="0"/>
        <w:snapToGrid w:val="0"/>
        <w:spacing w:line="312" w:lineRule="auto"/>
        <w:ind w:firstLine="440"/>
        <w:rPr>
          <w:szCs w:val="21"/>
        </w:rPr>
      </w:pPr>
      <w:r>
        <w:rPr>
          <w:rFonts w:hint="eastAsia"/>
          <w:szCs w:val="21"/>
        </w:rPr>
        <w:t>3、技术要求及标准的执行包括但不仅限以下技术规范及标准</w:t>
      </w:r>
    </w:p>
    <w:p w14:paraId="11DD3AE3">
      <w:pPr>
        <w:pStyle w:val="31"/>
        <w:adjustRightInd w:val="0"/>
        <w:snapToGrid w:val="0"/>
        <w:spacing w:line="240" w:lineRule="auto"/>
        <w:ind w:firstLine="440"/>
        <w:rPr>
          <w:bCs/>
          <w:szCs w:val="21"/>
        </w:rPr>
      </w:pPr>
      <w:r>
        <w:rPr>
          <w:rFonts w:hint="eastAsia"/>
          <w:bCs/>
          <w:szCs w:val="21"/>
        </w:rPr>
        <w:t>（1）《城镇污水处理厂运行、维护及安全技术规程》CJJ 60-2011；</w:t>
      </w:r>
    </w:p>
    <w:p w14:paraId="4770813C">
      <w:pPr>
        <w:pStyle w:val="31"/>
        <w:adjustRightInd w:val="0"/>
        <w:snapToGrid w:val="0"/>
        <w:spacing w:line="240" w:lineRule="auto"/>
        <w:ind w:firstLine="440"/>
        <w:rPr>
          <w:bCs/>
          <w:szCs w:val="21"/>
        </w:rPr>
      </w:pPr>
      <w:r>
        <w:rPr>
          <w:rFonts w:hint="eastAsia"/>
          <w:bCs/>
          <w:szCs w:val="21"/>
        </w:rPr>
        <w:t>（2）《城镇污水处理厂运行监督管理技术规范》HJ2038-2014；</w:t>
      </w:r>
    </w:p>
    <w:p w14:paraId="374087CB">
      <w:pPr>
        <w:pStyle w:val="31"/>
        <w:adjustRightInd w:val="0"/>
        <w:snapToGrid w:val="0"/>
        <w:spacing w:line="240" w:lineRule="auto"/>
        <w:ind w:firstLine="440"/>
        <w:rPr>
          <w:szCs w:val="21"/>
        </w:rPr>
      </w:pPr>
      <w:r>
        <w:rPr>
          <w:rFonts w:hint="eastAsia"/>
          <w:szCs w:val="21"/>
        </w:rPr>
        <w:t>（3）《城镇排水管道检测与评估技术规程》CJJ181-2012；</w:t>
      </w:r>
    </w:p>
    <w:p w14:paraId="3E99FDD5">
      <w:pPr>
        <w:pStyle w:val="31"/>
        <w:adjustRightInd w:val="0"/>
        <w:snapToGrid w:val="0"/>
        <w:spacing w:line="240" w:lineRule="auto"/>
        <w:ind w:firstLine="440"/>
        <w:rPr>
          <w:szCs w:val="21"/>
        </w:rPr>
      </w:pPr>
      <w:r>
        <w:rPr>
          <w:rFonts w:hint="eastAsia"/>
          <w:szCs w:val="21"/>
        </w:rPr>
        <w:t>（4）《城镇排水管道维护安全技术规程》CJJ6-2009；</w:t>
      </w:r>
    </w:p>
    <w:p w14:paraId="56F24A6E">
      <w:pPr>
        <w:pStyle w:val="31"/>
        <w:adjustRightInd w:val="0"/>
        <w:snapToGrid w:val="0"/>
        <w:spacing w:line="240" w:lineRule="auto"/>
        <w:ind w:firstLine="440"/>
        <w:rPr>
          <w:szCs w:val="21"/>
        </w:rPr>
      </w:pPr>
      <w:r>
        <w:rPr>
          <w:rFonts w:hint="eastAsia"/>
          <w:szCs w:val="21"/>
        </w:rPr>
        <w:t>（5）《城镇排水管道非开挖修复更新工程技术规程》CJJ/T 210-2014；</w:t>
      </w:r>
    </w:p>
    <w:p w14:paraId="4D2FDCA0">
      <w:pPr>
        <w:pStyle w:val="31"/>
        <w:adjustRightInd w:val="0"/>
        <w:snapToGrid w:val="0"/>
        <w:spacing w:line="240" w:lineRule="auto"/>
        <w:ind w:firstLine="440"/>
        <w:rPr>
          <w:szCs w:val="21"/>
        </w:rPr>
      </w:pPr>
      <w:r>
        <w:rPr>
          <w:rFonts w:hint="eastAsia"/>
          <w:szCs w:val="21"/>
        </w:rPr>
        <w:t>（6）《爆炸性环境 第1部分：设备 通用要求》GB 3836.1-2010；</w:t>
      </w:r>
    </w:p>
    <w:p w14:paraId="13C768F6">
      <w:pPr>
        <w:pStyle w:val="31"/>
        <w:adjustRightInd w:val="0"/>
        <w:snapToGrid w:val="0"/>
        <w:spacing w:line="240" w:lineRule="auto"/>
        <w:ind w:firstLine="440"/>
        <w:rPr>
          <w:szCs w:val="21"/>
        </w:rPr>
      </w:pPr>
      <w:r>
        <w:rPr>
          <w:rFonts w:hint="eastAsia"/>
          <w:szCs w:val="21"/>
        </w:rPr>
        <w:t>（7）《城镇排水管渠与泵站运行、维护及安全技术规程》CJJ 68-2016；</w:t>
      </w:r>
    </w:p>
    <w:p w14:paraId="55667A7A">
      <w:pPr>
        <w:pStyle w:val="31"/>
        <w:adjustRightInd w:val="0"/>
        <w:snapToGrid w:val="0"/>
        <w:spacing w:line="240" w:lineRule="auto"/>
        <w:ind w:firstLine="440"/>
        <w:rPr>
          <w:bCs/>
          <w:szCs w:val="21"/>
        </w:rPr>
      </w:pPr>
      <w:r>
        <w:rPr>
          <w:rFonts w:hint="eastAsia"/>
          <w:bCs/>
          <w:szCs w:val="21"/>
        </w:rPr>
        <w:t>（8）《污水综合排放标准》（GB8978-1996）</w:t>
      </w:r>
    </w:p>
    <w:p w14:paraId="32127090">
      <w:pPr>
        <w:pStyle w:val="31"/>
        <w:adjustRightInd w:val="0"/>
        <w:snapToGrid w:val="0"/>
        <w:spacing w:line="240" w:lineRule="auto"/>
        <w:ind w:firstLine="440"/>
        <w:rPr>
          <w:bCs/>
          <w:szCs w:val="21"/>
        </w:rPr>
      </w:pPr>
      <w:r>
        <w:rPr>
          <w:rFonts w:hint="eastAsia"/>
          <w:bCs/>
          <w:szCs w:val="21"/>
        </w:rPr>
        <w:t>（9）《污水排入城镇下水道水质标准》（GB/T 31962-2015）</w:t>
      </w:r>
    </w:p>
    <w:p w14:paraId="491CB301">
      <w:pPr>
        <w:pStyle w:val="31"/>
        <w:adjustRightInd w:val="0"/>
        <w:snapToGrid w:val="0"/>
        <w:spacing w:line="240" w:lineRule="auto"/>
        <w:ind w:firstLine="440"/>
        <w:rPr>
          <w:bCs/>
          <w:szCs w:val="21"/>
        </w:rPr>
      </w:pPr>
      <w:r>
        <w:rPr>
          <w:rFonts w:hint="eastAsia"/>
          <w:bCs/>
          <w:szCs w:val="21"/>
        </w:rPr>
        <w:t>（10）《恶臭污染物排放标准》（GB14554-1993）</w:t>
      </w:r>
    </w:p>
    <w:p w14:paraId="0899F63C">
      <w:pPr>
        <w:pStyle w:val="31"/>
        <w:adjustRightInd w:val="0"/>
        <w:snapToGrid w:val="0"/>
        <w:spacing w:line="240" w:lineRule="auto"/>
        <w:ind w:firstLine="440"/>
        <w:rPr>
          <w:bCs/>
          <w:szCs w:val="21"/>
        </w:rPr>
      </w:pPr>
      <w:r>
        <w:rPr>
          <w:rFonts w:hint="eastAsia"/>
          <w:bCs/>
          <w:szCs w:val="21"/>
        </w:rPr>
        <w:t>（11）《城镇污水处理厂污染物排放标准》（GB18918-2002）</w:t>
      </w:r>
    </w:p>
    <w:p w14:paraId="26F9BBB0">
      <w:pPr>
        <w:pStyle w:val="31"/>
        <w:adjustRightInd w:val="0"/>
        <w:snapToGrid w:val="0"/>
        <w:spacing w:line="240" w:lineRule="auto"/>
        <w:ind w:firstLine="440"/>
        <w:rPr>
          <w:bCs/>
          <w:szCs w:val="21"/>
        </w:rPr>
      </w:pPr>
      <w:r>
        <w:rPr>
          <w:rFonts w:hint="eastAsia"/>
          <w:bCs/>
          <w:szCs w:val="21"/>
        </w:rPr>
        <w:t>（12）《城镇污水处理厂工程质量验收规范》（GB 50334-2017）</w:t>
      </w:r>
    </w:p>
    <w:p w14:paraId="6FD90596">
      <w:pPr>
        <w:pStyle w:val="31"/>
        <w:adjustRightInd w:val="0"/>
        <w:snapToGrid w:val="0"/>
        <w:spacing w:line="240" w:lineRule="auto"/>
        <w:ind w:firstLine="440"/>
        <w:rPr>
          <w:bCs/>
          <w:szCs w:val="21"/>
        </w:rPr>
      </w:pPr>
      <w:r>
        <w:rPr>
          <w:rFonts w:hint="eastAsia"/>
          <w:bCs/>
          <w:szCs w:val="21"/>
        </w:rPr>
        <w:t>（13）《关于印发〈浙江省城镇污水处理厂运行管理考核办法（试行）〉的通知》（建城发〔2015〕481号）</w:t>
      </w:r>
    </w:p>
    <w:p w14:paraId="1B79B3B1">
      <w:pPr>
        <w:pStyle w:val="31"/>
        <w:adjustRightInd w:val="0"/>
        <w:snapToGrid w:val="0"/>
        <w:spacing w:line="240" w:lineRule="auto"/>
        <w:ind w:firstLine="440"/>
        <w:rPr>
          <w:bCs/>
          <w:szCs w:val="21"/>
        </w:rPr>
      </w:pPr>
      <w:r>
        <w:rPr>
          <w:rFonts w:hint="eastAsia"/>
          <w:bCs/>
          <w:szCs w:val="21"/>
        </w:rPr>
        <w:t>（14）《浙江省城镇污水集中处理管理办法》（2009年10月19日 省政府令第265号）</w:t>
      </w:r>
    </w:p>
    <w:p w14:paraId="5B15EA6A">
      <w:pPr>
        <w:pStyle w:val="31"/>
        <w:adjustRightInd w:val="0"/>
        <w:snapToGrid w:val="0"/>
        <w:spacing w:line="240" w:lineRule="auto"/>
        <w:ind w:firstLine="440"/>
        <w:rPr>
          <w:bCs/>
          <w:szCs w:val="21"/>
        </w:rPr>
      </w:pPr>
      <w:r>
        <w:rPr>
          <w:rFonts w:hint="eastAsia"/>
          <w:bCs/>
          <w:szCs w:val="21"/>
        </w:rPr>
        <w:t>（15）其它相关的行业、地方单位的法规、规程、规定及要求。</w:t>
      </w:r>
    </w:p>
    <w:p w14:paraId="7B16FC12">
      <w:pPr>
        <w:pStyle w:val="31"/>
        <w:adjustRightInd w:val="0"/>
        <w:snapToGrid w:val="0"/>
        <w:spacing w:line="240" w:lineRule="auto"/>
        <w:ind w:firstLine="440"/>
        <w:rPr>
          <w:szCs w:val="21"/>
        </w:rPr>
      </w:pPr>
      <w:r>
        <w:rPr>
          <w:rFonts w:hint="eastAsia"/>
          <w:bCs/>
          <w:szCs w:val="21"/>
        </w:rPr>
        <w:t>供应商提供的服务应标明所执行的质量标准，若同一标准已</w:t>
      </w:r>
      <w:r>
        <w:rPr>
          <w:rFonts w:hint="eastAsia"/>
          <w:szCs w:val="21"/>
        </w:rPr>
        <w:t>颁发新标准，则按最新标准执行。若同一服务同时有几个标准（国际标准、国家标准、行业标准、企业标准等），则按最高层次的标准执行。</w:t>
      </w:r>
    </w:p>
    <w:p w14:paraId="66903066">
      <w:pPr>
        <w:pStyle w:val="31"/>
        <w:adjustRightInd w:val="0"/>
        <w:snapToGrid w:val="0"/>
        <w:spacing w:line="240" w:lineRule="auto"/>
        <w:ind w:firstLine="440"/>
        <w:rPr>
          <w:szCs w:val="21"/>
        </w:rPr>
      </w:pPr>
      <w:r>
        <w:rPr>
          <w:rFonts w:hint="eastAsia"/>
          <w:szCs w:val="21"/>
        </w:rPr>
        <w:t>4、供应商须按国家有关规定及标准完成本次采购服务各项工作，并保证供应商提供相关数据与说明，报价文件须对下列要求作出实质性回应。</w:t>
      </w:r>
    </w:p>
    <w:p w14:paraId="5DF8C34B">
      <w:pPr>
        <w:pStyle w:val="31"/>
        <w:adjustRightInd w:val="0"/>
        <w:snapToGrid w:val="0"/>
        <w:spacing w:line="240" w:lineRule="auto"/>
        <w:ind w:firstLine="440"/>
        <w:rPr>
          <w:bCs/>
          <w:szCs w:val="21"/>
        </w:rPr>
      </w:pPr>
      <w:r>
        <w:rPr>
          <w:rFonts w:hint="eastAsia"/>
          <w:bCs/>
          <w:szCs w:val="21"/>
        </w:rPr>
        <w:t>二、采购内容及具体要求</w:t>
      </w:r>
    </w:p>
    <w:p w14:paraId="1AFBF199">
      <w:pPr>
        <w:pStyle w:val="31"/>
        <w:adjustRightInd w:val="0"/>
        <w:snapToGrid w:val="0"/>
        <w:spacing w:line="312" w:lineRule="auto"/>
        <w:ind w:firstLine="440"/>
        <w:rPr>
          <w:szCs w:val="21"/>
        </w:rPr>
      </w:pPr>
      <w:r>
        <w:rPr>
          <w:rFonts w:hint="eastAsia"/>
          <w:szCs w:val="21"/>
        </w:rPr>
        <w:t>1、总述：</w:t>
      </w:r>
    </w:p>
    <w:p w14:paraId="78504579">
      <w:pPr>
        <w:pStyle w:val="31"/>
        <w:adjustRightInd w:val="0"/>
        <w:snapToGrid w:val="0"/>
        <w:spacing w:line="312" w:lineRule="auto"/>
        <w:ind w:firstLine="420" w:firstLineChars="200"/>
        <w:rPr>
          <w:rFonts w:hint="eastAsia" w:eastAsia="宋体"/>
          <w:bCs/>
          <w:szCs w:val="21"/>
          <w:lang w:eastAsia="zh-CN"/>
        </w:rPr>
      </w:pPr>
      <w:r>
        <w:rPr>
          <w:rFonts w:hint="eastAsia"/>
          <w:bCs/>
          <w:szCs w:val="21"/>
        </w:rPr>
        <w:t>（1）项目概况：本次污水处理厂（含</w:t>
      </w:r>
      <w:r>
        <w:rPr>
          <w:bCs/>
          <w:szCs w:val="21"/>
        </w:rPr>
        <w:t>厂区和湿地公园</w:t>
      </w:r>
      <w:r>
        <w:rPr>
          <w:rFonts w:hint="eastAsia"/>
          <w:bCs/>
          <w:szCs w:val="21"/>
        </w:rPr>
        <w:t>）</w:t>
      </w:r>
      <w:r>
        <w:rPr>
          <w:rFonts w:hint="eastAsia"/>
          <w:bCs/>
          <w:szCs w:val="21"/>
          <w:highlight w:val="none"/>
          <w:lang w:val="en-US" w:eastAsia="zh-CN"/>
        </w:rPr>
        <w:t>二</w:t>
      </w:r>
      <w:r>
        <w:rPr>
          <w:rFonts w:hint="eastAsia"/>
          <w:bCs/>
          <w:szCs w:val="21"/>
          <w:highlight w:val="none"/>
        </w:rPr>
        <w:t>期</w:t>
      </w:r>
      <w:r>
        <w:rPr>
          <w:rFonts w:hint="eastAsia"/>
          <w:bCs/>
          <w:szCs w:val="21"/>
        </w:rPr>
        <w:t>建设规模为4.0万立方米/天，出水满足《台州市</w:t>
      </w:r>
      <w:r>
        <w:rPr>
          <w:bCs/>
          <w:szCs w:val="21"/>
        </w:rPr>
        <w:t>城镇污水处理厂出水指标及标准限值表</w:t>
      </w:r>
      <w:r>
        <w:rPr>
          <w:rFonts w:hint="eastAsia"/>
          <w:bCs/>
          <w:szCs w:val="21"/>
        </w:rPr>
        <w:t>（试行）》的准地表水IV类要求。主要工艺流程为粗格栅及进水提升泵房+细格栅及旋流沉砂池+调节池+厌氧水解池+改良A2/O生化池+二沉池+高密度沉淀池+反硝化深床滤池+提升泵房+垂直流湿地+水平流湿地+转盘滤池+接触消毒池+表流湿地”</w:t>
      </w:r>
      <w:r>
        <w:rPr>
          <w:rFonts w:hint="eastAsia"/>
          <w:bCs/>
          <w:szCs w:val="21"/>
          <w:lang w:eastAsia="zh-CN"/>
        </w:rPr>
        <w:t>。</w:t>
      </w:r>
    </w:p>
    <w:p w14:paraId="55AFD674">
      <w:pPr>
        <w:pStyle w:val="31"/>
        <w:adjustRightInd w:val="0"/>
        <w:snapToGrid w:val="0"/>
        <w:spacing w:line="312" w:lineRule="auto"/>
        <w:ind w:firstLine="440"/>
        <w:rPr>
          <w:bCs/>
          <w:szCs w:val="21"/>
        </w:rPr>
      </w:pPr>
      <w:r>
        <w:rPr>
          <w:rFonts w:hint="eastAsia"/>
          <w:bCs/>
          <w:szCs w:val="21"/>
        </w:rPr>
        <w:t>（2）承包方式：由中标供应商承包运维，按计量的出水量计算。</w:t>
      </w:r>
    </w:p>
    <w:p w14:paraId="54678E82">
      <w:pPr>
        <w:pStyle w:val="31"/>
        <w:adjustRightInd w:val="0"/>
        <w:snapToGrid w:val="0"/>
        <w:spacing w:line="312" w:lineRule="auto"/>
        <w:ind w:firstLine="440"/>
        <w:rPr>
          <w:bCs/>
          <w:szCs w:val="21"/>
        </w:rPr>
      </w:pPr>
      <w:r>
        <w:rPr>
          <w:rFonts w:hint="eastAsia"/>
          <w:bCs/>
          <w:szCs w:val="21"/>
        </w:rPr>
        <w:t>（3）</w:t>
      </w:r>
      <w:r>
        <w:rPr>
          <w:rFonts w:hint="eastAsia"/>
          <w:bCs/>
          <w:color w:val="auto"/>
          <w:szCs w:val="21"/>
        </w:rPr>
        <w:t>目前日实际处理水量</w:t>
      </w:r>
      <w:r>
        <w:rPr>
          <w:rFonts w:hint="eastAsia"/>
          <w:bCs/>
          <w:color w:val="FF0000"/>
          <w:szCs w:val="21"/>
          <w:highlight w:val="yellow"/>
          <w:lang w:val="en-US" w:eastAsia="zh-CN"/>
        </w:rPr>
        <w:t>详见附表1</w:t>
      </w:r>
      <w:r>
        <w:rPr>
          <w:rFonts w:hint="eastAsia"/>
          <w:bCs/>
          <w:color w:val="auto"/>
          <w:szCs w:val="21"/>
          <w:lang w:val="en-US" w:eastAsia="zh-CN"/>
        </w:rPr>
        <w:t>，但供应商须考虑服务期内所可能产生的一切因素（如水量增加或减少等等），在报价时，综合考虑</w:t>
      </w:r>
      <w:r>
        <w:rPr>
          <w:rFonts w:hint="eastAsia"/>
          <w:bCs/>
          <w:color w:val="auto"/>
          <w:szCs w:val="21"/>
        </w:rPr>
        <w:t>。供</w:t>
      </w:r>
      <w:r>
        <w:rPr>
          <w:rFonts w:hint="eastAsia"/>
          <w:bCs/>
          <w:szCs w:val="21"/>
        </w:rPr>
        <w:t>应商应现场踏勘，以取得投标所需的一切数据。</w:t>
      </w:r>
    </w:p>
    <w:p w14:paraId="168558BA">
      <w:pPr>
        <w:snapToGrid w:val="0"/>
        <w:spacing w:line="312" w:lineRule="auto"/>
        <w:ind w:firstLine="315" w:firstLineChars="150"/>
        <w:rPr>
          <w:rFonts w:ascii="宋体" w:hAnsi="Courier New"/>
          <w:bCs/>
          <w:sz w:val="21"/>
          <w:szCs w:val="21"/>
        </w:rPr>
      </w:pPr>
      <w:r>
        <w:rPr>
          <w:rFonts w:hint="eastAsia" w:ascii="宋体" w:hAnsi="Courier New"/>
          <w:bCs/>
          <w:sz w:val="21"/>
          <w:szCs w:val="21"/>
        </w:rPr>
        <w:t>2、采购内容及具体要求：</w:t>
      </w:r>
    </w:p>
    <w:p w14:paraId="77C557C8">
      <w:pPr>
        <w:snapToGrid w:val="0"/>
        <w:spacing w:line="312" w:lineRule="auto"/>
        <w:ind w:firstLine="315" w:firstLineChars="150"/>
        <w:rPr>
          <w:rFonts w:ascii="宋体" w:hAnsi="Courier New"/>
          <w:bCs/>
          <w:sz w:val="21"/>
          <w:szCs w:val="21"/>
        </w:rPr>
      </w:pPr>
      <w:r>
        <w:rPr>
          <w:rFonts w:hint="eastAsia" w:ascii="宋体" w:hAnsi="Courier New"/>
          <w:bCs/>
          <w:sz w:val="21"/>
          <w:szCs w:val="21"/>
        </w:rPr>
        <w:t>2.1、采购内容：</w:t>
      </w:r>
    </w:p>
    <w:p w14:paraId="41B5392A">
      <w:pPr>
        <w:snapToGrid w:val="0"/>
        <w:spacing w:line="312" w:lineRule="auto"/>
        <w:ind w:firstLine="315" w:firstLineChars="150"/>
        <w:rPr>
          <w:rFonts w:ascii="宋体" w:hAnsi="Courier New"/>
          <w:bCs/>
          <w:sz w:val="21"/>
          <w:szCs w:val="21"/>
        </w:rPr>
      </w:pPr>
      <w:r>
        <w:rPr>
          <w:rFonts w:hint="eastAsia" w:ascii="宋体" w:hAnsi="Courier New"/>
          <w:bCs/>
          <w:sz w:val="21"/>
          <w:szCs w:val="21"/>
        </w:rPr>
        <w:t>（1）负责全厂员工的上岗培训和安全生产培训并取得相应资质，严格</w:t>
      </w:r>
      <w:r>
        <w:rPr>
          <w:rFonts w:ascii="宋体" w:hAnsi="Courier New"/>
          <w:bCs/>
          <w:sz w:val="21"/>
          <w:szCs w:val="21"/>
        </w:rPr>
        <w:t>按法律法规及规范</w:t>
      </w:r>
      <w:r>
        <w:rPr>
          <w:rFonts w:hint="eastAsia" w:ascii="宋体" w:hAnsi="Courier New"/>
          <w:bCs/>
          <w:sz w:val="21"/>
          <w:szCs w:val="21"/>
        </w:rPr>
        <w:t>运维</w:t>
      </w:r>
      <w:r>
        <w:rPr>
          <w:rFonts w:ascii="宋体" w:hAnsi="Courier New"/>
          <w:bCs/>
          <w:sz w:val="21"/>
          <w:szCs w:val="21"/>
        </w:rPr>
        <w:t>，</w:t>
      </w:r>
      <w:r>
        <w:rPr>
          <w:rFonts w:hint="eastAsia" w:ascii="宋体" w:hAnsi="Courier New"/>
          <w:bCs/>
          <w:sz w:val="21"/>
          <w:szCs w:val="21"/>
        </w:rPr>
        <w:t>保证安全生产、文明生产；</w:t>
      </w:r>
    </w:p>
    <w:p w14:paraId="5538B752">
      <w:pPr>
        <w:snapToGrid w:val="0"/>
        <w:spacing w:line="312" w:lineRule="auto"/>
        <w:ind w:firstLine="315" w:firstLineChars="150"/>
        <w:rPr>
          <w:rFonts w:ascii="宋体" w:hAnsi="Courier New"/>
          <w:bCs/>
          <w:sz w:val="21"/>
          <w:szCs w:val="21"/>
        </w:rPr>
      </w:pPr>
      <w:r>
        <w:rPr>
          <w:rFonts w:hint="eastAsia" w:ascii="宋体" w:hAnsi="Courier New"/>
          <w:bCs/>
          <w:sz w:val="21"/>
          <w:szCs w:val="21"/>
        </w:rPr>
        <w:t>（2）负责建立健全相</w:t>
      </w:r>
      <w:r>
        <w:rPr>
          <w:rFonts w:ascii="宋体" w:hAnsi="Courier New"/>
          <w:bCs/>
          <w:sz w:val="21"/>
          <w:szCs w:val="21"/>
        </w:rPr>
        <w:t>应的管理制度、操作规程</w:t>
      </w:r>
      <w:r>
        <w:rPr>
          <w:rFonts w:hint="eastAsia" w:ascii="宋体" w:hAnsi="Courier New"/>
          <w:bCs/>
          <w:sz w:val="21"/>
          <w:szCs w:val="21"/>
        </w:rPr>
        <w:t>及</w:t>
      </w:r>
      <w:r>
        <w:rPr>
          <w:rFonts w:ascii="宋体" w:hAnsi="Courier New"/>
          <w:bCs/>
          <w:sz w:val="21"/>
          <w:szCs w:val="21"/>
        </w:rPr>
        <w:t>事故应急</w:t>
      </w:r>
      <w:r>
        <w:rPr>
          <w:rFonts w:hint="eastAsia" w:ascii="宋体" w:hAnsi="Courier New"/>
          <w:bCs/>
          <w:sz w:val="21"/>
          <w:szCs w:val="21"/>
        </w:rPr>
        <w:t>预案</w:t>
      </w:r>
      <w:r>
        <w:rPr>
          <w:rFonts w:ascii="宋体" w:hAnsi="Courier New"/>
          <w:bCs/>
          <w:sz w:val="21"/>
          <w:szCs w:val="21"/>
        </w:rPr>
        <w:t>等</w:t>
      </w:r>
      <w:r>
        <w:rPr>
          <w:rFonts w:hint="eastAsia" w:ascii="宋体" w:hAnsi="Courier New"/>
          <w:bCs/>
          <w:sz w:val="21"/>
          <w:szCs w:val="21"/>
        </w:rPr>
        <w:t>；</w:t>
      </w:r>
    </w:p>
    <w:p w14:paraId="6D38DFC1">
      <w:pPr>
        <w:snapToGrid w:val="0"/>
        <w:spacing w:line="312" w:lineRule="auto"/>
        <w:ind w:firstLine="315" w:firstLineChars="150"/>
        <w:rPr>
          <w:rFonts w:hint="eastAsia" w:ascii="宋体" w:hAnsi="Courier New"/>
          <w:bCs/>
          <w:sz w:val="21"/>
          <w:szCs w:val="21"/>
        </w:rPr>
      </w:pPr>
      <w:r>
        <w:rPr>
          <w:rFonts w:hint="eastAsia" w:ascii="宋体" w:hAnsi="Courier New"/>
          <w:bCs/>
          <w:sz w:val="21"/>
          <w:szCs w:val="21"/>
        </w:rPr>
        <w:t>（</w:t>
      </w:r>
      <w:r>
        <w:rPr>
          <w:rFonts w:ascii="宋体" w:hAnsi="Courier New"/>
          <w:bCs/>
          <w:sz w:val="21"/>
          <w:szCs w:val="21"/>
        </w:rPr>
        <w:t>3</w:t>
      </w:r>
      <w:r>
        <w:rPr>
          <w:rFonts w:hint="eastAsia" w:ascii="宋体" w:hAnsi="Courier New"/>
          <w:bCs/>
          <w:sz w:val="21"/>
          <w:szCs w:val="21"/>
        </w:rPr>
        <w:t>）负责全厂机电设备、</w:t>
      </w:r>
      <w:r>
        <w:rPr>
          <w:rFonts w:ascii="宋体" w:hAnsi="Courier New"/>
          <w:bCs/>
          <w:sz w:val="21"/>
          <w:szCs w:val="21"/>
        </w:rPr>
        <w:t>仪器</w:t>
      </w:r>
      <w:r>
        <w:rPr>
          <w:rFonts w:hint="eastAsia" w:ascii="宋体" w:hAnsi="Courier New"/>
          <w:bCs/>
          <w:sz w:val="21"/>
          <w:szCs w:val="21"/>
        </w:rPr>
        <w:t>仪表和处理设施的日常巡检维护保养，确保污水处理厂系统设备正常运行（厂外</w:t>
      </w:r>
      <w:r>
        <w:rPr>
          <w:rFonts w:ascii="宋体" w:hAnsi="Courier New"/>
          <w:bCs/>
          <w:sz w:val="21"/>
          <w:szCs w:val="21"/>
        </w:rPr>
        <w:t>调节池的进水阀门及流量计的日常管理工作</w:t>
      </w:r>
      <w:r>
        <w:rPr>
          <w:rFonts w:hint="eastAsia" w:ascii="宋体" w:hAnsi="Courier New"/>
          <w:bCs/>
          <w:sz w:val="21"/>
          <w:szCs w:val="21"/>
        </w:rPr>
        <w:t>）；设备维修方面，当设备出现故障应尽快落实维修工作。12小时内需制订维修方案，设备小修24小时内完成，国产设备大中修15天内完成，进口设备大中修2个月内完成，特殊情况需延长维修时间的需及时向采购人汇报，维修期间因中标供应商原因对污水处理厂的正常运行及减排造成影响的，其责任由中标供应商负责。</w:t>
      </w:r>
    </w:p>
    <w:p w14:paraId="664A5AFC">
      <w:pPr>
        <w:snapToGrid w:val="0"/>
        <w:spacing w:line="312" w:lineRule="auto"/>
        <w:ind w:firstLine="315" w:firstLineChars="150"/>
        <w:rPr>
          <w:rFonts w:ascii="宋体" w:hAnsi="Courier New"/>
          <w:bCs/>
          <w:sz w:val="21"/>
          <w:szCs w:val="21"/>
        </w:rPr>
      </w:pPr>
      <w:r>
        <w:rPr>
          <w:rFonts w:hint="eastAsia" w:ascii="宋体" w:hAnsi="Courier New"/>
          <w:bCs/>
          <w:sz w:val="21"/>
          <w:szCs w:val="21"/>
        </w:rPr>
        <w:t>（4）负责采买</w:t>
      </w:r>
      <w:r>
        <w:rPr>
          <w:rFonts w:ascii="宋体" w:hAnsi="Courier New"/>
          <w:bCs/>
          <w:sz w:val="21"/>
          <w:szCs w:val="21"/>
        </w:rPr>
        <w:t>运营所需的工具，</w:t>
      </w:r>
      <w:r>
        <w:rPr>
          <w:rFonts w:hint="eastAsia" w:ascii="宋体" w:hAnsi="Courier New"/>
          <w:bCs/>
          <w:sz w:val="21"/>
          <w:szCs w:val="21"/>
        </w:rPr>
        <w:t>负责</w:t>
      </w:r>
      <w:r>
        <w:rPr>
          <w:rFonts w:ascii="宋体" w:hAnsi="Courier New"/>
          <w:bCs/>
          <w:sz w:val="21"/>
          <w:szCs w:val="21"/>
        </w:rPr>
        <w:t>日常</w:t>
      </w:r>
      <w:r>
        <w:rPr>
          <w:rFonts w:hint="eastAsia" w:ascii="宋体" w:hAnsi="Courier New"/>
          <w:bCs/>
          <w:sz w:val="21"/>
          <w:szCs w:val="21"/>
        </w:rPr>
        <w:t>污水</w:t>
      </w:r>
      <w:r>
        <w:rPr>
          <w:rFonts w:ascii="宋体" w:hAnsi="Courier New"/>
          <w:bCs/>
          <w:sz w:val="21"/>
          <w:szCs w:val="21"/>
        </w:rPr>
        <w:t>、污泥、废</w:t>
      </w:r>
      <w:r>
        <w:rPr>
          <w:rFonts w:hint="eastAsia" w:ascii="宋体" w:hAnsi="Courier New"/>
          <w:bCs/>
          <w:sz w:val="21"/>
          <w:szCs w:val="21"/>
        </w:rPr>
        <w:t>气</w:t>
      </w:r>
      <w:r>
        <w:rPr>
          <w:rFonts w:ascii="宋体" w:hAnsi="Courier New"/>
          <w:bCs/>
          <w:sz w:val="21"/>
          <w:szCs w:val="21"/>
        </w:rPr>
        <w:t>处理</w:t>
      </w:r>
      <w:r>
        <w:rPr>
          <w:rFonts w:hint="eastAsia" w:ascii="宋体" w:hAnsi="Courier New"/>
          <w:bCs/>
          <w:sz w:val="21"/>
          <w:szCs w:val="21"/>
        </w:rPr>
        <w:t>所需</w:t>
      </w:r>
      <w:r>
        <w:rPr>
          <w:rFonts w:ascii="宋体" w:hAnsi="Courier New"/>
          <w:bCs/>
          <w:sz w:val="21"/>
          <w:szCs w:val="21"/>
        </w:rPr>
        <w:t>的药剂，</w:t>
      </w:r>
      <w:r>
        <w:rPr>
          <w:rFonts w:hint="eastAsia" w:ascii="宋体" w:hAnsi="Courier New"/>
          <w:bCs/>
          <w:sz w:val="21"/>
          <w:szCs w:val="21"/>
        </w:rPr>
        <w:t>并</w:t>
      </w:r>
      <w:r>
        <w:rPr>
          <w:rFonts w:ascii="宋体" w:hAnsi="Courier New"/>
          <w:bCs/>
          <w:sz w:val="21"/>
          <w:szCs w:val="21"/>
        </w:rPr>
        <w:t>做好台账</w:t>
      </w:r>
      <w:r>
        <w:rPr>
          <w:rFonts w:hint="eastAsia" w:ascii="宋体" w:hAnsi="Courier New"/>
          <w:bCs/>
          <w:sz w:val="21"/>
          <w:szCs w:val="21"/>
        </w:rPr>
        <w:t>；</w:t>
      </w:r>
    </w:p>
    <w:p w14:paraId="715BA762">
      <w:pPr>
        <w:snapToGrid w:val="0"/>
        <w:spacing w:line="312" w:lineRule="auto"/>
        <w:ind w:firstLine="315" w:firstLineChars="150"/>
        <w:rPr>
          <w:rFonts w:ascii="宋体" w:hAnsi="Courier New"/>
          <w:bCs/>
          <w:sz w:val="21"/>
          <w:szCs w:val="21"/>
        </w:rPr>
      </w:pPr>
      <w:r>
        <w:rPr>
          <w:rFonts w:hint="eastAsia" w:ascii="宋体" w:hAnsi="Courier New"/>
          <w:bCs/>
          <w:sz w:val="21"/>
          <w:szCs w:val="21"/>
        </w:rPr>
        <w:t>（5）负责</w:t>
      </w:r>
      <w:r>
        <w:rPr>
          <w:rFonts w:ascii="宋体" w:hAnsi="Courier New"/>
          <w:bCs/>
          <w:sz w:val="21"/>
          <w:szCs w:val="21"/>
        </w:rPr>
        <w:t>全厂</w:t>
      </w:r>
      <w:r>
        <w:rPr>
          <w:rFonts w:hint="eastAsia" w:ascii="宋体" w:hAnsi="Courier New"/>
          <w:bCs/>
          <w:sz w:val="21"/>
          <w:szCs w:val="21"/>
        </w:rPr>
        <w:t>日常</w:t>
      </w:r>
      <w:r>
        <w:rPr>
          <w:rFonts w:ascii="宋体" w:hAnsi="Courier New"/>
          <w:bCs/>
          <w:sz w:val="21"/>
          <w:szCs w:val="21"/>
        </w:rPr>
        <w:t>的</w:t>
      </w:r>
      <w:r>
        <w:rPr>
          <w:rFonts w:hint="eastAsia" w:ascii="宋体" w:hAnsi="Courier New"/>
          <w:bCs/>
          <w:sz w:val="21"/>
          <w:szCs w:val="21"/>
        </w:rPr>
        <w:t>污水</w:t>
      </w:r>
      <w:r>
        <w:rPr>
          <w:rFonts w:ascii="宋体" w:hAnsi="Courier New"/>
          <w:bCs/>
          <w:sz w:val="21"/>
          <w:szCs w:val="21"/>
        </w:rPr>
        <w:t>、废气、污泥的取样</w:t>
      </w:r>
      <w:r>
        <w:rPr>
          <w:rFonts w:hint="eastAsia" w:ascii="宋体" w:hAnsi="Courier New"/>
          <w:bCs/>
          <w:sz w:val="21"/>
          <w:szCs w:val="21"/>
        </w:rPr>
        <w:t>、检测</w:t>
      </w:r>
      <w:r>
        <w:rPr>
          <w:rFonts w:ascii="宋体" w:hAnsi="Courier New"/>
          <w:bCs/>
          <w:sz w:val="21"/>
          <w:szCs w:val="21"/>
        </w:rPr>
        <w:t>化验分析</w:t>
      </w:r>
      <w:r>
        <w:rPr>
          <w:rFonts w:hint="eastAsia" w:ascii="宋体" w:hAnsi="Courier New"/>
          <w:bCs/>
          <w:sz w:val="21"/>
          <w:szCs w:val="21"/>
        </w:rPr>
        <w:t>；</w:t>
      </w:r>
    </w:p>
    <w:p w14:paraId="67018DE3">
      <w:pPr>
        <w:snapToGrid w:val="0"/>
        <w:spacing w:line="312" w:lineRule="auto"/>
        <w:ind w:firstLine="315" w:firstLineChars="150"/>
        <w:rPr>
          <w:rFonts w:ascii="宋体" w:hAnsi="Courier New"/>
          <w:bCs/>
          <w:sz w:val="21"/>
          <w:szCs w:val="21"/>
        </w:rPr>
      </w:pPr>
      <w:r>
        <w:rPr>
          <w:rFonts w:hint="eastAsia" w:ascii="宋体" w:hAnsi="Courier New"/>
          <w:bCs/>
          <w:sz w:val="21"/>
          <w:szCs w:val="21"/>
        </w:rPr>
        <w:t>（</w:t>
      </w:r>
      <w:r>
        <w:rPr>
          <w:rFonts w:hint="eastAsia" w:ascii="宋体" w:hAnsi="Courier New"/>
          <w:bCs/>
          <w:sz w:val="21"/>
          <w:szCs w:val="21"/>
          <w:lang w:val="en-US" w:eastAsia="zh-CN"/>
        </w:rPr>
        <w:t>6</w:t>
      </w:r>
      <w:r>
        <w:rPr>
          <w:rFonts w:hint="eastAsia" w:ascii="宋体" w:hAnsi="Courier New"/>
          <w:bCs/>
          <w:sz w:val="21"/>
          <w:szCs w:val="21"/>
        </w:rPr>
        <w:t>）全厂绿化（每</w:t>
      </w:r>
      <w:r>
        <w:rPr>
          <w:rFonts w:hint="eastAsia" w:ascii="宋体" w:hAnsi="Courier New"/>
          <w:bCs/>
          <w:sz w:val="21"/>
          <w:szCs w:val="21"/>
          <w:lang w:eastAsia="zh-CN"/>
        </w:rPr>
        <w:t>季度</w:t>
      </w:r>
      <w:r>
        <w:rPr>
          <w:rFonts w:hint="eastAsia" w:ascii="宋体" w:hAnsi="Courier New"/>
          <w:bCs/>
          <w:sz w:val="21"/>
          <w:szCs w:val="21"/>
        </w:rPr>
        <w:t>不少于</w:t>
      </w:r>
      <w:r>
        <w:rPr>
          <w:rFonts w:hint="eastAsia" w:ascii="宋体" w:hAnsi="Courier New"/>
          <w:bCs/>
          <w:sz w:val="21"/>
          <w:szCs w:val="21"/>
          <w:lang w:val="en-US" w:eastAsia="zh-CN"/>
        </w:rPr>
        <w:t>1</w:t>
      </w:r>
      <w:r>
        <w:rPr>
          <w:rFonts w:hint="eastAsia" w:ascii="宋体" w:hAnsi="Courier New"/>
          <w:bCs/>
          <w:sz w:val="21"/>
          <w:szCs w:val="21"/>
        </w:rPr>
        <w:t>次修剪）的日常施肥、</w:t>
      </w:r>
      <w:r>
        <w:rPr>
          <w:rFonts w:ascii="宋体" w:hAnsi="Courier New"/>
          <w:bCs/>
          <w:sz w:val="21"/>
          <w:szCs w:val="21"/>
        </w:rPr>
        <w:t>养护</w:t>
      </w:r>
      <w:r>
        <w:rPr>
          <w:rFonts w:hint="eastAsia" w:ascii="宋体" w:hAnsi="Courier New"/>
          <w:bCs/>
          <w:sz w:val="21"/>
          <w:szCs w:val="21"/>
        </w:rPr>
        <w:t>及</w:t>
      </w:r>
      <w:r>
        <w:rPr>
          <w:rFonts w:ascii="宋体" w:hAnsi="Courier New"/>
          <w:bCs/>
          <w:sz w:val="21"/>
          <w:szCs w:val="21"/>
        </w:rPr>
        <w:t>清理</w:t>
      </w:r>
      <w:r>
        <w:rPr>
          <w:rFonts w:hint="eastAsia" w:ascii="宋体" w:hAnsi="Courier New"/>
          <w:bCs/>
          <w:sz w:val="21"/>
          <w:szCs w:val="21"/>
        </w:rPr>
        <w:t>；</w:t>
      </w:r>
    </w:p>
    <w:p w14:paraId="5241F039">
      <w:pPr>
        <w:snapToGrid w:val="0"/>
        <w:spacing w:line="312" w:lineRule="auto"/>
        <w:ind w:firstLine="315" w:firstLineChars="150"/>
        <w:rPr>
          <w:rFonts w:ascii="宋体" w:hAnsi="Courier New"/>
          <w:bCs/>
          <w:sz w:val="21"/>
          <w:szCs w:val="21"/>
        </w:rPr>
      </w:pPr>
      <w:r>
        <w:rPr>
          <w:rFonts w:hint="eastAsia" w:ascii="宋体" w:hAnsi="Courier New"/>
          <w:bCs/>
          <w:sz w:val="21"/>
          <w:szCs w:val="21"/>
        </w:rPr>
        <w:t>（</w:t>
      </w:r>
      <w:r>
        <w:rPr>
          <w:rFonts w:hint="eastAsia" w:ascii="宋体" w:hAnsi="Courier New"/>
          <w:bCs/>
          <w:sz w:val="21"/>
          <w:szCs w:val="21"/>
          <w:lang w:val="en-US" w:eastAsia="zh-CN"/>
        </w:rPr>
        <w:t>7</w:t>
      </w:r>
      <w:r>
        <w:rPr>
          <w:rFonts w:hint="eastAsia" w:ascii="宋体" w:hAnsi="Courier New"/>
          <w:bCs/>
          <w:sz w:val="21"/>
          <w:szCs w:val="21"/>
        </w:rPr>
        <w:t>）全厂物业及保安工作，</w:t>
      </w:r>
      <w:r>
        <w:rPr>
          <w:rFonts w:ascii="宋体" w:hAnsi="Courier New"/>
          <w:bCs/>
          <w:sz w:val="21"/>
          <w:szCs w:val="21"/>
        </w:rPr>
        <w:t>并</w:t>
      </w:r>
      <w:r>
        <w:rPr>
          <w:rFonts w:hint="eastAsia" w:ascii="宋体" w:hAnsi="Courier New"/>
          <w:bCs/>
          <w:sz w:val="21"/>
          <w:szCs w:val="21"/>
        </w:rPr>
        <w:t>委托</w:t>
      </w:r>
      <w:r>
        <w:rPr>
          <w:rFonts w:ascii="宋体" w:hAnsi="Courier New"/>
          <w:bCs/>
          <w:sz w:val="21"/>
          <w:szCs w:val="21"/>
        </w:rPr>
        <w:t>处理栅渣、沉砂</w:t>
      </w:r>
      <w:r>
        <w:rPr>
          <w:rFonts w:hint="eastAsia" w:ascii="宋体" w:hAnsi="Courier New"/>
          <w:bCs/>
          <w:sz w:val="21"/>
          <w:szCs w:val="21"/>
        </w:rPr>
        <w:t>和</w:t>
      </w:r>
      <w:r>
        <w:rPr>
          <w:rFonts w:ascii="宋体" w:hAnsi="Courier New"/>
          <w:bCs/>
          <w:sz w:val="21"/>
          <w:szCs w:val="21"/>
        </w:rPr>
        <w:t>生活垃圾等</w:t>
      </w:r>
      <w:r>
        <w:rPr>
          <w:rFonts w:hint="eastAsia" w:ascii="宋体" w:hAnsi="Courier New"/>
          <w:bCs/>
          <w:sz w:val="21"/>
          <w:szCs w:val="21"/>
        </w:rPr>
        <w:t>；</w:t>
      </w:r>
    </w:p>
    <w:p w14:paraId="2B09894E">
      <w:pPr>
        <w:snapToGrid w:val="0"/>
        <w:spacing w:line="312" w:lineRule="auto"/>
        <w:ind w:firstLine="315" w:firstLineChars="150"/>
        <w:rPr>
          <w:rFonts w:ascii="宋体" w:hAnsi="Courier New"/>
          <w:bCs/>
          <w:sz w:val="21"/>
          <w:szCs w:val="21"/>
        </w:rPr>
      </w:pPr>
      <w:r>
        <w:rPr>
          <w:rFonts w:hint="eastAsia" w:ascii="宋体" w:hAnsi="Courier New"/>
          <w:bCs/>
          <w:sz w:val="21"/>
          <w:szCs w:val="21"/>
        </w:rPr>
        <w:t>（</w:t>
      </w:r>
      <w:r>
        <w:rPr>
          <w:rFonts w:hint="eastAsia" w:ascii="宋体" w:hAnsi="Courier New"/>
          <w:bCs/>
          <w:sz w:val="21"/>
          <w:szCs w:val="21"/>
          <w:lang w:val="en-US" w:eastAsia="zh-CN"/>
        </w:rPr>
        <w:t>8</w:t>
      </w:r>
      <w:r>
        <w:rPr>
          <w:rFonts w:hint="eastAsia" w:ascii="宋体" w:hAnsi="Courier New"/>
          <w:bCs/>
          <w:sz w:val="21"/>
          <w:szCs w:val="21"/>
        </w:rPr>
        <w:t>）入厂段污水管网的日常巡查；</w:t>
      </w:r>
    </w:p>
    <w:p w14:paraId="6F52272B">
      <w:pPr>
        <w:snapToGrid w:val="0"/>
        <w:spacing w:line="312" w:lineRule="auto"/>
        <w:ind w:firstLine="315" w:firstLineChars="150"/>
        <w:rPr>
          <w:rFonts w:ascii="宋体" w:hAnsi="Courier New"/>
          <w:bCs/>
          <w:sz w:val="21"/>
          <w:szCs w:val="21"/>
        </w:rPr>
      </w:pPr>
      <w:r>
        <w:rPr>
          <w:rFonts w:hint="eastAsia" w:ascii="宋体" w:hAnsi="Courier New"/>
          <w:bCs/>
          <w:sz w:val="21"/>
          <w:szCs w:val="21"/>
        </w:rPr>
        <w:t>（</w:t>
      </w:r>
      <w:r>
        <w:rPr>
          <w:rFonts w:hint="eastAsia" w:ascii="宋体" w:hAnsi="Courier New"/>
          <w:bCs/>
          <w:sz w:val="21"/>
          <w:szCs w:val="21"/>
          <w:lang w:val="en-US" w:eastAsia="zh-CN"/>
        </w:rPr>
        <w:t>9</w:t>
      </w:r>
      <w:r>
        <w:rPr>
          <w:rFonts w:hint="eastAsia" w:ascii="宋体" w:hAnsi="Courier New"/>
          <w:bCs/>
          <w:sz w:val="21"/>
          <w:szCs w:val="21"/>
        </w:rPr>
        <w:t>）全厂构筑物的日常维护；</w:t>
      </w:r>
    </w:p>
    <w:p w14:paraId="7835673E">
      <w:pPr>
        <w:snapToGrid w:val="0"/>
        <w:spacing w:line="312" w:lineRule="auto"/>
        <w:ind w:firstLine="315" w:firstLineChars="150"/>
        <w:rPr>
          <w:rFonts w:ascii="宋体" w:hAnsi="Courier New"/>
          <w:bCs/>
          <w:sz w:val="21"/>
          <w:szCs w:val="21"/>
        </w:rPr>
      </w:pPr>
      <w:r>
        <w:rPr>
          <w:rFonts w:hint="eastAsia" w:ascii="宋体" w:hAnsi="Courier New"/>
          <w:bCs/>
          <w:sz w:val="21"/>
          <w:szCs w:val="21"/>
        </w:rPr>
        <w:t>（</w:t>
      </w:r>
      <w:r>
        <w:rPr>
          <w:rFonts w:hint="eastAsia" w:ascii="宋体" w:hAnsi="Courier New"/>
          <w:bCs/>
          <w:sz w:val="21"/>
          <w:szCs w:val="21"/>
          <w:lang w:val="en-US" w:eastAsia="zh-CN"/>
        </w:rPr>
        <w:t>10</w:t>
      </w:r>
      <w:r>
        <w:rPr>
          <w:rFonts w:hint="eastAsia" w:ascii="宋体" w:hAnsi="Courier New"/>
          <w:bCs/>
          <w:sz w:val="21"/>
          <w:szCs w:val="21"/>
        </w:rPr>
        <w:t>）保证污水处理稳定达标排放（出水需满足《台州市</w:t>
      </w:r>
      <w:r>
        <w:rPr>
          <w:rFonts w:ascii="宋体" w:hAnsi="Courier New"/>
          <w:bCs/>
          <w:sz w:val="21"/>
          <w:szCs w:val="21"/>
        </w:rPr>
        <w:t>城镇污水处理厂出水指标及标准限值表</w:t>
      </w:r>
      <w:r>
        <w:rPr>
          <w:rFonts w:hint="eastAsia" w:ascii="宋体" w:hAnsi="Courier New"/>
          <w:bCs/>
          <w:sz w:val="21"/>
          <w:szCs w:val="21"/>
        </w:rPr>
        <w:t>（试行）》的准地表水IV类标准），废气处理稳定达标排放</w:t>
      </w:r>
      <w:r>
        <w:rPr>
          <w:rFonts w:ascii="宋体" w:hAnsi="Courier New"/>
          <w:bCs/>
          <w:sz w:val="21"/>
          <w:szCs w:val="21"/>
        </w:rPr>
        <w:t>《</w:t>
      </w:r>
      <w:r>
        <w:rPr>
          <w:rFonts w:hint="eastAsia" w:ascii="宋体" w:hAnsi="Courier New"/>
          <w:bCs/>
          <w:sz w:val="21"/>
          <w:szCs w:val="21"/>
        </w:rPr>
        <w:t>城镇</w:t>
      </w:r>
      <w:r>
        <w:rPr>
          <w:rFonts w:ascii="宋体" w:hAnsi="Courier New"/>
          <w:bCs/>
          <w:sz w:val="21"/>
          <w:szCs w:val="21"/>
        </w:rPr>
        <w:t>污水处理厂污染物排放标准（</w:t>
      </w:r>
      <w:r>
        <w:rPr>
          <w:rFonts w:hint="eastAsia" w:ascii="宋体" w:hAnsi="Courier New"/>
          <w:bCs/>
          <w:sz w:val="21"/>
          <w:szCs w:val="21"/>
        </w:rPr>
        <w:t>GB18918-2002</w:t>
      </w:r>
      <w:r>
        <w:rPr>
          <w:rFonts w:ascii="宋体" w:hAnsi="Courier New"/>
          <w:bCs/>
          <w:sz w:val="21"/>
          <w:szCs w:val="21"/>
        </w:rPr>
        <w:t>）</w:t>
      </w:r>
      <w:r>
        <w:rPr>
          <w:rFonts w:hint="eastAsia" w:ascii="宋体" w:hAnsi="Courier New"/>
          <w:bCs/>
          <w:sz w:val="21"/>
          <w:szCs w:val="21"/>
        </w:rPr>
        <w:t>中</w:t>
      </w:r>
      <w:r>
        <w:rPr>
          <w:rFonts w:ascii="宋体" w:hAnsi="Courier New"/>
          <w:bCs/>
          <w:sz w:val="21"/>
          <w:szCs w:val="21"/>
        </w:rPr>
        <w:t>的</w:t>
      </w:r>
      <w:r>
        <w:rPr>
          <w:rFonts w:hint="eastAsia" w:ascii="宋体" w:hAnsi="Courier New"/>
          <w:bCs/>
          <w:sz w:val="21"/>
          <w:szCs w:val="21"/>
        </w:rPr>
        <w:t>二级</w:t>
      </w:r>
      <w:r>
        <w:rPr>
          <w:rFonts w:ascii="宋体" w:hAnsi="Courier New"/>
          <w:bCs/>
          <w:sz w:val="21"/>
          <w:szCs w:val="21"/>
        </w:rPr>
        <w:t>标准》</w:t>
      </w:r>
      <w:r>
        <w:rPr>
          <w:rFonts w:hint="eastAsia" w:ascii="宋体" w:hAnsi="Courier New"/>
          <w:bCs/>
          <w:sz w:val="21"/>
          <w:szCs w:val="21"/>
        </w:rPr>
        <w:t>，</w:t>
      </w:r>
      <w:r>
        <w:rPr>
          <w:rFonts w:ascii="宋体" w:hAnsi="Courier New"/>
          <w:bCs/>
          <w:sz w:val="21"/>
          <w:szCs w:val="21"/>
        </w:rPr>
        <w:t>污泥</w:t>
      </w:r>
      <w:r>
        <w:rPr>
          <w:rFonts w:hint="eastAsia" w:ascii="宋体" w:hAnsi="Courier New"/>
          <w:bCs/>
          <w:sz w:val="21"/>
          <w:szCs w:val="21"/>
        </w:rPr>
        <w:t>执行</w:t>
      </w:r>
      <w:r>
        <w:rPr>
          <w:rFonts w:ascii="宋体" w:hAnsi="Courier New"/>
          <w:bCs/>
          <w:sz w:val="21"/>
          <w:szCs w:val="21"/>
        </w:rPr>
        <w:t>《</w:t>
      </w:r>
      <w:r>
        <w:rPr>
          <w:rFonts w:hint="eastAsia" w:ascii="宋体" w:hAnsi="Courier New"/>
          <w:bCs/>
          <w:sz w:val="21"/>
          <w:szCs w:val="21"/>
        </w:rPr>
        <w:t>城镇</w:t>
      </w:r>
      <w:r>
        <w:rPr>
          <w:rFonts w:ascii="宋体" w:hAnsi="Courier New"/>
          <w:bCs/>
          <w:sz w:val="21"/>
          <w:szCs w:val="21"/>
        </w:rPr>
        <w:t>污水处理厂污染物排放标准（</w:t>
      </w:r>
      <w:r>
        <w:rPr>
          <w:rFonts w:hint="eastAsia" w:ascii="宋体" w:hAnsi="Courier New"/>
          <w:bCs/>
          <w:sz w:val="21"/>
          <w:szCs w:val="21"/>
        </w:rPr>
        <w:t>GB18918-2002</w:t>
      </w:r>
      <w:r>
        <w:rPr>
          <w:rFonts w:ascii="宋体" w:hAnsi="Courier New"/>
          <w:bCs/>
          <w:sz w:val="21"/>
          <w:szCs w:val="21"/>
        </w:rPr>
        <w:t>）》</w:t>
      </w:r>
      <w:r>
        <w:rPr>
          <w:rFonts w:hint="eastAsia" w:ascii="宋体" w:hAnsi="Courier New"/>
          <w:bCs/>
          <w:sz w:val="21"/>
          <w:szCs w:val="21"/>
        </w:rPr>
        <w:t>的</w:t>
      </w:r>
      <w:r>
        <w:rPr>
          <w:rFonts w:ascii="宋体" w:hAnsi="Courier New"/>
          <w:bCs/>
          <w:sz w:val="21"/>
          <w:szCs w:val="21"/>
        </w:rPr>
        <w:t>相关规定，并处理</w:t>
      </w:r>
      <w:r>
        <w:rPr>
          <w:rFonts w:hint="eastAsia" w:ascii="宋体" w:hAnsi="Courier New"/>
          <w:bCs/>
          <w:sz w:val="21"/>
          <w:szCs w:val="21"/>
        </w:rPr>
        <w:t>稳定至</w:t>
      </w:r>
      <w:r>
        <w:rPr>
          <w:rFonts w:ascii="宋体" w:hAnsi="Courier New"/>
          <w:bCs/>
          <w:sz w:val="21"/>
          <w:szCs w:val="21"/>
        </w:rPr>
        <w:t>含水率</w:t>
      </w:r>
      <w:r>
        <w:rPr>
          <w:rFonts w:hint="eastAsia" w:ascii="宋体" w:hAnsi="Courier New"/>
          <w:bCs/>
          <w:sz w:val="21"/>
          <w:szCs w:val="21"/>
        </w:rPr>
        <w:t>低于60</w:t>
      </w:r>
      <w:r>
        <w:rPr>
          <w:rFonts w:ascii="宋体" w:hAnsi="Courier New"/>
          <w:bCs/>
          <w:sz w:val="21"/>
          <w:szCs w:val="21"/>
        </w:rPr>
        <w:t>%</w:t>
      </w:r>
      <w:r>
        <w:rPr>
          <w:rFonts w:hint="eastAsia" w:ascii="宋体" w:hAnsi="Courier New"/>
          <w:bCs/>
          <w:sz w:val="21"/>
          <w:szCs w:val="21"/>
        </w:rPr>
        <w:t>；并按要求做好台账及完成减排任务，</w:t>
      </w:r>
      <w:r>
        <w:rPr>
          <w:rFonts w:ascii="宋体" w:hAnsi="Courier New"/>
          <w:bCs/>
          <w:sz w:val="21"/>
          <w:szCs w:val="21"/>
        </w:rPr>
        <w:t>及时向相关部门提交</w:t>
      </w:r>
      <w:r>
        <w:rPr>
          <w:rFonts w:hint="eastAsia" w:ascii="宋体" w:hAnsi="Courier New"/>
          <w:bCs/>
          <w:sz w:val="21"/>
          <w:szCs w:val="21"/>
        </w:rPr>
        <w:t>运维</w:t>
      </w:r>
      <w:r>
        <w:rPr>
          <w:rFonts w:ascii="宋体" w:hAnsi="Courier New"/>
          <w:bCs/>
          <w:sz w:val="21"/>
          <w:szCs w:val="21"/>
        </w:rPr>
        <w:t>报表</w:t>
      </w:r>
      <w:r>
        <w:rPr>
          <w:rFonts w:hint="eastAsia" w:ascii="宋体" w:hAnsi="Courier New"/>
          <w:bCs/>
          <w:sz w:val="21"/>
          <w:szCs w:val="21"/>
        </w:rPr>
        <w:t>；</w:t>
      </w:r>
    </w:p>
    <w:p w14:paraId="7538E451">
      <w:pPr>
        <w:snapToGrid w:val="0"/>
        <w:spacing w:line="312" w:lineRule="auto"/>
        <w:ind w:firstLine="315" w:firstLineChars="150"/>
        <w:rPr>
          <w:rFonts w:ascii="宋体" w:hAnsi="Courier New"/>
          <w:bCs/>
          <w:sz w:val="21"/>
          <w:szCs w:val="21"/>
        </w:rPr>
      </w:pPr>
      <w:r>
        <w:rPr>
          <w:rFonts w:hint="eastAsia" w:ascii="宋体" w:hAnsi="Courier New"/>
          <w:bCs/>
          <w:sz w:val="21"/>
          <w:szCs w:val="21"/>
        </w:rPr>
        <w:t>（</w:t>
      </w:r>
      <w:r>
        <w:rPr>
          <w:rFonts w:ascii="宋体" w:hAnsi="Courier New"/>
          <w:bCs/>
          <w:sz w:val="21"/>
          <w:szCs w:val="21"/>
        </w:rPr>
        <w:t>1</w:t>
      </w:r>
      <w:r>
        <w:rPr>
          <w:rFonts w:hint="eastAsia" w:ascii="宋体" w:hAnsi="Courier New"/>
          <w:bCs/>
          <w:sz w:val="21"/>
          <w:szCs w:val="21"/>
          <w:lang w:val="en-US" w:eastAsia="zh-CN"/>
        </w:rPr>
        <w:t>1</w:t>
      </w:r>
      <w:r>
        <w:rPr>
          <w:rFonts w:hint="eastAsia" w:ascii="宋体" w:hAnsi="Courier New"/>
          <w:bCs/>
          <w:sz w:val="21"/>
          <w:szCs w:val="21"/>
        </w:rPr>
        <w:t>）根据国家减排核查要求，污泥须交有资质的公司进行处理，处理完毕须向采购人提供生产报表、污泥合同、污泥原始记录、污泥转移联单，且污泥转移量须满足国家减排要求；</w:t>
      </w:r>
    </w:p>
    <w:p w14:paraId="4730079D">
      <w:pPr>
        <w:snapToGrid w:val="0"/>
        <w:spacing w:line="312" w:lineRule="auto"/>
        <w:ind w:firstLine="315" w:firstLineChars="150"/>
        <w:rPr>
          <w:rFonts w:ascii="宋体" w:hAnsi="Courier New"/>
          <w:bCs/>
          <w:sz w:val="21"/>
          <w:szCs w:val="21"/>
        </w:rPr>
      </w:pPr>
      <w:r>
        <w:rPr>
          <w:rFonts w:hint="eastAsia" w:ascii="宋体" w:hAnsi="Courier New"/>
          <w:bCs/>
          <w:sz w:val="21"/>
          <w:szCs w:val="21"/>
        </w:rPr>
        <w:t>（1</w:t>
      </w:r>
      <w:r>
        <w:rPr>
          <w:rFonts w:hint="eastAsia" w:ascii="宋体" w:hAnsi="Courier New"/>
          <w:bCs/>
          <w:sz w:val="21"/>
          <w:szCs w:val="21"/>
          <w:lang w:val="en-US" w:eastAsia="zh-CN"/>
        </w:rPr>
        <w:t>2</w:t>
      </w:r>
      <w:r>
        <w:rPr>
          <w:rFonts w:hint="eastAsia" w:ascii="宋体" w:hAnsi="Courier New"/>
          <w:bCs/>
          <w:sz w:val="21"/>
          <w:szCs w:val="21"/>
        </w:rPr>
        <w:t>）中标供应商</w:t>
      </w:r>
      <w:r>
        <w:rPr>
          <w:rFonts w:ascii="宋体" w:hAnsi="Courier New"/>
          <w:bCs/>
          <w:sz w:val="21"/>
          <w:szCs w:val="21"/>
        </w:rPr>
        <w:t>承担</w:t>
      </w:r>
      <w:r>
        <w:rPr>
          <w:rFonts w:hint="eastAsia" w:ascii="宋体" w:hAnsi="Courier New"/>
          <w:bCs/>
          <w:sz w:val="21"/>
          <w:szCs w:val="21"/>
        </w:rPr>
        <w:t>上述</w:t>
      </w:r>
      <w:r>
        <w:rPr>
          <w:rFonts w:ascii="宋体" w:hAnsi="Courier New"/>
          <w:bCs/>
          <w:sz w:val="21"/>
          <w:szCs w:val="21"/>
        </w:rPr>
        <w:t>的</w:t>
      </w:r>
      <w:r>
        <w:rPr>
          <w:rFonts w:hint="eastAsia" w:ascii="宋体" w:hAnsi="Courier New"/>
          <w:bCs/>
          <w:sz w:val="21"/>
          <w:szCs w:val="21"/>
        </w:rPr>
        <w:t>费用、</w:t>
      </w:r>
      <w:r>
        <w:rPr>
          <w:rFonts w:ascii="宋体" w:hAnsi="Courier New"/>
          <w:bCs/>
          <w:sz w:val="21"/>
          <w:szCs w:val="21"/>
        </w:rPr>
        <w:t>责任与风险，</w:t>
      </w:r>
      <w:r>
        <w:rPr>
          <w:rFonts w:hint="eastAsia" w:ascii="宋体" w:hAnsi="Courier New"/>
          <w:bCs/>
          <w:sz w:val="21"/>
          <w:szCs w:val="21"/>
        </w:rPr>
        <w:t>根据要求完成各种考核任务。</w:t>
      </w:r>
    </w:p>
    <w:p w14:paraId="6B8D3E23">
      <w:pPr>
        <w:snapToGrid w:val="0"/>
        <w:spacing w:line="312" w:lineRule="auto"/>
        <w:ind w:firstLine="315" w:firstLineChars="150"/>
        <w:rPr>
          <w:rFonts w:ascii="宋体" w:hAnsi="Courier New"/>
          <w:bCs/>
          <w:sz w:val="21"/>
          <w:szCs w:val="21"/>
        </w:rPr>
      </w:pPr>
      <w:r>
        <w:rPr>
          <w:rFonts w:hint="eastAsia" w:ascii="宋体" w:hAnsi="Courier New"/>
          <w:bCs/>
          <w:sz w:val="21"/>
          <w:szCs w:val="21"/>
        </w:rPr>
        <w:t>2.2、要求</w:t>
      </w:r>
    </w:p>
    <w:p w14:paraId="03B4E2FB">
      <w:pPr>
        <w:snapToGrid w:val="0"/>
        <w:spacing w:line="312" w:lineRule="auto"/>
        <w:ind w:firstLine="315" w:firstLineChars="150"/>
        <w:rPr>
          <w:rFonts w:ascii="宋体" w:hAnsi="Courier New"/>
          <w:bCs/>
          <w:color w:val="auto"/>
          <w:sz w:val="21"/>
          <w:szCs w:val="21"/>
          <w:highlight w:val="none"/>
        </w:rPr>
      </w:pPr>
      <w:r>
        <w:rPr>
          <w:rFonts w:hint="eastAsia" w:ascii="宋体" w:hAnsi="Courier New"/>
          <w:bCs/>
          <w:sz w:val="21"/>
          <w:szCs w:val="21"/>
        </w:rPr>
        <w:t>▲</w:t>
      </w:r>
      <w:r>
        <w:rPr>
          <w:rFonts w:hint="eastAsia" w:ascii="宋体" w:hAnsi="Courier New"/>
          <w:bCs/>
          <w:color w:val="auto"/>
          <w:sz w:val="21"/>
          <w:szCs w:val="21"/>
          <w:highlight w:val="none"/>
        </w:rPr>
        <w:t>（1）自</w:t>
      </w:r>
      <w:r>
        <w:rPr>
          <w:rFonts w:hint="eastAsia" w:ascii="宋体" w:hAnsi="Courier New"/>
          <w:bCs/>
          <w:color w:val="auto"/>
          <w:sz w:val="21"/>
          <w:szCs w:val="21"/>
          <w:highlight w:val="none"/>
          <w:lang w:val="en-US" w:eastAsia="zh-CN"/>
        </w:rPr>
        <w:t>中标结果公示</w:t>
      </w:r>
      <w:r>
        <w:rPr>
          <w:rFonts w:hint="eastAsia" w:ascii="宋体" w:hAnsi="Courier New"/>
          <w:bCs/>
          <w:color w:val="auto"/>
          <w:sz w:val="21"/>
          <w:szCs w:val="21"/>
          <w:highlight w:val="none"/>
        </w:rPr>
        <w:t>之日起</w:t>
      </w:r>
      <w:r>
        <w:rPr>
          <w:rFonts w:hint="eastAsia" w:ascii="宋体" w:hAnsi="Courier New"/>
          <w:bCs/>
          <w:color w:val="auto"/>
          <w:sz w:val="21"/>
          <w:szCs w:val="21"/>
          <w:highlight w:val="none"/>
          <w:lang w:val="en-US" w:eastAsia="zh-CN"/>
        </w:rPr>
        <w:t>15日</w:t>
      </w:r>
      <w:r>
        <w:rPr>
          <w:rFonts w:hint="eastAsia" w:ascii="宋体" w:hAnsi="Courier New"/>
          <w:bCs/>
          <w:color w:val="auto"/>
          <w:sz w:val="21"/>
          <w:szCs w:val="21"/>
          <w:highlight w:val="none"/>
        </w:rPr>
        <w:t>为交接期</w:t>
      </w:r>
      <w:r>
        <w:rPr>
          <w:rFonts w:hint="eastAsia" w:ascii="宋体" w:hAnsi="Courier New"/>
          <w:bCs/>
          <w:color w:val="auto"/>
          <w:sz w:val="21"/>
          <w:szCs w:val="21"/>
          <w:highlight w:val="none"/>
          <w:lang w:val="en-US" w:eastAsia="zh-CN"/>
        </w:rPr>
        <w:t>(期间的费用按原合同支付给前运维单位)</w:t>
      </w:r>
      <w:r>
        <w:rPr>
          <w:rFonts w:hint="eastAsia" w:ascii="宋体" w:hAnsi="Courier New"/>
          <w:bCs/>
          <w:color w:val="auto"/>
          <w:sz w:val="21"/>
          <w:szCs w:val="21"/>
          <w:highlight w:val="none"/>
        </w:rPr>
        <w:t>，完成所有设备和</w:t>
      </w:r>
      <w:r>
        <w:rPr>
          <w:rFonts w:ascii="宋体" w:hAnsi="Courier New"/>
          <w:bCs/>
          <w:color w:val="auto"/>
          <w:sz w:val="21"/>
          <w:szCs w:val="21"/>
          <w:highlight w:val="none"/>
        </w:rPr>
        <w:t>人员</w:t>
      </w:r>
      <w:r>
        <w:rPr>
          <w:rFonts w:hint="eastAsia" w:ascii="宋体" w:hAnsi="Courier New"/>
          <w:bCs/>
          <w:color w:val="auto"/>
          <w:sz w:val="21"/>
          <w:szCs w:val="21"/>
          <w:highlight w:val="none"/>
        </w:rPr>
        <w:t>的交接工作，故障设备的维修或更换。交接期满</w:t>
      </w:r>
      <w:r>
        <w:rPr>
          <w:rFonts w:hint="eastAsia" w:ascii="宋体" w:hAnsi="Courier New"/>
          <w:bCs/>
          <w:color w:val="auto"/>
          <w:sz w:val="21"/>
          <w:szCs w:val="21"/>
          <w:highlight w:val="none"/>
          <w:lang w:eastAsia="zh-CN"/>
        </w:rPr>
        <w:t>，</w:t>
      </w:r>
      <w:r>
        <w:rPr>
          <w:rFonts w:hint="eastAsia" w:ascii="宋体" w:hAnsi="Courier New"/>
          <w:bCs/>
          <w:color w:val="auto"/>
          <w:sz w:val="21"/>
          <w:szCs w:val="21"/>
          <w:highlight w:val="none"/>
          <w:lang w:val="en-US" w:eastAsia="zh-CN"/>
        </w:rPr>
        <w:t>立即签订合同，</w:t>
      </w:r>
      <w:r>
        <w:rPr>
          <w:rFonts w:hint="eastAsia" w:ascii="宋体" w:hAnsi="Courier New"/>
          <w:bCs/>
          <w:color w:val="auto"/>
          <w:sz w:val="21"/>
          <w:szCs w:val="21"/>
          <w:highlight w:val="none"/>
        </w:rPr>
        <w:t>中标供应商即为污水处理厂正式运营单位，中标供应商应在</w:t>
      </w:r>
      <w:r>
        <w:rPr>
          <w:rFonts w:hint="eastAsia" w:ascii="宋体" w:hAnsi="Courier New"/>
          <w:bCs/>
          <w:color w:val="auto"/>
          <w:sz w:val="21"/>
          <w:szCs w:val="21"/>
          <w:highlight w:val="none"/>
          <w:lang w:val="en-US" w:eastAsia="zh-CN"/>
        </w:rPr>
        <w:t>合同签订后15</w:t>
      </w:r>
      <w:r>
        <w:rPr>
          <w:rFonts w:hint="eastAsia" w:ascii="宋体" w:hAnsi="Courier New"/>
          <w:bCs/>
          <w:color w:val="auto"/>
          <w:sz w:val="21"/>
          <w:szCs w:val="21"/>
          <w:highlight w:val="none"/>
        </w:rPr>
        <w:t>日内完成人员到岗到位，并实现所有设备设施全面正常运行、污水、废气</w:t>
      </w:r>
      <w:r>
        <w:rPr>
          <w:rFonts w:ascii="宋体" w:hAnsi="Courier New"/>
          <w:bCs/>
          <w:color w:val="auto"/>
          <w:sz w:val="21"/>
          <w:szCs w:val="21"/>
          <w:highlight w:val="none"/>
        </w:rPr>
        <w:t>、污泥</w:t>
      </w:r>
      <w:r>
        <w:rPr>
          <w:rFonts w:hint="eastAsia" w:ascii="宋体" w:hAnsi="Courier New"/>
          <w:bCs/>
          <w:color w:val="auto"/>
          <w:sz w:val="21"/>
          <w:szCs w:val="21"/>
          <w:highlight w:val="none"/>
        </w:rPr>
        <w:t>达标排放；由于中标供应商原因造成污水、废气</w:t>
      </w:r>
      <w:r>
        <w:rPr>
          <w:rFonts w:ascii="宋体" w:hAnsi="Courier New"/>
          <w:bCs/>
          <w:color w:val="auto"/>
          <w:sz w:val="21"/>
          <w:szCs w:val="21"/>
          <w:highlight w:val="none"/>
        </w:rPr>
        <w:t>、污泥</w:t>
      </w:r>
      <w:r>
        <w:rPr>
          <w:rFonts w:hint="eastAsia" w:ascii="宋体" w:hAnsi="Courier New"/>
          <w:bCs/>
          <w:color w:val="auto"/>
          <w:sz w:val="21"/>
          <w:szCs w:val="21"/>
          <w:highlight w:val="none"/>
        </w:rPr>
        <w:t>排放不达标，由中标供应商承担违约责任、环保部门的处罚及由此引起的一切经济损失和其他连带责任，并扣除不达标排放期间的所有污水处理费，中标供应商必须在整改期内（最长不超过</w:t>
      </w:r>
      <w:r>
        <w:rPr>
          <w:rFonts w:hint="eastAsia" w:ascii="宋体" w:hAnsi="Courier New"/>
          <w:bCs/>
          <w:color w:val="auto"/>
          <w:sz w:val="21"/>
          <w:szCs w:val="21"/>
          <w:highlight w:val="none"/>
          <w:lang w:val="en-US" w:eastAsia="zh-CN"/>
        </w:rPr>
        <w:t>1</w:t>
      </w:r>
      <w:r>
        <w:rPr>
          <w:rFonts w:hint="eastAsia" w:ascii="宋体" w:hAnsi="Courier New"/>
          <w:bCs/>
          <w:color w:val="auto"/>
          <w:sz w:val="21"/>
          <w:szCs w:val="21"/>
          <w:highlight w:val="none"/>
        </w:rPr>
        <w:t>0天）完成整改。</w:t>
      </w:r>
    </w:p>
    <w:p w14:paraId="1B520781">
      <w:pPr>
        <w:snapToGrid w:val="0"/>
        <w:spacing w:line="312" w:lineRule="auto"/>
        <w:ind w:firstLine="315" w:firstLineChars="150"/>
        <w:rPr>
          <w:rFonts w:ascii="宋体" w:hAnsi="Courier New"/>
          <w:bCs/>
          <w:sz w:val="21"/>
          <w:szCs w:val="21"/>
        </w:rPr>
      </w:pPr>
      <w:r>
        <w:rPr>
          <w:rFonts w:hint="eastAsia" w:ascii="宋体" w:hAnsi="Courier New"/>
          <w:bCs/>
          <w:sz w:val="21"/>
          <w:szCs w:val="21"/>
        </w:rPr>
        <w:t>（2）承包期内如需对原设备设施进行更换，必须更换相同品牌、规格的产品（如果确实无法找到相同产品，必须经采购人同意，更换不低于原产品档次的产品），并向采购人提供相应的资料。</w:t>
      </w:r>
    </w:p>
    <w:p w14:paraId="73DE3A86">
      <w:pPr>
        <w:snapToGrid w:val="0"/>
        <w:spacing w:line="312" w:lineRule="auto"/>
        <w:ind w:firstLine="315" w:firstLineChars="150"/>
        <w:rPr>
          <w:rFonts w:ascii="宋体" w:hAnsi="Courier New"/>
          <w:bCs/>
          <w:sz w:val="21"/>
          <w:szCs w:val="21"/>
        </w:rPr>
      </w:pPr>
      <w:r>
        <w:rPr>
          <w:rFonts w:hint="eastAsia" w:ascii="宋体" w:hAnsi="Courier New"/>
          <w:bCs/>
          <w:sz w:val="21"/>
          <w:szCs w:val="21"/>
        </w:rPr>
        <w:t>（3）如遇合同期未满，非运维单位原因，采购人要求解除合同的，双方应友好协商。运维单位自收到采购人撤出通知之日起，一个月内完成交接，保证各种设备完好交还采购人，并配合采购人办理好交接手续，双方应协商解决好善后工作。</w:t>
      </w:r>
    </w:p>
    <w:p w14:paraId="77EAD142">
      <w:pPr>
        <w:snapToGrid w:val="0"/>
        <w:spacing w:line="312" w:lineRule="auto"/>
        <w:ind w:firstLine="315" w:firstLineChars="150"/>
        <w:rPr>
          <w:rFonts w:ascii="宋体" w:hAnsi="Courier New"/>
          <w:bCs/>
          <w:sz w:val="21"/>
          <w:szCs w:val="21"/>
        </w:rPr>
      </w:pPr>
      <w:r>
        <w:rPr>
          <w:rFonts w:hint="eastAsia" w:ascii="宋体" w:hAnsi="Courier New"/>
          <w:bCs/>
          <w:sz w:val="21"/>
          <w:szCs w:val="21"/>
        </w:rPr>
        <w:t>（4）合同到期或终止时，在交接前运维单位必须确保污水处理厂设备设施正常运行、污水</w:t>
      </w:r>
      <w:r>
        <w:rPr>
          <w:rFonts w:ascii="宋体" w:hAnsi="Courier New"/>
          <w:bCs/>
          <w:sz w:val="21"/>
          <w:szCs w:val="21"/>
        </w:rPr>
        <w:t>、</w:t>
      </w:r>
      <w:r>
        <w:rPr>
          <w:rFonts w:hint="eastAsia" w:ascii="宋体" w:hAnsi="Courier New"/>
          <w:bCs/>
          <w:sz w:val="21"/>
          <w:szCs w:val="21"/>
        </w:rPr>
        <w:t>废气</w:t>
      </w:r>
      <w:r>
        <w:rPr>
          <w:rFonts w:ascii="宋体" w:hAnsi="Courier New"/>
          <w:bCs/>
          <w:sz w:val="21"/>
          <w:szCs w:val="21"/>
        </w:rPr>
        <w:t>、污泥</w:t>
      </w:r>
      <w:r>
        <w:rPr>
          <w:rFonts w:hint="eastAsia" w:ascii="宋体" w:hAnsi="Courier New"/>
          <w:bCs/>
          <w:sz w:val="21"/>
          <w:szCs w:val="21"/>
        </w:rPr>
        <w:t>出水达标排放。</w:t>
      </w:r>
    </w:p>
    <w:p w14:paraId="708B3880">
      <w:pPr>
        <w:snapToGrid w:val="0"/>
        <w:ind w:firstLine="315" w:firstLineChars="150"/>
        <w:rPr>
          <w:rFonts w:ascii="宋体" w:hAnsi="Courier New"/>
          <w:bCs/>
          <w:sz w:val="21"/>
          <w:szCs w:val="21"/>
        </w:rPr>
      </w:pPr>
      <w:r>
        <w:rPr>
          <w:rFonts w:hint="eastAsia" w:ascii="宋体" w:hAnsi="Courier New"/>
          <w:bCs/>
          <w:sz w:val="21"/>
          <w:szCs w:val="21"/>
        </w:rPr>
        <w:t>（5）污水处理厂进厂水质和处理后出水排放标准：</w:t>
      </w:r>
    </w:p>
    <w:tbl>
      <w:tblPr>
        <w:tblStyle w:val="55"/>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2"/>
        <w:gridCol w:w="2080"/>
        <w:gridCol w:w="3134"/>
      </w:tblGrid>
      <w:tr w14:paraId="4EF5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012" w:type="dxa"/>
          </w:tcPr>
          <w:p w14:paraId="335C5221">
            <w:pPr>
              <w:keepNext w:val="0"/>
              <w:keepLines w:val="0"/>
              <w:suppressLineNumbers w:val="0"/>
              <w:snapToGrid w:val="0"/>
              <w:spacing w:before="0" w:beforeAutospacing="0" w:after="0" w:afterAutospacing="0"/>
              <w:ind w:left="0" w:right="0" w:firstLine="315" w:firstLineChars="150"/>
              <w:rPr>
                <w:rFonts w:ascii="宋体" w:hAnsi="Courier New"/>
                <w:bCs/>
                <w:sz w:val="21"/>
                <w:szCs w:val="21"/>
              </w:rPr>
            </w:pPr>
            <w:r>
              <w:rPr>
                <w:rFonts w:hint="eastAsia" w:ascii="宋体" w:hAnsi="Courier New"/>
                <w:bCs/>
                <w:sz w:val="21"/>
                <w:szCs w:val="21"/>
              </w:rPr>
              <w:t>水质指标</w:t>
            </w:r>
          </w:p>
        </w:tc>
        <w:tc>
          <w:tcPr>
            <w:tcW w:w="2080" w:type="dxa"/>
          </w:tcPr>
          <w:p w14:paraId="7F99A1D1">
            <w:pPr>
              <w:keepNext w:val="0"/>
              <w:keepLines w:val="0"/>
              <w:suppressLineNumbers w:val="0"/>
              <w:snapToGrid w:val="0"/>
              <w:spacing w:before="0" w:beforeAutospacing="0" w:after="0" w:afterAutospacing="0"/>
              <w:ind w:left="0" w:right="0" w:firstLine="315" w:firstLineChars="150"/>
              <w:rPr>
                <w:rFonts w:ascii="宋体" w:hAnsi="Courier New"/>
                <w:bCs/>
                <w:sz w:val="21"/>
                <w:szCs w:val="21"/>
              </w:rPr>
            </w:pPr>
            <w:r>
              <w:rPr>
                <w:rFonts w:hint="eastAsia" w:ascii="宋体" w:hAnsi="Courier New"/>
                <w:bCs/>
                <w:sz w:val="21"/>
                <w:szCs w:val="21"/>
              </w:rPr>
              <w:t>进水（mg/1）</w:t>
            </w:r>
          </w:p>
        </w:tc>
        <w:tc>
          <w:tcPr>
            <w:tcW w:w="3134" w:type="dxa"/>
          </w:tcPr>
          <w:p w14:paraId="0A072619">
            <w:pPr>
              <w:keepNext w:val="0"/>
              <w:keepLines w:val="0"/>
              <w:suppressLineNumbers w:val="0"/>
              <w:snapToGrid w:val="0"/>
              <w:spacing w:before="0" w:beforeAutospacing="0" w:after="0" w:afterAutospacing="0"/>
              <w:ind w:left="0" w:right="0" w:firstLine="315" w:firstLineChars="150"/>
              <w:rPr>
                <w:rFonts w:ascii="宋体" w:hAnsi="Courier New"/>
                <w:bCs/>
                <w:sz w:val="21"/>
                <w:szCs w:val="21"/>
              </w:rPr>
            </w:pPr>
            <w:r>
              <w:rPr>
                <w:rFonts w:hint="eastAsia" w:ascii="宋体" w:hAnsi="Courier New"/>
                <w:bCs/>
                <w:sz w:val="21"/>
                <w:szCs w:val="21"/>
              </w:rPr>
              <w:t>出水(mg/1)</w:t>
            </w:r>
          </w:p>
        </w:tc>
      </w:tr>
      <w:tr w14:paraId="0916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012" w:type="dxa"/>
          </w:tcPr>
          <w:p w14:paraId="1979828E">
            <w:pPr>
              <w:keepNext w:val="0"/>
              <w:keepLines w:val="0"/>
              <w:suppressLineNumbers w:val="0"/>
              <w:snapToGrid w:val="0"/>
              <w:spacing w:before="0" w:beforeAutospacing="0" w:after="0" w:afterAutospacing="0"/>
              <w:ind w:left="0" w:right="0" w:firstLine="315" w:firstLineChars="150"/>
              <w:rPr>
                <w:rFonts w:ascii="宋体" w:hAnsi="Courier New"/>
                <w:bCs/>
                <w:sz w:val="21"/>
                <w:szCs w:val="21"/>
              </w:rPr>
            </w:pPr>
            <w:r>
              <w:rPr>
                <w:rFonts w:hint="eastAsia" w:ascii="宋体" w:hAnsi="Courier New"/>
                <w:bCs/>
                <w:sz w:val="21"/>
                <w:szCs w:val="21"/>
              </w:rPr>
              <w:t>CODcr</w:t>
            </w:r>
          </w:p>
        </w:tc>
        <w:tc>
          <w:tcPr>
            <w:tcW w:w="2080" w:type="dxa"/>
          </w:tcPr>
          <w:p w14:paraId="08F93699">
            <w:pPr>
              <w:keepNext w:val="0"/>
              <w:keepLines w:val="0"/>
              <w:suppressLineNumbers w:val="0"/>
              <w:snapToGrid w:val="0"/>
              <w:spacing w:before="0" w:beforeAutospacing="0" w:after="0" w:afterAutospacing="0"/>
              <w:ind w:left="0" w:right="0" w:firstLine="315" w:firstLineChars="150"/>
              <w:rPr>
                <w:rFonts w:ascii="宋体" w:hAnsi="Courier New"/>
                <w:bCs/>
                <w:sz w:val="21"/>
                <w:szCs w:val="21"/>
              </w:rPr>
            </w:pPr>
            <w:r>
              <w:rPr>
                <w:rFonts w:hint="eastAsia" w:ascii="宋体" w:hAnsi="Courier New"/>
                <w:bCs/>
                <w:sz w:val="21"/>
                <w:szCs w:val="21"/>
              </w:rPr>
              <w:t>≤</w:t>
            </w:r>
            <w:r>
              <w:rPr>
                <w:rFonts w:ascii="宋体" w:hAnsi="Courier New"/>
                <w:bCs/>
                <w:sz w:val="21"/>
                <w:szCs w:val="21"/>
              </w:rPr>
              <w:t>380</w:t>
            </w:r>
          </w:p>
        </w:tc>
        <w:tc>
          <w:tcPr>
            <w:tcW w:w="3134" w:type="dxa"/>
          </w:tcPr>
          <w:p w14:paraId="3E71071D">
            <w:pPr>
              <w:keepNext w:val="0"/>
              <w:keepLines w:val="0"/>
              <w:suppressLineNumbers w:val="0"/>
              <w:snapToGrid w:val="0"/>
              <w:spacing w:before="0" w:beforeAutospacing="0" w:after="0" w:afterAutospacing="0"/>
              <w:ind w:left="0" w:right="0" w:firstLine="315" w:firstLineChars="150"/>
              <w:rPr>
                <w:rFonts w:ascii="宋体" w:hAnsi="Courier New"/>
                <w:bCs/>
                <w:sz w:val="21"/>
                <w:szCs w:val="21"/>
              </w:rPr>
            </w:pPr>
            <w:r>
              <w:rPr>
                <w:rFonts w:hint="eastAsia" w:ascii="宋体" w:hAnsi="Courier New"/>
                <w:bCs/>
                <w:sz w:val="21"/>
                <w:szCs w:val="21"/>
              </w:rPr>
              <w:t>≤</w:t>
            </w:r>
            <w:r>
              <w:rPr>
                <w:rFonts w:ascii="宋体" w:hAnsi="Courier New"/>
                <w:bCs/>
                <w:sz w:val="21"/>
                <w:szCs w:val="21"/>
              </w:rPr>
              <w:t>30</w:t>
            </w:r>
          </w:p>
        </w:tc>
      </w:tr>
      <w:tr w14:paraId="71A8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012" w:type="dxa"/>
          </w:tcPr>
          <w:p w14:paraId="4FD5229B">
            <w:pPr>
              <w:keepNext w:val="0"/>
              <w:keepLines w:val="0"/>
              <w:suppressLineNumbers w:val="0"/>
              <w:snapToGrid w:val="0"/>
              <w:spacing w:before="0" w:beforeAutospacing="0" w:after="0" w:afterAutospacing="0"/>
              <w:ind w:left="0" w:right="0" w:firstLine="315" w:firstLineChars="150"/>
              <w:rPr>
                <w:rFonts w:ascii="宋体" w:hAnsi="Courier New"/>
                <w:bCs/>
                <w:sz w:val="21"/>
                <w:szCs w:val="21"/>
              </w:rPr>
            </w:pPr>
            <w:r>
              <w:rPr>
                <w:rFonts w:hint="eastAsia" w:ascii="宋体" w:hAnsi="Courier New"/>
                <w:bCs/>
                <w:sz w:val="21"/>
                <w:szCs w:val="21"/>
              </w:rPr>
              <w:t>BOD5</w:t>
            </w:r>
          </w:p>
        </w:tc>
        <w:tc>
          <w:tcPr>
            <w:tcW w:w="2080" w:type="dxa"/>
          </w:tcPr>
          <w:p w14:paraId="26616C30">
            <w:pPr>
              <w:keepNext w:val="0"/>
              <w:keepLines w:val="0"/>
              <w:suppressLineNumbers w:val="0"/>
              <w:snapToGrid w:val="0"/>
              <w:spacing w:before="0" w:beforeAutospacing="0" w:after="0" w:afterAutospacing="0"/>
              <w:ind w:left="0" w:right="0" w:firstLine="315" w:firstLineChars="150"/>
              <w:rPr>
                <w:rFonts w:ascii="宋体" w:hAnsi="Courier New"/>
                <w:bCs/>
                <w:sz w:val="21"/>
                <w:szCs w:val="21"/>
              </w:rPr>
            </w:pPr>
            <w:r>
              <w:rPr>
                <w:rFonts w:hint="eastAsia" w:ascii="宋体" w:hAnsi="Courier New"/>
                <w:bCs/>
                <w:sz w:val="21"/>
                <w:szCs w:val="21"/>
              </w:rPr>
              <w:t>≤</w:t>
            </w:r>
            <w:r>
              <w:rPr>
                <w:rFonts w:ascii="宋体" w:hAnsi="Courier New"/>
                <w:bCs/>
                <w:sz w:val="21"/>
                <w:szCs w:val="21"/>
              </w:rPr>
              <w:t>140</w:t>
            </w:r>
          </w:p>
        </w:tc>
        <w:tc>
          <w:tcPr>
            <w:tcW w:w="3134" w:type="dxa"/>
          </w:tcPr>
          <w:p w14:paraId="4EEFE5DC">
            <w:pPr>
              <w:keepNext w:val="0"/>
              <w:keepLines w:val="0"/>
              <w:suppressLineNumbers w:val="0"/>
              <w:snapToGrid w:val="0"/>
              <w:spacing w:before="0" w:beforeAutospacing="0" w:after="0" w:afterAutospacing="0"/>
              <w:ind w:left="0" w:right="0" w:firstLine="315" w:firstLineChars="150"/>
              <w:rPr>
                <w:rFonts w:ascii="宋体" w:hAnsi="Courier New"/>
                <w:bCs/>
                <w:sz w:val="21"/>
                <w:szCs w:val="21"/>
              </w:rPr>
            </w:pPr>
            <w:r>
              <w:rPr>
                <w:rFonts w:hint="eastAsia" w:ascii="宋体" w:hAnsi="Courier New"/>
                <w:bCs/>
                <w:sz w:val="21"/>
                <w:szCs w:val="21"/>
              </w:rPr>
              <w:t>≤</w:t>
            </w:r>
            <w:r>
              <w:rPr>
                <w:rFonts w:ascii="宋体" w:hAnsi="Courier New"/>
                <w:bCs/>
                <w:sz w:val="21"/>
                <w:szCs w:val="21"/>
              </w:rPr>
              <w:t>6</w:t>
            </w:r>
          </w:p>
        </w:tc>
      </w:tr>
      <w:tr w14:paraId="2FCD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012" w:type="dxa"/>
          </w:tcPr>
          <w:p w14:paraId="54806C54">
            <w:pPr>
              <w:keepNext w:val="0"/>
              <w:keepLines w:val="0"/>
              <w:suppressLineNumbers w:val="0"/>
              <w:snapToGrid w:val="0"/>
              <w:spacing w:before="0" w:beforeAutospacing="0" w:after="0" w:afterAutospacing="0"/>
              <w:ind w:left="0" w:right="0" w:firstLine="315" w:firstLineChars="150"/>
              <w:rPr>
                <w:rFonts w:ascii="宋体" w:hAnsi="Courier New"/>
                <w:bCs/>
                <w:sz w:val="21"/>
                <w:szCs w:val="21"/>
              </w:rPr>
            </w:pPr>
            <w:r>
              <w:rPr>
                <w:rFonts w:hint="eastAsia" w:ascii="宋体" w:hAnsi="Courier New"/>
                <w:bCs/>
                <w:sz w:val="21"/>
                <w:szCs w:val="21"/>
              </w:rPr>
              <w:t>SS</w:t>
            </w:r>
          </w:p>
        </w:tc>
        <w:tc>
          <w:tcPr>
            <w:tcW w:w="2080" w:type="dxa"/>
          </w:tcPr>
          <w:p w14:paraId="0CD398CF">
            <w:pPr>
              <w:keepNext w:val="0"/>
              <w:keepLines w:val="0"/>
              <w:suppressLineNumbers w:val="0"/>
              <w:snapToGrid w:val="0"/>
              <w:spacing w:before="0" w:beforeAutospacing="0" w:after="0" w:afterAutospacing="0"/>
              <w:ind w:left="0" w:right="0" w:firstLine="315" w:firstLineChars="150"/>
              <w:rPr>
                <w:rFonts w:ascii="宋体" w:hAnsi="Courier New"/>
                <w:bCs/>
                <w:sz w:val="21"/>
                <w:szCs w:val="21"/>
              </w:rPr>
            </w:pPr>
            <w:r>
              <w:rPr>
                <w:rFonts w:hint="eastAsia" w:ascii="宋体" w:hAnsi="Courier New"/>
                <w:bCs/>
                <w:sz w:val="21"/>
                <w:szCs w:val="21"/>
              </w:rPr>
              <w:t>≤</w:t>
            </w:r>
            <w:r>
              <w:rPr>
                <w:rFonts w:ascii="宋体" w:hAnsi="Courier New"/>
                <w:bCs/>
                <w:sz w:val="21"/>
                <w:szCs w:val="21"/>
              </w:rPr>
              <w:t>180</w:t>
            </w:r>
          </w:p>
        </w:tc>
        <w:tc>
          <w:tcPr>
            <w:tcW w:w="3134" w:type="dxa"/>
          </w:tcPr>
          <w:p w14:paraId="6E9B5C0C">
            <w:pPr>
              <w:keepNext w:val="0"/>
              <w:keepLines w:val="0"/>
              <w:suppressLineNumbers w:val="0"/>
              <w:snapToGrid w:val="0"/>
              <w:spacing w:before="0" w:beforeAutospacing="0" w:after="0" w:afterAutospacing="0"/>
              <w:ind w:left="0" w:right="0" w:firstLine="315" w:firstLineChars="150"/>
              <w:rPr>
                <w:rFonts w:ascii="宋体" w:hAnsi="Courier New"/>
                <w:bCs/>
                <w:sz w:val="21"/>
                <w:szCs w:val="21"/>
              </w:rPr>
            </w:pPr>
            <w:r>
              <w:rPr>
                <w:rFonts w:hint="eastAsia" w:ascii="宋体" w:hAnsi="Courier New"/>
                <w:bCs/>
                <w:sz w:val="21"/>
                <w:szCs w:val="21"/>
              </w:rPr>
              <w:t>≤</w:t>
            </w:r>
            <w:r>
              <w:rPr>
                <w:rFonts w:ascii="宋体" w:hAnsi="Courier New"/>
                <w:bCs/>
                <w:sz w:val="21"/>
                <w:szCs w:val="21"/>
              </w:rPr>
              <w:t>5</w:t>
            </w:r>
          </w:p>
        </w:tc>
      </w:tr>
      <w:tr w14:paraId="6367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012" w:type="dxa"/>
          </w:tcPr>
          <w:p w14:paraId="35D076B3">
            <w:pPr>
              <w:keepNext w:val="0"/>
              <w:keepLines w:val="0"/>
              <w:suppressLineNumbers w:val="0"/>
              <w:snapToGrid w:val="0"/>
              <w:spacing w:before="0" w:beforeAutospacing="0" w:after="0" w:afterAutospacing="0"/>
              <w:ind w:left="0" w:right="0" w:firstLine="315" w:firstLineChars="150"/>
              <w:rPr>
                <w:rFonts w:ascii="宋体" w:hAnsi="Courier New"/>
                <w:bCs/>
                <w:sz w:val="21"/>
                <w:szCs w:val="21"/>
              </w:rPr>
            </w:pPr>
            <w:r>
              <w:rPr>
                <w:rFonts w:hint="eastAsia" w:ascii="宋体" w:hAnsi="Courier New"/>
                <w:bCs/>
                <w:sz w:val="21"/>
                <w:szCs w:val="21"/>
              </w:rPr>
              <w:t>NH3-N</w:t>
            </w:r>
          </w:p>
        </w:tc>
        <w:tc>
          <w:tcPr>
            <w:tcW w:w="2080" w:type="dxa"/>
          </w:tcPr>
          <w:p w14:paraId="0B882858">
            <w:pPr>
              <w:keepNext w:val="0"/>
              <w:keepLines w:val="0"/>
              <w:suppressLineNumbers w:val="0"/>
              <w:snapToGrid w:val="0"/>
              <w:spacing w:before="0" w:beforeAutospacing="0" w:after="0" w:afterAutospacing="0"/>
              <w:ind w:left="0" w:right="0" w:firstLine="315" w:firstLineChars="150"/>
              <w:rPr>
                <w:rFonts w:ascii="宋体" w:hAnsi="Courier New"/>
                <w:bCs/>
                <w:sz w:val="21"/>
                <w:szCs w:val="21"/>
              </w:rPr>
            </w:pPr>
            <w:r>
              <w:rPr>
                <w:rFonts w:hint="eastAsia" w:ascii="宋体" w:hAnsi="Courier New"/>
                <w:bCs/>
                <w:sz w:val="21"/>
                <w:szCs w:val="21"/>
              </w:rPr>
              <w:t>≤3</w:t>
            </w:r>
            <w:r>
              <w:rPr>
                <w:rFonts w:ascii="宋体" w:hAnsi="Courier New"/>
                <w:bCs/>
                <w:sz w:val="21"/>
                <w:szCs w:val="21"/>
              </w:rPr>
              <w:t>0</w:t>
            </w:r>
          </w:p>
        </w:tc>
        <w:tc>
          <w:tcPr>
            <w:tcW w:w="3134" w:type="dxa"/>
          </w:tcPr>
          <w:p w14:paraId="6C9FDA85">
            <w:pPr>
              <w:keepNext w:val="0"/>
              <w:keepLines w:val="0"/>
              <w:suppressLineNumbers w:val="0"/>
              <w:snapToGrid w:val="0"/>
              <w:spacing w:before="0" w:beforeAutospacing="0" w:after="0" w:afterAutospacing="0"/>
              <w:ind w:left="0" w:right="0" w:firstLine="315" w:firstLineChars="150"/>
              <w:rPr>
                <w:rFonts w:ascii="宋体" w:hAnsi="Courier New"/>
                <w:bCs/>
                <w:sz w:val="21"/>
                <w:szCs w:val="21"/>
              </w:rPr>
            </w:pPr>
            <w:r>
              <w:rPr>
                <w:rFonts w:hint="eastAsia" w:ascii="宋体" w:hAnsi="Courier New"/>
                <w:bCs/>
                <w:sz w:val="21"/>
                <w:szCs w:val="21"/>
              </w:rPr>
              <w:t>≤</w:t>
            </w:r>
            <w:r>
              <w:rPr>
                <w:rFonts w:ascii="宋体" w:hAnsi="Courier New"/>
                <w:bCs/>
                <w:sz w:val="21"/>
                <w:szCs w:val="21"/>
              </w:rPr>
              <w:t>1.5(2.5)</w:t>
            </w:r>
          </w:p>
        </w:tc>
      </w:tr>
      <w:tr w14:paraId="5FD9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012" w:type="dxa"/>
          </w:tcPr>
          <w:p w14:paraId="69A2C561">
            <w:pPr>
              <w:keepNext w:val="0"/>
              <w:keepLines w:val="0"/>
              <w:suppressLineNumbers w:val="0"/>
              <w:snapToGrid w:val="0"/>
              <w:spacing w:before="0" w:beforeAutospacing="0" w:after="0" w:afterAutospacing="0"/>
              <w:ind w:left="0" w:right="0" w:firstLine="315" w:firstLineChars="150"/>
              <w:rPr>
                <w:rFonts w:ascii="宋体" w:hAnsi="Courier New"/>
                <w:bCs/>
                <w:sz w:val="21"/>
                <w:szCs w:val="21"/>
              </w:rPr>
            </w:pPr>
            <w:r>
              <w:rPr>
                <w:rFonts w:hint="eastAsia" w:ascii="宋体" w:hAnsi="Courier New"/>
                <w:bCs/>
                <w:sz w:val="21"/>
                <w:szCs w:val="21"/>
              </w:rPr>
              <w:t>TN</w:t>
            </w:r>
          </w:p>
        </w:tc>
        <w:tc>
          <w:tcPr>
            <w:tcW w:w="2080" w:type="dxa"/>
          </w:tcPr>
          <w:p w14:paraId="2D94383E">
            <w:pPr>
              <w:keepNext w:val="0"/>
              <w:keepLines w:val="0"/>
              <w:suppressLineNumbers w:val="0"/>
              <w:snapToGrid w:val="0"/>
              <w:spacing w:before="0" w:beforeAutospacing="0" w:after="0" w:afterAutospacing="0"/>
              <w:ind w:left="0" w:right="0" w:firstLine="315" w:firstLineChars="150"/>
              <w:rPr>
                <w:rFonts w:ascii="宋体" w:hAnsi="Courier New"/>
                <w:bCs/>
                <w:sz w:val="21"/>
                <w:szCs w:val="21"/>
              </w:rPr>
            </w:pPr>
            <w:r>
              <w:rPr>
                <w:rFonts w:hint="eastAsia" w:ascii="宋体" w:hAnsi="Courier New"/>
                <w:bCs/>
                <w:sz w:val="21"/>
                <w:szCs w:val="21"/>
              </w:rPr>
              <w:t>≤40</w:t>
            </w:r>
          </w:p>
        </w:tc>
        <w:tc>
          <w:tcPr>
            <w:tcW w:w="3134" w:type="dxa"/>
          </w:tcPr>
          <w:p w14:paraId="121F0A37">
            <w:pPr>
              <w:keepNext w:val="0"/>
              <w:keepLines w:val="0"/>
              <w:suppressLineNumbers w:val="0"/>
              <w:snapToGrid w:val="0"/>
              <w:spacing w:before="0" w:beforeAutospacing="0" w:after="0" w:afterAutospacing="0"/>
              <w:ind w:left="0" w:right="0" w:firstLine="315" w:firstLineChars="150"/>
              <w:rPr>
                <w:rFonts w:ascii="宋体" w:hAnsi="Courier New"/>
                <w:bCs/>
                <w:sz w:val="21"/>
                <w:szCs w:val="21"/>
              </w:rPr>
            </w:pPr>
            <w:r>
              <w:rPr>
                <w:rFonts w:hint="eastAsia" w:ascii="宋体" w:hAnsi="Courier New"/>
                <w:bCs/>
                <w:sz w:val="21"/>
                <w:szCs w:val="21"/>
              </w:rPr>
              <w:t>≤</w:t>
            </w:r>
            <w:r>
              <w:rPr>
                <w:rFonts w:ascii="宋体" w:hAnsi="Courier New"/>
                <w:bCs/>
                <w:sz w:val="21"/>
                <w:szCs w:val="21"/>
              </w:rPr>
              <w:t>12(15)</w:t>
            </w:r>
          </w:p>
        </w:tc>
      </w:tr>
      <w:tr w14:paraId="70C7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012" w:type="dxa"/>
          </w:tcPr>
          <w:p w14:paraId="323F3FA3">
            <w:pPr>
              <w:keepNext w:val="0"/>
              <w:keepLines w:val="0"/>
              <w:suppressLineNumbers w:val="0"/>
              <w:snapToGrid w:val="0"/>
              <w:spacing w:before="0" w:beforeAutospacing="0" w:after="0" w:afterAutospacing="0"/>
              <w:ind w:left="0" w:right="0" w:firstLine="315" w:firstLineChars="150"/>
              <w:rPr>
                <w:rFonts w:ascii="宋体" w:hAnsi="Courier New"/>
                <w:bCs/>
                <w:sz w:val="21"/>
                <w:szCs w:val="21"/>
              </w:rPr>
            </w:pPr>
            <w:r>
              <w:rPr>
                <w:rFonts w:hint="eastAsia" w:ascii="宋体" w:hAnsi="Courier New"/>
                <w:bCs/>
                <w:sz w:val="21"/>
                <w:szCs w:val="21"/>
              </w:rPr>
              <w:t>TP</w:t>
            </w:r>
          </w:p>
        </w:tc>
        <w:tc>
          <w:tcPr>
            <w:tcW w:w="2080" w:type="dxa"/>
          </w:tcPr>
          <w:p w14:paraId="114BA1A6">
            <w:pPr>
              <w:keepNext w:val="0"/>
              <w:keepLines w:val="0"/>
              <w:suppressLineNumbers w:val="0"/>
              <w:snapToGrid w:val="0"/>
              <w:spacing w:before="0" w:beforeAutospacing="0" w:after="0" w:afterAutospacing="0"/>
              <w:ind w:left="0" w:right="0" w:firstLine="315" w:firstLineChars="150"/>
              <w:rPr>
                <w:rFonts w:ascii="宋体" w:hAnsi="Courier New"/>
                <w:bCs/>
                <w:sz w:val="21"/>
                <w:szCs w:val="21"/>
              </w:rPr>
            </w:pPr>
            <w:r>
              <w:rPr>
                <w:rFonts w:hint="eastAsia" w:ascii="宋体" w:hAnsi="Courier New"/>
                <w:bCs/>
                <w:sz w:val="21"/>
                <w:szCs w:val="21"/>
              </w:rPr>
              <w:t>≤3.5</w:t>
            </w:r>
          </w:p>
        </w:tc>
        <w:tc>
          <w:tcPr>
            <w:tcW w:w="3134" w:type="dxa"/>
          </w:tcPr>
          <w:p w14:paraId="0AFF0EBB">
            <w:pPr>
              <w:keepNext w:val="0"/>
              <w:keepLines w:val="0"/>
              <w:suppressLineNumbers w:val="0"/>
              <w:snapToGrid w:val="0"/>
              <w:spacing w:before="0" w:beforeAutospacing="0" w:after="0" w:afterAutospacing="0"/>
              <w:ind w:left="0" w:right="0" w:firstLine="315" w:firstLineChars="150"/>
              <w:rPr>
                <w:rFonts w:ascii="宋体" w:hAnsi="Courier New"/>
                <w:bCs/>
                <w:sz w:val="21"/>
                <w:szCs w:val="21"/>
              </w:rPr>
            </w:pPr>
            <w:r>
              <w:rPr>
                <w:rFonts w:hint="eastAsia" w:ascii="宋体" w:hAnsi="Courier New"/>
                <w:bCs/>
                <w:sz w:val="21"/>
                <w:szCs w:val="21"/>
              </w:rPr>
              <w:t>≤0.</w:t>
            </w:r>
            <w:r>
              <w:rPr>
                <w:rFonts w:ascii="宋体" w:hAnsi="Courier New"/>
                <w:bCs/>
                <w:sz w:val="21"/>
                <w:szCs w:val="21"/>
              </w:rPr>
              <w:t>3</w:t>
            </w:r>
          </w:p>
        </w:tc>
      </w:tr>
      <w:tr w14:paraId="1007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012" w:type="dxa"/>
          </w:tcPr>
          <w:p w14:paraId="701FB043">
            <w:pPr>
              <w:keepNext w:val="0"/>
              <w:keepLines w:val="0"/>
              <w:suppressLineNumbers w:val="0"/>
              <w:snapToGrid w:val="0"/>
              <w:spacing w:before="0" w:beforeAutospacing="0" w:after="0" w:afterAutospacing="0"/>
              <w:ind w:left="0" w:right="0" w:firstLine="315" w:firstLineChars="150"/>
              <w:rPr>
                <w:rFonts w:ascii="宋体" w:hAnsi="Courier New"/>
                <w:bCs/>
                <w:sz w:val="21"/>
                <w:szCs w:val="21"/>
              </w:rPr>
            </w:pPr>
            <w:r>
              <w:rPr>
                <w:rFonts w:hint="eastAsia" w:ascii="宋体" w:hAnsi="Courier New"/>
                <w:bCs/>
                <w:sz w:val="21"/>
                <w:szCs w:val="21"/>
              </w:rPr>
              <w:t>PH值</w:t>
            </w:r>
          </w:p>
        </w:tc>
        <w:tc>
          <w:tcPr>
            <w:tcW w:w="2080" w:type="dxa"/>
          </w:tcPr>
          <w:p w14:paraId="2BED8766">
            <w:pPr>
              <w:keepNext w:val="0"/>
              <w:keepLines w:val="0"/>
              <w:suppressLineNumbers w:val="0"/>
              <w:snapToGrid w:val="0"/>
              <w:spacing w:before="0" w:beforeAutospacing="0" w:after="0" w:afterAutospacing="0"/>
              <w:ind w:left="0" w:right="0" w:firstLine="315" w:firstLineChars="150"/>
              <w:rPr>
                <w:rFonts w:ascii="宋体" w:hAnsi="Courier New"/>
                <w:bCs/>
                <w:sz w:val="21"/>
                <w:szCs w:val="21"/>
              </w:rPr>
            </w:pPr>
            <w:r>
              <w:rPr>
                <w:rFonts w:hint="eastAsia" w:ascii="宋体" w:hAnsi="Courier New"/>
                <w:bCs/>
                <w:sz w:val="21"/>
                <w:szCs w:val="21"/>
              </w:rPr>
              <w:t>6～9</w:t>
            </w:r>
          </w:p>
        </w:tc>
        <w:tc>
          <w:tcPr>
            <w:tcW w:w="3134" w:type="dxa"/>
          </w:tcPr>
          <w:p w14:paraId="7A632034">
            <w:pPr>
              <w:keepNext w:val="0"/>
              <w:keepLines w:val="0"/>
              <w:suppressLineNumbers w:val="0"/>
              <w:snapToGrid w:val="0"/>
              <w:spacing w:before="0" w:beforeAutospacing="0" w:after="0" w:afterAutospacing="0"/>
              <w:ind w:left="0" w:right="0" w:firstLine="315" w:firstLineChars="150"/>
              <w:rPr>
                <w:rFonts w:ascii="宋体" w:hAnsi="Courier New"/>
                <w:bCs/>
                <w:sz w:val="21"/>
                <w:szCs w:val="21"/>
              </w:rPr>
            </w:pPr>
            <w:r>
              <w:rPr>
                <w:rFonts w:hint="eastAsia" w:ascii="宋体" w:hAnsi="Courier New"/>
                <w:bCs/>
                <w:sz w:val="21"/>
                <w:szCs w:val="21"/>
              </w:rPr>
              <w:t>6～9</w:t>
            </w:r>
          </w:p>
        </w:tc>
      </w:tr>
    </w:tbl>
    <w:p w14:paraId="214FE687">
      <w:pPr>
        <w:spacing w:line="312" w:lineRule="auto"/>
        <w:ind w:firstLine="315" w:firstLineChars="150"/>
        <w:rPr>
          <w:rFonts w:hint="eastAsia" w:ascii="宋体" w:hAnsi="Courier New" w:eastAsia="宋体"/>
          <w:bCs/>
          <w:sz w:val="21"/>
          <w:szCs w:val="21"/>
          <w:lang w:eastAsia="zh-CN"/>
        </w:rPr>
      </w:pPr>
      <w:r>
        <w:rPr>
          <w:rFonts w:hint="eastAsia" w:ascii="宋体" w:hAnsi="Courier New"/>
          <w:bCs/>
          <w:sz w:val="21"/>
          <w:szCs w:val="21"/>
        </w:rPr>
        <w:t>说明：每年12月1日-3月31日执行括号内的排放限值。出水指标除表内已列举外其余指标按照市环保局制定的《台州市城镇污水处理厂出水指标及标准限值表（试行）》准地表水IV类要求实施</w:t>
      </w:r>
      <w:r>
        <w:rPr>
          <w:rFonts w:hint="eastAsia" w:ascii="宋体" w:hAnsi="Courier New"/>
          <w:bCs/>
          <w:sz w:val="21"/>
          <w:szCs w:val="21"/>
          <w:lang w:eastAsia="zh-CN"/>
        </w:rPr>
        <w:t>。</w:t>
      </w:r>
    </w:p>
    <w:p w14:paraId="275D7221">
      <w:pPr>
        <w:spacing w:line="312" w:lineRule="auto"/>
        <w:ind w:firstLine="315" w:firstLineChars="150"/>
        <w:rPr>
          <w:rFonts w:hint="eastAsia" w:ascii="宋体" w:hAnsi="Courier New" w:eastAsia="宋体"/>
          <w:bCs/>
          <w:sz w:val="21"/>
          <w:szCs w:val="21"/>
          <w:lang w:eastAsia="zh-CN"/>
        </w:rPr>
      </w:pPr>
      <w:r>
        <w:rPr>
          <w:rFonts w:hint="eastAsia" w:ascii="宋体" w:hAnsi="Courier New"/>
          <w:bCs/>
          <w:sz w:val="21"/>
          <w:szCs w:val="21"/>
        </w:rPr>
        <w:t>（</w:t>
      </w:r>
      <w:r>
        <w:rPr>
          <w:rFonts w:ascii="宋体" w:hAnsi="Courier New"/>
          <w:bCs/>
          <w:sz w:val="21"/>
          <w:szCs w:val="21"/>
        </w:rPr>
        <w:t>6</w:t>
      </w:r>
      <w:r>
        <w:rPr>
          <w:rFonts w:hint="eastAsia" w:ascii="宋体" w:hAnsi="Courier New"/>
          <w:bCs/>
          <w:sz w:val="21"/>
          <w:szCs w:val="21"/>
        </w:rPr>
        <w:t>）污水厂处理工艺流程</w:t>
      </w:r>
      <w:r>
        <w:rPr>
          <w:rFonts w:ascii="宋体" w:hAnsi="Courier New"/>
          <w:bCs/>
          <w:sz w:val="21"/>
          <w:szCs w:val="21"/>
        </w:rPr>
        <w:t>：</w:t>
      </w:r>
      <w:r>
        <w:rPr>
          <w:rFonts w:hint="eastAsia" w:ascii="宋体" w:hAnsi="Courier New"/>
          <w:bCs/>
          <w:sz w:val="21"/>
          <w:szCs w:val="21"/>
        </w:rPr>
        <w:t>粗格栅及进水提升泵房+细格栅及旋流沉砂池+调节池+厌氧水解池+改良A2/O生化池+二沉池+高密度沉淀池+反硝化深床滤池+提升泵房+垂直流湿地+水平流湿地+转盘滤池+接触消毒池+表流湿地”</w:t>
      </w:r>
      <w:r>
        <w:rPr>
          <w:rFonts w:hint="eastAsia" w:ascii="宋体" w:hAnsi="Courier New"/>
          <w:bCs/>
          <w:sz w:val="21"/>
          <w:szCs w:val="21"/>
          <w:lang w:eastAsia="zh-CN"/>
        </w:rPr>
        <w:t>。</w:t>
      </w:r>
    </w:p>
    <w:p w14:paraId="3241F588">
      <w:pPr>
        <w:spacing w:line="312" w:lineRule="auto"/>
        <w:ind w:firstLine="420" w:firstLineChars="200"/>
        <w:rPr>
          <w:rFonts w:ascii="宋体" w:cs="宋体"/>
          <w:sz w:val="21"/>
          <w:szCs w:val="21"/>
        </w:rPr>
      </w:pPr>
      <w:r>
        <w:rPr>
          <w:rFonts w:hint="eastAsia" w:ascii="宋体" w:cs="宋体"/>
          <w:sz w:val="21"/>
          <w:szCs w:val="21"/>
        </w:rPr>
        <w:t>三、厂区现有设备一览表</w:t>
      </w:r>
    </w:p>
    <w:p w14:paraId="59991EAD">
      <w:pPr>
        <w:pStyle w:val="228"/>
        <w:spacing w:line="312" w:lineRule="auto"/>
        <w:ind w:left="0" w:leftChars="0" w:firstLine="422" w:firstLineChars="200"/>
        <w:rPr>
          <w:rFonts w:asciiTheme="minorEastAsia" w:hAnsiTheme="minorEastAsia" w:eastAsiaTheme="minorEastAsia"/>
          <w:b w:val="0"/>
          <w:color w:val="auto"/>
          <w:szCs w:val="21"/>
        </w:rPr>
      </w:pPr>
      <w:r>
        <w:rPr>
          <w:rFonts w:hint="eastAsia" w:cs="宋体" w:asciiTheme="minorEastAsia" w:hAnsiTheme="minorEastAsia" w:eastAsiaTheme="minorEastAsia"/>
          <w:b/>
          <w:bCs/>
          <w:color w:val="auto"/>
          <w:szCs w:val="21"/>
          <w:highlight w:val="none"/>
          <w:lang w:val="en-US" w:eastAsia="zh-CN"/>
        </w:rPr>
        <w:t>二</w:t>
      </w:r>
      <w:r>
        <w:rPr>
          <w:rFonts w:hint="eastAsia" w:cs="宋体" w:asciiTheme="minorEastAsia" w:hAnsiTheme="minorEastAsia" w:eastAsiaTheme="minorEastAsia"/>
          <w:b/>
          <w:bCs/>
          <w:color w:val="auto"/>
          <w:szCs w:val="21"/>
          <w:highlight w:val="none"/>
        </w:rPr>
        <w:t>期</w:t>
      </w:r>
      <w:r>
        <w:rPr>
          <w:rFonts w:hint="eastAsia" w:cs="宋体" w:asciiTheme="minorEastAsia" w:hAnsiTheme="minorEastAsia" w:eastAsiaTheme="minorEastAsia"/>
          <w:b/>
          <w:bCs/>
          <w:color w:val="auto"/>
          <w:szCs w:val="21"/>
        </w:rPr>
        <w:t>设备一览表</w:t>
      </w:r>
      <w:r>
        <w:rPr>
          <w:rFonts w:hint="eastAsia" w:asciiTheme="minorEastAsia" w:hAnsiTheme="minorEastAsia" w:eastAsiaTheme="minorEastAsia"/>
          <w:b/>
          <w:bCs/>
          <w:color w:val="auto"/>
          <w:szCs w:val="21"/>
        </w:rPr>
        <w:t>见附件</w:t>
      </w:r>
      <w:r>
        <w:rPr>
          <w:rFonts w:hint="eastAsia" w:asciiTheme="minorEastAsia" w:hAnsiTheme="minorEastAsia" w:eastAsiaTheme="minorEastAsia"/>
          <w:b w:val="0"/>
          <w:color w:val="auto"/>
          <w:szCs w:val="21"/>
        </w:rPr>
        <w:t>。提供的设备型号和数量为目前暂估型号、数量，无论今后运维清单型号、数量是否变更，中标价均不作调整。</w:t>
      </w:r>
      <w:r>
        <w:rPr>
          <w:rFonts w:hint="eastAsia" w:asciiTheme="minorEastAsia" w:hAnsiTheme="minorEastAsia" w:eastAsiaTheme="minorEastAsia"/>
          <w:b w:val="0"/>
          <w:color w:val="auto"/>
          <w:szCs w:val="21"/>
          <w:lang w:val="en-US" w:eastAsia="zh-CN"/>
        </w:rPr>
        <w:t>供应商</w:t>
      </w:r>
      <w:r>
        <w:rPr>
          <w:rFonts w:hint="eastAsia" w:asciiTheme="minorEastAsia" w:hAnsiTheme="minorEastAsia" w:eastAsiaTheme="minorEastAsia"/>
          <w:b w:val="0"/>
          <w:color w:val="auto"/>
          <w:szCs w:val="21"/>
        </w:rPr>
        <w:t>必须对运维设备型号和数量的不确定性的价格变动风险予以充分的考虑，风险费已含在投标报价中。本项目不提供图纸，供应商应自行前往现场勘察，获得准确的报价依据，自行承担报价风险。</w:t>
      </w:r>
    </w:p>
    <w:p w14:paraId="1C225F2F">
      <w:pPr>
        <w:pStyle w:val="228"/>
        <w:snapToGrid w:val="0"/>
        <w:spacing w:line="312" w:lineRule="auto"/>
        <w:ind w:left="0" w:leftChars="0" w:firstLine="422" w:firstLineChars="200"/>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四</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考核标准及</w:t>
      </w:r>
      <w:r>
        <w:rPr>
          <w:rFonts w:asciiTheme="minorEastAsia" w:hAnsiTheme="minorEastAsia" w:eastAsiaTheme="minorEastAsia"/>
          <w:b/>
          <w:bCs/>
          <w:color w:val="auto"/>
          <w:szCs w:val="21"/>
        </w:rPr>
        <w:t>管理办法</w:t>
      </w:r>
    </w:p>
    <w:p w14:paraId="5C9095AD">
      <w:pPr>
        <w:tabs>
          <w:tab w:val="left" w:pos="4018"/>
        </w:tabs>
        <w:snapToGrid w:val="0"/>
        <w:spacing w:line="348" w:lineRule="auto"/>
        <w:ind w:firstLine="420" w:firstLineChars="20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（1）实行污水处理运维情况绩效评价制度。</w:t>
      </w:r>
    </w:p>
    <w:p w14:paraId="29020305">
      <w:pPr>
        <w:tabs>
          <w:tab w:val="left" w:pos="4018"/>
        </w:tabs>
        <w:snapToGrid w:val="0"/>
        <w:spacing w:line="348" w:lineRule="auto"/>
        <w:ind w:firstLine="420" w:firstLineChars="20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（2）考核每</w:t>
      </w:r>
      <w:r>
        <w:rPr>
          <w:rFonts w:hint="eastAsia" w:asciiTheme="minorEastAsia" w:hAnsiTheme="minorEastAsia" w:eastAsiaTheme="minorEastAsia"/>
          <w:bCs/>
          <w:sz w:val="21"/>
          <w:szCs w:val="21"/>
          <w:highlight w:val="none"/>
          <w:lang w:eastAsia="zh-CN"/>
        </w:rPr>
        <w:t>月</w:t>
      </w:r>
      <w:r>
        <w:rPr>
          <w:rFonts w:hint="eastAsia" w:asciiTheme="minorEastAsia" w:hAnsiTheme="minorEastAsia" w:eastAsiaTheme="minorEastAsia"/>
          <w:bCs/>
          <w:sz w:val="21"/>
          <w:szCs w:val="21"/>
          <w:highlight w:val="none"/>
        </w:rPr>
        <w:t>一次（需对污水处理设施及运维情况进行考核），作为该</w:t>
      </w:r>
      <w:r>
        <w:rPr>
          <w:rFonts w:hint="eastAsia" w:asciiTheme="minorEastAsia" w:hAnsiTheme="minorEastAsia" w:eastAsiaTheme="minorEastAsia"/>
          <w:bCs/>
          <w:sz w:val="21"/>
          <w:szCs w:val="21"/>
          <w:highlight w:val="none"/>
          <w:lang w:eastAsia="zh-CN"/>
        </w:rPr>
        <w:t>月</w:t>
      </w:r>
      <w:r>
        <w:rPr>
          <w:rFonts w:hint="eastAsia" w:asciiTheme="minorEastAsia" w:hAnsiTheme="minorEastAsia" w:eastAsiaTheme="minorEastAsia"/>
          <w:bCs/>
          <w:sz w:val="21"/>
          <w:szCs w:val="21"/>
          <w:highlight w:val="none"/>
        </w:rPr>
        <w:t>的考核分，考核内容详见</w:t>
      </w:r>
      <w:r>
        <w:rPr>
          <w:rFonts w:hint="eastAsia" w:asciiTheme="minorEastAsia" w:hAnsiTheme="minorEastAsia" w:eastAsiaTheme="minorEastAsia"/>
          <w:bCs/>
          <w:sz w:val="21"/>
          <w:szCs w:val="21"/>
          <w:highlight w:val="none"/>
          <w:lang w:val="en-US" w:eastAsia="zh-CN"/>
        </w:rPr>
        <w:t>合同</w:t>
      </w:r>
      <w:r>
        <w:rPr>
          <w:rFonts w:hint="eastAsia" w:asciiTheme="minorEastAsia" w:hAnsiTheme="minorEastAsia" w:eastAsiaTheme="minorEastAsia"/>
          <w:bCs/>
          <w:sz w:val="21"/>
          <w:szCs w:val="21"/>
          <w:highlight w:val="none"/>
        </w:rPr>
        <w:t>附件。运行维护管理费用按考核结果支付，具体如下：</w:t>
      </w:r>
    </w:p>
    <w:p w14:paraId="39D244BE">
      <w:pPr>
        <w:tabs>
          <w:tab w:val="left" w:pos="4018"/>
        </w:tabs>
        <w:snapToGrid w:val="0"/>
        <w:spacing w:line="348" w:lineRule="auto"/>
        <w:ind w:firstLine="525" w:firstLineChars="25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①.90分以上（含90分）为优秀，全额支付污水处理费；</w:t>
      </w:r>
    </w:p>
    <w:p w14:paraId="2AB98D61">
      <w:pPr>
        <w:tabs>
          <w:tab w:val="left" w:pos="4018"/>
        </w:tabs>
        <w:snapToGrid w:val="0"/>
        <w:spacing w:line="348" w:lineRule="auto"/>
        <w:ind w:firstLine="525" w:firstLineChars="25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②.80-90分（含80，不含90分）为合格，扣除当</w:t>
      </w:r>
      <w:r>
        <w:rPr>
          <w:rFonts w:hint="eastAsia" w:asciiTheme="minorEastAsia" w:hAnsiTheme="minorEastAsia" w:eastAsiaTheme="minorEastAsia"/>
          <w:bCs/>
          <w:sz w:val="21"/>
          <w:szCs w:val="21"/>
          <w:highlight w:val="none"/>
          <w:lang w:eastAsia="zh-CN"/>
        </w:rPr>
        <w:t>月</w:t>
      </w:r>
      <w:r>
        <w:rPr>
          <w:rFonts w:hint="eastAsia" w:asciiTheme="minorEastAsia" w:hAnsiTheme="minorEastAsia" w:eastAsiaTheme="minorEastAsia"/>
          <w:bCs/>
          <w:sz w:val="21"/>
          <w:szCs w:val="21"/>
          <w:highlight w:val="none"/>
        </w:rPr>
        <w:t>污水处理费用的5%；</w:t>
      </w:r>
    </w:p>
    <w:p w14:paraId="052E0E92">
      <w:pPr>
        <w:tabs>
          <w:tab w:val="left" w:pos="4018"/>
        </w:tabs>
        <w:snapToGrid w:val="0"/>
        <w:spacing w:line="348" w:lineRule="auto"/>
        <w:ind w:firstLine="525" w:firstLineChars="25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③.80分以下（不含80分）为不合格，要求</w:t>
      </w:r>
      <w:r>
        <w:rPr>
          <w:rFonts w:hint="eastAsia" w:asciiTheme="minorEastAsia" w:hAnsiTheme="minorEastAsia" w:eastAsiaTheme="minorEastAsia"/>
          <w:sz w:val="21"/>
          <w:szCs w:val="21"/>
          <w:highlight w:val="none"/>
          <w:lang w:val="en-US" w:eastAsia="zh-CN"/>
        </w:rPr>
        <w:t>中标供应商</w:t>
      </w:r>
      <w:r>
        <w:rPr>
          <w:rFonts w:hint="eastAsia" w:asciiTheme="minorEastAsia" w:hAnsiTheme="minorEastAsia" w:eastAsiaTheme="minorEastAsia"/>
          <w:bCs/>
          <w:sz w:val="21"/>
          <w:szCs w:val="21"/>
          <w:highlight w:val="none"/>
        </w:rPr>
        <w:t>限期整改到位，并扣除当</w:t>
      </w:r>
      <w:r>
        <w:rPr>
          <w:rFonts w:hint="eastAsia" w:asciiTheme="minorEastAsia" w:hAnsiTheme="minorEastAsia" w:eastAsiaTheme="minorEastAsia"/>
          <w:bCs/>
          <w:sz w:val="21"/>
          <w:szCs w:val="21"/>
          <w:highlight w:val="none"/>
          <w:lang w:eastAsia="zh-CN"/>
        </w:rPr>
        <w:t>月</w:t>
      </w:r>
      <w:r>
        <w:rPr>
          <w:rFonts w:hint="eastAsia" w:asciiTheme="minorEastAsia" w:hAnsiTheme="minorEastAsia" w:eastAsiaTheme="minorEastAsia"/>
          <w:sz w:val="21"/>
          <w:szCs w:val="21"/>
          <w:highlight w:val="none"/>
        </w:rPr>
        <w:t>污水处理</w:t>
      </w:r>
      <w:r>
        <w:rPr>
          <w:rFonts w:hint="eastAsia" w:asciiTheme="minorEastAsia" w:hAnsiTheme="minorEastAsia" w:eastAsiaTheme="minorEastAsia"/>
          <w:bCs/>
          <w:sz w:val="21"/>
          <w:szCs w:val="21"/>
          <w:highlight w:val="none"/>
        </w:rPr>
        <w:t>费用的10%；否则，拒付所有剩余资金，考核</w:t>
      </w:r>
      <w:r>
        <w:rPr>
          <w:rFonts w:hint="eastAsia" w:asciiTheme="minorEastAsia" w:hAnsiTheme="minorEastAsia" w:eastAsiaTheme="minorEastAsia"/>
          <w:bCs/>
          <w:sz w:val="21"/>
          <w:szCs w:val="21"/>
          <w:highlight w:val="none"/>
          <w:lang w:eastAsia="zh-CN"/>
        </w:rPr>
        <w:t>分数低于</w:t>
      </w:r>
      <w:r>
        <w:rPr>
          <w:rFonts w:hint="eastAsia" w:asciiTheme="minorEastAsia" w:hAnsiTheme="minorEastAsia" w:eastAsiaTheme="minorEastAsia"/>
          <w:bCs/>
          <w:sz w:val="21"/>
          <w:szCs w:val="21"/>
          <w:highlight w:val="none"/>
          <w:lang w:val="en-US" w:eastAsia="zh-CN"/>
        </w:rPr>
        <w:t>70分</w:t>
      </w:r>
      <w:r>
        <w:rPr>
          <w:rFonts w:hint="eastAsia" w:asciiTheme="minorEastAsia" w:hAnsiTheme="minorEastAsia" w:eastAsiaTheme="minorEastAsia"/>
          <w:bCs/>
          <w:sz w:val="21"/>
          <w:szCs w:val="21"/>
          <w:highlight w:val="none"/>
        </w:rPr>
        <w:t>的</w:t>
      </w:r>
      <w:r>
        <w:rPr>
          <w:rFonts w:hint="eastAsia" w:asciiTheme="minorEastAsia" w:hAnsiTheme="minorEastAsia" w:eastAsiaTheme="minorEastAsia"/>
          <w:bCs/>
          <w:sz w:val="21"/>
          <w:szCs w:val="21"/>
          <w:highlight w:val="none"/>
          <w:lang w:val="en-US" w:eastAsia="zh-CN"/>
        </w:rPr>
        <w:t>采购人</w:t>
      </w:r>
      <w:r>
        <w:rPr>
          <w:rFonts w:hint="eastAsia" w:asciiTheme="minorEastAsia" w:hAnsiTheme="minorEastAsia" w:eastAsiaTheme="minorEastAsia"/>
          <w:bCs/>
          <w:sz w:val="21"/>
          <w:szCs w:val="21"/>
          <w:highlight w:val="none"/>
        </w:rPr>
        <w:t>有权解除合同，并由</w:t>
      </w:r>
      <w:r>
        <w:rPr>
          <w:rFonts w:hint="eastAsia" w:asciiTheme="minorEastAsia" w:hAnsiTheme="minorEastAsia" w:eastAsiaTheme="minorEastAsia"/>
          <w:sz w:val="21"/>
          <w:szCs w:val="21"/>
          <w:highlight w:val="none"/>
          <w:lang w:val="en-US" w:eastAsia="zh-CN"/>
        </w:rPr>
        <w:t>中标供应商</w:t>
      </w:r>
      <w:r>
        <w:rPr>
          <w:rFonts w:hint="eastAsia" w:asciiTheme="minorEastAsia" w:hAnsiTheme="minorEastAsia" w:eastAsiaTheme="minorEastAsia"/>
          <w:bCs/>
          <w:sz w:val="21"/>
          <w:szCs w:val="21"/>
          <w:highlight w:val="none"/>
        </w:rPr>
        <w:t>承担违约责任。</w:t>
      </w:r>
    </w:p>
    <w:p w14:paraId="29C19A0F">
      <w:pPr>
        <w:tabs>
          <w:tab w:val="left" w:pos="4018"/>
        </w:tabs>
        <w:snapToGrid w:val="0"/>
        <w:spacing w:line="348" w:lineRule="auto"/>
        <w:ind w:firstLine="405" w:firstLineChars="193"/>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bCs/>
          <w:sz w:val="21"/>
          <w:szCs w:val="21"/>
          <w:highlight w:val="none"/>
        </w:rPr>
        <w:t>注：</w:t>
      </w:r>
      <w:r>
        <w:rPr>
          <w:rFonts w:hint="eastAsia" w:asciiTheme="minorEastAsia" w:hAnsiTheme="minorEastAsia" w:eastAsiaTheme="minorEastAsia"/>
          <w:bCs/>
          <w:color w:val="auto"/>
          <w:sz w:val="21"/>
          <w:szCs w:val="21"/>
          <w:highlight w:val="none"/>
        </w:rPr>
        <w:t>当</w:t>
      </w:r>
      <w:r>
        <w:rPr>
          <w:rFonts w:hint="eastAsia" w:asciiTheme="minorEastAsia" w:hAnsiTheme="minorEastAsia" w:eastAsiaTheme="minorEastAsia"/>
          <w:bCs/>
          <w:color w:val="auto"/>
          <w:sz w:val="21"/>
          <w:szCs w:val="21"/>
          <w:highlight w:val="none"/>
          <w:lang w:eastAsia="zh-CN"/>
        </w:rPr>
        <w:t>月</w:t>
      </w:r>
      <w:r>
        <w:rPr>
          <w:rFonts w:hint="eastAsia" w:asciiTheme="minorEastAsia" w:hAnsiTheme="minorEastAsia" w:eastAsiaTheme="minorEastAsia"/>
          <w:bCs/>
          <w:color w:val="auto"/>
          <w:sz w:val="21"/>
          <w:szCs w:val="21"/>
          <w:highlight w:val="none"/>
        </w:rPr>
        <w:t>污水处理费=当</w:t>
      </w:r>
      <w:r>
        <w:rPr>
          <w:rFonts w:hint="eastAsia" w:asciiTheme="minorEastAsia" w:hAnsiTheme="minorEastAsia" w:eastAsiaTheme="minorEastAsia"/>
          <w:bCs/>
          <w:color w:val="auto"/>
          <w:sz w:val="21"/>
          <w:szCs w:val="21"/>
          <w:highlight w:val="none"/>
          <w:lang w:eastAsia="zh-CN"/>
        </w:rPr>
        <w:t>月</w:t>
      </w:r>
      <w:r>
        <w:rPr>
          <w:rFonts w:hint="eastAsia" w:asciiTheme="minorEastAsia" w:hAnsiTheme="minorEastAsia" w:eastAsiaTheme="minorEastAsia"/>
          <w:bCs/>
          <w:color w:val="auto"/>
          <w:sz w:val="21"/>
          <w:szCs w:val="21"/>
          <w:highlight w:val="none"/>
        </w:rPr>
        <w:t>运营费用-</w:t>
      </w:r>
      <w:r>
        <w:rPr>
          <w:rFonts w:hint="eastAsia" w:asciiTheme="minorEastAsia" w:hAnsiTheme="minorEastAsia" w:eastAsiaTheme="minorEastAsia"/>
          <w:bCs/>
          <w:color w:val="auto"/>
          <w:sz w:val="21"/>
          <w:szCs w:val="21"/>
          <w:highlight w:val="none"/>
          <w:lang w:val="en-US" w:eastAsia="zh-CN"/>
        </w:rPr>
        <w:t>月</w:t>
      </w:r>
      <w:r>
        <w:rPr>
          <w:rFonts w:hint="eastAsia" w:asciiTheme="minorEastAsia" w:hAnsiTheme="minorEastAsia" w:eastAsiaTheme="minorEastAsia"/>
          <w:bCs/>
          <w:color w:val="auto"/>
          <w:sz w:val="21"/>
          <w:szCs w:val="21"/>
          <w:highlight w:val="none"/>
        </w:rPr>
        <w:t>考核扣除的费用。</w:t>
      </w:r>
      <w:r>
        <w:rPr>
          <w:rFonts w:hint="eastAsia" w:asciiTheme="minorEastAsia" w:hAnsiTheme="minorEastAsia" w:eastAsiaTheme="minorEastAsia" w:cstheme="minorEastAsia"/>
          <w:bCs/>
          <w:color w:val="auto"/>
          <w:sz w:val="21"/>
          <w:szCs w:val="21"/>
          <w:highlight w:val="none"/>
          <w:lang w:val="en-US" w:eastAsia="zh-CN"/>
        </w:rPr>
        <w:t>当日日均数据超标的，扣除费用按照日处理量*投标单价，在当月污水处理费</w:t>
      </w:r>
      <w:r>
        <w:rPr>
          <w:rFonts w:hint="eastAsia" w:asciiTheme="minorEastAsia" w:hAnsiTheme="minorEastAsia" w:eastAsiaTheme="minorEastAsia" w:cstheme="minorEastAsia"/>
          <w:bCs/>
          <w:sz w:val="21"/>
          <w:szCs w:val="21"/>
          <w:highlight w:val="none"/>
          <w:lang w:val="en-US" w:eastAsia="zh-CN"/>
        </w:rPr>
        <w:t>中扣除。</w:t>
      </w:r>
    </w:p>
    <w:p w14:paraId="3C6A5332">
      <w:pPr>
        <w:tabs>
          <w:tab w:val="left" w:pos="4018"/>
        </w:tabs>
        <w:snapToGrid w:val="0"/>
        <w:spacing w:line="348" w:lineRule="auto"/>
        <w:ind w:firstLine="405" w:firstLineChars="193"/>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lang w:val="en-US" w:eastAsia="zh-CN"/>
        </w:rPr>
        <w:t>月</w:t>
      </w:r>
      <w:r>
        <w:rPr>
          <w:rFonts w:hint="eastAsia" w:asciiTheme="minorEastAsia" w:hAnsiTheme="minorEastAsia" w:eastAsiaTheme="minorEastAsia"/>
          <w:bCs/>
          <w:sz w:val="21"/>
          <w:szCs w:val="21"/>
          <w:highlight w:val="none"/>
        </w:rPr>
        <w:t>考核由主管部门不定时进行抽检暗检，</w:t>
      </w:r>
      <w:r>
        <w:rPr>
          <w:rFonts w:hint="eastAsia" w:asciiTheme="minorEastAsia" w:hAnsiTheme="minorEastAsia" w:eastAsiaTheme="minorEastAsia"/>
          <w:bCs/>
          <w:sz w:val="21"/>
          <w:szCs w:val="21"/>
          <w:highlight w:val="none"/>
          <w:lang w:eastAsia="zh-CN"/>
        </w:rPr>
        <w:t>具体详见考核办法。</w:t>
      </w:r>
    </w:p>
    <w:p w14:paraId="214E1E70">
      <w:pPr>
        <w:tabs>
          <w:tab w:val="left" w:pos="4018"/>
        </w:tabs>
        <w:snapToGrid w:val="0"/>
        <w:spacing w:line="312" w:lineRule="auto"/>
        <w:ind w:firstLine="613" w:firstLineChars="292"/>
        <w:rPr>
          <w:rFonts w:asciiTheme="minorEastAsia" w:hAnsiTheme="minorEastAsia" w:eastAsiaTheme="minorEastAsia"/>
          <w:bCs/>
          <w:sz w:val="21"/>
          <w:szCs w:val="21"/>
        </w:rPr>
      </w:pPr>
      <w:r>
        <w:rPr>
          <w:rFonts w:hint="eastAsia" w:asciiTheme="minorEastAsia" w:hAnsiTheme="minorEastAsia" w:eastAsiaTheme="minorEastAsia"/>
          <w:bCs/>
          <w:sz w:val="21"/>
          <w:szCs w:val="21"/>
        </w:rPr>
        <w:t>注：以上情况</w:t>
      </w:r>
      <w:r>
        <w:rPr>
          <w:rFonts w:hint="eastAsia" w:asciiTheme="minorEastAsia" w:hAnsiTheme="minorEastAsia" w:eastAsiaTheme="minorEastAsia"/>
          <w:sz w:val="21"/>
          <w:szCs w:val="21"/>
          <w:lang w:val="en-US" w:eastAsia="zh-CN"/>
        </w:rPr>
        <w:t>中标供应商</w:t>
      </w:r>
      <w:r>
        <w:rPr>
          <w:rFonts w:hint="eastAsia" w:asciiTheme="minorEastAsia" w:hAnsiTheme="minorEastAsia" w:eastAsiaTheme="minorEastAsia"/>
          <w:bCs/>
          <w:sz w:val="21"/>
          <w:szCs w:val="21"/>
        </w:rPr>
        <w:t>未合理解释或解释未被</w:t>
      </w:r>
      <w:r>
        <w:rPr>
          <w:rFonts w:hint="eastAsia" w:asciiTheme="minorEastAsia" w:hAnsiTheme="minorEastAsia" w:eastAsiaTheme="minorEastAsia"/>
          <w:bCs/>
          <w:sz w:val="21"/>
          <w:szCs w:val="21"/>
          <w:lang w:val="en-US" w:eastAsia="zh-CN"/>
        </w:rPr>
        <w:t>采购人</w:t>
      </w:r>
      <w:r>
        <w:rPr>
          <w:rFonts w:hint="eastAsia" w:asciiTheme="minorEastAsia" w:hAnsiTheme="minorEastAsia" w:eastAsiaTheme="minorEastAsia"/>
          <w:bCs/>
          <w:sz w:val="21"/>
          <w:szCs w:val="21"/>
        </w:rPr>
        <w:t>采纳的，</w:t>
      </w:r>
      <w:r>
        <w:rPr>
          <w:rFonts w:asciiTheme="minorEastAsia" w:hAnsiTheme="minorEastAsia" w:eastAsiaTheme="minorEastAsia"/>
          <w:bCs/>
          <w:sz w:val="21"/>
          <w:szCs w:val="21"/>
        </w:rPr>
        <w:t>以上</w:t>
      </w:r>
      <w:r>
        <w:rPr>
          <w:rFonts w:hint="eastAsia" w:asciiTheme="minorEastAsia" w:hAnsiTheme="minorEastAsia" w:eastAsiaTheme="minorEastAsia"/>
          <w:bCs/>
          <w:sz w:val="21"/>
          <w:szCs w:val="21"/>
        </w:rPr>
        <w:t>费用</w:t>
      </w:r>
      <w:r>
        <w:rPr>
          <w:rFonts w:asciiTheme="minorEastAsia" w:hAnsiTheme="minorEastAsia" w:eastAsiaTheme="minorEastAsia"/>
          <w:bCs/>
          <w:sz w:val="21"/>
          <w:szCs w:val="21"/>
        </w:rPr>
        <w:t>均在</w:t>
      </w:r>
      <w:r>
        <w:rPr>
          <w:rFonts w:hint="eastAsia" w:asciiTheme="minorEastAsia" w:hAnsiTheme="minorEastAsia" w:eastAsiaTheme="minorEastAsia"/>
          <w:bCs/>
          <w:sz w:val="21"/>
          <w:szCs w:val="21"/>
        </w:rPr>
        <w:t>当季污水处理费用中</w:t>
      </w:r>
      <w:r>
        <w:rPr>
          <w:rFonts w:asciiTheme="minorEastAsia" w:hAnsiTheme="minorEastAsia" w:eastAsiaTheme="minorEastAsia"/>
          <w:bCs/>
          <w:sz w:val="21"/>
          <w:szCs w:val="21"/>
        </w:rPr>
        <w:t>扣除。</w:t>
      </w:r>
    </w:p>
    <w:p w14:paraId="72711C19">
      <w:pPr>
        <w:tabs>
          <w:tab w:val="left" w:pos="4018"/>
        </w:tabs>
        <w:snapToGrid w:val="0"/>
        <w:spacing w:line="312"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4</w:t>
      </w:r>
      <w:r>
        <w:rPr>
          <w:rFonts w:hint="eastAsia" w:asciiTheme="minorEastAsia" w:hAnsiTheme="minorEastAsia" w:eastAsiaTheme="minorEastAsia"/>
          <w:bCs/>
          <w:sz w:val="21"/>
          <w:szCs w:val="21"/>
        </w:rPr>
        <w:t>）处理系统出现机电设施维修不及时</w:t>
      </w:r>
      <w:r>
        <w:rPr>
          <w:rFonts w:hint="eastAsia" w:asciiTheme="minorEastAsia" w:hAnsiTheme="minorEastAsia" w:eastAsiaTheme="minorEastAsia"/>
          <w:bCs/>
          <w:sz w:val="21"/>
          <w:szCs w:val="21"/>
          <w:lang w:val="en-US" w:eastAsia="zh-CN"/>
        </w:rPr>
        <w:t>且</w:t>
      </w:r>
      <w:r>
        <w:rPr>
          <w:rFonts w:hint="eastAsia" w:asciiTheme="minorEastAsia" w:hAnsiTheme="minorEastAsia" w:eastAsiaTheme="minorEastAsia"/>
          <w:bCs/>
          <w:sz w:val="21"/>
          <w:szCs w:val="21"/>
        </w:rPr>
        <w:t>造成3次以上群众有效投诉或被媒体曝光造成重大不良社会影响等问题，乡镇（街道）、市主管部门书面通知，仍不能按时完成整改的，</w:t>
      </w:r>
      <w:r>
        <w:rPr>
          <w:rFonts w:hint="eastAsia" w:asciiTheme="minorEastAsia" w:hAnsiTheme="minorEastAsia" w:eastAsiaTheme="minorEastAsia"/>
          <w:bCs/>
          <w:sz w:val="21"/>
          <w:szCs w:val="21"/>
          <w:lang w:val="en-US" w:eastAsia="zh-CN"/>
        </w:rPr>
        <w:t>扣除中标供应商剩余全部费用</w:t>
      </w:r>
      <w:r>
        <w:rPr>
          <w:rFonts w:hint="eastAsia" w:asciiTheme="minorEastAsia" w:hAnsiTheme="minorEastAsia" w:eastAsiaTheme="minorEastAsia"/>
          <w:bCs/>
          <w:sz w:val="21"/>
          <w:szCs w:val="21"/>
        </w:rPr>
        <w:t>并终止合同。</w:t>
      </w:r>
    </w:p>
    <w:p w14:paraId="1782F243">
      <w:pPr>
        <w:autoSpaceDE w:val="0"/>
        <w:autoSpaceDN w:val="0"/>
        <w:adjustRightInd w:val="0"/>
        <w:snapToGrid w:val="0"/>
        <w:spacing w:line="312" w:lineRule="auto"/>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5</w:t>
      </w:r>
      <w:r>
        <w:rPr>
          <w:rFonts w:hint="eastAsia" w:asciiTheme="minorEastAsia" w:hAnsiTheme="minorEastAsia" w:eastAsiaTheme="minorEastAsia"/>
          <w:bCs/>
          <w:sz w:val="21"/>
          <w:szCs w:val="21"/>
        </w:rPr>
        <w:t>）因中标供应商管理人员维护管理不善造成人身伤害事故或者财产损失的,由中标供应商承担相应法律责任。</w:t>
      </w:r>
    </w:p>
    <w:p w14:paraId="02021699">
      <w:pPr>
        <w:autoSpaceDE w:val="0"/>
        <w:autoSpaceDN w:val="0"/>
        <w:adjustRightInd w:val="0"/>
        <w:snapToGrid w:val="0"/>
        <w:spacing w:line="312" w:lineRule="auto"/>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（6）除</w:t>
      </w:r>
      <w:r>
        <w:rPr>
          <w:rFonts w:hint="eastAsia" w:asciiTheme="minorEastAsia" w:hAnsiTheme="minorEastAsia" w:eastAsiaTheme="minorEastAsia"/>
          <w:bCs/>
          <w:sz w:val="21"/>
          <w:szCs w:val="21"/>
          <w:lang w:val="en-US" w:eastAsia="zh-CN"/>
        </w:rPr>
        <w:t>中标供应商</w:t>
      </w:r>
      <w:r>
        <w:rPr>
          <w:rFonts w:hint="eastAsia" w:asciiTheme="minorEastAsia" w:hAnsiTheme="minorEastAsia" w:eastAsiaTheme="minorEastAsia"/>
          <w:bCs/>
          <w:sz w:val="21"/>
          <w:szCs w:val="21"/>
        </w:rPr>
        <w:t>完成本项目的本职工作外，</w:t>
      </w:r>
      <w:r>
        <w:rPr>
          <w:rFonts w:hint="eastAsia" w:asciiTheme="minorEastAsia" w:hAnsiTheme="minorEastAsia" w:eastAsiaTheme="minorEastAsia"/>
          <w:bCs/>
          <w:sz w:val="21"/>
          <w:szCs w:val="21"/>
          <w:lang w:val="en-US" w:eastAsia="zh-CN"/>
        </w:rPr>
        <w:t>采购人</w:t>
      </w:r>
      <w:r>
        <w:rPr>
          <w:rFonts w:hint="eastAsia" w:asciiTheme="minorEastAsia" w:hAnsiTheme="minorEastAsia" w:eastAsiaTheme="minorEastAsia"/>
          <w:bCs/>
          <w:sz w:val="21"/>
          <w:szCs w:val="21"/>
        </w:rPr>
        <w:t>交由</w:t>
      </w:r>
      <w:r>
        <w:rPr>
          <w:rFonts w:hint="eastAsia" w:asciiTheme="minorEastAsia" w:hAnsiTheme="minorEastAsia" w:eastAsiaTheme="minorEastAsia"/>
          <w:bCs/>
          <w:sz w:val="21"/>
          <w:szCs w:val="21"/>
          <w:lang w:val="en-US" w:eastAsia="zh-CN"/>
        </w:rPr>
        <w:t>中标供应商</w:t>
      </w:r>
      <w:r>
        <w:rPr>
          <w:rFonts w:hint="eastAsia" w:asciiTheme="minorEastAsia" w:hAnsiTheme="minorEastAsia" w:eastAsiaTheme="minorEastAsia"/>
          <w:bCs/>
          <w:sz w:val="21"/>
          <w:szCs w:val="21"/>
        </w:rPr>
        <w:t>完成的其他各类任务未完成的，</w:t>
      </w:r>
      <w:r>
        <w:rPr>
          <w:rFonts w:asciiTheme="minorEastAsia" w:hAnsiTheme="minorEastAsia" w:eastAsiaTheme="minorEastAsia"/>
          <w:bCs/>
          <w:sz w:val="21"/>
          <w:szCs w:val="21"/>
        </w:rPr>
        <w:t>扣除</w:t>
      </w:r>
      <w:r>
        <w:rPr>
          <w:rFonts w:hint="eastAsia" w:asciiTheme="minorEastAsia" w:hAnsiTheme="minorEastAsia" w:eastAsiaTheme="minorEastAsia"/>
          <w:bCs/>
          <w:sz w:val="21"/>
          <w:szCs w:val="21"/>
        </w:rPr>
        <w:t>1000元/次。</w:t>
      </w:r>
    </w:p>
    <w:p w14:paraId="5DCCF75F">
      <w:pPr>
        <w:autoSpaceDE w:val="0"/>
        <w:autoSpaceDN w:val="0"/>
        <w:adjustRightInd w:val="0"/>
        <w:snapToGrid w:val="0"/>
        <w:spacing w:line="312" w:lineRule="auto"/>
        <w:ind w:firstLine="403" w:firstLineChars="192"/>
        <w:rPr>
          <w:rFonts w:asciiTheme="minorEastAsia" w:hAnsiTheme="minorEastAsia" w:eastAsiaTheme="minorEastAsia"/>
          <w:sz w:val="21"/>
          <w:szCs w:val="21"/>
        </w:rPr>
      </w:pPr>
      <w:r>
        <w:rPr>
          <w:rFonts w:hint="eastAsia" w:asciiTheme="minorEastAsia" w:hAnsiTheme="minorEastAsia" w:eastAsiaTheme="minorEastAsia"/>
          <w:sz w:val="21"/>
          <w:szCs w:val="21"/>
        </w:rPr>
        <w:t>五、商务条款</w:t>
      </w:r>
    </w:p>
    <w:p w14:paraId="676C68CC">
      <w:pPr>
        <w:snapToGrid w:val="0"/>
        <w:spacing w:line="312" w:lineRule="auto"/>
        <w:ind w:firstLine="405" w:firstLineChars="193"/>
        <w:rPr>
          <w:rFonts w:asciiTheme="minorEastAsia" w:hAnsiTheme="minorEastAsia" w:eastAsiaTheme="minorEastAsia"/>
          <w:bCs/>
          <w:sz w:val="21"/>
          <w:szCs w:val="21"/>
        </w:rPr>
      </w:pPr>
      <w:r>
        <w:rPr>
          <w:rFonts w:hint="eastAsia" w:asciiTheme="minorEastAsia" w:hAnsiTheme="minorEastAsia" w:eastAsiaTheme="minorEastAsia"/>
          <w:bCs/>
          <w:sz w:val="21"/>
          <w:szCs w:val="21"/>
        </w:rPr>
        <w:t>▲1、项目人员</w:t>
      </w:r>
      <w:r>
        <w:rPr>
          <w:rFonts w:asciiTheme="minorEastAsia" w:hAnsiTheme="minorEastAsia" w:eastAsiaTheme="minorEastAsia"/>
          <w:bCs/>
          <w:sz w:val="21"/>
          <w:szCs w:val="21"/>
        </w:rPr>
        <w:t>要求</w:t>
      </w:r>
    </w:p>
    <w:p w14:paraId="37283402">
      <w:pPr>
        <w:autoSpaceDE w:val="0"/>
        <w:autoSpaceDN w:val="0"/>
        <w:adjustRightInd w:val="0"/>
        <w:snapToGrid w:val="0"/>
        <w:spacing w:line="312" w:lineRule="auto"/>
        <w:ind w:firstLine="405" w:firstLineChars="193"/>
        <w:rPr>
          <w:rFonts w:hint="default" w:eastAsia="宋体" w:asciiTheme="minorEastAsia" w:hAnsiTheme="minorEastAsia"/>
          <w:bCs/>
          <w:color w:val="auto"/>
          <w:sz w:val="21"/>
          <w:szCs w:val="21"/>
          <w:highlight w:val="none"/>
          <w:lang w:val="en-US" w:eastAsia="zh-CN"/>
        </w:rPr>
      </w:pPr>
      <w:r>
        <w:rPr>
          <w:rFonts w:hint="eastAsia" w:asciiTheme="minorEastAsia" w:hAnsiTheme="minorEastAsia" w:eastAsiaTheme="minorEastAsia"/>
          <w:sz w:val="21"/>
          <w:szCs w:val="21"/>
          <w:u w:val="single"/>
        </w:rPr>
        <w:t>满足</w:t>
      </w:r>
      <w:r>
        <w:rPr>
          <w:rFonts w:asciiTheme="minorEastAsia" w:hAnsiTheme="minorEastAsia" w:eastAsiaTheme="minorEastAsia"/>
          <w:sz w:val="21"/>
          <w:szCs w:val="21"/>
          <w:u w:val="single"/>
        </w:rPr>
        <w:t>本</w:t>
      </w:r>
      <w:r>
        <w:rPr>
          <w:rFonts w:asciiTheme="minorEastAsia" w:hAnsiTheme="minorEastAsia" w:eastAsiaTheme="minorEastAsia"/>
          <w:color w:val="auto"/>
          <w:sz w:val="21"/>
          <w:szCs w:val="21"/>
          <w:highlight w:val="none"/>
          <w:u w:val="single"/>
        </w:rPr>
        <w:t>项目要求至少配备</w:t>
      </w:r>
      <w:r>
        <w:rPr>
          <w:rFonts w:hint="eastAsia" w:asciiTheme="minorEastAsia" w:hAnsiTheme="minorEastAsia" w:eastAsiaTheme="minorEastAsia"/>
          <w:color w:val="auto"/>
          <w:sz w:val="21"/>
          <w:szCs w:val="21"/>
          <w:highlight w:val="none"/>
          <w:u w:val="single"/>
        </w:rPr>
        <w:t>13名</w:t>
      </w:r>
      <w:r>
        <w:rPr>
          <w:rFonts w:hint="eastAsia" w:asciiTheme="minorEastAsia" w:hAnsiTheme="minorEastAsia" w:eastAsiaTheme="minorEastAsia"/>
          <w:color w:val="auto"/>
          <w:sz w:val="21"/>
          <w:szCs w:val="21"/>
          <w:highlight w:val="none"/>
          <w:u w:val="single"/>
          <w:lang w:val="en-US" w:eastAsia="zh-CN"/>
        </w:rPr>
        <w:t>及</w:t>
      </w:r>
      <w:r>
        <w:rPr>
          <w:rFonts w:asciiTheme="minorEastAsia" w:hAnsiTheme="minorEastAsia" w:eastAsiaTheme="minorEastAsia"/>
          <w:color w:val="auto"/>
          <w:sz w:val="21"/>
          <w:szCs w:val="21"/>
          <w:highlight w:val="none"/>
          <w:u w:val="single"/>
        </w:rPr>
        <w:t>以上的专业人员，其中</w:t>
      </w:r>
      <w:r>
        <w:rPr>
          <w:rFonts w:hint="eastAsia" w:asciiTheme="minorEastAsia" w:hAnsiTheme="minorEastAsia" w:eastAsiaTheme="minorEastAsia"/>
          <w:color w:val="auto"/>
          <w:sz w:val="21"/>
          <w:szCs w:val="21"/>
          <w:highlight w:val="none"/>
          <w:u w:val="single"/>
        </w:rPr>
        <w:t>项目</w:t>
      </w:r>
      <w:r>
        <w:rPr>
          <w:rFonts w:asciiTheme="minorEastAsia" w:hAnsiTheme="minorEastAsia" w:eastAsiaTheme="minorEastAsia"/>
          <w:color w:val="auto"/>
          <w:sz w:val="21"/>
          <w:szCs w:val="21"/>
          <w:highlight w:val="none"/>
          <w:u w:val="single"/>
        </w:rPr>
        <w:t>负责</w:t>
      </w:r>
      <w:r>
        <w:rPr>
          <w:rFonts w:hint="eastAsia" w:asciiTheme="minorEastAsia" w:hAnsiTheme="minorEastAsia" w:eastAsiaTheme="minorEastAsia"/>
          <w:color w:val="auto"/>
          <w:sz w:val="21"/>
          <w:szCs w:val="21"/>
          <w:highlight w:val="none"/>
          <w:u w:val="single"/>
        </w:rPr>
        <w:t>人1</w:t>
      </w:r>
      <w:r>
        <w:rPr>
          <w:rFonts w:asciiTheme="minorEastAsia" w:hAnsiTheme="minorEastAsia" w:eastAsiaTheme="minorEastAsia"/>
          <w:color w:val="auto"/>
          <w:sz w:val="21"/>
          <w:szCs w:val="21"/>
          <w:highlight w:val="none"/>
          <w:u w:val="single"/>
        </w:rPr>
        <w:t>名（</w:t>
      </w:r>
      <w:r>
        <w:rPr>
          <w:rFonts w:hint="eastAsia" w:asciiTheme="minorEastAsia" w:hAnsiTheme="minorEastAsia" w:eastAsiaTheme="minorEastAsia"/>
          <w:color w:val="auto"/>
          <w:sz w:val="21"/>
          <w:szCs w:val="21"/>
          <w:highlight w:val="none"/>
          <w:u w:val="single"/>
        </w:rPr>
        <w:t>须</w:t>
      </w:r>
      <w:r>
        <w:rPr>
          <w:rFonts w:asciiTheme="minorEastAsia" w:hAnsiTheme="minorEastAsia" w:eastAsiaTheme="minorEastAsia"/>
          <w:color w:val="auto"/>
          <w:sz w:val="21"/>
          <w:szCs w:val="21"/>
          <w:highlight w:val="none"/>
          <w:u w:val="single"/>
        </w:rPr>
        <w:t>具备环保类或给排水类</w:t>
      </w:r>
      <w:r>
        <w:rPr>
          <w:rFonts w:hint="eastAsia" w:asciiTheme="minorEastAsia" w:hAnsiTheme="minorEastAsia" w:eastAsiaTheme="minorEastAsia"/>
          <w:color w:val="auto"/>
          <w:sz w:val="21"/>
          <w:szCs w:val="21"/>
          <w:highlight w:val="none"/>
          <w:u w:val="single"/>
          <w:lang w:val="en-US" w:eastAsia="zh-CN"/>
        </w:rPr>
        <w:t>中级</w:t>
      </w:r>
      <w:r>
        <w:rPr>
          <w:rFonts w:hint="eastAsia" w:asciiTheme="minorEastAsia" w:hAnsiTheme="minorEastAsia" w:eastAsiaTheme="minorEastAsia"/>
          <w:color w:val="auto"/>
          <w:sz w:val="21"/>
          <w:szCs w:val="21"/>
          <w:highlight w:val="none"/>
          <w:u w:val="single"/>
        </w:rPr>
        <w:t>及</w:t>
      </w:r>
      <w:r>
        <w:rPr>
          <w:rFonts w:asciiTheme="minorEastAsia" w:hAnsiTheme="minorEastAsia" w:eastAsiaTheme="minorEastAsia"/>
          <w:color w:val="auto"/>
          <w:sz w:val="21"/>
          <w:szCs w:val="21"/>
          <w:highlight w:val="none"/>
          <w:u w:val="single"/>
        </w:rPr>
        <w:t>以上</w:t>
      </w:r>
      <w:r>
        <w:rPr>
          <w:rFonts w:hint="eastAsia" w:asciiTheme="minorEastAsia" w:hAnsiTheme="minorEastAsia" w:eastAsiaTheme="minorEastAsia"/>
          <w:color w:val="auto"/>
          <w:sz w:val="21"/>
          <w:szCs w:val="21"/>
          <w:highlight w:val="none"/>
          <w:u w:val="single"/>
        </w:rPr>
        <w:t>工程师职称，提供在本单位</w:t>
      </w:r>
      <w:r>
        <w:rPr>
          <w:rFonts w:hint="eastAsia" w:asciiTheme="minorEastAsia" w:hAnsiTheme="minorEastAsia" w:eastAsiaTheme="minorEastAsia"/>
          <w:color w:val="auto"/>
          <w:sz w:val="21"/>
          <w:szCs w:val="21"/>
          <w:highlight w:val="none"/>
          <w:u w:val="single"/>
          <w:lang w:val="en-US" w:eastAsia="zh-CN"/>
        </w:rPr>
        <w:t>连续缴纳的</w:t>
      </w:r>
      <w:r>
        <w:rPr>
          <w:rFonts w:hint="eastAsia" w:asciiTheme="minorEastAsia" w:hAnsiTheme="minorEastAsia" w:eastAsiaTheme="minorEastAsia"/>
          <w:color w:val="auto"/>
          <w:sz w:val="21"/>
          <w:szCs w:val="21"/>
          <w:highlight w:val="none"/>
          <w:u w:val="single"/>
        </w:rPr>
        <w:t>不少于六个月</w:t>
      </w:r>
      <w:r>
        <w:rPr>
          <w:rFonts w:hint="eastAsia" w:asciiTheme="minorEastAsia" w:hAnsiTheme="minorEastAsia" w:eastAsiaTheme="minorEastAsia"/>
          <w:color w:val="auto"/>
          <w:sz w:val="21"/>
          <w:szCs w:val="21"/>
          <w:highlight w:val="none"/>
          <w:u w:val="single"/>
          <w:lang w:eastAsia="zh-CN"/>
        </w:rPr>
        <w:t>（</w:t>
      </w:r>
      <w:r>
        <w:rPr>
          <w:rFonts w:hint="eastAsia" w:asciiTheme="minorEastAsia" w:hAnsiTheme="minorEastAsia" w:eastAsiaTheme="minorEastAsia"/>
          <w:color w:val="auto"/>
          <w:sz w:val="21"/>
          <w:szCs w:val="21"/>
          <w:highlight w:val="none"/>
          <w:u w:val="single"/>
          <w:lang w:val="en-US" w:eastAsia="zh-CN"/>
        </w:rPr>
        <w:t>投标截止日前</w:t>
      </w:r>
      <w:r>
        <w:rPr>
          <w:rFonts w:hint="eastAsia" w:asciiTheme="minorEastAsia" w:hAnsiTheme="minorEastAsia" w:eastAsiaTheme="minorEastAsia"/>
          <w:color w:val="auto"/>
          <w:sz w:val="21"/>
          <w:szCs w:val="21"/>
          <w:highlight w:val="none"/>
          <w:u w:val="single"/>
          <w:lang w:eastAsia="zh-CN"/>
        </w:rPr>
        <w:t>）</w:t>
      </w:r>
      <w:r>
        <w:rPr>
          <w:rFonts w:hint="eastAsia" w:asciiTheme="minorEastAsia" w:hAnsiTheme="minorEastAsia" w:eastAsiaTheme="minorEastAsia"/>
          <w:color w:val="auto"/>
          <w:sz w:val="21"/>
          <w:szCs w:val="21"/>
          <w:highlight w:val="none"/>
          <w:u w:val="single"/>
        </w:rPr>
        <w:t>的</w:t>
      </w:r>
      <w:r>
        <w:rPr>
          <w:color w:val="auto"/>
          <w:sz w:val="21"/>
          <w:szCs w:val="21"/>
          <w:highlight w:val="none"/>
          <w:u w:val="single"/>
        </w:rPr>
        <w:t>社会养老保险</w:t>
      </w:r>
      <w:r>
        <w:rPr>
          <w:rFonts w:hint="eastAsia"/>
          <w:color w:val="auto"/>
          <w:sz w:val="21"/>
          <w:szCs w:val="21"/>
          <w:highlight w:val="none"/>
          <w:u w:val="single"/>
          <w:lang w:val="en-US" w:eastAsia="zh-CN"/>
        </w:rPr>
        <w:t>证明材料</w:t>
      </w:r>
      <w:r>
        <w:rPr>
          <w:rFonts w:asciiTheme="minorEastAsia" w:hAnsiTheme="minorEastAsia" w:eastAsiaTheme="minorEastAsia"/>
          <w:color w:val="auto"/>
          <w:sz w:val="21"/>
          <w:szCs w:val="21"/>
          <w:highlight w:val="none"/>
          <w:u w:val="single"/>
        </w:rPr>
        <w:t>）</w:t>
      </w:r>
      <w:r>
        <w:rPr>
          <w:rFonts w:hint="eastAsia" w:asciiTheme="minorEastAsia" w:hAnsiTheme="minorEastAsia" w:eastAsiaTheme="minorEastAsia"/>
          <w:color w:val="auto"/>
          <w:sz w:val="21"/>
          <w:szCs w:val="21"/>
          <w:highlight w:val="none"/>
          <w:u w:val="single"/>
        </w:rPr>
        <w:t>，</w:t>
      </w:r>
      <w:r>
        <w:rPr>
          <w:rFonts w:asciiTheme="minorEastAsia" w:hAnsiTheme="minorEastAsia" w:eastAsiaTheme="minorEastAsia"/>
          <w:color w:val="auto"/>
          <w:sz w:val="21"/>
          <w:szCs w:val="21"/>
          <w:highlight w:val="none"/>
          <w:u w:val="single"/>
        </w:rPr>
        <w:t>中控室人员</w:t>
      </w:r>
      <w:r>
        <w:rPr>
          <w:rFonts w:hint="eastAsia" w:asciiTheme="minorEastAsia" w:hAnsiTheme="minorEastAsia" w:eastAsiaTheme="minorEastAsia"/>
          <w:color w:val="auto"/>
          <w:sz w:val="21"/>
          <w:szCs w:val="21"/>
          <w:highlight w:val="none"/>
          <w:u w:val="single"/>
          <w:lang w:val="en-US" w:eastAsia="zh-CN"/>
        </w:rPr>
        <w:t>5</w:t>
      </w:r>
      <w:r>
        <w:rPr>
          <w:rFonts w:hint="eastAsia" w:asciiTheme="minorEastAsia" w:hAnsiTheme="minorEastAsia" w:eastAsiaTheme="minorEastAsia"/>
          <w:color w:val="auto"/>
          <w:sz w:val="21"/>
          <w:szCs w:val="21"/>
          <w:highlight w:val="none"/>
          <w:u w:val="single"/>
        </w:rPr>
        <w:t>名，</w:t>
      </w:r>
      <w:r>
        <w:rPr>
          <w:rFonts w:asciiTheme="minorEastAsia" w:hAnsiTheme="minorEastAsia" w:eastAsiaTheme="minorEastAsia"/>
          <w:color w:val="auto"/>
          <w:sz w:val="21"/>
          <w:szCs w:val="21"/>
          <w:highlight w:val="none"/>
          <w:u w:val="single"/>
        </w:rPr>
        <w:t>化验室人员</w:t>
      </w:r>
      <w:r>
        <w:rPr>
          <w:rFonts w:hint="eastAsia" w:asciiTheme="minorEastAsia" w:hAnsiTheme="minorEastAsia" w:eastAsiaTheme="minorEastAsia"/>
          <w:color w:val="auto"/>
          <w:sz w:val="21"/>
          <w:szCs w:val="21"/>
          <w:highlight w:val="none"/>
          <w:u w:val="single"/>
        </w:rPr>
        <w:t>2名（专科及以上学历）</w:t>
      </w:r>
      <w:r>
        <w:rPr>
          <w:rFonts w:asciiTheme="minorEastAsia" w:hAnsiTheme="minorEastAsia" w:eastAsiaTheme="minorEastAsia"/>
          <w:color w:val="auto"/>
          <w:sz w:val="21"/>
          <w:szCs w:val="21"/>
          <w:highlight w:val="none"/>
          <w:u w:val="single"/>
        </w:rPr>
        <w:t>，机修人员</w:t>
      </w:r>
      <w:r>
        <w:rPr>
          <w:rFonts w:hint="eastAsia" w:asciiTheme="minorEastAsia" w:hAnsiTheme="minorEastAsia" w:eastAsiaTheme="minorEastAsia"/>
          <w:color w:val="auto"/>
          <w:sz w:val="21"/>
          <w:szCs w:val="21"/>
          <w:highlight w:val="none"/>
          <w:u w:val="single"/>
        </w:rPr>
        <w:t>1名</w:t>
      </w:r>
      <w:r>
        <w:rPr>
          <w:rFonts w:asciiTheme="minorEastAsia" w:hAnsiTheme="minorEastAsia" w:eastAsiaTheme="minorEastAsia"/>
          <w:color w:val="auto"/>
          <w:sz w:val="21"/>
          <w:szCs w:val="21"/>
          <w:highlight w:val="none"/>
          <w:u w:val="single"/>
        </w:rPr>
        <w:t>，电工</w:t>
      </w:r>
      <w:r>
        <w:rPr>
          <w:rFonts w:hint="eastAsia" w:asciiTheme="minorEastAsia" w:hAnsiTheme="minorEastAsia" w:eastAsiaTheme="minorEastAsia"/>
          <w:color w:val="auto"/>
          <w:sz w:val="21"/>
          <w:szCs w:val="21"/>
          <w:highlight w:val="none"/>
          <w:u w:val="single"/>
        </w:rPr>
        <w:t>1名（具有</w:t>
      </w:r>
      <w:r>
        <w:rPr>
          <w:rFonts w:hint="eastAsia" w:asciiTheme="minorEastAsia" w:hAnsiTheme="minorEastAsia" w:eastAsiaTheme="minorEastAsia"/>
          <w:color w:val="auto"/>
          <w:sz w:val="21"/>
          <w:szCs w:val="21"/>
          <w:highlight w:val="none"/>
          <w:u w:val="single"/>
          <w:lang w:val="en-US" w:eastAsia="zh-CN"/>
        </w:rPr>
        <w:t>电工操作</w:t>
      </w:r>
      <w:r>
        <w:rPr>
          <w:rFonts w:hint="eastAsia" w:asciiTheme="minorEastAsia" w:hAnsiTheme="minorEastAsia" w:eastAsiaTheme="minorEastAsia"/>
          <w:color w:val="auto"/>
          <w:sz w:val="21"/>
          <w:szCs w:val="21"/>
          <w:highlight w:val="none"/>
          <w:u w:val="single"/>
        </w:rPr>
        <w:t>证）</w:t>
      </w:r>
      <w:r>
        <w:rPr>
          <w:rFonts w:asciiTheme="minorEastAsia" w:hAnsiTheme="minorEastAsia" w:eastAsiaTheme="minorEastAsia"/>
          <w:color w:val="auto"/>
          <w:sz w:val="21"/>
          <w:szCs w:val="21"/>
          <w:highlight w:val="none"/>
          <w:u w:val="single"/>
        </w:rPr>
        <w:t>，</w:t>
      </w:r>
      <w:r>
        <w:rPr>
          <w:rFonts w:hint="eastAsia" w:asciiTheme="minorEastAsia" w:hAnsiTheme="minorEastAsia" w:eastAsiaTheme="minorEastAsia"/>
          <w:color w:val="auto"/>
          <w:sz w:val="21"/>
          <w:szCs w:val="21"/>
          <w:highlight w:val="none"/>
          <w:u w:val="single"/>
        </w:rPr>
        <w:t>内勤</w:t>
      </w:r>
      <w:r>
        <w:rPr>
          <w:rFonts w:hint="eastAsia" w:asciiTheme="minorEastAsia" w:hAnsiTheme="minorEastAsia" w:eastAsiaTheme="minorEastAsia"/>
          <w:color w:val="auto"/>
          <w:sz w:val="21"/>
          <w:szCs w:val="21"/>
          <w:highlight w:val="none"/>
          <w:u w:val="single"/>
          <w:lang w:val="en-US" w:eastAsia="zh-CN"/>
        </w:rPr>
        <w:t>1</w:t>
      </w:r>
      <w:r>
        <w:rPr>
          <w:rFonts w:hint="eastAsia" w:asciiTheme="minorEastAsia" w:hAnsiTheme="minorEastAsia" w:eastAsiaTheme="minorEastAsia"/>
          <w:color w:val="auto"/>
          <w:sz w:val="21"/>
          <w:szCs w:val="21"/>
          <w:highlight w:val="none"/>
          <w:u w:val="single"/>
        </w:rPr>
        <w:t>名</w:t>
      </w:r>
      <w:r>
        <w:rPr>
          <w:rFonts w:asciiTheme="minorEastAsia" w:hAnsiTheme="minorEastAsia" w:eastAsiaTheme="minorEastAsia"/>
          <w:color w:val="auto"/>
          <w:sz w:val="21"/>
          <w:szCs w:val="21"/>
          <w:highlight w:val="none"/>
          <w:u w:val="single"/>
        </w:rPr>
        <w:t>，加药</w:t>
      </w:r>
      <w:r>
        <w:rPr>
          <w:rFonts w:hint="eastAsia" w:asciiTheme="minorEastAsia" w:hAnsiTheme="minorEastAsia" w:eastAsiaTheme="minorEastAsia"/>
          <w:color w:val="auto"/>
          <w:sz w:val="21"/>
          <w:szCs w:val="21"/>
          <w:highlight w:val="none"/>
          <w:u w:val="single"/>
        </w:rPr>
        <w:t>1名</w:t>
      </w:r>
      <w:r>
        <w:rPr>
          <w:rFonts w:asciiTheme="minorEastAsia" w:hAnsiTheme="minorEastAsia" w:eastAsiaTheme="minorEastAsia"/>
          <w:color w:val="auto"/>
          <w:sz w:val="21"/>
          <w:szCs w:val="21"/>
          <w:highlight w:val="none"/>
          <w:u w:val="single"/>
        </w:rPr>
        <w:t>，污泥</w:t>
      </w:r>
      <w:r>
        <w:rPr>
          <w:rFonts w:hint="eastAsia" w:asciiTheme="minorEastAsia" w:hAnsiTheme="minorEastAsia" w:eastAsiaTheme="minorEastAsia"/>
          <w:color w:val="auto"/>
          <w:sz w:val="21"/>
          <w:szCs w:val="21"/>
          <w:highlight w:val="none"/>
          <w:u w:val="single"/>
        </w:rPr>
        <w:t>处理工1名</w:t>
      </w:r>
      <w:r>
        <w:rPr>
          <w:rFonts w:asciiTheme="minorEastAsia" w:hAnsiTheme="minorEastAsia" w:eastAsiaTheme="minorEastAsia"/>
          <w:color w:val="auto"/>
          <w:sz w:val="21"/>
          <w:szCs w:val="21"/>
          <w:highlight w:val="none"/>
          <w:u w:val="single"/>
        </w:rPr>
        <w:t>。</w:t>
      </w:r>
      <w:r>
        <w:rPr>
          <w:rFonts w:hint="eastAsia" w:asciiTheme="minorEastAsia" w:hAnsiTheme="minorEastAsia" w:eastAsiaTheme="minorEastAsia"/>
          <w:color w:val="auto"/>
          <w:sz w:val="21"/>
          <w:szCs w:val="21"/>
          <w:highlight w:val="none"/>
          <w:u w:val="single"/>
        </w:rPr>
        <w:t>另</w:t>
      </w:r>
      <w:r>
        <w:rPr>
          <w:rFonts w:asciiTheme="minorEastAsia" w:hAnsiTheme="minorEastAsia" w:eastAsiaTheme="minorEastAsia"/>
          <w:color w:val="auto"/>
          <w:sz w:val="21"/>
          <w:szCs w:val="21"/>
          <w:highlight w:val="none"/>
          <w:u w:val="single"/>
        </w:rPr>
        <w:t>需配置</w:t>
      </w:r>
      <w:r>
        <w:rPr>
          <w:rFonts w:hint="eastAsia" w:asciiTheme="minorEastAsia" w:hAnsiTheme="minorEastAsia" w:eastAsiaTheme="minorEastAsia"/>
          <w:color w:val="auto"/>
          <w:sz w:val="21"/>
          <w:szCs w:val="21"/>
          <w:highlight w:val="none"/>
          <w:u w:val="single"/>
        </w:rPr>
        <w:t>门卫</w:t>
      </w:r>
      <w:r>
        <w:rPr>
          <w:rFonts w:asciiTheme="minorEastAsia" w:hAnsiTheme="minorEastAsia" w:eastAsiaTheme="minorEastAsia"/>
          <w:color w:val="auto"/>
          <w:sz w:val="21"/>
          <w:szCs w:val="21"/>
          <w:highlight w:val="none"/>
          <w:u w:val="single"/>
        </w:rPr>
        <w:t>、</w:t>
      </w:r>
      <w:r>
        <w:rPr>
          <w:rFonts w:hint="eastAsia" w:asciiTheme="minorEastAsia" w:hAnsiTheme="minorEastAsia" w:eastAsiaTheme="minorEastAsia"/>
          <w:color w:val="auto"/>
          <w:sz w:val="21"/>
          <w:szCs w:val="21"/>
          <w:highlight w:val="none"/>
          <w:u w:val="single"/>
        </w:rPr>
        <w:t>保安</w:t>
      </w:r>
      <w:r>
        <w:rPr>
          <w:rFonts w:asciiTheme="minorEastAsia" w:hAnsiTheme="minorEastAsia" w:eastAsiaTheme="minorEastAsia"/>
          <w:color w:val="auto"/>
          <w:sz w:val="21"/>
          <w:szCs w:val="21"/>
          <w:highlight w:val="none"/>
          <w:u w:val="single"/>
        </w:rPr>
        <w:t>保洁、绿化维护等人员。</w:t>
      </w:r>
      <w:r>
        <w:rPr>
          <w:rFonts w:hint="eastAsia" w:asciiTheme="minorEastAsia" w:hAnsiTheme="minorEastAsia" w:eastAsiaTheme="minorEastAsia"/>
          <w:b/>
          <w:bCs/>
          <w:color w:val="auto"/>
          <w:sz w:val="21"/>
          <w:szCs w:val="21"/>
          <w:highlight w:val="none"/>
          <w:u w:val="single"/>
          <w:lang w:val="en-US" w:eastAsia="zh-CN"/>
        </w:rPr>
        <w:t>注：上述人员中有须提供相应证明材料的，则须提供相应的证明材料扫描件并加盖单位公章，学历证明以毕业证书为准，未提供或提供不全的以无效标处理。</w:t>
      </w:r>
    </w:p>
    <w:p w14:paraId="2A89D7E8">
      <w:pPr>
        <w:snapToGrid w:val="0"/>
        <w:spacing w:line="312" w:lineRule="auto"/>
        <w:ind w:firstLine="405" w:firstLineChars="193"/>
        <w:rPr>
          <w:rFonts w:asciiTheme="minorEastAsia" w:hAnsiTheme="minorEastAsia" w:eastAsiaTheme="minorEastAsia"/>
          <w:bCs/>
          <w:color w:val="auto"/>
          <w:sz w:val="21"/>
          <w:szCs w:val="21"/>
          <w:highlight w:val="none"/>
        </w:rPr>
      </w:pPr>
      <w:r>
        <w:rPr>
          <w:rFonts w:asciiTheme="minorEastAsia" w:hAnsiTheme="minorEastAsia" w:eastAsiaTheme="minorEastAsia"/>
          <w:bCs/>
          <w:color w:val="auto"/>
          <w:sz w:val="21"/>
          <w:szCs w:val="21"/>
          <w:highlight w:val="none"/>
        </w:rPr>
        <w:t>2</w:t>
      </w:r>
      <w:r>
        <w:rPr>
          <w:rFonts w:hint="eastAsia" w:asciiTheme="minorEastAsia" w:hAnsiTheme="minorEastAsia" w:eastAsiaTheme="minorEastAsia"/>
          <w:bCs/>
          <w:color w:val="auto"/>
          <w:sz w:val="21"/>
          <w:szCs w:val="21"/>
          <w:highlight w:val="none"/>
        </w:rPr>
        <w:t>、▲投标报价说明：</w:t>
      </w:r>
    </w:p>
    <w:p w14:paraId="2BDEA495">
      <w:pPr>
        <w:snapToGrid w:val="0"/>
        <w:spacing w:line="312" w:lineRule="auto"/>
        <w:ind w:firstLine="405" w:firstLineChars="193"/>
        <w:rPr>
          <w:rFonts w:asciiTheme="minorEastAsia" w:hAnsiTheme="minorEastAsia" w:eastAsiaTheme="minorEastAsia"/>
          <w:sz w:val="21"/>
          <w:szCs w:val="21"/>
        </w:rPr>
      </w:pPr>
      <w:r>
        <w:rPr>
          <w:rFonts w:hint="eastAsia" w:asciiTheme="minorEastAsia" w:hAnsiTheme="minorEastAsia" w:eastAsiaTheme="minorEastAsia"/>
          <w:bCs/>
          <w:color w:val="auto"/>
          <w:sz w:val="21"/>
          <w:szCs w:val="21"/>
          <w:highlight w:val="none"/>
        </w:rPr>
        <w:t>投标人投标报价</w:t>
      </w:r>
      <w:r>
        <w:rPr>
          <w:rFonts w:hint="eastAsia" w:asciiTheme="minorEastAsia" w:hAnsiTheme="minorEastAsia" w:eastAsiaTheme="minorEastAsia"/>
          <w:color w:val="auto"/>
          <w:sz w:val="21"/>
          <w:szCs w:val="21"/>
          <w:highlight w:val="none"/>
        </w:rPr>
        <w:t>按</w:t>
      </w:r>
      <w:r>
        <w:rPr>
          <w:rFonts w:hint="eastAsia" w:asciiTheme="minorEastAsia" w:hAnsiTheme="minorEastAsia" w:eastAsiaTheme="minorEastAsia"/>
          <w:color w:val="auto"/>
          <w:sz w:val="21"/>
          <w:szCs w:val="21"/>
          <w:highlight w:val="none"/>
          <w:lang w:val="en-US" w:eastAsia="zh-CN"/>
        </w:rPr>
        <w:t>8个月</w:t>
      </w:r>
      <w:r>
        <w:rPr>
          <w:rFonts w:hint="eastAsia" w:asciiTheme="minorEastAsia" w:hAnsiTheme="minorEastAsia" w:eastAsiaTheme="minorEastAsia"/>
          <w:color w:val="auto"/>
          <w:sz w:val="21"/>
          <w:szCs w:val="21"/>
          <w:highlight w:val="none"/>
        </w:rPr>
        <w:t>处理量报</w:t>
      </w:r>
      <w:r>
        <w:rPr>
          <w:rFonts w:hint="eastAsia" w:asciiTheme="minorEastAsia" w:hAnsiTheme="minorEastAsia" w:eastAsiaTheme="minorEastAsia"/>
          <w:sz w:val="21"/>
          <w:szCs w:val="21"/>
        </w:rPr>
        <w:t>价，</w:t>
      </w:r>
      <w:r>
        <w:rPr>
          <w:rFonts w:hint="eastAsia" w:asciiTheme="minorEastAsia" w:hAnsiTheme="minorEastAsia" w:eastAsiaTheme="minorEastAsia"/>
          <w:bCs/>
          <w:sz w:val="21"/>
          <w:szCs w:val="21"/>
        </w:rPr>
        <w:t>综合单价包括人工费、药剂费、水电费、构筑物日常维护维修费、</w:t>
      </w:r>
      <w:r>
        <w:rPr>
          <w:rFonts w:hint="eastAsia" w:ascii="宋体" w:hAnsi="Courier New"/>
          <w:bCs/>
          <w:sz w:val="21"/>
          <w:szCs w:val="21"/>
        </w:rPr>
        <w:t>污泥处置</w:t>
      </w:r>
      <w:r>
        <w:rPr>
          <w:rFonts w:hint="eastAsia" w:asciiTheme="minorEastAsia" w:hAnsiTheme="minorEastAsia" w:eastAsiaTheme="minorEastAsia"/>
          <w:bCs/>
          <w:sz w:val="21"/>
          <w:szCs w:val="21"/>
        </w:rPr>
        <w:t>及消纳费、水质在线监测及</w:t>
      </w:r>
      <w:r>
        <w:rPr>
          <w:rFonts w:asciiTheme="minorEastAsia" w:hAnsiTheme="minorEastAsia" w:eastAsiaTheme="minorEastAsia"/>
          <w:bCs/>
          <w:sz w:val="21"/>
          <w:szCs w:val="21"/>
        </w:rPr>
        <w:t>运维</w:t>
      </w:r>
      <w:r>
        <w:rPr>
          <w:rFonts w:hint="eastAsia" w:asciiTheme="minorEastAsia" w:hAnsiTheme="minorEastAsia" w:eastAsiaTheme="minorEastAsia"/>
          <w:bCs/>
          <w:sz w:val="21"/>
          <w:szCs w:val="21"/>
        </w:rPr>
        <w:t>费、设备设施维修维护费、环境监测费用、水质检测费、仪器仪表和设备检定和校准费、全厂绿化维护管理费、日常办公及管理费、针对性的应急预案编制审查费、日常卫生管理费、税金等污水处理厂运维所需的所有费用；</w:t>
      </w:r>
      <w:r>
        <w:rPr>
          <w:rFonts w:hint="eastAsia" w:asciiTheme="minorEastAsia" w:hAnsiTheme="minorEastAsia" w:eastAsiaTheme="minorEastAsia"/>
          <w:bCs/>
          <w:sz w:val="21"/>
          <w:szCs w:val="21"/>
          <w:lang w:val="en-US" w:eastAsia="zh-CN"/>
        </w:rPr>
        <w:t>供应商</w:t>
      </w:r>
      <w:r>
        <w:rPr>
          <w:rFonts w:hint="eastAsia" w:asciiTheme="minorEastAsia" w:hAnsiTheme="minorEastAsia" w:eastAsiaTheme="minorEastAsia"/>
          <w:bCs/>
          <w:sz w:val="21"/>
          <w:szCs w:val="21"/>
        </w:rPr>
        <w:t>应自行增加能达到所承诺的服务质量所必需但</w:t>
      </w:r>
      <w:r>
        <w:rPr>
          <w:rFonts w:hint="eastAsia" w:asciiTheme="minorEastAsia" w:hAnsiTheme="minorEastAsia" w:eastAsiaTheme="minorEastAsia"/>
          <w:bCs/>
          <w:sz w:val="21"/>
          <w:szCs w:val="21"/>
          <w:lang w:val="en-US" w:eastAsia="zh-CN"/>
        </w:rPr>
        <w:t>采购</w:t>
      </w:r>
      <w:r>
        <w:rPr>
          <w:rFonts w:hint="eastAsia" w:asciiTheme="minorEastAsia" w:hAnsiTheme="minorEastAsia" w:eastAsiaTheme="minorEastAsia"/>
          <w:bCs/>
          <w:sz w:val="21"/>
          <w:szCs w:val="21"/>
        </w:rPr>
        <w:t>文件没有包含的所有人员、货物、版权、专利</w:t>
      </w:r>
      <w:r>
        <w:rPr>
          <w:rFonts w:hint="eastAsia" w:asciiTheme="minorEastAsia" w:hAnsiTheme="minorEastAsia" w:eastAsiaTheme="minorEastAsia"/>
          <w:bCs/>
          <w:sz w:val="21"/>
          <w:szCs w:val="21"/>
          <w:lang w:eastAsia="zh-CN"/>
        </w:rPr>
        <w:t>、</w:t>
      </w:r>
      <w:r>
        <w:rPr>
          <w:rFonts w:hint="eastAsia" w:asciiTheme="minorEastAsia" w:hAnsiTheme="minorEastAsia" w:eastAsiaTheme="minorEastAsia"/>
          <w:bCs/>
          <w:sz w:val="21"/>
          <w:szCs w:val="21"/>
          <w:lang w:val="en-US" w:eastAsia="zh-CN"/>
        </w:rPr>
        <w:t>招标代理费、评审专家费</w:t>
      </w:r>
      <w:r>
        <w:rPr>
          <w:rFonts w:hint="eastAsia" w:asciiTheme="minorEastAsia" w:hAnsiTheme="minorEastAsia" w:eastAsiaTheme="minorEastAsia"/>
          <w:bCs/>
          <w:sz w:val="21"/>
          <w:szCs w:val="21"/>
        </w:rPr>
        <w:t>等一切费用，如果</w:t>
      </w:r>
      <w:r>
        <w:rPr>
          <w:rFonts w:hint="eastAsia" w:asciiTheme="minorEastAsia" w:hAnsiTheme="minorEastAsia" w:eastAsiaTheme="minorEastAsia"/>
          <w:bCs/>
          <w:sz w:val="21"/>
          <w:szCs w:val="21"/>
          <w:lang w:val="en-US" w:eastAsia="zh-CN"/>
        </w:rPr>
        <w:t>供应商</w:t>
      </w:r>
      <w:r>
        <w:rPr>
          <w:rFonts w:hint="eastAsia" w:asciiTheme="minorEastAsia" w:hAnsiTheme="minorEastAsia" w:eastAsiaTheme="minorEastAsia"/>
          <w:bCs/>
          <w:sz w:val="21"/>
          <w:szCs w:val="21"/>
        </w:rPr>
        <w:t>在中标并签署合同后，在人员、供货、安装、调试、培训等工作中出现</w:t>
      </w:r>
      <w:r>
        <w:rPr>
          <w:rFonts w:hint="eastAsia" w:asciiTheme="minorEastAsia" w:hAnsiTheme="minorEastAsia" w:eastAsiaTheme="minorEastAsia"/>
          <w:bCs/>
          <w:sz w:val="21"/>
          <w:szCs w:val="21"/>
          <w:lang w:val="en-US" w:eastAsia="zh-CN"/>
        </w:rPr>
        <w:t>任何</w:t>
      </w:r>
      <w:r>
        <w:rPr>
          <w:rFonts w:hint="eastAsia" w:asciiTheme="minorEastAsia" w:hAnsiTheme="minorEastAsia" w:eastAsiaTheme="minorEastAsia"/>
          <w:bCs/>
          <w:sz w:val="21"/>
          <w:szCs w:val="21"/>
        </w:rPr>
        <w:t>遗漏，均由中标供应商免费提</w:t>
      </w:r>
      <w:r>
        <w:rPr>
          <w:rFonts w:hint="eastAsia" w:asciiTheme="minorEastAsia" w:hAnsiTheme="minorEastAsia" w:eastAsiaTheme="minorEastAsia"/>
          <w:sz w:val="21"/>
          <w:szCs w:val="21"/>
        </w:rPr>
        <w:t>供，采购人将不再支付任何费用。</w:t>
      </w:r>
    </w:p>
    <w:p w14:paraId="166DCBA9">
      <w:pPr>
        <w:snapToGrid w:val="0"/>
        <w:spacing w:line="312" w:lineRule="auto"/>
        <w:ind w:firstLine="405" w:firstLineChars="193"/>
        <w:rPr>
          <w:rFonts w:asciiTheme="minorEastAsia" w:hAnsiTheme="minorEastAsia" w:eastAsiaTheme="minorEastAsia"/>
          <w:bCs/>
          <w:sz w:val="21"/>
          <w:szCs w:val="21"/>
          <w:u w:val="single"/>
        </w:rPr>
      </w:pPr>
      <w:r>
        <w:rPr>
          <w:rFonts w:hint="eastAsia" w:asciiTheme="minorEastAsia" w:hAnsiTheme="minorEastAsia" w:eastAsiaTheme="minorEastAsia"/>
          <w:sz w:val="21"/>
          <w:szCs w:val="21"/>
        </w:rPr>
        <w:t>3、服务期限</w:t>
      </w:r>
      <w:r>
        <w:rPr>
          <w:rFonts w:hint="eastAsia" w:asciiTheme="minorEastAsia" w:hAnsiTheme="minorEastAsia" w:eastAsiaTheme="minorEastAsia"/>
          <w:color w:val="auto"/>
          <w:sz w:val="21"/>
          <w:szCs w:val="21"/>
          <w:highlight w:val="none"/>
        </w:rPr>
        <w:t>：</w:t>
      </w:r>
      <w:r>
        <w:rPr>
          <w:rFonts w:hint="eastAsia" w:ascii="宋体" w:hAnsi="Courier New" w:eastAsiaTheme="minorEastAsia"/>
          <w:color w:val="auto"/>
          <w:sz w:val="21"/>
          <w:szCs w:val="21"/>
          <w:highlight w:val="none"/>
          <w:lang w:val="en-US" w:eastAsia="zh-CN"/>
        </w:rPr>
        <w:t>8个月</w:t>
      </w:r>
      <w:r>
        <w:rPr>
          <w:rFonts w:hint="eastAsia" w:ascii="宋体" w:hAnsi="Courier New"/>
          <w:color w:val="auto"/>
          <w:sz w:val="21"/>
          <w:szCs w:val="21"/>
          <w:highlight w:val="none"/>
        </w:rPr>
        <w:t>。</w:t>
      </w:r>
      <w:r>
        <w:rPr>
          <w:rFonts w:hint="eastAsia" w:asciiTheme="minorEastAsia" w:hAnsiTheme="minorEastAsia" w:eastAsiaTheme="minorEastAsia" w:cstheme="minorEastAsia"/>
          <w:color w:val="auto"/>
          <w:kern w:val="1"/>
          <w:sz w:val="21"/>
          <w:szCs w:val="21"/>
          <w:highlight w:val="none"/>
          <w:lang w:val="zh-CN"/>
        </w:rPr>
        <w:t>合同期内采购人对中标供应商进行考核（【仙居县污水处理厂运行管理考核表（暂定）】），如中标供应商在服务期内两次考</w:t>
      </w:r>
      <w:r>
        <w:rPr>
          <w:rFonts w:hint="eastAsia" w:asciiTheme="minorEastAsia" w:hAnsiTheme="minorEastAsia" w:eastAsiaTheme="minorEastAsia" w:cstheme="minorEastAsia"/>
          <w:kern w:val="1"/>
          <w:sz w:val="21"/>
          <w:szCs w:val="21"/>
          <w:lang w:val="zh-CN"/>
        </w:rPr>
        <w:t>核不合格的采购人有权解除合同，并由中标供应商承担违约责任</w:t>
      </w:r>
      <w:r>
        <w:rPr>
          <w:rFonts w:asciiTheme="minorEastAsia" w:hAnsiTheme="minorEastAsia" w:eastAsiaTheme="minorEastAsia"/>
          <w:sz w:val="21"/>
          <w:szCs w:val="21"/>
        </w:rPr>
        <w:t>。</w:t>
      </w:r>
    </w:p>
    <w:p w14:paraId="2FAD6A0A">
      <w:pPr>
        <w:snapToGrid w:val="0"/>
        <w:spacing w:line="312" w:lineRule="auto"/>
        <w:ind w:firstLine="405" w:firstLineChars="193"/>
        <w:rPr>
          <w:rFonts w:hint="default" w:cs="宋体" w:asciiTheme="minorEastAsia" w:hAnsiTheme="minorEastAsia" w:eastAsiaTheme="minorEastAsia"/>
          <w:color w:val="0000FF"/>
          <w:sz w:val="21"/>
          <w:szCs w:val="21"/>
          <w:highlight w:val="yellow"/>
          <w:lang w:val="en-US" w:eastAsia="zh-CN"/>
        </w:rPr>
      </w:pPr>
      <w:r>
        <w:rPr>
          <w:rFonts w:hint="eastAsia" w:asciiTheme="minorEastAsia" w:hAnsiTheme="minorEastAsia" w:eastAsiaTheme="minorEastAsia"/>
          <w:sz w:val="21"/>
          <w:szCs w:val="21"/>
        </w:rPr>
        <w:t>4、设备</w:t>
      </w:r>
      <w:r>
        <w:rPr>
          <w:rFonts w:hint="eastAsia" w:cs="宋体" w:asciiTheme="minorEastAsia" w:hAnsiTheme="minorEastAsia" w:eastAsiaTheme="minorEastAsia"/>
          <w:sz w:val="21"/>
          <w:szCs w:val="21"/>
        </w:rPr>
        <w:t>设施维修管理及使用。</w:t>
      </w:r>
      <w:r>
        <w:rPr>
          <w:rFonts w:hint="eastAsia" w:asciiTheme="minorEastAsia" w:hAnsiTheme="minorEastAsia" w:eastAsiaTheme="minorEastAsia"/>
          <w:sz w:val="21"/>
          <w:szCs w:val="21"/>
        </w:rPr>
        <w:t>设备维修费包含污水处理厂所有设备维修费用和配件费用；</w:t>
      </w:r>
      <w:r>
        <w:rPr>
          <w:rFonts w:hint="eastAsia" w:cs="宋体" w:asciiTheme="minorEastAsia" w:hAnsiTheme="minorEastAsia" w:eastAsiaTheme="minorEastAsia"/>
          <w:sz w:val="21"/>
          <w:szCs w:val="21"/>
        </w:rPr>
        <w:t>设施维修范围包括池体破损维修，水泵、风机等机械设备维修及更换以及自然灾害突发事件发生引起工程设施受损等方面。另外，由于中标供应商在运维过程中没有按相关规定操作、运维不到位及其他人为原因造成的设施损坏，所产生的损失（包括维修、更换费用）不管金额多少全部由中标供应商自行承担，并及时组织维修、更换，若中标供应商拒不组织维修、更换，采购人可自行组织力量进行维修、更换，维修、更换经费直接在运行费用或履约保证金中扣除。中标供应商在发现设备设施等受损或须更换的情况，应在第一时间上报采购人，并组织维修且须在24小时内完成（特殊情况经采购人书面同意可顺延），其维修资金额度的判定以采购人认定的结果为准，按以上要求执行。</w:t>
      </w:r>
    </w:p>
    <w:p w14:paraId="0B30863F">
      <w:pPr>
        <w:snapToGrid w:val="0"/>
        <w:spacing w:line="312"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5、构筑物维护维修管理费用（包括构筑物的小修小补）。</w:t>
      </w:r>
    </w:p>
    <w:p w14:paraId="3B641400">
      <w:pPr>
        <w:snapToGrid w:val="0"/>
        <w:spacing w:line="312"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6、设施维护：有完善的运行管理制度，并按照规定履行日常巡逻、维护和维修责任，保障设施安全运行，保证各类设施工况良好，保持应有的技术性能，建立</w:t>
      </w:r>
      <w:r>
        <w:rPr>
          <w:rFonts w:asciiTheme="minorEastAsia" w:hAnsiTheme="minorEastAsia" w:eastAsiaTheme="minorEastAsia"/>
          <w:sz w:val="21"/>
          <w:szCs w:val="21"/>
        </w:rPr>
        <w:t>设施维护</w:t>
      </w:r>
      <w:r>
        <w:rPr>
          <w:rFonts w:hint="eastAsia" w:asciiTheme="minorEastAsia" w:hAnsiTheme="minorEastAsia" w:eastAsiaTheme="minorEastAsia"/>
          <w:sz w:val="21"/>
          <w:szCs w:val="21"/>
        </w:rPr>
        <w:t>台账。采购正常运营所需的消耗性备品备件和事故抢修的备品备件。</w:t>
      </w:r>
    </w:p>
    <w:p w14:paraId="46C8E257">
      <w:pPr>
        <w:snapToGrid w:val="0"/>
        <w:spacing w:line="312"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7、安全管理：有相应的安全管理机构、安全规章制度和安全隐患记录及处理结果记录，有针对污水处理厂运行制度的应急预案并在环保部门备案，配备必要的抢险装备、器材、</w:t>
      </w:r>
      <w:r>
        <w:rPr>
          <w:rFonts w:asciiTheme="minorEastAsia" w:hAnsiTheme="minorEastAsia" w:eastAsiaTheme="minorEastAsia"/>
          <w:sz w:val="21"/>
          <w:szCs w:val="21"/>
        </w:rPr>
        <w:t>应急物资</w:t>
      </w:r>
      <w:r>
        <w:rPr>
          <w:rFonts w:hint="eastAsia" w:asciiTheme="minorEastAsia" w:hAnsiTheme="minorEastAsia" w:eastAsiaTheme="minorEastAsia"/>
          <w:sz w:val="21"/>
          <w:szCs w:val="21"/>
        </w:rPr>
        <w:t>，且能定期组织演练。</w:t>
      </w:r>
    </w:p>
    <w:p w14:paraId="5B030A61">
      <w:pPr>
        <w:snapToGrid w:val="0"/>
        <w:spacing w:line="312"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8、污水量的计量及结算</w:t>
      </w:r>
    </w:p>
    <w:p w14:paraId="0914BE1B">
      <w:pPr>
        <w:snapToGrid w:val="0"/>
        <w:spacing w:line="312"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8.1、污水量的计量</w:t>
      </w:r>
    </w:p>
    <w:p w14:paraId="524AF704">
      <w:pPr>
        <w:snapToGrid w:val="0"/>
        <w:spacing w:line="312" w:lineRule="auto"/>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（1）</w:t>
      </w:r>
      <w:r>
        <w:rPr>
          <w:rFonts w:asciiTheme="minorEastAsia" w:hAnsiTheme="minorEastAsia" w:eastAsiaTheme="minorEastAsia"/>
          <w:bCs/>
          <w:sz w:val="21"/>
          <w:szCs w:val="21"/>
        </w:rPr>
        <w:t>当每一个流量计首次应用于本项目时，都应在中标</w:t>
      </w:r>
      <w:r>
        <w:rPr>
          <w:rFonts w:hint="eastAsia" w:asciiTheme="minorEastAsia" w:hAnsiTheme="minorEastAsia" w:eastAsiaTheme="minorEastAsia"/>
          <w:bCs/>
          <w:sz w:val="21"/>
          <w:szCs w:val="21"/>
        </w:rPr>
        <w:t>供应</w:t>
      </w:r>
      <w:r>
        <w:rPr>
          <w:rFonts w:asciiTheme="minorEastAsia" w:hAnsiTheme="minorEastAsia" w:eastAsiaTheme="minorEastAsia"/>
          <w:bCs/>
          <w:sz w:val="21"/>
          <w:szCs w:val="21"/>
        </w:rPr>
        <w:t>商牵头，采购人参加的情况下，由</w:t>
      </w:r>
      <w:r>
        <w:rPr>
          <w:rFonts w:hint="eastAsia" w:asciiTheme="minorEastAsia" w:hAnsiTheme="minorEastAsia" w:eastAsiaTheme="minorEastAsia"/>
          <w:bCs/>
          <w:sz w:val="21"/>
          <w:szCs w:val="21"/>
        </w:rPr>
        <w:t>质监部门</w:t>
      </w:r>
      <w:r>
        <w:rPr>
          <w:rFonts w:asciiTheme="minorEastAsia" w:hAnsiTheme="minorEastAsia" w:eastAsiaTheme="minorEastAsia"/>
          <w:bCs/>
          <w:sz w:val="21"/>
          <w:szCs w:val="21"/>
        </w:rPr>
        <w:t>或其委托的检测机构对流量计进行检查和检定/校准。检验合格方能投入使用，费用由中标供应商承担。</w:t>
      </w:r>
    </w:p>
    <w:p w14:paraId="4696FAC4">
      <w:pPr>
        <w:snapToGrid w:val="0"/>
        <w:spacing w:line="312" w:lineRule="auto"/>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（2）</w:t>
      </w:r>
      <w:r>
        <w:rPr>
          <w:rFonts w:asciiTheme="minorEastAsia" w:hAnsiTheme="minorEastAsia" w:eastAsiaTheme="minorEastAsia"/>
          <w:bCs/>
          <w:sz w:val="21"/>
          <w:szCs w:val="21"/>
        </w:rPr>
        <w:t>中标</w:t>
      </w:r>
      <w:r>
        <w:rPr>
          <w:rFonts w:hint="eastAsia" w:asciiTheme="minorEastAsia" w:hAnsiTheme="minorEastAsia" w:eastAsiaTheme="minorEastAsia"/>
          <w:bCs/>
          <w:sz w:val="21"/>
          <w:szCs w:val="21"/>
        </w:rPr>
        <w:t>供应</w:t>
      </w:r>
      <w:r>
        <w:rPr>
          <w:rFonts w:asciiTheme="minorEastAsia" w:hAnsiTheme="minorEastAsia" w:eastAsiaTheme="minorEastAsia"/>
          <w:bCs/>
          <w:sz w:val="21"/>
          <w:szCs w:val="21"/>
        </w:rPr>
        <w:t>商</w:t>
      </w:r>
      <w:r>
        <w:rPr>
          <w:rFonts w:hint="eastAsia" w:asciiTheme="minorEastAsia" w:hAnsiTheme="minorEastAsia" w:eastAsiaTheme="minorEastAsia"/>
          <w:bCs/>
          <w:sz w:val="21"/>
          <w:szCs w:val="21"/>
        </w:rPr>
        <w:t>应按照指定的出水口流量计，计量污水处理厂的出水水量。</w:t>
      </w:r>
    </w:p>
    <w:p w14:paraId="0F064C5E">
      <w:pPr>
        <w:snapToGrid w:val="0"/>
        <w:spacing w:line="312" w:lineRule="auto"/>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（3）</w:t>
      </w:r>
      <w:r>
        <w:rPr>
          <w:rFonts w:asciiTheme="minorEastAsia" w:hAnsiTheme="minorEastAsia" w:eastAsiaTheme="minorEastAsia"/>
          <w:bCs/>
          <w:sz w:val="21"/>
          <w:szCs w:val="21"/>
        </w:rPr>
        <w:t>中标</w:t>
      </w:r>
      <w:r>
        <w:rPr>
          <w:rFonts w:hint="eastAsia" w:asciiTheme="minorEastAsia" w:hAnsiTheme="minorEastAsia" w:eastAsiaTheme="minorEastAsia"/>
          <w:bCs/>
          <w:sz w:val="21"/>
          <w:szCs w:val="21"/>
        </w:rPr>
        <w:t>供应</w:t>
      </w:r>
      <w:r>
        <w:rPr>
          <w:rFonts w:asciiTheme="minorEastAsia" w:hAnsiTheme="minorEastAsia" w:eastAsiaTheme="minorEastAsia"/>
          <w:bCs/>
          <w:sz w:val="21"/>
          <w:szCs w:val="21"/>
        </w:rPr>
        <w:t>商</w:t>
      </w:r>
      <w:r>
        <w:rPr>
          <w:rFonts w:hint="eastAsia" w:asciiTheme="minorEastAsia" w:hAnsiTheme="minorEastAsia" w:eastAsiaTheme="minorEastAsia"/>
          <w:bCs/>
          <w:sz w:val="21"/>
          <w:szCs w:val="21"/>
        </w:rPr>
        <w:t>应使用符合适用法律要求的流量计连续测量、计算和记录在出水计量点提取的出水数量，并应确保这些流量计能够以在线方式向中标供应商的中心控制室和采购人指定的地点连续传送上述计量结果，包括瞬时流量和时、日、月、年的累计流量。</w:t>
      </w:r>
    </w:p>
    <w:p w14:paraId="71812447">
      <w:pPr>
        <w:snapToGrid w:val="0"/>
        <w:spacing w:line="312" w:lineRule="auto"/>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（4）这些流量计将由</w:t>
      </w:r>
      <w:r>
        <w:rPr>
          <w:rFonts w:asciiTheme="minorEastAsia" w:hAnsiTheme="minorEastAsia" w:eastAsiaTheme="minorEastAsia"/>
          <w:bCs/>
          <w:sz w:val="21"/>
          <w:szCs w:val="21"/>
        </w:rPr>
        <w:t>中标</w:t>
      </w:r>
      <w:r>
        <w:rPr>
          <w:rFonts w:hint="eastAsia" w:asciiTheme="minorEastAsia" w:hAnsiTheme="minorEastAsia" w:eastAsiaTheme="minorEastAsia"/>
          <w:bCs/>
          <w:sz w:val="21"/>
          <w:szCs w:val="21"/>
        </w:rPr>
        <w:t>供应商在每日</w:t>
      </w:r>
      <w:r>
        <w:rPr>
          <w:rFonts w:hint="eastAsia" w:asciiTheme="minorEastAsia" w:hAnsiTheme="minorEastAsia" w:eastAsiaTheme="minorEastAsia"/>
          <w:bCs/>
          <w:sz w:val="21"/>
          <w:szCs w:val="21"/>
          <w:lang w:eastAsia="zh-CN"/>
        </w:rPr>
        <w:t>八</w:t>
      </w:r>
      <w:r>
        <w:rPr>
          <w:rFonts w:hint="eastAsia" w:asciiTheme="minorEastAsia" w:hAnsiTheme="minorEastAsia" w:eastAsiaTheme="minorEastAsia"/>
          <w:bCs/>
          <w:sz w:val="21"/>
          <w:szCs w:val="21"/>
        </w:rPr>
        <w:t>时（</w:t>
      </w:r>
      <w:r>
        <w:rPr>
          <w:rFonts w:hint="eastAsia" w:asciiTheme="minorEastAsia" w:hAnsiTheme="minorEastAsia" w:eastAsiaTheme="minorEastAsia"/>
          <w:bCs/>
          <w:sz w:val="21"/>
          <w:szCs w:val="21"/>
          <w:lang w:eastAsia="zh-CN"/>
        </w:rPr>
        <w:t>或</w:t>
      </w:r>
      <w:r>
        <w:rPr>
          <w:rFonts w:hint="eastAsia" w:asciiTheme="minorEastAsia" w:hAnsiTheme="minorEastAsia" w:eastAsiaTheme="minorEastAsia"/>
          <w:bCs/>
          <w:sz w:val="21"/>
          <w:szCs w:val="21"/>
          <w:lang w:val="en-US" w:eastAsia="zh-CN"/>
        </w:rPr>
        <w:t>8</w:t>
      </w:r>
      <w:r>
        <w:rPr>
          <w:rFonts w:hint="eastAsia" w:asciiTheme="minorEastAsia" w:hAnsiTheme="minorEastAsia" w:eastAsiaTheme="minorEastAsia"/>
          <w:bCs/>
          <w:sz w:val="21"/>
          <w:szCs w:val="21"/>
        </w:rPr>
        <w:t>:00）抄表，以确定前一日出水水量。水量将以立方米(m</w:t>
      </w:r>
      <w:r>
        <w:rPr>
          <w:rFonts w:hint="eastAsia" w:asciiTheme="minorEastAsia" w:hAnsiTheme="minorEastAsia" w:eastAsiaTheme="minorEastAsia"/>
          <w:bCs/>
          <w:sz w:val="21"/>
          <w:szCs w:val="21"/>
          <w:vertAlign w:val="superscript"/>
        </w:rPr>
        <w:t>3</w:t>
      </w:r>
      <w:r>
        <w:rPr>
          <w:rFonts w:hint="eastAsia" w:asciiTheme="minorEastAsia" w:hAnsiTheme="minorEastAsia" w:eastAsiaTheme="minorEastAsia"/>
          <w:bCs/>
          <w:sz w:val="21"/>
          <w:szCs w:val="21"/>
        </w:rPr>
        <w:t>)计算。采购人有权随时检查中标供应商的抄表记录。</w:t>
      </w:r>
    </w:p>
    <w:p w14:paraId="7E472FCD">
      <w:pPr>
        <w:snapToGrid w:val="0"/>
        <w:spacing w:line="312" w:lineRule="auto"/>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（5）出水计量点所计量的每日水量应作为</w:t>
      </w:r>
      <w:r>
        <w:rPr>
          <w:rFonts w:asciiTheme="minorEastAsia" w:hAnsiTheme="minorEastAsia" w:eastAsiaTheme="minorEastAsia"/>
          <w:bCs/>
          <w:sz w:val="21"/>
          <w:szCs w:val="21"/>
        </w:rPr>
        <w:t>中标</w:t>
      </w:r>
      <w:r>
        <w:rPr>
          <w:rFonts w:hint="eastAsia" w:asciiTheme="minorEastAsia" w:hAnsiTheme="minorEastAsia" w:eastAsiaTheme="minorEastAsia"/>
          <w:bCs/>
          <w:sz w:val="21"/>
          <w:szCs w:val="21"/>
        </w:rPr>
        <w:t>供应</w:t>
      </w:r>
      <w:r>
        <w:rPr>
          <w:rFonts w:asciiTheme="minorEastAsia" w:hAnsiTheme="minorEastAsia" w:eastAsiaTheme="minorEastAsia"/>
          <w:bCs/>
          <w:sz w:val="21"/>
          <w:szCs w:val="21"/>
        </w:rPr>
        <w:t>商</w:t>
      </w:r>
      <w:r>
        <w:rPr>
          <w:rFonts w:hint="eastAsia" w:asciiTheme="minorEastAsia" w:hAnsiTheme="minorEastAsia" w:eastAsiaTheme="minorEastAsia"/>
          <w:bCs/>
          <w:sz w:val="21"/>
          <w:szCs w:val="21"/>
        </w:rPr>
        <w:t>处理的出水水量（下称“出水水量”）。</w:t>
      </w:r>
    </w:p>
    <w:p w14:paraId="09CAB29D">
      <w:pPr>
        <w:snapToGrid w:val="0"/>
        <w:spacing w:line="312" w:lineRule="auto"/>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（6）一个月（n）的出水总水量（VWM）应等于出水流量计所记录的水量（VW），减去该流量计上月（n-1）记录的水量。</w:t>
      </w:r>
    </w:p>
    <w:p w14:paraId="74FEF631">
      <w:pPr>
        <w:snapToGrid w:val="0"/>
        <w:spacing w:line="312" w:lineRule="auto"/>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即：VWM(n)=VW(n)-VW(n-1)</w:t>
      </w:r>
    </w:p>
    <w:p w14:paraId="493D49D6">
      <w:pPr>
        <w:snapToGrid w:val="0"/>
        <w:spacing w:line="312"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7）在开始运行之日起，双方应立即将所有流量计确立一个基础读数，以确定每一污水流量计的VW（0）值。此后，流量计不得归零，如因技术原因必须归零时，中标供应商至少提前3个工作日书面通知采购人，并获得采购人书面许可。流量计归零时，需有采购人指定代表或监督员到场。</w:t>
      </w:r>
    </w:p>
    <w:p w14:paraId="4DCB0754">
      <w:pPr>
        <w:snapToGrid w:val="0"/>
        <w:spacing w:line="312"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（8）</w:t>
      </w:r>
      <w:r>
        <w:rPr>
          <w:rFonts w:asciiTheme="minorEastAsia" w:hAnsiTheme="minorEastAsia" w:eastAsiaTheme="minorEastAsia"/>
          <w:sz w:val="21"/>
          <w:szCs w:val="21"/>
        </w:rPr>
        <w:t>流量计故障的处理</w:t>
      </w:r>
    </w:p>
    <w:p w14:paraId="7BEE2AD1">
      <w:pPr>
        <w:snapToGrid w:val="0"/>
        <w:spacing w:line="312" w:lineRule="auto"/>
        <w:ind w:firstLine="315" w:firstLineChars="150"/>
        <w:rPr>
          <w:rFonts w:asciiTheme="minorEastAsia" w:hAnsiTheme="minorEastAsia" w:eastAsiaTheme="minorEastAsia"/>
          <w:sz w:val="21"/>
          <w:szCs w:val="21"/>
          <w:highlight w:val="none"/>
        </w:rPr>
      </w:pPr>
      <w:r>
        <w:rPr>
          <w:rFonts w:asciiTheme="minorEastAsia" w:hAnsiTheme="minorEastAsia" w:eastAsiaTheme="minorEastAsia"/>
          <w:sz w:val="21"/>
          <w:szCs w:val="21"/>
        </w:rPr>
        <w:t>1）因非不可抗力因素以及非</w:t>
      </w:r>
      <w:r>
        <w:rPr>
          <w:rFonts w:hint="eastAsia" w:asciiTheme="minorEastAsia" w:hAnsiTheme="minorEastAsia" w:eastAsiaTheme="minorEastAsia"/>
          <w:sz w:val="21"/>
          <w:szCs w:val="21"/>
        </w:rPr>
        <w:t>中标供应商</w:t>
      </w:r>
      <w:r>
        <w:rPr>
          <w:rFonts w:asciiTheme="minorEastAsia" w:hAnsiTheme="minorEastAsia" w:eastAsiaTheme="minorEastAsia"/>
          <w:sz w:val="21"/>
          <w:szCs w:val="21"/>
        </w:rPr>
        <w:t>因素，造成出水流量计不具备工作条件或发生故障等情况暂时不能正常工作时，其他设施正常运行，实测水量以进水流量计读数之百分</w:t>
      </w:r>
      <w:r>
        <w:rPr>
          <w:rFonts w:asciiTheme="minorEastAsia" w:hAnsiTheme="minorEastAsia" w:eastAsiaTheme="minorEastAsia"/>
          <w:sz w:val="21"/>
          <w:szCs w:val="21"/>
          <w:highlight w:val="none"/>
        </w:rPr>
        <w:t>之九十（</w:t>
      </w:r>
      <w:r>
        <w:rPr>
          <w:rFonts w:hint="eastAsia" w:asciiTheme="minorEastAsia" w:hAnsiTheme="minorEastAsia" w:eastAsiaTheme="minorEastAsia"/>
          <w:bCs/>
          <w:sz w:val="21"/>
          <w:szCs w:val="21"/>
          <w:highlight w:val="none"/>
          <w:lang w:eastAsia="zh-CN"/>
        </w:rPr>
        <w:t>或</w:t>
      </w:r>
      <w:r>
        <w:rPr>
          <w:rFonts w:asciiTheme="minorEastAsia" w:hAnsiTheme="minorEastAsia" w:eastAsiaTheme="minorEastAsia"/>
          <w:sz w:val="21"/>
          <w:szCs w:val="21"/>
          <w:highlight w:val="none"/>
        </w:rPr>
        <w:t>90%）为准，并以此作为计费依据；</w:t>
      </w:r>
    </w:p>
    <w:p w14:paraId="639A31FF">
      <w:pPr>
        <w:snapToGrid w:val="0"/>
        <w:spacing w:line="312" w:lineRule="auto"/>
        <w:ind w:firstLine="315" w:firstLineChars="15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2）因非不可抗力因素以及非</w:t>
      </w:r>
      <w:r>
        <w:rPr>
          <w:rFonts w:hint="eastAsia" w:asciiTheme="minorEastAsia" w:hAnsiTheme="minorEastAsia" w:eastAsiaTheme="minorEastAsia"/>
          <w:sz w:val="21"/>
          <w:szCs w:val="21"/>
          <w:highlight w:val="none"/>
        </w:rPr>
        <w:t>中标供应商</w:t>
      </w:r>
      <w:r>
        <w:rPr>
          <w:rFonts w:asciiTheme="minorEastAsia" w:hAnsiTheme="minorEastAsia" w:eastAsiaTheme="minorEastAsia"/>
          <w:sz w:val="21"/>
          <w:szCs w:val="21"/>
          <w:highlight w:val="none"/>
        </w:rPr>
        <w:t>因素，造成进出水流量计均不能正常工作时，其他设施正常运行，以保证水量与该事件前三十</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bCs/>
          <w:sz w:val="21"/>
          <w:szCs w:val="21"/>
          <w:highlight w:val="none"/>
          <w:lang w:eastAsia="zh-CN"/>
        </w:rPr>
        <w:t>或</w:t>
      </w:r>
      <w:r>
        <w:rPr>
          <w:rFonts w:hint="eastAsia" w:asciiTheme="minorEastAsia" w:hAnsiTheme="minorEastAsia" w:eastAsiaTheme="minorEastAsia"/>
          <w:sz w:val="21"/>
          <w:szCs w:val="21"/>
          <w:highlight w:val="none"/>
        </w:rPr>
        <w:t>30）</w:t>
      </w:r>
      <w:r>
        <w:rPr>
          <w:rFonts w:asciiTheme="minorEastAsia" w:hAnsiTheme="minorEastAsia" w:eastAsiaTheme="minorEastAsia"/>
          <w:sz w:val="21"/>
          <w:szCs w:val="21"/>
          <w:highlight w:val="none"/>
        </w:rPr>
        <w:t>个运营日的实际处理水量平均值的较大值作为计费依据。</w:t>
      </w:r>
    </w:p>
    <w:p w14:paraId="0E9DF478">
      <w:pPr>
        <w:snapToGrid w:val="0"/>
        <w:spacing w:line="312" w:lineRule="auto"/>
        <w:ind w:firstLine="315" w:firstLineChars="150"/>
        <w:rPr>
          <w:rFonts w:asciiTheme="minorEastAsia" w:hAnsiTheme="minorEastAsia" w:eastAsiaTheme="minorEastAsia"/>
          <w:sz w:val="21"/>
          <w:szCs w:val="21"/>
        </w:rPr>
      </w:pPr>
      <w:r>
        <w:rPr>
          <w:rFonts w:asciiTheme="minorEastAsia" w:hAnsiTheme="minorEastAsia" w:eastAsiaTheme="minorEastAsia"/>
          <w:sz w:val="21"/>
          <w:szCs w:val="21"/>
          <w:highlight w:val="none"/>
        </w:rPr>
        <w:t>3）因</w:t>
      </w:r>
      <w:r>
        <w:rPr>
          <w:rFonts w:hint="eastAsia" w:asciiTheme="minorEastAsia" w:hAnsiTheme="minorEastAsia" w:eastAsiaTheme="minorEastAsia"/>
          <w:sz w:val="21"/>
          <w:szCs w:val="21"/>
          <w:highlight w:val="none"/>
        </w:rPr>
        <w:t>中标供应商</w:t>
      </w:r>
      <w:r>
        <w:rPr>
          <w:rFonts w:asciiTheme="minorEastAsia" w:hAnsiTheme="minorEastAsia" w:eastAsiaTheme="minorEastAsia"/>
          <w:sz w:val="21"/>
          <w:szCs w:val="21"/>
          <w:highlight w:val="none"/>
        </w:rPr>
        <w:t>因素，造成进出水流量计均不能正常工作时，在进出水流量计不能正常工作期间，污水处理量以该事件前三十</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bCs/>
          <w:sz w:val="21"/>
          <w:szCs w:val="21"/>
          <w:highlight w:val="none"/>
          <w:lang w:eastAsia="zh-CN"/>
        </w:rPr>
        <w:t>或</w:t>
      </w:r>
      <w:r>
        <w:rPr>
          <w:rFonts w:hint="eastAsia" w:asciiTheme="minorEastAsia" w:hAnsiTheme="minorEastAsia" w:eastAsiaTheme="minorEastAsia"/>
          <w:sz w:val="21"/>
          <w:szCs w:val="21"/>
          <w:highlight w:val="none"/>
        </w:rPr>
        <w:t>30）</w:t>
      </w:r>
      <w:r>
        <w:rPr>
          <w:rFonts w:asciiTheme="minorEastAsia" w:hAnsiTheme="minorEastAsia" w:eastAsiaTheme="minorEastAsia"/>
          <w:sz w:val="21"/>
          <w:szCs w:val="21"/>
          <w:highlight w:val="none"/>
        </w:rPr>
        <w:t>个运营日的实际处理水量平均值的</w:t>
      </w:r>
      <w:r>
        <w:rPr>
          <w:rFonts w:hint="eastAsia" w:asciiTheme="minorEastAsia" w:hAnsiTheme="minorEastAsia" w:eastAsiaTheme="minorEastAsia"/>
          <w:sz w:val="21"/>
          <w:szCs w:val="21"/>
          <w:lang w:val="en-US" w:eastAsia="zh-CN"/>
        </w:rPr>
        <w:t>5</w:t>
      </w:r>
      <w:r>
        <w:rPr>
          <w:rFonts w:asciiTheme="minorEastAsia" w:hAnsiTheme="minorEastAsia" w:eastAsiaTheme="minorEastAsia"/>
          <w:sz w:val="21"/>
          <w:szCs w:val="21"/>
        </w:rPr>
        <w:t>0%计算。</w:t>
      </w:r>
    </w:p>
    <w:p w14:paraId="711F77F7">
      <w:pPr>
        <w:snapToGrid w:val="0"/>
        <w:spacing w:line="312" w:lineRule="auto"/>
        <w:ind w:firstLine="315" w:firstLineChars="150"/>
        <w:rPr>
          <w:rFonts w:asciiTheme="minorEastAsia" w:hAnsiTheme="minorEastAsia" w:eastAsiaTheme="minorEastAsia"/>
          <w:sz w:val="21"/>
          <w:szCs w:val="21"/>
        </w:rPr>
      </w:pPr>
      <w:r>
        <w:rPr>
          <w:rFonts w:asciiTheme="minorEastAsia" w:hAnsiTheme="minorEastAsia" w:eastAsiaTheme="minorEastAsia"/>
          <w:sz w:val="21"/>
          <w:szCs w:val="21"/>
        </w:rPr>
        <w:t>4）当进水流量计或出水流量计或超越水量流量计不能正常工作时，</w:t>
      </w:r>
      <w:r>
        <w:rPr>
          <w:rFonts w:hint="eastAsia" w:asciiTheme="minorEastAsia" w:hAnsiTheme="minorEastAsia" w:eastAsiaTheme="minorEastAsia"/>
          <w:sz w:val="21"/>
          <w:szCs w:val="21"/>
        </w:rPr>
        <w:t>中标供应商</w:t>
      </w:r>
      <w:r>
        <w:rPr>
          <w:rFonts w:asciiTheme="minorEastAsia" w:hAnsiTheme="minorEastAsia" w:eastAsiaTheme="minorEastAsia"/>
          <w:sz w:val="21"/>
          <w:szCs w:val="21"/>
        </w:rPr>
        <w:t>应</w:t>
      </w:r>
      <w:r>
        <w:rPr>
          <w:rFonts w:hint="eastAsia" w:asciiTheme="minorEastAsia" w:hAnsiTheme="minorEastAsia" w:eastAsiaTheme="minorEastAsia"/>
          <w:sz w:val="21"/>
          <w:szCs w:val="21"/>
        </w:rPr>
        <w:t>立即委托有资质的机构进行维修及校准，并应在</w:t>
      </w:r>
      <w:r>
        <w:rPr>
          <w:rFonts w:asciiTheme="minorEastAsia" w:hAnsiTheme="minorEastAsia" w:eastAsiaTheme="minorEastAsia"/>
          <w:sz w:val="21"/>
          <w:szCs w:val="21"/>
        </w:rPr>
        <w:t>五</w:t>
      </w:r>
      <w:r>
        <w:rPr>
          <w:rFonts w:hint="eastAsia" w:asciiTheme="minorEastAsia" w:hAnsiTheme="minorEastAsia" w:eastAsiaTheme="minorEastAsia"/>
          <w:sz w:val="21"/>
          <w:szCs w:val="21"/>
        </w:rPr>
        <w:t>（</w:t>
      </w:r>
      <w:r>
        <w:rPr>
          <w:rFonts w:hint="eastAsia" w:asciiTheme="minorEastAsia" w:hAnsiTheme="minorEastAsia" w:eastAsiaTheme="minorEastAsia"/>
          <w:bCs/>
          <w:sz w:val="21"/>
          <w:szCs w:val="21"/>
          <w:highlight w:val="none"/>
          <w:lang w:eastAsia="zh-CN"/>
        </w:rPr>
        <w:t>或</w:t>
      </w: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）工作</w:t>
      </w:r>
      <w:r>
        <w:rPr>
          <w:rFonts w:asciiTheme="minorEastAsia" w:hAnsiTheme="minorEastAsia" w:eastAsiaTheme="minorEastAsia"/>
          <w:sz w:val="21"/>
          <w:szCs w:val="21"/>
          <w:highlight w:val="none"/>
        </w:rPr>
        <w:t>日</w:t>
      </w:r>
      <w:r>
        <w:rPr>
          <w:rFonts w:hint="eastAsia" w:asciiTheme="minorEastAsia" w:hAnsiTheme="minorEastAsia" w:eastAsiaTheme="minorEastAsia"/>
          <w:sz w:val="21"/>
          <w:szCs w:val="21"/>
          <w:highlight w:val="none"/>
        </w:rPr>
        <w:t>内或接到</w:t>
      </w:r>
      <w:r>
        <w:rPr>
          <w:rFonts w:hint="eastAsia" w:asciiTheme="minorEastAsia" w:hAnsiTheme="minorEastAsia" w:eastAsiaTheme="minorEastAsia"/>
          <w:sz w:val="21"/>
          <w:szCs w:val="21"/>
          <w:highlight w:val="none"/>
          <w:lang w:val="en-US" w:eastAsia="zh-CN"/>
        </w:rPr>
        <w:t>采购人</w:t>
      </w:r>
      <w:r>
        <w:rPr>
          <w:rFonts w:hint="eastAsia" w:asciiTheme="minorEastAsia" w:hAnsiTheme="minorEastAsia" w:eastAsiaTheme="minorEastAsia"/>
          <w:sz w:val="21"/>
          <w:szCs w:val="21"/>
          <w:highlight w:val="none"/>
        </w:rPr>
        <w:t>通知后五（</w:t>
      </w:r>
      <w:r>
        <w:rPr>
          <w:rFonts w:hint="eastAsia" w:asciiTheme="minorEastAsia" w:hAnsiTheme="minorEastAsia" w:eastAsiaTheme="minorEastAsia"/>
          <w:bCs/>
          <w:sz w:val="21"/>
          <w:szCs w:val="21"/>
          <w:highlight w:val="none"/>
          <w:lang w:eastAsia="zh-CN"/>
        </w:rPr>
        <w:t>或</w:t>
      </w: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rPr>
        <w:t>个工作日内完成维修及校准工作。</w:t>
      </w:r>
    </w:p>
    <w:p w14:paraId="67DED719">
      <w:pPr>
        <w:snapToGrid w:val="0"/>
        <w:spacing w:line="312"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9</w:t>
      </w:r>
      <w:r>
        <w:rPr>
          <w:rFonts w:hint="eastAsia" w:asciiTheme="minorEastAsia" w:hAnsiTheme="minorEastAsia" w:eastAsiaTheme="minorEastAsia"/>
          <w:sz w:val="21"/>
          <w:szCs w:val="21"/>
        </w:rPr>
        <w:t>）运营期内中标供应商应至少一次，委托</w:t>
      </w:r>
      <w:r>
        <w:rPr>
          <w:rFonts w:hint="eastAsia" w:asciiTheme="minorEastAsia" w:hAnsiTheme="minorEastAsia" w:eastAsiaTheme="minorEastAsia"/>
          <w:sz w:val="21"/>
          <w:szCs w:val="21"/>
          <w:lang w:val="en-US" w:eastAsia="zh-CN"/>
        </w:rPr>
        <w:t>具有相应资质的第三方检测机构</w:t>
      </w:r>
      <w:r>
        <w:rPr>
          <w:rFonts w:hint="eastAsia" w:asciiTheme="minorEastAsia" w:hAnsiTheme="minorEastAsia" w:eastAsiaTheme="minorEastAsia"/>
          <w:sz w:val="21"/>
          <w:szCs w:val="21"/>
        </w:rPr>
        <w:t>对流量计、液位计、水质监测仪表进行检定或校准。该定期检定或校准的相关费用由中标供应商承担。</w:t>
      </w:r>
    </w:p>
    <w:p w14:paraId="7687A025">
      <w:pPr>
        <w:snapToGrid w:val="0"/>
        <w:spacing w:line="312"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8.2、污水量的结算：以中标综合</w:t>
      </w:r>
      <w:r>
        <w:rPr>
          <w:rFonts w:asciiTheme="minorEastAsia" w:hAnsiTheme="minorEastAsia" w:eastAsiaTheme="minorEastAsia"/>
          <w:sz w:val="21"/>
          <w:szCs w:val="21"/>
        </w:rPr>
        <w:t>单价</w:t>
      </w:r>
      <w:r>
        <w:rPr>
          <w:rFonts w:hint="eastAsia" w:asciiTheme="minorEastAsia" w:hAnsiTheme="minorEastAsia" w:eastAsiaTheme="minorEastAsia"/>
          <w:sz w:val="21"/>
          <w:szCs w:val="21"/>
        </w:rPr>
        <w:t>×处理量（出水量）进行结算，按每日处理量的综合价结算。</w:t>
      </w:r>
    </w:p>
    <w:p w14:paraId="79237652">
      <w:pPr>
        <w:snapToGrid w:val="0"/>
        <w:spacing w:line="312"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8.3.在线设备若发生故障，以发生故障前三日正常在线监测水质均值为准计费</w:t>
      </w:r>
      <w:r>
        <w:rPr>
          <w:rFonts w:hint="eastAsia" w:asciiTheme="minorEastAsia" w:hAnsiTheme="minorEastAsia" w:eastAsiaTheme="minorEastAsia"/>
          <w:sz w:val="21"/>
          <w:szCs w:val="21"/>
        </w:rPr>
        <w:t>，至故障消除为止。</w:t>
      </w:r>
    </w:p>
    <w:p w14:paraId="1DC49686">
      <w:pPr>
        <w:snapToGrid w:val="0"/>
        <w:spacing w:line="312"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9、付款方式</w:t>
      </w:r>
    </w:p>
    <w:p w14:paraId="6A76AD3C">
      <w:pPr>
        <w:tabs>
          <w:tab w:val="left" w:pos="525"/>
        </w:tabs>
        <w:autoSpaceDE w:val="0"/>
        <w:autoSpaceDN w:val="0"/>
        <w:snapToGrid w:val="0"/>
        <w:spacing w:line="312" w:lineRule="auto"/>
        <w:ind w:firstLine="411" w:firstLineChars="196"/>
        <w:textAlignment w:val="bottom"/>
        <w:rPr>
          <w:rFonts w:cs="Arial" w:asciiTheme="minorEastAsia" w:hAnsiTheme="minorEastAsia" w:eastAsiaTheme="minorEastAsia"/>
          <w:color w:val="auto"/>
          <w:sz w:val="21"/>
          <w:szCs w:val="21"/>
          <w:highlight w:val="none"/>
          <w:u w:val="single"/>
        </w:rPr>
      </w:pPr>
      <w:r>
        <w:rPr>
          <w:rFonts w:hint="eastAsia" w:asciiTheme="minorEastAsia" w:hAnsiTheme="minorEastAsia" w:eastAsiaTheme="minorEastAsia"/>
          <w:bCs/>
          <w:sz w:val="21"/>
          <w:szCs w:val="21"/>
        </w:rPr>
        <w:t>9.1、</w:t>
      </w:r>
      <w:bookmarkStart w:id="5" w:name="_Toc211937168"/>
      <w:r>
        <w:rPr>
          <w:rFonts w:hint="eastAsia" w:asciiTheme="minorEastAsia" w:hAnsiTheme="minorEastAsia" w:eastAsiaTheme="minorEastAsia"/>
          <w:sz w:val="21"/>
          <w:szCs w:val="21"/>
          <w:u w:val="single"/>
          <w:lang w:val="en-US" w:eastAsia="zh-CN"/>
        </w:rPr>
        <w:t>中标供应商</w:t>
      </w:r>
      <w:r>
        <w:rPr>
          <w:rFonts w:hint="eastAsia" w:asciiTheme="minorEastAsia" w:hAnsiTheme="minorEastAsia" w:eastAsiaTheme="minorEastAsia"/>
          <w:sz w:val="21"/>
          <w:szCs w:val="21"/>
          <w:u w:val="single"/>
        </w:rPr>
        <w:t>向</w:t>
      </w:r>
      <w:r>
        <w:rPr>
          <w:rFonts w:hint="eastAsia" w:asciiTheme="minorEastAsia" w:hAnsiTheme="minorEastAsia" w:eastAsiaTheme="minorEastAsia"/>
          <w:sz w:val="21"/>
          <w:szCs w:val="21"/>
          <w:u w:val="single"/>
          <w:lang w:val="en-US" w:eastAsia="zh-CN"/>
        </w:rPr>
        <w:t>采购人</w:t>
      </w:r>
      <w:r>
        <w:rPr>
          <w:rFonts w:hint="eastAsia" w:asciiTheme="minorEastAsia" w:hAnsiTheme="minorEastAsia" w:eastAsiaTheme="minorEastAsia"/>
          <w:sz w:val="21"/>
          <w:szCs w:val="21"/>
          <w:u w:val="single"/>
        </w:rPr>
        <w:t>提供</w:t>
      </w:r>
      <w:r>
        <w:rPr>
          <w:rFonts w:hint="eastAsia" w:asciiTheme="minorEastAsia" w:hAnsiTheme="minorEastAsia" w:eastAsiaTheme="minorEastAsia"/>
          <w:sz w:val="21"/>
          <w:szCs w:val="21"/>
          <w:u w:val="single"/>
          <w:lang w:val="en-US" w:eastAsia="zh-CN"/>
        </w:rPr>
        <w:t>人民币15万元作为</w:t>
      </w:r>
      <w:r>
        <w:rPr>
          <w:rFonts w:hint="eastAsia" w:asciiTheme="minorEastAsia" w:hAnsiTheme="minorEastAsia" w:eastAsiaTheme="minorEastAsia"/>
          <w:sz w:val="21"/>
          <w:szCs w:val="21"/>
          <w:u w:val="single"/>
        </w:rPr>
        <w:t>履约保证</w:t>
      </w:r>
      <w:r>
        <w:rPr>
          <w:rFonts w:hint="eastAsia" w:asciiTheme="minorEastAsia" w:hAnsiTheme="minorEastAsia" w:eastAsiaTheme="minorEastAsia"/>
          <w:color w:val="auto"/>
          <w:sz w:val="21"/>
          <w:szCs w:val="21"/>
          <w:highlight w:val="none"/>
          <w:u w:val="single"/>
        </w:rPr>
        <w:t>金</w:t>
      </w:r>
      <w:r>
        <w:rPr>
          <w:rFonts w:hint="eastAsia" w:asciiTheme="minorEastAsia" w:hAnsiTheme="minorEastAsia" w:eastAsiaTheme="minorEastAsia"/>
          <w:color w:val="auto"/>
          <w:sz w:val="21"/>
          <w:szCs w:val="21"/>
          <w:highlight w:val="none"/>
          <w:u w:val="single"/>
          <w:lang w:eastAsia="zh-CN"/>
        </w:rPr>
        <w:t>（形式：现金或转账</w:t>
      </w:r>
      <w:r>
        <w:rPr>
          <w:rFonts w:hint="eastAsia" w:asciiTheme="minorEastAsia" w:hAnsiTheme="minorEastAsia" w:eastAsiaTheme="minorEastAsia"/>
          <w:color w:val="auto"/>
          <w:sz w:val="21"/>
          <w:szCs w:val="21"/>
          <w:highlight w:val="none"/>
          <w:u w:val="single"/>
          <w:lang w:val="en-US" w:eastAsia="zh-CN"/>
        </w:rPr>
        <w:t>或保函</w:t>
      </w:r>
      <w:r>
        <w:rPr>
          <w:rFonts w:hint="eastAsia" w:asciiTheme="minorEastAsia" w:hAnsiTheme="minorEastAsia" w:eastAsiaTheme="minorEastAsia"/>
          <w:color w:val="auto"/>
          <w:sz w:val="21"/>
          <w:szCs w:val="21"/>
          <w:highlight w:val="none"/>
          <w:u w:val="single"/>
          <w:lang w:eastAsia="zh-CN"/>
        </w:rPr>
        <w:t>）</w:t>
      </w:r>
      <w:r>
        <w:rPr>
          <w:rFonts w:hint="eastAsia" w:asciiTheme="minorEastAsia" w:hAnsiTheme="minorEastAsia" w:eastAsiaTheme="minorEastAsia"/>
          <w:color w:val="auto"/>
          <w:sz w:val="21"/>
          <w:szCs w:val="21"/>
          <w:highlight w:val="none"/>
          <w:u w:val="single"/>
        </w:rPr>
        <w:t>，履约保证金在合同期满无服务问题后15个工作日内无息退还</w:t>
      </w:r>
      <w:r>
        <w:rPr>
          <w:rFonts w:hint="eastAsia" w:asciiTheme="minorEastAsia" w:hAnsiTheme="minorEastAsia" w:eastAsiaTheme="minorEastAsia"/>
          <w:color w:val="auto"/>
          <w:sz w:val="21"/>
          <w:szCs w:val="21"/>
          <w:highlight w:val="none"/>
          <w:u w:val="single"/>
          <w:lang w:eastAsia="zh-CN"/>
        </w:rPr>
        <w:t>（</w:t>
      </w:r>
      <w:r>
        <w:rPr>
          <w:rFonts w:hint="eastAsia" w:asciiTheme="minorEastAsia" w:hAnsiTheme="minorEastAsia" w:eastAsiaTheme="minorEastAsia"/>
          <w:color w:val="auto"/>
          <w:sz w:val="21"/>
          <w:szCs w:val="21"/>
          <w:highlight w:val="none"/>
          <w:u w:val="single"/>
          <w:lang w:val="en-US" w:eastAsia="zh-CN"/>
        </w:rPr>
        <w:t>保函除外，且保函须为见索即付保函</w:t>
      </w:r>
      <w:r>
        <w:rPr>
          <w:rFonts w:hint="eastAsia" w:asciiTheme="minorEastAsia" w:hAnsiTheme="minorEastAsia" w:eastAsiaTheme="minorEastAsia"/>
          <w:color w:val="auto"/>
          <w:sz w:val="21"/>
          <w:szCs w:val="21"/>
          <w:highlight w:val="none"/>
          <w:u w:val="single"/>
          <w:lang w:eastAsia="zh-CN"/>
        </w:rPr>
        <w:t>）</w:t>
      </w:r>
      <w:r>
        <w:rPr>
          <w:rFonts w:hint="eastAsia" w:asciiTheme="minorEastAsia" w:hAnsiTheme="minorEastAsia" w:eastAsiaTheme="minorEastAsia"/>
          <w:color w:val="auto"/>
          <w:sz w:val="21"/>
          <w:szCs w:val="21"/>
          <w:highlight w:val="none"/>
          <w:u w:val="single"/>
        </w:rPr>
        <w:t>。</w:t>
      </w:r>
    </w:p>
    <w:bookmarkEnd w:id="5"/>
    <w:p w14:paraId="090B425B">
      <w:pPr>
        <w:autoSpaceDE w:val="0"/>
        <w:autoSpaceDN w:val="0"/>
        <w:adjustRightInd w:val="0"/>
        <w:snapToGrid w:val="0"/>
        <w:spacing w:line="348" w:lineRule="auto"/>
        <w:ind w:firstLine="315" w:firstLineChars="150"/>
        <w:rPr>
          <w:rFonts w:hint="eastAsia" w:asciiTheme="minorEastAsia" w:hAnsiTheme="minorEastAsia" w:eastAsiaTheme="minorEastAsia"/>
          <w:color w:val="auto"/>
          <w:sz w:val="21"/>
          <w:szCs w:val="21"/>
          <w:highlight w:val="none"/>
          <w:u w:val="single"/>
          <w:lang w:eastAsia="zh-CN"/>
        </w:rPr>
      </w:pPr>
      <w:r>
        <w:rPr>
          <w:rFonts w:hint="eastAsia" w:asciiTheme="minorEastAsia" w:hAnsiTheme="minorEastAsia" w:eastAsiaTheme="minorEastAsia"/>
          <w:bCs/>
          <w:sz w:val="21"/>
          <w:szCs w:val="21"/>
        </w:rPr>
        <w:t>9.2、</w:t>
      </w:r>
      <w:r>
        <w:rPr>
          <w:rFonts w:hint="eastAsia" w:asciiTheme="minorEastAsia" w:hAnsiTheme="minorEastAsia" w:eastAsiaTheme="minorEastAsia"/>
          <w:sz w:val="21"/>
          <w:szCs w:val="21"/>
          <w:u w:val="single"/>
          <w:lang w:val="en-US" w:eastAsia="zh-CN"/>
        </w:rPr>
        <w:t>中标供应</w:t>
      </w:r>
      <w:r>
        <w:rPr>
          <w:rFonts w:hint="eastAsia" w:asciiTheme="minorEastAsia" w:hAnsiTheme="minorEastAsia" w:eastAsiaTheme="minorEastAsia"/>
          <w:color w:val="auto"/>
          <w:sz w:val="21"/>
          <w:szCs w:val="21"/>
          <w:highlight w:val="none"/>
          <w:u w:val="single"/>
          <w:lang w:val="en-US" w:eastAsia="zh-CN"/>
        </w:rPr>
        <w:t>商</w:t>
      </w:r>
      <w:r>
        <w:rPr>
          <w:rFonts w:hint="eastAsia" w:asciiTheme="minorEastAsia" w:hAnsiTheme="minorEastAsia" w:eastAsiaTheme="minorEastAsia"/>
          <w:color w:val="auto"/>
          <w:sz w:val="21"/>
          <w:szCs w:val="21"/>
          <w:highlight w:val="none"/>
          <w:u w:val="single"/>
        </w:rPr>
        <w:t>应在每个运营月结束后5个工作日内向</w:t>
      </w:r>
      <w:r>
        <w:rPr>
          <w:rFonts w:hint="eastAsia" w:asciiTheme="minorEastAsia" w:hAnsiTheme="minorEastAsia" w:eastAsiaTheme="minorEastAsia"/>
          <w:color w:val="auto"/>
          <w:sz w:val="21"/>
          <w:szCs w:val="21"/>
          <w:highlight w:val="none"/>
          <w:u w:val="single"/>
          <w:lang w:val="en-US" w:eastAsia="zh-CN"/>
        </w:rPr>
        <w:t>采购人</w:t>
      </w:r>
      <w:r>
        <w:rPr>
          <w:rFonts w:hint="eastAsia" w:asciiTheme="minorEastAsia" w:hAnsiTheme="minorEastAsia" w:eastAsiaTheme="minorEastAsia"/>
          <w:color w:val="auto"/>
          <w:sz w:val="21"/>
          <w:szCs w:val="21"/>
          <w:highlight w:val="none"/>
          <w:u w:val="single"/>
        </w:rPr>
        <w:t>提供该月运营报告，包括处理水量水质检测情况、设施运行状态等内容。</w:t>
      </w:r>
      <w:r>
        <w:rPr>
          <w:rFonts w:hint="eastAsia" w:asciiTheme="minorEastAsia" w:hAnsiTheme="minorEastAsia" w:eastAsiaTheme="minorEastAsia"/>
          <w:color w:val="auto"/>
          <w:sz w:val="21"/>
          <w:szCs w:val="21"/>
          <w:highlight w:val="none"/>
          <w:u w:val="single"/>
          <w:lang w:val="en-US" w:eastAsia="zh-CN"/>
        </w:rPr>
        <w:t>采购人</w:t>
      </w:r>
      <w:r>
        <w:rPr>
          <w:rFonts w:hint="eastAsia" w:asciiTheme="minorEastAsia" w:hAnsiTheme="minorEastAsia" w:eastAsiaTheme="minorEastAsia"/>
          <w:color w:val="auto"/>
          <w:sz w:val="21"/>
          <w:szCs w:val="21"/>
          <w:highlight w:val="none"/>
          <w:u w:val="single"/>
        </w:rPr>
        <w:t>5个工作日内审核出结果并按照计算的污水处理费（处理量按出水量计算）金额支付应付上月污水处理费的90%。</w:t>
      </w:r>
      <w:r>
        <w:rPr>
          <w:rFonts w:hint="eastAsia" w:asciiTheme="minorEastAsia" w:hAnsiTheme="minorEastAsia" w:eastAsiaTheme="minorEastAsia"/>
          <w:color w:val="auto"/>
          <w:sz w:val="21"/>
          <w:szCs w:val="21"/>
          <w:highlight w:val="none"/>
          <w:u w:val="single"/>
          <w:lang w:eastAsia="zh-CN"/>
        </w:rPr>
        <w:t>污水处理费</w:t>
      </w:r>
      <w:r>
        <w:rPr>
          <w:rFonts w:hint="eastAsia" w:asciiTheme="minorEastAsia" w:hAnsiTheme="minorEastAsia" w:eastAsiaTheme="minorEastAsia"/>
          <w:color w:val="auto"/>
          <w:sz w:val="21"/>
          <w:szCs w:val="21"/>
          <w:highlight w:val="none"/>
          <w:u w:val="single"/>
          <w:lang w:val="en-US" w:eastAsia="zh-CN"/>
        </w:rPr>
        <w:t>=污水处理量*中标单价*90%。</w:t>
      </w:r>
      <w:r>
        <w:rPr>
          <w:rFonts w:hint="eastAsia" w:asciiTheme="minorEastAsia" w:hAnsiTheme="minorEastAsia" w:eastAsiaTheme="minorEastAsia"/>
          <w:bCs/>
          <w:color w:val="auto"/>
          <w:sz w:val="21"/>
          <w:szCs w:val="21"/>
          <w:highlight w:val="none"/>
          <w:u w:val="single"/>
          <w:lang w:val="en-US" w:eastAsia="zh-CN"/>
        </w:rPr>
        <w:t>采购人</w:t>
      </w:r>
      <w:r>
        <w:rPr>
          <w:rFonts w:hint="eastAsia" w:asciiTheme="minorEastAsia" w:hAnsiTheme="minorEastAsia" w:eastAsiaTheme="minorEastAsia"/>
          <w:color w:val="auto"/>
          <w:sz w:val="21"/>
          <w:szCs w:val="21"/>
          <w:highlight w:val="none"/>
          <w:u w:val="single"/>
        </w:rPr>
        <w:t>按</w:t>
      </w:r>
      <w:r>
        <w:rPr>
          <w:rFonts w:hint="eastAsia" w:asciiTheme="minorEastAsia" w:hAnsiTheme="minorEastAsia" w:eastAsiaTheme="minorEastAsia"/>
          <w:color w:val="auto"/>
          <w:sz w:val="21"/>
          <w:szCs w:val="21"/>
          <w:highlight w:val="none"/>
          <w:u w:val="single"/>
          <w:lang w:eastAsia="zh-CN"/>
        </w:rPr>
        <w:t>月</w:t>
      </w:r>
      <w:r>
        <w:rPr>
          <w:rFonts w:hint="eastAsia" w:asciiTheme="minorEastAsia" w:hAnsiTheme="minorEastAsia" w:eastAsiaTheme="minorEastAsia"/>
          <w:bCs/>
          <w:color w:val="auto"/>
          <w:sz w:val="21"/>
          <w:szCs w:val="21"/>
          <w:highlight w:val="none"/>
          <w:u w:val="single"/>
        </w:rPr>
        <w:t>考核</w:t>
      </w:r>
      <w:r>
        <w:rPr>
          <w:rFonts w:hint="eastAsia" w:asciiTheme="minorEastAsia" w:hAnsiTheme="minorEastAsia" w:eastAsiaTheme="minorEastAsia"/>
          <w:color w:val="auto"/>
          <w:sz w:val="21"/>
          <w:szCs w:val="21"/>
          <w:highlight w:val="none"/>
          <w:u w:val="single"/>
        </w:rPr>
        <w:t>，考核的扣款金额直接在当</w:t>
      </w:r>
      <w:r>
        <w:rPr>
          <w:rFonts w:hint="eastAsia" w:asciiTheme="minorEastAsia" w:hAnsiTheme="minorEastAsia" w:eastAsiaTheme="minorEastAsia"/>
          <w:color w:val="auto"/>
          <w:sz w:val="21"/>
          <w:szCs w:val="21"/>
          <w:highlight w:val="none"/>
          <w:u w:val="single"/>
          <w:lang w:eastAsia="zh-CN"/>
        </w:rPr>
        <w:t>月</w:t>
      </w:r>
      <w:r>
        <w:rPr>
          <w:rFonts w:hint="eastAsia" w:asciiTheme="minorEastAsia" w:hAnsiTheme="minorEastAsia" w:eastAsiaTheme="minorEastAsia"/>
          <w:color w:val="auto"/>
          <w:sz w:val="21"/>
          <w:szCs w:val="21"/>
          <w:highlight w:val="none"/>
          <w:u w:val="single"/>
        </w:rPr>
        <w:t>的污水处理费中扣除</w:t>
      </w:r>
      <w:r>
        <w:rPr>
          <w:rFonts w:hint="eastAsia" w:asciiTheme="minorEastAsia" w:hAnsiTheme="minorEastAsia" w:eastAsiaTheme="minorEastAsia"/>
          <w:color w:val="auto"/>
          <w:sz w:val="21"/>
          <w:szCs w:val="21"/>
          <w:highlight w:val="none"/>
          <w:u w:val="single"/>
          <w:lang w:eastAsia="zh-CN"/>
        </w:rPr>
        <w:t>。</w:t>
      </w:r>
    </w:p>
    <w:p w14:paraId="1F40C4FA">
      <w:pPr>
        <w:snapToGrid w:val="0"/>
        <w:spacing w:line="312" w:lineRule="auto"/>
        <w:ind w:firstLine="426"/>
        <w:rPr>
          <w:rFonts w:asciiTheme="minorEastAsia" w:hAnsiTheme="minorEastAsia" w:eastAsiaTheme="minorEastAsia"/>
          <w:bCs/>
          <w:color w:val="auto"/>
          <w:sz w:val="21"/>
          <w:szCs w:val="21"/>
          <w:highlight w:val="none"/>
          <w:u w:val="single"/>
        </w:rPr>
      </w:pPr>
      <w:r>
        <w:rPr>
          <w:rFonts w:hint="eastAsia" w:asciiTheme="minorEastAsia" w:hAnsiTheme="minorEastAsia" w:eastAsiaTheme="minorEastAsia"/>
          <w:color w:val="auto"/>
          <w:sz w:val="21"/>
          <w:szCs w:val="21"/>
          <w:highlight w:val="none"/>
          <w:u w:val="single"/>
          <w:lang w:eastAsia="zh-CN"/>
        </w:rPr>
        <w:t>运行期限满</w:t>
      </w:r>
      <w:r>
        <w:rPr>
          <w:rFonts w:hint="eastAsia" w:asciiTheme="minorEastAsia" w:hAnsiTheme="minorEastAsia" w:eastAsiaTheme="minorEastAsia"/>
          <w:color w:val="auto"/>
          <w:sz w:val="21"/>
          <w:szCs w:val="21"/>
          <w:highlight w:val="none"/>
          <w:u w:val="single"/>
          <w:lang w:val="en-US" w:eastAsia="zh-CN"/>
        </w:rPr>
        <w:t>后</w:t>
      </w:r>
      <w:r>
        <w:rPr>
          <w:rFonts w:hint="eastAsia" w:asciiTheme="minorEastAsia" w:hAnsiTheme="minorEastAsia" w:eastAsiaTheme="minorEastAsia"/>
          <w:color w:val="auto"/>
          <w:sz w:val="21"/>
          <w:szCs w:val="21"/>
          <w:highlight w:val="none"/>
          <w:u w:val="single"/>
          <w:lang w:eastAsia="zh-CN"/>
        </w:rPr>
        <w:t>，根据考核结果，支付剩余款项</w:t>
      </w:r>
      <w:r>
        <w:rPr>
          <w:rFonts w:hint="eastAsia" w:asciiTheme="minorEastAsia" w:hAnsiTheme="minorEastAsia" w:eastAsiaTheme="minorEastAsia"/>
          <w:color w:val="auto"/>
          <w:sz w:val="21"/>
          <w:szCs w:val="21"/>
          <w:highlight w:val="none"/>
          <w:u w:val="single"/>
        </w:rPr>
        <w:t>。</w:t>
      </w:r>
    </w:p>
    <w:p w14:paraId="1957510F">
      <w:pPr>
        <w:autoSpaceDE w:val="0"/>
        <w:autoSpaceDN w:val="0"/>
        <w:adjustRightInd w:val="0"/>
        <w:snapToGrid w:val="0"/>
        <w:spacing w:line="312" w:lineRule="auto"/>
        <w:ind w:firstLine="405" w:firstLineChars="193"/>
        <w:rPr>
          <w:rFonts w:asciiTheme="minorEastAsia" w:hAnsiTheme="minorEastAsia" w:eastAsiaTheme="minorEastAsia"/>
          <w:bCs/>
          <w:sz w:val="21"/>
          <w:szCs w:val="21"/>
        </w:rPr>
      </w:pPr>
      <w:r>
        <w:rPr>
          <w:rFonts w:hint="eastAsia" w:asciiTheme="minorEastAsia" w:hAnsiTheme="minorEastAsia" w:eastAsiaTheme="minorEastAsia"/>
          <w:bCs/>
          <w:sz w:val="21"/>
          <w:szCs w:val="21"/>
        </w:rPr>
        <w:t>9.3、采购人凭</w:t>
      </w:r>
      <w:r>
        <w:rPr>
          <w:rFonts w:asciiTheme="minorEastAsia" w:hAnsiTheme="minorEastAsia" w:eastAsiaTheme="minorEastAsia"/>
          <w:bCs/>
          <w:sz w:val="21"/>
          <w:szCs w:val="21"/>
        </w:rPr>
        <w:t>中标</w:t>
      </w:r>
      <w:r>
        <w:rPr>
          <w:rFonts w:hint="eastAsia" w:asciiTheme="minorEastAsia" w:hAnsiTheme="minorEastAsia" w:eastAsiaTheme="minorEastAsia"/>
          <w:bCs/>
          <w:sz w:val="21"/>
          <w:szCs w:val="21"/>
        </w:rPr>
        <w:t>供应</w:t>
      </w:r>
      <w:r>
        <w:rPr>
          <w:rFonts w:asciiTheme="minorEastAsia" w:hAnsiTheme="minorEastAsia" w:eastAsiaTheme="minorEastAsia"/>
          <w:bCs/>
          <w:sz w:val="21"/>
          <w:szCs w:val="21"/>
        </w:rPr>
        <w:t>商</w:t>
      </w:r>
      <w:r>
        <w:rPr>
          <w:rFonts w:hint="eastAsia" w:asciiTheme="minorEastAsia" w:hAnsiTheme="minorEastAsia" w:eastAsiaTheme="minorEastAsia"/>
          <w:bCs/>
          <w:sz w:val="21"/>
          <w:szCs w:val="21"/>
        </w:rPr>
        <w:t>开具的正式增值税</w:t>
      </w:r>
      <w:r>
        <w:rPr>
          <w:rFonts w:asciiTheme="minorEastAsia" w:hAnsiTheme="minorEastAsia" w:eastAsiaTheme="minorEastAsia"/>
          <w:bCs/>
          <w:sz w:val="21"/>
          <w:szCs w:val="21"/>
        </w:rPr>
        <w:t>专用</w:t>
      </w:r>
      <w:r>
        <w:rPr>
          <w:rFonts w:hint="eastAsia" w:asciiTheme="minorEastAsia" w:hAnsiTheme="minorEastAsia" w:eastAsiaTheme="minorEastAsia"/>
          <w:bCs/>
          <w:sz w:val="21"/>
          <w:szCs w:val="21"/>
        </w:rPr>
        <w:t>发票进行支付。</w:t>
      </w:r>
    </w:p>
    <w:p w14:paraId="4F7E5BD7">
      <w:pPr>
        <w:tabs>
          <w:tab w:val="left" w:pos="4018"/>
        </w:tabs>
        <w:snapToGrid w:val="0"/>
        <w:spacing w:line="312" w:lineRule="auto"/>
        <w:ind w:firstLine="405" w:firstLineChars="193"/>
        <w:rPr>
          <w:rFonts w:asciiTheme="minorEastAsia" w:hAnsiTheme="minorEastAsia" w:eastAsiaTheme="minorEastAsia"/>
          <w:bCs/>
          <w:sz w:val="21"/>
          <w:szCs w:val="21"/>
        </w:rPr>
      </w:pPr>
      <w:r>
        <w:rPr>
          <w:rFonts w:hint="eastAsia" w:asciiTheme="minorEastAsia" w:hAnsiTheme="minorEastAsia" w:eastAsiaTheme="minorEastAsia"/>
          <w:bCs/>
          <w:sz w:val="21"/>
          <w:szCs w:val="21"/>
        </w:rPr>
        <w:t>9.4、采购人根据 【仙居县污水处理厂运行管理考核表（暂定）】（采购人有权根据实际情况进行调整</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作出的考核结果，扣款金额直接在履约保证金或者污水处理费中扣除。 </w:t>
      </w:r>
    </w:p>
    <w:p w14:paraId="5FA73246">
      <w:pPr>
        <w:snapToGrid w:val="0"/>
        <w:spacing w:line="312" w:lineRule="auto"/>
        <w:ind w:firstLine="403" w:firstLineChars="192"/>
        <w:rPr>
          <w:rFonts w:asciiTheme="minorEastAsia" w:hAnsiTheme="minorEastAsia" w:eastAsiaTheme="minorEastAsia"/>
          <w:sz w:val="21"/>
          <w:szCs w:val="21"/>
        </w:rPr>
      </w:pPr>
      <w:r>
        <w:rPr>
          <w:rFonts w:hint="eastAsia" w:asciiTheme="minorEastAsia" w:hAnsiTheme="minorEastAsia" w:eastAsiaTheme="minorEastAsia"/>
          <w:sz w:val="21"/>
          <w:szCs w:val="21"/>
        </w:rPr>
        <w:t>七、其他说明情况</w:t>
      </w:r>
    </w:p>
    <w:p w14:paraId="68868CE0">
      <w:pPr>
        <w:snapToGrid w:val="0"/>
        <w:spacing w:line="312"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1、仙居县污水处理厂实际进水水质和运营情况，需长期投加药剂，费用包含在投标报价中，投标报价前供应商需前往实地进行考察，了解具体的项目情况，自行承担报价风险。</w:t>
      </w:r>
    </w:p>
    <w:p w14:paraId="120FD722">
      <w:pPr>
        <w:snapToGrid w:val="0"/>
        <w:spacing w:line="312"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2、进出水在线设备维护必须由具有资质的第三方运维单位维护，费用包含在投标报价中。采购人有权进行监督或要求更换不合格的维护单位。</w:t>
      </w:r>
    </w:p>
    <w:p w14:paraId="72382334">
      <w:pPr>
        <w:snapToGrid w:val="0"/>
        <w:spacing w:line="312"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3、污水处理的运行要求、污泥处理处置的运行要求、恶臭气体处理的运行要求、厂界环境噪声的控制要求、设备的运行管理要求、中央控制系统的运行要求、信息记录与管理及污水厂设施性能评估等详见并参照《城镇污水处理厂运行监督管理技术规范》HJ2038-2014执行。</w:t>
      </w:r>
    </w:p>
    <w:p w14:paraId="7595E5CF">
      <w:pPr>
        <w:tabs>
          <w:tab w:val="left" w:pos="1663"/>
        </w:tabs>
        <w:adjustRightInd w:val="0"/>
        <w:snapToGrid w:val="0"/>
        <w:spacing w:line="312" w:lineRule="auto"/>
        <w:ind w:firstLine="415" w:firstLineChars="198"/>
        <w:rPr>
          <w:rFonts w:asciiTheme="minorEastAsia" w:hAnsiTheme="minorEastAsia" w:eastAsiaTheme="minorEastAsia"/>
          <w:sz w:val="21"/>
          <w:szCs w:val="21"/>
        </w:rPr>
      </w:pPr>
      <w:r>
        <w:rPr>
          <w:rFonts w:hint="eastAsia" w:asciiTheme="minorEastAsia" w:hAnsiTheme="minorEastAsia" w:eastAsiaTheme="minorEastAsia"/>
          <w:bCs/>
          <w:sz w:val="21"/>
          <w:szCs w:val="21"/>
        </w:rPr>
        <w:t>4、</w:t>
      </w:r>
      <w:r>
        <w:rPr>
          <w:rFonts w:hint="eastAsia" w:asciiTheme="minorEastAsia" w:hAnsiTheme="minorEastAsia" w:eastAsiaTheme="minorEastAsia"/>
          <w:sz w:val="21"/>
          <w:szCs w:val="21"/>
        </w:rPr>
        <w:t>供应商在签订合同后</w:t>
      </w:r>
      <w:r>
        <w:rPr>
          <w:rFonts w:hint="eastAsia" w:asciiTheme="minorEastAsia" w:hAnsiTheme="minorEastAsia" w:eastAsiaTheme="minorEastAsia"/>
          <w:color w:val="auto"/>
          <w:sz w:val="21"/>
          <w:szCs w:val="21"/>
          <w:lang w:val="en-US" w:eastAsia="zh-CN"/>
        </w:rPr>
        <w:t>15</w:t>
      </w:r>
      <w:r>
        <w:rPr>
          <w:rFonts w:hint="eastAsia" w:asciiTheme="minorEastAsia" w:hAnsiTheme="minorEastAsia" w:eastAsiaTheme="minorEastAsia"/>
          <w:color w:val="auto"/>
          <w:sz w:val="21"/>
          <w:szCs w:val="21"/>
        </w:rPr>
        <w:t>天内</w:t>
      </w:r>
      <w:r>
        <w:rPr>
          <w:rFonts w:hint="eastAsia" w:asciiTheme="minorEastAsia" w:hAnsiTheme="minorEastAsia" w:eastAsiaTheme="minorEastAsia"/>
          <w:sz w:val="21"/>
          <w:szCs w:val="21"/>
        </w:rPr>
        <w:t>，须组成专业运维团队，有专业检测人员；检测人员能满足水质检测（包含但不限于COD、NH3-N、TP、TN、PH、SS、BOD5、粪大肠菌群）和污泥含水率等指标的专业要求。</w:t>
      </w:r>
    </w:p>
    <w:p w14:paraId="44529F64">
      <w:pPr>
        <w:pStyle w:val="54"/>
        <w:tabs>
          <w:tab w:val="left" w:pos="720"/>
          <w:tab w:val="left" w:pos="1260"/>
          <w:tab w:val="left" w:pos="2160"/>
          <w:tab w:val="left" w:pos="2880"/>
          <w:tab w:val="left" w:pos="3600"/>
          <w:tab w:val="left" w:pos="4320"/>
          <w:tab w:val="left" w:pos="5040"/>
          <w:tab w:val="left" w:pos="5760"/>
        </w:tabs>
        <w:ind w:left="720"/>
      </w:pPr>
      <w:r>
        <w:br w:type="page"/>
      </w:r>
    </w:p>
    <w:p w14:paraId="0D039BB5">
      <w:pPr>
        <w:jc w:val="center"/>
        <w:outlineLvl w:val="0"/>
        <w:rPr>
          <w:b/>
          <w:sz w:val="28"/>
          <w:szCs w:val="22"/>
        </w:rPr>
      </w:pPr>
      <w:r>
        <w:rPr>
          <w:rFonts w:hint="eastAsia"/>
          <w:b/>
          <w:sz w:val="28"/>
          <w:szCs w:val="22"/>
        </w:rPr>
        <w:t>仙居</w:t>
      </w:r>
      <w:r>
        <w:rPr>
          <w:b/>
          <w:sz w:val="28"/>
          <w:szCs w:val="22"/>
        </w:rPr>
        <w:t>县污水处理</w:t>
      </w:r>
      <w:r>
        <w:rPr>
          <w:rFonts w:hint="eastAsia"/>
          <w:b/>
          <w:sz w:val="28"/>
          <w:szCs w:val="22"/>
          <w:lang w:eastAsia="zh-CN"/>
        </w:rPr>
        <w:t>（</w:t>
      </w:r>
      <w:r>
        <w:rPr>
          <w:rFonts w:hint="eastAsia"/>
          <w:b/>
          <w:sz w:val="28"/>
          <w:szCs w:val="22"/>
          <w:lang w:val="en-US" w:eastAsia="zh-CN"/>
        </w:rPr>
        <w:t>二期</w:t>
      </w:r>
      <w:r>
        <w:rPr>
          <w:rFonts w:hint="eastAsia"/>
          <w:b/>
          <w:sz w:val="28"/>
          <w:szCs w:val="22"/>
          <w:lang w:eastAsia="zh-CN"/>
        </w:rPr>
        <w:t>）</w:t>
      </w:r>
      <w:r>
        <w:rPr>
          <w:b/>
          <w:sz w:val="28"/>
          <w:szCs w:val="22"/>
        </w:rPr>
        <w:t>工程</w:t>
      </w:r>
      <w:r>
        <w:rPr>
          <w:rFonts w:hint="eastAsia"/>
          <w:b/>
          <w:sz w:val="28"/>
          <w:szCs w:val="22"/>
        </w:rPr>
        <w:t>主要设备移交</w:t>
      </w:r>
      <w:r>
        <w:rPr>
          <w:b/>
          <w:sz w:val="28"/>
          <w:szCs w:val="22"/>
        </w:rPr>
        <w:t>清单</w:t>
      </w:r>
    </w:p>
    <w:p w14:paraId="4BBEC6C9">
      <w:pPr>
        <w:rPr>
          <w:sz w:val="24"/>
          <w:szCs w:val="22"/>
        </w:rPr>
      </w:pPr>
    </w:p>
    <w:p w14:paraId="28E41321">
      <w:pPr>
        <w:outlineLvl w:val="0"/>
        <w:rPr>
          <w:rFonts w:asciiTheme="minorEastAsia" w:hAnsiTheme="minorEastAsia" w:eastAsiaTheme="minorEastAsia"/>
          <w:b/>
          <w:sz w:val="18"/>
          <w:szCs w:val="18"/>
        </w:rPr>
      </w:pPr>
      <w:r>
        <w:rPr>
          <w:rFonts w:hint="eastAsia" w:asciiTheme="minorEastAsia" w:hAnsiTheme="minorEastAsia" w:eastAsiaTheme="minorEastAsia"/>
          <w:b/>
          <w:sz w:val="18"/>
          <w:szCs w:val="18"/>
        </w:rPr>
        <w:t>1、</w:t>
      </w:r>
      <w:r>
        <w:rPr>
          <w:rFonts w:asciiTheme="minorEastAsia" w:hAnsiTheme="minorEastAsia" w:eastAsiaTheme="minorEastAsia"/>
          <w:b/>
          <w:sz w:val="18"/>
          <w:szCs w:val="18"/>
        </w:rPr>
        <w:t>粗格栅及进水泵房</w:t>
      </w:r>
    </w:p>
    <w:tbl>
      <w:tblPr>
        <w:tblStyle w:val="5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2268"/>
        <w:gridCol w:w="1134"/>
        <w:gridCol w:w="992"/>
        <w:gridCol w:w="1134"/>
        <w:gridCol w:w="1362"/>
      </w:tblGrid>
      <w:tr w14:paraId="6905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14:paraId="23637B4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1701" w:type="dxa"/>
            <w:shd w:val="clear" w:color="auto" w:fill="auto"/>
            <w:vAlign w:val="center"/>
          </w:tcPr>
          <w:p w14:paraId="3CC0CDB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设备</w:t>
            </w:r>
            <w:r>
              <w:rPr>
                <w:rFonts w:asciiTheme="minorEastAsia" w:hAnsiTheme="minorEastAsia" w:eastAsiaTheme="minorEastAsia"/>
                <w:sz w:val="18"/>
                <w:szCs w:val="18"/>
              </w:rPr>
              <w:t>名称</w:t>
            </w:r>
          </w:p>
        </w:tc>
        <w:tc>
          <w:tcPr>
            <w:tcW w:w="2268" w:type="dxa"/>
            <w:shd w:val="clear" w:color="auto" w:fill="auto"/>
            <w:vAlign w:val="center"/>
          </w:tcPr>
          <w:p w14:paraId="615D1A9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规格参数</w:t>
            </w:r>
          </w:p>
        </w:tc>
        <w:tc>
          <w:tcPr>
            <w:tcW w:w="1134" w:type="dxa"/>
            <w:shd w:val="clear" w:color="auto" w:fill="auto"/>
            <w:vAlign w:val="center"/>
          </w:tcPr>
          <w:p w14:paraId="2920B26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材料</w:t>
            </w:r>
          </w:p>
        </w:tc>
        <w:tc>
          <w:tcPr>
            <w:tcW w:w="992" w:type="dxa"/>
            <w:shd w:val="clear" w:color="auto" w:fill="auto"/>
            <w:vAlign w:val="center"/>
          </w:tcPr>
          <w:p w14:paraId="0BA0658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1134" w:type="dxa"/>
            <w:shd w:val="clear" w:color="auto" w:fill="auto"/>
            <w:vAlign w:val="center"/>
          </w:tcPr>
          <w:p w14:paraId="6B61987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362" w:type="dxa"/>
            <w:vAlign w:val="center"/>
          </w:tcPr>
          <w:p w14:paraId="2C14AFB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703F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14:paraId="2741285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01" w:type="dxa"/>
            <w:shd w:val="clear" w:color="auto" w:fill="auto"/>
            <w:vAlign w:val="center"/>
          </w:tcPr>
          <w:p w14:paraId="2C55D18E">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回转式粗格栅</w:t>
            </w:r>
          </w:p>
        </w:tc>
        <w:tc>
          <w:tcPr>
            <w:tcW w:w="2268" w:type="dxa"/>
            <w:shd w:val="clear" w:color="auto" w:fill="auto"/>
            <w:vAlign w:val="center"/>
          </w:tcPr>
          <w:p w14:paraId="52095BC5">
            <w:pPr>
              <w:keepNext w:val="0"/>
              <w:keepLines w:val="0"/>
              <w:widowControl/>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B=1600mm</w:t>
            </w:r>
            <w:r>
              <w:rPr>
                <w:rFonts w:hint="eastAsia" w:asciiTheme="minorEastAsia" w:hAnsiTheme="minorEastAsia" w:eastAsiaTheme="minorEastAsia"/>
                <w:sz w:val="18"/>
                <w:szCs w:val="18"/>
              </w:rPr>
              <w:t>,</w:t>
            </w:r>
            <w:r>
              <w:rPr>
                <w:rFonts w:asciiTheme="minorEastAsia" w:hAnsiTheme="minorEastAsia" w:eastAsiaTheme="minorEastAsia"/>
                <w:sz w:val="18"/>
                <w:szCs w:val="18"/>
              </w:rPr>
              <w:t>b=20mm</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N=1.5kW</w:t>
            </w:r>
            <w:r>
              <w:rPr>
                <w:rFonts w:hint="eastAsia" w:asciiTheme="minorEastAsia" w:hAnsiTheme="minorEastAsia" w:eastAsiaTheme="minorEastAsia"/>
                <w:sz w:val="18"/>
                <w:szCs w:val="18"/>
              </w:rPr>
              <w:t>,</w:t>
            </w:r>
            <w:r>
              <w:rPr>
                <w:rFonts w:asciiTheme="minorEastAsia" w:hAnsiTheme="minorEastAsia" w:eastAsiaTheme="minorEastAsia"/>
                <w:sz w:val="18"/>
                <w:szCs w:val="18"/>
              </w:rPr>
              <w:t>渠深6.9m</w:t>
            </w:r>
            <w:r>
              <w:rPr>
                <w:rFonts w:hint="eastAsia" w:asciiTheme="minorEastAsia" w:hAnsiTheme="minorEastAsia" w:eastAsiaTheme="minorEastAsia"/>
                <w:sz w:val="18"/>
                <w:szCs w:val="18"/>
              </w:rPr>
              <w:t>,</w:t>
            </w:r>
          </w:p>
          <w:p w14:paraId="7DFA6679">
            <w:pPr>
              <w:keepNext w:val="0"/>
              <w:keepLines w:val="0"/>
              <w:widowControl/>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安装角度</w:t>
            </w:r>
            <w:r>
              <w:rPr>
                <w:rFonts w:asciiTheme="minorEastAsia" w:hAnsiTheme="minorEastAsia" w:eastAsiaTheme="minorEastAsia"/>
                <w:kern w:val="0"/>
                <w:sz w:val="18"/>
                <w:szCs w:val="18"/>
              </w:rPr>
              <w:t>α=75°</w:t>
            </w:r>
          </w:p>
        </w:tc>
        <w:tc>
          <w:tcPr>
            <w:tcW w:w="1134" w:type="dxa"/>
            <w:shd w:val="clear" w:color="auto" w:fill="auto"/>
            <w:vAlign w:val="center"/>
          </w:tcPr>
          <w:p w14:paraId="4FCDED2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992" w:type="dxa"/>
            <w:shd w:val="clear" w:color="auto" w:fill="auto"/>
            <w:vAlign w:val="center"/>
          </w:tcPr>
          <w:p w14:paraId="7E61348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shd w:val="clear" w:color="auto" w:fill="auto"/>
            <w:vAlign w:val="center"/>
          </w:tcPr>
          <w:p w14:paraId="20D8944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62" w:type="dxa"/>
            <w:vAlign w:val="center"/>
          </w:tcPr>
          <w:p w14:paraId="65005907">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3D81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auto"/>
            <w:vAlign w:val="center"/>
          </w:tcPr>
          <w:p w14:paraId="4C21CC5B">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2</w:t>
            </w:r>
          </w:p>
        </w:tc>
        <w:tc>
          <w:tcPr>
            <w:tcW w:w="1701" w:type="dxa"/>
            <w:shd w:val="clear" w:color="auto" w:fill="auto"/>
            <w:vAlign w:val="center"/>
          </w:tcPr>
          <w:p w14:paraId="7A5ABD9C">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螺旋输送机</w:t>
            </w:r>
          </w:p>
        </w:tc>
        <w:tc>
          <w:tcPr>
            <w:tcW w:w="2268" w:type="dxa"/>
            <w:shd w:val="clear" w:color="auto" w:fill="auto"/>
            <w:vAlign w:val="center"/>
          </w:tcPr>
          <w:p w14:paraId="24B04243">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Q=3.0m3/h</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L=6000mm</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N=2.2kW</w:t>
            </w:r>
          </w:p>
        </w:tc>
        <w:tc>
          <w:tcPr>
            <w:tcW w:w="1134" w:type="dxa"/>
            <w:shd w:val="clear" w:color="auto" w:fill="auto"/>
            <w:vAlign w:val="center"/>
          </w:tcPr>
          <w:p w14:paraId="0BFB4D4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2" w:type="dxa"/>
            <w:shd w:val="clear" w:color="auto" w:fill="auto"/>
            <w:vAlign w:val="center"/>
          </w:tcPr>
          <w:p w14:paraId="52B3F23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shd w:val="clear" w:color="auto" w:fill="auto"/>
            <w:vAlign w:val="center"/>
          </w:tcPr>
          <w:p w14:paraId="543FCBC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362" w:type="dxa"/>
          </w:tcPr>
          <w:p w14:paraId="3DF1B5A2">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49B7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CFAA3F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9050020">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栅渣压榨机</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0B5D22C8">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Q</w:t>
            </w:r>
            <w:r>
              <w:rPr>
                <w:rFonts w:asciiTheme="minorEastAsia" w:hAnsiTheme="minorEastAsia" w:eastAsiaTheme="minorEastAsia"/>
                <w:sz w:val="18"/>
                <w:szCs w:val="18"/>
              </w:rPr>
              <w:t>= 3m3/h, N=2.2kW</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C47686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3E804A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shd w:val="clear" w:color="auto" w:fill="auto"/>
            <w:vAlign w:val="center"/>
          </w:tcPr>
          <w:p w14:paraId="4557332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362" w:type="dxa"/>
            <w:tcBorders>
              <w:top w:val="single" w:color="auto" w:sz="4" w:space="0"/>
              <w:bottom w:val="single" w:color="auto" w:sz="4" w:space="0"/>
              <w:right w:val="single" w:color="auto" w:sz="4" w:space="0"/>
            </w:tcBorders>
          </w:tcPr>
          <w:p w14:paraId="7AFD0D24">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3198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22FED7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FB32F4E">
            <w:pPr>
              <w:keepNext w:val="0"/>
              <w:keepLines w:val="0"/>
              <w:widowControl/>
              <w:suppressLineNumbers w:val="0"/>
              <w:spacing w:before="0" w:beforeAutospacing="0" w:after="0" w:afterAutospacing="0"/>
              <w:ind w:left="0" w:right="0"/>
              <w:rPr>
                <w:rFonts w:asciiTheme="minorEastAsia" w:hAnsiTheme="minorEastAsia" w:eastAsiaTheme="minorEastAsia"/>
                <w:kern w:val="0"/>
                <w:sz w:val="18"/>
                <w:szCs w:val="18"/>
              </w:rPr>
            </w:pPr>
            <w:r>
              <w:rPr>
                <w:rFonts w:asciiTheme="minorEastAsia" w:hAnsiTheme="minorEastAsia" w:eastAsiaTheme="minorEastAsia"/>
                <w:sz w:val="18"/>
                <w:szCs w:val="18"/>
              </w:rPr>
              <w:t>潜水排污泵</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042A71FF">
            <w:pPr>
              <w:keepNext w:val="0"/>
              <w:keepLines w:val="0"/>
              <w:widowControl/>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Q=1100</w:t>
            </w:r>
            <w:r>
              <w:rPr>
                <w:rFonts w:hint="eastAsia" w:asciiTheme="minorEastAsia" w:hAnsiTheme="minorEastAsia" w:eastAsiaTheme="minorEastAsia"/>
                <w:sz w:val="18"/>
                <w:szCs w:val="18"/>
              </w:rPr>
              <w:t>m</w:t>
            </w:r>
            <w:r>
              <w:rPr>
                <w:rFonts w:hint="eastAsia" w:asciiTheme="minorEastAsia" w:hAnsiTheme="minorEastAsia" w:eastAsiaTheme="minorEastAsia"/>
                <w:sz w:val="18"/>
                <w:szCs w:val="18"/>
                <w:vertAlign w:val="superscript"/>
              </w:rPr>
              <w:t>3</w:t>
            </w:r>
            <w:r>
              <w:rPr>
                <w:rFonts w:asciiTheme="minorEastAsia" w:hAnsiTheme="minorEastAsia" w:eastAsiaTheme="minorEastAsia"/>
                <w:sz w:val="18"/>
                <w:szCs w:val="18"/>
              </w:rPr>
              <w:t>/h</w:t>
            </w:r>
            <w:r>
              <w:rPr>
                <w:rFonts w:hint="eastAsia" w:asciiTheme="minorEastAsia" w:hAnsiTheme="minorEastAsia" w:eastAsiaTheme="minorEastAsia"/>
                <w:sz w:val="18"/>
                <w:szCs w:val="18"/>
              </w:rPr>
              <w:t>，</w:t>
            </w:r>
            <w:r>
              <w:rPr>
                <w:rFonts w:asciiTheme="minorEastAsia" w:hAnsiTheme="minorEastAsia" w:eastAsiaTheme="minorEastAsia"/>
                <w:sz w:val="18"/>
                <w:szCs w:val="18"/>
              </w:rPr>
              <w:t>H=20m</w:t>
            </w:r>
            <w:r>
              <w:rPr>
                <w:rFonts w:hint="eastAsia" w:asciiTheme="minorEastAsia" w:hAnsiTheme="minorEastAsia" w:eastAsiaTheme="minorEastAsia"/>
                <w:sz w:val="18"/>
                <w:szCs w:val="18"/>
              </w:rPr>
              <w:t>，</w:t>
            </w:r>
          </w:p>
          <w:p w14:paraId="1C7C893B">
            <w:pPr>
              <w:keepNext w:val="0"/>
              <w:keepLines w:val="0"/>
              <w:widowControl/>
              <w:suppressLineNumbers w:val="0"/>
              <w:spacing w:before="0" w:beforeAutospacing="0" w:after="0" w:afterAutospacing="0"/>
              <w:ind w:left="0" w:right="0"/>
              <w:rPr>
                <w:rFonts w:asciiTheme="minorEastAsia" w:hAnsiTheme="minorEastAsia" w:eastAsiaTheme="minorEastAsia"/>
                <w:kern w:val="0"/>
                <w:sz w:val="18"/>
                <w:szCs w:val="18"/>
              </w:rPr>
            </w:pPr>
            <w:r>
              <w:rPr>
                <w:rFonts w:asciiTheme="minorEastAsia" w:hAnsiTheme="minorEastAsia" w:eastAsiaTheme="minorEastAsia"/>
                <w:sz w:val="18"/>
                <w:szCs w:val="18"/>
              </w:rPr>
              <w:t>N=110kW</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70C89D6">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成品</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0A94E59">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shd w:val="clear" w:color="auto" w:fill="auto"/>
            <w:vAlign w:val="center"/>
          </w:tcPr>
          <w:p w14:paraId="6884D957">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3</w:t>
            </w:r>
          </w:p>
        </w:tc>
        <w:tc>
          <w:tcPr>
            <w:tcW w:w="1362" w:type="dxa"/>
            <w:tcBorders>
              <w:top w:val="single" w:color="auto" w:sz="4" w:space="0"/>
              <w:bottom w:val="single" w:color="auto" w:sz="4" w:space="0"/>
              <w:right w:val="single" w:color="auto" w:sz="4" w:space="0"/>
            </w:tcBorders>
            <w:vAlign w:val="center"/>
          </w:tcPr>
          <w:p w14:paraId="28D4ED7A">
            <w:pPr>
              <w:keepNext w:val="0"/>
              <w:keepLines w:val="0"/>
              <w:widowControl/>
              <w:suppressLineNumbers w:val="0"/>
              <w:spacing w:before="0" w:beforeAutospacing="0" w:after="0" w:afterAutospacing="0"/>
              <w:ind w:left="0" w:right="0"/>
              <w:rPr>
                <w:rFonts w:asciiTheme="minorEastAsia" w:hAnsiTheme="minorEastAsia" w:eastAsiaTheme="minorEastAsia"/>
                <w:kern w:val="0"/>
                <w:sz w:val="18"/>
                <w:szCs w:val="18"/>
              </w:rPr>
            </w:pPr>
          </w:p>
        </w:tc>
      </w:tr>
      <w:tr w14:paraId="0AE1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6851BA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2E939B9">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电动葫芦</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7004F0E2">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T=3t</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H=9m</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=4.5kW</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C785FC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933926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shd w:val="clear" w:color="auto" w:fill="auto"/>
            <w:vAlign w:val="center"/>
          </w:tcPr>
          <w:p w14:paraId="6475C9D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362" w:type="dxa"/>
            <w:tcBorders>
              <w:top w:val="single" w:color="auto" w:sz="4" w:space="0"/>
              <w:bottom w:val="single" w:color="auto" w:sz="4" w:space="0"/>
              <w:right w:val="single" w:color="auto" w:sz="4" w:space="0"/>
            </w:tcBorders>
          </w:tcPr>
          <w:p w14:paraId="273AF15E">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5F34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6CF787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ABF4C31">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方</w:t>
            </w:r>
            <w:r>
              <w:rPr>
                <w:rFonts w:asciiTheme="minorEastAsia" w:hAnsiTheme="minorEastAsia" w:eastAsiaTheme="minorEastAsia"/>
                <w:sz w:val="18"/>
                <w:szCs w:val="18"/>
              </w:rPr>
              <w:t>闸门</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455428BE">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1100×1100, N=1.1kW</w:t>
            </w:r>
          </w:p>
          <w:p w14:paraId="11BAB81A">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H=6150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6031F0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铸铁镶铜</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ADCC18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shd w:val="clear" w:color="auto" w:fill="auto"/>
            <w:vAlign w:val="center"/>
          </w:tcPr>
          <w:p w14:paraId="3C75F32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62" w:type="dxa"/>
            <w:tcBorders>
              <w:top w:val="single" w:color="auto" w:sz="4" w:space="0"/>
              <w:bottom w:val="single" w:color="auto" w:sz="4" w:space="0"/>
              <w:right w:val="single" w:color="auto" w:sz="4" w:space="0"/>
            </w:tcBorders>
            <w:vAlign w:val="center"/>
          </w:tcPr>
          <w:p w14:paraId="2DC72B41">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5600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63F836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5836931">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方</w:t>
            </w:r>
            <w:r>
              <w:rPr>
                <w:rFonts w:asciiTheme="minorEastAsia" w:hAnsiTheme="minorEastAsia" w:eastAsiaTheme="minorEastAsia"/>
                <w:sz w:val="18"/>
                <w:szCs w:val="18"/>
              </w:rPr>
              <w:t>闸门</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78A042E6">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1100×1100, N=1.1kW</w:t>
            </w:r>
          </w:p>
          <w:p w14:paraId="04B58027">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H=6650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5DBD70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铸铁镶铜</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539EE9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shd w:val="clear" w:color="auto" w:fill="auto"/>
            <w:vAlign w:val="center"/>
          </w:tcPr>
          <w:p w14:paraId="6A08691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62" w:type="dxa"/>
            <w:tcBorders>
              <w:top w:val="single" w:color="auto" w:sz="4" w:space="0"/>
              <w:bottom w:val="single" w:color="auto" w:sz="4" w:space="0"/>
              <w:right w:val="single" w:color="auto" w:sz="4" w:space="0"/>
            </w:tcBorders>
            <w:vAlign w:val="center"/>
          </w:tcPr>
          <w:p w14:paraId="74921C59">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5EB4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B315A4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6B69C7C">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方</w:t>
            </w:r>
            <w:r>
              <w:rPr>
                <w:rFonts w:asciiTheme="minorEastAsia" w:hAnsiTheme="minorEastAsia" w:eastAsiaTheme="minorEastAsia"/>
                <w:sz w:val="18"/>
                <w:szCs w:val="18"/>
              </w:rPr>
              <w:t>闸门</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2691BCB9">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1200×1200, N=1.5kW</w:t>
            </w:r>
          </w:p>
          <w:p w14:paraId="772446B7">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H=8100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7F525D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铸铁镶铜</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FC2794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shd w:val="clear" w:color="auto" w:fill="auto"/>
            <w:vAlign w:val="center"/>
          </w:tcPr>
          <w:p w14:paraId="0151513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362" w:type="dxa"/>
            <w:tcBorders>
              <w:top w:val="single" w:color="auto" w:sz="4" w:space="0"/>
              <w:bottom w:val="single" w:color="auto" w:sz="4" w:space="0"/>
              <w:right w:val="single" w:color="auto" w:sz="4" w:space="0"/>
            </w:tcBorders>
            <w:vAlign w:val="center"/>
          </w:tcPr>
          <w:p w14:paraId="1CCE45EB">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bl>
    <w:p w14:paraId="46C589E2">
      <w:pPr>
        <w:outlineLvl w:val="0"/>
        <w:rPr>
          <w:rFonts w:asciiTheme="minorEastAsia" w:hAnsiTheme="minorEastAsia" w:eastAsiaTheme="minorEastAsia"/>
          <w:b/>
          <w:sz w:val="18"/>
          <w:szCs w:val="18"/>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细格栅及旋流</w:t>
      </w:r>
      <w:r>
        <w:rPr>
          <w:rFonts w:hint="eastAsia" w:asciiTheme="minorEastAsia" w:hAnsiTheme="minorEastAsia" w:eastAsiaTheme="minorEastAsia"/>
          <w:b/>
          <w:sz w:val="18"/>
          <w:szCs w:val="18"/>
        </w:rPr>
        <w:t>沉砂池</w:t>
      </w:r>
    </w:p>
    <w:tbl>
      <w:tblPr>
        <w:tblStyle w:val="55"/>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680"/>
        <w:gridCol w:w="2268"/>
        <w:gridCol w:w="1137"/>
        <w:gridCol w:w="993"/>
        <w:gridCol w:w="1134"/>
        <w:gridCol w:w="1369"/>
      </w:tblGrid>
      <w:tr w14:paraId="7E61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blHeader/>
          <w:jc w:val="center"/>
        </w:trPr>
        <w:tc>
          <w:tcPr>
            <w:tcW w:w="725" w:type="dxa"/>
            <w:vAlign w:val="center"/>
          </w:tcPr>
          <w:p w14:paraId="30A4506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1680" w:type="dxa"/>
            <w:vAlign w:val="center"/>
          </w:tcPr>
          <w:p w14:paraId="449AEA9C">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设备名称</w:t>
            </w:r>
          </w:p>
        </w:tc>
        <w:tc>
          <w:tcPr>
            <w:tcW w:w="2268" w:type="dxa"/>
            <w:vAlign w:val="center"/>
          </w:tcPr>
          <w:p w14:paraId="5E31503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规格</w:t>
            </w:r>
            <w:r>
              <w:rPr>
                <w:rFonts w:hint="eastAsia" w:asciiTheme="minorEastAsia" w:hAnsiTheme="minorEastAsia" w:eastAsiaTheme="minorEastAsia"/>
                <w:sz w:val="18"/>
                <w:szCs w:val="18"/>
              </w:rPr>
              <w:t>参数</w:t>
            </w:r>
          </w:p>
        </w:tc>
        <w:tc>
          <w:tcPr>
            <w:tcW w:w="1137" w:type="dxa"/>
            <w:vAlign w:val="center"/>
          </w:tcPr>
          <w:p w14:paraId="7D9F856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材料</w:t>
            </w:r>
          </w:p>
        </w:tc>
        <w:tc>
          <w:tcPr>
            <w:tcW w:w="993" w:type="dxa"/>
            <w:vAlign w:val="center"/>
          </w:tcPr>
          <w:p w14:paraId="4284540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1134" w:type="dxa"/>
            <w:vAlign w:val="center"/>
          </w:tcPr>
          <w:p w14:paraId="5C9777B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369" w:type="dxa"/>
            <w:vAlign w:val="center"/>
          </w:tcPr>
          <w:p w14:paraId="7EF05BD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40AC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Align w:val="center"/>
          </w:tcPr>
          <w:p w14:paraId="6C12415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680" w:type="dxa"/>
            <w:vAlign w:val="center"/>
          </w:tcPr>
          <w:p w14:paraId="52DD7D03">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插板闸门I</w:t>
            </w:r>
          </w:p>
        </w:tc>
        <w:tc>
          <w:tcPr>
            <w:tcW w:w="2268" w:type="dxa"/>
            <w:vAlign w:val="center"/>
          </w:tcPr>
          <w:p w14:paraId="7473137C">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B×H=1200×1550</w:t>
            </w:r>
          </w:p>
        </w:tc>
        <w:tc>
          <w:tcPr>
            <w:tcW w:w="1137" w:type="dxa"/>
            <w:vAlign w:val="center"/>
          </w:tcPr>
          <w:p w14:paraId="50FC062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vAlign w:val="center"/>
          </w:tcPr>
          <w:p w14:paraId="346BC32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vAlign w:val="center"/>
          </w:tcPr>
          <w:p w14:paraId="10E376D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69" w:type="dxa"/>
            <w:vAlign w:val="center"/>
          </w:tcPr>
          <w:p w14:paraId="20B4085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5E86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Align w:val="center"/>
          </w:tcPr>
          <w:p w14:paraId="4A38665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680" w:type="dxa"/>
            <w:vAlign w:val="center"/>
          </w:tcPr>
          <w:p w14:paraId="71424430">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插板闸门II</w:t>
            </w:r>
          </w:p>
        </w:tc>
        <w:tc>
          <w:tcPr>
            <w:tcW w:w="2268" w:type="dxa"/>
            <w:vAlign w:val="center"/>
          </w:tcPr>
          <w:p w14:paraId="56D9F018">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B×H=1200×1050</w:t>
            </w:r>
          </w:p>
        </w:tc>
        <w:tc>
          <w:tcPr>
            <w:tcW w:w="1137" w:type="dxa"/>
            <w:vAlign w:val="center"/>
          </w:tcPr>
          <w:p w14:paraId="428B4B6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vAlign w:val="center"/>
          </w:tcPr>
          <w:p w14:paraId="5D31808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vAlign w:val="center"/>
          </w:tcPr>
          <w:p w14:paraId="1C0BC4C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69" w:type="dxa"/>
            <w:vAlign w:val="center"/>
          </w:tcPr>
          <w:p w14:paraId="529E290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6322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44FC62F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680" w:type="dxa"/>
            <w:tcBorders>
              <w:top w:val="single" w:color="auto" w:sz="4" w:space="0"/>
              <w:left w:val="single" w:color="auto" w:sz="4" w:space="0"/>
              <w:bottom w:val="single" w:color="auto" w:sz="4" w:space="0"/>
              <w:right w:val="single" w:color="auto" w:sz="4" w:space="0"/>
            </w:tcBorders>
            <w:vAlign w:val="center"/>
          </w:tcPr>
          <w:p w14:paraId="67A68D88">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旋流沉砂器</w:t>
            </w:r>
          </w:p>
        </w:tc>
        <w:tc>
          <w:tcPr>
            <w:tcW w:w="2268" w:type="dxa"/>
            <w:tcBorders>
              <w:top w:val="single" w:color="auto" w:sz="4" w:space="0"/>
              <w:left w:val="single" w:color="auto" w:sz="4" w:space="0"/>
              <w:bottom w:val="single" w:color="auto" w:sz="4" w:space="0"/>
              <w:right w:val="single" w:color="auto" w:sz="4" w:space="0"/>
            </w:tcBorders>
            <w:vAlign w:val="center"/>
          </w:tcPr>
          <w:p w14:paraId="1C943731">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Q=1080m3/h, N=1.1kW</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Φ3050</w:t>
            </w:r>
          </w:p>
        </w:tc>
        <w:tc>
          <w:tcPr>
            <w:tcW w:w="1137" w:type="dxa"/>
            <w:tcBorders>
              <w:top w:val="single" w:color="auto" w:sz="4" w:space="0"/>
              <w:left w:val="single" w:color="auto" w:sz="4" w:space="0"/>
              <w:bottom w:val="single" w:color="auto" w:sz="4" w:space="0"/>
              <w:right w:val="single" w:color="auto" w:sz="4" w:space="0"/>
            </w:tcBorders>
            <w:vAlign w:val="center"/>
          </w:tcPr>
          <w:p w14:paraId="427E32E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vAlign w:val="center"/>
          </w:tcPr>
          <w:p w14:paraId="15DC5DD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vAlign w:val="center"/>
          </w:tcPr>
          <w:p w14:paraId="5A628D8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69" w:type="dxa"/>
            <w:tcBorders>
              <w:top w:val="single" w:color="auto" w:sz="4" w:space="0"/>
              <w:bottom w:val="single" w:color="auto" w:sz="4" w:space="0"/>
              <w:right w:val="single" w:color="auto" w:sz="4" w:space="0"/>
            </w:tcBorders>
            <w:vAlign w:val="center"/>
          </w:tcPr>
          <w:p w14:paraId="062DE7B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519B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2E92CA1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680" w:type="dxa"/>
            <w:tcBorders>
              <w:top w:val="single" w:color="auto" w:sz="4" w:space="0"/>
              <w:left w:val="single" w:color="auto" w:sz="4" w:space="0"/>
              <w:bottom w:val="single" w:color="auto" w:sz="4" w:space="0"/>
              <w:right w:val="single" w:color="auto" w:sz="4" w:space="0"/>
            </w:tcBorders>
            <w:vAlign w:val="center"/>
          </w:tcPr>
          <w:p w14:paraId="21206652">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螺旋砂水分离器</w:t>
            </w:r>
          </w:p>
        </w:tc>
        <w:tc>
          <w:tcPr>
            <w:tcW w:w="2268" w:type="dxa"/>
            <w:tcBorders>
              <w:top w:val="single" w:color="auto" w:sz="4" w:space="0"/>
              <w:left w:val="single" w:color="auto" w:sz="4" w:space="0"/>
              <w:bottom w:val="single" w:color="auto" w:sz="4" w:space="0"/>
              <w:right w:val="single" w:color="auto" w:sz="4" w:space="0"/>
            </w:tcBorders>
            <w:vAlign w:val="center"/>
          </w:tcPr>
          <w:p w14:paraId="159FC755">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Q=18~43m3/h, N＝0.37kW</w:t>
            </w:r>
          </w:p>
        </w:tc>
        <w:tc>
          <w:tcPr>
            <w:tcW w:w="1137" w:type="dxa"/>
            <w:tcBorders>
              <w:top w:val="single" w:color="auto" w:sz="4" w:space="0"/>
              <w:left w:val="single" w:color="auto" w:sz="4" w:space="0"/>
              <w:bottom w:val="single" w:color="auto" w:sz="4" w:space="0"/>
              <w:right w:val="single" w:color="auto" w:sz="4" w:space="0"/>
            </w:tcBorders>
            <w:vAlign w:val="center"/>
          </w:tcPr>
          <w:p w14:paraId="412741A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vAlign w:val="center"/>
          </w:tcPr>
          <w:p w14:paraId="17CCA85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vAlign w:val="center"/>
          </w:tcPr>
          <w:p w14:paraId="706A533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369" w:type="dxa"/>
            <w:tcBorders>
              <w:top w:val="single" w:color="auto" w:sz="4" w:space="0"/>
              <w:bottom w:val="single" w:color="auto" w:sz="4" w:space="0"/>
              <w:right w:val="single" w:color="auto" w:sz="4" w:space="0"/>
            </w:tcBorders>
            <w:vAlign w:val="center"/>
          </w:tcPr>
          <w:p w14:paraId="4CB5EB2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5CF7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735EE7A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1680" w:type="dxa"/>
            <w:tcBorders>
              <w:top w:val="single" w:color="auto" w:sz="4" w:space="0"/>
              <w:left w:val="single" w:color="auto" w:sz="4" w:space="0"/>
              <w:bottom w:val="single" w:color="auto" w:sz="4" w:space="0"/>
              <w:right w:val="single" w:color="auto" w:sz="4" w:space="0"/>
            </w:tcBorders>
            <w:vAlign w:val="center"/>
          </w:tcPr>
          <w:p w14:paraId="4274E317">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罗茨风机</w:t>
            </w:r>
          </w:p>
        </w:tc>
        <w:tc>
          <w:tcPr>
            <w:tcW w:w="2268" w:type="dxa"/>
            <w:tcBorders>
              <w:top w:val="single" w:color="auto" w:sz="4" w:space="0"/>
              <w:left w:val="single" w:color="auto" w:sz="4" w:space="0"/>
              <w:bottom w:val="single" w:color="auto" w:sz="4" w:space="0"/>
              <w:right w:val="single" w:color="auto" w:sz="4" w:space="0"/>
            </w:tcBorders>
            <w:vAlign w:val="center"/>
          </w:tcPr>
          <w:p w14:paraId="40BFED22">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Q=2.0m3/min</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P=39.2kPa</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N=2.2kW</w:t>
            </w:r>
          </w:p>
        </w:tc>
        <w:tc>
          <w:tcPr>
            <w:tcW w:w="1137" w:type="dxa"/>
            <w:tcBorders>
              <w:top w:val="single" w:color="auto" w:sz="4" w:space="0"/>
              <w:left w:val="single" w:color="auto" w:sz="4" w:space="0"/>
              <w:bottom w:val="single" w:color="auto" w:sz="4" w:space="0"/>
              <w:right w:val="single" w:color="auto" w:sz="4" w:space="0"/>
            </w:tcBorders>
            <w:vAlign w:val="center"/>
          </w:tcPr>
          <w:p w14:paraId="45AFFD8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993" w:type="dxa"/>
            <w:tcBorders>
              <w:top w:val="single" w:color="auto" w:sz="4" w:space="0"/>
              <w:left w:val="single" w:color="auto" w:sz="4" w:space="0"/>
              <w:bottom w:val="single" w:color="auto" w:sz="4" w:space="0"/>
              <w:right w:val="single" w:color="auto" w:sz="4" w:space="0"/>
            </w:tcBorders>
            <w:vAlign w:val="center"/>
          </w:tcPr>
          <w:p w14:paraId="1D0E040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vAlign w:val="center"/>
          </w:tcPr>
          <w:p w14:paraId="04A7E8F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69" w:type="dxa"/>
            <w:tcBorders>
              <w:top w:val="single" w:color="auto" w:sz="4" w:space="0"/>
              <w:bottom w:val="single" w:color="auto" w:sz="4" w:space="0"/>
              <w:right w:val="single" w:color="auto" w:sz="4" w:space="0"/>
            </w:tcBorders>
            <w:vAlign w:val="center"/>
          </w:tcPr>
          <w:p w14:paraId="7345110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3390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60DFD3F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1680" w:type="dxa"/>
            <w:tcBorders>
              <w:top w:val="single" w:color="auto" w:sz="4" w:space="0"/>
              <w:left w:val="single" w:color="auto" w:sz="4" w:space="0"/>
              <w:bottom w:val="single" w:color="auto" w:sz="4" w:space="0"/>
              <w:right w:val="single" w:color="auto" w:sz="4" w:space="0"/>
            </w:tcBorders>
            <w:vAlign w:val="center"/>
          </w:tcPr>
          <w:p w14:paraId="742CE3BC">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回转式</w:t>
            </w:r>
            <w:r>
              <w:rPr>
                <w:rFonts w:hint="eastAsia" w:asciiTheme="minorEastAsia" w:hAnsiTheme="minorEastAsia" w:eastAsiaTheme="minorEastAsia"/>
                <w:sz w:val="18"/>
                <w:szCs w:val="18"/>
              </w:rPr>
              <w:t>细</w:t>
            </w:r>
            <w:r>
              <w:rPr>
                <w:rFonts w:asciiTheme="minorEastAsia" w:hAnsiTheme="minorEastAsia" w:eastAsiaTheme="minorEastAsia"/>
                <w:sz w:val="18"/>
                <w:szCs w:val="18"/>
              </w:rPr>
              <w:t>格栅</w:t>
            </w:r>
          </w:p>
        </w:tc>
        <w:tc>
          <w:tcPr>
            <w:tcW w:w="2268" w:type="dxa"/>
            <w:tcBorders>
              <w:top w:val="single" w:color="auto" w:sz="4" w:space="0"/>
              <w:left w:val="single" w:color="auto" w:sz="4" w:space="0"/>
              <w:bottom w:val="single" w:color="auto" w:sz="4" w:space="0"/>
              <w:right w:val="single" w:color="auto" w:sz="4" w:space="0"/>
            </w:tcBorders>
            <w:vAlign w:val="center"/>
          </w:tcPr>
          <w:p w14:paraId="7495C7E4">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B=1200mm</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b=3mm, N=1.1kW</w:t>
            </w:r>
            <w:r>
              <w:rPr>
                <w:rFonts w:hint="eastAsia" w:asciiTheme="minorEastAsia" w:hAnsiTheme="minorEastAsia" w:eastAsiaTheme="minorEastAsia"/>
                <w:sz w:val="18"/>
                <w:szCs w:val="18"/>
              </w:rPr>
              <w:t>,</w:t>
            </w:r>
            <w:r>
              <w:rPr>
                <w:rFonts w:asciiTheme="minorEastAsia" w:hAnsiTheme="minorEastAsia" w:eastAsiaTheme="minorEastAsia"/>
                <w:sz w:val="18"/>
                <w:szCs w:val="18"/>
              </w:rPr>
              <w:t>渠深1.55m</w:t>
            </w:r>
            <w:r>
              <w:rPr>
                <w:rFonts w:hint="eastAsia" w:asciiTheme="minorEastAsia" w:hAnsiTheme="minorEastAsia" w:eastAsiaTheme="minorEastAsia"/>
                <w:sz w:val="18"/>
                <w:szCs w:val="18"/>
              </w:rPr>
              <w:t>,</w:t>
            </w:r>
          </w:p>
          <w:p w14:paraId="7167611E">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安装角度</w:t>
            </w:r>
            <w:r>
              <w:rPr>
                <w:rFonts w:asciiTheme="minorEastAsia" w:hAnsiTheme="minorEastAsia" w:eastAsiaTheme="minorEastAsia"/>
                <w:kern w:val="0"/>
                <w:sz w:val="18"/>
                <w:szCs w:val="18"/>
              </w:rPr>
              <w:t>α=75°</w:t>
            </w:r>
          </w:p>
        </w:tc>
        <w:tc>
          <w:tcPr>
            <w:tcW w:w="1137" w:type="dxa"/>
            <w:tcBorders>
              <w:top w:val="single" w:color="auto" w:sz="4" w:space="0"/>
              <w:left w:val="single" w:color="auto" w:sz="4" w:space="0"/>
              <w:bottom w:val="single" w:color="auto" w:sz="4" w:space="0"/>
              <w:right w:val="single" w:color="auto" w:sz="4" w:space="0"/>
            </w:tcBorders>
            <w:vAlign w:val="center"/>
          </w:tcPr>
          <w:p w14:paraId="0101757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993" w:type="dxa"/>
            <w:tcBorders>
              <w:top w:val="single" w:color="auto" w:sz="4" w:space="0"/>
              <w:left w:val="single" w:color="auto" w:sz="4" w:space="0"/>
              <w:bottom w:val="single" w:color="auto" w:sz="4" w:space="0"/>
              <w:right w:val="single" w:color="auto" w:sz="4" w:space="0"/>
            </w:tcBorders>
            <w:vAlign w:val="center"/>
          </w:tcPr>
          <w:p w14:paraId="50B3197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vAlign w:val="center"/>
          </w:tcPr>
          <w:p w14:paraId="33D16B8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69" w:type="dxa"/>
            <w:tcBorders>
              <w:top w:val="single" w:color="auto" w:sz="4" w:space="0"/>
              <w:bottom w:val="single" w:color="auto" w:sz="4" w:space="0"/>
              <w:right w:val="single" w:color="auto" w:sz="4" w:space="0"/>
            </w:tcBorders>
            <w:vAlign w:val="center"/>
          </w:tcPr>
          <w:p w14:paraId="040D6349">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1BD3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6148FA5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7</w:t>
            </w:r>
          </w:p>
        </w:tc>
        <w:tc>
          <w:tcPr>
            <w:tcW w:w="1680" w:type="dxa"/>
            <w:tcBorders>
              <w:top w:val="single" w:color="auto" w:sz="4" w:space="0"/>
              <w:left w:val="single" w:color="auto" w:sz="4" w:space="0"/>
              <w:bottom w:val="single" w:color="auto" w:sz="4" w:space="0"/>
              <w:right w:val="single" w:color="auto" w:sz="4" w:space="0"/>
            </w:tcBorders>
            <w:vAlign w:val="center"/>
          </w:tcPr>
          <w:p w14:paraId="046879E1">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螺旋输送机</w:t>
            </w:r>
          </w:p>
        </w:tc>
        <w:tc>
          <w:tcPr>
            <w:tcW w:w="2268" w:type="dxa"/>
            <w:tcBorders>
              <w:top w:val="single" w:color="auto" w:sz="4" w:space="0"/>
              <w:left w:val="single" w:color="auto" w:sz="4" w:space="0"/>
              <w:bottom w:val="single" w:color="auto" w:sz="4" w:space="0"/>
              <w:right w:val="single" w:color="auto" w:sz="4" w:space="0"/>
            </w:tcBorders>
            <w:vAlign w:val="center"/>
          </w:tcPr>
          <w:p w14:paraId="41F6056C">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Q=1.2m3/h</w:t>
            </w:r>
            <w:r>
              <w:rPr>
                <w:rFonts w:hint="eastAsia" w:asciiTheme="minorEastAsia" w:hAnsiTheme="minorEastAsia" w:eastAsiaTheme="minorEastAsia"/>
                <w:sz w:val="18"/>
                <w:szCs w:val="18"/>
              </w:rPr>
              <w:t>,</w:t>
            </w:r>
          </w:p>
          <w:p w14:paraId="35E111B3">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L=4500mm</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N=1.1kW</w:t>
            </w:r>
          </w:p>
        </w:tc>
        <w:tc>
          <w:tcPr>
            <w:tcW w:w="1137" w:type="dxa"/>
            <w:tcBorders>
              <w:top w:val="single" w:color="auto" w:sz="4" w:space="0"/>
              <w:left w:val="single" w:color="auto" w:sz="4" w:space="0"/>
              <w:bottom w:val="single" w:color="auto" w:sz="4" w:space="0"/>
              <w:right w:val="single" w:color="auto" w:sz="4" w:space="0"/>
            </w:tcBorders>
            <w:vAlign w:val="center"/>
          </w:tcPr>
          <w:p w14:paraId="6EB304C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vAlign w:val="center"/>
          </w:tcPr>
          <w:p w14:paraId="7E3F716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vAlign w:val="center"/>
          </w:tcPr>
          <w:p w14:paraId="2FF23E7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369" w:type="dxa"/>
            <w:tcBorders>
              <w:top w:val="single" w:color="auto" w:sz="4" w:space="0"/>
              <w:bottom w:val="single" w:color="auto" w:sz="4" w:space="0"/>
              <w:right w:val="single" w:color="auto" w:sz="4" w:space="0"/>
            </w:tcBorders>
            <w:vAlign w:val="center"/>
          </w:tcPr>
          <w:p w14:paraId="60FF87E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3FB0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4D6468C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1680" w:type="dxa"/>
            <w:tcBorders>
              <w:top w:val="single" w:color="auto" w:sz="4" w:space="0"/>
              <w:left w:val="single" w:color="auto" w:sz="4" w:space="0"/>
              <w:bottom w:val="single" w:color="auto" w:sz="4" w:space="0"/>
              <w:right w:val="single" w:color="auto" w:sz="4" w:space="0"/>
            </w:tcBorders>
            <w:vAlign w:val="center"/>
          </w:tcPr>
          <w:p w14:paraId="5F22E437">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圆</w:t>
            </w:r>
            <w:r>
              <w:rPr>
                <w:rFonts w:asciiTheme="minorEastAsia" w:hAnsiTheme="minorEastAsia" w:eastAsiaTheme="minorEastAsia"/>
                <w:sz w:val="18"/>
                <w:szCs w:val="18"/>
              </w:rPr>
              <w:t>闸门</w:t>
            </w:r>
          </w:p>
        </w:tc>
        <w:tc>
          <w:tcPr>
            <w:tcW w:w="2268" w:type="dxa"/>
            <w:tcBorders>
              <w:top w:val="single" w:color="auto" w:sz="4" w:space="0"/>
              <w:left w:val="single" w:color="auto" w:sz="4" w:space="0"/>
              <w:bottom w:val="single" w:color="auto" w:sz="4" w:space="0"/>
              <w:right w:val="single" w:color="auto" w:sz="4" w:space="0"/>
            </w:tcBorders>
            <w:vAlign w:val="center"/>
          </w:tcPr>
          <w:p w14:paraId="2B40626D">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DN900,</w:t>
            </w:r>
          </w:p>
          <w:p w14:paraId="31CA5921">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H=8100</w:t>
            </w:r>
          </w:p>
        </w:tc>
        <w:tc>
          <w:tcPr>
            <w:tcW w:w="1137" w:type="dxa"/>
            <w:tcBorders>
              <w:top w:val="single" w:color="auto" w:sz="4" w:space="0"/>
              <w:left w:val="single" w:color="auto" w:sz="4" w:space="0"/>
              <w:bottom w:val="single" w:color="auto" w:sz="4" w:space="0"/>
              <w:right w:val="single" w:color="auto" w:sz="4" w:space="0"/>
            </w:tcBorders>
            <w:vAlign w:val="center"/>
          </w:tcPr>
          <w:p w14:paraId="7574EA9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铸铁镶铜</w:t>
            </w:r>
          </w:p>
        </w:tc>
        <w:tc>
          <w:tcPr>
            <w:tcW w:w="993" w:type="dxa"/>
            <w:tcBorders>
              <w:top w:val="single" w:color="auto" w:sz="4" w:space="0"/>
              <w:left w:val="single" w:color="auto" w:sz="4" w:space="0"/>
              <w:bottom w:val="single" w:color="auto" w:sz="4" w:space="0"/>
              <w:right w:val="single" w:color="auto" w:sz="4" w:space="0"/>
            </w:tcBorders>
            <w:vAlign w:val="center"/>
          </w:tcPr>
          <w:p w14:paraId="7CFD567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vAlign w:val="center"/>
          </w:tcPr>
          <w:p w14:paraId="230BC82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69" w:type="dxa"/>
            <w:tcBorders>
              <w:top w:val="single" w:color="auto" w:sz="4" w:space="0"/>
              <w:bottom w:val="single" w:color="auto" w:sz="4" w:space="0"/>
              <w:right w:val="single" w:color="auto" w:sz="4" w:space="0"/>
            </w:tcBorders>
            <w:vAlign w:val="center"/>
          </w:tcPr>
          <w:p w14:paraId="197AFE8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1A88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2B3A447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9</w:t>
            </w:r>
          </w:p>
        </w:tc>
        <w:tc>
          <w:tcPr>
            <w:tcW w:w="1680" w:type="dxa"/>
            <w:tcBorders>
              <w:top w:val="single" w:color="auto" w:sz="4" w:space="0"/>
              <w:left w:val="single" w:color="auto" w:sz="4" w:space="0"/>
              <w:bottom w:val="single" w:color="auto" w:sz="4" w:space="0"/>
              <w:right w:val="single" w:color="auto" w:sz="4" w:space="0"/>
            </w:tcBorders>
            <w:vAlign w:val="center"/>
          </w:tcPr>
          <w:p w14:paraId="6AF72AD2">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圆</w:t>
            </w:r>
            <w:r>
              <w:rPr>
                <w:rFonts w:asciiTheme="minorEastAsia" w:hAnsiTheme="minorEastAsia" w:eastAsiaTheme="minorEastAsia"/>
                <w:sz w:val="18"/>
                <w:szCs w:val="18"/>
              </w:rPr>
              <w:t>闸门</w:t>
            </w:r>
          </w:p>
        </w:tc>
        <w:tc>
          <w:tcPr>
            <w:tcW w:w="2268" w:type="dxa"/>
            <w:tcBorders>
              <w:top w:val="single" w:color="auto" w:sz="4" w:space="0"/>
              <w:left w:val="single" w:color="auto" w:sz="4" w:space="0"/>
              <w:bottom w:val="single" w:color="auto" w:sz="4" w:space="0"/>
              <w:right w:val="single" w:color="auto" w:sz="4" w:space="0"/>
            </w:tcBorders>
            <w:vAlign w:val="center"/>
          </w:tcPr>
          <w:p w14:paraId="7DBA2E31">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DN900,</w:t>
            </w:r>
          </w:p>
          <w:p w14:paraId="570BF52D">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H=8600</w:t>
            </w:r>
          </w:p>
        </w:tc>
        <w:tc>
          <w:tcPr>
            <w:tcW w:w="1137" w:type="dxa"/>
            <w:tcBorders>
              <w:top w:val="single" w:color="auto" w:sz="4" w:space="0"/>
              <w:left w:val="single" w:color="auto" w:sz="4" w:space="0"/>
              <w:bottom w:val="single" w:color="auto" w:sz="4" w:space="0"/>
              <w:right w:val="single" w:color="auto" w:sz="4" w:space="0"/>
            </w:tcBorders>
            <w:vAlign w:val="center"/>
          </w:tcPr>
          <w:p w14:paraId="10E2C32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铸铁镶铜</w:t>
            </w:r>
          </w:p>
        </w:tc>
        <w:tc>
          <w:tcPr>
            <w:tcW w:w="993" w:type="dxa"/>
            <w:tcBorders>
              <w:top w:val="single" w:color="auto" w:sz="4" w:space="0"/>
              <w:left w:val="single" w:color="auto" w:sz="4" w:space="0"/>
              <w:bottom w:val="single" w:color="auto" w:sz="4" w:space="0"/>
              <w:right w:val="single" w:color="auto" w:sz="4" w:space="0"/>
            </w:tcBorders>
            <w:vAlign w:val="center"/>
          </w:tcPr>
          <w:p w14:paraId="3964166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tcBorders>
            <w:vAlign w:val="center"/>
          </w:tcPr>
          <w:p w14:paraId="7FB7303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369" w:type="dxa"/>
            <w:tcBorders>
              <w:top w:val="single" w:color="auto" w:sz="4" w:space="0"/>
              <w:bottom w:val="single" w:color="auto" w:sz="4" w:space="0"/>
              <w:right w:val="single" w:color="auto" w:sz="4" w:space="0"/>
            </w:tcBorders>
            <w:vAlign w:val="center"/>
          </w:tcPr>
          <w:p w14:paraId="2D9362B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bl>
    <w:p w14:paraId="0832EE1E">
      <w:pPr>
        <w:outlineLvl w:val="0"/>
        <w:rPr>
          <w:rFonts w:asciiTheme="minorEastAsia" w:hAnsiTheme="minorEastAsia" w:eastAsiaTheme="minorEastAsia"/>
          <w:b/>
          <w:sz w:val="18"/>
          <w:szCs w:val="18"/>
        </w:rPr>
      </w:pPr>
      <w:r>
        <w:rPr>
          <w:rFonts w:hint="eastAsia" w:asciiTheme="minorEastAsia" w:hAnsiTheme="minorEastAsia" w:eastAsiaTheme="minorEastAsia"/>
          <w:b/>
          <w:sz w:val="18"/>
          <w:szCs w:val="18"/>
        </w:rPr>
        <w:t>3、</w:t>
      </w:r>
      <w:r>
        <w:rPr>
          <w:rFonts w:asciiTheme="minorEastAsia" w:hAnsiTheme="minorEastAsia" w:eastAsiaTheme="minorEastAsia"/>
          <w:b/>
          <w:sz w:val="18"/>
          <w:szCs w:val="18"/>
        </w:rPr>
        <w:t>厌氧水解池</w:t>
      </w:r>
    </w:p>
    <w:tbl>
      <w:tblPr>
        <w:tblStyle w:val="55"/>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56"/>
        <w:gridCol w:w="2268"/>
        <w:gridCol w:w="1134"/>
        <w:gridCol w:w="993"/>
        <w:gridCol w:w="1134"/>
        <w:gridCol w:w="1417"/>
      </w:tblGrid>
      <w:tr w14:paraId="67FB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C8B7A7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1656" w:type="dxa"/>
            <w:tcBorders>
              <w:top w:val="single" w:color="auto" w:sz="4" w:space="0"/>
              <w:left w:val="single" w:color="auto" w:sz="4" w:space="0"/>
              <w:bottom w:val="single" w:color="auto" w:sz="4" w:space="0"/>
              <w:right w:val="single" w:color="auto" w:sz="4" w:space="0"/>
            </w:tcBorders>
            <w:vAlign w:val="center"/>
          </w:tcPr>
          <w:p w14:paraId="5C509A3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设备名称</w:t>
            </w:r>
          </w:p>
        </w:tc>
        <w:tc>
          <w:tcPr>
            <w:tcW w:w="2268" w:type="dxa"/>
            <w:tcBorders>
              <w:top w:val="single" w:color="auto" w:sz="4" w:space="0"/>
              <w:left w:val="single" w:color="auto" w:sz="4" w:space="0"/>
              <w:bottom w:val="single" w:color="auto" w:sz="4" w:space="0"/>
              <w:right w:val="single" w:color="auto" w:sz="4" w:space="0"/>
            </w:tcBorders>
            <w:vAlign w:val="center"/>
          </w:tcPr>
          <w:p w14:paraId="053D10E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规格</w:t>
            </w:r>
            <w:r>
              <w:rPr>
                <w:rFonts w:hint="eastAsia" w:asciiTheme="minorEastAsia" w:hAnsiTheme="minorEastAsia" w:eastAsiaTheme="minorEastAsia"/>
                <w:sz w:val="18"/>
                <w:szCs w:val="18"/>
              </w:rPr>
              <w:t>参数</w:t>
            </w:r>
          </w:p>
        </w:tc>
        <w:tc>
          <w:tcPr>
            <w:tcW w:w="1134" w:type="dxa"/>
            <w:tcBorders>
              <w:top w:val="single" w:color="auto" w:sz="4" w:space="0"/>
              <w:left w:val="single" w:color="auto" w:sz="4" w:space="0"/>
              <w:bottom w:val="single" w:color="auto" w:sz="4" w:space="0"/>
              <w:right w:val="single" w:color="auto" w:sz="4" w:space="0"/>
            </w:tcBorders>
            <w:vAlign w:val="center"/>
          </w:tcPr>
          <w:p w14:paraId="2B1DB63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材料</w:t>
            </w:r>
          </w:p>
        </w:tc>
        <w:tc>
          <w:tcPr>
            <w:tcW w:w="993" w:type="dxa"/>
            <w:tcBorders>
              <w:top w:val="single" w:color="auto" w:sz="4" w:space="0"/>
              <w:left w:val="single" w:color="auto" w:sz="4" w:space="0"/>
              <w:bottom w:val="single" w:color="auto" w:sz="4" w:space="0"/>
              <w:right w:val="single" w:color="auto" w:sz="4" w:space="0"/>
            </w:tcBorders>
            <w:vAlign w:val="center"/>
          </w:tcPr>
          <w:p w14:paraId="35E7265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3115F69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417" w:type="dxa"/>
            <w:tcBorders>
              <w:top w:val="single" w:color="auto" w:sz="4" w:space="0"/>
              <w:left w:val="single" w:color="auto" w:sz="4" w:space="0"/>
              <w:bottom w:val="single" w:color="auto" w:sz="4" w:space="0"/>
              <w:right w:val="single" w:color="auto" w:sz="4" w:space="0"/>
            </w:tcBorders>
            <w:vAlign w:val="center"/>
          </w:tcPr>
          <w:p w14:paraId="5CFF8A3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29C3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CDEE9F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656" w:type="dxa"/>
            <w:tcBorders>
              <w:top w:val="single" w:color="auto" w:sz="4" w:space="0"/>
              <w:left w:val="single" w:color="auto" w:sz="4" w:space="0"/>
              <w:bottom w:val="single" w:color="auto" w:sz="4" w:space="0"/>
              <w:right w:val="single" w:color="auto" w:sz="4" w:space="0"/>
            </w:tcBorders>
            <w:vAlign w:val="center"/>
          </w:tcPr>
          <w:p w14:paraId="4AEC662D">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桁车式刮吸泥机</w:t>
            </w:r>
          </w:p>
        </w:tc>
        <w:tc>
          <w:tcPr>
            <w:tcW w:w="2268" w:type="dxa"/>
            <w:tcBorders>
              <w:top w:val="single" w:color="auto" w:sz="4" w:space="0"/>
              <w:left w:val="single" w:color="auto" w:sz="4" w:space="0"/>
              <w:bottom w:val="single" w:color="auto" w:sz="4" w:space="0"/>
              <w:right w:val="single" w:color="auto" w:sz="4" w:space="0"/>
            </w:tcBorders>
            <w:vAlign w:val="center"/>
          </w:tcPr>
          <w:p w14:paraId="2F9F96C8">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Lk=12.6m, N=33.1kW, </w:t>
            </w:r>
            <w:r>
              <w:rPr>
                <w:rFonts w:hint="eastAsia" w:asciiTheme="minorEastAsia" w:hAnsiTheme="minorEastAsia" w:eastAsiaTheme="minorEastAsia"/>
                <w:sz w:val="18"/>
                <w:szCs w:val="18"/>
              </w:rPr>
              <w:t>泵吸式总排泥量1250</w:t>
            </w:r>
            <w:r>
              <w:rPr>
                <w:rFonts w:asciiTheme="minorEastAsia" w:hAnsiTheme="minorEastAsia" w:eastAsiaTheme="minorEastAsia"/>
                <w:sz w:val="18"/>
                <w:szCs w:val="18"/>
              </w:rPr>
              <w:t>m3</w:t>
            </w:r>
            <w:r>
              <w:rPr>
                <w:rFonts w:hint="eastAsia" w:asciiTheme="minorEastAsia" w:hAnsiTheme="minorEastAsia" w:eastAsiaTheme="minorEastAsia"/>
                <w:sz w:val="18"/>
                <w:szCs w:val="18"/>
              </w:rPr>
              <w:t>/h</w:t>
            </w:r>
          </w:p>
        </w:tc>
        <w:tc>
          <w:tcPr>
            <w:tcW w:w="1134" w:type="dxa"/>
            <w:tcBorders>
              <w:top w:val="single" w:color="auto" w:sz="4" w:space="0"/>
              <w:left w:val="single" w:color="auto" w:sz="4" w:space="0"/>
              <w:bottom w:val="single" w:color="auto" w:sz="4" w:space="0"/>
              <w:right w:val="single" w:color="auto" w:sz="4" w:space="0"/>
            </w:tcBorders>
            <w:vAlign w:val="center"/>
          </w:tcPr>
          <w:p w14:paraId="016A58C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vAlign w:val="center"/>
          </w:tcPr>
          <w:p w14:paraId="3E050B0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right w:val="single" w:color="auto" w:sz="4" w:space="0"/>
            </w:tcBorders>
            <w:vAlign w:val="center"/>
          </w:tcPr>
          <w:p w14:paraId="568D41F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17" w:type="dxa"/>
            <w:tcBorders>
              <w:top w:val="single" w:color="auto" w:sz="4" w:space="0"/>
              <w:left w:val="single" w:color="auto" w:sz="4" w:space="0"/>
              <w:bottom w:val="single" w:color="auto" w:sz="4" w:space="0"/>
              <w:right w:val="single" w:color="auto" w:sz="4" w:space="0"/>
            </w:tcBorders>
            <w:vAlign w:val="center"/>
          </w:tcPr>
          <w:p w14:paraId="647C986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739D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BAA7BE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656" w:type="dxa"/>
            <w:tcBorders>
              <w:top w:val="single" w:color="auto" w:sz="4" w:space="0"/>
              <w:left w:val="single" w:color="auto" w:sz="4" w:space="0"/>
              <w:bottom w:val="single" w:color="auto" w:sz="4" w:space="0"/>
              <w:right w:val="single" w:color="auto" w:sz="4" w:space="0"/>
            </w:tcBorders>
            <w:vAlign w:val="center"/>
          </w:tcPr>
          <w:p w14:paraId="3707D13B">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集水槽</w:t>
            </w:r>
          </w:p>
        </w:tc>
        <w:tc>
          <w:tcPr>
            <w:tcW w:w="2268" w:type="dxa"/>
            <w:tcBorders>
              <w:top w:val="single" w:color="auto" w:sz="4" w:space="0"/>
              <w:left w:val="single" w:color="auto" w:sz="4" w:space="0"/>
              <w:bottom w:val="single" w:color="auto" w:sz="4" w:space="0"/>
              <w:right w:val="single" w:color="auto" w:sz="4" w:space="0"/>
            </w:tcBorders>
            <w:vAlign w:val="center"/>
          </w:tcPr>
          <w:p w14:paraId="2CD839FF">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B×H=400×700, </w:t>
            </w:r>
            <w:r>
              <w:rPr>
                <w:rFonts w:hint="eastAsia" w:asciiTheme="minorEastAsia" w:hAnsiTheme="minorEastAsia" w:eastAsiaTheme="minorEastAsia"/>
                <w:sz w:val="18"/>
                <w:szCs w:val="18"/>
              </w:rPr>
              <w:t>壁厚不低于</w:t>
            </w:r>
            <w:r>
              <w:rPr>
                <w:rFonts w:asciiTheme="minorEastAsia" w:hAnsiTheme="minorEastAsia" w:eastAsiaTheme="minorEastAsia"/>
                <w:sz w:val="18"/>
                <w:szCs w:val="18"/>
              </w:rPr>
              <w:t>4mm</w:t>
            </w:r>
          </w:p>
        </w:tc>
        <w:tc>
          <w:tcPr>
            <w:tcW w:w="1134" w:type="dxa"/>
            <w:tcBorders>
              <w:top w:val="single" w:color="auto" w:sz="4" w:space="0"/>
              <w:left w:val="single" w:color="auto" w:sz="4" w:space="0"/>
              <w:bottom w:val="single" w:color="auto" w:sz="4" w:space="0"/>
              <w:right w:val="single" w:color="auto" w:sz="4" w:space="0"/>
            </w:tcBorders>
            <w:vAlign w:val="center"/>
          </w:tcPr>
          <w:p w14:paraId="01C0956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vAlign w:val="center"/>
          </w:tcPr>
          <w:p w14:paraId="70AA762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m</w:t>
            </w:r>
          </w:p>
        </w:tc>
        <w:tc>
          <w:tcPr>
            <w:tcW w:w="1134" w:type="dxa"/>
            <w:tcBorders>
              <w:top w:val="single" w:color="auto" w:sz="4" w:space="0"/>
              <w:left w:val="single" w:color="auto" w:sz="4" w:space="0"/>
              <w:bottom w:val="single" w:color="auto" w:sz="4" w:space="0"/>
              <w:right w:val="single" w:color="auto" w:sz="4" w:space="0"/>
            </w:tcBorders>
            <w:vAlign w:val="center"/>
          </w:tcPr>
          <w:p w14:paraId="7F4EC7E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150</w:t>
            </w:r>
          </w:p>
        </w:tc>
        <w:tc>
          <w:tcPr>
            <w:tcW w:w="1417" w:type="dxa"/>
            <w:tcBorders>
              <w:top w:val="single" w:color="auto" w:sz="4" w:space="0"/>
              <w:left w:val="single" w:color="auto" w:sz="4" w:space="0"/>
              <w:bottom w:val="single" w:color="auto" w:sz="4" w:space="0"/>
              <w:right w:val="single" w:color="auto" w:sz="4" w:space="0"/>
            </w:tcBorders>
            <w:vAlign w:val="center"/>
          </w:tcPr>
          <w:p w14:paraId="52ACC2D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2B75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13D08A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656" w:type="dxa"/>
            <w:tcBorders>
              <w:top w:val="single" w:color="auto" w:sz="4" w:space="0"/>
              <w:left w:val="single" w:color="auto" w:sz="4" w:space="0"/>
              <w:bottom w:val="single" w:color="auto" w:sz="4" w:space="0"/>
              <w:right w:val="single" w:color="auto" w:sz="4" w:space="0"/>
            </w:tcBorders>
            <w:vAlign w:val="center"/>
          </w:tcPr>
          <w:p w14:paraId="6E0732A5">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堰板1</w:t>
            </w:r>
          </w:p>
        </w:tc>
        <w:tc>
          <w:tcPr>
            <w:tcW w:w="2268" w:type="dxa"/>
            <w:tcBorders>
              <w:top w:val="single" w:color="auto" w:sz="4" w:space="0"/>
              <w:left w:val="single" w:color="auto" w:sz="4" w:space="0"/>
              <w:bottom w:val="single" w:color="auto" w:sz="4" w:space="0"/>
              <w:right w:val="single" w:color="auto" w:sz="4" w:space="0"/>
            </w:tcBorders>
            <w:vAlign w:val="center"/>
          </w:tcPr>
          <w:p w14:paraId="39A21B20">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11250×300×4</w:t>
            </w:r>
          </w:p>
        </w:tc>
        <w:tc>
          <w:tcPr>
            <w:tcW w:w="1134" w:type="dxa"/>
            <w:tcBorders>
              <w:top w:val="single" w:color="auto" w:sz="4" w:space="0"/>
              <w:left w:val="single" w:color="auto" w:sz="4" w:space="0"/>
              <w:bottom w:val="single" w:color="auto" w:sz="4" w:space="0"/>
              <w:right w:val="single" w:color="auto" w:sz="4" w:space="0"/>
            </w:tcBorders>
            <w:vAlign w:val="center"/>
          </w:tcPr>
          <w:p w14:paraId="686B895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vAlign w:val="center"/>
          </w:tcPr>
          <w:p w14:paraId="212665B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块</w:t>
            </w:r>
          </w:p>
        </w:tc>
        <w:tc>
          <w:tcPr>
            <w:tcW w:w="1134" w:type="dxa"/>
            <w:tcBorders>
              <w:top w:val="single" w:color="auto" w:sz="4" w:space="0"/>
              <w:left w:val="single" w:color="auto" w:sz="4" w:space="0"/>
              <w:bottom w:val="single" w:color="auto" w:sz="4" w:space="0"/>
              <w:right w:val="single" w:color="auto" w:sz="4" w:space="0"/>
            </w:tcBorders>
            <w:vAlign w:val="center"/>
          </w:tcPr>
          <w:p w14:paraId="05FAA17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17" w:type="dxa"/>
            <w:tcBorders>
              <w:top w:val="single" w:color="auto" w:sz="4" w:space="0"/>
              <w:left w:val="single" w:color="auto" w:sz="4" w:space="0"/>
              <w:bottom w:val="single" w:color="auto" w:sz="4" w:space="0"/>
              <w:right w:val="single" w:color="auto" w:sz="4" w:space="0"/>
            </w:tcBorders>
            <w:vAlign w:val="center"/>
          </w:tcPr>
          <w:p w14:paraId="1DDA617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32ED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2D9456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656" w:type="dxa"/>
            <w:tcBorders>
              <w:top w:val="single" w:color="auto" w:sz="4" w:space="0"/>
              <w:left w:val="single" w:color="auto" w:sz="4" w:space="0"/>
              <w:bottom w:val="single" w:color="auto" w:sz="4" w:space="0"/>
              <w:right w:val="single" w:color="auto" w:sz="4" w:space="0"/>
            </w:tcBorders>
            <w:vAlign w:val="center"/>
          </w:tcPr>
          <w:p w14:paraId="1AE79217">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堰板</w:t>
            </w:r>
            <w:r>
              <w:rPr>
                <w:rFonts w:asciiTheme="minorEastAsia" w:hAnsiTheme="minorEastAsia" w:eastAsiaTheme="minorEastAsia"/>
                <w:sz w:val="18"/>
                <w:szCs w:val="18"/>
              </w:rPr>
              <w:t>2</w:t>
            </w:r>
          </w:p>
        </w:tc>
        <w:tc>
          <w:tcPr>
            <w:tcW w:w="2268" w:type="dxa"/>
            <w:tcBorders>
              <w:top w:val="single" w:color="auto" w:sz="4" w:space="0"/>
              <w:left w:val="single" w:color="auto" w:sz="4" w:space="0"/>
              <w:bottom w:val="single" w:color="auto" w:sz="4" w:space="0"/>
              <w:right w:val="single" w:color="auto" w:sz="4" w:space="0"/>
            </w:tcBorders>
            <w:vAlign w:val="center"/>
          </w:tcPr>
          <w:p w14:paraId="03D3A997">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7500×500×4</w:t>
            </w:r>
          </w:p>
        </w:tc>
        <w:tc>
          <w:tcPr>
            <w:tcW w:w="1134" w:type="dxa"/>
            <w:tcBorders>
              <w:top w:val="single" w:color="auto" w:sz="4" w:space="0"/>
              <w:left w:val="single" w:color="auto" w:sz="4" w:space="0"/>
              <w:bottom w:val="single" w:color="auto" w:sz="4" w:space="0"/>
              <w:right w:val="single" w:color="auto" w:sz="4" w:space="0"/>
            </w:tcBorders>
            <w:vAlign w:val="center"/>
          </w:tcPr>
          <w:p w14:paraId="5A44251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vAlign w:val="center"/>
          </w:tcPr>
          <w:p w14:paraId="0DFAD83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块</w:t>
            </w:r>
          </w:p>
        </w:tc>
        <w:tc>
          <w:tcPr>
            <w:tcW w:w="1134" w:type="dxa"/>
            <w:tcBorders>
              <w:top w:val="single" w:color="auto" w:sz="4" w:space="0"/>
              <w:left w:val="single" w:color="auto" w:sz="4" w:space="0"/>
              <w:bottom w:val="single" w:color="auto" w:sz="4" w:space="0"/>
              <w:right w:val="single" w:color="auto" w:sz="4" w:space="0"/>
            </w:tcBorders>
            <w:vAlign w:val="center"/>
          </w:tcPr>
          <w:p w14:paraId="47EBC63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17" w:type="dxa"/>
            <w:tcBorders>
              <w:top w:val="single" w:color="auto" w:sz="4" w:space="0"/>
              <w:left w:val="single" w:color="auto" w:sz="4" w:space="0"/>
              <w:bottom w:val="single" w:color="auto" w:sz="4" w:space="0"/>
              <w:right w:val="single" w:color="auto" w:sz="4" w:space="0"/>
            </w:tcBorders>
            <w:vAlign w:val="center"/>
          </w:tcPr>
          <w:p w14:paraId="5CBEA66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379D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04" w:type="dxa"/>
            <w:vAlign w:val="center"/>
          </w:tcPr>
          <w:p w14:paraId="04BAC11F">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5</w:t>
            </w:r>
          </w:p>
        </w:tc>
        <w:tc>
          <w:tcPr>
            <w:tcW w:w="1656" w:type="dxa"/>
            <w:vAlign w:val="center"/>
          </w:tcPr>
          <w:p w14:paraId="575DA3BB">
            <w:pPr>
              <w:keepNext w:val="0"/>
              <w:keepLines w:val="0"/>
              <w:widowControl/>
              <w:suppressLineNumbers w:val="0"/>
              <w:spacing w:before="0" w:beforeAutospacing="0" w:after="0" w:afterAutospacing="0"/>
              <w:ind w:left="0" w:right="0"/>
              <w:rPr>
                <w:rFonts w:asciiTheme="minorEastAsia" w:hAnsiTheme="minorEastAsia" w:eastAsiaTheme="minorEastAsia"/>
                <w:kern w:val="0"/>
                <w:sz w:val="18"/>
                <w:szCs w:val="18"/>
              </w:rPr>
            </w:pPr>
            <w:r>
              <w:rPr>
                <w:rFonts w:asciiTheme="minorEastAsia" w:hAnsiTheme="minorEastAsia" w:eastAsiaTheme="minorEastAsia"/>
                <w:sz w:val="18"/>
                <w:szCs w:val="18"/>
              </w:rPr>
              <w:t>潜水推进器</w:t>
            </w:r>
          </w:p>
        </w:tc>
        <w:tc>
          <w:tcPr>
            <w:tcW w:w="2268" w:type="dxa"/>
            <w:vAlign w:val="center"/>
          </w:tcPr>
          <w:p w14:paraId="5D8D1282">
            <w:pPr>
              <w:keepNext w:val="0"/>
              <w:keepLines w:val="0"/>
              <w:widowControl/>
              <w:suppressLineNumbers w:val="0"/>
              <w:spacing w:before="0" w:beforeAutospacing="0" w:after="0" w:afterAutospacing="0"/>
              <w:ind w:left="0" w:right="0"/>
              <w:jc w:val="left"/>
              <w:rPr>
                <w:rFonts w:asciiTheme="minorEastAsia" w:hAnsiTheme="minorEastAsia" w:eastAsiaTheme="minorEastAsia"/>
                <w:kern w:val="0"/>
                <w:sz w:val="18"/>
                <w:szCs w:val="18"/>
              </w:rPr>
            </w:pPr>
            <w:r>
              <w:rPr>
                <w:rFonts w:asciiTheme="minorEastAsia" w:hAnsiTheme="minorEastAsia" w:eastAsiaTheme="minorEastAsia"/>
                <w:sz w:val="18"/>
                <w:szCs w:val="18"/>
              </w:rPr>
              <w:t>Ф2500</w:t>
            </w:r>
            <w:r>
              <w:rPr>
                <w:rFonts w:hint="eastAsia" w:asciiTheme="minorEastAsia" w:hAnsiTheme="minorEastAsia" w:eastAsiaTheme="minorEastAsia"/>
                <w:sz w:val="18"/>
                <w:szCs w:val="18"/>
              </w:rPr>
              <w:t>，</w:t>
            </w:r>
            <w:r>
              <w:rPr>
                <w:rFonts w:asciiTheme="minorEastAsia" w:hAnsiTheme="minorEastAsia" w:eastAsiaTheme="minorEastAsia"/>
                <w:sz w:val="18"/>
                <w:szCs w:val="18"/>
              </w:rPr>
              <w:t>N=4.3kW</w:t>
            </w:r>
          </w:p>
        </w:tc>
        <w:tc>
          <w:tcPr>
            <w:tcW w:w="1134" w:type="dxa"/>
            <w:vAlign w:val="center"/>
          </w:tcPr>
          <w:p w14:paraId="254BD07C">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成品</w:t>
            </w:r>
          </w:p>
        </w:tc>
        <w:tc>
          <w:tcPr>
            <w:tcW w:w="993" w:type="dxa"/>
            <w:vAlign w:val="center"/>
          </w:tcPr>
          <w:p w14:paraId="5BBCF8ED">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套</w:t>
            </w:r>
          </w:p>
        </w:tc>
        <w:tc>
          <w:tcPr>
            <w:tcW w:w="1134" w:type="dxa"/>
            <w:tcBorders>
              <w:right w:val="single" w:color="auto" w:sz="4" w:space="0"/>
            </w:tcBorders>
            <w:vAlign w:val="center"/>
          </w:tcPr>
          <w:p w14:paraId="097EB0C1">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4</w:t>
            </w:r>
          </w:p>
        </w:tc>
        <w:tc>
          <w:tcPr>
            <w:tcW w:w="1417" w:type="dxa"/>
            <w:tcBorders>
              <w:left w:val="single" w:color="auto" w:sz="4" w:space="0"/>
            </w:tcBorders>
            <w:vAlign w:val="center"/>
          </w:tcPr>
          <w:p w14:paraId="6FF505AB">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p>
        </w:tc>
      </w:tr>
      <w:tr w14:paraId="1CCA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04" w:type="dxa"/>
            <w:vAlign w:val="center"/>
          </w:tcPr>
          <w:p w14:paraId="619CBE9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1656" w:type="dxa"/>
            <w:vAlign w:val="center"/>
          </w:tcPr>
          <w:p w14:paraId="5833397C">
            <w:pPr>
              <w:keepNext w:val="0"/>
              <w:keepLines w:val="0"/>
              <w:widowControl/>
              <w:suppressLineNumbers w:val="0"/>
              <w:spacing w:before="0" w:beforeAutospacing="0" w:after="0" w:afterAutospacing="0"/>
              <w:ind w:left="0" w:right="0"/>
              <w:rPr>
                <w:rFonts w:asciiTheme="minorEastAsia" w:hAnsiTheme="minorEastAsia" w:eastAsiaTheme="minorEastAsia"/>
                <w:kern w:val="0"/>
                <w:sz w:val="18"/>
                <w:szCs w:val="18"/>
              </w:rPr>
            </w:pPr>
            <w:r>
              <w:rPr>
                <w:rFonts w:asciiTheme="minorEastAsia" w:hAnsiTheme="minorEastAsia" w:eastAsiaTheme="minorEastAsia"/>
                <w:sz w:val="18"/>
                <w:szCs w:val="18"/>
              </w:rPr>
              <w:t>剩余污泥泵</w:t>
            </w:r>
          </w:p>
        </w:tc>
        <w:tc>
          <w:tcPr>
            <w:tcW w:w="2268" w:type="dxa"/>
            <w:vAlign w:val="center"/>
          </w:tcPr>
          <w:p w14:paraId="035283A9">
            <w:pPr>
              <w:keepNext w:val="0"/>
              <w:keepLines w:val="0"/>
              <w:widowControl/>
              <w:suppressLineNumbers w:val="0"/>
              <w:spacing w:before="0" w:beforeAutospacing="0" w:after="0" w:afterAutospacing="0"/>
              <w:ind w:left="0" w:right="0"/>
              <w:jc w:val="left"/>
              <w:rPr>
                <w:rFonts w:asciiTheme="minorEastAsia" w:hAnsiTheme="minorEastAsia" w:eastAsiaTheme="minorEastAsia"/>
                <w:kern w:val="0"/>
                <w:sz w:val="18"/>
                <w:szCs w:val="18"/>
              </w:rPr>
            </w:pPr>
            <w:r>
              <w:rPr>
                <w:rFonts w:asciiTheme="minorEastAsia" w:hAnsiTheme="minorEastAsia" w:eastAsiaTheme="minorEastAsia"/>
                <w:sz w:val="18"/>
                <w:szCs w:val="18"/>
              </w:rPr>
              <w:t>Q=100m³/h</w:t>
            </w:r>
            <w:r>
              <w:rPr>
                <w:rFonts w:hint="eastAsia" w:asciiTheme="minorEastAsia" w:hAnsiTheme="minorEastAsia" w:eastAsiaTheme="minorEastAsia"/>
                <w:sz w:val="18"/>
                <w:szCs w:val="18"/>
              </w:rPr>
              <w:t>，</w:t>
            </w:r>
            <w:r>
              <w:rPr>
                <w:rFonts w:asciiTheme="minorEastAsia" w:hAnsiTheme="minorEastAsia" w:eastAsiaTheme="minorEastAsia"/>
                <w:sz w:val="18"/>
                <w:szCs w:val="18"/>
              </w:rPr>
              <w:t>H=15m</w:t>
            </w:r>
            <w:r>
              <w:rPr>
                <w:rFonts w:hint="eastAsia" w:asciiTheme="minorEastAsia" w:hAnsiTheme="minorEastAsia" w:eastAsiaTheme="minorEastAsia"/>
                <w:sz w:val="18"/>
                <w:szCs w:val="18"/>
              </w:rPr>
              <w:t>，</w:t>
            </w:r>
            <w:r>
              <w:rPr>
                <w:rFonts w:asciiTheme="minorEastAsia" w:hAnsiTheme="minorEastAsia" w:eastAsiaTheme="minorEastAsia"/>
                <w:sz w:val="18"/>
                <w:szCs w:val="18"/>
              </w:rPr>
              <w:t>N=11kW</w:t>
            </w:r>
          </w:p>
        </w:tc>
        <w:tc>
          <w:tcPr>
            <w:tcW w:w="1134" w:type="dxa"/>
            <w:vAlign w:val="center"/>
          </w:tcPr>
          <w:p w14:paraId="274EA90B">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成品</w:t>
            </w:r>
          </w:p>
        </w:tc>
        <w:tc>
          <w:tcPr>
            <w:tcW w:w="993" w:type="dxa"/>
            <w:vAlign w:val="center"/>
          </w:tcPr>
          <w:p w14:paraId="3816C705">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台</w:t>
            </w:r>
          </w:p>
        </w:tc>
        <w:tc>
          <w:tcPr>
            <w:tcW w:w="1134" w:type="dxa"/>
            <w:tcBorders>
              <w:right w:val="single" w:color="auto" w:sz="4" w:space="0"/>
            </w:tcBorders>
            <w:vAlign w:val="center"/>
          </w:tcPr>
          <w:p w14:paraId="4C2EB144">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2</w:t>
            </w:r>
          </w:p>
        </w:tc>
        <w:tc>
          <w:tcPr>
            <w:tcW w:w="1417" w:type="dxa"/>
            <w:tcBorders>
              <w:left w:val="single" w:color="auto" w:sz="4" w:space="0"/>
            </w:tcBorders>
            <w:vAlign w:val="center"/>
          </w:tcPr>
          <w:p w14:paraId="59FF8BA0">
            <w:pPr>
              <w:keepNext w:val="0"/>
              <w:keepLines w:val="0"/>
              <w:widowControl/>
              <w:suppressLineNumbers w:val="0"/>
              <w:spacing w:before="0" w:beforeAutospacing="0" w:after="0" w:afterAutospacing="0"/>
              <w:ind w:left="0" w:right="0"/>
              <w:rPr>
                <w:rFonts w:asciiTheme="minorEastAsia" w:hAnsiTheme="minorEastAsia" w:eastAsiaTheme="minorEastAsia"/>
                <w:kern w:val="0"/>
                <w:sz w:val="18"/>
                <w:szCs w:val="18"/>
              </w:rPr>
            </w:pPr>
          </w:p>
        </w:tc>
      </w:tr>
    </w:tbl>
    <w:p w14:paraId="007F7778">
      <w:pPr>
        <w:snapToGrid w:val="0"/>
        <w:outlineLvl w:val="0"/>
        <w:rPr>
          <w:rFonts w:asciiTheme="minorEastAsia" w:hAnsiTheme="minorEastAsia" w:eastAsiaTheme="minorEastAsia"/>
          <w:b/>
          <w:sz w:val="18"/>
          <w:szCs w:val="18"/>
        </w:rPr>
      </w:pPr>
      <w:r>
        <w:rPr>
          <w:rFonts w:hint="eastAsia" w:asciiTheme="minorEastAsia" w:hAnsiTheme="minorEastAsia" w:eastAsiaTheme="minorEastAsia"/>
          <w:b/>
          <w:sz w:val="18"/>
          <w:szCs w:val="18"/>
        </w:rPr>
        <w:t>4、A2O生化池</w:t>
      </w:r>
    </w:p>
    <w:tbl>
      <w:tblPr>
        <w:tblStyle w:val="55"/>
        <w:tblW w:w="9322" w:type="dxa"/>
        <w:jc w:val="center"/>
        <w:tblLayout w:type="fixed"/>
        <w:tblCellMar>
          <w:top w:w="0" w:type="dxa"/>
          <w:left w:w="108" w:type="dxa"/>
          <w:bottom w:w="0" w:type="dxa"/>
          <w:right w:w="108" w:type="dxa"/>
        </w:tblCellMar>
      </w:tblPr>
      <w:tblGrid>
        <w:gridCol w:w="704"/>
        <w:gridCol w:w="2006"/>
        <w:gridCol w:w="2218"/>
        <w:gridCol w:w="992"/>
        <w:gridCol w:w="851"/>
        <w:gridCol w:w="1134"/>
        <w:gridCol w:w="1417"/>
      </w:tblGrid>
      <w:tr w14:paraId="0264A4CD">
        <w:tblPrEx>
          <w:tblCellMar>
            <w:top w:w="0" w:type="dxa"/>
            <w:left w:w="108" w:type="dxa"/>
            <w:bottom w:w="0" w:type="dxa"/>
            <w:right w:w="108" w:type="dxa"/>
          </w:tblCellMar>
        </w:tblPrEx>
        <w:trPr>
          <w:cantSplit/>
          <w:trHeight w:val="513" w:hRule="exac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14:paraId="21B7D77C">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2006" w:type="dxa"/>
            <w:tcBorders>
              <w:top w:val="single" w:color="auto" w:sz="4" w:space="0"/>
              <w:left w:val="single" w:color="auto" w:sz="4" w:space="0"/>
              <w:bottom w:val="single" w:color="auto" w:sz="4" w:space="0"/>
              <w:right w:val="single" w:color="auto" w:sz="4" w:space="0"/>
            </w:tcBorders>
            <w:vAlign w:val="center"/>
          </w:tcPr>
          <w:p w14:paraId="4123C563">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名称</w:t>
            </w:r>
          </w:p>
        </w:tc>
        <w:tc>
          <w:tcPr>
            <w:tcW w:w="2218" w:type="dxa"/>
            <w:tcBorders>
              <w:top w:val="single" w:color="auto" w:sz="4" w:space="0"/>
              <w:left w:val="single" w:color="auto" w:sz="4" w:space="0"/>
              <w:bottom w:val="single" w:color="auto" w:sz="4" w:space="0"/>
              <w:right w:val="single" w:color="auto" w:sz="4" w:space="0"/>
            </w:tcBorders>
            <w:vAlign w:val="center"/>
          </w:tcPr>
          <w:p w14:paraId="17239004">
            <w:pPr>
              <w:keepNext w:val="0"/>
              <w:keepLines w:val="0"/>
              <w:suppressLineNumbers w:val="0"/>
              <w:snapToGrid w:val="0"/>
              <w:spacing w:before="0" w:beforeAutospacing="0" w:after="0" w:afterAutospacing="0"/>
              <w:ind w:left="239" w:leftChars="114" w:right="0"/>
              <w:jc w:val="center"/>
              <w:rPr>
                <w:rFonts w:asciiTheme="minorEastAsia" w:hAnsiTheme="minorEastAsia" w:eastAsiaTheme="minorEastAsia"/>
                <w:sz w:val="18"/>
                <w:szCs w:val="18"/>
              </w:rPr>
            </w:pPr>
            <w:r>
              <w:rPr>
                <w:rFonts w:asciiTheme="minorEastAsia" w:hAnsiTheme="minorEastAsia" w:eastAsiaTheme="minorEastAsia"/>
                <w:sz w:val="18"/>
                <w:szCs w:val="18"/>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76A7970D">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材料</w:t>
            </w:r>
          </w:p>
        </w:tc>
        <w:tc>
          <w:tcPr>
            <w:tcW w:w="851" w:type="dxa"/>
            <w:tcBorders>
              <w:top w:val="single" w:color="auto" w:sz="4" w:space="0"/>
              <w:left w:val="single" w:color="auto" w:sz="4" w:space="0"/>
              <w:bottom w:val="single" w:color="auto" w:sz="4" w:space="0"/>
              <w:right w:val="single" w:color="auto" w:sz="4" w:space="0"/>
            </w:tcBorders>
            <w:vAlign w:val="center"/>
          </w:tcPr>
          <w:p w14:paraId="52FAED93">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09F55CA6">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417" w:type="dxa"/>
            <w:tcBorders>
              <w:top w:val="single" w:color="auto" w:sz="4" w:space="0"/>
              <w:left w:val="single" w:color="auto" w:sz="4" w:space="0"/>
              <w:bottom w:val="single" w:color="auto" w:sz="4" w:space="0"/>
              <w:right w:val="single" w:color="auto" w:sz="4" w:space="0"/>
            </w:tcBorders>
            <w:vAlign w:val="center"/>
          </w:tcPr>
          <w:p w14:paraId="25658092">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0A3C6F36">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49088A3A">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2006" w:type="dxa"/>
            <w:tcBorders>
              <w:top w:val="single" w:color="auto" w:sz="4" w:space="0"/>
              <w:left w:val="single" w:color="auto" w:sz="4" w:space="0"/>
              <w:bottom w:val="single" w:color="auto" w:sz="4" w:space="0"/>
              <w:right w:val="single" w:color="auto" w:sz="4" w:space="0"/>
            </w:tcBorders>
            <w:vAlign w:val="center"/>
          </w:tcPr>
          <w:p w14:paraId="5DC0D733">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潜水推进器</w:t>
            </w:r>
          </w:p>
        </w:tc>
        <w:tc>
          <w:tcPr>
            <w:tcW w:w="2218" w:type="dxa"/>
            <w:tcBorders>
              <w:top w:val="single" w:color="auto" w:sz="4" w:space="0"/>
              <w:left w:val="single" w:color="auto" w:sz="4" w:space="0"/>
              <w:bottom w:val="single" w:color="auto" w:sz="4" w:space="0"/>
              <w:right w:val="single" w:color="auto" w:sz="4" w:space="0"/>
            </w:tcBorders>
            <w:vAlign w:val="center"/>
          </w:tcPr>
          <w:p w14:paraId="3AA531BF">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Ф2500</w:t>
            </w:r>
            <w:r>
              <w:rPr>
                <w:rFonts w:hint="eastAsia" w:asciiTheme="minorEastAsia" w:hAnsiTheme="minorEastAsia" w:eastAsiaTheme="minorEastAsia"/>
                <w:sz w:val="18"/>
                <w:szCs w:val="18"/>
              </w:rPr>
              <w:t>，</w:t>
            </w:r>
          </w:p>
          <w:p w14:paraId="6F88236F">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N=2.3kW</w:t>
            </w:r>
          </w:p>
        </w:tc>
        <w:tc>
          <w:tcPr>
            <w:tcW w:w="992" w:type="dxa"/>
            <w:tcBorders>
              <w:top w:val="single" w:color="auto" w:sz="4" w:space="0"/>
              <w:left w:val="single" w:color="auto" w:sz="4" w:space="0"/>
              <w:bottom w:val="single" w:color="auto" w:sz="4" w:space="0"/>
              <w:right w:val="single" w:color="auto" w:sz="4" w:space="0"/>
            </w:tcBorders>
            <w:vAlign w:val="center"/>
          </w:tcPr>
          <w:p w14:paraId="453A8F3C">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51" w:type="dxa"/>
            <w:tcBorders>
              <w:top w:val="single" w:color="auto" w:sz="4" w:space="0"/>
              <w:left w:val="single" w:color="auto" w:sz="4" w:space="0"/>
              <w:bottom w:val="single" w:color="auto" w:sz="4" w:space="0"/>
              <w:right w:val="single" w:color="auto" w:sz="4" w:space="0"/>
            </w:tcBorders>
            <w:vAlign w:val="center"/>
          </w:tcPr>
          <w:p w14:paraId="1642DD89">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14:paraId="13BA5DC1">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417" w:type="dxa"/>
            <w:tcBorders>
              <w:top w:val="single" w:color="auto" w:sz="4" w:space="0"/>
              <w:left w:val="single" w:color="auto" w:sz="4" w:space="0"/>
              <w:bottom w:val="single" w:color="auto" w:sz="4" w:space="0"/>
              <w:right w:val="single" w:color="auto" w:sz="4" w:space="0"/>
            </w:tcBorders>
            <w:vAlign w:val="center"/>
          </w:tcPr>
          <w:p w14:paraId="61BDFAC7">
            <w:pPr>
              <w:keepNext w:val="0"/>
              <w:keepLines w:val="0"/>
              <w:suppressLineNumbers w:val="0"/>
              <w:snapToGrid w:val="0"/>
              <w:spacing w:before="0" w:beforeAutospacing="0" w:after="0" w:afterAutospacing="0"/>
              <w:ind w:left="0" w:right="0"/>
              <w:jc w:val="left"/>
              <w:rPr>
                <w:rFonts w:asciiTheme="minorEastAsia" w:hAnsiTheme="minorEastAsia" w:eastAsiaTheme="minorEastAsia"/>
                <w:sz w:val="18"/>
                <w:szCs w:val="18"/>
              </w:rPr>
            </w:pPr>
          </w:p>
        </w:tc>
      </w:tr>
      <w:tr w14:paraId="7168454E">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088DE1F2">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2006" w:type="dxa"/>
            <w:tcBorders>
              <w:top w:val="single" w:color="auto" w:sz="4" w:space="0"/>
              <w:left w:val="single" w:color="auto" w:sz="4" w:space="0"/>
              <w:bottom w:val="single" w:color="auto" w:sz="4" w:space="0"/>
              <w:right w:val="single" w:color="auto" w:sz="4" w:space="0"/>
            </w:tcBorders>
            <w:vAlign w:val="center"/>
          </w:tcPr>
          <w:p w14:paraId="6E5B3E62">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潜水推进器</w:t>
            </w:r>
          </w:p>
        </w:tc>
        <w:tc>
          <w:tcPr>
            <w:tcW w:w="2218" w:type="dxa"/>
            <w:tcBorders>
              <w:top w:val="single" w:color="auto" w:sz="4" w:space="0"/>
              <w:left w:val="single" w:color="auto" w:sz="4" w:space="0"/>
              <w:bottom w:val="single" w:color="auto" w:sz="4" w:space="0"/>
              <w:right w:val="single" w:color="auto" w:sz="4" w:space="0"/>
            </w:tcBorders>
            <w:vAlign w:val="center"/>
          </w:tcPr>
          <w:p w14:paraId="667A81A7">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Ф2500</w:t>
            </w:r>
            <w:r>
              <w:rPr>
                <w:rFonts w:hint="eastAsia" w:asciiTheme="minorEastAsia" w:hAnsiTheme="minorEastAsia" w:eastAsiaTheme="minorEastAsia"/>
                <w:sz w:val="18"/>
                <w:szCs w:val="18"/>
              </w:rPr>
              <w:t>，</w:t>
            </w:r>
          </w:p>
          <w:p w14:paraId="2D1E713E">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N=5.7kW</w:t>
            </w:r>
          </w:p>
        </w:tc>
        <w:tc>
          <w:tcPr>
            <w:tcW w:w="992" w:type="dxa"/>
            <w:tcBorders>
              <w:top w:val="single" w:color="auto" w:sz="4" w:space="0"/>
              <w:left w:val="single" w:color="auto" w:sz="4" w:space="0"/>
              <w:bottom w:val="single" w:color="auto" w:sz="4" w:space="0"/>
              <w:right w:val="single" w:color="auto" w:sz="4" w:space="0"/>
            </w:tcBorders>
            <w:vAlign w:val="center"/>
          </w:tcPr>
          <w:p w14:paraId="15AC6A78">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51" w:type="dxa"/>
            <w:tcBorders>
              <w:top w:val="single" w:color="auto" w:sz="4" w:space="0"/>
              <w:left w:val="single" w:color="auto" w:sz="4" w:space="0"/>
              <w:bottom w:val="single" w:color="auto" w:sz="4" w:space="0"/>
              <w:right w:val="single" w:color="auto" w:sz="4" w:space="0"/>
            </w:tcBorders>
            <w:vAlign w:val="center"/>
          </w:tcPr>
          <w:p w14:paraId="65F3BF93">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14:paraId="3FB86802">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417" w:type="dxa"/>
            <w:tcBorders>
              <w:top w:val="single" w:color="auto" w:sz="4" w:space="0"/>
              <w:left w:val="single" w:color="auto" w:sz="4" w:space="0"/>
              <w:bottom w:val="single" w:color="auto" w:sz="4" w:space="0"/>
              <w:right w:val="single" w:color="auto" w:sz="4" w:space="0"/>
            </w:tcBorders>
            <w:vAlign w:val="center"/>
          </w:tcPr>
          <w:p w14:paraId="57A42100">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sz w:val="18"/>
                <w:szCs w:val="18"/>
              </w:rPr>
            </w:pPr>
          </w:p>
        </w:tc>
      </w:tr>
      <w:tr w14:paraId="6EC3D174">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65162769">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2006" w:type="dxa"/>
            <w:tcBorders>
              <w:top w:val="single" w:color="auto" w:sz="4" w:space="0"/>
              <w:left w:val="single" w:color="auto" w:sz="4" w:space="0"/>
              <w:bottom w:val="single" w:color="auto" w:sz="4" w:space="0"/>
              <w:right w:val="single" w:color="auto" w:sz="4" w:space="0"/>
            </w:tcBorders>
            <w:vAlign w:val="center"/>
          </w:tcPr>
          <w:p w14:paraId="56B804B8">
            <w:pPr>
              <w:keepNext w:val="0"/>
              <w:keepLines w:val="0"/>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管膜式曝气器</w:t>
            </w:r>
          </w:p>
        </w:tc>
        <w:tc>
          <w:tcPr>
            <w:tcW w:w="2218" w:type="dxa"/>
            <w:tcBorders>
              <w:top w:val="single" w:color="auto" w:sz="4" w:space="0"/>
              <w:left w:val="single" w:color="auto" w:sz="4" w:space="0"/>
              <w:bottom w:val="single" w:color="auto" w:sz="4" w:space="0"/>
              <w:right w:val="single" w:color="auto" w:sz="4" w:space="0"/>
            </w:tcBorders>
            <w:vAlign w:val="center"/>
          </w:tcPr>
          <w:p w14:paraId="21C449C7">
            <w:pPr>
              <w:keepNext w:val="0"/>
              <w:keepLines w:val="0"/>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TD65-2-1000</w:t>
            </w:r>
          </w:p>
        </w:tc>
        <w:tc>
          <w:tcPr>
            <w:tcW w:w="992" w:type="dxa"/>
            <w:tcBorders>
              <w:top w:val="single" w:color="auto" w:sz="4" w:space="0"/>
              <w:left w:val="single" w:color="auto" w:sz="4" w:space="0"/>
              <w:bottom w:val="single" w:color="auto" w:sz="4" w:space="0"/>
              <w:right w:val="single" w:color="auto" w:sz="4" w:space="0"/>
            </w:tcBorders>
          </w:tcPr>
          <w:p w14:paraId="720E8D23">
            <w:pPr>
              <w:keepNext w:val="0"/>
              <w:keepLines w:val="0"/>
              <w:suppressLineNumbers w:val="0"/>
              <w:autoSpaceDE w:val="0"/>
              <w:autoSpaceDN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51" w:type="dxa"/>
            <w:tcBorders>
              <w:top w:val="single" w:color="auto" w:sz="4" w:space="0"/>
              <w:left w:val="single" w:color="auto" w:sz="4" w:space="0"/>
              <w:bottom w:val="single" w:color="auto" w:sz="4" w:space="0"/>
              <w:right w:val="single" w:color="auto" w:sz="4" w:space="0"/>
            </w:tcBorders>
            <w:vAlign w:val="center"/>
          </w:tcPr>
          <w:p w14:paraId="6E50B7B6">
            <w:pPr>
              <w:keepNext w:val="0"/>
              <w:keepLines w:val="0"/>
              <w:suppressLineNumbers w:val="0"/>
              <w:autoSpaceDE w:val="0"/>
              <w:autoSpaceDN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根</w:t>
            </w:r>
          </w:p>
        </w:tc>
        <w:tc>
          <w:tcPr>
            <w:tcW w:w="1134" w:type="dxa"/>
            <w:tcBorders>
              <w:top w:val="single" w:color="auto" w:sz="4" w:space="0"/>
              <w:left w:val="single" w:color="auto" w:sz="4" w:space="0"/>
              <w:bottom w:val="single" w:color="auto" w:sz="4" w:space="0"/>
              <w:right w:val="single" w:color="auto" w:sz="4" w:space="0"/>
            </w:tcBorders>
            <w:vAlign w:val="center"/>
          </w:tcPr>
          <w:p w14:paraId="473A48DC">
            <w:pPr>
              <w:keepNext w:val="0"/>
              <w:keepLines w:val="0"/>
              <w:suppressLineNumbers w:val="0"/>
              <w:autoSpaceDE w:val="0"/>
              <w:autoSpaceDN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2672</w:t>
            </w:r>
          </w:p>
        </w:tc>
        <w:tc>
          <w:tcPr>
            <w:tcW w:w="1417" w:type="dxa"/>
            <w:tcBorders>
              <w:top w:val="single" w:color="auto" w:sz="4" w:space="0"/>
              <w:left w:val="single" w:color="auto" w:sz="4" w:space="0"/>
              <w:bottom w:val="single" w:color="auto" w:sz="4" w:space="0"/>
              <w:right w:val="single" w:color="auto" w:sz="4" w:space="0"/>
            </w:tcBorders>
            <w:vAlign w:val="center"/>
          </w:tcPr>
          <w:p w14:paraId="6C010BD6">
            <w:pPr>
              <w:keepNext w:val="0"/>
              <w:keepLines w:val="0"/>
              <w:suppressLineNumbers w:val="0"/>
              <w:autoSpaceDE w:val="0"/>
              <w:autoSpaceDN w:val="0"/>
              <w:adjustRightInd w:val="0"/>
              <w:snapToGrid w:val="0"/>
              <w:spacing w:before="0" w:beforeAutospacing="0" w:after="0" w:afterAutospacing="0"/>
              <w:ind w:left="0" w:right="0"/>
              <w:jc w:val="left"/>
              <w:rPr>
                <w:rFonts w:asciiTheme="minorEastAsia" w:hAnsiTheme="minorEastAsia" w:eastAsiaTheme="minorEastAsia"/>
                <w:sz w:val="18"/>
                <w:szCs w:val="18"/>
              </w:rPr>
            </w:pPr>
          </w:p>
        </w:tc>
      </w:tr>
      <w:tr w14:paraId="79DDEDE9">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252022B1">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2006" w:type="dxa"/>
            <w:tcBorders>
              <w:top w:val="single" w:color="auto" w:sz="4" w:space="0"/>
              <w:left w:val="single" w:color="auto" w:sz="4" w:space="0"/>
              <w:bottom w:val="single" w:color="auto" w:sz="4" w:space="0"/>
              <w:right w:val="single" w:color="auto" w:sz="4" w:space="0"/>
            </w:tcBorders>
            <w:vAlign w:val="center"/>
          </w:tcPr>
          <w:p w14:paraId="44099E16">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kern w:val="0"/>
                <w:sz w:val="18"/>
                <w:szCs w:val="18"/>
              </w:rPr>
            </w:pPr>
            <w:r>
              <w:rPr>
                <w:rFonts w:asciiTheme="minorEastAsia" w:hAnsiTheme="minorEastAsia" w:eastAsiaTheme="minorEastAsia"/>
                <w:sz w:val="18"/>
                <w:szCs w:val="18"/>
              </w:rPr>
              <w:t>潜水搅拌器</w:t>
            </w:r>
          </w:p>
        </w:tc>
        <w:tc>
          <w:tcPr>
            <w:tcW w:w="2218" w:type="dxa"/>
            <w:tcBorders>
              <w:top w:val="single" w:color="auto" w:sz="4" w:space="0"/>
              <w:left w:val="single" w:color="auto" w:sz="4" w:space="0"/>
              <w:bottom w:val="single" w:color="auto" w:sz="4" w:space="0"/>
              <w:right w:val="single" w:color="auto" w:sz="4" w:space="0"/>
            </w:tcBorders>
            <w:vAlign w:val="center"/>
          </w:tcPr>
          <w:p w14:paraId="5E1582F1">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Ф580</w:t>
            </w:r>
          </w:p>
          <w:p w14:paraId="2AECBCB0">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kern w:val="0"/>
                <w:sz w:val="18"/>
                <w:szCs w:val="18"/>
              </w:rPr>
            </w:pPr>
            <w:r>
              <w:rPr>
                <w:rFonts w:asciiTheme="minorEastAsia" w:hAnsiTheme="minorEastAsia" w:eastAsiaTheme="minorEastAsia"/>
                <w:sz w:val="18"/>
                <w:szCs w:val="18"/>
              </w:rPr>
              <w:t>N=5.5kW</w:t>
            </w:r>
          </w:p>
        </w:tc>
        <w:tc>
          <w:tcPr>
            <w:tcW w:w="992" w:type="dxa"/>
            <w:tcBorders>
              <w:top w:val="single" w:color="auto" w:sz="4" w:space="0"/>
              <w:left w:val="single" w:color="auto" w:sz="4" w:space="0"/>
              <w:bottom w:val="single" w:color="auto" w:sz="4" w:space="0"/>
              <w:right w:val="single" w:color="auto" w:sz="4" w:space="0"/>
            </w:tcBorders>
            <w:vAlign w:val="center"/>
          </w:tcPr>
          <w:p w14:paraId="5F1B8E66">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成品</w:t>
            </w:r>
          </w:p>
        </w:tc>
        <w:tc>
          <w:tcPr>
            <w:tcW w:w="851" w:type="dxa"/>
            <w:tcBorders>
              <w:top w:val="single" w:color="auto" w:sz="4" w:space="0"/>
              <w:left w:val="single" w:color="auto" w:sz="4" w:space="0"/>
              <w:bottom w:val="single" w:color="auto" w:sz="4" w:space="0"/>
              <w:right w:val="single" w:color="auto" w:sz="4" w:space="0"/>
            </w:tcBorders>
            <w:vAlign w:val="center"/>
          </w:tcPr>
          <w:p w14:paraId="3CFF3352">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14:paraId="73E4E16D">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2</w:t>
            </w:r>
          </w:p>
        </w:tc>
        <w:tc>
          <w:tcPr>
            <w:tcW w:w="1417" w:type="dxa"/>
            <w:tcBorders>
              <w:top w:val="single" w:color="auto" w:sz="4" w:space="0"/>
              <w:left w:val="single" w:color="auto" w:sz="4" w:space="0"/>
              <w:bottom w:val="single" w:color="auto" w:sz="4" w:space="0"/>
              <w:right w:val="single" w:color="auto" w:sz="4" w:space="0"/>
            </w:tcBorders>
            <w:vAlign w:val="center"/>
          </w:tcPr>
          <w:p w14:paraId="4C8FE9ED">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kern w:val="0"/>
                <w:sz w:val="18"/>
                <w:szCs w:val="18"/>
              </w:rPr>
            </w:pPr>
          </w:p>
        </w:tc>
      </w:tr>
      <w:tr w14:paraId="1EF2A85A">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00057BBE">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2006" w:type="dxa"/>
            <w:tcBorders>
              <w:top w:val="single" w:color="auto" w:sz="4" w:space="0"/>
              <w:left w:val="single" w:color="auto" w:sz="4" w:space="0"/>
              <w:bottom w:val="single" w:color="auto" w:sz="4" w:space="0"/>
              <w:right w:val="single" w:color="auto" w:sz="4" w:space="0"/>
            </w:tcBorders>
            <w:vAlign w:val="center"/>
          </w:tcPr>
          <w:p w14:paraId="3786E2C7">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kern w:val="0"/>
                <w:sz w:val="18"/>
                <w:szCs w:val="18"/>
              </w:rPr>
            </w:pPr>
            <w:r>
              <w:rPr>
                <w:rFonts w:asciiTheme="minorEastAsia" w:hAnsiTheme="minorEastAsia" w:eastAsiaTheme="minorEastAsia"/>
                <w:sz w:val="18"/>
                <w:szCs w:val="18"/>
              </w:rPr>
              <w:t>潜水推进器</w:t>
            </w:r>
          </w:p>
        </w:tc>
        <w:tc>
          <w:tcPr>
            <w:tcW w:w="2218" w:type="dxa"/>
            <w:tcBorders>
              <w:top w:val="single" w:color="auto" w:sz="4" w:space="0"/>
              <w:left w:val="single" w:color="auto" w:sz="4" w:space="0"/>
              <w:bottom w:val="single" w:color="auto" w:sz="4" w:space="0"/>
              <w:right w:val="single" w:color="auto" w:sz="4" w:space="0"/>
            </w:tcBorders>
            <w:vAlign w:val="center"/>
          </w:tcPr>
          <w:p w14:paraId="0C307247">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Ф2500</w:t>
            </w:r>
            <w:r>
              <w:rPr>
                <w:rFonts w:hint="eastAsia" w:asciiTheme="minorEastAsia" w:hAnsiTheme="minorEastAsia" w:eastAsiaTheme="minorEastAsia"/>
                <w:sz w:val="18"/>
                <w:szCs w:val="18"/>
              </w:rPr>
              <w:t>，</w:t>
            </w:r>
          </w:p>
          <w:p w14:paraId="3C97E458">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kern w:val="0"/>
                <w:sz w:val="18"/>
                <w:szCs w:val="18"/>
              </w:rPr>
            </w:pPr>
            <w:r>
              <w:rPr>
                <w:rFonts w:asciiTheme="minorEastAsia" w:hAnsiTheme="minorEastAsia" w:eastAsiaTheme="minorEastAsia"/>
                <w:sz w:val="18"/>
                <w:szCs w:val="18"/>
              </w:rPr>
              <w:t>N=2.3kW</w:t>
            </w:r>
          </w:p>
        </w:tc>
        <w:tc>
          <w:tcPr>
            <w:tcW w:w="992" w:type="dxa"/>
            <w:tcBorders>
              <w:top w:val="single" w:color="auto" w:sz="4" w:space="0"/>
              <w:left w:val="single" w:color="auto" w:sz="4" w:space="0"/>
              <w:bottom w:val="single" w:color="auto" w:sz="4" w:space="0"/>
              <w:right w:val="single" w:color="auto" w:sz="4" w:space="0"/>
            </w:tcBorders>
            <w:vAlign w:val="center"/>
          </w:tcPr>
          <w:p w14:paraId="35D6BF8D">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成品</w:t>
            </w:r>
          </w:p>
        </w:tc>
        <w:tc>
          <w:tcPr>
            <w:tcW w:w="851" w:type="dxa"/>
            <w:tcBorders>
              <w:top w:val="single" w:color="auto" w:sz="4" w:space="0"/>
              <w:left w:val="single" w:color="auto" w:sz="4" w:space="0"/>
              <w:bottom w:val="single" w:color="auto" w:sz="4" w:space="0"/>
              <w:right w:val="single" w:color="auto" w:sz="4" w:space="0"/>
            </w:tcBorders>
            <w:vAlign w:val="center"/>
          </w:tcPr>
          <w:p w14:paraId="04F902B7">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14:paraId="31A868CE">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4</w:t>
            </w:r>
          </w:p>
        </w:tc>
        <w:tc>
          <w:tcPr>
            <w:tcW w:w="1417" w:type="dxa"/>
            <w:tcBorders>
              <w:top w:val="single" w:color="auto" w:sz="4" w:space="0"/>
              <w:left w:val="single" w:color="auto" w:sz="4" w:space="0"/>
              <w:bottom w:val="single" w:color="auto" w:sz="4" w:space="0"/>
              <w:right w:val="single" w:color="auto" w:sz="4" w:space="0"/>
            </w:tcBorders>
            <w:vAlign w:val="center"/>
          </w:tcPr>
          <w:p w14:paraId="2B970C28">
            <w:pPr>
              <w:keepNext w:val="0"/>
              <w:keepLines w:val="0"/>
              <w:suppressLineNumbers w:val="0"/>
              <w:snapToGrid w:val="0"/>
              <w:spacing w:before="0" w:beforeAutospacing="0" w:after="0" w:afterAutospacing="0"/>
              <w:ind w:left="0" w:right="0"/>
              <w:jc w:val="center"/>
              <w:rPr>
                <w:rFonts w:asciiTheme="minorEastAsia" w:hAnsiTheme="minorEastAsia" w:eastAsiaTheme="minorEastAsia"/>
                <w:kern w:val="0"/>
                <w:sz w:val="18"/>
                <w:szCs w:val="18"/>
              </w:rPr>
            </w:pPr>
          </w:p>
        </w:tc>
      </w:tr>
      <w:tr w14:paraId="7E30C709">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7AA5F608">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2006" w:type="dxa"/>
            <w:tcBorders>
              <w:top w:val="single" w:color="auto" w:sz="4" w:space="0"/>
              <w:left w:val="single" w:color="auto" w:sz="4" w:space="0"/>
              <w:bottom w:val="single" w:color="auto" w:sz="4" w:space="0"/>
              <w:right w:val="single" w:color="auto" w:sz="4" w:space="0"/>
            </w:tcBorders>
            <w:vAlign w:val="center"/>
          </w:tcPr>
          <w:p w14:paraId="390BF65E">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kern w:val="0"/>
                <w:sz w:val="18"/>
                <w:szCs w:val="18"/>
              </w:rPr>
            </w:pPr>
            <w:r>
              <w:rPr>
                <w:rFonts w:asciiTheme="minorEastAsia" w:hAnsiTheme="minorEastAsia" w:eastAsiaTheme="minorEastAsia"/>
                <w:sz w:val="18"/>
                <w:szCs w:val="18"/>
              </w:rPr>
              <w:t>潜水推进器</w:t>
            </w:r>
          </w:p>
        </w:tc>
        <w:tc>
          <w:tcPr>
            <w:tcW w:w="2218" w:type="dxa"/>
            <w:tcBorders>
              <w:top w:val="single" w:color="auto" w:sz="4" w:space="0"/>
              <w:left w:val="single" w:color="auto" w:sz="4" w:space="0"/>
              <w:bottom w:val="single" w:color="auto" w:sz="4" w:space="0"/>
              <w:right w:val="single" w:color="auto" w:sz="4" w:space="0"/>
            </w:tcBorders>
            <w:vAlign w:val="center"/>
          </w:tcPr>
          <w:p w14:paraId="125602A5">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Ф2500</w:t>
            </w:r>
            <w:r>
              <w:rPr>
                <w:rFonts w:hint="eastAsia" w:asciiTheme="minorEastAsia" w:hAnsiTheme="minorEastAsia" w:eastAsiaTheme="minorEastAsia"/>
                <w:sz w:val="18"/>
                <w:szCs w:val="18"/>
              </w:rPr>
              <w:t>，</w:t>
            </w:r>
          </w:p>
          <w:p w14:paraId="0E10EC6C">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kern w:val="0"/>
                <w:sz w:val="18"/>
                <w:szCs w:val="18"/>
              </w:rPr>
            </w:pPr>
            <w:r>
              <w:rPr>
                <w:rFonts w:asciiTheme="minorEastAsia" w:hAnsiTheme="minorEastAsia" w:eastAsiaTheme="minorEastAsia"/>
                <w:sz w:val="18"/>
                <w:szCs w:val="18"/>
              </w:rPr>
              <w:t>N=5.7kW</w:t>
            </w:r>
          </w:p>
        </w:tc>
        <w:tc>
          <w:tcPr>
            <w:tcW w:w="992" w:type="dxa"/>
            <w:tcBorders>
              <w:top w:val="single" w:color="auto" w:sz="4" w:space="0"/>
              <w:left w:val="single" w:color="auto" w:sz="4" w:space="0"/>
              <w:bottom w:val="single" w:color="auto" w:sz="4" w:space="0"/>
              <w:right w:val="single" w:color="auto" w:sz="4" w:space="0"/>
            </w:tcBorders>
            <w:vAlign w:val="center"/>
          </w:tcPr>
          <w:p w14:paraId="4B2CEF54">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成品</w:t>
            </w:r>
          </w:p>
        </w:tc>
        <w:tc>
          <w:tcPr>
            <w:tcW w:w="851" w:type="dxa"/>
            <w:tcBorders>
              <w:top w:val="single" w:color="auto" w:sz="4" w:space="0"/>
              <w:left w:val="single" w:color="auto" w:sz="4" w:space="0"/>
              <w:bottom w:val="single" w:color="auto" w:sz="4" w:space="0"/>
              <w:right w:val="single" w:color="auto" w:sz="4" w:space="0"/>
            </w:tcBorders>
            <w:vAlign w:val="center"/>
          </w:tcPr>
          <w:p w14:paraId="4E35F73D">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14:paraId="61DFAC85">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4</w:t>
            </w:r>
          </w:p>
        </w:tc>
        <w:tc>
          <w:tcPr>
            <w:tcW w:w="1417" w:type="dxa"/>
            <w:tcBorders>
              <w:top w:val="single" w:color="auto" w:sz="4" w:space="0"/>
              <w:left w:val="single" w:color="auto" w:sz="4" w:space="0"/>
              <w:bottom w:val="single" w:color="auto" w:sz="4" w:space="0"/>
              <w:right w:val="single" w:color="auto" w:sz="4" w:space="0"/>
            </w:tcBorders>
            <w:vAlign w:val="center"/>
          </w:tcPr>
          <w:p w14:paraId="19F4C8B7">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kern w:val="0"/>
                <w:sz w:val="18"/>
                <w:szCs w:val="18"/>
              </w:rPr>
            </w:pPr>
          </w:p>
        </w:tc>
      </w:tr>
      <w:tr w14:paraId="3C3D4ED9">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73619A4C">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2006" w:type="dxa"/>
            <w:tcBorders>
              <w:top w:val="single" w:color="auto" w:sz="4" w:space="0"/>
              <w:left w:val="single" w:color="auto" w:sz="4" w:space="0"/>
              <w:bottom w:val="single" w:color="auto" w:sz="4" w:space="0"/>
              <w:right w:val="single" w:color="auto" w:sz="4" w:space="0"/>
            </w:tcBorders>
            <w:vAlign w:val="center"/>
          </w:tcPr>
          <w:p w14:paraId="107E7EFD">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kern w:val="0"/>
                <w:sz w:val="18"/>
                <w:szCs w:val="18"/>
              </w:rPr>
            </w:pPr>
            <w:r>
              <w:rPr>
                <w:rFonts w:asciiTheme="minorEastAsia" w:hAnsiTheme="minorEastAsia" w:eastAsiaTheme="minorEastAsia"/>
                <w:sz w:val="18"/>
                <w:szCs w:val="18"/>
              </w:rPr>
              <w:t>回流泵</w:t>
            </w:r>
          </w:p>
        </w:tc>
        <w:tc>
          <w:tcPr>
            <w:tcW w:w="2218" w:type="dxa"/>
            <w:tcBorders>
              <w:top w:val="single" w:color="auto" w:sz="4" w:space="0"/>
              <w:left w:val="single" w:color="auto" w:sz="4" w:space="0"/>
              <w:bottom w:val="single" w:color="auto" w:sz="4" w:space="0"/>
              <w:right w:val="single" w:color="auto" w:sz="4" w:space="0"/>
            </w:tcBorders>
            <w:vAlign w:val="center"/>
          </w:tcPr>
          <w:p w14:paraId="52541074">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kern w:val="0"/>
                <w:sz w:val="18"/>
                <w:szCs w:val="18"/>
              </w:rPr>
            </w:pPr>
            <w:r>
              <w:rPr>
                <w:rFonts w:asciiTheme="minorEastAsia" w:hAnsiTheme="minorEastAsia" w:eastAsiaTheme="minorEastAsia"/>
                <w:sz w:val="18"/>
                <w:szCs w:val="18"/>
              </w:rPr>
              <w:t>Q=1100m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/h</w:t>
            </w:r>
            <w:r>
              <w:rPr>
                <w:rFonts w:hint="eastAsia" w:asciiTheme="minorEastAsia" w:hAnsiTheme="minorEastAsia" w:eastAsiaTheme="minorEastAsia"/>
                <w:sz w:val="18"/>
                <w:szCs w:val="18"/>
              </w:rPr>
              <w:t>，</w:t>
            </w:r>
            <w:r>
              <w:rPr>
                <w:rFonts w:asciiTheme="minorEastAsia" w:hAnsiTheme="minorEastAsia" w:eastAsiaTheme="minorEastAsia"/>
                <w:sz w:val="18"/>
                <w:szCs w:val="18"/>
              </w:rPr>
              <w:t>H=1.0m</w:t>
            </w:r>
            <w:r>
              <w:rPr>
                <w:rFonts w:hint="eastAsia" w:asciiTheme="minorEastAsia" w:hAnsiTheme="minorEastAsia" w:eastAsiaTheme="minorEastAsia"/>
                <w:sz w:val="18"/>
                <w:szCs w:val="18"/>
              </w:rPr>
              <w:t>，</w:t>
            </w:r>
            <w:r>
              <w:rPr>
                <w:rFonts w:asciiTheme="minorEastAsia" w:hAnsiTheme="minorEastAsia" w:eastAsiaTheme="minorEastAsia"/>
                <w:sz w:val="18"/>
                <w:szCs w:val="18"/>
              </w:rPr>
              <w:t>N=7.5kW</w:t>
            </w:r>
          </w:p>
        </w:tc>
        <w:tc>
          <w:tcPr>
            <w:tcW w:w="992" w:type="dxa"/>
            <w:tcBorders>
              <w:top w:val="single" w:color="auto" w:sz="4" w:space="0"/>
              <w:left w:val="single" w:color="auto" w:sz="4" w:space="0"/>
              <w:bottom w:val="single" w:color="auto" w:sz="4" w:space="0"/>
              <w:right w:val="single" w:color="auto" w:sz="4" w:space="0"/>
            </w:tcBorders>
            <w:vAlign w:val="center"/>
          </w:tcPr>
          <w:p w14:paraId="510746C1">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成品</w:t>
            </w:r>
          </w:p>
        </w:tc>
        <w:tc>
          <w:tcPr>
            <w:tcW w:w="851" w:type="dxa"/>
            <w:tcBorders>
              <w:top w:val="single" w:color="auto" w:sz="4" w:space="0"/>
              <w:left w:val="single" w:color="auto" w:sz="4" w:space="0"/>
              <w:bottom w:val="single" w:color="auto" w:sz="4" w:space="0"/>
              <w:right w:val="single" w:color="auto" w:sz="4" w:space="0"/>
            </w:tcBorders>
            <w:vAlign w:val="center"/>
          </w:tcPr>
          <w:p w14:paraId="75A2F8E5">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right w:val="single" w:color="auto" w:sz="4" w:space="0"/>
            </w:tcBorders>
            <w:vAlign w:val="center"/>
          </w:tcPr>
          <w:p w14:paraId="29150736">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6</w:t>
            </w:r>
          </w:p>
        </w:tc>
        <w:tc>
          <w:tcPr>
            <w:tcW w:w="1417" w:type="dxa"/>
            <w:tcBorders>
              <w:top w:val="single" w:color="auto" w:sz="4" w:space="0"/>
              <w:left w:val="single" w:color="auto" w:sz="4" w:space="0"/>
              <w:bottom w:val="single" w:color="auto" w:sz="4" w:space="0"/>
              <w:right w:val="single" w:color="auto" w:sz="4" w:space="0"/>
            </w:tcBorders>
            <w:vAlign w:val="center"/>
          </w:tcPr>
          <w:p w14:paraId="15DD0FE3">
            <w:pPr>
              <w:keepNext w:val="0"/>
              <w:keepLines w:val="0"/>
              <w:widowControl/>
              <w:suppressLineNumbers w:val="0"/>
              <w:snapToGrid w:val="0"/>
              <w:spacing w:before="0" w:beforeAutospacing="0" w:after="0" w:afterAutospacing="0"/>
              <w:ind w:left="0" w:right="0"/>
              <w:rPr>
                <w:rFonts w:asciiTheme="minorEastAsia" w:hAnsiTheme="minorEastAsia" w:eastAsiaTheme="minorEastAsia"/>
                <w:sz w:val="18"/>
                <w:szCs w:val="18"/>
              </w:rPr>
            </w:pPr>
          </w:p>
        </w:tc>
      </w:tr>
      <w:tr w14:paraId="25421BED">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639F9DF3">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006" w:type="dxa"/>
            <w:tcBorders>
              <w:top w:val="single" w:color="auto" w:sz="4" w:space="0"/>
              <w:left w:val="single" w:color="auto" w:sz="4" w:space="0"/>
              <w:bottom w:val="single" w:color="auto" w:sz="4" w:space="0"/>
              <w:right w:val="single" w:color="auto" w:sz="4" w:space="0"/>
            </w:tcBorders>
            <w:vAlign w:val="center"/>
          </w:tcPr>
          <w:p w14:paraId="11A9229A">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拍门</w:t>
            </w:r>
          </w:p>
        </w:tc>
        <w:tc>
          <w:tcPr>
            <w:tcW w:w="2218" w:type="dxa"/>
            <w:tcBorders>
              <w:top w:val="single" w:color="auto" w:sz="4" w:space="0"/>
              <w:left w:val="single" w:color="auto" w:sz="4" w:space="0"/>
              <w:bottom w:val="single" w:color="auto" w:sz="4" w:space="0"/>
              <w:right w:val="single" w:color="auto" w:sz="4" w:space="0"/>
            </w:tcBorders>
            <w:vAlign w:val="center"/>
          </w:tcPr>
          <w:p w14:paraId="1A87B78A">
            <w:pPr>
              <w:keepNext w:val="0"/>
              <w:keepLines w:val="0"/>
              <w:widowControl/>
              <w:suppressLineNumbers w:val="0"/>
              <w:snapToGrid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DN</w:t>
            </w:r>
            <w:r>
              <w:rPr>
                <w:rFonts w:asciiTheme="minorEastAsia" w:hAnsiTheme="minorEastAsia" w:eastAsiaTheme="minorEastAsia"/>
                <w:sz w:val="18"/>
                <w:szCs w:val="18"/>
              </w:rPr>
              <w:t>6</w:t>
            </w:r>
            <w:r>
              <w:rPr>
                <w:rFonts w:hint="eastAsia" w:asciiTheme="minorEastAsia" w:hAnsiTheme="minorEastAsia" w:eastAsiaTheme="minorEastAsia"/>
                <w:sz w:val="18"/>
                <w:szCs w:val="18"/>
              </w:rPr>
              <w:t>00</w:t>
            </w:r>
          </w:p>
        </w:tc>
        <w:tc>
          <w:tcPr>
            <w:tcW w:w="992" w:type="dxa"/>
            <w:tcBorders>
              <w:top w:val="single" w:color="auto" w:sz="4" w:space="0"/>
              <w:left w:val="single" w:color="auto" w:sz="4" w:space="0"/>
              <w:bottom w:val="single" w:color="auto" w:sz="4" w:space="0"/>
              <w:right w:val="single" w:color="auto" w:sz="4" w:space="0"/>
            </w:tcBorders>
            <w:vAlign w:val="center"/>
          </w:tcPr>
          <w:p w14:paraId="482B73B1">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玻璃钢</w:t>
            </w:r>
          </w:p>
        </w:tc>
        <w:tc>
          <w:tcPr>
            <w:tcW w:w="851" w:type="dxa"/>
            <w:tcBorders>
              <w:top w:val="single" w:color="auto" w:sz="4" w:space="0"/>
              <w:left w:val="single" w:color="auto" w:sz="4" w:space="0"/>
              <w:bottom w:val="single" w:color="auto" w:sz="4" w:space="0"/>
              <w:right w:val="single" w:color="auto" w:sz="4" w:space="0"/>
            </w:tcBorders>
            <w:vAlign w:val="center"/>
          </w:tcPr>
          <w:p w14:paraId="5942C0A2">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14:paraId="306ABA55">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417" w:type="dxa"/>
            <w:tcBorders>
              <w:top w:val="single" w:color="auto" w:sz="4" w:space="0"/>
              <w:left w:val="single" w:color="auto" w:sz="4" w:space="0"/>
              <w:bottom w:val="single" w:color="auto" w:sz="4" w:space="0"/>
              <w:right w:val="single" w:color="auto" w:sz="4" w:space="0"/>
            </w:tcBorders>
            <w:vAlign w:val="center"/>
          </w:tcPr>
          <w:p w14:paraId="71604499">
            <w:pPr>
              <w:keepNext w:val="0"/>
              <w:keepLines w:val="0"/>
              <w:widowControl/>
              <w:suppressLineNumbers w:val="0"/>
              <w:snapToGrid w:val="0"/>
              <w:spacing w:before="0" w:beforeAutospacing="0" w:after="0" w:afterAutospacing="0"/>
              <w:ind w:left="0" w:right="0"/>
              <w:rPr>
                <w:rFonts w:asciiTheme="minorEastAsia" w:hAnsiTheme="minorEastAsia" w:eastAsiaTheme="minorEastAsia"/>
                <w:sz w:val="18"/>
                <w:szCs w:val="18"/>
              </w:rPr>
            </w:pPr>
          </w:p>
        </w:tc>
      </w:tr>
      <w:tr w14:paraId="71CB9700">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5ADEB083">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006" w:type="dxa"/>
            <w:tcBorders>
              <w:top w:val="single" w:color="auto" w:sz="4" w:space="0"/>
              <w:left w:val="single" w:color="auto" w:sz="4" w:space="0"/>
              <w:bottom w:val="single" w:color="auto" w:sz="4" w:space="0"/>
              <w:right w:val="single" w:color="auto" w:sz="4" w:space="0"/>
            </w:tcBorders>
            <w:vAlign w:val="center"/>
          </w:tcPr>
          <w:p w14:paraId="38AAF4EF">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带</w:t>
            </w:r>
            <w:r>
              <w:rPr>
                <w:rFonts w:asciiTheme="minorEastAsia" w:hAnsiTheme="minorEastAsia" w:eastAsiaTheme="minorEastAsia"/>
                <w:sz w:val="18"/>
                <w:szCs w:val="18"/>
              </w:rPr>
              <w:t>翼环双盘短管</w:t>
            </w:r>
          </w:p>
        </w:tc>
        <w:tc>
          <w:tcPr>
            <w:tcW w:w="2218" w:type="dxa"/>
            <w:tcBorders>
              <w:top w:val="single" w:color="auto" w:sz="4" w:space="0"/>
              <w:left w:val="single" w:color="auto" w:sz="4" w:space="0"/>
              <w:bottom w:val="single" w:color="auto" w:sz="4" w:space="0"/>
              <w:right w:val="single" w:color="auto" w:sz="4" w:space="0"/>
            </w:tcBorders>
            <w:vAlign w:val="center"/>
          </w:tcPr>
          <w:p w14:paraId="015FC8A9">
            <w:pPr>
              <w:keepNext w:val="0"/>
              <w:keepLines w:val="0"/>
              <w:widowControl/>
              <w:suppressLineNumbers w:val="0"/>
              <w:snapToGrid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DN</w:t>
            </w:r>
            <w:r>
              <w:rPr>
                <w:rFonts w:asciiTheme="minorEastAsia" w:hAnsiTheme="minorEastAsia" w:eastAsiaTheme="minorEastAsia"/>
                <w:sz w:val="18"/>
                <w:szCs w:val="18"/>
              </w:rPr>
              <w:t>6</w:t>
            </w:r>
            <w:r>
              <w:rPr>
                <w:rFonts w:hint="eastAsia" w:asciiTheme="minorEastAsia" w:hAnsiTheme="minorEastAsia" w:eastAsiaTheme="minorEastAsia"/>
                <w:sz w:val="18"/>
                <w:szCs w:val="18"/>
              </w:rPr>
              <w:t>00</w:t>
            </w:r>
          </w:p>
        </w:tc>
        <w:tc>
          <w:tcPr>
            <w:tcW w:w="992" w:type="dxa"/>
            <w:tcBorders>
              <w:top w:val="single" w:color="auto" w:sz="4" w:space="0"/>
              <w:left w:val="single" w:color="auto" w:sz="4" w:space="0"/>
              <w:bottom w:val="single" w:color="auto" w:sz="4" w:space="0"/>
              <w:right w:val="single" w:color="auto" w:sz="4" w:space="0"/>
            </w:tcBorders>
            <w:vAlign w:val="center"/>
          </w:tcPr>
          <w:p w14:paraId="33BFB720">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Q235B</w:t>
            </w:r>
          </w:p>
        </w:tc>
        <w:tc>
          <w:tcPr>
            <w:tcW w:w="851" w:type="dxa"/>
            <w:tcBorders>
              <w:top w:val="single" w:color="auto" w:sz="4" w:space="0"/>
              <w:left w:val="single" w:color="auto" w:sz="4" w:space="0"/>
              <w:bottom w:val="single" w:color="auto" w:sz="4" w:space="0"/>
              <w:right w:val="single" w:color="auto" w:sz="4" w:space="0"/>
            </w:tcBorders>
            <w:vAlign w:val="center"/>
          </w:tcPr>
          <w:p w14:paraId="344DCE52">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个</w:t>
            </w:r>
          </w:p>
        </w:tc>
        <w:tc>
          <w:tcPr>
            <w:tcW w:w="1134" w:type="dxa"/>
            <w:tcBorders>
              <w:top w:val="single" w:color="auto" w:sz="4" w:space="0"/>
              <w:left w:val="single" w:color="auto" w:sz="4" w:space="0"/>
              <w:bottom w:val="single" w:color="auto" w:sz="4" w:space="0"/>
              <w:right w:val="single" w:color="auto" w:sz="4" w:space="0"/>
            </w:tcBorders>
            <w:vAlign w:val="center"/>
          </w:tcPr>
          <w:p w14:paraId="6183D2E8">
            <w:pPr>
              <w:keepNext w:val="0"/>
              <w:keepLines w:val="0"/>
              <w:widowControl/>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417" w:type="dxa"/>
            <w:tcBorders>
              <w:top w:val="single" w:color="auto" w:sz="4" w:space="0"/>
              <w:left w:val="single" w:color="auto" w:sz="4" w:space="0"/>
              <w:bottom w:val="single" w:color="auto" w:sz="4" w:space="0"/>
              <w:right w:val="single" w:color="auto" w:sz="4" w:space="0"/>
            </w:tcBorders>
            <w:vAlign w:val="center"/>
          </w:tcPr>
          <w:p w14:paraId="43633019">
            <w:pPr>
              <w:keepNext w:val="0"/>
              <w:keepLines w:val="0"/>
              <w:widowControl/>
              <w:suppressLineNumbers w:val="0"/>
              <w:snapToGrid w:val="0"/>
              <w:spacing w:before="0" w:beforeAutospacing="0" w:after="0" w:afterAutospacing="0"/>
              <w:ind w:left="0" w:right="0"/>
              <w:rPr>
                <w:rFonts w:asciiTheme="minorEastAsia" w:hAnsiTheme="minorEastAsia" w:eastAsiaTheme="minorEastAsia"/>
                <w:sz w:val="18"/>
                <w:szCs w:val="18"/>
              </w:rPr>
            </w:pPr>
          </w:p>
        </w:tc>
      </w:tr>
      <w:tr w14:paraId="55200ADB">
        <w:tblPrEx>
          <w:tblCellMar>
            <w:top w:w="0" w:type="dxa"/>
            <w:left w:w="108" w:type="dxa"/>
            <w:bottom w:w="0" w:type="dxa"/>
            <w:right w:w="108" w:type="dxa"/>
          </w:tblCellMar>
        </w:tblPrEx>
        <w:trPr>
          <w:cantSplit/>
          <w:trHeight w:val="786"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23607C65">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2006" w:type="dxa"/>
            <w:tcBorders>
              <w:top w:val="single" w:color="auto" w:sz="4" w:space="0"/>
              <w:left w:val="single" w:color="auto" w:sz="4" w:space="0"/>
              <w:bottom w:val="single" w:color="auto" w:sz="4" w:space="0"/>
              <w:right w:val="single" w:color="auto" w:sz="4" w:space="0"/>
            </w:tcBorders>
            <w:vAlign w:val="center"/>
          </w:tcPr>
          <w:p w14:paraId="77729D03">
            <w:pPr>
              <w:keepNext w:val="0"/>
              <w:keepLines w:val="0"/>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调节堰门</w:t>
            </w:r>
          </w:p>
        </w:tc>
        <w:tc>
          <w:tcPr>
            <w:tcW w:w="2218" w:type="dxa"/>
            <w:tcBorders>
              <w:top w:val="single" w:color="auto" w:sz="4" w:space="0"/>
              <w:left w:val="single" w:color="auto" w:sz="4" w:space="0"/>
              <w:bottom w:val="single" w:color="auto" w:sz="4" w:space="0"/>
              <w:right w:val="single" w:color="auto" w:sz="4" w:space="0"/>
            </w:tcBorders>
            <w:vAlign w:val="center"/>
          </w:tcPr>
          <w:p w14:paraId="42FE08F1">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2100×500, N=0.75kW</w:t>
            </w:r>
          </w:p>
          <w:p w14:paraId="3B6466D5">
            <w:pPr>
              <w:keepNext w:val="0"/>
              <w:keepLines w:val="0"/>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w:t>
            </w:r>
            <w:r>
              <w:rPr>
                <w:rFonts w:hint="eastAsia" w:asciiTheme="minorEastAsia" w:hAnsiTheme="minorEastAsia" w:eastAsiaTheme="minorEastAsia"/>
                <w:sz w:val="18"/>
                <w:szCs w:val="18"/>
              </w:rPr>
              <w:t>见</w:t>
            </w:r>
            <w:r>
              <w:rPr>
                <w:rFonts w:asciiTheme="minorEastAsia" w:hAnsiTheme="minorEastAsia" w:eastAsiaTheme="minorEastAsia"/>
                <w:sz w:val="18"/>
                <w:szCs w:val="18"/>
              </w:rPr>
              <w:t>图纸</w:t>
            </w:r>
          </w:p>
        </w:tc>
        <w:tc>
          <w:tcPr>
            <w:tcW w:w="992" w:type="dxa"/>
            <w:tcBorders>
              <w:top w:val="single" w:color="auto" w:sz="4" w:space="0"/>
              <w:left w:val="single" w:color="auto" w:sz="4" w:space="0"/>
              <w:bottom w:val="single" w:color="auto" w:sz="4" w:space="0"/>
              <w:right w:val="single" w:color="auto" w:sz="4" w:space="0"/>
            </w:tcBorders>
            <w:vAlign w:val="center"/>
          </w:tcPr>
          <w:p w14:paraId="6DD8774B">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1" w:type="dxa"/>
            <w:tcBorders>
              <w:top w:val="single" w:color="auto" w:sz="4" w:space="0"/>
              <w:left w:val="single" w:color="auto" w:sz="4" w:space="0"/>
              <w:bottom w:val="single" w:color="auto" w:sz="4" w:space="0"/>
              <w:right w:val="single" w:color="auto" w:sz="4" w:space="0"/>
            </w:tcBorders>
            <w:vAlign w:val="center"/>
          </w:tcPr>
          <w:p w14:paraId="69AE6CFB">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14:paraId="32B11E83">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417" w:type="dxa"/>
            <w:tcBorders>
              <w:top w:val="single" w:color="auto" w:sz="4" w:space="0"/>
              <w:left w:val="single" w:color="auto" w:sz="4" w:space="0"/>
              <w:bottom w:val="single" w:color="auto" w:sz="4" w:space="0"/>
              <w:right w:val="single" w:color="auto" w:sz="4" w:space="0"/>
            </w:tcBorders>
            <w:vAlign w:val="center"/>
          </w:tcPr>
          <w:p w14:paraId="65E2CE3A">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p>
        </w:tc>
      </w:tr>
      <w:tr w14:paraId="265C22EE">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47B6988B">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11</w:t>
            </w:r>
          </w:p>
        </w:tc>
        <w:tc>
          <w:tcPr>
            <w:tcW w:w="2006" w:type="dxa"/>
            <w:tcBorders>
              <w:top w:val="single" w:color="auto" w:sz="4" w:space="0"/>
              <w:left w:val="single" w:color="auto" w:sz="4" w:space="0"/>
              <w:bottom w:val="single" w:color="auto" w:sz="4" w:space="0"/>
              <w:right w:val="single" w:color="auto" w:sz="4" w:space="0"/>
            </w:tcBorders>
            <w:vAlign w:val="center"/>
          </w:tcPr>
          <w:p w14:paraId="717D4C0A">
            <w:pPr>
              <w:keepNext w:val="0"/>
              <w:keepLines w:val="0"/>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调节堰门</w:t>
            </w:r>
          </w:p>
        </w:tc>
        <w:tc>
          <w:tcPr>
            <w:tcW w:w="2218" w:type="dxa"/>
            <w:tcBorders>
              <w:top w:val="single" w:color="auto" w:sz="4" w:space="0"/>
              <w:left w:val="single" w:color="auto" w:sz="4" w:space="0"/>
              <w:bottom w:val="single" w:color="auto" w:sz="4" w:space="0"/>
              <w:right w:val="single" w:color="auto" w:sz="4" w:space="0"/>
            </w:tcBorders>
            <w:vAlign w:val="center"/>
          </w:tcPr>
          <w:p w14:paraId="56035BAB">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900×500, N=0.75kW</w:t>
            </w:r>
          </w:p>
          <w:p w14:paraId="284E51D6">
            <w:pPr>
              <w:keepNext w:val="0"/>
              <w:keepLines w:val="0"/>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w:t>
            </w:r>
            <w:r>
              <w:rPr>
                <w:rFonts w:hint="eastAsia" w:asciiTheme="minorEastAsia" w:hAnsiTheme="minorEastAsia" w:eastAsiaTheme="minorEastAsia"/>
                <w:sz w:val="18"/>
                <w:szCs w:val="18"/>
              </w:rPr>
              <w:t>见</w:t>
            </w:r>
            <w:r>
              <w:rPr>
                <w:rFonts w:asciiTheme="minorEastAsia" w:hAnsiTheme="minorEastAsia" w:eastAsiaTheme="minorEastAsia"/>
                <w:sz w:val="18"/>
                <w:szCs w:val="18"/>
              </w:rPr>
              <w:t>图纸</w:t>
            </w:r>
          </w:p>
        </w:tc>
        <w:tc>
          <w:tcPr>
            <w:tcW w:w="992" w:type="dxa"/>
            <w:tcBorders>
              <w:top w:val="single" w:color="auto" w:sz="4" w:space="0"/>
              <w:left w:val="single" w:color="auto" w:sz="4" w:space="0"/>
              <w:bottom w:val="single" w:color="auto" w:sz="4" w:space="0"/>
              <w:right w:val="single" w:color="auto" w:sz="4" w:space="0"/>
            </w:tcBorders>
            <w:vAlign w:val="center"/>
          </w:tcPr>
          <w:p w14:paraId="73A701BF">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1" w:type="dxa"/>
            <w:tcBorders>
              <w:top w:val="single" w:color="auto" w:sz="4" w:space="0"/>
              <w:left w:val="single" w:color="auto" w:sz="4" w:space="0"/>
              <w:bottom w:val="single" w:color="auto" w:sz="4" w:space="0"/>
              <w:right w:val="single" w:color="auto" w:sz="4" w:space="0"/>
            </w:tcBorders>
            <w:vAlign w:val="center"/>
          </w:tcPr>
          <w:p w14:paraId="590F6C22">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14:paraId="27889A27">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417" w:type="dxa"/>
            <w:tcBorders>
              <w:top w:val="single" w:color="auto" w:sz="4" w:space="0"/>
              <w:left w:val="single" w:color="auto" w:sz="4" w:space="0"/>
              <w:bottom w:val="single" w:color="auto" w:sz="4" w:space="0"/>
              <w:right w:val="single" w:color="auto" w:sz="4" w:space="0"/>
            </w:tcBorders>
            <w:vAlign w:val="center"/>
          </w:tcPr>
          <w:p w14:paraId="7C8F1555">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p>
        </w:tc>
      </w:tr>
      <w:tr w14:paraId="3BD69F02">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03D51B52">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12</w:t>
            </w:r>
          </w:p>
        </w:tc>
        <w:tc>
          <w:tcPr>
            <w:tcW w:w="2006" w:type="dxa"/>
            <w:tcBorders>
              <w:top w:val="single" w:color="auto" w:sz="4" w:space="0"/>
              <w:left w:val="single" w:color="auto" w:sz="4" w:space="0"/>
              <w:bottom w:val="single" w:color="auto" w:sz="4" w:space="0"/>
              <w:right w:val="single" w:color="auto" w:sz="4" w:space="0"/>
            </w:tcBorders>
            <w:vAlign w:val="center"/>
          </w:tcPr>
          <w:p w14:paraId="6979EC44">
            <w:pPr>
              <w:keepNext w:val="0"/>
              <w:keepLines w:val="0"/>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调节堰门</w:t>
            </w:r>
          </w:p>
        </w:tc>
        <w:tc>
          <w:tcPr>
            <w:tcW w:w="2218" w:type="dxa"/>
            <w:tcBorders>
              <w:top w:val="single" w:color="auto" w:sz="4" w:space="0"/>
              <w:left w:val="single" w:color="auto" w:sz="4" w:space="0"/>
              <w:bottom w:val="single" w:color="auto" w:sz="4" w:space="0"/>
              <w:right w:val="single" w:color="auto" w:sz="4" w:space="0"/>
            </w:tcBorders>
            <w:vAlign w:val="center"/>
          </w:tcPr>
          <w:p w14:paraId="04C122C3">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2000×1500, N=1.1kW, (</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w:t>
            </w:r>
            <w:r>
              <w:rPr>
                <w:rFonts w:hint="eastAsia" w:asciiTheme="minorEastAsia" w:hAnsiTheme="minorEastAsia" w:eastAsiaTheme="minorEastAsia"/>
                <w:sz w:val="18"/>
                <w:szCs w:val="18"/>
              </w:rPr>
              <w:t>见</w:t>
            </w:r>
            <w:r>
              <w:rPr>
                <w:rFonts w:asciiTheme="minorEastAsia" w:hAnsiTheme="minorEastAsia" w:eastAsiaTheme="minorEastAsia"/>
                <w:sz w:val="18"/>
                <w:szCs w:val="18"/>
              </w:rPr>
              <w:t>图纸</w:t>
            </w:r>
          </w:p>
        </w:tc>
        <w:tc>
          <w:tcPr>
            <w:tcW w:w="992" w:type="dxa"/>
            <w:tcBorders>
              <w:top w:val="single" w:color="auto" w:sz="4" w:space="0"/>
              <w:left w:val="single" w:color="auto" w:sz="4" w:space="0"/>
              <w:bottom w:val="single" w:color="auto" w:sz="4" w:space="0"/>
              <w:right w:val="single" w:color="auto" w:sz="4" w:space="0"/>
            </w:tcBorders>
            <w:vAlign w:val="center"/>
          </w:tcPr>
          <w:p w14:paraId="5650E358">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1" w:type="dxa"/>
            <w:tcBorders>
              <w:top w:val="single" w:color="auto" w:sz="4" w:space="0"/>
              <w:left w:val="single" w:color="auto" w:sz="4" w:space="0"/>
              <w:bottom w:val="single" w:color="auto" w:sz="4" w:space="0"/>
              <w:right w:val="single" w:color="auto" w:sz="4" w:space="0"/>
            </w:tcBorders>
            <w:vAlign w:val="center"/>
          </w:tcPr>
          <w:p w14:paraId="46B3DEA7">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14:paraId="3350FA53">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417" w:type="dxa"/>
            <w:tcBorders>
              <w:top w:val="single" w:color="auto" w:sz="4" w:space="0"/>
              <w:left w:val="single" w:color="auto" w:sz="4" w:space="0"/>
              <w:bottom w:val="single" w:color="auto" w:sz="4" w:space="0"/>
              <w:right w:val="single" w:color="auto" w:sz="4" w:space="0"/>
            </w:tcBorders>
            <w:vAlign w:val="center"/>
          </w:tcPr>
          <w:p w14:paraId="3743FE7E">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p>
        </w:tc>
      </w:tr>
      <w:tr w14:paraId="416B02D6">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19B58758">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13</w:t>
            </w:r>
          </w:p>
        </w:tc>
        <w:tc>
          <w:tcPr>
            <w:tcW w:w="2006" w:type="dxa"/>
            <w:tcBorders>
              <w:top w:val="single" w:color="auto" w:sz="4" w:space="0"/>
              <w:left w:val="single" w:color="auto" w:sz="4" w:space="0"/>
              <w:bottom w:val="single" w:color="auto" w:sz="4" w:space="0"/>
              <w:right w:val="single" w:color="auto" w:sz="4" w:space="0"/>
            </w:tcBorders>
            <w:vAlign w:val="center"/>
          </w:tcPr>
          <w:p w14:paraId="2D234BE5">
            <w:pPr>
              <w:keepNext w:val="0"/>
              <w:keepLines w:val="0"/>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调节堰门</w:t>
            </w:r>
          </w:p>
        </w:tc>
        <w:tc>
          <w:tcPr>
            <w:tcW w:w="2218" w:type="dxa"/>
            <w:tcBorders>
              <w:top w:val="single" w:color="auto" w:sz="4" w:space="0"/>
              <w:left w:val="single" w:color="auto" w:sz="4" w:space="0"/>
              <w:bottom w:val="single" w:color="auto" w:sz="4" w:space="0"/>
              <w:right w:val="single" w:color="auto" w:sz="4" w:space="0"/>
            </w:tcBorders>
            <w:vAlign w:val="center"/>
          </w:tcPr>
          <w:p w14:paraId="445F6418">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1500×500, N=0.75kW</w:t>
            </w:r>
          </w:p>
          <w:p w14:paraId="1C77FFF2">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w:t>
            </w:r>
            <w:r>
              <w:rPr>
                <w:rFonts w:hint="eastAsia" w:asciiTheme="minorEastAsia" w:hAnsiTheme="minorEastAsia" w:eastAsiaTheme="minorEastAsia"/>
                <w:sz w:val="18"/>
                <w:szCs w:val="18"/>
              </w:rPr>
              <w:t>见</w:t>
            </w:r>
            <w:r>
              <w:rPr>
                <w:rFonts w:asciiTheme="minorEastAsia" w:hAnsiTheme="minorEastAsia" w:eastAsiaTheme="minorEastAsia"/>
                <w:sz w:val="18"/>
                <w:szCs w:val="18"/>
              </w:rPr>
              <w:t>图纸</w:t>
            </w:r>
          </w:p>
        </w:tc>
        <w:tc>
          <w:tcPr>
            <w:tcW w:w="992" w:type="dxa"/>
            <w:tcBorders>
              <w:top w:val="single" w:color="auto" w:sz="4" w:space="0"/>
              <w:left w:val="single" w:color="auto" w:sz="4" w:space="0"/>
              <w:bottom w:val="single" w:color="auto" w:sz="4" w:space="0"/>
              <w:right w:val="single" w:color="auto" w:sz="4" w:space="0"/>
            </w:tcBorders>
            <w:vAlign w:val="center"/>
          </w:tcPr>
          <w:p w14:paraId="2D7C683B">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1" w:type="dxa"/>
            <w:tcBorders>
              <w:top w:val="single" w:color="auto" w:sz="4" w:space="0"/>
              <w:left w:val="single" w:color="auto" w:sz="4" w:space="0"/>
              <w:bottom w:val="single" w:color="auto" w:sz="4" w:space="0"/>
              <w:right w:val="single" w:color="auto" w:sz="4" w:space="0"/>
            </w:tcBorders>
            <w:vAlign w:val="center"/>
          </w:tcPr>
          <w:p w14:paraId="20726F3D">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14:paraId="7BA0BA20">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417" w:type="dxa"/>
            <w:tcBorders>
              <w:top w:val="single" w:color="auto" w:sz="4" w:space="0"/>
              <w:left w:val="single" w:color="auto" w:sz="4" w:space="0"/>
              <w:bottom w:val="single" w:color="auto" w:sz="4" w:space="0"/>
              <w:right w:val="single" w:color="auto" w:sz="4" w:space="0"/>
            </w:tcBorders>
            <w:vAlign w:val="center"/>
          </w:tcPr>
          <w:p w14:paraId="2395B157">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p>
        </w:tc>
      </w:tr>
      <w:tr w14:paraId="2A4906F3">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4236BF5E">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14</w:t>
            </w:r>
          </w:p>
        </w:tc>
        <w:tc>
          <w:tcPr>
            <w:tcW w:w="2006" w:type="dxa"/>
            <w:tcBorders>
              <w:top w:val="single" w:color="auto" w:sz="4" w:space="0"/>
              <w:left w:val="single" w:color="auto" w:sz="4" w:space="0"/>
              <w:bottom w:val="single" w:color="auto" w:sz="4" w:space="0"/>
              <w:right w:val="single" w:color="auto" w:sz="4" w:space="0"/>
            </w:tcBorders>
            <w:vAlign w:val="center"/>
          </w:tcPr>
          <w:p w14:paraId="02A9F4F8">
            <w:pPr>
              <w:keepNext w:val="0"/>
              <w:keepLines w:val="0"/>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圆闸门</w:t>
            </w:r>
          </w:p>
        </w:tc>
        <w:tc>
          <w:tcPr>
            <w:tcW w:w="2218" w:type="dxa"/>
            <w:tcBorders>
              <w:top w:val="single" w:color="auto" w:sz="4" w:space="0"/>
              <w:left w:val="single" w:color="auto" w:sz="4" w:space="0"/>
              <w:bottom w:val="single" w:color="auto" w:sz="4" w:space="0"/>
              <w:right w:val="single" w:color="auto" w:sz="4" w:space="0"/>
            </w:tcBorders>
            <w:vAlign w:val="center"/>
          </w:tcPr>
          <w:p w14:paraId="5E54268F">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Ф</w:t>
            </w:r>
            <w:r>
              <w:rPr>
                <w:rFonts w:hint="eastAsia" w:asciiTheme="minorEastAsia" w:hAnsiTheme="minorEastAsia" w:eastAsiaTheme="minorEastAsia"/>
                <w:sz w:val="18"/>
                <w:szCs w:val="18"/>
              </w:rPr>
              <w:t>7</w:t>
            </w:r>
            <w:r>
              <w:rPr>
                <w:rFonts w:asciiTheme="minorEastAsia" w:hAnsiTheme="minorEastAsia" w:eastAsiaTheme="minorEastAsia"/>
                <w:sz w:val="18"/>
                <w:szCs w:val="18"/>
              </w:rPr>
              <w:t>00, N=0.7</w:t>
            </w:r>
            <w:r>
              <w:rPr>
                <w:rFonts w:hint="eastAsia" w:asciiTheme="minorEastAsia" w:hAnsiTheme="minorEastAsia" w:eastAsiaTheme="minorEastAsia"/>
                <w:sz w:val="18"/>
                <w:szCs w:val="18"/>
              </w:rPr>
              <w:t>5</w:t>
            </w:r>
            <w:r>
              <w:rPr>
                <w:rFonts w:asciiTheme="minorEastAsia" w:hAnsiTheme="minorEastAsia" w:eastAsiaTheme="minorEastAsia"/>
                <w:sz w:val="18"/>
                <w:szCs w:val="18"/>
              </w:rPr>
              <w:t>kW</w:t>
            </w:r>
          </w:p>
          <w:p w14:paraId="0A34AD84">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H=7050</w:t>
            </w:r>
          </w:p>
        </w:tc>
        <w:tc>
          <w:tcPr>
            <w:tcW w:w="992" w:type="dxa"/>
            <w:tcBorders>
              <w:top w:val="single" w:color="auto" w:sz="4" w:space="0"/>
              <w:left w:val="single" w:color="auto" w:sz="4" w:space="0"/>
              <w:bottom w:val="single" w:color="auto" w:sz="4" w:space="0"/>
              <w:right w:val="single" w:color="auto" w:sz="4" w:space="0"/>
            </w:tcBorders>
            <w:vAlign w:val="center"/>
          </w:tcPr>
          <w:p w14:paraId="6991E0F5">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铸铁镶铜</w:t>
            </w:r>
          </w:p>
        </w:tc>
        <w:tc>
          <w:tcPr>
            <w:tcW w:w="851" w:type="dxa"/>
            <w:tcBorders>
              <w:top w:val="single" w:color="auto" w:sz="4" w:space="0"/>
              <w:left w:val="single" w:color="auto" w:sz="4" w:space="0"/>
              <w:bottom w:val="single" w:color="auto" w:sz="4" w:space="0"/>
              <w:right w:val="single" w:color="auto" w:sz="4" w:space="0"/>
            </w:tcBorders>
            <w:vAlign w:val="center"/>
          </w:tcPr>
          <w:p w14:paraId="7FCC1A39">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right w:val="single" w:color="auto" w:sz="4" w:space="0"/>
            </w:tcBorders>
            <w:vAlign w:val="center"/>
          </w:tcPr>
          <w:p w14:paraId="1CF6B9D4">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417" w:type="dxa"/>
            <w:tcBorders>
              <w:top w:val="single" w:color="auto" w:sz="4" w:space="0"/>
              <w:left w:val="single" w:color="auto" w:sz="4" w:space="0"/>
              <w:bottom w:val="single" w:color="auto" w:sz="4" w:space="0"/>
              <w:right w:val="single" w:color="auto" w:sz="4" w:space="0"/>
            </w:tcBorders>
            <w:vAlign w:val="center"/>
          </w:tcPr>
          <w:p w14:paraId="0036122D">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p>
        </w:tc>
      </w:tr>
      <w:tr w14:paraId="0AACE0C0">
        <w:tblPrEx>
          <w:tblCellMar>
            <w:top w:w="0" w:type="dxa"/>
            <w:left w:w="108" w:type="dxa"/>
            <w:bottom w:w="0" w:type="dxa"/>
            <w:right w:w="108" w:type="dxa"/>
          </w:tblCellMar>
        </w:tblPrEx>
        <w:trPr>
          <w:cantSplit/>
          <w:trHeight w:val="51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48CEAD88">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2006" w:type="dxa"/>
            <w:tcBorders>
              <w:top w:val="single" w:color="auto" w:sz="4" w:space="0"/>
              <w:left w:val="single" w:color="auto" w:sz="4" w:space="0"/>
              <w:bottom w:val="single" w:color="auto" w:sz="4" w:space="0"/>
              <w:right w:val="single" w:color="auto" w:sz="4" w:space="0"/>
            </w:tcBorders>
            <w:vAlign w:val="center"/>
          </w:tcPr>
          <w:p w14:paraId="50214564">
            <w:pPr>
              <w:keepNext w:val="0"/>
              <w:keepLines w:val="0"/>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圆闸门</w:t>
            </w:r>
          </w:p>
        </w:tc>
        <w:tc>
          <w:tcPr>
            <w:tcW w:w="2218" w:type="dxa"/>
            <w:tcBorders>
              <w:top w:val="single" w:color="auto" w:sz="4" w:space="0"/>
              <w:left w:val="single" w:color="auto" w:sz="4" w:space="0"/>
              <w:bottom w:val="single" w:color="auto" w:sz="4" w:space="0"/>
              <w:right w:val="single" w:color="auto" w:sz="4" w:space="0"/>
            </w:tcBorders>
            <w:vAlign w:val="center"/>
          </w:tcPr>
          <w:p w14:paraId="189C26B8">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Ф900</w:t>
            </w:r>
            <w:r>
              <w:rPr>
                <w:rFonts w:hint="eastAsia" w:asciiTheme="minorEastAsia" w:hAnsiTheme="minorEastAsia" w:eastAsiaTheme="minorEastAsia"/>
                <w:sz w:val="18"/>
                <w:szCs w:val="18"/>
              </w:rPr>
              <w:t>,</w:t>
            </w:r>
          </w:p>
          <w:p w14:paraId="247BA2D9">
            <w:pPr>
              <w:keepNext w:val="0"/>
              <w:keepLines w:val="0"/>
              <w:widowControl/>
              <w:suppressLineNumbers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H=6300</w:t>
            </w:r>
          </w:p>
        </w:tc>
        <w:tc>
          <w:tcPr>
            <w:tcW w:w="992" w:type="dxa"/>
            <w:tcBorders>
              <w:top w:val="single" w:color="auto" w:sz="4" w:space="0"/>
              <w:left w:val="single" w:color="auto" w:sz="4" w:space="0"/>
              <w:bottom w:val="single" w:color="auto" w:sz="4" w:space="0"/>
              <w:right w:val="single" w:color="auto" w:sz="4" w:space="0"/>
            </w:tcBorders>
            <w:vAlign w:val="center"/>
          </w:tcPr>
          <w:p w14:paraId="3BC77ED5">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铸铁镶铜</w:t>
            </w:r>
          </w:p>
        </w:tc>
        <w:tc>
          <w:tcPr>
            <w:tcW w:w="851" w:type="dxa"/>
            <w:tcBorders>
              <w:top w:val="single" w:color="auto" w:sz="4" w:space="0"/>
              <w:left w:val="single" w:color="auto" w:sz="4" w:space="0"/>
              <w:bottom w:val="single" w:color="auto" w:sz="4" w:space="0"/>
              <w:right w:val="single" w:color="auto" w:sz="4" w:space="0"/>
            </w:tcBorders>
            <w:vAlign w:val="center"/>
          </w:tcPr>
          <w:p w14:paraId="34A0C31C">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14:paraId="1E3422FF">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417" w:type="dxa"/>
            <w:tcBorders>
              <w:top w:val="single" w:color="auto" w:sz="4" w:space="0"/>
              <w:left w:val="single" w:color="auto" w:sz="4" w:space="0"/>
              <w:bottom w:val="single" w:color="auto" w:sz="4" w:space="0"/>
              <w:right w:val="single" w:color="auto" w:sz="4" w:space="0"/>
            </w:tcBorders>
            <w:vAlign w:val="center"/>
          </w:tcPr>
          <w:p w14:paraId="7811AB0A">
            <w:pPr>
              <w:keepNext w:val="0"/>
              <w:keepLines w:val="0"/>
              <w:suppressLineNumbers w:val="0"/>
              <w:snapToGrid w:val="0"/>
              <w:spacing w:before="0" w:beforeAutospacing="0" w:after="0" w:afterAutospacing="0"/>
              <w:ind w:left="0" w:right="0"/>
              <w:jc w:val="center"/>
              <w:rPr>
                <w:rFonts w:asciiTheme="minorEastAsia" w:hAnsiTheme="minorEastAsia" w:eastAsiaTheme="minorEastAsia"/>
                <w:sz w:val="18"/>
                <w:szCs w:val="18"/>
              </w:rPr>
            </w:pPr>
          </w:p>
        </w:tc>
      </w:tr>
    </w:tbl>
    <w:p w14:paraId="70FDFA77">
      <w:pPr>
        <w:outlineLvl w:val="0"/>
        <w:rPr>
          <w:rFonts w:asciiTheme="minorEastAsia" w:hAnsiTheme="minorEastAsia" w:eastAsiaTheme="minorEastAsia"/>
          <w:b/>
          <w:sz w:val="18"/>
          <w:szCs w:val="18"/>
        </w:rPr>
      </w:pPr>
      <w:r>
        <w:rPr>
          <w:rFonts w:hint="eastAsia" w:asciiTheme="minorEastAsia" w:hAnsiTheme="minorEastAsia" w:eastAsiaTheme="minorEastAsia"/>
          <w:b/>
          <w:sz w:val="18"/>
          <w:szCs w:val="18"/>
        </w:rPr>
        <w:t>5、 鼓风机房</w:t>
      </w:r>
    </w:p>
    <w:tbl>
      <w:tblPr>
        <w:tblStyle w:val="5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25"/>
        <w:gridCol w:w="2486"/>
        <w:gridCol w:w="963"/>
        <w:gridCol w:w="993"/>
        <w:gridCol w:w="1134"/>
        <w:gridCol w:w="1417"/>
      </w:tblGrid>
      <w:tr w14:paraId="6F06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4" w:type="dxa"/>
            <w:vAlign w:val="center"/>
          </w:tcPr>
          <w:p w14:paraId="4BB0830D">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1625" w:type="dxa"/>
            <w:vAlign w:val="center"/>
          </w:tcPr>
          <w:p w14:paraId="66799CC3">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名称</w:t>
            </w:r>
          </w:p>
        </w:tc>
        <w:tc>
          <w:tcPr>
            <w:tcW w:w="2486" w:type="dxa"/>
            <w:vAlign w:val="center"/>
          </w:tcPr>
          <w:p w14:paraId="769BBDDF">
            <w:pPr>
              <w:keepNext w:val="0"/>
              <w:keepLines w:val="0"/>
              <w:suppressLineNumbers w:val="0"/>
              <w:spacing w:before="0" w:beforeAutospacing="0" w:after="0" w:afterAutospacing="0" w:line="360" w:lineRule="auto"/>
              <w:ind w:left="239" w:leftChars="114" w:right="0"/>
              <w:jc w:val="center"/>
              <w:rPr>
                <w:rFonts w:asciiTheme="minorEastAsia" w:hAnsiTheme="minorEastAsia" w:eastAsiaTheme="minorEastAsia"/>
                <w:sz w:val="18"/>
                <w:szCs w:val="18"/>
              </w:rPr>
            </w:pPr>
            <w:r>
              <w:rPr>
                <w:rFonts w:asciiTheme="minorEastAsia" w:hAnsiTheme="minorEastAsia" w:eastAsiaTheme="minorEastAsia"/>
                <w:sz w:val="18"/>
                <w:szCs w:val="18"/>
              </w:rPr>
              <w:t>规格型号</w:t>
            </w:r>
          </w:p>
        </w:tc>
        <w:tc>
          <w:tcPr>
            <w:tcW w:w="963" w:type="dxa"/>
            <w:vAlign w:val="center"/>
          </w:tcPr>
          <w:p w14:paraId="47022C55">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材料</w:t>
            </w:r>
          </w:p>
        </w:tc>
        <w:tc>
          <w:tcPr>
            <w:tcW w:w="993" w:type="dxa"/>
            <w:vAlign w:val="center"/>
          </w:tcPr>
          <w:p w14:paraId="79CFC223">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1134" w:type="dxa"/>
            <w:vAlign w:val="center"/>
          </w:tcPr>
          <w:p w14:paraId="4F30BBBA">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417" w:type="dxa"/>
            <w:vAlign w:val="center"/>
          </w:tcPr>
          <w:p w14:paraId="539E880F">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4A54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4" w:type="dxa"/>
            <w:vAlign w:val="center"/>
          </w:tcPr>
          <w:p w14:paraId="587A65D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625" w:type="dxa"/>
            <w:vAlign w:val="center"/>
          </w:tcPr>
          <w:p w14:paraId="21194B2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空气悬浮离心式鼓风机</w:t>
            </w:r>
          </w:p>
        </w:tc>
        <w:tc>
          <w:tcPr>
            <w:tcW w:w="2486" w:type="dxa"/>
            <w:vAlign w:val="center"/>
          </w:tcPr>
          <w:p w14:paraId="67EE233A">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Q=85m³/min</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H</w:t>
            </w:r>
            <w:r>
              <w:rPr>
                <w:rFonts w:hint="eastAsia" w:asciiTheme="minorEastAsia" w:hAnsiTheme="minorEastAsia" w:eastAsiaTheme="minorEastAsia"/>
                <w:sz w:val="18"/>
                <w:szCs w:val="18"/>
              </w:rPr>
              <w:t>=</w:t>
            </w:r>
            <w:r>
              <w:rPr>
                <w:rFonts w:asciiTheme="minorEastAsia" w:hAnsiTheme="minorEastAsia" w:eastAsiaTheme="minorEastAsia"/>
                <w:sz w:val="18"/>
                <w:szCs w:val="18"/>
              </w:rPr>
              <w:t>68.6kPa</w:t>
            </w:r>
            <w:r>
              <w:rPr>
                <w:rFonts w:hint="eastAsia" w:asciiTheme="minorEastAsia" w:hAnsiTheme="minorEastAsia" w:eastAsiaTheme="minorEastAsia"/>
                <w:sz w:val="18"/>
                <w:szCs w:val="18"/>
              </w:rPr>
              <w:t>,</w:t>
            </w:r>
          </w:p>
          <w:p w14:paraId="7AC693E0">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N</w:t>
            </w:r>
            <w:r>
              <w:rPr>
                <w:rFonts w:hint="eastAsia" w:asciiTheme="minorEastAsia" w:hAnsiTheme="minorEastAsia" w:eastAsiaTheme="minorEastAsia"/>
                <w:sz w:val="18"/>
                <w:szCs w:val="18"/>
              </w:rPr>
              <w:t>=</w:t>
            </w:r>
            <w:r>
              <w:rPr>
                <w:rFonts w:asciiTheme="minorEastAsia" w:hAnsiTheme="minorEastAsia" w:eastAsiaTheme="minorEastAsia"/>
                <w:sz w:val="18"/>
                <w:szCs w:val="18"/>
              </w:rPr>
              <w:t>150HP</w:t>
            </w:r>
          </w:p>
        </w:tc>
        <w:tc>
          <w:tcPr>
            <w:tcW w:w="963" w:type="dxa"/>
            <w:vAlign w:val="center"/>
          </w:tcPr>
          <w:p w14:paraId="094A298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993" w:type="dxa"/>
            <w:vAlign w:val="center"/>
          </w:tcPr>
          <w:p w14:paraId="1223FAD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vAlign w:val="center"/>
          </w:tcPr>
          <w:p w14:paraId="019F7A7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417" w:type="dxa"/>
            <w:vAlign w:val="center"/>
          </w:tcPr>
          <w:p w14:paraId="3A23E76A">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2C6C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4" w:type="dxa"/>
            <w:vAlign w:val="center"/>
          </w:tcPr>
          <w:p w14:paraId="5621CF2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625" w:type="dxa"/>
            <w:vAlign w:val="center"/>
          </w:tcPr>
          <w:p w14:paraId="6668F01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电动葫芦</w:t>
            </w:r>
          </w:p>
        </w:tc>
        <w:tc>
          <w:tcPr>
            <w:tcW w:w="2486" w:type="dxa"/>
            <w:vAlign w:val="center"/>
          </w:tcPr>
          <w:p w14:paraId="1B8FAF22">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T=2t</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H=6m, N=3+0.4×2kW</w:t>
            </w:r>
          </w:p>
        </w:tc>
        <w:tc>
          <w:tcPr>
            <w:tcW w:w="963" w:type="dxa"/>
            <w:vAlign w:val="center"/>
          </w:tcPr>
          <w:p w14:paraId="6E74328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993" w:type="dxa"/>
            <w:vAlign w:val="center"/>
          </w:tcPr>
          <w:p w14:paraId="6ED4BDC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vAlign w:val="center"/>
          </w:tcPr>
          <w:p w14:paraId="6F28ED3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17" w:type="dxa"/>
          </w:tcPr>
          <w:p w14:paraId="1CE7FB77">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bl>
    <w:p w14:paraId="7A6643D3">
      <w:pPr>
        <w:outlineLvl w:val="0"/>
        <w:rPr>
          <w:rFonts w:asciiTheme="minorEastAsia" w:hAnsiTheme="minorEastAsia" w:eastAsiaTheme="minorEastAsia"/>
          <w:b/>
          <w:sz w:val="18"/>
          <w:szCs w:val="18"/>
        </w:rPr>
      </w:pPr>
      <w:r>
        <w:rPr>
          <w:rFonts w:asciiTheme="minorEastAsia" w:hAnsiTheme="minorEastAsia" w:eastAsiaTheme="minorEastAsia"/>
          <w:b/>
          <w:sz w:val="18"/>
          <w:szCs w:val="18"/>
        </w:rPr>
        <w:t>6</w:t>
      </w:r>
      <w:r>
        <w:rPr>
          <w:rFonts w:hint="eastAsia" w:asciiTheme="minorEastAsia" w:hAnsiTheme="minorEastAsia" w:eastAsiaTheme="minorEastAsia"/>
          <w:b/>
          <w:sz w:val="18"/>
          <w:szCs w:val="18"/>
        </w:rPr>
        <w:t>、二沉池和</w:t>
      </w:r>
      <w:r>
        <w:rPr>
          <w:rFonts w:asciiTheme="minorEastAsia" w:hAnsiTheme="minorEastAsia" w:eastAsiaTheme="minorEastAsia"/>
          <w:b/>
          <w:sz w:val="18"/>
          <w:szCs w:val="18"/>
        </w:rPr>
        <w:t>污泥泵房</w:t>
      </w:r>
    </w:p>
    <w:tbl>
      <w:tblPr>
        <w:tblStyle w:val="55"/>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2"/>
        <w:gridCol w:w="2401"/>
        <w:gridCol w:w="992"/>
        <w:gridCol w:w="993"/>
        <w:gridCol w:w="1134"/>
        <w:gridCol w:w="1357"/>
      </w:tblGrid>
      <w:tr w14:paraId="68F8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blHeade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5A90FD8">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589BF95C">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设备名称</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2938BCD8">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规格</w:t>
            </w:r>
            <w:r>
              <w:rPr>
                <w:rFonts w:hint="eastAsia" w:asciiTheme="minorEastAsia" w:hAnsiTheme="minorEastAsia" w:eastAsiaTheme="minorEastAsia"/>
                <w:sz w:val="18"/>
                <w:szCs w:val="18"/>
              </w:rPr>
              <w:t>参数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2799C7D">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材料</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ACFC2E8">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5F6AA04">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357" w:type="dxa"/>
            <w:tcBorders>
              <w:top w:val="single" w:color="auto" w:sz="4" w:space="0"/>
              <w:left w:val="single" w:color="auto" w:sz="4" w:space="0"/>
              <w:bottom w:val="single" w:color="auto" w:sz="4" w:space="0"/>
              <w:right w:val="single" w:color="auto" w:sz="4" w:space="0"/>
            </w:tcBorders>
            <w:vAlign w:val="center"/>
          </w:tcPr>
          <w:p w14:paraId="60898512">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5244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58991F7">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1F8F4D17">
            <w:pPr>
              <w:keepNext w:val="0"/>
              <w:keepLines w:val="0"/>
              <w:suppressLineNumbers w:val="0"/>
              <w:spacing w:before="0" w:beforeAutospacing="0" w:after="0" w:afterAutospacing="0" w:line="360" w:lineRule="auto"/>
              <w:ind w:left="0" w:right="0"/>
              <w:rPr>
                <w:rFonts w:asciiTheme="minorEastAsia" w:hAnsiTheme="minorEastAsia" w:eastAsiaTheme="minorEastAsia"/>
                <w:sz w:val="18"/>
                <w:szCs w:val="18"/>
              </w:rPr>
            </w:pPr>
            <w:r>
              <w:rPr>
                <w:rFonts w:asciiTheme="minorEastAsia" w:hAnsiTheme="minorEastAsia" w:eastAsiaTheme="minorEastAsia"/>
                <w:sz w:val="18"/>
                <w:szCs w:val="18"/>
              </w:rPr>
              <w:t>中心传动单管吸泥机主机</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7B5C0DD5">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Ф36m, N=0.37KW</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27BF2732">
            <w:pPr>
              <w:keepNext w:val="0"/>
              <w:keepLines w:val="0"/>
              <w:suppressLineNumbers w:val="0"/>
              <w:spacing w:before="0" w:beforeAutospacing="0" w:after="0" w:afterAutospacing="0" w:line="360" w:lineRule="auto"/>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水上优质</w:t>
            </w:r>
            <w:r>
              <w:rPr>
                <w:rFonts w:asciiTheme="minorEastAsia" w:hAnsiTheme="minorEastAsia" w:eastAsiaTheme="minorEastAsia"/>
                <w:sz w:val="18"/>
                <w:szCs w:val="18"/>
              </w:rPr>
              <w:t>防锈铝合金，水下</w:t>
            </w:r>
            <w:r>
              <w:rPr>
                <w:rFonts w:hint="eastAsia"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9CF6C0E">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48D51AF">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57" w:type="dxa"/>
            <w:tcBorders>
              <w:top w:val="single" w:color="auto" w:sz="4" w:space="0"/>
              <w:left w:val="single" w:color="auto" w:sz="4" w:space="0"/>
              <w:bottom w:val="single" w:color="auto" w:sz="4" w:space="0"/>
              <w:right w:val="single" w:color="auto" w:sz="4" w:space="0"/>
            </w:tcBorders>
            <w:vAlign w:val="center"/>
          </w:tcPr>
          <w:p w14:paraId="605F16C9">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526E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DBAB01F">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045C635D">
            <w:pPr>
              <w:keepNext w:val="0"/>
              <w:keepLines w:val="0"/>
              <w:suppressLineNumbers w:val="0"/>
              <w:spacing w:before="0" w:beforeAutospacing="0" w:after="0" w:afterAutospacing="0" w:line="360" w:lineRule="auto"/>
              <w:ind w:left="0" w:right="0"/>
              <w:rPr>
                <w:rFonts w:asciiTheme="minorEastAsia" w:hAnsiTheme="minorEastAsia" w:eastAsiaTheme="minorEastAsia"/>
                <w:sz w:val="18"/>
                <w:szCs w:val="18"/>
              </w:rPr>
            </w:pPr>
            <w:r>
              <w:rPr>
                <w:rFonts w:asciiTheme="minorEastAsia" w:hAnsiTheme="minorEastAsia" w:eastAsiaTheme="minorEastAsia"/>
                <w:sz w:val="18"/>
                <w:szCs w:val="18"/>
              </w:rPr>
              <w:t>工作桥</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249D1FF0">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B=1.0m</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13BAF61">
            <w:pPr>
              <w:keepNext w:val="0"/>
              <w:keepLines w:val="0"/>
              <w:suppressLineNumbers w:val="0"/>
              <w:spacing w:before="0" w:beforeAutospacing="0" w:after="0" w:afterAutospacing="0" w:line="360" w:lineRule="auto"/>
              <w:ind w:left="0" w:right="0"/>
              <w:rPr>
                <w:rFonts w:asciiTheme="minorEastAsia" w:hAnsiTheme="minorEastAsia" w:eastAsiaTheme="minorEastAsia"/>
                <w:sz w:val="18"/>
                <w:szCs w:val="18"/>
              </w:rPr>
            </w:pPr>
            <w:r>
              <w:rPr>
                <w:rFonts w:asciiTheme="minorEastAsia" w:hAnsiTheme="minorEastAsia" w:eastAsiaTheme="minorEastAsia"/>
                <w:sz w:val="18"/>
                <w:szCs w:val="18"/>
              </w:rPr>
              <w:t>铝合金</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F3F250A">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536CC1E">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57" w:type="dxa"/>
            <w:tcBorders>
              <w:top w:val="single" w:color="auto" w:sz="4" w:space="0"/>
              <w:left w:val="single" w:color="auto" w:sz="4" w:space="0"/>
              <w:bottom w:val="single" w:color="auto" w:sz="4" w:space="0"/>
              <w:right w:val="single" w:color="auto" w:sz="4" w:space="0"/>
            </w:tcBorders>
            <w:vAlign w:val="center"/>
          </w:tcPr>
          <w:p w14:paraId="194FB92D">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p>
        </w:tc>
      </w:tr>
      <w:tr w14:paraId="1A7D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3B57E60">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5BF7925A">
            <w:pPr>
              <w:keepNext w:val="0"/>
              <w:keepLines w:val="0"/>
              <w:suppressLineNumbers w:val="0"/>
              <w:spacing w:before="0" w:beforeAutospacing="0" w:after="0" w:afterAutospacing="0" w:line="360" w:lineRule="auto"/>
              <w:ind w:left="0" w:right="0"/>
              <w:rPr>
                <w:rFonts w:asciiTheme="minorEastAsia" w:hAnsiTheme="minorEastAsia" w:eastAsiaTheme="minorEastAsia"/>
                <w:sz w:val="18"/>
                <w:szCs w:val="18"/>
              </w:rPr>
            </w:pPr>
            <w:r>
              <w:rPr>
                <w:rFonts w:asciiTheme="minorEastAsia" w:hAnsiTheme="minorEastAsia" w:eastAsiaTheme="minorEastAsia"/>
                <w:sz w:val="18"/>
                <w:szCs w:val="18"/>
              </w:rPr>
              <w:t>排渣斗</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052FE2C2">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吸刮泥机配套产品</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6FCCD4F">
            <w:pPr>
              <w:keepNext w:val="0"/>
              <w:keepLines w:val="0"/>
              <w:suppressLineNumbers w:val="0"/>
              <w:spacing w:before="0" w:beforeAutospacing="0" w:after="0" w:afterAutospacing="0" w:line="360" w:lineRule="auto"/>
              <w:ind w:left="0" w:right="0"/>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6AD2F8B">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6BB3E53">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57" w:type="dxa"/>
            <w:tcBorders>
              <w:top w:val="single" w:color="auto" w:sz="4" w:space="0"/>
              <w:left w:val="single" w:color="auto" w:sz="4" w:space="0"/>
              <w:bottom w:val="single" w:color="auto" w:sz="4" w:space="0"/>
              <w:right w:val="single" w:color="auto" w:sz="4" w:space="0"/>
            </w:tcBorders>
            <w:vAlign w:val="center"/>
          </w:tcPr>
          <w:p w14:paraId="7BE3854C">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p>
        </w:tc>
      </w:tr>
      <w:tr w14:paraId="49EB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84B3325">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6FB59B04">
            <w:pPr>
              <w:keepNext w:val="0"/>
              <w:keepLines w:val="0"/>
              <w:suppressLineNumbers w:val="0"/>
              <w:spacing w:before="0" w:beforeAutospacing="0" w:after="0" w:afterAutospacing="0" w:line="360" w:lineRule="auto"/>
              <w:ind w:left="0" w:right="0"/>
              <w:rPr>
                <w:rFonts w:asciiTheme="minorEastAsia" w:hAnsiTheme="minorEastAsia" w:eastAsiaTheme="minorEastAsia"/>
                <w:sz w:val="18"/>
                <w:szCs w:val="18"/>
              </w:rPr>
            </w:pPr>
            <w:r>
              <w:rPr>
                <w:rFonts w:asciiTheme="minorEastAsia" w:hAnsiTheme="minorEastAsia" w:eastAsiaTheme="minorEastAsia"/>
                <w:sz w:val="18"/>
                <w:szCs w:val="18"/>
              </w:rPr>
              <w:t>排渣堰门</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5CE5096B">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 xml:space="preserve">B×H = 500×500(H)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3AFAB5E">
            <w:pPr>
              <w:keepNext w:val="0"/>
              <w:keepLines w:val="0"/>
              <w:suppressLineNumbers w:val="0"/>
              <w:spacing w:before="0" w:beforeAutospacing="0" w:after="0" w:afterAutospacing="0" w:line="360" w:lineRule="auto"/>
              <w:ind w:left="0" w:right="0"/>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E8790BC">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352C6CC">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57" w:type="dxa"/>
            <w:tcBorders>
              <w:top w:val="single" w:color="auto" w:sz="4" w:space="0"/>
              <w:left w:val="single" w:color="auto" w:sz="4" w:space="0"/>
              <w:bottom w:val="single" w:color="auto" w:sz="4" w:space="0"/>
              <w:right w:val="single" w:color="auto" w:sz="4" w:space="0"/>
            </w:tcBorders>
            <w:vAlign w:val="center"/>
          </w:tcPr>
          <w:p w14:paraId="29C7B43A">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00F8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8908341">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0A3C75D8">
            <w:pPr>
              <w:keepNext w:val="0"/>
              <w:keepLines w:val="0"/>
              <w:suppressLineNumbers w:val="0"/>
              <w:spacing w:before="0" w:beforeAutospacing="0" w:after="0" w:afterAutospacing="0" w:line="360" w:lineRule="auto"/>
              <w:ind w:left="0" w:right="0"/>
              <w:rPr>
                <w:rFonts w:asciiTheme="minorEastAsia" w:hAnsiTheme="minorEastAsia" w:eastAsiaTheme="minorEastAsia"/>
                <w:sz w:val="18"/>
                <w:szCs w:val="18"/>
              </w:rPr>
            </w:pPr>
            <w:r>
              <w:rPr>
                <w:rFonts w:asciiTheme="minorEastAsia" w:hAnsiTheme="minorEastAsia" w:eastAsiaTheme="minorEastAsia"/>
                <w:sz w:val="18"/>
                <w:szCs w:val="18"/>
              </w:rPr>
              <w:t>出水三角堰</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7F75B29D">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B=250mm, L=102m, δ=3mm</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6546CFE">
            <w:pPr>
              <w:keepNext w:val="0"/>
              <w:keepLines w:val="0"/>
              <w:suppressLineNumbers w:val="0"/>
              <w:spacing w:before="0" w:beforeAutospacing="0" w:after="0" w:afterAutospacing="0" w:line="360" w:lineRule="auto"/>
              <w:ind w:left="0" w:right="0"/>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876ADF9">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AEDD29C">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57" w:type="dxa"/>
            <w:tcBorders>
              <w:top w:val="single" w:color="auto" w:sz="4" w:space="0"/>
              <w:left w:val="single" w:color="auto" w:sz="4" w:space="0"/>
              <w:bottom w:val="single" w:color="auto" w:sz="4" w:space="0"/>
              <w:right w:val="single" w:color="auto" w:sz="4" w:space="0"/>
            </w:tcBorders>
            <w:vAlign w:val="center"/>
          </w:tcPr>
          <w:p w14:paraId="75A15626">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5E6D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0F52BFF">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6CB2ACFA">
            <w:pPr>
              <w:keepNext w:val="0"/>
              <w:keepLines w:val="0"/>
              <w:suppressLineNumbers w:val="0"/>
              <w:spacing w:before="0" w:beforeAutospacing="0" w:after="0" w:afterAutospacing="0" w:line="360" w:lineRule="auto"/>
              <w:ind w:left="0" w:right="0"/>
              <w:rPr>
                <w:rFonts w:asciiTheme="minorEastAsia" w:hAnsiTheme="minorEastAsia" w:eastAsiaTheme="minorEastAsia"/>
                <w:sz w:val="18"/>
                <w:szCs w:val="18"/>
              </w:rPr>
            </w:pPr>
            <w:r>
              <w:rPr>
                <w:rFonts w:asciiTheme="minorEastAsia" w:hAnsiTheme="minorEastAsia" w:eastAsiaTheme="minorEastAsia"/>
                <w:sz w:val="18"/>
                <w:szCs w:val="18"/>
              </w:rPr>
              <w:t>浮渣挡板</w:t>
            </w:r>
            <w:r>
              <w:rPr>
                <w:rFonts w:hint="eastAsia" w:asciiTheme="minorEastAsia" w:hAnsiTheme="minorEastAsia" w:eastAsiaTheme="minorEastAsia"/>
                <w:sz w:val="18"/>
                <w:szCs w:val="18"/>
              </w:rPr>
              <w:t>及</w:t>
            </w:r>
            <w:r>
              <w:rPr>
                <w:rFonts w:asciiTheme="minorEastAsia" w:hAnsiTheme="minorEastAsia" w:eastAsiaTheme="minorEastAsia"/>
                <w:sz w:val="18"/>
                <w:szCs w:val="18"/>
              </w:rPr>
              <w:t>支撑</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63BF12A5">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B=300mm, L=101m, δ=3mm</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DFCA2DA">
            <w:pPr>
              <w:keepNext w:val="0"/>
              <w:keepLines w:val="0"/>
              <w:suppressLineNumbers w:val="0"/>
              <w:spacing w:before="0" w:beforeAutospacing="0" w:after="0" w:afterAutospacing="0" w:line="360" w:lineRule="auto"/>
              <w:ind w:left="0" w:right="0"/>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F3777C0">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81AF5DC">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57" w:type="dxa"/>
            <w:tcBorders>
              <w:top w:val="single" w:color="auto" w:sz="4" w:space="0"/>
              <w:left w:val="single" w:color="auto" w:sz="4" w:space="0"/>
              <w:bottom w:val="single" w:color="auto" w:sz="4" w:space="0"/>
              <w:right w:val="single" w:color="auto" w:sz="4" w:space="0"/>
            </w:tcBorders>
            <w:vAlign w:val="center"/>
          </w:tcPr>
          <w:p w14:paraId="489AA7BC">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4038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C967E1A">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77B36BA9">
            <w:pPr>
              <w:keepNext w:val="0"/>
              <w:keepLines w:val="0"/>
              <w:suppressLineNumbers w:val="0"/>
              <w:spacing w:before="0" w:beforeAutospacing="0" w:after="0" w:afterAutospacing="0" w:line="360" w:lineRule="auto"/>
              <w:ind w:left="0" w:right="0"/>
              <w:rPr>
                <w:rFonts w:asciiTheme="minorEastAsia" w:hAnsiTheme="minorEastAsia" w:eastAsiaTheme="minorEastAsia"/>
                <w:sz w:val="18"/>
                <w:szCs w:val="18"/>
              </w:rPr>
            </w:pPr>
            <w:r>
              <w:rPr>
                <w:rFonts w:asciiTheme="minorEastAsia" w:hAnsiTheme="minorEastAsia" w:eastAsiaTheme="minorEastAsia"/>
                <w:sz w:val="18"/>
                <w:szCs w:val="18"/>
              </w:rPr>
              <w:t>挡水裙板</w:t>
            </w:r>
            <w:r>
              <w:rPr>
                <w:rFonts w:hint="eastAsia" w:asciiTheme="minorEastAsia" w:hAnsiTheme="minorEastAsia" w:eastAsiaTheme="minorEastAsia"/>
                <w:sz w:val="18"/>
                <w:szCs w:val="18"/>
              </w:rPr>
              <w:t>及</w:t>
            </w:r>
            <w:r>
              <w:rPr>
                <w:rFonts w:asciiTheme="minorEastAsia" w:hAnsiTheme="minorEastAsia" w:eastAsiaTheme="minorEastAsia"/>
                <w:sz w:val="18"/>
                <w:szCs w:val="18"/>
              </w:rPr>
              <w:t>折流板</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7F91ABF3">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B=600mm, L=110m, δ=3mm</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9E8A64A">
            <w:pPr>
              <w:keepNext w:val="0"/>
              <w:keepLines w:val="0"/>
              <w:suppressLineNumbers w:val="0"/>
              <w:spacing w:before="0" w:beforeAutospacing="0" w:after="0" w:afterAutospacing="0" w:line="360" w:lineRule="auto"/>
              <w:ind w:left="0" w:right="0"/>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07C5F20">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99E644F">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57" w:type="dxa"/>
            <w:tcBorders>
              <w:top w:val="single" w:color="auto" w:sz="4" w:space="0"/>
              <w:left w:val="single" w:color="auto" w:sz="4" w:space="0"/>
              <w:bottom w:val="single" w:color="auto" w:sz="4" w:space="0"/>
              <w:right w:val="single" w:color="auto" w:sz="4" w:space="0"/>
            </w:tcBorders>
            <w:vAlign w:val="center"/>
          </w:tcPr>
          <w:p w14:paraId="16B9B032">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p>
        </w:tc>
      </w:tr>
      <w:tr w14:paraId="52B0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929BF7C">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3BAB7D8A">
            <w:pPr>
              <w:keepNext w:val="0"/>
              <w:keepLines w:val="0"/>
              <w:suppressLineNumbers w:val="0"/>
              <w:spacing w:before="0" w:beforeAutospacing="0" w:after="0" w:afterAutospacing="0" w:line="360" w:lineRule="auto"/>
              <w:ind w:left="0" w:right="0"/>
              <w:rPr>
                <w:rFonts w:asciiTheme="minorEastAsia" w:hAnsiTheme="minorEastAsia" w:eastAsiaTheme="minorEastAsia"/>
                <w:sz w:val="18"/>
                <w:szCs w:val="18"/>
              </w:rPr>
            </w:pPr>
            <w:r>
              <w:rPr>
                <w:rFonts w:asciiTheme="minorEastAsia" w:hAnsiTheme="minorEastAsia" w:eastAsiaTheme="minorEastAsia"/>
                <w:sz w:val="18"/>
                <w:szCs w:val="18"/>
              </w:rPr>
              <w:t>配水孔管及挡板</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7EAECE91">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DN100-150,单池约77个</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E288EB6">
            <w:pPr>
              <w:keepNext w:val="0"/>
              <w:keepLines w:val="0"/>
              <w:suppressLineNumbers w:val="0"/>
              <w:spacing w:before="0" w:beforeAutospacing="0" w:after="0" w:afterAutospacing="0" w:line="360" w:lineRule="auto"/>
              <w:ind w:left="0" w:right="0"/>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9EAE79E">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E0B7E48">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57" w:type="dxa"/>
            <w:tcBorders>
              <w:top w:val="single" w:color="auto" w:sz="4" w:space="0"/>
              <w:left w:val="single" w:color="auto" w:sz="4" w:space="0"/>
              <w:bottom w:val="single" w:color="auto" w:sz="4" w:space="0"/>
              <w:right w:val="single" w:color="auto" w:sz="4" w:space="0"/>
            </w:tcBorders>
            <w:vAlign w:val="center"/>
          </w:tcPr>
          <w:p w14:paraId="2389969E">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p>
        </w:tc>
      </w:tr>
      <w:tr w14:paraId="1A24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2A83ADF">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021791F5">
            <w:pPr>
              <w:keepNext w:val="0"/>
              <w:keepLines w:val="0"/>
              <w:suppressLineNumbers w:val="0"/>
              <w:spacing w:before="0" w:beforeAutospacing="0" w:after="0" w:afterAutospacing="0" w:line="360" w:lineRule="auto"/>
              <w:ind w:left="0" w:right="0"/>
              <w:rPr>
                <w:rFonts w:asciiTheme="minorEastAsia" w:hAnsiTheme="minorEastAsia" w:eastAsiaTheme="minorEastAsia"/>
                <w:sz w:val="18"/>
                <w:szCs w:val="18"/>
              </w:rPr>
            </w:pPr>
            <w:r>
              <w:rPr>
                <w:rFonts w:asciiTheme="minorEastAsia" w:hAnsiTheme="minorEastAsia" w:eastAsiaTheme="minorEastAsia"/>
                <w:sz w:val="18"/>
                <w:szCs w:val="18"/>
              </w:rPr>
              <w:t>套筒阀</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4CFE1ADD">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DN500</w:t>
            </w:r>
            <w:r>
              <w:rPr>
                <w:rFonts w:hint="eastAsia" w:asciiTheme="minorEastAsia" w:hAnsiTheme="minorEastAsia" w:eastAsiaTheme="minorEastAsia"/>
                <w:sz w:val="18"/>
                <w:szCs w:val="18"/>
              </w:rPr>
              <w:t>，</w:t>
            </w:r>
            <w:r>
              <w:rPr>
                <w:rFonts w:asciiTheme="minorEastAsia" w:hAnsiTheme="minorEastAsia" w:eastAsiaTheme="minorEastAsia"/>
                <w:sz w:val="18"/>
                <w:szCs w:val="18"/>
              </w:rPr>
              <w:t>调节范围</w:t>
            </w:r>
            <w:r>
              <w:rPr>
                <w:rFonts w:hint="eastAsia" w:asciiTheme="minorEastAsia" w:hAnsiTheme="minorEastAsia" w:eastAsiaTheme="minorEastAsia"/>
                <w:sz w:val="18"/>
                <w:szCs w:val="18"/>
              </w:rPr>
              <w:t>1500</w:t>
            </w:r>
            <w:r>
              <w:rPr>
                <w:rFonts w:asciiTheme="minorEastAsia" w:hAnsiTheme="minorEastAsia" w:eastAsiaTheme="minorEastAsia"/>
                <w:sz w:val="18"/>
                <w:szCs w:val="18"/>
              </w:rPr>
              <w:t>mm</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BB334B3">
            <w:pPr>
              <w:keepNext w:val="0"/>
              <w:keepLines w:val="0"/>
              <w:suppressLineNumbers w:val="0"/>
              <w:spacing w:before="0" w:beforeAutospacing="0" w:after="0" w:afterAutospacing="0" w:line="360" w:lineRule="auto"/>
              <w:ind w:left="0" w:right="0"/>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3AACBF0">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DC2184D">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57" w:type="dxa"/>
            <w:tcBorders>
              <w:top w:val="single" w:color="auto" w:sz="4" w:space="0"/>
              <w:left w:val="single" w:color="auto" w:sz="4" w:space="0"/>
              <w:bottom w:val="single" w:color="auto" w:sz="4" w:space="0"/>
              <w:right w:val="single" w:color="auto" w:sz="4" w:space="0"/>
            </w:tcBorders>
            <w:vAlign w:val="center"/>
          </w:tcPr>
          <w:p w14:paraId="22EBF133">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p>
        </w:tc>
      </w:tr>
      <w:tr w14:paraId="264E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04" w:type="dxa"/>
            <w:shd w:val="clear" w:color="auto" w:fill="auto"/>
            <w:vAlign w:val="center"/>
          </w:tcPr>
          <w:p w14:paraId="61D93FAC">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10</w:t>
            </w:r>
          </w:p>
        </w:tc>
        <w:tc>
          <w:tcPr>
            <w:tcW w:w="1702" w:type="dxa"/>
            <w:shd w:val="clear" w:color="auto" w:fill="auto"/>
            <w:vAlign w:val="center"/>
          </w:tcPr>
          <w:p w14:paraId="78D41609">
            <w:pPr>
              <w:keepNext w:val="0"/>
              <w:keepLines w:val="0"/>
              <w:widowControl/>
              <w:suppressLineNumbers w:val="0"/>
              <w:spacing w:before="0" w:beforeAutospacing="0" w:after="0" w:afterAutospacing="0"/>
              <w:ind w:left="0" w:right="0"/>
              <w:rPr>
                <w:rFonts w:asciiTheme="minorEastAsia" w:hAnsiTheme="minorEastAsia" w:eastAsiaTheme="minorEastAsia"/>
                <w:color w:val="000000"/>
                <w:sz w:val="18"/>
                <w:szCs w:val="18"/>
              </w:rPr>
            </w:pPr>
            <w:r>
              <w:rPr>
                <w:rFonts w:asciiTheme="minorEastAsia" w:hAnsiTheme="minorEastAsia" w:eastAsiaTheme="minorEastAsia"/>
                <w:sz w:val="18"/>
                <w:szCs w:val="18"/>
              </w:rPr>
              <w:t>回流污泥泵</w:t>
            </w:r>
          </w:p>
        </w:tc>
        <w:tc>
          <w:tcPr>
            <w:tcW w:w="2401" w:type="dxa"/>
            <w:shd w:val="clear" w:color="auto" w:fill="auto"/>
            <w:vAlign w:val="center"/>
          </w:tcPr>
          <w:p w14:paraId="109AAA9D">
            <w:pPr>
              <w:keepNext w:val="0"/>
              <w:keepLines w:val="0"/>
              <w:widowControl/>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Q=833m³/h</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H=7m</w:t>
            </w:r>
            <w:r>
              <w:rPr>
                <w:rFonts w:hint="eastAsia" w:asciiTheme="minorEastAsia" w:hAnsiTheme="minorEastAsia" w:eastAsiaTheme="minorEastAsia"/>
                <w:sz w:val="18"/>
                <w:szCs w:val="18"/>
              </w:rPr>
              <w:t>，</w:t>
            </w:r>
          </w:p>
          <w:p w14:paraId="7F171249">
            <w:pPr>
              <w:keepNext w:val="0"/>
              <w:keepLines w:val="0"/>
              <w:widowControl/>
              <w:suppressLineNumbers w:val="0"/>
              <w:spacing w:before="0" w:beforeAutospacing="0" w:after="0" w:afterAutospacing="0"/>
              <w:ind w:left="0" w:right="0"/>
              <w:rPr>
                <w:rFonts w:asciiTheme="minorEastAsia" w:hAnsiTheme="minorEastAsia" w:eastAsiaTheme="minorEastAsia"/>
                <w:color w:val="000000"/>
                <w:sz w:val="18"/>
                <w:szCs w:val="18"/>
              </w:rPr>
            </w:pPr>
            <w:r>
              <w:rPr>
                <w:rFonts w:asciiTheme="minorEastAsia" w:hAnsiTheme="minorEastAsia" w:eastAsiaTheme="minorEastAsia"/>
                <w:sz w:val="18"/>
                <w:szCs w:val="18"/>
              </w:rPr>
              <w:t>N=30kW</w:t>
            </w:r>
          </w:p>
        </w:tc>
        <w:tc>
          <w:tcPr>
            <w:tcW w:w="992" w:type="dxa"/>
            <w:shd w:val="clear" w:color="auto" w:fill="auto"/>
            <w:vAlign w:val="center"/>
          </w:tcPr>
          <w:p w14:paraId="1E6D80DD">
            <w:pPr>
              <w:keepNext w:val="0"/>
              <w:keepLines w:val="0"/>
              <w:widowControl/>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993" w:type="dxa"/>
            <w:shd w:val="clear" w:color="auto" w:fill="auto"/>
            <w:vAlign w:val="center"/>
          </w:tcPr>
          <w:p w14:paraId="26F3BFD8">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shd w:val="clear" w:color="auto" w:fill="auto"/>
            <w:vAlign w:val="center"/>
          </w:tcPr>
          <w:p w14:paraId="782D9B2C">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357" w:type="dxa"/>
            <w:vAlign w:val="center"/>
          </w:tcPr>
          <w:p w14:paraId="48523EDE">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p>
        </w:tc>
      </w:tr>
      <w:tr w14:paraId="60C7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04" w:type="dxa"/>
            <w:shd w:val="clear" w:color="auto" w:fill="auto"/>
            <w:vAlign w:val="center"/>
          </w:tcPr>
          <w:p w14:paraId="7573B764">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11</w:t>
            </w:r>
          </w:p>
        </w:tc>
        <w:tc>
          <w:tcPr>
            <w:tcW w:w="1702" w:type="dxa"/>
            <w:shd w:val="clear" w:color="auto" w:fill="auto"/>
            <w:vAlign w:val="center"/>
          </w:tcPr>
          <w:p w14:paraId="165EEE7A">
            <w:pPr>
              <w:keepNext w:val="0"/>
              <w:keepLines w:val="0"/>
              <w:widowControl/>
              <w:suppressLineNumbers w:val="0"/>
              <w:spacing w:before="0" w:beforeAutospacing="0" w:after="0" w:afterAutospacing="0"/>
              <w:ind w:left="0" w:right="0"/>
              <w:rPr>
                <w:rFonts w:asciiTheme="minorEastAsia" w:hAnsiTheme="minorEastAsia" w:eastAsiaTheme="minorEastAsia"/>
                <w:color w:val="000000"/>
                <w:sz w:val="18"/>
                <w:szCs w:val="18"/>
              </w:rPr>
            </w:pPr>
            <w:r>
              <w:rPr>
                <w:rFonts w:asciiTheme="minorEastAsia" w:hAnsiTheme="minorEastAsia" w:eastAsiaTheme="minorEastAsia"/>
                <w:sz w:val="18"/>
                <w:szCs w:val="18"/>
              </w:rPr>
              <w:t>剩余污泥泵</w:t>
            </w:r>
          </w:p>
        </w:tc>
        <w:tc>
          <w:tcPr>
            <w:tcW w:w="2401" w:type="dxa"/>
            <w:shd w:val="clear" w:color="auto" w:fill="auto"/>
            <w:vAlign w:val="center"/>
          </w:tcPr>
          <w:p w14:paraId="78D8EBCF">
            <w:pPr>
              <w:keepNext w:val="0"/>
              <w:keepLines w:val="0"/>
              <w:widowControl/>
              <w:suppressLineNumbers w:val="0"/>
              <w:spacing w:before="0" w:beforeAutospacing="0" w:after="0" w:afterAutospacing="0"/>
              <w:ind w:left="0" w:right="0"/>
              <w:rPr>
                <w:rFonts w:asciiTheme="minorEastAsia" w:hAnsiTheme="minorEastAsia" w:eastAsiaTheme="minorEastAsia"/>
                <w:color w:val="000000"/>
                <w:sz w:val="18"/>
                <w:szCs w:val="18"/>
              </w:rPr>
            </w:pPr>
            <w:r>
              <w:rPr>
                <w:rFonts w:asciiTheme="minorEastAsia" w:hAnsiTheme="minorEastAsia" w:eastAsiaTheme="minorEastAsia"/>
                <w:sz w:val="18"/>
                <w:szCs w:val="18"/>
              </w:rPr>
              <w:t>Q=100m³/h</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H=9m</w:t>
            </w:r>
            <w:r>
              <w:rPr>
                <w:rFonts w:hint="eastAsia" w:asciiTheme="minorEastAsia" w:hAnsiTheme="minorEastAsia" w:eastAsiaTheme="minorEastAsia"/>
                <w:sz w:val="18"/>
                <w:szCs w:val="18"/>
              </w:rPr>
              <w:t>，</w:t>
            </w:r>
            <w:r>
              <w:rPr>
                <w:rFonts w:asciiTheme="minorEastAsia" w:hAnsiTheme="minorEastAsia" w:eastAsiaTheme="minorEastAsia"/>
                <w:sz w:val="18"/>
                <w:szCs w:val="18"/>
              </w:rPr>
              <w:t>N=5.5kW</w:t>
            </w:r>
          </w:p>
        </w:tc>
        <w:tc>
          <w:tcPr>
            <w:tcW w:w="992" w:type="dxa"/>
            <w:shd w:val="clear" w:color="auto" w:fill="auto"/>
            <w:vAlign w:val="center"/>
          </w:tcPr>
          <w:p w14:paraId="4D88AF3B">
            <w:pPr>
              <w:keepNext w:val="0"/>
              <w:keepLines w:val="0"/>
              <w:widowControl/>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993" w:type="dxa"/>
            <w:shd w:val="clear" w:color="auto" w:fill="auto"/>
            <w:vAlign w:val="center"/>
          </w:tcPr>
          <w:p w14:paraId="2D566580">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34" w:type="dxa"/>
            <w:shd w:val="clear" w:color="auto" w:fill="auto"/>
            <w:vAlign w:val="center"/>
          </w:tcPr>
          <w:p w14:paraId="31B6B528">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357" w:type="dxa"/>
            <w:vAlign w:val="center"/>
          </w:tcPr>
          <w:p w14:paraId="5F5A2B86">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p>
        </w:tc>
      </w:tr>
      <w:tr w14:paraId="14BD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704" w:type="dxa"/>
            <w:shd w:val="clear" w:color="auto" w:fill="auto"/>
            <w:vAlign w:val="center"/>
          </w:tcPr>
          <w:p w14:paraId="56424A0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12</w:t>
            </w:r>
          </w:p>
        </w:tc>
        <w:tc>
          <w:tcPr>
            <w:tcW w:w="1702" w:type="dxa"/>
            <w:shd w:val="clear" w:color="auto" w:fill="auto"/>
            <w:vAlign w:val="center"/>
          </w:tcPr>
          <w:p w14:paraId="0879CBEB">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电动葫芦</w:t>
            </w:r>
          </w:p>
        </w:tc>
        <w:tc>
          <w:tcPr>
            <w:tcW w:w="2401" w:type="dxa"/>
            <w:shd w:val="clear" w:color="auto" w:fill="auto"/>
            <w:vAlign w:val="center"/>
          </w:tcPr>
          <w:p w14:paraId="532BA2B6">
            <w:pPr>
              <w:keepNext w:val="0"/>
              <w:keepLines w:val="0"/>
              <w:widowControl/>
              <w:suppressLineNumbers w:val="0"/>
              <w:spacing w:before="0" w:beforeAutospacing="0" w:after="0" w:afterAutospacing="0"/>
              <w:ind w:left="0" w:right="0"/>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T=2t</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 xml:space="preserve"> H=6m, N=3+0.4kW</w:t>
            </w:r>
          </w:p>
        </w:tc>
        <w:tc>
          <w:tcPr>
            <w:tcW w:w="992" w:type="dxa"/>
            <w:shd w:val="clear" w:color="auto" w:fill="auto"/>
            <w:vAlign w:val="center"/>
          </w:tcPr>
          <w:p w14:paraId="3F4207E3">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asciiTheme="minorEastAsia" w:hAnsiTheme="minorEastAsia" w:eastAsiaTheme="minorEastAsia"/>
                <w:sz w:val="18"/>
                <w:szCs w:val="18"/>
              </w:rPr>
              <w:t>成品</w:t>
            </w:r>
          </w:p>
        </w:tc>
        <w:tc>
          <w:tcPr>
            <w:tcW w:w="993" w:type="dxa"/>
            <w:shd w:val="clear" w:color="auto" w:fill="auto"/>
            <w:vAlign w:val="center"/>
          </w:tcPr>
          <w:p w14:paraId="3DC19532">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台</w:t>
            </w:r>
          </w:p>
        </w:tc>
        <w:tc>
          <w:tcPr>
            <w:tcW w:w="1134" w:type="dxa"/>
            <w:shd w:val="clear" w:color="auto" w:fill="auto"/>
            <w:vAlign w:val="center"/>
          </w:tcPr>
          <w:p w14:paraId="162056F4">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357" w:type="dxa"/>
          </w:tcPr>
          <w:p w14:paraId="37EB105F">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p>
        </w:tc>
      </w:tr>
    </w:tbl>
    <w:p w14:paraId="64503F46">
      <w:pPr>
        <w:outlineLvl w:val="0"/>
        <w:rPr>
          <w:rFonts w:asciiTheme="minorEastAsia" w:hAnsiTheme="minorEastAsia" w:eastAsiaTheme="minorEastAsia"/>
          <w:b/>
          <w:sz w:val="18"/>
          <w:szCs w:val="18"/>
        </w:rPr>
      </w:pPr>
      <w:r>
        <w:rPr>
          <w:rFonts w:asciiTheme="minorEastAsia" w:hAnsiTheme="minorEastAsia" w:eastAsiaTheme="minorEastAsia"/>
          <w:b/>
          <w:sz w:val="18"/>
          <w:szCs w:val="18"/>
        </w:rPr>
        <w:t>7</w:t>
      </w:r>
      <w:r>
        <w:rPr>
          <w:rFonts w:hint="eastAsia" w:asciiTheme="minorEastAsia" w:hAnsiTheme="minorEastAsia" w:eastAsiaTheme="minorEastAsia"/>
          <w:b/>
          <w:sz w:val="18"/>
          <w:szCs w:val="18"/>
        </w:rPr>
        <w:t>、</w:t>
      </w:r>
      <w:r>
        <w:rPr>
          <w:rFonts w:asciiTheme="minorEastAsia" w:hAnsiTheme="minorEastAsia" w:eastAsiaTheme="minorEastAsia"/>
          <w:b/>
          <w:sz w:val="18"/>
          <w:szCs w:val="18"/>
        </w:rPr>
        <w:t>加药间</w:t>
      </w:r>
    </w:p>
    <w:tbl>
      <w:tblPr>
        <w:tblStyle w:val="55"/>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40"/>
        <w:gridCol w:w="2371"/>
        <w:gridCol w:w="991"/>
        <w:gridCol w:w="962"/>
        <w:gridCol w:w="1134"/>
        <w:gridCol w:w="1333"/>
      </w:tblGrid>
      <w:tr w14:paraId="1035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blHeader/>
          <w:jc w:val="center"/>
        </w:trPr>
        <w:tc>
          <w:tcPr>
            <w:tcW w:w="704" w:type="dxa"/>
            <w:vAlign w:val="center"/>
          </w:tcPr>
          <w:p w14:paraId="26919B54">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1740" w:type="dxa"/>
            <w:vAlign w:val="center"/>
          </w:tcPr>
          <w:p w14:paraId="3D59761C">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名称</w:t>
            </w:r>
          </w:p>
        </w:tc>
        <w:tc>
          <w:tcPr>
            <w:tcW w:w="2371" w:type="dxa"/>
            <w:vAlign w:val="center"/>
          </w:tcPr>
          <w:p w14:paraId="52E31C0A">
            <w:pPr>
              <w:keepNext w:val="0"/>
              <w:keepLines w:val="0"/>
              <w:suppressLineNumbers w:val="0"/>
              <w:spacing w:before="0" w:beforeAutospacing="0" w:after="0" w:afterAutospacing="0" w:line="360" w:lineRule="auto"/>
              <w:ind w:left="239" w:leftChars="114" w:right="0"/>
              <w:jc w:val="center"/>
              <w:rPr>
                <w:rFonts w:asciiTheme="minorEastAsia" w:hAnsiTheme="minorEastAsia" w:eastAsiaTheme="minorEastAsia"/>
                <w:sz w:val="18"/>
                <w:szCs w:val="18"/>
              </w:rPr>
            </w:pPr>
            <w:r>
              <w:rPr>
                <w:rFonts w:asciiTheme="minorEastAsia" w:hAnsiTheme="minorEastAsia" w:eastAsiaTheme="minorEastAsia"/>
                <w:sz w:val="18"/>
                <w:szCs w:val="18"/>
              </w:rPr>
              <w:t>规格型号</w:t>
            </w:r>
          </w:p>
        </w:tc>
        <w:tc>
          <w:tcPr>
            <w:tcW w:w="991" w:type="dxa"/>
          </w:tcPr>
          <w:p w14:paraId="5033B0F6">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材料</w:t>
            </w:r>
          </w:p>
        </w:tc>
        <w:tc>
          <w:tcPr>
            <w:tcW w:w="962" w:type="dxa"/>
            <w:vAlign w:val="center"/>
          </w:tcPr>
          <w:p w14:paraId="00488239">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1134" w:type="dxa"/>
            <w:vAlign w:val="center"/>
          </w:tcPr>
          <w:p w14:paraId="3747E98B">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333" w:type="dxa"/>
            <w:vAlign w:val="center"/>
          </w:tcPr>
          <w:p w14:paraId="20E4F780">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0597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14D8425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40" w:type="dxa"/>
            <w:vAlign w:val="center"/>
          </w:tcPr>
          <w:p w14:paraId="10695187">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隔膜</w:t>
            </w:r>
            <w:r>
              <w:rPr>
                <w:rFonts w:asciiTheme="minorEastAsia" w:hAnsiTheme="minorEastAsia" w:eastAsiaTheme="minorEastAsia"/>
                <w:sz w:val="18"/>
                <w:szCs w:val="18"/>
              </w:rPr>
              <w:t>计量泵</w:t>
            </w:r>
          </w:p>
        </w:tc>
        <w:tc>
          <w:tcPr>
            <w:tcW w:w="2371" w:type="dxa"/>
            <w:vAlign w:val="center"/>
          </w:tcPr>
          <w:p w14:paraId="64F65B80">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500L/h, H=30m, N=1.5kW</w:t>
            </w:r>
          </w:p>
        </w:tc>
        <w:tc>
          <w:tcPr>
            <w:tcW w:w="991" w:type="dxa"/>
            <w:vAlign w:val="center"/>
          </w:tcPr>
          <w:p w14:paraId="1E129AA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962" w:type="dxa"/>
            <w:vAlign w:val="center"/>
          </w:tcPr>
          <w:p w14:paraId="0F13ED2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个</w:t>
            </w:r>
          </w:p>
        </w:tc>
        <w:tc>
          <w:tcPr>
            <w:tcW w:w="1134" w:type="dxa"/>
            <w:vAlign w:val="center"/>
          </w:tcPr>
          <w:p w14:paraId="459C54E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333" w:type="dxa"/>
            <w:vAlign w:val="center"/>
          </w:tcPr>
          <w:p w14:paraId="13333710">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33C0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5FB1FFD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740" w:type="dxa"/>
            <w:vAlign w:val="center"/>
          </w:tcPr>
          <w:p w14:paraId="1714503E">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搅拌机</w:t>
            </w:r>
          </w:p>
        </w:tc>
        <w:tc>
          <w:tcPr>
            <w:tcW w:w="2371" w:type="dxa"/>
            <w:vAlign w:val="center"/>
          </w:tcPr>
          <w:p w14:paraId="32491318">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Ф500</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N=2.2kW</w:t>
            </w:r>
          </w:p>
        </w:tc>
        <w:tc>
          <w:tcPr>
            <w:tcW w:w="991" w:type="dxa"/>
            <w:vAlign w:val="center"/>
          </w:tcPr>
          <w:p w14:paraId="3AE9BAD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962" w:type="dxa"/>
            <w:vAlign w:val="center"/>
          </w:tcPr>
          <w:p w14:paraId="466072D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个</w:t>
            </w:r>
          </w:p>
        </w:tc>
        <w:tc>
          <w:tcPr>
            <w:tcW w:w="1134" w:type="dxa"/>
            <w:vAlign w:val="center"/>
          </w:tcPr>
          <w:p w14:paraId="7B042AD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333" w:type="dxa"/>
            <w:vAlign w:val="center"/>
          </w:tcPr>
          <w:p w14:paraId="45DBBD65">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6D5E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2E06E00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740" w:type="dxa"/>
            <w:vAlign w:val="center"/>
          </w:tcPr>
          <w:p w14:paraId="0F9F6E1D">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醋酸钠储罐</w:t>
            </w:r>
          </w:p>
        </w:tc>
        <w:tc>
          <w:tcPr>
            <w:tcW w:w="2371" w:type="dxa"/>
            <w:vAlign w:val="center"/>
          </w:tcPr>
          <w:p w14:paraId="1115CAFA">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Ф2800</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H=3500</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V=20m³</w:t>
            </w:r>
          </w:p>
        </w:tc>
        <w:tc>
          <w:tcPr>
            <w:tcW w:w="991" w:type="dxa"/>
            <w:vAlign w:val="center"/>
          </w:tcPr>
          <w:p w14:paraId="46C4889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PE</w:t>
            </w:r>
          </w:p>
        </w:tc>
        <w:tc>
          <w:tcPr>
            <w:tcW w:w="962" w:type="dxa"/>
            <w:vAlign w:val="center"/>
          </w:tcPr>
          <w:p w14:paraId="1E930C8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1134" w:type="dxa"/>
            <w:vAlign w:val="center"/>
          </w:tcPr>
          <w:p w14:paraId="406EF2F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333" w:type="dxa"/>
            <w:vAlign w:val="center"/>
          </w:tcPr>
          <w:p w14:paraId="24537EBF">
            <w:pPr>
              <w:keepNext w:val="0"/>
              <w:keepLines w:val="0"/>
              <w:suppressLineNumbers w:val="0"/>
              <w:spacing w:before="0" w:beforeAutospacing="0" w:after="0" w:afterAutospacing="0"/>
              <w:ind w:left="0" w:right="0"/>
              <w:rPr>
                <w:rFonts w:asciiTheme="minorEastAsia" w:hAnsiTheme="minorEastAsia" w:eastAsiaTheme="minorEastAsia"/>
                <w:color w:val="FF0000"/>
                <w:sz w:val="18"/>
                <w:szCs w:val="18"/>
              </w:rPr>
            </w:pPr>
          </w:p>
        </w:tc>
      </w:tr>
      <w:tr w14:paraId="0F29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66D28F5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740" w:type="dxa"/>
            <w:vAlign w:val="center"/>
          </w:tcPr>
          <w:p w14:paraId="7ECA6404">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卸料泵</w:t>
            </w:r>
          </w:p>
        </w:tc>
        <w:tc>
          <w:tcPr>
            <w:tcW w:w="2371" w:type="dxa"/>
            <w:vAlign w:val="center"/>
          </w:tcPr>
          <w:p w14:paraId="5AE2436D">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45m³/h, H=10m, N=2.2kW</w:t>
            </w:r>
          </w:p>
        </w:tc>
        <w:tc>
          <w:tcPr>
            <w:tcW w:w="991" w:type="dxa"/>
            <w:vAlign w:val="center"/>
          </w:tcPr>
          <w:p w14:paraId="593566A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962" w:type="dxa"/>
            <w:vAlign w:val="center"/>
          </w:tcPr>
          <w:p w14:paraId="639B0D7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1134" w:type="dxa"/>
            <w:vAlign w:val="center"/>
          </w:tcPr>
          <w:p w14:paraId="41775B3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333" w:type="dxa"/>
            <w:vAlign w:val="center"/>
          </w:tcPr>
          <w:p w14:paraId="12917CF7">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2471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742B3EDD">
            <w:pPr>
              <w:keepNext w:val="0"/>
              <w:keepLines w:val="0"/>
              <w:suppressLineNumbers w:val="0"/>
              <w:spacing w:before="0" w:beforeAutospacing="0" w:after="0" w:afterAutospacing="0"/>
              <w:ind w:left="0" w:right="0"/>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color w:val="000000"/>
                <w:sz w:val="18"/>
                <w:szCs w:val="18"/>
                <w:lang w:val="en-US" w:eastAsia="zh-CN"/>
              </w:rPr>
              <w:t>5</w:t>
            </w:r>
          </w:p>
        </w:tc>
        <w:tc>
          <w:tcPr>
            <w:tcW w:w="1740" w:type="dxa"/>
            <w:vAlign w:val="center"/>
          </w:tcPr>
          <w:p w14:paraId="5AC88AC6">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氟塑料自吸泵(含压力表)</w:t>
            </w:r>
          </w:p>
        </w:tc>
        <w:tc>
          <w:tcPr>
            <w:tcW w:w="2371" w:type="dxa"/>
            <w:vAlign w:val="center"/>
          </w:tcPr>
          <w:p w14:paraId="725575F9">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Q=4000L/h, H=20m, N=2.2kW</w:t>
            </w:r>
          </w:p>
        </w:tc>
        <w:tc>
          <w:tcPr>
            <w:tcW w:w="991" w:type="dxa"/>
            <w:vAlign w:val="center"/>
          </w:tcPr>
          <w:p w14:paraId="62FC962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962" w:type="dxa"/>
            <w:vAlign w:val="center"/>
          </w:tcPr>
          <w:p w14:paraId="7F44472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vAlign w:val="center"/>
          </w:tcPr>
          <w:p w14:paraId="29DCA11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333" w:type="dxa"/>
            <w:vAlign w:val="center"/>
          </w:tcPr>
          <w:p w14:paraId="31FD7769">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245A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06C41E16">
            <w:pPr>
              <w:keepNext w:val="0"/>
              <w:keepLines w:val="0"/>
              <w:suppressLineNumbers w:val="0"/>
              <w:spacing w:before="0" w:beforeAutospacing="0" w:after="0" w:afterAutospacing="0"/>
              <w:ind w:left="0" w:right="0"/>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color w:val="000000"/>
                <w:sz w:val="18"/>
                <w:szCs w:val="18"/>
                <w:lang w:val="en-US" w:eastAsia="zh-CN"/>
              </w:rPr>
              <w:t>6</w:t>
            </w:r>
          </w:p>
        </w:tc>
        <w:tc>
          <w:tcPr>
            <w:tcW w:w="1740" w:type="dxa"/>
            <w:vAlign w:val="center"/>
          </w:tcPr>
          <w:p w14:paraId="24D88B02">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隔膜计量泵(含压力表)</w:t>
            </w:r>
          </w:p>
        </w:tc>
        <w:tc>
          <w:tcPr>
            <w:tcW w:w="2371" w:type="dxa"/>
            <w:vAlign w:val="center"/>
          </w:tcPr>
          <w:p w14:paraId="6250F7BA">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Q=550L/h</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 xml:space="preserve"> H=50m</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 xml:space="preserve"> N=0.75kW</w:t>
            </w:r>
          </w:p>
        </w:tc>
        <w:tc>
          <w:tcPr>
            <w:tcW w:w="991" w:type="dxa"/>
            <w:vAlign w:val="center"/>
          </w:tcPr>
          <w:p w14:paraId="6960D74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成品</w:t>
            </w:r>
          </w:p>
        </w:tc>
        <w:tc>
          <w:tcPr>
            <w:tcW w:w="962" w:type="dxa"/>
            <w:vAlign w:val="center"/>
          </w:tcPr>
          <w:p w14:paraId="03ABAE1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套</w:t>
            </w:r>
          </w:p>
        </w:tc>
        <w:tc>
          <w:tcPr>
            <w:tcW w:w="1134" w:type="dxa"/>
            <w:vAlign w:val="center"/>
          </w:tcPr>
          <w:p w14:paraId="0DB1A1D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3</w:t>
            </w:r>
          </w:p>
        </w:tc>
        <w:tc>
          <w:tcPr>
            <w:tcW w:w="1333" w:type="dxa"/>
            <w:vAlign w:val="center"/>
          </w:tcPr>
          <w:p w14:paraId="1895EF5A">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13E7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77A492E5">
            <w:pPr>
              <w:keepNext w:val="0"/>
              <w:keepLines w:val="0"/>
              <w:suppressLineNumbers w:val="0"/>
              <w:spacing w:before="0" w:beforeAutospacing="0" w:after="0" w:afterAutospacing="0"/>
              <w:ind w:left="0" w:right="0"/>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color w:val="000000"/>
                <w:sz w:val="18"/>
                <w:szCs w:val="18"/>
                <w:lang w:val="en-US" w:eastAsia="zh-CN"/>
              </w:rPr>
              <w:t>7</w:t>
            </w:r>
          </w:p>
        </w:tc>
        <w:tc>
          <w:tcPr>
            <w:tcW w:w="1740" w:type="dxa"/>
            <w:vAlign w:val="center"/>
          </w:tcPr>
          <w:p w14:paraId="71224BB7">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搅拌机</w:t>
            </w:r>
          </w:p>
        </w:tc>
        <w:tc>
          <w:tcPr>
            <w:tcW w:w="2371" w:type="dxa"/>
            <w:vAlign w:val="center"/>
          </w:tcPr>
          <w:p w14:paraId="21CB36AE">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Ф800</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N=3kW</w:t>
            </w:r>
          </w:p>
        </w:tc>
        <w:tc>
          <w:tcPr>
            <w:tcW w:w="991" w:type="dxa"/>
            <w:vAlign w:val="center"/>
          </w:tcPr>
          <w:p w14:paraId="0E3F9D0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SUS304</w:t>
            </w:r>
          </w:p>
        </w:tc>
        <w:tc>
          <w:tcPr>
            <w:tcW w:w="962" w:type="dxa"/>
            <w:vAlign w:val="center"/>
          </w:tcPr>
          <w:p w14:paraId="04AB805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1134" w:type="dxa"/>
            <w:vAlign w:val="center"/>
          </w:tcPr>
          <w:p w14:paraId="7154594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333" w:type="dxa"/>
            <w:vAlign w:val="center"/>
          </w:tcPr>
          <w:p w14:paraId="5FEF4734">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0CE8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3377292E">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val="en-US" w:eastAsia="zh-CN"/>
              </w:rPr>
              <w:t>8</w:t>
            </w:r>
          </w:p>
        </w:tc>
        <w:tc>
          <w:tcPr>
            <w:tcW w:w="1740" w:type="dxa"/>
            <w:vAlign w:val="center"/>
          </w:tcPr>
          <w:p w14:paraId="09235437">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PAM</w:t>
            </w:r>
            <w:r>
              <w:rPr>
                <w:rFonts w:asciiTheme="minorEastAsia" w:hAnsiTheme="minorEastAsia" w:eastAsiaTheme="minorEastAsia"/>
                <w:color w:val="000000"/>
                <w:sz w:val="18"/>
                <w:szCs w:val="18"/>
              </w:rPr>
              <w:t>一体化加药设备</w:t>
            </w:r>
          </w:p>
        </w:tc>
        <w:tc>
          <w:tcPr>
            <w:tcW w:w="2371" w:type="dxa"/>
            <w:vAlign w:val="center"/>
          </w:tcPr>
          <w:p w14:paraId="3ECAFA04">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0~4kg干粉/h, N=2.2kW</w:t>
            </w:r>
          </w:p>
        </w:tc>
        <w:tc>
          <w:tcPr>
            <w:tcW w:w="991" w:type="dxa"/>
            <w:vAlign w:val="center"/>
          </w:tcPr>
          <w:p w14:paraId="03DE3CB3">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SUS304</w:t>
            </w:r>
          </w:p>
        </w:tc>
        <w:tc>
          <w:tcPr>
            <w:tcW w:w="962" w:type="dxa"/>
            <w:vAlign w:val="center"/>
          </w:tcPr>
          <w:p w14:paraId="27B9E27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套</w:t>
            </w:r>
          </w:p>
        </w:tc>
        <w:tc>
          <w:tcPr>
            <w:tcW w:w="1134" w:type="dxa"/>
            <w:vAlign w:val="center"/>
          </w:tcPr>
          <w:p w14:paraId="2BEAFDA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1</w:t>
            </w:r>
          </w:p>
        </w:tc>
        <w:tc>
          <w:tcPr>
            <w:tcW w:w="1333" w:type="dxa"/>
            <w:vAlign w:val="center"/>
          </w:tcPr>
          <w:p w14:paraId="6792FA9C">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5BBD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2E683B97">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val="en-US" w:eastAsia="zh-CN"/>
              </w:rPr>
              <w:t>9</w:t>
            </w:r>
          </w:p>
        </w:tc>
        <w:tc>
          <w:tcPr>
            <w:tcW w:w="1740" w:type="dxa"/>
            <w:vAlign w:val="center"/>
          </w:tcPr>
          <w:p w14:paraId="43B9B62B">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PAM螺杆泵</w:t>
            </w:r>
          </w:p>
        </w:tc>
        <w:tc>
          <w:tcPr>
            <w:tcW w:w="2371" w:type="dxa"/>
            <w:vAlign w:val="center"/>
          </w:tcPr>
          <w:p w14:paraId="195D4A6A">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Q=1200L/h, H=20m, N=1.1kW </w:t>
            </w:r>
          </w:p>
        </w:tc>
        <w:tc>
          <w:tcPr>
            <w:tcW w:w="991" w:type="dxa"/>
            <w:vAlign w:val="center"/>
          </w:tcPr>
          <w:p w14:paraId="5EC1A642">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成品</w:t>
            </w:r>
          </w:p>
        </w:tc>
        <w:tc>
          <w:tcPr>
            <w:tcW w:w="962" w:type="dxa"/>
            <w:vAlign w:val="center"/>
          </w:tcPr>
          <w:p w14:paraId="44F50A0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134" w:type="dxa"/>
            <w:vAlign w:val="center"/>
          </w:tcPr>
          <w:p w14:paraId="4AEF53D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333" w:type="dxa"/>
            <w:vAlign w:val="center"/>
          </w:tcPr>
          <w:p w14:paraId="0172BE56">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1275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590A6405">
            <w:pPr>
              <w:keepNext w:val="0"/>
              <w:keepLines w:val="0"/>
              <w:suppressLineNumbers w:val="0"/>
              <w:spacing w:before="0" w:beforeAutospacing="0" w:after="0" w:afterAutospacing="0"/>
              <w:ind w:left="0" w:right="0"/>
              <w:jc w:val="center"/>
              <w:rPr>
                <w:rFonts w:hint="eastAsia" w:asciiTheme="minorEastAsia" w:hAnsiTheme="minorEastAsia" w:eastAsiaTheme="minorEastAsia"/>
                <w:sz w:val="18"/>
                <w:szCs w:val="18"/>
                <w:lang w:val="en-US" w:eastAsia="zh-CN"/>
              </w:rPr>
            </w:pPr>
            <w:r>
              <w:rPr>
                <w:rFonts w:asciiTheme="minorEastAsia" w:hAnsiTheme="minorEastAsia" w:eastAsiaTheme="minorEastAsia"/>
                <w:color w:val="000000"/>
                <w:sz w:val="18"/>
                <w:szCs w:val="18"/>
              </w:rPr>
              <w:t>1</w:t>
            </w:r>
            <w:r>
              <w:rPr>
                <w:rFonts w:hint="eastAsia" w:asciiTheme="minorEastAsia" w:hAnsiTheme="minorEastAsia" w:eastAsiaTheme="minorEastAsia"/>
                <w:color w:val="000000"/>
                <w:sz w:val="18"/>
                <w:szCs w:val="18"/>
                <w:lang w:val="en-US" w:eastAsia="zh-CN"/>
              </w:rPr>
              <w:t>0</w:t>
            </w:r>
          </w:p>
        </w:tc>
        <w:tc>
          <w:tcPr>
            <w:tcW w:w="1740" w:type="dxa"/>
            <w:vAlign w:val="center"/>
          </w:tcPr>
          <w:p w14:paraId="776C79D2">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活化料斗</w:t>
            </w:r>
          </w:p>
        </w:tc>
        <w:tc>
          <w:tcPr>
            <w:tcW w:w="2371" w:type="dxa"/>
            <w:vAlign w:val="center"/>
          </w:tcPr>
          <w:p w14:paraId="431E6F12">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 xml:space="preserve">N=0.3kW </w:t>
            </w:r>
          </w:p>
        </w:tc>
        <w:tc>
          <w:tcPr>
            <w:tcW w:w="991" w:type="dxa"/>
            <w:vAlign w:val="center"/>
          </w:tcPr>
          <w:p w14:paraId="72E545C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碳钢</w:t>
            </w:r>
          </w:p>
        </w:tc>
        <w:tc>
          <w:tcPr>
            <w:tcW w:w="962" w:type="dxa"/>
            <w:vAlign w:val="center"/>
          </w:tcPr>
          <w:p w14:paraId="23D9CA8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套</w:t>
            </w:r>
          </w:p>
        </w:tc>
        <w:tc>
          <w:tcPr>
            <w:tcW w:w="1134" w:type="dxa"/>
            <w:vAlign w:val="center"/>
          </w:tcPr>
          <w:p w14:paraId="0E6796C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1</w:t>
            </w:r>
          </w:p>
        </w:tc>
        <w:tc>
          <w:tcPr>
            <w:tcW w:w="1333" w:type="dxa"/>
            <w:vAlign w:val="center"/>
          </w:tcPr>
          <w:p w14:paraId="72A44FE0">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2D3D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5E0D2AC3">
            <w:pPr>
              <w:keepNext w:val="0"/>
              <w:keepLines w:val="0"/>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color w:val="000000"/>
                <w:sz w:val="18"/>
                <w:szCs w:val="18"/>
                <w:lang w:val="en-US" w:eastAsia="zh-CN"/>
              </w:rPr>
              <w:t>11</w:t>
            </w:r>
          </w:p>
        </w:tc>
        <w:tc>
          <w:tcPr>
            <w:tcW w:w="1740" w:type="dxa"/>
            <w:vAlign w:val="center"/>
          </w:tcPr>
          <w:p w14:paraId="3BF4013B">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料仓及支架</w:t>
            </w:r>
          </w:p>
        </w:tc>
        <w:tc>
          <w:tcPr>
            <w:tcW w:w="2371" w:type="dxa"/>
            <w:vAlign w:val="center"/>
          </w:tcPr>
          <w:p w14:paraId="02CF87EC">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50m³</w:t>
            </w:r>
          </w:p>
        </w:tc>
        <w:tc>
          <w:tcPr>
            <w:tcW w:w="991" w:type="dxa"/>
            <w:vAlign w:val="center"/>
          </w:tcPr>
          <w:p w14:paraId="6DE00E8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碳钢</w:t>
            </w:r>
          </w:p>
        </w:tc>
        <w:tc>
          <w:tcPr>
            <w:tcW w:w="962" w:type="dxa"/>
            <w:vAlign w:val="center"/>
          </w:tcPr>
          <w:p w14:paraId="1949FFF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套</w:t>
            </w:r>
          </w:p>
        </w:tc>
        <w:tc>
          <w:tcPr>
            <w:tcW w:w="1134" w:type="dxa"/>
            <w:vAlign w:val="center"/>
          </w:tcPr>
          <w:p w14:paraId="046560F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1</w:t>
            </w:r>
          </w:p>
        </w:tc>
        <w:tc>
          <w:tcPr>
            <w:tcW w:w="1333" w:type="dxa"/>
            <w:vAlign w:val="center"/>
          </w:tcPr>
          <w:p w14:paraId="3F5FD385">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4F4C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10F94C7B">
            <w:pPr>
              <w:keepNext w:val="0"/>
              <w:keepLines w:val="0"/>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color w:val="000000"/>
                <w:sz w:val="18"/>
                <w:szCs w:val="18"/>
                <w:lang w:val="en-US" w:eastAsia="zh-CN"/>
              </w:rPr>
              <w:t>12</w:t>
            </w:r>
          </w:p>
        </w:tc>
        <w:tc>
          <w:tcPr>
            <w:tcW w:w="1740" w:type="dxa"/>
            <w:vAlign w:val="center"/>
          </w:tcPr>
          <w:p w14:paraId="503D364F">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仓顶除尘器</w:t>
            </w:r>
          </w:p>
        </w:tc>
        <w:tc>
          <w:tcPr>
            <w:tcW w:w="2371" w:type="dxa"/>
            <w:vAlign w:val="center"/>
          </w:tcPr>
          <w:p w14:paraId="6F9FA7A8">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N=1.5kW</w:t>
            </w:r>
          </w:p>
        </w:tc>
        <w:tc>
          <w:tcPr>
            <w:tcW w:w="991" w:type="dxa"/>
            <w:vAlign w:val="center"/>
          </w:tcPr>
          <w:p w14:paraId="007EE31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成品</w:t>
            </w:r>
          </w:p>
        </w:tc>
        <w:tc>
          <w:tcPr>
            <w:tcW w:w="962" w:type="dxa"/>
            <w:vAlign w:val="center"/>
          </w:tcPr>
          <w:p w14:paraId="63B674A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台</w:t>
            </w:r>
          </w:p>
        </w:tc>
        <w:tc>
          <w:tcPr>
            <w:tcW w:w="1134" w:type="dxa"/>
            <w:vAlign w:val="center"/>
          </w:tcPr>
          <w:p w14:paraId="509B51C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1</w:t>
            </w:r>
          </w:p>
        </w:tc>
        <w:tc>
          <w:tcPr>
            <w:tcW w:w="1333" w:type="dxa"/>
            <w:vAlign w:val="center"/>
          </w:tcPr>
          <w:p w14:paraId="096B5D28">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270E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7A95EA2E">
            <w:pPr>
              <w:keepNext w:val="0"/>
              <w:keepLines w:val="0"/>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color w:val="000000"/>
                <w:sz w:val="18"/>
                <w:szCs w:val="18"/>
                <w:lang w:val="en-US" w:eastAsia="zh-CN"/>
              </w:rPr>
              <w:t>13</w:t>
            </w:r>
          </w:p>
        </w:tc>
        <w:tc>
          <w:tcPr>
            <w:tcW w:w="1740" w:type="dxa"/>
            <w:vAlign w:val="center"/>
          </w:tcPr>
          <w:p w14:paraId="7DA2E49D">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计量系统</w:t>
            </w:r>
          </w:p>
        </w:tc>
        <w:tc>
          <w:tcPr>
            <w:tcW w:w="2371" w:type="dxa"/>
            <w:vAlign w:val="center"/>
          </w:tcPr>
          <w:p w14:paraId="1E49CC52">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　</w:t>
            </w:r>
          </w:p>
        </w:tc>
        <w:tc>
          <w:tcPr>
            <w:tcW w:w="991" w:type="dxa"/>
            <w:vAlign w:val="center"/>
          </w:tcPr>
          <w:p w14:paraId="166F846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成品</w:t>
            </w:r>
          </w:p>
        </w:tc>
        <w:tc>
          <w:tcPr>
            <w:tcW w:w="962" w:type="dxa"/>
            <w:vAlign w:val="center"/>
          </w:tcPr>
          <w:p w14:paraId="0F7C77E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套</w:t>
            </w:r>
          </w:p>
        </w:tc>
        <w:tc>
          <w:tcPr>
            <w:tcW w:w="1134" w:type="dxa"/>
            <w:vAlign w:val="center"/>
          </w:tcPr>
          <w:p w14:paraId="0A60D87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1</w:t>
            </w:r>
          </w:p>
        </w:tc>
        <w:tc>
          <w:tcPr>
            <w:tcW w:w="1333" w:type="dxa"/>
            <w:vAlign w:val="center"/>
          </w:tcPr>
          <w:p w14:paraId="6FB3572F">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722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0A89F319">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14</w:t>
            </w:r>
          </w:p>
        </w:tc>
        <w:tc>
          <w:tcPr>
            <w:tcW w:w="1740" w:type="dxa"/>
            <w:vAlign w:val="center"/>
          </w:tcPr>
          <w:p w14:paraId="5608987E">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精确给料机</w:t>
            </w:r>
          </w:p>
        </w:tc>
        <w:tc>
          <w:tcPr>
            <w:tcW w:w="2371" w:type="dxa"/>
            <w:vAlign w:val="center"/>
          </w:tcPr>
          <w:p w14:paraId="44FC0CB3">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输送最大量1000L/h, N=0.18kW</w:t>
            </w:r>
          </w:p>
        </w:tc>
        <w:tc>
          <w:tcPr>
            <w:tcW w:w="991" w:type="dxa"/>
            <w:vAlign w:val="center"/>
          </w:tcPr>
          <w:p w14:paraId="443E7ACE">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碳钢</w:t>
            </w:r>
          </w:p>
        </w:tc>
        <w:tc>
          <w:tcPr>
            <w:tcW w:w="962" w:type="dxa"/>
            <w:vAlign w:val="center"/>
          </w:tcPr>
          <w:p w14:paraId="706E9D5D">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套</w:t>
            </w:r>
          </w:p>
        </w:tc>
        <w:tc>
          <w:tcPr>
            <w:tcW w:w="1134" w:type="dxa"/>
            <w:vAlign w:val="center"/>
          </w:tcPr>
          <w:p w14:paraId="4A7EAEE4">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333" w:type="dxa"/>
            <w:vAlign w:val="center"/>
          </w:tcPr>
          <w:p w14:paraId="26E622D0">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77BE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3E7F987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15</w:t>
            </w:r>
          </w:p>
        </w:tc>
        <w:tc>
          <w:tcPr>
            <w:tcW w:w="1740" w:type="dxa"/>
            <w:vAlign w:val="center"/>
          </w:tcPr>
          <w:p w14:paraId="5C70DBFA">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螺旋输送器</w:t>
            </w:r>
          </w:p>
        </w:tc>
        <w:tc>
          <w:tcPr>
            <w:tcW w:w="2371" w:type="dxa"/>
            <w:vAlign w:val="center"/>
          </w:tcPr>
          <w:p w14:paraId="5AB2B587">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8m³/h, N=2.2kW, L=6m</w:t>
            </w:r>
          </w:p>
        </w:tc>
        <w:tc>
          <w:tcPr>
            <w:tcW w:w="991" w:type="dxa"/>
            <w:vAlign w:val="center"/>
          </w:tcPr>
          <w:p w14:paraId="4C953B77">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碳钢</w:t>
            </w:r>
          </w:p>
        </w:tc>
        <w:tc>
          <w:tcPr>
            <w:tcW w:w="962" w:type="dxa"/>
            <w:vAlign w:val="center"/>
          </w:tcPr>
          <w:p w14:paraId="16CE1366">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套</w:t>
            </w:r>
          </w:p>
        </w:tc>
        <w:tc>
          <w:tcPr>
            <w:tcW w:w="1134" w:type="dxa"/>
            <w:vAlign w:val="center"/>
          </w:tcPr>
          <w:p w14:paraId="1CD64489">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333" w:type="dxa"/>
            <w:vAlign w:val="center"/>
          </w:tcPr>
          <w:p w14:paraId="793177FA">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20A8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0098A90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16</w:t>
            </w:r>
          </w:p>
        </w:tc>
        <w:tc>
          <w:tcPr>
            <w:tcW w:w="1740" w:type="dxa"/>
            <w:vAlign w:val="center"/>
          </w:tcPr>
          <w:p w14:paraId="2102DDAE">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溶解桶</w:t>
            </w:r>
          </w:p>
        </w:tc>
        <w:tc>
          <w:tcPr>
            <w:tcW w:w="2371" w:type="dxa"/>
            <w:vAlign w:val="center"/>
          </w:tcPr>
          <w:p w14:paraId="30D1C51E">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Ф1.8x1.9m</w:t>
            </w:r>
            <w:r>
              <w:rPr>
                <w:rFonts w:hint="eastAsia" w:asciiTheme="minorEastAsia" w:hAnsiTheme="minorEastAsia" w:eastAsiaTheme="minorEastAsia"/>
                <w:color w:val="000000"/>
                <w:sz w:val="18"/>
                <w:szCs w:val="18"/>
              </w:rPr>
              <w:t>,</w:t>
            </w:r>
          </w:p>
          <w:p w14:paraId="46B6137E">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厚5mm</w:t>
            </w:r>
          </w:p>
        </w:tc>
        <w:tc>
          <w:tcPr>
            <w:tcW w:w="991" w:type="dxa"/>
            <w:vAlign w:val="center"/>
          </w:tcPr>
          <w:p w14:paraId="556F69CC">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SUS304</w:t>
            </w:r>
          </w:p>
        </w:tc>
        <w:tc>
          <w:tcPr>
            <w:tcW w:w="962" w:type="dxa"/>
            <w:vAlign w:val="center"/>
          </w:tcPr>
          <w:p w14:paraId="798D8B9F">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个</w:t>
            </w:r>
          </w:p>
        </w:tc>
        <w:tc>
          <w:tcPr>
            <w:tcW w:w="1134" w:type="dxa"/>
            <w:vAlign w:val="center"/>
          </w:tcPr>
          <w:p w14:paraId="57BFBD0A">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333" w:type="dxa"/>
            <w:vAlign w:val="center"/>
          </w:tcPr>
          <w:p w14:paraId="6F02A600">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33B7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37471ED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17</w:t>
            </w:r>
          </w:p>
        </w:tc>
        <w:tc>
          <w:tcPr>
            <w:tcW w:w="1740" w:type="dxa"/>
            <w:vAlign w:val="center"/>
          </w:tcPr>
          <w:p w14:paraId="2037DF23">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存储桶</w:t>
            </w:r>
          </w:p>
        </w:tc>
        <w:tc>
          <w:tcPr>
            <w:tcW w:w="2371" w:type="dxa"/>
            <w:vAlign w:val="center"/>
          </w:tcPr>
          <w:p w14:paraId="1F66AD18">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 xml:space="preserve">Ф2.2×2.4m, </w:t>
            </w:r>
          </w:p>
          <w:p w14:paraId="743E1B68">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厚5mm</w:t>
            </w:r>
          </w:p>
        </w:tc>
        <w:tc>
          <w:tcPr>
            <w:tcW w:w="991" w:type="dxa"/>
            <w:vAlign w:val="center"/>
          </w:tcPr>
          <w:p w14:paraId="6DAA5A12">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SUS304</w:t>
            </w:r>
          </w:p>
        </w:tc>
        <w:tc>
          <w:tcPr>
            <w:tcW w:w="962" w:type="dxa"/>
            <w:vAlign w:val="center"/>
          </w:tcPr>
          <w:p w14:paraId="7AD975A3">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个</w:t>
            </w:r>
          </w:p>
        </w:tc>
        <w:tc>
          <w:tcPr>
            <w:tcW w:w="1134" w:type="dxa"/>
            <w:vAlign w:val="center"/>
          </w:tcPr>
          <w:p w14:paraId="571F3AB4">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333" w:type="dxa"/>
            <w:vAlign w:val="center"/>
          </w:tcPr>
          <w:p w14:paraId="53222208">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3CCF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230817AE">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18</w:t>
            </w:r>
          </w:p>
        </w:tc>
        <w:tc>
          <w:tcPr>
            <w:tcW w:w="1740" w:type="dxa"/>
            <w:vAlign w:val="center"/>
          </w:tcPr>
          <w:p w14:paraId="18C2BBC3">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溶解桶除尘器</w:t>
            </w:r>
          </w:p>
        </w:tc>
        <w:tc>
          <w:tcPr>
            <w:tcW w:w="2371" w:type="dxa"/>
            <w:vAlign w:val="center"/>
          </w:tcPr>
          <w:p w14:paraId="5ECB52C0">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N=1.5kW</w:t>
            </w:r>
          </w:p>
        </w:tc>
        <w:tc>
          <w:tcPr>
            <w:tcW w:w="991" w:type="dxa"/>
            <w:vAlign w:val="center"/>
          </w:tcPr>
          <w:p w14:paraId="7446E698">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成品</w:t>
            </w:r>
          </w:p>
        </w:tc>
        <w:tc>
          <w:tcPr>
            <w:tcW w:w="962" w:type="dxa"/>
            <w:vAlign w:val="center"/>
          </w:tcPr>
          <w:p w14:paraId="3F54F717">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套</w:t>
            </w:r>
          </w:p>
        </w:tc>
        <w:tc>
          <w:tcPr>
            <w:tcW w:w="1134" w:type="dxa"/>
            <w:vAlign w:val="center"/>
          </w:tcPr>
          <w:p w14:paraId="12BF3BBD">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333" w:type="dxa"/>
            <w:vAlign w:val="center"/>
          </w:tcPr>
          <w:p w14:paraId="3F67FBB4">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05F4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0580B341">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rPr>
              <w:t>1</w:t>
            </w:r>
            <w:r>
              <w:rPr>
                <w:rFonts w:hint="eastAsia" w:asciiTheme="minorEastAsia" w:hAnsiTheme="minorEastAsia" w:eastAsiaTheme="minorEastAsia"/>
                <w:color w:val="000000"/>
                <w:sz w:val="18"/>
                <w:szCs w:val="18"/>
                <w:lang w:val="en-US" w:eastAsia="zh-CN"/>
              </w:rPr>
              <w:t>9</w:t>
            </w:r>
          </w:p>
        </w:tc>
        <w:tc>
          <w:tcPr>
            <w:tcW w:w="1740" w:type="dxa"/>
            <w:vAlign w:val="center"/>
          </w:tcPr>
          <w:p w14:paraId="3DB2540A">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搅拌器</w:t>
            </w:r>
          </w:p>
        </w:tc>
        <w:tc>
          <w:tcPr>
            <w:tcW w:w="2371" w:type="dxa"/>
            <w:vAlign w:val="center"/>
          </w:tcPr>
          <w:p w14:paraId="6B370D23">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Ф470, N=1.5kW</w:t>
            </w:r>
          </w:p>
        </w:tc>
        <w:tc>
          <w:tcPr>
            <w:tcW w:w="991" w:type="dxa"/>
            <w:vAlign w:val="center"/>
          </w:tcPr>
          <w:p w14:paraId="714C0261">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SUS304</w:t>
            </w:r>
          </w:p>
        </w:tc>
        <w:tc>
          <w:tcPr>
            <w:tcW w:w="962" w:type="dxa"/>
            <w:vAlign w:val="center"/>
          </w:tcPr>
          <w:p w14:paraId="18780FF0">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个</w:t>
            </w:r>
          </w:p>
        </w:tc>
        <w:tc>
          <w:tcPr>
            <w:tcW w:w="1134" w:type="dxa"/>
            <w:vAlign w:val="center"/>
          </w:tcPr>
          <w:p w14:paraId="3DF48020">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333" w:type="dxa"/>
            <w:vAlign w:val="center"/>
          </w:tcPr>
          <w:p w14:paraId="2609C4D0">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p>
        </w:tc>
      </w:tr>
      <w:tr w14:paraId="78E7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5D1BB7D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20</w:t>
            </w:r>
          </w:p>
        </w:tc>
        <w:tc>
          <w:tcPr>
            <w:tcW w:w="1740" w:type="dxa"/>
            <w:vAlign w:val="center"/>
          </w:tcPr>
          <w:p w14:paraId="09296BA3">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搅拌器</w:t>
            </w:r>
          </w:p>
        </w:tc>
        <w:tc>
          <w:tcPr>
            <w:tcW w:w="2371" w:type="dxa"/>
            <w:vAlign w:val="center"/>
          </w:tcPr>
          <w:p w14:paraId="4679C021">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Ф700, N=2.2kW</w:t>
            </w:r>
          </w:p>
        </w:tc>
        <w:tc>
          <w:tcPr>
            <w:tcW w:w="991" w:type="dxa"/>
            <w:vAlign w:val="center"/>
          </w:tcPr>
          <w:p w14:paraId="049D7803">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SUS304</w:t>
            </w:r>
          </w:p>
        </w:tc>
        <w:tc>
          <w:tcPr>
            <w:tcW w:w="962" w:type="dxa"/>
            <w:vAlign w:val="center"/>
          </w:tcPr>
          <w:p w14:paraId="38C185E6">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个</w:t>
            </w:r>
          </w:p>
        </w:tc>
        <w:tc>
          <w:tcPr>
            <w:tcW w:w="1134" w:type="dxa"/>
            <w:vAlign w:val="center"/>
          </w:tcPr>
          <w:p w14:paraId="64D154E7">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333" w:type="dxa"/>
            <w:vAlign w:val="center"/>
          </w:tcPr>
          <w:p w14:paraId="0677CDE8">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6C1B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5CE3957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21</w:t>
            </w:r>
          </w:p>
        </w:tc>
        <w:tc>
          <w:tcPr>
            <w:tcW w:w="1740" w:type="dxa"/>
            <w:vAlign w:val="center"/>
          </w:tcPr>
          <w:p w14:paraId="34CF42D9">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离心泵</w:t>
            </w:r>
          </w:p>
        </w:tc>
        <w:tc>
          <w:tcPr>
            <w:tcW w:w="2371" w:type="dxa"/>
            <w:vAlign w:val="center"/>
          </w:tcPr>
          <w:p w14:paraId="499039EE">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color w:val="000000" w:themeColor="text1"/>
                <w:sz w:val="18"/>
                <w:szCs w:val="18"/>
                <w14:textFill>
                  <w14:solidFill>
                    <w14:schemeClr w14:val="tx1"/>
                  </w14:solidFill>
                </w14:textFill>
              </w:rPr>
              <w:t>50GW20, N=0.75kW</w:t>
            </w:r>
          </w:p>
        </w:tc>
        <w:tc>
          <w:tcPr>
            <w:tcW w:w="991" w:type="dxa"/>
            <w:vAlign w:val="center"/>
          </w:tcPr>
          <w:p w14:paraId="524FADE1">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themeColor="text1"/>
                <w:sz w:val="18"/>
                <w:szCs w:val="18"/>
                <w14:textFill>
                  <w14:solidFill>
                    <w14:schemeClr w14:val="tx1"/>
                  </w14:solidFill>
                </w14:textFill>
              </w:rPr>
              <w:t>成品</w:t>
            </w:r>
          </w:p>
        </w:tc>
        <w:tc>
          <w:tcPr>
            <w:tcW w:w="962" w:type="dxa"/>
            <w:vAlign w:val="center"/>
          </w:tcPr>
          <w:p w14:paraId="255FAE4D">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themeColor="text1"/>
                <w:sz w:val="18"/>
                <w:szCs w:val="18"/>
                <w14:textFill>
                  <w14:solidFill>
                    <w14:schemeClr w14:val="tx1"/>
                  </w14:solidFill>
                </w14:textFill>
              </w:rPr>
              <w:t>台</w:t>
            </w:r>
          </w:p>
        </w:tc>
        <w:tc>
          <w:tcPr>
            <w:tcW w:w="1134" w:type="dxa"/>
            <w:vAlign w:val="center"/>
          </w:tcPr>
          <w:p w14:paraId="1E5C0ACE">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themeColor="text1"/>
                <w:sz w:val="18"/>
                <w:szCs w:val="18"/>
                <w14:textFill>
                  <w14:solidFill>
                    <w14:schemeClr w14:val="tx1"/>
                  </w14:solidFill>
                </w14:textFill>
              </w:rPr>
              <w:t>2</w:t>
            </w:r>
          </w:p>
        </w:tc>
        <w:tc>
          <w:tcPr>
            <w:tcW w:w="1333" w:type="dxa"/>
            <w:vAlign w:val="center"/>
          </w:tcPr>
          <w:p w14:paraId="44E0C115">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25CC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5DB3F1A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22</w:t>
            </w:r>
          </w:p>
        </w:tc>
        <w:tc>
          <w:tcPr>
            <w:tcW w:w="1740" w:type="dxa"/>
            <w:vAlign w:val="center"/>
          </w:tcPr>
          <w:p w14:paraId="1412FAD6">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螺杆泵</w:t>
            </w:r>
          </w:p>
        </w:tc>
        <w:tc>
          <w:tcPr>
            <w:tcW w:w="2371" w:type="dxa"/>
            <w:vAlign w:val="center"/>
          </w:tcPr>
          <w:p w14:paraId="32DC711C">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sz w:val="18"/>
                <w:szCs w:val="18"/>
              </w:rPr>
              <w:t>Q=1200L/h, N=1.1kW</w:t>
            </w:r>
          </w:p>
        </w:tc>
        <w:tc>
          <w:tcPr>
            <w:tcW w:w="991" w:type="dxa"/>
            <w:vAlign w:val="center"/>
          </w:tcPr>
          <w:p w14:paraId="19CC9E03">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sz w:val="18"/>
                <w:szCs w:val="18"/>
              </w:rPr>
              <w:t>成品</w:t>
            </w:r>
          </w:p>
        </w:tc>
        <w:tc>
          <w:tcPr>
            <w:tcW w:w="962" w:type="dxa"/>
            <w:vAlign w:val="center"/>
          </w:tcPr>
          <w:p w14:paraId="64CD6214">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sz w:val="18"/>
                <w:szCs w:val="18"/>
              </w:rPr>
              <w:t>台</w:t>
            </w:r>
          </w:p>
        </w:tc>
        <w:tc>
          <w:tcPr>
            <w:tcW w:w="1134" w:type="dxa"/>
            <w:vAlign w:val="center"/>
          </w:tcPr>
          <w:p w14:paraId="7E51DD09">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sz w:val="18"/>
                <w:szCs w:val="18"/>
              </w:rPr>
              <w:t>3</w:t>
            </w:r>
          </w:p>
        </w:tc>
        <w:tc>
          <w:tcPr>
            <w:tcW w:w="1333" w:type="dxa"/>
            <w:vAlign w:val="center"/>
          </w:tcPr>
          <w:p w14:paraId="0031F525">
            <w:pPr>
              <w:keepNext w:val="0"/>
              <w:keepLines w:val="0"/>
              <w:suppressLineNumbers w:val="0"/>
              <w:spacing w:before="0" w:beforeAutospacing="0" w:after="0" w:afterAutospacing="0"/>
              <w:ind w:left="0" w:right="0"/>
              <w:rPr>
                <w:rFonts w:asciiTheme="minorEastAsia" w:hAnsiTheme="minorEastAsia" w:eastAsiaTheme="minorEastAsia"/>
                <w:color w:val="000000" w:themeColor="text1"/>
                <w:sz w:val="18"/>
                <w:szCs w:val="18"/>
                <w14:textFill>
                  <w14:solidFill>
                    <w14:schemeClr w14:val="tx1"/>
                  </w14:solidFill>
                </w14:textFill>
              </w:rPr>
            </w:pPr>
          </w:p>
        </w:tc>
      </w:tr>
      <w:tr w14:paraId="38F4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63A31E4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23</w:t>
            </w:r>
          </w:p>
        </w:tc>
        <w:tc>
          <w:tcPr>
            <w:tcW w:w="1740" w:type="dxa"/>
            <w:vAlign w:val="center"/>
          </w:tcPr>
          <w:p w14:paraId="3BD7DC4C">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空压机</w:t>
            </w:r>
            <w:r>
              <w:rPr>
                <w:rFonts w:asciiTheme="minorEastAsia" w:hAnsiTheme="minorEastAsia" w:eastAsiaTheme="minorEastAsia"/>
                <w:color w:val="000000"/>
                <w:sz w:val="18"/>
                <w:szCs w:val="18"/>
              </w:rPr>
              <w:t>系统</w:t>
            </w:r>
          </w:p>
        </w:tc>
        <w:tc>
          <w:tcPr>
            <w:tcW w:w="2371" w:type="dxa"/>
            <w:vAlign w:val="center"/>
          </w:tcPr>
          <w:p w14:paraId="57BEAE97">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0.9m³/min</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 xml:space="preserve"> N=5.5kW</w:t>
            </w:r>
          </w:p>
        </w:tc>
        <w:tc>
          <w:tcPr>
            <w:tcW w:w="991" w:type="dxa"/>
            <w:vAlign w:val="center"/>
          </w:tcPr>
          <w:p w14:paraId="179FF481">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成品</w:t>
            </w:r>
          </w:p>
        </w:tc>
        <w:tc>
          <w:tcPr>
            <w:tcW w:w="962" w:type="dxa"/>
            <w:vAlign w:val="center"/>
          </w:tcPr>
          <w:p w14:paraId="262E29B8">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套</w:t>
            </w:r>
          </w:p>
        </w:tc>
        <w:tc>
          <w:tcPr>
            <w:tcW w:w="1134" w:type="dxa"/>
            <w:vAlign w:val="center"/>
          </w:tcPr>
          <w:p w14:paraId="0C868236">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333" w:type="dxa"/>
            <w:vAlign w:val="center"/>
          </w:tcPr>
          <w:p w14:paraId="35A1002B">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p>
        </w:tc>
      </w:tr>
      <w:tr w14:paraId="0F54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704" w:type="dxa"/>
            <w:vAlign w:val="center"/>
          </w:tcPr>
          <w:p w14:paraId="08CB91C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24</w:t>
            </w:r>
          </w:p>
        </w:tc>
        <w:tc>
          <w:tcPr>
            <w:tcW w:w="1740" w:type="dxa"/>
            <w:vAlign w:val="center"/>
          </w:tcPr>
          <w:p w14:paraId="5CD6E5B8">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溶加药装置</w:t>
            </w:r>
          </w:p>
        </w:tc>
        <w:tc>
          <w:tcPr>
            <w:tcW w:w="2371" w:type="dxa"/>
            <w:vAlign w:val="center"/>
          </w:tcPr>
          <w:p w14:paraId="3D136CF7">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溶药箱Ф1.6×1.3m, N=1.5kW,储药箱2.5×2.2×2m</w:t>
            </w:r>
          </w:p>
        </w:tc>
        <w:tc>
          <w:tcPr>
            <w:tcW w:w="991" w:type="dxa"/>
            <w:vAlign w:val="center"/>
          </w:tcPr>
          <w:p w14:paraId="29CC8958">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成品</w:t>
            </w:r>
          </w:p>
        </w:tc>
        <w:tc>
          <w:tcPr>
            <w:tcW w:w="962" w:type="dxa"/>
            <w:vAlign w:val="center"/>
          </w:tcPr>
          <w:p w14:paraId="6098A009">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套</w:t>
            </w:r>
          </w:p>
        </w:tc>
        <w:tc>
          <w:tcPr>
            <w:tcW w:w="1134" w:type="dxa"/>
            <w:vAlign w:val="center"/>
          </w:tcPr>
          <w:p w14:paraId="4711D454">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w:t>
            </w:r>
          </w:p>
        </w:tc>
        <w:tc>
          <w:tcPr>
            <w:tcW w:w="1333" w:type="dxa"/>
            <w:vAlign w:val="center"/>
          </w:tcPr>
          <w:p w14:paraId="10B0EB15">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p>
        </w:tc>
      </w:tr>
      <w:tr w14:paraId="1B9E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04" w:type="dxa"/>
            <w:vAlign w:val="center"/>
          </w:tcPr>
          <w:p w14:paraId="1EC27F5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25</w:t>
            </w:r>
          </w:p>
        </w:tc>
        <w:tc>
          <w:tcPr>
            <w:tcW w:w="1740" w:type="dxa"/>
            <w:vAlign w:val="center"/>
          </w:tcPr>
          <w:p w14:paraId="50C1C442">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隔膜计量泵(含压力表)</w:t>
            </w:r>
          </w:p>
        </w:tc>
        <w:tc>
          <w:tcPr>
            <w:tcW w:w="2371" w:type="dxa"/>
            <w:vAlign w:val="center"/>
          </w:tcPr>
          <w:p w14:paraId="682877E6">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Q=1000L/h</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 xml:space="preserve"> H=30m</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 xml:space="preserve"> N=1.1kW</w:t>
            </w:r>
          </w:p>
        </w:tc>
        <w:tc>
          <w:tcPr>
            <w:tcW w:w="991" w:type="dxa"/>
            <w:vAlign w:val="center"/>
          </w:tcPr>
          <w:p w14:paraId="732E909E">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成品</w:t>
            </w:r>
          </w:p>
        </w:tc>
        <w:tc>
          <w:tcPr>
            <w:tcW w:w="962" w:type="dxa"/>
            <w:vAlign w:val="center"/>
          </w:tcPr>
          <w:p w14:paraId="2A63CCAC">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套</w:t>
            </w:r>
          </w:p>
        </w:tc>
        <w:tc>
          <w:tcPr>
            <w:tcW w:w="1134" w:type="dxa"/>
            <w:vAlign w:val="center"/>
          </w:tcPr>
          <w:p w14:paraId="2EAA3408">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w:t>
            </w:r>
          </w:p>
        </w:tc>
        <w:tc>
          <w:tcPr>
            <w:tcW w:w="1333" w:type="dxa"/>
            <w:vAlign w:val="center"/>
          </w:tcPr>
          <w:p w14:paraId="18D9DC18">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p>
        </w:tc>
      </w:tr>
    </w:tbl>
    <w:p w14:paraId="2214AB4C">
      <w:pPr>
        <w:outlineLvl w:val="0"/>
        <w:rPr>
          <w:rFonts w:asciiTheme="minorEastAsia" w:hAnsiTheme="minorEastAsia" w:eastAsiaTheme="minorEastAsia"/>
          <w:b/>
          <w:sz w:val="18"/>
          <w:szCs w:val="18"/>
        </w:rPr>
      </w:pPr>
      <w:r>
        <w:rPr>
          <w:rFonts w:asciiTheme="minorEastAsia" w:hAnsiTheme="minorEastAsia" w:eastAsiaTheme="minorEastAsia"/>
          <w:b/>
          <w:sz w:val="18"/>
          <w:szCs w:val="18"/>
        </w:rPr>
        <w:t>8</w:t>
      </w:r>
      <w:r>
        <w:rPr>
          <w:rFonts w:hint="eastAsia" w:asciiTheme="minorEastAsia" w:hAnsiTheme="minorEastAsia" w:eastAsiaTheme="minorEastAsia"/>
          <w:b/>
          <w:sz w:val="18"/>
          <w:szCs w:val="18"/>
        </w:rPr>
        <w:t>、</w:t>
      </w:r>
      <w:r>
        <w:rPr>
          <w:rFonts w:asciiTheme="minorEastAsia" w:hAnsiTheme="minorEastAsia" w:eastAsiaTheme="minorEastAsia"/>
          <w:b/>
          <w:sz w:val="18"/>
          <w:szCs w:val="18"/>
        </w:rPr>
        <w:t>高密度沉淀池</w:t>
      </w:r>
    </w:p>
    <w:tbl>
      <w:tblPr>
        <w:tblStyle w:val="55"/>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474"/>
        <w:gridCol w:w="2606"/>
        <w:gridCol w:w="1125"/>
        <w:gridCol w:w="742"/>
        <w:gridCol w:w="1088"/>
        <w:gridCol w:w="1275"/>
      </w:tblGrid>
      <w:tr w14:paraId="359E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9" w:type="dxa"/>
            <w:vAlign w:val="center"/>
          </w:tcPr>
          <w:p w14:paraId="2B1DEEA3">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1474" w:type="dxa"/>
            <w:vAlign w:val="center"/>
          </w:tcPr>
          <w:p w14:paraId="08E6CA2D">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名称</w:t>
            </w:r>
          </w:p>
        </w:tc>
        <w:tc>
          <w:tcPr>
            <w:tcW w:w="2606" w:type="dxa"/>
            <w:vAlign w:val="center"/>
          </w:tcPr>
          <w:p w14:paraId="0031845C">
            <w:pPr>
              <w:keepNext w:val="0"/>
              <w:keepLines w:val="0"/>
              <w:suppressLineNumbers w:val="0"/>
              <w:spacing w:before="0" w:beforeAutospacing="0" w:after="0" w:afterAutospacing="0" w:line="360" w:lineRule="auto"/>
              <w:ind w:left="239" w:leftChars="114" w:right="0"/>
              <w:jc w:val="center"/>
              <w:rPr>
                <w:rFonts w:asciiTheme="minorEastAsia" w:hAnsiTheme="minorEastAsia" w:eastAsiaTheme="minorEastAsia"/>
                <w:sz w:val="18"/>
                <w:szCs w:val="18"/>
              </w:rPr>
            </w:pPr>
            <w:r>
              <w:rPr>
                <w:rFonts w:asciiTheme="minorEastAsia" w:hAnsiTheme="minorEastAsia" w:eastAsiaTheme="minorEastAsia"/>
                <w:sz w:val="18"/>
                <w:szCs w:val="18"/>
              </w:rPr>
              <w:t>规格型号</w:t>
            </w:r>
          </w:p>
        </w:tc>
        <w:tc>
          <w:tcPr>
            <w:tcW w:w="1125" w:type="dxa"/>
            <w:vAlign w:val="center"/>
          </w:tcPr>
          <w:p w14:paraId="59CC282C">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材料</w:t>
            </w:r>
          </w:p>
        </w:tc>
        <w:tc>
          <w:tcPr>
            <w:tcW w:w="742" w:type="dxa"/>
            <w:vAlign w:val="center"/>
          </w:tcPr>
          <w:p w14:paraId="646B4CEE">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1088" w:type="dxa"/>
            <w:vAlign w:val="center"/>
          </w:tcPr>
          <w:p w14:paraId="0C957B70">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275" w:type="dxa"/>
            <w:vAlign w:val="center"/>
          </w:tcPr>
          <w:p w14:paraId="1FEBB064">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2635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4A84BC68">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474" w:type="dxa"/>
            <w:tcBorders>
              <w:top w:val="single" w:color="auto" w:sz="4" w:space="0"/>
              <w:left w:val="single" w:color="auto" w:sz="4" w:space="0"/>
              <w:bottom w:val="single" w:color="auto" w:sz="4" w:space="0"/>
              <w:right w:val="single" w:color="auto" w:sz="4" w:space="0"/>
            </w:tcBorders>
            <w:vAlign w:val="center"/>
          </w:tcPr>
          <w:p w14:paraId="6773243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搅拌器</w:t>
            </w:r>
          </w:p>
        </w:tc>
        <w:tc>
          <w:tcPr>
            <w:tcW w:w="2606" w:type="dxa"/>
            <w:tcBorders>
              <w:top w:val="single" w:color="auto" w:sz="4" w:space="0"/>
              <w:left w:val="single" w:color="auto" w:sz="4" w:space="0"/>
              <w:bottom w:val="single" w:color="auto" w:sz="4" w:space="0"/>
              <w:right w:val="single" w:color="auto" w:sz="4" w:space="0"/>
            </w:tcBorders>
            <w:vAlign w:val="center"/>
          </w:tcPr>
          <w:p w14:paraId="5674C914">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D=1000, H=4000, N=5.5kW, 57rpm</w:t>
            </w:r>
          </w:p>
        </w:tc>
        <w:tc>
          <w:tcPr>
            <w:tcW w:w="1125" w:type="dxa"/>
            <w:tcBorders>
              <w:top w:val="single" w:color="auto" w:sz="4" w:space="0"/>
              <w:left w:val="single" w:color="auto" w:sz="4" w:space="0"/>
              <w:bottom w:val="single" w:color="auto" w:sz="4" w:space="0"/>
              <w:right w:val="single" w:color="auto" w:sz="4" w:space="0"/>
            </w:tcBorders>
            <w:vAlign w:val="center"/>
          </w:tcPr>
          <w:p w14:paraId="3404050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742" w:type="dxa"/>
            <w:tcBorders>
              <w:top w:val="single" w:color="auto" w:sz="4" w:space="0"/>
              <w:left w:val="single" w:color="auto" w:sz="4" w:space="0"/>
              <w:bottom w:val="single" w:color="auto" w:sz="4" w:space="0"/>
              <w:right w:val="single" w:color="auto" w:sz="4" w:space="0"/>
            </w:tcBorders>
            <w:vAlign w:val="center"/>
          </w:tcPr>
          <w:p w14:paraId="7413F05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088" w:type="dxa"/>
            <w:tcBorders>
              <w:top w:val="single" w:color="auto" w:sz="4" w:space="0"/>
              <w:left w:val="single" w:color="auto" w:sz="4" w:space="0"/>
              <w:bottom w:val="single" w:color="auto" w:sz="4" w:space="0"/>
              <w:right w:val="single" w:color="auto" w:sz="4" w:space="0"/>
            </w:tcBorders>
            <w:vAlign w:val="center"/>
          </w:tcPr>
          <w:p w14:paraId="38730E0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14:paraId="48D2C99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1E43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71E28755">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w:t>
            </w:r>
          </w:p>
        </w:tc>
        <w:tc>
          <w:tcPr>
            <w:tcW w:w="1474" w:type="dxa"/>
            <w:tcBorders>
              <w:top w:val="single" w:color="auto" w:sz="4" w:space="0"/>
              <w:left w:val="single" w:color="auto" w:sz="4" w:space="0"/>
              <w:bottom w:val="single" w:color="auto" w:sz="4" w:space="0"/>
              <w:right w:val="single" w:color="auto" w:sz="4" w:space="0"/>
            </w:tcBorders>
            <w:vAlign w:val="center"/>
          </w:tcPr>
          <w:p w14:paraId="0D6D912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快速混合器</w:t>
            </w:r>
          </w:p>
        </w:tc>
        <w:tc>
          <w:tcPr>
            <w:tcW w:w="2606" w:type="dxa"/>
            <w:tcBorders>
              <w:top w:val="single" w:color="auto" w:sz="4" w:space="0"/>
              <w:left w:val="single" w:color="auto" w:sz="4" w:space="0"/>
              <w:bottom w:val="single" w:color="auto" w:sz="4" w:space="0"/>
              <w:right w:val="single" w:color="auto" w:sz="4" w:space="0"/>
            </w:tcBorders>
            <w:vAlign w:val="center"/>
          </w:tcPr>
          <w:p w14:paraId="70F98910">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D=2100, N=7.5kW, 25rpm</w:t>
            </w:r>
          </w:p>
        </w:tc>
        <w:tc>
          <w:tcPr>
            <w:tcW w:w="1125" w:type="dxa"/>
            <w:tcBorders>
              <w:top w:val="single" w:color="auto" w:sz="4" w:space="0"/>
              <w:left w:val="single" w:color="auto" w:sz="4" w:space="0"/>
              <w:bottom w:val="single" w:color="auto" w:sz="4" w:space="0"/>
              <w:right w:val="single" w:color="auto" w:sz="4" w:space="0"/>
            </w:tcBorders>
            <w:vAlign w:val="center"/>
          </w:tcPr>
          <w:p w14:paraId="72CDB1E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742" w:type="dxa"/>
            <w:tcBorders>
              <w:top w:val="single" w:color="auto" w:sz="4" w:space="0"/>
              <w:left w:val="single" w:color="auto" w:sz="4" w:space="0"/>
              <w:bottom w:val="single" w:color="auto" w:sz="4" w:space="0"/>
              <w:right w:val="single" w:color="auto" w:sz="4" w:space="0"/>
            </w:tcBorders>
            <w:vAlign w:val="center"/>
          </w:tcPr>
          <w:p w14:paraId="5424F86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088" w:type="dxa"/>
            <w:tcBorders>
              <w:top w:val="single" w:color="auto" w:sz="4" w:space="0"/>
              <w:left w:val="single" w:color="auto" w:sz="4" w:space="0"/>
              <w:bottom w:val="single" w:color="auto" w:sz="4" w:space="0"/>
              <w:right w:val="single" w:color="auto" w:sz="4" w:space="0"/>
            </w:tcBorders>
            <w:vAlign w:val="center"/>
          </w:tcPr>
          <w:p w14:paraId="0B08F83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14:paraId="13B831A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4BCF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05D6167A">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1474" w:type="dxa"/>
            <w:tcBorders>
              <w:top w:val="single" w:color="auto" w:sz="4" w:space="0"/>
              <w:left w:val="single" w:color="auto" w:sz="4" w:space="0"/>
              <w:bottom w:val="single" w:color="auto" w:sz="4" w:space="0"/>
              <w:right w:val="single" w:color="auto" w:sz="4" w:space="0"/>
            </w:tcBorders>
            <w:vAlign w:val="center"/>
          </w:tcPr>
          <w:p w14:paraId="23198ED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刮泥机</w:t>
            </w:r>
          </w:p>
        </w:tc>
        <w:tc>
          <w:tcPr>
            <w:tcW w:w="2606" w:type="dxa"/>
            <w:tcBorders>
              <w:top w:val="single" w:color="auto" w:sz="4" w:space="0"/>
              <w:left w:val="single" w:color="auto" w:sz="4" w:space="0"/>
              <w:bottom w:val="single" w:color="auto" w:sz="4" w:space="0"/>
              <w:right w:val="single" w:color="auto" w:sz="4" w:space="0"/>
            </w:tcBorders>
            <w:vAlign w:val="center"/>
          </w:tcPr>
          <w:p w14:paraId="608C5E6D">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D=11300, H=6000</w:t>
            </w:r>
            <w:r>
              <w:rPr>
                <w:rFonts w:hint="eastAsia" w:asciiTheme="minorEastAsia" w:hAnsiTheme="minorEastAsia" w:eastAsiaTheme="minorEastAsia"/>
                <w:sz w:val="18"/>
                <w:szCs w:val="18"/>
              </w:rPr>
              <w:t>,</w:t>
            </w:r>
            <w:r>
              <w:rPr>
                <w:rFonts w:asciiTheme="minorEastAsia" w:hAnsiTheme="minorEastAsia" w:eastAsiaTheme="minorEastAsia"/>
                <w:sz w:val="18"/>
                <w:szCs w:val="18"/>
              </w:rPr>
              <w:br w:type="textWrapping"/>
            </w:r>
            <w:r>
              <w:rPr>
                <w:rFonts w:asciiTheme="minorEastAsia" w:hAnsiTheme="minorEastAsia" w:eastAsiaTheme="minorEastAsia"/>
                <w:sz w:val="18"/>
                <w:szCs w:val="18"/>
              </w:rPr>
              <w:t>N=1.5kW, 2-3m/min</w:t>
            </w:r>
          </w:p>
        </w:tc>
        <w:tc>
          <w:tcPr>
            <w:tcW w:w="1125" w:type="dxa"/>
            <w:tcBorders>
              <w:top w:val="single" w:color="auto" w:sz="4" w:space="0"/>
              <w:left w:val="single" w:color="auto" w:sz="4" w:space="0"/>
              <w:bottom w:val="single" w:color="auto" w:sz="4" w:space="0"/>
              <w:right w:val="single" w:color="auto" w:sz="4" w:space="0"/>
            </w:tcBorders>
            <w:vAlign w:val="center"/>
          </w:tcPr>
          <w:p w14:paraId="147F501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742" w:type="dxa"/>
            <w:tcBorders>
              <w:top w:val="single" w:color="auto" w:sz="4" w:space="0"/>
              <w:left w:val="single" w:color="auto" w:sz="4" w:space="0"/>
              <w:bottom w:val="single" w:color="auto" w:sz="4" w:space="0"/>
              <w:right w:val="single" w:color="auto" w:sz="4" w:space="0"/>
            </w:tcBorders>
            <w:vAlign w:val="center"/>
          </w:tcPr>
          <w:p w14:paraId="3B3E426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088" w:type="dxa"/>
            <w:tcBorders>
              <w:top w:val="single" w:color="auto" w:sz="4" w:space="0"/>
              <w:left w:val="single" w:color="auto" w:sz="4" w:space="0"/>
              <w:bottom w:val="single" w:color="auto" w:sz="4" w:space="0"/>
              <w:right w:val="single" w:color="auto" w:sz="4" w:space="0"/>
            </w:tcBorders>
            <w:vAlign w:val="center"/>
          </w:tcPr>
          <w:p w14:paraId="140E84A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14:paraId="6542F35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4F2B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7CF55A8F">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w:t>
            </w:r>
          </w:p>
        </w:tc>
        <w:tc>
          <w:tcPr>
            <w:tcW w:w="1474" w:type="dxa"/>
            <w:tcBorders>
              <w:top w:val="single" w:color="auto" w:sz="4" w:space="0"/>
              <w:left w:val="single" w:color="auto" w:sz="4" w:space="0"/>
              <w:bottom w:val="single" w:color="auto" w:sz="4" w:space="0"/>
              <w:right w:val="single" w:color="auto" w:sz="4" w:space="0"/>
            </w:tcBorders>
            <w:vAlign w:val="center"/>
          </w:tcPr>
          <w:p w14:paraId="48BB1A3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斜管</w:t>
            </w:r>
          </w:p>
        </w:tc>
        <w:tc>
          <w:tcPr>
            <w:tcW w:w="2606" w:type="dxa"/>
            <w:tcBorders>
              <w:top w:val="single" w:color="auto" w:sz="4" w:space="0"/>
              <w:left w:val="single" w:color="auto" w:sz="4" w:space="0"/>
              <w:bottom w:val="single" w:color="auto" w:sz="4" w:space="0"/>
              <w:right w:val="single" w:color="auto" w:sz="4" w:space="0"/>
            </w:tcBorders>
            <w:vAlign w:val="center"/>
          </w:tcPr>
          <w:p w14:paraId="1AF23B5F">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L=1000, a=60°, φ80</w:t>
            </w:r>
          </w:p>
        </w:tc>
        <w:tc>
          <w:tcPr>
            <w:tcW w:w="1125" w:type="dxa"/>
            <w:tcBorders>
              <w:top w:val="single" w:color="auto" w:sz="4" w:space="0"/>
              <w:left w:val="single" w:color="auto" w:sz="4" w:space="0"/>
              <w:bottom w:val="single" w:color="auto" w:sz="4" w:space="0"/>
              <w:right w:val="single" w:color="auto" w:sz="4" w:space="0"/>
            </w:tcBorders>
            <w:vAlign w:val="center"/>
          </w:tcPr>
          <w:p w14:paraId="359380F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PP</w:t>
            </w:r>
          </w:p>
        </w:tc>
        <w:tc>
          <w:tcPr>
            <w:tcW w:w="742" w:type="dxa"/>
            <w:tcBorders>
              <w:top w:val="single" w:color="auto" w:sz="4" w:space="0"/>
              <w:left w:val="single" w:color="auto" w:sz="4" w:space="0"/>
              <w:bottom w:val="single" w:color="auto" w:sz="4" w:space="0"/>
              <w:right w:val="single" w:color="auto" w:sz="4" w:space="0"/>
            </w:tcBorders>
            <w:vAlign w:val="center"/>
          </w:tcPr>
          <w:p w14:paraId="7791838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m³</w:t>
            </w:r>
          </w:p>
        </w:tc>
        <w:tc>
          <w:tcPr>
            <w:tcW w:w="1088" w:type="dxa"/>
            <w:tcBorders>
              <w:top w:val="single" w:color="auto" w:sz="4" w:space="0"/>
              <w:left w:val="single" w:color="auto" w:sz="4" w:space="0"/>
              <w:bottom w:val="single" w:color="auto" w:sz="4" w:space="0"/>
              <w:right w:val="single" w:color="auto" w:sz="4" w:space="0"/>
            </w:tcBorders>
            <w:vAlign w:val="center"/>
          </w:tcPr>
          <w:p w14:paraId="1973799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176</w:t>
            </w:r>
          </w:p>
        </w:tc>
        <w:tc>
          <w:tcPr>
            <w:tcW w:w="1275" w:type="dxa"/>
            <w:tcBorders>
              <w:top w:val="single" w:color="auto" w:sz="4" w:space="0"/>
              <w:left w:val="single" w:color="auto" w:sz="4" w:space="0"/>
              <w:bottom w:val="single" w:color="auto" w:sz="4" w:space="0"/>
              <w:right w:val="single" w:color="auto" w:sz="4" w:space="0"/>
            </w:tcBorders>
            <w:vAlign w:val="center"/>
          </w:tcPr>
          <w:p w14:paraId="207F3EB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5EAD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73B9774B">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w:t>
            </w:r>
          </w:p>
        </w:tc>
        <w:tc>
          <w:tcPr>
            <w:tcW w:w="1474" w:type="dxa"/>
            <w:tcBorders>
              <w:top w:val="single" w:color="auto" w:sz="4" w:space="0"/>
              <w:left w:val="single" w:color="auto" w:sz="4" w:space="0"/>
              <w:bottom w:val="single" w:color="auto" w:sz="4" w:space="0"/>
              <w:right w:val="single" w:color="auto" w:sz="4" w:space="0"/>
            </w:tcBorders>
            <w:vAlign w:val="center"/>
          </w:tcPr>
          <w:p w14:paraId="0D9D197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污泥泵</w:t>
            </w:r>
          </w:p>
        </w:tc>
        <w:tc>
          <w:tcPr>
            <w:tcW w:w="2606" w:type="dxa"/>
            <w:tcBorders>
              <w:top w:val="single" w:color="auto" w:sz="4" w:space="0"/>
              <w:left w:val="single" w:color="auto" w:sz="4" w:space="0"/>
              <w:bottom w:val="single" w:color="auto" w:sz="4" w:space="0"/>
              <w:right w:val="single" w:color="auto" w:sz="4" w:space="0"/>
            </w:tcBorders>
            <w:vAlign w:val="center"/>
          </w:tcPr>
          <w:p w14:paraId="5F8B09DE">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Q=80m³/h, H=24m, N=11.0kW</w:t>
            </w:r>
          </w:p>
        </w:tc>
        <w:tc>
          <w:tcPr>
            <w:tcW w:w="1125" w:type="dxa"/>
            <w:tcBorders>
              <w:top w:val="single" w:color="auto" w:sz="4" w:space="0"/>
              <w:left w:val="single" w:color="auto" w:sz="4" w:space="0"/>
              <w:bottom w:val="single" w:color="auto" w:sz="4" w:space="0"/>
              <w:right w:val="single" w:color="auto" w:sz="4" w:space="0"/>
            </w:tcBorders>
            <w:vAlign w:val="center"/>
          </w:tcPr>
          <w:p w14:paraId="03ABA8A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742" w:type="dxa"/>
            <w:tcBorders>
              <w:top w:val="single" w:color="auto" w:sz="4" w:space="0"/>
              <w:left w:val="single" w:color="auto" w:sz="4" w:space="0"/>
              <w:bottom w:val="single" w:color="auto" w:sz="4" w:space="0"/>
              <w:right w:val="single" w:color="auto" w:sz="4" w:space="0"/>
            </w:tcBorders>
            <w:vAlign w:val="center"/>
          </w:tcPr>
          <w:p w14:paraId="25F8816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088" w:type="dxa"/>
            <w:tcBorders>
              <w:top w:val="single" w:color="auto" w:sz="4" w:space="0"/>
              <w:left w:val="single" w:color="auto" w:sz="4" w:space="0"/>
              <w:bottom w:val="single" w:color="auto" w:sz="4" w:space="0"/>
              <w:right w:val="single" w:color="auto" w:sz="4" w:space="0"/>
            </w:tcBorders>
            <w:vAlign w:val="center"/>
          </w:tcPr>
          <w:p w14:paraId="182F0F8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275" w:type="dxa"/>
            <w:tcBorders>
              <w:top w:val="single" w:color="auto" w:sz="4" w:space="0"/>
              <w:left w:val="single" w:color="auto" w:sz="4" w:space="0"/>
              <w:bottom w:val="single" w:color="auto" w:sz="4" w:space="0"/>
              <w:right w:val="single" w:color="auto" w:sz="4" w:space="0"/>
            </w:tcBorders>
            <w:vAlign w:val="center"/>
          </w:tcPr>
          <w:p w14:paraId="5CB2B97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6EF9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039C3998">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w:t>
            </w:r>
          </w:p>
        </w:tc>
        <w:tc>
          <w:tcPr>
            <w:tcW w:w="1474" w:type="dxa"/>
            <w:tcBorders>
              <w:top w:val="single" w:color="auto" w:sz="4" w:space="0"/>
              <w:left w:val="single" w:color="auto" w:sz="4" w:space="0"/>
              <w:bottom w:val="single" w:color="auto" w:sz="4" w:space="0"/>
              <w:right w:val="single" w:color="auto" w:sz="4" w:space="0"/>
            </w:tcBorders>
            <w:vAlign w:val="center"/>
          </w:tcPr>
          <w:p w14:paraId="6327E2E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集水槽</w:t>
            </w:r>
          </w:p>
        </w:tc>
        <w:tc>
          <w:tcPr>
            <w:tcW w:w="2606" w:type="dxa"/>
            <w:tcBorders>
              <w:top w:val="single" w:color="auto" w:sz="4" w:space="0"/>
              <w:left w:val="single" w:color="auto" w:sz="4" w:space="0"/>
              <w:bottom w:val="single" w:color="auto" w:sz="4" w:space="0"/>
              <w:right w:val="single" w:color="auto" w:sz="4" w:space="0"/>
            </w:tcBorders>
            <w:vAlign w:val="center"/>
          </w:tcPr>
          <w:p w14:paraId="406DE79C">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L×B×H=5150×400×400</w:t>
            </w:r>
          </w:p>
        </w:tc>
        <w:tc>
          <w:tcPr>
            <w:tcW w:w="1125" w:type="dxa"/>
            <w:tcBorders>
              <w:top w:val="single" w:color="auto" w:sz="4" w:space="0"/>
              <w:left w:val="single" w:color="auto" w:sz="4" w:space="0"/>
              <w:bottom w:val="single" w:color="auto" w:sz="4" w:space="0"/>
              <w:right w:val="single" w:color="auto" w:sz="4" w:space="0"/>
            </w:tcBorders>
            <w:vAlign w:val="center"/>
          </w:tcPr>
          <w:p w14:paraId="38E1B0D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742" w:type="dxa"/>
            <w:tcBorders>
              <w:top w:val="single" w:color="auto" w:sz="4" w:space="0"/>
              <w:left w:val="single" w:color="auto" w:sz="4" w:space="0"/>
              <w:bottom w:val="single" w:color="auto" w:sz="4" w:space="0"/>
              <w:right w:val="single" w:color="auto" w:sz="4" w:space="0"/>
            </w:tcBorders>
            <w:vAlign w:val="center"/>
          </w:tcPr>
          <w:p w14:paraId="1876442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1088" w:type="dxa"/>
            <w:tcBorders>
              <w:top w:val="single" w:color="auto" w:sz="4" w:space="0"/>
              <w:left w:val="single" w:color="auto" w:sz="4" w:space="0"/>
              <w:bottom w:val="single" w:color="auto" w:sz="4" w:space="0"/>
              <w:right w:val="single" w:color="auto" w:sz="4" w:space="0"/>
            </w:tcBorders>
            <w:vAlign w:val="center"/>
          </w:tcPr>
          <w:p w14:paraId="0E68615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20</w:t>
            </w:r>
          </w:p>
        </w:tc>
        <w:tc>
          <w:tcPr>
            <w:tcW w:w="1275" w:type="dxa"/>
            <w:tcBorders>
              <w:top w:val="single" w:color="auto" w:sz="4" w:space="0"/>
              <w:left w:val="single" w:color="auto" w:sz="4" w:space="0"/>
              <w:bottom w:val="single" w:color="auto" w:sz="4" w:space="0"/>
              <w:right w:val="single" w:color="auto" w:sz="4" w:space="0"/>
            </w:tcBorders>
            <w:vAlign w:val="center"/>
          </w:tcPr>
          <w:p w14:paraId="3D2553A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4E5D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309F09E9">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val="en-US" w:eastAsia="zh-CN"/>
              </w:rPr>
              <w:t>7</w:t>
            </w:r>
          </w:p>
        </w:tc>
        <w:tc>
          <w:tcPr>
            <w:tcW w:w="1474" w:type="dxa"/>
            <w:tcBorders>
              <w:top w:val="single" w:color="auto" w:sz="4" w:space="0"/>
              <w:left w:val="single" w:color="auto" w:sz="4" w:space="0"/>
              <w:bottom w:val="single" w:color="auto" w:sz="4" w:space="0"/>
              <w:right w:val="single" w:color="auto" w:sz="4" w:space="0"/>
            </w:tcBorders>
            <w:vAlign w:val="center"/>
          </w:tcPr>
          <w:p w14:paraId="0B5732F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潜水排污泵</w:t>
            </w:r>
          </w:p>
        </w:tc>
        <w:tc>
          <w:tcPr>
            <w:tcW w:w="2606" w:type="dxa"/>
            <w:tcBorders>
              <w:top w:val="single" w:color="auto" w:sz="4" w:space="0"/>
              <w:left w:val="single" w:color="auto" w:sz="4" w:space="0"/>
              <w:bottom w:val="single" w:color="auto" w:sz="4" w:space="0"/>
              <w:right w:val="single" w:color="auto" w:sz="4" w:space="0"/>
            </w:tcBorders>
            <w:vAlign w:val="center"/>
          </w:tcPr>
          <w:p w14:paraId="38BB4C0B">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Q=10m³/h, H=10m，N=0.75kW</w:t>
            </w:r>
          </w:p>
        </w:tc>
        <w:tc>
          <w:tcPr>
            <w:tcW w:w="1125" w:type="dxa"/>
            <w:tcBorders>
              <w:top w:val="single" w:color="auto" w:sz="4" w:space="0"/>
              <w:left w:val="single" w:color="auto" w:sz="4" w:space="0"/>
              <w:bottom w:val="single" w:color="auto" w:sz="4" w:space="0"/>
              <w:right w:val="single" w:color="auto" w:sz="4" w:space="0"/>
            </w:tcBorders>
            <w:vAlign w:val="center"/>
          </w:tcPr>
          <w:p w14:paraId="70DD78C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742" w:type="dxa"/>
            <w:tcBorders>
              <w:top w:val="single" w:color="auto" w:sz="4" w:space="0"/>
              <w:left w:val="single" w:color="auto" w:sz="4" w:space="0"/>
              <w:bottom w:val="single" w:color="auto" w:sz="4" w:space="0"/>
              <w:right w:val="single" w:color="auto" w:sz="4" w:space="0"/>
            </w:tcBorders>
            <w:vAlign w:val="center"/>
          </w:tcPr>
          <w:p w14:paraId="4FCD14A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088" w:type="dxa"/>
            <w:tcBorders>
              <w:top w:val="single" w:color="auto" w:sz="4" w:space="0"/>
              <w:left w:val="single" w:color="auto" w:sz="4" w:space="0"/>
              <w:bottom w:val="single" w:color="auto" w:sz="4" w:space="0"/>
              <w:right w:val="single" w:color="auto" w:sz="4" w:space="0"/>
            </w:tcBorders>
            <w:vAlign w:val="center"/>
          </w:tcPr>
          <w:p w14:paraId="21E074B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275" w:type="dxa"/>
            <w:tcBorders>
              <w:top w:val="single" w:color="auto" w:sz="4" w:space="0"/>
              <w:left w:val="single" w:color="auto" w:sz="4" w:space="0"/>
              <w:bottom w:val="single" w:color="auto" w:sz="4" w:space="0"/>
              <w:right w:val="single" w:color="auto" w:sz="4" w:space="0"/>
            </w:tcBorders>
            <w:vAlign w:val="center"/>
          </w:tcPr>
          <w:p w14:paraId="6FB342F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706F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37A34A9">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val="en-US" w:eastAsia="zh-CN"/>
              </w:rPr>
              <w:t>8</w:t>
            </w:r>
          </w:p>
        </w:tc>
        <w:tc>
          <w:tcPr>
            <w:tcW w:w="1474" w:type="dxa"/>
            <w:tcBorders>
              <w:top w:val="single" w:color="auto" w:sz="4" w:space="0"/>
              <w:left w:val="single" w:color="auto" w:sz="4" w:space="0"/>
              <w:bottom w:val="single" w:color="auto" w:sz="4" w:space="0"/>
              <w:right w:val="single" w:color="auto" w:sz="4" w:space="0"/>
            </w:tcBorders>
            <w:vAlign w:val="center"/>
          </w:tcPr>
          <w:p w14:paraId="0A128A0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插板闸门</w:t>
            </w:r>
          </w:p>
        </w:tc>
        <w:tc>
          <w:tcPr>
            <w:tcW w:w="2606" w:type="dxa"/>
            <w:tcBorders>
              <w:top w:val="single" w:color="auto" w:sz="4" w:space="0"/>
              <w:left w:val="single" w:color="auto" w:sz="4" w:space="0"/>
              <w:bottom w:val="single" w:color="auto" w:sz="4" w:space="0"/>
              <w:right w:val="single" w:color="auto" w:sz="4" w:space="0"/>
            </w:tcBorders>
            <w:vAlign w:val="center"/>
          </w:tcPr>
          <w:p w14:paraId="050C4E0B">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B×H=1000×2200</w:t>
            </w:r>
          </w:p>
        </w:tc>
        <w:tc>
          <w:tcPr>
            <w:tcW w:w="1125" w:type="dxa"/>
            <w:tcBorders>
              <w:top w:val="single" w:color="auto" w:sz="4" w:space="0"/>
              <w:left w:val="single" w:color="auto" w:sz="4" w:space="0"/>
              <w:bottom w:val="single" w:color="auto" w:sz="4" w:space="0"/>
              <w:right w:val="single" w:color="auto" w:sz="4" w:space="0"/>
            </w:tcBorders>
            <w:vAlign w:val="center"/>
          </w:tcPr>
          <w:p w14:paraId="3330962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742" w:type="dxa"/>
            <w:tcBorders>
              <w:top w:val="single" w:color="auto" w:sz="4" w:space="0"/>
              <w:left w:val="single" w:color="auto" w:sz="4" w:space="0"/>
              <w:bottom w:val="single" w:color="auto" w:sz="4" w:space="0"/>
              <w:right w:val="single" w:color="auto" w:sz="4" w:space="0"/>
            </w:tcBorders>
            <w:vAlign w:val="center"/>
          </w:tcPr>
          <w:p w14:paraId="58B1702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088" w:type="dxa"/>
            <w:tcBorders>
              <w:top w:val="single" w:color="auto" w:sz="4" w:space="0"/>
              <w:left w:val="single" w:color="auto" w:sz="4" w:space="0"/>
              <w:bottom w:val="single" w:color="auto" w:sz="4" w:space="0"/>
              <w:right w:val="single" w:color="auto" w:sz="4" w:space="0"/>
            </w:tcBorders>
            <w:vAlign w:val="center"/>
          </w:tcPr>
          <w:p w14:paraId="104500F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14:paraId="66E1892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bl>
    <w:p w14:paraId="17A6155D">
      <w:pPr>
        <w:rPr>
          <w:rFonts w:asciiTheme="minorEastAsia" w:hAnsiTheme="minorEastAsia" w:eastAsiaTheme="minorEastAsia"/>
          <w:sz w:val="18"/>
          <w:szCs w:val="18"/>
        </w:rPr>
      </w:pPr>
    </w:p>
    <w:p w14:paraId="02CFAD65">
      <w:pPr>
        <w:rPr>
          <w:rFonts w:asciiTheme="minorEastAsia" w:hAnsiTheme="minorEastAsia" w:eastAsiaTheme="minorEastAsia"/>
          <w:sz w:val="18"/>
          <w:szCs w:val="18"/>
        </w:rPr>
      </w:pPr>
    </w:p>
    <w:p w14:paraId="2CE8E851">
      <w:pPr>
        <w:outlineLvl w:val="0"/>
        <w:rPr>
          <w:rFonts w:asciiTheme="minorEastAsia" w:hAnsiTheme="minorEastAsia" w:eastAsiaTheme="minorEastAsia"/>
          <w:b/>
          <w:sz w:val="18"/>
          <w:szCs w:val="18"/>
        </w:rPr>
      </w:pPr>
      <w:r>
        <w:rPr>
          <w:rFonts w:asciiTheme="minorEastAsia" w:hAnsiTheme="minorEastAsia" w:eastAsiaTheme="minorEastAsia"/>
          <w:b/>
          <w:sz w:val="18"/>
          <w:szCs w:val="18"/>
        </w:rPr>
        <w:t>9</w:t>
      </w:r>
      <w:r>
        <w:rPr>
          <w:rFonts w:hint="eastAsia" w:asciiTheme="minorEastAsia" w:hAnsiTheme="minorEastAsia" w:eastAsiaTheme="minorEastAsia"/>
          <w:b/>
          <w:sz w:val="18"/>
          <w:szCs w:val="18"/>
        </w:rPr>
        <w:t>、反硝化</w:t>
      </w:r>
      <w:r>
        <w:rPr>
          <w:rFonts w:asciiTheme="minorEastAsia" w:hAnsiTheme="minorEastAsia" w:eastAsiaTheme="minorEastAsia"/>
          <w:b/>
          <w:sz w:val="18"/>
          <w:szCs w:val="18"/>
        </w:rPr>
        <w:t>深床滤池</w:t>
      </w:r>
    </w:p>
    <w:tbl>
      <w:tblPr>
        <w:tblStyle w:val="5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2694"/>
        <w:gridCol w:w="1134"/>
        <w:gridCol w:w="860"/>
        <w:gridCol w:w="776"/>
        <w:gridCol w:w="1482"/>
      </w:tblGrid>
      <w:tr w14:paraId="241D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vAlign w:val="center"/>
          </w:tcPr>
          <w:p w14:paraId="0EE591C3">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1559" w:type="dxa"/>
            <w:vAlign w:val="center"/>
          </w:tcPr>
          <w:p w14:paraId="0789F7C5">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名称</w:t>
            </w:r>
          </w:p>
        </w:tc>
        <w:tc>
          <w:tcPr>
            <w:tcW w:w="2694" w:type="dxa"/>
            <w:vAlign w:val="center"/>
          </w:tcPr>
          <w:p w14:paraId="2471BC28">
            <w:pPr>
              <w:keepNext w:val="0"/>
              <w:keepLines w:val="0"/>
              <w:suppressLineNumbers w:val="0"/>
              <w:spacing w:before="0" w:beforeAutospacing="0" w:after="0" w:afterAutospacing="0" w:line="360" w:lineRule="auto"/>
              <w:ind w:left="239" w:leftChars="114" w:right="0"/>
              <w:jc w:val="left"/>
              <w:rPr>
                <w:rFonts w:asciiTheme="minorEastAsia" w:hAnsiTheme="minorEastAsia" w:eastAsiaTheme="minorEastAsia"/>
                <w:sz w:val="18"/>
                <w:szCs w:val="18"/>
              </w:rPr>
            </w:pPr>
            <w:r>
              <w:rPr>
                <w:rFonts w:asciiTheme="minorEastAsia" w:hAnsiTheme="minorEastAsia" w:eastAsiaTheme="minorEastAsia"/>
                <w:sz w:val="18"/>
                <w:szCs w:val="18"/>
              </w:rPr>
              <w:t>规格型号</w:t>
            </w:r>
          </w:p>
        </w:tc>
        <w:tc>
          <w:tcPr>
            <w:tcW w:w="1134" w:type="dxa"/>
            <w:vAlign w:val="center"/>
          </w:tcPr>
          <w:p w14:paraId="6867A6D2">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材料</w:t>
            </w:r>
          </w:p>
        </w:tc>
        <w:tc>
          <w:tcPr>
            <w:tcW w:w="860" w:type="dxa"/>
            <w:vAlign w:val="center"/>
          </w:tcPr>
          <w:p w14:paraId="26D83673">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776" w:type="dxa"/>
            <w:vAlign w:val="center"/>
          </w:tcPr>
          <w:p w14:paraId="33D216AC">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482" w:type="dxa"/>
            <w:vAlign w:val="center"/>
          </w:tcPr>
          <w:p w14:paraId="6EE5C629">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6604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65F0B001">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kern w:val="0"/>
                <w:sz w:val="18"/>
                <w:szCs w:val="18"/>
              </w:rPr>
              <w:t>1</w:t>
            </w:r>
          </w:p>
        </w:tc>
        <w:tc>
          <w:tcPr>
            <w:tcW w:w="1559" w:type="dxa"/>
            <w:tcBorders>
              <w:top w:val="single" w:color="auto" w:sz="4" w:space="0"/>
              <w:left w:val="single" w:color="auto" w:sz="4" w:space="0"/>
              <w:bottom w:val="single" w:color="auto" w:sz="4" w:space="0"/>
              <w:right w:val="single" w:color="auto" w:sz="4" w:space="0"/>
            </w:tcBorders>
            <w:vAlign w:val="center"/>
          </w:tcPr>
          <w:p w14:paraId="567C36E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混合搅拌器</w:t>
            </w:r>
          </w:p>
        </w:tc>
        <w:tc>
          <w:tcPr>
            <w:tcW w:w="2694" w:type="dxa"/>
            <w:tcBorders>
              <w:top w:val="single" w:color="auto" w:sz="4" w:space="0"/>
              <w:left w:val="single" w:color="auto" w:sz="4" w:space="0"/>
              <w:bottom w:val="single" w:color="auto" w:sz="4" w:space="0"/>
              <w:right w:val="single" w:color="auto" w:sz="4" w:space="0"/>
            </w:tcBorders>
            <w:vAlign w:val="center"/>
          </w:tcPr>
          <w:p w14:paraId="32A44947">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43rpm,D=1200, N=3.0kW</w:t>
            </w:r>
          </w:p>
        </w:tc>
        <w:tc>
          <w:tcPr>
            <w:tcW w:w="1134" w:type="dxa"/>
            <w:tcBorders>
              <w:top w:val="single" w:color="auto" w:sz="4" w:space="0"/>
              <w:left w:val="single" w:color="auto" w:sz="4" w:space="0"/>
              <w:bottom w:val="single" w:color="auto" w:sz="4" w:space="0"/>
              <w:right w:val="single" w:color="auto" w:sz="4" w:space="0"/>
            </w:tcBorders>
            <w:vAlign w:val="center"/>
          </w:tcPr>
          <w:p w14:paraId="3D48566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6C80230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48A3EEC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1933DC9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4BB5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3BFA716F">
            <w:pPr>
              <w:keepNext w:val="0"/>
              <w:keepLines w:val="0"/>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2</w:t>
            </w:r>
          </w:p>
        </w:tc>
        <w:tc>
          <w:tcPr>
            <w:tcW w:w="1559" w:type="dxa"/>
            <w:tcBorders>
              <w:top w:val="single" w:color="auto" w:sz="4" w:space="0"/>
              <w:left w:val="single" w:color="auto" w:sz="4" w:space="0"/>
              <w:bottom w:val="single" w:color="auto" w:sz="4" w:space="0"/>
              <w:right w:val="single" w:color="auto" w:sz="4" w:space="0"/>
            </w:tcBorders>
            <w:vAlign w:val="center"/>
          </w:tcPr>
          <w:p w14:paraId="33C7B20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弧形</w:t>
            </w:r>
            <w:r>
              <w:rPr>
                <w:rFonts w:asciiTheme="minorEastAsia" w:hAnsiTheme="minorEastAsia" w:eastAsiaTheme="minorEastAsia"/>
                <w:sz w:val="18"/>
                <w:szCs w:val="18"/>
              </w:rPr>
              <w:t>配水</w:t>
            </w:r>
            <w:r>
              <w:rPr>
                <w:rFonts w:hint="eastAsia" w:asciiTheme="minorEastAsia" w:hAnsiTheme="minorEastAsia" w:eastAsiaTheme="minorEastAsia"/>
                <w:sz w:val="18"/>
                <w:szCs w:val="18"/>
              </w:rPr>
              <w:t>堰</w:t>
            </w:r>
          </w:p>
        </w:tc>
        <w:tc>
          <w:tcPr>
            <w:tcW w:w="2694" w:type="dxa"/>
            <w:tcBorders>
              <w:top w:val="single" w:color="auto" w:sz="4" w:space="0"/>
              <w:left w:val="single" w:color="auto" w:sz="4" w:space="0"/>
              <w:bottom w:val="single" w:color="auto" w:sz="4" w:space="0"/>
              <w:right w:val="single" w:color="auto" w:sz="4" w:space="0"/>
            </w:tcBorders>
            <w:vAlign w:val="center"/>
          </w:tcPr>
          <w:p w14:paraId="64EE999C">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L=13800,</w:t>
            </w:r>
            <w:r>
              <w:rPr>
                <w:rFonts w:hint="eastAsia" w:asciiTheme="minorEastAsia" w:hAnsiTheme="minorEastAsia" w:eastAsiaTheme="minorEastAsia"/>
                <w:sz w:val="18"/>
                <w:szCs w:val="18"/>
              </w:rPr>
              <w:t>堰</w:t>
            </w:r>
            <w:r>
              <w:rPr>
                <w:rFonts w:asciiTheme="minorEastAsia" w:hAnsiTheme="minorEastAsia" w:eastAsiaTheme="minorEastAsia"/>
                <w:sz w:val="18"/>
                <w:szCs w:val="18"/>
              </w:rPr>
              <w:t>高265mm,</w:t>
            </w:r>
            <w:r>
              <w:rPr>
                <w:rFonts w:hint="eastAsia" w:asciiTheme="minorEastAsia" w:hAnsiTheme="minorEastAsia" w:eastAsiaTheme="minorEastAsia"/>
                <w:sz w:val="18"/>
                <w:szCs w:val="18"/>
              </w:rPr>
              <w:t>厚度4</w:t>
            </w:r>
            <w:r>
              <w:rPr>
                <w:rFonts w:asciiTheme="minorEastAsia" w:hAnsiTheme="minorEastAsia" w:eastAsiaTheme="minorEastAsia"/>
                <w:sz w:val="18"/>
                <w:szCs w:val="18"/>
              </w:rPr>
              <w:t>mm</w:t>
            </w:r>
          </w:p>
        </w:tc>
        <w:tc>
          <w:tcPr>
            <w:tcW w:w="1134" w:type="dxa"/>
            <w:tcBorders>
              <w:top w:val="single" w:color="auto" w:sz="4" w:space="0"/>
              <w:left w:val="single" w:color="auto" w:sz="4" w:space="0"/>
              <w:bottom w:val="single" w:color="auto" w:sz="4" w:space="0"/>
              <w:right w:val="single" w:color="auto" w:sz="4" w:space="0"/>
            </w:tcBorders>
            <w:vAlign w:val="center"/>
          </w:tcPr>
          <w:p w14:paraId="5DD88C4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US</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304</w:t>
            </w:r>
          </w:p>
        </w:tc>
        <w:tc>
          <w:tcPr>
            <w:tcW w:w="860" w:type="dxa"/>
            <w:tcBorders>
              <w:top w:val="single" w:color="auto" w:sz="4" w:space="0"/>
              <w:left w:val="single" w:color="auto" w:sz="4" w:space="0"/>
              <w:bottom w:val="single" w:color="auto" w:sz="4" w:space="0"/>
              <w:right w:val="single" w:color="auto" w:sz="4" w:space="0"/>
            </w:tcBorders>
            <w:vAlign w:val="center"/>
          </w:tcPr>
          <w:p w14:paraId="68823C1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776" w:type="dxa"/>
            <w:tcBorders>
              <w:top w:val="single" w:color="auto" w:sz="4" w:space="0"/>
              <w:left w:val="single" w:color="auto" w:sz="4" w:space="0"/>
              <w:bottom w:val="single" w:color="auto" w:sz="4" w:space="0"/>
              <w:right w:val="single" w:color="auto" w:sz="4" w:space="0"/>
            </w:tcBorders>
            <w:vAlign w:val="center"/>
          </w:tcPr>
          <w:p w14:paraId="58DFA7D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16</w:t>
            </w:r>
          </w:p>
        </w:tc>
        <w:tc>
          <w:tcPr>
            <w:tcW w:w="1482" w:type="dxa"/>
            <w:tcBorders>
              <w:top w:val="single" w:color="auto" w:sz="4" w:space="0"/>
              <w:left w:val="single" w:color="auto" w:sz="4" w:space="0"/>
              <w:bottom w:val="single" w:color="auto" w:sz="4" w:space="0"/>
              <w:right w:val="single" w:color="auto" w:sz="4" w:space="0"/>
            </w:tcBorders>
            <w:vAlign w:val="center"/>
          </w:tcPr>
          <w:p w14:paraId="6375DDB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705E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16B7D47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559" w:type="dxa"/>
            <w:tcBorders>
              <w:top w:val="single" w:color="auto" w:sz="4" w:space="0"/>
              <w:left w:val="single" w:color="auto" w:sz="4" w:space="0"/>
              <w:bottom w:val="single" w:color="auto" w:sz="4" w:space="0"/>
              <w:right w:val="single" w:color="auto" w:sz="4" w:space="0"/>
            </w:tcBorders>
            <w:vAlign w:val="center"/>
          </w:tcPr>
          <w:p w14:paraId="687C434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配气布水滤砖</w:t>
            </w:r>
          </w:p>
        </w:tc>
        <w:tc>
          <w:tcPr>
            <w:tcW w:w="2694" w:type="dxa"/>
            <w:tcBorders>
              <w:top w:val="single" w:color="auto" w:sz="4" w:space="0"/>
              <w:left w:val="single" w:color="auto" w:sz="4" w:space="0"/>
              <w:bottom w:val="single" w:color="auto" w:sz="4" w:space="0"/>
              <w:right w:val="single" w:color="auto" w:sz="4" w:space="0"/>
            </w:tcBorders>
            <w:vAlign w:val="center"/>
          </w:tcPr>
          <w:p w14:paraId="6A6CDAFE">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color w:val="000000"/>
                <w:sz w:val="18"/>
                <w:szCs w:val="18"/>
              </w:rPr>
              <w:t>2900×13800mm</w:t>
            </w:r>
          </w:p>
        </w:tc>
        <w:tc>
          <w:tcPr>
            <w:tcW w:w="1134" w:type="dxa"/>
            <w:tcBorders>
              <w:top w:val="single" w:color="auto" w:sz="4" w:space="0"/>
              <w:left w:val="single" w:color="auto" w:sz="4" w:space="0"/>
              <w:bottom w:val="single" w:color="auto" w:sz="4" w:space="0"/>
              <w:right w:val="single" w:color="auto" w:sz="4" w:space="0"/>
            </w:tcBorders>
            <w:vAlign w:val="center"/>
          </w:tcPr>
          <w:p w14:paraId="01A8300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3400CFC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m</w:t>
            </w:r>
            <w:r>
              <w:rPr>
                <w:rFonts w:asciiTheme="minorEastAsia" w:hAnsiTheme="minorEastAsia" w:eastAsiaTheme="minorEastAsia"/>
                <w:sz w:val="18"/>
                <w:szCs w:val="18"/>
                <w:vertAlign w:val="superscript"/>
              </w:rPr>
              <w:t>2</w:t>
            </w:r>
          </w:p>
        </w:tc>
        <w:tc>
          <w:tcPr>
            <w:tcW w:w="776" w:type="dxa"/>
            <w:tcBorders>
              <w:top w:val="single" w:color="auto" w:sz="4" w:space="0"/>
              <w:left w:val="single" w:color="auto" w:sz="4" w:space="0"/>
              <w:bottom w:val="single" w:color="auto" w:sz="4" w:space="0"/>
              <w:right w:val="single" w:color="auto" w:sz="4" w:space="0"/>
            </w:tcBorders>
            <w:vAlign w:val="center"/>
          </w:tcPr>
          <w:p w14:paraId="209103E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themeColor="text1"/>
                <w:sz w:val="18"/>
                <w:szCs w:val="18"/>
                <w14:textFill>
                  <w14:solidFill>
                    <w14:schemeClr w14:val="tx1"/>
                  </w14:solidFill>
                </w14:textFill>
              </w:rPr>
              <w:t>320</w:t>
            </w:r>
          </w:p>
        </w:tc>
        <w:tc>
          <w:tcPr>
            <w:tcW w:w="1482" w:type="dxa"/>
            <w:tcBorders>
              <w:top w:val="single" w:color="auto" w:sz="4" w:space="0"/>
              <w:left w:val="single" w:color="auto" w:sz="4" w:space="0"/>
              <w:bottom w:val="single" w:color="auto" w:sz="4" w:space="0"/>
              <w:right w:val="single" w:color="auto" w:sz="4" w:space="0"/>
            </w:tcBorders>
            <w:vAlign w:val="center"/>
          </w:tcPr>
          <w:p w14:paraId="74F969D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73F2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0E166E4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559" w:type="dxa"/>
            <w:tcBorders>
              <w:top w:val="single" w:color="auto" w:sz="4" w:space="0"/>
              <w:left w:val="single" w:color="auto" w:sz="4" w:space="0"/>
              <w:bottom w:val="single" w:color="auto" w:sz="4" w:space="0"/>
              <w:right w:val="single" w:color="auto" w:sz="4" w:space="0"/>
            </w:tcBorders>
            <w:vAlign w:val="center"/>
          </w:tcPr>
          <w:p w14:paraId="205AFC3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空气管及支架</w:t>
            </w:r>
          </w:p>
        </w:tc>
        <w:tc>
          <w:tcPr>
            <w:tcW w:w="2694" w:type="dxa"/>
            <w:tcBorders>
              <w:top w:val="single" w:color="auto" w:sz="4" w:space="0"/>
              <w:left w:val="single" w:color="auto" w:sz="4" w:space="0"/>
              <w:bottom w:val="single" w:color="auto" w:sz="4" w:space="0"/>
              <w:right w:val="single" w:color="auto" w:sz="4" w:space="0"/>
            </w:tcBorders>
            <w:vAlign w:val="bottom"/>
          </w:tcPr>
          <w:p w14:paraId="55114F9C">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sz w:val="18"/>
                <w:szCs w:val="18"/>
              </w:rPr>
              <w:t>DN250</w:t>
            </w:r>
            <w:r>
              <w:rPr>
                <w:rFonts w:hint="eastAsia" w:asciiTheme="minorEastAsia" w:hAnsiTheme="minorEastAsia" w:eastAsiaTheme="minorEastAsia"/>
                <w:sz w:val="18"/>
                <w:szCs w:val="18"/>
              </w:rPr>
              <w:t>,DN350壁厚4</w:t>
            </w:r>
            <w:r>
              <w:rPr>
                <w:rFonts w:asciiTheme="minorEastAsia" w:hAnsiTheme="minorEastAsia" w:eastAsiaTheme="minorEastAsia"/>
                <w:sz w:val="18"/>
                <w:szCs w:val="18"/>
              </w:rPr>
              <w:t>mm</w:t>
            </w:r>
          </w:p>
        </w:tc>
        <w:tc>
          <w:tcPr>
            <w:tcW w:w="1134" w:type="dxa"/>
            <w:tcBorders>
              <w:top w:val="single" w:color="auto" w:sz="4" w:space="0"/>
              <w:left w:val="single" w:color="auto" w:sz="4" w:space="0"/>
              <w:bottom w:val="single" w:color="auto" w:sz="4" w:space="0"/>
              <w:right w:val="single" w:color="auto" w:sz="4" w:space="0"/>
            </w:tcBorders>
            <w:vAlign w:val="center"/>
          </w:tcPr>
          <w:p w14:paraId="18C2541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SUS</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304</w:t>
            </w:r>
          </w:p>
        </w:tc>
        <w:tc>
          <w:tcPr>
            <w:tcW w:w="860" w:type="dxa"/>
            <w:tcBorders>
              <w:top w:val="single" w:color="auto" w:sz="4" w:space="0"/>
              <w:left w:val="single" w:color="auto" w:sz="4" w:space="0"/>
              <w:bottom w:val="single" w:color="auto" w:sz="4" w:space="0"/>
              <w:right w:val="single" w:color="auto" w:sz="4" w:space="0"/>
            </w:tcBorders>
            <w:vAlign w:val="center"/>
          </w:tcPr>
          <w:p w14:paraId="1EA5C93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m</w:t>
            </w:r>
            <w:r>
              <w:rPr>
                <w:rFonts w:asciiTheme="minorEastAsia" w:hAnsiTheme="minorEastAsia" w:eastAsiaTheme="minorEastAsia"/>
                <w:sz w:val="18"/>
                <w:szCs w:val="18"/>
                <w:vertAlign w:val="superscript"/>
              </w:rPr>
              <w:t>2</w:t>
            </w:r>
          </w:p>
        </w:tc>
        <w:tc>
          <w:tcPr>
            <w:tcW w:w="776" w:type="dxa"/>
            <w:tcBorders>
              <w:top w:val="single" w:color="auto" w:sz="4" w:space="0"/>
              <w:left w:val="single" w:color="auto" w:sz="4" w:space="0"/>
              <w:bottom w:val="single" w:color="auto" w:sz="4" w:space="0"/>
              <w:right w:val="single" w:color="auto" w:sz="4" w:space="0"/>
            </w:tcBorders>
            <w:vAlign w:val="center"/>
          </w:tcPr>
          <w:p w14:paraId="565C05D7">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320</w:t>
            </w:r>
          </w:p>
        </w:tc>
        <w:tc>
          <w:tcPr>
            <w:tcW w:w="1482" w:type="dxa"/>
            <w:tcBorders>
              <w:top w:val="single" w:color="auto" w:sz="4" w:space="0"/>
              <w:left w:val="single" w:color="auto" w:sz="4" w:space="0"/>
              <w:bottom w:val="single" w:color="auto" w:sz="4" w:space="0"/>
              <w:right w:val="single" w:color="auto" w:sz="4" w:space="0"/>
            </w:tcBorders>
            <w:vAlign w:val="center"/>
          </w:tcPr>
          <w:p w14:paraId="79DAAD4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339B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68C0FDA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1559" w:type="dxa"/>
            <w:tcBorders>
              <w:top w:val="single" w:color="auto" w:sz="4" w:space="0"/>
              <w:left w:val="single" w:color="auto" w:sz="4" w:space="0"/>
              <w:bottom w:val="single" w:color="auto" w:sz="4" w:space="0"/>
              <w:right w:val="single" w:color="auto" w:sz="4" w:space="0"/>
            </w:tcBorders>
            <w:vAlign w:val="center"/>
          </w:tcPr>
          <w:p w14:paraId="5AA99CE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石英砂滤料</w:t>
            </w:r>
          </w:p>
        </w:tc>
        <w:tc>
          <w:tcPr>
            <w:tcW w:w="2694" w:type="dxa"/>
            <w:tcBorders>
              <w:top w:val="single" w:color="auto" w:sz="4" w:space="0"/>
              <w:left w:val="single" w:color="auto" w:sz="4" w:space="0"/>
              <w:bottom w:val="single" w:color="auto" w:sz="4" w:space="0"/>
              <w:right w:val="single" w:color="auto" w:sz="4" w:space="0"/>
            </w:tcBorders>
            <w:vAlign w:val="center"/>
          </w:tcPr>
          <w:p w14:paraId="5E67A0F6">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2-3mm</w:t>
            </w:r>
          </w:p>
        </w:tc>
        <w:tc>
          <w:tcPr>
            <w:tcW w:w="1134" w:type="dxa"/>
            <w:tcBorders>
              <w:top w:val="single" w:color="auto" w:sz="4" w:space="0"/>
              <w:left w:val="single" w:color="auto" w:sz="4" w:space="0"/>
              <w:bottom w:val="single" w:color="auto" w:sz="4" w:space="0"/>
              <w:right w:val="single" w:color="auto" w:sz="4" w:space="0"/>
            </w:tcBorders>
            <w:vAlign w:val="center"/>
          </w:tcPr>
          <w:p w14:paraId="50410B4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c>
          <w:tcPr>
            <w:tcW w:w="860" w:type="dxa"/>
            <w:tcBorders>
              <w:top w:val="single" w:color="auto" w:sz="4" w:space="0"/>
              <w:left w:val="single" w:color="auto" w:sz="4" w:space="0"/>
              <w:bottom w:val="single" w:color="auto" w:sz="4" w:space="0"/>
              <w:right w:val="single" w:color="auto" w:sz="4" w:space="0"/>
            </w:tcBorders>
            <w:vAlign w:val="center"/>
          </w:tcPr>
          <w:p w14:paraId="4E2B606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m</w:t>
            </w:r>
            <w:r>
              <w:rPr>
                <w:rFonts w:asciiTheme="minorEastAsia" w:hAnsiTheme="minorEastAsia" w:eastAsiaTheme="minorEastAsia"/>
                <w:sz w:val="18"/>
                <w:szCs w:val="18"/>
                <w:vertAlign w:val="superscript"/>
              </w:rPr>
              <w:t>3</w:t>
            </w:r>
          </w:p>
        </w:tc>
        <w:tc>
          <w:tcPr>
            <w:tcW w:w="776" w:type="dxa"/>
            <w:tcBorders>
              <w:top w:val="single" w:color="auto" w:sz="4" w:space="0"/>
              <w:left w:val="single" w:color="auto" w:sz="4" w:space="0"/>
              <w:bottom w:val="single" w:color="auto" w:sz="4" w:space="0"/>
              <w:right w:val="single" w:color="auto" w:sz="4" w:space="0"/>
            </w:tcBorders>
            <w:vAlign w:val="center"/>
          </w:tcPr>
          <w:p w14:paraId="6DBB6FD7">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586</w:t>
            </w:r>
          </w:p>
        </w:tc>
        <w:tc>
          <w:tcPr>
            <w:tcW w:w="1482" w:type="dxa"/>
            <w:tcBorders>
              <w:top w:val="single" w:color="auto" w:sz="4" w:space="0"/>
              <w:left w:val="single" w:color="auto" w:sz="4" w:space="0"/>
              <w:bottom w:val="single" w:color="auto" w:sz="4" w:space="0"/>
              <w:right w:val="single" w:color="auto" w:sz="4" w:space="0"/>
            </w:tcBorders>
            <w:vAlign w:val="center"/>
          </w:tcPr>
          <w:p w14:paraId="126ECD1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67AB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132D351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1559" w:type="dxa"/>
            <w:tcBorders>
              <w:top w:val="single" w:color="auto" w:sz="4" w:space="0"/>
              <w:left w:val="single" w:color="auto" w:sz="4" w:space="0"/>
              <w:bottom w:val="single" w:color="auto" w:sz="4" w:space="0"/>
              <w:right w:val="single" w:color="auto" w:sz="4" w:space="0"/>
            </w:tcBorders>
            <w:vAlign w:val="center"/>
          </w:tcPr>
          <w:p w14:paraId="7180944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卵石</w:t>
            </w:r>
          </w:p>
        </w:tc>
        <w:tc>
          <w:tcPr>
            <w:tcW w:w="2694" w:type="dxa"/>
            <w:tcBorders>
              <w:top w:val="single" w:color="auto" w:sz="4" w:space="0"/>
              <w:left w:val="single" w:color="auto" w:sz="4" w:space="0"/>
              <w:bottom w:val="single" w:color="auto" w:sz="4" w:space="0"/>
              <w:right w:val="single" w:color="auto" w:sz="4" w:space="0"/>
            </w:tcBorders>
            <w:vAlign w:val="center"/>
          </w:tcPr>
          <w:p w14:paraId="5CB35575">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3-38mm</w:t>
            </w:r>
          </w:p>
        </w:tc>
        <w:tc>
          <w:tcPr>
            <w:tcW w:w="1134" w:type="dxa"/>
            <w:tcBorders>
              <w:top w:val="single" w:color="auto" w:sz="4" w:space="0"/>
              <w:left w:val="single" w:color="auto" w:sz="4" w:space="0"/>
              <w:bottom w:val="single" w:color="auto" w:sz="4" w:space="0"/>
              <w:right w:val="single" w:color="auto" w:sz="4" w:space="0"/>
            </w:tcBorders>
            <w:vAlign w:val="center"/>
          </w:tcPr>
          <w:p w14:paraId="4827B6F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c>
          <w:tcPr>
            <w:tcW w:w="860" w:type="dxa"/>
            <w:tcBorders>
              <w:top w:val="single" w:color="auto" w:sz="4" w:space="0"/>
              <w:left w:val="single" w:color="auto" w:sz="4" w:space="0"/>
              <w:bottom w:val="single" w:color="auto" w:sz="4" w:space="0"/>
              <w:right w:val="single" w:color="auto" w:sz="4" w:space="0"/>
            </w:tcBorders>
            <w:vAlign w:val="center"/>
          </w:tcPr>
          <w:p w14:paraId="69F1EA7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m</w:t>
            </w:r>
            <w:r>
              <w:rPr>
                <w:rFonts w:asciiTheme="minorEastAsia" w:hAnsiTheme="minorEastAsia" w:eastAsiaTheme="minorEastAsia"/>
                <w:sz w:val="18"/>
                <w:szCs w:val="18"/>
                <w:vertAlign w:val="superscript"/>
              </w:rPr>
              <w:t>3</w:t>
            </w:r>
          </w:p>
        </w:tc>
        <w:tc>
          <w:tcPr>
            <w:tcW w:w="776" w:type="dxa"/>
            <w:tcBorders>
              <w:top w:val="single" w:color="auto" w:sz="4" w:space="0"/>
              <w:left w:val="single" w:color="auto" w:sz="4" w:space="0"/>
              <w:bottom w:val="single" w:color="auto" w:sz="4" w:space="0"/>
              <w:right w:val="single" w:color="auto" w:sz="4" w:space="0"/>
            </w:tcBorders>
            <w:vAlign w:val="center"/>
          </w:tcPr>
          <w:p w14:paraId="5DA3E81F">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144</w:t>
            </w:r>
          </w:p>
        </w:tc>
        <w:tc>
          <w:tcPr>
            <w:tcW w:w="1482" w:type="dxa"/>
            <w:tcBorders>
              <w:top w:val="single" w:color="auto" w:sz="4" w:space="0"/>
              <w:left w:val="single" w:color="auto" w:sz="4" w:space="0"/>
              <w:bottom w:val="single" w:color="auto" w:sz="4" w:space="0"/>
              <w:right w:val="single" w:color="auto" w:sz="4" w:space="0"/>
            </w:tcBorders>
            <w:vAlign w:val="center"/>
          </w:tcPr>
          <w:p w14:paraId="691ACFE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4282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0255943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7</w:t>
            </w:r>
          </w:p>
        </w:tc>
        <w:tc>
          <w:tcPr>
            <w:tcW w:w="1559" w:type="dxa"/>
            <w:tcBorders>
              <w:top w:val="single" w:color="auto" w:sz="4" w:space="0"/>
              <w:left w:val="single" w:color="auto" w:sz="4" w:space="0"/>
              <w:bottom w:val="single" w:color="auto" w:sz="4" w:space="0"/>
              <w:right w:val="single" w:color="auto" w:sz="4" w:space="0"/>
            </w:tcBorders>
            <w:vAlign w:val="center"/>
          </w:tcPr>
          <w:p w14:paraId="1389DAF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themeColor="text1"/>
                <w:sz w:val="18"/>
                <w:szCs w:val="18"/>
                <w14:textFill>
                  <w14:solidFill>
                    <w14:schemeClr w14:val="tx1"/>
                  </w14:solidFill>
                </w14:textFill>
              </w:rPr>
              <w:t>集水渠盖板</w:t>
            </w:r>
          </w:p>
        </w:tc>
        <w:tc>
          <w:tcPr>
            <w:tcW w:w="2694" w:type="dxa"/>
            <w:tcBorders>
              <w:top w:val="single" w:color="auto" w:sz="4" w:space="0"/>
              <w:left w:val="single" w:color="auto" w:sz="4" w:space="0"/>
              <w:bottom w:val="single" w:color="auto" w:sz="4" w:space="0"/>
              <w:right w:val="single" w:color="auto" w:sz="4" w:space="0"/>
            </w:tcBorders>
            <w:vAlign w:val="center"/>
          </w:tcPr>
          <w:p w14:paraId="222E19BE">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48A2404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c>
          <w:tcPr>
            <w:tcW w:w="860" w:type="dxa"/>
            <w:tcBorders>
              <w:top w:val="single" w:color="auto" w:sz="4" w:space="0"/>
              <w:left w:val="single" w:color="auto" w:sz="4" w:space="0"/>
              <w:bottom w:val="single" w:color="auto" w:sz="4" w:space="0"/>
              <w:right w:val="single" w:color="auto" w:sz="4" w:space="0"/>
            </w:tcBorders>
            <w:vAlign w:val="center"/>
          </w:tcPr>
          <w:p w14:paraId="37CD3E8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color w:val="000000" w:themeColor="text1"/>
                <w:sz w:val="18"/>
                <w:szCs w:val="18"/>
                <w14:textFill>
                  <w14:solidFill>
                    <w14:schemeClr w14:val="tx1"/>
                  </w14:solidFill>
                </w14:textFill>
              </w:rPr>
              <w:t>格</w:t>
            </w:r>
          </w:p>
        </w:tc>
        <w:tc>
          <w:tcPr>
            <w:tcW w:w="776" w:type="dxa"/>
            <w:tcBorders>
              <w:top w:val="single" w:color="auto" w:sz="4" w:space="0"/>
              <w:left w:val="single" w:color="auto" w:sz="4" w:space="0"/>
              <w:bottom w:val="single" w:color="auto" w:sz="4" w:space="0"/>
              <w:right w:val="single" w:color="auto" w:sz="4" w:space="0"/>
            </w:tcBorders>
            <w:vAlign w:val="center"/>
          </w:tcPr>
          <w:p w14:paraId="09702188">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8</w:t>
            </w:r>
          </w:p>
        </w:tc>
        <w:tc>
          <w:tcPr>
            <w:tcW w:w="1482" w:type="dxa"/>
            <w:tcBorders>
              <w:top w:val="single" w:color="auto" w:sz="4" w:space="0"/>
              <w:left w:val="single" w:color="auto" w:sz="4" w:space="0"/>
              <w:bottom w:val="single" w:color="auto" w:sz="4" w:space="0"/>
              <w:right w:val="single" w:color="auto" w:sz="4" w:space="0"/>
            </w:tcBorders>
            <w:vAlign w:val="center"/>
          </w:tcPr>
          <w:p w14:paraId="71207ED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0010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00DA558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1559" w:type="dxa"/>
            <w:tcBorders>
              <w:top w:val="single" w:color="auto" w:sz="4" w:space="0"/>
              <w:left w:val="single" w:color="auto" w:sz="4" w:space="0"/>
              <w:bottom w:val="single" w:color="auto" w:sz="4" w:space="0"/>
              <w:right w:val="single" w:color="auto" w:sz="4" w:space="0"/>
            </w:tcBorders>
            <w:vAlign w:val="center"/>
          </w:tcPr>
          <w:p w14:paraId="77CFDE57">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罗茨风机</w:t>
            </w:r>
          </w:p>
        </w:tc>
        <w:tc>
          <w:tcPr>
            <w:tcW w:w="2694" w:type="dxa"/>
            <w:tcBorders>
              <w:top w:val="single" w:color="auto" w:sz="4" w:space="0"/>
              <w:left w:val="single" w:color="auto" w:sz="4" w:space="0"/>
              <w:bottom w:val="single" w:color="auto" w:sz="4" w:space="0"/>
              <w:right w:val="single" w:color="auto" w:sz="4" w:space="0"/>
            </w:tcBorders>
            <w:vAlign w:val="center"/>
          </w:tcPr>
          <w:p w14:paraId="6E201DF2">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Q=30.48m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/min</w:t>
            </w:r>
            <w:r>
              <w:rPr>
                <w:rFonts w:hint="eastAsia" w:asciiTheme="minorEastAsia" w:hAnsiTheme="minorEastAsia" w:eastAsiaTheme="minorEastAsia"/>
                <w:sz w:val="18"/>
                <w:szCs w:val="18"/>
              </w:rPr>
              <w:t>,</w:t>
            </w:r>
            <w:r>
              <w:rPr>
                <w:rFonts w:asciiTheme="minorEastAsia" w:hAnsiTheme="minorEastAsia" w:eastAsiaTheme="minorEastAsia"/>
                <w:sz w:val="18"/>
                <w:szCs w:val="18"/>
              </w:rPr>
              <w:t>N=40kW,</w:t>
            </w:r>
          </w:p>
          <w:p w14:paraId="2C6B03E9">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P=68.6kPa</w:t>
            </w:r>
          </w:p>
        </w:tc>
        <w:tc>
          <w:tcPr>
            <w:tcW w:w="1134" w:type="dxa"/>
            <w:tcBorders>
              <w:top w:val="single" w:color="auto" w:sz="4" w:space="0"/>
              <w:left w:val="single" w:color="auto" w:sz="4" w:space="0"/>
              <w:bottom w:val="single" w:color="auto" w:sz="4" w:space="0"/>
              <w:right w:val="single" w:color="auto" w:sz="4" w:space="0"/>
            </w:tcBorders>
            <w:vAlign w:val="center"/>
          </w:tcPr>
          <w:p w14:paraId="36A028F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572EDD9D">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586F66A9">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3</w:t>
            </w:r>
          </w:p>
        </w:tc>
        <w:tc>
          <w:tcPr>
            <w:tcW w:w="1482" w:type="dxa"/>
            <w:tcBorders>
              <w:top w:val="single" w:color="auto" w:sz="4" w:space="0"/>
              <w:left w:val="single" w:color="auto" w:sz="4" w:space="0"/>
              <w:bottom w:val="single" w:color="auto" w:sz="4" w:space="0"/>
              <w:right w:val="single" w:color="auto" w:sz="4" w:space="0"/>
            </w:tcBorders>
            <w:vAlign w:val="center"/>
          </w:tcPr>
          <w:p w14:paraId="5FCBD47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6E76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7B72AA3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9</w:t>
            </w:r>
          </w:p>
        </w:tc>
        <w:tc>
          <w:tcPr>
            <w:tcW w:w="1559" w:type="dxa"/>
            <w:tcBorders>
              <w:top w:val="single" w:color="auto" w:sz="4" w:space="0"/>
              <w:left w:val="single" w:color="auto" w:sz="4" w:space="0"/>
              <w:bottom w:val="single" w:color="auto" w:sz="4" w:space="0"/>
              <w:right w:val="single" w:color="auto" w:sz="4" w:space="0"/>
            </w:tcBorders>
            <w:vAlign w:val="center"/>
          </w:tcPr>
          <w:p w14:paraId="1A698B3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反冲洗水泵</w:t>
            </w:r>
          </w:p>
        </w:tc>
        <w:tc>
          <w:tcPr>
            <w:tcW w:w="2694" w:type="dxa"/>
            <w:tcBorders>
              <w:top w:val="single" w:color="auto" w:sz="4" w:space="0"/>
              <w:left w:val="single" w:color="auto" w:sz="4" w:space="0"/>
              <w:bottom w:val="single" w:color="auto" w:sz="4" w:space="0"/>
              <w:right w:val="single" w:color="auto" w:sz="4" w:space="0"/>
            </w:tcBorders>
            <w:vAlign w:val="center"/>
          </w:tcPr>
          <w:p w14:paraId="13E18A60">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Q=588m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/h</w:t>
            </w:r>
            <w:r>
              <w:rPr>
                <w:rFonts w:hint="eastAsia" w:asciiTheme="minorEastAsia" w:hAnsiTheme="minorEastAsia" w:eastAsiaTheme="minorEastAsia"/>
                <w:sz w:val="18"/>
                <w:szCs w:val="18"/>
              </w:rPr>
              <w:t>,</w:t>
            </w:r>
            <w:r>
              <w:rPr>
                <w:rFonts w:asciiTheme="minorEastAsia" w:hAnsiTheme="minorEastAsia" w:eastAsiaTheme="minorEastAsia"/>
                <w:sz w:val="18"/>
                <w:szCs w:val="18"/>
              </w:rPr>
              <w:t>N=32kW</w:t>
            </w:r>
            <w:r>
              <w:rPr>
                <w:rFonts w:hint="eastAsia" w:asciiTheme="minorEastAsia" w:hAnsiTheme="minorEastAsia" w:eastAsiaTheme="minorEastAsia"/>
                <w:sz w:val="18"/>
                <w:szCs w:val="18"/>
              </w:rPr>
              <w:t>,</w:t>
            </w:r>
            <w:r>
              <w:rPr>
                <w:rFonts w:asciiTheme="minorEastAsia" w:hAnsiTheme="minorEastAsia" w:eastAsiaTheme="minorEastAsia"/>
                <w:sz w:val="18"/>
                <w:szCs w:val="18"/>
              </w:rPr>
              <w:t>H=10m</w:t>
            </w:r>
          </w:p>
        </w:tc>
        <w:tc>
          <w:tcPr>
            <w:tcW w:w="1134" w:type="dxa"/>
            <w:tcBorders>
              <w:top w:val="single" w:color="auto" w:sz="4" w:space="0"/>
              <w:left w:val="single" w:color="auto" w:sz="4" w:space="0"/>
              <w:bottom w:val="single" w:color="auto" w:sz="4" w:space="0"/>
              <w:right w:val="single" w:color="auto" w:sz="4" w:space="0"/>
            </w:tcBorders>
            <w:vAlign w:val="center"/>
          </w:tcPr>
          <w:p w14:paraId="3D8283A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080690B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0CFEA7D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482" w:type="dxa"/>
            <w:tcBorders>
              <w:top w:val="single" w:color="auto" w:sz="4" w:space="0"/>
              <w:left w:val="single" w:color="auto" w:sz="4" w:space="0"/>
              <w:bottom w:val="single" w:color="auto" w:sz="4" w:space="0"/>
              <w:right w:val="single" w:color="auto" w:sz="4" w:space="0"/>
            </w:tcBorders>
            <w:vAlign w:val="center"/>
          </w:tcPr>
          <w:p w14:paraId="2979A74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385A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3E163D6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1559" w:type="dxa"/>
            <w:tcBorders>
              <w:top w:val="single" w:color="auto" w:sz="4" w:space="0"/>
              <w:left w:val="single" w:color="auto" w:sz="4" w:space="0"/>
              <w:bottom w:val="single" w:color="auto" w:sz="4" w:space="0"/>
              <w:right w:val="single" w:color="auto" w:sz="4" w:space="0"/>
            </w:tcBorders>
            <w:vAlign w:val="center"/>
          </w:tcPr>
          <w:p w14:paraId="6D1A808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反冲洗废水排放泵</w:t>
            </w:r>
          </w:p>
        </w:tc>
        <w:tc>
          <w:tcPr>
            <w:tcW w:w="2694" w:type="dxa"/>
            <w:tcBorders>
              <w:top w:val="single" w:color="auto" w:sz="4" w:space="0"/>
              <w:left w:val="single" w:color="auto" w:sz="4" w:space="0"/>
              <w:bottom w:val="single" w:color="auto" w:sz="4" w:space="0"/>
              <w:right w:val="single" w:color="auto" w:sz="4" w:space="0"/>
            </w:tcBorders>
            <w:vAlign w:val="center"/>
          </w:tcPr>
          <w:p w14:paraId="3FB276BA">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Q=200m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/h</w:t>
            </w:r>
            <w:r>
              <w:rPr>
                <w:rFonts w:hint="eastAsia" w:asciiTheme="minorEastAsia" w:hAnsiTheme="minorEastAsia" w:eastAsiaTheme="minorEastAsia"/>
                <w:sz w:val="18"/>
                <w:szCs w:val="18"/>
              </w:rPr>
              <w:t>,</w:t>
            </w:r>
            <w:r>
              <w:rPr>
                <w:rFonts w:asciiTheme="minorEastAsia" w:hAnsiTheme="minorEastAsia" w:eastAsiaTheme="minorEastAsia"/>
                <w:sz w:val="18"/>
                <w:szCs w:val="18"/>
              </w:rPr>
              <w:t>N=15kW,H=10m</w:t>
            </w:r>
          </w:p>
        </w:tc>
        <w:tc>
          <w:tcPr>
            <w:tcW w:w="1134" w:type="dxa"/>
            <w:tcBorders>
              <w:top w:val="single" w:color="auto" w:sz="4" w:space="0"/>
              <w:left w:val="single" w:color="auto" w:sz="4" w:space="0"/>
              <w:bottom w:val="single" w:color="auto" w:sz="4" w:space="0"/>
              <w:right w:val="single" w:color="auto" w:sz="4" w:space="0"/>
            </w:tcBorders>
            <w:vAlign w:val="center"/>
          </w:tcPr>
          <w:p w14:paraId="328C241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71FF06F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3C46C1C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482" w:type="dxa"/>
            <w:tcBorders>
              <w:top w:val="single" w:color="auto" w:sz="4" w:space="0"/>
              <w:left w:val="single" w:color="auto" w:sz="4" w:space="0"/>
              <w:bottom w:val="single" w:color="auto" w:sz="4" w:space="0"/>
              <w:right w:val="single" w:color="auto" w:sz="4" w:space="0"/>
            </w:tcBorders>
            <w:vAlign w:val="center"/>
          </w:tcPr>
          <w:p w14:paraId="40E48C7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3E6F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19B710C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11</w:t>
            </w:r>
          </w:p>
        </w:tc>
        <w:tc>
          <w:tcPr>
            <w:tcW w:w="1559" w:type="dxa"/>
            <w:tcBorders>
              <w:top w:val="single" w:color="auto" w:sz="4" w:space="0"/>
              <w:left w:val="single" w:color="auto" w:sz="4" w:space="0"/>
              <w:bottom w:val="single" w:color="auto" w:sz="4" w:space="0"/>
              <w:right w:val="single" w:color="auto" w:sz="4" w:space="0"/>
            </w:tcBorders>
            <w:vAlign w:val="center"/>
          </w:tcPr>
          <w:p w14:paraId="2F56C1D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空压机</w:t>
            </w:r>
          </w:p>
        </w:tc>
        <w:tc>
          <w:tcPr>
            <w:tcW w:w="2694" w:type="dxa"/>
            <w:tcBorders>
              <w:top w:val="single" w:color="auto" w:sz="4" w:space="0"/>
              <w:left w:val="single" w:color="auto" w:sz="4" w:space="0"/>
              <w:bottom w:val="single" w:color="auto" w:sz="4" w:space="0"/>
              <w:right w:val="single" w:color="auto" w:sz="4" w:space="0"/>
            </w:tcBorders>
            <w:vAlign w:val="center"/>
          </w:tcPr>
          <w:p w14:paraId="6E9B8133">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Q=0.55m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/min</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P=0.7MPa</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N=5.5kW</w:t>
            </w:r>
          </w:p>
        </w:tc>
        <w:tc>
          <w:tcPr>
            <w:tcW w:w="1134" w:type="dxa"/>
            <w:tcBorders>
              <w:top w:val="single" w:color="auto" w:sz="4" w:space="0"/>
              <w:left w:val="single" w:color="auto" w:sz="4" w:space="0"/>
              <w:bottom w:val="single" w:color="auto" w:sz="4" w:space="0"/>
              <w:right w:val="single" w:color="auto" w:sz="4" w:space="0"/>
            </w:tcBorders>
            <w:vAlign w:val="center"/>
          </w:tcPr>
          <w:p w14:paraId="5ABC088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5897811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3E3E3A2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482" w:type="dxa"/>
            <w:tcBorders>
              <w:top w:val="single" w:color="auto" w:sz="4" w:space="0"/>
              <w:left w:val="single" w:color="auto" w:sz="4" w:space="0"/>
              <w:bottom w:val="single" w:color="auto" w:sz="4" w:space="0"/>
              <w:right w:val="single" w:color="auto" w:sz="4" w:space="0"/>
            </w:tcBorders>
            <w:vAlign w:val="center"/>
          </w:tcPr>
          <w:p w14:paraId="3A8C8E3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4C70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0EB8EF9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12</w:t>
            </w:r>
          </w:p>
        </w:tc>
        <w:tc>
          <w:tcPr>
            <w:tcW w:w="1559" w:type="dxa"/>
            <w:tcBorders>
              <w:top w:val="single" w:color="auto" w:sz="4" w:space="0"/>
              <w:left w:val="single" w:color="auto" w:sz="4" w:space="0"/>
              <w:bottom w:val="single" w:color="auto" w:sz="4" w:space="0"/>
              <w:right w:val="single" w:color="auto" w:sz="4" w:space="0"/>
            </w:tcBorders>
            <w:vAlign w:val="center"/>
          </w:tcPr>
          <w:p w14:paraId="6391D93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储气罐</w:t>
            </w:r>
          </w:p>
        </w:tc>
        <w:tc>
          <w:tcPr>
            <w:tcW w:w="2694" w:type="dxa"/>
            <w:tcBorders>
              <w:top w:val="single" w:color="auto" w:sz="4" w:space="0"/>
              <w:left w:val="single" w:color="auto" w:sz="4" w:space="0"/>
              <w:bottom w:val="single" w:color="auto" w:sz="4" w:space="0"/>
              <w:right w:val="single" w:color="auto" w:sz="4" w:space="0"/>
            </w:tcBorders>
            <w:vAlign w:val="center"/>
          </w:tcPr>
          <w:p w14:paraId="3EF648B9">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V=1m</w:t>
            </w:r>
            <w:r>
              <w:rPr>
                <w:rFonts w:asciiTheme="minorEastAsia" w:hAnsiTheme="minorEastAsia" w:eastAsiaTheme="minorEastAsia"/>
                <w:sz w:val="18"/>
                <w:szCs w:val="18"/>
                <w:vertAlign w:val="superscript"/>
              </w:rPr>
              <w:t>3</w:t>
            </w:r>
          </w:p>
        </w:tc>
        <w:tc>
          <w:tcPr>
            <w:tcW w:w="1134" w:type="dxa"/>
            <w:tcBorders>
              <w:top w:val="single" w:color="auto" w:sz="4" w:space="0"/>
              <w:left w:val="single" w:color="auto" w:sz="4" w:space="0"/>
              <w:bottom w:val="single" w:color="auto" w:sz="4" w:space="0"/>
              <w:right w:val="single" w:color="auto" w:sz="4" w:space="0"/>
            </w:tcBorders>
            <w:vAlign w:val="center"/>
          </w:tcPr>
          <w:p w14:paraId="3904A58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6BD533D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6B94843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686E9BF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2F0F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45BF1DE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13</w:t>
            </w:r>
          </w:p>
        </w:tc>
        <w:tc>
          <w:tcPr>
            <w:tcW w:w="1559" w:type="dxa"/>
            <w:tcBorders>
              <w:top w:val="single" w:color="auto" w:sz="4" w:space="0"/>
              <w:left w:val="single" w:color="auto" w:sz="4" w:space="0"/>
              <w:bottom w:val="single" w:color="auto" w:sz="4" w:space="0"/>
              <w:right w:val="single" w:color="auto" w:sz="4" w:space="0"/>
            </w:tcBorders>
            <w:vAlign w:val="center"/>
          </w:tcPr>
          <w:p w14:paraId="7BA3B59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管廊间</w:t>
            </w:r>
            <w:r>
              <w:rPr>
                <w:rFonts w:hint="eastAsia" w:asciiTheme="minorEastAsia" w:hAnsiTheme="minorEastAsia" w:eastAsiaTheme="minorEastAsia"/>
                <w:sz w:val="18"/>
                <w:szCs w:val="18"/>
              </w:rPr>
              <w:t>排</w:t>
            </w:r>
            <w:r>
              <w:rPr>
                <w:rFonts w:asciiTheme="minorEastAsia" w:hAnsiTheme="minorEastAsia" w:eastAsiaTheme="minorEastAsia"/>
                <w:sz w:val="18"/>
                <w:szCs w:val="18"/>
              </w:rPr>
              <w:t>水泵</w:t>
            </w:r>
          </w:p>
        </w:tc>
        <w:tc>
          <w:tcPr>
            <w:tcW w:w="2694" w:type="dxa"/>
            <w:tcBorders>
              <w:top w:val="single" w:color="auto" w:sz="4" w:space="0"/>
              <w:left w:val="single" w:color="auto" w:sz="4" w:space="0"/>
              <w:bottom w:val="single" w:color="auto" w:sz="4" w:space="0"/>
              <w:right w:val="single" w:color="auto" w:sz="4" w:space="0"/>
            </w:tcBorders>
            <w:vAlign w:val="center"/>
          </w:tcPr>
          <w:p w14:paraId="2A1305CD">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Q=10m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/h</w:t>
            </w:r>
            <w:r>
              <w:rPr>
                <w:rFonts w:hint="eastAsia" w:asciiTheme="minorEastAsia" w:hAnsiTheme="minorEastAsia" w:eastAsiaTheme="minorEastAsia"/>
                <w:sz w:val="18"/>
                <w:szCs w:val="18"/>
              </w:rPr>
              <w:t>,</w:t>
            </w:r>
            <w:r>
              <w:rPr>
                <w:rFonts w:asciiTheme="minorEastAsia" w:hAnsiTheme="minorEastAsia" w:eastAsiaTheme="minorEastAsia"/>
                <w:sz w:val="18"/>
                <w:szCs w:val="18"/>
              </w:rPr>
              <w:t>H=7m</w:t>
            </w:r>
            <w:r>
              <w:rPr>
                <w:rFonts w:hint="eastAsia" w:asciiTheme="minorEastAsia" w:hAnsiTheme="minorEastAsia" w:eastAsiaTheme="minorEastAsia"/>
                <w:sz w:val="18"/>
                <w:szCs w:val="18"/>
              </w:rPr>
              <w:t>,</w:t>
            </w:r>
            <w:r>
              <w:rPr>
                <w:rFonts w:asciiTheme="minorEastAsia" w:hAnsiTheme="minorEastAsia" w:eastAsiaTheme="minorEastAsia"/>
                <w:sz w:val="18"/>
                <w:szCs w:val="18"/>
              </w:rPr>
              <w:t>N=0.75kW</w:t>
            </w:r>
          </w:p>
        </w:tc>
        <w:tc>
          <w:tcPr>
            <w:tcW w:w="1134" w:type="dxa"/>
            <w:tcBorders>
              <w:top w:val="single" w:color="auto" w:sz="4" w:space="0"/>
              <w:left w:val="single" w:color="auto" w:sz="4" w:space="0"/>
              <w:bottom w:val="single" w:color="auto" w:sz="4" w:space="0"/>
              <w:right w:val="single" w:color="auto" w:sz="4" w:space="0"/>
            </w:tcBorders>
            <w:vAlign w:val="center"/>
          </w:tcPr>
          <w:p w14:paraId="04BCF7D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795ECC6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29DDC47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482" w:type="dxa"/>
            <w:tcBorders>
              <w:top w:val="single" w:color="auto" w:sz="4" w:space="0"/>
              <w:left w:val="single" w:color="auto" w:sz="4" w:space="0"/>
              <w:bottom w:val="single" w:color="auto" w:sz="4" w:space="0"/>
              <w:right w:val="single" w:color="auto" w:sz="4" w:space="0"/>
            </w:tcBorders>
            <w:vAlign w:val="center"/>
          </w:tcPr>
          <w:p w14:paraId="1EDD80F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7355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179B9BC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14</w:t>
            </w:r>
          </w:p>
        </w:tc>
        <w:tc>
          <w:tcPr>
            <w:tcW w:w="1559" w:type="dxa"/>
            <w:tcBorders>
              <w:top w:val="single" w:color="auto" w:sz="4" w:space="0"/>
              <w:left w:val="single" w:color="auto" w:sz="4" w:space="0"/>
              <w:bottom w:val="single" w:color="auto" w:sz="4" w:space="0"/>
              <w:right w:val="single" w:color="auto" w:sz="4" w:space="0"/>
            </w:tcBorders>
            <w:vAlign w:val="center"/>
          </w:tcPr>
          <w:p w14:paraId="0A43B7C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放空排水泵</w:t>
            </w:r>
          </w:p>
        </w:tc>
        <w:tc>
          <w:tcPr>
            <w:tcW w:w="2694" w:type="dxa"/>
            <w:tcBorders>
              <w:top w:val="single" w:color="auto" w:sz="4" w:space="0"/>
              <w:left w:val="single" w:color="auto" w:sz="4" w:space="0"/>
              <w:bottom w:val="single" w:color="auto" w:sz="4" w:space="0"/>
              <w:right w:val="single" w:color="auto" w:sz="4" w:space="0"/>
            </w:tcBorders>
            <w:vAlign w:val="center"/>
          </w:tcPr>
          <w:p w14:paraId="28A1218A">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Q=30m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/h</w:t>
            </w:r>
            <w:r>
              <w:rPr>
                <w:rFonts w:hint="eastAsia" w:asciiTheme="minorEastAsia" w:hAnsiTheme="minorEastAsia" w:eastAsiaTheme="minorEastAsia"/>
                <w:sz w:val="18"/>
                <w:szCs w:val="18"/>
              </w:rPr>
              <w:t>,</w:t>
            </w:r>
            <w:r>
              <w:rPr>
                <w:rFonts w:asciiTheme="minorEastAsia" w:hAnsiTheme="minorEastAsia" w:eastAsiaTheme="minorEastAsia"/>
                <w:sz w:val="18"/>
                <w:szCs w:val="18"/>
              </w:rPr>
              <w:t>H=7m</w:t>
            </w:r>
            <w:r>
              <w:rPr>
                <w:rFonts w:hint="eastAsia" w:asciiTheme="minorEastAsia" w:hAnsiTheme="minorEastAsia" w:eastAsiaTheme="minorEastAsia"/>
                <w:sz w:val="18"/>
                <w:szCs w:val="18"/>
              </w:rPr>
              <w:t>,</w:t>
            </w:r>
            <w:r>
              <w:rPr>
                <w:rFonts w:asciiTheme="minorEastAsia" w:hAnsiTheme="minorEastAsia" w:eastAsiaTheme="minorEastAsia"/>
                <w:sz w:val="18"/>
                <w:szCs w:val="18"/>
              </w:rPr>
              <w:t>N=2.2kW</w:t>
            </w:r>
          </w:p>
        </w:tc>
        <w:tc>
          <w:tcPr>
            <w:tcW w:w="1134" w:type="dxa"/>
            <w:tcBorders>
              <w:top w:val="single" w:color="auto" w:sz="4" w:space="0"/>
              <w:left w:val="single" w:color="auto" w:sz="4" w:space="0"/>
              <w:bottom w:val="single" w:color="auto" w:sz="4" w:space="0"/>
              <w:right w:val="single" w:color="auto" w:sz="4" w:space="0"/>
            </w:tcBorders>
            <w:vAlign w:val="center"/>
          </w:tcPr>
          <w:p w14:paraId="346A356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62DDC04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19E2401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3F1640E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0050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326DA64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1559" w:type="dxa"/>
            <w:tcBorders>
              <w:top w:val="single" w:color="auto" w:sz="4" w:space="0"/>
              <w:left w:val="single" w:color="auto" w:sz="4" w:space="0"/>
              <w:bottom w:val="single" w:color="auto" w:sz="4" w:space="0"/>
              <w:right w:val="single" w:color="auto" w:sz="4" w:space="0"/>
            </w:tcBorders>
            <w:vAlign w:val="center"/>
          </w:tcPr>
          <w:p w14:paraId="263F7B0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themeColor="text1"/>
                <w:sz w:val="18"/>
                <w:szCs w:val="18"/>
                <w14:textFill>
                  <w14:solidFill>
                    <w14:schemeClr w14:val="tx1"/>
                  </w14:solidFill>
                </w14:textFill>
              </w:rPr>
              <w:t>潜水搅拌器</w:t>
            </w:r>
          </w:p>
        </w:tc>
        <w:tc>
          <w:tcPr>
            <w:tcW w:w="2694" w:type="dxa"/>
            <w:tcBorders>
              <w:top w:val="single" w:color="auto" w:sz="4" w:space="0"/>
              <w:left w:val="single" w:color="auto" w:sz="4" w:space="0"/>
              <w:bottom w:val="single" w:color="auto" w:sz="4" w:space="0"/>
              <w:right w:val="single" w:color="auto" w:sz="4" w:space="0"/>
            </w:tcBorders>
            <w:vAlign w:val="center"/>
          </w:tcPr>
          <w:p w14:paraId="670E3DE2">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color w:val="000000" w:themeColor="text1"/>
                <w:sz w:val="18"/>
                <w:szCs w:val="18"/>
                <w14:textFill>
                  <w14:solidFill>
                    <w14:schemeClr w14:val="tx1"/>
                  </w14:solidFill>
                </w14:textFill>
              </w:rPr>
              <w:t>N=3.0kW</w:t>
            </w:r>
          </w:p>
        </w:tc>
        <w:tc>
          <w:tcPr>
            <w:tcW w:w="1134" w:type="dxa"/>
            <w:tcBorders>
              <w:top w:val="single" w:color="auto" w:sz="4" w:space="0"/>
              <w:left w:val="single" w:color="auto" w:sz="4" w:space="0"/>
              <w:bottom w:val="single" w:color="auto" w:sz="4" w:space="0"/>
              <w:right w:val="single" w:color="auto" w:sz="4" w:space="0"/>
            </w:tcBorders>
            <w:vAlign w:val="center"/>
          </w:tcPr>
          <w:p w14:paraId="3052D58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themeColor="text1"/>
                <w:sz w:val="18"/>
                <w:szCs w:val="18"/>
                <w14:textFill>
                  <w14:solidFill>
                    <w14:schemeClr w14:val="tx1"/>
                  </w14:solidFill>
                </w14:textFill>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36153F7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themeColor="text1"/>
                <w:sz w:val="18"/>
                <w:szCs w:val="18"/>
                <w14:textFill>
                  <w14:solidFill>
                    <w14:schemeClr w14:val="tx1"/>
                  </w14:solidFill>
                </w14:textFill>
              </w:rPr>
              <w:t>台</w:t>
            </w:r>
          </w:p>
        </w:tc>
        <w:tc>
          <w:tcPr>
            <w:tcW w:w="776" w:type="dxa"/>
            <w:tcBorders>
              <w:top w:val="single" w:color="auto" w:sz="4" w:space="0"/>
              <w:left w:val="single" w:color="auto" w:sz="4" w:space="0"/>
              <w:bottom w:val="single" w:color="auto" w:sz="4" w:space="0"/>
              <w:right w:val="single" w:color="auto" w:sz="4" w:space="0"/>
            </w:tcBorders>
            <w:vAlign w:val="center"/>
          </w:tcPr>
          <w:p w14:paraId="5484D29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themeColor="text1"/>
                <w:sz w:val="18"/>
                <w:szCs w:val="18"/>
                <w14:textFill>
                  <w14:solidFill>
                    <w14:schemeClr w14:val="tx1"/>
                  </w14:solidFill>
                </w14:textFill>
              </w:rPr>
              <w:t>2</w:t>
            </w:r>
          </w:p>
        </w:tc>
        <w:tc>
          <w:tcPr>
            <w:tcW w:w="1482" w:type="dxa"/>
            <w:tcBorders>
              <w:top w:val="single" w:color="auto" w:sz="4" w:space="0"/>
              <w:left w:val="single" w:color="auto" w:sz="4" w:space="0"/>
              <w:bottom w:val="single" w:color="auto" w:sz="4" w:space="0"/>
              <w:right w:val="single" w:color="auto" w:sz="4" w:space="0"/>
            </w:tcBorders>
            <w:vAlign w:val="center"/>
          </w:tcPr>
          <w:p w14:paraId="5509C7D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16C9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2492F1B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16</w:t>
            </w:r>
          </w:p>
        </w:tc>
        <w:tc>
          <w:tcPr>
            <w:tcW w:w="1559" w:type="dxa"/>
            <w:tcBorders>
              <w:top w:val="single" w:color="auto" w:sz="4" w:space="0"/>
              <w:left w:val="single" w:color="auto" w:sz="4" w:space="0"/>
              <w:bottom w:val="single" w:color="auto" w:sz="4" w:space="0"/>
              <w:right w:val="single" w:color="auto" w:sz="4" w:space="0"/>
            </w:tcBorders>
            <w:vAlign w:val="center"/>
          </w:tcPr>
          <w:p w14:paraId="3824B2D5">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进水气动闸门</w:t>
            </w:r>
          </w:p>
        </w:tc>
        <w:tc>
          <w:tcPr>
            <w:tcW w:w="2694" w:type="dxa"/>
            <w:tcBorders>
              <w:top w:val="single" w:color="auto" w:sz="4" w:space="0"/>
              <w:left w:val="single" w:color="auto" w:sz="4" w:space="0"/>
              <w:bottom w:val="single" w:color="auto" w:sz="4" w:space="0"/>
              <w:right w:val="single" w:color="auto" w:sz="4" w:space="0"/>
            </w:tcBorders>
            <w:vAlign w:val="center"/>
          </w:tcPr>
          <w:p w14:paraId="0ED5B932">
            <w:pPr>
              <w:keepNext w:val="0"/>
              <w:keepLines w:val="0"/>
              <w:suppressLineNumbers w:val="0"/>
              <w:spacing w:before="0" w:beforeAutospacing="0" w:after="0" w:afterAutospacing="0"/>
              <w:ind w:left="0" w:right="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350×350</w:t>
            </w:r>
          </w:p>
        </w:tc>
        <w:tc>
          <w:tcPr>
            <w:tcW w:w="1134" w:type="dxa"/>
            <w:tcBorders>
              <w:top w:val="single" w:color="auto" w:sz="4" w:space="0"/>
              <w:left w:val="single" w:color="auto" w:sz="4" w:space="0"/>
              <w:bottom w:val="single" w:color="auto" w:sz="4" w:space="0"/>
              <w:right w:val="single" w:color="auto" w:sz="4" w:space="0"/>
            </w:tcBorders>
            <w:vAlign w:val="center"/>
          </w:tcPr>
          <w:p w14:paraId="1F3DA65B">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252E16E8">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18C6B562">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8</w:t>
            </w:r>
          </w:p>
        </w:tc>
        <w:tc>
          <w:tcPr>
            <w:tcW w:w="1482" w:type="dxa"/>
            <w:tcBorders>
              <w:top w:val="single" w:color="auto" w:sz="4" w:space="0"/>
              <w:left w:val="single" w:color="auto" w:sz="4" w:space="0"/>
              <w:bottom w:val="single" w:color="auto" w:sz="4" w:space="0"/>
              <w:right w:val="single" w:color="auto" w:sz="4" w:space="0"/>
            </w:tcBorders>
            <w:vAlign w:val="center"/>
          </w:tcPr>
          <w:p w14:paraId="4D29DCE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3BB4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1D56D51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1559" w:type="dxa"/>
            <w:tcBorders>
              <w:top w:val="single" w:color="auto" w:sz="4" w:space="0"/>
              <w:left w:val="single" w:color="auto" w:sz="4" w:space="0"/>
              <w:bottom w:val="single" w:color="auto" w:sz="4" w:space="0"/>
              <w:right w:val="single" w:color="auto" w:sz="4" w:space="0"/>
            </w:tcBorders>
            <w:vAlign w:val="center"/>
          </w:tcPr>
          <w:p w14:paraId="4C6E07F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出水气动调节阀门</w:t>
            </w:r>
          </w:p>
        </w:tc>
        <w:tc>
          <w:tcPr>
            <w:tcW w:w="2694" w:type="dxa"/>
            <w:tcBorders>
              <w:top w:val="single" w:color="auto" w:sz="4" w:space="0"/>
              <w:left w:val="single" w:color="auto" w:sz="4" w:space="0"/>
              <w:bottom w:val="single" w:color="auto" w:sz="4" w:space="0"/>
              <w:right w:val="single" w:color="auto" w:sz="4" w:space="0"/>
            </w:tcBorders>
            <w:vAlign w:val="center"/>
          </w:tcPr>
          <w:p w14:paraId="663F3665">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DN400</w:t>
            </w:r>
          </w:p>
        </w:tc>
        <w:tc>
          <w:tcPr>
            <w:tcW w:w="1134" w:type="dxa"/>
            <w:tcBorders>
              <w:top w:val="single" w:color="auto" w:sz="4" w:space="0"/>
              <w:left w:val="single" w:color="auto" w:sz="4" w:space="0"/>
              <w:bottom w:val="single" w:color="auto" w:sz="4" w:space="0"/>
              <w:right w:val="single" w:color="auto" w:sz="4" w:space="0"/>
            </w:tcBorders>
            <w:vAlign w:val="center"/>
          </w:tcPr>
          <w:p w14:paraId="529282D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5A83C4F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1E91C95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1482" w:type="dxa"/>
            <w:tcBorders>
              <w:top w:val="single" w:color="auto" w:sz="4" w:space="0"/>
              <w:left w:val="single" w:color="auto" w:sz="4" w:space="0"/>
              <w:bottom w:val="single" w:color="auto" w:sz="4" w:space="0"/>
              <w:right w:val="single" w:color="auto" w:sz="4" w:space="0"/>
            </w:tcBorders>
            <w:vAlign w:val="center"/>
          </w:tcPr>
          <w:p w14:paraId="2087052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464C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058A495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18</w:t>
            </w:r>
          </w:p>
        </w:tc>
        <w:tc>
          <w:tcPr>
            <w:tcW w:w="1559" w:type="dxa"/>
            <w:tcBorders>
              <w:top w:val="single" w:color="auto" w:sz="4" w:space="0"/>
              <w:left w:val="single" w:color="auto" w:sz="4" w:space="0"/>
              <w:bottom w:val="single" w:color="auto" w:sz="4" w:space="0"/>
              <w:right w:val="single" w:color="auto" w:sz="4" w:space="0"/>
            </w:tcBorders>
            <w:vAlign w:val="center"/>
          </w:tcPr>
          <w:p w14:paraId="06E9064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反冲洗进水气动阀门</w:t>
            </w:r>
          </w:p>
        </w:tc>
        <w:tc>
          <w:tcPr>
            <w:tcW w:w="2694" w:type="dxa"/>
            <w:tcBorders>
              <w:top w:val="single" w:color="auto" w:sz="4" w:space="0"/>
              <w:left w:val="single" w:color="auto" w:sz="4" w:space="0"/>
              <w:bottom w:val="single" w:color="auto" w:sz="4" w:space="0"/>
              <w:right w:val="single" w:color="auto" w:sz="4" w:space="0"/>
            </w:tcBorders>
            <w:vAlign w:val="center"/>
          </w:tcPr>
          <w:p w14:paraId="47AA4E08">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DN400</w:t>
            </w:r>
          </w:p>
        </w:tc>
        <w:tc>
          <w:tcPr>
            <w:tcW w:w="1134" w:type="dxa"/>
            <w:tcBorders>
              <w:top w:val="single" w:color="auto" w:sz="4" w:space="0"/>
              <w:left w:val="single" w:color="auto" w:sz="4" w:space="0"/>
              <w:bottom w:val="single" w:color="auto" w:sz="4" w:space="0"/>
              <w:right w:val="single" w:color="auto" w:sz="4" w:space="0"/>
            </w:tcBorders>
            <w:vAlign w:val="center"/>
          </w:tcPr>
          <w:p w14:paraId="68FFB3F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69F979E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0B6F6E4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1482" w:type="dxa"/>
            <w:tcBorders>
              <w:top w:val="single" w:color="auto" w:sz="4" w:space="0"/>
              <w:left w:val="single" w:color="auto" w:sz="4" w:space="0"/>
              <w:bottom w:val="single" w:color="auto" w:sz="4" w:space="0"/>
              <w:right w:val="single" w:color="auto" w:sz="4" w:space="0"/>
            </w:tcBorders>
            <w:vAlign w:val="center"/>
          </w:tcPr>
          <w:p w14:paraId="233DBCC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17F7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4290D7B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19</w:t>
            </w:r>
          </w:p>
        </w:tc>
        <w:tc>
          <w:tcPr>
            <w:tcW w:w="1559" w:type="dxa"/>
            <w:tcBorders>
              <w:top w:val="single" w:color="auto" w:sz="4" w:space="0"/>
              <w:left w:val="single" w:color="auto" w:sz="4" w:space="0"/>
              <w:bottom w:val="single" w:color="auto" w:sz="4" w:space="0"/>
              <w:right w:val="single" w:color="auto" w:sz="4" w:space="0"/>
            </w:tcBorders>
            <w:vAlign w:val="center"/>
          </w:tcPr>
          <w:p w14:paraId="60F3CED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反冲洗出水气动阀门</w:t>
            </w:r>
          </w:p>
        </w:tc>
        <w:tc>
          <w:tcPr>
            <w:tcW w:w="2694" w:type="dxa"/>
            <w:tcBorders>
              <w:top w:val="single" w:color="auto" w:sz="4" w:space="0"/>
              <w:left w:val="single" w:color="auto" w:sz="4" w:space="0"/>
              <w:bottom w:val="single" w:color="auto" w:sz="4" w:space="0"/>
              <w:right w:val="single" w:color="auto" w:sz="4" w:space="0"/>
            </w:tcBorders>
            <w:vAlign w:val="center"/>
          </w:tcPr>
          <w:p w14:paraId="6253C4A1">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DN500</w:t>
            </w:r>
          </w:p>
        </w:tc>
        <w:tc>
          <w:tcPr>
            <w:tcW w:w="1134" w:type="dxa"/>
            <w:tcBorders>
              <w:top w:val="single" w:color="auto" w:sz="4" w:space="0"/>
              <w:left w:val="single" w:color="auto" w:sz="4" w:space="0"/>
              <w:bottom w:val="single" w:color="auto" w:sz="4" w:space="0"/>
              <w:right w:val="single" w:color="auto" w:sz="4" w:space="0"/>
            </w:tcBorders>
            <w:vAlign w:val="center"/>
          </w:tcPr>
          <w:p w14:paraId="28D9398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261B699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1A9ED3C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1482" w:type="dxa"/>
            <w:tcBorders>
              <w:top w:val="single" w:color="auto" w:sz="4" w:space="0"/>
              <w:left w:val="single" w:color="auto" w:sz="4" w:space="0"/>
              <w:bottom w:val="single" w:color="auto" w:sz="4" w:space="0"/>
              <w:right w:val="single" w:color="auto" w:sz="4" w:space="0"/>
            </w:tcBorders>
            <w:vAlign w:val="center"/>
          </w:tcPr>
          <w:p w14:paraId="20A7673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01A7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7225299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20</w:t>
            </w:r>
          </w:p>
        </w:tc>
        <w:tc>
          <w:tcPr>
            <w:tcW w:w="1559" w:type="dxa"/>
            <w:tcBorders>
              <w:top w:val="single" w:color="auto" w:sz="4" w:space="0"/>
              <w:left w:val="single" w:color="auto" w:sz="4" w:space="0"/>
              <w:bottom w:val="single" w:color="auto" w:sz="4" w:space="0"/>
              <w:right w:val="single" w:color="auto" w:sz="4" w:space="0"/>
            </w:tcBorders>
            <w:vAlign w:val="center"/>
          </w:tcPr>
          <w:p w14:paraId="333D907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气反冲气动阀门</w:t>
            </w:r>
          </w:p>
        </w:tc>
        <w:tc>
          <w:tcPr>
            <w:tcW w:w="2694" w:type="dxa"/>
            <w:tcBorders>
              <w:top w:val="single" w:color="auto" w:sz="4" w:space="0"/>
              <w:left w:val="single" w:color="auto" w:sz="4" w:space="0"/>
              <w:bottom w:val="single" w:color="auto" w:sz="4" w:space="0"/>
              <w:right w:val="single" w:color="auto" w:sz="4" w:space="0"/>
            </w:tcBorders>
            <w:vAlign w:val="center"/>
          </w:tcPr>
          <w:p w14:paraId="3AC8D892">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DN350</w:t>
            </w:r>
          </w:p>
        </w:tc>
        <w:tc>
          <w:tcPr>
            <w:tcW w:w="1134" w:type="dxa"/>
            <w:tcBorders>
              <w:top w:val="single" w:color="auto" w:sz="4" w:space="0"/>
              <w:left w:val="single" w:color="auto" w:sz="4" w:space="0"/>
              <w:bottom w:val="single" w:color="auto" w:sz="4" w:space="0"/>
              <w:right w:val="single" w:color="auto" w:sz="4" w:space="0"/>
            </w:tcBorders>
            <w:vAlign w:val="center"/>
          </w:tcPr>
          <w:p w14:paraId="067BF64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45B2D00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5BF1C4A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1482" w:type="dxa"/>
            <w:tcBorders>
              <w:top w:val="single" w:color="auto" w:sz="4" w:space="0"/>
              <w:left w:val="single" w:color="auto" w:sz="4" w:space="0"/>
              <w:bottom w:val="single" w:color="auto" w:sz="4" w:space="0"/>
              <w:right w:val="single" w:color="auto" w:sz="4" w:space="0"/>
            </w:tcBorders>
            <w:vAlign w:val="center"/>
          </w:tcPr>
          <w:p w14:paraId="32951EB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4D5C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10C8A9F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21</w:t>
            </w:r>
          </w:p>
        </w:tc>
        <w:tc>
          <w:tcPr>
            <w:tcW w:w="1559" w:type="dxa"/>
            <w:tcBorders>
              <w:top w:val="single" w:color="auto" w:sz="4" w:space="0"/>
              <w:left w:val="single" w:color="auto" w:sz="4" w:space="0"/>
              <w:bottom w:val="single" w:color="auto" w:sz="4" w:space="0"/>
              <w:right w:val="single" w:color="auto" w:sz="4" w:space="0"/>
            </w:tcBorders>
            <w:vAlign w:val="center"/>
          </w:tcPr>
          <w:p w14:paraId="49A4207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反冲洗气动调节阀门</w:t>
            </w:r>
          </w:p>
        </w:tc>
        <w:tc>
          <w:tcPr>
            <w:tcW w:w="2694" w:type="dxa"/>
            <w:tcBorders>
              <w:top w:val="single" w:color="auto" w:sz="4" w:space="0"/>
              <w:left w:val="single" w:color="auto" w:sz="4" w:space="0"/>
              <w:bottom w:val="single" w:color="auto" w:sz="4" w:space="0"/>
              <w:right w:val="single" w:color="auto" w:sz="4" w:space="0"/>
            </w:tcBorders>
            <w:vAlign w:val="center"/>
          </w:tcPr>
          <w:p w14:paraId="5F9DA846">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DN400</w:t>
            </w:r>
          </w:p>
        </w:tc>
        <w:tc>
          <w:tcPr>
            <w:tcW w:w="1134" w:type="dxa"/>
            <w:tcBorders>
              <w:top w:val="single" w:color="auto" w:sz="4" w:space="0"/>
              <w:left w:val="single" w:color="auto" w:sz="4" w:space="0"/>
              <w:bottom w:val="single" w:color="auto" w:sz="4" w:space="0"/>
              <w:right w:val="single" w:color="auto" w:sz="4" w:space="0"/>
            </w:tcBorders>
            <w:vAlign w:val="center"/>
          </w:tcPr>
          <w:p w14:paraId="4B28978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295ED29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4EB33C7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60A8237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36B8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41E487A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22</w:t>
            </w:r>
          </w:p>
        </w:tc>
        <w:tc>
          <w:tcPr>
            <w:tcW w:w="1559" w:type="dxa"/>
            <w:tcBorders>
              <w:top w:val="single" w:color="auto" w:sz="4" w:space="0"/>
              <w:left w:val="single" w:color="auto" w:sz="4" w:space="0"/>
              <w:bottom w:val="single" w:color="auto" w:sz="4" w:space="0"/>
              <w:right w:val="single" w:color="auto" w:sz="4" w:space="0"/>
            </w:tcBorders>
            <w:vAlign w:val="center"/>
          </w:tcPr>
          <w:p w14:paraId="02193F9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电动调节阀门</w:t>
            </w:r>
          </w:p>
        </w:tc>
        <w:tc>
          <w:tcPr>
            <w:tcW w:w="2694" w:type="dxa"/>
            <w:tcBorders>
              <w:top w:val="single" w:color="auto" w:sz="4" w:space="0"/>
              <w:left w:val="single" w:color="auto" w:sz="4" w:space="0"/>
              <w:bottom w:val="single" w:color="auto" w:sz="4" w:space="0"/>
              <w:right w:val="single" w:color="auto" w:sz="4" w:space="0"/>
            </w:tcBorders>
            <w:vAlign w:val="center"/>
          </w:tcPr>
          <w:p w14:paraId="574F9D92">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DN200</w:t>
            </w:r>
          </w:p>
        </w:tc>
        <w:tc>
          <w:tcPr>
            <w:tcW w:w="1134" w:type="dxa"/>
            <w:tcBorders>
              <w:top w:val="single" w:color="auto" w:sz="4" w:space="0"/>
              <w:left w:val="single" w:color="auto" w:sz="4" w:space="0"/>
              <w:bottom w:val="single" w:color="auto" w:sz="4" w:space="0"/>
              <w:right w:val="single" w:color="auto" w:sz="4" w:space="0"/>
            </w:tcBorders>
            <w:vAlign w:val="center"/>
          </w:tcPr>
          <w:p w14:paraId="3E989E8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6AFCE5A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4A0FCC7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219F0B3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1131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125C488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c>
          <w:tcPr>
            <w:tcW w:w="1559" w:type="dxa"/>
            <w:tcBorders>
              <w:top w:val="single" w:color="auto" w:sz="4" w:space="0"/>
              <w:left w:val="single" w:color="auto" w:sz="4" w:space="0"/>
              <w:bottom w:val="single" w:color="auto" w:sz="4" w:space="0"/>
              <w:right w:val="single" w:color="auto" w:sz="4" w:space="0"/>
            </w:tcBorders>
            <w:vAlign w:val="center"/>
          </w:tcPr>
          <w:p w14:paraId="270F8D5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超声波液位计</w:t>
            </w:r>
          </w:p>
        </w:tc>
        <w:tc>
          <w:tcPr>
            <w:tcW w:w="2694" w:type="dxa"/>
            <w:tcBorders>
              <w:top w:val="single" w:color="auto" w:sz="4" w:space="0"/>
              <w:left w:val="single" w:color="auto" w:sz="4" w:space="0"/>
              <w:bottom w:val="single" w:color="auto" w:sz="4" w:space="0"/>
              <w:right w:val="single" w:color="auto" w:sz="4" w:space="0"/>
            </w:tcBorders>
            <w:vAlign w:val="center"/>
          </w:tcPr>
          <w:p w14:paraId="248C6F9A">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测量范围：0-6m</w:t>
            </w:r>
          </w:p>
        </w:tc>
        <w:tc>
          <w:tcPr>
            <w:tcW w:w="1134" w:type="dxa"/>
            <w:tcBorders>
              <w:top w:val="single" w:color="auto" w:sz="4" w:space="0"/>
              <w:left w:val="single" w:color="auto" w:sz="4" w:space="0"/>
              <w:bottom w:val="single" w:color="auto" w:sz="4" w:space="0"/>
              <w:right w:val="single" w:color="auto" w:sz="4" w:space="0"/>
            </w:tcBorders>
            <w:vAlign w:val="center"/>
          </w:tcPr>
          <w:p w14:paraId="257F242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4001B1F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776" w:type="dxa"/>
            <w:tcBorders>
              <w:top w:val="single" w:color="auto" w:sz="4" w:space="0"/>
              <w:left w:val="single" w:color="auto" w:sz="4" w:space="0"/>
              <w:bottom w:val="single" w:color="auto" w:sz="4" w:space="0"/>
              <w:right w:val="single" w:color="auto" w:sz="4" w:space="0"/>
            </w:tcBorders>
            <w:vAlign w:val="center"/>
          </w:tcPr>
          <w:p w14:paraId="2822551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1482" w:type="dxa"/>
            <w:tcBorders>
              <w:top w:val="single" w:color="auto" w:sz="4" w:space="0"/>
              <w:left w:val="single" w:color="auto" w:sz="4" w:space="0"/>
              <w:bottom w:val="single" w:color="auto" w:sz="4" w:space="0"/>
              <w:right w:val="single" w:color="auto" w:sz="4" w:space="0"/>
            </w:tcBorders>
            <w:vAlign w:val="center"/>
          </w:tcPr>
          <w:p w14:paraId="11F7D47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5E81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76DDC7F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24</w:t>
            </w:r>
          </w:p>
        </w:tc>
        <w:tc>
          <w:tcPr>
            <w:tcW w:w="1559" w:type="dxa"/>
            <w:tcBorders>
              <w:top w:val="single" w:color="auto" w:sz="4" w:space="0"/>
              <w:left w:val="single" w:color="auto" w:sz="4" w:space="0"/>
              <w:bottom w:val="single" w:color="auto" w:sz="4" w:space="0"/>
              <w:right w:val="single" w:color="auto" w:sz="4" w:space="0"/>
            </w:tcBorders>
            <w:vAlign w:val="center"/>
          </w:tcPr>
          <w:p w14:paraId="16A7835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液位开关</w:t>
            </w:r>
          </w:p>
        </w:tc>
        <w:tc>
          <w:tcPr>
            <w:tcW w:w="2694" w:type="dxa"/>
            <w:tcBorders>
              <w:top w:val="single" w:color="auto" w:sz="4" w:space="0"/>
              <w:left w:val="single" w:color="auto" w:sz="4" w:space="0"/>
              <w:bottom w:val="single" w:color="auto" w:sz="4" w:space="0"/>
              <w:right w:val="single" w:color="auto" w:sz="4" w:space="0"/>
            </w:tcBorders>
            <w:vAlign w:val="center"/>
          </w:tcPr>
          <w:p w14:paraId="664EEF95">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0-6m，220VAC，IP68</w:t>
            </w:r>
          </w:p>
        </w:tc>
        <w:tc>
          <w:tcPr>
            <w:tcW w:w="1134" w:type="dxa"/>
            <w:tcBorders>
              <w:top w:val="single" w:color="auto" w:sz="4" w:space="0"/>
              <w:left w:val="single" w:color="auto" w:sz="4" w:space="0"/>
              <w:bottom w:val="single" w:color="auto" w:sz="4" w:space="0"/>
              <w:right w:val="single" w:color="auto" w:sz="4" w:space="0"/>
            </w:tcBorders>
            <w:vAlign w:val="center"/>
          </w:tcPr>
          <w:p w14:paraId="069138F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1B38C88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776" w:type="dxa"/>
            <w:tcBorders>
              <w:top w:val="single" w:color="auto" w:sz="4" w:space="0"/>
              <w:left w:val="single" w:color="auto" w:sz="4" w:space="0"/>
              <w:bottom w:val="single" w:color="auto" w:sz="4" w:space="0"/>
              <w:right w:val="single" w:color="auto" w:sz="4" w:space="0"/>
            </w:tcBorders>
            <w:vAlign w:val="center"/>
          </w:tcPr>
          <w:p w14:paraId="56345C9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4A4CA3E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6337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2A609B5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1559" w:type="dxa"/>
            <w:tcBorders>
              <w:top w:val="single" w:color="auto" w:sz="4" w:space="0"/>
              <w:left w:val="single" w:color="auto" w:sz="4" w:space="0"/>
              <w:bottom w:val="single" w:color="auto" w:sz="4" w:space="0"/>
              <w:right w:val="single" w:color="auto" w:sz="4" w:space="0"/>
            </w:tcBorders>
            <w:vAlign w:val="center"/>
          </w:tcPr>
          <w:p w14:paraId="0F72FA8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进水硝酸盐仪</w:t>
            </w:r>
          </w:p>
        </w:tc>
        <w:tc>
          <w:tcPr>
            <w:tcW w:w="2694" w:type="dxa"/>
            <w:tcBorders>
              <w:top w:val="single" w:color="auto" w:sz="4" w:space="0"/>
              <w:left w:val="single" w:color="auto" w:sz="4" w:space="0"/>
              <w:bottom w:val="single" w:color="auto" w:sz="4" w:space="0"/>
              <w:right w:val="single" w:color="auto" w:sz="4" w:space="0"/>
            </w:tcBorders>
            <w:vAlign w:val="center"/>
          </w:tcPr>
          <w:p w14:paraId="450FFBCE">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紫外分光光度法测量，测量范围0-50ppm</w:t>
            </w:r>
          </w:p>
        </w:tc>
        <w:tc>
          <w:tcPr>
            <w:tcW w:w="1134" w:type="dxa"/>
            <w:tcBorders>
              <w:top w:val="single" w:color="auto" w:sz="4" w:space="0"/>
              <w:left w:val="single" w:color="auto" w:sz="4" w:space="0"/>
              <w:bottom w:val="single" w:color="auto" w:sz="4" w:space="0"/>
              <w:right w:val="single" w:color="auto" w:sz="4" w:space="0"/>
            </w:tcBorders>
            <w:vAlign w:val="center"/>
          </w:tcPr>
          <w:p w14:paraId="4242186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5288BE4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3CA0215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5DF5938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3445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34A7124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26</w:t>
            </w:r>
          </w:p>
        </w:tc>
        <w:tc>
          <w:tcPr>
            <w:tcW w:w="1559" w:type="dxa"/>
            <w:tcBorders>
              <w:top w:val="single" w:color="auto" w:sz="4" w:space="0"/>
              <w:left w:val="single" w:color="auto" w:sz="4" w:space="0"/>
              <w:bottom w:val="single" w:color="auto" w:sz="4" w:space="0"/>
              <w:right w:val="single" w:color="auto" w:sz="4" w:space="0"/>
            </w:tcBorders>
            <w:vAlign w:val="center"/>
          </w:tcPr>
          <w:p w14:paraId="0A2DD9B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进水DO仪</w:t>
            </w:r>
          </w:p>
        </w:tc>
        <w:tc>
          <w:tcPr>
            <w:tcW w:w="2694" w:type="dxa"/>
            <w:tcBorders>
              <w:top w:val="single" w:color="auto" w:sz="4" w:space="0"/>
              <w:left w:val="single" w:color="auto" w:sz="4" w:space="0"/>
              <w:bottom w:val="single" w:color="auto" w:sz="4" w:space="0"/>
              <w:right w:val="single" w:color="auto" w:sz="4" w:space="0"/>
            </w:tcBorders>
            <w:vAlign w:val="center"/>
          </w:tcPr>
          <w:p w14:paraId="2F9D0C36">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荧光法测量，测量范围0-20ppm</w:t>
            </w:r>
          </w:p>
        </w:tc>
        <w:tc>
          <w:tcPr>
            <w:tcW w:w="1134" w:type="dxa"/>
            <w:tcBorders>
              <w:top w:val="single" w:color="auto" w:sz="4" w:space="0"/>
              <w:left w:val="single" w:color="auto" w:sz="4" w:space="0"/>
              <w:bottom w:val="single" w:color="auto" w:sz="4" w:space="0"/>
              <w:right w:val="single" w:color="auto" w:sz="4" w:space="0"/>
            </w:tcBorders>
            <w:vAlign w:val="center"/>
          </w:tcPr>
          <w:p w14:paraId="4144B5B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3057922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18E6DE2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61ED877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0C15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0823A649">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7</w:t>
            </w:r>
          </w:p>
        </w:tc>
        <w:tc>
          <w:tcPr>
            <w:tcW w:w="1559" w:type="dxa"/>
            <w:tcBorders>
              <w:top w:val="single" w:color="auto" w:sz="4" w:space="0"/>
              <w:left w:val="single" w:color="auto" w:sz="4" w:space="0"/>
              <w:bottom w:val="single" w:color="auto" w:sz="4" w:space="0"/>
              <w:right w:val="single" w:color="auto" w:sz="4" w:space="0"/>
            </w:tcBorders>
            <w:vAlign w:val="center"/>
          </w:tcPr>
          <w:p w14:paraId="0603AE9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进水电磁流量计</w:t>
            </w:r>
          </w:p>
        </w:tc>
        <w:tc>
          <w:tcPr>
            <w:tcW w:w="2694" w:type="dxa"/>
            <w:tcBorders>
              <w:top w:val="single" w:color="auto" w:sz="4" w:space="0"/>
              <w:left w:val="single" w:color="auto" w:sz="4" w:space="0"/>
              <w:bottom w:val="single" w:color="auto" w:sz="4" w:space="0"/>
              <w:right w:val="single" w:color="auto" w:sz="4" w:space="0"/>
            </w:tcBorders>
            <w:vAlign w:val="center"/>
          </w:tcPr>
          <w:p w14:paraId="0C4E59A4">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DN1000</w:t>
            </w:r>
          </w:p>
        </w:tc>
        <w:tc>
          <w:tcPr>
            <w:tcW w:w="1134" w:type="dxa"/>
            <w:tcBorders>
              <w:top w:val="single" w:color="auto" w:sz="4" w:space="0"/>
              <w:left w:val="single" w:color="auto" w:sz="4" w:space="0"/>
              <w:bottom w:val="single" w:color="auto" w:sz="4" w:space="0"/>
              <w:right w:val="single" w:color="auto" w:sz="4" w:space="0"/>
            </w:tcBorders>
            <w:vAlign w:val="center"/>
          </w:tcPr>
          <w:p w14:paraId="2B90C7A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77DEA5A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776" w:type="dxa"/>
            <w:tcBorders>
              <w:top w:val="single" w:color="auto" w:sz="4" w:space="0"/>
              <w:left w:val="single" w:color="auto" w:sz="4" w:space="0"/>
              <w:bottom w:val="single" w:color="auto" w:sz="4" w:space="0"/>
              <w:right w:val="single" w:color="auto" w:sz="4" w:space="0"/>
            </w:tcBorders>
            <w:vAlign w:val="center"/>
          </w:tcPr>
          <w:p w14:paraId="28D6D80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563E766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54BF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25B1FB6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8</w:t>
            </w:r>
          </w:p>
        </w:tc>
        <w:tc>
          <w:tcPr>
            <w:tcW w:w="1559" w:type="dxa"/>
            <w:tcBorders>
              <w:top w:val="single" w:color="auto" w:sz="4" w:space="0"/>
              <w:left w:val="single" w:color="auto" w:sz="4" w:space="0"/>
              <w:bottom w:val="single" w:color="auto" w:sz="4" w:space="0"/>
              <w:right w:val="single" w:color="auto" w:sz="4" w:space="0"/>
            </w:tcBorders>
            <w:vAlign w:val="center"/>
          </w:tcPr>
          <w:p w14:paraId="005D6D7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反冲洗</w:t>
            </w:r>
            <w:r>
              <w:rPr>
                <w:rFonts w:asciiTheme="minorEastAsia" w:hAnsiTheme="minorEastAsia" w:eastAsiaTheme="minorEastAsia"/>
                <w:color w:val="000000"/>
                <w:sz w:val="18"/>
                <w:szCs w:val="18"/>
              </w:rPr>
              <w:t>水</w:t>
            </w:r>
            <w:r>
              <w:rPr>
                <w:rFonts w:hint="eastAsia" w:asciiTheme="minorEastAsia" w:hAnsiTheme="minorEastAsia" w:eastAsiaTheme="minorEastAsia"/>
                <w:color w:val="000000"/>
                <w:sz w:val="18"/>
                <w:szCs w:val="18"/>
              </w:rPr>
              <w:t>流量计</w:t>
            </w:r>
          </w:p>
        </w:tc>
        <w:tc>
          <w:tcPr>
            <w:tcW w:w="2694" w:type="dxa"/>
            <w:tcBorders>
              <w:top w:val="single" w:color="auto" w:sz="4" w:space="0"/>
              <w:left w:val="single" w:color="auto" w:sz="4" w:space="0"/>
              <w:bottom w:val="single" w:color="auto" w:sz="4" w:space="0"/>
              <w:right w:val="single" w:color="auto" w:sz="4" w:space="0"/>
            </w:tcBorders>
            <w:vAlign w:val="center"/>
          </w:tcPr>
          <w:p w14:paraId="1632389D">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DN400</w:t>
            </w:r>
          </w:p>
        </w:tc>
        <w:tc>
          <w:tcPr>
            <w:tcW w:w="1134" w:type="dxa"/>
            <w:tcBorders>
              <w:top w:val="single" w:color="auto" w:sz="4" w:space="0"/>
              <w:left w:val="single" w:color="auto" w:sz="4" w:space="0"/>
              <w:bottom w:val="single" w:color="auto" w:sz="4" w:space="0"/>
              <w:right w:val="single" w:color="auto" w:sz="4" w:space="0"/>
            </w:tcBorders>
            <w:vAlign w:val="center"/>
          </w:tcPr>
          <w:p w14:paraId="40F4AC7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26573B9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个</w:t>
            </w:r>
          </w:p>
        </w:tc>
        <w:tc>
          <w:tcPr>
            <w:tcW w:w="776" w:type="dxa"/>
            <w:tcBorders>
              <w:top w:val="single" w:color="auto" w:sz="4" w:space="0"/>
              <w:left w:val="single" w:color="auto" w:sz="4" w:space="0"/>
              <w:bottom w:val="single" w:color="auto" w:sz="4" w:space="0"/>
              <w:right w:val="single" w:color="auto" w:sz="4" w:space="0"/>
            </w:tcBorders>
            <w:vAlign w:val="center"/>
          </w:tcPr>
          <w:p w14:paraId="7800D60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146CFAC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24FA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3F166254">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29</w:t>
            </w:r>
          </w:p>
        </w:tc>
        <w:tc>
          <w:tcPr>
            <w:tcW w:w="1559" w:type="dxa"/>
            <w:tcBorders>
              <w:top w:val="single" w:color="auto" w:sz="4" w:space="0"/>
              <w:left w:val="single" w:color="auto" w:sz="4" w:space="0"/>
              <w:bottom w:val="single" w:color="auto" w:sz="4" w:space="0"/>
              <w:right w:val="single" w:color="auto" w:sz="4" w:space="0"/>
            </w:tcBorders>
            <w:vAlign w:val="center"/>
          </w:tcPr>
          <w:p w14:paraId="3174558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管道，阀门</w:t>
            </w:r>
            <w:r>
              <w:rPr>
                <w:rFonts w:hint="eastAsia" w:asciiTheme="minorEastAsia" w:hAnsiTheme="minorEastAsia" w:eastAsiaTheme="minorEastAsia"/>
                <w:sz w:val="18"/>
                <w:szCs w:val="18"/>
              </w:rPr>
              <w:t>及</w:t>
            </w:r>
            <w:r>
              <w:rPr>
                <w:rFonts w:asciiTheme="minorEastAsia" w:hAnsiTheme="minorEastAsia" w:eastAsiaTheme="minorEastAsia"/>
                <w:sz w:val="18"/>
                <w:szCs w:val="18"/>
              </w:rPr>
              <w:t>仪表配件</w:t>
            </w:r>
          </w:p>
        </w:tc>
        <w:tc>
          <w:tcPr>
            <w:tcW w:w="2694" w:type="dxa"/>
            <w:tcBorders>
              <w:top w:val="single" w:color="auto" w:sz="4" w:space="0"/>
              <w:left w:val="single" w:color="auto" w:sz="4" w:space="0"/>
              <w:bottom w:val="single" w:color="auto" w:sz="4" w:space="0"/>
              <w:right w:val="single" w:color="auto" w:sz="4" w:space="0"/>
            </w:tcBorders>
            <w:vAlign w:val="center"/>
          </w:tcPr>
          <w:p w14:paraId="02A9F8AF">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满足</w:t>
            </w:r>
            <w:r>
              <w:rPr>
                <w:rFonts w:asciiTheme="minorEastAsia" w:hAnsiTheme="minorEastAsia" w:eastAsiaTheme="minorEastAsia"/>
                <w:sz w:val="18"/>
                <w:szCs w:val="18"/>
              </w:rPr>
              <w:t>实际安装需要</w:t>
            </w:r>
          </w:p>
        </w:tc>
        <w:tc>
          <w:tcPr>
            <w:tcW w:w="1134" w:type="dxa"/>
            <w:tcBorders>
              <w:top w:val="single" w:color="auto" w:sz="4" w:space="0"/>
              <w:left w:val="single" w:color="auto" w:sz="4" w:space="0"/>
              <w:bottom w:val="single" w:color="auto" w:sz="4" w:space="0"/>
              <w:right w:val="single" w:color="auto" w:sz="4" w:space="0"/>
            </w:tcBorders>
            <w:vAlign w:val="center"/>
          </w:tcPr>
          <w:p w14:paraId="56CC084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508AB594">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套</w:t>
            </w:r>
          </w:p>
        </w:tc>
        <w:tc>
          <w:tcPr>
            <w:tcW w:w="776" w:type="dxa"/>
            <w:tcBorders>
              <w:top w:val="single" w:color="auto" w:sz="4" w:space="0"/>
              <w:left w:val="single" w:color="auto" w:sz="4" w:space="0"/>
              <w:bottom w:val="single" w:color="auto" w:sz="4" w:space="0"/>
              <w:right w:val="single" w:color="auto" w:sz="4" w:space="0"/>
            </w:tcBorders>
            <w:vAlign w:val="center"/>
          </w:tcPr>
          <w:p w14:paraId="0FFD5A3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69B538EC">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p>
        </w:tc>
      </w:tr>
      <w:tr w14:paraId="7ED9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7C621F4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0</w:t>
            </w:r>
          </w:p>
        </w:tc>
        <w:tc>
          <w:tcPr>
            <w:tcW w:w="1559" w:type="dxa"/>
            <w:tcBorders>
              <w:top w:val="single" w:color="auto" w:sz="4" w:space="0"/>
              <w:left w:val="single" w:color="auto" w:sz="4" w:space="0"/>
              <w:bottom w:val="single" w:color="auto" w:sz="4" w:space="0"/>
              <w:right w:val="single" w:color="auto" w:sz="4" w:space="0"/>
            </w:tcBorders>
            <w:vAlign w:val="center"/>
          </w:tcPr>
          <w:p w14:paraId="21D5E04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动力电缆和控制电缆</w:t>
            </w:r>
          </w:p>
        </w:tc>
        <w:tc>
          <w:tcPr>
            <w:tcW w:w="2694" w:type="dxa"/>
            <w:tcBorders>
              <w:top w:val="single" w:color="auto" w:sz="4" w:space="0"/>
              <w:left w:val="single" w:color="auto" w:sz="4" w:space="0"/>
              <w:bottom w:val="single" w:color="auto" w:sz="4" w:space="0"/>
              <w:right w:val="single" w:color="auto" w:sz="4" w:space="0"/>
            </w:tcBorders>
            <w:vAlign w:val="center"/>
          </w:tcPr>
          <w:p w14:paraId="7463B4AD">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25C2F8D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3D8D9A3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776" w:type="dxa"/>
            <w:tcBorders>
              <w:top w:val="single" w:color="auto" w:sz="4" w:space="0"/>
              <w:left w:val="single" w:color="auto" w:sz="4" w:space="0"/>
              <w:bottom w:val="single" w:color="auto" w:sz="4" w:space="0"/>
              <w:right w:val="single" w:color="auto" w:sz="4" w:space="0"/>
            </w:tcBorders>
            <w:vAlign w:val="center"/>
          </w:tcPr>
          <w:p w14:paraId="12DF140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6560460F">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26AE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17664CA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p>
        </w:tc>
        <w:tc>
          <w:tcPr>
            <w:tcW w:w="1559" w:type="dxa"/>
            <w:tcBorders>
              <w:top w:val="single" w:color="auto" w:sz="4" w:space="0"/>
              <w:left w:val="single" w:color="auto" w:sz="4" w:space="0"/>
              <w:bottom w:val="single" w:color="auto" w:sz="4" w:space="0"/>
              <w:right w:val="single" w:color="auto" w:sz="4" w:space="0"/>
            </w:tcBorders>
            <w:vAlign w:val="center"/>
          </w:tcPr>
          <w:p w14:paraId="1BEEBD4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滤池</w:t>
            </w:r>
            <w:r>
              <w:rPr>
                <w:rFonts w:asciiTheme="minorEastAsia" w:hAnsiTheme="minorEastAsia" w:eastAsiaTheme="minorEastAsia"/>
                <w:sz w:val="18"/>
                <w:szCs w:val="18"/>
              </w:rPr>
              <w:t>PLC</w:t>
            </w:r>
            <w:r>
              <w:rPr>
                <w:rFonts w:hint="eastAsia" w:asciiTheme="minorEastAsia" w:hAnsiTheme="minorEastAsia" w:eastAsiaTheme="minorEastAsia"/>
                <w:sz w:val="18"/>
                <w:szCs w:val="18"/>
              </w:rPr>
              <w:t>控制柜</w:t>
            </w:r>
          </w:p>
        </w:tc>
        <w:tc>
          <w:tcPr>
            <w:tcW w:w="2694" w:type="dxa"/>
            <w:tcBorders>
              <w:top w:val="single" w:color="auto" w:sz="4" w:space="0"/>
              <w:left w:val="single" w:color="auto" w:sz="4" w:space="0"/>
              <w:bottom w:val="single" w:color="auto" w:sz="4" w:space="0"/>
              <w:right w:val="single" w:color="auto" w:sz="4" w:space="0"/>
            </w:tcBorders>
            <w:vAlign w:val="center"/>
          </w:tcPr>
          <w:p w14:paraId="1934CF39">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CPU</w:t>
            </w:r>
            <w:r>
              <w:rPr>
                <w:rFonts w:hint="eastAsia" w:asciiTheme="minorEastAsia" w:hAnsiTheme="minorEastAsia" w:eastAsiaTheme="minorEastAsia"/>
                <w:sz w:val="18"/>
                <w:szCs w:val="18"/>
              </w:rPr>
              <w:t>带以太网通信，机架，高效率电源模块、控制柜</w:t>
            </w:r>
            <w:r>
              <w:rPr>
                <w:rFonts w:asciiTheme="minorEastAsia" w:hAnsiTheme="minorEastAsia" w:eastAsiaTheme="minorEastAsia"/>
                <w:sz w:val="18"/>
                <w:szCs w:val="18"/>
              </w:rPr>
              <w:t>(</w:t>
            </w:r>
            <w:r>
              <w:rPr>
                <w:rFonts w:hint="eastAsia" w:asciiTheme="minorEastAsia" w:hAnsiTheme="minorEastAsia" w:eastAsiaTheme="minorEastAsia"/>
                <w:sz w:val="18"/>
                <w:szCs w:val="18"/>
              </w:rPr>
              <w:t>含继电器、空开，接线端子，开关电源等</w:t>
            </w:r>
            <w:r>
              <w:rPr>
                <w:rFonts w:asciiTheme="minorEastAsia" w:hAnsiTheme="minorEastAsia" w:eastAsiaTheme="minorEastAsia"/>
                <w:sz w:val="18"/>
                <w:szCs w:val="18"/>
              </w:rPr>
              <w:t>)</w:t>
            </w:r>
            <w:r>
              <w:rPr>
                <w:rFonts w:hint="eastAsia" w:asciiTheme="minorEastAsia" w:hAnsiTheme="minorEastAsia" w:eastAsiaTheme="minorEastAsia"/>
                <w:sz w:val="18"/>
                <w:szCs w:val="18"/>
              </w:rPr>
              <w:t>、</w:t>
            </w:r>
            <w:r>
              <w:rPr>
                <w:rFonts w:asciiTheme="minorEastAsia" w:hAnsiTheme="minorEastAsia" w:eastAsiaTheme="minorEastAsia"/>
                <w:sz w:val="18"/>
                <w:szCs w:val="18"/>
              </w:rPr>
              <w:t>10.4</w:t>
            </w:r>
            <w:r>
              <w:rPr>
                <w:rFonts w:hint="eastAsia" w:asciiTheme="minorEastAsia" w:hAnsiTheme="minorEastAsia" w:eastAsiaTheme="minorEastAsia"/>
                <w:sz w:val="18"/>
                <w:szCs w:val="18"/>
              </w:rPr>
              <w:t>寸触摸屏、软件编程等全套</w:t>
            </w:r>
          </w:p>
        </w:tc>
        <w:tc>
          <w:tcPr>
            <w:tcW w:w="1134" w:type="dxa"/>
            <w:tcBorders>
              <w:top w:val="single" w:color="auto" w:sz="4" w:space="0"/>
              <w:left w:val="single" w:color="auto" w:sz="4" w:space="0"/>
              <w:bottom w:val="single" w:color="auto" w:sz="4" w:space="0"/>
              <w:right w:val="single" w:color="auto" w:sz="4" w:space="0"/>
            </w:tcBorders>
            <w:vAlign w:val="center"/>
          </w:tcPr>
          <w:p w14:paraId="0825BB4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2CECA54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776" w:type="dxa"/>
            <w:tcBorders>
              <w:top w:val="single" w:color="auto" w:sz="4" w:space="0"/>
              <w:left w:val="single" w:color="auto" w:sz="4" w:space="0"/>
              <w:bottom w:val="single" w:color="auto" w:sz="4" w:space="0"/>
              <w:right w:val="single" w:color="auto" w:sz="4" w:space="0"/>
            </w:tcBorders>
            <w:vAlign w:val="center"/>
          </w:tcPr>
          <w:p w14:paraId="6C736EE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vAlign w:val="center"/>
          </w:tcPr>
          <w:p w14:paraId="5D471C48">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2E68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09FF452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32</w:t>
            </w:r>
          </w:p>
        </w:tc>
        <w:tc>
          <w:tcPr>
            <w:tcW w:w="1559" w:type="dxa"/>
            <w:tcBorders>
              <w:top w:val="single" w:color="auto" w:sz="4" w:space="0"/>
              <w:left w:val="single" w:color="auto" w:sz="4" w:space="0"/>
              <w:bottom w:val="single" w:color="auto" w:sz="4" w:space="0"/>
              <w:right w:val="single" w:color="auto" w:sz="4" w:space="0"/>
            </w:tcBorders>
            <w:vAlign w:val="center"/>
          </w:tcPr>
          <w:p w14:paraId="56909DC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清水提升泵</w:t>
            </w:r>
          </w:p>
        </w:tc>
        <w:tc>
          <w:tcPr>
            <w:tcW w:w="2694" w:type="dxa"/>
            <w:tcBorders>
              <w:top w:val="single" w:color="auto" w:sz="4" w:space="0"/>
              <w:left w:val="single" w:color="auto" w:sz="4" w:space="0"/>
              <w:bottom w:val="single" w:color="auto" w:sz="4" w:space="0"/>
              <w:right w:val="single" w:color="auto" w:sz="4" w:space="0"/>
            </w:tcBorders>
            <w:vAlign w:val="center"/>
          </w:tcPr>
          <w:p w14:paraId="4C2850B2">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Q=783m</w:t>
            </w:r>
            <w:r>
              <w:rPr>
                <w:rFonts w:hint="eastAsia" w:asciiTheme="minorEastAsia" w:hAnsiTheme="minorEastAsia" w:eastAsiaTheme="minorEastAsia"/>
                <w:color w:val="000000"/>
                <w:sz w:val="18"/>
                <w:szCs w:val="18"/>
                <w:vertAlign w:val="superscript"/>
              </w:rPr>
              <w:t>3</w:t>
            </w:r>
            <w:r>
              <w:rPr>
                <w:rFonts w:hint="eastAsia" w:asciiTheme="minorEastAsia" w:hAnsiTheme="minorEastAsia" w:eastAsiaTheme="minorEastAsia"/>
                <w:color w:val="000000"/>
                <w:sz w:val="18"/>
                <w:szCs w:val="18"/>
              </w:rPr>
              <w:t>/h，H=7</w:t>
            </w:r>
            <w:r>
              <w:rPr>
                <w:rFonts w:asciiTheme="minorEastAsia" w:hAnsiTheme="minorEastAsia" w:eastAsiaTheme="minorEastAsia"/>
                <w:color w:val="000000"/>
                <w:sz w:val="18"/>
                <w:szCs w:val="18"/>
              </w:rPr>
              <w:t>m</w:t>
            </w:r>
            <w:r>
              <w:rPr>
                <w:rFonts w:hint="eastAsia" w:asciiTheme="minorEastAsia" w:hAnsiTheme="minorEastAsia" w:eastAsiaTheme="minorEastAsia"/>
                <w:color w:val="000000"/>
                <w:sz w:val="18"/>
                <w:szCs w:val="18"/>
              </w:rPr>
              <w:t xml:space="preserve">， </w:t>
            </w:r>
            <w:r>
              <w:rPr>
                <w:rFonts w:asciiTheme="minorEastAsia" w:hAnsiTheme="minorEastAsia" w:eastAsiaTheme="minorEastAsia"/>
                <w:color w:val="000000"/>
                <w:sz w:val="18"/>
                <w:szCs w:val="18"/>
              </w:rPr>
              <w:t>N</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30k</w:t>
            </w:r>
            <w:r>
              <w:rPr>
                <w:rFonts w:hint="eastAsia" w:asciiTheme="minorEastAsia" w:hAnsiTheme="minorEastAsia" w:eastAsiaTheme="minorEastAsia"/>
                <w:color w:val="000000"/>
                <w:sz w:val="18"/>
                <w:szCs w:val="18"/>
              </w:rPr>
              <w:t>W,</w:t>
            </w:r>
          </w:p>
        </w:tc>
        <w:tc>
          <w:tcPr>
            <w:tcW w:w="1134" w:type="dxa"/>
            <w:tcBorders>
              <w:top w:val="single" w:color="auto" w:sz="4" w:space="0"/>
              <w:left w:val="single" w:color="auto" w:sz="4" w:space="0"/>
              <w:bottom w:val="single" w:color="auto" w:sz="4" w:space="0"/>
              <w:right w:val="single" w:color="auto" w:sz="4" w:space="0"/>
            </w:tcBorders>
            <w:vAlign w:val="center"/>
          </w:tcPr>
          <w:p w14:paraId="62059A2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2B761E6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1628AE9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482" w:type="dxa"/>
            <w:tcBorders>
              <w:top w:val="single" w:color="auto" w:sz="4" w:space="0"/>
              <w:left w:val="single" w:color="auto" w:sz="4" w:space="0"/>
              <w:bottom w:val="single" w:color="auto" w:sz="4" w:space="0"/>
              <w:right w:val="single" w:color="auto" w:sz="4" w:space="0"/>
            </w:tcBorders>
            <w:vAlign w:val="center"/>
          </w:tcPr>
          <w:p w14:paraId="7ACB08E7">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3684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10B11A6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33</w:t>
            </w:r>
          </w:p>
        </w:tc>
        <w:tc>
          <w:tcPr>
            <w:tcW w:w="1559" w:type="dxa"/>
            <w:tcBorders>
              <w:top w:val="single" w:color="auto" w:sz="4" w:space="0"/>
              <w:left w:val="single" w:color="auto" w:sz="4" w:space="0"/>
              <w:bottom w:val="single" w:color="auto" w:sz="4" w:space="0"/>
              <w:right w:val="single" w:color="auto" w:sz="4" w:space="0"/>
            </w:tcBorders>
            <w:vAlign w:val="center"/>
          </w:tcPr>
          <w:p w14:paraId="7A8C0B5C">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电动葫芦</w:t>
            </w:r>
          </w:p>
        </w:tc>
        <w:tc>
          <w:tcPr>
            <w:tcW w:w="2694" w:type="dxa"/>
            <w:tcBorders>
              <w:top w:val="single" w:color="auto" w:sz="4" w:space="0"/>
              <w:left w:val="single" w:color="auto" w:sz="4" w:space="0"/>
              <w:bottom w:val="single" w:color="auto" w:sz="4" w:space="0"/>
              <w:right w:val="single" w:color="auto" w:sz="4" w:space="0"/>
            </w:tcBorders>
            <w:vAlign w:val="center"/>
          </w:tcPr>
          <w:p w14:paraId="6BEC70DC">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sz w:val="18"/>
                <w:szCs w:val="18"/>
              </w:rPr>
              <w:t>T=1t</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H=7m</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N=2.0kW</w:t>
            </w:r>
          </w:p>
        </w:tc>
        <w:tc>
          <w:tcPr>
            <w:tcW w:w="1134" w:type="dxa"/>
            <w:tcBorders>
              <w:top w:val="single" w:color="auto" w:sz="4" w:space="0"/>
              <w:left w:val="single" w:color="auto" w:sz="4" w:space="0"/>
              <w:bottom w:val="single" w:color="auto" w:sz="4" w:space="0"/>
              <w:right w:val="single" w:color="auto" w:sz="4" w:space="0"/>
            </w:tcBorders>
            <w:vAlign w:val="center"/>
          </w:tcPr>
          <w:p w14:paraId="3E55850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2FEEAA6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0991BB3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tcPr>
          <w:p w14:paraId="01804B2F">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3D70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4EFC36B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34</w:t>
            </w:r>
          </w:p>
        </w:tc>
        <w:tc>
          <w:tcPr>
            <w:tcW w:w="1559" w:type="dxa"/>
            <w:tcBorders>
              <w:top w:val="single" w:color="auto" w:sz="4" w:space="0"/>
              <w:left w:val="single" w:color="auto" w:sz="4" w:space="0"/>
              <w:bottom w:val="single" w:color="auto" w:sz="4" w:space="0"/>
              <w:right w:val="single" w:color="auto" w:sz="4" w:space="0"/>
            </w:tcBorders>
            <w:vAlign w:val="center"/>
          </w:tcPr>
          <w:p w14:paraId="7B002F66">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单梁起重机</w:t>
            </w:r>
          </w:p>
        </w:tc>
        <w:tc>
          <w:tcPr>
            <w:tcW w:w="2694" w:type="dxa"/>
            <w:tcBorders>
              <w:top w:val="single" w:color="auto" w:sz="4" w:space="0"/>
              <w:left w:val="single" w:color="auto" w:sz="4" w:space="0"/>
              <w:bottom w:val="single" w:color="auto" w:sz="4" w:space="0"/>
              <w:right w:val="single" w:color="auto" w:sz="4" w:space="0"/>
            </w:tcBorders>
            <w:vAlign w:val="center"/>
          </w:tcPr>
          <w:p w14:paraId="4DBF8673">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sz w:val="18"/>
                <w:szCs w:val="18"/>
              </w:rPr>
              <w:t>T=2t</w:t>
            </w:r>
            <w:r>
              <w:rPr>
                <w:rFonts w:hint="eastAsia" w:asciiTheme="minorEastAsia" w:hAnsiTheme="minorEastAsia" w:eastAsiaTheme="minorEastAsia"/>
                <w:sz w:val="18"/>
                <w:szCs w:val="18"/>
              </w:rPr>
              <w:t>,</w:t>
            </w:r>
            <w:r>
              <w:rPr>
                <w:rFonts w:asciiTheme="minorEastAsia" w:hAnsiTheme="minorEastAsia" w:eastAsiaTheme="minorEastAsia"/>
                <w:sz w:val="18"/>
                <w:szCs w:val="18"/>
              </w:rPr>
              <w:t>H=12m</w:t>
            </w:r>
            <w:r>
              <w:rPr>
                <w:rFonts w:hint="eastAsia" w:asciiTheme="minorEastAsia" w:hAnsiTheme="minorEastAsia" w:eastAsiaTheme="minorEastAsia"/>
                <w:sz w:val="18"/>
                <w:szCs w:val="18"/>
              </w:rPr>
              <w:t>,</w:t>
            </w:r>
            <w:r>
              <w:rPr>
                <w:rFonts w:asciiTheme="minorEastAsia" w:hAnsiTheme="minorEastAsia" w:eastAsiaTheme="minorEastAsia"/>
                <w:sz w:val="18"/>
                <w:szCs w:val="18"/>
              </w:rPr>
              <w:t>Lk=10m, N=11.0kW</w:t>
            </w:r>
          </w:p>
        </w:tc>
        <w:tc>
          <w:tcPr>
            <w:tcW w:w="1134" w:type="dxa"/>
            <w:tcBorders>
              <w:top w:val="single" w:color="auto" w:sz="4" w:space="0"/>
              <w:left w:val="single" w:color="auto" w:sz="4" w:space="0"/>
              <w:bottom w:val="single" w:color="auto" w:sz="4" w:space="0"/>
              <w:right w:val="single" w:color="auto" w:sz="4" w:space="0"/>
            </w:tcBorders>
            <w:vAlign w:val="center"/>
          </w:tcPr>
          <w:p w14:paraId="4D0DB61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60" w:type="dxa"/>
            <w:tcBorders>
              <w:top w:val="single" w:color="auto" w:sz="4" w:space="0"/>
              <w:left w:val="single" w:color="auto" w:sz="4" w:space="0"/>
              <w:bottom w:val="single" w:color="auto" w:sz="4" w:space="0"/>
              <w:right w:val="single" w:color="auto" w:sz="4" w:space="0"/>
            </w:tcBorders>
            <w:vAlign w:val="center"/>
          </w:tcPr>
          <w:p w14:paraId="25A62A4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台</w:t>
            </w:r>
          </w:p>
        </w:tc>
        <w:tc>
          <w:tcPr>
            <w:tcW w:w="776" w:type="dxa"/>
            <w:tcBorders>
              <w:top w:val="single" w:color="auto" w:sz="4" w:space="0"/>
              <w:left w:val="single" w:color="auto" w:sz="4" w:space="0"/>
              <w:bottom w:val="single" w:color="auto" w:sz="4" w:space="0"/>
              <w:right w:val="single" w:color="auto" w:sz="4" w:space="0"/>
            </w:tcBorders>
            <w:vAlign w:val="center"/>
          </w:tcPr>
          <w:p w14:paraId="51D9093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82" w:type="dxa"/>
            <w:tcBorders>
              <w:top w:val="single" w:color="auto" w:sz="4" w:space="0"/>
              <w:left w:val="single" w:color="auto" w:sz="4" w:space="0"/>
              <w:bottom w:val="single" w:color="auto" w:sz="4" w:space="0"/>
              <w:right w:val="single" w:color="auto" w:sz="4" w:space="0"/>
            </w:tcBorders>
          </w:tcPr>
          <w:p w14:paraId="6E026341">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bl>
    <w:p w14:paraId="54056059">
      <w:pPr>
        <w:rPr>
          <w:rFonts w:asciiTheme="minorEastAsia" w:hAnsiTheme="minorEastAsia" w:eastAsiaTheme="minorEastAsia"/>
          <w:sz w:val="18"/>
          <w:szCs w:val="18"/>
        </w:rPr>
      </w:pPr>
    </w:p>
    <w:p w14:paraId="14640EEE">
      <w:pPr>
        <w:outlineLvl w:val="0"/>
        <w:rPr>
          <w:rFonts w:asciiTheme="minorEastAsia" w:hAnsiTheme="minorEastAsia" w:eastAsiaTheme="minorEastAsia"/>
          <w:b/>
          <w:sz w:val="18"/>
          <w:szCs w:val="18"/>
        </w:rPr>
      </w:pPr>
      <w:r>
        <w:rPr>
          <w:rFonts w:asciiTheme="minorEastAsia" w:hAnsiTheme="minorEastAsia" w:eastAsiaTheme="minorEastAsia"/>
          <w:b/>
          <w:sz w:val="18"/>
          <w:szCs w:val="18"/>
        </w:rPr>
        <w:t>10</w:t>
      </w:r>
      <w:r>
        <w:rPr>
          <w:rFonts w:hint="eastAsia" w:asciiTheme="minorEastAsia" w:hAnsiTheme="minorEastAsia" w:eastAsiaTheme="minorEastAsia"/>
          <w:b/>
          <w:sz w:val="18"/>
          <w:szCs w:val="18"/>
        </w:rPr>
        <w:t>、</w:t>
      </w:r>
      <w:r>
        <w:rPr>
          <w:rFonts w:asciiTheme="minorEastAsia" w:hAnsiTheme="minorEastAsia" w:eastAsiaTheme="minorEastAsia"/>
          <w:b/>
          <w:sz w:val="18"/>
          <w:szCs w:val="18"/>
        </w:rPr>
        <w:t>厂外调节池</w:t>
      </w:r>
    </w:p>
    <w:tbl>
      <w:tblPr>
        <w:tblStyle w:val="5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43"/>
        <w:gridCol w:w="2420"/>
        <w:gridCol w:w="992"/>
        <w:gridCol w:w="851"/>
        <w:gridCol w:w="850"/>
        <w:gridCol w:w="1640"/>
      </w:tblGrid>
      <w:tr w14:paraId="4F12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2A31F2C">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675DA35">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设备</w:t>
            </w:r>
            <w:r>
              <w:rPr>
                <w:rFonts w:asciiTheme="minorEastAsia" w:hAnsiTheme="minorEastAsia" w:eastAsiaTheme="minorEastAsia"/>
                <w:color w:val="000000"/>
                <w:sz w:val="18"/>
                <w:szCs w:val="18"/>
              </w:rPr>
              <w:t>名称</w:t>
            </w:r>
          </w:p>
        </w:tc>
        <w:tc>
          <w:tcPr>
            <w:tcW w:w="2420" w:type="dxa"/>
            <w:tcBorders>
              <w:top w:val="single" w:color="auto" w:sz="4" w:space="0"/>
              <w:left w:val="single" w:color="auto" w:sz="4" w:space="0"/>
              <w:bottom w:val="single" w:color="auto" w:sz="4" w:space="0"/>
              <w:right w:val="single" w:color="auto" w:sz="4" w:space="0"/>
            </w:tcBorders>
            <w:shd w:val="clear" w:color="auto" w:fill="auto"/>
            <w:vAlign w:val="center"/>
          </w:tcPr>
          <w:p w14:paraId="52966529">
            <w:pPr>
              <w:keepNext w:val="0"/>
              <w:keepLines w:val="0"/>
              <w:widowControl/>
              <w:suppressLineNumbers w:val="0"/>
              <w:spacing w:before="0" w:beforeAutospacing="0" w:after="0" w:afterAutospacing="0"/>
              <w:ind w:left="0" w:right="0"/>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规格参数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C8D4425">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材料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239C9B3">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C131A23">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640" w:type="dxa"/>
            <w:tcBorders>
              <w:top w:val="single" w:color="auto" w:sz="4" w:space="0"/>
              <w:left w:val="single" w:color="auto" w:sz="4" w:space="0"/>
              <w:bottom w:val="single" w:color="auto" w:sz="4" w:space="0"/>
              <w:right w:val="single" w:color="auto" w:sz="4" w:space="0"/>
            </w:tcBorders>
            <w:vAlign w:val="center"/>
          </w:tcPr>
          <w:p w14:paraId="210EF8CC">
            <w:pPr>
              <w:keepNext w:val="0"/>
              <w:keepLines w:val="0"/>
              <w:widowControl/>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4051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0079F37">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B16E4A6">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潜水搅拌器</w:t>
            </w:r>
          </w:p>
        </w:tc>
        <w:tc>
          <w:tcPr>
            <w:tcW w:w="2420" w:type="dxa"/>
            <w:tcBorders>
              <w:top w:val="single" w:color="auto" w:sz="4" w:space="0"/>
              <w:left w:val="single" w:color="auto" w:sz="4" w:space="0"/>
              <w:bottom w:val="single" w:color="auto" w:sz="4" w:space="0"/>
              <w:right w:val="single" w:color="auto" w:sz="4" w:space="0"/>
            </w:tcBorders>
            <w:shd w:val="clear" w:color="auto" w:fill="auto"/>
            <w:vAlign w:val="center"/>
          </w:tcPr>
          <w:p w14:paraId="404B9936">
            <w:pPr>
              <w:keepNext w:val="0"/>
              <w:keepLines w:val="0"/>
              <w:widowControl/>
              <w:suppressLineNumbers w:val="0"/>
              <w:spacing w:before="0" w:beforeAutospacing="0" w:after="0" w:afterAutospacing="0"/>
              <w:ind w:left="0" w:right="0"/>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Ф580</w:t>
            </w:r>
            <w:r>
              <w:rPr>
                <w:rFonts w:hint="eastAsia" w:asciiTheme="minorEastAsia" w:hAnsiTheme="minorEastAsia" w:eastAsiaTheme="minorEastAsia"/>
                <w:color w:val="000000"/>
                <w:sz w:val="18"/>
                <w:szCs w:val="18"/>
              </w:rPr>
              <w:t xml:space="preserve">, </w:t>
            </w:r>
            <w:r>
              <w:rPr>
                <w:rFonts w:asciiTheme="minorEastAsia" w:hAnsiTheme="minorEastAsia" w:eastAsiaTheme="minorEastAsia"/>
                <w:color w:val="000000"/>
                <w:sz w:val="18"/>
                <w:szCs w:val="18"/>
              </w:rPr>
              <w:t>N=10kW</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EED0A2B">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56AB6E7">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338EBE1">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640" w:type="dxa"/>
            <w:tcBorders>
              <w:top w:val="single" w:color="auto" w:sz="4" w:space="0"/>
              <w:left w:val="single" w:color="auto" w:sz="4" w:space="0"/>
              <w:bottom w:val="single" w:color="auto" w:sz="4" w:space="0"/>
              <w:right w:val="single" w:color="auto" w:sz="4" w:space="0"/>
            </w:tcBorders>
            <w:vAlign w:val="center"/>
          </w:tcPr>
          <w:p w14:paraId="5C7D0C2B">
            <w:pPr>
              <w:keepNext w:val="0"/>
              <w:keepLines w:val="0"/>
              <w:widowControl/>
              <w:suppressLineNumbers w:val="0"/>
              <w:spacing w:before="0" w:beforeAutospacing="0" w:after="0" w:afterAutospacing="0"/>
              <w:ind w:left="0" w:right="0"/>
              <w:rPr>
                <w:rFonts w:asciiTheme="minorEastAsia" w:hAnsiTheme="minorEastAsia" w:eastAsiaTheme="minorEastAsia"/>
                <w:sz w:val="18"/>
                <w:szCs w:val="18"/>
              </w:rPr>
            </w:pPr>
          </w:p>
        </w:tc>
      </w:tr>
      <w:tr w14:paraId="576E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4" w:type="dxa"/>
            <w:shd w:val="clear" w:color="auto" w:fill="auto"/>
            <w:vAlign w:val="center"/>
          </w:tcPr>
          <w:p w14:paraId="4473C7E6">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843" w:type="dxa"/>
            <w:shd w:val="clear" w:color="auto" w:fill="auto"/>
            <w:vAlign w:val="center"/>
          </w:tcPr>
          <w:p w14:paraId="71B34169">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sz w:val="18"/>
                <w:szCs w:val="18"/>
              </w:rPr>
              <w:t>潜水排污泵</w:t>
            </w:r>
          </w:p>
        </w:tc>
        <w:tc>
          <w:tcPr>
            <w:tcW w:w="2420" w:type="dxa"/>
            <w:shd w:val="clear" w:color="auto" w:fill="auto"/>
            <w:vAlign w:val="center"/>
          </w:tcPr>
          <w:p w14:paraId="1726D811">
            <w:pPr>
              <w:keepNext w:val="0"/>
              <w:keepLines w:val="0"/>
              <w:widowControl/>
              <w:suppressLineNumbers w:val="0"/>
              <w:spacing w:before="0" w:beforeAutospacing="0" w:after="0" w:afterAutospacing="0"/>
              <w:ind w:left="0" w:right="0"/>
              <w:rPr>
                <w:rFonts w:asciiTheme="minorEastAsia" w:hAnsiTheme="minorEastAsia" w:eastAsiaTheme="minorEastAsia"/>
                <w:color w:val="000000"/>
                <w:kern w:val="0"/>
                <w:sz w:val="18"/>
                <w:szCs w:val="18"/>
              </w:rPr>
            </w:pPr>
            <w:r>
              <w:rPr>
                <w:rFonts w:asciiTheme="minorEastAsia" w:hAnsiTheme="minorEastAsia" w:eastAsiaTheme="minorEastAsia"/>
                <w:color w:val="000000"/>
                <w:sz w:val="18"/>
                <w:szCs w:val="18"/>
              </w:rPr>
              <w:t>Q =163</w:t>
            </w:r>
            <w:r>
              <w:rPr>
                <w:rFonts w:hint="eastAsia" w:asciiTheme="minorEastAsia" w:hAnsiTheme="minorEastAsia" w:eastAsiaTheme="minorEastAsia"/>
                <w:color w:val="000000"/>
                <w:sz w:val="18"/>
                <w:szCs w:val="18"/>
              </w:rPr>
              <w:t>m</w:t>
            </w:r>
            <w:r>
              <w:rPr>
                <w:rFonts w:hint="eastAsia" w:asciiTheme="minorEastAsia" w:hAnsiTheme="minorEastAsia" w:eastAsiaTheme="minorEastAsia"/>
                <w:color w:val="000000"/>
                <w:sz w:val="18"/>
                <w:szCs w:val="18"/>
                <w:vertAlign w:val="superscript"/>
              </w:rPr>
              <w:t>3</w:t>
            </w:r>
            <w:r>
              <w:rPr>
                <w:rFonts w:asciiTheme="minorEastAsia" w:hAnsiTheme="minorEastAsia" w:eastAsiaTheme="minorEastAsia"/>
                <w:color w:val="000000"/>
                <w:sz w:val="18"/>
                <w:szCs w:val="18"/>
              </w:rPr>
              <w:t>/h</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H =15m</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N =15kW</w:t>
            </w:r>
          </w:p>
        </w:tc>
        <w:tc>
          <w:tcPr>
            <w:tcW w:w="992" w:type="dxa"/>
            <w:shd w:val="clear" w:color="auto" w:fill="auto"/>
            <w:vAlign w:val="center"/>
          </w:tcPr>
          <w:p w14:paraId="46DB485E">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成品</w:t>
            </w:r>
          </w:p>
        </w:tc>
        <w:tc>
          <w:tcPr>
            <w:tcW w:w="851" w:type="dxa"/>
            <w:shd w:val="clear" w:color="auto" w:fill="auto"/>
            <w:vAlign w:val="center"/>
          </w:tcPr>
          <w:p w14:paraId="24E8B866">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台</w:t>
            </w:r>
          </w:p>
        </w:tc>
        <w:tc>
          <w:tcPr>
            <w:tcW w:w="850" w:type="dxa"/>
            <w:tcBorders>
              <w:right w:val="single" w:color="auto" w:sz="4" w:space="0"/>
            </w:tcBorders>
            <w:shd w:val="clear" w:color="auto" w:fill="auto"/>
            <w:vAlign w:val="center"/>
          </w:tcPr>
          <w:p w14:paraId="1A60F45A">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3</w:t>
            </w:r>
          </w:p>
        </w:tc>
        <w:tc>
          <w:tcPr>
            <w:tcW w:w="1640" w:type="dxa"/>
            <w:tcBorders>
              <w:left w:val="single" w:color="auto" w:sz="4" w:space="0"/>
            </w:tcBorders>
            <w:vAlign w:val="center"/>
          </w:tcPr>
          <w:p w14:paraId="7B22E372">
            <w:pPr>
              <w:keepNext w:val="0"/>
              <w:keepLines w:val="0"/>
              <w:widowControl/>
              <w:suppressLineNumbers w:val="0"/>
              <w:spacing w:before="0" w:beforeAutospacing="0" w:after="0" w:afterAutospacing="0"/>
              <w:ind w:left="0" w:right="0"/>
              <w:rPr>
                <w:rFonts w:asciiTheme="minorEastAsia" w:hAnsiTheme="minorEastAsia" w:eastAsiaTheme="minorEastAsia"/>
                <w:kern w:val="0"/>
                <w:sz w:val="18"/>
                <w:szCs w:val="18"/>
              </w:rPr>
            </w:pPr>
          </w:p>
        </w:tc>
      </w:tr>
    </w:tbl>
    <w:p w14:paraId="016D9A63">
      <w:pPr>
        <w:rPr>
          <w:rFonts w:asciiTheme="minorEastAsia" w:hAnsiTheme="minorEastAsia" w:eastAsiaTheme="minorEastAsia"/>
          <w:sz w:val="18"/>
          <w:szCs w:val="18"/>
        </w:rPr>
      </w:pPr>
    </w:p>
    <w:p w14:paraId="142E9FB5">
      <w:pPr>
        <w:outlineLvl w:val="0"/>
        <w:rPr>
          <w:rFonts w:asciiTheme="minorEastAsia" w:hAnsiTheme="minorEastAsia" w:eastAsiaTheme="minorEastAsia"/>
          <w:b/>
          <w:sz w:val="18"/>
          <w:szCs w:val="18"/>
        </w:rPr>
      </w:pPr>
      <w:r>
        <w:rPr>
          <w:rFonts w:asciiTheme="minorEastAsia" w:hAnsiTheme="minorEastAsia" w:eastAsiaTheme="minorEastAsia"/>
          <w:b/>
          <w:sz w:val="18"/>
          <w:szCs w:val="18"/>
        </w:rPr>
        <w:t>11</w:t>
      </w:r>
      <w:r>
        <w:rPr>
          <w:rFonts w:hint="eastAsia" w:asciiTheme="minorEastAsia" w:hAnsiTheme="minorEastAsia" w:eastAsiaTheme="minorEastAsia"/>
          <w:b/>
          <w:sz w:val="18"/>
          <w:szCs w:val="18"/>
        </w:rPr>
        <w:t>、</w:t>
      </w:r>
      <w:r>
        <w:rPr>
          <w:rFonts w:asciiTheme="minorEastAsia" w:hAnsiTheme="minorEastAsia" w:eastAsiaTheme="minorEastAsia"/>
          <w:b/>
          <w:sz w:val="18"/>
          <w:szCs w:val="18"/>
        </w:rPr>
        <w:t>污泥浓缩池</w:t>
      </w:r>
    </w:p>
    <w:tbl>
      <w:tblPr>
        <w:tblStyle w:val="5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887"/>
        <w:gridCol w:w="2177"/>
        <w:gridCol w:w="1016"/>
        <w:gridCol w:w="726"/>
        <w:gridCol w:w="1161"/>
        <w:gridCol w:w="1513"/>
      </w:tblGrid>
      <w:tr w14:paraId="53BC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71" w:type="dxa"/>
            <w:vAlign w:val="center"/>
          </w:tcPr>
          <w:p w14:paraId="178697DE">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序号</w:t>
            </w:r>
          </w:p>
        </w:tc>
        <w:tc>
          <w:tcPr>
            <w:tcW w:w="1887" w:type="dxa"/>
            <w:vAlign w:val="center"/>
          </w:tcPr>
          <w:p w14:paraId="034A3E97">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设备名称</w:t>
            </w:r>
          </w:p>
        </w:tc>
        <w:tc>
          <w:tcPr>
            <w:tcW w:w="2177" w:type="dxa"/>
            <w:vAlign w:val="center"/>
          </w:tcPr>
          <w:p w14:paraId="76670AAA">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规格</w:t>
            </w:r>
            <w:r>
              <w:rPr>
                <w:rFonts w:hint="eastAsia" w:asciiTheme="minorEastAsia" w:hAnsiTheme="minorEastAsia" w:eastAsiaTheme="minorEastAsia"/>
                <w:color w:val="000000" w:themeColor="text1"/>
                <w:sz w:val="18"/>
                <w:szCs w:val="18"/>
                <w14:textFill>
                  <w14:solidFill>
                    <w14:schemeClr w14:val="tx1"/>
                  </w14:solidFill>
                </w14:textFill>
              </w:rPr>
              <w:t>参数</w:t>
            </w:r>
          </w:p>
        </w:tc>
        <w:tc>
          <w:tcPr>
            <w:tcW w:w="1016" w:type="dxa"/>
            <w:vAlign w:val="center"/>
          </w:tcPr>
          <w:p w14:paraId="64913915">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材料</w:t>
            </w:r>
          </w:p>
        </w:tc>
        <w:tc>
          <w:tcPr>
            <w:tcW w:w="726" w:type="dxa"/>
            <w:vAlign w:val="center"/>
          </w:tcPr>
          <w:p w14:paraId="4E617057">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单位</w:t>
            </w:r>
          </w:p>
        </w:tc>
        <w:tc>
          <w:tcPr>
            <w:tcW w:w="1161" w:type="dxa"/>
            <w:vAlign w:val="center"/>
          </w:tcPr>
          <w:p w14:paraId="66619BA4">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数量</w:t>
            </w:r>
          </w:p>
        </w:tc>
        <w:tc>
          <w:tcPr>
            <w:tcW w:w="1513" w:type="dxa"/>
            <w:vAlign w:val="center"/>
          </w:tcPr>
          <w:p w14:paraId="72C82A19">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备注</w:t>
            </w:r>
          </w:p>
        </w:tc>
      </w:tr>
      <w:tr w14:paraId="604D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71" w:type="dxa"/>
            <w:vAlign w:val="center"/>
          </w:tcPr>
          <w:p w14:paraId="50D8226C">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1887" w:type="dxa"/>
            <w:vAlign w:val="center"/>
          </w:tcPr>
          <w:p w14:paraId="7311CADF">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中心传动浓缩机</w:t>
            </w:r>
          </w:p>
        </w:tc>
        <w:tc>
          <w:tcPr>
            <w:tcW w:w="2177" w:type="dxa"/>
            <w:vAlign w:val="center"/>
          </w:tcPr>
          <w:p w14:paraId="3DC7E558">
            <w:pPr>
              <w:keepNext w:val="0"/>
              <w:keepLines w:val="0"/>
              <w:widowControl/>
              <w:suppressLineNumbers w:val="0"/>
              <w:spacing w:before="0" w:beforeAutospacing="0" w:after="0" w:afterAutospacing="0"/>
              <w:ind w:left="0" w:right="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Ф12.0m, N=0.55kW</w:t>
            </w:r>
          </w:p>
        </w:tc>
        <w:tc>
          <w:tcPr>
            <w:tcW w:w="1016" w:type="dxa"/>
            <w:vAlign w:val="center"/>
          </w:tcPr>
          <w:p w14:paraId="7D1D70EC">
            <w:pPr>
              <w:keepNext w:val="0"/>
              <w:keepLines w:val="0"/>
              <w:suppressLineNumbers w:val="0"/>
              <w:spacing w:before="0" w:beforeAutospacing="0" w:after="0" w:afterAutospacing="0"/>
              <w:ind w:left="0" w:right="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SUS304</w:t>
            </w:r>
          </w:p>
        </w:tc>
        <w:tc>
          <w:tcPr>
            <w:tcW w:w="726" w:type="dxa"/>
            <w:vAlign w:val="center"/>
          </w:tcPr>
          <w:p w14:paraId="3BA27E7A">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台</w:t>
            </w:r>
          </w:p>
        </w:tc>
        <w:tc>
          <w:tcPr>
            <w:tcW w:w="1161" w:type="dxa"/>
            <w:vAlign w:val="center"/>
          </w:tcPr>
          <w:p w14:paraId="628888B1">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2</w:t>
            </w:r>
          </w:p>
        </w:tc>
        <w:tc>
          <w:tcPr>
            <w:tcW w:w="1513" w:type="dxa"/>
            <w:vAlign w:val="center"/>
          </w:tcPr>
          <w:p w14:paraId="39B66569">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p>
        </w:tc>
      </w:tr>
      <w:tr w14:paraId="3722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71" w:type="dxa"/>
            <w:vAlign w:val="center"/>
          </w:tcPr>
          <w:p w14:paraId="362B5E6E">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1887" w:type="dxa"/>
            <w:vAlign w:val="center"/>
          </w:tcPr>
          <w:p w14:paraId="4D3D7C4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浓缩机混凝搅拌罐</w:t>
            </w:r>
          </w:p>
        </w:tc>
        <w:tc>
          <w:tcPr>
            <w:tcW w:w="2177" w:type="dxa"/>
            <w:vAlign w:val="center"/>
          </w:tcPr>
          <w:p w14:paraId="4B225287">
            <w:pPr>
              <w:keepNext w:val="0"/>
              <w:keepLines w:val="0"/>
              <w:widowControl/>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2.2kW,  Ф1×1.2m</w:t>
            </w:r>
          </w:p>
        </w:tc>
        <w:tc>
          <w:tcPr>
            <w:tcW w:w="1016" w:type="dxa"/>
            <w:vAlign w:val="center"/>
          </w:tcPr>
          <w:p w14:paraId="38181EF2">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726" w:type="dxa"/>
            <w:vAlign w:val="center"/>
          </w:tcPr>
          <w:p w14:paraId="1BF7114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1161" w:type="dxa"/>
            <w:vAlign w:val="center"/>
          </w:tcPr>
          <w:p w14:paraId="459C703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513" w:type="dxa"/>
            <w:vAlign w:val="center"/>
          </w:tcPr>
          <w:p w14:paraId="5AB56956">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p>
        </w:tc>
      </w:tr>
    </w:tbl>
    <w:p w14:paraId="5A694E1B">
      <w:pPr>
        <w:rPr>
          <w:rFonts w:asciiTheme="minorEastAsia" w:hAnsiTheme="minorEastAsia" w:eastAsiaTheme="minorEastAsia"/>
          <w:sz w:val="18"/>
          <w:szCs w:val="18"/>
        </w:rPr>
      </w:pPr>
    </w:p>
    <w:p w14:paraId="580E22E4">
      <w:pPr>
        <w:outlineLvl w:val="0"/>
        <w:rPr>
          <w:rFonts w:asciiTheme="minorEastAsia" w:hAnsiTheme="minorEastAsia" w:eastAsiaTheme="minorEastAsia"/>
          <w:b/>
          <w:sz w:val="18"/>
          <w:szCs w:val="18"/>
        </w:rPr>
      </w:pPr>
      <w:r>
        <w:rPr>
          <w:rFonts w:hint="eastAsia" w:asciiTheme="minorEastAsia" w:hAnsiTheme="minorEastAsia" w:eastAsiaTheme="minorEastAsia"/>
          <w:b/>
          <w:sz w:val="18"/>
          <w:szCs w:val="18"/>
        </w:rPr>
        <w:t>1</w:t>
      </w:r>
      <w:r>
        <w:rPr>
          <w:rFonts w:asciiTheme="minorEastAsia" w:hAnsiTheme="minorEastAsia" w:eastAsiaTheme="minorEastAsia"/>
          <w:b/>
          <w:sz w:val="18"/>
          <w:szCs w:val="18"/>
        </w:rPr>
        <w:t>2</w:t>
      </w:r>
      <w:r>
        <w:rPr>
          <w:rFonts w:hint="eastAsia" w:asciiTheme="minorEastAsia" w:hAnsiTheme="minorEastAsia" w:eastAsiaTheme="minorEastAsia"/>
          <w:b/>
          <w:sz w:val="18"/>
          <w:szCs w:val="18"/>
        </w:rPr>
        <w:t>、</w:t>
      </w:r>
      <w:r>
        <w:rPr>
          <w:rFonts w:asciiTheme="minorEastAsia" w:hAnsiTheme="minorEastAsia" w:eastAsiaTheme="minorEastAsia"/>
          <w:b/>
          <w:sz w:val="18"/>
          <w:szCs w:val="18"/>
        </w:rPr>
        <w:t>脱</w:t>
      </w:r>
      <w:r>
        <w:rPr>
          <w:rFonts w:hint="eastAsia" w:asciiTheme="minorEastAsia" w:hAnsiTheme="minorEastAsia" w:eastAsiaTheme="minorEastAsia"/>
          <w:b/>
          <w:sz w:val="18"/>
          <w:szCs w:val="18"/>
        </w:rPr>
        <w:t>水</w:t>
      </w:r>
      <w:r>
        <w:rPr>
          <w:rFonts w:asciiTheme="minorEastAsia" w:hAnsiTheme="minorEastAsia" w:eastAsiaTheme="minorEastAsia"/>
          <w:b/>
          <w:sz w:val="18"/>
          <w:szCs w:val="18"/>
        </w:rPr>
        <w:t>机房和调理池</w:t>
      </w:r>
    </w:p>
    <w:tbl>
      <w:tblPr>
        <w:tblStyle w:val="55"/>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919"/>
        <w:gridCol w:w="2400"/>
        <w:gridCol w:w="959"/>
        <w:gridCol w:w="887"/>
        <w:gridCol w:w="851"/>
        <w:gridCol w:w="1781"/>
      </w:tblGrid>
      <w:tr w14:paraId="2055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634" w:type="dxa"/>
            <w:shd w:val="clear" w:color="auto" w:fill="auto"/>
            <w:vAlign w:val="center"/>
          </w:tcPr>
          <w:p w14:paraId="74728D4C">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1919" w:type="dxa"/>
            <w:shd w:val="clear" w:color="auto" w:fill="auto"/>
            <w:vAlign w:val="center"/>
          </w:tcPr>
          <w:p w14:paraId="4A185FB2">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设备名称</w:t>
            </w:r>
          </w:p>
        </w:tc>
        <w:tc>
          <w:tcPr>
            <w:tcW w:w="2400" w:type="dxa"/>
            <w:shd w:val="clear" w:color="auto" w:fill="auto"/>
            <w:vAlign w:val="center"/>
          </w:tcPr>
          <w:p w14:paraId="27B6BE77">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规格</w:t>
            </w:r>
            <w:r>
              <w:rPr>
                <w:rFonts w:hint="eastAsia" w:asciiTheme="minorEastAsia" w:hAnsiTheme="minorEastAsia" w:eastAsiaTheme="minorEastAsia"/>
                <w:sz w:val="18"/>
                <w:szCs w:val="18"/>
              </w:rPr>
              <w:t>参数</w:t>
            </w:r>
          </w:p>
        </w:tc>
        <w:tc>
          <w:tcPr>
            <w:tcW w:w="959" w:type="dxa"/>
            <w:shd w:val="clear" w:color="auto" w:fill="auto"/>
            <w:vAlign w:val="center"/>
          </w:tcPr>
          <w:p w14:paraId="49FB4A11">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材质</w:t>
            </w:r>
          </w:p>
        </w:tc>
        <w:tc>
          <w:tcPr>
            <w:tcW w:w="887" w:type="dxa"/>
            <w:shd w:val="clear" w:color="auto" w:fill="auto"/>
            <w:vAlign w:val="center"/>
          </w:tcPr>
          <w:p w14:paraId="102EA017">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851" w:type="dxa"/>
            <w:shd w:val="clear" w:color="auto" w:fill="auto"/>
            <w:vAlign w:val="center"/>
          </w:tcPr>
          <w:p w14:paraId="6D7D37D7">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781" w:type="dxa"/>
            <w:shd w:val="clear" w:color="auto" w:fill="auto"/>
            <w:vAlign w:val="center"/>
          </w:tcPr>
          <w:p w14:paraId="6371EE63">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7163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4" w:type="dxa"/>
            <w:shd w:val="clear" w:color="auto" w:fill="auto"/>
            <w:vAlign w:val="center"/>
          </w:tcPr>
          <w:p w14:paraId="1C20A11F">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919" w:type="dxa"/>
            <w:shd w:val="clear" w:color="auto" w:fill="auto"/>
            <w:vAlign w:val="center"/>
          </w:tcPr>
          <w:p w14:paraId="37C29A18">
            <w:pPr>
              <w:keepNext w:val="0"/>
              <w:keepLines w:val="0"/>
              <w:suppressLineNumbers w:val="0"/>
              <w:adjustRightInd w:val="0"/>
              <w:snapToGrid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厢式</w:t>
            </w:r>
            <w:r>
              <w:rPr>
                <w:rFonts w:asciiTheme="minorEastAsia" w:hAnsiTheme="minorEastAsia" w:eastAsiaTheme="minorEastAsia"/>
                <w:sz w:val="18"/>
                <w:szCs w:val="18"/>
              </w:rPr>
              <w:t>隔膜压滤机</w:t>
            </w:r>
          </w:p>
        </w:tc>
        <w:tc>
          <w:tcPr>
            <w:tcW w:w="2400" w:type="dxa"/>
            <w:shd w:val="clear" w:color="auto" w:fill="auto"/>
            <w:vAlign w:val="center"/>
          </w:tcPr>
          <w:p w14:paraId="308C3E64">
            <w:pPr>
              <w:keepNext w:val="0"/>
              <w:keepLines w:val="0"/>
              <w:suppressLineNumbers w:val="0"/>
              <w:adjustRightInd w:val="0"/>
              <w:snapToGrid w:val="0"/>
              <w:spacing w:before="0" w:beforeAutospacing="0" w:after="0" w:afterAutospacing="0" w:line="300" w:lineRule="auto"/>
              <w:ind w:left="0" w:right="0"/>
              <w:rPr>
                <w:rFonts w:asciiTheme="minorEastAsia" w:hAnsiTheme="minorEastAsia" w:eastAsiaTheme="minorEastAsia"/>
                <w:sz w:val="18"/>
                <w:szCs w:val="18"/>
              </w:rPr>
            </w:pPr>
            <w:r>
              <w:rPr>
                <w:rFonts w:asciiTheme="minorEastAsia" w:hAnsiTheme="minorEastAsia" w:eastAsiaTheme="minorEastAsia"/>
                <w:sz w:val="18"/>
                <w:szCs w:val="18"/>
              </w:rPr>
              <w:t>过滤面积200</w:t>
            </w:r>
            <w:r>
              <w:rPr>
                <w:rFonts w:hint="eastAsia" w:asciiTheme="minorEastAsia" w:hAnsiTheme="minorEastAsia" w:eastAsiaTheme="minorEastAsia"/>
                <w:sz w:val="18"/>
                <w:szCs w:val="18"/>
              </w:rPr>
              <w:t>m</w:t>
            </w:r>
            <w:r>
              <w:rPr>
                <w:rFonts w:asciiTheme="minorEastAsia" w:hAnsiTheme="minorEastAsia" w:eastAsiaTheme="minorEastAsia"/>
                <w:sz w:val="18"/>
                <w:szCs w:val="18"/>
                <w:vertAlign w:val="superscript"/>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N=13kW</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滤板1500mm×1500mm</w:t>
            </w:r>
          </w:p>
        </w:tc>
        <w:tc>
          <w:tcPr>
            <w:tcW w:w="959" w:type="dxa"/>
            <w:shd w:val="clear" w:color="auto" w:fill="auto"/>
            <w:vAlign w:val="center"/>
          </w:tcPr>
          <w:p w14:paraId="0431EA0E">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530D6092">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台</w:t>
            </w:r>
          </w:p>
        </w:tc>
        <w:tc>
          <w:tcPr>
            <w:tcW w:w="851" w:type="dxa"/>
            <w:shd w:val="clear" w:color="auto" w:fill="auto"/>
            <w:vAlign w:val="center"/>
          </w:tcPr>
          <w:p w14:paraId="2CBD763D">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2</w:t>
            </w:r>
          </w:p>
        </w:tc>
        <w:tc>
          <w:tcPr>
            <w:tcW w:w="1781" w:type="dxa"/>
            <w:shd w:val="clear" w:color="auto" w:fill="auto"/>
            <w:vAlign w:val="center"/>
          </w:tcPr>
          <w:p w14:paraId="75BC4282">
            <w:pPr>
              <w:keepNext w:val="0"/>
              <w:keepLines w:val="0"/>
              <w:suppressLineNumbers w:val="0"/>
              <w:adjustRightInd w:val="0"/>
              <w:snapToGrid w:val="0"/>
              <w:spacing w:before="0" w:beforeAutospacing="0" w:after="0" w:afterAutospacing="0"/>
              <w:ind w:left="0" w:right="0"/>
              <w:rPr>
                <w:rFonts w:asciiTheme="minorEastAsia" w:hAnsiTheme="minorEastAsia" w:eastAsiaTheme="minorEastAsia"/>
                <w:sz w:val="18"/>
                <w:szCs w:val="18"/>
              </w:rPr>
            </w:pPr>
          </w:p>
        </w:tc>
      </w:tr>
      <w:tr w14:paraId="7FFC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4" w:type="dxa"/>
            <w:shd w:val="clear" w:color="auto" w:fill="auto"/>
            <w:vAlign w:val="center"/>
          </w:tcPr>
          <w:p w14:paraId="22197A81">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919" w:type="dxa"/>
            <w:shd w:val="clear" w:color="auto" w:fill="auto"/>
            <w:vAlign w:val="center"/>
          </w:tcPr>
          <w:p w14:paraId="48635822">
            <w:pPr>
              <w:keepNext w:val="0"/>
              <w:keepLines w:val="0"/>
              <w:suppressLineNumbers w:val="0"/>
              <w:adjustRightInd w:val="0"/>
              <w:snapToGrid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污泥</w:t>
            </w:r>
            <w:r>
              <w:rPr>
                <w:rFonts w:asciiTheme="minorEastAsia" w:hAnsiTheme="minorEastAsia" w:eastAsiaTheme="minorEastAsia"/>
                <w:sz w:val="18"/>
                <w:szCs w:val="18"/>
              </w:rPr>
              <w:t>进料泵</w:t>
            </w:r>
          </w:p>
        </w:tc>
        <w:tc>
          <w:tcPr>
            <w:tcW w:w="2400" w:type="dxa"/>
            <w:shd w:val="clear" w:color="auto" w:fill="auto"/>
            <w:vAlign w:val="center"/>
          </w:tcPr>
          <w:p w14:paraId="2E0C02EF">
            <w:pPr>
              <w:keepNext w:val="0"/>
              <w:keepLines w:val="0"/>
              <w:suppressLineNumbers w:val="0"/>
              <w:adjustRightInd w:val="0"/>
              <w:snapToGrid w:val="0"/>
              <w:spacing w:before="0" w:beforeAutospacing="0" w:after="0" w:afterAutospacing="0" w:line="300" w:lineRule="auto"/>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Q=25</w:t>
            </w:r>
            <w:r>
              <w:rPr>
                <w:rFonts w:asciiTheme="minorEastAsia" w:hAnsiTheme="minorEastAsia" w:eastAsiaTheme="minorEastAsia"/>
                <w:sz w:val="18"/>
                <w:szCs w:val="18"/>
              </w:rPr>
              <w:t>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/h,N=11kW, P=0.8MPa</w:t>
            </w:r>
          </w:p>
        </w:tc>
        <w:tc>
          <w:tcPr>
            <w:tcW w:w="959" w:type="dxa"/>
            <w:shd w:val="clear" w:color="auto" w:fill="auto"/>
            <w:vAlign w:val="center"/>
          </w:tcPr>
          <w:p w14:paraId="1D8390DC">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0BCFE0C1">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176CAA1E">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781" w:type="dxa"/>
            <w:shd w:val="clear" w:color="auto" w:fill="auto"/>
            <w:vAlign w:val="center"/>
          </w:tcPr>
          <w:p w14:paraId="0FD3FD76">
            <w:pPr>
              <w:keepNext w:val="0"/>
              <w:keepLines w:val="0"/>
              <w:suppressLineNumbers w:val="0"/>
              <w:adjustRightInd w:val="0"/>
              <w:snapToGrid w:val="0"/>
              <w:spacing w:before="0" w:beforeAutospacing="0" w:after="0" w:afterAutospacing="0"/>
              <w:ind w:left="0" w:right="0"/>
              <w:jc w:val="left"/>
              <w:rPr>
                <w:rFonts w:asciiTheme="minorEastAsia" w:hAnsiTheme="minorEastAsia" w:eastAsiaTheme="minorEastAsia"/>
                <w:sz w:val="18"/>
                <w:szCs w:val="18"/>
              </w:rPr>
            </w:pPr>
          </w:p>
        </w:tc>
      </w:tr>
      <w:tr w14:paraId="1C18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4" w:type="dxa"/>
            <w:shd w:val="clear" w:color="auto" w:fill="auto"/>
            <w:vAlign w:val="center"/>
          </w:tcPr>
          <w:p w14:paraId="47A24DA5">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919" w:type="dxa"/>
            <w:shd w:val="clear" w:color="auto" w:fill="auto"/>
            <w:vAlign w:val="center"/>
          </w:tcPr>
          <w:p w14:paraId="6D18A1DB">
            <w:pPr>
              <w:keepNext w:val="0"/>
              <w:keepLines w:val="0"/>
              <w:suppressLineNumbers w:val="0"/>
              <w:adjustRightInd w:val="0"/>
              <w:snapToGrid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压榨泵</w:t>
            </w:r>
          </w:p>
        </w:tc>
        <w:tc>
          <w:tcPr>
            <w:tcW w:w="2400" w:type="dxa"/>
            <w:shd w:val="clear" w:color="auto" w:fill="auto"/>
            <w:vAlign w:val="center"/>
          </w:tcPr>
          <w:p w14:paraId="586760DD">
            <w:pPr>
              <w:keepNext w:val="0"/>
              <w:keepLines w:val="0"/>
              <w:suppressLineNumbers w:val="0"/>
              <w:adjustRightInd w:val="0"/>
              <w:snapToGrid w:val="0"/>
              <w:spacing w:before="0" w:beforeAutospacing="0" w:after="0" w:afterAutospacing="0" w:line="300" w:lineRule="auto"/>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Q=</w:t>
            </w:r>
            <w:r>
              <w:rPr>
                <w:rFonts w:asciiTheme="minorEastAsia" w:hAnsiTheme="minorEastAsia" w:eastAsiaTheme="minorEastAsia"/>
                <w:sz w:val="18"/>
                <w:szCs w:val="18"/>
              </w:rPr>
              <w:t>8m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/h, N=7.5kW, P=16bar</w:t>
            </w:r>
          </w:p>
        </w:tc>
        <w:tc>
          <w:tcPr>
            <w:tcW w:w="959" w:type="dxa"/>
            <w:shd w:val="clear" w:color="auto" w:fill="auto"/>
            <w:vAlign w:val="center"/>
          </w:tcPr>
          <w:p w14:paraId="09DBDA69">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2CF6E247">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35C2DA79">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781" w:type="dxa"/>
            <w:shd w:val="clear" w:color="auto" w:fill="auto"/>
            <w:vAlign w:val="center"/>
          </w:tcPr>
          <w:p w14:paraId="1CAC93B3">
            <w:pPr>
              <w:keepNext w:val="0"/>
              <w:keepLines w:val="0"/>
              <w:suppressLineNumbers w:val="0"/>
              <w:adjustRightInd w:val="0"/>
              <w:snapToGrid w:val="0"/>
              <w:spacing w:before="0" w:beforeAutospacing="0" w:after="0" w:afterAutospacing="0"/>
              <w:ind w:left="0" w:right="0"/>
              <w:jc w:val="left"/>
              <w:rPr>
                <w:rFonts w:asciiTheme="minorEastAsia" w:hAnsiTheme="minorEastAsia" w:eastAsiaTheme="minorEastAsia"/>
                <w:sz w:val="18"/>
                <w:szCs w:val="18"/>
              </w:rPr>
            </w:pPr>
          </w:p>
        </w:tc>
      </w:tr>
      <w:tr w14:paraId="6C5A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4" w:type="dxa"/>
            <w:shd w:val="clear" w:color="auto" w:fill="auto"/>
            <w:vAlign w:val="center"/>
          </w:tcPr>
          <w:p w14:paraId="2BCB21AB">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919" w:type="dxa"/>
            <w:shd w:val="clear" w:color="auto" w:fill="auto"/>
            <w:vAlign w:val="center"/>
          </w:tcPr>
          <w:p w14:paraId="6A428425">
            <w:pPr>
              <w:keepNext w:val="0"/>
              <w:keepLines w:val="0"/>
              <w:suppressLineNumbers w:val="0"/>
              <w:adjustRightInd w:val="0"/>
              <w:snapToGrid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压榨</w:t>
            </w:r>
            <w:r>
              <w:rPr>
                <w:rFonts w:asciiTheme="minorEastAsia" w:hAnsiTheme="minorEastAsia" w:eastAsiaTheme="minorEastAsia"/>
                <w:sz w:val="18"/>
                <w:szCs w:val="18"/>
              </w:rPr>
              <w:t>水罐</w:t>
            </w:r>
          </w:p>
        </w:tc>
        <w:tc>
          <w:tcPr>
            <w:tcW w:w="2400" w:type="dxa"/>
            <w:shd w:val="clear" w:color="auto" w:fill="auto"/>
            <w:vAlign w:val="center"/>
          </w:tcPr>
          <w:p w14:paraId="3EA97D13">
            <w:pPr>
              <w:keepNext w:val="0"/>
              <w:keepLines w:val="0"/>
              <w:suppressLineNumbers w:val="0"/>
              <w:adjustRightInd w:val="0"/>
              <w:snapToGrid w:val="0"/>
              <w:spacing w:before="0" w:beforeAutospacing="0" w:after="0" w:afterAutospacing="0" w:line="300" w:lineRule="auto"/>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V=5m</w:t>
            </w:r>
            <w:r>
              <w:rPr>
                <w:rFonts w:hint="eastAsia" w:asciiTheme="minorEastAsia" w:hAnsiTheme="minorEastAsia" w:eastAsiaTheme="minorEastAsia"/>
                <w:sz w:val="18"/>
                <w:szCs w:val="18"/>
                <w:vertAlign w:val="superscript"/>
              </w:rPr>
              <w:t>3</w:t>
            </w:r>
          </w:p>
        </w:tc>
        <w:tc>
          <w:tcPr>
            <w:tcW w:w="959" w:type="dxa"/>
            <w:shd w:val="clear" w:color="auto" w:fill="auto"/>
            <w:vAlign w:val="center"/>
          </w:tcPr>
          <w:p w14:paraId="627B8BD5">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887" w:type="dxa"/>
            <w:shd w:val="clear" w:color="auto" w:fill="auto"/>
            <w:vAlign w:val="center"/>
          </w:tcPr>
          <w:p w14:paraId="056F8A26">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5EB0BE09">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79215D16">
            <w:pPr>
              <w:keepNext w:val="0"/>
              <w:keepLines w:val="0"/>
              <w:suppressLineNumbers w:val="0"/>
              <w:adjustRightInd w:val="0"/>
              <w:snapToGrid w:val="0"/>
              <w:spacing w:before="0" w:beforeAutospacing="0" w:after="0" w:afterAutospacing="0"/>
              <w:ind w:left="0" w:right="0"/>
              <w:jc w:val="left"/>
              <w:rPr>
                <w:rFonts w:asciiTheme="minorEastAsia" w:hAnsiTheme="minorEastAsia" w:eastAsiaTheme="minorEastAsia"/>
                <w:sz w:val="18"/>
                <w:szCs w:val="18"/>
              </w:rPr>
            </w:pPr>
          </w:p>
        </w:tc>
      </w:tr>
      <w:tr w14:paraId="388F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4" w:type="dxa"/>
            <w:shd w:val="clear" w:color="auto" w:fill="auto"/>
            <w:vAlign w:val="center"/>
          </w:tcPr>
          <w:p w14:paraId="696F245B">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1919" w:type="dxa"/>
            <w:shd w:val="clear" w:color="auto" w:fill="auto"/>
            <w:vAlign w:val="center"/>
          </w:tcPr>
          <w:p w14:paraId="462E506E">
            <w:pPr>
              <w:keepNext w:val="0"/>
              <w:keepLines w:val="0"/>
              <w:suppressLineNumbers w:val="0"/>
              <w:adjustRightInd w:val="0"/>
              <w:snapToGrid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清洗泵</w:t>
            </w:r>
          </w:p>
        </w:tc>
        <w:tc>
          <w:tcPr>
            <w:tcW w:w="2400" w:type="dxa"/>
            <w:shd w:val="clear" w:color="auto" w:fill="auto"/>
            <w:vAlign w:val="center"/>
          </w:tcPr>
          <w:p w14:paraId="10D23950">
            <w:pPr>
              <w:keepNext w:val="0"/>
              <w:keepLines w:val="0"/>
              <w:suppressLineNumbers w:val="0"/>
              <w:adjustRightInd w:val="0"/>
              <w:snapToGrid w:val="0"/>
              <w:spacing w:before="0" w:beforeAutospacing="0" w:after="0" w:afterAutospacing="0" w:line="300" w:lineRule="auto"/>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Q=</w:t>
            </w:r>
            <w:r>
              <w:rPr>
                <w:rFonts w:asciiTheme="minorEastAsia" w:hAnsiTheme="minorEastAsia" w:eastAsiaTheme="minorEastAsia"/>
                <w:sz w:val="18"/>
                <w:szCs w:val="18"/>
              </w:rPr>
              <w:t>24m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 xml:space="preserve">/h, H=196m, </w:t>
            </w:r>
            <w:r>
              <w:rPr>
                <w:rFonts w:hint="eastAsia" w:asciiTheme="minorEastAsia" w:hAnsiTheme="minorEastAsia" w:eastAsiaTheme="minorEastAsia"/>
                <w:sz w:val="18"/>
                <w:szCs w:val="18"/>
              </w:rPr>
              <w:t>N=</w:t>
            </w:r>
            <w:r>
              <w:rPr>
                <w:rFonts w:asciiTheme="minorEastAsia" w:hAnsiTheme="minorEastAsia" w:eastAsiaTheme="minorEastAsia"/>
                <w:sz w:val="18"/>
                <w:szCs w:val="18"/>
              </w:rPr>
              <w:t>22kW</w:t>
            </w:r>
          </w:p>
        </w:tc>
        <w:tc>
          <w:tcPr>
            <w:tcW w:w="959" w:type="dxa"/>
            <w:shd w:val="clear" w:color="auto" w:fill="auto"/>
            <w:vAlign w:val="center"/>
          </w:tcPr>
          <w:p w14:paraId="3253FEAD">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0674A02D">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6BA4A1EB">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2F039C13">
            <w:pPr>
              <w:keepNext w:val="0"/>
              <w:keepLines w:val="0"/>
              <w:suppressLineNumbers w:val="0"/>
              <w:adjustRightInd w:val="0"/>
              <w:snapToGrid w:val="0"/>
              <w:spacing w:before="0" w:beforeAutospacing="0" w:after="0" w:afterAutospacing="0"/>
              <w:ind w:left="0" w:right="0"/>
              <w:jc w:val="left"/>
              <w:rPr>
                <w:rFonts w:asciiTheme="minorEastAsia" w:hAnsiTheme="minorEastAsia" w:eastAsiaTheme="minorEastAsia"/>
                <w:sz w:val="18"/>
                <w:szCs w:val="18"/>
              </w:rPr>
            </w:pPr>
          </w:p>
        </w:tc>
      </w:tr>
      <w:tr w14:paraId="07D0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4" w:type="dxa"/>
            <w:shd w:val="clear" w:color="auto" w:fill="auto"/>
            <w:vAlign w:val="center"/>
          </w:tcPr>
          <w:p w14:paraId="2D89FD08">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919" w:type="dxa"/>
            <w:shd w:val="clear" w:color="auto" w:fill="auto"/>
            <w:vAlign w:val="center"/>
          </w:tcPr>
          <w:p w14:paraId="571B2D48">
            <w:pPr>
              <w:keepNext w:val="0"/>
              <w:keepLines w:val="0"/>
              <w:suppressLineNumbers w:val="0"/>
              <w:adjustRightInd w:val="0"/>
              <w:snapToGrid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清洗</w:t>
            </w:r>
            <w:r>
              <w:rPr>
                <w:rFonts w:asciiTheme="minorEastAsia" w:hAnsiTheme="minorEastAsia" w:eastAsiaTheme="minorEastAsia"/>
                <w:sz w:val="18"/>
                <w:szCs w:val="18"/>
              </w:rPr>
              <w:t>水罐</w:t>
            </w:r>
          </w:p>
        </w:tc>
        <w:tc>
          <w:tcPr>
            <w:tcW w:w="2400" w:type="dxa"/>
            <w:shd w:val="clear" w:color="auto" w:fill="auto"/>
            <w:vAlign w:val="center"/>
          </w:tcPr>
          <w:p w14:paraId="3C55DE2E">
            <w:pPr>
              <w:keepNext w:val="0"/>
              <w:keepLines w:val="0"/>
              <w:suppressLineNumbers w:val="0"/>
              <w:adjustRightInd w:val="0"/>
              <w:snapToGrid w:val="0"/>
              <w:spacing w:before="0" w:beforeAutospacing="0" w:after="0" w:afterAutospacing="0" w:line="300" w:lineRule="auto"/>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V=6m</w:t>
            </w:r>
            <w:r>
              <w:rPr>
                <w:rFonts w:hint="eastAsia" w:asciiTheme="minorEastAsia" w:hAnsiTheme="minorEastAsia" w:eastAsiaTheme="minorEastAsia"/>
                <w:sz w:val="18"/>
                <w:szCs w:val="18"/>
                <w:vertAlign w:val="superscript"/>
              </w:rPr>
              <w:t>3</w:t>
            </w:r>
          </w:p>
        </w:tc>
        <w:tc>
          <w:tcPr>
            <w:tcW w:w="959" w:type="dxa"/>
            <w:shd w:val="clear" w:color="auto" w:fill="auto"/>
            <w:vAlign w:val="center"/>
          </w:tcPr>
          <w:p w14:paraId="0D2E76C5">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SUS304</w:t>
            </w:r>
          </w:p>
        </w:tc>
        <w:tc>
          <w:tcPr>
            <w:tcW w:w="887" w:type="dxa"/>
            <w:shd w:val="clear" w:color="auto" w:fill="auto"/>
            <w:vAlign w:val="center"/>
          </w:tcPr>
          <w:p w14:paraId="0A98D8C7">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113E7BCD">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11D32A47">
            <w:pPr>
              <w:keepNext w:val="0"/>
              <w:keepLines w:val="0"/>
              <w:suppressLineNumbers w:val="0"/>
              <w:adjustRightInd w:val="0"/>
              <w:snapToGrid w:val="0"/>
              <w:spacing w:before="0" w:beforeAutospacing="0" w:after="0" w:afterAutospacing="0"/>
              <w:ind w:left="0" w:right="0"/>
              <w:jc w:val="left"/>
              <w:rPr>
                <w:rFonts w:asciiTheme="minorEastAsia" w:hAnsiTheme="minorEastAsia" w:eastAsiaTheme="minorEastAsia"/>
                <w:sz w:val="18"/>
                <w:szCs w:val="18"/>
              </w:rPr>
            </w:pPr>
          </w:p>
        </w:tc>
      </w:tr>
      <w:tr w14:paraId="7B09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4" w:type="dxa"/>
            <w:shd w:val="clear" w:color="auto" w:fill="auto"/>
            <w:vAlign w:val="center"/>
          </w:tcPr>
          <w:p w14:paraId="4FEF450A">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7</w:t>
            </w:r>
          </w:p>
        </w:tc>
        <w:tc>
          <w:tcPr>
            <w:tcW w:w="1919" w:type="dxa"/>
            <w:shd w:val="clear" w:color="auto" w:fill="auto"/>
            <w:vAlign w:val="center"/>
          </w:tcPr>
          <w:p w14:paraId="298EC613">
            <w:pPr>
              <w:keepNext w:val="0"/>
              <w:keepLines w:val="0"/>
              <w:suppressLineNumbers w:val="0"/>
              <w:adjustRightInd w:val="0"/>
              <w:snapToGrid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搅拌机</w:t>
            </w:r>
          </w:p>
        </w:tc>
        <w:tc>
          <w:tcPr>
            <w:tcW w:w="2400" w:type="dxa"/>
            <w:shd w:val="clear" w:color="auto" w:fill="auto"/>
            <w:vAlign w:val="center"/>
          </w:tcPr>
          <w:p w14:paraId="0AC1FED5">
            <w:pPr>
              <w:keepNext w:val="0"/>
              <w:keepLines w:val="0"/>
              <w:suppressLineNumbers w:val="0"/>
              <w:adjustRightInd w:val="0"/>
              <w:snapToGrid w:val="0"/>
              <w:spacing w:before="0" w:beforeAutospacing="0" w:after="0" w:afterAutospacing="0" w:line="300" w:lineRule="auto"/>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N</w:t>
            </w:r>
            <w:r>
              <w:rPr>
                <w:rFonts w:asciiTheme="minorEastAsia" w:hAnsiTheme="minorEastAsia" w:eastAsiaTheme="minorEastAsia"/>
                <w:color w:val="000000"/>
                <w:sz w:val="18"/>
                <w:szCs w:val="18"/>
              </w:rPr>
              <w:t>=11kW</w:t>
            </w:r>
          </w:p>
        </w:tc>
        <w:tc>
          <w:tcPr>
            <w:tcW w:w="959" w:type="dxa"/>
            <w:shd w:val="clear" w:color="auto" w:fill="auto"/>
            <w:vAlign w:val="center"/>
          </w:tcPr>
          <w:p w14:paraId="2B5CD46C">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S</w:t>
            </w:r>
            <w:r>
              <w:rPr>
                <w:rFonts w:asciiTheme="minorEastAsia" w:hAnsiTheme="minorEastAsia" w:eastAsiaTheme="minorEastAsia"/>
                <w:color w:val="000000"/>
                <w:sz w:val="18"/>
                <w:szCs w:val="18"/>
              </w:rPr>
              <w:t>US304</w:t>
            </w:r>
          </w:p>
        </w:tc>
        <w:tc>
          <w:tcPr>
            <w:tcW w:w="887" w:type="dxa"/>
            <w:shd w:val="clear" w:color="auto" w:fill="auto"/>
            <w:vAlign w:val="center"/>
          </w:tcPr>
          <w:p w14:paraId="27CDAD0F">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1" w:type="dxa"/>
            <w:shd w:val="clear" w:color="auto" w:fill="auto"/>
            <w:vAlign w:val="center"/>
          </w:tcPr>
          <w:p w14:paraId="61CE678D">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781" w:type="dxa"/>
            <w:shd w:val="clear" w:color="auto" w:fill="auto"/>
            <w:vAlign w:val="center"/>
          </w:tcPr>
          <w:p w14:paraId="2961F441">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color w:val="000000"/>
                <w:sz w:val="18"/>
                <w:szCs w:val="18"/>
              </w:rPr>
            </w:pPr>
          </w:p>
        </w:tc>
      </w:tr>
      <w:tr w14:paraId="1585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4" w:type="dxa"/>
            <w:shd w:val="clear" w:color="auto" w:fill="auto"/>
            <w:vAlign w:val="center"/>
          </w:tcPr>
          <w:p w14:paraId="47031B9E">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1919" w:type="dxa"/>
            <w:shd w:val="clear" w:color="auto" w:fill="auto"/>
            <w:vAlign w:val="center"/>
          </w:tcPr>
          <w:p w14:paraId="788131BD">
            <w:pPr>
              <w:keepNext w:val="0"/>
              <w:keepLines w:val="0"/>
              <w:suppressLineNumbers w:val="0"/>
              <w:adjustRightInd w:val="0"/>
              <w:snapToGrid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超声</w:t>
            </w:r>
            <w:r>
              <w:rPr>
                <w:rFonts w:hint="eastAsia" w:asciiTheme="minorEastAsia" w:hAnsiTheme="minorEastAsia" w:eastAsiaTheme="minorEastAsia"/>
                <w:sz w:val="18"/>
                <w:szCs w:val="18"/>
              </w:rPr>
              <w:t>波</w:t>
            </w:r>
            <w:r>
              <w:rPr>
                <w:rFonts w:asciiTheme="minorEastAsia" w:hAnsiTheme="minorEastAsia" w:eastAsiaTheme="minorEastAsia"/>
                <w:sz w:val="18"/>
                <w:szCs w:val="18"/>
              </w:rPr>
              <w:t>液位计</w:t>
            </w:r>
          </w:p>
        </w:tc>
        <w:tc>
          <w:tcPr>
            <w:tcW w:w="2400" w:type="dxa"/>
            <w:shd w:val="clear" w:color="auto" w:fill="auto"/>
            <w:vAlign w:val="center"/>
          </w:tcPr>
          <w:p w14:paraId="0DF48E2D">
            <w:pPr>
              <w:keepNext w:val="0"/>
              <w:keepLines w:val="0"/>
              <w:suppressLineNumbers w:val="0"/>
              <w:adjustRightInd w:val="0"/>
              <w:snapToGrid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量程0</w:t>
            </w:r>
            <w:r>
              <w:rPr>
                <w:rFonts w:asciiTheme="minorEastAsia" w:hAnsiTheme="minorEastAsia" w:eastAsiaTheme="minorEastAsia"/>
                <w:sz w:val="18"/>
                <w:szCs w:val="18"/>
              </w:rPr>
              <w:t>-</w:t>
            </w:r>
            <w:r>
              <w:rPr>
                <w:rFonts w:hint="eastAsia" w:asciiTheme="minorEastAsia" w:hAnsiTheme="minorEastAsia" w:eastAsiaTheme="minorEastAsia"/>
                <w:sz w:val="18"/>
                <w:szCs w:val="18"/>
              </w:rPr>
              <w:t>5</w:t>
            </w:r>
            <w:r>
              <w:rPr>
                <w:rFonts w:asciiTheme="minorEastAsia" w:hAnsiTheme="minorEastAsia" w:eastAsiaTheme="minorEastAsia"/>
                <w:sz w:val="18"/>
                <w:szCs w:val="18"/>
              </w:rPr>
              <w:t>m</w:t>
            </w:r>
            <w:r>
              <w:rPr>
                <w:rFonts w:hint="eastAsia" w:asciiTheme="minorEastAsia" w:hAnsiTheme="minorEastAsia" w:eastAsiaTheme="minorEastAsia"/>
                <w:sz w:val="18"/>
                <w:szCs w:val="18"/>
              </w:rPr>
              <w:t>，</w:t>
            </w:r>
            <w:r>
              <w:rPr>
                <w:rFonts w:asciiTheme="minorEastAsia" w:hAnsiTheme="minorEastAsia" w:eastAsiaTheme="minorEastAsia"/>
                <w:sz w:val="18"/>
                <w:szCs w:val="18"/>
              </w:rPr>
              <w:t>一体式</w:t>
            </w:r>
          </w:p>
        </w:tc>
        <w:tc>
          <w:tcPr>
            <w:tcW w:w="959" w:type="dxa"/>
            <w:shd w:val="clear" w:color="auto" w:fill="auto"/>
            <w:vAlign w:val="center"/>
          </w:tcPr>
          <w:p w14:paraId="22536AB4">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768A9F5E">
            <w:pPr>
              <w:keepNext w:val="0"/>
              <w:keepLines w:val="0"/>
              <w:suppressLineNumbers w:val="0"/>
              <w:adjustRightInd w:val="0"/>
              <w:snapToGrid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1" w:type="dxa"/>
            <w:shd w:val="clear" w:color="auto" w:fill="auto"/>
            <w:vAlign w:val="center"/>
          </w:tcPr>
          <w:p w14:paraId="31DAD4FF">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781" w:type="dxa"/>
            <w:shd w:val="clear" w:color="auto" w:fill="auto"/>
            <w:vAlign w:val="center"/>
          </w:tcPr>
          <w:p w14:paraId="082CACAE">
            <w:pPr>
              <w:keepNext w:val="0"/>
              <w:keepLines w:val="0"/>
              <w:suppressLineNumbers w:val="0"/>
              <w:adjustRightInd w:val="0"/>
              <w:snapToGrid w:val="0"/>
              <w:spacing w:before="0" w:beforeAutospacing="0" w:after="0" w:afterAutospacing="0"/>
              <w:ind w:left="0" w:right="0"/>
              <w:jc w:val="left"/>
              <w:rPr>
                <w:rFonts w:asciiTheme="minorEastAsia" w:hAnsiTheme="minorEastAsia" w:eastAsiaTheme="minorEastAsia"/>
                <w:sz w:val="18"/>
                <w:szCs w:val="18"/>
              </w:rPr>
            </w:pPr>
          </w:p>
        </w:tc>
      </w:tr>
      <w:tr w14:paraId="604D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4" w:type="dxa"/>
            <w:shd w:val="clear" w:color="auto" w:fill="auto"/>
            <w:vAlign w:val="center"/>
          </w:tcPr>
          <w:p w14:paraId="4E8E3C72">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9</w:t>
            </w:r>
          </w:p>
        </w:tc>
        <w:tc>
          <w:tcPr>
            <w:tcW w:w="1919" w:type="dxa"/>
            <w:shd w:val="clear" w:color="auto" w:fill="auto"/>
            <w:vAlign w:val="center"/>
          </w:tcPr>
          <w:p w14:paraId="2C9EDFFB">
            <w:pPr>
              <w:keepNext w:val="0"/>
              <w:keepLines w:val="0"/>
              <w:suppressLineNumbers w:val="0"/>
              <w:adjustRightInd w:val="0"/>
              <w:snapToGrid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石灰加药装置</w:t>
            </w:r>
          </w:p>
        </w:tc>
        <w:tc>
          <w:tcPr>
            <w:tcW w:w="2400" w:type="dxa"/>
            <w:shd w:val="clear" w:color="auto" w:fill="auto"/>
            <w:vAlign w:val="center"/>
          </w:tcPr>
          <w:p w14:paraId="0E5DE099">
            <w:pPr>
              <w:keepNext w:val="0"/>
              <w:keepLines w:val="0"/>
              <w:suppressLineNumbers w:val="0"/>
              <w:adjustRightInd w:val="0"/>
              <w:snapToGrid w:val="0"/>
              <w:spacing w:before="0" w:beforeAutospacing="0" w:after="0" w:afterAutospacing="0" w:line="300" w:lineRule="auto"/>
              <w:ind w:left="0" w:right="0"/>
              <w:rPr>
                <w:rFonts w:asciiTheme="minorEastAsia" w:hAnsiTheme="minorEastAsia" w:eastAsiaTheme="minorEastAsia"/>
                <w:sz w:val="18"/>
                <w:szCs w:val="18"/>
              </w:rPr>
            </w:pPr>
            <w:r>
              <w:rPr>
                <w:rFonts w:asciiTheme="minorEastAsia" w:hAnsiTheme="minorEastAsia" w:eastAsiaTheme="minorEastAsia"/>
                <w:sz w:val="18"/>
                <w:szCs w:val="18"/>
              </w:rPr>
              <w:t>V</w:t>
            </w:r>
            <w:r>
              <w:rPr>
                <w:rFonts w:hint="eastAsia" w:asciiTheme="minorEastAsia" w:hAnsiTheme="minorEastAsia" w:eastAsiaTheme="minorEastAsia"/>
                <w:sz w:val="18"/>
                <w:szCs w:val="18"/>
              </w:rPr>
              <w:t>=</w:t>
            </w:r>
            <w:r>
              <w:rPr>
                <w:rFonts w:asciiTheme="minorEastAsia" w:hAnsiTheme="minorEastAsia" w:eastAsiaTheme="minorEastAsia"/>
                <w:sz w:val="18"/>
                <w:szCs w:val="18"/>
              </w:rPr>
              <w:t>30m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 N=9kW, φ2.5 × 7</w:t>
            </w:r>
            <w:r>
              <w:rPr>
                <w:rFonts w:hint="eastAsia" w:asciiTheme="minorEastAsia" w:hAnsiTheme="minorEastAsia" w:eastAsiaTheme="minorEastAsia"/>
                <w:sz w:val="18"/>
                <w:szCs w:val="18"/>
              </w:rPr>
              <w:t xml:space="preserve">.0m, </w:t>
            </w:r>
          </w:p>
        </w:tc>
        <w:tc>
          <w:tcPr>
            <w:tcW w:w="959" w:type="dxa"/>
            <w:shd w:val="clear" w:color="auto" w:fill="auto"/>
            <w:vAlign w:val="center"/>
          </w:tcPr>
          <w:p w14:paraId="10DD1435">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04DC8033">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611DC71A">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43FC02A9">
            <w:pPr>
              <w:keepNext w:val="0"/>
              <w:keepLines w:val="0"/>
              <w:suppressLineNumbers w:val="0"/>
              <w:adjustRightInd w:val="0"/>
              <w:snapToGrid w:val="0"/>
              <w:spacing w:before="0" w:beforeAutospacing="0" w:after="0" w:afterAutospacing="0"/>
              <w:ind w:left="0" w:right="0"/>
              <w:jc w:val="left"/>
              <w:rPr>
                <w:rFonts w:asciiTheme="minorEastAsia" w:hAnsiTheme="minorEastAsia" w:eastAsiaTheme="minorEastAsia"/>
                <w:sz w:val="18"/>
                <w:szCs w:val="18"/>
              </w:rPr>
            </w:pPr>
          </w:p>
        </w:tc>
      </w:tr>
      <w:tr w14:paraId="01E4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4" w:type="dxa"/>
            <w:shd w:val="clear" w:color="auto" w:fill="auto"/>
            <w:vAlign w:val="center"/>
          </w:tcPr>
          <w:p w14:paraId="767851F8">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919" w:type="dxa"/>
            <w:shd w:val="clear" w:color="auto" w:fill="auto"/>
            <w:vAlign w:val="center"/>
          </w:tcPr>
          <w:p w14:paraId="2E5C4535">
            <w:pPr>
              <w:keepNext w:val="0"/>
              <w:keepLines w:val="0"/>
              <w:suppressLineNumbers w:val="0"/>
              <w:adjustRightInd w:val="0"/>
              <w:snapToGrid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水剂</w:t>
            </w:r>
            <w:r>
              <w:rPr>
                <w:rFonts w:asciiTheme="minorEastAsia" w:hAnsiTheme="minorEastAsia" w:eastAsiaTheme="minorEastAsia"/>
                <w:sz w:val="18"/>
                <w:szCs w:val="18"/>
              </w:rPr>
              <w:t>储罐</w:t>
            </w:r>
          </w:p>
        </w:tc>
        <w:tc>
          <w:tcPr>
            <w:tcW w:w="2400" w:type="dxa"/>
            <w:shd w:val="clear" w:color="auto" w:fill="auto"/>
            <w:vAlign w:val="center"/>
          </w:tcPr>
          <w:p w14:paraId="4100F438">
            <w:pPr>
              <w:keepNext w:val="0"/>
              <w:keepLines w:val="0"/>
              <w:suppressLineNumbers w:val="0"/>
              <w:adjustRightInd w:val="0"/>
              <w:snapToGrid w:val="0"/>
              <w:spacing w:before="0" w:beforeAutospacing="0" w:after="0" w:afterAutospacing="0" w:line="300" w:lineRule="auto"/>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V=</w:t>
            </w:r>
            <w:r>
              <w:rPr>
                <w:rFonts w:asciiTheme="minorEastAsia" w:hAnsiTheme="minorEastAsia" w:eastAsiaTheme="minorEastAsia"/>
                <w:sz w:val="18"/>
                <w:szCs w:val="18"/>
              </w:rPr>
              <w:t>10</w:t>
            </w:r>
            <w:r>
              <w:rPr>
                <w:rFonts w:hint="eastAsia" w:asciiTheme="minorEastAsia" w:hAnsiTheme="minorEastAsia" w:eastAsiaTheme="minorEastAsia"/>
                <w:sz w:val="18"/>
                <w:szCs w:val="18"/>
              </w:rPr>
              <w:t>m</w:t>
            </w:r>
            <w:r>
              <w:rPr>
                <w:rFonts w:hint="eastAsia" w:asciiTheme="minorEastAsia" w:hAnsiTheme="minorEastAsia" w:eastAsiaTheme="minorEastAsia"/>
                <w:sz w:val="18"/>
                <w:szCs w:val="18"/>
                <w:vertAlign w:val="superscript"/>
              </w:rPr>
              <w:t>3</w:t>
            </w:r>
          </w:p>
        </w:tc>
        <w:tc>
          <w:tcPr>
            <w:tcW w:w="959" w:type="dxa"/>
            <w:shd w:val="clear" w:color="auto" w:fill="auto"/>
            <w:vAlign w:val="center"/>
          </w:tcPr>
          <w:p w14:paraId="75A054AF">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玻璃钢</w:t>
            </w:r>
          </w:p>
        </w:tc>
        <w:tc>
          <w:tcPr>
            <w:tcW w:w="887" w:type="dxa"/>
            <w:shd w:val="clear" w:color="auto" w:fill="auto"/>
            <w:vAlign w:val="center"/>
          </w:tcPr>
          <w:p w14:paraId="4B30E184">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15654130">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274B278B">
            <w:pPr>
              <w:keepNext w:val="0"/>
              <w:keepLines w:val="0"/>
              <w:suppressLineNumbers w:val="0"/>
              <w:adjustRightInd w:val="0"/>
              <w:snapToGrid w:val="0"/>
              <w:spacing w:before="0" w:beforeAutospacing="0" w:after="0" w:afterAutospacing="0"/>
              <w:ind w:left="0" w:right="0"/>
              <w:jc w:val="left"/>
              <w:rPr>
                <w:rFonts w:asciiTheme="minorEastAsia" w:hAnsiTheme="minorEastAsia" w:eastAsiaTheme="minorEastAsia"/>
                <w:sz w:val="18"/>
                <w:szCs w:val="18"/>
              </w:rPr>
            </w:pPr>
          </w:p>
        </w:tc>
      </w:tr>
      <w:tr w14:paraId="495D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4" w:type="dxa"/>
            <w:shd w:val="clear" w:color="auto" w:fill="auto"/>
            <w:vAlign w:val="center"/>
          </w:tcPr>
          <w:p w14:paraId="13E0BCD9">
            <w:pPr>
              <w:keepNext w:val="0"/>
              <w:keepLines w:val="0"/>
              <w:suppressLineNumbers w:val="0"/>
              <w:spacing w:before="0" w:beforeAutospacing="0" w:after="0" w:afterAutospacing="0" w:line="300" w:lineRule="auto"/>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11</w:t>
            </w:r>
          </w:p>
        </w:tc>
        <w:tc>
          <w:tcPr>
            <w:tcW w:w="1919" w:type="dxa"/>
            <w:shd w:val="clear" w:color="auto" w:fill="auto"/>
            <w:vAlign w:val="center"/>
          </w:tcPr>
          <w:p w14:paraId="2D35BA80">
            <w:pPr>
              <w:keepNext w:val="0"/>
              <w:keepLines w:val="0"/>
              <w:suppressLineNumbers w:val="0"/>
              <w:adjustRightInd w:val="0"/>
              <w:snapToGrid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水剂</w:t>
            </w:r>
            <w:r>
              <w:rPr>
                <w:rFonts w:asciiTheme="minorEastAsia" w:hAnsiTheme="minorEastAsia" w:eastAsiaTheme="minorEastAsia"/>
                <w:sz w:val="18"/>
                <w:szCs w:val="18"/>
              </w:rPr>
              <w:t>加药泵</w:t>
            </w:r>
          </w:p>
        </w:tc>
        <w:tc>
          <w:tcPr>
            <w:tcW w:w="2400" w:type="dxa"/>
            <w:shd w:val="clear" w:color="auto" w:fill="auto"/>
            <w:vAlign w:val="center"/>
          </w:tcPr>
          <w:p w14:paraId="209D74D3">
            <w:pPr>
              <w:keepNext w:val="0"/>
              <w:keepLines w:val="0"/>
              <w:suppressLineNumbers w:val="0"/>
              <w:adjustRightInd w:val="0"/>
              <w:snapToGrid w:val="0"/>
              <w:spacing w:before="0" w:beforeAutospacing="0" w:after="0" w:afterAutospacing="0" w:line="300" w:lineRule="auto"/>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Q=530</w:t>
            </w:r>
            <w:r>
              <w:rPr>
                <w:rFonts w:asciiTheme="minorEastAsia" w:hAnsiTheme="minorEastAsia" w:eastAsiaTheme="minorEastAsia"/>
                <w:sz w:val="18"/>
                <w:szCs w:val="18"/>
              </w:rPr>
              <w:t>L/h,P=4bar,N=0.37kW</w:t>
            </w:r>
          </w:p>
        </w:tc>
        <w:tc>
          <w:tcPr>
            <w:tcW w:w="959" w:type="dxa"/>
            <w:shd w:val="clear" w:color="auto" w:fill="auto"/>
            <w:vAlign w:val="center"/>
          </w:tcPr>
          <w:p w14:paraId="7361CF8F">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07A9975A">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7AA0B91B">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781" w:type="dxa"/>
            <w:shd w:val="clear" w:color="auto" w:fill="auto"/>
            <w:vAlign w:val="center"/>
          </w:tcPr>
          <w:p w14:paraId="2F2A4365">
            <w:pPr>
              <w:keepNext w:val="0"/>
              <w:keepLines w:val="0"/>
              <w:suppressLineNumbers w:val="0"/>
              <w:adjustRightInd w:val="0"/>
              <w:snapToGrid w:val="0"/>
              <w:spacing w:before="0" w:beforeAutospacing="0" w:after="0" w:afterAutospacing="0"/>
              <w:ind w:left="0" w:right="0"/>
              <w:jc w:val="left"/>
              <w:rPr>
                <w:rFonts w:asciiTheme="minorEastAsia" w:hAnsiTheme="minorEastAsia" w:eastAsiaTheme="minorEastAsia"/>
                <w:sz w:val="18"/>
                <w:szCs w:val="18"/>
              </w:rPr>
            </w:pPr>
          </w:p>
        </w:tc>
      </w:tr>
      <w:tr w14:paraId="7713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4" w:type="dxa"/>
            <w:shd w:val="clear" w:color="auto" w:fill="auto"/>
            <w:vAlign w:val="center"/>
          </w:tcPr>
          <w:p w14:paraId="4A8F0B35">
            <w:pPr>
              <w:keepNext w:val="0"/>
              <w:keepLines w:val="0"/>
              <w:suppressLineNumbers w:val="0"/>
              <w:spacing w:before="0" w:beforeAutospacing="0" w:after="0" w:afterAutospacing="0" w:line="300" w:lineRule="auto"/>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12</w:t>
            </w:r>
          </w:p>
        </w:tc>
        <w:tc>
          <w:tcPr>
            <w:tcW w:w="1919" w:type="dxa"/>
            <w:shd w:val="clear" w:color="auto" w:fill="auto"/>
            <w:vAlign w:val="center"/>
          </w:tcPr>
          <w:p w14:paraId="3C5E5404">
            <w:pPr>
              <w:keepNext w:val="0"/>
              <w:keepLines w:val="0"/>
              <w:suppressLineNumbers w:val="0"/>
              <w:adjustRightInd w:val="0"/>
              <w:snapToGrid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空压机</w:t>
            </w:r>
          </w:p>
        </w:tc>
        <w:tc>
          <w:tcPr>
            <w:tcW w:w="2400" w:type="dxa"/>
            <w:shd w:val="clear" w:color="auto" w:fill="auto"/>
            <w:vAlign w:val="center"/>
          </w:tcPr>
          <w:p w14:paraId="3067F8D1">
            <w:pPr>
              <w:keepNext w:val="0"/>
              <w:keepLines w:val="0"/>
              <w:suppressLineNumbers w:val="0"/>
              <w:adjustRightInd w:val="0"/>
              <w:snapToGrid w:val="0"/>
              <w:spacing w:before="0" w:beforeAutospacing="0" w:after="0" w:afterAutospacing="0" w:line="300" w:lineRule="auto"/>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Q=</w:t>
            </w:r>
            <w:r>
              <w:rPr>
                <w:rFonts w:asciiTheme="minorEastAsia" w:hAnsiTheme="minorEastAsia" w:eastAsiaTheme="minorEastAsia"/>
                <w:sz w:val="18"/>
                <w:szCs w:val="18"/>
              </w:rPr>
              <w:t>3.3m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 xml:space="preserve">/min, P=1.0MPa, </w:t>
            </w:r>
            <w:r>
              <w:rPr>
                <w:rFonts w:hint="eastAsia" w:asciiTheme="minorEastAsia" w:hAnsiTheme="minorEastAsia" w:eastAsiaTheme="minorEastAsia"/>
                <w:sz w:val="18"/>
                <w:szCs w:val="18"/>
              </w:rPr>
              <w:t>N=</w:t>
            </w:r>
            <w:r>
              <w:rPr>
                <w:rFonts w:asciiTheme="minorEastAsia" w:hAnsiTheme="minorEastAsia" w:eastAsiaTheme="minorEastAsia"/>
                <w:sz w:val="18"/>
                <w:szCs w:val="18"/>
              </w:rPr>
              <w:t>22kW</w:t>
            </w:r>
          </w:p>
        </w:tc>
        <w:tc>
          <w:tcPr>
            <w:tcW w:w="959" w:type="dxa"/>
            <w:shd w:val="clear" w:color="auto" w:fill="auto"/>
            <w:vAlign w:val="center"/>
          </w:tcPr>
          <w:p w14:paraId="5570ACF5">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1446D628">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57A8E2AC">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4DA72BA9">
            <w:pPr>
              <w:keepNext w:val="0"/>
              <w:keepLines w:val="0"/>
              <w:suppressLineNumbers w:val="0"/>
              <w:adjustRightInd w:val="0"/>
              <w:snapToGrid w:val="0"/>
              <w:spacing w:before="0" w:beforeAutospacing="0" w:after="0" w:afterAutospacing="0"/>
              <w:ind w:left="0" w:right="0"/>
              <w:jc w:val="left"/>
              <w:rPr>
                <w:rFonts w:asciiTheme="minorEastAsia" w:hAnsiTheme="minorEastAsia" w:eastAsiaTheme="minorEastAsia"/>
                <w:sz w:val="18"/>
                <w:szCs w:val="18"/>
              </w:rPr>
            </w:pPr>
          </w:p>
        </w:tc>
      </w:tr>
      <w:tr w14:paraId="25F5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34" w:type="dxa"/>
            <w:shd w:val="clear" w:color="auto" w:fill="auto"/>
            <w:vAlign w:val="center"/>
          </w:tcPr>
          <w:p w14:paraId="1F07F886">
            <w:pPr>
              <w:keepNext w:val="0"/>
              <w:keepLines w:val="0"/>
              <w:suppressLineNumbers w:val="0"/>
              <w:spacing w:before="0" w:beforeAutospacing="0" w:after="0" w:afterAutospacing="0" w:line="300" w:lineRule="auto"/>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13</w:t>
            </w:r>
          </w:p>
        </w:tc>
        <w:tc>
          <w:tcPr>
            <w:tcW w:w="1919" w:type="dxa"/>
            <w:shd w:val="clear" w:color="auto" w:fill="auto"/>
            <w:vAlign w:val="center"/>
          </w:tcPr>
          <w:p w14:paraId="12D15D08">
            <w:pPr>
              <w:keepNext w:val="0"/>
              <w:keepLines w:val="0"/>
              <w:widowControl/>
              <w:suppressLineNumbers w:val="0"/>
              <w:spacing w:before="0" w:beforeAutospacing="0" w:after="0" w:afterAutospacing="0" w:line="300" w:lineRule="auto"/>
              <w:ind w:left="0" w:right="0"/>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冷干机</w:t>
            </w:r>
          </w:p>
        </w:tc>
        <w:tc>
          <w:tcPr>
            <w:tcW w:w="2400" w:type="dxa"/>
            <w:shd w:val="clear" w:color="auto" w:fill="auto"/>
            <w:vAlign w:val="center"/>
          </w:tcPr>
          <w:p w14:paraId="2FB15A26">
            <w:pPr>
              <w:keepNext w:val="0"/>
              <w:keepLines w:val="0"/>
              <w:widowControl/>
              <w:suppressLineNumbers w:val="0"/>
              <w:spacing w:before="0" w:beforeAutospacing="0" w:after="0" w:afterAutospacing="0" w:line="300" w:lineRule="auto"/>
              <w:ind w:left="0" w:right="0"/>
              <w:rPr>
                <w:rFonts w:asciiTheme="minorEastAsia" w:hAnsiTheme="minorEastAsia" w:eastAsiaTheme="minorEastAsia"/>
                <w:kern w:val="0"/>
                <w:sz w:val="18"/>
                <w:szCs w:val="18"/>
              </w:rPr>
            </w:pPr>
            <w:r>
              <w:rPr>
                <w:rFonts w:hint="eastAsia" w:asciiTheme="minorEastAsia" w:hAnsiTheme="minorEastAsia" w:eastAsiaTheme="minorEastAsia"/>
                <w:sz w:val="18"/>
                <w:szCs w:val="18"/>
              </w:rPr>
              <w:t>Q=</w:t>
            </w:r>
            <w:r>
              <w:rPr>
                <w:rFonts w:asciiTheme="minorEastAsia" w:hAnsiTheme="minorEastAsia" w:eastAsiaTheme="minorEastAsia"/>
                <w:sz w:val="18"/>
                <w:szCs w:val="18"/>
              </w:rPr>
              <w:t>2.4Nm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 xml:space="preserve">/min, P=1.0MPa, </w:t>
            </w:r>
            <w:r>
              <w:rPr>
                <w:rFonts w:hint="eastAsia" w:asciiTheme="minorEastAsia" w:hAnsiTheme="minorEastAsia" w:eastAsiaTheme="minorEastAsia"/>
                <w:sz w:val="18"/>
                <w:szCs w:val="18"/>
              </w:rPr>
              <w:t>N=</w:t>
            </w:r>
            <w:r>
              <w:rPr>
                <w:rFonts w:asciiTheme="minorEastAsia" w:hAnsiTheme="minorEastAsia" w:eastAsiaTheme="minorEastAsia"/>
                <w:sz w:val="18"/>
                <w:szCs w:val="18"/>
              </w:rPr>
              <w:t>1.0kW</w:t>
            </w:r>
          </w:p>
        </w:tc>
        <w:tc>
          <w:tcPr>
            <w:tcW w:w="959" w:type="dxa"/>
            <w:shd w:val="clear" w:color="auto" w:fill="auto"/>
            <w:vAlign w:val="center"/>
          </w:tcPr>
          <w:p w14:paraId="05AFC60B">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18AC3831">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303E0629">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0DA9680A">
            <w:pPr>
              <w:keepNext w:val="0"/>
              <w:keepLines w:val="0"/>
              <w:widowControl/>
              <w:suppressLineNumbers w:val="0"/>
              <w:spacing w:before="0" w:beforeAutospacing="0" w:after="0" w:afterAutospacing="0" w:line="300" w:lineRule="auto"/>
              <w:ind w:left="0" w:right="0"/>
              <w:jc w:val="center"/>
              <w:rPr>
                <w:rFonts w:asciiTheme="minorEastAsia" w:hAnsiTheme="minorEastAsia" w:eastAsiaTheme="minorEastAsia"/>
                <w:color w:val="FF0000"/>
                <w:kern w:val="0"/>
                <w:sz w:val="18"/>
                <w:szCs w:val="18"/>
              </w:rPr>
            </w:pPr>
          </w:p>
        </w:tc>
      </w:tr>
      <w:tr w14:paraId="1F88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4" w:type="dxa"/>
            <w:shd w:val="clear" w:color="auto" w:fill="auto"/>
            <w:vAlign w:val="center"/>
          </w:tcPr>
          <w:p w14:paraId="6FAA7736">
            <w:pPr>
              <w:keepNext w:val="0"/>
              <w:keepLines w:val="0"/>
              <w:suppressLineNumbers w:val="0"/>
              <w:spacing w:before="0" w:beforeAutospacing="0" w:after="0" w:afterAutospacing="0" w:line="300" w:lineRule="auto"/>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r>
              <w:rPr>
                <w:rFonts w:hint="eastAsia" w:asciiTheme="minorEastAsia" w:hAnsiTheme="minorEastAsia" w:eastAsiaTheme="minorEastAsia"/>
                <w:color w:val="000000"/>
                <w:sz w:val="18"/>
                <w:szCs w:val="18"/>
              </w:rPr>
              <w:t>4</w:t>
            </w:r>
          </w:p>
        </w:tc>
        <w:tc>
          <w:tcPr>
            <w:tcW w:w="1919" w:type="dxa"/>
            <w:shd w:val="clear" w:color="auto" w:fill="auto"/>
            <w:vAlign w:val="center"/>
          </w:tcPr>
          <w:p w14:paraId="07DBF15D">
            <w:pPr>
              <w:keepNext w:val="0"/>
              <w:keepLines w:val="0"/>
              <w:widowControl/>
              <w:suppressLineNumbers w:val="0"/>
              <w:spacing w:before="0" w:beforeAutospacing="0" w:after="0" w:afterAutospacing="0" w:line="300" w:lineRule="auto"/>
              <w:ind w:left="0" w:right="0"/>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吹脱</w:t>
            </w:r>
            <w:r>
              <w:rPr>
                <w:rFonts w:asciiTheme="minorEastAsia" w:hAnsiTheme="minorEastAsia" w:eastAsiaTheme="minorEastAsia"/>
                <w:kern w:val="0"/>
                <w:sz w:val="18"/>
                <w:szCs w:val="18"/>
              </w:rPr>
              <w:t>储气罐</w:t>
            </w:r>
          </w:p>
        </w:tc>
        <w:tc>
          <w:tcPr>
            <w:tcW w:w="2400" w:type="dxa"/>
            <w:shd w:val="clear" w:color="auto" w:fill="auto"/>
            <w:vAlign w:val="center"/>
          </w:tcPr>
          <w:p w14:paraId="0E51C1D5">
            <w:pPr>
              <w:keepNext w:val="0"/>
              <w:keepLines w:val="0"/>
              <w:widowControl/>
              <w:suppressLineNumbers w:val="0"/>
              <w:spacing w:before="0" w:beforeAutospacing="0" w:after="0" w:afterAutospacing="0" w:line="300" w:lineRule="auto"/>
              <w:ind w:left="0" w:right="0"/>
              <w:rPr>
                <w:rFonts w:asciiTheme="minorEastAsia" w:hAnsiTheme="minorEastAsia" w:eastAsiaTheme="minorEastAsia"/>
                <w:kern w:val="0"/>
                <w:sz w:val="18"/>
                <w:szCs w:val="18"/>
              </w:rPr>
            </w:pPr>
            <w:r>
              <w:rPr>
                <w:rFonts w:asciiTheme="minorEastAsia" w:hAnsiTheme="minorEastAsia" w:eastAsiaTheme="minorEastAsia"/>
                <w:sz w:val="18"/>
                <w:szCs w:val="18"/>
              </w:rPr>
              <w:t>V</w:t>
            </w:r>
            <w:r>
              <w:rPr>
                <w:rFonts w:hint="eastAsia" w:asciiTheme="minorEastAsia" w:hAnsiTheme="minorEastAsia" w:eastAsiaTheme="minorEastAsia"/>
                <w:sz w:val="18"/>
                <w:szCs w:val="18"/>
              </w:rPr>
              <w:t>=</w:t>
            </w:r>
            <w:r>
              <w:rPr>
                <w:rFonts w:asciiTheme="minorEastAsia" w:hAnsiTheme="minorEastAsia" w:eastAsiaTheme="minorEastAsia"/>
                <w:sz w:val="18"/>
                <w:szCs w:val="18"/>
              </w:rPr>
              <w:t>5m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 xml:space="preserve">, P=1.0MPa, </w:t>
            </w:r>
          </w:p>
        </w:tc>
        <w:tc>
          <w:tcPr>
            <w:tcW w:w="959" w:type="dxa"/>
            <w:shd w:val="clear" w:color="auto" w:fill="auto"/>
            <w:vAlign w:val="center"/>
          </w:tcPr>
          <w:p w14:paraId="466A233E">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碳钢</w:t>
            </w:r>
          </w:p>
        </w:tc>
        <w:tc>
          <w:tcPr>
            <w:tcW w:w="887" w:type="dxa"/>
            <w:shd w:val="clear" w:color="auto" w:fill="auto"/>
            <w:vAlign w:val="center"/>
          </w:tcPr>
          <w:p w14:paraId="76D4C8A7">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29F9A1D6">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57D7F638">
            <w:pPr>
              <w:keepNext w:val="0"/>
              <w:keepLines w:val="0"/>
              <w:widowControl/>
              <w:suppressLineNumbers w:val="0"/>
              <w:spacing w:before="0" w:beforeAutospacing="0" w:after="0" w:afterAutospacing="0" w:line="300" w:lineRule="auto"/>
              <w:ind w:left="0" w:right="0"/>
              <w:jc w:val="center"/>
              <w:rPr>
                <w:rFonts w:asciiTheme="minorEastAsia" w:hAnsiTheme="minorEastAsia" w:eastAsiaTheme="minorEastAsia"/>
                <w:kern w:val="0"/>
                <w:sz w:val="18"/>
                <w:szCs w:val="18"/>
              </w:rPr>
            </w:pPr>
          </w:p>
        </w:tc>
      </w:tr>
      <w:tr w14:paraId="3F2D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4" w:type="dxa"/>
            <w:shd w:val="clear" w:color="auto" w:fill="auto"/>
            <w:vAlign w:val="center"/>
          </w:tcPr>
          <w:p w14:paraId="06A227AE">
            <w:pPr>
              <w:keepNext w:val="0"/>
              <w:keepLines w:val="0"/>
              <w:suppressLineNumbers w:val="0"/>
              <w:spacing w:before="0" w:beforeAutospacing="0" w:after="0" w:afterAutospacing="0" w:line="300" w:lineRule="auto"/>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w:t>
            </w:r>
          </w:p>
        </w:tc>
        <w:tc>
          <w:tcPr>
            <w:tcW w:w="1919" w:type="dxa"/>
            <w:shd w:val="clear" w:color="auto" w:fill="auto"/>
            <w:vAlign w:val="center"/>
          </w:tcPr>
          <w:p w14:paraId="2C0C5E20">
            <w:pPr>
              <w:keepNext w:val="0"/>
              <w:keepLines w:val="0"/>
              <w:widowControl/>
              <w:suppressLineNumbers w:val="0"/>
              <w:spacing w:before="0" w:beforeAutospacing="0" w:after="0" w:afterAutospacing="0" w:line="300" w:lineRule="auto"/>
              <w:ind w:left="0" w:right="0"/>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仪表</w:t>
            </w:r>
            <w:r>
              <w:rPr>
                <w:rFonts w:asciiTheme="minorEastAsia" w:hAnsiTheme="minorEastAsia" w:eastAsiaTheme="minorEastAsia"/>
                <w:kern w:val="0"/>
                <w:sz w:val="18"/>
                <w:szCs w:val="18"/>
              </w:rPr>
              <w:t>储气罐</w:t>
            </w:r>
          </w:p>
        </w:tc>
        <w:tc>
          <w:tcPr>
            <w:tcW w:w="2400" w:type="dxa"/>
            <w:shd w:val="clear" w:color="auto" w:fill="auto"/>
            <w:vAlign w:val="center"/>
          </w:tcPr>
          <w:p w14:paraId="3016A25F">
            <w:pPr>
              <w:keepNext w:val="0"/>
              <w:keepLines w:val="0"/>
              <w:widowControl/>
              <w:suppressLineNumbers w:val="0"/>
              <w:spacing w:before="0" w:beforeAutospacing="0" w:after="0" w:afterAutospacing="0" w:line="300" w:lineRule="auto"/>
              <w:ind w:left="0" w:right="0"/>
              <w:rPr>
                <w:rFonts w:asciiTheme="minorEastAsia" w:hAnsiTheme="minorEastAsia" w:eastAsiaTheme="minorEastAsia"/>
                <w:kern w:val="0"/>
                <w:sz w:val="18"/>
                <w:szCs w:val="18"/>
              </w:rPr>
            </w:pPr>
            <w:r>
              <w:rPr>
                <w:rFonts w:asciiTheme="minorEastAsia" w:hAnsiTheme="minorEastAsia" w:eastAsiaTheme="minorEastAsia"/>
                <w:sz w:val="18"/>
                <w:szCs w:val="18"/>
              </w:rPr>
              <w:t>V</w:t>
            </w:r>
            <w:r>
              <w:rPr>
                <w:rFonts w:hint="eastAsia" w:asciiTheme="minorEastAsia" w:hAnsiTheme="minorEastAsia" w:eastAsiaTheme="minorEastAsia"/>
                <w:sz w:val="18"/>
                <w:szCs w:val="18"/>
              </w:rPr>
              <w:t>=</w:t>
            </w:r>
            <w:r>
              <w:rPr>
                <w:rFonts w:asciiTheme="minorEastAsia" w:hAnsiTheme="minorEastAsia" w:eastAsiaTheme="minorEastAsia"/>
                <w:sz w:val="18"/>
                <w:szCs w:val="18"/>
              </w:rPr>
              <w:t>1m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 xml:space="preserve">, P=1.0MPa, </w:t>
            </w:r>
          </w:p>
        </w:tc>
        <w:tc>
          <w:tcPr>
            <w:tcW w:w="959" w:type="dxa"/>
            <w:shd w:val="clear" w:color="auto" w:fill="auto"/>
            <w:vAlign w:val="center"/>
          </w:tcPr>
          <w:p w14:paraId="79B84F04">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碳钢</w:t>
            </w:r>
          </w:p>
        </w:tc>
        <w:tc>
          <w:tcPr>
            <w:tcW w:w="887" w:type="dxa"/>
            <w:shd w:val="clear" w:color="auto" w:fill="auto"/>
            <w:vAlign w:val="center"/>
          </w:tcPr>
          <w:p w14:paraId="2CD3BBB0">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477FE1CB">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40275734">
            <w:pPr>
              <w:keepNext w:val="0"/>
              <w:keepLines w:val="0"/>
              <w:widowControl/>
              <w:suppressLineNumbers w:val="0"/>
              <w:spacing w:before="0" w:beforeAutospacing="0" w:after="0" w:afterAutospacing="0" w:line="300" w:lineRule="auto"/>
              <w:ind w:left="0" w:right="0"/>
              <w:jc w:val="center"/>
              <w:rPr>
                <w:rFonts w:asciiTheme="minorEastAsia" w:hAnsiTheme="minorEastAsia" w:eastAsiaTheme="minorEastAsia"/>
                <w:kern w:val="0"/>
                <w:sz w:val="18"/>
                <w:szCs w:val="18"/>
              </w:rPr>
            </w:pPr>
          </w:p>
        </w:tc>
      </w:tr>
      <w:tr w14:paraId="7AE9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dxa"/>
            <w:shd w:val="clear" w:color="auto" w:fill="auto"/>
            <w:vAlign w:val="center"/>
          </w:tcPr>
          <w:p w14:paraId="44C0E465">
            <w:pPr>
              <w:keepNext w:val="0"/>
              <w:keepLines w:val="0"/>
              <w:suppressLineNumbers w:val="0"/>
              <w:spacing w:before="0" w:beforeAutospacing="0" w:after="0" w:afterAutospacing="0" w:line="300" w:lineRule="auto"/>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16</w:t>
            </w:r>
          </w:p>
        </w:tc>
        <w:tc>
          <w:tcPr>
            <w:tcW w:w="1919" w:type="dxa"/>
            <w:shd w:val="clear" w:color="auto" w:fill="auto"/>
            <w:vAlign w:val="center"/>
          </w:tcPr>
          <w:p w14:paraId="76977BDF">
            <w:pPr>
              <w:keepNext w:val="0"/>
              <w:keepLines w:val="0"/>
              <w:widowControl/>
              <w:suppressLineNumbers w:val="0"/>
              <w:spacing w:before="0" w:beforeAutospacing="0" w:after="0" w:afterAutospacing="0" w:line="300" w:lineRule="auto"/>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泥饼皮带</w:t>
            </w:r>
            <w:r>
              <w:rPr>
                <w:rFonts w:asciiTheme="minorEastAsia" w:hAnsiTheme="minorEastAsia" w:eastAsiaTheme="minorEastAsia"/>
                <w:sz w:val="18"/>
                <w:szCs w:val="18"/>
              </w:rPr>
              <w:t>输送机</w:t>
            </w:r>
          </w:p>
        </w:tc>
        <w:tc>
          <w:tcPr>
            <w:tcW w:w="2400" w:type="dxa"/>
            <w:shd w:val="clear" w:color="auto" w:fill="auto"/>
            <w:vAlign w:val="center"/>
          </w:tcPr>
          <w:p w14:paraId="7F747CA3">
            <w:pPr>
              <w:keepNext w:val="0"/>
              <w:keepLines w:val="0"/>
              <w:suppressLineNumbers w:val="0"/>
              <w:spacing w:before="0" w:beforeAutospacing="0" w:after="0" w:afterAutospacing="0" w:line="300" w:lineRule="auto"/>
              <w:ind w:left="0" w:right="0"/>
              <w:rPr>
                <w:rFonts w:asciiTheme="minorEastAsia" w:hAnsiTheme="minorEastAsia" w:eastAsiaTheme="minorEastAsia"/>
                <w:sz w:val="18"/>
                <w:szCs w:val="18"/>
              </w:rPr>
            </w:pPr>
            <w:r>
              <w:rPr>
                <w:rFonts w:asciiTheme="minorEastAsia" w:hAnsiTheme="minorEastAsia" w:eastAsiaTheme="minorEastAsia"/>
                <w:sz w:val="18"/>
                <w:szCs w:val="18"/>
              </w:rPr>
              <w:t xml:space="preserve">L≈16m, </w:t>
            </w:r>
            <w:r>
              <w:rPr>
                <w:rFonts w:hint="eastAsia" w:asciiTheme="minorEastAsia" w:hAnsiTheme="minorEastAsia" w:eastAsiaTheme="minorEastAsia"/>
                <w:sz w:val="18"/>
                <w:szCs w:val="18"/>
              </w:rPr>
              <w:t>带宽0.8</w:t>
            </w:r>
            <w:r>
              <w:rPr>
                <w:rFonts w:asciiTheme="minorEastAsia" w:hAnsiTheme="minorEastAsia" w:eastAsiaTheme="minorEastAsia"/>
                <w:sz w:val="18"/>
                <w:szCs w:val="18"/>
              </w:rPr>
              <w:t>m, N=8kW</w:t>
            </w:r>
          </w:p>
        </w:tc>
        <w:tc>
          <w:tcPr>
            <w:tcW w:w="959" w:type="dxa"/>
            <w:shd w:val="clear" w:color="auto" w:fill="auto"/>
            <w:vAlign w:val="center"/>
          </w:tcPr>
          <w:p w14:paraId="21A22F08">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111EBADE">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3250B1EA">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781" w:type="dxa"/>
            <w:shd w:val="clear" w:color="auto" w:fill="auto"/>
            <w:vAlign w:val="center"/>
          </w:tcPr>
          <w:p w14:paraId="089B1309">
            <w:pPr>
              <w:keepNext w:val="0"/>
              <w:keepLines w:val="0"/>
              <w:suppressLineNumbers w:val="0"/>
              <w:spacing w:before="0" w:beforeAutospacing="0" w:after="0" w:afterAutospacing="0" w:line="300" w:lineRule="auto"/>
              <w:ind w:left="0" w:right="0"/>
              <w:rPr>
                <w:rFonts w:asciiTheme="minorEastAsia" w:hAnsiTheme="minorEastAsia" w:eastAsiaTheme="minorEastAsia"/>
                <w:sz w:val="18"/>
                <w:szCs w:val="18"/>
              </w:rPr>
            </w:pPr>
          </w:p>
        </w:tc>
      </w:tr>
      <w:tr w14:paraId="09F2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dxa"/>
            <w:shd w:val="clear" w:color="auto" w:fill="auto"/>
            <w:vAlign w:val="center"/>
          </w:tcPr>
          <w:p w14:paraId="2A5AF057">
            <w:pPr>
              <w:keepNext w:val="0"/>
              <w:keepLines w:val="0"/>
              <w:suppressLineNumbers w:val="0"/>
              <w:spacing w:before="0" w:beforeAutospacing="0" w:after="0" w:afterAutospacing="0" w:line="300" w:lineRule="auto"/>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17</w:t>
            </w:r>
          </w:p>
        </w:tc>
        <w:tc>
          <w:tcPr>
            <w:tcW w:w="1919" w:type="dxa"/>
            <w:shd w:val="clear" w:color="auto" w:fill="auto"/>
            <w:vAlign w:val="center"/>
          </w:tcPr>
          <w:p w14:paraId="65F9AE6E">
            <w:pPr>
              <w:keepNext w:val="0"/>
              <w:keepLines w:val="0"/>
              <w:widowControl/>
              <w:suppressLineNumbers w:val="0"/>
              <w:spacing w:before="0" w:beforeAutospacing="0" w:after="0" w:afterAutospacing="0" w:line="300" w:lineRule="auto"/>
              <w:ind w:left="0" w:right="0"/>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卸酸泵</w:t>
            </w:r>
          </w:p>
        </w:tc>
        <w:tc>
          <w:tcPr>
            <w:tcW w:w="2400" w:type="dxa"/>
            <w:shd w:val="clear" w:color="auto" w:fill="auto"/>
            <w:vAlign w:val="center"/>
          </w:tcPr>
          <w:p w14:paraId="04969E2C">
            <w:pPr>
              <w:keepNext w:val="0"/>
              <w:keepLines w:val="0"/>
              <w:widowControl/>
              <w:suppressLineNumbers w:val="0"/>
              <w:spacing w:before="0" w:beforeAutospacing="0" w:after="0" w:afterAutospacing="0" w:line="300" w:lineRule="auto"/>
              <w:ind w:left="0" w:right="0"/>
              <w:rPr>
                <w:rFonts w:asciiTheme="minorEastAsia" w:hAnsiTheme="minorEastAsia" w:eastAsiaTheme="minorEastAsia"/>
                <w:kern w:val="0"/>
                <w:sz w:val="18"/>
                <w:szCs w:val="18"/>
              </w:rPr>
            </w:pPr>
            <w:r>
              <w:rPr>
                <w:rFonts w:hint="eastAsia" w:asciiTheme="minorEastAsia" w:hAnsiTheme="minorEastAsia" w:eastAsiaTheme="minorEastAsia"/>
                <w:sz w:val="18"/>
                <w:szCs w:val="18"/>
              </w:rPr>
              <w:t>Q=</w:t>
            </w:r>
            <w:r>
              <w:rPr>
                <w:rFonts w:asciiTheme="minorEastAsia" w:hAnsiTheme="minorEastAsia" w:eastAsiaTheme="minorEastAsia"/>
                <w:sz w:val="18"/>
                <w:szCs w:val="18"/>
              </w:rPr>
              <w:t>25m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 xml:space="preserve">/h, H=20m, </w:t>
            </w:r>
            <w:r>
              <w:rPr>
                <w:rFonts w:hint="eastAsia" w:asciiTheme="minorEastAsia" w:hAnsiTheme="minorEastAsia" w:eastAsiaTheme="minorEastAsia"/>
                <w:sz w:val="18"/>
                <w:szCs w:val="18"/>
              </w:rPr>
              <w:t>N=</w:t>
            </w:r>
            <w:r>
              <w:rPr>
                <w:rFonts w:asciiTheme="minorEastAsia" w:hAnsiTheme="minorEastAsia" w:eastAsiaTheme="minorEastAsia"/>
                <w:sz w:val="18"/>
                <w:szCs w:val="18"/>
              </w:rPr>
              <w:t>4.0kW</w:t>
            </w:r>
          </w:p>
        </w:tc>
        <w:tc>
          <w:tcPr>
            <w:tcW w:w="959" w:type="dxa"/>
            <w:shd w:val="clear" w:color="auto" w:fill="auto"/>
            <w:vAlign w:val="center"/>
          </w:tcPr>
          <w:p w14:paraId="54A1DB01">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2F65BE17">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1" w:type="dxa"/>
            <w:shd w:val="clear" w:color="auto" w:fill="auto"/>
            <w:vAlign w:val="center"/>
          </w:tcPr>
          <w:p w14:paraId="404F389A">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781" w:type="dxa"/>
            <w:shd w:val="clear" w:color="auto" w:fill="auto"/>
            <w:vAlign w:val="center"/>
          </w:tcPr>
          <w:p w14:paraId="15948134">
            <w:pPr>
              <w:keepNext w:val="0"/>
              <w:keepLines w:val="0"/>
              <w:widowControl/>
              <w:suppressLineNumbers w:val="0"/>
              <w:spacing w:before="0" w:beforeAutospacing="0" w:after="0" w:afterAutospacing="0" w:line="300" w:lineRule="auto"/>
              <w:ind w:left="0" w:right="0"/>
              <w:jc w:val="left"/>
              <w:rPr>
                <w:rFonts w:asciiTheme="minorEastAsia" w:hAnsiTheme="minorEastAsia" w:eastAsiaTheme="minorEastAsia"/>
                <w:kern w:val="0"/>
                <w:sz w:val="18"/>
                <w:szCs w:val="18"/>
              </w:rPr>
            </w:pPr>
          </w:p>
        </w:tc>
      </w:tr>
      <w:tr w14:paraId="2914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4" w:type="dxa"/>
            <w:shd w:val="clear" w:color="auto" w:fill="auto"/>
            <w:vAlign w:val="center"/>
          </w:tcPr>
          <w:p w14:paraId="5A51FF5F">
            <w:pPr>
              <w:keepNext w:val="0"/>
              <w:keepLines w:val="0"/>
              <w:suppressLineNumbers w:val="0"/>
              <w:spacing w:before="0" w:beforeAutospacing="0" w:after="0" w:afterAutospacing="0" w:line="300" w:lineRule="auto"/>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asciiTheme="minorEastAsia" w:hAnsiTheme="minorEastAsia" w:eastAsiaTheme="minorEastAsia"/>
                <w:color w:val="000000"/>
                <w:sz w:val="18"/>
                <w:szCs w:val="18"/>
              </w:rPr>
              <w:t>8</w:t>
            </w:r>
          </w:p>
        </w:tc>
        <w:tc>
          <w:tcPr>
            <w:tcW w:w="1919" w:type="dxa"/>
            <w:shd w:val="clear" w:color="auto" w:fill="auto"/>
            <w:vAlign w:val="center"/>
          </w:tcPr>
          <w:p w14:paraId="7EF600A2">
            <w:pPr>
              <w:keepNext w:val="0"/>
              <w:keepLines w:val="0"/>
              <w:widowControl/>
              <w:suppressLineNumbers w:val="0"/>
              <w:spacing w:before="0" w:beforeAutospacing="0" w:after="0" w:afterAutospacing="0" w:line="300" w:lineRule="auto"/>
              <w:ind w:left="0" w:right="0"/>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污泥螺杆泵</w:t>
            </w:r>
          </w:p>
        </w:tc>
        <w:tc>
          <w:tcPr>
            <w:tcW w:w="2400" w:type="dxa"/>
            <w:shd w:val="clear" w:color="auto" w:fill="auto"/>
            <w:vAlign w:val="center"/>
          </w:tcPr>
          <w:p w14:paraId="405353DD">
            <w:pPr>
              <w:keepNext w:val="0"/>
              <w:keepLines w:val="0"/>
              <w:widowControl/>
              <w:suppressLineNumbers w:val="0"/>
              <w:spacing w:before="0" w:beforeAutospacing="0" w:after="0" w:afterAutospacing="0" w:line="300" w:lineRule="auto"/>
              <w:ind w:left="0" w:right="0"/>
              <w:rPr>
                <w:rFonts w:asciiTheme="minorEastAsia" w:hAnsiTheme="minorEastAsia" w:eastAsiaTheme="minorEastAsia"/>
                <w:sz w:val="18"/>
                <w:szCs w:val="18"/>
              </w:rPr>
            </w:pPr>
            <w:r>
              <w:rPr>
                <w:rFonts w:asciiTheme="minorEastAsia" w:hAnsiTheme="minorEastAsia" w:eastAsiaTheme="minorEastAsia"/>
                <w:sz w:val="18"/>
                <w:szCs w:val="18"/>
              </w:rPr>
              <w:t>Q=40m³/h, P=4bar, N=11kW</w:t>
            </w:r>
          </w:p>
        </w:tc>
        <w:tc>
          <w:tcPr>
            <w:tcW w:w="959" w:type="dxa"/>
            <w:shd w:val="clear" w:color="auto" w:fill="auto"/>
            <w:vAlign w:val="center"/>
          </w:tcPr>
          <w:p w14:paraId="697608AB">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06AEB8E6">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1" w:type="dxa"/>
            <w:shd w:val="clear" w:color="auto" w:fill="auto"/>
            <w:vAlign w:val="center"/>
          </w:tcPr>
          <w:p w14:paraId="5F44C9B4">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781" w:type="dxa"/>
            <w:shd w:val="clear" w:color="auto" w:fill="auto"/>
            <w:vAlign w:val="center"/>
          </w:tcPr>
          <w:p w14:paraId="1B708A29">
            <w:pPr>
              <w:keepNext w:val="0"/>
              <w:keepLines w:val="0"/>
              <w:widowControl/>
              <w:suppressLineNumbers w:val="0"/>
              <w:spacing w:before="0" w:beforeAutospacing="0" w:after="0" w:afterAutospacing="0" w:line="300" w:lineRule="auto"/>
              <w:ind w:left="0" w:right="0"/>
              <w:jc w:val="left"/>
              <w:rPr>
                <w:rFonts w:asciiTheme="minorEastAsia" w:hAnsiTheme="minorEastAsia" w:eastAsiaTheme="minorEastAsia"/>
                <w:kern w:val="0"/>
                <w:sz w:val="18"/>
                <w:szCs w:val="18"/>
              </w:rPr>
            </w:pPr>
          </w:p>
        </w:tc>
      </w:tr>
      <w:tr w14:paraId="33D5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34" w:type="dxa"/>
            <w:shd w:val="clear" w:color="auto" w:fill="auto"/>
            <w:vAlign w:val="center"/>
          </w:tcPr>
          <w:p w14:paraId="27558B4C">
            <w:pPr>
              <w:keepNext w:val="0"/>
              <w:keepLines w:val="0"/>
              <w:suppressLineNumbers w:val="0"/>
              <w:spacing w:before="0" w:beforeAutospacing="0" w:after="0" w:afterAutospacing="0" w:line="300" w:lineRule="auto"/>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19</w:t>
            </w:r>
          </w:p>
        </w:tc>
        <w:tc>
          <w:tcPr>
            <w:tcW w:w="1919" w:type="dxa"/>
            <w:shd w:val="clear" w:color="auto" w:fill="auto"/>
            <w:vAlign w:val="center"/>
          </w:tcPr>
          <w:p w14:paraId="26055346">
            <w:pPr>
              <w:keepNext w:val="0"/>
              <w:keepLines w:val="0"/>
              <w:widowControl/>
              <w:suppressLineNumbers w:val="0"/>
              <w:spacing w:before="0" w:beforeAutospacing="0" w:after="0" w:afterAutospacing="0" w:line="300" w:lineRule="auto"/>
              <w:ind w:left="0" w:right="0"/>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电动</w:t>
            </w:r>
            <w:r>
              <w:rPr>
                <w:rFonts w:asciiTheme="minorEastAsia" w:hAnsiTheme="minorEastAsia" w:eastAsiaTheme="minorEastAsia"/>
                <w:kern w:val="0"/>
                <w:sz w:val="18"/>
                <w:szCs w:val="18"/>
              </w:rPr>
              <w:t>单梁悬挂</w:t>
            </w:r>
            <w:r>
              <w:rPr>
                <w:rFonts w:hint="eastAsia" w:asciiTheme="minorEastAsia" w:hAnsiTheme="minorEastAsia" w:eastAsiaTheme="minorEastAsia"/>
                <w:kern w:val="0"/>
                <w:sz w:val="18"/>
                <w:szCs w:val="18"/>
              </w:rPr>
              <w:t>桥</w:t>
            </w:r>
            <w:r>
              <w:rPr>
                <w:rFonts w:asciiTheme="minorEastAsia" w:hAnsiTheme="minorEastAsia" w:eastAsiaTheme="minorEastAsia"/>
                <w:kern w:val="0"/>
                <w:sz w:val="18"/>
                <w:szCs w:val="18"/>
              </w:rPr>
              <w:t>式起重机</w:t>
            </w:r>
          </w:p>
        </w:tc>
        <w:tc>
          <w:tcPr>
            <w:tcW w:w="2400" w:type="dxa"/>
            <w:shd w:val="clear" w:color="auto" w:fill="auto"/>
            <w:vAlign w:val="center"/>
          </w:tcPr>
          <w:p w14:paraId="0478D564">
            <w:pPr>
              <w:keepNext w:val="0"/>
              <w:keepLines w:val="0"/>
              <w:widowControl/>
              <w:suppressLineNumbers w:val="0"/>
              <w:spacing w:before="0" w:beforeAutospacing="0" w:after="0" w:afterAutospacing="0" w:line="300" w:lineRule="auto"/>
              <w:ind w:left="0" w:right="0"/>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2T, S=8</w:t>
            </w:r>
            <w:r>
              <w:rPr>
                <w:rFonts w:asciiTheme="minorEastAsia" w:hAnsiTheme="minorEastAsia" w:eastAsiaTheme="minorEastAsia"/>
                <w:kern w:val="0"/>
                <w:sz w:val="18"/>
                <w:szCs w:val="18"/>
              </w:rPr>
              <w:t xml:space="preserve">m, </w:t>
            </w:r>
            <w:r>
              <w:rPr>
                <w:rFonts w:hint="eastAsia" w:asciiTheme="minorEastAsia" w:hAnsiTheme="minorEastAsia" w:eastAsiaTheme="minorEastAsia"/>
                <w:kern w:val="0"/>
                <w:sz w:val="18"/>
                <w:szCs w:val="18"/>
              </w:rPr>
              <w:t xml:space="preserve">起升高度18m, </w:t>
            </w:r>
          </w:p>
          <w:p w14:paraId="3741E913">
            <w:pPr>
              <w:keepNext w:val="0"/>
              <w:keepLines w:val="0"/>
              <w:widowControl/>
              <w:suppressLineNumbers w:val="0"/>
              <w:spacing w:before="0" w:beforeAutospacing="0" w:after="0" w:afterAutospacing="0" w:line="300" w:lineRule="auto"/>
              <w:ind w:left="0" w:right="0"/>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N=2×0.4</w:t>
            </w:r>
            <w:r>
              <w:rPr>
                <w:rFonts w:asciiTheme="minorEastAsia" w:hAnsiTheme="minorEastAsia" w:eastAsiaTheme="minorEastAsia"/>
                <w:kern w:val="0"/>
                <w:sz w:val="18"/>
                <w:szCs w:val="18"/>
              </w:rPr>
              <w:t>+3+0.4kW</w:t>
            </w:r>
          </w:p>
        </w:tc>
        <w:tc>
          <w:tcPr>
            <w:tcW w:w="959" w:type="dxa"/>
            <w:shd w:val="clear" w:color="auto" w:fill="auto"/>
            <w:vAlign w:val="center"/>
          </w:tcPr>
          <w:p w14:paraId="5D32C51A">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1A5C038E">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2C66606D">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310902F9">
            <w:pPr>
              <w:keepNext w:val="0"/>
              <w:keepLines w:val="0"/>
              <w:widowControl/>
              <w:suppressLineNumbers w:val="0"/>
              <w:spacing w:before="0" w:beforeAutospacing="0" w:after="0" w:afterAutospacing="0" w:line="300" w:lineRule="auto"/>
              <w:ind w:left="0" w:right="0"/>
              <w:jc w:val="center"/>
              <w:rPr>
                <w:rFonts w:asciiTheme="minorEastAsia" w:hAnsiTheme="minorEastAsia" w:eastAsiaTheme="minorEastAsia"/>
                <w:kern w:val="0"/>
                <w:sz w:val="18"/>
                <w:szCs w:val="18"/>
              </w:rPr>
            </w:pPr>
          </w:p>
        </w:tc>
      </w:tr>
      <w:tr w14:paraId="6900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34" w:type="dxa"/>
            <w:shd w:val="clear" w:color="auto" w:fill="auto"/>
            <w:vAlign w:val="center"/>
          </w:tcPr>
          <w:p w14:paraId="59FBE58F">
            <w:pPr>
              <w:keepNext w:val="0"/>
              <w:keepLines w:val="0"/>
              <w:suppressLineNumbers w:val="0"/>
              <w:spacing w:before="0" w:beforeAutospacing="0" w:after="0" w:afterAutospacing="0" w:line="300" w:lineRule="auto"/>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20</w:t>
            </w:r>
          </w:p>
        </w:tc>
        <w:tc>
          <w:tcPr>
            <w:tcW w:w="1919" w:type="dxa"/>
            <w:shd w:val="clear" w:color="auto" w:fill="auto"/>
            <w:vAlign w:val="center"/>
          </w:tcPr>
          <w:p w14:paraId="6079211D">
            <w:pPr>
              <w:keepNext w:val="0"/>
              <w:keepLines w:val="0"/>
              <w:widowControl/>
              <w:suppressLineNumbers w:val="0"/>
              <w:spacing w:before="0" w:beforeAutospacing="0" w:after="0" w:afterAutospacing="0" w:line="300" w:lineRule="auto"/>
              <w:ind w:left="0" w:right="0"/>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脱水</w:t>
            </w:r>
            <w:r>
              <w:rPr>
                <w:rFonts w:asciiTheme="minorEastAsia" w:hAnsiTheme="minorEastAsia" w:eastAsiaTheme="minorEastAsia"/>
                <w:kern w:val="0"/>
                <w:sz w:val="18"/>
                <w:szCs w:val="18"/>
              </w:rPr>
              <w:t>设备控制</w:t>
            </w:r>
            <w:r>
              <w:rPr>
                <w:rFonts w:hint="eastAsia" w:asciiTheme="minorEastAsia" w:hAnsiTheme="minorEastAsia" w:eastAsiaTheme="minorEastAsia"/>
                <w:kern w:val="0"/>
                <w:sz w:val="18"/>
                <w:szCs w:val="18"/>
              </w:rPr>
              <w:t>系统</w:t>
            </w:r>
          </w:p>
        </w:tc>
        <w:tc>
          <w:tcPr>
            <w:tcW w:w="2400" w:type="dxa"/>
            <w:shd w:val="clear" w:color="auto" w:fill="auto"/>
            <w:vAlign w:val="center"/>
          </w:tcPr>
          <w:p w14:paraId="6FBA4E5D">
            <w:pPr>
              <w:keepNext w:val="0"/>
              <w:keepLines w:val="0"/>
              <w:widowControl/>
              <w:suppressLineNumbers w:val="0"/>
              <w:spacing w:before="0" w:beforeAutospacing="0" w:after="0" w:afterAutospacing="0" w:line="300" w:lineRule="auto"/>
              <w:ind w:left="0" w:right="0"/>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负责</w:t>
            </w:r>
            <w:r>
              <w:rPr>
                <w:rFonts w:asciiTheme="minorEastAsia" w:hAnsiTheme="minorEastAsia" w:eastAsiaTheme="minorEastAsia"/>
                <w:kern w:val="0"/>
                <w:sz w:val="18"/>
                <w:szCs w:val="18"/>
              </w:rPr>
              <w:t>采集、控制脱水机房及污泥</w:t>
            </w:r>
            <w:r>
              <w:rPr>
                <w:rFonts w:hint="eastAsia" w:asciiTheme="minorEastAsia" w:hAnsiTheme="minorEastAsia" w:eastAsiaTheme="minorEastAsia"/>
                <w:kern w:val="0"/>
                <w:sz w:val="18"/>
                <w:szCs w:val="18"/>
              </w:rPr>
              <w:t>调理池</w:t>
            </w:r>
            <w:r>
              <w:rPr>
                <w:rFonts w:asciiTheme="minorEastAsia" w:hAnsiTheme="minorEastAsia" w:eastAsiaTheme="minorEastAsia"/>
                <w:kern w:val="0"/>
                <w:sz w:val="18"/>
                <w:szCs w:val="18"/>
              </w:rPr>
              <w:t>设备，配置</w:t>
            </w:r>
            <w:r>
              <w:rPr>
                <w:rFonts w:hint="eastAsia" w:asciiTheme="minorEastAsia" w:hAnsiTheme="minorEastAsia" w:eastAsiaTheme="minorEastAsia"/>
                <w:kern w:val="0"/>
                <w:sz w:val="18"/>
                <w:szCs w:val="18"/>
              </w:rPr>
              <w:t>通讯</w:t>
            </w:r>
            <w:r>
              <w:rPr>
                <w:rFonts w:asciiTheme="minorEastAsia" w:hAnsiTheme="minorEastAsia" w:eastAsiaTheme="minorEastAsia"/>
                <w:kern w:val="0"/>
                <w:sz w:val="18"/>
                <w:szCs w:val="18"/>
              </w:rPr>
              <w:t>接口，可与中央控制机通讯，</w:t>
            </w:r>
            <w:r>
              <w:rPr>
                <w:rFonts w:hint="eastAsia" w:asciiTheme="minorEastAsia" w:hAnsiTheme="minorEastAsia" w:eastAsiaTheme="minorEastAsia"/>
                <w:kern w:val="0"/>
                <w:sz w:val="18"/>
                <w:szCs w:val="18"/>
              </w:rPr>
              <w:t>实现</w:t>
            </w:r>
            <w:r>
              <w:rPr>
                <w:rFonts w:asciiTheme="minorEastAsia" w:hAnsiTheme="minorEastAsia" w:eastAsiaTheme="minorEastAsia"/>
                <w:kern w:val="0"/>
                <w:sz w:val="18"/>
                <w:szCs w:val="18"/>
              </w:rPr>
              <w:t>全程监控</w:t>
            </w:r>
          </w:p>
        </w:tc>
        <w:tc>
          <w:tcPr>
            <w:tcW w:w="959" w:type="dxa"/>
            <w:shd w:val="clear" w:color="auto" w:fill="auto"/>
            <w:vAlign w:val="center"/>
          </w:tcPr>
          <w:p w14:paraId="10D67AFF">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75F71FF5">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4F10A9FE">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06463560">
            <w:pPr>
              <w:keepNext w:val="0"/>
              <w:keepLines w:val="0"/>
              <w:widowControl/>
              <w:suppressLineNumbers w:val="0"/>
              <w:spacing w:before="0" w:beforeAutospacing="0" w:after="0" w:afterAutospacing="0" w:line="300" w:lineRule="auto"/>
              <w:ind w:left="0" w:right="0"/>
              <w:jc w:val="center"/>
              <w:rPr>
                <w:rFonts w:asciiTheme="minorEastAsia" w:hAnsiTheme="minorEastAsia" w:eastAsiaTheme="minorEastAsia"/>
                <w:kern w:val="0"/>
                <w:sz w:val="18"/>
                <w:szCs w:val="18"/>
              </w:rPr>
            </w:pPr>
          </w:p>
        </w:tc>
      </w:tr>
      <w:tr w14:paraId="1CE4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634" w:type="dxa"/>
            <w:shd w:val="clear" w:color="auto" w:fill="auto"/>
            <w:vAlign w:val="center"/>
          </w:tcPr>
          <w:p w14:paraId="72269791">
            <w:pPr>
              <w:keepNext w:val="0"/>
              <w:keepLines w:val="0"/>
              <w:suppressLineNumbers w:val="0"/>
              <w:spacing w:before="0" w:beforeAutospacing="0" w:after="0" w:afterAutospacing="0" w:line="300" w:lineRule="auto"/>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21</w:t>
            </w:r>
          </w:p>
        </w:tc>
        <w:tc>
          <w:tcPr>
            <w:tcW w:w="1919" w:type="dxa"/>
            <w:shd w:val="clear" w:color="auto" w:fill="auto"/>
            <w:vAlign w:val="center"/>
          </w:tcPr>
          <w:p w14:paraId="72F633C5">
            <w:pPr>
              <w:keepNext w:val="0"/>
              <w:keepLines w:val="0"/>
              <w:widowControl/>
              <w:suppressLineNumbers w:val="0"/>
              <w:spacing w:before="0" w:beforeAutospacing="0" w:after="0" w:afterAutospacing="0" w:line="300" w:lineRule="auto"/>
              <w:ind w:left="0" w:right="0"/>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自动</w:t>
            </w:r>
            <w:r>
              <w:rPr>
                <w:rFonts w:asciiTheme="minorEastAsia" w:hAnsiTheme="minorEastAsia" w:eastAsiaTheme="minorEastAsia"/>
                <w:kern w:val="0"/>
                <w:sz w:val="18"/>
                <w:szCs w:val="18"/>
              </w:rPr>
              <w:t>手动阀门</w:t>
            </w:r>
          </w:p>
          <w:p w14:paraId="237AB9CB">
            <w:pPr>
              <w:keepNext w:val="0"/>
              <w:keepLines w:val="0"/>
              <w:widowControl/>
              <w:suppressLineNumbers w:val="0"/>
              <w:spacing w:before="0" w:beforeAutospacing="0" w:after="0" w:afterAutospacing="0" w:line="300" w:lineRule="auto"/>
              <w:ind w:left="0" w:right="0"/>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（含气动阀门）</w:t>
            </w:r>
          </w:p>
        </w:tc>
        <w:tc>
          <w:tcPr>
            <w:tcW w:w="2400" w:type="dxa"/>
            <w:shd w:val="clear" w:color="auto" w:fill="auto"/>
            <w:vAlign w:val="center"/>
          </w:tcPr>
          <w:p w14:paraId="17F27F1A">
            <w:pPr>
              <w:keepNext w:val="0"/>
              <w:keepLines w:val="0"/>
              <w:widowControl/>
              <w:suppressLineNumbers w:val="0"/>
              <w:spacing w:before="0" w:beforeAutospacing="0" w:after="0" w:afterAutospacing="0" w:line="300" w:lineRule="auto"/>
              <w:ind w:left="0" w:right="0"/>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电磁</w:t>
            </w:r>
            <w:r>
              <w:rPr>
                <w:rFonts w:asciiTheme="minorEastAsia" w:hAnsiTheme="minorEastAsia" w:eastAsiaTheme="minorEastAsia"/>
                <w:kern w:val="0"/>
                <w:sz w:val="18"/>
                <w:szCs w:val="18"/>
              </w:rPr>
              <w:t>手动球阀采用两位</w:t>
            </w:r>
            <w:r>
              <w:rPr>
                <w:rFonts w:hint="eastAsia" w:asciiTheme="minorEastAsia" w:hAnsiTheme="minorEastAsia" w:eastAsiaTheme="minorEastAsia"/>
                <w:kern w:val="0"/>
                <w:sz w:val="18"/>
                <w:szCs w:val="18"/>
              </w:rPr>
              <w:t>四通</w:t>
            </w:r>
            <w:r>
              <w:rPr>
                <w:rFonts w:asciiTheme="minorEastAsia" w:hAnsiTheme="minorEastAsia" w:eastAsiaTheme="minorEastAsia"/>
                <w:kern w:val="0"/>
                <w:sz w:val="18"/>
                <w:szCs w:val="18"/>
              </w:rPr>
              <w:t>电磁阀与气动执行器及球阀组成</w:t>
            </w:r>
            <w:r>
              <w:rPr>
                <w:rFonts w:hint="eastAsia" w:asciiTheme="minorEastAsia" w:hAnsiTheme="minorEastAsia" w:eastAsiaTheme="minorEastAsia"/>
                <w:kern w:val="0"/>
                <w:sz w:val="18"/>
                <w:szCs w:val="18"/>
              </w:rPr>
              <w:t>的</w:t>
            </w:r>
            <w:r>
              <w:rPr>
                <w:rFonts w:asciiTheme="minorEastAsia" w:hAnsiTheme="minorEastAsia" w:eastAsiaTheme="minorEastAsia"/>
                <w:kern w:val="0"/>
                <w:sz w:val="18"/>
                <w:szCs w:val="18"/>
              </w:rPr>
              <w:t>阀体。</w:t>
            </w:r>
            <w:r>
              <w:rPr>
                <w:rFonts w:hint="eastAsia" w:asciiTheme="minorEastAsia" w:hAnsiTheme="minorEastAsia" w:eastAsiaTheme="minorEastAsia"/>
                <w:kern w:val="0"/>
                <w:sz w:val="18"/>
                <w:szCs w:val="18"/>
              </w:rPr>
              <w:t>电磁阀</w:t>
            </w:r>
            <w:r>
              <w:rPr>
                <w:rFonts w:asciiTheme="minorEastAsia" w:hAnsiTheme="minorEastAsia" w:eastAsiaTheme="minorEastAsia"/>
                <w:kern w:val="0"/>
                <w:sz w:val="18"/>
                <w:szCs w:val="18"/>
              </w:rPr>
              <w:t>控制由</w:t>
            </w:r>
            <w:r>
              <w:rPr>
                <w:rFonts w:hint="eastAsia" w:asciiTheme="minorEastAsia" w:hAnsiTheme="minorEastAsia" w:eastAsiaTheme="minorEastAsia"/>
                <w:kern w:val="0"/>
                <w:sz w:val="18"/>
                <w:szCs w:val="18"/>
              </w:rPr>
              <w:t>PLC控制，</w:t>
            </w:r>
            <w:r>
              <w:rPr>
                <w:rFonts w:asciiTheme="minorEastAsia" w:hAnsiTheme="minorEastAsia" w:eastAsiaTheme="minorEastAsia"/>
                <w:kern w:val="0"/>
                <w:sz w:val="18"/>
                <w:szCs w:val="18"/>
              </w:rPr>
              <w:t>与压滤机各部件的动作一致，进泥管气动阀带</w:t>
            </w:r>
            <w:r>
              <w:rPr>
                <w:rFonts w:hint="eastAsia" w:asciiTheme="minorEastAsia" w:hAnsiTheme="minorEastAsia" w:eastAsiaTheme="minorEastAsia"/>
                <w:kern w:val="0"/>
                <w:sz w:val="18"/>
                <w:szCs w:val="18"/>
              </w:rPr>
              <w:t>阀位</w:t>
            </w:r>
            <w:r>
              <w:rPr>
                <w:rFonts w:asciiTheme="minorEastAsia" w:hAnsiTheme="minorEastAsia" w:eastAsiaTheme="minorEastAsia"/>
                <w:kern w:val="0"/>
                <w:sz w:val="18"/>
                <w:szCs w:val="18"/>
              </w:rPr>
              <w:t>状态显示和型号</w:t>
            </w:r>
            <w:r>
              <w:rPr>
                <w:rFonts w:hint="eastAsia" w:asciiTheme="minorEastAsia" w:hAnsiTheme="minorEastAsia" w:eastAsiaTheme="minorEastAsia"/>
                <w:kern w:val="0"/>
                <w:sz w:val="18"/>
                <w:szCs w:val="18"/>
              </w:rPr>
              <w:t>反馈</w:t>
            </w:r>
          </w:p>
        </w:tc>
        <w:tc>
          <w:tcPr>
            <w:tcW w:w="959" w:type="dxa"/>
            <w:shd w:val="clear" w:color="auto" w:fill="auto"/>
            <w:vAlign w:val="center"/>
          </w:tcPr>
          <w:p w14:paraId="60AD2360">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4FF5E23C">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00DD15E1">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48F540BB">
            <w:pPr>
              <w:keepNext w:val="0"/>
              <w:keepLines w:val="0"/>
              <w:widowControl/>
              <w:suppressLineNumbers w:val="0"/>
              <w:spacing w:before="0" w:beforeAutospacing="0" w:after="0" w:afterAutospacing="0" w:line="300" w:lineRule="auto"/>
              <w:ind w:left="0" w:right="0"/>
              <w:jc w:val="center"/>
              <w:rPr>
                <w:rFonts w:asciiTheme="minorEastAsia" w:hAnsiTheme="minorEastAsia" w:eastAsiaTheme="minorEastAsia"/>
                <w:kern w:val="0"/>
                <w:sz w:val="18"/>
                <w:szCs w:val="18"/>
              </w:rPr>
            </w:pPr>
          </w:p>
        </w:tc>
      </w:tr>
      <w:tr w14:paraId="2F61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4" w:type="dxa"/>
            <w:shd w:val="clear" w:color="auto" w:fill="auto"/>
            <w:vAlign w:val="center"/>
          </w:tcPr>
          <w:p w14:paraId="1A9A27BB">
            <w:pPr>
              <w:keepNext w:val="0"/>
              <w:keepLines w:val="0"/>
              <w:suppressLineNumbers w:val="0"/>
              <w:spacing w:before="0" w:beforeAutospacing="0" w:after="0" w:afterAutospacing="0" w:line="300" w:lineRule="auto"/>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22</w:t>
            </w:r>
          </w:p>
        </w:tc>
        <w:tc>
          <w:tcPr>
            <w:tcW w:w="1919" w:type="dxa"/>
            <w:shd w:val="clear" w:color="auto" w:fill="auto"/>
            <w:vAlign w:val="center"/>
          </w:tcPr>
          <w:p w14:paraId="035AC690">
            <w:pPr>
              <w:keepNext w:val="0"/>
              <w:keepLines w:val="0"/>
              <w:widowControl/>
              <w:suppressLineNumbers w:val="0"/>
              <w:spacing w:before="0" w:beforeAutospacing="0" w:after="0" w:afterAutospacing="0" w:line="300" w:lineRule="auto"/>
              <w:ind w:left="0" w:right="0"/>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管路系统</w:t>
            </w:r>
          </w:p>
        </w:tc>
        <w:tc>
          <w:tcPr>
            <w:tcW w:w="2400" w:type="dxa"/>
            <w:shd w:val="clear" w:color="auto" w:fill="auto"/>
            <w:vAlign w:val="center"/>
          </w:tcPr>
          <w:p w14:paraId="645986B4">
            <w:pPr>
              <w:keepNext w:val="0"/>
              <w:keepLines w:val="0"/>
              <w:widowControl/>
              <w:suppressLineNumbers w:val="0"/>
              <w:spacing w:before="0" w:beforeAutospacing="0" w:after="0" w:afterAutospacing="0" w:line="300" w:lineRule="auto"/>
              <w:ind w:left="0" w:right="0"/>
              <w:rPr>
                <w:rFonts w:asciiTheme="minorEastAsia" w:hAnsiTheme="minorEastAsia" w:eastAsiaTheme="minorEastAsia"/>
                <w:kern w:val="0"/>
                <w:sz w:val="18"/>
                <w:szCs w:val="18"/>
              </w:rPr>
            </w:pPr>
          </w:p>
        </w:tc>
        <w:tc>
          <w:tcPr>
            <w:tcW w:w="959" w:type="dxa"/>
            <w:shd w:val="clear" w:color="auto" w:fill="auto"/>
            <w:vAlign w:val="center"/>
          </w:tcPr>
          <w:p w14:paraId="799C485F">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38341D2D">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1" w:type="dxa"/>
            <w:shd w:val="clear" w:color="auto" w:fill="auto"/>
            <w:vAlign w:val="center"/>
          </w:tcPr>
          <w:p w14:paraId="58D8BAD1">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81" w:type="dxa"/>
            <w:shd w:val="clear" w:color="auto" w:fill="auto"/>
            <w:vAlign w:val="center"/>
          </w:tcPr>
          <w:p w14:paraId="3726AC50">
            <w:pPr>
              <w:keepNext w:val="0"/>
              <w:keepLines w:val="0"/>
              <w:widowControl/>
              <w:suppressLineNumbers w:val="0"/>
              <w:spacing w:before="0" w:beforeAutospacing="0" w:after="0" w:afterAutospacing="0" w:line="300" w:lineRule="auto"/>
              <w:ind w:left="0" w:right="0"/>
              <w:jc w:val="center"/>
              <w:rPr>
                <w:rFonts w:asciiTheme="minorEastAsia" w:hAnsiTheme="minorEastAsia" w:eastAsiaTheme="minorEastAsia"/>
                <w:kern w:val="0"/>
                <w:sz w:val="18"/>
                <w:szCs w:val="18"/>
              </w:rPr>
            </w:pPr>
          </w:p>
        </w:tc>
      </w:tr>
      <w:tr w14:paraId="6FB4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34" w:type="dxa"/>
            <w:shd w:val="clear" w:color="auto" w:fill="auto"/>
            <w:vAlign w:val="center"/>
          </w:tcPr>
          <w:p w14:paraId="02779D80">
            <w:pPr>
              <w:keepNext w:val="0"/>
              <w:keepLines w:val="0"/>
              <w:suppressLineNumbers w:val="0"/>
              <w:spacing w:before="0" w:beforeAutospacing="0" w:after="0" w:afterAutospacing="0" w:line="300" w:lineRule="auto"/>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23</w:t>
            </w:r>
          </w:p>
        </w:tc>
        <w:tc>
          <w:tcPr>
            <w:tcW w:w="1919" w:type="dxa"/>
            <w:shd w:val="clear" w:color="auto" w:fill="auto"/>
            <w:vAlign w:val="center"/>
          </w:tcPr>
          <w:p w14:paraId="1AC816F8">
            <w:pPr>
              <w:keepNext w:val="0"/>
              <w:keepLines w:val="0"/>
              <w:suppressLineNumbers w:val="0"/>
              <w:spacing w:before="0" w:beforeAutospacing="0" w:after="0" w:afterAutospacing="0" w:line="300" w:lineRule="auto"/>
              <w:ind w:left="0" w:right="0"/>
              <w:jc w:val="left"/>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电气电缆系统</w:t>
            </w:r>
          </w:p>
        </w:tc>
        <w:tc>
          <w:tcPr>
            <w:tcW w:w="2400" w:type="dxa"/>
            <w:shd w:val="clear" w:color="auto" w:fill="auto"/>
            <w:vAlign w:val="center"/>
          </w:tcPr>
          <w:p w14:paraId="7B2C4114">
            <w:pPr>
              <w:keepNext w:val="0"/>
              <w:keepLines w:val="0"/>
              <w:suppressLineNumbers w:val="0"/>
              <w:spacing w:before="0" w:beforeAutospacing="0" w:after="0" w:afterAutospacing="0" w:line="300" w:lineRule="auto"/>
              <w:ind w:left="0" w:right="0"/>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含控制箱及其连接电缆（控制箱至设备）、控制箱安装支架</w:t>
            </w:r>
          </w:p>
        </w:tc>
        <w:tc>
          <w:tcPr>
            <w:tcW w:w="959" w:type="dxa"/>
            <w:shd w:val="clear" w:color="auto" w:fill="auto"/>
            <w:vAlign w:val="center"/>
          </w:tcPr>
          <w:p w14:paraId="5FDF7A9F">
            <w:pPr>
              <w:keepNext w:val="0"/>
              <w:keepLines w:val="0"/>
              <w:suppressLineNumbers w:val="0"/>
              <w:spacing w:before="0" w:beforeAutospacing="0" w:after="0" w:afterAutospacing="0" w:line="300" w:lineRule="auto"/>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成品</w:t>
            </w:r>
          </w:p>
        </w:tc>
        <w:tc>
          <w:tcPr>
            <w:tcW w:w="887" w:type="dxa"/>
            <w:shd w:val="clear" w:color="auto" w:fill="auto"/>
            <w:vAlign w:val="center"/>
          </w:tcPr>
          <w:p w14:paraId="62053BCB">
            <w:pPr>
              <w:keepNext w:val="0"/>
              <w:keepLines w:val="0"/>
              <w:suppressLineNumbers w:val="0"/>
              <w:spacing w:before="0" w:beforeAutospacing="0" w:after="0" w:afterAutospacing="0" w:line="300" w:lineRule="auto"/>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套</w:t>
            </w:r>
          </w:p>
        </w:tc>
        <w:tc>
          <w:tcPr>
            <w:tcW w:w="851" w:type="dxa"/>
            <w:shd w:val="clear" w:color="auto" w:fill="auto"/>
            <w:vAlign w:val="center"/>
          </w:tcPr>
          <w:p w14:paraId="398572AB">
            <w:pPr>
              <w:keepNext w:val="0"/>
              <w:keepLines w:val="0"/>
              <w:suppressLineNumbers w:val="0"/>
              <w:spacing w:before="0" w:beforeAutospacing="0" w:after="0" w:afterAutospacing="0" w:line="300" w:lineRule="auto"/>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781" w:type="dxa"/>
            <w:shd w:val="clear" w:color="auto" w:fill="auto"/>
            <w:vAlign w:val="center"/>
          </w:tcPr>
          <w:p w14:paraId="4BFA271E">
            <w:pPr>
              <w:keepNext w:val="0"/>
              <w:keepLines w:val="0"/>
              <w:suppressLineNumbers w:val="0"/>
              <w:spacing w:before="0" w:beforeAutospacing="0" w:after="0" w:afterAutospacing="0" w:line="300" w:lineRule="auto"/>
              <w:ind w:left="0" w:right="0"/>
              <w:rPr>
                <w:rFonts w:asciiTheme="minorEastAsia" w:hAnsiTheme="minorEastAsia" w:eastAsiaTheme="minorEastAsia"/>
                <w:color w:val="000000"/>
                <w:sz w:val="18"/>
                <w:szCs w:val="18"/>
              </w:rPr>
            </w:pPr>
          </w:p>
        </w:tc>
      </w:tr>
    </w:tbl>
    <w:p w14:paraId="72C9AE78">
      <w:pPr>
        <w:rPr>
          <w:rFonts w:asciiTheme="minorEastAsia" w:hAnsiTheme="minorEastAsia" w:eastAsiaTheme="minorEastAsia"/>
          <w:sz w:val="18"/>
          <w:szCs w:val="18"/>
        </w:rPr>
      </w:pPr>
    </w:p>
    <w:p w14:paraId="52BDDA7C">
      <w:pPr>
        <w:outlineLvl w:val="0"/>
        <w:rPr>
          <w:rFonts w:asciiTheme="minorEastAsia" w:hAnsiTheme="minorEastAsia" w:eastAsiaTheme="minorEastAsia"/>
          <w:b/>
          <w:sz w:val="18"/>
          <w:szCs w:val="18"/>
        </w:rPr>
      </w:pPr>
      <w:r>
        <w:rPr>
          <w:rFonts w:asciiTheme="minorEastAsia" w:hAnsiTheme="minorEastAsia" w:eastAsiaTheme="minorEastAsia"/>
          <w:b/>
          <w:sz w:val="18"/>
          <w:szCs w:val="18"/>
        </w:rPr>
        <w:t>13</w:t>
      </w:r>
      <w:r>
        <w:rPr>
          <w:rFonts w:hint="eastAsia" w:asciiTheme="minorEastAsia" w:hAnsiTheme="minorEastAsia" w:eastAsiaTheme="minorEastAsia"/>
          <w:b/>
          <w:sz w:val="18"/>
          <w:szCs w:val="18"/>
        </w:rPr>
        <w:t>、</w:t>
      </w:r>
      <w:r>
        <w:rPr>
          <w:rFonts w:asciiTheme="minorEastAsia" w:hAnsiTheme="minorEastAsia" w:eastAsiaTheme="minorEastAsia"/>
          <w:b/>
          <w:sz w:val="18"/>
          <w:szCs w:val="18"/>
        </w:rPr>
        <w:t>转盘滤池</w:t>
      </w:r>
    </w:p>
    <w:tbl>
      <w:tblPr>
        <w:tblStyle w:val="55"/>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2268"/>
        <w:gridCol w:w="992"/>
        <w:gridCol w:w="850"/>
        <w:gridCol w:w="993"/>
        <w:gridCol w:w="1736"/>
      </w:tblGrid>
      <w:tr w14:paraId="23BF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tcPr>
          <w:p w14:paraId="6D69FF0C">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1985" w:type="dxa"/>
          </w:tcPr>
          <w:p w14:paraId="2651E1EF">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设备名称</w:t>
            </w:r>
          </w:p>
        </w:tc>
        <w:tc>
          <w:tcPr>
            <w:tcW w:w="2268" w:type="dxa"/>
          </w:tcPr>
          <w:p w14:paraId="3F48ED88">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规格参数</w:t>
            </w:r>
          </w:p>
        </w:tc>
        <w:tc>
          <w:tcPr>
            <w:tcW w:w="992" w:type="dxa"/>
          </w:tcPr>
          <w:p w14:paraId="246DBDEA">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材料</w:t>
            </w:r>
          </w:p>
        </w:tc>
        <w:tc>
          <w:tcPr>
            <w:tcW w:w="850" w:type="dxa"/>
          </w:tcPr>
          <w:p w14:paraId="57FC1F91">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993" w:type="dxa"/>
          </w:tcPr>
          <w:p w14:paraId="20C098A5">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736" w:type="dxa"/>
          </w:tcPr>
          <w:p w14:paraId="4162BC6F">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3B22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04" w:type="dxa"/>
            <w:vAlign w:val="center"/>
          </w:tcPr>
          <w:p w14:paraId="2F44328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1</w:t>
            </w:r>
          </w:p>
        </w:tc>
        <w:tc>
          <w:tcPr>
            <w:tcW w:w="1985" w:type="dxa"/>
            <w:vAlign w:val="center"/>
          </w:tcPr>
          <w:p w14:paraId="1B87BFC3">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color w:val="000000"/>
                <w:sz w:val="18"/>
                <w:szCs w:val="18"/>
              </w:rPr>
              <w:t>滤布转盘及中心管</w:t>
            </w:r>
          </w:p>
        </w:tc>
        <w:tc>
          <w:tcPr>
            <w:tcW w:w="2268" w:type="dxa"/>
            <w:vAlign w:val="center"/>
          </w:tcPr>
          <w:p w14:paraId="4AC713D8">
            <w:pPr>
              <w:keepNext w:val="0"/>
              <w:keepLines w:val="0"/>
              <w:suppressLineNumbers w:val="0"/>
              <w:spacing w:before="0" w:beforeAutospacing="0" w:after="0" w:afterAutospacing="0"/>
              <w:ind w:left="0" w:right="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D=3000</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2.2rpm/min</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N=0.75kW</w:t>
            </w:r>
          </w:p>
        </w:tc>
        <w:tc>
          <w:tcPr>
            <w:tcW w:w="992" w:type="dxa"/>
            <w:vAlign w:val="center"/>
          </w:tcPr>
          <w:p w14:paraId="1349988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成品</w:t>
            </w:r>
          </w:p>
        </w:tc>
        <w:tc>
          <w:tcPr>
            <w:tcW w:w="850" w:type="dxa"/>
            <w:vAlign w:val="center"/>
          </w:tcPr>
          <w:p w14:paraId="6FBF510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套</w:t>
            </w:r>
          </w:p>
        </w:tc>
        <w:tc>
          <w:tcPr>
            <w:tcW w:w="993" w:type="dxa"/>
            <w:vAlign w:val="center"/>
          </w:tcPr>
          <w:p w14:paraId="488EFAF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2</w:t>
            </w:r>
          </w:p>
        </w:tc>
        <w:tc>
          <w:tcPr>
            <w:tcW w:w="1736" w:type="dxa"/>
          </w:tcPr>
          <w:p w14:paraId="43B86577">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0E74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4" w:type="dxa"/>
            <w:vAlign w:val="center"/>
          </w:tcPr>
          <w:p w14:paraId="23EAC30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2</w:t>
            </w:r>
          </w:p>
        </w:tc>
        <w:tc>
          <w:tcPr>
            <w:tcW w:w="1985" w:type="dxa"/>
            <w:vAlign w:val="center"/>
          </w:tcPr>
          <w:p w14:paraId="0D011C7E">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color w:val="000000"/>
                <w:sz w:val="18"/>
                <w:szCs w:val="18"/>
              </w:rPr>
              <w:t>反洗泵</w:t>
            </w:r>
          </w:p>
        </w:tc>
        <w:tc>
          <w:tcPr>
            <w:tcW w:w="2268" w:type="dxa"/>
            <w:vAlign w:val="center"/>
          </w:tcPr>
          <w:p w14:paraId="3A013EFB">
            <w:pPr>
              <w:keepNext w:val="0"/>
              <w:keepLines w:val="0"/>
              <w:suppressLineNumbers w:val="0"/>
              <w:spacing w:before="0" w:beforeAutospacing="0" w:after="0" w:afterAutospacing="0"/>
              <w:ind w:left="0" w:right="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Q=50m</w:t>
            </w:r>
            <w:r>
              <w:rPr>
                <w:rFonts w:asciiTheme="minorEastAsia" w:hAnsiTheme="minorEastAsia" w:eastAsiaTheme="minorEastAsia"/>
                <w:color w:val="000000" w:themeColor="text1"/>
                <w:sz w:val="18"/>
                <w:szCs w:val="18"/>
                <w:vertAlign w:val="superscript"/>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/h</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H=7m</w:t>
            </w:r>
            <w:r>
              <w:rPr>
                <w:rFonts w:hint="eastAsia" w:asciiTheme="minorEastAsia" w:hAnsiTheme="minorEastAsia" w:eastAsiaTheme="minorEastAsia"/>
                <w:color w:val="000000" w:themeColor="text1"/>
                <w:sz w:val="18"/>
                <w:szCs w:val="18"/>
                <w14:textFill>
                  <w14:solidFill>
                    <w14:schemeClr w14:val="tx1"/>
                  </w14:solidFill>
                </w14:textFill>
              </w:rPr>
              <w:t>,</w:t>
            </w:r>
          </w:p>
          <w:p w14:paraId="49E964C7">
            <w:pPr>
              <w:keepNext w:val="0"/>
              <w:keepLines w:val="0"/>
              <w:suppressLineNumbers w:val="0"/>
              <w:spacing w:before="0" w:beforeAutospacing="0" w:after="0" w:afterAutospacing="0"/>
              <w:ind w:left="0" w:right="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N=2.2kW</w:t>
            </w:r>
          </w:p>
        </w:tc>
        <w:tc>
          <w:tcPr>
            <w:tcW w:w="992" w:type="dxa"/>
            <w:vAlign w:val="center"/>
          </w:tcPr>
          <w:p w14:paraId="12C1344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成品</w:t>
            </w:r>
          </w:p>
        </w:tc>
        <w:tc>
          <w:tcPr>
            <w:tcW w:w="850" w:type="dxa"/>
            <w:vAlign w:val="center"/>
          </w:tcPr>
          <w:p w14:paraId="24D62CE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台</w:t>
            </w:r>
          </w:p>
        </w:tc>
        <w:tc>
          <w:tcPr>
            <w:tcW w:w="993" w:type="dxa"/>
            <w:vAlign w:val="center"/>
          </w:tcPr>
          <w:p w14:paraId="51213CD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4</w:t>
            </w:r>
          </w:p>
        </w:tc>
        <w:tc>
          <w:tcPr>
            <w:tcW w:w="1736" w:type="dxa"/>
            <w:vAlign w:val="center"/>
          </w:tcPr>
          <w:p w14:paraId="79D87708">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2FA3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4" w:type="dxa"/>
            <w:vAlign w:val="center"/>
          </w:tcPr>
          <w:p w14:paraId="5D75A68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985" w:type="dxa"/>
            <w:vAlign w:val="center"/>
          </w:tcPr>
          <w:p w14:paraId="028A7E9C">
            <w:pPr>
              <w:keepNext w:val="0"/>
              <w:keepLines w:val="0"/>
              <w:suppressLineNumbers w:val="0"/>
              <w:tabs>
                <w:tab w:val="left" w:pos="804"/>
              </w:tabs>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控制系统</w:t>
            </w:r>
          </w:p>
        </w:tc>
        <w:tc>
          <w:tcPr>
            <w:tcW w:w="2268" w:type="dxa"/>
            <w:vAlign w:val="center"/>
          </w:tcPr>
          <w:p w14:paraId="280ED5B3">
            <w:pPr>
              <w:keepNext w:val="0"/>
              <w:keepLines w:val="0"/>
              <w:suppressLineNumbers w:val="0"/>
              <w:spacing w:before="0" w:beforeAutospacing="0" w:after="0" w:afterAutospacing="0"/>
              <w:ind w:left="0" w:right="0"/>
              <w:rPr>
                <w:rFonts w:asciiTheme="minorEastAsia" w:hAnsiTheme="minorEastAsia" w:eastAsiaTheme="minorEastAsia"/>
                <w:color w:val="000000" w:themeColor="text1"/>
                <w:sz w:val="18"/>
                <w:szCs w:val="18"/>
                <w14:textFill>
                  <w14:solidFill>
                    <w14:schemeClr w14:val="tx1"/>
                  </w14:solidFill>
                </w14:textFill>
              </w:rPr>
            </w:pPr>
          </w:p>
        </w:tc>
        <w:tc>
          <w:tcPr>
            <w:tcW w:w="992" w:type="dxa"/>
            <w:vAlign w:val="center"/>
          </w:tcPr>
          <w:p w14:paraId="24910E8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0" w:type="dxa"/>
            <w:vAlign w:val="center"/>
          </w:tcPr>
          <w:p w14:paraId="0A28946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3" w:type="dxa"/>
            <w:vAlign w:val="center"/>
          </w:tcPr>
          <w:p w14:paraId="1F9EBED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36" w:type="dxa"/>
          </w:tcPr>
          <w:p w14:paraId="4A86251F">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0B9C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Align w:val="center"/>
          </w:tcPr>
          <w:p w14:paraId="70465A4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4</w:t>
            </w:r>
          </w:p>
        </w:tc>
        <w:tc>
          <w:tcPr>
            <w:tcW w:w="1985" w:type="dxa"/>
            <w:vAlign w:val="center"/>
          </w:tcPr>
          <w:p w14:paraId="6176FBDB">
            <w:pPr>
              <w:keepNext w:val="0"/>
              <w:keepLines w:val="0"/>
              <w:suppressLineNumbers w:val="0"/>
              <w:tabs>
                <w:tab w:val="left" w:pos="804"/>
              </w:tabs>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进水闸门</w:t>
            </w:r>
          </w:p>
        </w:tc>
        <w:tc>
          <w:tcPr>
            <w:tcW w:w="2268" w:type="dxa"/>
            <w:vAlign w:val="center"/>
          </w:tcPr>
          <w:p w14:paraId="2A21DE19">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B×H=1000×800,</w:t>
            </w:r>
          </w:p>
          <w:p w14:paraId="6274FA7B">
            <w:pPr>
              <w:keepNext w:val="0"/>
              <w:keepLines w:val="0"/>
              <w:suppressLineNumbers w:val="0"/>
              <w:spacing w:before="0" w:beforeAutospacing="0" w:after="0" w:afterAutospacing="0"/>
              <w:ind w:left="0" w:right="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H=2150</w:t>
            </w:r>
          </w:p>
        </w:tc>
        <w:tc>
          <w:tcPr>
            <w:tcW w:w="992" w:type="dxa"/>
            <w:vAlign w:val="center"/>
          </w:tcPr>
          <w:p w14:paraId="1857C9D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铸铁镶铜</w:t>
            </w:r>
          </w:p>
        </w:tc>
        <w:tc>
          <w:tcPr>
            <w:tcW w:w="850" w:type="dxa"/>
            <w:vAlign w:val="center"/>
          </w:tcPr>
          <w:p w14:paraId="7E3899A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3" w:type="dxa"/>
            <w:vAlign w:val="center"/>
          </w:tcPr>
          <w:p w14:paraId="3D447FC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736" w:type="dxa"/>
            <w:vAlign w:val="center"/>
          </w:tcPr>
          <w:p w14:paraId="22C6BA4C">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75CC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04" w:type="dxa"/>
            <w:vAlign w:val="center"/>
          </w:tcPr>
          <w:p w14:paraId="6D598C8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5</w:t>
            </w:r>
          </w:p>
        </w:tc>
        <w:tc>
          <w:tcPr>
            <w:tcW w:w="1985" w:type="dxa"/>
            <w:vAlign w:val="center"/>
          </w:tcPr>
          <w:p w14:paraId="0E48621A">
            <w:pPr>
              <w:keepNext w:val="0"/>
              <w:keepLines w:val="0"/>
              <w:suppressLineNumbers w:val="0"/>
              <w:tabs>
                <w:tab w:val="left" w:pos="804"/>
              </w:tabs>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超越管闸门</w:t>
            </w:r>
          </w:p>
        </w:tc>
        <w:tc>
          <w:tcPr>
            <w:tcW w:w="2268" w:type="dxa"/>
            <w:vAlign w:val="center"/>
          </w:tcPr>
          <w:p w14:paraId="276226D8">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DN900,(</w:t>
            </w:r>
            <w:r>
              <w:rPr>
                <w:rFonts w:hint="eastAsia" w:asciiTheme="minorEastAsia" w:hAnsiTheme="minorEastAsia" w:eastAsiaTheme="minorEastAsia"/>
                <w:sz w:val="18"/>
                <w:szCs w:val="18"/>
              </w:rPr>
              <w:t>顶板</w:t>
            </w:r>
            <w:r>
              <w:rPr>
                <w:rFonts w:asciiTheme="minorEastAsia" w:hAnsiTheme="minorEastAsia" w:eastAsiaTheme="minorEastAsia"/>
                <w:sz w:val="18"/>
                <w:szCs w:val="18"/>
              </w:rPr>
              <w:t>至孔中</w:t>
            </w:r>
            <w:r>
              <w:rPr>
                <w:rFonts w:hint="eastAsia" w:asciiTheme="minorEastAsia" w:hAnsiTheme="minorEastAsia" w:eastAsiaTheme="minorEastAsia"/>
                <w:sz w:val="18"/>
                <w:szCs w:val="18"/>
              </w:rPr>
              <w:t>)</w:t>
            </w:r>
            <w:r>
              <w:rPr>
                <w:rFonts w:asciiTheme="minorEastAsia" w:hAnsiTheme="minorEastAsia" w:eastAsiaTheme="minorEastAsia"/>
                <w:sz w:val="18"/>
                <w:szCs w:val="18"/>
              </w:rPr>
              <w:t>H=3650</w:t>
            </w:r>
          </w:p>
        </w:tc>
        <w:tc>
          <w:tcPr>
            <w:tcW w:w="992" w:type="dxa"/>
            <w:vAlign w:val="center"/>
          </w:tcPr>
          <w:p w14:paraId="4FBACFF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铸铁镶铜</w:t>
            </w:r>
          </w:p>
        </w:tc>
        <w:tc>
          <w:tcPr>
            <w:tcW w:w="850" w:type="dxa"/>
            <w:vAlign w:val="center"/>
          </w:tcPr>
          <w:p w14:paraId="63811CC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3" w:type="dxa"/>
            <w:vAlign w:val="center"/>
          </w:tcPr>
          <w:p w14:paraId="77B18C4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36" w:type="dxa"/>
            <w:vAlign w:val="center"/>
          </w:tcPr>
          <w:p w14:paraId="06F17D97">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bl>
    <w:p w14:paraId="76CDAAEC">
      <w:pPr>
        <w:rPr>
          <w:rFonts w:asciiTheme="minorEastAsia" w:hAnsiTheme="minorEastAsia" w:eastAsiaTheme="minorEastAsia"/>
          <w:sz w:val="18"/>
          <w:szCs w:val="18"/>
        </w:rPr>
      </w:pPr>
    </w:p>
    <w:p w14:paraId="4807C877">
      <w:pPr>
        <w:outlineLvl w:val="0"/>
        <w:rPr>
          <w:rFonts w:asciiTheme="minorEastAsia" w:hAnsiTheme="minorEastAsia" w:eastAsiaTheme="minorEastAsia"/>
          <w:b/>
          <w:sz w:val="18"/>
          <w:szCs w:val="18"/>
        </w:rPr>
      </w:pPr>
      <w:r>
        <w:rPr>
          <w:rFonts w:asciiTheme="minorEastAsia" w:hAnsiTheme="minorEastAsia" w:eastAsiaTheme="minorEastAsia"/>
          <w:b/>
          <w:sz w:val="18"/>
          <w:szCs w:val="18"/>
        </w:rPr>
        <w:t>14</w:t>
      </w:r>
      <w:r>
        <w:rPr>
          <w:rFonts w:hint="eastAsia" w:asciiTheme="minorEastAsia" w:hAnsiTheme="minorEastAsia" w:eastAsiaTheme="minorEastAsia"/>
          <w:b/>
          <w:sz w:val="18"/>
          <w:szCs w:val="18"/>
        </w:rPr>
        <w:t>、加氯间</w:t>
      </w:r>
      <w:r>
        <w:rPr>
          <w:rFonts w:asciiTheme="minorEastAsia" w:hAnsiTheme="minorEastAsia" w:eastAsiaTheme="minorEastAsia"/>
          <w:b/>
          <w:sz w:val="18"/>
          <w:szCs w:val="18"/>
        </w:rPr>
        <w:t>设备</w:t>
      </w:r>
    </w:p>
    <w:tbl>
      <w:tblPr>
        <w:tblStyle w:val="5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491"/>
        <w:gridCol w:w="2558"/>
        <w:gridCol w:w="992"/>
        <w:gridCol w:w="880"/>
        <w:gridCol w:w="777"/>
        <w:gridCol w:w="1815"/>
      </w:tblGrid>
      <w:tr w14:paraId="51C8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66" w:type="dxa"/>
            <w:vAlign w:val="center"/>
          </w:tcPr>
          <w:p w14:paraId="6A05915E">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序号</w:t>
            </w:r>
          </w:p>
        </w:tc>
        <w:tc>
          <w:tcPr>
            <w:tcW w:w="1491" w:type="dxa"/>
            <w:vAlign w:val="center"/>
          </w:tcPr>
          <w:p w14:paraId="1A65579A">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设备名称</w:t>
            </w:r>
          </w:p>
        </w:tc>
        <w:tc>
          <w:tcPr>
            <w:tcW w:w="2558" w:type="dxa"/>
            <w:vAlign w:val="center"/>
          </w:tcPr>
          <w:p w14:paraId="361279E7">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规格</w:t>
            </w:r>
            <w:r>
              <w:rPr>
                <w:rFonts w:hint="eastAsia" w:asciiTheme="minorEastAsia" w:hAnsiTheme="minorEastAsia" w:eastAsiaTheme="minorEastAsia"/>
                <w:color w:val="000000" w:themeColor="text1"/>
                <w:sz w:val="18"/>
                <w:szCs w:val="18"/>
                <w14:textFill>
                  <w14:solidFill>
                    <w14:schemeClr w14:val="tx1"/>
                  </w14:solidFill>
                </w14:textFill>
              </w:rPr>
              <w:t>参数</w:t>
            </w:r>
          </w:p>
        </w:tc>
        <w:tc>
          <w:tcPr>
            <w:tcW w:w="992" w:type="dxa"/>
            <w:vAlign w:val="center"/>
          </w:tcPr>
          <w:p w14:paraId="3B78D723">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材料</w:t>
            </w:r>
          </w:p>
        </w:tc>
        <w:tc>
          <w:tcPr>
            <w:tcW w:w="880" w:type="dxa"/>
            <w:vAlign w:val="center"/>
          </w:tcPr>
          <w:p w14:paraId="2AB04A84">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单位</w:t>
            </w:r>
          </w:p>
        </w:tc>
        <w:tc>
          <w:tcPr>
            <w:tcW w:w="777" w:type="dxa"/>
            <w:vAlign w:val="center"/>
          </w:tcPr>
          <w:p w14:paraId="4CA48FB6">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数量</w:t>
            </w:r>
          </w:p>
        </w:tc>
        <w:tc>
          <w:tcPr>
            <w:tcW w:w="1815" w:type="dxa"/>
            <w:vAlign w:val="center"/>
          </w:tcPr>
          <w:p w14:paraId="0E7484C1">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备注</w:t>
            </w:r>
          </w:p>
        </w:tc>
      </w:tr>
      <w:tr w14:paraId="1710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66" w:type="dxa"/>
            <w:vAlign w:val="center"/>
          </w:tcPr>
          <w:p w14:paraId="6DAF8AFB">
            <w:pPr>
              <w:keepNext w:val="0"/>
              <w:keepLines w:val="0"/>
              <w:suppressLineNumbers w:val="0"/>
              <w:spacing w:before="0" w:beforeAutospacing="0" w:after="0" w:afterAutospacing="0"/>
              <w:ind w:left="0" w:right="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sz w:val="18"/>
                <w:szCs w:val="18"/>
              </w:rPr>
              <w:t>1</w:t>
            </w:r>
          </w:p>
        </w:tc>
        <w:tc>
          <w:tcPr>
            <w:tcW w:w="1491" w:type="dxa"/>
            <w:vAlign w:val="center"/>
          </w:tcPr>
          <w:p w14:paraId="28A4C2C2">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立式储罐</w:t>
            </w:r>
          </w:p>
        </w:tc>
        <w:tc>
          <w:tcPr>
            <w:tcW w:w="2558" w:type="dxa"/>
            <w:vAlign w:val="center"/>
          </w:tcPr>
          <w:p w14:paraId="70B46682">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sz w:val="18"/>
                <w:szCs w:val="18"/>
              </w:rPr>
              <w:t>15000L（直径2.5m，高3.0m，或相近尺寸）</w:t>
            </w:r>
          </w:p>
        </w:tc>
        <w:tc>
          <w:tcPr>
            <w:tcW w:w="992" w:type="dxa"/>
            <w:vAlign w:val="center"/>
          </w:tcPr>
          <w:p w14:paraId="3BC30137">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 xml:space="preserve">PE  </w:t>
            </w:r>
          </w:p>
        </w:tc>
        <w:tc>
          <w:tcPr>
            <w:tcW w:w="880" w:type="dxa"/>
            <w:vAlign w:val="center"/>
          </w:tcPr>
          <w:p w14:paraId="07B73C30">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个</w:t>
            </w:r>
          </w:p>
        </w:tc>
        <w:tc>
          <w:tcPr>
            <w:tcW w:w="777" w:type="dxa"/>
            <w:vAlign w:val="center"/>
          </w:tcPr>
          <w:p w14:paraId="08A363A5">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2</w:t>
            </w:r>
          </w:p>
        </w:tc>
        <w:tc>
          <w:tcPr>
            <w:tcW w:w="1815" w:type="dxa"/>
            <w:vAlign w:val="center"/>
          </w:tcPr>
          <w:p w14:paraId="4F488863">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p>
        </w:tc>
      </w:tr>
      <w:tr w14:paraId="79B2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66" w:type="dxa"/>
            <w:vAlign w:val="center"/>
          </w:tcPr>
          <w:p w14:paraId="2B85FA5D">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w:t>
            </w:r>
          </w:p>
        </w:tc>
        <w:tc>
          <w:tcPr>
            <w:tcW w:w="1491" w:type="dxa"/>
            <w:vAlign w:val="center"/>
          </w:tcPr>
          <w:p w14:paraId="51FCBA7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隔膜计量泵</w:t>
            </w:r>
          </w:p>
          <w:p w14:paraId="6962F0F9">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(含压力表)</w:t>
            </w:r>
          </w:p>
        </w:tc>
        <w:tc>
          <w:tcPr>
            <w:tcW w:w="2558" w:type="dxa"/>
            <w:vAlign w:val="center"/>
          </w:tcPr>
          <w:p w14:paraId="2049B38D">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asciiTheme="minorEastAsia" w:hAnsiTheme="minorEastAsia" w:eastAsiaTheme="minorEastAsia"/>
                <w:sz w:val="18"/>
                <w:szCs w:val="18"/>
              </w:rPr>
              <w:t>Q=200L/h, H=30m, N=0.25kW</w:t>
            </w:r>
          </w:p>
        </w:tc>
        <w:tc>
          <w:tcPr>
            <w:tcW w:w="992" w:type="dxa"/>
            <w:vAlign w:val="center"/>
          </w:tcPr>
          <w:p w14:paraId="7D987D33">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成品</w:t>
            </w:r>
          </w:p>
        </w:tc>
        <w:tc>
          <w:tcPr>
            <w:tcW w:w="880" w:type="dxa"/>
            <w:vAlign w:val="center"/>
          </w:tcPr>
          <w:p w14:paraId="0277BC58">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台</w:t>
            </w:r>
          </w:p>
        </w:tc>
        <w:tc>
          <w:tcPr>
            <w:tcW w:w="777" w:type="dxa"/>
            <w:vAlign w:val="center"/>
          </w:tcPr>
          <w:p w14:paraId="5C066A3E">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3</w:t>
            </w:r>
          </w:p>
        </w:tc>
        <w:tc>
          <w:tcPr>
            <w:tcW w:w="1815" w:type="dxa"/>
            <w:vAlign w:val="center"/>
          </w:tcPr>
          <w:p w14:paraId="3A689968">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p>
        </w:tc>
      </w:tr>
      <w:tr w14:paraId="3026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66" w:type="dxa"/>
            <w:vAlign w:val="center"/>
          </w:tcPr>
          <w:p w14:paraId="3CE1C551">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1491" w:type="dxa"/>
            <w:vAlign w:val="center"/>
          </w:tcPr>
          <w:p w14:paraId="716839A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卸料泵</w:t>
            </w:r>
          </w:p>
        </w:tc>
        <w:tc>
          <w:tcPr>
            <w:tcW w:w="2558" w:type="dxa"/>
            <w:vAlign w:val="center"/>
          </w:tcPr>
          <w:p w14:paraId="6C4D6174">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Q=20m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/h</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H=10m, N=2.2kW</w:t>
            </w:r>
          </w:p>
        </w:tc>
        <w:tc>
          <w:tcPr>
            <w:tcW w:w="992" w:type="dxa"/>
            <w:vAlign w:val="center"/>
          </w:tcPr>
          <w:p w14:paraId="7C585DC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80" w:type="dxa"/>
            <w:vAlign w:val="center"/>
          </w:tcPr>
          <w:p w14:paraId="34DD822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777" w:type="dxa"/>
            <w:vAlign w:val="center"/>
          </w:tcPr>
          <w:p w14:paraId="1905946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815" w:type="dxa"/>
            <w:vAlign w:val="center"/>
          </w:tcPr>
          <w:p w14:paraId="3AF7B1FF">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p>
        </w:tc>
      </w:tr>
    </w:tbl>
    <w:p w14:paraId="5638D20A">
      <w:pPr>
        <w:rPr>
          <w:rFonts w:asciiTheme="minorEastAsia" w:hAnsiTheme="minorEastAsia" w:eastAsiaTheme="minorEastAsia"/>
          <w:sz w:val="18"/>
          <w:szCs w:val="18"/>
        </w:rPr>
      </w:pPr>
    </w:p>
    <w:p w14:paraId="151B5DCD">
      <w:pPr>
        <w:outlineLvl w:val="0"/>
        <w:rPr>
          <w:rFonts w:asciiTheme="minorEastAsia" w:hAnsiTheme="minorEastAsia" w:eastAsiaTheme="minorEastAsia"/>
          <w:b/>
          <w:sz w:val="18"/>
          <w:szCs w:val="18"/>
        </w:rPr>
      </w:pPr>
      <w:r>
        <w:rPr>
          <w:rFonts w:asciiTheme="minorEastAsia" w:hAnsiTheme="minorEastAsia" w:eastAsiaTheme="minorEastAsia"/>
          <w:b/>
          <w:sz w:val="18"/>
          <w:szCs w:val="18"/>
        </w:rPr>
        <w:t>15</w:t>
      </w:r>
      <w:r>
        <w:rPr>
          <w:rFonts w:hint="eastAsia" w:asciiTheme="minorEastAsia" w:hAnsiTheme="minorEastAsia" w:eastAsiaTheme="minorEastAsia"/>
          <w:b/>
          <w:sz w:val="18"/>
          <w:szCs w:val="18"/>
        </w:rPr>
        <w:t>、</w:t>
      </w:r>
      <w:r>
        <w:rPr>
          <w:rFonts w:asciiTheme="minorEastAsia" w:hAnsiTheme="minorEastAsia" w:eastAsiaTheme="minorEastAsia"/>
          <w:b/>
          <w:sz w:val="18"/>
          <w:szCs w:val="18"/>
        </w:rPr>
        <w:t>湿地</w:t>
      </w:r>
    </w:p>
    <w:tbl>
      <w:tblPr>
        <w:tblStyle w:val="55"/>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2268"/>
        <w:gridCol w:w="1134"/>
        <w:gridCol w:w="851"/>
        <w:gridCol w:w="992"/>
        <w:gridCol w:w="1735"/>
      </w:tblGrid>
      <w:tr w14:paraId="2DF2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04" w:type="dxa"/>
            <w:shd w:val="clear" w:color="auto" w:fill="auto"/>
            <w:vAlign w:val="center"/>
          </w:tcPr>
          <w:p w14:paraId="23257FEE">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序号</w:t>
            </w:r>
          </w:p>
        </w:tc>
        <w:tc>
          <w:tcPr>
            <w:tcW w:w="1559" w:type="dxa"/>
            <w:shd w:val="clear" w:color="auto" w:fill="auto"/>
            <w:vAlign w:val="center"/>
          </w:tcPr>
          <w:p w14:paraId="510E1086">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名称</w:t>
            </w:r>
          </w:p>
        </w:tc>
        <w:tc>
          <w:tcPr>
            <w:tcW w:w="2268" w:type="dxa"/>
            <w:shd w:val="clear" w:color="auto" w:fill="auto"/>
            <w:vAlign w:val="center"/>
          </w:tcPr>
          <w:p w14:paraId="7E0FE396">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规格参数</w:t>
            </w:r>
          </w:p>
        </w:tc>
        <w:tc>
          <w:tcPr>
            <w:tcW w:w="1134" w:type="dxa"/>
            <w:shd w:val="clear" w:color="auto" w:fill="auto"/>
            <w:vAlign w:val="center"/>
          </w:tcPr>
          <w:p w14:paraId="6989251A">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材料</w:t>
            </w:r>
          </w:p>
        </w:tc>
        <w:tc>
          <w:tcPr>
            <w:tcW w:w="851" w:type="dxa"/>
            <w:shd w:val="clear" w:color="auto" w:fill="auto"/>
            <w:vAlign w:val="center"/>
          </w:tcPr>
          <w:p w14:paraId="7C87EB1E">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单位</w:t>
            </w:r>
          </w:p>
        </w:tc>
        <w:tc>
          <w:tcPr>
            <w:tcW w:w="992" w:type="dxa"/>
            <w:shd w:val="clear" w:color="auto" w:fill="auto"/>
            <w:vAlign w:val="center"/>
          </w:tcPr>
          <w:p w14:paraId="1E26C411">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数量</w:t>
            </w:r>
          </w:p>
        </w:tc>
        <w:tc>
          <w:tcPr>
            <w:tcW w:w="1735" w:type="dxa"/>
            <w:vAlign w:val="center"/>
          </w:tcPr>
          <w:p w14:paraId="62618F9A">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备注</w:t>
            </w:r>
          </w:p>
        </w:tc>
      </w:tr>
      <w:tr w14:paraId="47B2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04" w:type="dxa"/>
            <w:shd w:val="clear" w:color="auto" w:fill="auto"/>
            <w:vAlign w:val="center"/>
          </w:tcPr>
          <w:p w14:paraId="14F0610F">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59" w:type="dxa"/>
            <w:shd w:val="clear" w:color="auto" w:fill="auto"/>
            <w:vAlign w:val="center"/>
          </w:tcPr>
          <w:p w14:paraId="562758A4">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潜水</w:t>
            </w:r>
            <w:r>
              <w:rPr>
                <w:rFonts w:asciiTheme="minorEastAsia" w:hAnsiTheme="minorEastAsia" w:eastAsiaTheme="minorEastAsia"/>
                <w:sz w:val="18"/>
                <w:szCs w:val="18"/>
              </w:rPr>
              <w:t>排污泵</w:t>
            </w:r>
          </w:p>
        </w:tc>
        <w:tc>
          <w:tcPr>
            <w:tcW w:w="2268" w:type="dxa"/>
            <w:shd w:val="clear" w:color="auto" w:fill="auto"/>
            <w:vAlign w:val="center"/>
          </w:tcPr>
          <w:p w14:paraId="529CCD28">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Q=150m³/h</w:t>
            </w:r>
            <w:r>
              <w:rPr>
                <w:rFonts w:hint="eastAsia" w:asciiTheme="minorEastAsia" w:hAnsiTheme="minorEastAsia" w:eastAsiaTheme="minorEastAsia"/>
                <w:sz w:val="18"/>
                <w:szCs w:val="18"/>
              </w:rPr>
              <w:t>，</w:t>
            </w:r>
            <w:r>
              <w:rPr>
                <w:rFonts w:asciiTheme="minorEastAsia" w:hAnsiTheme="minorEastAsia" w:eastAsiaTheme="minorEastAsia"/>
                <w:sz w:val="18"/>
                <w:szCs w:val="18"/>
              </w:rPr>
              <w:t>H=22m</w:t>
            </w:r>
            <w:r>
              <w:rPr>
                <w:rFonts w:hint="eastAsia" w:asciiTheme="minorEastAsia" w:hAnsiTheme="minorEastAsia" w:eastAsiaTheme="minorEastAsia"/>
                <w:sz w:val="18"/>
                <w:szCs w:val="18"/>
              </w:rPr>
              <w:t>，</w:t>
            </w:r>
            <w:r>
              <w:rPr>
                <w:rFonts w:asciiTheme="minorEastAsia" w:hAnsiTheme="minorEastAsia" w:eastAsiaTheme="minorEastAsia"/>
                <w:sz w:val="18"/>
                <w:szCs w:val="18"/>
              </w:rPr>
              <w:t>N=22kW</w:t>
            </w:r>
          </w:p>
        </w:tc>
        <w:tc>
          <w:tcPr>
            <w:tcW w:w="1134" w:type="dxa"/>
            <w:shd w:val="clear" w:color="auto" w:fill="auto"/>
            <w:vAlign w:val="center"/>
          </w:tcPr>
          <w:p w14:paraId="7B280087">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1" w:type="dxa"/>
            <w:shd w:val="clear" w:color="auto" w:fill="auto"/>
            <w:vAlign w:val="center"/>
          </w:tcPr>
          <w:p w14:paraId="4B4D67F0">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0649915D">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735" w:type="dxa"/>
            <w:vAlign w:val="center"/>
          </w:tcPr>
          <w:p w14:paraId="15144365">
            <w:pPr>
              <w:keepNext w:val="0"/>
              <w:keepLines w:val="0"/>
              <w:widowControl/>
              <w:suppressLineNumbers w:val="0"/>
              <w:spacing w:before="0" w:beforeAutospacing="0" w:after="0" w:afterAutospacing="0"/>
              <w:ind w:left="0" w:right="0"/>
              <w:rPr>
                <w:rFonts w:asciiTheme="minorEastAsia" w:hAnsiTheme="minorEastAsia" w:eastAsiaTheme="minorEastAsia"/>
                <w:kern w:val="0"/>
                <w:sz w:val="18"/>
                <w:szCs w:val="18"/>
              </w:rPr>
            </w:pPr>
          </w:p>
        </w:tc>
      </w:tr>
      <w:tr w14:paraId="5B4F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04" w:type="dxa"/>
            <w:shd w:val="clear" w:color="auto" w:fill="auto"/>
            <w:vAlign w:val="center"/>
          </w:tcPr>
          <w:p w14:paraId="761FACE3">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p>
        </w:tc>
        <w:tc>
          <w:tcPr>
            <w:tcW w:w="1559" w:type="dxa"/>
            <w:shd w:val="clear" w:color="auto" w:fill="auto"/>
            <w:vAlign w:val="center"/>
          </w:tcPr>
          <w:p w14:paraId="68153DF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调节</w:t>
            </w:r>
            <w:r>
              <w:rPr>
                <w:rFonts w:asciiTheme="minorEastAsia" w:hAnsiTheme="minorEastAsia" w:eastAsiaTheme="minorEastAsia"/>
                <w:sz w:val="18"/>
                <w:szCs w:val="18"/>
              </w:rPr>
              <w:t>堰门</w:t>
            </w:r>
          </w:p>
        </w:tc>
        <w:tc>
          <w:tcPr>
            <w:tcW w:w="2268" w:type="dxa"/>
            <w:shd w:val="clear" w:color="auto" w:fill="auto"/>
            <w:vAlign w:val="center"/>
          </w:tcPr>
          <w:p w14:paraId="2EA0CC6E">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TYG-700×700-1500</w:t>
            </w:r>
          </w:p>
        </w:tc>
        <w:tc>
          <w:tcPr>
            <w:tcW w:w="1134" w:type="dxa"/>
            <w:shd w:val="clear" w:color="auto" w:fill="auto"/>
            <w:vAlign w:val="center"/>
          </w:tcPr>
          <w:p w14:paraId="25752AE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US304</w:t>
            </w:r>
          </w:p>
        </w:tc>
        <w:tc>
          <w:tcPr>
            <w:tcW w:w="851" w:type="dxa"/>
            <w:shd w:val="clear" w:color="auto" w:fill="auto"/>
            <w:vAlign w:val="center"/>
          </w:tcPr>
          <w:p w14:paraId="3A1BCD6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992" w:type="dxa"/>
            <w:shd w:val="clear" w:color="auto" w:fill="auto"/>
            <w:vAlign w:val="center"/>
          </w:tcPr>
          <w:p w14:paraId="5B1B814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w:t>
            </w:r>
          </w:p>
        </w:tc>
        <w:tc>
          <w:tcPr>
            <w:tcW w:w="1735" w:type="dxa"/>
            <w:vAlign w:val="center"/>
          </w:tcPr>
          <w:p w14:paraId="37010F5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7EC4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04" w:type="dxa"/>
            <w:shd w:val="clear" w:color="auto" w:fill="auto"/>
            <w:vAlign w:val="center"/>
          </w:tcPr>
          <w:p w14:paraId="65332A2D">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1559" w:type="dxa"/>
            <w:shd w:val="clear" w:color="auto" w:fill="auto"/>
            <w:vAlign w:val="center"/>
          </w:tcPr>
          <w:p w14:paraId="020C626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调节</w:t>
            </w:r>
            <w:r>
              <w:rPr>
                <w:rFonts w:asciiTheme="minorEastAsia" w:hAnsiTheme="minorEastAsia" w:eastAsiaTheme="minorEastAsia"/>
                <w:sz w:val="18"/>
                <w:szCs w:val="18"/>
              </w:rPr>
              <w:t>堰门</w:t>
            </w:r>
          </w:p>
        </w:tc>
        <w:tc>
          <w:tcPr>
            <w:tcW w:w="2268" w:type="dxa"/>
            <w:shd w:val="clear" w:color="auto" w:fill="auto"/>
            <w:vAlign w:val="center"/>
          </w:tcPr>
          <w:p w14:paraId="65A5CD4A">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TYG-700×700-1500</w:t>
            </w:r>
          </w:p>
        </w:tc>
        <w:tc>
          <w:tcPr>
            <w:tcW w:w="1134" w:type="dxa"/>
            <w:shd w:val="clear" w:color="auto" w:fill="auto"/>
            <w:vAlign w:val="center"/>
          </w:tcPr>
          <w:p w14:paraId="59CDBB7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US304</w:t>
            </w:r>
          </w:p>
        </w:tc>
        <w:tc>
          <w:tcPr>
            <w:tcW w:w="851" w:type="dxa"/>
            <w:shd w:val="clear" w:color="auto" w:fill="auto"/>
            <w:vAlign w:val="center"/>
          </w:tcPr>
          <w:p w14:paraId="4A1D596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992" w:type="dxa"/>
            <w:shd w:val="clear" w:color="auto" w:fill="auto"/>
            <w:vAlign w:val="center"/>
          </w:tcPr>
          <w:p w14:paraId="54FA8A7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26</w:t>
            </w:r>
          </w:p>
        </w:tc>
        <w:tc>
          <w:tcPr>
            <w:tcW w:w="1735" w:type="dxa"/>
            <w:vAlign w:val="center"/>
          </w:tcPr>
          <w:p w14:paraId="71E7CB0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bl>
    <w:p w14:paraId="200419AB">
      <w:pPr>
        <w:rPr>
          <w:rFonts w:asciiTheme="minorEastAsia" w:hAnsiTheme="minorEastAsia" w:eastAsiaTheme="minorEastAsia"/>
          <w:sz w:val="18"/>
          <w:szCs w:val="18"/>
        </w:rPr>
      </w:pPr>
    </w:p>
    <w:p w14:paraId="553227DE">
      <w:pPr>
        <w:rPr>
          <w:rFonts w:asciiTheme="minorEastAsia" w:hAnsiTheme="minorEastAsia" w:eastAsiaTheme="minorEastAsia"/>
          <w:sz w:val="18"/>
          <w:szCs w:val="18"/>
        </w:rPr>
      </w:pPr>
    </w:p>
    <w:p w14:paraId="22C0BAF1">
      <w:pPr>
        <w:outlineLvl w:val="0"/>
        <w:rPr>
          <w:rFonts w:asciiTheme="minorEastAsia" w:hAnsiTheme="minorEastAsia" w:eastAsiaTheme="minorEastAsia"/>
          <w:b/>
          <w:sz w:val="18"/>
          <w:szCs w:val="18"/>
        </w:rPr>
      </w:pPr>
      <w:r>
        <w:rPr>
          <w:rFonts w:hint="eastAsia" w:asciiTheme="minorEastAsia" w:hAnsiTheme="minorEastAsia" w:eastAsiaTheme="minorEastAsia"/>
          <w:b/>
          <w:sz w:val="18"/>
          <w:szCs w:val="18"/>
        </w:rPr>
        <w:t>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w:t>
      </w:r>
      <w:r>
        <w:rPr>
          <w:rFonts w:asciiTheme="minorEastAsia" w:hAnsiTheme="minorEastAsia" w:eastAsiaTheme="minorEastAsia"/>
          <w:b/>
          <w:sz w:val="18"/>
          <w:szCs w:val="18"/>
        </w:rPr>
        <w:t>阀门接头</w:t>
      </w:r>
    </w:p>
    <w:tbl>
      <w:tblPr>
        <w:tblStyle w:val="55"/>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4"/>
        <w:gridCol w:w="2738"/>
        <w:gridCol w:w="855"/>
        <w:gridCol w:w="855"/>
        <w:gridCol w:w="855"/>
        <w:gridCol w:w="1285"/>
      </w:tblGrid>
      <w:tr w14:paraId="67AD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709" w:type="dxa"/>
            <w:shd w:val="clear" w:color="auto" w:fill="auto"/>
            <w:vAlign w:val="center"/>
          </w:tcPr>
          <w:p w14:paraId="1B2AF178">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序号</w:t>
            </w:r>
          </w:p>
        </w:tc>
        <w:tc>
          <w:tcPr>
            <w:tcW w:w="1984" w:type="dxa"/>
            <w:shd w:val="clear" w:color="auto" w:fill="auto"/>
            <w:vAlign w:val="center"/>
          </w:tcPr>
          <w:p w14:paraId="0DD844FF">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名称</w:t>
            </w:r>
          </w:p>
        </w:tc>
        <w:tc>
          <w:tcPr>
            <w:tcW w:w="2738" w:type="dxa"/>
            <w:shd w:val="clear" w:color="auto" w:fill="auto"/>
            <w:vAlign w:val="center"/>
          </w:tcPr>
          <w:p w14:paraId="18DB96ED">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规格参数</w:t>
            </w:r>
          </w:p>
        </w:tc>
        <w:tc>
          <w:tcPr>
            <w:tcW w:w="855" w:type="dxa"/>
            <w:shd w:val="clear" w:color="auto" w:fill="auto"/>
            <w:vAlign w:val="center"/>
          </w:tcPr>
          <w:p w14:paraId="1E196068">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材料</w:t>
            </w:r>
          </w:p>
        </w:tc>
        <w:tc>
          <w:tcPr>
            <w:tcW w:w="855" w:type="dxa"/>
            <w:shd w:val="clear" w:color="auto" w:fill="auto"/>
            <w:vAlign w:val="center"/>
          </w:tcPr>
          <w:p w14:paraId="6C24E1C3">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单位</w:t>
            </w:r>
          </w:p>
        </w:tc>
        <w:tc>
          <w:tcPr>
            <w:tcW w:w="855" w:type="dxa"/>
            <w:shd w:val="clear" w:color="auto" w:fill="auto"/>
            <w:vAlign w:val="center"/>
          </w:tcPr>
          <w:p w14:paraId="39ACCB07">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数量</w:t>
            </w:r>
          </w:p>
        </w:tc>
        <w:tc>
          <w:tcPr>
            <w:tcW w:w="1285" w:type="dxa"/>
            <w:shd w:val="clear" w:color="auto" w:fill="auto"/>
            <w:vAlign w:val="center"/>
          </w:tcPr>
          <w:p w14:paraId="55C87CAA">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备注</w:t>
            </w:r>
          </w:p>
        </w:tc>
      </w:tr>
      <w:tr w14:paraId="05A6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4E3789E9">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p>
        </w:tc>
        <w:tc>
          <w:tcPr>
            <w:tcW w:w="1984" w:type="dxa"/>
            <w:shd w:val="clear" w:color="auto" w:fill="auto"/>
            <w:vAlign w:val="center"/>
          </w:tcPr>
          <w:p w14:paraId="1D6DCC0A">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手动蝶阀</w:t>
            </w:r>
          </w:p>
        </w:tc>
        <w:tc>
          <w:tcPr>
            <w:tcW w:w="2738" w:type="dxa"/>
            <w:shd w:val="clear" w:color="auto" w:fill="auto"/>
            <w:vAlign w:val="center"/>
          </w:tcPr>
          <w:p w14:paraId="30488C57">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DN250, D341X-10</w:t>
            </w:r>
          </w:p>
        </w:tc>
        <w:tc>
          <w:tcPr>
            <w:tcW w:w="855" w:type="dxa"/>
            <w:shd w:val="clear" w:color="auto" w:fill="auto"/>
            <w:vAlign w:val="center"/>
          </w:tcPr>
          <w:p w14:paraId="49A089DC">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33AA7BE6">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个</w:t>
            </w:r>
          </w:p>
        </w:tc>
        <w:tc>
          <w:tcPr>
            <w:tcW w:w="855" w:type="dxa"/>
            <w:shd w:val="clear" w:color="auto" w:fill="auto"/>
            <w:vAlign w:val="center"/>
          </w:tcPr>
          <w:p w14:paraId="08ECC152">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2</w:t>
            </w:r>
          </w:p>
        </w:tc>
        <w:tc>
          <w:tcPr>
            <w:tcW w:w="1285" w:type="dxa"/>
            <w:shd w:val="clear" w:color="auto" w:fill="auto"/>
            <w:vAlign w:val="center"/>
          </w:tcPr>
          <w:p w14:paraId="6340FFF3">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314E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740F23E3">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p>
        </w:tc>
        <w:tc>
          <w:tcPr>
            <w:tcW w:w="1984" w:type="dxa"/>
            <w:shd w:val="clear" w:color="auto" w:fill="auto"/>
            <w:vAlign w:val="center"/>
          </w:tcPr>
          <w:p w14:paraId="042A7081">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手动蝶阀</w:t>
            </w:r>
          </w:p>
        </w:tc>
        <w:tc>
          <w:tcPr>
            <w:tcW w:w="2738" w:type="dxa"/>
            <w:shd w:val="clear" w:color="auto" w:fill="auto"/>
            <w:vAlign w:val="center"/>
          </w:tcPr>
          <w:p w14:paraId="3C79ADF0">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DN300, D341X-10</w:t>
            </w:r>
          </w:p>
        </w:tc>
        <w:tc>
          <w:tcPr>
            <w:tcW w:w="855" w:type="dxa"/>
            <w:shd w:val="clear" w:color="auto" w:fill="auto"/>
            <w:vAlign w:val="center"/>
          </w:tcPr>
          <w:p w14:paraId="1FD7386E">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646D9BE2">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个</w:t>
            </w:r>
          </w:p>
        </w:tc>
        <w:tc>
          <w:tcPr>
            <w:tcW w:w="855" w:type="dxa"/>
            <w:shd w:val="clear" w:color="auto" w:fill="auto"/>
            <w:vAlign w:val="center"/>
          </w:tcPr>
          <w:p w14:paraId="1018AAE5">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1</w:t>
            </w:r>
          </w:p>
        </w:tc>
        <w:tc>
          <w:tcPr>
            <w:tcW w:w="1285" w:type="dxa"/>
            <w:shd w:val="clear" w:color="auto" w:fill="auto"/>
            <w:vAlign w:val="center"/>
          </w:tcPr>
          <w:p w14:paraId="147EE730">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3806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0F6297A2">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w:t>
            </w:r>
          </w:p>
        </w:tc>
        <w:tc>
          <w:tcPr>
            <w:tcW w:w="1984" w:type="dxa"/>
            <w:shd w:val="clear" w:color="auto" w:fill="auto"/>
            <w:vAlign w:val="center"/>
          </w:tcPr>
          <w:p w14:paraId="5658B1D4">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手动蝶阀</w:t>
            </w:r>
          </w:p>
        </w:tc>
        <w:tc>
          <w:tcPr>
            <w:tcW w:w="2738" w:type="dxa"/>
            <w:shd w:val="clear" w:color="auto" w:fill="auto"/>
            <w:vAlign w:val="center"/>
          </w:tcPr>
          <w:p w14:paraId="223A4C3F">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DN400</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D341X-10</w:t>
            </w:r>
          </w:p>
        </w:tc>
        <w:tc>
          <w:tcPr>
            <w:tcW w:w="855" w:type="dxa"/>
            <w:shd w:val="clear" w:color="auto" w:fill="auto"/>
            <w:vAlign w:val="center"/>
          </w:tcPr>
          <w:p w14:paraId="085A5F69">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5D0BA8A8">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个</w:t>
            </w:r>
          </w:p>
        </w:tc>
        <w:tc>
          <w:tcPr>
            <w:tcW w:w="855" w:type="dxa"/>
            <w:shd w:val="clear" w:color="auto" w:fill="auto"/>
            <w:vAlign w:val="center"/>
          </w:tcPr>
          <w:p w14:paraId="3D4C9964">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7</w:t>
            </w:r>
          </w:p>
        </w:tc>
        <w:tc>
          <w:tcPr>
            <w:tcW w:w="1285" w:type="dxa"/>
            <w:shd w:val="clear" w:color="auto" w:fill="auto"/>
            <w:vAlign w:val="center"/>
          </w:tcPr>
          <w:p w14:paraId="0DF75A42">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6235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14366846">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w:t>
            </w:r>
          </w:p>
        </w:tc>
        <w:tc>
          <w:tcPr>
            <w:tcW w:w="1984" w:type="dxa"/>
            <w:shd w:val="clear" w:color="auto" w:fill="auto"/>
            <w:vAlign w:val="center"/>
          </w:tcPr>
          <w:p w14:paraId="0D5E8BFD">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手动蝶阀</w:t>
            </w:r>
          </w:p>
        </w:tc>
        <w:tc>
          <w:tcPr>
            <w:tcW w:w="2738" w:type="dxa"/>
            <w:shd w:val="clear" w:color="auto" w:fill="auto"/>
            <w:vAlign w:val="center"/>
          </w:tcPr>
          <w:p w14:paraId="10E35852">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DN450, D341X-10</w:t>
            </w:r>
          </w:p>
        </w:tc>
        <w:tc>
          <w:tcPr>
            <w:tcW w:w="855" w:type="dxa"/>
            <w:shd w:val="clear" w:color="auto" w:fill="auto"/>
            <w:vAlign w:val="center"/>
          </w:tcPr>
          <w:p w14:paraId="623FAC25">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16D9D2A9">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3F4E3B99">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285" w:type="dxa"/>
            <w:shd w:val="clear" w:color="auto" w:fill="auto"/>
            <w:vAlign w:val="center"/>
          </w:tcPr>
          <w:p w14:paraId="7F8B899C">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2330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2FB36E6D">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5</w:t>
            </w:r>
          </w:p>
        </w:tc>
        <w:tc>
          <w:tcPr>
            <w:tcW w:w="1984" w:type="dxa"/>
            <w:shd w:val="clear" w:color="auto" w:fill="auto"/>
            <w:vAlign w:val="center"/>
          </w:tcPr>
          <w:p w14:paraId="0451722D">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手动蝶阀</w:t>
            </w:r>
          </w:p>
        </w:tc>
        <w:tc>
          <w:tcPr>
            <w:tcW w:w="2738" w:type="dxa"/>
            <w:shd w:val="clear" w:color="auto" w:fill="auto"/>
            <w:vAlign w:val="center"/>
          </w:tcPr>
          <w:p w14:paraId="3CB71A30">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DN500, D341X-10</w:t>
            </w:r>
          </w:p>
        </w:tc>
        <w:tc>
          <w:tcPr>
            <w:tcW w:w="855" w:type="dxa"/>
            <w:shd w:val="clear" w:color="auto" w:fill="auto"/>
            <w:vAlign w:val="center"/>
          </w:tcPr>
          <w:p w14:paraId="0E9AADF5">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075F4070">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7F584718">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1285" w:type="dxa"/>
            <w:shd w:val="clear" w:color="auto" w:fill="auto"/>
            <w:vAlign w:val="center"/>
          </w:tcPr>
          <w:p w14:paraId="75F39AF2">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194A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73CFD5BD">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6</w:t>
            </w:r>
          </w:p>
        </w:tc>
        <w:tc>
          <w:tcPr>
            <w:tcW w:w="1984" w:type="dxa"/>
            <w:shd w:val="clear" w:color="auto" w:fill="auto"/>
            <w:vAlign w:val="center"/>
          </w:tcPr>
          <w:p w14:paraId="3684F83D">
            <w:pPr>
              <w:keepNext w:val="0"/>
              <w:keepLines w:val="0"/>
              <w:widowControl/>
              <w:suppressLineNumbers w:val="0"/>
              <w:spacing w:before="0" w:beforeAutospacing="0" w:after="0" w:afterAutospacing="0"/>
              <w:ind w:left="0" w:right="0"/>
              <w:jc w:val="center"/>
              <w:rPr>
                <w:rFonts w:asciiTheme="minorEastAsia" w:hAnsiTheme="minorEastAsia" w:eastAsiaTheme="minorEastAsia"/>
                <w:strike/>
                <w:kern w:val="0"/>
                <w:sz w:val="18"/>
                <w:szCs w:val="18"/>
              </w:rPr>
            </w:pPr>
            <w:r>
              <w:rPr>
                <w:rFonts w:asciiTheme="minorEastAsia" w:hAnsiTheme="minorEastAsia" w:eastAsiaTheme="minorEastAsia"/>
                <w:sz w:val="18"/>
                <w:szCs w:val="18"/>
              </w:rPr>
              <w:t>手动蝶阀</w:t>
            </w:r>
          </w:p>
        </w:tc>
        <w:tc>
          <w:tcPr>
            <w:tcW w:w="2738" w:type="dxa"/>
            <w:shd w:val="clear" w:color="auto" w:fill="auto"/>
            <w:vAlign w:val="center"/>
          </w:tcPr>
          <w:p w14:paraId="35FF83E5">
            <w:pPr>
              <w:keepNext w:val="0"/>
              <w:keepLines w:val="0"/>
              <w:widowControl/>
              <w:suppressLineNumbers w:val="0"/>
              <w:spacing w:before="0" w:beforeAutospacing="0" w:after="0" w:afterAutospacing="0"/>
              <w:ind w:left="0" w:right="0"/>
              <w:jc w:val="center"/>
              <w:rPr>
                <w:rFonts w:asciiTheme="minorEastAsia" w:hAnsiTheme="minorEastAsia" w:eastAsiaTheme="minorEastAsia"/>
                <w:strike/>
                <w:kern w:val="0"/>
                <w:sz w:val="18"/>
                <w:szCs w:val="18"/>
              </w:rPr>
            </w:pPr>
            <w:r>
              <w:rPr>
                <w:rFonts w:asciiTheme="minorEastAsia" w:hAnsiTheme="minorEastAsia" w:eastAsiaTheme="minorEastAsia"/>
                <w:sz w:val="18"/>
                <w:szCs w:val="18"/>
              </w:rPr>
              <w:t>DN600, D341X-10</w:t>
            </w:r>
          </w:p>
        </w:tc>
        <w:tc>
          <w:tcPr>
            <w:tcW w:w="855" w:type="dxa"/>
            <w:shd w:val="clear" w:color="auto" w:fill="auto"/>
            <w:vAlign w:val="center"/>
          </w:tcPr>
          <w:p w14:paraId="6932603E">
            <w:pPr>
              <w:keepNext w:val="0"/>
              <w:keepLines w:val="0"/>
              <w:widowControl/>
              <w:suppressLineNumbers w:val="0"/>
              <w:spacing w:before="0" w:beforeAutospacing="0" w:after="0" w:afterAutospacing="0"/>
              <w:ind w:left="0" w:right="0"/>
              <w:jc w:val="center"/>
              <w:rPr>
                <w:rFonts w:asciiTheme="minorEastAsia" w:hAnsiTheme="minorEastAsia" w:eastAsiaTheme="minorEastAsia"/>
                <w:strike/>
                <w:kern w:val="0"/>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0D2CAF7E">
            <w:pPr>
              <w:keepNext w:val="0"/>
              <w:keepLines w:val="0"/>
              <w:widowControl/>
              <w:suppressLineNumbers w:val="0"/>
              <w:spacing w:before="0" w:beforeAutospacing="0" w:after="0" w:afterAutospacing="0"/>
              <w:ind w:left="0" w:right="0"/>
              <w:jc w:val="center"/>
              <w:rPr>
                <w:rFonts w:asciiTheme="minorEastAsia" w:hAnsiTheme="minorEastAsia" w:eastAsiaTheme="minorEastAsia"/>
                <w:strike/>
                <w:kern w:val="0"/>
                <w:sz w:val="18"/>
                <w:szCs w:val="18"/>
              </w:rPr>
            </w:pPr>
            <w:r>
              <w:rPr>
                <w:rFonts w:asciiTheme="minorEastAsia" w:hAnsiTheme="minorEastAsia" w:eastAsiaTheme="minorEastAsia"/>
                <w:sz w:val="18"/>
                <w:szCs w:val="18"/>
              </w:rPr>
              <w:t>个</w:t>
            </w:r>
          </w:p>
        </w:tc>
        <w:tc>
          <w:tcPr>
            <w:tcW w:w="855" w:type="dxa"/>
            <w:shd w:val="clear" w:color="auto" w:fill="auto"/>
            <w:vAlign w:val="center"/>
          </w:tcPr>
          <w:p w14:paraId="1CF98DE2">
            <w:pPr>
              <w:keepNext w:val="0"/>
              <w:keepLines w:val="0"/>
              <w:widowControl/>
              <w:suppressLineNumbers w:val="0"/>
              <w:spacing w:before="0" w:beforeAutospacing="0" w:after="0" w:afterAutospacing="0"/>
              <w:ind w:left="0" w:right="0"/>
              <w:jc w:val="center"/>
              <w:rPr>
                <w:rFonts w:asciiTheme="minorEastAsia" w:hAnsiTheme="minorEastAsia" w:eastAsiaTheme="minorEastAsia"/>
                <w:strike/>
                <w:kern w:val="0"/>
                <w:sz w:val="18"/>
                <w:szCs w:val="18"/>
              </w:rPr>
            </w:pPr>
            <w:r>
              <w:rPr>
                <w:rFonts w:asciiTheme="minorEastAsia" w:hAnsiTheme="minorEastAsia" w:eastAsiaTheme="minorEastAsia"/>
                <w:sz w:val="18"/>
                <w:szCs w:val="18"/>
              </w:rPr>
              <w:t>3</w:t>
            </w:r>
          </w:p>
        </w:tc>
        <w:tc>
          <w:tcPr>
            <w:tcW w:w="1285" w:type="dxa"/>
            <w:shd w:val="clear" w:color="auto" w:fill="auto"/>
            <w:vAlign w:val="center"/>
          </w:tcPr>
          <w:p w14:paraId="10FB0F82">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0841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3F33542B">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7</w:t>
            </w:r>
          </w:p>
        </w:tc>
        <w:tc>
          <w:tcPr>
            <w:tcW w:w="1984" w:type="dxa"/>
            <w:shd w:val="clear" w:color="auto" w:fill="auto"/>
            <w:vAlign w:val="center"/>
          </w:tcPr>
          <w:p w14:paraId="03541BDD">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手动蝶阀</w:t>
            </w:r>
          </w:p>
        </w:tc>
        <w:tc>
          <w:tcPr>
            <w:tcW w:w="2738" w:type="dxa"/>
            <w:shd w:val="clear" w:color="auto" w:fill="auto"/>
            <w:vAlign w:val="center"/>
          </w:tcPr>
          <w:p w14:paraId="3359F661">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DN900, D341X-10</w:t>
            </w:r>
          </w:p>
        </w:tc>
        <w:tc>
          <w:tcPr>
            <w:tcW w:w="855" w:type="dxa"/>
            <w:shd w:val="clear" w:color="auto" w:fill="auto"/>
            <w:vAlign w:val="center"/>
          </w:tcPr>
          <w:p w14:paraId="4C954905">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3E7DE8E3">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个</w:t>
            </w:r>
          </w:p>
        </w:tc>
        <w:tc>
          <w:tcPr>
            <w:tcW w:w="855" w:type="dxa"/>
            <w:shd w:val="clear" w:color="auto" w:fill="auto"/>
            <w:vAlign w:val="center"/>
          </w:tcPr>
          <w:p w14:paraId="513A043A">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3</w:t>
            </w:r>
          </w:p>
        </w:tc>
        <w:tc>
          <w:tcPr>
            <w:tcW w:w="1285" w:type="dxa"/>
            <w:shd w:val="clear" w:color="auto" w:fill="auto"/>
            <w:vAlign w:val="center"/>
          </w:tcPr>
          <w:p w14:paraId="6244DDF6">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7617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2C5B6E8D">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8</w:t>
            </w:r>
          </w:p>
        </w:tc>
        <w:tc>
          <w:tcPr>
            <w:tcW w:w="1984" w:type="dxa"/>
            <w:shd w:val="clear" w:color="auto" w:fill="auto"/>
            <w:vAlign w:val="center"/>
          </w:tcPr>
          <w:p w14:paraId="03A0B720">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手动伸缩蝶阀</w:t>
            </w:r>
          </w:p>
        </w:tc>
        <w:tc>
          <w:tcPr>
            <w:tcW w:w="2738" w:type="dxa"/>
            <w:shd w:val="clear" w:color="auto" w:fill="auto"/>
            <w:vAlign w:val="center"/>
          </w:tcPr>
          <w:p w14:paraId="276DBEDA">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DN150, SD341X-10</w:t>
            </w:r>
          </w:p>
        </w:tc>
        <w:tc>
          <w:tcPr>
            <w:tcW w:w="855" w:type="dxa"/>
            <w:shd w:val="clear" w:color="auto" w:fill="auto"/>
            <w:vAlign w:val="center"/>
          </w:tcPr>
          <w:p w14:paraId="5A408B78">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74F63C01">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596EFBA7">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28</w:t>
            </w:r>
          </w:p>
        </w:tc>
        <w:tc>
          <w:tcPr>
            <w:tcW w:w="1285" w:type="dxa"/>
            <w:shd w:val="clear" w:color="auto" w:fill="auto"/>
            <w:vAlign w:val="center"/>
          </w:tcPr>
          <w:p w14:paraId="45C19ED1">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7E9E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39747A62">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9</w:t>
            </w:r>
          </w:p>
        </w:tc>
        <w:tc>
          <w:tcPr>
            <w:tcW w:w="1984" w:type="dxa"/>
            <w:shd w:val="clear" w:color="auto" w:fill="auto"/>
            <w:vAlign w:val="center"/>
          </w:tcPr>
          <w:p w14:paraId="7897550B">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手动伸缩蝶阀</w:t>
            </w:r>
          </w:p>
        </w:tc>
        <w:tc>
          <w:tcPr>
            <w:tcW w:w="2738" w:type="dxa"/>
            <w:shd w:val="clear" w:color="auto" w:fill="auto"/>
            <w:vAlign w:val="center"/>
          </w:tcPr>
          <w:p w14:paraId="65F8F4F9">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DN400</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SD341X-10</w:t>
            </w:r>
          </w:p>
        </w:tc>
        <w:tc>
          <w:tcPr>
            <w:tcW w:w="855" w:type="dxa"/>
            <w:shd w:val="clear" w:color="auto" w:fill="auto"/>
            <w:vAlign w:val="center"/>
          </w:tcPr>
          <w:p w14:paraId="1DEA7B95">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51B4C1B7">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6916A0DB">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285" w:type="dxa"/>
            <w:shd w:val="clear" w:color="auto" w:fill="auto"/>
            <w:vAlign w:val="center"/>
          </w:tcPr>
          <w:p w14:paraId="113ECC61">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67D0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48AA18DA">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0</w:t>
            </w:r>
          </w:p>
        </w:tc>
        <w:tc>
          <w:tcPr>
            <w:tcW w:w="1984" w:type="dxa"/>
            <w:shd w:val="clear" w:color="auto" w:fill="auto"/>
            <w:vAlign w:val="center"/>
          </w:tcPr>
          <w:p w14:paraId="5B9C8AA7">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手动伸缩蝶阀</w:t>
            </w:r>
          </w:p>
        </w:tc>
        <w:tc>
          <w:tcPr>
            <w:tcW w:w="2738" w:type="dxa"/>
            <w:shd w:val="clear" w:color="auto" w:fill="auto"/>
            <w:vAlign w:val="center"/>
          </w:tcPr>
          <w:p w14:paraId="2B23559F">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DN450, SD341X-10</w:t>
            </w:r>
          </w:p>
        </w:tc>
        <w:tc>
          <w:tcPr>
            <w:tcW w:w="855" w:type="dxa"/>
            <w:shd w:val="clear" w:color="auto" w:fill="auto"/>
            <w:vAlign w:val="center"/>
          </w:tcPr>
          <w:p w14:paraId="66763AE8">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64290B21">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164AE9B6">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285" w:type="dxa"/>
            <w:shd w:val="clear" w:color="auto" w:fill="auto"/>
            <w:vAlign w:val="center"/>
          </w:tcPr>
          <w:p w14:paraId="545B467A">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156C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6564BB95">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1</w:t>
            </w:r>
          </w:p>
        </w:tc>
        <w:tc>
          <w:tcPr>
            <w:tcW w:w="1984" w:type="dxa"/>
            <w:shd w:val="clear" w:color="auto" w:fill="auto"/>
            <w:vAlign w:val="center"/>
          </w:tcPr>
          <w:p w14:paraId="139BD3D8">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手动蝶阀</w:t>
            </w:r>
          </w:p>
        </w:tc>
        <w:tc>
          <w:tcPr>
            <w:tcW w:w="2738" w:type="dxa"/>
            <w:shd w:val="clear" w:color="auto" w:fill="auto"/>
            <w:vAlign w:val="center"/>
          </w:tcPr>
          <w:p w14:paraId="155C4324">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D371W-10C, DN300</w:t>
            </w:r>
          </w:p>
        </w:tc>
        <w:tc>
          <w:tcPr>
            <w:tcW w:w="855" w:type="dxa"/>
            <w:shd w:val="clear" w:color="auto" w:fill="auto"/>
            <w:vAlign w:val="center"/>
          </w:tcPr>
          <w:p w14:paraId="205484F5">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成品</w:t>
            </w:r>
          </w:p>
        </w:tc>
        <w:tc>
          <w:tcPr>
            <w:tcW w:w="855" w:type="dxa"/>
            <w:shd w:val="clear" w:color="auto" w:fill="auto"/>
            <w:vAlign w:val="center"/>
          </w:tcPr>
          <w:p w14:paraId="55D2D080">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个</w:t>
            </w:r>
          </w:p>
        </w:tc>
        <w:tc>
          <w:tcPr>
            <w:tcW w:w="855" w:type="dxa"/>
            <w:shd w:val="clear" w:color="auto" w:fill="auto"/>
            <w:vAlign w:val="center"/>
          </w:tcPr>
          <w:p w14:paraId="2A5F0352">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31</w:t>
            </w:r>
          </w:p>
        </w:tc>
        <w:tc>
          <w:tcPr>
            <w:tcW w:w="1285" w:type="dxa"/>
            <w:shd w:val="clear" w:color="auto" w:fill="auto"/>
            <w:vAlign w:val="center"/>
          </w:tcPr>
          <w:p w14:paraId="7620981D">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433A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0F922B9F">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2</w:t>
            </w:r>
          </w:p>
        </w:tc>
        <w:tc>
          <w:tcPr>
            <w:tcW w:w="1984" w:type="dxa"/>
            <w:shd w:val="clear" w:color="auto" w:fill="auto"/>
            <w:vAlign w:val="center"/>
          </w:tcPr>
          <w:p w14:paraId="3FA4375B">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电动偏心蝶阀</w:t>
            </w:r>
          </w:p>
        </w:tc>
        <w:tc>
          <w:tcPr>
            <w:tcW w:w="2738" w:type="dxa"/>
            <w:shd w:val="clear" w:color="auto" w:fill="auto"/>
            <w:vAlign w:val="center"/>
          </w:tcPr>
          <w:p w14:paraId="0B3F4C89">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D942W-10C, DN700</w:t>
            </w:r>
          </w:p>
        </w:tc>
        <w:tc>
          <w:tcPr>
            <w:tcW w:w="855" w:type="dxa"/>
            <w:shd w:val="clear" w:color="auto" w:fill="auto"/>
            <w:vAlign w:val="center"/>
          </w:tcPr>
          <w:p w14:paraId="4EBCCBFC">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成品</w:t>
            </w:r>
          </w:p>
        </w:tc>
        <w:tc>
          <w:tcPr>
            <w:tcW w:w="855" w:type="dxa"/>
            <w:shd w:val="clear" w:color="auto" w:fill="auto"/>
            <w:vAlign w:val="center"/>
          </w:tcPr>
          <w:p w14:paraId="0F4888A9">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个</w:t>
            </w:r>
          </w:p>
        </w:tc>
        <w:tc>
          <w:tcPr>
            <w:tcW w:w="855" w:type="dxa"/>
            <w:shd w:val="clear" w:color="auto" w:fill="auto"/>
            <w:vAlign w:val="center"/>
          </w:tcPr>
          <w:p w14:paraId="6A49DFED">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5</w:t>
            </w:r>
          </w:p>
        </w:tc>
        <w:tc>
          <w:tcPr>
            <w:tcW w:w="1285" w:type="dxa"/>
            <w:shd w:val="clear" w:color="auto" w:fill="auto"/>
            <w:vAlign w:val="center"/>
          </w:tcPr>
          <w:p w14:paraId="0D7C8CD1">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4304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011EF50F">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3</w:t>
            </w:r>
          </w:p>
        </w:tc>
        <w:tc>
          <w:tcPr>
            <w:tcW w:w="1984" w:type="dxa"/>
            <w:shd w:val="clear" w:color="auto" w:fill="auto"/>
            <w:vAlign w:val="center"/>
          </w:tcPr>
          <w:p w14:paraId="3FAFB3CA">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出水控制阀</w:t>
            </w:r>
          </w:p>
        </w:tc>
        <w:tc>
          <w:tcPr>
            <w:tcW w:w="2738" w:type="dxa"/>
            <w:shd w:val="clear" w:color="auto" w:fill="auto"/>
            <w:vAlign w:val="center"/>
          </w:tcPr>
          <w:p w14:paraId="04AB83E3">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D371W-10C, DN300</w:t>
            </w:r>
          </w:p>
        </w:tc>
        <w:tc>
          <w:tcPr>
            <w:tcW w:w="855" w:type="dxa"/>
            <w:shd w:val="clear" w:color="auto" w:fill="auto"/>
            <w:vAlign w:val="center"/>
          </w:tcPr>
          <w:p w14:paraId="20E94C6C">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成品</w:t>
            </w:r>
          </w:p>
        </w:tc>
        <w:tc>
          <w:tcPr>
            <w:tcW w:w="855" w:type="dxa"/>
            <w:shd w:val="clear" w:color="auto" w:fill="auto"/>
            <w:vAlign w:val="center"/>
          </w:tcPr>
          <w:p w14:paraId="25F09413">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个</w:t>
            </w:r>
          </w:p>
        </w:tc>
        <w:tc>
          <w:tcPr>
            <w:tcW w:w="855" w:type="dxa"/>
            <w:shd w:val="clear" w:color="auto" w:fill="auto"/>
            <w:vAlign w:val="center"/>
          </w:tcPr>
          <w:p w14:paraId="4C9C663E">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color w:val="000000"/>
                <w:sz w:val="18"/>
                <w:szCs w:val="18"/>
              </w:rPr>
              <w:t>1</w:t>
            </w:r>
          </w:p>
        </w:tc>
        <w:tc>
          <w:tcPr>
            <w:tcW w:w="1285" w:type="dxa"/>
            <w:shd w:val="clear" w:color="auto" w:fill="auto"/>
            <w:vAlign w:val="center"/>
          </w:tcPr>
          <w:p w14:paraId="5705377E">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548F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3E3C628D">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4</w:t>
            </w:r>
          </w:p>
        </w:tc>
        <w:tc>
          <w:tcPr>
            <w:tcW w:w="1984" w:type="dxa"/>
            <w:shd w:val="clear" w:color="auto" w:fill="auto"/>
            <w:vAlign w:val="center"/>
          </w:tcPr>
          <w:p w14:paraId="2176FC29">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电动可调式蝶阀</w:t>
            </w:r>
          </w:p>
        </w:tc>
        <w:tc>
          <w:tcPr>
            <w:tcW w:w="2738" w:type="dxa"/>
            <w:shd w:val="clear" w:color="auto" w:fill="auto"/>
            <w:vAlign w:val="center"/>
          </w:tcPr>
          <w:p w14:paraId="3FA6A2F0">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DN250, D941X-10</w:t>
            </w:r>
          </w:p>
        </w:tc>
        <w:tc>
          <w:tcPr>
            <w:tcW w:w="855" w:type="dxa"/>
            <w:shd w:val="clear" w:color="auto" w:fill="auto"/>
            <w:vAlign w:val="center"/>
          </w:tcPr>
          <w:p w14:paraId="04031C01">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2164CBBF">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611BE21F">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285" w:type="dxa"/>
            <w:shd w:val="clear" w:color="auto" w:fill="auto"/>
            <w:vAlign w:val="center"/>
          </w:tcPr>
          <w:p w14:paraId="5A95377D">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2E0E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0FCD8180">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5</w:t>
            </w:r>
          </w:p>
        </w:tc>
        <w:tc>
          <w:tcPr>
            <w:tcW w:w="1984" w:type="dxa"/>
            <w:shd w:val="clear" w:color="auto" w:fill="auto"/>
            <w:vAlign w:val="center"/>
          </w:tcPr>
          <w:p w14:paraId="62665261">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电动可调式蝶阀</w:t>
            </w:r>
          </w:p>
        </w:tc>
        <w:tc>
          <w:tcPr>
            <w:tcW w:w="2738" w:type="dxa"/>
            <w:shd w:val="clear" w:color="auto" w:fill="auto"/>
            <w:vAlign w:val="center"/>
          </w:tcPr>
          <w:p w14:paraId="3CDDA0CD">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DN400, D941X-10</w:t>
            </w:r>
          </w:p>
        </w:tc>
        <w:tc>
          <w:tcPr>
            <w:tcW w:w="855" w:type="dxa"/>
            <w:shd w:val="clear" w:color="auto" w:fill="auto"/>
            <w:vAlign w:val="center"/>
          </w:tcPr>
          <w:p w14:paraId="6EC441F7">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4314C2F5">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77D528A5">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285" w:type="dxa"/>
            <w:shd w:val="clear" w:color="auto" w:fill="auto"/>
            <w:vAlign w:val="center"/>
          </w:tcPr>
          <w:p w14:paraId="45DB7687">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2E58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3226569B">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6</w:t>
            </w:r>
          </w:p>
        </w:tc>
        <w:tc>
          <w:tcPr>
            <w:tcW w:w="1984" w:type="dxa"/>
            <w:shd w:val="clear" w:color="auto" w:fill="auto"/>
            <w:vAlign w:val="center"/>
          </w:tcPr>
          <w:p w14:paraId="55A4B9CA">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微阻缓闭止回阀</w:t>
            </w:r>
          </w:p>
        </w:tc>
        <w:tc>
          <w:tcPr>
            <w:tcW w:w="2738" w:type="dxa"/>
            <w:shd w:val="clear" w:color="auto" w:fill="auto"/>
            <w:vAlign w:val="center"/>
          </w:tcPr>
          <w:p w14:paraId="20B7B57C">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DN150, HH47X-10</w:t>
            </w:r>
          </w:p>
        </w:tc>
        <w:tc>
          <w:tcPr>
            <w:tcW w:w="855" w:type="dxa"/>
            <w:shd w:val="clear" w:color="auto" w:fill="auto"/>
            <w:vAlign w:val="center"/>
          </w:tcPr>
          <w:p w14:paraId="05D201FB">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7865957F">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68E394E6">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285" w:type="dxa"/>
            <w:shd w:val="clear" w:color="auto" w:fill="auto"/>
            <w:vAlign w:val="center"/>
          </w:tcPr>
          <w:p w14:paraId="222ED915">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4325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456EFA33">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7</w:t>
            </w:r>
          </w:p>
        </w:tc>
        <w:tc>
          <w:tcPr>
            <w:tcW w:w="1984" w:type="dxa"/>
            <w:shd w:val="clear" w:color="auto" w:fill="auto"/>
            <w:vAlign w:val="center"/>
          </w:tcPr>
          <w:p w14:paraId="7E17084D">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微阻缓闭止回阀</w:t>
            </w:r>
          </w:p>
        </w:tc>
        <w:tc>
          <w:tcPr>
            <w:tcW w:w="2738" w:type="dxa"/>
            <w:shd w:val="clear" w:color="auto" w:fill="auto"/>
            <w:vAlign w:val="center"/>
          </w:tcPr>
          <w:p w14:paraId="1DCABD42">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DN200, HH47X-10</w:t>
            </w:r>
          </w:p>
        </w:tc>
        <w:tc>
          <w:tcPr>
            <w:tcW w:w="855" w:type="dxa"/>
            <w:shd w:val="clear" w:color="auto" w:fill="auto"/>
            <w:vAlign w:val="center"/>
          </w:tcPr>
          <w:p w14:paraId="0A536BFE">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62BBAF24">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个</w:t>
            </w:r>
          </w:p>
        </w:tc>
        <w:tc>
          <w:tcPr>
            <w:tcW w:w="855" w:type="dxa"/>
            <w:shd w:val="clear" w:color="auto" w:fill="auto"/>
            <w:vAlign w:val="center"/>
          </w:tcPr>
          <w:p w14:paraId="676D92FF">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6</w:t>
            </w:r>
          </w:p>
        </w:tc>
        <w:tc>
          <w:tcPr>
            <w:tcW w:w="1285" w:type="dxa"/>
            <w:shd w:val="clear" w:color="auto" w:fill="auto"/>
            <w:vAlign w:val="center"/>
          </w:tcPr>
          <w:p w14:paraId="5343A746">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17D3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3D2895FB">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8</w:t>
            </w:r>
          </w:p>
        </w:tc>
        <w:tc>
          <w:tcPr>
            <w:tcW w:w="1984" w:type="dxa"/>
            <w:shd w:val="clear" w:color="auto" w:fill="auto"/>
            <w:vAlign w:val="center"/>
          </w:tcPr>
          <w:p w14:paraId="1F59E81B">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微阻缓闭止回阀</w:t>
            </w:r>
          </w:p>
        </w:tc>
        <w:tc>
          <w:tcPr>
            <w:tcW w:w="2738" w:type="dxa"/>
            <w:shd w:val="clear" w:color="auto" w:fill="auto"/>
            <w:vAlign w:val="center"/>
          </w:tcPr>
          <w:p w14:paraId="4FFE7A16">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DN450, HH47X-10</w:t>
            </w:r>
          </w:p>
        </w:tc>
        <w:tc>
          <w:tcPr>
            <w:tcW w:w="855" w:type="dxa"/>
            <w:shd w:val="clear" w:color="auto" w:fill="auto"/>
            <w:vAlign w:val="center"/>
          </w:tcPr>
          <w:p w14:paraId="4561F853">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285E283D">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677660D9">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285" w:type="dxa"/>
            <w:shd w:val="clear" w:color="auto" w:fill="auto"/>
            <w:vAlign w:val="center"/>
          </w:tcPr>
          <w:p w14:paraId="5DFEFFE9">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2620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1E2FE105">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9</w:t>
            </w:r>
          </w:p>
        </w:tc>
        <w:tc>
          <w:tcPr>
            <w:tcW w:w="1984" w:type="dxa"/>
            <w:shd w:val="clear" w:color="auto" w:fill="auto"/>
            <w:vAlign w:val="center"/>
          </w:tcPr>
          <w:p w14:paraId="3D52AD78">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微阻缓闭止回阀</w:t>
            </w:r>
          </w:p>
        </w:tc>
        <w:tc>
          <w:tcPr>
            <w:tcW w:w="2738" w:type="dxa"/>
            <w:shd w:val="clear" w:color="auto" w:fill="auto"/>
            <w:vAlign w:val="center"/>
          </w:tcPr>
          <w:p w14:paraId="616C7D93">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DN600, HH47X-10</w:t>
            </w:r>
          </w:p>
        </w:tc>
        <w:tc>
          <w:tcPr>
            <w:tcW w:w="855" w:type="dxa"/>
            <w:shd w:val="clear" w:color="auto" w:fill="auto"/>
            <w:vAlign w:val="center"/>
          </w:tcPr>
          <w:p w14:paraId="708C6CD4">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485E1368">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693CD1EC">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285" w:type="dxa"/>
            <w:shd w:val="clear" w:color="auto" w:fill="auto"/>
            <w:vAlign w:val="center"/>
          </w:tcPr>
          <w:p w14:paraId="5FB8657D">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31FF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71A3AB64">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r>
              <w:rPr>
                <w:rFonts w:asciiTheme="minorEastAsia" w:hAnsiTheme="minorEastAsia" w:eastAsiaTheme="minorEastAsia"/>
                <w:color w:val="000000"/>
                <w:kern w:val="0"/>
                <w:sz w:val="18"/>
                <w:szCs w:val="18"/>
              </w:rPr>
              <w:t>0</w:t>
            </w:r>
          </w:p>
        </w:tc>
        <w:tc>
          <w:tcPr>
            <w:tcW w:w="1984" w:type="dxa"/>
            <w:shd w:val="clear" w:color="auto" w:fill="auto"/>
            <w:vAlign w:val="center"/>
          </w:tcPr>
          <w:p w14:paraId="4775955C">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微阻缓闭止回阀</w:t>
            </w:r>
          </w:p>
        </w:tc>
        <w:tc>
          <w:tcPr>
            <w:tcW w:w="2738" w:type="dxa"/>
            <w:shd w:val="clear" w:color="auto" w:fill="auto"/>
            <w:vAlign w:val="center"/>
          </w:tcPr>
          <w:p w14:paraId="205440EC">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DN200, HH44X-10</w:t>
            </w:r>
          </w:p>
        </w:tc>
        <w:tc>
          <w:tcPr>
            <w:tcW w:w="855" w:type="dxa"/>
            <w:shd w:val="clear" w:color="auto" w:fill="auto"/>
            <w:vAlign w:val="center"/>
          </w:tcPr>
          <w:p w14:paraId="488B3490">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3657E2DC">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1FCC2E43">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285" w:type="dxa"/>
            <w:shd w:val="clear" w:color="auto" w:fill="auto"/>
            <w:vAlign w:val="center"/>
          </w:tcPr>
          <w:p w14:paraId="389B0CED">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7596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4A2AB5FA">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r>
              <w:rPr>
                <w:rFonts w:asciiTheme="minorEastAsia" w:hAnsiTheme="minorEastAsia" w:eastAsiaTheme="minorEastAsia"/>
                <w:color w:val="000000"/>
                <w:kern w:val="0"/>
                <w:sz w:val="18"/>
                <w:szCs w:val="18"/>
              </w:rPr>
              <w:t>1</w:t>
            </w:r>
          </w:p>
        </w:tc>
        <w:tc>
          <w:tcPr>
            <w:tcW w:w="1984" w:type="dxa"/>
            <w:shd w:val="clear" w:color="auto" w:fill="auto"/>
            <w:vAlign w:val="center"/>
          </w:tcPr>
          <w:p w14:paraId="014C1056">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微阻缓闭止回阀</w:t>
            </w:r>
          </w:p>
        </w:tc>
        <w:tc>
          <w:tcPr>
            <w:tcW w:w="2738" w:type="dxa"/>
            <w:shd w:val="clear" w:color="auto" w:fill="auto"/>
            <w:vAlign w:val="center"/>
          </w:tcPr>
          <w:p w14:paraId="1916F0E4">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DN500, HH44X-10</w:t>
            </w:r>
          </w:p>
        </w:tc>
        <w:tc>
          <w:tcPr>
            <w:tcW w:w="855" w:type="dxa"/>
            <w:shd w:val="clear" w:color="auto" w:fill="auto"/>
            <w:vAlign w:val="center"/>
          </w:tcPr>
          <w:p w14:paraId="7C9B88EE">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6BEEAC24">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个</w:t>
            </w:r>
          </w:p>
        </w:tc>
        <w:tc>
          <w:tcPr>
            <w:tcW w:w="855" w:type="dxa"/>
            <w:shd w:val="clear" w:color="auto" w:fill="auto"/>
            <w:vAlign w:val="center"/>
          </w:tcPr>
          <w:p w14:paraId="57BA0DE1">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sz w:val="18"/>
                <w:szCs w:val="18"/>
              </w:rPr>
              <w:t>3</w:t>
            </w:r>
          </w:p>
        </w:tc>
        <w:tc>
          <w:tcPr>
            <w:tcW w:w="1285" w:type="dxa"/>
            <w:shd w:val="clear" w:color="auto" w:fill="auto"/>
            <w:vAlign w:val="center"/>
          </w:tcPr>
          <w:p w14:paraId="73EF7A37">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76AC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240EB918">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r>
              <w:rPr>
                <w:rFonts w:asciiTheme="minorEastAsia" w:hAnsiTheme="minorEastAsia" w:eastAsiaTheme="minorEastAsia"/>
                <w:color w:val="000000"/>
                <w:kern w:val="0"/>
                <w:sz w:val="18"/>
                <w:szCs w:val="18"/>
              </w:rPr>
              <w:t>2</w:t>
            </w:r>
          </w:p>
        </w:tc>
        <w:tc>
          <w:tcPr>
            <w:tcW w:w="1984" w:type="dxa"/>
            <w:shd w:val="clear" w:color="auto" w:fill="auto"/>
            <w:vAlign w:val="center"/>
          </w:tcPr>
          <w:p w14:paraId="73BADFAC">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止回阀</w:t>
            </w:r>
          </w:p>
        </w:tc>
        <w:tc>
          <w:tcPr>
            <w:tcW w:w="2738" w:type="dxa"/>
            <w:shd w:val="clear" w:color="auto" w:fill="auto"/>
            <w:vAlign w:val="center"/>
          </w:tcPr>
          <w:p w14:paraId="6AA3BBD9">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DN200, PN1.0MPa</w:t>
            </w:r>
          </w:p>
        </w:tc>
        <w:tc>
          <w:tcPr>
            <w:tcW w:w="855" w:type="dxa"/>
            <w:shd w:val="clear" w:color="auto" w:fill="auto"/>
            <w:vAlign w:val="center"/>
          </w:tcPr>
          <w:p w14:paraId="378101A7">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成品</w:t>
            </w:r>
          </w:p>
        </w:tc>
        <w:tc>
          <w:tcPr>
            <w:tcW w:w="855" w:type="dxa"/>
            <w:shd w:val="clear" w:color="auto" w:fill="auto"/>
            <w:vAlign w:val="center"/>
          </w:tcPr>
          <w:p w14:paraId="6729068D">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个</w:t>
            </w:r>
          </w:p>
        </w:tc>
        <w:tc>
          <w:tcPr>
            <w:tcW w:w="855" w:type="dxa"/>
            <w:shd w:val="clear" w:color="auto" w:fill="auto"/>
            <w:vAlign w:val="center"/>
          </w:tcPr>
          <w:p w14:paraId="109F5592">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w:t>
            </w:r>
          </w:p>
        </w:tc>
        <w:tc>
          <w:tcPr>
            <w:tcW w:w="1285" w:type="dxa"/>
            <w:shd w:val="clear" w:color="auto" w:fill="auto"/>
            <w:vAlign w:val="center"/>
          </w:tcPr>
          <w:p w14:paraId="77FDDAC0">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4574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2A843615">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r>
              <w:rPr>
                <w:rFonts w:asciiTheme="minorEastAsia" w:hAnsiTheme="minorEastAsia" w:eastAsiaTheme="minorEastAsia"/>
                <w:color w:val="000000"/>
                <w:kern w:val="0"/>
                <w:sz w:val="18"/>
                <w:szCs w:val="18"/>
              </w:rPr>
              <w:t>3</w:t>
            </w:r>
          </w:p>
        </w:tc>
        <w:tc>
          <w:tcPr>
            <w:tcW w:w="1984" w:type="dxa"/>
            <w:shd w:val="clear" w:color="auto" w:fill="auto"/>
            <w:vAlign w:val="center"/>
          </w:tcPr>
          <w:p w14:paraId="4583C0B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电动闸阀</w:t>
            </w:r>
          </w:p>
        </w:tc>
        <w:tc>
          <w:tcPr>
            <w:tcW w:w="2738" w:type="dxa"/>
            <w:shd w:val="clear" w:color="auto" w:fill="auto"/>
            <w:vAlign w:val="center"/>
          </w:tcPr>
          <w:p w14:paraId="59D1F4A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DN200, Z941X-10</w:t>
            </w:r>
          </w:p>
        </w:tc>
        <w:tc>
          <w:tcPr>
            <w:tcW w:w="855" w:type="dxa"/>
            <w:shd w:val="clear" w:color="auto" w:fill="auto"/>
            <w:vAlign w:val="center"/>
          </w:tcPr>
          <w:p w14:paraId="53D2CF5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45CD905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7EFE622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285" w:type="dxa"/>
            <w:shd w:val="clear" w:color="auto" w:fill="auto"/>
            <w:vAlign w:val="center"/>
          </w:tcPr>
          <w:p w14:paraId="0786D5B7">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7494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tcBorders>
              <w:bottom w:val="single" w:color="auto" w:sz="4" w:space="0"/>
            </w:tcBorders>
            <w:shd w:val="clear" w:color="auto" w:fill="auto"/>
            <w:vAlign w:val="center"/>
          </w:tcPr>
          <w:p w14:paraId="183EBED0">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r>
              <w:rPr>
                <w:rFonts w:asciiTheme="minorEastAsia" w:hAnsiTheme="minorEastAsia" w:eastAsiaTheme="minorEastAsia"/>
                <w:color w:val="000000"/>
                <w:kern w:val="0"/>
                <w:sz w:val="18"/>
                <w:szCs w:val="18"/>
              </w:rPr>
              <w:t>4</w:t>
            </w:r>
          </w:p>
        </w:tc>
        <w:tc>
          <w:tcPr>
            <w:tcW w:w="1984" w:type="dxa"/>
            <w:tcBorders>
              <w:bottom w:val="single" w:color="auto" w:sz="4" w:space="0"/>
            </w:tcBorders>
            <w:shd w:val="clear" w:color="auto" w:fill="auto"/>
            <w:vAlign w:val="center"/>
          </w:tcPr>
          <w:p w14:paraId="63EAD11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手动刀闸阀</w:t>
            </w:r>
          </w:p>
        </w:tc>
        <w:tc>
          <w:tcPr>
            <w:tcW w:w="2738" w:type="dxa"/>
            <w:tcBorders>
              <w:bottom w:val="single" w:color="auto" w:sz="4" w:space="0"/>
            </w:tcBorders>
            <w:shd w:val="clear" w:color="auto" w:fill="auto"/>
            <w:vAlign w:val="center"/>
          </w:tcPr>
          <w:p w14:paraId="44A655A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DN150, Z43X-10</w:t>
            </w:r>
          </w:p>
        </w:tc>
        <w:tc>
          <w:tcPr>
            <w:tcW w:w="855" w:type="dxa"/>
            <w:tcBorders>
              <w:bottom w:val="single" w:color="auto" w:sz="4" w:space="0"/>
            </w:tcBorders>
            <w:shd w:val="clear" w:color="auto" w:fill="auto"/>
            <w:vAlign w:val="center"/>
          </w:tcPr>
          <w:p w14:paraId="03230AC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bottom w:val="single" w:color="auto" w:sz="4" w:space="0"/>
            </w:tcBorders>
            <w:shd w:val="clear" w:color="auto" w:fill="auto"/>
            <w:vAlign w:val="center"/>
          </w:tcPr>
          <w:p w14:paraId="28ABC4C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tcBorders>
              <w:bottom w:val="single" w:color="auto" w:sz="4" w:space="0"/>
            </w:tcBorders>
            <w:shd w:val="clear" w:color="auto" w:fill="auto"/>
            <w:vAlign w:val="center"/>
          </w:tcPr>
          <w:p w14:paraId="55D3D58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285" w:type="dxa"/>
            <w:tcBorders>
              <w:bottom w:val="single" w:color="auto" w:sz="4" w:space="0"/>
            </w:tcBorders>
            <w:shd w:val="clear" w:color="auto" w:fill="auto"/>
            <w:vAlign w:val="center"/>
          </w:tcPr>
          <w:p w14:paraId="095C5767">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7324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tcBorders>
              <w:bottom w:val="single" w:color="auto" w:sz="4" w:space="0"/>
            </w:tcBorders>
            <w:shd w:val="clear" w:color="auto" w:fill="auto"/>
            <w:vAlign w:val="center"/>
          </w:tcPr>
          <w:p w14:paraId="2D3899BD">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r>
              <w:rPr>
                <w:rFonts w:asciiTheme="minorEastAsia" w:hAnsiTheme="minorEastAsia" w:eastAsiaTheme="minorEastAsia"/>
                <w:color w:val="000000"/>
                <w:kern w:val="0"/>
                <w:sz w:val="18"/>
                <w:szCs w:val="18"/>
              </w:rPr>
              <w:t>5</w:t>
            </w:r>
          </w:p>
        </w:tc>
        <w:tc>
          <w:tcPr>
            <w:tcW w:w="1984" w:type="dxa"/>
            <w:tcBorders>
              <w:bottom w:val="single" w:color="auto" w:sz="4" w:space="0"/>
            </w:tcBorders>
            <w:shd w:val="clear" w:color="auto" w:fill="auto"/>
            <w:vAlign w:val="center"/>
          </w:tcPr>
          <w:p w14:paraId="3525867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闸阀</w:t>
            </w:r>
          </w:p>
        </w:tc>
        <w:tc>
          <w:tcPr>
            <w:tcW w:w="2738" w:type="dxa"/>
            <w:tcBorders>
              <w:bottom w:val="single" w:color="auto" w:sz="4" w:space="0"/>
            </w:tcBorders>
            <w:shd w:val="clear" w:color="auto" w:fill="auto"/>
            <w:vAlign w:val="center"/>
          </w:tcPr>
          <w:p w14:paraId="17A26C0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DN150, Z45X-10</w:t>
            </w:r>
          </w:p>
        </w:tc>
        <w:tc>
          <w:tcPr>
            <w:tcW w:w="855" w:type="dxa"/>
            <w:tcBorders>
              <w:bottom w:val="single" w:color="auto" w:sz="4" w:space="0"/>
            </w:tcBorders>
            <w:shd w:val="clear" w:color="auto" w:fill="auto"/>
            <w:vAlign w:val="center"/>
          </w:tcPr>
          <w:p w14:paraId="13D1B5A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bottom w:val="single" w:color="auto" w:sz="4" w:space="0"/>
            </w:tcBorders>
            <w:shd w:val="clear" w:color="auto" w:fill="auto"/>
            <w:vAlign w:val="center"/>
          </w:tcPr>
          <w:p w14:paraId="6508C9D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tcBorders>
              <w:bottom w:val="single" w:color="auto" w:sz="4" w:space="0"/>
            </w:tcBorders>
            <w:shd w:val="clear" w:color="auto" w:fill="auto"/>
            <w:vAlign w:val="center"/>
          </w:tcPr>
          <w:p w14:paraId="2EB278E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285" w:type="dxa"/>
            <w:tcBorders>
              <w:bottom w:val="single" w:color="auto" w:sz="4" w:space="0"/>
            </w:tcBorders>
            <w:shd w:val="clear" w:color="auto" w:fill="auto"/>
            <w:vAlign w:val="center"/>
          </w:tcPr>
          <w:p w14:paraId="01ED72F5">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5313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tcBorders>
              <w:top w:val="single" w:color="auto" w:sz="4" w:space="0"/>
            </w:tcBorders>
            <w:shd w:val="clear" w:color="auto" w:fill="auto"/>
            <w:vAlign w:val="center"/>
          </w:tcPr>
          <w:p w14:paraId="21940289">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r>
              <w:rPr>
                <w:rFonts w:asciiTheme="minorEastAsia" w:hAnsiTheme="minorEastAsia" w:eastAsiaTheme="minorEastAsia"/>
                <w:color w:val="000000"/>
                <w:kern w:val="0"/>
                <w:sz w:val="18"/>
                <w:szCs w:val="18"/>
              </w:rPr>
              <w:t>6</w:t>
            </w:r>
          </w:p>
        </w:tc>
        <w:tc>
          <w:tcPr>
            <w:tcW w:w="1984" w:type="dxa"/>
            <w:tcBorders>
              <w:top w:val="single" w:color="auto" w:sz="4" w:space="0"/>
            </w:tcBorders>
            <w:shd w:val="clear" w:color="auto" w:fill="auto"/>
            <w:vAlign w:val="center"/>
          </w:tcPr>
          <w:p w14:paraId="3F8334F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闸阀</w:t>
            </w:r>
          </w:p>
        </w:tc>
        <w:tc>
          <w:tcPr>
            <w:tcW w:w="2738" w:type="dxa"/>
            <w:tcBorders>
              <w:top w:val="single" w:color="auto" w:sz="4" w:space="0"/>
            </w:tcBorders>
            <w:shd w:val="clear" w:color="auto" w:fill="auto"/>
            <w:vAlign w:val="center"/>
          </w:tcPr>
          <w:p w14:paraId="16B36A7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DN150, Z41X-10</w:t>
            </w:r>
          </w:p>
        </w:tc>
        <w:tc>
          <w:tcPr>
            <w:tcW w:w="855" w:type="dxa"/>
            <w:tcBorders>
              <w:top w:val="single" w:color="auto" w:sz="4" w:space="0"/>
            </w:tcBorders>
            <w:shd w:val="clear" w:color="auto" w:fill="auto"/>
            <w:vAlign w:val="center"/>
          </w:tcPr>
          <w:p w14:paraId="55EAF97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single" w:color="auto" w:sz="4" w:space="0"/>
            </w:tcBorders>
            <w:shd w:val="clear" w:color="auto" w:fill="auto"/>
            <w:vAlign w:val="center"/>
          </w:tcPr>
          <w:p w14:paraId="5F159A3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tcBorders>
              <w:top w:val="single" w:color="auto" w:sz="4" w:space="0"/>
            </w:tcBorders>
            <w:shd w:val="clear" w:color="auto" w:fill="auto"/>
            <w:vAlign w:val="center"/>
          </w:tcPr>
          <w:p w14:paraId="731F182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1285" w:type="dxa"/>
            <w:tcBorders>
              <w:top w:val="single" w:color="auto" w:sz="4" w:space="0"/>
            </w:tcBorders>
            <w:shd w:val="clear" w:color="auto" w:fill="auto"/>
            <w:vAlign w:val="center"/>
          </w:tcPr>
          <w:p w14:paraId="7058CF43">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117A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41343E0C">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r>
              <w:rPr>
                <w:rFonts w:asciiTheme="minorEastAsia" w:hAnsiTheme="minorEastAsia" w:eastAsiaTheme="minorEastAsia"/>
                <w:color w:val="000000"/>
                <w:kern w:val="0"/>
                <w:sz w:val="18"/>
                <w:szCs w:val="18"/>
              </w:rPr>
              <w:t>7</w:t>
            </w:r>
          </w:p>
        </w:tc>
        <w:tc>
          <w:tcPr>
            <w:tcW w:w="1984" w:type="dxa"/>
            <w:shd w:val="clear" w:color="auto" w:fill="auto"/>
            <w:vAlign w:val="center"/>
          </w:tcPr>
          <w:p w14:paraId="7C59840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闸阀</w:t>
            </w:r>
          </w:p>
        </w:tc>
        <w:tc>
          <w:tcPr>
            <w:tcW w:w="2738" w:type="dxa"/>
            <w:shd w:val="clear" w:color="auto" w:fill="auto"/>
            <w:vAlign w:val="center"/>
          </w:tcPr>
          <w:p w14:paraId="3820396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DN200, Z45X-10</w:t>
            </w:r>
          </w:p>
        </w:tc>
        <w:tc>
          <w:tcPr>
            <w:tcW w:w="855" w:type="dxa"/>
            <w:shd w:val="clear" w:color="auto" w:fill="auto"/>
            <w:vAlign w:val="center"/>
          </w:tcPr>
          <w:p w14:paraId="0E4F373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3A1B6A3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3ECB3AF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14</w:t>
            </w:r>
          </w:p>
        </w:tc>
        <w:tc>
          <w:tcPr>
            <w:tcW w:w="1285" w:type="dxa"/>
            <w:shd w:val="clear" w:color="auto" w:fill="auto"/>
            <w:vAlign w:val="center"/>
          </w:tcPr>
          <w:p w14:paraId="0A76B586">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7955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4A91F4D9">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r>
              <w:rPr>
                <w:rFonts w:asciiTheme="minorEastAsia" w:hAnsiTheme="minorEastAsia" w:eastAsiaTheme="minorEastAsia"/>
                <w:color w:val="000000"/>
                <w:kern w:val="0"/>
                <w:sz w:val="18"/>
                <w:szCs w:val="18"/>
              </w:rPr>
              <w:t>8</w:t>
            </w:r>
          </w:p>
        </w:tc>
        <w:tc>
          <w:tcPr>
            <w:tcW w:w="1984" w:type="dxa"/>
            <w:shd w:val="clear" w:color="auto" w:fill="auto"/>
            <w:vAlign w:val="center"/>
          </w:tcPr>
          <w:p w14:paraId="5E49E03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闸阀</w:t>
            </w:r>
          </w:p>
        </w:tc>
        <w:tc>
          <w:tcPr>
            <w:tcW w:w="2738" w:type="dxa"/>
            <w:shd w:val="clear" w:color="auto" w:fill="auto"/>
            <w:vAlign w:val="center"/>
          </w:tcPr>
          <w:p w14:paraId="08920EA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DN200, Z41X-10</w:t>
            </w:r>
          </w:p>
        </w:tc>
        <w:tc>
          <w:tcPr>
            <w:tcW w:w="855" w:type="dxa"/>
            <w:shd w:val="clear" w:color="auto" w:fill="auto"/>
            <w:vAlign w:val="center"/>
          </w:tcPr>
          <w:p w14:paraId="3E5A754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7C24BD5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13BBFDC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285" w:type="dxa"/>
            <w:shd w:val="clear" w:color="auto" w:fill="auto"/>
            <w:vAlign w:val="center"/>
          </w:tcPr>
          <w:p w14:paraId="5457E5A5">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2152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shd w:val="clear" w:color="auto" w:fill="auto"/>
            <w:vAlign w:val="center"/>
          </w:tcPr>
          <w:p w14:paraId="4C995A1C">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r>
              <w:rPr>
                <w:rFonts w:asciiTheme="minorEastAsia" w:hAnsiTheme="minorEastAsia" w:eastAsiaTheme="minorEastAsia"/>
                <w:color w:val="000000"/>
                <w:kern w:val="0"/>
                <w:sz w:val="18"/>
                <w:szCs w:val="18"/>
              </w:rPr>
              <w:t>9</w:t>
            </w:r>
          </w:p>
        </w:tc>
        <w:tc>
          <w:tcPr>
            <w:tcW w:w="1984" w:type="dxa"/>
            <w:shd w:val="clear" w:color="auto" w:fill="auto"/>
            <w:vAlign w:val="center"/>
          </w:tcPr>
          <w:p w14:paraId="1FF0FA5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闸阀</w:t>
            </w:r>
          </w:p>
        </w:tc>
        <w:tc>
          <w:tcPr>
            <w:tcW w:w="2738" w:type="dxa"/>
            <w:shd w:val="clear" w:color="auto" w:fill="auto"/>
            <w:vAlign w:val="center"/>
          </w:tcPr>
          <w:p w14:paraId="0E8B20F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DN300, Z45X-10</w:t>
            </w:r>
          </w:p>
        </w:tc>
        <w:tc>
          <w:tcPr>
            <w:tcW w:w="855" w:type="dxa"/>
            <w:shd w:val="clear" w:color="auto" w:fill="auto"/>
            <w:vAlign w:val="center"/>
          </w:tcPr>
          <w:p w14:paraId="462CAE1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653AC39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76C3E27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11</w:t>
            </w:r>
          </w:p>
        </w:tc>
        <w:tc>
          <w:tcPr>
            <w:tcW w:w="1285" w:type="dxa"/>
            <w:shd w:val="clear" w:color="auto" w:fill="auto"/>
            <w:vAlign w:val="center"/>
          </w:tcPr>
          <w:p w14:paraId="7357B2A2">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6657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6B86D627">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w:t>
            </w:r>
            <w:r>
              <w:rPr>
                <w:rFonts w:asciiTheme="minorEastAsia" w:hAnsiTheme="minorEastAsia" w:eastAsiaTheme="minorEastAsia"/>
                <w:color w:val="000000"/>
                <w:kern w:val="0"/>
                <w:sz w:val="18"/>
                <w:szCs w:val="18"/>
              </w:rPr>
              <w:t>0</w:t>
            </w:r>
          </w:p>
        </w:tc>
        <w:tc>
          <w:tcPr>
            <w:tcW w:w="1984" w:type="dxa"/>
            <w:shd w:val="clear" w:color="auto" w:fill="auto"/>
            <w:vAlign w:val="center"/>
          </w:tcPr>
          <w:p w14:paraId="61BD047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闸阀</w:t>
            </w:r>
          </w:p>
        </w:tc>
        <w:tc>
          <w:tcPr>
            <w:tcW w:w="2738" w:type="dxa"/>
            <w:shd w:val="clear" w:color="auto" w:fill="auto"/>
            <w:vAlign w:val="center"/>
          </w:tcPr>
          <w:p w14:paraId="089CADD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DN200, PN1.0MPa</w:t>
            </w:r>
          </w:p>
        </w:tc>
        <w:tc>
          <w:tcPr>
            <w:tcW w:w="855" w:type="dxa"/>
            <w:shd w:val="clear" w:color="auto" w:fill="auto"/>
            <w:vAlign w:val="center"/>
          </w:tcPr>
          <w:p w14:paraId="49002C9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shd w:val="clear" w:color="auto" w:fill="auto"/>
            <w:vAlign w:val="center"/>
          </w:tcPr>
          <w:p w14:paraId="75C1C32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4F120A3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1285" w:type="dxa"/>
            <w:shd w:val="clear" w:color="auto" w:fill="auto"/>
            <w:vAlign w:val="center"/>
          </w:tcPr>
          <w:p w14:paraId="3AF63801">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17A2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3631E44D">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31</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441436C4">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sz w:val="18"/>
                <w:szCs w:val="18"/>
              </w:rPr>
              <w:t>限位伸缩接头</w:t>
            </w:r>
          </w:p>
        </w:tc>
        <w:tc>
          <w:tcPr>
            <w:tcW w:w="2738" w:type="dxa"/>
            <w:tcBorders>
              <w:top w:val="single" w:color="auto" w:sz="4" w:space="0"/>
              <w:left w:val="nil"/>
              <w:bottom w:val="single" w:color="auto" w:sz="4" w:space="0"/>
              <w:right w:val="single" w:color="auto" w:sz="4" w:space="0"/>
            </w:tcBorders>
            <w:shd w:val="clear" w:color="auto" w:fill="auto"/>
            <w:vAlign w:val="center"/>
          </w:tcPr>
          <w:p w14:paraId="195C2F3D">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DN200, PN1.0MPa</w:t>
            </w:r>
          </w:p>
        </w:tc>
        <w:tc>
          <w:tcPr>
            <w:tcW w:w="855" w:type="dxa"/>
            <w:tcBorders>
              <w:top w:val="single" w:color="auto" w:sz="4" w:space="0"/>
              <w:left w:val="nil"/>
              <w:bottom w:val="single" w:color="auto" w:sz="4" w:space="0"/>
              <w:right w:val="single" w:color="auto" w:sz="4" w:space="0"/>
            </w:tcBorders>
            <w:shd w:val="clear" w:color="auto" w:fill="auto"/>
            <w:vAlign w:val="center"/>
          </w:tcPr>
          <w:p w14:paraId="69DA8DD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single" w:color="auto" w:sz="4" w:space="0"/>
              <w:left w:val="nil"/>
              <w:bottom w:val="single" w:color="auto" w:sz="4" w:space="0"/>
              <w:right w:val="single" w:color="auto" w:sz="4" w:space="0"/>
            </w:tcBorders>
            <w:shd w:val="clear" w:color="auto" w:fill="auto"/>
            <w:vAlign w:val="center"/>
          </w:tcPr>
          <w:p w14:paraId="5E338DD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43571429">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w:t>
            </w:r>
          </w:p>
        </w:tc>
        <w:tc>
          <w:tcPr>
            <w:tcW w:w="1285" w:type="dxa"/>
            <w:shd w:val="clear" w:color="auto" w:fill="auto"/>
            <w:vAlign w:val="center"/>
          </w:tcPr>
          <w:p w14:paraId="28B45B7E">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4C50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013F5AE8">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32</w:t>
            </w:r>
          </w:p>
        </w:tc>
        <w:tc>
          <w:tcPr>
            <w:tcW w:w="1984" w:type="dxa"/>
            <w:tcBorders>
              <w:top w:val="nil"/>
              <w:left w:val="single" w:color="auto" w:sz="4" w:space="0"/>
              <w:bottom w:val="single" w:color="auto" w:sz="4" w:space="0"/>
              <w:right w:val="single" w:color="auto" w:sz="4" w:space="0"/>
            </w:tcBorders>
            <w:shd w:val="clear" w:color="auto" w:fill="auto"/>
            <w:vAlign w:val="center"/>
          </w:tcPr>
          <w:p w14:paraId="06354573">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限位伸缩接头</w:t>
            </w:r>
          </w:p>
        </w:tc>
        <w:tc>
          <w:tcPr>
            <w:tcW w:w="2738" w:type="dxa"/>
            <w:tcBorders>
              <w:top w:val="nil"/>
              <w:left w:val="nil"/>
              <w:bottom w:val="single" w:color="auto" w:sz="4" w:space="0"/>
              <w:right w:val="single" w:color="auto" w:sz="4" w:space="0"/>
            </w:tcBorders>
            <w:shd w:val="clear" w:color="auto" w:fill="auto"/>
            <w:vAlign w:val="center"/>
          </w:tcPr>
          <w:p w14:paraId="7D110A1D">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DN250, PN1.0MPa</w:t>
            </w:r>
          </w:p>
        </w:tc>
        <w:tc>
          <w:tcPr>
            <w:tcW w:w="855" w:type="dxa"/>
            <w:tcBorders>
              <w:top w:val="nil"/>
              <w:left w:val="nil"/>
              <w:bottom w:val="single" w:color="auto" w:sz="4" w:space="0"/>
              <w:right w:val="single" w:color="auto" w:sz="4" w:space="0"/>
            </w:tcBorders>
            <w:shd w:val="clear" w:color="auto" w:fill="auto"/>
            <w:vAlign w:val="center"/>
          </w:tcPr>
          <w:p w14:paraId="1454CAA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609D889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013CD355">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w:t>
            </w:r>
          </w:p>
        </w:tc>
        <w:tc>
          <w:tcPr>
            <w:tcW w:w="1285" w:type="dxa"/>
            <w:shd w:val="clear" w:color="auto" w:fill="auto"/>
            <w:vAlign w:val="center"/>
          </w:tcPr>
          <w:p w14:paraId="41C841F3">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064C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357E8678">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33</w:t>
            </w:r>
          </w:p>
        </w:tc>
        <w:tc>
          <w:tcPr>
            <w:tcW w:w="1984" w:type="dxa"/>
            <w:tcBorders>
              <w:top w:val="nil"/>
              <w:left w:val="single" w:color="auto" w:sz="4" w:space="0"/>
              <w:bottom w:val="single" w:color="auto" w:sz="4" w:space="0"/>
              <w:right w:val="single" w:color="auto" w:sz="4" w:space="0"/>
            </w:tcBorders>
            <w:shd w:val="clear" w:color="auto" w:fill="auto"/>
            <w:vAlign w:val="center"/>
          </w:tcPr>
          <w:p w14:paraId="179A8FA4">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限位伸缩接头</w:t>
            </w:r>
          </w:p>
        </w:tc>
        <w:tc>
          <w:tcPr>
            <w:tcW w:w="2738" w:type="dxa"/>
            <w:tcBorders>
              <w:top w:val="nil"/>
              <w:left w:val="nil"/>
              <w:bottom w:val="single" w:color="auto" w:sz="4" w:space="0"/>
              <w:right w:val="single" w:color="auto" w:sz="4" w:space="0"/>
            </w:tcBorders>
            <w:shd w:val="clear" w:color="auto" w:fill="auto"/>
            <w:vAlign w:val="center"/>
          </w:tcPr>
          <w:p w14:paraId="31A61B1F">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DN300, PN1.0MPa</w:t>
            </w:r>
          </w:p>
        </w:tc>
        <w:tc>
          <w:tcPr>
            <w:tcW w:w="855" w:type="dxa"/>
            <w:tcBorders>
              <w:top w:val="nil"/>
              <w:left w:val="nil"/>
              <w:bottom w:val="single" w:color="auto" w:sz="4" w:space="0"/>
              <w:right w:val="single" w:color="auto" w:sz="4" w:space="0"/>
            </w:tcBorders>
            <w:shd w:val="clear" w:color="auto" w:fill="auto"/>
            <w:vAlign w:val="center"/>
          </w:tcPr>
          <w:p w14:paraId="261E385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2771BF5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30D8D90D">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w:t>
            </w:r>
          </w:p>
        </w:tc>
        <w:tc>
          <w:tcPr>
            <w:tcW w:w="1285" w:type="dxa"/>
            <w:shd w:val="clear" w:color="auto" w:fill="auto"/>
            <w:vAlign w:val="center"/>
          </w:tcPr>
          <w:p w14:paraId="655210C5">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285F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423EF185">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34</w:t>
            </w:r>
          </w:p>
        </w:tc>
        <w:tc>
          <w:tcPr>
            <w:tcW w:w="1984" w:type="dxa"/>
            <w:tcBorders>
              <w:top w:val="nil"/>
              <w:left w:val="single" w:color="auto" w:sz="4" w:space="0"/>
              <w:bottom w:val="single" w:color="auto" w:sz="4" w:space="0"/>
              <w:right w:val="single" w:color="auto" w:sz="4" w:space="0"/>
            </w:tcBorders>
            <w:shd w:val="clear" w:color="auto" w:fill="auto"/>
            <w:vAlign w:val="center"/>
          </w:tcPr>
          <w:p w14:paraId="793467BF">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限位伸缩接头</w:t>
            </w:r>
          </w:p>
        </w:tc>
        <w:tc>
          <w:tcPr>
            <w:tcW w:w="2738" w:type="dxa"/>
            <w:tcBorders>
              <w:top w:val="nil"/>
              <w:left w:val="nil"/>
              <w:bottom w:val="single" w:color="auto" w:sz="4" w:space="0"/>
              <w:right w:val="single" w:color="auto" w:sz="4" w:space="0"/>
            </w:tcBorders>
            <w:shd w:val="clear" w:color="auto" w:fill="auto"/>
            <w:vAlign w:val="center"/>
          </w:tcPr>
          <w:p w14:paraId="1E011D31">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DN400, PN1.0MPa</w:t>
            </w:r>
          </w:p>
        </w:tc>
        <w:tc>
          <w:tcPr>
            <w:tcW w:w="855" w:type="dxa"/>
            <w:tcBorders>
              <w:top w:val="nil"/>
              <w:left w:val="nil"/>
              <w:bottom w:val="single" w:color="auto" w:sz="4" w:space="0"/>
              <w:right w:val="single" w:color="auto" w:sz="4" w:space="0"/>
            </w:tcBorders>
            <w:shd w:val="clear" w:color="auto" w:fill="auto"/>
            <w:vAlign w:val="center"/>
          </w:tcPr>
          <w:p w14:paraId="618801D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4250251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0D271314">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8</w:t>
            </w:r>
          </w:p>
        </w:tc>
        <w:tc>
          <w:tcPr>
            <w:tcW w:w="1285" w:type="dxa"/>
            <w:shd w:val="clear" w:color="auto" w:fill="auto"/>
            <w:vAlign w:val="center"/>
          </w:tcPr>
          <w:p w14:paraId="6A03D630">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0F8C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4E61570A">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35</w:t>
            </w:r>
          </w:p>
        </w:tc>
        <w:tc>
          <w:tcPr>
            <w:tcW w:w="1984" w:type="dxa"/>
            <w:tcBorders>
              <w:top w:val="nil"/>
              <w:left w:val="single" w:color="auto" w:sz="4" w:space="0"/>
              <w:bottom w:val="single" w:color="auto" w:sz="4" w:space="0"/>
              <w:right w:val="single" w:color="auto" w:sz="4" w:space="0"/>
            </w:tcBorders>
            <w:shd w:val="clear" w:color="auto" w:fill="auto"/>
            <w:vAlign w:val="center"/>
          </w:tcPr>
          <w:p w14:paraId="4DD2002C">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限位伸缩接头</w:t>
            </w:r>
          </w:p>
        </w:tc>
        <w:tc>
          <w:tcPr>
            <w:tcW w:w="2738" w:type="dxa"/>
            <w:tcBorders>
              <w:top w:val="nil"/>
              <w:left w:val="nil"/>
              <w:bottom w:val="single" w:color="auto" w:sz="4" w:space="0"/>
              <w:right w:val="single" w:color="auto" w:sz="4" w:space="0"/>
            </w:tcBorders>
            <w:shd w:val="clear" w:color="auto" w:fill="auto"/>
            <w:vAlign w:val="center"/>
          </w:tcPr>
          <w:p w14:paraId="782F8496">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DN600, PN1.0MPa</w:t>
            </w:r>
          </w:p>
        </w:tc>
        <w:tc>
          <w:tcPr>
            <w:tcW w:w="855" w:type="dxa"/>
            <w:tcBorders>
              <w:top w:val="nil"/>
              <w:left w:val="nil"/>
              <w:bottom w:val="single" w:color="auto" w:sz="4" w:space="0"/>
              <w:right w:val="single" w:color="auto" w:sz="4" w:space="0"/>
            </w:tcBorders>
            <w:shd w:val="clear" w:color="auto" w:fill="auto"/>
            <w:vAlign w:val="center"/>
          </w:tcPr>
          <w:p w14:paraId="7169197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117F2FF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682841FC">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w:t>
            </w:r>
          </w:p>
        </w:tc>
        <w:tc>
          <w:tcPr>
            <w:tcW w:w="1285" w:type="dxa"/>
            <w:shd w:val="clear" w:color="auto" w:fill="auto"/>
            <w:vAlign w:val="center"/>
          </w:tcPr>
          <w:p w14:paraId="62C4AB3F">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022E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385503E5">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36</w:t>
            </w:r>
          </w:p>
        </w:tc>
        <w:tc>
          <w:tcPr>
            <w:tcW w:w="1984" w:type="dxa"/>
            <w:tcBorders>
              <w:top w:val="nil"/>
              <w:left w:val="single" w:color="auto" w:sz="4" w:space="0"/>
              <w:bottom w:val="single" w:color="auto" w:sz="4" w:space="0"/>
              <w:right w:val="single" w:color="auto" w:sz="4" w:space="0"/>
            </w:tcBorders>
            <w:shd w:val="clear" w:color="auto" w:fill="auto"/>
            <w:vAlign w:val="center"/>
          </w:tcPr>
          <w:p w14:paraId="5143C9A2">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限位伸缩接头</w:t>
            </w:r>
          </w:p>
        </w:tc>
        <w:tc>
          <w:tcPr>
            <w:tcW w:w="2738" w:type="dxa"/>
            <w:tcBorders>
              <w:top w:val="nil"/>
              <w:left w:val="nil"/>
              <w:bottom w:val="single" w:color="auto" w:sz="4" w:space="0"/>
              <w:right w:val="single" w:color="auto" w:sz="4" w:space="0"/>
            </w:tcBorders>
            <w:shd w:val="clear" w:color="auto" w:fill="auto"/>
            <w:vAlign w:val="center"/>
          </w:tcPr>
          <w:p w14:paraId="1CABC63C">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DN900, PN1.0MPa</w:t>
            </w:r>
          </w:p>
        </w:tc>
        <w:tc>
          <w:tcPr>
            <w:tcW w:w="855" w:type="dxa"/>
            <w:tcBorders>
              <w:top w:val="nil"/>
              <w:left w:val="nil"/>
              <w:bottom w:val="single" w:color="auto" w:sz="4" w:space="0"/>
              <w:right w:val="single" w:color="auto" w:sz="4" w:space="0"/>
            </w:tcBorders>
            <w:shd w:val="clear" w:color="auto" w:fill="auto"/>
            <w:vAlign w:val="center"/>
          </w:tcPr>
          <w:p w14:paraId="0C039DE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40C1F27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6C59AC45">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w:t>
            </w:r>
          </w:p>
        </w:tc>
        <w:tc>
          <w:tcPr>
            <w:tcW w:w="1285" w:type="dxa"/>
            <w:shd w:val="clear" w:color="auto" w:fill="auto"/>
            <w:vAlign w:val="center"/>
          </w:tcPr>
          <w:p w14:paraId="42577F0D">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56A7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2757A151">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37</w:t>
            </w:r>
          </w:p>
        </w:tc>
        <w:tc>
          <w:tcPr>
            <w:tcW w:w="1984" w:type="dxa"/>
            <w:tcBorders>
              <w:top w:val="nil"/>
              <w:left w:val="single" w:color="auto" w:sz="4" w:space="0"/>
              <w:bottom w:val="single" w:color="auto" w:sz="4" w:space="0"/>
              <w:right w:val="single" w:color="auto" w:sz="4" w:space="0"/>
            </w:tcBorders>
            <w:shd w:val="clear" w:color="auto" w:fill="auto"/>
            <w:vAlign w:val="center"/>
          </w:tcPr>
          <w:p w14:paraId="521FF315">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双法兰限位伸缩接头</w:t>
            </w:r>
          </w:p>
        </w:tc>
        <w:tc>
          <w:tcPr>
            <w:tcW w:w="2738" w:type="dxa"/>
            <w:tcBorders>
              <w:top w:val="nil"/>
              <w:left w:val="nil"/>
              <w:bottom w:val="single" w:color="auto" w:sz="4" w:space="0"/>
              <w:right w:val="single" w:color="auto" w:sz="4" w:space="0"/>
            </w:tcBorders>
            <w:shd w:val="clear" w:color="auto" w:fill="auto"/>
            <w:vAlign w:val="center"/>
          </w:tcPr>
          <w:p w14:paraId="4240A1E1">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DN300, PN1.0MPa</w:t>
            </w:r>
          </w:p>
        </w:tc>
        <w:tc>
          <w:tcPr>
            <w:tcW w:w="855" w:type="dxa"/>
            <w:tcBorders>
              <w:top w:val="nil"/>
              <w:left w:val="nil"/>
              <w:bottom w:val="single" w:color="auto" w:sz="4" w:space="0"/>
              <w:right w:val="single" w:color="auto" w:sz="4" w:space="0"/>
            </w:tcBorders>
            <w:shd w:val="clear" w:color="auto" w:fill="auto"/>
            <w:vAlign w:val="center"/>
          </w:tcPr>
          <w:p w14:paraId="2B378B7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7363C9D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3707778C">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285" w:type="dxa"/>
            <w:shd w:val="clear" w:color="auto" w:fill="auto"/>
            <w:vAlign w:val="center"/>
          </w:tcPr>
          <w:p w14:paraId="029C8570">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519B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0B83E8D3">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38</w:t>
            </w:r>
          </w:p>
        </w:tc>
        <w:tc>
          <w:tcPr>
            <w:tcW w:w="1984" w:type="dxa"/>
            <w:tcBorders>
              <w:top w:val="nil"/>
              <w:left w:val="single" w:color="auto" w:sz="4" w:space="0"/>
              <w:bottom w:val="single" w:color="auto" w:sz="4" w:space="0"/>
              <w:right w:val="single" w:color="auto" w:sz="4" w:space="0"/>
            </w:tcBorders>
            <w:shd w:val="clear" w:color="auto" w:fill="auto"/>
            <w:vAlign w:val="center"/>
          </w:tcPr>
          <w:p w14:paraId="17E3F943">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双法兰限位伸缩接头</w:t>
            </w:r>
          </w:p>
        </w:tc>
        <w:tc>
          <w:tcPr>
            <w:tcW w:w="2738" w:type="dxa"/>
            <w:tcBorders>
              <w:top w:val="nil"/>
              <w:left w:val="nil"/>
              <w:bottom w:val="single" w:color="auto" w:sz="4" w:space="0"/>
              <w:right w:val="single" w:color="auto" w:sz="4" w:space="0"/>
            </w:tcBorders>
            <w:shd w:val="clear" w:color="auto" w:fill="auto"/>
            <w:vAlign w:val="center"/>
          </w:tcPr>
          <w:p w14:paraId="5133BA67">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DN900, PN1.0MPa</w:t>
            </w:r>
          </w:p>
        </w:tc>
        <w:tc>
          <w:tcPr>
            <w:tcW w:w="855" w:type="dxa"/>
            <w:tcBorders>
              <w:top w:val="nil"/>
              <w:left w:val="nil"/>
              <w:bottom w:val="single" w:color="auto" w:sz="4" w:space="0"/>
              <w:right w:val="single" w:color="auto" w:sz="4" w:space="0"/>
            </w:tcBorders>
            <w:shd w:val="clear" w:color="auto" w:fill="auto"/>
            <w:vAlign w:val="center"/>
          </w:tcPr>
          <w:p w14:paraId="1E29E72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77B1820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0A888EF8">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w:t>
            </w:r>
          </w:p>
        </w:tc>
        <w:tc>
          <w:tcPr>
            <w:tcW w:w="1285" w:type="dxa"/>
            <w:shd w:val="clear" w:color="auto" w:fill="auto"/>
            <w:vAlign w:val="center"/>
          </w:tcPr>
          <w:p w14:paraId="724E8F46">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402C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6E605C32">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39</w:t>
            </w:r>
          </w:p>
        </w:tc>
        <w:tc>
          <w:tcPr>
            <w:tcW w:w="1984" w:type="dxa"/>
            <w:tcBorders>
              <w:top w:val="nil"/>
              <w:left w:val="single" w:color="auto" w:sz="4" w:space="0"/>
              <w:bottom w:val="single" w:color="auto" w:sz="4" w:space="0"/>
              <w:right w:val="single" w:color="auto" w:sz="4" w:space="0"/>
            </w:tcBorders>
            <w:shd w:val="clear" w:color="auto" w:fill="auto"/>
            <w:vAlign w:val="center"/>
          </w:tcPr>
          <w:p w14:paraId="23B20CA7">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双法兰限位伸缩接头</w:t>
            </w:r>
          </w:p>
        </w:tc>
        <w:tc>
          <w:tcPr>
            <w:tcW w:w="2738" w:type="dxa"/>
            <w:tcBorders>
              <w:top w:val="nil"/>
              <w:left w:val="nil"/>
              <w:bottom w:val="single" w:color="auto" w:sz="4" w:space="0"/>
              <w:right w:val="single" w:color="auto" w:sz="4" w:space="0"/>
            </w:tcBorders>
            <w:shd w:val="clear" w:color="auto" w:fill="auto"/>
            <w:vAlign w:val="center"/>
          </w:tcPr>
          <w:p w14:paraId="773D0AEA">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DN1000, PN1.0MPa</w:t>
            </w:r>
          </w:p>
        </w:tc>
        <w:tc>
          <w:tcPr>
            <w:tcW w:w="855" w:type="dxa"/>
            <w:tcBorders>
              <w:top w:val="nil"/>
              <w:left w:val="nil"/>
              <w:bottom w:val="single" w:color="auto" w:sz="4" w:space="0"/>
              <w:right w:val="single" w:color="auto" w:sz="4" w:space="0"/>
            </w:tcBorders>
            <w:shd w:val="clear" w:color="auto" w:fill="auto"/>
            <w:vAlign w:val="center"/>
          </w:tcPr>
          <w:p w14:paraId="12AA094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7B4CBB1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22737F38">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285" w:type="dxa"/>
            <w:shd w:val="clear" w:color="auto" w:fill="auto"/>
            <w:vAlign w:val="center"/>
          </w:tcPr>
          <w:p w14:paraId="2C83ECA9">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62B4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4F0F9933">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40</w:t>
            </w:r>
          </w:p>
        </w:tc>
        <w:tc>
          <w:tcPr>
            <w:tcW w:w="1984" w:type="dxa"/>
            <w:tcBorders>
              <w:top w:val="nil"/>
              <w:left w:val="single" w:color="auto" w:sz="4" w:space="0"/>
              <w:bottom w:val="single" w:color="auto" w:sz="4" w:space="0"/>
              <w:right w:val="single" w:color="auto" w:sz="4" w:space="0"/>
            </w:tcBorders>
            <w:shd w:val="clear" w:color="auto" w:fill="auto"/>
            <w:vAlign w:val="center"/>
          </w:tcPr>
          <w:p w14:paraId="48F52C70">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橡胶接头</w:t>
            </w:r>
          </w:p>
        </w:tc>
        <w:tc>
          <w:tcPr>
            <w:tcW w:w="2738" w:type="dxa"/>
            <w:tcBorders>
              <w:top w:val="nil"/>
              <w:left w:val="nil"/>
              <w:bottom w:val="single" w:color="auto" w:sz="4" w:space="0"/>
              <w:right w:val="single" w:color="auto" w:sz="4" w:space="0"/>
            </w:tcBorders>
            <w:shd w:val="clear" w:color="auto" w:fill="auto"/>
            <w:vAlign w:val="center"/>
          </w:tcPr>
          <w:p w14:paraId="245501DC">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DN150, PN1.0MPa</w:t>
            </w:r>
          </w:p>
        </w:tc>
        <w:tc>
          <w:tcPr>
            <w:tcW w:w="855" w:type="dxa"/>
            <w:tcBorders>
              <w:top w:val="nil"/>
              <w:left w:val="nil"/>
              <w:bottom w:val="single" w:color="auto" w:sz="4" w:space="0"/>
              <w:right w:val="single" w:color="auto" w:sz="4" w:space="0"/>
            </w:tcBorders>
            <w:shd w:val="clear" w:color="auto" w:fill="auto"/>
            <w:vAlign w:val="center"/>
          </w:tcPr>
          <w:p w14:paraId="78EE6B6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517E660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5FDC8149">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20</w:t>
            </w:r>
          </w:p>
        </w:tc>
        <w:tc>
          <w:tcPr>
            <w:tcW w:w="1285" w:type="dxa"/>
            <w:shd w:val="clear" w:color="auto" w:fill="auto"/>
            <w:vAlign w:val="center"/>
          </w:tcPr>
          <w:p w14:paraId="28FB56B6">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776E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1914D8BB">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41</w:t>
            </w:r>
          </w:p>
        </w:tc>
        <w:tc>
          <w:tcPr>
            <w:tcW w:w="1984" w:type="dxa"/>
            <w:tcBorders>
              <w:top w:val="nil"/>
              <w:left w:val="single" w:color="auto" w:sz="4" w:space="0"/>
              <w:bottom w:val="single" w:color="auto" w:sz="4" w:space="0"/>
              <w:right w:val="single" w:color="auto" w:sz="4" w:space="0"/>
            </w:tcBorders>
            <w:shd w:val="clear" w:color="auto" w:fill="auto"/>
            <w:vAlign w:val="center"/>
          </w:tcPr>
          <w:p w14:paraId="087DBA34">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橡胶接头</w:t>
            </w:r>
          </w:p>
        </w:tc>
        <w:tc>
          <w:tcPr>
            <w:tcW w:w="2738" w:type="dxa"/>
            <w:tcBorders>
              <w:top w:val="nil"/>
              <w:left w:val="nil"/>
              <w:bottom w:val="single" w:color="auto" w:sz="4" w:space="0"/>
              <w:right w:val="single" w:color="auto" w:sz="4" w:space="0"/>
            </w:tcBorders>
            <w:shd w:val="clear" w:color="auto" w:fill="auto"/>
            <w:vAlign w:val="center"/>
          </w:tcPr>
          <w:p w14:paraId="15A9B521">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DN200, PN1.0MPa</w:t>
            </w:r>
          </w:p>
        </w:tc>
        <w:tc>
          <w:tcPr>
            <w:tcW w:w="855" w:type="dxa"/>
            <w:tcBorders>
              <w:top w:val="nil"/>
              <w:left w:val="nil"/>
              <w:bottom w:val="single" w:color="auto" w:sz="4" w:space="0"/>
              <w:right w:val="single" w:color="auto" w:sz="4" w:space="0"/>
            </w:tcBorders>
            <w:shd w:val="clear" w:color="auto" w:fill="auto"/>
            <w:vAlign w:val="center"/>
          </w:tcPr>
          <w:p w14:paraId="207F256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44461A9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21C4D759">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9</w:t>
            </w:r>
          </w:p>
        </w:tc>
        <w:tc>
          <w:tcPr>
            <w:tcW w:w="1285" w:type="dxa"/>
            <w:shd w:val="clear" w:color="auto" w:fill="auto"/>
            <w:vAlign w:val="center"/>
          </w:tcPr>
          <w:p w14:paraId="7E9A15BD">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45F8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17E4F4A1">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42</w:t>
            </w:r>
          </w:p>
        </w:tc>
        <w:tc>
          <w:tcPr>
            <w:tcW w:w="1984" w:type="dxa"/>
            <w:tcBorders>
              <w:top w:val="nil"/>
              <w:left w:val="single" w:color="auto" w:sz="4" w:space="0"/>
              <w:bottom w:val="single" w:color="auto" w:sz="4" w:space="0"/>
              <w:right w:val="single" w:color="auto" w:sz="4" w:space="0"/>
            </w:tcBorders>
            <w:shd w:val="clear" w:color="auto" w:fill="auto"/>
            <w:vAlign w:val="center"/>
          </w:tcPr>
          <w:p w14:paraId="7B03957A">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橡胶接头</w:t>
            </w:r>
          </w:p>
        </w:tc>
        <w:tc>
          <w:tcPr>
            <w:tcW w:w="2738" w:type="dxa"/>
            <w:tcBorders>
              <w:top w:val="nil"/>
              <w:left w:val="nil"/>
              <w:bottom w:val="single" w:color="auto" w:sz="4" w:space="0"/>
              <w:right w:val="single" w:color="auto" w:sz="4" w:space="0"/>
            </w:tcBorders>
            <w:shd w:val="clear" w:color="auto" w:fill="auto"/>
            <w:vAlign w:val="center"/>
          </w:tcPr>
          <w:p w14:paraId="546F60AD">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DN200, PN1.0MPa</w:t>
            </w:r>
          </w:p>
        </w:tc>
        <w:tc>
          <w:tcPr>
            <w:tcW w:w="855" w:type="dxa"/>
            <w:tcBorders>
              <w:top w:val="nil"/>
              <w:left w:val="nil"/>
              <w:bottom w:val="single" w:color="auto" w:sz="4" w:space="0"/>
              <w:right w:val="single" w:color="auto" w:sz="4" w:space="0"/>
            </w:tcBorders>
            <w:shd w:val="clear" w:color="auto" w:fill="auto"/>
            <w:vAlign w:val="center"/>
          </w:tcPr>
          <w:p w14:paraId="3923513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7172AE0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54EB89AC">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285" w:type="dxa"/>
            <w:shd w:val="clear" w:color="auto" w:fill="auto"/>
            <w:vAlign w:val="center"/>
          </w:tcPr>
          <w:p w14:paraId="0FC42218">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2546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7F2CBF7C">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43</w:t>
            </w:r>
          </w:p>
        </w:tc>
        <w:tc>
          <w:tcPr>
            <w:tcW w:w="1984" w:type="dxa"/>
            <w:tcBorders>
              <w:top w:val="nil"/>
              <w:left w:val="single" w:color="auto" w:sz="4" w:space="0"/>
              <w:bottom w:val="single" w:color="auto" w:sz="4" w:space="0"/>
              <w:right w:val="single" w:color="auto" w:sz="4" w:space="0"/>
            </w:tcBorders>
            <w:shd w:val="clear" w:color="auto" w:fill="auto"/>
            <w:vAlign w:val="center"/>
          </w:tcPr>
          <w:p w14:paraId="2A106898">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橡胶接头</w:t>
            </w:r>
          </w:p>
        </w:tc>
        <w:tc>
          <w:tcPr>
            <w:tcW w:w="2738" w:type="dxa"/>
            <w:tcBorders>
              <w:top w:val="nil"/>
              <w:left w:val="nil"/>
              <w:bottom w:val="single" w:color="auto" w:sz="4" w:space="0"/>
              <w:right w:val="single" w:color="auto" w:sz="4" w:space="0"/>
            </w:tcBorders>
            <w:shd w:val="clear" w:color="auto" w:fill="auto"/>
            <w:vAlign w:val="center"/>
          </w:tcPr>
          <w:p w14:paraId="43C90070">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DN250, PN1.0MPa</w:t>
            </w:r>
          </w:p>
        </w:tc>
        <w:tc>
          <w:tcPr>
            <w:tcW w:w="855" w:type="dxa"/>
            <w:tcBorders>
              <w:top w:val="nil"/>
              <w:left w:val="nil"/>
              <w:bottom w:val="single" w:color="auto" w:sz="4" w:space="0"/>
              <w:right w:val="single" w:color="auto" w:sz="4" w:space="0"/>
            </w:tcBorders>
            <w:shd w:val="clear" w:color="auto" w:fill="auto"/>
            <w:vAlign w:val="center"/>
          </w:tcPr>
          <w:p w14:paraId="6278AE3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5FB95D7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174C50A0">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285" w:type="dxa"/>
            <w:shd w:val="clear" w:color="auto" w:fill="auto"/>
            <w:vAlign w:val="center"/>
          </w:tcPr>
          <w:p w14:paraId="746B8F3D">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7B8E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63235242">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44</w:t>
            </w:r>
          </w:p>
        </w:tc>
        <w:tc>
          <w:tcPr>
            <w:tcW w:w="1984" w:type="dxa"/>
            <w:tcBorders>
              <w:top w:val="nil"/>
              <w:left w:val="single" w:color="auto" w:sz="4" w:space="0"/>
              <w:bottom w:val="single" w:color="auto" w:sz="4" w:space="0"/>
              <w:right w:val="single" w:color="auto" w:sz="4" w:space="0"/>
            </w:tcBorders>
            <w:shd w:val="clear" w:color="auto" w:fill="auto"/>
            <w:vAlign w:val="center"/>
          </w:tcPr>
          <w:p w14:paraId="20DA60B1">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橡胶接头</w:t>
            </w:r>
          </w:p>
        </w:tc>
        <w:tc>
          <w:tcPr>
            <w:tcW w:w="2738" w:type="dxa"/>
            <w:tcBorders>
              <w:top w:val="nil"/>
              <w:left w:val="nil"/>
              <w:bottom w:val="single" w:color="auto" w:sz="4" w:space="0"/>
              <w:right w:val="single" w:color="auto" w:sz="4" w:space="0"/>
            </w:tcBorders>
            <w:shd w:val="clear" w:color="auto" w:fill="auto"/>
            <w:vAlign w:val="center"/>
          </w:tcPr>
          <w:p w14:paraId="31239BD5">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DN300, PN1.0MPa</w:t>
            </w:r>
          </w:p>
        </w:tc>
        <w:tc>
          <w:tcPr>
            <w:tcW w:w="855" w:type="dxa"/>
            <w:tcBorders>
              <w:top w:val="nil"/>
              <w:left w:val="nil"/>
              <w:bottom w:val="single" w:color="auto" w:sz="4" w:space="0"/>
              <w:right w:val="single" w:color="auto" w:sz="4" w:space="0"/>
            </w:tcBorders>
            <w:shd w:val="clear" w:color="auto" w:fill="auto"/>
            <w:vAlign w:val="center"/>
          </w:tcPr>
          <w:p w14:paraId="259AB6E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30B0524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538A3428">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9</w:t>
            </w:r>
          </w:p>
        </w:tc>
        <w:tc>
          <w:tcPr>
            <w:tcW w:w="1285" w:type="dxa"/>
            <w:shd w:val="clear" w:color="auto" w:fill="auto"/>
            <w:vAlign w:val="center"/>
          </w:tcPr>
          <w:p w14:paraId="58042765">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79B2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266C1436">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45</w:t>
            </w:r>
          </w:p>
        </w:tc>
        <w:tc>
          <w:tcPr>
            <w:tcW w:w="1984" w:type="dxa"/>
            <w:tcBorders>
              <w:top w:val="nil"/>
              <w:left w:val="single" w:color="auto" w:sz="4" w:space="0"/>
              <w:bottom w:val="single" w:color="auto" w:sz="4" w:space="0"/>
              <w:right w:val="single" w:color="auto" w:sz="4" w:space="0"/>
            </w:tcBorders>
            <w:shd w:val="clear" w:color="auto" w:fill="auto"/>
            <w:vAlign w:val="center"/>
          </w:tcPr>
          <w:p w14:paraId="0EEC4167">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橡胶接头</w:t>
            </w:r>
          </w:p>
        </w:tc>
        <w:tc>
          <w:tcPr>
            <w:tcW w:w="2738" w:type="dxa"/>
            <w:tcBorders>
              <w:top w:val="nil"/>
              <w:left w:val="nil"/>
              <w:bottom w:val="single" w:color="auto" w:sz="4" w:space="0"/>
              <w:right w:val="single" w:color="auto" w:sz="4" w:space="0"/>
            </w:tcBorders>
            <w:shd w:val="clear" w:color="auto" w:fill="auto"/>
            <w:vAlign w:val="center"/>
          </w:tcPr>
          <w:p w14:paraId="1530241C">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DN400, PN1.0MPa</w:t>
            </w:r>
          </w:p>
        </w:tc>
        <w:tc>
          <w:tcPr>
            <w:tcW w:w="855" w:type="dxa"/>
            <w:tcBorders>
              <w:top w:val="nil"/>
              <w:left w:val="nil"/>
              <w:bottom w:val="single" w:color="auto" w:sz="4" w:space="0"/>
              <w:right w:val="single" w:color="auto" w:sz="4" w:space="0"/>
            </w:tcBorders>
            <w:shd w:val="clear" w:color="auto" w:fill="auto"/>
            <w:vAlign w:val="center"/>
          </w:tcPr>
          <w:p w14:paraId="6252B75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248BDCE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4A232290">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285" w:type="dxa"/>
            <w:shd w:val="clear" w:color="auto" w:fill="auto"/>
            <w:vAlign w:val="center"/>
          </w:tcPr>
          <w:p w14:paraId="272843C9">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1753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64B84748">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46</w:t>
            </w:r>
          </w:p>
        </w:tc>
        <w:tc>
          <w:tcPr>
            <w:tcW w:w="1984" w:type="dxa"/>
            <w:tcBorders>
              <w:top w:val="nil"/>
              <w:left w:val="single" w:color="auto" w:sz="4" w:space="0"/>
              <w:bottom w:val="single" w:color="auto" w:sz="4" w:space="0"/>
              <w:right w:val="single" w:color="auto" w:sz="4" w:space="0"/>
            </w:tcBorders>
            <w:shd w:val="clear" w:color="auto" w:fill="auto"/>
            <w:vAlign w:val="center"/>
          </w:tcPr>
          <w:p w14:paraId="15463B76">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橡胶接头</w:t>
            </w:r>
          </w:p>
        </w:tc>
        <w:tc>
          <w:tcPr>
            <w:tcW w:w="2738" w:type="dxa"/>
            <w:tcBorders>
              <w:top w:val="nil"/>
              <w:left w:val="nil"/>
              <w:bottom w:val="single" w:color="auto" w:sz="4" w:space="0"/>
              <w:right w:val="single" w:color="auto" w:sz="4" w:space="0"/>
            </w:tcBorders>
            <w:shd w:val="clear" w:color="auto" w:fill="auto"/>
            <w:vAlign w:val="center"/>
          </w:tcPr>
          <w:p w14:paraId="5D3D39E5">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DN450, PN1.0MPa</w:t>
            </w:r>
          </w:p>
        </w:tc>
        <w:tc>
          <w:tcPr>
            <w:tcW w:w="855" w:type="dxa"/>
            <w:tcBorders>
              <w:top w:val="nil"/>
              <w:left w:val="nil"/>
              <w:bottom w:val="single" w:color="auto" w:sz="4" w:space="0"/>
              <w:right w:val="single" w:color="auto" w:sz="4" w:space="0"/>
            </w:tcBorders>
            <w:shd w:val="clear" w:color="auto" w:fill="auto"/>
            <w:vAlign w:val="center"/>
          </w:tcPr>
          <w:p w14:paraId="19E5AF0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45D8FB1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7363B200">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w:t>
            </w:r>
          </w:p>
        </w:tc>
        <w:tc>
          <w:tcPr>
            <w:tcW w:w="1285" w:type="dxa"/>
            <w:shd w:val="clear" w:color="auto" w:fill="auto"/>
            <w:vAlign w:val="center"/>
          </w:tcPr>
          <w:p w14:paraId="13C5662D">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1BC4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2BE80AF9">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47</w:t>
            </w:r>
          </w:p>
        </w:tc>
        <w:tc>
          <w:tcPr>
            <w:tcW w:w="1984" w:type="dxa"/>
            <w:tcBorders>
              <w:top w:val="nil"/>
              <w:left w:val="single" w:color="auto" w:sz="4" w:space="0"/>
              <w:bottom w:val="single" w:color="auto" w:sz="4" w:space="0"/>
              <w:right w:val="single" w:color="auto" w:sz="4" w:space="0"/>
            </w:tcBorders>
            <w:shd w:val="clear" w:color="auto" w:fill="auto"/>
            <w:vAlign w:val="center"/>
          </w:tcPr>
          <w:p w14:paraId="11BAEA5D">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橡胶接头</w:t>
            </w:r>
          </w:p>
        </w:tc>
        <w:tc>
          <w:tcPr>
            <w:tcW w:w="2738" w:type="dxa"/>
            <w:tcBorders>
              <w:top w:val="nil"/>
              <w:left w:val="nil"/>
              <w:bottom w:val="single" w:color="auto" w:sz="4" w:space="0"/>
              <w:right w:val="single" w:color="auto" w:sz="4" w:space="0"/>
            </w:tcBorders>
            <w:shd w:val="clear" w:color="auto" w:fill="auto"/>
            <w:vAlign w:val="center"/>
          </w:tcPr>
          <w:p w14:paraId="6D7538B3">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DN500, PN1.0MPa</w:t>
            </w:r>
          </w:p>
        </w:tc>
        <w:tc>
          <w:tcPr>
            <w:tcW w:w="855" w:type="dxa"/>
            <w:tcBorders>
              <w:top w:val="nil"/>
              <w:left w:val="nil"/>
              <w:bottom w:val="single" w:color="auto" w:sz="4" w:space="0"/>
              <w:right w:val="single" w:color="auto" w:sz="4" w:space="0"/>
            </w:tcBorders>
            <w:shd w:val="clear" w:color="auto" w:fill="auto"/>
            <w:vAlign w:val="center"/>
          </w:tcPr>
          <w:p w14:paraId="3F67191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6B7EAA1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6D3F27E2">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6</w:t>
            </w:r>
          </w:p>
        </w:tc>
        <w:tc>
          <w:tcPr>
            <w:tcW w:w="1285" w:type="dxa"/>
            <w:shd w:val="clear" w:color="auto" w:fill="auto"/>
            <w:vAlign w:val="center"/>
          </w:tcPr>
          <w:p w14:paraId="54F70AAE">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3D2F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23BC1EB4">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48</w:t>
            </w:r>
          </w:p>
        </w:tc>
        <w:tc>
          <w:tcPr>
            <w:tcW w:w="1984" w:type="dxa"/>
            <w:tcBorders>
              <w:top w:val="nil"/>
              <w:left w:val="single" w:color="auto" w:sz="4" w:space="0"/>
              <w:bottom w:val="single" w:color="auto" w:sz="4" w:space="0"/>
              <w:right w:val="single" w:color="auto" w:sz="4" w:space="0"/>
            </w:tcBorders>
            <w:shd w:val="clear" w:color="auto" w:fill="auto"/>
            <w:vAlign w:val="center"/>
          </w:tcPr>
          <w:p w14:paraId="609134A3">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橡胶接头</w:t>
            </w:r>
          </w:p>
        </w:tc>
        <w:tc>
          <w:tcPr>
            <w:tcW w:w="2738" w:type="dxa"/>
            <w:tcBorders>
              <w:top w:val="nil"/>
              <w:left w:val="nil"/>
              <w:bottom w:val="single" w:color="auto" w:sz="4" w:space="0"/>
              <w:right w:val="single" w:color="auto" w:sz="4" w:space="0"/>
            </w:tcBorders>
            <w:shd w:val="clear" w:color="auto" w:fill="auto"/>
            <w:vAlign w:val="center"/>
          </w:tcPr>
          <w:p w14:paraId="714B736E">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DN600, PN1.0MPa</w:t>
            </w:r>
          </w:p>
        </w:tc>
        <w:tc>
          <w:tcPr>
            <w:tcW w:w="855" w:type="dxa"/>
            <w:tcBorders>
              <w:top w:val="nil"/>
              <w:left w:val="nil"/>
              <w:bottom w:val="single" w:color="auto" w:sz="4" w:space="0"/>
              <w:right w:val="single" w:color="auto" w:sz="4" w:space="0"/>
            </w:tcBorders>
            <w:shd w:val="clear" w:color="auto" w:fill="auto"/>
            <w:vAlign w:val="center"/>
          </w:tcPr>
          <w:p w14:paraId="5F471B6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16F027F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709387FD">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w:t>
            </w:r>
          </w:p>
        </w:tc>
        <w:tc>
          <w:tcPr>
            <w:tcW w:w="1285" w:type="dxa"/>
            <w:shd w:val="clear" w:color="auto" w:fill="auto"/>
            <w:vAlign w:val="center"/>
          </w:tcPr>
          <w:p w14:paraId="2EF0C6EC">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1B41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5D712059">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49</w:t>
            </w:r>
          </w:p>
        </w:tc>
        <w:tc>
          <w:tcPr>
            <w:tcW w:w="1984" w:type="dxa"/>
            <w:tcBorders>
              <w:top w:val="nil"/>
              <w:left w:val="single" w:color="auto" w:sz="4" w:space="0"/>
              <w:bottom w:val="single" w:color="auto" w:sz="4" w:space="0"/>
              <w:right w:val="single" w:color="auto" w:sz="4" w:space="0"/>
            </w:tcBorders>
            <w:shd w:val="clear" w:color="auto" w:fill="auto"/>
            <w:vAlign w:val="center"/>
          </w:tcPr>
          <w:p w14:paraId="0DD77B46">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橡胶接头</w:t>
            </w:r>
          </w:p>
        </w:tc>
        <w:tc>
          <w:tcPr>
            <w:tcW w:w="2738" w:type="dxa"/>
            <w:tcBorders>
              <w:top w:val="nil"/>
              <w:left w:val="nil"/>
              <w:bottom w:val="single" w:color="auto" w:sz="4" w:space="0"/>
              <w:right w:val="single" w:color="auto" w:sz="4" w:space="0"/>
            </w:tcBorders>
            <w:shd w:val="clear" w:color="auto" w:fill="auto"/>
            <w:vAlign w:val="center"/>
          </w:tcPr>
          <w:p w14:paraId="2A3B07F6">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DN700, PN1.0MPa</w:t>
            </w:r>
          </w:p>
        </w:tc>
        <w:tc>
          <w:tcPr>
            <w:tcW w:w="855" w:type="dxa"/>
            <w:tcBorders>
              <w:top w:val="nil"/>
              <w:left w:val="nil"/>
              <w:bottom w:val="single" w:color="auto" w:sz="4" w:space="0"/>
              <w:right w:val="single" w:color="auto" w:sz="4" w:space="0"/>
            </w:tcBorders>
            <w:shd w:val="clear" w:color="auto" w:fill="auto"/>
            <w:vAlign w:val="center"/>
          </w:tcPr>
          <w:p w14:paraId="6161461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63BADB1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6E649E98">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16</w:t>
            </w:r>
          </w:p>
        </w:tc>
        <w:tc>
          <w:tcPr>
            <w:tcW w:w="1285" w:type="dxa"/>
            <w:shd w:val="clear" w:color="auto" w:fill="auto"/>
            <w:vAlign w:val="center"/>
          </w:tcPr>
          <w:p w14:paraId="7D569ECA">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5E1D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0679EA2D">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50</w:t>
            </w:r>
          </w:p>
        </w:tc>
        <w:tc>
          <w:tcPr>
            <w:tcW w:w="1984" w:type="dxa"/>
            <w:tcBorders>
              <w:top w:val="nil"/>
              <w:left w:val="single" w:color="auto" w:sz="4" w:space="0"/>
              <w:bottom w:val="single" w:color="auto" w:sz="4" w:space="0"/>
              <w:right w:val="single" w:color="auto" w:sz="4" w:space="0"/>
            </w:tcBorders>
            <w:shd w:val="clear" w:color="auto" w:fill="auto"/>
            <w:vAlign w:val="center"/>
          </w:tcPr>
          <w:p w14:paraId="19EB8679">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橡胶接头</w:t>
            </w:r>
          </w:p>
        </w:tc>
        <w:tc>
          <w:tcPr>
            <w:tcW w:w="2738" w:type="dxa"/>
            <w:tcBorders>
              <w:top w:val="nil"/>
              <w:left w:val="nil"/>
              <w:bottom w:val="single" w:color="auto" w:sz="4" w:space="0"/>
              <w:right w:val="single" w:color="auto" w:sz="4" w:space="0"/>
            </w:tcBorders>
            <w:shd w:val="clear" w:color="auto" w:fill="auto"/>
            <w:vAlign w:val="center"/>
          </w:tcPr>
          <w:p w14:paraId="028B9B6C">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DN900, PN1.0MPa</w:t>
            </w:r>
          </w:p>
        </w:tc>
        <w:tc>
          <w:tcPr>
            <w:tcW w:w="855" w:type="dxa"/>
            <w:tcBorders>
              <w:top w:val="nil"/>
              <w:left w:val="nil"/>
              <w:bottom w:val="single" w:color="auto" w:sz="4" w:space="0"/>
              <w:right w:val="single" w:color="auto" w:sz="4" w:space="0"/>
            </w:tcBorders>
            <w:shd w:val="clear" w:color="auto" w:fill="auto"/>
            <w:vAlign w:val="center"/>
          </w:tcPr>
          <w:p w14:paraId="3C6A850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0E1B4F2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193A40A9">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17</w:t>
            </w:r>
          </w:p>
        </w:tc>
        <w:tc>
          <w:tcPr>
            <w:tcW w:w="1285" w:type="dxa"/>
            <w:shd w:val="clear" w:color="auto" w:fill="auto"/>
            <w:vAlign w:val="center"/>
          </w:tcPr>
          <w:p w14:paraId="5CF65D35">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29C5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56DAA427">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51</w:t>
            </w:r>
          </w:p>
        </w:tc>
        <w:tc>
          <w:tcPr>
            <w:tcW w:w="1984" w:type="dxa"/>
            <w:tcBorders>
              <w:top w:val="nil"/>
              <w:left w:val="single" w:color="auto" w:sz="4" w:space="0"/>
              <w:bottom w:val="single" w:color="auto" w:sz="4" w:space="0"/>
              <w:right w:val="single" w:color="auto" w:sz="4" w:space="0"/>
            </w:tcBorders>
            <w:shd w:val="clear" w:color="auto" w:fill="auto"/>
            <w:vAlign w:val="center"/>
          </w:tcPr>
          <w:p w14:paraId="1BB73C42">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橡胶接头</w:t>
            </w:r>
          </w:p>
        </w:tc>
        <w:tc>
          <w:tcPr>
            <w:tcW w:w="2738" w:type="dxa"/>
            <w:tcBorders>
              <w:top w:val="nil"/>
              <w:left w:val="nil"/>
              <w:bottom w:val="single" w:color="auto" w:sz="4" w:space="0"/>
              <w:right w:val="single" w:color="auto" w:sz="4" w:space="0"/>
            </w:tcBorders>
            <w:shd w:val="clear" w:color="auto" w:fill="auto"/>
            <w:vAlign w:val="center"/>
          </w:tcPr>
          <w:p w14:paraId="09712A7D">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DN1000, PN1.0MPa</w:t>
            </w:r>
          </w:p>
        </w:tc>
        <w:tc>
          <w:tcPr>
            <w:tcW w:w="855" w:type="dxa"/>
            <w:tcBorders>
              <w:top w:val="nil"/>
              <w:left w:val="nil"/>
              <w:bottom w:val="single" w:color="auto" w:sz="4" w:space="0"/>
              <w:right w:val="single" w:color="auto" w:sz="4" w:space="0"/>
            </w:tcBorders>
            <w:shd w:val="clear" w:color="auto" w:fill="auto"/>
            <w:vAlign w:val="center"/>
          </w:tcPr>
          <w:p w14:paraId="4BE1517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6ECC0DF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3486DD0C">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w:t>
            </w:r>
          </w:p>
        </w:tc>
        <w:tc>
          <w:tcPr>
            <w:tcW w:w="1285" w:type="dxa"/>
            <w:shd w:val="clear" w:color="auto" w:fill="auto"/>
            <w:vAlign w:val="center"/>
          </w:tcPr>
          <w:p w14:paraId="2B28F79E">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r w14:paraId="5F71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shd w:val="clear" w:color="auto" w:fill="auto"/>
            <w:vAlign w:val="center"/>
          </w:tcPr>
          <w:p w14:paraId="7244B409">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52</w:t>
            </w:r>
          </w:p>
        </w:tc>
        <w:tc>
          <w:tcPr>
            <w:tcW w:w="1984" w:type="dxa"/>
            <w:tcBorders>
              <w:top w:val="nil"/>
              <w:left w:val="single" w:color="auto" w:sz="4" w:space="0"/>
              <w:bottom w:val="single" w:color="auto" w:sz="4" w:space="0"/>
              <w:right w:val="single" w:color="auto" w:sz="4" w:space="0"/>
            </w:tcBorders>
            <w:shd w:val="clear" w:color="auto" w:fill="auto"/>
            <w:vAlign w:val="center"/>
          </w:tcPr>
          <w:p w14:paraId="03BDD8B9">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可曲挠橡胶接头</w:t>
            </w:r>
          </w:p>
        </w:tc>
        <w:tc>
          <w:tcPr>
            <w:tcW w:w="2738" w:type="dxa"/>
            <w:tcBorders>
              <w:top w:val="nil"/>
              <w:left w:val="nil"/>
              <w:bottom w:val="single" w:color="auto" w:sz="4" w:space="0"/>
              <w:right w:val="single" w:color="auto" w:sz="4" w:space="0"/>
            </w:tcBorders>
            <w:shd w:val="clear" w:color="auto" w:fill="auto"/>
            <w:vAlign w:val="center"/>
          </w:tcPr>
          <w:p w14:paraId="175CCBE2">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DN200, PN1.0MPa</w:t>
            </w:r>
          </w:p>
        </w:tc>
        <w:tc>
          <w:tcPr>
            <w:tcW w:w="855" w:type="dxa"/>
            <w:tcBorders>
              <w:top w:val="nil"/>
              <w:left w:val="nil"/>
              <w:bottom w:val="single" w:color="auto" w:sz="4" w:space="0"/>
              <w:right w:val="single" w:color="auto" w:sz="4" w:space="0"/>
            </w:tcBorders>
            <w:shd w:val="clear" w:color="auto" w:fill="auto"/>
            <w:vAlign w:val="center"/>
          </w:tcPr>
          <w:p w14:paraId="1F7D97C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成品</w:t>
            </w:r>
          </w:p>
        </w:tc>
        <w:tc>
          <w:tcPr>
            <w:tcW w:w="855" w:type="dxa"/>
            <w:tcBorders>
              <w:top w:val="nil"/>
              <w:left w:val="nil"/>
              <w:bottom w:val="single" w:color="auto" w:sz="4" w:space="0"/>
              <w:right w:val="single" w:color="auto" w:sz="4" w:space="0"/>
            </w:tcBorders>
            <w:shd w:val="clear" w:color="auto" w:fill="auto"/>
            <w:vAlign w:val="center"/>
          </w:tcPr>
          <w:p w14:paraId="1A5E810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855" w:type="dxa"/>
            <w:shd w:val="clear" w:color="auto" w:fill="auto"/>
            <w:vAlign w:val="center"/>
          </w:tcPr>
          <w:p w14:paraId="333DE96E">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w:t>
            </w:r>
          </w:p>
        </w:tc>
        <w:tc>
          <w:tcPr>
            <w:tcW w:w="1285" w:type="dxa"/>
            <w:shd w:val="clear" w:color="auto" w:fill="auto"/>
            <w:vAlign w:val="center"/>
          </w:tcPr>
          <w:p w14:paraId="41668B39">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r>
    </w:tbl>
    <w:p w14:paraId="1F4FB28D">
      <w:pPr>
        <w:rPr>
          <w:rFonts w:asciiTheme="minorEastAsia" w:hAnsiTheme="minorEastAsia" w:eastAsiaTheme="minorEastAsia"/>
          <w:sz w:val="18"/>
          <w:szCs w:val="18"/>
        </w:rPr>
      </w:pPr>
    </w:p>
    <w:p w14:paraId="60091A3D">
      <w:pPr>
        <w:outlineLvl w:val="0"/>
        <w:rPr>
          <w:rFonts w:asciiTheme="minorEastAsia" w:hAnsiTheme="minorEastAsia" w:eastAsiaTheme="minorEastAsia"/>
          <w:b/>
          <w:sz w:val="18"/>
          <w:szCs w:val="18"/>
        </w:rPr>
      </w:pPr>
      <w:r>
        <w:rPr>
          <w:rFonts w:hint="eastAsia" w:asciiTheme="minorEastAsia" w:hAnsiTheme="minorEastAsia" w:eastAsiaTheme="minorEastAsia"/>
          <w:b/>
          <w:sz w:val="18"/>
          <w:szCs w:val="18"/>
        </w:rPr>
        <w:t>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、生物除臭</w:t>
      </w:r>
    </w:p>
    <w:tbl>
      <w:tblPr>
        <w:tblStyle w:val="5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31"/>
        <w:gridCol w:w="2977"/>
        <w:gridCol w:w="992"/>
        <w:gridCol w:w="850"/>
        <w:gridCol w:w="1701"/>
      </w:tblGrid>
      <w:tr w14:paraId="4436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9" w:type="dxa"/>
            <w:vAlign w:val="center"/>
          </w:tcPr>
          <w:p w14:paraId="0FB0634B">
            <w:pPr>
              <w:keepNext w:val="0"/>
              <w:keepLines w:val="0"/>
              <w:suppressLineNumbers w:val="0"/>
              <w:spacing w:before="0" w:beforeAutospacing="0" w:after="0" w:afterAutospacing="0"/>
              <w:ind w:left="0" w:right="0"/>
              <w:jc w:val="center"/>
              <w:rPr>
                <w:rFonts w:asciiTheme="minorEastAsia" w:hAnsiTheme="minorEastAsia" w:eastAsiaTheme="minorEastAsia"/>
                <w:b/>
                <w:sz w:val="18"/>
                <w:szCs w:val="18"/>
              </w:rPr>
            </w:pPr>
            <w:r>
              <w:rPr>
                <w:rFonts w:asciiTheme="minorEastAsia" w:hAnsiTheme="minorEastAsia" w:eastAsiaTheme="minorEastAsia"/>
                <w:b/>
                <w:sz w:val="18"/>
                <w:szCs w:val="18"/>
              </w:rPr>
              <w:t>序号</w:t>
            </w:r>
          </w:p>
        </w:tc>
        <w:tc>
          <w:tcPr>
            <w:tcW w:w="2131" w:type="dxa"/>
            <w:vAlign w:val="center"/>
          </w:tcPr>
          <w:p w14:paraId="32AB8622">
            <w:pPr>
              <w:keepNext w:val="0"/>
              <w:keepLines w:val="0"/>
              <w:suppressLineNumbers w:val="0"/>
              <w:spacing w:before="0" w:beforeAutospacing="0" w:after="0" w:afterAutospacing="0"/>
              <w:ind w:left="0" w:right="0"/>
              <w:jc w:val="center"/>
              <w:rPr>
                <w:rFonts w:asciiTheme="minorEastAsia" w:hAnsiTheme="minorEastAsia" w:eastAsiaTheme="minorEastAsia"/>
                <w:b/>
                <w:sz w:val="18"/>
                <w:szCs w:val="18"/>
              </w:rPr>
            </w:pPr>
            <w:r>
              <w:rPr>
                <w:rFonts w:asciiTheme="minorEastAsia" w:hAnsiTheme="minorEastAsia" w:eastAsiaTheme="minorEastAsia"/>
                <w:b/>
                <w:sz w:val="18"/>
                <w:szCs w:val="18"/>
              </w:rPr>
              <w:t>名称</w:t>
            </w:r>
          </w:p>
        </w:tc>
        <w:tc>
          <w:tcPr>
            <w:tcW w:w="2977" w:type="dxa"/>
            <w:vAlign w:val="center"/>
          </w:tcPr>
          <w:p w14:paraId="5255C842">
            <w:pPr>
              <w:keepNext w:val="0"/>
              <w:keepLines w:val="0"/>
              <w:suppressLineNumbers w:val="0"/>
              <w:spacing w:before="0" w:beforeAutospacing="0" w:after="0" w:afterAutospacing="0"/>
              <w:ind w:left="239" w:leftChars="114" w:right="0"/>
              <w:jc w:val="center"/>
              <w:rPr>
                <w:rFonts w:asciiTheme="minorEastAsia" w:hAnsiTheme="minorEastAsia" w:eastAsiaTheme="minorEastAsia"/>
                <w:b/>
                <w:sz w:val="18"/>
                <w:szCs w:val="18"/>
              </w:rPr>
            </w:pPr>
            <w:r>
              <w:rPr>
                <w:rFonts w:asciiTheme="minorEastAsia" w:hAnsiTheme="minorEastAsia" w:eastAsiaTheme="minorEastAsia"/>
                <w:b/>
                <w:sz w:val="18"/>
                <w:szCs w:val="18"/>
              </w:rPr>
              <w:t>规格型号</w:t>
            </w:r>
          </w:p>
        </w:tc>
        <w:tc>
          <w:tcPr>
            <w:tcW w:w="992" w:type="dxa"/>
            <w:vAlign w:val="center"/>
          </w:tcPr>
          <w:p w14:paraId="3CFEA91D">
            <w:pPr>
              <w:keepNext w:val="0"/>
              <w:keepLines w:val="0"/>
              <w:suppressLineNumbers w:val="0"/>
              <w:spacing w:before="0" w:beforeAutospacing="0" w:after="0" w:afterAutospacing="0"/>
              <w:ind w:left="0" w:right="0"/>
              <w:jc w:val="center"/>
              <w:rPr>
                <w:rFonts w:asciiTheme="minorEastAsia" w:hAnsiTheme="minorEastAsia" w:eastAsiaTheme="minorEastAsia"/>
                <w:b/>
                <w:sz w:val="18"/>
                <w:szCs w:val="18"/>
              </w:rPr>
            </w:pPr>
            <w:r>
              <w:rPr>
                <w:rFonts w:asciiTheme="minorEastAsia" w:hAnsiTheme="minorEastAsia" w:eastAsiaTheme="minorEastAsia"/>
                <w:b/>
                <w:sz w:val="18"/>
                <w:szCs w:val="18"/>
              </w:rPr>
              <w:t>单位</w:t>
            </w:r>
          </w:p>
        </w:tc>
        <w:tc>
          <w:tcPr>
            <w:tcW w:w="850" w:type="dxa"/>
            <w:vAlign w:val="center"/>
          </w:tcPr>
          <w:p w14:paraId="62730613">
            <w:pPr>
              <w:keepNext w:val="0"/>
              <w:keepLines w:val="0"/>
              <w:suppressLineNumbers w:val="0"/>
              <w:spacing w:before="0" w:beforeAutospacing="0" w:after="0" w:afterAutospacing="0"/>
              <w:ind w:left="0" w:right="0"/>
              <w:jc w:val="center"/>
              <w:rPr>
                <w:rFonts w:asciiTheme="minorEastAsia" w:hAnsiTheme="minorEastAsia" w:eastAsiaTheme="minorEastAsia"/>
                <w:b/>
                <w:sz w:val="18"/>
                <w:szCs w:val="18"/>
              </w:rPr>
            </w:pPr>
            <w:r>
              <w:rPr>
                <w:rFonts w:asciiTheme="minorEastAsia" w:hAnsiTheme="minorEastAsia" w:eastAsiaTheme="minorEastAsia"/>
                <w:b/>
                <w:sz w:val="18"/>
                <w:szCs w:val="18"/>
              </w:rPr>
              <w:t>数量</w:t>
            </w:r>
          </w:p>
        </w:tc>
        <w:tc>
          <w:tcPr>
            <w:tcW w:w="1701" w:type="dxa"/>
            <w:vAlign w:val="center"/>
          </w:tcPr>
          <w:p w14:paraId="1C0CCCE3">
            <w:pPr>
              <w:keepNext w:val="0"/>
              <w:keepLines w:val="0"/>
              <w:suppressLineNumbers w:val="0"/>
              <w:spacing w:before="0" w:beforeAutospacing="0" w:after="0" w:afterAutospacing="0"/>
              <w:ind w:left="0" w:right="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备注</w:t>
            </w:r>
          </w:p>
        </w:tc>
      </w:tr>
      <w:tr w14:paraId="7803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1BE30019">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2131" w:type="dxa"/>
            <w:shd w:val="clear" w:color="auto" w:fill="auto"/>
            <w:vAlign w:val="center"/>
          </w:tcPr>
          <w:p w14:paraId="06A4DA7E">
            <w:pPr>
              <w:keepNext w:val="0"/>
              <w:keepLines w:val="0"/>
              <w:widowControl/>
              <w:suppressLineNumbers w:val="0"/>
              <w:spacing w:before="0" w:beforeAutospacing="0" w:after="0" w:afterAutospacing="0"/>
              <w:ind w:left="0" w:right="0"/>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#生物除臭系统</w:t>
            </w:r>
          </w:p>
        </w:tc>
        <w:tc>
          <w:tcPr>
            <w:tcW w:w="2977" w:type="dxa"/>
            <w:shd w:val="clear" w:color="auto" w:fill="auto"/>
            <w:vAlign w:val="center"/>
          </w:tcPr>
          <w:p w14:paraId="198093DD">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w:t>
            </w:r>
          </w:p>
        </w:tc>
        <w:tc>
          <w:tcPr>
            <w:tcW w:w="992" w:type="dxa"/>
            <w:shd w:val="clear" w:color="auto" w:fill="auto"/>
            <w:vAlign w:val="center"/>
          </w:tcPr>
          <w:p w14:paraId="1DA9AAC6">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c>
          <w:tcPr>
            <w:tcW w:w="850" w:type="dxa"/>
            <w:shd w:val="clear" w:color="auto" w:fill="auto"/>
            <w:vAlign w:val="center"/>
          </w:tcPr>
          <w:p w14:paraId="4C1AD3C2">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c>
          <w:tcPr>
            <w:tcW w:w="1701" w:type="dxa"/>
            <w:shd w:val="clear" w:color="auto" w:fill="auto"/>
            <w:vAlign w:val="center"/>
          </w:tcPr>
          <w:p w14:paraId="60677E9D">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7010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620A1325">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w:t>
            </w:r>
          </w:p>
        </w:tc>
        <w:tc>
          <w:tcPr>
            <w:tcW w:w="2131" w:type="dxa"/>
            <w:shd w:val="clear" w:color="auto" w:fill="auto"/>
            <w:vAlign w:val="center"/>
          </w:tcPr>
          <w:p w14:paraId="14D49E3A">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一体化生物滤池</w:t>
            </w:r>
          </w:p>
        </w:tc>
        <w:tc>
          <w:tcPr>
            <w:tcW w:w="2977" w:type="dxa"/>
            <w:shd w:val="clear" w:color="auto" w:fill="auto"/>
            <w:vAlign w:val="center"/>
          </w:tcPr>
          <w:p w14:paraId="517CE18D">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型号：BYSW-30000</w:t>
            </w:r>
            <w:r>
              <w:rPr>
                <w:rFonts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 xml:space="preserve">设备尺寸：12m×7.5m×3.38m； </w:t>
            </w:r>
          </w:p>
        </w:tc>
        <w:tc>
          <w:tcPr>
            <w:tcW w:w="992" w:type="dxa"/>
            <w:shd w:val="clear" w:color="auto" w:fill="auto"/>
            <w:vAlign w:val="center"/>
          </w:tcPr>
          <w:p w14:paraId="435C9196">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座</w:t>
            </w:r>
          </w:p>
        </w:tc>
        <w:tc>
          <w:tcPr>
            <w:tcW w:w="850" w:type="dxa"/>
            <w:shd w:val="clear" w:color="auto" w:fill="auto"/>
            <w:vAlign w:val="center"/>
          </w:tcPr>
          <w:p w14:paraId="5FE62D5D">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5F3B99E5">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4D14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3149120F">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1.2</w:t>
            </w:r>
          </w:p>
        </w:tc>
        <w:tc>
          <w:tcPr>
            <w:tcW w:w="2131" w:type="dxa"/>
            <w:shd w:val="clear" w:color="auto" w:fill="auto"/>
            <w:vAlign w:val="center"/>
          </w:tcPr>
          <w:p w14:paraId="6ED55A33">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预洗池填料</w:t>
            </w:r>
          </w:p>
        </w:tc>
        <w:tc>
          <w:tcPr>
            <w:tcW w:w="2977" w:type="dxa"/>
            <w:shd w:val="clear" w:color="auto" w:fill="auto"/>
            <w:vAlign w:val="center"/>
          </w:tcPr>
          <w:p w14:paraId="4C711843">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规格：Φ50</w:t>
            </w:r>
          </w:p>
        </w:tc>
        <w:tc>
          <w:tcPr>
            <w:tcW w:w="992" w:type="dxa"/>
            <w:shd w:val="clear" w:color="auto" w:fill="auto"/>
            <w:vAlign w:val="center"/>
          </w:tcPr>
          <w:p w14:paraId="592500B9">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m³</w:t>
            </w:r>
          </w:p>
        </w:tc>
        <w:tc>
          <w:tcPr>
            <w:tcW w:w="850" w:type="dxa"/>
            <w:shd w:val="clear" w:color="auto" w:fill="auto"/>
            <w:vAlign w:val="center"/>
          </w:tcPr>
          <w:p w14:paraId="19B6DFBE">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18.75</w:t>
            </w:r>
          </w:p>
        </w:tc>
        <w:tc>
          <w:tcPr>
            <w:tcW w:w="1701" w:type="dxa"/>
            <w:shd w:val="clear" w:color="auto" w:fill="auto"/>
            <w:vAlign w:val="center"/>
          </w:tcPr>
          <w:p w14:paraId="64661E25">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44B2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3C0D2E13">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1.3</w:t>
            </w:r>
          </w:p>
        </w:tc>
        <w:tc>
          <w:tcPr>
            <w:tcW w:w="2131" w:type="dxa"/>
            <w:shd w:val="clear" w:color="auto" w:fill="auto"/>
            <w:vAlign w:val="center"/>
          </w:tcPr>
          <w:p w14:paraId="52E704A5">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生物段</w:t>
            </w:r>
            <w:r>
              <w:rPr>
                <w:rFonts w:asciiTheme="minorEastAsia" w:hAnsiTheme="minorEastAsia" w:eastAsiaTheme="minorEastAsia"/>
                <w:color w:val="000000"/>
                <w:kern w:val="0"/>
                <w:sz w:val="18"/>
                <w:szCs w:val="18"/>
              </w:rPr>
              <w:t>填料</w:t>
            </w:r>
          </w:p>
        </w:tc>
        <w:tc>
          <w:tcPr>
            <w:tcW w:w="2977" w:type="dxa"/>
            <w:shd w:val="clear" w:color="auto" w:fill="auto"/>
            <w:vAlign w:val="center"/>
          </w:tcPr>
          <w:p w14:paraId="18E02BDD">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竹炭</w:t>
            </w:r>
            <w:r>
              <w:rPr>
                <w:rFonts w:asciiTheme="minorEastAsia" w:hAnsiTheme="minorEastAsia" w:eastAsiaTheme="minorEastAsia"/>
                <w:color w:val="000000"/>
                <w:kern w:val="0"/>
                <w:sz w:val="18"/>
                <w:szCs w:val="18"/>
              </w:rPr>
              <w:t>填料</w:t>
            </w:r>
            <w:r>
              <w:rPr>
                <w:rFonts w:hint="eastAsia" w:asciiTheme="minorEastAsia" w:hAnsiTheme="minorEastAsia" w:eastAsiaTheme="minorEastAsia"/>
                <w:color w:val="000000"/>
                <w:kern w:val="0"/>
                <w:sz w:val="18"/>
                <w:szCs w:val="18"/>
              </w:rPr>
              <w:t>，</w:t>
            </w:r>
            <w:r>
              <w:rPr>
                <w:rFonts w:asciiTheme="minorEastAsia" w:hAnsiTheme="minorEastAsia" w:eastAsiaTheme="minorEastAsia"/>
                <w:color w:val="000000"/>
                <w:kern w:val="0"/>
                <w:sz w:val="18"/>
                <w:szCs w:val="18"/>
              </w:rPr>
              <w:t>直径2-6mm，长5-15mm</w:t>
            </w:r>
          </w:p>
        </w:tc>
        <w:tc>
          <w:tcPr>
            <w:tcW w:w="992" w:type="dxa"/>
            <w:shd w:val="clear" w:color="auto" w:fill="auto"/>
            <w:vAlign w:val="center"/>
          </w:tcPr>
          <w:p w14:paraId="194C7EA4">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m³</w:t>
            </w:r>
          </w:p>
        </w:tc>
        <w:tc>
          <w:tcPr>
            <w:tcW w:w="850" w:type="dxa"/>
            <w:shd w:val="clear" w:color="auto" w:fill="auto"/>
            <w:vAlign w:val="center"/>
          </w:tcPr>
          <w:p w14:paraId="4CEFB9A2">
            <w:pPr>
              <w:keepNext w:val="0"/>
              <w:keepLines w:val="0"/>
              <w:widowControl/>
              <w:suppressLineNumbers w:val="0"/>
              <w:spacing w:before="0" w:beforeAutospacing="0" w:after="0" w:afterAutospacing="0"/>
              <w:ind w:left="0" w:right="0"/>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102</w:t>
            </w:r>
          </w:p>
        </w:tc>
        <w:tc>
          <w:tcPr>
            <w:tcW w:w="1701" w:type="dxa"/>
            <w:shd w:val="clear" w:color="auto" w:fill="auto"/>
            <w:vAlign w:val="center"/>
          </w:tcPr>
          <w:p w14:paraId="2E1BB672">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1D2C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364056FC">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1.4</w:t>
            </w:r>
          </w:p>
        </w:tc>
        <w:tc>
          <w:tcPr>
            <w:tcW w:w="2131" w:type="dxa"/>
            <w:shd w:val="clear" w:color="auto" w:fill="auto"/>
            <w:vAlign w:val="center"/>
          </w:tcPr>
          <w:p w14:paraId="768E5A50">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预洗水泵</w:t>
            </w:r>
          </w:p>
        </w:tc>
        <w:tc>
          <w:tcPr>
            <w:tcW w:w="2977" w:type="dxa"/>
            <w:shd w:val="clear" w:color="auto" w:fill="auto"/>
            <w:vAlign w:val="center"/>
          </w:tcPr>
          <w:p w14:paraId="26D8AB6F">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Q=50m</w:t>
            </w:r>
            <w:r>
              <w:rPr>
                <w:rFonts w:asciiTheme="minorEastAsia" w:hAnsiTheme="minorEastAsia" w:eastAsiaTheme="minorEastAsia"/>
                <w:color w:val="000000"/>
                <w:kern w:val="0"/>
                <w:sz w:val="18"/>
                <w:szCs w:val="18"/>
                <w:vertAlign w:val="superscript"/>
              </w:rPr>
              <w:t>3</w:t>
            </w:r>
            <w:r>
              <w:rPr>
                <w:rFonts w:asciiTheme="minorEastAsia" w:hAnsiTheme="minorEastAsia" w:eastAsiaTheme="minorEastAsia"/>
                <w:color w:val="000000"/>
                <w:kern w:val="0"/>
                <w:sz w:val="18"/>
                <w:szCs w:val="18"/>
              </w:rPr>
              <w:t>/h，H=20m，N=5.5kW</w:t>
            </w:r>
          </w:p>
        </w:tc>
        <w:tc>
          <w:tcPr>
            <w:tcW w:w="992" w:type="dxa"/>
            <w:shd w:val="clear" w:color="auto" w:fill="auto"/>
            <w:vAlign w:val="center"/>
          </w:tcPr>
          <w:p w14:paraId="100EC91A">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2A987A3D">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1701" w:type="dxa"/>
            <w:shd w:val="clear" w:color="auto" w:fill="auto"/>
            <w:vAlign w:val="center"/>
          </w:tcPr>
          <w:p w14:paraId="5D0AD1AE">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0505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3C084ED3">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1.5</w:t>
            </w:r>
          </w:p>
        </w:tc>
        <w:tc>
          <w:tcPr>
            <w:tcW w:w="2131" w:type="dxa"/>
            <w:shd w:val="clear" w:color="auto" w:fill="auto"/>
            <w:vAlign w:val="center"/>
          </w:tcPr>
          <w:p w14:paraId="68780FD2">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喷淋水泵</w:t>
            </w:r>
          </w:p>
        </w:tc>
        <w:tc>
          <w:tcPr>
            <w:tcW w:w="2977" w:type="dxa"/>
            <w:shd w:val="clear" w:color="auto" w:fill="auto"/>
            <w:vAlign w:val="center"/>
          </w:tcPr>
          <w:p w14:paraId="0EFAED33">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Q=50m</w:t>
            </w:r>
            <w:r>
              <w:rPr>
                <w:rFonts w:asciiTheme="minorEastAsia" w:hAnsiTheme="minorEastAsia" w:eastAsiaTheme="minorEastAsia"/>
                <w:color w:val="000000"/>
                <w:kern w:val="0"/>
                <w:sz w:val="18"/>
                <w:szCs w:val="18"/>
                <w:vertAlign w:val="superscript"/>
              </w:rPr>
              <w:t>3</w:t>
            </w:r>
            <w:r>
              <w:rPr>
                <w:rFonts w:asciiTheme="minorEastAsia" w:hAnsiTheme="minorEastAsia" w:eastAsiaTheme="minorEastAsia"/>
                <w:color w:val="000000"/>
                <w:kern w:val="0"/>
                <w:sz w:val="18"/>
                <w:szCs w:val="18"/>
              </w:rPr>
              <w:t>/h，H=20m，N=5.5kW</w:t>
            </w:r>
          </w:p>
        </w:tc>
        <w:tc>
          <w:tcPr>
            <w:tcW w:w="992" w:type="dxa"/>
            <w:shd w:val="clear" w:color="auto" w:fill="auto"/>
            <w:vAlign w:val="center"/>
          </w:tcPr>
          <w:p w14:paraId="761B1FA9">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42B627BA">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1701" w:type="dxa"/>
            <w:shd w:val="clear" w:color="auto" w:fill="auto"/>
            <w:vAlign w:val="center"/>
          </w:tcPr>
          <w:p w14:paraId="7FE92EF9">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790B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4E63763F">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1.6</w:t>
            </w:r>
          </w:p>
        </w:tc>
        <w:tc>
          <w:tcPr>
            <w:tcW w:w="2131" w:type="dxa"/>
            <w:shd w:val="clear" w:color="auto" w:fill="auto"/>
            <w:vAlign w:val="center"/>
          </w:tcPr>
          <w:p w14:paraId="2B765A70">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过滤器</w:t>
            </w:r>
          </w:p>
        </w:tc>
        <w:tc>
          <w:tcPr>
            <w:tcW w:w="2977" w:type="dxa"/>
            <w:shd w:val="clear" w:color="auto" w:fill="auto"/>
            <w:vAlign w:val="center"/>
          </w:tcPr>
          <w:p w14:paraId="70639A5D">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DN100，过滤精度20目</w:t>
            </w:r>
          </w:p>
        </w:tc>
        <w:tc>
          <w:tcPr>
            <w:tcW w:w="992" w:type="dxa"/>
            <w:shd w:val="clear" w:color="auto" w:fill="auto"/>
            <w:vAlign w:val="center"/>
          </w:tcPr>
          <w:p w14:paraId="2DAF43C9">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71C90ED3">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0B3F9B2F">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6312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496B923C">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1.7</w:t>
            </w:r>
          </w:p>
        </w:tc>
        <w:tc>
          <w:tcPr>
            <w:tcW w:w="2131" w:type="dxa"/>
            <w:shd w:val="clear" w:color="auto" w:fill="auto"/>
            <w:vAlign w:val="center"/>
          </w:tcPr>
          <w:p w14:paraId="0EFAC39C">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微生物除臭剂加药装置</w:t>
            </w:r>
          </w:p>
        </w:tc>
        <w:tc>
          <w:tcPr>
            <w:tcW w:w="2977" w:type="dxa"/>
            <w:shd w:val="clear" w:color="auto" w:fill="auto"/>
            <w:vAlign w:val="center"/>
          </w:tcPr>
          <w:p w14:paraId="6130FD9D">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Q=100L/h，压力0.6MPa</w:t>
            </w:r>
            <w:r>
              <w:rPr>
                <w:rFonts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溶液箱500L, N=0.55+0.25kW</w:t>
            </w:r>
          </w:p>
        </w:tc>
        <w:tc>
          <w:tcPr>
            <w:tcW w:w="992" w:type="dxa"/>
            <w:shd w:val="clear" w:color="auto" w:fill="auto"/>
            <w:vAlign w:val="center"/>
          </w:tcPr>
          <w:p w14:paraId="755D7130">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2B06B80B">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1C34B3F7">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3758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9" w:type="dxa"/>
            <w:shd w:val="clear" w:color="auto" w:fill="auto"/>
            <w:vAlign w:val="center"/>
          </w:tcPr>
          <w:p w14:paraId="4593DECB">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1.8</w:t>
            </w:r>
          </w:p>
        </w:tc>
        <w:tc>
          <w:tcPr>
            <w:tcW w:w="2131" w:type="dxa"/>
            <w:shd w:val="clear" w:color="auto" w:fill="auto"/>
            <w:vAlign w:val="center"/>
          </w:tcPr>
          <w:p w14:paraId="5A536D0A">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碱液加药装置</w:t>
            </w:r>
          </w:p>
        </w:tc>
        <w:tc>
          <w:tcPr>
            <w:tcW w:w="2977" w:type="dxa"/>
            <w:shd w:val="clear" w:color="auto" w:fill="auto"/>
            <w:vAlign w:val="center"/>
          </w:tcPr>
          <w:p w14:paraId="591917AD">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Q=100L/h，压力0.6MPa</w:t>
            </w:r>
            <w:r>
              <w:rPr>
                <w:rFonts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溶液箱500L, N=0.55+0.25kW</w:t>
            </w:r>
          </w:p>
        </w:tc>
        <w:tc>
          <w:tcPr>
            <w:tcW w:w="992" w:type="dxa"/>
            <w:shd w:val="clear" w:color="auto" w:fill="auto"/>
            <w:vAlign w:val="center"/>
          </w:tcPr>
          <w:p w14:paraId="2AD3B86A">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6B939955">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2A5664DC">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718C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4DEC37DF">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1.9</w:t>
            </w:r>
          </w:p>
        </w:tc>
        <w:tc>
          <w:tcPr>
            <w:tcW w:w="2131" w:type="dxa"/>
            <w:shd w:val="clear" w:color="auto" w:fill="auto"/>
            <w:vAlign w:val="center"/>
          </w:tcPr>
          <w:p w14:paraId="228FA95E">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pH检测仪</w:t>
            </w:r>
          </w:p>
        </w:tc>
        <w:tc>
          <w:tcPr>
            <w:tcW w:w="2977" w:type="dxa"/>
            <w:shd w:val="clear" w:color="auto" w:fill="auto"/>
            <w:vAlign w:val="center"/>
          </w:tcPr>
          <w:p w14:paraId="70B6DFDA">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0-14</w:t>
            </w:r>
          </w:p>
        </w:tc>
        <w:tc>
          <w:tcPr>
            <w:tcW w:w="992" w:type="dxa"/>
            <w:shd w:val="clear" w:color="auto" w:fill="auto"/>
            <w:vAlign w:val="center"/>
          </w:tcPr>
          <w:p w14:paraId="56778DB9">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58B7D199">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0EE2BA48">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4247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07F3BB60">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1.10</w:t>
            </w:r>
          </w:p>
        </w:tc>
        <w:tc>
          <w:tcPr>
            <w:tcW w:w="2131" w:type="dxa"/>
            <w:shd w:val="clear" w:color="auto" w:fill="auto"/>
            <w:vAlign w:val="center"/>
          </w:tcPr>
          <w:p w14:paraId="065F6C9A">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氨气在线检测仪</w:t>
            </w:r>
          </w:p>
        </w:tc>
        <w:tc>
          <w:tcPr>
            <w:tcW w:w="2977" w:type="dxa"/>
            <w:shd w:val="clear" w:color="auto" w:fill="auto"/>
            <w:vAlign w:val="center"/>
          </w:tcPr>
          <w:p w14:paraId="3B25659A">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PXT980-NH</w:t>
            </w:r>
            <w:r>
              <w:rPr>
                <w:rFonts w:asciiTheme="minorEastAsia" w:hAnsiTheme="minorEastAsia" w:eastAsiaTheme="minorEastAsia"/>
                <w:color w:val="000000"/>
                <w:kern w:val="0"/>
                <w:sz w:val="18"/>
                <w:szCs w:val="18"/>
                <w:vertAlign w:val="subscript"/>
              </w:rPr>
              <w:t>3</w:t>
            </w:r>
            <w:r>
              <w:rPr>
                <w:rFonts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测量范围：0-200ppm</w:t>
            </w:r>
            <w:r>
              <w:rPr>
                <w:rFonts w:hint="eastAsia" w:asciiTheme="minorEastAsia" w:hAnsiTheme="minorEastAsia" w:eastAsiaTheme="minorEastAsia"/>
                <w:color w:val="000000"/>
                <w:kern w:val="0"/>
                <w:sz w:val="18"/>
                <w:szCs w:val="18"/>
              </w:rPr>
              <w:t>；</w:t>
            </w:r>
            <w:r>
              <w:rPr>
                <w:rFonts w:asciiTheme="minorEastAsia" w:hAnsiTheme="minorEastAsia" w:eastAsiaTheme="minorEastAsia"/>
                <w:color w:val="000000"/>
                <w:kern w:val="0"/>
                <w:sz w:val="18"/>
                <w:szCs w:val="18"/>
              </w:rPr>
              <w:t>分辨率：</w:t>
            </w:r>
            <w:r>
              <w:rPr>
                <w:rFonts w:hint="eastAsia" w:asciiTheme="minorEastAsia" w:hAnsiTheme="minorEastAsia" w:eastAsiaTheme="minorEastAsia"/>
                <w:color w:val="000000"/>
                <w:kern w:val="0"/>
                <w:sz w:val="18"/>
                <w:szCs w:val="18"/>
              </w:rPr>
              <w:t>0.</w:t>
            </w:r>
            <w:r>
              <w:rPr>
                <w:rFonts w:asciiTheme="minorEastAsia" w:hAnsiTheme="minorEastAsia" w:eastAsiaTheme="minorEastAsia"/>
                <w:color w:val="000000"/>
                <w:kern w:val="0"/>
                <w:sz w:val="18"/>
                <w:szCs w:val="18"/>
              </w:rPr>
              <w:t>1 ppm</w:t>
            </w:r>
            <w:r>
              <w:rPr>
                <w:rFonts w:hint="eastAsia" w:asciiTheme="minorEastAsia" w:hAnsiTheme="minorEastAsia" w:eastAsiaTheme="minorEastAsia"/>
                <w:color w:val="000000"/>
                <w:kern w:val="0"/>
                <w:sz w:val="18"/>
                <w:szCs w:val="18"/>
              </w:rPr>
              <w:t>；</w:t>
            </w:r>
            <w:r>
              <w:rPr>
                <w:rFonts w:asciiTheme="minorEastAsia" w:hAnsiTheme="minorEastAsia" w:eastAsiaTheme="minorEastAsia"/>
                <w:color w:val="000000"/>
                <w:kern w:val="0"/>
                <w:sz w:val="18"/>
                <w:szCs w:val="18"/>
              </w:rPr>
              <w:t>输出信号：标准4～20mA信号（两线制）</w:t>
            </w:r>
          </w:p>
        </w:tc>
        <w:tc>
          <w:tcPr>
            <w:tcW w:w="992" w:type="dxa"/>
            <w:shd w:val="clear" w:color="auto" w:fill="auto"/>
            <w:vAlign w:val="center"/>
          </w:tcPr>
          <w:p w14:paraId="46BE109B">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4470066F">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1701" w:type="dxa"/>
            <w:shd w:val="clear" w:color="auto" w:fill="auto"/>
            <w:vAlign w:val="center"/>
          </w:tcPr>
          <w:p w14:paraId="49CFFEAD">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1DA1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4B94ABD3">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1.11</w:t>
            </w:r>
          </w:p>
        </w:tc>
        <w:tc>
          <w:tcPr>
            <w:tcW w:w="2131" w:type="dxa"/>
            <w:shd w:val="clear" w:color="auto" w:fill="auto"/>
            <w:vAlign w:val="center"/>
          </w:tcPr>
          <w:p w14:paraId="3A88AD1C">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H</w:t>
            </w:r>
            <w:r>
              <w:rPr>
                <w:rFonts w:asciiTheme="minorEastAsia" w:hAnsiTheme="minorEastAsia" w:eastAsiaTheme="minorEastAsia"/>
                <w:color w:val="000000"/>
                <w:kern w:val="0"/>
                <w:sz w:val="18"/>
                <w:szCs w:val="18"/>
                <w:vertAlign w:val="subscript"/>
              </w:rPr>
              <w:t>2</w:t>
            </w:r>
            <w:r>
              <w:rPr>
                <w:rFonts w:asciiTheme="minorEastAsia" w:hAnsiTheme="minorEastAsia" w:eastAsiaTheme="minorEastAsia"/>
                <w:color w:val="000000"/>
                <w:kern w:val="0"/>
                <w:sz w:val="18"/>
                <w:szCs w:val="18"/>
              </w:rPr>
              <w:t>S气体在线检测仪</w:t>
            </w:r>
          </w:p>
        </w:tc>
        <w:tc>
          <w:tcPr>
            <w:tcW w:w="2977" w:type="dxa"/>
            <w:shd w:val="clear" w:color="auto" w:fill="auto"/>
            <w:vAlign w:val="center"/>
          </w:tcPr>
          <w:p w14:paraId="711292CB">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PXT980-H2S-G</w:t>
            </w:r>
            <w:r>
              <w:rPr>
                <w:rFonts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测量范围：0-200 ppm</w:t>
            </w:r>
            <w:r>
              <w:rPr>
                <w:rFonts w:hint="eastAsia" w:asciiTheme="minorEastAsia" w:hAnsiTheme="minorEastAsia" w:eastAsiaTheme="minorEastAsia"/>
                <w:color w:val="000000"/>
                <w:kern w:val="0"/>
                <w:sz w:val="18"/>
                <w:szCs w:val="18"/>
              </w:rPr>
              <w:t>；</w:t>
            </w:r>
            <w:r>
              <w:rPr>
                <w:rFonts w:asciiTheme="minorEastAsia" w:hAnsiTheme="minorEastAsia" w:eastAsiaTheme="minorEastAsia"/>
                <w:color w:val="000000"/>
                <w:kern w:val="0"/>
                <w:sz w:val="18"/>
                <w:szCs w:val="18"/>
              </w:rPr>
              <w:t>分辨率：</w:t>
            </w:r>
            <w:r>
              <w:rPr>
                <w:rFonts w:hint="eastAsia" w:asciiTheme="minorEastAsia" w:hAnsiTheme="minorEastAsia" w:eastAsiaTheme="minorEastAsia"/>
                <w:color w:val="000000"/>
                <w:kern w:val="0"/>
                <w:sz w:val="18"/>
                <w:szCs w:val="18"/>
              </w:rPr>
              <w:t>0.</w:t>
            </w:r>
            <w:r>
              <w:rPr>
                <w:rFonts w:asciiTheme="minorEastAsia" w:hAnsiTheme="minorEastAsia" w:eastAsiaTheme="minorEastAsia"/>
                <w:color w:val="000000"/>
                <w:kern w:val="0"/>
                <w:sz w:val="18"/>
                <w:szCs w:val="18"/>
              </w:rPr>
              <w:t>1 ppm</w:t>
            </w:r>
            <w:r>
              <w:rPr>
                <w:rFonts w:hint="eastAsia" w:asciiTheme="minorEastAsia" w:hAnsiTheme="minorEastAsia" w:eastAsiaTheme="minorEastAsia"/>
                <w:color w:val="000000"/>
                <w:kern w:val="0"/>
                <w:sz w:val="18"/>
                <w:szCs w:val="18"/>
              </w:rPr>
              <w:t>；</w:t>
            </w:r>
            <w:r>
              <w:rPr>
                <w:rFonts w:asciiTheme="minorEastAsia" w:hAnsiTheme="minorEastAsia" w:eastAsiaTheme="minorEastAsia"/>
                <w:color w:val="000000"/>
                <w:kern w:val="0"/>
                <w:sz w:val="18"/>
                <w:szCs w:val="18"/>
              </w:rPr>
              <w:t>输出信号：标准4～20mA信号（两线制）</w:t>
            </w:r>
          </w:p>
        </w:tc>
        <w:tc>
          <w:tcPr>
            <w:tcW w:w="992" w:type="dxa"/>
            <w:shd w:val="clear" w:color="auto" w:fill="auto"/>
            <w:vAlign w:val="center"/>
          </w:tcPr>
          <w:p w14:paraId="3CE1E3E4">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2EC9EE53">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1701" w:type="dxa"/>
            <w:shd w:val="clear" w:color="auto" w:fill="auto"/>
            <w:vAlign w:val="center"/>
          </w:tcPr>
          <w:p w14:paraId="48030E8D">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0A96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00FA76F3">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1.12</w:t>
            </w:r>
          </w:p>
        </w:tc>
        <w:tc>
          <w:tcPr>
            <w:tcW w:w="2131" w:type="dxa"/>
            <w:shd w:val="clear" w:color="auto" w:fill="auto"/>
            <w:vAlign w:val="center"/>
          </w:tcPr>
          <w:p w14:paraId="57BDDA5D">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温湿度传感器</w:t>
            </w:r>
          </w:p>
        </w:tc>
        <w:tc>
          <w:tcPr>
            <w:tcW w:w="2977" w:type="dxa"/>
            <w:shd w:val="clear" w:color="auto" w:fill="auto"/>
            <w:vAlign w:val="center"/>
          </w:tcPr>
          <w:p w14:paraId="54991EA7">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测量范围：（-40-80）</w:t>
            </w:r>
            <w:r>
              <w:rPr>
                <w:rFonts w:hint="eastAsia" w:cs="宋体" w:asciiTheme="minorEastAsia" w:hAnsiTheme="minorEastAsia" w:eastAsiaTheme="minorEastAsia"/>
                <w:color w:val="000000"/>
                <w:kern w:val="0"/>
                <w:sz w:val="18"/>
                <w:szCs w:val="18"/>
              </w:rPr>
              <w:t>℃</w:t>
            </w:r>
            <w:r>
              <w:rPr>
                <w:rFonts w:hint="eastAsia" w:asciiTheme="minorEastAsia" w:hAnsiTheme="minorEastAsia" w:eastAsiaTheme="minorEastAsia"/>
                <w:color w:val="000000"/>
                <w:kern w:val="0"/>
                <w:sz w:val="18"/>
                <w:szCs w:val="18"/>
              </w:rPr>
              <w:t>；</w:t>
            </w:r>
            <w:r>
              <w:rPr>
                <w:rFonts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（0-100）%RH</w:t>
            </w:r>
          </w:p>
        </w:tc>
        <w:tc>
          <w:tcPr>
            <w:tcW w:w="992" w:type="dxa"/>
            <w:shd w:val="clear" w:color="auto" w:fill="auto"/>
            <w:vAlign w:val="center"/>
          </w:tcPr>
          <w:p w14:paraId="2EF99E09">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0F3871D0">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7E5CAEE5">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397E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5EF8DCDB">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1.13</w:t>
            </w:r>
          </w:p>
        </w:tc>
        <w:tc>
          <w:tcPr>
            <w:tcW w:w="2131" w:type="dxa"/>
            <w:shd w:val="clear" w:color="auto" w:fill="auto"/>
            <w:vAlign w:val="center"/>
          </w:tcPr>
          <w:p w14:paraId="2937E2EC">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液位计</w:t>
            </w:r>
          </w:p>
        </w:tc>
        <w:tc>
          <w:tcPr>
            <w:tcW w:w="2977" w:type="dxa"/>
            <w:shd w:val="clear" w:color="auto" w:fill="auto"/>
            <w:vAlign w:val="center"/>
          </w:tcPr>
          <w:p w14:paraId="47CD5612">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w:t>
            </w:r>
          </w:p>
        </w:tc>
        <w:tc>
          <w:tcPr>
            <w:tcW w:w="992" w:type="dxa"/>
            <w:shd w:val="clear" w:color="auto" w:fill="auto"/>
            <w:vAlign w:val="center"/>
          </w:tcPr>
          <w:p w14:paraId="522ED0CA">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2347CE2C">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1FC4B8ED">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6D18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31FB335C">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1.14</w:t>
            </w:r>
          </w:p>
        </w:tc>
        <w:tc>
          <w:tcPr>
            <w:tcW w:w="2131" w:type="dxa"/>
            <w:shd w:val="clear" w:color="auto" w:fill="auto"/>
            <w:vAlign w:val="center"/>
          </w:tcPr>
          <w:p w14:paraId="1309C384">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水箱</w:t>
            </w:r>
          </w:p>
        </w:tc>
        <w:tc>
          <w:tcPr>
            <w:tcW w:w="2977" w:type="dxa"/>
            <w:shd w:val="clear" w:color="auto" w:fill="auto"/>
            <w:vAlign w:val="center"/>
          </w:tcPr>
          <w:p w14:paraId="08560C13">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φ1320*1700mm</w:t>
            </w:r>
          </w:p>
        </w:tc>
        <w:tc>
          <w:tcPr>
            <w:tcW w:w="992" w:type="dxa"/>
            <w:shd w:val="clear" w:color="auto" w:fill="auto"/>
            <w:vAlign w:val="center"/>
          </w:tcPr>
          <w:p w14:paraId="25B7C82B">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6931014A">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704B989E">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3018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6477EA60">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1.15</w:t>
            </w:r>
          </w:p>
        </w:tc>
        <w:tc>
          <w:tcPr>
            <w:tcW w:w="2131" w:type="dxa"/>
            <w:shd w:val="clear" w:color="auto" w:fill="auto"/>
            <w:vAlign w:val="center"/>
          </w:tcPr>
          <w:p w14:paraId="35EE169E">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UV紫外光催化氧化设备</w:t>
            </w:r>
          </w:p>
        </w:tc>
        <w:tc>
          <w:tcPr>
            <w:tcW w:w="2977" w:type="dxa"/>
            <w:shd w:val="clear" w:color="auto" w:fill="auto"/>
            <w:vAlign w:val="center"/>
          </w:tcPr>
          <w:p w14:paraId="712EED4E">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Q=30000m</w:t>
            </w:r>
            <w:r>
              <w:rPr>
                <w:rFonts w:asciiTheme="minorEastAsia" w:hAnsiTheme="minorEastAsia" w:eastAsiaTheme="minorEastAsia"/>
                <w:color w:val="000000"/>
                <w:kern w:val="0"/>
                <w:sz w:val="18"/>
                <w:szCs w:val="18"/>
                <w:vertAlign w:val="superscript"/>
              </w:rPr>
              <w:t>3</w:t>
            </w:r>
            <w:r>
              <w:rPr>
                <w:rFonts w:asciiTheme="minorEastAsia" w:hAnsiTheme="minorEastAsia" w:eastAsiaTheme="minorEastAsia"/>
                <w:color w:val="000000"/>
                <w:kern w:val="0"/>
                <w:sz w:val="18"/>
                <w:szCs w:val="18"/>
              </w:rPr>
              <w:t>/h；N=25kW</w:t>
            </w:r>
          </w:p>
        </w:tc>
        <w:tc>
          <w:tcPr>
            <w:tcW w:w="992" w:type="dxa"/>
            <w:shd w:val="clear" w:color="auto" w:fill="auto"/>
            <w:vAlign w:val="center"/>
          </w:tcPr>
          <w:p w14:paraId="209672F5">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套</w:t>
            </w:r>
          </w:p>
        </w:tc>
        <w:tc>
          <w:tcPr>
            <w:tcW w:w="850" w:type="dxa"/>
            <w:shd w:val="clear" w:color="auto" w:fill="auto"/>
            <w:vAlign w:val="center"/>
          </w:tcPr>
          <w:p w14:paraId="3BFE74B6">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12968476">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79CC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1FAD2DCC">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1.16</w:t>
            </w:r>
          </w:p>
        </w:tc>
        <w:tc>
          <w:tcPr>
            <w:tcW w:w="2131" w:type="dxa"/>
            <w:shd w:val="clear" w:color="auto" w:fill="auto"/>
            <w:vAlign w:val="center"/>
          </w:tcPr>
          <w:p w14:paraId="11D9BD81">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排气烟囱及支架</w:t>
            </w:r>
          </w:p>
        </w:tc>
        <w:tc>
          <w:tcPr>
            <w:tcW w:w="2977" w:type="dxa"/>
            <w:shd w:val="clear" w:color="auto" w:fill="auto"/>
            <w:vAlign w:val="center"/>
          </w:tcPr>
          <w:p w14:paraId="05B1693C">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xml:space="preserve">φ1000*15m； </w:t>
            </w:r>
          </w:p>
        </w:tc>
        <w:tc>
          <w:tcPr>
            <w:tcW w:w="992" w:type="dxa"/>
            <w:shd w:val="clear" w:color="auto" w:fill="auto"/>
            <w:vAlign w:val="center"/>
          </w:tcPr>
          <w:p w14:paraId="635E6C0B">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7A12F13B">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0166D109">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69EC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2E766F7E">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1.17</w:t>
            </w:r>
          </w:p>
        </w:tc>
        <w:tc>
          <w:tcPr>
            <w:tcW w:w="2131" w:type="dxa"/>
            <w:shd w:val="clear" w:color="auto" w:fill="auto"/>
            <w:vAlign w:val="center"/>
          </w:tcPr>
          <w:p w14:paraId="6D85530B">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离心风机</w:t>
            </w:r>
          </w:p>
        </w:tc>
        <w:tc>
          <w:tcPr>
            <w:tcW w:w="2977" w:type="dxa"/>
            <w:shd w:val="clear" w:color="auto" w:fill="auto"/>
            <w:vAlign w:val="center"/>
          </w:tcPr>
          <w:p w14:paraId="175A30FC">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Q=35000m</w:t>
            </w:r>
            <w:r>
              <w:rPr>
                <w:rFonts w:asciiTheme="minorEastAsia" w:hAnsiTheme="minorEastAsia" w:eastAsiaTheme="minorEastAsia"/>
                <w:color w:val="000000"/>
                <w:kern w:val="0"/>
                <w:sz w:val="18"/>
                <w:szCs w:val="18"/>
                <w:vertAlign w:val="superscript"/>
              </w:rPr>
              <w:t>3</w:t>
            </w:r>
            <w:r>
              <w:rPr>
                <w:rFonts w:asciiTheme="minorEastAsia" w:hAnsiTheme="minorEastAsia" w:eastAsiaTheme="minorEastAsia"/>
                <w:color w:val="000000"/>
                <w:kern w:val="0"/>
                <w:sz w:val="18"/>
                <w:szCs w:val="18"/>
              </w:rPr>
              <w:t>/h；P=2200Pa；</w:t>
            </w:r>
            <w:r>
              <w:rPr>
                <w:rFonts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N=30kW</w:t>
            </w:r>
          </w:p>
        </w:tc>
        <w:tc>
          <w:tcPr>
            <w:tcW w:w="992" w:type="dxa"/>
            <w:shd w:val="clear" w:color="auto" w:fill="auto"/>
            <w:vAlign w:val="center"/>
          </w:tcPr>
          <w:p w14:paraId="48761418">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2A6893C5">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071A5980">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3C53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09" w:type="dxa"/>
            <w:shd w:val="clear" w:color="auto" w:fill="auto"/>
            <w:vAlign w:val="center"/>
          </w:tcPr>
          <w:p w14:paraId="45E66638">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1.18</w:t>
            </w:r>
          </w:p>
        </w:tc>
        <w:tc>
          <w:tcPr>
            <w:tcW w:w="2131" w:type="dxa"/>
            <w:shd w:val="clear" w:color="auto" w:fill="auto"/>
            <w:vAlign w:val="center"/>
          </w:tcPr>
          <w:p w14:paraId="2C7A1F19">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便携式氨气硫化氢气味检测仪</w:t>
            </w:r>
          </w:p>
        </w:tc>
        <w:tc>
          <w:tcPr>
            <w:tcW w:w="2977" w:type="dxa"/>
            <w:shd w:val="clear" w:color="auto" w:fill="auto"/>
            <w:vAlign w:val="center"/>
          </w:tcPr>
          <w:p w14:paraId="709BC875">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PNT200-H</w:t>
            </w:r>
            <w:r>
              <w:rPr>
                <w:rFonts w:asciiTheme="minorEastAsia" w:hAnsiTheme="minorEastAsia" w:eastAsiaTheme="minorEastAsia"/>
                <w:color w:val="000000"/>
                <w:kern w:val="0"/>
                <w:sz w:val="18"/>
                <w:szCs w:val="18"/>
                <w:vertAlign w:val="subscript"/>
              </w:rPr>
              <w:t>2</w:t>
            </w:r>
            <w:r>
              <w:rPr>
                <w:rFonts w:asciiTheme="minorEastAsia" w:hAnsiTheme="minorEastAsia" w:eastAsiaTheme="minorEastAsia"/>
                <w:color w:val="000000"/>
                <w:kern w:val="0"/>
                <w:sz w:val="18"/>
                <w:szCs w:val="18"/>
              </w:rPr>
              <w:t>S/NH</w:t>
            </w:r>
            <w:r>
              <w:rPr>
                <w:rFonts w:asciiTheme="minorEastAsia" w:hAnsiTheme="minorEastAsia" w:eastAsiaTheme="minorEastAsia"/>
                <w:color w:val="000000"/>
                <w:kern w:val="0"/>
                <w:sz w:val="18"/>
                <w:szCs w:val="18"/>
                <w:vertAlign w:val="subscript"/>
              </w:rPr>
              <w:t>3</w:t>
            </w:r>
          </w:p>
        </w:tc>
        <w:tc>
          <w:tcPr>
            <w:tcW w:w="992" w:type="dxa"/>
            <w:shd w:val="clear" w:color="auto" w:fill="auto"/>
            <w:vAlign w:val="center"/>
          </w:tcPr>
          <w:p w14:paraId="55941B91">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5DD7D11C">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0E2DD407">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0A81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6C7480C4">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2131" w:type="dxa"/>
            <w:shd w:val="clear" w:color="auto" w:fill="auto"/>
            <w:vAlign w:val="center"/>
          </w:tcPr>
          <w:p w14:paraId="0C7C1CEC">
            <w:pPr>
              <w:keepNext w:val="0"/>
              <w:keepLines w:val="0"/>
              <w:widowControl/>
              <w:suppressLineNumbers w:val="0"/>
              <w:spacing w:before="0" w:beforeAutospacing="0" w:after="0" w:afterAutospacing="0"/>
              <w:ind w:left="0" w:right="0"/>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#臭气密封系统</w:t>
            </w:r>
          </w:p>
        </w:tc>
        <w:tc>
          <w:tcPr>
            <w:tcW w:w="2977" w:type="dxa"/>
            <w:shd w:val="clear" w:color="auto" w:fill="auto"/>
            <w:vAlign w:val="center"/>
          </w:tcPr>
          <w:p w14:paraId="2F4D0021">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w:t>
            </w:r>
          </w:p>
        </w:tc>
        <w:tc>
          <w:tcPr>
            <w:tcW w:w="992" w:type="dxa"/>
            <w:shd w:val="clear" w:color="auto" w:fill="auto"/>
            <w:vAlign w:val="center"/>
          </w:tcPr>
          <w:p w14:paraId="50F3A049">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套</w:t>
            </w:r>
          </w:p>
        </w:tc>
        <w:tc>
          <w:tcPr>
            <w:tcW w:w="850" w:type="dxa"/>
            <w:shd w:val="clear" w:color="auto" w:fill="auto"/>
            <w:vAlign w:val="center"/>
          </w:tcPr>
          <w:p w14:paraId="7454609C">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p>
        </w:tc>
        <w:tc>
          <w:tcPr>
            <w:tcW w:w="1701" w:type="dxa"/>
            <w:shd w:val="clear" w:color="auto" w:fill="auto"/>
            <w:vAlign w:val="center"/>
          </w:tcPr>
          <w:p w14:paraId="62BCF453">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4684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135CD7E1">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2131" w:type="dxa"/>
            <w:shd w:val="clear" w:color="auto" w:fill="auto"/>
            <w:vAlign w:val="center"/>
          </w:tcPr>
          <w:p w14:paraId="359BC36F">
            <w:pPr>
              <w:keepNext w:val="0"/>
              <w:keepLines w:val="0"/>
              <w:widowControl/>
              <w:suppressLineNumbers w:val="0"/>
              <w:spacing w:before="0" w:beforeAutospacing="0" w:after="0" w:afterAutospacing="0"/>
              <w:ind w:left="0" w:right="0"/>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#臭气输送系统</w:t>
            </w:r>
          </w:p>
        </w:tc>
        <w:tc>
          <w:tcPr>
            <w:tcW w:w="2977" w:type="dxa"/>
            <w:shd w:val="clear" w:color="auto" w:fill="auto"/>
            <w:vAlign w:val="center"/>
          </w:tcPr>
          <w:p w14:paraId="7825823B">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De200~D</w:t>
            </w:r>
            <w:r>
              <w:rPr>
                <w:rFonts w:asciiTheme="minorEastAsia" w:hAnsiTheme="minorEastAsia" w:eastAsiaTheme="minorEastAsia"/>
                <w:color w:val="000000"/>
                <w:kern w:val="0"/>
                <w:sz w:val="18"/>
                <w:szCs w:val="18"/>
              </w:rPr>
              <w:t>e1000</w:t>
            </w:r>
            <w:r>
              <w:rPr>
                <w:rFonts w:hint="eastAsia" w:asciiTheme="minorEastAsia" w:hAnsiTheme="minorEastAsia" w:eastAsiaTheme="minorEastAsia"/>
                <w:color w:val="000000"/>
                <w:kern w:val="0"/>
                <w:sz w:val="18"/>
                <w:szCs w:val="18"/>
              </w:rPr>
              <w:t>，</w:t>
            </w:r>
            <w:r>
              <w:rPr>
                <w:rFonts w:asciiTheme="minorEastAsia" w:hAnsiTheme="minorEastAsia" w:eastAsiaTheme="minorEastAsia"/>
                <w:color w:val="000000"/>
                <w:kern w:val="0"/>
                <w:sz w:val="18"/>
                <w:szCs w:val="18"/>
              </w:rPr>
              <w:t>管道、</w:t>
            </w:r>
            <w:r>
              <w:rPr>
                <w:rFonts w:hint="eastAsia" w:asciiTheme="minorEastAsia" w:hAnsiTheme="minorEastAsia" w:eastAsiaTheme="minorEastAsia"/>
                <w:color w:val="000000"/>
                <w:kern w:val="0"/>
                <w:sz w:val="18"/>
                <w:szCs w:val="18"/>
              </w:rPr>
              <w:t>大小头</w:t>
            </w:r>
            <w:r>
              <w:rPr>
                <w:rFonts w:asciiTheme="minorEastAsia" w:hAnsiTheme="minorEastAsia" w:eastAsiaTheme="minorEastAsia"/>
                <w:color w:val="000000"/>
                <w:kern w:val="0"/>
                <w:sz w:val="18"/>
                <w:szCs w:val="18"/>
              </w:rPr>
              <w:t>、风阀等</w:t>
            </w:r>
          </w:p>
        </w:tc>
        <w:tc>
          <w:tcPr>
            <w:tcW w:w="992" w:type="dxa"/>
            <w:shd w:val="clear" w:color="auto" w:fill="auto"/>
            <w:vAlign w:val="center"/>
          </w:tcPr>
          <w:p w14:paraId="32136D16">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套</w:t>
            </w:r>
          </w:p>
        </w:tc>
        <w:tc>
          <w:tcPr>
            <w:tcW w:w="850" w:type="dxa"/>
            <w:shd w:val="clear" w:color="auto" w:fill="auto"/>
            <w:vAlign w:val="center"/>
          </w:tcPr>
          <w:p w14:paraId="25903692">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p>
        </w:tc>
        <w:tc>
          <w:tcPr>
            <w:tcW w:w="1701" w:type="dxa"/>
            <w:shd w:val="clear" w:color="auto" w:fill="auto"/>
            <w:vAlign w:val="center"/>
          </w:tcPr>
          <w:p w14:paraId="41BF3DC9">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721C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0B55FA42">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w:t>
            </w:r>
          </w:p>
        </w:tc>
        <w:tc>
          <w:tcPr>
            <w:tcW w:w="2131" w:type="dxa"/>
            <w:shd w:val="clear" w:color="auto" w:fill="auto"/>
            <w:vAlign w:val="center"/>
          </w:tcPr>
          <w:p w14:paraId="187D8B89">
            <w:pPr>
              <w:keepNext w:val="0"/>
              <w:keepLines w:val="0"/>
              <w:widowControl/>
              <w:suppressLineNumbers w:val="0"/>
              <w:spacing w:before="0" w:beforeAutospacing="0" w:after="0" w:afterAutospacing="0"/>
              <w:ind w:left="0" w:right="0"/>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r>
              <w:rPr>
                <w:rFonts w:asciiTheme="minorEastAsia" w:hAnsiTheme="minorEastAsia" w:eastAsiaTheme="minorEastAsia"/>
                <w:color w:val="000000"/>
                <w:kern w:val="0"/>
                <w:sz w:val="18"/>
                <w:szCs w:val="18"/>
              </w:rPr>
              <w:t>#电气自控系统</w:t>
            </w:r>
          </w:p>
        </w:tc>
        <w:tc>
          <w:tcPr>
            <w:tcW w:w="2977" w:type="dxa"/>
            <w:shd w:val="clear" w:color="auto" w:fill="auto"/>
            <w:vAlign w:val="center"/>
          </w:tcPr>
          <w:p w14:paraId="5250FE8C">
            <w:pPr>
              <w:keepNext w:val="0"/>
              <w:keepLines w:val="0"/>
              <w:widowControl/>
              <w:suppressLineNumbers w:val="0"/>
              <w:spacing w:before="0" w:beforeAutospacing="0" w:after="0" w:afterAutospacing="0"/>
              <w:ind w:left="0" w:right="0"/>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w:t>
            </w:r>
          </w:p>
        </w:tc>
        <w:tc>
          <w:tcPr>
            <w:tcW w:w="992" w:type="dxa"/>
            <w:shd w:val="clear" w:color="auto" w:fill="auto"/>
            <w:vAlign w:val="center"/>
          </w:tcPr>
          <w:p w14:paraId="37CECCB8">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c>
          <w:tcPr>
            <w:tcW w:w="850" w:type="dxa"/>
            <w:shd w:val="clear" w:color="auto" w:fill="auto"/>
            <w:vAlign w:val="center"/>
          </w:tcPr>
          <w:p w14:paraId="1B3AC475">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p>
        </w:tc>
        <w:tc>
          <w:tcPr>
            <w:tcW w:w="1701" w:type="dxa"/>
            <w:shd w:val="clear" w:color="auto" w:fill="auto"/>
            <w:vAlign w:val="center"/>
          </w:tcPr>
          <w:p w14:paraId="40C25984">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3617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5E08A853">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4.1</w:t>
            </w:r>
          </w:p>
        </w:tc>
        <w:tc>
          <w:tcPr>
            <w:tcW w:w="2131" w:type="dxa"/>
            <w:shd w:val="clear" w:color="auto" w:fill="auto"/>
            <w:vAlign w:val="center"/>
          </w:tcPr>
          <w:p w14:paraId="06854AE5">
            <w:pPr>
              <w:keepNext w:val="0"/>
              <w:keepLines w:val="0"/>
              <w:widowControl/>
              <w:suppressLineNumbers w:val="0"/>
              <w:spacing w:before="0" w:beforeAutospacing="0" w:after="0" w:afterAutospacing="0"/>
              <w:ind w:left="0" w:right="0"/>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PLC电控柜</w:t>
            </w:r>
          </w:p>
        </w:tc>
        <w:tc>
          <w:tcPr>
            <w:tcW w:w="2977" w:type="dxa"/>
            <w:shd w:val="clear" w:color="auto" w:fill="auto"/>
            <w:vAlign w:val="center"/>
          </w:tcPr>
          <w:p w14:paraId="38F589B3">
            <w:pPr>
              <w:keepNext w:val="0"/>
              <w:keepLines w:val="0"/>
              <w:widowControl/>
              <w:suppressLineNumbers w:val="0"/>
              <w:spacing w:before="0" w:beforeAutospacing="0" w:after="0" w:afterAutospacing="0"/>
              <w:ind w:left="0" w:right="0"/>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SUS304；防护等级：IP55</w:t>
            </w:r>
          </w:p>
        </w:tc>
        <w:tc>
          <w:tcPr>
            <w:tcW w:w="992" w:type="dxa"/>
            <w:shd w:val="clear" w:color="auto" w:fill="auto"/>
            <w:vAlign w:val="center"/>
          </w:tcPr>
          <w:p w14:paraId="6CA34247">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台</w:t>
            </w:r>
          </w:p>
        </w:tc>
        <w:tc>
          <w:tcPr>
            <w:tcW w:w="850" w:type="dxa"/>
            <w:shd w:val="clear" w:color="auto" w:fill="auto"/>
            <w:vAlign w:val="center"/>
          </w:tcPr>
          <w:p w14:paraId="6EC7973D">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277EDEFB">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141A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2D9D4B17">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4.2</w:t>
            </w:r>
          </w:p>
        </w:tc>
        <w:tc>
          <w:tcPr>
            <w:tcW w:w="2131" w:type="dxa"/>
            <w:shd w:val="clear" w:color="auto" w:fill="auto"/>
            <w:vAlign w:val="center"/>
          </w:tcPr>
          <w:p w14:paraId="29C6DC18">
            <w:pPr>
              <w:keepNext w:val="0"/>
              <w:keepLines w:val="0"/>
              <w:widowControl/>
              <w:suppressLineNumbers w:val="0"/>
              <w:spacing w:before="0" w:beforeAutospacing="0" w:after="0" w:afterAutospacing="0"/>
              <w:ind w:left="0" w:right="0"/>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电线电缆</w:t>
            </w:r>
          </w:p>
        </w:tc>
        <w:tc>
          <w:tcPr>
            <w:tcW w:w="2977" w:type="dxa"/>
            <w:shd w:val="clear" w:color="auto" w:fill="auto"/>
            <w:vAlign w:val="center"/>
          </w:tcPr>
          <w:p w14:paraId="0F6EA02C">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w:t>
            </w:r>
          </w:p>
        </w:tc>
        <w:tc>
          <w:tcPr>
            <w:tcW w:w="992" w:type="dxa"/>
            <w:shd w:val="clear" w:color="auto" w:fill="auto"/>
            <w:vAlign w:val="center"/>
          </w:tcPr>
          <w:p w14:paraId="508099EE">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批</w:t>
            </w:r>
          </w:p>
        </w:tc>
        <w:tc>
          <w:tcPr>
            <w:tcW w:w="850" w:type="dxa"/>
            <w:shd w:val="clear" w:color="auto" w:fill="auto"/>
            <w:vAlign w:val="center"/>
          </w:tcPr>
          <w:p w14:paraId="7E28BA33">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701" w:type="dxa"/>
            <w:shd w:val="clear" w:color="auto" w:fill="auto"/>
            <w:vAlign w:val="center"/>
          </w:tcPr>
          <w:p w14:paraId="5399A222">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p>
        </w:tc>
      </w:tr>
      <w:tr w14:paraId="33EB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4165C86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2131" w:type="dxa"/>
            <w:shd w:val="clear" w:color="auto" w:fill="auto"/>
            <w:vAlign w:val="center"/>
          </w:tcPr>
          <w:p w14:paraId="56F2D14F">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w:t>
            </w:r>
            <w:r>
              <w:rPr>
                <w:rFonts w:hint="eastAsia" w:asciiTheme="minorEastAsia" w:hAnsiTheme="minorEastAsia" w:eastAsiaTheme="minorEastAsia"/>
                <w:sz w:val="18"/>
                <w:szCs w:val="18"/>
              </w:rPr>
              <w:t>生物除臭系统</w:t>
            </w:r>
          </w:p>
        </w:tc>
        <w:tc>
          <w:tcPr>
            <w:tcW w:w="2977" w:type="dxa"/>
            <w:shd w:val="clear" w:color="auto" w:fill="auto"/>
          </w:tcPr>
          <w:p w14:paraId="60572A9C">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　</w:t>
            </w:r>
          </w:p>
        </w:tc>
        <w:tc>
          <w:tcPr>
            <w:tcW w:w="992" w:type="dxa"/>
            <w:shd w:val="clear" w:color="auto" w:fill="auto"/>
            <w:vAlign w:val="center"/>
          </w:tcPr>
          <w:p w14:paraId="5AFBA1F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c>
          <w:tcPr>
            <w:tcW w:w="850" w:type="dxa"/>
            <w:shd w:val="clear" w:color="auto" w:fill="auto"/>
            <w:vAlign w:val="center"/>
          </w:tcPr>
          <w:p w14:paraId="1F7000D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c>
          <w:tcPr>
            <w:tcW w:w="1701" w:type="dxa"/>
            <w:shd w:val="clear" w:color="auto" w:fill="auto"/>
          </w:tcPr>
          <w:p w14:paraId="00B89113">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1A7F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25E123E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2131" w:type="dxa"/>
            <w:shd w:val="clear" w:color="auto" w:fill="auto"/>
            <w:vAlign w:val="center"/>
          </w:tcPr>
          <w:p w14:paraId="77BEE49C">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一体化生物滤池</w:t>
            </w:r>
          </w:p>
        </w:tc>
        <w:tc>
          <w:tcPr>
            <w:tcW w:w="2977" w:type="dxa"/>
            <w:shd w:val="clear" w:color="auto" w:fill="auto"/>
            <w:vAlign w:val="center"/>
          </w:tcPr>
          <w:p w14:paraId="5B49E831">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型号：</w:t>
            </w:r>
            <w:r>
              <w:rPr>
                <w:rFonts w:asciiTheme="minorEastAsia" w:hAnsiTheme="minorEastAsia" w:eastAsiaTheme="minorEastAsia"/>
                <w:sz w:val="18"/>
                <w:szCs w:val="18"/>
              </w:rPr>
              <w:t>BYSW-16000</w:t>
            </w:r>
            <w:r>
              <w:rPr>
                <w:rFonts w:asciiTheme="minorEastAsia" w:hAnsiTheme="minorEastAsia" w:eastAsiaTheme="minorEastAsia"/>
                <w:sz w:val="18"/>
                <w:szCs w:val="18"/>
              </w:rPr>
              <w:br w:type="textWrapping"/>
            </w:r>
            <w:r>
              <w:rPr>
                <w:rFonts w:hint="eastAsia" w:asciiTheme="minorEastAsia" w:hAnsiTheme="minorEastAsia" w:eastAsiaTheme="minorEastAsia"/>
                <w:sz w:val="18"/>
                <w:szCs w:val="18"/>
              </w:rPr>
              <w:t>设备尺寸：</w:t>
            </w:r>
            <w:r>
              <w:rPr>
                <w:rFonts w:asciiTheme="minorEastAsia" w:hAnsiTheme="minorEastAsia" w:eastAsiaTheme="minorEastAsia"/>
                <w:sz w:val="18"/>
                <w:szCs w:val="18"/>
              </w:rPr>
              <w:t>12m×3.9m×3.38m</w:t>
            </w:r>
            <w:r>
              <w:rPr>
                <w:rFonts w:hint="eastAsia" w:asciiTheme="minorEastAsia" w:hAnsiTheme="minorEastAsia" w:eastAsiaTheme="minorEastAsia"/>
                <w:sz w:val="18"/>
                <w:szCs w:val="18"/>
              </w:rPr>
              <w:t xml:space="preserve">； </w:t>
            </w:r>
          </w:p>
        </w:tc>
        <w:tc>
          <w:tcPr>
            <w:tcW w:w="992" w:type="dxa"/>
            <w:shd w:val="clear" w:color="auto" w:fill="auto"/>
            <w:vAlign w:val="center"/>
          </w:tcPr>
          <w:p w14:paraId="62C21A8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座</w:t>
            </w:r>
          </w:p>
        </w:tc>
        <w:tc>
          <w:tcPr>
            <w:tcW w:w="850" w:type="dxa"/>
            <w:shd w:val="clear" w:color="auto" w:fill="auto"/>
            <w:vAlign w:val="center"/>
          </w:tcPr>
          <w:p w14:paraId="2DD4766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tcPr>
          <w:p w14:paraId="5495B4E9">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0713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0E6185E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5.2</w:t>
            </w:r>
          </w:p>
        </w:tc>
        <w:tc>
          <w:tcPr>
            <w:tcW w:w="2131" w:type="dxa"/>
            <w:shd w:val="clear" w:color="auto" w:fill="auto"/>
            <w:vAlign w:val="center"/>
          </w:tcPr>
          <w:p w14:paraId="46B43DA8">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预洗池填料</w:t>
            </w:r>
          </w:p>
        </w:tc>
        <w:tc>
          <w:tcPr>
            <w:tcW w:w="2977" w:type="dxa"/>
            <w:shd w:val="clear" w:color="auto" w:fill="auto"/>
            <w:vAlign w:val="center"/>
          </w:tcPr>
          <w:p w14:paraId="4FB5E27D">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规格：Φ50</w:t>
            </w:r>
          </w:p>
        </w:tc>
        <w:tc>
          <w:tcPr>
            <w:tcW w:w="992" w:type="dxa"/>
            <w:shd w:val="clear" w:color="auto" w:fill="auto"/>
            <w:vAlign w:val="center"/>
          </w:tcPr>
          <w:p w14:paraId="2955454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m³</w:t>
            </w:r>
          </w:p>
        </w:tc>
        <w:tc>
          <w:tcPr>
            <w:tcW w:w="850" w:type="dxa"/>
            <w:shd w:val="clear" w:color="auto" w:fill="auto"/>
            <w:vAlign w:val="center"/>
          </w:tcPr>
          <w:p w14:paraId="778A2CE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9.75</w:t>
            </w:r>
          </w:p>
        </w:tc>
        <w:tc>
          <w:tcPr>
            <w:tcW w:w="1701" w:type="dxa"/>
            <w:shd w:val="clear" w:color="auto" w:fill="auto"/>
            <w:vAlign w:val="center"/>
          </w:tcPr>
          <w:p w14:paraId="68BE84F1">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160E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32267DB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5.3</w:t>
            </w:r>
          </w:p>
        </w:tc>
        <w:tc>
          <w:tcPr>
            <w:tcW w:w="2131" w:type="dxa"/>
            <w:shd w:val="clear" w:color="auto" w:fill="auto"/>
            <w:vAlign w:val="center"/>
          </w:tcPr>
          <w:p w14:paraId="383136BE">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生物段填料填料</w:t>
            </w:r>
          </w:p>
        </w:tc>
        <w:tc>
          <w:tcPr>
            <w:tcW w:w="2977" w:type="dxa"/>
            <w:shd w:val="clear" w:color="auto" w:fill="auto"/>
            <w:vAlign w:val="center"/>
          </w:tcPr>
          <w:p w14:paraId="0FD0DFDC">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竹炭</w:t>
            </w:r>
            <w:r>
              <w:rPr>
                <w:rFonts w:asciiTheme="minorEastAsia" w:hAnsiTheme="minorEastAsia" w:eastAsiaTheme="minorEastAsia"/>
                <w:sz w:val="18"/>
                <w:szCs w:val="18"/>
              </w:rPr>
              <w:t>填料，</w:t>
            </w:r>
            <w:r>
              <w:rPr>
                <w:rFonts w:hint="eastAsia" w:asciiTheme="minorEastAsia" w:hAnsiTheme="minorEastAsia" w:eastAsiaTheme="minorEastAsia"/>
                <w:sz w:val="18"/>
                <w:szCs w:val="18"/>
              </w:rPr>
              <w:t>直径2-6</w:t>
            </w:r>
            <w:r>
              <w:rPr>
                <w:rFonts w:asciiTheme="minorEastAsia" w:hAnsiTheme="minorEastAsia" w:eastAsiaTheme="minorEastAsia"/>
                <w:sz w:val="18"/>
                <w:szCs w:val="18"/>
              </w:rPr>
              <w:t>m</w:t>
            </w:r>
            <w:r>
              <w:rPr>
                <w:rFonts w:hint="eastAsia" w:asciiTheme="minorEastAsia" w:hAnsiTheme="minorEastAsia" w:eastAsiaTheme="minorEastAsia"/>
                <w:sz w:val="18"/>
                <w:szCs w:val="18"/>
              </w:rPr>
              <w:t>m,长5-15</w:t>
            </w:r>
            <w:r>
              <w:rPr>
                <w:rFonts w:asciiTheme="minorEastAsia" w:hAnsiTheme="minorEastAsia" w:eastAsiaTheme="minorEastAsia"/>
                <w:sz w:val="18"/>
                <w:szCs w:val="18"/>
              </w:rPr>
              <w:t>m</w:t>
            </w:r>
            <w:r>
              <w:rPr>
                <w:rFonts w:hint="eastAsia" w:asciiTheme="minorEastAsia" w:hAnsiTheme="minorEastAsia" w:eastAsiaTheme="minorEastAsia"/>
                <w:sz w:val="18"/>
                <w:szCs w:val="18"/>
              </w:rPr>
              <w:t>m</w:t>
            </w:r>
          </w:p>
        </w:tc>
        <w:tc>
          <w:tcPr>
            <w:tcW w:w="992" w:type="dxa"/>
            <w:shd w:val="clear" w:color="auto" w:fill="auto"/>
            <w:vAlign w:val="center"/>
          </w:tcPr>
          <w:p w14:paraId="3F9AFFA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m³</w:t>
            </w:r>
          </w:p>
        </w:tc>
        <w:tc>
          <w:tcPr>
            <w:tcW w:w="850" w:type="dxa"/>
            <w:shd w:val="clear" w:color="auto" w:fill="auto"/>
            <w:vAlign w:val="center"/>
          </w:tcPr>
          <w:p w14:paraId="3DC7373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53</w:t>
            </w:r>
          </w:p>
        </w:tc>
        <w:tc>
          <w:tcPr>
            <w:tcW w:w="1701" w:type="dxa"/>
            <w:shd w:val="clear" w:color="auto" w:fill="auto"/>
          </w:tcPr>
          <w:p w14:paraId="0FA73EF8">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3695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09" w:type="dxa"/>
            <w:shd w:val="clear" w:color="auto" w:fill="auto"/>
            <w:vAlign w:val="center"/>
          </w:tcPr>
          <w:p w14:paraId="69A5A8F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5.4</w:t>
            </w:r>
          </w:p>
        </w:tc>
        <w:tc>
          <w:tcPr>
            <w:tcW w:w="2131" w:type="dxa"/>
            <w:shd w:val="clear" w:color="auto" w:fill="auto"/>
            <w:vAlign w:val="center"/>
          </w:tcPr>
          <w:p w14:paraId="6908F37E">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预洗水泵</w:t>
            </w:r>
          </w:p>
        </w:tc>
        <w:tc>
          <w:tcPr>
            <w:tcW w:w="2977" w:type="dxa"/>
            <w:shd w:val="clear" w:color="auto" w:fill="auto"/>
            <w:vAlign w:val="center"/>
          </w:tcPr>
          <w:p w14:paraId="3B85F6C4">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Q=25m</w:t>
            </w:r>
            <w:r>
              <w:rPr>
                <w:rFonts w:hint="eastAsia" w:asciiTheme="minorEastAsia" w:hAnsiTheme="minorEastAsia" w:eastAsiaTheme="minorEastAsia"/>
                <w:sz w:val="18"/>
                <w:szCs w:val="18"/>
                <w:vertAlign w:val="superscript"/>
              </w:rPr>
              <w:t>3</w:t>
            </w:r>
            <w:r>
              <w:rPr>
                <w:rFonts w:hint="eastAsia" w:asciiTheme="minorEastAsia" w:hAnsiTheme="minorEastAsia" w:eastAsiaTheme="minorEastAsia"/>
                <w:sz w:val="18"/>
                <w:szCs w:val="18"/>
              </w:rPr>
              <w:t>/h,H=25m,N=4</w:t>
            </w:r>
            <w:r>
              <w:rPr>
                <w:rFonts w:asciiTheme="minorEastAsia" w:hAnsiTheme="minorEastAsia" w:eastAsiaTheme="minorEastAsia"/>
                <w:sz w:val="18"/>
                <w:szCs w:val="18"/>
              </w:rPr>
              <w:t>k</w:t>
            </w:r>
            <w:r>
              <w:rPr>
                <w:rFonts w:hint="eastAsia" w:asciiTheme="minorEastAsia" w:hAnsiTheme="minorEastAsia" w:eastAsiaTheme="minorEastAsia"/>
                <w:sz w:val="18"/>
                <w:szCs w:val="18"/>
              </w:rPr>
              <w:t>W</w:t>
            </w:r>
          </w:p>
        </w:tc>
        <w:tc>
          <w:tcPr>
            <w:tcW w:w="992" w:type="dxa"/>
            <w:shd w:val="clear" w:color="auto" w:fill="auto"/>
            <w:vAlign w:val="center"/>
          </w:tcPr>
          <w:p w14:paraId="12BFEA3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2CB1B6F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701" w:type="dxa"/>
            <w:shd w:val="clear" w:color="auto" w:fill="auto"/>
            <w:vAlign w:val="center"/>
          </w:tcPr>
          <w:p w14:paraId="2A5A9903">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69F2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7E7DF91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5.5</w:t>
            </w:r>
          </w:p>
        </w:tc>
        <w:tc>
          <w:tcPr>
            <w:tcW w:w="2131" w:type="dxa"/>
            <w:shd w:val="clear" w:color="auto" w:fill="auto"/>
            <w:vAlign w:val="center"/>
          </w:tcPr>
          <w:p w14:paraId="372BDABA">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喷淋水泵</w:t>
            </w:r>
          </w:p>
        </w:tc>
        <w:tc>
          <w:tcPr>
            <w:tcW w:w="2977" w:type="dxa"/>
            <w:shd w:val="clear" w:color="auto" w:fill="auto"/>
            <w:vAlign w:val="center"/>
          </w:tcPr>
          <w:p w14:paraId="3EF24804">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Q=25m</w:t>
            </w:r>
            <w:r>
              <w:rPr>
                <w:rFonts w:hint="eastAsia" w:asciiTheme="minorEastAsia" w:hAnsiTheme="minorEastAsia" w:eastAsiaTheme="minorEastAsia"/>
                <w:sz w:val="18"/>
                <w:szCs w:val="18"/>
                <w:vertAlign w:val="superscript"/>
              </w:rPr>
              <w:t>3</w:t>
            </w:r>
            <w:r>
              <w:rPr>
                <w:rFonts w:hint="eastAsia" w:asciiTheme="minorEastAsia" w:hAnsiTheme="minorEastAsia" w:eastAsiaTheme="minorEastAsia"/>
                <w:sz w:val="18"/>
                <w:szCs w:val="18"/>
              </w:rPr>
              <w:t>/h,H=25m,N=4</w:t>
            </w:r>
            <w:r>
              <w:rPr>
                <w:rFonts w:asciiTheme="minorEastAsia" w:hAnsiTheme="minorEastAsia" w:eastAsiaTheme="minorEastAsia"/>
                <w:sz w:val="18"/>
                <w:szCs w:val="18"/>
              </w:rPr>
              <w:t>k</w:t>
            </w:r>
            <w:r>
              <w:rPr>
                <w:rFonts w:hint="eastAsia" w:asciiTheme="minorEastAsia" w:hAnsiTheme="minorEastAsia" w:eastAsiaTheme="minorEastAsia"/>
                <w:sz w:val="18"/>
                <w:szCs w:val="18"/>
              </w:rPr>
              <w:t>W</w:t>
            </w:r>
          </w:p>
        </w:tc>
        <w:tc>
          <w:tcPr>
            <w:tcW w:w="992" w:type="dxa"/>
            <w:shd w:val="clear" w:color="auto" w:fill="auto"/>
            <w:vAlign w:val="center"/>
          </w:tcPr>
          <w:p w14:paraId="10759BE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41FCE19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701" w:type="dxa"/>
            <w:shd w:val="clear" w:color="auto" w:fill="auto"/>
            <w:vAlign w:val="center"/>
          </w:tcPr>
          <w:p w14:paraId="06063AC4">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3267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5B53122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5.6</w:t>
            </w:r>
          </w:p>
        </w:tc>
        <w:tc>
          <w:tcPr>
            <w:tcW w:w="2131" w:type="dxa"/>
            <w:shd w:val="clear" w:color="auto" w:fill="auto"/>
            <w:vAlign w:val="center"/>
          </w:tcPr>
          <w:p w14:paraId="21C3469F">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过滤器</w:t>
            </w:r>
          </w:p>
        </w:tc>
        <w:tc>
          <w:tcPr>
            <w:tcW w:w="2977" w:type="dxa"/>
            <w:shd w:val="clear" w:color="auto" w:fill="auto"/>
            <w:vAlign w:val="center"/>
          </w:tcPr>
          <w:p w14:paraId="2B42D9A1">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DN80</w:t>
            </w:r>
            <w:r>
              <w:rPr>
                <w:rFonts w:hint="eastAsia" w:asciiTheme="minorEastAsia" w:hAnsiTheme="minorEastAsia" w:eastAsiaTheme="minorEastAsia"/>
                <w:sz w:val="18"/>
                <w:szCs w:val="18"/>
              </w:rPr>
              <w:t>，过滤精度</w:t>
            </w:r>
            <w:r>
              <w:rPr>
                <w:rFonts w:asciiTheme="minorEastAsia" w:hAnsiTheme="minorEastAsia" w:eastAsiaTheme="minorEastAsia"/>
                <w:sz w:val="18"/>
                <w:szCs w:val="18"/>
              </w:rPr>
              <w:t>20</w:t>
            </w:r>
            <w:r>
              <w:rPr>
                <w:rFonts w:hint="eastAsia" w:asciiTheme="minorEastAsia" w:hAnsiTheme="minorEastAsia" w:eastAsiaTheme="minorEastAsia"/>
                <w:sz w:val="18"/>
                <w:szCs w:val="18"/>
              </w:rPr>
              <w:t>目</w:t>
            </w:r>
          </w:p>
        </w:tc>
        <w:tc>
          <w:tcPr>
            <w:tcW w:w="992" w:type="dxa"/>
            <w:shd w:val="clear" w:color="auto" w:fill="auto"/>
            <w:vAlign w:val="center"/>
          </w:tcPr>
          <w:p w14:paraId="3250805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2189D40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vAlign w:val="center"/>
          </w:tcPr>
          <w:p w14:paraId="0CAD6F98">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2143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0380842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5.7</w:t>
            </w:r>
          </w:p>
        </w:tc>
        <w:tc>
          <w:tcPr>
            <w:tcW w:w="2131" w:type="dxa"/>
            <w:shd w:val="clear" w:color="auto" w:fill="auto"/>
            <w:vAlign w:val="center"/>
          </w:tcPr>
          <w:p w14:paraId="2EC6D72B">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微生物除臭剂加药装置</w:t>
            </w:r>
          </w:p>
        </w:tc>
        <w:tc>
          <w:tcPr>
            <w:tcW w:w="2977" w:type="dxa"/>
            <w:shd w:val="clear" w:color="auto" w:fill="auto"/>
            <w:vAlign w:val="center"/>
          </w:tcPr>
          <w:p w14:paraId="33B95925">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Q=100L/h</w:t>
            </w:r>
            <w:r>
              <w:rPr>
                <w:rFonts w:hint="eastAsia" w:asciiTheme="minorEastAsia" w:hAnsiTheme="minorEastAsia" w:eastAsiaTheme="minorEastAsia"/>
                <w:sz w:val="18"/>
                <w:szCs w:val="18"/>
              </w:rPr>
              <w:t>，压力</w:t>
            </w:r>
            <w:r>
              <w:rPr>
                <w:rFonts w:asciiTheme="minorEastAsia" w:hAnsiTheme="minorEastAsia" w:eastAsiaTheme="minorEastAsia"/>
                <w:sz w:val="18"/>
                <w:szCs w:val="18"/>
              </w:rPr>
              <w:t>0.6MPa</w:t>
            </w:r>
            <w:r>
              <w:rPr>
                <w:rFonts w:asciiTheme="minorEastAsia" w:hAnsiTheme="minorEastAsia" w:eastAsiaTheme="minorEastAsia"/>
                <w:sz w:val="18"/>
                <w:szCs w:val="18"/>
              </w:rPr>
              <w:br w:type="textWrapping"/>
            </w:r>
            <w:r>
              <w:rPr>
                <w:rFonts w:hint="eastAsia" w:asciiTheme="minorEastAsia" w:hAnsiTheme="minorEastAsia" w:eastAsiaTheme="minorEastAsia"/>
                <w:sz w:val="18"/>
                <w:szCs w:val="18"/>
              </w:rPr>
              <w:t>溶液箱</w:t>
            </w:r>
            <w:r>
              <w:rPr>
                <w:rFonts w:asciiTheme="minorEastAsia" w:hAnsiTheme="minorEastAsia" w:eastAsiaTheme="minorEastAsia"/>
                <w:sz w:val="18"/>
                <w:szCs w:val="18"/>
              </w:rPr>
              <w:t>500L, N=0.55+0.25kW</w:t>
            </w:r>
          </w:p>
        </w:tc>
        <w:tc>
          <w:tcPr>
            <w:tcW w:w="992" w:type="dxa"/>
            <w:shd w:val="clear" w:color="auto" w:fill="auto"/>
            <w:vAlign w:val="center"/>
          </w:tcPr>
          <w:p w14:paraId="03DF101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47084B0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tcPr>
          <w:p w14:paraId="5826E7FB">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688A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5F6C53C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5.8</w:t>
            </w:r>
          </w:p>
        </w:tc>
        <w:tc>
          <w:tcPr>
            <w:tcW w:w="2131" w:type="dxa"/>
            <w:shd w:val="clear" w:color="auto" w:fill="auto"/>
            <w:vAlign w:val="center"/>
          </w:tcPr>
          <w:p w14:paraId="1324749A">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碱液加药装置</w:t>
            </w:r>
          </w:p>
        </w:tc>
        <w:tc>
          <w:tcPr>
            <w:tcW w:w="2977" w:type="dxa"/>
            <w:shd w:val="clear" w:color="auto" w:fill="auto"/>
            <w:vAlign w:val="center"/>
          </w:tcPr>
          <w:p w14:paraId="359555AB">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Q=100L/h</w:t>
            </w:r>
            <w:r>
              <w:rPr>
                <w:rFonts w:hint="eastAsia" w:asciiTheme="minorEastAsia" w:hAnsiTheme="minorEastAsia" w:eastAsiaTheme="minorEastAsia"/>
                <w:sz w:val="18"/>
                <w:szCs w:val="18"/>
              </w:rPr>
              <w:t>,压力</w:t>
            </w:r>
            <w:r>
              <w:rPr>
                <w:rFonts w:asciiTheme="minorEastAsia" w:hAnsiTheme="minorEastAsia" w:eastAsiaTheme="minorEastAsia"/>
                <w:sz w:val="18"/>
                <w:szCs w:val="18"/>
              </w:rPr>
              <w:t>0.6MPa</w:t>
            </w:r>
            <w:r>
              <w:rPr>
                <w:rFonts w:asciiTheme="minorEastAsia" w:hAnsiTheme="minorEastAsia" w:eastAsiaTheme="minorEastAsia"/>
                <w:sz w:val="18"/>
                <w:szCs w:val="18"/>
              </w:rPr>
              <w:br w:type="textWrapping"/>
            </w:r>
            <w:r>
              <w:rPr>
                <w:rFonts w:hint="eastAsia" w:asciiTheme="minorEastAsia" w:hAnsiTheme="minorEastAsia" w:eastAsiaTheme="minorEastAsia"/>
                <w:sz w:val="18"/>
                <w:szCs w:val="18"/>
              </w:rPr>
              <w:t>溶液箱</w:t>
            </w:r>
            <w:r>
              <w:rPr>
                <w:rFonts w:asciiTheme="minorEastAsia" w:hAnsiTheme="minorEastAsia" w:eastAsiaTheme="minorEastAsia"/>
                <w:sz w:val="18"/>
                <w:szCs w:val="18"/>
              </w:rPr>
              <w:t>500L</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N=0.55+0.25kW</w:t>
            </w:r>
          </w:p>
        </w:tc>
        <w:tc>
          <w:tcPr>
            <w:tcW w:w="992" w:type="dxa"/>
            <w:shd w:val="clear" w:color="auto" w:fill="auto"/>
            <w:vAlign w:val="center"/>
          </w:tcPr>
          <w:p w14:paraId="58CD80B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6EC2932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tcPr>
          <w:p w14:paraId="0D31D7BA">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4ECB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76B1905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5.9</w:t>
            </w:r>
          </w:p>
        </w:tc>
        <w:tc>
          <w:tcPr>
            <w:tcW w:w="2131" w:type="dxa"/>
            <w:shd w:val="clear" w:color="auto" w:fill="auto"/>
            <w:vAlign w:val="center"/>
          </w:tcPr>
          <w:p w14:paraId="5058F26E">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pH检测仪</w:t>
            </w:r>
          </w:p>
        </w:tc>
        <w:tc>
          <w:tcPr>
            <w:tcW w:w="2977" w:type="dxa"/>
            <w:shd w:val="clear" w:color="auto" w:fill="auto"/>
            <w:vAlign w:val="center"/>
          </w:tcPr>
          <w:p w14:paraId="4969FDC3">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0-14</w:t>
            </w:r>
          </w:p>
        </w:tc>
        <w:tc>
          <w:tcPr>
            <w:tcW w:w="992" w:type="dxa"/>
            <w:shd w:val="clear" w:color="auto" w:fill="auto"/>
            <w:vAlign w:val="center"/>
          </w:tcPr>
          <w:p w14:paraId="62123B2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003B2C6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tcPr>
          <w:p w14:paraId="44AAB810">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5DB4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2B9CBD9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5.10</w:t>
            </w:r>
          </w:p>
        </w:tc>
        <w:tc>
          <w:tcPr>
            <w:tcW w:w="2131" w:type="dxa"/>
            <w:shd w:val="clear" w:color="auto" w:fill="auto"/>
            <w:vAlign w:val="center"/>
          </w:tcPr>
          <w:p w14:paraId="07BA5D90">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氨气在线检测仪</w:t>
            </w:r>
          </w:p>
        </w:tc>
        <w:tc>
          <w:tcPr>
            <w:tcW w:w="2977" w:type="dxa"/>
            <w:shd w:val="clear" w:color="auto" w:fill="auto"/>
            <w:vAlign w:val="center"/>
          </w:tcPr>
          <w:p w14:paraId="3E7A93F9">
            <w:pPr>
              <w:keepNext w:val="0"/>
              <w:keepLines w:val="0"/>
              <w:suppressLineNumbers w:val="0"/>
              <w:spacing w:before="0" w:beforeAutospacing="0" w:after="0" w:afterAutospacing="0" w:line="320" w:lineRule="exact"/>
              <w:ind w:left="0" w:right="0"/>
              <w:rPr>
                <w:rFonts w:asciiTheme="minorEastAsia" w:hAnsiTheme="minorEastAsia" w:eastAsiaTheme="minorEastAsia"/>
                <w:sz w:val="18"/>
                <w:szCs w:val="18"/>
              </w:rPr>
            </w:pPr>
            <w:r>
              <w:rPr>
                <w:rFonts w:asciiTheme="minorEastAsia" w:hAnsiTheme="minorEastAsia" w:eastAsiaTheme="minorEastAsia"/>
                <w:sz w:val="18"/>
                <w:szCs w:val="18"/>
              </w:rPr>
              <w:t>PXT980-NH</w:t>
            </w:r>
            <w:r>
              <w:rPr>
                <w:rFonts w:asciiTheme="minorEastAsia" w:hAnsiTheme="minorEastAsia" w:eastAsiaTheme="minorEastAsia"/>
                <w:sz w:val="18"/>
                <w:szCs w:val="18"/>
                <w:vertAlign w:val="subscript"/>
              </w:rPr>
              <w:t>3</w:t>
            </w:r>
            <w:r>
              <w:rPr>
                <w:rFonts w:asciiTheme="minorEastAsia" w:hAnsiTheme="minorEastAsia" w:eastAsiaTheme="minorEastAsia"/>
                <w:sz w:val="18"/>
                <w:szCs w:val="18"/>
              </w:rPr>
              <w:br w:type="textWrapping"/>
            </w:r>
            <w:r>
              <w:rPr>
                <w:rFonts w:hint="eastAsia" w:asciiTheme="minorEastAsia" w:hAnsiTheme="minorEastAsia" w:eastAsiaTheme="minorEastAsia"/>
                <w:sz w:val="18"/>
                <w:szCs w:val="18"/>
              </w:rPr>
              <w:t>测量范围：</w:t>
            </w:r>
            <w:r>
              <w:rPr>
                <w:rFonts w:asciiTheme="minorEastAsia" w:hAnsiTheme="minorEastAsia" w:eastAsiaTheme="minorEastAsia"/>
                <w:sz w:val="18"/>
                <w:szCs w:val="18"/>
              </w:rPr>
              <w:t>0-200ppm;</w:t>
            </w:r>
            <w:r>
              <w:rPr>
                <w:rFonts w:hint="eastAsia" w:asciiTheme="minorEastAsia" w:hAnsiTheme="minorEastAsia" w:eastAsiaTheme="minorEastAsia"/>
                <w:sz w:val="18"/>
                <w:szCs w:val="18"/>
              </w:rPr>
              <w:t>分辨率：</w:t>
            </w:r>
            <w:r>
              <w:rPr>
                <w:rFonts w:asciiTheme="minorEastAsia" w:hAnsiTheme="minorEastAsia" w:eastAsiaTheme="minorEastAsia"/>
                <w:sz w:val="18"/>
                <w:szCs w:val="18"/>
              </w:rPr>
              <w:t>0.1ppm;</w:t>
            </w:r>
            <w:r>
              <w:rPr>
                <w:rFonts w:hint="eastAsia" w:asciiTheme="minorEastAsia" w:hAnsiTheme="minorEastAsia" w:eastAsiaTheme="minorEastAsia"/>
                <w:sz w:val="18"/>
                <w:szCs w:val="18"/>
              </w:rPr>
              <w:t>输出信号：标准</w:t>
            </w:r>
            <w:r>
              <w:rPr>
                <w:rFonts w:asciiTheme="minorEastAsia" w:hAnsiTheme="minorEastAsia" w:eastAsiaTheme="minorEastAsia"/>
                <w:sz w:val="18"/>
                <w:szCs w:val="18"/>
              </w:rPr>
              <w:t>4</w:t>
            </w:r>
            <w:r>
              <w:rPr>
                <w:rFonts w:hint="eastAsia" w:asciiTheme="minorEastAsia" w:hAnsiTheme="minorEastAsia" w:eastAsiaTheme="minorEastAsia"/>
                <w:sz w:val="18"/>
                <w:szCs w:val="18"/>
              </w:rPr>
              <w:t>～</w:t>
            </w:r>
            <w:r>
              <w:rPr>
                <w:rFonts w:asciiTheme="minorEastAsia" w:hAnsiTheme="minorEastAsia" w:eastAsiaTheme="minorEastAsia"/>
                <w:sz w:val="18"/>
                <w:szCs w:val="18"/>
              </w:rPr>
              <w:t>20mA</w:t>
            </w:r>
            <w:r>
              <w:rPr>
                <w:rFonts w:hint="eastAsia" w:asciiTheme="minorEastAsia" w:hAnsiTheme="minorEastAsia" w:eastAsiaTheme="minorEastAsia"/>
                <w:sz w:val="18"/>
                <w:szCs w:val="18"/>
              </w:rPr>
              <w:t>信号（两线制）</w:t>
            </w:r>
          </w:p>
        </w:tc>
        <w:tc>
          <w:tcPr>
            <w:tcW w:w="992" w:type="dxa"/>
            <w:shd w:val="clear" w:color="auto" w:fill="auto"/>
            <w:vAlign w:val="center"/>
          </w:tcPr>
          <w:p w14:paraId="28A95F4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3F96800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701" w:type="dxa"/>
            <w:shd w:val="clear" w:color="auto" w:fill="auto"/>
          </w:tcPr>
          <w:p w14:paraId="5070810F">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3862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shd w:val="clear" w:color="auto" w:fill="auto"/>
            <w:vAlign w:val="center"/>
          </w:tcPr>
          <w:p w14:paraId="11E5110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5.11</w:t>
            </w:r>
          </w:p>
        </w:tc>
        <w:tc>
          <w:tcPr>
            <w:tcW w:w="2131" w:type="dxa"/>
            <w:shd w:val="clear" w:color="auto" w:fill="auto"/>
            <w:vAlign w:val="center"/>
          </w:tcPr>
          <w:p w14:paraId="72D2F832">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H</w:t>
            </w:r>
            <w:r>
              <w:rPr>
                <w:rFonts w:hint="eastAsia" w:asciiTheme="minorEastAsia" w:hAnsiTheme="minorEastAsia" w:eastAsiaTheme="minorEastAsia"/>
                <w:sz w:val="18"/>
                <w:szCs w:val="18"/>
                <w:vertAlign w:val="subscript"/>
              </w:rPr>
              <w:t>2</w:t>
            </w:r>
            <w:r>
              <w:rPr>
                <w:rFonts w:hint="eastAsia" w:asciiTheme="minorEastAsia" w:hAnsiTheme="minorEastAsia" w:eastAsiaTheme="minorEastAsia"/>
                <w:sz w:val="18"/>
                <w:szCs w:val="18"/>
              </w:rPr>
              <w:t>S气体在线检测仪</w:t>
            </w:r>
          </w:p>
        </w:tc>
        <w:tc>
          <w:tcPr>
            <w:tcW w:w="2977" w:type="dxa"/>
            <w:shd w:val="clear" w:color="auto" w:fill="auto"/>
          </w:tcPr>
          <w:p w14:paraId="75C21F55">
            <w:pPr>
              <w:keepNext w:val="0"/>
              <w:keepLines w:val="0"/>
              <w:suppressLineNumbers w:val="0"/>
              <w:spacing w:before="0" w:beforeAutospacing="0" w:after="0" w:afterAutospacing="0" w:line="320" w:lineRule="exact"/>
              <w:ind w:left="0" w:right="0"/>
              <w:rPr>
                <w:rFonts w:asciiTheme="minorEastAsia" w:hAnsiTheme="minorEastAsia" w:eastAsiaTheme="minorEastAsia"/>
                <w:sz w:val="18"/>
                <w:szCs w:val="18"/>
              </w:rPr>
            </w:pPr>
            <w:r>
              <w:rPr>
                <w:rFonts w:asciiTheme="minorEastAsia" w:hAnsiTheme="minorEastAsia" w:eastAsiaTheme="minorEastAsia"/>
                <w:sz w:val="18"/>
                <w:szCs w:val="18"/>
              </w:rPr>
              <w:t>PXT980-H2S-G</w:t>
            </w:r>
            <w:r>
              <w:rPr>
                <w:rFonts w:asciiTheme="minorEastAsia" w:hAnsiTheme="minorEastAsia" w:eastAsiaTheme="minorEastAsia"/>
                <w:sz w:val="18"/>
                <w:szCs w:val="18"/>
              </w:rPr>
              <w:br w:type="textWrapping"/>
            </w:r>
            <w:r>
              <w:rPr>
                <w:rFonts w:hint="eastAsia" w:asciiTheme="minorEastAsia" w:hAnsiTheme="minorEastAsia" w:eastAsiaTheme="minorEastAsia"/>
                <w:sz w:val="18"/>
                <w:szCs w:val="18"/>
              </w:rPr>
              <w:t>测量范围：</w:t>
            </w:r>
            <w:r>
              <w:rPr>
                <w:rFonts w:asciiTheme="minorEastAsia" w:hAnsiTheme="minorEastAsia" w:eastAsiaTheme="minorEastAsia"/>
                <w:sz w:val="18"/>
                <w:szCs w:val="18"/>
              </w:rPr>
              <w:t>0-200ppm;</w:t>
            </w:r>
            <w:r>
              <w:rPr>
                <w:rFonts w:hint="eastAsia" w:asciiTheme="minorEastAsia" w:hAnsiTheme="minorEastAsia" w:eastAsiaTheme="minorEastAsia"/>
                <w:sz w:val="18"/>
                <w:szCs w:val="18"/>
              </w:rPr>
              <w:t>分辨率：</w:t>
            </w:r>
            <w:r>
              <w:rPr>
                <w:rFonts w:asciiTheme="minorEastAsia" w:hAnsiTheme="minorEastAsia" w:eastAsiaTheme="minorEastAsia"/>
                <w:sz w:val="18"/>
                <w:szCs w:val="18"/>
              </w:rPr>
              <w:t xml:space="preserve">0.1ppm; </w:t>
            </w:r>
            <w:r>
              <w:rPr>
                <w:rFonts w:hint="eastAsia" w:asciiTheme="minorEastAsia" w:hAnsiTheme="minorEastAsia" w:eastAsiaTheme="minorEastAsia"/>
                <w:sz w:val="18"/>
                <w:szCs w:val="18"/>
              </w:rPr>
              <w:t>输出信号：标准</w:t>
            </w:r>
            <w:r>
              <w:rPr>
                <w:rFonts w:asciiTheme="minorEastAsia" w:hAnsiTheme="minorEastAsia" w:eastAsiaTheme="minorEastAsia"/>
                <w:sz w:val="18"/>
                <w:szCs w:val="18"/>
              </w:rPr>
              <w:t>4</w:t>
            </w:r>
            <w:r>
              <w:rPr>
                <w:rFonts w:hint="eastAsia" w:asciiTheme="minorEastAsia" w:hAnsiTheme="minorEastAsia" w:eastAsiaTheme="minorEastAsia"/>
                <w:sz w:val="18"/>
                <w:szCs w:val="18"/>
              </w:rPr>
              <w:t>～</w:t>
            </w:r>
            <w:r>
              <w:rPr>
                <w:rFonts w:asciiTheme="minorEastAsia" w:hAnsiTheme="minorEastAsia" w:eastAsiaTheme="minorEastAsia"/>
                <w:sz w:val="18"/>
                <w:szCs w:val="18"/>
              </w:rPr>
              <w:t>20mA</w:t>
            </w:r>
            <w:r>
              <w:rPr>
                <w:rFonts w:hint="eastAsia" w:asciiTheme="minorEastAsia" w:hAnsiTheme="minorEastAsia" w:eastAsiaTheme="minorEastAsia"/>
                <w:sz w:val="18"/>
                <w:szCs w:val="18"/>
              </w:rPr>
              <w:t>信号（两线制）</w:t>
            </w:r>
          </w:p>
        </w:tc>
        <w:tc>
          <w:tcPr>
            <w:tcW w:w="992" w:type="dxa"/>
            <w:shd w:val="clear" w:color="auto" w:fill="auto"/>
            <w:vAlign w:val="center"/>
          </w:tcPr>
          <w:p w14:paraId="7C2BF6F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1D3D7C8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701" w:type="dxa"/>
            <w:shd w:val="clear" w:color="auto" w:fill="auto"/>
          </w:tcPr>
          <w:p w14:paraId="51DEE824">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2699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shd w:val="clear" w:color="auto" w:fill="auto"/>
            <w:vAlign w:val="center"/>
          </w:tcPr>
          <w:p w14:paraId="0007F00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5.12</w:t>
            </w:r>
          </w:p>
        </w:tc>
        <w:tc>
          <w:tcPr>
            <w:tcW w:w="2131" w:type="dxa"/>
            <w:shd w:val="clear" w:color="auto" w:fill="auto"/>
            <w:vAlign w:val="center"/>
          </w:tcPr>
          <w:p w14:paraId="30D3A868">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温湿度传感器</w:t>
            </w:r>
          </w:p>
        </w:tc>
        <w:tc>
          <w:tcPr>
            <w:tcW w:w="2977" w:type="dxa"/>
            <w:shd w:val="clear" w:color="auto" w:fill="auto"/>
          </w:tcPr>
          <w:p w14:paraId="61DC13CA">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测量范围：（</w:t>
            </w:r>
            <w:r>
              <w:rPr>
                <w:rFonts w:asciiTheme="minorEastAsia" w:hAnsiTheme="minorEastAsia" w:eastAsiaTheme="minorEastAsia"/>
                <w:sz w:val="18"/>
                <w:szCs w:val="18"/>
              </w:rPr>
              <w:t>-40-80</w:t>
            </w:r>
            <w:r>
              <w:rPr>
                <w:rFonts w:hint="eastAsia" w:asciiTheme="minorEastAsia" w:hAnsiTheme="minorEastAsia" w:eastAsiaTheme="minorEastAsia"/>
                <w:sz w:val="18"/>
                <w:szCs w:val="18"/>
              </w:rPr>
              <w:t>）℃、（</w:t>
            </w:r>
            <w:r>
              <w:rPr>
                <w:rFonts w:asciiTheme="minorEastAsia" w:hAnsiTheme="minorEastAsia" w:eastAsiaTheme="minorEastAsia"/>
                <w:sz w:val="18"/>
                <w:szCs w:val="18"/>
              </w:rPr>
              <w:t>0-100</w:t>
            </w:r>
            <w:r>
              <w:rPr>
                <w:rFonts w:hint="eastAsia" w:asciiTheme="minorEastAsia" w:hAnsiTheme="minorEastAsia" w:eastAsiaTheme="minorEastAsia"/>
                <w:sz w:val="18"/>
                <w:szCs w:val="18"/>
              </w:rPr>
              <w:t>）</w:t>
            </w:r>
            <w:r>
              <w:rPr>
                <w:rFonts w:asciiTheme="minorEastAsia" w:hAnsiTheme="minorEastAsia" w:eastAsiaTheme="minorEastAsia"/>
                <w:sz w:val="18"/>
                <w:szCs w:val="18"/>
              </w:rPr>
              <w:t>%RH</w:t>
            </w:r>
          </w:p>
        </w:tc>
        <w:tc>
          <w:tcPr>
            <w:tcW w:w="992" w:type="dxa"/>
            <w:shd w:val="clear" w:color="auto" w:fill="auto"/>
            <w:vAlign w:val="center"/>
          </w:tcPr>
          <w:p w14:paraId="02CE1E3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3F1049E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tcPr>
          <w:p w14:paraId="135F6F52">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4B63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shd w:val="clear" w:color="auto" w:fill="auto"/>
            <w:vAlign w:val="center"/>
          </w:tcPr>
          <w:p w14:paraId="24261A6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5.13</w:t>
            </w:r>
          </w:p>
        </w:tc>
        <w:tc>
          <w:tcPr>
            <w:tcW w:w="2131" w:type="dxa"/>
            <w:shd w:val="clear" w:color="auto" w:fill="auto"/>
            <w:vAlign w:val="center"/>
          </w:tcPr>
          <w:p w14:paraId="2F9332CF">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液位计</w:t>
            </w:r>
          </w:p>
        </w:tc>
        <w:tc>
          <w:tcPr>
            <w:tcW w:w="2977" w:type="dxa"/>
            <w:shd w:val="clear" w:color="auto" w:fill="auto"/>
            <w:vAlign w:val="center"/>
          </w:tcPr>
          <w:p w14:paraId="193377A6">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　</w:t>
            </w:r>
          </w:p>
        </w:tc>
        <w:tc>
          <w:tcPr>
            <w:tcW w:w="992" w:type="dxa"/>
            <w:shd w:val="clear" w:color="auto" w:fill="auto"/>
            <w:vAlign w:val="center"/>
          </w:tcPr>
          <w:p w14:paraId="773FCC1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5784E63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tcPr>
          <w:p w14:paraId="281DC7E8">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0091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shd w:val="clear" w:color="auto" w:fill="auto"/>
            <w:vAlign w:val="center"/>
          </w:tcPr>
          <w:p w14:paraId="0BF83A8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5.14</w:t>
            </w:r>
          </w:p>
        </w:tc>
        <w:tc>
          <w:tcPr>
            <w:tcW w:w="2131" w:type="dxa"/>
            <w:shd w:val="clear" w:color="auto" w:fill="auto"/>
            <w:vAlign w:val="center"/>
          </w:tcPr>
          <w:p w14:paraId="54D70089">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水箱</w:t>
            </w:r>
          </w:p>
        </w:tc>
        <w:tc>
          <w:tcPr>
            <w:tcW w:w="2977" w:type="dxa"/>
            <w:shd w:val="clear" w:color="auto" w:fill="auto"/>
            <w:vAlign w:val="center"/>
          </w:tcPr>
          <w:p w14:paraId="3F922B39">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φ1320*1700mm</w:t>
            </w:r>
          </w:p>
        </w:tc>
        <w:tc>
          <w:tcPr>
            <w:tcW w:w="992" w:type="dxa"/>
            <w:shd w:val="clear" w:color="auto" w:fill="auto"/>
            <w:vAlign w:val="center"/>
          </w:tcPr>
          <w:p w14:paraId="72883FF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2A323E1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vAlign w:val="center"/>
          </w:tcPr>
          <w:p w14:paraId="69F7DA53">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674D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shd w:val="clear" w:color="auto" w:fill="auto"/>
            <w:vAlign w:val="center"/>
          </w:tcPr>
          <w:p w14:paraId="6F8A35D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5.15</w:t>
            </w:r>
          </w:p>
        </w:tc>
        <w:tc>
          <w:tcPr>
            <w:tcW w:w="2131" w:type="dxa"/>
            <w:shd w:val="clear" w:color="auto" w:fill="auto"/>
            <w:vAlign w:val="center"/>
          </w:tcPr>
          <w:p w14:paraId="351A0D97">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排气烟囱及支架</w:t>
            </w:r>
          </w:p>
        </w:tc>
        <w:tc>
          <w:tcPr>
            <w:tcW w:w="2977" w:type="dxa"/>
            <w:shd w:val="clear" w:color="auto" w:fill="auto"/>
            <w:vAlign w:val="center"/>
          </w:tcPr>
          <w:p w14:paraId="5A659CEE">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规格：</w:t>
            </w:r>
            <w:r>
              <w:rPr>
                <w:rFonts w:asciiTheme="minorEastAsia" w:hAnsiTheme="minorEastAsia" w:eastAsiaTheme="minorEastAsia"/>
                <w:sz w:val="18"/>
                <w:szCs w:val="18"/>
              </w:rPr>
              <w:t>φ700*15m</w:t>
            </w:r>
            <w:r>
              <w:rPr>
                <w:rFonts w:hint="eastAsia" w:asciiTheme="minorEastAsia" w:hAnsiTheme="minorEastAsia" w:eastAsiaTheme="minorEastAsia"/>
                <w:sz w:val="18"/>
                <w:szCs w:val="18"/>
              </w:rPr>
              <w:t xml:space="preserve">； </w:t>
            </w:r>
          </w:p>
        </w:tc>
        <w:tc>
          <w:tcPr>
            <w:tcW w:w="992" w:type="dxa"/>
            <w:shd w:val="clear" w:color="auto" w:fill="auto"/>
            <w:vAlign w:val="center"/>
          </w:tcPr>
          <w:p w14:paraId="5237BC2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3E292B9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tcPr>
          <w:p w14:paraId="35486200">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613E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shd w:val="clear" w:color="auto" w:fill="auto"/>
            <w:vAlign w:val="center"/>
          </w:tcPr>
          <w:p w14:paraId="15EBC71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5.16</w:t>
            </w:r>
          </w:p>
        </w:tc>
        <w:tc>
          <w:tcPr>
            <w:tcW w:w="2131" w:type="dxa"/>
            <w:shd w:val="clear" w:color="auto" w:fill="auto"/>
          </w:tcPr>
          <w:p w14:paraId="2EB7A320">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UV紫外光催化氧化设备</w:t>
            </w:r>
          </w:p>
        </w:tc>
        <w:tc>
          <w:tcPr>
            <w:tcW w:w="2977" w:type="dxa"/>
            <w:shd w:val="clear" w:color="auto" w:fill="auto"/>
            <w:vAlign w:val="center"/>
          </w:tcPr>
          <w:p w14:paraId="11DF4EDD">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Q=16000m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/h</w:t>
            </w:r>
            <w:r>
              <w:rPr>
                <w:rFonts w:hint="eastAsia" w:asciiTheme="minorEastAsia" w:hAnsiTheme="minorEastAsia" w:eastAsiaTheme="minorEastAsia"/>
                <w:sz w:val="18"/>
                <w:szCs w:val="18"/>
              </w:rPr>
              <w:t>；</w:t>
            </w:r>
            <w:r>
              <w:rPr>
                <w:rFonts w:asciiTheme="minorEastAsia" w:hAnsiTheme="minorEastAsia" w:eastAsiaTheme="minorEastAsia"/>
                <w:sz w:val="18"/>
                <w:szCs w:val="18"/>
              </w:rPr>
              <w:t>N=15kW</w:t>
            </w:r>
          </w:p>
        </w:tc>
        <w:tc>
          <w:tcPr>
            <w:tcW w:w="992" w:type="dxa"/>
            <w:shd w:val="clear" w:color="auto" w:fill="auto"/>
            <w:vAlign w:val="center"/>
          </w:tcPr>
          <w:p w14:paraId="6CBE7AA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0" w:type="dxa"/>
            <w:shd w:val="clear" w:color="auto" w:fill="auto"/>
            <w:vAlign w:val="center"/>
          </w:tcPr>
          <w:p w14:paraId="28A7143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tcPr>
          <w:p w14:paraId="7C7C1642">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6830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shd w:val="clear" w:color="auto" w:fill="auto"/>
            <w:vAlign w:val="center"/>
          </w:tcPr>
          <w:p w14:paraId="4540A8F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5.17</w:t>
            </w:r>
          </w:p>
        </w:tc>
        <w:tc>
          <w:tcPr>
            <w:tcW w:w="2131" w:type="dxa"/>
            <w:shd w:val="clear" w:color="auto" w:fill="auto"/>
            <w:vAlign w:val="center"/>
          </w:tcPr>
          <w:p w14:paraId="4D5D3D66">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离心风机</w:t>
            </w:r>
          </w:p>
        </w:tc>
        <w:tc>
          <w:tcPr>
            <w:tcW w:w="2977" w:type="dxa"/>
            <w:shd w:val="clear" w:color="auto" w:fill="auto"/>
          </w:tcPr>
          <w:p w14:paraId="053A645D">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Q=18000m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/h</w:t>
            </w:r>
            <w:r>
              <w:rPr>
                <w:rFonts w:hint="eastAsia" w:asciiTheme="minorEastAsia" w:hAnsiTheme="minorEastAsia" w:eastAsiaTheme="minorEastAsia"/>
                <w:sz w:val="18"/>
                <w:szCs w:val="18"/>
              </w:rPr>
              <w:t>；</w:t>
            </w:r>
            <w:r>
              <w:rPr>
                <w:rFonts w:asciiTheme="minorEastAsia" w:hAnsiTheme="minorEastAsia" w:eastAsiaTheme="minorEastAsia"/>
                <w:sz w:val="18"/>
                <w:szCs w:val="18"/>
              </w:rPr>
              <w:t>P=2000Pa</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rPr>
              <w:br w:type="textWrapping"/>
            </w:r>
            <w:r>
              <w:rPr>
                <w:rFonts w:asciiTheme="minorEastAsia" w:hAnsiTheme="minorEastAsia" w:eastAsiaTheme="minorEastAsia"/>
                <w:sz w:val="18"/>
                <w:szCs w:val="18"/>
              </w:rPr>
              <w:t>N=18.5kW</w:t>
            </w:r>
          </w:p>
        </w:tc>
        <w:tc>
          <w:tcPr>
            <w:tcW w:w="992" w:type="dxa"/>
            <w:shd w:val="clear" w:color="auto" w:fill="auto"/>
            <w:vAlign w:val="center"/>
          </w:tcPr>
          <w:p w14:paraId="6F2DD66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13AC602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tcPr>
          <w:p w14:paraId="6D56507B">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4670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shd w:val="clear" w:color="auto" w:fill="auto"/>
            <w:vAlign w:val="center"/>
          </w:tcPr>
          <w:p w14:paraId="6F0C2E2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2131" w:type="dxa"/>
            <w:shd w:val="clear" w:color="auto" w:fill="auto"/>
            <w:vAlign w:val="center"/>
          </w:tcPr>
          <w:p w14:paraId="0F5D0E36">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w:t>
            </w:r>
            <w:r>
              <w:rPr>
                <w:rFonts w:hint="eastAsia" w:asciiTheme="minorEastAsia" w:hAnsiTheme="minorEastAsia" w:eastAsiaTheme="minorEastAsia"/>
                <w:sz w:val="18"/>
                <w:szCs w:val="18"/>
              </w:rPr>
              <w:t>臭气密封系统</w:t>
            </w:r>
          </w:p>
        </w:tc>
        <w:tc>
          <w:tcPr>
            <w:tcW w:w="2977" w:type="dxa"/>
            <w:shd w:val="clear" w:color="auto" w:fill="auto"/>
          </w:tcPr>
          <w:p w14:paraId="5F8AAF61">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　</w:t>
            </w:r>
          </w:p>
        </w:tc>
        <w:tc>
          <w:tcPr>
            <w:tcW w:w="992" w:type="dxa"/>
            <w:shd w:val="clear" w:color="auto" w:fill="auto"/>
            <w:vAlign w:val="center"/>
          </w:tcPr>
          <w:p w14:paraId="6010CAA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50" w:type="dxa"/>
            <w:shd w:val="clear" w:color="auto" w:fill="auto"/>
            <w:vAlign w:val="center"/>
          </w:tcPr>
          <w:p w14:paraId="4B3F393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tcPr>
          <w:p w14:paraId="6A7BEB76">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609B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shd w:val="clear" w:color="auto" w:fill="auto"/>
            <w:vAlign w:val="center"/>
          </w:tcPr>
          <w:p w14:paraId="32F5993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7</w:t>
            </w:r>
          </w:p>
        </w:tc>
        <w:tc>
          <w:tcPr>
            <w:tcW w:w="2131" w:type="dxa"/>
            <w:shd w:val="clear" w:color="auto" w:fill="auto"/>
            <w:vAlign w:val="center"/>
          </w:tcPr>
          <w:p w14:paraId="5F728518">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w:t>
            </w:r>
            <w:r>
              <w:rPr>
                <w:rFonts w:hint="eastAsia" w:asciiTheme="minorEastAsia" w:hAnsiTheme="minorEastAsia" w:eastAsiaTheme="minorEastAsia"/>
                <w:sz w:val="18"/>
                <w:szCs w:val="18"/>
              </w:rPr>
              <w:t>臭气输送系统</w:t>
            </w:r>
          </w:p>
        </w:tc>
        <w:tc>
          <w:tcPr>
            <w:tcW w:w="2977" w:type="dxa"/>
            <w:shd w:val="clear" w:color="auto" w:fill="auto"/>
            <w:vAlign w:val="center"/>
          </w:tcPr>
          <w:p w14:paraId="461183E9">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管道</w:t>
            </w:r>
            <w:r>
              <w:rPr>
                <w:rFonts w:asciiTheme="minorEastAsia" w:hAnsiTheme="minorEastAsia" w:eastAsiaTheme="minorEastAsia"/>
                <w:sz w:val="18"/>
                <w:szCs w:val="18"/>
              </w:rPr>
              <w:t>、弯头、大小头、</w:t>
            </w:r>
            <w:r>
              <w:rPr>
                <w:rFonts w:hint="eastAsia" w:asciiTheme="minorEastAsia" w:hAnsiTheme="minorEastAsia" w:eastAsiaTheme="minorEastAsia"/>
                <w:sz w:val="18"/>
                <w:szCs w:val="18"/>
              </w:rPr>
              <w:t>风阀</w:t>
            </w:r>
            <w:r>
              <w:rPr>
                <w:rFonts w:asciiTheme="minorEastAsia" w:hAnsiTheme="minorEastAsia" w:eastAsiaTheme="minorEastAsia"/>
                <w:sz w:val="18"/>
                <w:szCs w:val="18"/>
              </w:rPr>
              <w:t>等</w:t>
            </w:r>
          </w:p>
        </w:tc>
        <w:tc>
          <w:tcPr>
            <w:tcW w:w="992" w:type="dxa"/>
            <w:shd w:val="clear" w:color="auto" w:fill="auto"/>
            <w:vAlign w:val="center"/>
          </w:tcPr>
          <w:p w14:paraId="47C98EE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c>
          <w:tcPr>
            <w:tcW w:w="850" w:type="dxa"/>
            <w:shd w:val="clear" w:color="auto" w:fill="auto"/>
            <w:vAlign w:val="center"/>
          </w:tcPr>
          <w:p w14:paraId="64BF356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c>
          <w:tcPr>
            <w:tcW w:w="1701" w:type="dxa"/>
            <w:shd w:val="clear" w:color="auto" w:fill="auto"/>
          </w:tcPr>
          <w:p w14:paraId="59679B0D">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3CAA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shd w:val="clear" w:color="auto" w:fill="auto"/>
            <w:vAlign w:val="center"/>
          </w:tcPr>
          <w:p w14:paraId="0E54D83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2131" w:type="dxa"/>
            <w:shd w:val="clear" w:color="auto" w:fill="auto"/>
            <w:vAlign w:val="center"/>
          </w:tcPr>
          <w:p w14:paraId="47599855">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w:t>
            </w:r>
            <w:r>
              <w:rPr>
                <w:rFonts w:hint="eastAsia" w:asciiTheme="minorEastAsia" w:hAnsiTheme="minorEastAsia" w:eastAsiaTheme="minorEastAsia"/>
                <w:sz w:val="18"/>
                <w:szCs w:val="18"/>
              </w:rPr>
              <w:t>电气自控系统</w:t>
            </w:r>
          </w:p>
        </w:tc>
        <w:tc>
          <w:tcPr>
            <w:tcW w:w="2977" w:type="dxa"/>
            <w:shd w:val="clear" w:color="auto" w:fill="auto"/>
            <w:vAlign w:val="center"/>
          </w:tcPr>
          <w:p w14:paraId="5A0A3126">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　</w:t>
            </w:r>
          </w:p>
        </w:tc>
        <w:tc>
          <w:tcPr>
            <w:tcW w:w="992" w:type="dxa"/>
            <w:shd w:val="clear" w:color="auto" w:fill="auto"/>
            <w:vAlign w:val="center"/>
          </w:tcPr>
          <w:p w14:paraId="7981AFE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c>
          <w:tcPr>
            <w:tcW w:w="850" w:type="dxa"/>
            <w:shd w:val="clear" w:color="auto" w:fill="auto"/>
            <w:vAlign w:val="center"/>
          </w:tcPr>
          <w:p w14:paraId="72FB18E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c>
          <w:tcPr>
            <w:tcW w:w="1701" w:type="dxa"/>
            <w:shd w:val="clear" w:color="auto" w:fill="auto"/>
          </w:tcPr>
          <w:p w14:paraId="102D6BEE">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07F2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shd w:val="clear" w:color="auto" w:fill="auto"/>
            <w:vAlign w:val="center"/>
          </w:tcPr>
          <w:p w14:paraId="19E917D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8.1</w:t>
            </w:r>
          </w:p>
        </w:tc>
        <w:tc>
          <w:tcPr>
            <w:tcW w:w="2131" w:type="dxa"/>
            <w:shd w:val="clear" w:color="auto" w:fill="auto"/>
            <w:vAlign w:val="center"/>
          </w:tcPr>
          <w:p w14:paraId="76521F30">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PLC电控柜</w:t>
            </w:r>
          </w:p>
        </w:tc>
        <w:tc>
          <w:tcPr>
            <w:tcW w:w="2977" w:type="dxa"/>
            <w:shd w:val="clear" w:color="auto" w:fill="auto"/>
            <w:vAlign w:val="center"/>
          </w:tcPr>
          <w:p w14:paraId="4645F3D7">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材质：</w:t>
            </w:r>
            <w:r>
              <w:rPr>
                <w:rFonts w:asciiTheme="minorEastAsia" w:hAnsiTheme="minorEastAsia" w:eastAsiaTheme="minorEastAsia"/>
                <w:sz w:val="18"/>
                <w:szCs w:val="18"/>
              </w:rPr>
              <w:t>SUS304</w:t>
            </w:r>
            <w:r>
              <w:rPr>
                <w:rFonts w:hint="eastAsia" w:asciiTheme="minorEastAsia" w:hAnsiTheme="minorEastAsia" w:eastAsiaTheme="minorEastAsia"/>
                <w:sz w:val="18"/>
                <w:szCs w:val="18"/>
              </w:rPr>
              <w:t>；防护等级：</w:t>
            </w:r>
            <w:r>
              <w:rPr>
                <w:rFonts w:asciiTheme="minorEastAsia" w:hAnsiTheme="minorEastAsia" w:eastAsiaTheme="minorEastAsia"/>
                <w:sz w:val="18"/>
                <w:szCs w:val="18"/>
              </w:rPr>
              <w:t>IP55</w:t>
            </w:r>
          </w:p>
        </w:tc>
        <w:tc>
          <w:tcPr>
            <w:tcW w:w="992" w:type="dxa"/>
            <w:shd w:val="clear" w:color="auto" w:fill="auto"/>
            <w:vAlign w:val="center"/>
          </w:tcPr>
          <w:p w14:paraId="56ECC17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50" w:type="dxa"/>
            <w:shd w:val="clear" w:color="auto" w:fill="auto"/>
            <w:vAlign w:val="center"/>
          </w:tcPr>
          <w:p w14:paraId="6D99987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701" w:type="dxa"/>
            <w:shd w:val="clear" w:color="auto" w:fill="auto"/>
          </w:tcPr>
          <w:p w14:paraId="068EDF7D">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5F8D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shd w:val="clear" w:color="auto" w:fill="auto"/>
            <w:vAlign w:val="center"/>
          </w:tcPr>
          <w:p w14:paraId="60A1A90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8.2</w:t>
            </w:r>
          </w:p>
        </w:tc>
        <w:tc>
          <w:tcPr>
            <w:tcW w:w="2131" w:type="dxa"/>
            <w:shd w:val="clear" w:color="auto" w:fill="auto"/>
            <w:vAlign w:val="center"/>
          </w:tcPr>
          <w:p w14:paraId="351A7B49">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电线电缆</w:t>
            </w:r>
          </w:p>
        </w:tc>
        <w:tc>
          <w:tcPr>
            <w:tcW w:w="2977" w:type="dxa"/>
            <w:shd w:val="clear" w:color="auto" w:fill="auto"/>
            <w:vAlign w:val="center"/>
          </w:tcPr>
          <w:p w14:paraId="782AA9E8">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　</w:t>
            </w:r>
          </w:p>
        </w:tc>
        <w:tc>
          <w:tcPr>
            <w:tcW w:w="992" w:type="dxa"/>
            <w:shd w:val="clear" w:color="auto" w:fill="auto"/>
            <w:vAlign w:val="center"/>
          </w:tcPr>
          <w:p w14:paraId="29A4DDD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批</w:t>
            </w:r>
          </w:p>
        </w:tc>
        <w:tc>
          <w:tcPr>
            <w:tcW w:w="850" w:type="dxa"/>
            <w:shd w:val="clear" w:color="auto" w:fill="auto"/>
            <w:vAlign w:val="center"/>
          </w:tcPr>
          <w:p w14:paraId="21F15BC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01" w:type="dxa"/>
            <w:shd w:val="clear" w:color="auto" w:fill="auto"/>
          </w:tcPr>
          <w:p w14:paraId="6DF07745">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bl>
    <w:p w14:paraId="3E7154D2">
      <w:pPr>
        <w:rPr>
          <w:rFonts w:asciiTheme="minorEastAsia" w:hAnsiTheme="minorEastAsia" w:eastAsiaTheme="minorEastAsia"/>
          <w:sz w:val="18"/>
          <w:szCs w:val="18"/>
        </w:rPr>
      </w:pPr>
    </w:p>
    <w:p w14:paraId="15276168">
      <w:pPr>
        <w:outlineLvl w:val="0"/>
        <w:rPr>
          <w:rFonts w:asciiTheme="minorEastAsia" w:hAnsiTheme="minorEastAsia" w:eastAsiaTheme="minorEastAsia"/>
          <w:b/>
          <w:sz w:val="18"/>
          <w:szCs w:val="18"/>
        </w:rPr>
      </w:pPr>
      <w:r>
        <w:rPr>
          <w:rFonts w:hint="eastAsia" w:asciiTheme="minorEastAsia" w:hAnsiTheme="minorEastAsia" w:eastAsiaTheme="minorEastAsia"/>
          <w:b/>
          <w:sz w:val="18"/>
          <w:szCs w:val="18"/>
        </w:rPr>
        <w:t>1</w:t>
      </w:r>
      <w:r>
        <w:rPr>
          <w:rFonts w:asciiTheme="minorEastAsia" w:hAnsiTheme="minorEastAsia" w:eastAsiaTheme="minorEastAsia"/>
          <w:b/>
          <w:sz w:val="18"/>
          <w:szCs w:val="18"/>
        </w:rPr>
        <w:t>7</w:t>
      </w:r>
      <w:r>
        <w:rPr>
          <w:rFonts w:hint="eastAsia" w:asciiTheme="minorEastAsia" w:hAnsiTheme="minorEastAsia" w:eastAsiaTheme="minorEastAsia"/>
          <w:b/>
          <w:sz w:val="18"/>
          <w:szCs w:val="18"/>
        </w:rPr>
        <w:t>、</w:t>
      </w:r>
      <w:r>
        <w:rPr>
          <w:rFonts w:asciiTheme="minorEastAsia" w:hAnsiTheme="minorEastAsia" w:eastAsiaTheme="minorEastAsia"/>
          <w:b/>
          <w:sz w:val="18"/>
          <w:szCs w:val="18"/>
        </w:rPr>
        <w:t>电气自控仪表</w:t>
      </w:r>
    </w:p>
    <w:tbl>
      <w:tblPr>
        <w:tblStyle w:val="55"/>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185"/>
        <w:gridCol w:w="3013"/>
        <w:gridCol w:w="856"/>
        <w:gridCol w:w="900"/>
        <w:gridCol w:w="1499"/>
      </w:tblGrid>
      <w:tr w14:paraId="1451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blHeader/>
          <w:jc w:val="center"/>
        </w:trPr>
        <w:tc>
          <w:tcPr>
            <w:tcW w:w="719" w:type="dxa"/>
            <w:vAlign w:val="center"/>
          </w:tcPr>
          <w:p w14:paraId="5E63CAB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2185" w:type="dxa"/>
            <w:vAlign w:val="center"/>
          </w:tcPr>
          <w:p w14:paraId="6500567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名称</w:t>
            </w:r>
          </w:p>
        </w:tc>
        <w:tc>
          <w:tcPr>
            <w:tcW w:w="3013" w:type="dxa"/>
            <w:vAlign w:val="center"/>
          </w:tcPr>
          <w:p w14:paraId="2C34392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规格/型号</w:t>
            </w:r>
          </w:p>
        </w:tc>
        <w:tc>
          <w:tcPr>
            <w:tcW w:w="856" w:type="dxa"/>
            <w:vAlign w:val="center"/>
          </w:tcPr>
          <w:p w14:paraId="4B3D53B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900" w:type="dxa"/>
            <w:vAlign w:val="center"/>
          </w:tcPr>
          <w:p w14:paraId="55F3A9C6">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499" w:type="dxa"/>
            <w:vAlign w:val="center"/>
          </w:tcPr>
          <w:p w14:paraId="4F9BFE8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1CD8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9" w:type="dxa"/>
            <w:vAlign w:val="center"/>
          </w:tcPr>
          <w:p w14:paraId="684B4AF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一</w:t>
            </w:r>
          </w:p>
        </w:tc>
        <w:tc>
          <w:tcPr>
            <w:tcW w:w="2185" w:type="dxa"/>
            <w:vAlign w:val="center"/>
          </w:tcPr>
          <w:p w14:paraId="6E59B7EA">
            <w:pPr>
              <w:keepNext w:val="0"/>
              <w:keepLines w:val="0"/>
              <w:widowControl/>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高压柜</w:t>
            </w:r>
          </w:p>
        </w:tc>
        <w:tc>
          <w:tcPr>
            <w:tcW w:w="3013" w:type="dxa"/>
            <w:vAlign w:val="center"/>
          </w:tcPr>
          <w:p w14:paraId="54EEB94C">
            <w:pPr>
              <w:keepNext w:val="0"/>
              <w:keepLines w:val="0"/>
              <w:suppressLineNumbers w:val="0"/>
              <w:spacing w:before="0" w:beforeAutospacing="0" w:after="0" w:afterAutospacing="0" w:line="300" w:lineRule="auto"/>
              <w:ind w:left="0" w:right="0"/>
              <w:jc w:val="left"/>
              <w:rPr>
                <w:rFonts w:asciiTheme="minorEastAsia" w:hAnsiTheme="minorEastAsia" w:eastAsiaTheme="minorEastAsia"/>
                <w:sz w:val="18"/>
                <w:szCs w:val="18"/>
              </w:rPr>
            </w:pPr>
          </w:p>
        </w:tc>
        <w:tc>
          <w:tcPr>
            <w:tcW w:w="856" w:type="dxa"/>
            <w:vAlign w:val="center"/>
          </w:tcPr>
          <w:p w14:paraId="0CF9558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c>
          <w:tcPr>
            <w:tcW w:w="900" w:type="dxa"/>
            <w:vAlign w:val="center"/>
          </w:tcPr>
          <w:p w14:paraId="1148661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c>
          <w:tcPr>
            <w:tcW w:w="1499" w:type="dxa"/>
            <w:vAlign w:val="center"/>
          </w:tcPr>
          <w:p w14:paraId="089BB83B">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620B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9" w:type="dxa"/>
            <w:vAlign w:val="center"/>
          </w:tcPr>
          <w:p w14:paraId="554ED87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185" w:type="dxa"/>
            <w:vAlign w:val="center"/>
          </w:tcPr>
          <w:p w14:paraId="0AA5C037">
            <w:pPr>
              <w:keepNext w:val="0"/>
              <w:keepLines w:val="0"/>
              <w:widowControl/>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进线开关柜</w:t>
            </w:r>
          </w:p>
        </w:tc>
        <w:tc>
          <w:tcPr>
            <w:tcW w:w="3013" w:type="dxa"/>
            <w:vAlign w:val="center"/>
          </w:tcPr>
          <w:p w14:paraId="00C0A3BC">
            <w:pPr>
              <w:keepNext w:val="0"/>
              <w:keepLines w:val="0"/>
              <w:suppressLineNumbers w:val="0"/>
              <w:spacing w:before="0" w:beforeAutospacing="0" w:after="0" w:afterAutospacing="0" w:line="300" w:lineRule="auto"/>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K1G1/K2G1；KYN28A-12</w:t>
            </w:r>
          </w:p>
        </w:tc>
        <w:tc>
          <w:tcPr>
            <w:tcW w:w="856" w:type="dxa"/>
            <w:vAlign w:val="center"/>
          </w:tcPr>
          <w:p w14:paraId="4954E2A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39E282A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499" w:type="dxa"/>
            <w:vAlign w:val="center"/>
          </w:tcPr>
          <w:p w14:paraId="70D1545D">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7C50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9" w:type="dxa"/>
            <w:vAlign w:val="center"/>
          </w:tcPr>
          <w:p w14:paraId="4AA15ED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185" w:type="dxa"/>
            <w:vAlign w:val="center"/>
          </w:tcPr>
          <w:p w14:paraId="4E75A5DB">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计量柜</w:t>
            </w:r>
          </w:p>
        </w:tc>
        <w:tc>
          <w:tcPr>
            <w:tcW w:w="3013" w:type="dxa"/>
            <w:vAlign w:val="center"/>
          </w:tcPr>
          <w:p w14:paraId="1E5330FB">
            <w:pPr>
              <w:keepNext w:val="0"/>
              <w:keepLines w:val="0"/>
              <w:widowControl/>
              <w:suppressLineNumbers w:val="0"/>
              <w:spacing w:before="0" w:beforeAutospacing="0" w:after="0" w:afterAutospacing="0" w:line="300" w:lineRule="auto"/>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K1G2/K2G2；KYN28A-12</w:t>
            </w:r>
          </w:p>
        </w:tc>
        <w:tc>
          <w:tcPr>
            <w:tcW w:w="856" w:type="dxa"/>
            <w:vAlign w:val="center"/>
          </w:tcPr>
          <w:p w14:paraId="2EBFB83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2DE48EC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499" w:type="dxa"/>
            <w:vAlign w:val="center"/>
          </w:tcPr>
          <w:p w14:paraId="36438ACB">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44A5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9" w:type="dxa"/>
            <w:vAlign w:val="center"/>
          </w:tcPr>
          <w:p w14:paraId="2BF8641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185" w:type="dxa"/>
            <w:vAlign w:val="center"/>
          </w:tcPr>
          <w:p w14:paraId="5A424397">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压变柜</w:t>
            </w:r>
          </w:p>
        </w:tc>
        <w:tc>
          <w:tcPr>
            <w:tcW w:w="3013" w:type="dxa"/>
            <w:vAlign w:val="center"/>
          </w:tcPr>
          <w:p w14:paraId="4A73CAC8">
            <w:pPr>
              <w:keepNext w:val="0"/>
              <w:keepLines w:val="0"/>
              <w:suppressLineNumbers w:val="0"/>
              <w:spacing w:before="0" w:beforeAutospacing="0" w:after="0" w:afterAutospacing="0" w:line="300" w:lineRule="auto"/>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K1G3/K2G3；KYN28A-12</w:t>
            </w:r>
          </w:p>
        </w:tc>
        <w:tc>
          <w:tcPr>
            <w:tcW w:w="856" w:type="dxa"/>
            <w:vAlign w:val="center"/>
          </w:tcPr>
          <w:p w14:paraId="20E1523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10FBDFE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499" w:type="dxa"/>
            <w:vAlign w:val="center"/>
          </w:tcPr>
          <w:p w14:paraId="011FBD38">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2300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9" w:type="dxa"/>
            <w:vAlign w:val="center"/>
          </w:tcPr>
          <w:p w14:paraId="7C505E5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2185" w:type="dxa"/>
            <w:vAlign w:val="center"/>
          </w:tcPr>
          <w:p w14:paraId="7504736A">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出线柜</w:t>
            </w:r>
          </w:p>
        </w:tc>
        <w:tc>
          <w:tcPr>
            <w:tcW w:w="3013" w:type="dxa"/>
            <w:vAlign w:val="center"/>
          </w:tcPr>
          <w:p w14:paraId="06750475">
            <w:pPr>
              <w:keepNext w:val="0"/>
              <w:keepLines w:val="0"/>
              <w:suppressLineNumbers w:val="0"/>
              <w:spacing w:before="0" w:beforeAutospacing="0" w:after="0" w:afterAutospacing="0" w:line="300" w:lineRule="auto"/>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K1G4/K2G4；KYN28A-12</w:t>
            </w:r>
          </w:p>
        </w:tc>
        <w:tc>
          <w:tcPr>
            <w:tcW w:w="856" w:type="dxa"/>
            <w:vAlign w:val="center"/>
          </w:tcPr>
          <w:p w14:paraId="419326D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4D9D7AF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499" w:type="dxa"/>
            <w:vAlign w:val="center"/>
          </w:tcPr>
          <w:p w14:paraId="469638B8">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3A98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9" w:type="dxa"/>
            <w:vAlign w:val="center"/>
          </w:tcPr>
          <w:p w14:paraId="143012C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2185" w:type="dxa"/>
            <w:vAlign w:val="center"/>
          </w:tcPr>
          <w:p w14:paraId="03B1D77E">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母联开关柜</w:t>
            </w:r>
          </w:p>
        </w:tc>
        <w:tc>
          <w:tcPr>
            <w:tcW w:w="3013" w:type="dxa"/>
            <w:vAlign w:val="center"/>
          </w:tcPr>
          <w:p w14:paraId="51241DB7">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K1G5；KYN28A-12</w:t>
            </w:r>
          </w:p>
        </w:tc>
        <w:tc>
          <w:tcPr>
            <w:tcW w:w="856" w:type="dxa"/>
            <w:vAlign w:val="center"/>
          </w:tcPr>
          <w:p w14:paraId="4F83666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38A8A16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99" w:type="dxa"/>
            <w:vAlign w:val="center"/>
          </w:tcPr>
          <w:p w14:paraId="214DB301">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6981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9" w:type="dxa"/>
            <w:vAlign w:val="center"/>
          </w:tcPr>
          <w:p w14:paraId="211909F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2185" w:type="dxa"/>
            <w:vAlign w:val="center"/>
          </w:tcPr>
          <w:p w14:paraId="1BCAE9E7">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母线隔离柜</w:t>
            </w:r>
          </w:p>
        </w:tc>
        <w:tc>
          <w:tcPr>
            <w:tcW w:w="3013" w:type="dxa"/>
            <w:vAlign w:val="center"/>
          </w:tcPr>
          <w:p w14:paraId="3B9BDA47">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K2G5；KYN28A-12</w:t>
            </w:r>
          </w:p>
        </w:tc>
        <w:tc>
          <w:tcPr>
            <w:tcW w:w="856" w:type="dxa"/>
            <w:vAlign w:val="center"/>
          </w:tcPr>
          <w:p w14:paraId="419560A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545EFF1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499" w:type="dxa"/>
            <w:vAlign w:val="center"/>
          </w:tcPr>
          <w:p w14:paraId="43271A5B">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6C72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9" w:type="dxa"/>
            <w:vAlign w:val="center"/>
          </w:tcPr>
          <w:p w14:paraId="0C75B04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二</w:t>
            </w:r>
          </w:p>
        </w:tc>
        <w:tc>
          <w:tcPr>
            <w:tcW w:w="2185" w:type="dxa"/>
            <w:vAlign w:val="center"/>
          </w:tcPr>
          <w:p w14:paraId="6451D7DD">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低压柜</w:t>
            </w:r>
          </w:p>
        </w:tc>
        <w:tc>
          <w:tcPr>
            <w:tcW w:w="3013" w:type="dxa"/>
            <w:vAlign w:val="center"/>
          </w:tcPr>
          <w:p w14:paraId="636D2B9B">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p>
        </w:tc>
        <w:tc>
          <w:tcPr>
            <w:tcW w:w="856" w:type="dxa"/>
            <w:vAlign w:val="center"/>
          </w:tcPr>
          <w:p w14:paraId="3996DA6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c>
          <w:tcPr>
            <w:tcW w:w="900" w:type="dxa"/>
            <w:vAlign w:val="center"/>
          </w:tcPr>
          <w:p w14:paraId="2D156A2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c>
          <w:tcPr>
            <w:tcW w:w="1499" w:type="dxa"/>
            <w:vAlign w:val="center"/>
          </w:tcPr>
          <w:p w14:paraId="104AAE19">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1884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47F5720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185" w:type="dxa"/>
            <w:vAlign w:val="center"/>
          </w:tcPr>
          <w:p w14:paraId="5B88DBC4">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进线柜</w:t>
            </w:r>
          </w:p>
        </w:tc>
        <w:tc>
          <w:tcPr>
            <w:tcW w:w="3013" w:type="dxa"/>
            <w:vAlign w:val="center"/>
          </w:tcPr>
          <w:p w14:paraId="4E49183A">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GCK-1D1</w:t>
            </w:r>
          </w:p>
        </w:tc>
        <w:tc>
          <w:tcPr>
            <w:tcW w:w="856" w:type="dxa"/>
            <w:vAlign w:val="center"/>
          </w:tcPr>
          <w:p w14:paraId="0257E34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1A4B3E02">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5410D22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13B0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58E7067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185" w:type="dxa"/>
            <w:vAlign w:val="center"/>
          </w:tcPr>
          <w:p w14:paraId="1AA258A1">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进线柜</w:t>
            </w:r>
          </w:p>
        </w:tc>
        <w:tc>
          <w:tcPr>
            <w:tcW w:w="3013" w:type="dxa"/>
            <w:vAlign w:val="center"/>
          </w:tcPr>
          <w:p w14:paraId="7D2F8818">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GCK-2D1</w:t>
            </w:r>
          </w:p>
        </w:tc>
        <w:tc>
          <w:tcPr>
            <w:tcW w:w="856" w:type="dxa"/>
            <w:vAlign w:val="center"/>
          </w:tcPr>
          <w:p w14:paraId="6515285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68752D4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3C1FB3C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241C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2F7FDA5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2185" w:type="dxa"/>
            <w:vAlign w:val="center"/>
          </w:tcPr>
          <w:p w14:paraId="2776E045">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补偿柜</w:t>
            </w:r>
          </w:p>
        </w:tc>
        <w:tc>
          <w:tcPr>
            <w:tcW w:w="3013" w:type="dxa"/>
            <w:vAlign w:val="center"/>
          </w:tcPr>
          <w:p w14:paraId="30C47174">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GCK-1D2</w:t>
            </w:r>
          </w:p>
        </w:tc>
        <w:tc>
          <w:tcPr>
            <w:tcW w:w="856" w:type="dxa"/>
            <w:vAlign w:val="center"/>
          </w:tcPr>
          <w:p w14:paraId="62E9989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415B0DF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30B66A9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106A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6EEB7E6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2185" w:type="dxa"/>
            <w:vAlign w:val="center"/>
          </w:tcPr>
          <w:p w14:paraId="0169A48C">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补偿柜</w:t>
            </w:r>
          </w:p>
        </w:tc>
        <w:tc>
          <w:tcPr>
            <w:tcW w:w="3013" w:type="dxa"/>
            <w:vAlign w:val="center"/>
          </w:tcPr>
          <w:p w14:paraId="55677428">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GCK-2D2</w:t>
            </w:r>
          </w:p>
        </w:tc>
        <w:tc>
          <w:tcPr>
            <w:tcW w:w="856" w:type="dxa"/>
            <w:vAlign w:val="center"/>
          </w:tcPr>
          <w:p w14:paraId="2009C04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4392243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3CBDC34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4836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6724383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2185" w:type="dxa"/>
            <w:vAlign w:val="center"/>
          </w:tcPr>
          <w:p w14:paraId="156DFE2B">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补偿柜</w:t>
            </w:r>
          </w:p>
        </w:tc>
        <w:tc>
          <w:tcPr>
            <w:tcW w:w="3013" w:type="dxa"/>
            <w:vAlign w:val="center"/>
          </w:tcPr>
          <w:p w14:paraId="07604933">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GCK-1D3</w:t>
            </w:r>
          </w:p>
        </w:tc>
        <w:tc>
          <w:tcPr>
            <w:tcW w:w="856" w:type="dxa"/>
            <w:vAlign w:val="center"/>
          </w:tcPr>
          <w:p w14:paraId="6A10A31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1788C21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509FACC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0365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0046DD1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2185" w:type="dxa"/>
            <w:vAlign w:val="center"/>
          </w:tcPr>
          <w:p w14:paraId="41392881">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补偿柜</w:t>
            </w:r>
          </w:p>
        </w:tc>
        <w:tc>
          <w:tcPr>
            <w:tcW w:w="3013" w:type="dxa"/>
            <w:vAlign w:val="center"/>
          </w:tcPr>
          <w:p w14:paraId="23D3B83D">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GCK-2D3</w:t>
            </w:r>
          </w:p>
        </w:tc>
        <w:tc>
          <w:tcPr>
            <w:tcW w:w="856" w:type="dxa"/>
            <w:vAlign w:val="center"/>
          </w:tcPr>
          <w:p w14:paraId="2811B8B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09E0445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3A0D1E0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211C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052EBA8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2185" w:type="dxa"/>
            <w:vAlign w:val="center"/>
          </w:tcPr>
          <w:p w14:paraId="67893AF2">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馈线柜</w:t>
            </w:r>
          </w:p>
        </w:tc>
        <w:tc>
          <w:tcPr>
            <w:tcW w:w="3013" w:type="dxa"/>
            <w:vAlign w:val="center"/>
          </w:tcPr>
          <w:p w14:paraId="3786B3C6">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GCK-1D4</w:t>
            </w:r>
          </w:p>
        </w:tc>
        <w:tc>
          <w:tcPr>
            <w:tcW w:w="856" w:type="dxa"/>
            <w:vAlign w:val="center"/>
          </w:tcPr>
          <w:p w14:paraId="55DDB1F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0F79BAC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186BF79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4D41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45B3E8D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185" w:type="dxa"/>
            <w:vAlign w:val="center"/>
          </w:tcPr>
          <w:p w14:paraId="61D41529">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馈线柜</w:t>
            </w:r>
          </w:p>
        </w:tc>
        <w:tc>
          <w:tcPr>
            <w:tcW w:w="3013" w:type="dxa"/>
            <w:vAlign w:val="center"/>
          </w:tcPr>
          <w:p w14:paraId="4E933728">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GCK-1D5</w:t>
            </w:r>
          </w:p>
        </w:tc>
        <w:tc>
          <w:tcPr>
            <w:tcW w:w="856" w:type="dxa"/>
            <w:vAlign w:val="center"/>
          </w:tcPr>
          <w:p w14:paraId="2466CAA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3928C43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57AB32D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6843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3CD8C4F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185" w:type="dxa"/>
            <w:vAlign w:val="center"/>
          </w:tcPr>
          <w:p w14:paraId="182287C1">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馈线柜</w:t>
            </w:r>
          </w:p>
        </w:tc>
        <w:tc>
          <w:tcPr>
            <w:tcW w:w="3013" w:type="dxa"/>
            <w:vAlign w:val="center"/>
          </w:tcPr>
          <w:p w14:paraId="3F7C835D">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GCK-1D6</w:t>
            </w:r>
          </w:p>
        </w:tc>
        <w:tc>
          <w:tcPr>
            <w:tcW w:w="856" w:type="dxa"/>
            <w:vAlign w:val="center"/>
          </w:tcPr>
          <w:p w14:paraId="1CA00ED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68F8709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011D888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5011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3EE1910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185" w:type="dxa"/>
            <w:vAlign w:val="center"/>
          </w:tcPr>
          <w:p w14:paraId="350576D9">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母联柜</w:t>
            </w:r>
          </w:p>
        </w:tc>
        <w:tc>
          <w:tcPr>
            <w:tcW w:w="3013" w:type="dxa"/>
            <w:vAlign w:val="center"/>
          </w:tcPr>
          <w:p w14:paraId="5E4ED6D9">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GCK-1D7</w:t>
            </w:r>
          </w:p>
        </w:tc>
        <w:tc>
          <w:tcPr>
            <w:tcW w:w="856" w:type="dxa"/>
            <w:vAlign w:val="center"/>
          </w:tcPr>
          <w:p w14:paraId="39236E1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78D4269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4C08C5B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224E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07BBAC5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185" w:type="dxa"/>
            <w:vAlign w:val="center"/>
          </w:tcPr>
          <w:p w14:paraId="012EACFB">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馈线柜</w:t>
            </w:r>
          </w:p>
        </w:tc>
        <w:tc>
          <w:tcPr>
            <w:tcW w:w="3013" w:type="dxa"/>
            <w:vAlign w:val="center"/>
          </w:tcPr>
          <w:p w14:paraId="2CBFF2C9">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GCK-2D6</w:t>
            </w:r>
          </w:p>
        </w:tc>
        <w:tc>
          <w:tcPr>
            <w:tcW w:w="856" w:type="dxa"/>
            <w:vAlign w:val="center"/>
          </w:tcPr>
          <w:p w14:paraId="2AE764E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3A89EC6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2D5EC02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6120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4023707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2185" w:type="dxa"/>
            <w:vAlign w:val="center"/>
          </w:tcPr>
          <w:p w14:paraId="0CDA9170">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馈线柜</w:t>
            </w:r>
          </w:p>
        </w:tc>
        <w:tc>
          <w:tcPr>
            <w:tcW w:w="3013" w:type="dxa"/>
            <w:vAlign w:val="center"/>
          </w:tcPr>
          <w:p w14:paraId="08D9B020">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GCK-2D5</w:t>
            </w:r>
          </w:p>
        </w:tc>
        <w:tc>
          <w:tcPr>
            <w:tcW w:w="856" w:type="dxa"/>
            <w:vAlign w:val="center"/>
          </w:tcPr>
          <w:p w14:paraId="6E18FB8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7F47978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0846E06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5FFF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9" w:type="dxa"/>
            <w:vAlign w:val="center"/>
          </w:tcPr>
          <w:p w14:paraId="467F8DF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2185" w:type="dxa"/>
            <w:vAlign w:val="center"/>
          </w:tcPr>
          <w:p w14:paraId="23BF1849">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馈线柜</w:t>
            </w:r>
          </w:p>
        </w:tc>
        <w:tc>
          <w:tcPr>
            <w:tcW w:w="3013" w:type="dxa"/>
            <w:vAlign w:val="center"/>
          </w:tcPr>
          <w:p w14:paraId="5A4D88B3">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GCK-2D4</w:t>
            </w:r>
          </w:p>
        </w:tc>
        <w:tc>
          <w:tcPr>
            <w:tcW w:w="856" w:type="dxa"/>
            <w:vAlign w:val="center"/>
          </w:tcPr>
          <w:p w14:paraId="3E84FBB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279A145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p>
        </w:tc>
        <w:tc>
          <w:tcPr>
            <w:tcW w:w="1499" w:type="dxa"/>
            <w:vAlign w:val="center"/>
          </w:tcPr>
          <w:p w14:paraId="0332B22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67A0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719" w:type="dxa"/>
            <w:vAlign w:val="center"/>
          </w:tcPr>
          <w:p w14:paraId="5AFC8DC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14</w:t>
            </w:r>
          </w:p>
        </w:tc>
        <w:tc>
          <w:tcPr>
            <w:tcW w:w="2185" w:type="dxa"/>
            <w:vAlign w:val="center"/>
          </w:tcPr>
          <w:p w14:paraId="450B5DC6">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变压器</w:t>
            </w:r>
          </w:p>
        </w:tc>
        <w:tc>
          <w:tcPr>
            <w:tcW w:w="3013" w:type="dxa"/>
            <w:vAlign w:val="center"/>
          </w:tcPr>
          <w:p w14:paraId="57FBF5C6">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SCB13</w:t>
            </w:r>
            <w:r>
              <w:rPr>
                <w:rFonts w:asciiTheme="minorEastAsia" w:hAnsiTheme="minorEastAsia" w:eastAsiaTheme="minorEastAsia"/>
                <w:sz w:val="18"/>
                <w:szCs w:val="18"/>
              </w:rPr>
              <w:t>-1250/10</w:t>
            </w:r>
            <w:r>
              <w:rPr>
                <w:rFonts w:hint="eastAsia" w:asciiTheme="minorEastAsia" w:hAnsiTheme="minorEastAsia" w:eastAsiaTheme="minorEastAsia"/>
                <w:sz w:val="18"/>
                <w:szCs w:val="18"/>
              </w:rPr>
              <w:t>，</w:t>
            </w:r>
          </w:p>
          <w:p w14:paraId="21F3D346">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10±2×2.5</w:t>
            </w:r>
            <w:r>
              <w:rPr>
                <w:rFonts w:asciiTheme="minorEastAsia" w:hAnsiTheme="minorEastAsia" w:eastAsiaTheme="minorEastAsia"/>
                <w:sz w:val="18"/>
                <w:szCs w:val="18"/>
              </w:rPr>
              <w:t>%/0.4kV</w:t>
            </w:r>
          </w:p>
        </w:tc>
        <w:tc>
          <w:tcPr>
            <w:tcW w:w="856" w:type="dxa"/>
            <w:vAlign w:val="center"/>
          </w:tcPr>
          <w:p w14:paraId="59340F4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900" w:type="dxa"/>
            <w:vAlign w:val="center"/>
          </w:tcPr>
          <w:p w14:paraId="4E3CC95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499" w:type="dxa"/>
            <w:vAlign w:val="center"/>
          </w:tcPr>
          <w:p w14:paraId="154A9EF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0E88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719" w:type="dxa"/>
            <w:vAlign w:val="center"/>
          </w:tcPr>
          <w:p w14:paraId="1CFB076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2185" w:type="dxa"/>
            <w:vAlign w:val="center"/>
          </w:tcPr>
          <w:p w14:paraId="4135E32D">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直流系统</w:t>
            </w:r>
          </w:p>
        </w:tc>
        <w:tc>
          <w:tcPr>
            <w:tcW w:w="3013" w:type="dxa"/>
            <w:vAlign w:val="center"/>
          </w:tcPr>
          <w:p w14:paraId="3355717B">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XPZM-65AH/DC220V</w:t>
            </w:r>
            <w:r>
              <w:rPr>
                <w:rFonts w:hint="eastAsia" w:asciiTheme="minorEastAsia" w:hAnsiTheme="minorEastAsia" w:eastAsiaTheme="minorEastAsia"/>
                <w:sz w:val="18"/>
                <w:szCs w:val="18"/>
              </w:rPr>
              <w:t>，</w:t>
            </w:r>
            <w:r>
              <w:rPr>
                <w:rFonts w:asciiTheme="minorEastAsia" w:hAnsiTheme="minorEastAsia" w:eastAsiaTheme="minorEastAsia"/>
                <w:sz w:val="18"/>
                <w:szCs w:val="18"/>
              </w:rPr>
              <w:t>含直流屏</w:t>
            </w:r>
            <w:r>
              <w:rPr>
                <w:rFonts w:hint="eastAsia" w:asciiTheme="minorEastAsia" w:hAnsiTheme="minorEastAsia" w:eastAsiaTheme="minorEastAsia"/>
                <w:sz w:val="18"/>
                <w:szCs w:val="18"/>
              </w:rPr>
              <w:t>1台</w:t>
            </w:r>
            <w:r>
              <w:rPr>
                <w:rFonts w:asciiTheme="minorEastAsia" w:hAnsiTheme="minorEastAsia" w:eastAsiaTheme="minorEastAsia"/>
                <w:sz w:val="18"/>
                <w:szCs w:val="18"/>
              </w:rPr>
              <w:t>，蓄电池屏</w:t>
            </w:r>
            <w:r>
              <w:rPr>
                <w:rFonts w:hint="eastAsia" w:asciiTheme="minorEastAsia" w:hAnsiTheme="minorEastAsia" w:eastAsiaTheme="minorEastAsia"/>
                <w:sz w:val="18"/>
                <w:szCs w:val="18"/>
              </w:rPr>
              <w:t>1台</w:t>
            </w:r>
          </w:p>
        </w:tc>
        <w:tc>
          <w:tcPr>
            <w:tcW w:w="856" w:type="dxa"/>
            <w:vAlign w:val="center"/>
          </w:tcPr>
          <w:p w14:paraId="4742C27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900" w:type="dxa"/>
            <w:vAlign w:val="center"/>
          </w:tcPr>
          <w:p w14:paraId="3DC4569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499" w:type="dxa"/>
            <w:vAlign w:val="center"/>
          </w:tcPr>
          <w:p w14:paraId="5D09972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0E80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exact"/>
          <w:jc w:val="center"/>
        </w:trPr>
        <w:tc>
          <w:tcPr>
            <w:tcW w:w="719" w:type="dxa"/>
            <w:vAlign w:val="center"/>
          </w:tcPr>
          <w:p w14:paraId="0B5AB11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16</w:t>
            </w:r>
          </w:p>
        </w:tc>
        <w:tc>
          <w:tcPr>
            <w:tcW w:w="2185" w:type="dxa"/>
            <w:vAlign w:val="center"/>
          </w:tcPr>
          <w:p w14:paraId="400D6227">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连接电缆及附件</w:t>
            </w:r>
          </w:p>
        </w:tc>
        <w:tc>
          <w:tcPr>
            <w:tcW w:w="3013" w:type="dxa"/>
            <w:vAlign w:val="center"/>
          </w:tcPr>
          <w:p w14:paraId="46DECABC">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一次、二次电缆、电缆终端及附件；高压柜间母线、低压柜到变压器之间母线等。</w:t>
            </w:r>
          </w:p>
        </w:tc>
        <w:tc>
          <w:tcPr>
            <w:tcW w:w="856" w:type="dxa"/>
            <w:vAlign w:val="center"/>
          </w:tcPr>
          <w:p w14:paraId="467A577E">
            <w:pPr>
              <w:keepNext w:val="0"/>
              <w:keepLines w:val="0"/>
              <w:suppressLineNumbers w:val="0"/>
              <w:spacing w:before="0" w:beforeAutospacing="0" w:after="0" w:afterAutospacing="0"/>
              <w:ind w:left="0" w:right="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项</w:t>
            </w:r>
          </w:p>
        </w:tc>
        <w:tc>
          <w:tcPr>
            <w:tcW w:w="900" w:type="dxa"/>
            <w:vAlign w:val="center"/>
          </w:tcPr>
          <w:p w14:paraId="083298AD">
            <w:pPr>
              <w:keepNext w:val="0"/>
              <w:keepLines w:val="0"/>
              <w:suppressLineNumbers w:val="0"/>
              <w:spacing w:before="0" w:beforeAutospacing="0" w:after="0" w:afterAutospacing="0"/>
              <w:ind w:left="0" w:right="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1</w:t>
            </w:r>
          </w:p>
        </w:tc>
        <w:tc>
          <w:tcPr>
            <w:tcW w:w="1499" w:type="dxa"/>
            <w:vAlign w:val="center"/>
          </w:tcPr>
          <w:p w14:paraId="2650D55B">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bl>
    <w:p w14:paraId="149D0246">
      <w:pPr>
        <w:rPr>
          <w:rFonts w:asciiTheme="minorEastAsia" w:hAnsiTheme="minorEastAsia" w:eastAsiaTheme="minorEastAsia"/>
          <w:sz w:val="18"/>
          <w:szCs w:val="18"/>
        </w:rPr>
      </w:pPr>
    </w:p>
    <w:tbl>
      <w:tblPr>
        <w:tblStyle w:val="55"/>
        <w:tblW w:w="9100" w:type="dxa"/>
        <w:jc w:val="center"/>
        <w:tblLayout w:type="fixed"/>
        <w:tblCellMar>
          <w:top w:w="0" w:type="dxa"/>
          <w:left w:w="108" w:type="dxa"/>
          <w:bottom w:w="0" w:type="dxa"/>
          <w:right w:w="108" w:type="dxa"/>
        </w:tblCellMar>
      </w:tblPr>
      <w:tblGrid>
        <w:gridCol w:w="913"/>
        <w:gridCol w:w="2270"/>
        <w:gridCol w:w="2968"/>
        <w:gridCol w:w="874"/>
        <w:gridCol w:w="814"/>
        <w:gridCol w:w="1261"/>
      </w:tblGrid>
      <w:tr w14:paraId="0E4702E6">
        <w:tblPrEx>
          <w:tblCellMar>
            <w:top w:w="0" w:type="dxa"/>
            <w:left w:w="108" w:type="dxa"/>
            <w:bottom w:w="0" w:type="dxa"/>
            <w:right w:w="108" w:type="dxa"/>
          </w:tblCellMar>
        </w:tblPrEx>
        <w:trPr>
          <w:trHeight w:val="693" w:hRule="atLeast"/>
          <w:tblHeader/>
          <w:jc w:val="center"/>
        </w:trPr>
        <w:tc>
          <w:tcPr>
            <w:tcW w:w="913" w:type="dxa"/>
            <w:tcBorders>
              <w:top w:val="single" w:color="auto" w:sz="8" w:space="0"/>
              <w:left w:val="single" w:color="auto" w:sz="8" w:space="0"/>
              <w:bottom w:val="single" w:color="auto" w:sz="4" w:space="0"/>
              <w:right w:val="single" w:color="auto" w:sz="4" w:space="0"/>
            </w:tcBorders>
            <w:vAlign w:val="center"/>
          </w:tcPr>
          <w:p w14:paraId="15B431AC">
            <w:pPr>
              <w:keepNext w:val="0"/>
              <w:keepLines w:val="0"/>
              <w:widowControl/>
              <w:suppressLineNumbers w:val="0"/>
              <w:spacing w:before="0" w:beforeAutospacing="0" w:after="0" w:afterAutospacing="0"/>
              <w:ind w:left="0" w:right="0"/>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序号</w:t>
            </w:r>
          </w:p>
        </w:tc>
        <w:tc>
          <w:tcPr>
            <w:tcW w:w="2270" w:type="dxa"/>
            <w:tcBorders>
              <w:top w:val="single" w:color="auto" w:sz="8" w:space="0"/>
              <w:left w:val="nil"/>
              <w:bottom w:val="single" w:color="auto" w:sz="4" w:space="0"/>
              <w:right w:val="single" w:color="auto" w:sz="4" w:space="0"/>
            </w:tcBorders>
            <w:vAlign w:val="center"/>
          </w:tcPr>
          <w:p w14:paraId="66954357">
            <w:pPr>
              <w:keepNext w:val="0"/>
              <w:keepLines w:val="0"/>
              <w:widowControl/>
              <w:suppressLineNumbers w:val="0"/>
              <w:spacing w:before="0" w:beforeAutospacing="0" w:after="0" w:afterAutospacing="0"/>
              <w:ind w:left="0" w:right="0"/>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设备名称</w:t>
            </w:r>
          </w:p>
        </w:tc>
        <w:tc>
          <w:tcPr>
            <w:tcW w:w="2968" w:type="dxa"/>
            <w:tcBorders>
              <w:top w:val="single" w:color="auto" w:sz="8" w:space="0"/>
              <w:left w:val="nil"/>
              <w:bottom w:val="single" w:color="auto" w:sz="4" w:space="0"/>
              <w:right w:val="single" w:color="auto" w:sz="4" w:space="0"/>
            </w:tcBorders>
            <w:vAlign w:val="center"/>
          </w:tcPr>
          <w:p w14:paraId="1F0674BF">
            <w:pPr>
              <w:keepNext w:val="0"/>
              <w:keepLines w:val="0"/>
              <w:widowControl/>
              <w:suppressLineNumbers w:val="0"/>
              <w:spacing w:before="0" w:beforeAutospacing="0" w:after="0" w:afterAutospacing="0"/>
              <w:ind w:left="0" w:right="0"/>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规格型号</w:t>
            </w:r>
          </w:p>
        </w:tc>
        <w:tc>
          <w:tcPr>
            <w:tcW w:w="874" w:type="dxa"/>
            <w:tcBorders>
              <w:top w:val="single" w:color="auto" w:sz="8" w:space="0"/>
              <w:left w:val="nil"/>
              <w:bottom w:val="single" w:color="auto" w:sz="4" w:space="0"/>
              <w:right w:val="single" w:color="auto" w:sz="4" w:space="0"/>
            </w:tcBorders>
            <w:vAlign w:val="center"/>
          </w:tcPr>
          <w:p w14:paraId="18D9D06C">
            <w:pPr>
              <w:keepNext w:val="0"/>
              <w:keepLines w:val="0"/>
              <w:widowControl/>
              <w:suppressLineNumbers w:val="0"/>
              <w:spacing w:before="0" w:beforeAutospacing="0" w:after="0" w:afterAutospacing="0"/>
              <w:ind w:left="0" w:right="0"/>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单位</w:t>
            </w:r>
          </w:p>
        </w:tc>
        <w:tc>
          <w:tcPr>
            <w:tcW w:w="814" w:type="dxa"/>
            <w:tcBorders>
              <w:top w:val="single" w:color="auto" w:sz="8" w:space="0"/>
              <w:left w:val="nil"/>
              <w:bottom w:val="single" w:color="auto" w:sz="4" w:space="0"/>
              <w:right w:val="single" w:color="auto" w:sz="4" w:space="0"/>
            </w:tcBorders>
            <w:vAlign w:val="center"/>
          </w:tcPr>
          <w:p w14:paraId="562DC0F9">
            <w:pPr>
              <w:keepNext w:val="0"/>
              <w:keepLines w:val="0"/>
              <w:widowControl/>
              <w:suppressLineNumbers w:val="0"/>
              <w:spacing w:before="0" w:beforeAutospacing="0" w:after="0" w:afterAutospacing="0"/>
              <w:ind w:left="0" w:right="0"/>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数量</w:t>
            </w:r>
          </w:p>
        </w:tc>
        <w:tc>
          <w:tcPr>
            <w:tcW w:w="1261" w:type="dxa"/>
            <w:tcBorders>
              <w:top w:val="single" w:color="auto" w:sz="8" w:space="0"/>
              <w:left w:val="nil"/>
              <w:bottom w:val="single" w:color="auto" w:sz="4" w:space="0"/>
              <w:right w:val="single" w:color="auto" w:sz="4" w:space="0"/>
            </w:tcBorders>
            <w:vAlign w:val="center"/>
          </w:tcPr>
          <w:p w14:paraId="3D1C6164">
            <w:pPr>
              <w:keepNext w:val="0"/>
              <w:keepLines w:val="0"/>
              <w:widowControl/>
              <w:suppressLineNumbers w:val="0"/>
              <w:spacing w:before="0" w:beforeAutospacing="0" w:after="0" w:afterAutospacing="0"/>
              <w:ind w:left="0" w:right="0"/>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备注</w:t>
            </w:r>
          </w:p>
        </w:tc>
      </w:tr>
      <w:tr w14:paraId="282EA2CE">
        <w:tblPrEx>
          <w:tblCellMar>
            <w:top w:w="0" w:type="dxa"/>
            <w:left w:w="108" w:type="dxa"/>
            <w:bottom w:w="0" w:type="dxa"/>
            <w:right w:w="108" w:type="dxa"/>
          </w:tblCellMar>
        </w:tblPrEx>
        <w:trPr>
          <w:trHeight w:val="560" w:hRule="atLeast"/>
          <w:jc w:val="center"/>
        </w:trPr>
        <w:tc>
          <w:tcPr>
            <w:tcW w:w="913" w:type="dxa"/>
            <w:tcBorders>
              <w:top w:val="nil"/>
              <w:left w:val="single" w:color="auto" w:sz="8" w:space="0"/>
              <w:bottom w:val="single" w:color="auto" w:sz="4" w:space="0"/>
              <w:right w:val="single" w:color="auto" w:sz="4" w:space="0"/>
            </w:tcBorders>
            <w:vAlign w:val="center"/>
          </w:tcPr>
          <w:p w14:paraId="23F5A93C">
            <w:pPr>
              <w:keepNext w:val="0"/>
              <w:keepLines w:val="0"/>
              <w:widowControl/>
              <w:suppressLineNumbers w:val="0"/>
              <w:spacing w:before="0" w:beforeAutospacing="0" w:after="0" w:afterAutospacing="0"/>
              <w:ind w:left="0" w:right="0"/>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1</w:t>
            </w:r>
          </w:p>
        </w:tc>
        <w:tc>
          <w:tcPr>
            <w:tcW w:w="2270" w:type="dxa"/>
            <w:tcBorders>
              <w:top w:val="nil"/>
              <w:left w:val="nil"/>
              <w:bottom w:val="single" w:color="auto" w:sz="4" w:space="0"/>
              <w:right w:val="single" w:color="auto" w:sz="4" w:space="0"/>
            </w:tcBorders>
            <w:vAlign w:val="center"/>
          </w:tcPr>
          <w:p w14:paraId="07DA8251">
            <w:pPr>
              <w:keepNext w:val="0"/>
              <w:keepLines w:val="0"/>
              <w:widowControl/>
              <w:suppressLineNumbers w:val="0"/>
              <w:spacing w:before="0" w:beforeAutospacing="0" w:after="0" w:afterAutospacing="0"/>
              <w:ind w:left="0" w:right="0"/>
              <w:rPr>
                <w:rFonts w:asciiTheme="minorEastAsia" w:hAnsiTheme="minorEastAsia" w:eastAsiaTheme="minorEastAsia"/>
                <w:b/>
                <w:bCs/>
                <w:sz w:val="18"/>
                <w:szCs w:val="18"/>
              </w:rPr>
            </w:pPr>
            <w:r>
              <w:rPr>
                <w:rFonts w:asciiTheme="minorEastAsia" w:hAnsiTheme="minorEastAsia" w:eastAsiaTheme="minorEastAsia"/>
                <w:b/>
                <w:bCs/>
                <w:sz w:val="18"/>
                <w:szCs w:val="18"/>
              </w:rPr>
              <w:t>主控机及附属设备</w:t>
            </w:r>
          </w:p>
        </w:tc>
        <w:tc>
          <w:tcPr>
            <w:tcW w:w="2968" w:type="dxa"/>
            <w:tcBorders>
              <w:top w:val="nil"/>
              <w:left w:val="nil"/>
              <w:bottom w:val="single" w:color="auto" w:sz="4" w:space="0"/>
              <w:right w:val="single" w:color="auto" w:sz="4" w:space="0"/>
            </w:tcBorders>
            <w:vAlign w:val="center"/>
          </w:tcPr>
          <w:p w14:paraId="25162017">
            <w:pPr>
              <w:keepNext w:val="0"/>
              <w:keepLines w:val="0"/>
              <w:widowControl/>
              <w:suppressLineNumbers w:val="0"/>
              <w:spacing w:before="0" w:beforeAutospacing="0" w:after="0" w:afterAutospacing="0"/>
              <w:ind w:left="0" w:right="0"/>
              <w:jc w:val="center"/>
              <w:rPr>
                <w:rFonts w:asciiTheme="minorEastAsia" w:hAnsiTheme="minorEastAsia" w:eastAsiaTheme="minorEastAsia"/>
                <w:b/>
                <w:bCs/>
                <w:sz w:val="18"/>
                <w:szCs w:val="18"/>
              </w:rPr>
            </w:pPr>
          </w:p>
        </w:tc>
        <w:tc>
          <w:tcPr>
            <w:tcW w:w="874" w:type="dxa"/>
            <w:tcBorders>
              <w:top w:val="nil"/>
              <w:left w:val="nil"/>
              <w:bottom w:val="single" w:color="auto" w:sz="4" w:space="0"/>
              <w:right w:val="single" w:color="auto" w:sz="4" w:space="0"/>
            </w:tcBorders>
            <w:vAlign w:val="center"/>
          </w:tcPr>
          <w:p w14:paraId="17B37184">
            <w:pPr>
              <w:keepNext w:val="0"/>
              <w:keepLines w:val="0"/>
              <w:widowControl/>
              <w:suppressLineNumbers w:val="0"/>
              <w:spacing w:before="0" w:beforeAutospacing="0" w:after="0" w:afterAutospacing="0"/>
              <w:ind w:left="0" w:right="0"/>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套</w:t>
            </w:r>
          </w:p>
        </w:tc>
        <w:tc>
          <w:tcPr>
            <w:tcW w:w="814" w:type="dxa"/>
            <w:tcBorders>
              <w:top w:val="nil"/>
              <w:left w:val="nil"/>
              <w:bottom w:val="single" w:color="auto" w:sz="4" w:space="0"/>
              <w:right w:val="single" w:color="auto" w:sz="4" w:space="0"/>
            </w:tcBorders>
            <w:vAlign w:val="center"/>
          </w:tcPr>
          <w:p w14:paraId="66811B99">
            <w:pPr>
              <w:keepNext w:val="0"/>
              <w:keepLines w:val="0"/>
              <w:widowControl/>
              <w:suppressLineNumbers w:val="0"/>
              <w:spacing w:before="0" w:beforeAutospacing="0" w:after="0" w:afterAutospacing="0"/>
              <w:ind w:left="0" w:right="0"/>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1</w:t>
            </w:r>
          </w:p>
        </w:tc>
        <w:tc>
          <w:tcPr>
            <w:tcW w:w="1261" w:type="dxa"/>
            <w:tcBorders>
              <w:top w:val="nil"/>
              <w:left w:val="nil"/>
              <w:bottom w:val="single" w:color="auto" w:sz="4" w:space="0"/>
              <w:right w:val="single" w:color="auto" w:sz="4" w:space="0"/>
            </w:tcBorders>
            <w:vAlign w:val="center"/>
          </w:tcPr>
          <w:p w14:paraId="47EA28AB">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p>
        </w:tc>
      </w:tr>
      <w:tr w14:paraId="6684FDA4">
        <w:tblPrEx>
          <w:tblCellMar>
            <w:top w:w="0" w:type="dxa"/>
            <w:left w:w="108" w:type="dxa"/>
            <w:bottom w:w="0" w:type="dxa"/>
            <w:right w:w="108" w:type="dxa"/>
          </w:tblCellMar>
        </w:tblPrEx>
        <w:trPr>
          <w:trHeight w:val="682" w:hRule="atLeast"/>
          <w:jc w:val="center"/>
        </w:trPr>
        <w:tc>
          <w:tcPr>
            <w:tcW w:w="913" w:type="dxa"/>
            <w:tcBorders>
              <w:top w:val="nil"/>
              <w:left w:val="single" w:color="auto" w:sz="8" w:space="0"/>
              <w:bottom w:val="single" w:color="auto" w:sz="4" w:space="0"/>
              <w:right w:val="single" w:color="auto" w:sz="4" w:space="0"/>
            </w:tcBorders>
            <w:vAlign w:val="center"/>
          </w:tcPr>
          <w:p w14:paraId="59DC5AD4">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asciiTheme="minorEastAsia" w:hAnsiTheme="minorEastAsia" w:eastAsiaTheme="minorEastAsia"/>
                <w:color w:val="000000"/>
                <w:sz w:val="18"/>
                <w:szCs w:val="18"/>
              </w:rPr>
              <w:t>.1</w:t>
            </w:r>
          </w:p>
        </w:tc>
        <w:tc>
          <w:tcPr>
            <w:tcW w:w="2270" w:type="dxa"/>
            <w:tcBorders>
              <w:top w:val="single" w:color="auto" w:sz="4" w:space="0"/>
              <w:left w:val="single" w:color="auto" w:sz="4" w:space="0"/>
              <w:bottom w:val="single" w:color="auto" w:sz="4" w:space="0"/>
              <w:right w:val="single" w:color="auto" w:sz="4" w:space="0"/>
            </w:tcBorders>
            <w:vAlign w:val="center"/>
          </w:tcPr>
          <w:p w14:paraId="43C6EEF1">
            <w:pPr>
              <w:keepNext w:val="0"/>
              <w:keepLines w:val="0"/>
              <w:widowControl/>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监控计算机</w:t>
            </w:r>
          </w:p>
        </w:tc>
        <w:tc>
          <w:tcPr>
            <w:tcW w:w="2968" w:type="dxa"/>
            <w:tcBorders>
              <w:top w:val="single" w:color="auto" w:sz="4" w:space="0"/>
              <w:left w:val="nil"/>
              <w:bottom w:val="single" w:color="auto" w:sz="4" w:space="0"/>
              <w:right w:val="single" w:color="auto" w:sz="4" w:space="0"/>
            </w:tcBorders>
            <w:vAlign w:val="center"/>
          </w:tcPr>
          <w:p w14:paraId="619AEA6B">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CPU主频:2.6GHz 内存:4GB可扩展 2TG 硬盘 10/100M自适应网卡 24英寸液晶</w:t>
            </w:r>
          </w:p>
        </w:tc>
        <w:tc>
          <w:tcPr>
            <w:tcW w:w="874" w:type="dxa"/>
            <w:tcBorders>
              <w:top w:val="single" w:color="auto" w:sz="4" w:space="0"/>
              <w:left w:val="single" w:color="auto" w:sz="4" w:space="0"/>
              <w:bottom w:val="single" w:color="auto" w:sz="4" w:space="0"/>
              <w:right w:val="single" w:color="auto" w:sz="4" w:space="0"/>
            </w:tcBorders>
            <w:vAlign w:val="center"/>
          </w:tcPr>
          <w:p w14:paraId="6A482A26">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single" w:color="auto" w:sz="4" w:space="0"/>
              <w:left w:val="nil"/>
              <w:bottom w:val="single" w:color="auto" w:sz="4" w:space="0"/>
              <w:right w:val="single" w:color="auto" w:sz="4" w:space="0"/>
            </w:tcBorders>
            <w:vAlign w:val="center"/>
          </w:tcPr>
          <w:p w14:paraId="44622BB0">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p>
        </w:tc>
        <w:tc>
          <w:tcPr>
            <w:tcW w:w="1261" w:type="dxa"/>
            <w:tcBorders>
              <w:top w:val="single" w:color="auto" w:sz="4" w:space="0"/>
              <w:left w:val="single" w:color="auto" w:sz="4" w:space="0"/>
              <w:bottom w:val="single" w:color="auto" w:sz="4" w:space="0"/>
              <w:right w:val="single" w:color="auto" w:sz="4" w:space="0"/>
            </w:tcBorders>
            <w:vAlign w:val="center"/>
          </w:tcPr>
          <w:p w14:paraId="7B008652">
            <w:pPr>
              <w:keepNext w:val="0"/>
              <w:keepLines w:val="0"/>
              <w:widowControl/>
              <w:suppressLineNumbers w:val="0"/>
              <w:spacing w:before="0" w:beforeAutospacing="0" w:after="0" w:afterAutospacing="0"/>
              <w:ind w:left="0" w:right="0"/>
              <w:rPr>
                <w:rFonts w:asciiTheme="minorEastAsia" w:hAnsiTheme="minorEastAsia" w:eastAsiaTheme="minorEastAsia"/>
                <w:sz w:val="18"/>
                <w:szCs w:val="18"/>
              </w:rPr>
            </w:pPr>
          </w:p>
        </w:tc>
      </w:tr>
      <w:tr w14:paraId="2E0F177F">
        <w:tblPrEx>
          <w:tblCellMar>
            <w:top w:w="0" w:type="dxa"/>
            <w:left w:w="108" w:type="dxa"/>
            <w:bottom w:w="0" w:type="dxa"/>
            <w:right w:w="108" w:type="dxa"/>
          </w:tblCellMar>
        </w:tblPrEx>
        <w:trPr>
          <w:trHeight w:val="856" w:hRule="atLeast"/>
          <w:jc w:val="center"/>
        </w:trPr>
        <w:tc>
          <w:tcPr>
            <w:tcW w:w="913" w:type="dxa"/>
            <w:tcBorders>
              <w:top w:val="nil"/>
              <w:left w:val="single" w:color="auto" w:sz="8" w:space="0"/>
              <w:bottom w:val="single" w:color="auto" w:sz="4" w:space="0"/>
              <w:right w:val="single" w:color="auto" w:sz="4" w:space="0"/>
            </w:tcBorders>
            <w:vAlign w:val="center"/>
          </w:tcPr>
          <w:p w14:paraId="3DCCBF78">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1.2</w:t>
            </w:r>
          </w:p>
        </w:tc>
        <w:tc>
          <w:tcPr>
            <w:tcW w:w="2270" w:type="dxa"/>
            <w:tcBorders>
              <w:top w:val="nil"/>
              <w:left w:val="single" w:color="auto" w:sz="4" w:space="0"/>
              <w:bottom w:val="single" w:color="auto" w:sz="4" w:space="0"/>
              <w:right w:val="single" w:color="auto" w:sz="4" w:space="0"/>
            </w:tcBorders>
            <w:vAlign w:val="center"/>
          </w:tcPr>
          <w:p w14:paraId="3558AE20">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数据服务器</w:t>
            </w:r>
          </w:p>
        </w:tc>
        <w:tc>
          <w:tcPr>
            <w:tcW w:w="2968" w:type="dxa"/>
            <w:tcBorders>
              <w:top w:val="nil"/>
              <w:left w:val="nil"/>
              <w:bottom w:val="single" w:color="auto" w:sz="4" w:space="0"/>
              <w:right w:val="single" w:color="auto" w:sz="4" w:space="0"/>
            </w:tcBorders>
            <w:vAlign w:val="center"/>
          </w:tcPr>
          <w:p w14:paraId="5F065B3E">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主频:2.6GHz，四核 内存:64GB 1块1T SAS硬盘/DVD/H310  22英寸液晶dell r230</w:t>
            </w:r>
          </w:p>
        </w:tc>
        <w:tc>
          <w:tcPr>
            <w:tcW w:w="874" w:type="dxa"/>
            <w:tcBorders>
              <w:top w:val="nil"/>
              <w:left w:val="single" w:color="auto" w:sz="4" w:space="0"/>
              <w:bottom w:val="single" w:color="auto" w:sz="4" w:space="0"/>
              <w:right w:val="single" w:color="auto" w:sz="4" w:space="0"/>
            </w:tcBorders>
            <w:vAlign w:val="center"/>
          </w:tcPr>
          <w:p w14:paraId="533EC2ED">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3DEAE1CE">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nil"/>
              <w:left w:val="single" w:color="auto" w:sz="4" w:space="0"/>
              <w:bottom w:val="single" w:color="auto" w:sz="4" w:space="0"/>
              <w:right w:val="single" w:color="auto" w:sz="4" w:space="0"/>
            </w:tcBorders>
            <w:vAlign w:val="center"/>
          </w:tcPr>
          <w:p w14:paraId="677D3AB6">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04097CC8">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21BC9BA4">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1.3</w:t>
            </w:r>
          </w:p>
        </w:tc>
        <w:tc>
          <w:tcPr>
            <w:tcW w:w="2270" w:type="dxa"/>
            <w:tcBorders>
              <w:top w:val="nil"/>
              <w:left w:val="single" w:color="auto" w:sz="4" w:space="0"/>
              <w:bottom w:val="single" w:color="auto" w:sz="4" w:space="0"/>
              <w:right w:val="single" w:color="auto" w:sz="4" w:space="0"/>
            </w:tcBorders>
            <w:vAlign w:val="center"/>
          </w:tcPr>
          <w:p w14:paraId="4F7920CF">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智能水务应用服务器</w:t>
            </w:r>
          </w:p>
        </w:tc>
        <w:tc>
          <w:tcPr>
            <w:tcW w:w="2968" w:type="dxa"/>
            <w:tcBorders>
              <w:top w:val="nil"/>
              <w:left w:val="nil"/>
              <w:bottom w:val="single" w:color="auto" w:sz="4" w:space="0"/>
              <w:right w:val="single" w:color="auto" w:sz="4" w:space="0"/>
            </w:tcBorders>
            <w:vAlign w:val="center"/>
          </w:tcPr>
          <w:p w14:paraId="46C427FA">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2颗志强e5-2603v4处理器/16*16g内存/2个1t sas 3.5”硬盘/h330配置raid1/dvd光驱/单电源/导轨</w:t>
            </w:r>
          </w:p>
        </w:tc>
        <w:tc>
          <w:tcPr>
            <w:tcW w:w="874" w:type="dxa"/>
            <w:tcBorders>
              <w:top w:val="nil"/>
              <w:left w:val="single" w:color="auto" w:sz="4" w:space="0"/>
              <w:bottom w:val="single" w:color="auto" w:sz="4" w:space="0"/>
              <w:right w:val="single" w:color="auto" w:sz="4" w:space="0"/>
            </w:tcBorders>
            <w:vAlign w:val="center"/>
          </w:tcPr>
          <w:p w14:paraId="76B7CFB8">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4F721862">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nil"/>
              <w:left w:val="single" w:color="auto" w:sz="4" w:space="0"/>
              <w:bottom w:val="single" w:color="auto" w:sz="4" w:space="0"/>
              <w:right w:val="single" w:color="auto" w:sz="4" w:space="0"/>
            </w:tcBorders>
            <w:vAlign w:val="center"/>
          </w:tcPr>
          <w:p w14:paraId="7A6E7423">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38B7B39B">
        <w:tblPrEx>
          <w:tblCellMar>
            <w:top w:w="0" w:type="dxa"/>
            <w:left w:w="108" w:type="dxa"/>
            <w:bottom w:w="0" w:type="dxa"/>
            <w:right w:w="108" w:type="dxa"/>
          </w:tblCellMar>
        </w:tblPrEx>
        <w:trPr>
          <w:trHeight w:val="1500" w:hRule="atLeast"/>
          <w:jc w:val="center"/>
        </w:trPr>
        <w:tc>
          <w:tcPr>
            <w:tcW w:w="913" w:type="dxa"/>
            <w:tcBorders>
              <w:top w:val="nil"/>
              <w:left w:val="single" w:color="auto" w:sz="8" w:space="0"/>
              <w:bottom w:val="single" w:color="auto" w:sz="4" w:space="0"/>
              <w:right w:val="single" w:color="auto" w:sz="4" w:space="0"/>
            </w:tcBorders>
            <w:vAlign w:val="center"/>
          </w:tcPr>
          <w:p w14:paraId="38A09704">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1.4</w:t>
            </w:r>
          </w:p>
        </w:tc>
        <w:tc>
          <w:tcPr>
            <w:tcW w:w="2270" w:type="dxa"/>
            <w:tcBorders>
              <w:top w:val="nil"/>
              <w:left w:val="single" w:color="auto" w:sz="4" w:space="0"/>
              <w:bottom w:val="single" w:color="auto" w:sz="4" w:space="0"/>
              <w:right w:val="single" w:color="auto" w:sz="4" w:space="0"/>
            </w:tcBorders>
            <w:vAlign w:val="center"/>
          </w:tcPr>
          <w:p w14:paraId="4460C340">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智能水务数据服务器</w:t>
            </w:r>
          </w:p>
        </w:tc>
        <w:tc>
          <w:tcPr>
            <w:tcW w:w="2968" w:type="dxa"/>
            <w:tcBorders>
              <w:top w:val="nil"/>
              <w:left w:val="nil"/>
              <w:bottom w:val="single" w:color="auto" w:sz="4" w:space="0"/>
              <w:right w:val="single" w:color="auto" w:sz="4" w:space="0"/>
            </w:tcBorders>
            <w:vAlign w:val="center"/>
          </w:tcPr>
          <w:p w14:paraId="3ACD8DA1">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2颗志强e5-2603v4处理器/16*16g内存/3个1t sas 3.5”硬盘/h330配置raid5/dvd光驱/单电源/导轨</w:t>
            </w:r>
          </w:p>
        </w:tc>
        <w:tc>
          <w:tcPr>
            <w:tcW w:w="874" w:type="dxa"/>
            <w:tcBorders>
              <w:top w:val="nil"/>
              <w:left w:val="single" w:color="auto" w:sz="4" w:space="0"/>
              <w:bottom w:val="single" w:color="auto" w:sz="4" w:space="0"/>
              <w:right w:val="single" w:color="auto" w:sz="4" w:space="0"/>
            </w:tcBorders>
            <w:vAlign w:val="center"/>
          </w:tcPr>
          <w:p w14:paraId="39C875A9">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6F25ED4B">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nil"/>
              <w:left w:val="single" w:color="auto" w:sz="4" w:space="0"/>
              <w:bottom w:val="single" w:color="auto" w:sz="4" w:space="0"/>
              <w:right w:val="single" w:color="auto" w:sz="4" w:space="0"/>
            </w:tcBorders>
            <w:vAlign w:val="center"/>
          </w:tcPr>
          <w:p w14:paraId="1B4F332E">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7777B067">
        <w:tblPrEx>
          <w:tblCellMar>
            <w:top w:w="0" w:type="dxa"/>
            <w:left w:w="108" w:type="dxa"/>
            <w:bottom w:w="0" w:type="dxa"/>
            <w:right w:w="108" w:type="dxa"/>
          </w:tblCellMar>
        </w:tblPrEx>
        <w:trPr>
          <w:trHeight w:val="608" w:hRule="atLeast"/>
          <w:jc w:val="center"/>
        </w:trPr>
        <w:tc>
          <w:tcPr>
            <w:tcW w:w="913" w:type="dxa"/>
            <w:tcBorders>
              <w:top w:val="nil"/>
              <w:left w:val="single" w:color="auto" w:sz="8" w:space="0"/>
              <w:bottom w:val="single" w:color="auto" w:sz="4" w:space="0"/>
              <w:right w:val="single" w:color="auto" w:sz="4" w:space="0"/>
            </w:tcBorders>
            <w:vAlign w:val="center"/>
          </w:tcPr>
          <w:p w14:paraId="347BAA78">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w:t>
            </w:r>
          </w:p>
        </w:tc>
        <w:tc>
          <w:tcPr>
            <w:tcW w:w="2270" w:type="dxa"/>
            <w:tcBorders>
              <w:top w:val="nil"/>
              <w:left w:val="nil"/>
              <w:bottom w:val="single" w:color="auto" w:sz="4" w:space="0"/>
              <w:right w:val="single" w:color="auto" w:sz="4" w:space="0"/>
            </w:tcBorders>
            <w:vAlign w:val="center"/>
          </w:tcPr>
          <w:p w14:paraId="0DB4DC1A">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大屏幕拼接电视墙</w:t>
            </w:r>
          </w:p>
        </w:tc>
        <w:tc>
          <w:tcPr>
            <w:tcW w:w="2968" w:type="dxa"/>
            <w:tcBorders>
              <w:top w:val="nil"/>
              <w:left w:val="nil"/>
              <w:bottom w:val="single" w:color="auto" w:sz="4" w:space="0"/>
              <w:right w:val="single" w:color="auto" w:sz="4" w:space="0"/>
            </w:tcBorders>
            <w:vAlign w:val="center"/>
          </w:tcPr>
          <w:p w14:paraId="1F3188B1">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详见</w:t>
            </w:r>
            <w:r>
              <w:rPr>
                <w:rFonts w:asciiTheme="minorEastAsia" w:hAnsiTheme="minorEastAsia" w:eastAsiaTheme="minorEastAsia"/>
                <w:color w:val="000000"/>
                <w:sz w:val="18"/>
                <w:szCs w:val="18"/>
              </w:rPr>
              <w:t>技术规格要求</w:t>
            </w:r>
          </w:p>
        </w:tc>
        <w:tc>
          <w:tcPr>
            <w:tcW w:w="874" w:type="dxa"/>
            <w:tcBorders>
              <w:top w:val="nil"/>
              <w:left w:val="nil"/>
              <w:bottom w:val="single" w:color="auto" w:sz="4" w:space="0"/>
              <w:right w:val="single" w:color="auto" w:sz="4" w:space="0"/>
            </w:tcBorders>
            <w:vAlign w:val="center"/>
          </w:tcPr>
          <w:p w14:paraId="7DCDB646">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p>
        </w:tc>
        <w:tc>
          <w:tcPr>
            <w:tcW w:w="814" w:type="dxa"/>
            <w:tcBorders>
              <w:top w:val="nil"/>
              <w:left w:val="nil"/>
              <w:bottom w:val="single" w:color="auto" w:sz="4" w:space="0"/>
              <w:right w:val="single" w:color="auto" w:sz="4" w:space="0"/>
            </w:tcBorders>
            <w:vAlign w:val="center"/>
          </w:tcPr>
          <w:p w14:paraId="1A6627F8">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p>
        </w:tc>
        <w:tc>
          <w:tcPr>
            <w:tcW w:w="1261" w:type="dxa"/>
            <w:tcBorders>
              <w:top w:val="nil"/>
              <w:left w:val="nil"/>
              <w:bottom w:val="single" w:color="auto" w:sz="4" w:space="0"/>
              <w:right w:val="single" w:color="auto" w:sz="4" w:space="0"/>
            </w:tcBorders>
            <w:vAlign w:val="center"/>
          </w:tcPr>
          <w:p w14:paraId="21A51EF2">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p>
        </w:tc>
      </w:tr>
      <w:tr w14:paraId="1FE1CE19">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16F5CE62">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1.5.1</w:t>
            </w:r>
          </w:p>
        </w:tc>
        <w:tc>
          <w:tcPr>
            <w:tcW w:w="2270" w:type="dxa"/>
            <w:tcBorders>
              <w:top w:val="single" w:color="auto" w:sz="4" w:space="0"/>
              <w:left w:val="single" w:color="auto" w:sz="4" w:space="0"/>
              <w:bottom w:val="single" w:color="auto" w:sz="4" w:space="0"/>
              <w:right w:val="single" w:color="auto" w:sz="4" w:space="0"/>
            </w:tcBorders>
            <w:vAlign w:val="center"/>
          </w:tcPr>
          <w:p w14:paraId="2D35B447">
            <w:pPr>
              <w:keepNext w:val="0"/>
              <w:keepLines w:val="0"/>
              <w:widowControl/>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LCD显示单元</w:t>
            </w:r>
          </w:p>
        </w:tc>
        <w:tc>
          <w:tcPr>
            <w:tcW w:w="2968" w:type="dxa"/>
            <w:tcBorders>
              <w:top w:val="single" w:color="auto" w:sz="4" w:space="0"/>
              <w:left w:val="nil"/>
              <w:bottom w:val="single" w:color="auto" w:sz="4" w:space="0"/>
              <w:right w:val="single" w:color="auto" w:sz="4" w:space="0"/>
            </w:tcBorders>
            <w:vAlign w:val="center"/>
          </w:tcPr>
          <w:p w14:paraId="3A27CDFF">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55</w:t>
            </w:r>
            <w:r>
              <w:rPr>
                <w:rFonts w:hint="eastAsia" w:asciiTheme="minorEastAsia" w:hAnsiTheme="minorEastAsia" w:eastAsiaTheme="minorEastAsia"/>
                <w:color w:val="000000"/>
                <w:sz w:val="18"/>
                <w:szCs w:val="18"/>
              </w:rPr>
              <w:t>寸</w:t>
            </w:r>
            <w:r>
              <w:rPr>
                <w:rFonts w:asciiTheme="minorEastAsia" w:hAnsiTheme="minorEastAsia" w:eastAsiaTheme="minorEastAsia"/>
                <w:color w:val="000000"/>
                <w:sz w:val="18"/>
                <w:szCs w:val="18"/>
              </w:rPr>
              <w:t>，高清</w:t>
            </w:r>
          </w:p>
        </w:tc>
        <w:tc>
          <w:tcPr>
            <w:tcW w:w="874" w:type="dxa"/>
            <w:tcBorders>
              <w:top w:val="single" w:color="auto" w:sz="4" w:space="0"/>
              <w:left w:val="single" w:color="auto" w:sz="4" w:space="0"/>
              <w:bottom w:val="single" w:color="auto" w:sz="4" w:space="0"/>
              <w:right w:val="single" w:color="auto" w:sz="4" w:space="0"/>
            </w:tcBorders>
            <w:vAlign w:val="center"/>
          </w:tcPr>
          <w:p w14:paraId="3B1D0C26">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台</w:t>
            </w:r>
          </w:p>
        </w:tc>
        <w:tc>
          <w:tcPr>
            <w:tcW w:w="814" w:type="dxa"/>
            <w:tcBorders>
              <w:top w:val="single" w:color="auto" w:sz="4" w:space="0"/>
              <w:left w:val="nil"/>
              <w:bottom w:val="single" w:color="auto" w:sz="4" w:space="0"/>
              <w:right w:val="single" w:color="auto" w:sz="4" w:space="0"/>
            </w:tcBorders>
            <w:vAlign w:val="center"/>
          </w:tcPr>
          <w:p w14:paraId="3BC9EDA6">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w:t>
            </w:r>
          </w:p>
        </w:tc>
        <w:tc>
          <w:tcPr>
            <w:tcW w:w="1261" w:type="dxa"/>
            <w:tcBorders>
              <w:top w:val="single" w:color="auto" w:sz="4" w:space="0"/>
              <w:left w:val="nil"/>
              <w:bottom w:val="single" w:color="auto" w:sz="4" w:space="0"/>
              <w:right w:val="single" w:color="auto" w:sz="4" w:space="0"/>
            </w:tcBorders>
            <w:vAlign w:val="center"/>
          </w:tcPr>
          <w:p w14:paraId="621F31A8">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04879B8B">
        <w:tblPrEx>
          <w:tblCellMar>
            <w:top w:w="0" w:type="dxa"/>
            <w:left w:w="108" w:type="dxa"/>
            <w:bottom w:w="0" w:type="dxa"/>
            <w:right w:w="108" w:type="dxa"/>
          </w:tblCellMar>
        </w:tblPrEx>
        <w:trPr>
          <w:trHeight w:val="702" w:hRule="atLeast"/>
          <w:jc w:val="center"/>
        </w:trPr>
        <w:tc>
          <w:tcPr>
            <w:tcW w:w="913" w:type="dxa"/>
            <w:tcBorders>
              <w:top w:val="nil"/>
              <w:left w:val="single" w:color="auto" w:sz="8" w:space="0"/>
              <w:bottom w:val="single" w:color="auto" w:sz="4" w:space="0"/>
              <w:right w:val="single" w:color="auto" w:sz="4" w:space="0"/>
            </w:tcBorders>
            <w:vAlign w:val="center"/>
          </w:tcPr>
          <w:p w14:paraId="1F3B3C6C">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1.5.2</w:t>
            </w:r>
          </w:p>
        </w:tc>
        <w:tc>
          <w:tcPr>
            <w:tcW w:w="2270" w:type="dxa"/>
            <w:tcBorders>
              <w:top w:val="nil"/>
              <w:left w:val="single" w:color="auto" w:sz="4" w:space="0"/>
              <w:bottom w:val="single" w:color="auto" w:sz="4" w:space="0"/>
              <w:right w:val="single" w:color="auto" w:sz="4" w:space="0"/>
            </w:tcBorders>
            <w:vAlign w:val="center"/>
          </w:tcPr>
          <w:p w14:paraId="0B636640">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大屏幕显示系统控制软件</w:t>
            </w:r>
          </w:p>
        </w:tc>
        <w:tc>
          <w:tcPr>
            <w:tcW w:w="2968" w:type="dxa"/>
            <w:tcBorders>
              <w:top w:val="nil"/>
              <w:left w:val="nil"/>
              <w:bottom w:val="single" w:color="auto" w:sz="4" w:space="0"/>
              <w:right w:val="single" w:color="auto" w:sz="4" w:space="0"/>
            </w:tcBorders>
            <w:vAlign w:val="center"/>
          </w:tcPr>
          <w:p w14:paraId="0973D86F">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p>
        </w:tc>
        <w:tc>
          <w:tcPr>
            <w:tcW w:w="874" w:type="dxa"/>
            <w:tcBorders>
              <w:top w:val="nil"/>
              <w:left w:val="single" w:color="auto" w:sz="4" w:space="0"/>
              <w:bottom w:val="single" w:color="auto" w:sz="4" w:space="0"/>
              <w:right w:val="single" w:color="auto" w:sz="4" w:space="0"/>
            </w:tcBorders>
            <w:vAlign w:val="center"/>
          </w:tcPr>
          <w:p w14:paraId="7731BD0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14" w:type="dxa"/>
            <w:tcBorders>
              <w:top w:val="nil"/>
              <w:left w:val="nil"/>
              <w:bottom w:val="single" w:color="auto" w:sz="4" w:space="0"/>
              <w:right w:val="single" w:color="auto" w:sz="4" w:space="0"/>
            </w:tcBorders>
            <w:vAlign w:val="center"/>
          </w:tcPr>
          <w:p w14:paraId="2A6F81D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423973B9">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70AAA059">
        <w:tblPrEx>
          <w:tblCellMar>
            <w:top w:w="0" w:type="dxa"/>
            <w:left w:w="108" w:type="dxa"/>
            <w:bottom w:w="0" w:type="dxa"/>
            <w:right w:w="108" w:type="dxa"/>
          </w:tblCellMar>
        </w:tblPrEx>
        <w:trPr>
          <w:trHeight w:val="684" w:hRule="atLeast"/>
          <w:jc w:val="center"/>
        </w:trPr>
        <w:tc>
          <w:tcPr>
            <w:tcW w:w="913" w:type="dxa"/>
            <w:tcBorders>
              <w:top w:val="nil"/>
              <w:left w:val="single" w:color="auto" w:sz="8" w:space="0"/>
              <w:bottom w:val="single" w:color="auto" w:sz="4" w:space="0"/>
              <w:right w:val="single" w:color="auto" w:sz="4" w:space="0"/>
            </w:tcBorders>
            <w:vAlign w:val="center"/>
          </w:tcPr>
          <w:p w14:paraId="47370639">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1.5.3</w:t>
            </w:r>
          </w:p>
        </w:tc>
        <w:tc>
          <w:tcPr>
            <w:tcW w:w="2270" w:type="dxa"/>
            <w:tcBorders>
              <w:top w:val="nil"/>
              <w:left w:val="single" w:color="auto" w:sz="4" w:space="0"/>
              <w:bottom w:val="single" w:color="auto" w:sz="4" w:space="0"/>
              <w:right w:val="single" w:color="auto" w:sz="4" w:space="0"/>
            </w:tcBorders>
            <w:vAlign w:val="center"/>
          </w:tcPr>
          <w:p w14:paraId="0B642F5E">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线缆附件</w:t>
            </w:r>
          </w:p>
        </w:tc>
        <w:tc>
          <w:tcPr>
            <w:tcW w:w="2968" w:type="dxa"/>
            <w:tcBorders>
              <w:top w:val="nil"/>
              <w:left w:val="nil"/>
              <w:bottom w:val="single" w:color="auto" w:sz="4" w:space="0"/>
              <w:right w:val="single" w:color="auto" w:sz="4" w:space="0"/>
            </w:tcBorders>
            <w:vAlign w:val="center"/>
          </w:tcPr>
          <w:p w14:paraId="54E70C87">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配套</w:t>
            </w:r>
          </w:p>
        </w:tc>
        <w:tc>
          <w:tcPr>
            <w:tcW w:w="874" w:type="dxa"/>
            <w:tcBorders>
              <w:top w:val="nil"/>
              <w:left w:val="single" w:color="auto" w:sz="4" w:space="0"/>
              <w:bottom w:val="single" w:color="auto" w:sz="4" w:space="0"/>
              <w:right w:val="single" w:color="auto" w:sz="4" w:space="0"/>
            </w:tcBorders>
            <w:vAlign w:val="center"/>
          </w:tcPr>
          <w:p w14:paraId="7170878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14" w:type="dxa"/>
            <w:tcBorders>
              <w:top w:val="nil"/>
              <w:left w:val="nil"/>
              <w:bottom w:val="single" w:color="auto" w:sz="4" w:space="0"/>
              <w:right w:val="single" w:color="auto" w:sz="4" w:space="0"/>
            </w:tcBorders>
            <w:vAlign w:val="center"/>
          </w:tcPr>
          <w:p w14:paraId="6F299A0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1261" w:type="dxa"/>
            <w:tcBorders>
              <w:top w:val="nil"/>
              <w:left w:val="nil"/>
              <w:bottom w:val="single" w:color="auto" w:sz="4" w:space="0"/>
              <w:right w:val="single" w:color="auto" w:sz="4" w:space="0"/>
            </w:tcBorders>
            <w:vAlign w:val="center"/>
          </w:tcPr>
          <w:p w14:paraId="7D1D622F">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5F17D8F8">
        <w:tblPrEx>
          <w:tblCellMar>
            <w:top w:w="0" w:type="dxa"/>
            <w:left w:w="108" w:type="dxa"/>
            <w:bottom w:w="0" w:type="dxa"/>
            <w:right w:w="108" w:type="dxa"/>
          </w:tblCellMar>
        </w:tblPrEx>
        <w:trPr>
          <w:trHeight w:val="680" w:hRule="atLeast"/>
          <w:jc w:val="center"/>
        </w:trPr>
        <w:tc>
          <w:tcPr>
            <w:tcW w:w="913" w:type="dxa"/>
            <w:tcBorders>
              <w:top w:val="nil"/>
              <w:left w:val="single" w:color="auto" w:sz="8" w:space="0"/>
              <w:bottom w:val="single" w:color="auto" w:sz="4" w:space="0"/>
              <w:right w:val="single" w:color="auto" w:sz="4" w:space="0"/>
            </w:tcBorders>
            <w:vAlign w:val="center"/>
          </w:tcPr>
          <w:p w14:paraId="72CA3EE9">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1.5.4</w:t>
            </w:r>
          </w:p>
        </w:tc>
        <w:tc>
          <w:tcPr>
            <w:tcW w:w="2270" w:type="dxa"/>
            <w:tcBorders>
              <w:top w:val="nil"/>
              <w:left w:val="single" w:color="auto" w:sz="4" w:space="0"/>
              <w:bottom w:val="single" w:color="auto" w:sz="4" w:space="0"/>
              <w:right w:val="single" w:color="auto" w:sz="4" w:space="0"/>
            </w:tcBorders>
            <w:vAlign w:val="center"/>
          </w:tcPr>
          <w:p w14:paraId="3F55A778">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显示单元底座</w:t>
            </w:r>
          </w:p>
        </w:tc>
        <w:tc>
          <w:tcPr>
            <w:tcW w:w="2968" w:type="dxa"/>
            <w:tcBorders>
              <w:top w:val="nil"/>
              <w:left w:val="nil"/>
              <w:bottom w:val="single" w:color="auto" w:sz="4" w:space="0"/>
              <w:right w:val="single" w:color="auto" w:sz="4" w:space="0"/>
            </w:tcBorders>
            <w:vAlign w:val="center"/>
          </w:tcPr>
          <w:p w14:paraId="3B14D24B">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配套</w:t>
            </w:r>
          </w:p>
        </w:tc>
        <w:tc>
          <w:tcPr>
            <w:tcW w:w="874" w:type="dxa"/>
            <w:tcBorders>
              <w:top w:val="nil"/>
              <w:left w:val="single" w:color="auto" w:sz="4" w:space="0"/>
              <w:bottom w:val="single" w:color="auto" w:sz="4" w:space="0"/>
              <w:right w:val="single" w:color="auto" w:sz="4" w:space="0"/>
            </w:tcBorders>
            <w:vAlign w:val="center"/>
          </w:tcPr>
          <w:p w14:paraId="345BF29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14" w:type="dxa"/>
            <w:tcBorders>
              <w:top w:val="nil"/>
              <w:left w:val="nil"/>
              <w:bottom w:val="single" w:color="auto" w:sz="4" w:space="0"/>
              <w:right w:val="single" w:color="auto" w:sz="4" w:space="0"/>
            </w:tcBorders>
            <w:vAlign w:val="center"/>
          </w:tcPr>
          <w:p w14:paraId="3D040A6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261" w:type="dxa"/>
            <w:tcBorders>
              <w:top w:val="nil"/>
              <w:left w:val="nil"/>
              <w:bottom w:val="single" w:color="auto" w:sz="4" w:space="0"/>
              <w:right w:val="single" w:color="auto" w:sz="4" w:space="0"/>
            </w:tcBorders>
            <w:vAlign w:val="center"/>
          </w:tcPr>
          <w:p w14:paraId="2A188B9D">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4FA80E6F">
        <w:tblPrEx>
          <w:tblCellMar>
            <w:top w:w="0" w:type="dxa"/>
            <w:left w:w="108" w:type="dxa"/>
            <w:bottom w:w="0" w:type="dxa"/>
            <w:right w:w="108" w:type="dxa"/>
          </w:tblCellMar>
        </w:tblPrEx>
        <w:trPr>
          <w:trHeight w:val="690" w:hRule="atLeast"/>
          <w:jc w:val="center"/>
        </w:trPr>
        <w:tc>
          <w:tcPr>
            <w:tcW w:w="913" w:type="dxa"/>
            <w:tcBorders>
              <w:top w:val="nil"/>
              <w:left w:val="single" w:color="auto" w:sz="8" w:space="0"/>
              <w:bottom w:val="single" w:color="auto" w:sz="4" w:space="0"/>
              <w:right w:val="single" w:color="auto" w:sz="4" w:space="0"/>
            </w:tcBorders>
            <w:vAlign w:val="center"/>
          </w:tcPr>
          <w:p w14:paraId="4E27BE24">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1.5.5</w:t>
            </w:r>
          </w:p>
        </w:tc>
        <w:tc>
          <w:tcPr>
            <w:tcW w:w="2270" w:type="dxa"/>
            <w:tcBorders>
              <w:top w:val="nil"/>
              <w:left w:val="single" w:color="auto" w:sz="4" w:space="0"/>
              <w:bottom w:val="single" w:color="auto" w:sz="4" w:space="0"/>
              <w:right w:val="single" w:color="auto" w:sz="4" w:space="0"/>
            </w:tcBorders>
            <w:vAlign w:val="center"/>
          </w:tcPr>
          <w:p w14:paraId="5100BAE4">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模块化安装支架</w:t>
            </w:r>
          </w:p>
        </w:tc>
        <w:tc>
          <w:tcPr>
            <w:tcW w:w="2968" w:type="dxa"/>
            <w:tcBorders>
              <w:top w:val="nil"/>
              <w:left w:val="nil"/>
              <w:bottom w:val="single" w:color="auto" w:sz="4" w:space="0"/>
              <w:right w:val="single" w:color="auto" w:sz="4" w:space="0"/>
            </w:tcBorders>
            <w:vAlign w:val="center"/>
          </w:tcPr>
          <w:p w14:paraId="054017AA">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配套</w:t>
            </w:r>
          </w:p>
        </w:tc>
        <w:tc>
          <w:tcPr>
            <w:tcW w:w="874" w:type="dxa"/>
            <w:tcBorders>
              <w:top w:val="nil"/>
              <w:left w:val="single" w:color="auto" w:sz="4" w:space="0"/>
              <w:bottom w:val="single" w:color="auto" w:sz="4" w:space="0"/>
              <w:right w:val="single" w:color="auto" w:sz="4" w:space="0"/>
            </w:tcBorders>
            <w:vAlign w:val="center"/>
          </w:tcPr>
          <w:p w14:paraId="373A8C8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14" w:type="dxa"/>
            <w:tcBorders>
              <w:top w:val="nil"/>
              <w:left w:val="nil"/>
              <w:bottom w:val="single" w:color="auto" w:sz="4" w:space="0"/>
              <w:right w:val="single" w:color="auto" w:sz="4" w:space="0"/>
            </w:tcBorders>
            <w:vAlign w:val="center"/>
          </w:tcPr>
          <w:p w14:paraId="5A9FE48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1261" w:type="dxa"/>
            <w:tcBorders>
              <w:top w:val="nil"/>
              <w:left w:val="nil"/>
              <w:bottom w:val="single" w:color="auto" w:sz="4" w:space="0"/>
              <w:right w:val="single" w:color="auto" w:sz="4" w:space="0"/>
            </w:tcBorders>
            <w:vAlign w:val="center"/>
          </w:tcPr>
          <w:p w14:paraId="4AFD3ADE">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06CCA7A3">
        <w:tblPrEx>
          <w:tblCellMar>
            <w:top w:w="0" w:type="dxa"/>
            <w:left w:w="108" w:type="dxa"/>
            <w:bottom w:w="0" w:type="dxa"/>
            <w:right w:w="108" w:type="dxa"/>
          </w:tblCellMar>
        </w:tblPrEx>
        <w:trPr>
          <w:trHeight w:val="812" w:hRule="atLeast"/>
          <w:jc w:val="center"/>
        </w:trPr>
        <w:tc>
          <w:tcPr>
            <w:tcW w:w="913" w:type="dxa"/>
            <w:tcBorders>
              <w:top w:val="nil"/>
              <w:left w:val="single" w:color="auto" w:sz="8" w:space="0"/>
              <w:bottom w:val="single" w:color="auto" w:sz="4" w:space="0"/>
              <w:right w:val="single" w:color="auto" w:sz="4" w:space="0"/>
            </w:tcBorders>
            <w:vAlign w:val="center"/>
          </w:tcPr>
          <w:p w14:paraId="1B75CC0A">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1.5.6</w:t>
            </w:r>
          </w:p>
        </w:tc>
        <w:tc>
          <w:tcPr>
            <w:tcW w:w="2270" w:type="dxa"/>
            <w:tcBorders>
              <w:top w:val="nil"/>
              <w:left w:val="single" w:color="auto" w:sz="4" w:space="0"/>
              <w:bottom w:val="single" w:color="auto" w:sz="4" w:space="0"/>
              <w:right w:val="single" w:color="auto" w:sz="4" w:space="0"/>
            </w:tcBorders>
            <w:vAlign w:val="center"/>
          </w:tcPr>
          <w:p w14:paraId="16D9B051">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视频综合平台主机</w:t>
            </w:r>
          </w:p>
        </w:tc>
        <w:tc>
          <w:tcPr>
            <w:tcW w:w="2968" w:type="dxa"/>
            <w:tcBorders>
              <w:top w:val="nil"/>
              <w:left w:val="nil"/>
              <w:bottom w:val="single" w:color="auto" w:sz="4" w:space="0"/>
              <w:right w:val="single" w:color="auto" w:sz="4" w:space="0"/>
            </w:tcBorders>
            <w:vAlign w:val="center"/>
          </w:tcPr>
          <w:p w14:paraId="1F50B195">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12路DVI输出，</w:t>
            </w:r>
            <w:r>
              <w:rPr>
                <w:rFonts w:asciiTheme="minorEastAsia" w:hAnsiTheme="minorEastAsia" w:eastAsiaTheme="minorEastAsia"/>
                <w:color w:val="000000"/>
                <w:sz w:val="18"/>
                <w:szCs w:val="18"/>
              </w:rPr>
              <w:t>2</w:t>
            </w:r>
            <w:r>
              <w:rPr>
                <w:rFonts w:hint="eastAsia" w:asciiTheme="minorEastAsia" w:hAnsiTheme="minorEastAsia" w:eastAsiaTheme="minorEastAsia"/>
                <w:color w:val="000000"/>
                <w:sz w:val="18"/>
                <w:szCs w:val="18"/>
              </w:rPr>
              <w:t>路DVI/VGA输入</w:t>
            </w:r>
          </w:p>
        </w:tc>
        <w:tc>
          <w:tcPr>
            <w:tcW w:w="874" w:type="dxa"/>
            <w:tcBorders>
              <w:top w:val="nil"/>
              <w:left w:val="single" w:color="auto" w:sz="4" w:space="0"/>
              <w:bottom w:val="single" w:color="auto" w:sz="4" w:space="0"/>
              <w:right w:val="single" w:color="auto" w:sz="4" w:space="0"/>
            </w:tcBorders>
            <w:vAlign w:val="center"/>
          </w:tcPr>
          <w:p w14:paraId="06B5F00D">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台</w:t>
            </w:r>
          </w:p>
        </w:tc>
        <w:tc>
          <w:tcPr>
            <w:tcW w:w="814" w:type="dxa"/>
            <w:tcBorders>
              <w:top w:val="nil"/>
              <w:left w:val="nil"/>
              <w:bottom w:val="single" w:color="auto" w:sz="4" w:space="0"/>
              <w:right w:val="single" w:color="auto" w:sz="4" w:space="0"/>
            </w:tcBorders>
            <w:vAlign w:val="center"/>
          </w:tcPr>
          <w:p w14:paraId="52F37776">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nil"/>
              <w:left w:val="nil"/>
              <w:bottom w:val="single" w:color="auto" w:sz="4" w:space="0"/>
              <w:right w:val="single" w:color="auto" w:sz="4" w:space="0"/>
            </w:tcBorders>
            <w:vAlign w:val="center"/>
          </w:tcPr>
          <w:p w14:paraId="4F1D74B4">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755A1C40">
        <w:tblPrEx>
          <w:tblCellMar>
            <w:top w:w="0" w:type="dxa"/>
            <w:left w:w="108" w:type="dxa"/>
            <w:bottom w:w="0" w:type="dxa"/>
            <w:right w:w="108" w:type="dxa"/>
          </w:tblCellMar>
        </w:tblPrEx>
        <w:trPr>
          <w:trHeight w:val="684" w:hRule="atLeast"/>
          <w:jc w:val="center"/>
        </w:trPr>
        <w:tc>
          <w:tcPr>
            <w:tcW w:w="913" w:type="dxa"/>
            <w:tcBorders>
              <w:top w:val="nil"/>
              <w:left w:val="single" w:color="auto" w:sz="8" w:space="0"/>
              <w:bottom w:val="single" w:color="auto" w:sz="4" w:space="0"/>
              <w:right w:val="single" w:color="auto" w:sz="4" w:space="0"/>
            </w:tcBorders>
            <w:vAlign w:val="center"/>
          </w:tcPr>
          <w:p w14:paraId="4B6292B5">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1.6</w:t>
            </w:r>
          </w:p>
        </w:tc>
        <w:tc>
          <w:tcPr>
            <w:tcW w:w="2270" w:type="dxa"/>
            <w:tcBorders>
              <w:top w:val="single" w:color="auto" w:sz="4" w:space="0"/>
              <w:left w:val="single" w:color="auto" w:sz="4" w:space="0"/>
              <w:bottom w:val="single" w:color="auto" w:sz="4" w:space="0"/>
              <w:right w:val="single" w:color="auto" w:sz="4" w:space="0"/>
            </w:tcBorders>
            <w:vAlign w:val="center"/>
          </w:tcPr>
          <w:p w14:paraId="3A5391EF">
            <w:pPr>
              <w:keepNext w:val="0"/>
              <w:keepLines w:val="0"/>
              <w:widowControl/>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操作台、椅</w:t>
            </w:r>
          </w:p>
        </w:tc>
        <w:tc>
          <w:tcPr>
            <w:tcW w:w="2968" w:type="dxa"/>
            <w:tcBorders>
              <w:top w:val="single" w:color="auto" w:sz="4" w:space="0"/>
              <w:left w:val="nil"/>
              <w:bottom w:val="single" w:color="auto" w:sz="4" w:space="0"/>
              <w:right w:val="single" w:color="auto" w:sz="4" w:space="0"/>
            </w:tcBorders>
            <w:vAlign w:val="center"/>
          </w:tcPr>
          <w:p w14:paraId="0791725B">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约3200×970×750 mm，椅子</w:t>
            </w:r>
            <w:r>
              <w:rPr>
                <w:rFonts w:asciiTheme="minorEastAsia" w:hAnsiTheme="minorEastAsia" w:eastAsiaTheme="minorEastAsia"/>
                <w:color w:val="000000"/>
                <w:sz w:val="18"/>
                <w:szCs w:val="18"/>
              </w:rPr>
              <w:t>6</w:t>
            </w:r>
            <w:r>
              <w:rPr>
                <w:rFonts w:hint="eastAsia" w:asciiTheme="minorEastAsia" w:hAnsiTheme="minorEastAsia" w:eastAsiaTheme="minorEastAsia"/>
                <w:color w:val="000000"/>
                <w:sz w:val="18"/>
                <w:szCs w:val="18"/>
              </w:rPr>
              <w:t>把</w:t>
            </w:r>
          </w:p>
        </w:tc>
        <w:tc>
          <w:tcPr>
            <w:tcW w:w="874" w:type="dxa"/>
            <w:tcBorders>
              <w:top w:val="single" w:color="auto" w:sz="4" w:space="0"/>
              <w:left w:val="nil"/>
              <w:bottom w:val="single" w:color="auto" w:sz="4" w:space="0"/>
              <w:right w:val="single" w:color="auto" w:sz="4" w:space="0"/>
            </w:tcBorders>
            <w:vAlign w:val="center"/>
          </w:tcPr>
          <w:p w14:paraId="526F2C7D">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single" w:color="auto" w:sz="4" w:space="0"/>
              <w:left w:val="nil"/>
              <w:bottom w:val="single" w:color="auto" w:sz="4" w:space="0"/>
              <w:right w:val="single" w:color="auto" w:sz="4" w:space="0"/>
            </w:tcBorders>
            <w:vAlign w:val="center"/>
          </w:tcPr>
          <w:p w14:paraId="2169CD08">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single" w:color="auto" w:sz="4" w:space="0"/>
              <w:left w:val="nil"/>
              <w:bottom w:val="single" w:color="auto" w:sz="4" w:space="0"/>
              <w:right w:val="single" w:color="auto" w:sz="4" w:space="0"/>
            </w:tcBorders>
            <w:vAlign w:val="center"/>
          </w:tcPr>
          <w:p w14:paraId="720BF56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4876D445">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0EA612E2">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1.7</w:t>
            </w:r>
          </w:p>
        </w:tc>
        <w:tc>
          <w:tcPr>
            <w:tcW w:w="2270" w:type="dxa"/>
            <w:tcBorders>
              <w:top w:val="nil"/>
              <w:left w:val="single" w:color="auto" w:sz="4" w:space="0"/>
              <w:bottom w:val="single" w:color="auto" w:sz="4" w:space="0"/>
              <w:right w:val="single" w:color="auto" w:sz="4" w:space="0"/>
            </w:tcBorders>
            <w:vAlign w:val="center"/>
          </w:tcPr>
          <w:p w14:paraId="7678A5B4">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激光打印机</w:t>
            </w:r>
          </w:p>
        </w:tc>
        <w:tc>
          <w:tcPr>
            <w:tcW w:w="2968" w:type="dxa"/>
            <w:tcBorders>
              <w:top w:val="nil"/>
              <w:left w:val="nil"/>
              <w:bottom w:val="single" w:color="auto" w:sz="4" w:space="0"/>
              <w:right w:val="single" w:color="auto" w:sz="4" w:space="0"/>
            </w:tcBorders>
            <w:vAlign w:val="center"/>
          </w:tcPr>
          <w:p w14:paraId="6B265DF3">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HP，A3</w:t>
            </w:r>
          </w:p>
        </w:tc>
        <w:tc>
          <w:tcPr>
            <w:tcW w:w="874" w:type="dxa"/>
            <w:tcBorders>
              <w:top w:val="nil"/>
              <w:left w:val="nil"/>
              <w:bottom w:val="single" w:color="auto" w:sz="4" w:space="0"/>
              <w:right w:val="single" w:color="auto" w:sz="4" w:space="0"/>
            </w:tcBorders>
            <w:vAlign w:val="center"/>
          </w:tcPr>
          <w:p w14:paraId="00A9EB9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14" w:type="dxa"/>
            <w:tcBorders>
              <w:top w:val="nil"/>
              <w:left w:val="nil"/>
              <w:bottom w:val="single" w:color="auto" w:sz="4" w:space="0"/>
              <w:right w:val="single" w:color="auto" w:sz="4" w:space="0"/>
            </w:tcBorders>
            <w:vAlign w:val="center"/>
          </w:tcPr>
          <w:p w14:paraId="4D58B90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51C36C8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354495C8">
        <w:tblPrEx>
          <w:tblCellMar>
            <w:top w:w="0" w:type="dxa"/>
            <w:left w:w="108" w:type="dxa"/>
            <w:bottom w:w="0" w:type="dxa"/>
            <w:right w:w="108" w:type="dxa"/>
          </w:tblCellMar>
        </w:tblPrEx>
        <w:trPr>
          <w:trHeight w:val="671" w:hRule="atLeast"/>
          <w:jc w:val="center"/>
        </w:trPr>
        <w:tc>
          <w:tcPr>
            <w:tcW w:w="913" w:type="dxa"/>
            <w:tcBorders>
              <w:top w:val="nil"/>
              <w:left w:val="single" w:color="auto" w:sz="8" w:space="0"/>
              <w:bottom w:val="single" w:color="auto" w:sz="4" w:space="0"/>
              <w:right w:val="single" w:color="auto" w:sz="4" w:space="0"/>
            </w:tcBorders>
            <w:vAlign w:val="center"/>
          </w:tcPr>
          <w:p w14:paraId="2A31822F">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1.8</w:t>
            </w:r>
          </w:p>
        </w:tc>
        <w:tc>
          <w:tcPr>
            <w:tcW w:w="2270" w:type="dxa"/>
            <w:tcBorders>
              <w:top w:val="nil"/>
              <w:left w:val="single" w:color="auto" w:sz="4" w:space="0"/>
              <w:bottom w:val="single" w:color="auto" w:sz="4" w:space="0"/>
              <w:right w:val="single" w:color="auto" w:sz="4" w:space="0"/>
            </w:tcBorders>
            <w:vAlign w:val="center"/>
          </w:tcPr>
          <w:p w14:paraId="46428A4C">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不间断电源系统</w:t>
            </w:r>
          </w:p>
        </w:tc>
        <w:tc>
          <w:tcPr>
            <w:tcW w:w="2968" w:type="dxa"/>
            <w:tcBorders>
              <w:top w:val="nil"/>
              <w:left w:val="nil"/>
              <w:bottom w:val="single" w:color="auto" w:sz="4" w:space="0"/>
              <w:right w:val="single" w:color="auto" w:sz="4" w:space="0"/>
            </w:tcBorders>
            <w:vAlign w:val="center"/>
          </w:tcPr>
          <w:p w14:paraId="0C3A3F08">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控制室及现场LCU各一套，</w:t>
            </w:r>
            <w:r>
              <w:rPr>
                <w:rFonts w:asciiTheme="minorEastAsia" w:hAnsiTheme="minorEastAsia" w:eastAsiaTheme="minorEastAsia"/>
                <w:color w:val="000000"/>
                <w:sz w:val="18"/>
                <w:szCs w:val="18"/>
              </w:rPr>
              <w:t>每套包含如下：</w:t>
            </w:r>
          </w:p>
        </w:tc>
        <w:tc>
          <w:tcPr>
            <w:tcW w:w="874" w:type="dxa"/>
            <w:tcBorders>
              <w:top w:val="nil"/>
              <w:left w:val="nil"/>
              <w:bottom w:val="single" w:color="auto" w:sz="4" w:space="0"/>
              <w:right w:val="single" w:color="auto" w:sz="4" w:space="0"/>
            </w:tcBorders>
            <w:vAlign w:val="center"/>
          </w:tcPr>
          <w:p w14:paraId="75E30717">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5FBAA00E">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261" w:type="dxa"/>
            <w:tcBorders>
              <w:top w:val="nil"/>
              <w:left w:val="nil"/>
              <w:bottom w:val="single" w:color="auto" w:sz="4" w:space="0"/>
              <w:right w:val="single" w:color="auto" w:sz="4" w:space="0"/>
            </w:tcBorders>
            <w:vAlign w:val="center"/>
          </w:tcPr>
          <w:p w14:paraId="5CF6A47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5A8D9D0F">
        <w:tblPrEx>
          <w:tblCellMar>
            <w:top w:w="0" w:type="dxa"/>
            <w:left w:w="108" w:type="dxa"/>
            <w:bottom w:w="0" w:type="dxa"/>
            <w:right w:w="108" w:type="dxa"/>
          </w:tblCellMar>
        </w:tblPrEx>
        <w:trPr>
          <w:trHeight w:val="671" w:hRule="atLeast"/>
          <w:jc w:val="center"/>
        </w:trPr>
        <w:tc>
          <w:tcPr>
            <w:tcW w:w="913" w:type="dxa"/>
            <w:tcBorders>
              <w:top w:val="nil"/>
              <w:left w:val="single" w:color="auto" w:sz="8" w:space="0"/>
              <w:bottom w:val="single" w:color="auto" w:sz="4" w:space="0"/>
              <w:right w:val="single" w:color="auto" w:sz="4" w:space="0"/>
            </w:tcBorders>
            <w:vAlign w:val="center"/>
          </w:tcPr>
          <w:p w14:paraId="39DA7CF1">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1.8.1</w:t>
            </w:r>
          </w:p>
        </w:tc>
        <w:tc>
          <w:tcPr>
            <w:tcW w:w="2270" w:type="dxa"/>
            <w:tcBorders>
              <w:top w:val="nil"/>
              <w:left w:val="single" w:color="auto" w:sz="4" w:space="0"/>
              <w:bottom w:val="single" w:color="auto" w:sz="4" w:space="0"/>
              <w:right w:val="single" w:color="auto" w:sz="4" w:space="0"/>
            </w:tcBorders>
            <w:vAlign w:val="center"/>
          </w:tcPr>
          <w:p w14:paraId="79FF1298">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UPS</w:t>
            </w:r>
          </w:p>
        </w:tc>
        <w:tc>
          <w:tcPr>
            <w:tcW w:w="2968" w:type="dxa"/>
            <w:tcBorders>
              <w:top w:val="nil"/>
              <w:left w:val="nil"/>
              <w:bottom w:val="single" w:color="auto" w:sz="4" w:space="0"/>
              <w:right w:val="single" w:color="auto" w:sz="4" w:space="0"/>
            </w:tcBorders>
            <w:vAlign w:val="center"/>
          </w:tcPr>
          <w:p w14:paraId="553F101A">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10KVA，1h含电池（12V国优）</w:t>
            </w:r>
          </w:p>
        </w:tc>
        <w:tc>
          <w:tcPr>
            <w:tcW w:w="874" w:type="dxa"/>
            <w:tcBorders>
              <w:top w:val="nil"/>
              <w:left w:val="nil"/>
              <w:bottom w:val="single" w:color="auto" w:sz="4" w:space="0"/>
              <w:right w:val="single" w:color="auto" w:sz="4" w:space="0"/>
            </w:tcBorders>
            <w:vAlign w:val="center"/>
          </w:tcPr>
          <w:p w14:paraId="55E4252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14" w:type="dxa"/>
            <w:tcBorders>
              <w:top w:val="nil"/>
              <w:left w:val="nil"/>
              <w:bottom w:val="single" w:color="auto" w:sz="4" w:space="0"/>
              <w:right w:val="single" w:color="auto" w:sz="4" w:space="0"/>
            </w:tcBorders>
            <w:vAlign w:val="center"/>
          </w:tcPr>
          <w:p w14:paraId="31F2593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4898804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7568A3AB">
        <w:tblPrEx>
          <w:tblCellMar>
            <w:top w:w="0" w:type="dxa"/>
            <w:left w:w="108" w:type="dxa"/>
            <w:bottom w:w="0" w:type="dxa"/>
            <w:right w:w="108" w:type="dxa"/>
          </w:tblCellMar>
        </w:tblPrEx>
        <w:trPr>
          <w:trHeight w:val="1100" w:hRule="atLeast"/>
          <w:jc w:val="center"/>
        </w:trPr>
        <w:tc>
          <w:tcPr>
            <w:tcW w:w="913" w:type="dxa"/>
            <w:tcBorders>
              <w:top w:val="nil"/>
              <w:left w:val="single" w:color="auto" w:sz="8" w:space="0"/>
              <w:bottom w:val="single" w:color="auto" w:sz="4" w:space="0"/>
              <w:right w:val="single" w:color="auto" w:sz="4" w:space="0"/>
            </w:tcBorders>
            <w:vAlign w:val="center"/>
          </w:tcPr>
          <w:p w14:paraId="3C427418">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1.8.2</w:t>
            </w:r>
          </w:p>
        </w:tc>
        <w:tc>
          <w:tcPr>
            <w:tcW w:w="2270" w:type="dxa"/>
            <w:tcBorders>
              <w:top w:val="nil"/>
              <w:left w:val="single" w:color="auto" w:sz="4" w:space="0"/>
              <w:bottom w:val="single" w:color="auto" w:sz="4" w:space="0"/>
              <w:right w:val="single" w:color="auto" w:sz="4" w:space="0"/>
            </w:tcBorders>
            <w:vAlign w:val="center"/>
          </w:tcPr>
          <w:p w14:paraId="2E586BBF">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柜体</w:t>
            </w:r>
          </w:p>
        </w:tc>
        <w:tc>
          <w:tcPr>
            <w:tcW w:w="2968" w:type="dxa"/>
            <w:tcBorders>
              <w:top w:val="nil"/>
              <w:left w:val="nil"/>
              <w:bottom w:val="single" w:color="auto" w:sz="4" w:space="0"/>
              <w:right w:val="single" w:color="auto" w:sz="4" w:space="0"/>
            </w:tcBorders>
            <w:vAlign w:val="center"/>
          </w:tcPr>
          <w:p w14:paraId="5841D086">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一面电池柜、一面UPS主机柜及空开指示灯等附件，柜体尺寸1000×800×2200mm。</w:t>
            </w:r>
          </w:p>
        </w:tc>
        <w:tc>
          <w:tcPr>
            <w:tcW w:w="874" w:type="dxa"/>
            <w:tcBorders>
              <w:top w:val="nil"/>
              <w:left w:val="nil"/>
              <w:bottom w:val="single" w:color="auto" w:sz="4" w:space="0"/>
              <w:right w:val="single" w:color="auto" w:sz="4" w:space="0"/>
            </w:tcBorders>
            <w:vAlign w:val="center"/>
          </w:tcPr>
          <w:p w14:paraId="00B8F68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面</w:t>
            </w:r>
          </w:p>
        </w:tc>
        <w:tc>
          <w:tcPr>
            <w:tcW w:w="814" w:type="dxa"/>
            <w:tcBorders>
              <w:top w:val="nil"/>
              <w:left w:val="nil"/>
              <w:bottom w:val="single" w:color="auto" w:sz="4" w:space="0"/>
              <w:right w:val="single" w:color="auto" w:sz="4" w:space="0"/>
            </w:tcBorders>
            <w:vAlign w:val="center"/>
          </w:tcPr>
          <w:p w14:paraId="10AFAA5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261" w:type="dxa"/>
            <w:tcBorders>
              <w:top w:val="nil"/>
              <w:left w:val="nil"/>
              <w:bottom w:val="single" w:color="auto" w:sz="4" w:space="0"/>
              <w:right w:val="single" w:color="auto" w:sz="4" w:space="0"/>
            </w:tcBorders>
            <w:vAlign w:val="center"/>
          </w:tcPr>
          <w:p w14:paraId="3C75E97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35E955EA">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0EF91990">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1.9</w:t>
            </w:r>
          </w:p>
        </w:tc>
        <w:tc>
          <w:tcPr>
            <w:tcW w:w="2270" w:type="dxa"/>
            <w:tcBorders>
              <w:top w:val="nil"/>
              <w:left w:val="single" w:color="auto" w:sz="4" w:space="0"/>
              <w:bottom w:val="single" w:color="auto" w:sz="4" w:space="0"/>
              <w:right w:val="single" w:color="auto" w:sz="4" w:space="0"/>
            </w:tcBorders>
            <w:vAlign w:val="center"/>
          </w:tcPr>
          <w:p w14:paraId="09ACDCF5">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中控室交换机</w:t>
            </w:r>
          </w:p>
        </w:tc>
        <w:tc>
          <w:tcPr>
            <w:tcW w:w="2968" w:type="dxa"/>
            <w:tcBorders>
              <w:top w:val="nil"/>
              <w:left w:val="nil"/>
              <w:bottom w:val="single" w:color="auto" w:sz="4" w:space="0"/>
              <w:right w:val="single" w:color="auto" w:sz="4" w:space="0"/>
            </w:tcBorders>
            <w:vAlign w:val="center"/>
          </w:tcPr>
          <w:p w14:paraId="6E31FA40">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2光16电，单模</w:t>
            </w:r>
          </w:p>
        </w:tc>
        <w:tc>
          <w:tcPr>
            <w:tcW w:w="874" w:type="dxa"/>
            <w:tcBorders>
              <w:top w:val="nil"/>
              <w:left w:val="nil"/>
              <w:bottom w:val="single" w:color="auto" w:sz="4" w:space="0"/>
              <w:right w:val="single" w:color="auto" w:sz="4" w:space="0"/>
            </w:tcBorders>
            <w:vAlign w:val="center"/>
          </w:tcPr>
          <w:p w14:paraId="6F719BF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14" w:type="dxa"/>
            <w:tcBorders>
              <w:top w:val="nil"/>
              <w:left w:val="nil"/>
              <w:bottom w:val="single" w:color="auto" w:sz="4" w:space="0"/>
              <w:right w:val="single" w:color="auto" w:sz="4" w:space="0"/>
            </w:tcBorders>
            <w:vAlign w:val="center"/>
          </w:tcPr>
          <w:p w14:paraId="478268B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0009399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5362EC16">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29694A78">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1.10</w:t>
            </w:r>
          </w:p>
        </w:tc>
        <w:tc>
          <w:tcPr>
            <w:tcW w:w="2270" w:type="dxa"/>
            <w:tcBorders>
              <w:top w:val="nil"/>
              <w:left w:val="single" w:color="auto" w:sz="4" w:space="0"/>
              <w:bottom w:val="single" w:color="auto" w:sz="4" w:space="0"/>
              <w:right w:val="single" w:color="auto" w:sz="4" w:space="0"/>
            </w:tcBorders>
            <w:vAlign w:val="center"/>
          </w:tcPr>
          <w:p w14:paraId="01C0CD56">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现场柜内交换机</w:t>
            </w:r>
          </w:p>
        </w:tc>
        <w:tc>
          <w:tcPr>
            <w:tcW w:w="2968" w:type="dxa"/>
            <w:tcBorders>
              <w:top w:val="nil"/>
              <w:left w:val="nil"/>
              <w:bottom w:val="single" w:color="auto" w:sz="4" w:space="0"/>
              <w:right w:val="single" w:color="auto" w:sz="4" w:space="0"/>
            </w:tcBorders>
            <w:vAlign w:val="center"/>
          </w:tcPr>
          <w:p w14:paraId="6A856DE9">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2光4电，单模</w:t>
            </w:r>
          </w:p>
        </w:tc>
        <w:tc>
          <w:tcPr>
            <w:tcW w:w="874" w:type="dxa"/>
            <w:tcBorders>
              <w:top w:val="nil"/>
              <w:left w:val="nil"/>
              <w:bottom w:val="single" w:color="auto" w:sz="4" w:space="0"/>
              <w:right w:val="single" w:color="auto" w:sz="4" w:space="0"/>
            </w:tcBorders>
            <w:vAlign w:val="center"/>
          </w:tcPr>
          <w:p w14:paraId="77ABCD6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14" w:type="dxa"/>
            <w:tcBorders>
              <w:top w:val="nil"/>
              <w:left w:val="nil"/>
              <w:bottom w:val="single" w:color="auto" w:sz="4" w:space="0"/>
              <w:right w:val="single" w:color="auto" w:sz="4" w:space="0"/>
            </w:tcBorders>
            <w:vAlign w:val="center"/>
          </w:tcPr>
          <w:p w14:paraId="66FF10C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261" w:type="dxa"/>
            <w:tcBorders>
              <w:top w:val="nil"/>
              <w:left w:val="nil"/>
              <w:bottom w:val="single" w:color="auto" w:sz="4" w:space="0"/>
              <w:right w:val="single" w:color="auto" w:sz="4" w:space="0"/>
            </w:tcBorders>
            <w:vAlign w:val="center"/>
          </w:tcPr>
          <w:p w14:paraId="587F2BB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2FF2380D">
        <w:tblPrEx>
          <w:tblCellMar>
            <w:top w:w="0" w:type="dxa"/>
            <w:left w:w="108" w:type="dxa"/>
            <w:bottom w:w="0" w:type="dxa"/>
            <w:right w:w="108" w:type="dxa"/>
          </w:tblCellMar>
        </w:tblPrEx>
        <w:trPr>
          <w:trHeight w:val="878" w:hRule="atLeast"/>
          <w:jc w:val="center"/>
        </w:trPr>
        <w:tc>
          <w:tcPr>
            <w:tcW w:w="913" w:type="dxa"/>
            <w:tcBorders>
              <w:top w:val="nil"/>
              <w:left w:val="single" w:color="auto" w:sz="8" w:space="0"/>
              <w:bottom w:val="single" w:color="auto" w:sz="4" w:space="0"/>
              <w:right w:val="single" w:color="auto" w:sz="4" w:space="0"/>
            </w:tcBorders>
            <w:vAlign w:val="center"/>
          </w:tcPr>
          <w:p w14:paraId="6D69502C">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1.11</w:t>
            </w:r>
          </w:p>
        </w:tc>
        <w:tc>
          <w:tcPr>
            <w:tcW w:w="2270" w:type="dxa"/>
            <w:tcBorders>
              <w:top w:val="nil"/>
              <w:left w:val="single" w:color="auto" w:sz="4" w:space="0"/>
              <w:bottom w:val="single" w:color="auto" w:sz="4" w:space="0"/>
              <w:right w:val="single" w:color="auto" w:sz="4" w:space="0"/>
            </w:tcBorders>
            <w:vAlign w:val="center"/>
          </w:tcPr>
          <w:p w14:paraId="0F988E7F">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应用软件及组态软件</w:t>
            </w:r>
          </w:p>
        </w:tc>
        <w:tc>
          <w:tcPr>
            <w:tcW w:w="2968" w:type="dxa"/>
            <w:tcBorders>
              <w:top w:val="nil"/>
              <w:left w:val="nil"/>
              <w:bottom w:val="single" w:color="auto" w:sz="4" w:space="0"/>
              <w:right w:val="single" w:color="auto" w:sz="4" w:space="0"/>
            </w:tcBorders>
            <w:vAlign w:val="center"/>
          </w:tcPr>
          <w:p w14:paraId="7872BBFC">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华辰污水处理自控系统软件【简称：华辰污水处理自控系统】V1.0</w:t>
            </w:r>
          </w:p>
        </w:tc>
        <w:tc>
          <w:tcPr>
            <w:tcW w:w="874" w:type="dxa"/>
            <w:tcBorders>
              <w:top w:val="nil"/>
              <w:left w:val="nil"/>
              <w:bottom w:val="single" w:color="auto" w:sz="4" w:space="0"/>
              <w:right w:val="single" w:color="auto" w:sz="4" w:space="0"/>
            </w:tcBorders>
            <w:vAlign w:val="center"/>
          </w:tcPr>
          <w:p w14:paraId="0501D78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项</w:t>
            </w:r>
          </w:p>
        </w:tc>
        <w:tc>
          <w:tcPr>
            <w:tcW w:w="814" w:type="dxa"/>
            <w:tcBorders>
              <w:top w:val="nil"/>
              <w:left w:val="nil"/>
              <w:bottom w:val="single" w:color="auto" w:sz="4" w:space="0"/>
              <w:right w:val="single" w:color="auto" w:sz="4" w:space="0"/>
            </w:tcBorders>
            <w:vAlign w:val="center"/>
          </w:tcPr>
          <w:p w14:paraId="64F1DBF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5713CA3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716502DD">
        <w:tblPrEx>
          <w:tblCellMar>
            <w:top w:w="0" w:type="dxa"/>
            <w:left w:w="108" w:type="dxa"/>
            <w:bottom w:w="0" w:type="dxa"/>
            <w:right w:w="108" w:type="dxa"/>
          </w:tblCellMar>
        </w:tblPrEx>
        <w:trPr>
          <w:trHeight w:val="554" w:hRule="atLeast"/>
          <w:jc w:val="center"/>
        </w:trPr>
        <w:tc>
          <w:tcPr>
            <w:tcW w:w="913" w:type="dxa"/>
            <w:tcBorders>
              <w:top w:val="nil"/>
              <w:left w:val="single" w:color="auto" w:sz="8" w:space="0"/>
              <w:bottom w:val="single" w:color="auto" w:sz="4" w:space="0"/>
              <w:right w:val="single" w:color="auto" w:sz="4" w:space="0"/>
            </w:tcBorders>
            <w:vAlign w:val="center"/>
          </w:tcPr>
          <w:p w14:paraId="1140FEDC">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b/>
                <w:bCs/>
                <w:sz w:val="18"/>
                <w:szCs w:val="18"/>
              </w:rPr>
              <w:t>2</w:t>
            </w:r>
          </w:p>
        </w:tc>
        <w:tc>
          <w:tcPr>
            <w:tcW w:w="2270" w:type="dxa"/>
            <w:tcBorders>
              <w:top w:val="nil"/>
              <w:left w:val="nil"/>
              <w:bottom w:val="single" w:color="auto" w:sz="4" w:space="0"/>
              <w:right w:val="single" w:color="auto" w:sz="4" w:space="0"/>
            </w:tcBorders>
            <w:vAlign w:val="center"/>
          </w:tcPr>
          <w:p w14:paraId="4D03DA30">
            <w:pPr>
              <w:keepNext w:val="0"/>
              <w:keepLines w:val="0"/>
              <w:widowControl/>
              <w:suppressLineNumbers w:val="0"/>
              <w:spacing w:before="0" w:beforeAutospacing="0" w:after="0" w:afterAutospacing="0"/>
              <w:ind w:left="0" w:right="0"/>
              <w:rPr>
                <w:rFonts w:asciiTheme="minorEastAsia" w:hAnsiTheme="minorEastAsia" w:eastAsiaTheme="minorEastAsia"/>
                <w:color w:val="000000"/>
                <w:sz w:val="18"/>
                <w:szCs w:val="18"/>
              </w:rPr>
            </w:pPr>
            <w:r>
              <w:rPr>
                <w:rFonts w:asciiTheme="minorEastAsia" w:hAnsiTheme="minorEastAsia" w:eastAsiaTheme="minorEastAsia"/>
                <w:b/>
                <w:bCs/>
                <w:sz w:val="18"/>
                <w:szCs w:val="18"/>
              </w:rPr>
              <w:t>视频系统</w:t>
            </w:r>
          </w:p>
        </w:tc>
        <w:tc>
          <w:tcPr>
            <w:tcW w:w="2968" w:type="dxa"/>
            <w:tcBorders>
              <w:top w:val="nil"/>
              <w:left w:val="nil"/>
              <w:bottom w:val="single" w:color="auto" w:sz="4" w:space="0"/>
              <w:right w:val="single" w:color="auto" w:sz="4" w:space="0"/>
            </w:tcBorders>
            <w:vAlign w:val="center"/>
          </w:tcPr>
          <w:p w14:paraId="1152BBFA">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sz w:val="18"/>
                <w:szCs w:val="18"/>
              </w:rPr>
            </w:pPr>
          </w:p>
        </w:tc>
        <w:tc>
          <w:tcPr>
            <w:tcW w:w="874" w:type="dxa"/>
            <w:tcBorders>
              <w:top w:val="nil"/>
              <w:left w:val="nil"/>
              <w:bottom w:val="single" w:color="auto" w:sz="4" w:space="0"/>
              <w:right w:val="single" w:color="auto" w:sz="4" w:space="0"/>
            </w:tcBorders>
            <w:vAlign w:val="center"/>
          </w:tcPr>
          <w:p w14:paraId="3B5EA551">
            <w:pPr>
              <w:keepNext w:val="0"/>
              <w:keepLines w:val="0"/>
              <w:widowControl/>
              <w:suppressLineNumbers w:val="0"/>
              <w:spacing w:before="0" w:beforeAutospacing="0" w:after="0" w:afterAutospacing="0"/>
              <w:ind w:left="0" w:right="0"/>
              <w:jc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套</w:t>
            </w:r>
          </w:p>
        </w:tc>
        <w:tc>
          <w:tcPr>
            <w:tcW w:w="814" w:type="dxa"/>
            <w:tcBorders>
              <w:top w:val="nil"/>
              <w:left w:val="nil"/>
              <w:bottom w:val="single" w:color="auto" w:sz="4" w:space="0"/>
              <w:right w:val="single" w:color="auto" w:sz="4" w:space="0"/>
            </w:tcBorders>
            <w:vAlign w:val="center"/>
          </w:tcPr>
          <w:p w14:paraId="1A2CB6E8">
            <w:pPr>
              <w:keepNext w:val="0"/>
              <w:keepLines w:val="0"/>
              <w:widowControl/>
              <w:suppressLineNumbers w:val="0"/>
              <w:spacing w:before="0" w:beforeAutospacing="0" w:after="0" w:afterAutospacing="0"/>
              <w:ind w:left="0" w:right="0"/>
              <w:jc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1</w:t>
            </w:r>
          </w:p>
        </w:tc>
        <w:tc>
          <w:tcPr>
            <w:tcW w:w="1261" w:type="dxa"/>
            <w:tcBorders>
              <w:top w:val="nil"/>
              <w:left w:val="nil"/>
              <w:bottom w:val="single" w:color="auto" w:sz="4" w:space="0"/>
              <w:right w:val="single" w:color="auto" w:sz="4" w:space="0"/>
            </w:tcBorders>
            <w:vAlign w:val="center"/>
          </w:tcPr>
          <w:p w14:paraId="33FF87D5">
            <w:pPr>
              <w:keepNext w:val="0"/>
              <w:keepLines w:val="0"/>
              <w:suppressLineNumbers w:val="0"/>
              <w:spacing w:before="0" w:beforeAutospacing="0" w:after="0" w:afterAutospacing="0"/>
              <w:ind w:left="0" w:right="0"/>
              <w:jc w:val="center"/>
              <w:rPr>
                <w:rFonts w:asciiTheme="minorEastAsia" w:hAnsiTheme="minorEastAsia" w:eastAsiaTheme="minorEastAsia"/>
                <w:b/>
                <w:color w:val="000000"/>
                <w:sz w:val="18"/>
                <w:szCs w:val="18"/>
              </w:rPr>
            </w:pPr>
          </w:p>
        </w:tc>
      </w:tr>
      <w:tr w14:paraId="143D4BAA">
        <w:tblPrEx>
          <w:tblCellMar>
            <w:top w:w="0" w:type="dxa"/>
            <w:left w:w="108" w:type="dxa"/>
            <w:bottom w:w="0" w:type="dxa"/>
            <w:right w:w="108" w:type="dxa"/>
          </w:tblCellMar>
        </w:tblPrEx>
        <w:trPr>
          <w:trHeight w:val="397" w:hRule="atLeast"/>
          <w:jc w:val="center"/>
        </w:trPr>
        <w:tc>
          <w:tcPr>
            <w:tcW w:w="913" w:type="dxa"/>
            <w:tcBorders>
              <w:top w:val="nil"/>
              <w:left w:val="single" w:color="auto" w:sz="8" w:space="0"/>
              <w:bottom w:val="single" w:color="auto" w:sz="4" w:space="0"/>
              <w:right w:val="single" w:color="auto" w:sz="4" w:space="0"/>
            </w:tcBorders>
            <w:vAlign w:val="center"/>
          </w:tcPr>
          <w:p w14:paraId="0FD3E9E6">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2.1</w:t>
            </w:r>
          </w:p>
        </w:tc>
        <w:tc>
          <w:tcPr>
            <w:tcW w:w="2270" w:type="dxa"/>
            <w:tcBorders>
              <w:top w:val="single" w:color="auto" w:sz="4" w:space="0"/>
              <w:left w:val="single" w:color="auto" w:sz="4" w:space="0"/>
              <w:bottom w:val="single" w:color="auto" w:sz="4" w:space="0"/>
              <w:right w:val="single" w:color="auto" w:sz="4" w:space="0"/>
            </w:tcBorders>
            <w:vAlign w:val="center"/>
          </w:tcPr>
          <w:p w14:paraId="270B8212">
            <w:pPr>
              <w:keepNext w:val="0"/>
              <w:keepLines w:val="0"/>
              <w:widowControl/>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视频监控工作站</w:t>
            </w:r>
          </w:p>
        </w:tc>
        <w:tc>
          <w:tcPr>
            <w:tcW w:w="2968" w:type="dxa"/>
            <w:tcBorders>
              <w:top w:val="single" w:color="auto" w:sz="4" w:space="0"/>
              <w:left w:val="nil"/>
              <w:bottom w:val="single" w:color="auto" w:sz="4" w:space="0"/>
              <w:right w:val="single" w:color="auto" w:sz="4" w:space="0"/>
            </w:tcBorders>
            <w:vAlign w:val="center"/>
          </w:tcPr>
          <w:p w14:paraId="4A7D45C7">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CPU主频:3.0GHz 内存:4GB可扩展 500G 硬盘 10/100M自适应网卡 24英寸液晶</w:t>
            </w:r>
          </w:p>
        </w:tc>
        <w:tc>
          <w:tcPr>
            <w:tcW w:w="874" w:type="dxa"/>
            <w:tcBorders>
              <w:top w:val="single" w:color="auto" w:sz="4" w:space="0"/>
              <w:left w:val="nil"/>
              <w:bottom w:val="single" w:color="auto" w:sz="4" w:space="0"/>
              <w:right w:val="single" w:color="auto" w:sz="4" w:space="0"/>
            </w:tcBorders>
            <w:vAlign w:val="center"/>
          </w:tcPr>
          <w:p w14:paraId="2AA283AF">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single" w:color="auto" w:sz="4" w:space="0"/>
              <w:left w:val="nil"/>
              <w:bottom w:val="single" w:color="auto" w:sz="4" w:space="0"/>
              <w:right w:val="single" w:color="auto" w:sz="4" w:space="0"/>
            </w:tcBorders>
            <w:vAlign w:val="center"/>
          </w:tcPr>
          <w:p w14:paraId="76D68DF4">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single" w:color="auto" w:sz="4" w:space="0"/>
              <w:left w:val="nil"/>
              <w:bottom w:val="single" w:color="auto" w:sz="4" w:space="0"/>
              <w:right w:val="single" w:color="auto" w:sz="4" w:space="0"/>
            </w:tcBorders>
            <w:vAlign w:val="center"/>
          </w:tcPr>
          <w:p w14:paraId="096D54BC">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360E4005">
        <w:tblPrEx>
          <w:tblCellMar>
            <w:top w:w="0" w:type="dxa"/>
            <w:left w:w="108" w:type="dxa"/>
            <w:bottom w:w="0" w:type="dxa"/>
            <w:right w:w="108" w:type="dxa"/>
          </w:tblCellMar>
        </w:tblPrEx>
        <w:trPr>
          <w:trHeight w:val="397" w:hRule="atLeast"/>
          <w:jc w:val="center"/>
        </w:trPr>
        <w:tc>
          <w:tcPr>
            <w:tcW w:w="913" w:type="dxa"/>
            <w:tcBorders>
              <w:top w:val="nil"/>
              <w:left w:val="single" w:color="auto" w:sz="8" w:space="0"/>
              <w:bottom w:val="single" w:color="auto" w:sz="4" w:space="0"/>
              <w:right w:val="single" w:color="auto" w:sz="4" w:space="0"/>
            </w:tcBorders>
            <w:vAlign w:val="center"/>
          </w:tcPr>
          <w:p w14:paraId="196EED03">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2.2</w:t>
            </w:r>
          </w:p>
        </w:tc>
        <w:tc>
          <w:tcPr>
            <w:tcW w:w="2270" w:type="dxa"/>
            <w:tcBorders>
              <w:top w:val="nil"/>
              <w:left w:val="single" w:color="auto" w:sz="4" w:space="0"/>
              <w:bottom w:val="single" w:color="auto" w:sz="4" w:space="0"/>
              <w:right w:val="single" w:color="auto" w:sz="4" w:space="0"/>
            </w:tcBorders>
            <w:vAlign w:val="center"/>
          </w:tcPr>
          <w:p w14:paraId="6381B8C1">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网络硬盘录像机</w:t>
            </w:r>
          </w:p>
        </w:tc>
        <w:tc>
          <w:tcPr>
            <w:tcW w:w="2968" w:type="dxa"/>
            <w:tcBorders>
              <w:top w:val="nil"/>
              <w:left w:val="nil"/>
              <w:bottom w:val="single" w:color="auto" w:sz="4" w:space="0"/>
              <w:right w:val="single" w:color="auto" w:sz="4" w:space="0"/>
            </w:tcBorders>
            <w:vAlign w:val="center"/>
          </w:tcPr>
          <w:p w14:paraId="7A1D585D">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硬盘容量不小于</w:t>
            </w:r>
            <w:r>
              <w:rPr>
                <w:rFonts w:asciiTheme="minorEastAsia" w:hAnsiTheme="minorEastAsia" w:eastAsiaTheme="minorEastAsia"/>
                <w:sz w:val="18"/>
                <w:szCs w:val="18"/>
              </w:rPr>
              <w:t>2T*8，16</w:t>
            </w:r>
            <w:r>
              <w:rPr>
                <w:rFonts w:hint="eastAsia" w:asciiTheme="minorEastAsia" w:hAnsiTheme="minorEastAsia" w:eastAsiaTheme="minorEastAsia"/>
                <w:sz w:val="18"/>
                <w:szCs w:val="18"/>
              </w:rPr>
              <w:t>路</w:t>
            </w:r>
          </w:p>
        </w:tc>
        <w:tc>
          <w:tcPr>
            <w:tcW w:w="874" w:type="dxa"/>
            <w:tcBorders>
              <w:top w:val="nil"/>
              <w:left w:val="nil"/>
              <w:bottom w:val="single" w:color="auto" w:sz="4" w:space="0"/>
              <w:right w:val="single" w:color="auto" w:sz="4" w:space="0"/>
            </w:tcBorders>
            <w:vAlign w:val="center"/>
          </w:tcPr>
          <w:p w14:paraId="356C0089">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台</w:t>
            </w:r>
          </w:p>
        </w:tc>
        <w:tc>
          <w:tcPr>
            <w:tcW w:w="814" w:type="dxa"/>
            <w:tcBorders>
              <w:top w:val="nil"/>
              <w:left w:val="nil"/>
              <w:bottom w:val="single" w:color="auto" w:sz="4" w:space="0"/>
              <w:right w:val="single" w:color="auto" w:sz="4" w:space="0"/>
            </w:tcBorders>
            <w:vAlign w:val="center"/>
          </w:tcPr>
          <w:p w14:paraId="44A94962">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p>
        </w:tc>
        <w:tc>
          <w:tcPr>
            <w:tcW w:w="1261" w:type="dxa"/>
            <w:tcBorders>
              <w:top w:val="nil"/>
              <w:left w:val="nil"/>
              <w:bottom w:val="single" w:color="auto" w:sz="4" w:space="0"/>
              <w:right w:val="single" w:color="auto" w:sz="4" w:space="0"/>
            </w:tcBorders>
            <w:vAlign w:val="center"/>
          </w:tcPr>
          <w:p w14:paraId="30396E96">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09B5D728">
        <w:tblPrEx>
          <w:tblCellMar>
            <w:top w:w="0" w:type="dxa"/>
            <w:left w:w="108" w:type="dxa"/>
            <w:bottom w:w="0" w:type="dxa"/>
            <w:right w:w="108" w:type="dxa"/>
          </w:tblCellMar>
        </w:tblPrEx>
        <w:trPr>
          <w:trHeight w:val="397" w:hRule="atLeast"/>
          <w:jc w:val="center"/>
        </w:trPr>
        <w:tc>
          <w:tcPr>
            <w:tcW w:w="913" w:type="dxa"/>
            <w:tcBorders>
              <w:top w:val="nil"/>
              <w:left w:val="single" w:color="auto" w:sz="8" w:space="0"/>
              <w:bottom w:val="single" w:color="auto" w:sz="4" w:space="0"/>
              <w:right w:val="single" w:color="auto" w:sz="4" w:space="0"/>
            </w:tcBorders>
            <w:vAlign w:val="center"/>
          </w:tcPr>
          <w:p w14:paraId="58838683">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2.3</w:t>
            </w:r>
          </w:p>
        </w:tc>
        <w:tc>
          <w:tcPr>
            <w:tcW w:w="2270" w:type="dxa"/>
            <w:tcBorders>
              <w:top w:val="nil"/>
              <w:left w:val="single" w:color="auto" w:sz="4" w:space="0"/>
              <w:bottom w:val="single" w:color="auto" w:sz="4" w:space="0"/>
              <w:right w:val="single" w:color="auto" w:sz="4" w:space="0"/>
            </w:tcBorders>
            <w:vAlign w:val="center"/>
          </w:tcPr>
          <w:p w14:paraId="47017CE8">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以太网交换机</w:t>
            </w:r>
          </w:p>
        </w:tc>
        <w:tc>
          <w:tcPr>
            <w:tcW w:w="2968" w:type="dxa"/>
            <w:tcBorders>
              <w:top w:val="nil"/>
              <w:left w:val="nil"/>
              <w:bottom w:val="single" w:color="auto" w:sz="4" w:space="0"/>
              <w:right w:val="single" w:color="auto" w:sz="4" w:space="0"/>
            </w:tcBorders>
            <w:vAlign w:val="center"/>
          </w:tcPr>
          <w:p w14:paraId="0ADDCF0F">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32个单模光口，8个10/100M自适应RJ-45口</w:t>
            </w:r>
          </w:p>
        </w:tc>
        <w:tc>
          <w:tcPr>
            <w:tcW w:w="874" w:type="dxa"/>
            <w:tcBorders>
              <w:top w:val="nil"/>
              <w:left w:val="nil"/>
              <w:bottom w:val="single" w:color="auto" w:sz="4" w:space="0"/>
              <w:right w:val="single" w:color="auto" w:sz="4" w:space="0"/>
            </w:tcBorders>
            <w:vAlign w:val="center"/>
          </w:tcPr>
          <w:p w14:paraId="7F079FBD">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台</w:t>
            </w:r>
          </w:p>
        </w:tc>
        <w:tc>
          <w:tcPr>
            <w:tcW w:w="814" w:type="dxa"/>
            <w:tcBorders>
              <w:top w:val="nil"/>
              <w:left w:val="nil"/>
              <w:bottom w:val="single" w:color="auto" w:sz="4" w:space="0"/>
              <w:right w:val="single" w:color="auto" w:sz="4" w:space="0"/>
            </w:tcBorders>
            <w:vAlign w:val="center"/>
          </w:tcPr>
          <w:p w14:paraId="745D1FD3">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nil"/>
              <w:left w:val="nil"/>
              <w:bottom w:val="single" w:color="auto" w:sz="4" w:space="0"/>
              <w:right w:val="single" w:color="auto" w:sz="4" w:space="0"/>
            </w:tcBorders>
            <w:vAlign w:val="center"/>
          </w:tcPr>
          <w:p w14:paraId="757A2480">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09558A97">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7A72AF8E">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2.4</w:t>
            </w:r>
          </w:p>
        </w:tc>
        <w:tc>
          <w:tcPr>
            <w:tcW w:w="2270" w:type="dxa"/>
            <w:tcBorders>
              <w:top w:val="nil"/>
              <w:left w:val="single" w:color="auto" w:sz="4" w:space="0"/>
              <w:bottom w:val="single" w:color="auto" w:sz="4" w:space="0"/>
              <w:right w:val="single" w:color="auto" w:sz="4" w:space="0"/>
            </w:tcBorders>
            <w:vAlign w:val="center"/>
          </w:tcPr>
          <w:p w14:paraId="27E63172">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光纤收发器</w:t>
            </w:r>
          </w:p>
        </w:tc>
        <w:tc>
          <w:tcPr>
            <w:tcW w:w="2968" w:type="dxa"/>
            <w:tcBorders>
              <w:top w:val="nil"/>
              <w:left w:val="nil"/>
              <w:bottom w:val="single" w:color="auto" w:sz="4" w:space="0"/>
              <w:right w:val="single" w:color="auto" w:sz="4" w:space="0"/>
            </w:tcBorders>
            <w:vAlign w:val="center"/>
          </w:tcPr>
          <w:p w14:paraId="2BE970E8">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单模</w:t>
            </w:r>
          </w:p>
        </w:tc>
        <w:tc>
          <w:tcPr>
            <w:tcW w:w="874" w:type="dxa"/>
            <w:tcBorders>
              <w:top w:val="nil"/>
              <w:left w:val="nil"/>
              <w:bottom w:val="single" w:color="auto" w:sz="4" w:space="0"/>
              <w:right w:val="single" w:color="auto" w:sz="4" w:space="0"/>
            </w:tcBorders>
            <w:vAlign w:val="center"/>
          </w:tcPr>
          <w:p w14:paraId="73925B6B">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只</w:t>
            </w:r>
          </w:p>
        </w:tc>
        <w:tc>
          <w:tcPr>
            <w:tcW w:w="814" w:type="dxa"/>
            <w:tcBorders>
              <w:top w:val="nil"/>
              <w:left w:val="nil"/>
              <w:bottom w:val="single" w:color="auto" w:sz="4" w:space="0"/>
              <w:right w:val="single" w:color="auto" w:sz="4" w:space="0"/>
            </w:tcBorders>
            <w:vAlign w:val="center"/>
          </w:tcPr>
          <w:p w14:paraId="76FA03B8">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19</w:t>
            </w:r>
          </w:p>
        </w:tc>
        <w:tc>
          <w:tcPr>
            <w:tcW w:w="1261" w:type="dxa"/>
            <w:tcBorders>
              <w:top w:val="nil"/>
              <w:left w:val="nil"/>
              <w:bottom w:val="single" w:color="auto" w:sz="4" w:space="0"/>
              <w:right w:val="single" w:color="auto" w:sz="4" w:space="0"/>
            </w:tcBorders>
            <w:vAlign w:val="center"/>
          </w:tcPr>
          <w:p w14:paraId="6393BA53">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56A622E8">
        <w:tblPrEx>
          <w:tblCellMar>
            <w:top w:w="0" w:type="dxa"/>
            <w:left w:w="108" w:type="dxa"/>
            <w:bottom w:w="0" w:type="dxa"/>
            <w:right w:w="108" w:type="dxa"/>
          </w:tblCellMar>
        </w:tblPrEx>
        <w:trPr>
          <w:trHeight w:val="731" w:hRule="atLeast"/>
          <w:jc w:val="center"/>
        </w:trPr>
        <w:tc>
          <w:tcPr>
            <w:tcW w:w="913" w:type="dxa"/>
            <w:tcBorders>
              <w:top w:val="nil"/>
              <w:left w:val="single" w:color="auto" w:sz="8" w:space="0"/>
              <w:bottom w:val="single" w:color="auto" w:sz="4" w:space="0"/>
              <w:right w:val="single" w:color="auto" w:sz="4" w:space="0"/>
            </w:tcBorders>
            <w:vAlign w:val="center"/>
          </w:tcPr>
          <w:p w14:paraId="3796DCDF">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2.5</w:t>
            </w:r>
          </w:p>
        </w:tc>
        <w:tc>
          <w:tcPr>
            <w:tcW w:w="2270" w:type="dxa"/>
            <w:tcBorders>
              <w:top w:val="nil"/>
              <w:left w:val="single" w:color="auto" w:sz="4" w:space="0"/>
              <w:bottom w:val="single" w:color="auto" w:sz="4" w:space="0"/>
              <w:right w:val="single" w:color="auto" w:sz="4" w:space="0"/>
            </w:tcBorders>
            <w:vAlign w:val="center"/>
          </w:tcPr>
          <w:p w14:paraId="21A0E9E2">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防雷器</w:t>
            </w:r>
          </w:p>
        </w:tc>
        <w:tc>
          <w:tcPr>
            <w:tcW w:w="2968" w:type="dxa"/>
            <w:tcBorders>
              <w:top w:val="nil"/>
              <w:left w:val="nil"/>
              <w:bottom w:val="single" w:color="auto" w:sz="4" w:space="0"/>
              <w:right w:val="single" w:color="auto" w:sz="4" w:space="0"/>
            </w:tcBorders>
            <w:vAlign w:val="center"/>
          </w:tcPr>
          <w:p w14:paraId="3F4D9770">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电源，信号二合一防雷器</w:t>
            </w:r>
          </w:p>
        </w:tc>
        <w:tc>
          <w:tcPr>
            <w:tcW w:w="874" w:type="dxa"/>
            <w:tcBorders>
              <w:top w:val="nil"/>
              <w:left w:val="nil"/>
              <w:bottom w:val="single" w:color="auto" w:sz="4" w:space="0"/>
              <w:right w:val="single" w:color="auto" w:sz="4" w:space="0"/>
            </w:tcBorders>
            <w:vAlign w:val="center"/>
          </w:tcPr>
          <w:p w14:paraId="62A30D04">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5381078E">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asciiTheme="minorEastAsia" w:hAnsiTheme="minorEastAsia" w:eastAsiaTheme="minorEastAsia"/>
                <w:color w:val="000000"/>
                <w:sz w:val="18"/>
                <w:szCs w:val="18"/>
              </w:rPr>
              <w:t>9</w:t>
            </w:r>
          </w:p>
        </w:tc>
        <w:tc>
          <w:tcPr>
            <w:tcW w:w="1261" w:type="dxa"/>
            <w:tcBorders>
              <w:top w:val="nil"/>
              <w:left w:val="nil"/>
              <w:bottom w:val="single" w:color="auto" w:sz="4" w:space="0"/>
              <w:right w:val="single" w:color="auto" w:sz="4" w:space="0"/>
            </w:tcBorders>
            <w:vAlign w:val="center"/>
          </w:tcPr>
          <w:p w14:paraId="1F6204E1">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78805B4F">
        <w:tblPrEx>
          <w:tblCellMar>
            <w:top w:w="0" w:type="dxa"/>
            <w:left w:w="108" w:type="dxa"/>
            <w:bottom w:w="0" w:type="dxa"/>
            <w:right w:w="108" w:type="dxa"/>
          </w:tblCellMar>
        </w:tblPrEx>
        <w:trPr>
          <w:trHeight w:val="1230" w:hRule="atLeast"/>
          <w:jc w:val="center"/>
        </w:trPr>
        <w:tc>
          <w:tcPr>
            <w:tcW w:w="913" w:type="dxa"/>
            <w:tcBorders>
              <w:top w:val="nil"/>
              <w:left w:val="single" w:color="auto" w:sz="8" w:space="0"/>
              <w:bottom w:val="single" w:color="auto" w:sz="4" w:space="0"/>
              <w:right w:val="single" w:color="auto" w:sz="4" w:space="0"/>
            </w:tcBorders>
            <w:vAlign w:val="center"/>
          </w:tcPr>
          <w:p w14:paraId="62F56747">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2.6</w:t>
            </w:r>
          </w:p>
        </w:tc>
        <w:tc>
          <w:tcPr>
            <w:tcW w:w="2270" w:type="dxa"/>
            <w:tcBorders>
              <w:top w:val="nil"/>
              <w:left w:val="single" w:color="auto" w:sz="4" w:space="0"/>
              <w:bottom w:val="single" w:color="auto" w:sz="4" w:space="0"/>
              <w:right w:val="single" w:color="auto" w:sz="4" w:space="0"/>
            </w:tcBorders>
            <w:vAlign w:val="center"/>
          </w:tcPr>
          <w:p w14:paraId="057480CF">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视频设备柜及附件</w:t>
            </w:r>
          </w:p>
        </w:tc>
        <w:tc>
          <w:tcPr>
            <w:tcW w:w="2968" w:type="dxa"/>
            <w:tcBorders>
              <w:top w:val="nil"/>
              <w:left w:val="nil"/>
              <w:bottom w:val="single" w:color="auto" w:sz="4" w:space="0"/>
              <w:right w:val="single" w:color="auto" w:sz="4" w:space="0"/>
            </w:tcBorders>
            <w:vAlign w:val="center"/>
          </w:tcPr>
          <w:p w14:paraId="770292BE">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柜体1000×800×2200mm，包含空气开关、端子、加热器、线缆、防雷器及附件。</w:t>
            </w:r>
          </w:p>
        </w:tc>
        <w:tc>
          <w:tcPr>
            <w:tcW w:w="874" w:type="dxa"/>
            <w:tcBorders>
              <w:top w:val="nil"/>
              <w:left w:val="nil"/>
              <w:bottom w:val="single" w:color="auto" w:sz="4" w:space="0"/>
              <w:right w:val="single" w:color="auto" w:sz="4" w:space="0"/>
            </w:tcBorders>
            <w:vAlign w:val="center"/>
          </w:tcPr>
          <w:p w14:paraId="431C9FE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14" w:type="dxa"/>
            <w:tcBorders>
              <w:top w:val="nil"/>
              <w:left w:val="nil"/>
              <w:bottom w:val="single" w:color="auto" w:sz="4" w:space="0"/>
              <w:right w:val="single" w:color="auto" w:sz="4" w:space="0"/>
            </w:tcBorders>
            <w:vAlign w:val="center"/>
          </w:tcPr>
          <w:p w14:paraId="1C71945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4D5C249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3955645A">
        <w:tblPrEx>
          <w:tblCellMar>
            <w:top w:w="0" w:type="dxa"/>
            <w:left w:w="108" w:type="dxa"/>
            <w:bottom w:w="0" w:type="dxa"/>
            <w:right w:w="108" w:type="dxa"/>
          </w:tblCellMar>
        </w:tblPrEx>
        <w:trPr>
          <w:trHeight w:val="615" w:hRule="atLeast"/>
          <w:jc w:val="center"/>
        </w:trPr>
        <w:tc>
          <w:tcPr>
            <w:tcW w:w="913" w:type="dxa"/>
            <w:tcBorders>
              <w:top w:val="nil"/>
              <w:left w:val="single" w:color="auto" w:sz="8" w:space="0"/>
              <w:bottom w:val="single" w:color="auto" w:sz="4" w:space="0"/>
              <w:right w:val="single" w:color="auto" w:sz="4" w:space="0"/>
            </w:tcBorders>
            <w:vAlign w:val="center"/>
          </w:tcPr>
          <w:p w14:paraId="6B4FC33A">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2.7</w:t>
            </w:r>
          </w:p>
        </w:tc>
        <w:tc>
          <w:tcPr>
            <w:tcW w:w="2270" w:type="dxa"/>
            <w:tcBorders>
              <w:top w:val="nil"/>
              <w:left w:val="single" w:color="auto" w:sz="4" w:space="0"/>
              <w:bottom w:val="single" w:color="auto" w:sz="4" w:space="0"/>
              <w:right w:val="single" w:color="auto" w:sz="4" w:space="0"/>
            </w:tcBorders>
            <w:vAlign w:val="center"/>
          </w:tcPr>
          <w:p w14:paraId="049844EE">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视频设备箱</w:t>
            </w:r>
          </w:p>
        </w:tc>
        <w:tc>
          <w:tcPr>
            <w:tcW w:w="2968" w:type="dxa"/>
            <w:tcBorders>
              <w:top w:val="nil"/>
              <w:left w:val="nil"/>
              <w:bottom w:val="single" w:color="auto" w:sz="4" w:space="0"/>
              <w:right w:val="single" w:color="auto" w:sz="4" w:space="0"/>
            </w:tcBorders>
            <w:vAlign w:val="center"/>
          </w:tcPr>
          <w:p w14:paraId="3D795034">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400×300×200（高×</w:t>
            </w:r>
            <w:r>
              <w:rPr>
                <w:rFonts w:asciiTheme="minorEastAsia" w:hAnsiTheme="minorEastAsia" w:eastAsiaTheme="minorEastAsia"/>
                <w:sz w:val="18"/>
                <w:szCs w:val="18"/>
              </w:rPr>
              <w:t>宽</w:t>
            </w:r>
            <w:r>
              <w:rPr>
                <w:rFonts w:asciiTheme="minorEastAsia" w:hAnsiTheme="minorEastAsia" w:eastAsiaTheme="minorEastAsia"/>
                <w:color w:val="000000"/>
                <w:sz w:val="18"/>
                <w:szCs w:val="18"/>
              </w:rPr>
              <w:t>×</w:t>
            </w:r>
            <w:r>
              <w:rPr>
                <w:rFonts w:asciiTheme="minorEastAsia" w:hAnsiTheme="minorEastAsia" w:eastAsiaTheme="minorEastAsia"/>
                <w:sz w:val="18"/>
                <w:szCs w:val="18"/>
              </w:rPr>
              <w:t>深），</w:t>
            </w:r>
            <w:r>
              <w:rPr>
                <w:rFonts w:hint="eastAsia" w:asciiTheme="minorEastAsia" w:hAnsiTheme="minorEastAsia" w:eastAsiaTheme="minorEastAsia"/>
                <w:sz w:val="18"/>
                <w:szCs w:val="18"/>
              </w:rPr>
              <w:t>S</w:t>
            </w:r>
            <w:r>
              <w:rPr>
                <w:rFonts w:asciiTheme="minorEastAsia" w:hAnsiTheme="minorEastAsia" w:eastAsiaTheme="minorEastAsia"/>
                <w:sz w:val="18"/>
                <w:szCs w:val="18"/>
              </w:rPr>
              <w:t>US304</w:t>
            </w:r>
          </w:p>
        </w:tc>
        <w:tc>
          <w:tcPr>
            <w:tcW w:w="874" w:type="dxa"/>
            <w:tcBorders>
              <w:top w:val="nil"/>
              <w:left w:val="nil"/>
              <w:bottom w:val="single" w:color="auto" w:sz="4" w:space="0"/>
              <w:right w:val="single" w:color="auto" w:sz="4" w:space="0"/>
            </w:tcBorders>
            <w:vAlign w:val="center"/>
          </w:tcPr>
          <w:p w14:paraId="49F8A76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14" w:type="dxa"/>
            <w:tcBorders>
              <w:top w:val="nil"/>
              <w:left w:val="nil"/>
              <w:bottom w:val="single" w:color="auto" w:sz="4" w:space="0"/>
              <w:right w:val="single" w:color="auto" w:sz="4" w:space="0"/>
            </w:tcBorders>
            <w:vAlign w:val="center"/>
          </w:tcPr>
          <w:p w14:paraId="41965BB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c>
          <w:tcPr>
            <w:tcW w:w="1261" w:type="dxa"/>
            <w:tcBorders>
              <w:top w:val="nil"/>
              <w:left w:val="nil"/>
              <w:bottom w:val="single" w:color="auto" w:sz="4" w:space="0"/>
              <w:right w:val="single" w:color="auto" w:sz="4" w:space="0"/>
            </w:tcBorders>
            <w:vAlign w:val="center"/>
          </w:tcPr>
          <w:p w14:paraId="1570F68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49258797">
        <w:tblPrEx>
          <w:tblCellMar>
            <w:top w:w="0" w:type="dxa"/>
            <w:left w:w="108" w:type="dxa"/>
            <w:bottom w:w="0" w:type="dxa"/>
            <w:right w:w="108" w:type="dxa"/>
          </w:tblCellMar>
        </w:tblPrEx>
        <w:trPr>
          <w:trHeight w:val="959" w:hRule="atLeast"/>
          <w:jc w:val="center"/>
        </w:trPr>
        <w:tc>
          <w:tcPr>
            <w:tcW w:w="913" w:type="dxa"/>
            <w:tcBorders>
              <w:top w:val="nil"/>
              <w:left w:val="single" w:color="auto" w:sz="8" w:space="0"/>
              <w:bottom w:val="single" w:color="auto" w:sz="4" w:space="0"/>
              <w:right w:val="single" w:color="auto" w:sz="4" w:space="0"/>
            </w:tcBorders>
            <w:vAlign w:val="center"/>
          </w:tcPr>
          <w:p w14:paraId="78A8DF85">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2.8</w:t>
            </w:r>
          </w:p>
        </w:tc>
        <w:tc>
          <w:tcPr>
            <w:tcW w:w="2270" w:type="dxa"/>
            <w:tcBorders>
              <w:top w:val="nil"/>
              <w:left w:val="single" w:color="auto" w:sz="4" w:space="0"/>
              <w:bottom w:val="single" w:color="auto" w:sz="4" w:space="0"/>
              <w:right w:val="single" w:color="auto" w:sz="4" w:space="0"/>
            </w:tcBorders>
            <w:vAlign w:val="center"/>
          </w:tcPr>
          <w:p w14:paraId="436E5E60">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网络球型摄像机</w:t>
            </w:r>
          </w:p>
        </w:tc>
        <w:tc>
          <w:tcPr>
            <w:tcW w:w="2968" w:type="dxa"/>
            <w:tcBorders>
              <w:top w:val="nil"/>
              <w:left w:val="nil"/>
              <w:bottom w:val="single" w:color="auto" w:sz="4" w:space="0"/>
              <w:right w:val="single" w:color="auto" w:sz="4" w:space="0"/>
            </w:tcBorders>
            <w:vAlign w:val="center"/>
          </w:tcPr>
          <w:p w14:paraId="2A1738BF">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200万像素，光学变倍：</w:t>
            </w:r>
            <w:r>
              <w:rPr>
                <w:rFonts w:asciiTheme="minorEastAsia" w:hAnsiTheme="minorEastAsia" w:eastAsiaTheme="minorEastAsia"/>
                <w:sz w:val="18"/>
                <w:szCs w:val="18"/>
              </w:rPr>
              <w:t>20倍，红外照射距离≥100米，含壁装支架</w:t>
            </w:r>
          </w:p>
        </w:tc>
        <w:tc>
          <w:tcPr>
            <w:tcW w:w="874" w:type="dxa"/>
            <w:tcBorders>
              <w:top w:val="nil"/>
              <w:left w:val="nil"/>
              <w:bottom w:val="single" w:color="auto" w:sz="4" w:space="0"/>
              <w:right w:val="single" w:color="auto" w:sz="4" w:space="0"/>
            </w:tcBorders>
            <w:vAlign w:val="center"/>
          </w:tcPr>
          <w:p w14:paraId="7F9221E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14" w:type="dxa"/>
            <w:tcBorders>
              <w:top w:val="nil"/>
              <w:left w:val="nil"/>
              <w:bottom w:val="single" w:color="auto" w:sz="4" w:space="0"/>
              <w:right w:val="single" w:color="auto" w:sz="4" w:space="0"/>
            </w:tcBorders>
            <w:vAlign w:val="center"/>
          </w:tcPr>
          <w:p w14:paraId="50EFFAC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c>
          <w:tcPr>
            <w:tcW w:w="1261" w:type="dxa"/>
            <w:tcBorders>
              <w:top w:val="nil"/>
              <w:left w:val="nil"/>
              <w:bottom w:val="single" w:color="auto" w:sz="4" w:space="0"/>
              <w:right w:val="single" w:color="auto" w:sz="4" w:space="0"/>
            </w:tcBorders>
            <w:vAlign w:val="center"/>
          </w:tcPr>
          <w:p w14:paraId="3E1E114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37642031">
        <w:tblPrEx>
          <w:tblCellMar>
            <w:top w:w="0" w:type="dxa"/>
            <w:left w:w="108" w:type="dxa"/>
            <w:bottom w:w="0" w:type="dxa"/>
            <w:right w:w="108" w:type="dxa"/>
          </w:tblCellMar>
        </w:tblPrEx>
        <w:trPr>
          <w:trHeight w:val="643" w:hRule="atLeast"/>
          <w:jc w:val="center"/>
        </w:trPr>
        <w:tc>
          <w:tcPr>
            <w:tcW w:w="913" w:type="dxa"/>
            <w:tcBorders>
              <w:top w:val="nil"/>
              <w:left w:val="single" w:color="auto" w:sz="8" w:space="0"/>
              <w:bottom w:val="single" w:color="auto" w:sz="4" w:space="0"/>
              <w:right w:val="single" w:color="auto" w:sz="4" w:space="0"/>
            </w:tcBorders>
            <w:vAlign w:val="center"/>
          </w:tcPr>
          <w:p w14:paraId="4755A269">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2.9</w:t>
            </w:r>
          </w:p>
        </w:tc>
        <w:tc>
          <w:tcPr>
            <w:tcW w:w="2270" w:type="dxa"/>
            <w:tcBorders>
              <w:top w:val="nil"/>
              <w:left w:val="single" w:color="auto" w:sz="4" w:space="0"/>
              <w:bottom w:val="single" w:color="auto" w:sz="4" w:space="0"/>
              <w:right w:val="single" w:color="auto" w:sz="4" w:space="0"/>
            </w:tcBorders>
            <w:vAlign w:val="center"/>
          </w:tcPr>
          <w:p w14:paraId="4BDA469B">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摄像机立杆</w:t>
            </w:r>
          </w:p>
        </w:tc>
        <w:tc>
          <w:tcPr>
            <w:tcW w:w="2968" w:type="dxa"/>
            <w:tcBorders>
              <w:top w:val="nil"/>
              <w:left w:val="nil"/>
              <w:bottom w:val="single" w:color="auto" w:sz="4" w:space="0"/>
              <w:right w:val="single" w:color="auto" w:sz="4" w:space="0"/>
            </w:tcBorders>
            <w:vAlign w:val="center"/>
          </w:tcPr>
          <w:p w14:paraId="4D9CCE1B">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D140×4米</w:t>
            </w:r>
          </w:p>
        </w:tc>
        <w:tc>
          <w:tcPr>
            <w:tcW w:w="874" w:type="dxa"/>
            <w:tcBorders>
              <w:top w:val="nil"/>
              <w:left w:val="nil"/>
              <w:bottom w:val="single" w:color="auto" w:sz="4" w:space="0"/>
              <w:right w:val="single" w:color="auto" w:sz="4" w:space="0"/>
            </w:tcBorders>
            <w:vAlign w:val="center"/>
          </w:tcPr>
          <w:p w14:paraId="030D6BAF">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36DA2107">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14</w:t>
            </w:r>
          </w:p>
        </w:tc>
        <w:tc>
          <w:tcPr>
            <w:tcW w:w="1261" w:type="dxa"/>
            <w:tcBorders>
              <w:top w:val="nil"/>
              <w:left w:val="nil"/>
              <w:bottom w:val="single" w:color="auto" w:sz="4" w:space="0"/>
              <w:right w:val="single" w:color="auto" w:sz="4" w:space="0"/>
            </w:tcBorders>
            <w:vAlign w:val="center"/>
          </w:tcPr>
          <w:p w14:paraId="10B3084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0BFBEB1B">
        <w:tblPrEx>
          <w:tblCellMar>
            <w:top w:w="0" w:type="dxa"/>
            <w:left w:w="108" w:type="dxa"/>
            <w:bottom w:w="0" w:type="dxa"/>
            <w:right w:w="108" w:type="dxa"/>
          </w:tblCellMar>
        </w:tblPrEx>
        <w:trPr>
          <w:trHeight w:val="599" w:hRule="atLeast"/>
          <w:jc w:val="center"/>
        </w:trPr>
        <w:tc>
          <w:tcPr>
            <w:tcW w:w="913" w:type="dxa"/>
            <w:tcBorders>
              <w:top w:val="nil"/>
              <w:left w:val="single" w:color="auto" w:sz="8" w:space="0"/>
              <w:bottom w:val="single" w:color="auto" w:sz="4" w:space="0"/>
              <w:right w:val="single" w:color="auto" w:sz="4" w:space="0"/>
            </w:tcBorders>
            <w:vAlign w:val="center"/>
          </w:tcPr>
          <w:p w14:paraId="0C200F71">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3</w:t>
            </w:r>
          </w:p>
        </w:tc>
        <w:tc>
          <w:tcPr>
            <w:tcW w:w="2270" w:type="dxa"/>
            <w:tcBorders>
              <w:top w:val="nil"/>
              <w:left w:val="nil"/>
              <w:bottom w:val="single" w:color="auto" w:sz="4" w:space="0"/>
              <w:right w:val="single" w:color="auto" w:sz="4" w:space="0"/>
            </w:tcBorders>
            <w:vAlign w:val="center"/>
          </w:tcPr>
          <w:p w14:paraId="33FAC689">
            <w:pPr>
              <w:keepNext w:val="0"/>
              <w:keepLines w:val="0"/>
              <w:widowControl/>
              <w:suppressLineNumbers w:val="0"/>
              <w:spacing w:before="0" w:beforeAutospacing="0" w:after="0" w:afterAutospacing="0"/>
              <w:ind w:left="0" w:right="0"/>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LCU1~LCU3</w:t>
            </w:r>
          </w:p>
        </w:tc>
        <w:tc>
          <w:tcPr>
            <w:tcW w:w="2968" w:type="dxa"/>
            <w:tcBorders>
              <w:top w:val="nil"/>
              <w:left w:val="nil"/>
              <w:bottom w:val="single" w:color="auto" w:sz="4" w:space="0"/>
              <w:right w:val="single" w:color="auto" w:sz="4" w:space="0"/>
            </w:tcBorders>
            <w:vAlign w:val="center"/>
          </w:tcPr>
          <w:p w14:paraId="03970647">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b/>
                <w:color w:val="000000"/>
                <w:sz w:val="18"/>
                <w:szCs w:val="18"/>
              </w:rPr>
            </w:pPr>
          </w:p>
        </w:tc>
        <w:tc>
          <w:tcPr>
            <w:tcW w:w="874" w:type="dxa"/>
            <w:tcBorders>
              <w:top w:val="nil"/>
              <w:left w:val="nil"/>
              <w:bottom w:val="single" w:color="auto" w:sz="4" w:space="0"/>
              <w:right w:val="single" w:color="auto" w:sz="4" w:space="0"/>
            </w:tcBorders>
            <w:vAlign w:val="center"/>
          </w:tcPr>
          <w:p w14:paraId="7A1DD19A">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sz w:val="18"/>
                <w:szCs w:val="18"/>
              </w:rPr>
              <w:t>套</w:t>
            </w:r>
          </w:p>
        </w:tc>
        <w:tc>
          <w:tcPr>
            <w:tcW w:w="814" w:type="dxa"/>
            <w:tcBorders>
              <w:top w:val="nil"/>
              <w:left w:val="nil"/>
              <w:bottom w:val="single" w:color="auto" w:sz="4" w:space="0"/>
              <w:right w:val="single" w:color="auto" w:sz="4" w:space="0"/>
            </w:tcBorders>
            <w:vAlign w:val="center"/>
          </w:tcPr>
          <w:p w14:paraId="65F9BDAF">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3</w:t>
            </w:r>
          </w:p>
        </w:tc>
        <w:tc>
          <w:tcPr>
            <w:tcW w:w="1261" w:type="dxa"/>
            <w:tcBorders>
              <w:top w:val="nil"/>
              <w:left w:val="nil"/>
              <w:bottom w:val="single" w:color="auto" w:sz="4" w:space="0"/>
              <w:right w:val="single" w:color="auto" w:sz="4" w:space="0"/>
            </w:tcBorders>
            <w:vAlign w:val="center"/>
          </w:tcPr>
          <w:p w14:paraId="572A50AF">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b/>
                <w:color w:val="000000"/>
                <w:sz w:val="18"/>
                <w:szCs w:val="18"/>
              </w:rPr>
            </w:pPr>
          </w:p>
        </w:tc>
      </w:tr>
      <w:tr w14:paraId="73097C2D">
        <w:tblPrEx>
          <w:tblCellMar>
            <w:top w:w="0" w:type="dxa"/>
            <w:left w:w="108" w:type="dxa"/>
            <w:bottom w:w="0" w:type="dxa"/>
            <w:right w:w="108" w:type="dxa"/>
          </w:tblCellMar>
        </w:tblPrEx>
        <w:trPr>
          <w:trHeight w:val="502" w:hRule="atLeast"/>
          <w:jc w:val="center"/>
        </w:trPr>
        <w:tc>
          <w:tcPr>
            <w:tcW w:w="913" w:type="dxa"/>
            <w:tcBorders>
              <w:top w:val="nil"/>
              <w:left w:val="single" w:color="auto" w:sz="8" w:space="0"/>
              <w:bottom w:val="single" w:color="auto" w:sz="4" w:space="0"/>
              <w:right w:val="single" w:color="auto" w:sz="4" w:space="0"/>
            </w:tcBorders>
            <w:vAlign w:val="center"/>
          </w:tcPr>
          <w:p w14:paraId="2BC51F66">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3.1</w:t>
            </w:r>
          </w:p>
        </w:tc>
        <w:tc>
          <w:tcPr>
            <w:tcW w:w="2270" w:type="dxa"/>
            <w:tcBorders>
              <w:top w:val="single" w:color="auto" w:sz="4" w:space="0"/>
              <w:left w:val="single" w:color="auto" w:sz="4" w:space="0"/>
              <w:bottom w:val="single" w:color="auto" w:sz="4" w:space="0"/>
              <w:right w:val="single" w:color="auto" w:sz="4" w:space="0"/>
            </w:tcBorders>
            <w:vAlign w:val="center"/>
          </w:tcPr>
          <w:p w14:paraId="09414008">
            <w:pPr>
              <w:keepNext w:val="0"/>
              <w:keepLines w:val="0"/>
              <w:widowControl/>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PLC</w:t>
            </w:r>
          </w:p>
        </w:tc>
        <w:tc>
          <w:tcPr>
            <w:tcW w:w="2968" w:type="dxa"/>
            <w:tcBorders>
              <w:top w:val="single" w:color="auto" w:sz="4" w:space="0"/>
              <w:left w:val="nil"/>
              <w:bottom w:val="single" w:color="auto" w:sz="4" w:space="0"/>
              <w:right w:val="single" w:color="auto" w:sz="4" w:space="0"/>
            </w:tcBorders>
            <w:vAlign w:val="center"/>
          </w:tcPr>
          <w:p w14:paraId="6854737C">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详见技术规格要求</w:t>
            </w:r>
          </w:p>
        </w:tc>
        <w:tc>
          <w:tcPr>
            <w:tcW w:w="874" w:type="dxa"/>
            <w:tcBorders>
              <w:top w:val="single" w:color="auto" w:sz="4" w:space="0"/>
              <w:left w:val="nil"/>
              <w:bottom w:val="single" w:color="auto" w:sz="4" w:space="0"/>
              <w:right w:val="single" w:color="auto" w:sz="4" w:space="0"/>
            </w:tcBorders>
            <w:vAlign w:val="center"/>
          </w:tcPr>
          <w:p w14:paraId="7EBD79F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14" w:type="dxa"/>
            <w:tcBorders>
              <w:top w:val="single" w:color="auto" w:sz="4" w:space="0"/>
              <w:left w:val="nil"/>
              <w:bottom w:val="single" w:color="auto" w:sz="4" w:space="0"/>
              <w:right w:val="single" w:color="auto" w:sz="4" w:space="0"/>
            </w:tcBorders>
            <w:vAlign w:val="center"/>
          </w:tcPr>
          <w:p w14:paraId="1E1ADEA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261" w:type="dxa"/>
            <w:tcBorders>
              <w:top w:val="single" w:color="auto" w:sz="4" w:space="0"/>
              <w:left w:val="nil"/>
              <w:bottom w:val="single" w:color="auto" w:sz="4" w:space="0"/>
              <w:right w:val="single" w:color="auto" w:sz="4" w:space="0"/>
            </w:tcBorders>
            <w:vAlign w:val="center"/>
          </w:tcPr>
          <w:p w14:paraId="23037D8B">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055AC6EA">
        <w:tblPrEx>
          <w:tblCellMar>
            <w:top w:w="0" w:type="dxa"/>
            <w:left w:w="108" w:type="dxa"/>
            <w:bottom w:w="0" w:type="dxa"/>
            <w:right w:w="108" w:type="dxa"/>
          </w:tblCellMar>
        </w:tblPrEx>
        <w:trPr>
          <w:trHeight w:val="502" w:hRule="atLeast"/>
          <w:jc w:val="center"/>
        </w:trPr>
        <w:tc>
          <w:tcPr>
            <w:tcW w:w="913" w:type="dxa"/>
            <w:tcBorders>
              <w:top w:val="nil"/>
              <w:left w:val="single" w:color="auto" w:sz="8" w:space="0"/>
              <w:bottom w:val="single" w:color="auto" w:sz="4" w:space="0"/>
              <w:right w:val="single" w:color="auto" w:sz="4" w:space="0"/>
            </w:tcBorders>
            <w:vAlign w:val="center"/>
          </w:tcPr>
          <w:p w14:paraId="64FB54FA">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3.2</w:t>
            </w:r>
          </w:p>
        </w:tc>
        <w:tc>
          <w:tcPr>
            <w:tcW w:w="2270" w:type="dxa"/>
            <w:tcBorders>
              <w:top w:val="nil"/>
              <w:left w:val="single" w:color="auto" w:sz="4" w:space="0"/>
              <w:bottom w:val="single" w:color="auto" w:sz="4" w:space="0"/>
              <w:right w:val="single" w:color="auto" w:sz="4" w:space="0"/>
            </w:tcBorders>
            <w:vAlign w:val="center"/>
          </w:tcPr>
          <w:p w14:paraId="14752BA4">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触摸屏</w:t>
            </w:r>
          </w:p>
        </w:tc>
        <w:tc>
          <w:tcPr>
            <w:tcW w:w="2968" w:type="dxa"/>
            <w:tcBorders>
              <w:top w:val="nil"/>
              <w:left w:val="nil"/>
              <w:bottom w:val="single" w:color="auto" w:sz="4" w:space="0"/>
              <w:right w:val="single" w:color="auto" w:sz="4" w:space="0"/>
            </w:tcBorders>
            <w:vAlign w:val="center"/>
          </w:tcPr>
          <w:p w14:paraId="08014A55">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10.4寸</w:t>
            </w:r>
          </w:p>
        </w:tc>
        <w:tc>
          <w:tcPr>
            <w:tcW w:w="874" w:type="dxa"/>
            <w:tcBorders>
              <w:top w:val="nil"/>
              <w:left w:val="nil"/>
              <w:bottom w:val="single" w:color="auto" w:sz="4" w:space="0"/>
              <w:right w:val="single" w:color="auto" w:sz="4" w:space="0"/>
            </w:tcBorders>
            <w:vAlign w:val="center"/>
          </w:tcPr>
          <w:p w14:paraId="1007383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14" w:type="dxa"/>
            <w:tcBorders>
              <w:top w:val="nil"/>
              <w:left w:val="nil"/>
              <w:bottom w:val="single" w:color="auto" w:sz="4" w:space="0"/>
              <w:right w:val="single" w:color="auto" w:sz="4" w:space="0"/>
            </w:tcBorders>
            <w:vAlign w:val="center"/>
          </w:tcPr>
          <w:p w14:paraId="24AEA9A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32AE297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1725949A">
        <w:tblPrEx>
          <w:tblCellMar>
            <w:top w:w="0" w:type="dxa"/>
            <w:left w:w="108" w:type="dxa"/>
            <w:bottom w:w="0" w:type="dxa"/>
            <w:right w:w="108" w:type="dxa"/>
          </w:tblCellMar>
        </w:tblPrEx>
        <w:trPr>
          <w:trHeight w:val="502" w:hRule="atLeast"/>
          <w:jc w:val="center"/>
        </w:trPr>
        <w:tc>
          <w:tcPr>
            <w:tcW w:w="913" w:type="dxa"/>
            <w:tcBorders>
              <w:top w:val="nil"/>
              <w:left w:val="single" w:color="auto" w:sz="8" w:space="0"/>
              <w:bottom w:val="single" w:color="auto" w:sz="4" w:space="0"/>
              <w:right w:val="single" w:color="auto" w:sz="4" w:space="0"/>
            </w:tcBorders>
            <w:vAlign w:val="center"/>
          </w:tcPr>
          <w:p w14:paraId="1ACD3AA3">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3.3</w:t>
            </w:r>
          </w:p>
        </w:tc>
        <w:tc>
          <w:tcPr>
            <w:tcW w:w="2270" w:type="dxa"/>
            <w:tcBorders>
              <w:top w:val="nil"/>
              <w:left w:val="single" w:color="auto" w:sz="4" w:space="0"/>
              <w:bottom w:val="single" w:color="auto" w:sz="4" w:space="0"/>
              <w:right w:val="single" w:color="auto" w:sz="4" w:space="0"/>
            </w:tcBorders>
            <w:vAlign w:val="center"/>
          </w:tcPr>
          <w:p w14:paraId="197E15F5">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通讯管理机</w:t>
            </w:r>
          </w:p>
        </w:tc>
        <w:tc>
          <w:tcPr>
            <w:tcW w:w="2968" w:type="dxa"/>
            <w:tcBorders>
              <w:top w:val="nil"/>
              <w:left w:val="nil"/>
              <w:bottom w:val="single" w:color="auto" w:sz="4" w:space="0"/>
              <w:right w:val="single" w:color="auto" w:sz="4" w:space="0"/>
            </w:tcBorders>
            <w:vAlign w:val="center"/>
          </w:tcPr>
          <w:p w14:paraId="2135C205">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UC7410</w:t>
            </w:r>
          </w:p>
        </w:tc>
        <w:tc>
          <w:tcPr>
            <w:tcW w:w="874" w:type="dxa"/>
            <w:tcBorders>
              <w:top w:val="nil"/>
              <w:left w:val="nil"/>
              <w:bottom w:val="single" w:color="auto" w:sz="4" w:space="0"/>
              <w:right w:val="single" w:color="auto" w:sz="4" w:space="0"/>
            </w:tcBorders>
            <w:vAlign w:val="center"/>
          </w:tcPr>
          <w:p w14:paraId="08CCD86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14" w:type="dxa"/>
            <w:tcBorders>
              <w:top w:val="nil"/>
              <w:left w:val="nil"/>
              <w:bottom w:val="single" w:color="auto" w:sz="4" w:space="0"/>
              <w:right w:val="single" w:color="auto" w:sz="4" w:space="0"/>
            </w:tcBorders>
            <w:vAlign w:val="center"/>
          </w:tcPr>
          <w:p w14:paraId="569B8E6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76EF49F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6F66BB0F">
        <w:tblPrEx>
          <w:tblCellMar>
            <w:top w:w="0" w:type="dxa"/>
            <w:left w:w="108" w:type="dxa"/>
            <w:bottom w:w="0" w:type="dxa"/>
            <w:right w:w="108" w:type="dxa"/>
          </w:tblCellMar>
        </w:tblPrEx>
        <w:trPr>
          <w:trHeight w:val="502" w:hRule="atLeast"/>
          <w:jc w:val="center"/>
        </w:trPr>
        <w:tc>
          <w:tcPr>
            <w:tcW w:w="913" w:type="dxa"/>
            <w:tcBorders>
              <w:top w:val="nil"/>
              <w:left w:val="single" w:color="auto" w:sz="8" w:space="0"/>
              <w:bottom w:val="single" w:color="auto" w:sz="4" w:space="0"/>
              <w:right w:val="single" w:color="auto" w:sz="4" w:space="0"/>
            </w:tcBorders>
            <w:vAlign w:val="center"/>
          </w:tcPr>
          <w:p w14:paraId="6A4570B0">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3.4</w:t>
            </w:r>
          </w:p>
        </w:tc>
        <w:tc>
          <w:tcPr>
            <w:tcW w:w="2270" w:type="dxa"/>
            <w:tcBorders>
              <w:top w:val="nil"/>
              <w:left w:val="single" w:color="auto" w:sz="4" w:space="0"/>
              <w:bottom w:val="single" w:color="auto" w:sz="4" w:space="0"/>
              <w:right w:val="single" w:color="auto" w:sz="4" w:space="0"/>
            </w:tcBorders>
            <w:vAlign w:val="center"/>
          </w:tcPr>
          <w:p w14:paraId="1A7D4F64">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UPS </w:t>
            </w:r>
          </w:p>
        </w:tc>
        <w:tc>
          <w:tcPr>
            <w:tcW w:w="2968" w:type="dxa"/>
            <w:tcBorders>
              <w:top w:val="nil"/>
              <w:left w:val="nil"/>
              <w:bottom w:val="single" w:color="auto" w:sz="4" w:space="0"/>
              <w:right w:val="single" w:color="auto" w:sz="4" w:space="0"/>
            </w:tcBorders>
            <w:vAlign w:val="center"/>
          </w:tcPr>
          <w:p w14:paraId="2E764247">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k</w:t>
            </w:r>
            <w:r>
              <w:rPr>
                <w:rFonts w:hint="eastAsia" w:asciiTheme="minorEastAsia" w:hAnsiTheme="minorEastAsia" w:eastAsiaTheme="minorEastAsia"/>
                <w:sz w:val="18"/>
                <w:szCs w:val="18"/>
              </w:rPr>
              <w:t>VA，1h 含电池</w:t>
            </w:r>
          </w:p>
        </w:tc>
        <w:tc>
          <w:tcPr>
            <w:tcW w:w="874" w:type="dxa"/>
            <w:tcBorders>
              <w:top w:val="nil"/>
              <w:left w:val="nil"/>
              <w:bottom w:val="single" w:color="auto" w:sz="4" w:space="0"/>
              <w:right w:val="single" w:color="auto" w:sz="4" w:space="0"/>
            </w:tcBorders>
            <w:vAlign w:val="center"/>
          </w:tcPr>
          <w:p w14:paraId="14A3CED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14" w:type="dxa"/>
            <w:tcBorders>
              <w:top w:val="nil"/>
              <w:left w:val="nil"/>
              <w:bottom w:val="single" w:color="auto" w:sz="4" w:space="0"/>
              <w:right w:val="single" w:color="auto" w:sz="4" w:space="0"/>
            </w:tcBorders>
            <w:vAlign w:val="center"/>
          </w:tcPr>
          <w:p w14:paraId="6218CC7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6BA498C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1D4177D3">
        <w:tblPrEx>
          <w:tblCellMar>
            <w:top w:w="0" w:type="dxa"/>
            <w:left w:w="108" w:type="dxa"/>
            <w:bottom w:w="0" w:type="dxa"/>
            <w:right w:w="108" w:type="dxa"/>
          </w:tblCellMar>
        </w:tblPrEx>
        <w:trPr>
          <w:trHeight w:val="502" w:hRule="atLeast"/>
          <w:jc w:val="center"/>
        </w:trPr>
        <w:tc>
          <w:tcPr>
            <w:tcW w:w="913" w:type="dxa"/>
            <w:tcBorders>
              <w:top w:val="nil"/>
              <w:left w:val="single" w:color="auto" w:sz="8" w:space="0"/>
              <w:bottom w:val="single" w:color="auto" w:sz="4" w:space="0"/>
              <w:right w:val="single" w:color="auto" w:sz="4" w:space="0"/>
            </w:tcBorders>
            <w:vAlign w:val="center"/>
          </w:tcPr>
          <w:p w14:paraId="75E62551">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3.5</w:t>
            </w:r>
          </w:p>
        </w:tc>
        <w:tc>
          <w:tcPr>
            <w:tcW w:w="2270" w:type="dxa"/>
            <w:tcBorders>
              <w:top w:val="nil"/>
              <w:left w:val="single" w:color="auto" w:sz="4" w:space="0"/>
              <w:bottom w:val="single" w:color="auto" w:sz="4" w:space="0"/>
              <w:right w:val="single" w:color="auto" w:sz="4" w:space="0"/>
            </w:tcBorders>
            <w:vAlign w:val="center"/>
          </w:tcPr>
          <w:p w14:paraId="327097B0">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控制柜及柜内附件</w:t>
            </w:r>
          </w:p>
        </w:tc>
        <w:tc>
          <w:tcPr>
            <w:tcW w:w="2968" w:type="dxa"/>
            <w:tcBorders>
              <w:top w:val="nil"/>
              <w:left w:val="nil"/>
              <w:bottom w:val="single" w:color="auto" w:sz="4" w:space="0"/>
              <w:right w:val="single" w:color="auto" w:sz="4" w:space="0"/>
            </w:tcBorders>
            <w:vAlign w:val="center"/>
          </w:tcPr>
          <w:p w14:paraId="652B1DCB">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600</w:t>
            </w:r>
            <w:r>
              <w:rPr>
                <w:rFonts w:asciiTheme="minorEastAsia" w:hAnsiTheme="minorEastAsia" w:eastAsiaTheme="minorEastAsia"/>
                <w:color w:val="000000"/>
                <w:sz w:val="18"/>
                <w:szCs w:val="18"/>
              </w:rPr>
              <w:t>×</w:t>
            </w:r>
            <w:r>
              <w:rPr>
                <w:rFonts w:hint="eastAsia" w:asciiTheme="minorEastAsia" w:hAnsiTheme="minorEastAsia" w:eastAsiaTheme="minorEastAsia"/>
                <w:sz w:val="18"/>
                <w:szCs w:val="18"/>
              </w:rPr>
              <w:t>800</w:t>
            </w:r>
            <w:r>
              <w:rPr>
                <w:rFonts w:asciiTheme="minorEastAsia" w:hAnsiTheme="minorEastAsia" w:eastAsiaTheme="minorEastAsia"/>
                <w:color w:val="000000"/>
                <w:sz w:val="18"/>
                <w:szCs w:val="18"/>
              </w:rPr>
              <w:t>×</w:t>
            </w:r>
            <w:r>
              <w:rPr>
                <w:rFonts w:hint="eastAsia" w:asciiTheme="minorEastAsia" w:hAnsiTheme="minorEastAsia" w:eastAsiaTheme="minorEastAsia"/>
                <w:sz w:val="18"/>
                <w:szCs w:val="18"/>
              </w:rPr>
              <w:t>2000mm</w:t>
            </w:r>
          </w:p>
        </w:tc>
        <w:tc>
          <w:tcPr>
            <w:tcW w:w="874" w:type="dxa"/>
            <w:tcBorders>
              <w:top w:val="nil"/>
              <w:left w:val="nil"/>
              <w:bottom w:val="single" w:color="auto" w:sz="4" w:space="0"/>
              <w:right w:val="single" w:color="auto" w:sz="4" w:space="0"/>
            </w:tcBorders>
            <w:vAlign w:val="center"/>
          </w:tcPr>
          <w:p w14:paraId="1604EA29">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4780C0EB">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261" w:type="dxa"/>
            <w:tcBorders>
              <w:top w:val="nil"/>
              <w:left w:val="nil"/>
              <w:bottom w:val="single" w:color="auto" w:sz="4" w:space="0"/>
              <w:right w:val="single" w:color="auto" w:sz="4" w:space="0"/>
            </w:tcBorders>
            <w:vAlign w:val="center"/>
          </w:tcPr>
          <w:p w14:paraId="22A4E40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3C54E6C1">
        <w:tblPrEx>
          <w:tblCellMar>
            <w:top w:w="0" w:type="dxa"/>
            <w:left w:w="108" w:type="dxa"/>
            <w:bottom w:w="0" w:type="dxa"/>
            <w:right w:w="108" w:type="dxa"/>
          </w:tblCellMar>
        </w:tblPrEx>
        <w:trPr>
          <w:trHeight w:val="502" w:hRule="atLeast"/>
          <w:jc w:val="center"/>
        </w:trPr>
        <w:tc>
          <w:tcPr>
            <w:tcW w:w="913" w:type="dxa"/>
            <w:tcBorders>
              <w:top w:val="nil"/>
              <w:left w:val="single" w:color="auto" w:sz="8" w:space="0"/>
              <w:bottom w:val="single" w:color="auto" w:sz="4" w:space="0"/>
              <w:right w:val="single" w:color="auto" w:sz="4" w:space="0"/>
            </w:tcBorders>
            <w:vAlign w:val="center"/>
          </w:tcPr>
          <w:p w14:paraId="23C6AECE">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b/>
                <w:color w:val="000000"/>
                <w:sz w:val="18"/>
                <w:szCs w:val="18"/>
              </w:rPr>
            </w:pPr>
            <w:r>
              <w:rPr>
                <w:rFonts w:asciiTheme="minorEastAsia" w:hAnsiTheme="minorEastAsia" w:eastAsiaTheme="minorEastAsia"/>
                <w:b/>
                <w:color w:val="000000"/>
                <w:sz w:val="18"/>
                <w:szCs w:val="18"/>
              </w:rPr>
              <w:t>4</w:t>
            </w:r>
          </w:p>
        </w:tc>
        <w:tc>
          <w:tcPr>
            <w:tcW w:w="2270" w:type="dxa"/>
            <w:tcBorders>
              <w:top w:val="nil"/>
              <w:left w:val="nil"/>
              <w:bottom w:val="single" w:color="auto" w:sz="4" w:space="0"/>
              <w:right w:val="single" w:color="auto" w:sz="4" w:space="0"/>
            </w:tcBorders>
            <w:vAlign w:val="center"/>
          </w:tcPr>
          <w:p w14:paraId="0E1F2129">
            <w:pPr>
              <w:keepNext w:val="0"/>
              <w:keepLines w:val="0"/>
              <w:widowControl/>
              <w:suppressLineNumbers w:val="0"/>
              <w:spacing w:before="0" w:beforeAutospacing="0" w:after="0" w:afterAutospacing="0"/>
              <w:ind w:left="0" w:right="0"/>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LCU</w:t>
            </w:r>
            <w:r>
              <w:rPr>
                <w:rFonts w:asciiTheme="minorEastAsia" w:hAnsiTheme="minorEastAsia" w:eastAsiaTheme="minorEastAsia"/>
                <w:b/>
                <w:color w:val="000000"/>
                <w:sz w:val="18"/>
                <w:szCs w:val="18"/>
              </w:rPr>
              <w:t>4</w:t>
            </w:r>
          </w:p>
        </w:tc>
        <w:tc>
          <w:tcPr>
            <w:tcW w:w="2968" w:type="dxa"/>
            <w:tcBorders>
              <w:top w:val="nil"/>
              <w:left w:val="nil"/>
              <w:bottom w:val="single" w:color="auto" w:sz="4" w:space="0"/>
              <w:right w:val="single" w:color="auto" w:sz="4" w:space="0"/>
            </w:tcBorders>
            <w:vAlign w:val="center"/>
          </w:tcPr>
          <w:p w14:paraId="388F5229">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b/>
                <w:color w:val="000000"/>
                <w:sz w:val="18"/>
                <w:szCs w:val="18"/>
              </w:rPr>
            </w:pPr>
          </w:p>
        </w:tc>
        <w:tc>
          <w:tcPr>
            <w:tcW w:w="874" w:type="dxa"/>
            <w:tcBorders>
              <w:top w:val="nil"/>
              <w:left w:val="nil"/>
              <w:bottom w:val="single" w:color="auto" w:sz="4" w:space="0"/>
              <w:right w:val="single" w:color="auto" w:sz="4" w:space="0"/>
            </w:tcBorders>
            <w:vAlign w:val="center"/>
          </w:tcPr>
          <w:p w14:paraId="430A6F04">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套</w:t>
            </w:r>
          </w:p>
        </w:tc>
        <w:tc>
          <w:tcPr>
            <w:tcW w:w="814" w:type="dxa"/>
            <w:tcBorders>
              <w:top w:val="nil"/>
              <w:left w:val="nil"/>
              <w:bottom w:val="single" w:color="auto" w:sz="4" w:space="0"/>
              <w:right w:val="single" w:color="auto" w:sz="4" w:space="0"/>
            </w:tcBorders>
            <w:vAlign w:val="center"/>
          </w:tcPr>
          <w:p w14:paraId="451AC8B1">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1</w:t>
            </w:r>
          </w:p>
        </w:tc>
        <w:tc>
          <w:tcPr>
            <w:tcW w:w="1261" w:type="dxa"/>
            <w:tcBorders>
              <w:top w:val="nil"/>
              <w:left w:val="nil"/>
              <w:bottom w:val="single" w:color="auto" w:sz="4" w:space="0"/>
              <w:right w:val="single" w:color="auto" w:sz="4" w:space="0"/>
            </w:tcBorders>
            <w:vAlign w:val="center"/>
          </w:tcPr>
          <w:p w14:paraId="4DBE0240">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b/>
                <w:color w:val="000000"/>
                <w:sz w:val="18"/>
                <w:szCs w:val="18"/>
              </w:rPr>
            </w:pPr>
          </w:p>
        </w:tc>
      </w:tr>
      <w:tr w14:paraId="1F249F71">
        <w:tblPrEx>
          <w:tblCellMar>
            <w:top w:w="0" w:type="dxa"/>
            <w:left w:w="108" w:type="dxa"/>
            <w:bottom w:w="0" w:type="dxa"/>
            <w:right w:w="108" w:type="dxa"/>
          </w:tblCellMar>
        </w:tblPrEx>
        <w:trPr>
          <w:trHeight w:val="502" w:hRule="atLeast"/>
          <w:jc w:val="center"/>
        </w:trPr>
        <w:tc>
          <w:tcPr>
            <w:tcW w:w="913" w:type="dxa"/>
            <w:tcBorders>
              <w:top w:val="nil"/>
              <w:left w:val="single" w:color="auto" w:sz="8" w:space="0"/>
              <w:bottom w:val="single" w:color="auto" w:sz="4" w:space="0"/>
              <w:right w:val="single" w:color="auto" w:sz="4" w:space="0"/>
            </w:tcBorders>
            <w:vAlign w:val="center"/>
          </w:tcPr>
          <w:p w14:paraId="63F0DDBB">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4.1</w:t>
            </w:r>
          </w:p>
        </w:tc>
        <w:tc>
          <w:tcPr>
            <w:tcW w:w="2270" w:type="dxa"/>
            <w:tcBorders>
              <w:top w:val="single" w:color="auto" w:sz="4" w:space="0"/>
              <w:left w:val="single" w:color="auto" w:sz="4" w:space="0"/>
              <w:bottom w:val="single" w:color="auto" w:sz="4" w:space="0"/>
              <w:right w:val="single" w:color="auto" w:sz="4" w:space="0"/>
            </w:tcBorders>
            <w:vAlign w:val="center"/>
          </w:tcPr>
          <w:p w14:paraId="2BF1E1D4">
            <w:pPr>
              <w:keepNext w:val="0"/>
              <w:keepLines w:val="0"/>
              <w:widowControl/>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PLC</w:t>
            </w:r>
          </w:p>
        </w:tc>
        <w:tc>
          <w:tcPr>
            <w:tcW w:w="2968" w:type="dxa"/>
            <w:tcBorders>
              <w:top w:val="single" w:color="auto" w:sz="4" w:space="0"/>
              <w:left w:val="nil"/>
              <w:bottom w:val="single" w:color="auto" w:sz="4" w:space="0"/>
              <w:right w:val="single" w:color="auto" w:sz="4" w:space="0"/>
            </w:tcBorders>
            <w:vAlign w:val="center"/>
          </w:tcPr>
          <w:p w14:paraId="7AA85BCC">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详见技术规格要求</w:t>
            </w:r>
          </w:p>
        </w:tc>
        <w:tc>
          <w:tcPr>
            <w:tcW w:w="874" w:type="dxa"/>
            <w:tcBorders>
              <w:top w:val="single" w:color="auto" w:sz="4" w:space="0"/>
              <w:left w:val="nil"/>
              <w:bottom w:val="single" w:color="auto" w:sz="4" w:space="0"/>
              <w:right w:val="single" w:color="auto" w:sz="4" w:space="0"/>
            </w:tcBorders>
            <w:vAlign w:val="center"/>
          </w:tcPr>
          <w:p w14:paraId="3B3D713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14" w:type="dxa"/>
            <w:tcBorders>
              <w:top w:val="single" w:color="auto" w:sz="4" w:space="0"/>
              <w:left w:val="nil"/>
              <w:bottom w:val="single" w:color="auto" w:sz="4" w:space="0"/>
              <w:right w:val="single" w:color="auto" w:sz="4" w:space="0"/>
            </w:tcBorders>
            <w:vAlign w:val="center"/>
          </w:tcPr>
          <w:p w14:paraId="0BD7E68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single" w:color="auto" w:sz="4" w:space="0"/>
              <w:left w:val="nil"/>
              <w:bottom w:val="single" w:color="auto" w:sz="4" w:space="0"/>
              <w:right w:val="single" w:color="auto" w:sz="4" w:space="0"/>
            </w:tcBorders>
            <w:vAlign w:val="center"/>
          </w:tcPr>
          <w:p w14:paraId="11CB8DBF">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604215A4">
        <w:tblPrEx>
          <w:tblCellMar>
            <w:top w:w="0" w:type="dxa"/>
            <w:left w:w="108" w:type="dxa"/>
            <w:bottom w:w="0" w:type="dxa"/>
            <w:right w:w="108" w:type="dxa"/>
          </w:tblCellMar>
        </w:tblPrEx>
        <w:trPr>
          <w:trHeight w:val="502" w:hRule="atLeast"/>
          <w:jc w:val="center"/>
        </w:trPr>
        <w:tc>
          <w:tcPr>
            <w:tcW w:w="913" w:type="dxa"/>
            <w:tcBorders>
              <w:top w:val="nil"/>
              <w:left w:val="single" w:color="auto" w:sz="8" w:space="0"/>
              <w:bottom w:val="single" w:color="auto" w:sz="4" w:space="0"/>
              <w:right w:val="single" w:color="auto" w:sz="4" w:space="0"/>
            </w:tcBorders>
            <w:vAlign w:val="center"/>
          </w:tcPr>
          <w:p w14:paraId="32D787B0">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4.2</w:t>
            </w:r>
          </w:p>
        </w:tc>
        <w:tc>
          <w:tcPr>
            <w:tcW w:w="2270" w:type="dxa"/>
            <w:tcBorders>
              <w:top w:val="nil"/>
              <w:left w:val="single" w:color="auto" w:sz="4" w:space="0"/>
              <w:bottom w:val="single" w:color="auto" w:sz="4" w:space="0"/>
              <w:right w:val="single" w:color="auto" w:sz="4" w:space="0"/>
            </w:tcBorders>
            <w:vAlign w:val="center"/>
          </w:tcPr>
          <w:p w14:paraId="03F065A3">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触摸屏</w:t>
            </w:r>
          </w:p>
        </w:tc>
        <w:tc>
          <w:tcPr>
            <w:tcW w:w="2968" w:type="dxa"/>
            <w:tcBorders>
              <w:top w:val="nil"/>
              <w:left w:val="nil"/>
              <w:bottom w:val="single" w:color="auto" w:sz="4" w:space="0"/>
              <w:right w:val="single" w:color="auto" w:sz="4" w:space="0"/>
            </w:tcBorders>
            <w:vAlign w:val="center"/>
          </w:tcPr>
          <w:p w14:paraId="672A4F7F">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10.4寸</w:t>
            </w:r>
          </w:p>
        </w:tc>
        <w:tc>
          <w:tcPr>
            <w:tcW w:w="874" w:type="dxa"/>
            <w:tcBorders>
              <w:top w:val="nil"/>
              <w:left w:val="nil"/>
              <w:bottom w:val="single" w:color="auto" w:sz="4" w:space="0"/>
              <w:right w:val="single" w:color="auto" w:sz="4" w:space="0"/>
            </w:tcBorders>
            <w:vAlign w:val="center"/>
          </w:tcPr>
          <w:p w14:paraId="2775EBD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14" w:type="dxa"/>
            <w:tcBorders>
              <w:top w:val="nil"/>
              <w:left w:val="nil"/>
              <w:bottom w:val="single" w:color="auto" w:sz="4" w:space="0"/>
              <w:right w:val="single" w:color="auto" w:sz="4" w:space="0"/>
            </w:tcBorders>
            <w:vAlign w:val="center"/>
          </w:tcPr>
          <w:p w14:paraId="664799A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2529BF4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48560371">
        <w:tblPrEx>
          <w:tblCellMar>
            <w:top w:w="0" w:type="dxa"/>
            <w:left w:w="108" w:type="dxa"/>
            <w:bottom w:w="0" w:type="dxa"/>
            <w:right w:w="108" w:type="dxa"/>
          </w:tblCellMar>
        </w:tblPrEx>
        <w:trPr>
          <w:trHeight w:val="502" w:hRule="atLeast"/>
          <w:jc w:val="center"/>
        </w:trPr>
        <w:tc>
          <w:tcPr>
            <w:tcW w:w="913" w:type="dxa"/>
            <w:tcBorders>
              <w:top w:val="nil"/>
              <w:left w:val="single" w:color="auto" w:sz="8" w:space="0"/>
              <w:bottom w:val="single" w:color="auto" w:sz="4" w:space="0"/>
              <w:right w:val="single" w:color="auto" w:sz="4" w:space="0"/>
            </w:tcBorders>
            <w:vAlign w:val="center"/>
          </w:tcPr>
          <w:p w14:paraId="2A1AB527">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4.3</w:t>
            </w:r>
          </w:p>
        </w:tc>
        <w:tc>
          <w:tcPr>
            <w:tcW w:w="2270" w:type="dxa"/>
            <w:tcBorders>
              <w:top w:val="nil"/>
              <w:left w:val="single" w:color="auto" w:sz="4" w:space="0"/>
              <w:bottom w:val="single" w:color="auto" w:sz="4" w:space="0"/>
              <w:right w:val="single" w:color="auto" w:sz="4" w:space="0"/>
            </w:tcBorders>
            <w:vAlign w:val="center"/>
          </w:tcPr>
          <w:p w14:paraId="2AC635DE">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通讯管理机</w:t>
            </w:r>
          </w:p>
        </w:tc>
        <w:tc>
          <w:tcPr>
            <w:tcW w:w="2968" w:type="dxa"/>
            <w:tcBorders>
              <w:top w:val="nil"/>
              <w:left w:val="nil"/>
              <w:bottom w:val="single" w:color="auto" w:sz="4" w:space="0"/>
              <w:right w:val="single" w:color="auto" w:sz="4" w:space="0"/>
            </w:tcBorders>
            <w:vAlign w:val="center"/>
          </w:tcPr>
          <w:p w14:paraId="54D95D52">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4口嵌入式通讯管理装置</w:t>
            </w:r>
          </w:p>
        </w:tc>
        <w:tc>
          <w:tcPr>
            <w:tcW w:w="874" w:type="dxa"/>
            <w:tcBorders>
              <w:top w:val="nil"/>
              <w:left w:val="nil"/>
              <w:bottom w:val="single" w:color="auto" w:sz="4" w:space="0"/>
              <w:right w:val="single" w:color="auto" w:sz="4" w:space="0"/>
            </w:tcBorders>
            <w:vAlign w:val="center"/>
          </w:tcPr>
          <w:p w14:paraId="7044B80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14" w:type="dxa"/>
            <w:tcBorders>
              <w:top w:val="nil"/>
              <w:left w:val="nil"/>
              <w:bottom w:val="single" w:color="auto" w:sz="4" w:space="0"/>
              <w:right w:val="single" w:color="auto" w:sz="4" w:space="0"/>
            </w:tcBorders>
            <w:vAlign w:val="center"/>
          </w:tcPr>
          <w:p w14:paraId="55E3407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1C955F5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18EA7AC8">
        <w:tblPrEx>
          <w:tblCellMar>
            <w:top w:w="0" w:type="dxa"/>
            <w:left w:w="108" w:type="dxa"/>
            <w:bottom w:w="0" w:type="dxa"/>
            <w:right w:w="108" w:type="dxa"/>
          </w:tblCellMar>
        </w:tblPrEx>
        <w:trPr>
          <w:trHeight w:val="502" w:hRule="atLeast"/>
          <w:jc w:val="center"/>
        </w:trPr>
        <w:tc>
          <w:tcPr>
            <w:tcW w:w="913" w:type="dxa"/>
            <w:tcBorders>
              <w:top w:val="nil"/>
              <w:left w:val="single" w:color="auto" w:sz="8" w:space="0"/>
              <w:bottom w:val="single" w:color="auto" w:sz="4" w:space="0"/>
              <w:right w:val="single" w:color="auto" w:sz="4" w:space="0"/>
            </w:tcBorders>
            <w:vAlign w:val="center"/>
          </w:tcPr>
          <w:p w14:paraId="137556C8">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4.4</w:t>
            </w:r>
          </w:p>
        </w:tc>
        <w:tc>
          <w:tcPr>
            <w:tcW w:w="2270" w:type="dxa"/>
            <w:tcBorders>
              <w:top w:val="nil"/>
              <w:left w:val="single" w:color="auto" w:sz="4" w:space="0"/>
              <w:bottom w:val="single" w:color="auto" w:sz="4" w:space="0"/>
              <w:right w:val="single" w:color="auto" w:sz="4" w:space="0"/>
            </w:tcBorders>
            <w:vAlign w:val="center"/>
          </w:tcPr>
          <w:p w14:paraId="0F2D48E6">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UPS </w:t>
            </w:r>
          </w:p>
        </w:tc>
        <w:tc>
          <w:tcPr>
            <w:tcW w:w="2968" w:type="dxa"/>
            <w:tcBorders>
              <w:top w:val="nil"/>
              <w:left w:val="nil"/>
              <w:bottom w:val="single" w:color="auto" w:sz="4" w:space="0"/>
              <w:right w:val="single" w:color="auto" w:sz="4" w:space="0"/>
            </w:tcBorders>
            <w:vAlign w:val="center"/>
          </w:tcPr>
          <w:p w14:paraId="026D465B">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k</w:t>
            </w:r>
            <w:r>
              <w:rPr>
                <w:rFonts w:hint="eastAsia" w:asciiTheme="minorEastAsia" w:hAnsiTheme="minorEastAsia" w:eastAsiaTheme="minorEastAsia"/>
                <w:sz w:val="18"/>
                <w:szCs w:val="18"/>
              </w:rPr>
              <w:t>VA，1h 含电池</w:t>
            </w:r>
          </w:p>
        </w:tc>
        <w:tc>
          <w:tcPr>
            <w:tcW w:w="874" w:type="dxa"/>
            <w:tcBorders>
              <w:top w:val="nil"/>
              <w:left w:val="nil"/>
              <w:bottom w:val="single" w:color="auto" w:sz="4" w:space="0"/>
              <w:right w:val="single" w:color="auto" w:sz="4" w:space="0"/>
            </w:tcBorders>
            <w:vAlign w:val="center"/>
          </w:tcPr>
          <w:p w14:paraId="2A6651C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14" w:type="dxa"/>
            <w:tcBorders>
              <w:top w:val="nil"/>
              <w:left w:val="nil"/>
              <w:bottom w:val="single" w:color="auto" w:sz="4" w:space="0"/>
              <w:right w:val="single" w:color="auto" w:sz="4" w:space="0"/>
            </w:tcBorders>
            <w:vAlign w:val="center"/>
          </w:tcPr>
          <w:p w14:paraId="1D50A70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4E35A22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45405407">
        <w:tblPrEx>
          <w:tblCellMar>
            <w:top w:w="0" w:type="dxa"/>
            <w:left w:w="108" w:type="dxa"/>
            <w:bottom w:w="0" w:type="dxa"/>
            <w:right w:w="108" w:type="dxa"/>
          </w:tblCellMar>
        </w:tblPrEx>
        <w:trPr>
          <w:trHeight w:val="1139" w:hRule="atLeast"/>
          <w:jc w:val="center"/>
        </w:trPr>
        <w:tc>
          <w:tcPr>
            <w:tcW w:w="913" w:type="dxa"/>
            <w:tcBorders>
              <w:top w:val="nil"/>
              <w:left w:val="single" w:color="auto" w:sz="8" w:space="0"/>
              <w:bottom w:val="single" w:color="auto" w:sz="4" w:space="0"/>
              <w:right w:val="single" w:color="auto" w:sz="4" w:space="0"/>
            </w:tcBorders>
            <w:vAlign w:val="center"/>
          </w:tcPr>
          <w:p w14:paraId="15F1D1EF">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4.5</w:t>
            </w:r>
          </w:p>
        </w:tc>
        <w:tc>
          <w:tcPr>
            <w:tcW w:w="2270" w:type="dxa"/>
            <w:tcBorders>
              <w:top w:val="nil"/>
              <w:left w:val="single" w:color="auto" w:sz="4" w:space="0"/>
              <w:bottom w:val="single" w:color="auto" w:sz="4" w:space="0"/>
              <w:right w:val="single" w:color="auto" w:sz="4" w:space="0"/>
            </w:tcBorders>
            <w:vAlign w:val="center"/>
          </w:tcPr>
          <w:p w14:paraId="485A06DF">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控制柜及柜内附件</w:t>
            </w:r>
          </w:p>
        </w:tc>
        <w:tc>
          <w:tcPr>
            <w:tcW w:w="2968" w:type="dxa"/>
            <w:tcBorders>
              <w:top w:val="nil"/>
              <w:left w:val="nil"/>
              <w:bottom w:val="single" w:color="auto" w:sz="4" w:space="0"/>
              <w:right w:val="single" w:color="auto" w:sz="4" w:space="0"/>
            </w:tcBorders>
            <w:vAlign w:val="center"/>
          </w:tcPr>
          <w:p w14:paraId="2B28E993">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不锈钢、600</w:t>
            </w:r>
            <w:r>
              <w:rPr>
                <w:rFonts w:asciiTheme="minorEastAsia" w:hAnsiTheme="minorEastAsia" w:eastAsiaTheme="minorEastAsia"/>
                <w:color w:val="000000"/>
                <w:sz w:val="18"/>
                <w:szCs w:val="18"/>
              </w:rPr>
              <w:t>×</w:t>
            </w:r>
            <w:r>
              <w:rPr>
                <w:rFonts w:hint="eastAsia" w:asciiTheme="minorEastAsia" w:hAnsiTheme="minorEastAsia" w:eastAsiaTheme="minorEastAsia"/>
                <w:sz w:val="18"/>
                <w:szCs w:val="18"/>
              </w:rPr>
              <w:t>800</w:t>
            </w:r>
            <w:r>
              <w:rPr>
                <w:rFonts w:asciiTheme="minorEastAsia" w:hAnsiTheme="minorEastAsia" w:eastAsiaTheme="minorEastAsia"/>
                <w:color w:val="000000"/>
                <w:sz w:val="18"/>
                <w:szCs w:val="18"/>
              </w:rPr>
              <w:t>×</w:t>
            </w:r>
            <w:r>
              <w:rPr>
                <w:rFonts w:hint="eastAsia" w:asciiTheme="minorEastAsia" w:hAnsiTheme="minorEastAsia" w:eastAsiaTheme="minorEastAsia"/>
                <w:sz w:val="18"/>
                <w:szCs w:val="18"/>
              </w:rPr>
              <w:t>2000mm，包含开关电源、继电器、空气开关、按钮、指示灯、端子、加热器、线缆、防雷器及附件。</w:t>
            </w:r>
          </w:p>
        </w:tc>
        <w:tc>
          <w:tcPr>
            <w:tcW w:w="874" w:type="dxa"/>
            <w:tcBorders>
              <w:top w:val="nil"/>
              <w:left w:val="nil"/>
              <w:bottom w:val="single" w:color="auto" w:sz="4" w:space="0"/>
              <w:right w:val="single" w:color="auto" w:sz="4" w:space="0"/>
            </w:tcBorders>
            <w:vAlign w:val="center"/>
          </w:tcPr>
          <w:p w14:paraId="4953E76C">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4EB7E426">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nil"/>
              <w:left w:val="nil"/>
              <w:bottom w:val="single" w:color="auto" w:sz="4" w:space="0"/>
              <w:right w:val="single" w:color="auto" w:sz="4" w:space="0"/>
            </w:tcBorders>
            <w:vAlign w:val="center"/>
          </w:tcPr>
          <w:p w14:paraId="55B0EA4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1F850DBF">
        <w:tblPrEx>
          <w:tblCellMar>
            <w:top w:w="0" w:type="dxa"/>
            <w:left w:w="108" w:type="dxa"/>
            <w:bottom w:w="0" w:type="dxa"/>
            <w:right w:w="108" w:type="dxa"/>
          </w:tblCellMar>
        </w:tblPrEx>
        <w:trPr>
          <w:trHeight w:val="845" w:hRule="atLeast"/>
          <w:jc w:val="center"/>
        </w:trPr>
        <w:tc>
          <w:tcPr>
            <w:tcW w:w="913" w:type="dxa"/>
            <w:tcBorders>
              <w:top w:val="nil"/>
              <w:left w:val="single" w:color="auto" w:sz="8" w:space="0"/>
              <w:bottom w:val="single" w:color="auto" w:sz="4" w:space="0"/>
              <w:right w:val="single" w:color="auto" w:sz="4" w:space="0"/>
            </w:tcBorders>
            <w:vAlign w:val="center"/>
          </w:tcPr>
          <w:p w14:paraId="55CD042F">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b/>
                <w:color w:val="000000"/>
                <w:sz w:val="18"/>
                <w:szCs w:val="18"/>
              </w:rPr>
            </w:pPr>
            <w:r>
              <w:rPr>
                <w:rFonts w:asciiTheme="minorEastAsia" w:hAnsiTheme="minorEastAsia" w:eastAsiaTheme="minorEastAsia"/>
                <w:b/>
                <w:color w:val="000000"/>
                <w:sz w:val="18"/>
                <w:szCs w:val="18"/>
              </w:rPr>
              <w:t>5</w:t>
            </w:r>
          </w:p>
        </w:tc>
        <w:tc>
          <w:tcPr>
            <w:tcW w:w="2270" w:type="dxa"/>
            <w:tcBorders>
              <w:top w:val="nil"/>
              <w:left w:val="nil"/>
              <w:bottom w:val="single" w:color="auto" w:sz="4" w:space="0"/>
              <w:right w:val="single" w:color="auto" w:sz="4" w:space="0"/>
            </w:tcBorders>
            <w:vAlign w:val="center"/>
          </w:tcPr>
          <w:p w14:paraId="0E4DAC82">
            <w:pPr>
              <w:keepNext w:val="0"/>
              <w:keepLines w:val="0"/>
              <w:widowControl/>
              <w:suppressLineNumbers w:val="0"/>
              <w:spacing w:before="0" w:beforeAutospacing="0" w:after="0" w:afterAutospacing="0"/>
              <w:ind w:left="0" w:right="0"/>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网络设备</w:t>
            </w:r>
            <w:r>
              <w:rPr>
                <w:rFonts w:asciiTheme="minorEastAsia" w:hAnsiTheme="minorEastAsia" w:eastAsiaTheme="minorEastAsia"/>
                <w:b/>
                <w:color w:val="000000"/>
                <w:sz w:val="18"/>
                <w:szCs w:val="18"/>
              </w:rPr>
              <w:t>控制柜</w:t>
            </w:r>
          </w:p>
        </w:tc>
        <w:tc>
          <w:tcPr>
            <w:tcW w:w="2968" w:type="dxa"/>
            <w:tcBorders>
              <w:top w:val="nil"/>
              <w:left w:val="nil"/>
              <w:bottom w:val="single" w:color="auto" w:sz="4" w:space="0"/>
              <w:right w:val="single" w:color="auto" w:sz="4" w:space="0"/>
            </w:tcBorders>
            <w:vAlign w:val="center"/>
          </w:tcPr>
          <w:p w14:paraId="4A5FACF0">
            <w:pPr>
              <w:keepNext w:val="0"/>
              <w:keepLines w:val="0"/>
              <w:widowControl/>
              <w:suppressLineNumbers w:val="0"/>
              <w:spacing w:before="0" w:beforeAutospacing="0" w:after="0" w:afterAutospacing="0"/>
              <w:ind w:left="0" w:right="0"/>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柜体1000×800×2200mm，包含空气开关、端子、加热器、线缆、防雷器及附件。</w:t>
            </w:r>
          </w:p>
        </w:tc>
        <w:tc>
          <w:tcPr>
            <w:tcW w:w="874" w:type="dxa"/>
            <w:tcBorders>
              <w:top w:val="nil"/>
              <w:left w:val="nil"/>
              <w:bottom w:val="single" w:color="auto" w:sz="4" w:space="0"/>
              <w:right w:val="single" w:color="auto" w:sz="4" w:space="0"/>
            </w:tcBorders>
            <w:vAlign w:val="center"/>
          </w:tcPr>
          <w:p w14:paraId="046EE886">
            <w:pPr>
              <w:keepNext w:val="0"/>
              <w:keepLines w:val="0"/>
              <w:suppressLineNumbers w:val="0"/>
              <w:spacing w:before="0" w:beforeAutospacing="0" w:after="0" w:afterAutospacing="0"/>
              <w:ind w:left="0" w:right="0"/>
              <w:jc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套</w:t>
            </w:r>
          </w:p>
        </w:tc>
        <w:tc>
          <w:tcPr>
            <w:tcW w:w="814" w:type="dxa"/>
            <w:tcBorders>
              <w:top w:val="nil"/>
              <w:left w:val="nil"/>
              <w:bottom w:val="single" w:color="auto" w:sz="4" w:space="0"/>
              <w:right w:val="single" w:color="auto" w:sz="4" w:space="0"/>
            </w:tcBorders>
            <w:vAlign w:val="center"/>
          </w:tcPr>
          <w:p w14:paraId="6E3056FE">
            <w:pPr>
              <w:keepNext w:val="0"/>
              <w:keepLines w:val="0"/>
              <w:suppressLineNumbers w:val="0"/>
              <w:spacing w:before="0" w:beforeAutospacing="0" w:after="0" w:afterAutospacing="0"/>
              <w:ind w:left="0" w:right="0"/>
              <w:jc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1</w:t>
            </w:r>
          </w:p>
        </w:tc>
        <w:tc>
          <w:tcPr>
            <w:tcW w:w="1261" w:type="dxa"/>
            <w:tcBorders>
              <w:top w:val="nil"/>
              <w:left w:val="nil"/>
              <w:bottom w:val="single" w:color="auto" w:sz="4" w:space="0"/>
              <w:right w:val="single" w:color="auto" w:sz="4" w:space="0"/>
            </w:tcBorders>
            <w:vAlign w:val="center"/>
          </w:tcPr>
          <w:p w14:paraId="4EDA3BD4">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b/>
                <w:color w:val="000000"/>
                <w:sz w:val="18"/>
                <w:szCs w:val="18"/>
              </w:rPr>
            </w:pPr>
          </w:p>
        </w:tc>
      </w:tr>
      <w:tr w14:paraId="0442F7ED">
        <w:tblPrEx>
          <w:tblCellMar>
            <w:top w:w="0" w:type="dxa"/>
            <w:left w:w="108" w:type="dxa"/>
            <w:bottom w:w="0" w:type="dxa"/>
            <w:right w:w="108" w:type="dxa"/>
          </w:tblCellMar>
        </w:tblPrEx>
        <w:trPr>
          <w:trHeight w:val="541" w:hRule="atLeast"/>
          <w:jc w:val="center"/>
        </w:trPr>
        <w:tc>
          <w:tcPr>
            <w:tcW w:w="913" w:type="dxa"/>
            <w:tcBorders>
              <w:top w:val="nil"/>
              <w:left w:val="single" w:color="auto" w:sz="8" w:space="0"/>
              <w:bottom w:val="single" w:color="auto" w:sz="4" w:space="0"/>
              <w:right w:val="single" w:color="auto" w:sz="4" w:space="0"/>
            </w:tcBorders>
            <w:vAlign w:val="center"/>
          </w:tcPr>
          <w:p w14:paraId="04E32BD2">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6</w:t>
            </w:r>
          </w:p>
        </w:tc>
        <w:tc>
          <w:tcPr>
            <w:tcW w:w="2270" w:type="dxa"/>
            <w:tcBorders>
              <w:top w:val="nil"/>
              <w:left w:val="nil"/>
              <w:bottom w:val="single" w:color="auto" w:sz="4" w:space="0"/>
              <w:right w:val="single" w:color="auto" w:sz="4" w:space="0"/>
            </w:tcBorders>
            <w:vAlign w:val="center"/>
          </w:tcPr>
          <w:p w14:paraId="4C4DCADA">
            <w:pPr>
              <w:keepNext w:val="0"/>
              <w:keepLines w:val="0"/>
              <w:widowControl/>
              <w:suppressLineNumbers w:val="0"/>
              <w:spacing w:before="0" w:beforeAutospacing="0" w:after="0" w:afterAutospacing="0"/>
              <w:ind w:left="0" w:right="0"/>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过程监测仪表</w:t>
            </w:r>
          </w:p>
        </w:tc>
        <w:tc>
          <w:tcPr>
            <w:tcW w:w="2968" w:type="dxa"/>
            <w:tcBorders>
              <w:top w:val="nil"/>
              <w:left w:val="nil"/>
              <w:bottom w:val="single" w:color="auto" w:sz="4" w:space="0"/>
              <w:right w:val="single" w:color="auto" w:sz="4" w:space="0"/>
            </w:tcBorders>
            <w:vAlign w:val="center"/>
          </w:tcPr>
          <w:p w14:paraId="74C40A50">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p>
        </w:tc>
        <w:tc>
          <w:tcPr>
            <w:tcW w:w="874" w:type="dxa"/>
            <w:tcBorders>
              <w:top w:val="nil"/>
              <w:left w:val="nil"/>
              <w:bottom w:val="single" w:color="auto" w:sz="4" w:space="0"/>
              <w:right w:val="single" w:color="auto" w:sz="4" w:space="0"/>
            </w:tcBorders>
            <w:vAlign w:val="center"/>
          </w:tcPr>
          <w:p w14:paraId="76CCCD26">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项</w:t>
            </w:r>
          </w:p>
        </w:tc>
        <w:tc>
          <w:tcPr>
            <w:tcW w:w="814" w:type="dxa"/>
            <w:tcBorders>
              <w:top w:val="nil"/>
              <w:left w:val="nil"/>
              <w:bottom w:val="single" w:color="auto" w:sz="4" w:space="0"/>
              <w:right w:val="single" w:color="auto" w:sz="4" w:space="0"/>
            </w:tcBorders>
            <w:vAlign w:val="center"/>
          </w:tcPr>
          <w:p w14:paraId="31500D53">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1</w:t>
            </w:r>
          </w:p>
        </w:tc>
        <w:tc>
          <w:tcPr>
            <w:tcW w:w="1261" w:type="dxa"/>
            <w:tcBorders>
              <w:top w:val="nil"/>
              <w:left w:val="nil"/>
              <w:bottom w:val="single" w:color="auto" w:sz="4" w:space="0"/>
              <w:right w:val="single" w:color="auto" w:sz="4" w:space="0"/>
            </w:tcBorders>
            <w:vAlign w:val="center"/>
          </w:tcPr>
          <w:p w14:paraId="0615EC62">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b/>
                <w:color w:val="000000"/>
                <w:sz w:val="18"/>
                <w:szCs w:val="18"/>
              </w:rPr>
            </w:pPr>
          </w:p>
        </w:tc>
      </w:tr>
      <w:tr w14:paraId="0F8731C5">
        <w:tblPrEx>
          <w:tblCellMar>
            <w:top w:w="0" w:type="dxa"/>
            <w:left w:w="108" w:type="dxa"/>
            <w:bottom w:w="0" w:type="dxa"/>
            <w:right w:w="108" w:type="dxa"/>
          </w:tblCellMar>
        </w:tblPrEx>
        <w:trPr>
          <w:trHeight w:val="567" w:hRule="atLeast"/>
          <w:jc w:val="center"/>
        </w:trPr>
        <w:tc>
          <w:tcPr>
            <w:tcW w:w="913" w:type="dxa"/>
            <w:tcBorders>
              <w:top w:val="nil"/>
              <w:left w:val="single" w:color="auto" w:sz="8" w:space="0"/>
              <w:bottom w:val="single" w:color="auto" w:sz="4" w:space="0"/>
              <w:right w:val="single" w:color="auto" w:sz="4" w:space="0"/>
            </w:tcBorders>
            <w:vAlign w:val="center"/>
          </w:tcPr>
          <w:p w14:paraId="4D9B8478">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6.1</w:t>
            </w:r>
          </w:p>
        </w:tc>
        <w:tc>
          <w:tcPr>
            <w:tcW w:w="2270" w:type="dxa"/>
            <w:tcBorders>
              <w:top w:val="single" w:color="auto" w:sz="4" w:space="0"/>
              <w:left w:val="single" w:color="auto" w:sz="4" w:space="0"/>
              <w:bottom w:val="single" w:color="auto" w:sz="4" w:space="0"/>
              <w:right w:val="single" w:color="auto" w:sz="4" w:space="0"/>
            </w:tcBorders>
            <w:vAlign w:val="center"/>
          </w:tcPr>
          <w:p w14:paraId="4D3F953B">
            <w:pPr>
              <w:keepNext w:val="0"/>
              <w:keepLines w:val="0"/>
              <w:widowControl/>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超声波液位计</w:t>
            </w:r>
          </w:p>
        </w:tc>
        <w:tc>
          <w:tcPr>
            <w:tcW w:w="2968" w:type="dxa"/>
            <w:tcBorders>
              <w:top w:val="single" w:color="auto" w:sz="4" w:space="0"/>
              <w:left w:val="nil"/>
              <w:bottom w:val="single" w:color="auto" w:sz="4" w:space="0"/>
              <w:right w:val="single" w:color="auto" w:sz="4" w:space="0"/>
            </w:tcBorders>
            <w:vAlign w:val="center"/>
          </w:tcPr>
          <w:p w14:paraId="54CB7A2B">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量程不小于0~8米，一体式，4~20mA输出，含安装附件</w:t>
            </w:r>
          </w:p>
        </w:tc>
        <w:tc>
          <w:tcPr>
            <w:tcW w:w="874" w:type="dxa"/>
            <w:tcBorders>
              <w:top w:val="single" w:color="auto" w:sz="4" w:space="0"/>
              <w:left w:val="nil"/>
              <w:bottom w:val="single" w:color="auto" w:sz="4" w:space="0"/>
              <w:right w:val="single" w:color="auto" w:sz="4" w:space="0"/>
            </w:tcBorders>
            <w:vAlign w:val="center"/>
          </w:tcPr>
          <w:p w14:paraId="377F8E5A">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single" w:color="auto" w:sz="4" w:space="0"/>
              <w:left w:val="nil"/>
              <w:bottom w:val="single" w:color="auto" w:sz="4" w:space="0"/>
              <w:right w:val="single" w:color="auto" w:sz="4" w:space="0"/>
            </w:tcBorders>
            <w:vAlign w:val="center"/>
          </w:tcPr>
          <w:p w14:paraId="1B367BA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1261" w:type="dxa"/>
            <w:tcBorders>
              <w:top w:val="single" w:color="auto" w:sz="4" w:space="0"/>
              <w:left w:val="nil"/>
              <w:bottom w:val="single" w:color="auto" w:sz="4" w:space="0"/>
              <w:right w:val="single" w:color="auto" w:sz="4" w:space="0"/>
            </w:tcBorders>
            <w:vAlign w:val="center"/>
          </w:tcPr>
          <w:p w14:paraId="00CD25BE">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7E21EA64">
        <w:tblPrEx>
          <w:tblCellMar>
            <w:top w:w="0" w:type="dxa"/>
            <w:left w:w="108" w:type="dxa"/>
            <w:bottom w:w="0" w:type="dxa"/>
            <w:right w:w="108" w:type="dxa"/>
          </w:tblCellMar>
        </w:tblPrEx>
        <w:trPr>
          <w:trHeight w:val="419" w:hRule="atLeast"/>
          <w:jc w:val="center"/>
        </w:trPr>
        <w:tc>
          <w:tcPr>
            <w:tcW w:w="913" w:type="dxa"/>
            <w:tcBorders>
              <w:top w:val="nil"/>
              <w:left w:val="single" w:color="auto" w:sz="8" w:space="0"/>
              <w:bottom w:val="single" w:color="auto" w:sz="4" w:space="0"/>
              <w:right w:val="single" w:color="auto" w:sz="4" w:space="0"/>
            </w:tcBorders>
            <w:vAlign w:val="center"/>
          </w:tcPr>
          <w:p w14:paraId="314FDE01">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6.2</w:t>
            </w:r>
          </w:p>
        </w:tc>
        <w:tc>
          <w:tcPr>
            <w:tcW w:w="2270" w:type="dxa"/>
            <w:tcBorders>
              <w:top w:val="nil"/>
              <w:left w:val="single" w:color="auto" w:sz="4" w:space="0"/>
              <w:bottom w:val="single" w:color="auto" w:sz="4" w:space="0"/>
              <w:right w:val="single" w:color="auto" w:sz="4" w:space="0"/>
            </w:tcBorders>
            <w:vAlign w:val="center"/>
          </w:tcPr>
          <w:p w14:paraId="37554C92">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电磁流量计</w:t>
            </w:r>
          </w:p>
        </w:tc>
        <w:tc>
          <w:tcPr>
            <w:tcW w:w="2968" w:type="dxa"/>
            <w:tcBorders>
              <w:top w:val="nil"/>
              <w:left w:val="nil"/>
              <w:bottom w:val="single" w:color="auto" w:sz="4" w:space="0"/>
              <w:right w:val="single" w:color="auto" w:sz="4" w:space="0"/>
            </w:tcBorders>
            <w:vAlign w:val="center"/>
          </w:tcPr>
          <w:p w14:paraId="27921790">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DN900，4~20mA输出，含安装附件</w:t>
            </w:r>
          </w:p>
        </w:tc>
        <w:tc>
          <w:tcPr>
            <w:tcW w:w="874" w:type="dxa"/>
            <w:tcBorders>
              <w:top w:val="nil"/>
              <w:left w:val="nil"/>
              <w:bottom w:val="single" w:color="auto" w:sz="4" w:space="0"/>
              <w:right w:val="single" w:color="auto" w:sz="4" w:space="0"/>
            </w:tcBorders>
            <w:vAlign w:val="center"/>
          </w:tcPr>
          <w:p w14:paraId="7C4146DB">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6D82CF5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7F9483BD">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0F3C49B9">
        <w:tblPrEx>
          <w:tblCellMar>
            <w:top w:w="0" w:type="dxa"/>
            <w:left w:w="108" w:type="dxa"/>
            <w:bottom w:w="0" w:type="dxa"/>
            <w:right w:w="108" w:type="dxa"/>
          </w:tblCellMar>
        </w:tblPrEx>
        <w:trPr>
          <w:trHeight w:val="410" w:hRule="atLeast"/>
          <w:jc w:val="center"/>
        </w:trPr>
        <w:tc>
          <w:tcPr>
            <w:tcW w:w="913" w:type="dxa"/>
            <w:tcBorders>
              <w:top w:val="nil"/>
              <w:left w:val="single" w:color="auto" w:sz="8" w:space="0"/>
              <w:bottom w:val="single" w:color="auto" w:sz="4" w:space="0"/>
              <w:right w:val="single" w:color="auto" w:sz="4" w:space="0"/>
            </w:tcBorders>
            <w:vAlign w:val="center"/>
          </w:tcPr>
          <w:p w14:paraId="2B7EAA20">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6.3</w:t>
            </w:r>
          </w:p>
        </w:tc>
        <w:tc>
          <w:tcPr>
            <w:tcW w:w="2270" w:type="dxa"/>
            <w:tcBorders>
              <w:top w:val="nil"/>
              <w:left w:val="single" w:color="auto" w:sz="4" w:space="0"/>
              <w:bottom w:val="single" w:color="auto" w:sz="4" w:space="0"/>
              <w:right w:val="single" w:color="auto" w:sz="4" w:space="0"/>
            </w:tcBorders>
            <w:vAlign w:val="center"/>
          </w:tcPr>
          <w:p w14:paraId="15B58C6C">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电磁流量计</w:t>
            </w:r>
          </w:p>
        </w:tc>
        <w:tc>
          <w:tcPr>
            <w:tcW w:w="2968" w:type="dxa"/>
            <w:tcBorders>
              <w:top w:val="nil"/>
              <w:left w:val="nil"/>
              <w:bottom w:val="single" w:color="auto" w:sz="4" w:space="0"/>
              <w:right w:val="single" w:color="auto" w:sz="4" w:space="0"/>
            </w:tcBorders>
            <w:vAlign w:val="center"/>
          </w:tcPr>
          <w:p w14:paraId="121304FC">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DN400，4~20mA输出，含安装附件</w:t>
            </w:r>
          </w:p>
        </w:tc>
        <w:tc>
          <w:tcPr>
            <w:tcW w:w="874" w:type="dxa"/>
            <w:tcBorders>
              <w:top w:val="nil"/>
              <w:left w:val="nil"/>
              <w:bottom w:val="single" w:color="auto" w:sz="4" w:space="0"/>
              <w:right w:val="single" w:color="auto" w:sz="4" w:space="0"/>
            </w:tcBorders>
            <w:vAlign w:val="center"/>
          </w:tcPr>
          <w:p w14:paraId="0BA69135">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3F441024">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p>
        </w:tc>
        <w:tc>
          <w:tcPr>
            <w:tcW w:w="1261" w:type="dxa"/>
            <w:tcBorders>
              <w:top w:val="nil"/>
              <w:left w:val="nil"/>
              <w:bottom w:val="single" w:color="auto" w:sz="4" w:space="0"/>
              <w:right w:val="single" w:color="auto" w:sz="4" w:space="0"/>
            </w:tcBorders>
            <w:vAlign w:val="center"/>
          </w:tcPr>
          <w:p w14:paraId="20DD87C5">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p>
        </w:tc>
      </w:tr>
      <w:tr w14:paraId="632296D4">
        <w:tblPrEx>
          <w:tblCellMar>
            <w:top w:w="0" w:type="dxa"/>
            <w:left w:w="108" w:type="dxa"/>
            <w:bottom w:w="0" w:type="dxa"/>
            <w:right w:w="108" w:type="dxa"/>
          </w:tblCellMar>
        </w:tblPrEx>
        <w:trPr>
          <w:trHeight w:val="416" w:hRule="atLeast"/>
          <w:jc w:val="center"/>
        </w:trPr>
        <w:tc>
          <w:tcPr>
            <w:tcW w:w="913" w:type="dxa"/>
            <w:tcBorders>
              <w:top w:val="nil"/>
              <w:left w:val="single" w:color="auto" w:sz="8" w:space="0"/>
              <w:bottom w:val="single" w:color="auto" w:sz="4" w:space="0"/>
              <w:right w:val="single" w:color="auto" w:sz="4" w:space="0"/>
            </w:tcBorders>
            <w:vAlign w:val="center"/>
          </w:tcPr>
          <w:p w14:paraId="43964B5D">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6.4</w:t>
            </w:r>
          </w:p>
        </w:tc>
        <w:tc>
          <w:tcPr>
            <w:tcW w:w="2270" w:type="dxa"/>
            <w:tcBorders>
              <w:top w:val="nil"/>
              <w:left w:val="single" w:color="auto" w:sz="4" w:space="0"/>
              <w:bottom w:val="single" w:color="auto" w:sz="4" w:space="0"/>
              <w:right w:val="single" w:color="auto" w:sz="4" w:space="0"/>
            </w:tcBorders>
            <w:vAlign w:val="center"/>
          </w:tcPr>
          <w:p w14:paraId="310DA88B">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电磁流量计</w:t>
            </w:r>
          </w:p>
        </w:tc>
        <w:tc>
          <w:tcPr>
            <w:tcW w:w="2968" w:type="dxa"/>
            <w:tcBorders>
              <w:top w:val="nil"/>
              <w:left w:val="nil"/>
              <w:bottom w:val="single" w:color="auto" w:sz="4" w:space="0"/>
              <w:right w:val="single" w:color="auto" w:sz="4" w:space="0"/>
            </w:tcBorders>
            <w:vAlign w:val="center"/>
          </w:tcPr>
          <w:p w14:paraId="0661F174">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DN300，4~20mA输出，含安装附件</w:t>
            </w:r>
          </w:p>
        </w:tc>
        <w:tc>
          <w:tcPr>
            <w:tcW w:w="874" w:type="dxa"/>
            <w:tcBorders>
              <w:top w:val="nil"/>
              <w:left w:val="nil"/>
              <w:bottom w:val="single" w:color="auto" w:sz="4" w:space="0"/>
              <w:right w:val="single" w:color="auto" w:sz="4" w:space="0"/>
            </w:tcBorders>
            <w:vAlign w:val="center"/>
          </w:tcPr>
          <w:p w14:paraId="67284AEB">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4398A84E">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nil"/>
              <w:left w:val="nil"/>
              <w:bottom w:val="single" w:color="auto" w:sz="4" w:space="0"/>
              <w:right w:val="single" w:color="auto" w:sz="4" w:space="0"/>
            </w:tcBorders>
            <w:vAlign w:val="center"/>
          </w:tcPr>
          <w:p w14:paraId="65AE0690">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p>
        </w:tc>
      </w:tr>
      <w:tr w14:paraId="6530A094">
        <w:tblPrEx>
          <w:tblCellMar>
            <w:top w:w="0" w:type="dxa"/>
            <w:left w:w="108" w:type="dxa"/>
            <w:bottom w:w="0" w:type="dxa"/>
            <w:right w:w="108" w:type="dxa"/>
          </w:tblCellMar>
        </w:tblPrEx>
        <w:trPr>
          <w:trHeight w:val="832" w:hRule="atLeast"/>
          <w:jc w:val="center"/>
        </w:trPr>
        <w:tc>
          <w:tcPr>
            <w:tcW w:w="913" w:type="dxa"/>
            <w:tcBorders>
              <w:top w:val="nil"/>
              <w:left w:val="single" w:color="auto" w:sz="8" w:space="0"/>
              <w:bottom w:val="single" w:color="auto" w:sz="4" w:space="0"/>
              <w:right w:val="single" w:color="auto" w:sz="4" w:space="0"/>
            </w:tcBorders>
            <w:vAlign w:val="center"/>
          </w:tcPr>
          <w:p w14:paraId="4950155F">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w:t>
            </w:r>
            <w:r>
              <w:rPr>
                <w:rFonts w:asciiTheme="minorEastAsia" w:hAnsiTheme="minorEastAsia" w:eastAsiaTheme="minorEastAsia"/>
                <w:color w:val="000000"/>
                <w:sz w:val="18"/>
                <w:szCs w:val="18"/>
              </w:rPr>
              <w:t>5</w:t>
            </w:r>
          </w:p>
        </w:tc>
        <w:tc>
          <w:tcPr>
            <w:tcW w:w="2270" w:type="dxa"/>
            <w:tcBorders>
              <w:top w:val="nil"/>
              <w:left w:val="single" w:color="auto" w:sz="4" w:space="0"/>
              <w:bottom w:val="single" w:color="auto" w:sz="4" w:space="0"/>
              <w:right w:val="single" w:color="auto" w:sz="4" w:space="0"/>
            </w:tcBorders>
            <w:vAlign w:val="center"/>
          </w:tcPr>
          <w:p w14:paraId="010460A6">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p</w:t>
            </w:r>
            <w:r>
              <w:rPr>
                <w:rFonts w:hint="eastAsia" w:asciiTheme="minorEastAsia" w:hAnsiTheme="minorEastAsia" w:eastAsiaTheme="minorEastAsia"/>
                <w:sz w:val="18"/>
                <w:szCs w:val="18"/>
              </w:rPr>
              <w:t>H计</w:t>
            </w:r>
          </w:p>
        </w:tc>
        <w:tc>
          <w:tcPr>
            <w:tcW w:w="2968" w:type="dxa"/>
            <w:tcBorders>
              <w:top w:val="nil"/>
              <w:left w:val="nil"/>
              <w:bottom w:val="single" w:color="auto" w:sz="4" w:space="0"/>
              <w:right w:val="single" w:color="auto" w:sz="4" w:space="0"/>
            </w:tcBorders>
            <w:vAlign w:val="center"/>
          </w:tcPr>
          <w:p w14:paraId="6ADCEB45">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含温度传感器，含采样管，样品流通池，待变送器，4~20mA输出，含安装附件</w:t>
            </w:r>
          </w:p>
        </w:tc>
        <w:tc>
          <w:tcPr>
            <w:tcW w:w="874" w:type="dxa"/>
            <w:tcBorders>
              <w:top w:val="nil"/>
              <w:left w:val="nil"/>
              <w:bottom w:val="single" w:color="auto" w:sz="4" w:space="0"/>
              <w:right w:val="single" w:color="auto" w:sz="4" w:space="0"/>
            </w:tcBorders>
            <w:vAlign w:val="center"/>
          </w:tcPr>
          <w:p w14:paraId="2734A7B1">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3026380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261" w:type="dxa"/>
            <w:tcBorders>
              <w:top w:val="nil"/>
              <w:left w:val="nil"/>
              <w:bottom w:val="single" w:color="auto" w:sz="4" w:space="0"/>
              <w:right w:val="single" w:color="auto" w:sz="4" w:space="0"/>
            </w:tcBorders>
            <w:vAlign w:val="center"/>
          </w:tcPr>
          <w:p w14:paraId="0EDB917E">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308A8A21">
        <w:tblPrEx>
          <w:tblCellMar>
            <w:top w:w="0" w:type="dxa"/>
            <w:left w:w="108" w:type="dxa"/>
            <w:bottom w:w="0" w:type="dxa"/>
            <w:right w:w="108" w:type="dxa"/>
          </w:tblCellMar>
        </w:tblPrEx>
        <w:trPr>
          <w:trHeight w:val="454" w:hRule="atLeast"/>
          <w:jc w:val="center"/>
        </w:trPr>
        <w:tc>
          <w:tcPr>
            <w:tcW w:w="913" w:type="dxa"/>
            <w:tcBorders>
              <w:top w:val="nil"/>
              <w:left w:val="single" w:color="auto" w:sz="8" w:space="0"/>
              <w:bottom w:val="single" w:color="auto" w:sz="4" w:space="0"/>
              <w:right w:val="single" w:color="auto" w:sz="4" w:space="0"/>
            </w:tcBorders>
            <w:vAlign w:val="center"/>
          </w:tcPr>
          <w:p w14:paraId="477D3B67">
            <w:pPr>
              <w:keepNext w:val="0"/>
              <w:keepLines w:val="0"/>
              <w:widowControl/>
              <w:suppressLineNumbers w:val="0"/>
              <w:spacing w:before="0" w:beforeAutospacing="0" w:after="0" w:afterAutospacing="0"/>
              <w:ind w:left="0" w:right="0"/>
              <w:jc w:val="center"/>
              <w:rPr>
                <w:rFonts w:asciiTheme="minorEastAsia" w:hAnsiTheme="minorEastAsia" w:eastAsiaTheme="minorEastAsia"/>
                <w:bCs/>
                <w:sz w:val="18"/>
                <w:szCs w:val="18"/>
              </w:rPr>
            </w:pPr>
            <w:r>
              <w:rPr>
                <w:rFonts w:asciiTheme="minorEastAsia" w:hAnsiTheme="minorEastAsia" w:eastAsiaTheme="minorEastAsia"/>
                <w:bCs/>
                <w:sz w:val="18"/>
                <w:szCs w:val="18"/>
              </w:rPr>
              <w:t>6.6</w:t>
            </w:r>
          </w:p>
        </w:tc>
        <w:tc>
          <w:tcPr>
            <w:tcW w:w="2270" w:type="dxa"/>
            <w:tcBorders>
              <w:top w:val="nil"/>
              <w:left w:val="single" w:color="auto" w:sz="4" w:space="0"/>
              <w:bottom w:val="single" w:color="auto" w:sz="4" w:space="0"/>
              <w:right w:val="single" w:color="auto" w:sz="4" w:space="0"/>
            </w:tcBorders>
            <w:vAlign w:val="center"/>
          </w:tcPr>
          <w:p w14:paraId="197F0546">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溶解氧仪</w:t>
            </w:r>
          </w:p>
        </w:tc>
        <w:tc>
          <w:tcPr>
            <w:tcW w:w="2968" w:type="dxa"/>
            <w:tcBorders>
              <w:top w:val="nil"/>
              <w:left w:val="nil"/>
              <w:bottom w:val="single" w:color="auto" w:sz="4" w:space="0"/>
              <w:right w:val="single" w:color="auto" w:sz="4" w:space="0"/>
            </w:tcBorders>
            <w:vAlign w:val="center"/>
          </w:tcPr>
          <w:p w14:paraId="0022C926">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含变送器、探头及安装支架等</w:t>
            </w:r>
          </w:p>
        </w:tc>
        <w:tc>
          <w:tcPr>
            <w:tcW w:w="874" w:type="dxa"/>
            <w:tcBorders>
              <w:top w:val="nil"/>
              <w:left w:val="nil"/>
              <w:bottom w:val="single" w:color="auto" w:sz="4" w:space="0"/>
              <w:right w:val="single" w:color="auto" w:sz="4" w:space="0"/>
            </w:tcBorders>
            <w:vAlign w:val="center"/>
          </w:tcPr>
          <w:p w14:paraId="6380417C">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289E705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261" w:type="dxa"/>
            <w:tcBorders>
              <w:top w:val="nil"/>
              <w:left w:val="nil"/>
              <w:bottom w:val="single" w:color="auto" w:sz="4" w:space="0"/>
              <w:right w:val="single" w:color="auto" w:sz="4" w:space="0"/>
            </w:tcBorders>
            <w:vAlign w:val="center"/>
          </w:tcPr>
          <w:p w14:paraId="099C0FC2">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65AC719A">
        <w:tblPrEx>
          <w:tblCellMar>
            <w:top w:w="0" w:type="dxa"/>
            <w:left w:w="108" w:type="dxa"/>
            <w:bottom w:w="0" w:type="dxa"/>
            <w:right w:w="108" w:type="dxa"/>
          </w:tblCellMar>
        </w:tblPrEx>
        <w:trPr>
          <w:trHeight w:val="454" w:hRule="atLeast"/>
          <w:jc w:val="center"/>
        </w:trPr>
        <w:tc>
          <w:tcPr>
            <w:tcW w:w="913" w:type="dxa"/>
            <w:tcBorders>
              <w:top w:val="nil"/>
              <w:left w:val="single" w:color="auto" w:sz="8" w:space="0"/>
              <w:bottom w:val="single" w:color="auto" w:sz="4" w:space="0"/>
              <w:right w:val="single" w:color="auto" w:sz="4" w:space="0"/>
            </w:tcBorders>
            <w:vAlign w:val="center"/>
          </w:tcPr>
          <w:p w14:paraId="456FF381">
            <w:pPr>
              <w:keepNext w:val="0"/>
              <w:keepLines w:val="0"/>
              <w:widowControl/>
              <w:suppressLineNumbers w:val="0"/>
              <w:spacing w:before="0" w:beforeAutospacing="0" w:after="0" w:afterAutospacing="0"/>
              <w:ind w:left="0" w:right="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6.</w:t>
            </w:r>
            <w:r>
              <w:rPr>
                <w:rFonts w:asciiTheme="minorEastAsia" w:hAnsiTheme="minorEastAsia" w:eastAsiaTheme="minorEastAsia"/>
                <w:bCs/>
                <w:sz w:val="18"/>
                <w:szCs w:val="18"/>
              </w:rPr>
              <w:t>7</w:t>
            </w:r>
          </w:p>
        </w:tc>
        <w:tc>
          <w:tcPr>
            <w:tcW w:w="2270" w:type="dxa"/>
            <w:tcBorders>
              <w:top w:val="nil"/>
              <w:left w:val="single" w:color="auto" w:sz="4" w:space="0"/>
              <w:bottom w:val="single" w:color="auto" w:sz="4" w:space="0"/>
              <w:right w:val="single" w:color="auto" w:sz="4" w:space="0"/>
            </w:tcBorders>
            <w:vAlign w:val="center"/>
          </w:tcPr>
          <w:p w14:paraId="55DDA99C">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污泥浓度计</w:t>
            </w:r>
          </w:p>
        </w:tc>
        <w:tc>
          <w:tcPr>
            <w:tcW w:w="2968" w:type="dxa"/>
            <w:tcBorders>
              <w:top w:val="nil"/>
              <w:left w:val="nil"/>
              <w:bottom w:val="single" w:color="auto" w:sz="4" w:space="0"/>
              <w:right w:val="single" w:color="auto" w:sz="4" w:space="0"/>
            </w:tcBorders>
            <w:vAlign w:val="center"/>
          </w:tcPr>
          <w:p w14:paraId="6838AB8C">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含变送器、探头及安装支架等</w:t>
            </w:r>
          </w:p>
        </w:tc>
        <w:tc>
          <w:tcPr>
            <w:tcW w:w="874" w:type="dxa"/>
            <w:tcBorders>
              <w:top w:val="nil"/>
              <w:left w:val="nil"/>
              <w:bottom w:val="single" w:color="auto" w:sz="4" w:space="0"/>
              <w:right w:val="single" w:color="auto" w:sz="4" w:space="0"/>
            </w:tcBorders>
            <w:vAlign w:val="center"/>
          </w:tcPr>
          <w:p w14:paraId="4D2F5E6D">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1A044E3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261" w:type="dxa"/>
            <w:tcBorders>
              <w:top w:val="nil"/>
              <w:left w:val="nil"/>
              <w:bottom w:val="single" w:color="auto" w:sz="4" w:space="0"/>
              <w:right w:val="single" w:color="auto" w:sz="4" w:space="0"/>
            </w:tcBorders>
            <w:vAlign w:val="center"/>
          </w:tcPr>
          <w:p w14:paraId="249CC9D2">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60C6BAAF">
        <w:tblPrEx>
          <w:tblCellMar>
            <w:top w:w="0" w:type="dxa"/>
            <w:left w:w="108" w:type="dxa"/>
            <w:bottom w:w="0" w:type="dxa"/>
            <w:right w:w="108" w:type="dxa"/>
          </w:tblCellMar>
        </w:tblPrEx>
        <w:trPr>
          <w:trHeight w:val="454" w:hRule="atLeast"/>
          <w:jc w:val="center"/>
        </w:trPr>
        <w:tc>
          <w:tcPr>
            <w:tcW w:w="913" w:type="dxa"/>
            <w:tcBorders>
              <w:top w:val="nil"/>
              <w:left w:val="single" w:color="auto" w:sz="8" w:space="0"/>
              <w:bottom w:val="single" w:color="auto" w:sz="4" w:space="0"/>
              <w:right w:val="single" w:color="auto" w:sz="4" w:space="0"/>
            </w:tcBorders>
            <w:vAlign w:val="center"/>
          </w:tcPr>
          <w:p w14:paraId="7A447D80">
            <w:pPr>
              <w:keepNext w:val="0"/>
              <w:keepLines w:val="0"/>
              <w:widowControl/>
              <w:suppressLineNumbers w:val="0"/>
              <w:spacing w:before="0" w:beforeAutospacing="0" w:after="0" w:afterAutospacing="0"/>
              <w:ind w:left="0" w:right="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6.</w:t>
            </w:r>
            <w:r>
              <w:rPr>
                <w:rFonts w:asciiTheme="minorEastAsia" w:hAnsiTheme="minorEastAsia" w:eastAsiaTheme="minorEastAsia"/>
                <w:bCs/>
                <w:sz w:val="18"/>
                <w:szCs w:val="18"/>
              </w:rPr>
              <w:t>8</w:t>
            </w:r>
          </w:p>
        </w:tc>
        <w:tc>
          <w:tcPr>
            <w:tcW w:w="2270" w:type="dxa"/>
            <w:tcBorders>
              <w:top w:val="nil"/>
              <w:left w:val="single" w:color="auto" w:sz="4" w:space="0"/>
              <w:bottom w:val="single" w:color="auto" w:sz="4" w:space="0"/>
              <w:right w:val="single" w:color="auto" w:sz="4" w:space="0"/>
            </w:tcBorders>
            <w:vAlign w:val="center"/>
          </w:tcPr>
          <w:p w14:paraId="47DC5742">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污泥界面仪</w:t>
            </w:r>
          </w:p>
        </w:tc>
        <w:tc>
          <w:tcPr>
            <w:tcW w:w="2968" w:type="dxa"/>
            <w:tcBorders>
              <w:top w:val="nil"/>
              <w:left w:val="nil"/>
              <w:bottom w:val="single" w:color="auto" w:sz="4" w:space="0"/>
              <w:right w:val="single" w:color="auto" w:sz="4" w:space="0"/>
            </w:tcBorders>
            <w:vAlign w:val="center"/>
          </w:tcPr>
          <w:p w14:paraId="26B9334E">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含变送器、探头及安装支架等</w:t>
            </w:r>
          </w:p>
        </w:tc>
        <w:tc>
          <w:tcPr>
            <w:tcW w:w="874" w:type="dxa"/>
            <w:tcBorders>
              <w:top w:val="nil"/>
              <w:left w:val="nil"/>
              <w:bottom w:val="single" w:color="auto" w:sz="4" w:space="0"/>
              <w:right w:val="single" w:color="auto" w:sz="4" w:space="0"/>
            </w:tcBorders>
            <w:vAlign w:val="center"/>
          </w:tcPr>
          <w:p w14:paraId="2A3586E6">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48EB609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261" w:type="dxa"/>
            <w:tcBorders>
              <w:top w:val="nil"/>
              <w:left w:val="nil"/>
              <w:bottom w:val="single" w:color="auto" w:sz="4" w:space="0"/>
              <w:right w:val="single" w:color="auto" w:sz="4" w:space="0"/>
            </w:tcBorders>
            <w:vAlign w:val="center"/>
          </w:tcPr>
          <w:p w14:paraId="755C4067">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515F3A3C">
        <w:tblPrEx>
          <w:tblCellMar>
            <w:top w:w="0" w:type="dxa"/>
            <w:left w:w="108" w:type="dxa"/>
            <w:bottom w:w="0" w:type="dxa"/>
            <w:right w:w="108" w:type="dxa"/>
          </w:tblCellMar>
        </w:tblPrEx>
        <w:trPr>
          <w:trHeight w:val="454" w:hRule="atLeast"/>
          <w:jc w:val="center"/>
        </w:trPr>
        <w:tc>
          <w:tcPr>
            <w:tcW w:w="913" w:type="dxa"/>
            <w:tcBorders>
              <w:top w:val="nil"/>
              <w:left w:val="single" w:color="auto" w:sz="8" w:space="0"/>
              <w:bottom w:val="single" w:color="auto" w:sz="4" w:space="0"/>
              <w:right w:val="single" w:color="auto" w:sz="4" w:space="0"/>
            </w:tcBorders>
            <w:vAlign w:val="center"/>
          </w:tcPr>
          <w:p w14:paraId="13FFDBFF">
            <w:pPr>
              <w:keepNext w:val="0"/>
              <w:keepLines w:val="0"/>
              <w:widowControl/>
              <w:suppressLineNumbers w:val="0"/>
              <w:spacing w:before="0" w:beforeAutospacing="0" w:after="0" w:afterAutospacing="0"/>
              <w:ind w:left="0" w:right="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6.</w:t>
            </w:r>
            <w:r>
              <w:rPr>
                <w:rFonts w:asciiTheme="minorEastAsia" w:hAnsiTheme="minorEastAsia" w:eastAsiaTheme="minorEastAsia"/>
                <w:bCs/>
                <w:sz w:val="18"/>
                <w:szCs w:val="18"/>
              </w:rPr>
              <w:t>9</w:t>
            </w:r>
          </w:p>
        </w:tc>
        <w:tc>
          <w:tcPr>
            <w:tcW w:w="2270" w:type="dxa"/>
            <w:tcBorders>
              <w:top w:val="nil"/>
              <w:left w:val="single" w:color="auto" w:sz="4" w:space="0"/>
              <w:bottom w:val="single" w:color="auto" w:sz="4" w:space="0"/>
              <w:right w:val="single" w:color="auto" w:sz="4" w:space="0"/>
            </w:tcBorders>
            <w:vAlign w:val="center"/>
          </w:tcPr>
          <w:p w14:paraId="105A8237">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明渠流量计</w:t>
            </w:r>
          </w:p>
        </w:tc>
        <w:tc>
          <w:tcPr>
            <w:tcW w:w="2968" w:type="dxa"/>
            <w:tcBorders>
              <w:top w:val="nil"/>
              <w:left w:val="nil"/>
              <w:bottom w:val="single" w:color="auto" w:sz="4" w:space="0"/>
              <w:right w:val="single" w:color="auto" w:sz="4" w:space="0"/>
            </w:tcBorders>
            <w:vAlign w:val="center"/>
          </w:tcPr>
          <w:p w14:paraId="4F7B3FB2">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c>
          <w:tcPr>
            <w:tcW w:w="874" w:type="dxa"/>
            <w:tcBorders>
              <w:top w:val="nil"/>
              <w:left w:val="nil"/>
              <w:bottom w:val="single" w:color="auto" w:sz="4" w:space="0"/>
              <w:right w:val="single" w:color="auto" w:sz="4" w:space="0"/>
            </w:tcBorders>
            <w:vAlign w:val="center"/>
          </w:tcPr>
          <w:p w14:paraId="0C0BAD71">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27FAD89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5CE2ED43">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2A13EB0C">
        <w:tblPrEx>
          <w:tblCellMar>
            <w:top w:w="0" w:type="dxa"/>
            <w:left w:w="108" w:type="dxa"/>
            <w:bottom w:w="0" w:type="dxa"/>
            <w:right w:w="108" w:type="dxa"/>
          </w:tblCellMar>
        </w:tblPrEx>
        <w:trPr>
          <w:trHeight w:val="454" w:hRule="atLeast"/>
          <w:jc w:val="center"/>
        </w:trPr>
        <w:tc>
          <w:tcPr>
            <w:tcW w:w="913" w:type="dxa"/>
            <w:tcBorders>
              <w:top w:val="nil"/>
              <w:left w:val="single" w:color="auto" w:sz="8" w:space="0"/>
              <w:bottom w:val="single" w:color="auto" w:sz="4" w:space="0"/>
              <w:right w:val="single" w:color="auto" w:sz="4" w:space="0"/>
            </w:tcBorders>
            <w:vAlign w:val="center"/>
          </w:tcPr>
          <w:p w14:paraId="2F3B3BEE">
            <w:pPr>
              <w:keepNext w:val="0"/>
              <w:keepLines w:val="0"/>
              <w:widowControl/>
              <w:suppressLineNumbers w:val="0"/>
              <w:spacing w:before="0" w:beforeAutospacing="0" w:after="0" w:afterAutospacing="0"/>
              <w:ind w:left="0" w:right="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6.1</w:t>
            </w:r>
            <w:r>
              <w:rPr>
                <w:rFonts w:asciiTheme="minorEastAsia" w:hAnsiTheme="minorEastAsia" w:eastAsiaTheme="minorEastAsia"/>
                <w:bCs/>
                <w:sz w:val="18"/>
                <w:szCs w:val="18"/>
              </w:rPr>
              <w:t>0</w:t>
            </w:r>
          </w:p>
        </w:tc>
        <w:tc>
          <w:tcPr>
            <w:tcW w:w="2270" w:type="dxa"/>
            <w:tcBorders>
              <w:top w:val="nil"/>
              <w:left w:val="single" w:color="auto" w:sz="4" w:space="0"/>
              <w:bottom w:val="single" w:color="auto" w:sz="4" w:space="0"/>
              <w:right w:val="single" w:color="auto" w:sz="4" w:space="0"/>
            </w:tcBorders>
            <w:vAlign w:val="center"/>
          </w:tcPr>
          <w:p w14:paraId="7F2D3272">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巴氏尔槽</w:t>
            </w:r>
          </w:p>
        </w:tc>
        <w:tc>
          <w:tcPr>
            <w:tcW w:w="2968" w:type="dxa"/>
            <w:tcBorders>
              <w:top w:val="nil"/>
              <w:left w:val="nil"/>
              <w:bottom w:val="single" w:color="auto" w:sz="4" w:space="0"/>
              <w:right w:val="single" w:color="auto" w:sz="4" w:space="0"/>
            </w:tcBorders>
            <w:vAlign w:val="center"/>
          </w:tcPr>
          <w:p w14:paraId="4DACC558">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不锈钢材质</w:t>
            </w:r>
          </w:p>
        </w:tc>
        <w:tc>
          <w:tcPr>
            <w:tcW w:w="874" w:type="dxa"/>
            <w:tcBorders>
              <w:top w:val="nil"/>
              <w:left w:val="nil"/>
              <w:bottom w:val="single" w:color="auto" w:sz="4" w:space="0"/>
              <w:right w:val="single" w:color="auto" w:sz="4" w:space="0"/>
            </w:tcBorders>
            <w:vAlign w:val="center"/>
          </w:tcPr>
          <w:p w14:paraId="046A814E">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57CD5F9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520CB7F7">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4045904E">
        <w:tblPrEx>
          <w:tblCellMar>
            <w:top w:w="0" w:type="dxa"/>
            <w:left w:w="108" w:type="dxa"/>
            <w:bottom w:w="0" w:type="dxa"/>
            <w:right w:w="108" w:type="dxa"/>
          </w:tblCellMar>
        </w:tblPrEx>
        <w:trPr>
          <w:trHeight w:val="454" w:hRule="atLeast"/>
          <w:jc w:val="center"/>
        </w:trPr>
        <w:tc>
          <w:tcPr>
            <w:tcW w:w="913" w:type="dxa"/>
            <w:tcBorders>
              <w:top w:val="nil"/>
              <w:left w:val="single" w:color="auto" w:sz="8" w:space="0"/>
              <w:bottom w:val="single" w:color="auto" w:sz="4" w:space="0"/>
              <w:right w:val="single" w:color="auto" w:sz="4" w:space="0"/>
            </w:tcBorders>
            <w:vAlign w:val="center"/>
          </w:tcPr>
          <w:p w14:paraId="01CCA380">
            <w:pPr>
              <w:keepNext w:val="0"/>
              <w:keepLines w:val="0"/>
              <w:widowControl/>
              <w:suppressLineNumbers w:val="0"/>
              <w:spacing w:before="0" w:beforeAutospacing="0" w:after="0" w:afterAutospacing="0"/>
              <w:ind w:left="0" w:right="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6.1</w:t>
            </w:r>
            <w:r>
              <w:rPr>
                <w:rFonts w:asciiTheme="minorEastAsia" w:hAnsiTheme="minorEastAsia" w:eastAsiaTheme="minorEastAsia"/>
                <w:bCs/>
                <w:sz w:val="18"/>
                <w:szCs w:val="18"/>
              </w:rPr>
              <w:t>1</w:t>
            </w:r>
          </w:p>
        </w:tc>
        <w:tc>
          <w:tcPr>
            <w:tcW w:w="2270" w:type="dxa"/>
            <w:tcBorders>
              <w:top w:val="nil"/>
              <w:left w:val="single" w:color="auto" w:sz="4" w:space="0"/>
              <w:bottom w:val="single" w:color="auto" w:sz="4" w:space="0"/>
              <w:right w:val="single" w:color="auto" w:sz="4" w:space="0"/>
            </w:tcBorders>
            <w:vAlign w:val="center"/>
          </w:tcPr>
          <w:p w14:paraId="580E9A18">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气体涡街流量计</w:t>
            </w:r>
          </w:p>
        </w:tc>
        <w:tc>
          <w:tcPr>
            <w:tcW w:w="2968" w:type="dxa"/>
            <w:tcBorders>
              <w:top w:val="nil"/>
              <w:left w:val="nil"/>
              <w:bottom w:val="single" w:color="auto" w:sz="4" w:space="0"/>
              <w:right w:val="single" w:color="auto" w:sz="4" w:space="0"/>
            </w:tcBorders>
            <w:vAlign w:val="center"/>
          </w:tcPr>
          <w:p w14:paraId="751BA170">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DN400</w:t>
            </w:r>
          </w:p>
        </w:tc>
        <w:tc>
          <w:tcPr>
            <w:tcW w:w="874" w:type="dxa"/>
            <w:tcBorders>
              <w:top w:val="nil"/>
              <w:left w:val="nil"/>
              <w:bottom w:val="single" w:color="auto" w:sz="4" w:space="0"/>
              <w:right w:val="single" w:color="auto" w:sz="4" w:space="0"/>
            </w:tcBorders>
            <w:vAlign w:val="center"/>
          </w:tcPr>
          <w:p w14:paraId="5A955C65">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0435665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261" w:type="dxa"/>
            <w:tcBorders>
              <w:top w:val="nil"/>
              <w:left w:val="nil"/>
              <w:bottom w:val="single" w:color="auto" w:sz="4" w:space="0"/>
              <w:right w:val="single" w:color="auto" w:sz="4" w:space="0"/>
            </w:tcBorders>
            <w:vAlign w:val="center"/>
          </w:tcPr>
          <w:p w14:paraId="4E4F7FF8">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3B2274B7">
        <w:tblPrEx>
          <w:tblCellMar>
            <w:top w:w="0" w:type="dxa"/>
            <w:left w:w="108" w:type="dxa"/>
            <w:bottom w:w="0" w:type="dxa"/>
            <w:right w:w="108" w:type="dxa"/>
          </w:tblCellMar>
        </w:tblPrEx>
        <w:trPr>
          <w:trHeight w:val="454" w:hRule="atLeast"/>
          <w:jc w:val="center"/>
        </w:trPr>
        <w:tc>
          <w:tcPr>
            <w:tcW w:w="913" w:type="dxa"/>
            <w:tcBorders>
              <w:top w:val="nil"/>
              <w:left w:val="single" w:color="auto" w:sz="8" w:space="0"/>
              <w:bottom w:val="single" w:color="auto" w:sz="4" w:space="0"/>
              <w:right w:val="single" w:color="auto" w:sz="4" w:space="0"/>
            </w:tcBorders>
            <w:vAlign w:val="center"/>
          </w:tcPr>
          <w:p w14:paraId="78B4F994">
            <w:pPr>
              <w:keepNext w:val="0"/>
              <w:keepLines w:val="0"/>
              <w:widowControl/>
              <w:suppressLineNumbers w:val="0"/>
              <w:spacing w:before="0" w:beforeAutospacing="0" w:after="0" w:afterAutospacing="0"/>
              <w:ind w:left="0" w:right="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6.1</w:t>
            </w:r>
            <w:r>
              <w:rPr>
                <w:rFonts w:asciiTheme="minorEastAsia" w:hAnsiTheme="minorEastAsia" w:eastAsiaTheme="minorEastAsia"/>
                <w:bCs/>
                <w:sz w:val="18"/>
                <w:szCs w:val="18"/>
              </w:rPr>
              <w:t>2</w:t>
            </w:r>
          </w:p>
        </w:tc>
        <w:tc>
          <w:tcPr>
            <w:tcW w:w="2270" w:type="dxa"/>
            <w:tcBorders>
              <w:top w:val="nil"/>
              <w:left w:val="single" w:color="auto" w:sz="4" w:space="0"/>
              <w:bottom w:val="single" w:color="auto" w:sz="4" w:space="0"/>
              <w:right w:val="single" w:color="auto" w:sz="4" w:space="0"/>
            </w:tcBorders>
            <w:vAlign w:val="center"/>
          </w:tcPr>
          <w:p w14:paraId="6CE8D5E7">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气体涡街流量计</w:t>
            </w:r>
          </w:p>
        </w:tc>
        <w:tc>
          <w:tcPr>
            <w:tcW w:w="2968" w:type="dxa"/>
            <w:tcBorders>
              <w:top w:val="nil"/>
              <w:left w:val="nil"/>
              <w:bottom w:val="single" w:color="auto" w:sz="4" w:space="0"/>
              <w:right w:val="single" w:color="auto" w:sz="4" w:space="0"/>
            </w:tcBorders>
            <w:vAlign w:val="center"/>
          </w:tcPr>
          <w:p w14:paraId="1C25F4F8">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DN250</w:t>
            </w:r>
          </w:p>
        </w:tc>
        <w:tc>
          <w:tcPr>
            <w:tcW w:w="874" w:type="dxa"/>
            <w:tcBorders>
              <w:top w:val="nil"/>
              <w:left w:val="nil"/>
              <w:bottom w:val="single" w:color="auto" w:sz="4" w:space="0"/>
              <w:right w:val="single" w:color="auto" w:sz="4" w:space="0"/>
            </w:tcBorders>
            <w:vAlign w:val="center"/>
          </w:tcPr>
          <w:p w14:paraId="14B69A3B">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7940A96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261" w:type="dxa"/>
            <w:tcBorders>
              <w:top w:val="nil"/>
              <w:left w:val="nil"/>
              <w:bottom w:val="single" w:color="auto" w:sz="4" w:space="0"/>
              <w:right w:val="single" w:color="auto" w:sz="4" w:space="0"/>
            </w:tcBorders>
            <w:vAlign w:val="center"/>
          </w:tcPr>
          <w:p w14:paraId="5D0C9A06">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32C7F242">
        <w:tblPrEx>
          <w:tblCellMar>
            <w:top w:w="0" w:type="dxa"/>
            <w:left w:w="108" w:type="dxa"/>
            <w:bottom w:w="0" w:type="dxa"/>
            <w:right w:w="108" w:type="dxa"/>
          </w:tblCellMar>
        </w:tblPrEx>
        <w:trPr>
          <w:trHeight w:val="950" w:hRule="atLeast"/>
          <w:jc w:val="center"/>
        </w:trPr>
        <w:tc>
          <w:tcPr>
            <w:tcW w:w="913" w:type="dxa"/>
            <w:tcBorders>
              <w:top w:val="nil"/>
              <w:left w:val="single" w:color="auto" w:sz="8" w:space="0"/>
              <w:bottom w:val="single" w:color="auto" w:sz="4" w:space="0"/>
              <w:right w:val="single" w:color="auto" w:sz="4" w:space="0"/>
            </w:tcBorders>
            <w:vAlign w:val="center"/>
          </w:tcPr>
          <w:p w14:paraId="1E8B8A25">
            <w:pPr>
              <w:keepNext w:val="0"/>
              <w:keepLines w:val="0"/>
              <w:widowControl/>
              <w:suppressLineNumbers w:val="0"/>
              <w:spacing w:before="0" w:beforeAutospacing="0" w:after="0" w:afterAutospacing="0"/>
              <w:ind w:left="0" w:right="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6.1</w:t>
            </w:r>
            <w:r>
              <w:rPr>
                <w:rFonts w:asciiTheme="minorEastAsia" w:hAnsiTheme="minorEastAsia" w:eastAsiaTheme="minorEastAsia"/>
                <w:bCs/>
                <w:sz w:val="18"/>
                <w:szCs w:val="18"/>
              </w:rPr>
              <w:t>3</w:t>
            </w:r>
          </w:p>
        </w:tc>
        <w:tc>
          <w:tcPr>
            <w:tcW w:w="2270" w:type="dxa"/>
            <w:tcBorders>
              <w:top w:val="nil"/>
              <w:left w:val="single" w:color="auto" w:sz="4" w:space="0"/>
              <w:bottom w:val="single" w:color="auto" w:sz="4" w:space="0"/>
              <w:right w:val="single" w:color="auto" w:sz="4" w:space="0"/>
            </w:tcBorders>
            <w:vAlign w:val="center"/>
          </w:tcPr>
          <w:p w14:paraId="1011048F">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氯气泄漏报警器</w:t>
            </w:r>
          </w:p>
        </w:tc>
        <w:tc>
          <w:tcPr>
            <w:tcW w:w="2968" w:type="dxa"/>
            <w:tcBorders>
              <w:top w:val="nil"/>
              <w:left w:val="nil"/>
              <w:bottom w:val="single" w:color="auto" w:sz="4" w:space="0"/>
              <w:right w:val="single" w:color="auto" w:sz="4" w:space="0"/>
            </w:tcBorders>
            <w:vAlign w:val="center"/>
          </w:tcPr>
          <w:p w14:paraId="510B6763">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含两个探头，一个送便器，支持4~20mA模拟量通信，RS485总线通信</w:t>
            </w:r>
          </w:p>
        </w:tc>
        <w:tc>
          <w:tcPr>
            <w:tcW w:w="874" w:type="dxa"/>
            <w:tcBorders>
              <w:top w:val="nil"/>
              <w:left w:val="nil"/>
              <w:bottom w:val="single" w:color="auto" w:sz="4" w:space="0"/>
              <w:right w:val="single" w:color="auto" w:sz="4" w:space="0"/>
            </w:tcBorders>
            <w:vAlign w:val="center"/>
          </w:tcPr>
          <w:p w14:paraId="230EA2D9">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66FF087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09D211F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7A2AD039">
        <w:tblPrEx>
          <w:tblCellMar>
            <w:top w:w="0" w:type="dxa"/>
            <w:left w:w="108" w:type="dxa"/>
            <w:bottom w:w="0" w:type="dxa"/>
            <w:right w:w="108" w:type="dxa"/>
          </w:tblCellMar>
        </w:tblPrEx>
        <w:trPr>
          <w:trHeight w:val="571" w:hRule="atLeast"/>
          <w:jc w:val="center"/>
        </w:trPr>
        <w:tc>
          <w:tcPr>
            <w:tcW w:w="913" w:type="dxa"/>
            <w:tcBorders>
              <w:top w:val="nil"/>
              <w:left w:val="single" w:color="auto" w:sz="8" w:space="0"/>
              <w:bottom w:val="single" w:color="auto" w:sz="4" w:space="0"/>
              <w:right w:val="single" w:color="auto" w:sz="4" w:space="0"/>
            </w:tcBorders>
            <w:vAlign w:val="center"/>
          </w:tcPr>
          <w:p w14:paraId="61366676">
            <w:pPr>
              <w:keepNext w:val="0"/>
              <w:keepLines w:val="0"/>
              <w:widowControl/>
              <w:suppressLineNumbers w:val="0"/>
              <w:spacing w:before="0" w:beforeAutospacing="0" w:after="0" w:afterAutospacing="0"/>
              <w:ind w:left="0" w:right="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6.1</w:t>
            </w:r>
            <w:r>
              <w:rPr>
                <w:rFonts w:asciiTheme="minorEastAsia" w:hAnsiTheme="minorEastAsia" w:eastAsiaTheme="minorEastAsia"/>
                <w:bCs/>
                <w:sz w:val="18"/>
                <w:szCs w:val="18"/>
              </w:rPr>
              <w:t>4</w:t>
            </w:r>
          </w:p>
        </w:tc>
        <w:tc>
          <w:tcPr>
            <w:tcW w:w="2270" w:type="dxa"/>
            <w:tcBorders>
              <w:top w:val="nil"/>
              <w:left w:val="single" w:color="auto" w:sz="4" w:space="0"/>
              <w:bottom w:val="single" w:color="auto" w:sz="4" w:space="0"/>
              <w:right w:val="single" w:color="auto" w:sz="4" w:space="0"/>
            </w:tcBorders>
            <w:vAlign w:val="center"/>
          </w:tcPr>
          <w:p w14:paraId="1A4645D6">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仪表保护箱</w:t>
            </w:r>
          </w:p>
        </w:tc>
        <w:tc>
          <w:tcPr>
            <w:tcW w:w="2968" w:type="dxa"/>
            <w:tcBorders>
              <w:top w:val="nil"/>
              <w:left w:val="nil"/>
              <w:bottom w:val="single" w:color="auto" w:sz="4" w:space="0"/>
              <w:right w:val="single" w:color="auto" w:sz="4" w:space="0"/>
            </w:tcBorders>
            <w:vAlign w:val="center"/>
          </w:tcPr>
          <w:p w14:paraId="73ABCA65">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S</w:t>
            </w:r>
            <w:r>
              <w:rPr>
                <w:rFonts w:asciiTheme="minorEastAsia" w:hAnsiTheme="minorEastAsia" w:eastAsiaTheme="minorEastAsia"/>
                <w:color w:val="000000"/>
                <w:sz w:val="18"/>
                <w:szCs w:val="18"/>
              </w:rPr>
              <w:t>US304</w:t>
            </w:r>
            <w:r>
              <w:rPr>
                <w:rFonts w:hint="eastAsia" w:asciiTheme="minorEastAsia" w:hAnsiTheme="minorEastAsia" w:eastAsiaTheme="minorEastAsia"/>
                <w:color w:val="000000"/>
                <w:sz w:val="18"/>
                <w:szCs w:val="18"/>
              </w:rPr>
              <w:t>，含空开等附件</w:t>
            </w:r>
          </w:p>
        </w:tc>
        <w:tc>
          <w:tcPr>
            <w:tcW w:w="874" w:type="dxa"/>
            <w:tcBorders>
              <w:top w:val="nil"/>
              <w:left w:val="nil"/>
              <w:bottom w:val="single" w:color="auto" w:sz="4" w:space="0"/>
              <w:right w:val="single" w:color="auto" w:sz="4" w:space="0"/>
            </w:tcBorders>
            <w:vAlign w:val="center"/>
          </w:tcPr>
          <w:p w14:paraId="187D82EE">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79B3751B">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21</w:t>
            </w:r>
          </w:p>
        </w:tc>
        <w:tc>
          <w:tcPr>
            <w:tcW w:w="1261" w:type="dxa"/>
            <w:tcBorders>
              <w:top w:val="nil"/>
              <w:left w:val="nil"/>
              <w:bottom w:val="single" w:color="auto" w:sz="4" w:space="0"/>
              <w:right w:val="single" w:color="auto" w:sz="4" w:space="0"/>
            </w:tcBorders>
            <w:vAlign w:val="center"/>
          </w:tcPr>
          <w:p w14:paraId="759D4003">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p>
        </w:tc>
      </w:tr>
      <w:tr w14:paraId="4EEB90A7">
        <w:tblPrEx>
          <w:tblCellMar>
            <w:top w:w="0" w:type="dxa"/>
            <w:left w:w="108" w:type="dxa"/>
            <w:bottom w:w="0" w:type="dxa"/>
            <w:right w:w="108" w:type="dxa"/>
          </w:tblCellMar>
        </w:tblPrEx>
        <w:trPr>
          <w:trHeight w:val="444" w:hRule="atLeast"/>
          <w:jc w:val="center"/>
        </w:trPr>
        <w:tc>
          <w:tcPr>
            <w:tcW w:w="913" w:type="dxa"/>
            <w:tcBorders>
              <w:top w:val="nil"/>
              <w:left w:val="single" w:color="auto" w:sz="8" w:space="0"/>
              <w:bottom w:val="single" w:color="auto" w:sz="4" w:space="0"/>
              <w:right w:val="single" w:color="auto" w:sz="4" w:space="0"/>
            </w:tcBorders>
            <w:vAlign w:val="center"/>
          </w:tcPr>
          <w:p w14:paraId="1AE77EFC">
            <w:pPr>
              <w:keepNext w:val="0"/>
              <w:keepLines w:val="0"/>
              <w:widowControl/>
              <w:suppressLineNumbers w:val="0"/>
              <w:spacing w:before="0" w:beforeAutospacing="0" w:after="0" w:afterAutospacing="0"/>
              <w:ind w:left="0" w:right="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6.1</w:t>
            </w:r>
            <w:r>
              <w:rPr>
                <w:rFonts w:asciiTheme="minorEastAsia" w:hAnsiTheme="minorEastAsia" w:eastAsiaTheme="minorEastAsia"/>
                <w:bCs/>
                <w:sz w:val="18"/>
                <w:szCs w:val="18"/>
              </w:rPr>
              <w:t>5</w:t>
            </w:r>
          </w:p>
        </w:tc>
        <w:tc>
          <w:tcPr>
            <w:tcW w:w="2270" w:type="dxa"/>
            <w:tcBorders>
              <w:top w:val="nil"/>
              <w:left w:val="single" w:color="auto" w:sz="4" w:space="0"/>
              <w:bottom w:val="single" w:color="auto" w:sz="4" w:space="0"/>
              <w:right w:val="single" w:color="auto" w:sz="4" w:space="0"/>
            </w:tcBorders>
            <w:vAlign w:val="center"/>
          </w:tcPr>
          <w:p w14:paraId="6F78AD99">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仪表信号防雷器</w:t>
            </w:r>
          </w:p>
        </w:tc>
        <w:tc>
          <w:tcPr>
            <w:tcW w:w="2968" w:type="dxa"/>
            <w:tcBorders>
              <w:top w:val="nil"/>
              <w:left w:val="nil"/>
              <w:bottom w:val="single" w:color="auto" w:sz="4" w:space="0"/>
              <w:right w:val="single" w:color="auto" w:sz="4" w:space="0"/>
            </w:tcBorders>
            <w:vAlign w:val="center"/>
          </w:tcPr>
          <w:p w14:paraId="17B1ED22">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EPL-24</w:t>
            </w:r>
          </w:p>
        </w:tc>
        <w:tc>
          <w:tcPr>
            <w:tcW w:w="874" w:type="dxa"/>
            <w:tcBorders>
              <w:top w:val="nil"/>
              <w:left w:val="nil"/>
              <w:bottom w:val="single" w:color="auto" w:sz="4" w:space="0"/>
              <w:right w:val="single" w:color="auto" w:sz="4" w:space="0"/>
            </w:tcBorders>
            <w:vAlign w:val="center"/>
          </w:tcPr>
          <w:p w14:paraId="74DE89F1">
            <w:pPr>
              <w:keepNext w:val="0"/>
              <w:keepLines w:val="0"/>
              <w:suppressLineNumbers w:val="0"/>
              <w:spacing w:before="0" w:beforeAutospacing="0" w:after="0" w:afterAutospacing="0"/>
              <w:ind w:left="0" w:right="0"/>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只</w:t>
            </w:r>
          </w:p>
        </w:tc>
        <w:tc>
          <w:tcPr>
            <w:tcW w:w="814" w:type="dxa"/>
            <w:tcBorders>
              <w:top w:val="nil"/>
              <w:left w:val="nil"/>
              <w:bottom w:val="single" w:color="auto" w:sz="4" w:space="0"/>
              <w:right w:val="single" w:color="auto" w:sz="4" w:space="0"/>
            </w:tcBorders>
            <w:vAlign w:val="center"/>
          </w:tcPr>
          <w:p w14:paraId="727EBD96">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21</w:t>
            </w:r>
          </w:p>
        </w:tc>
        <w:tc>
          <w:tcPr>
            <w:tcW w:w="1261" w:type="dxa"/>
            <w:tcBorders>
              <w:top w:val="nil"/>
              <w:left w:val="nil"/>
              <w:bottom w:val="single" w:color="auto" w:sz="4" w:space="0"/>
              <w:right w:val="single" w:color="auto" w:sz="4" w:space="0"/>
            </w:tcBorders>
            <w:vAlign w:val="center"/>
          </w:tcPr>
          <w:p w14:paraId="4AF5EDF0">
            <w:pPr>
              <w:keepNext w:val="0"/>
              <w:keepLines w:val="0"/>
              <w:suppressLineNumbers w:val="0"/>
              <w:spacing w:before="0" w:beforeAutospacing="0" w:after="0" w:afterAutospacing="0"/>
              <w:ind w:left="0" w:right="0"/>
              <w:rPr>
                <w:rFonts w:cs="宋体" w:asciiTheme="minorEastAsia" w:hAnsiTheme="minorEastAsia" w:eastAsiaTheme="minorEastAsia"/>
                <w:color w:val="000000"/>
                <w:sz w:val="18"/>
                <w:szCs w:val="18"/>
              </w:rPr>
            </w:pPr>
          </w:p>
        </w:tc>
      </w:tr>
      <w:tr w14:paraId="0C9FDA61">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78120F8E">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b/>
                <w:color w:val="000000"/>
                <w:sz w:val="18"/>
                <w:szCs w:val="18"/>
              </w:rPr>
            </w:pPr>
            <w:r>
              <w:rPr>
                <w:rFonts w:asciiTheme="minorEastAsia" w:hAnsiTheme="minorEastAsia" w:eastAsiaTheme="minorEastAsia"/>
                <w:b/>
                <w:color w:val="000000"/>
                <w:sz w:val="18"/>
                <w:szCs w:val="18"/>
              </w:rPr>
              <w:t>7</w:t>
            </w:r>
          </w:p>
        </w:tc>
        <w:tc>
          <w:tcPr>
            <w:tcW w:w="2270" w:type="dxa"/>
            <w:tcBorders>
              <w:top w:val="nil"/>
              <w:left w:val="nil"/>
              <w:bottom w:val="single" w:color="auto" w:sz="4" w:space="0"/>
              <w:right w:val="single" w:color="auto" w:sz="4" w:space="0"/>
            </w:tcBorders>
            <w:vAlign w:val="center"/>
          </w:tcPr>
          <w:p w14:paraId="46AC4E8F">
            <w:pPr>
              <w:keepNext w:val="0"/>
              <w:keepLines w:val="0"/>
              <w:widowControl/>
              <w:suppressLineNumbers w:val="0"/>
              <w:spacing w:before="0" w:beforeAutospacing="0" w:after="0" w:afterAutospacing="0"/>
              <w:ind w:left="0" w:right="0"/>
              <w:textAlignment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自控电缆</w:t>
            </w:r>
          </w:p>
        </w:tc>
        <w:tc>
          <w:tcPr>
            <w:tcW w:w="2968" w:type="dxa"/>
            <w:tcBorders>
              <w:top w:val="nil"/>
              <w:left w:val="nil"/>
              <w:bottom w:val="single" w:color="auto" w:sz="4" w:space="0"/>
              <w:right w:val="single" w:color="auto" w:sz="4" w:space="0"/>
            </w:tcBorders>
            <w:vAlign w:val="center"/>
          </w:tcPr>
          <w:p w14:paraId="1DEC8EC6">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sz w:val="18"/>
                <w:szCs w:val="18"/>
              </w:rPr>
            </w:pPr>
          </w:p>
        </w:tc>
        <w:tc>
          <w:tcPr>
            <w:tcW w:w="874" w:type="dxa"/>
            <w:tcBorders>
              <w:top w:val="nil"/>
              <w:left w:val="nil"/>
              <w:bottom w:val="single" w:color="auto" w:sz="4" w:space="0"/>
              <w:right w:val="single" w:color="auto" w:sz="4" w:space="0"/>
            </w:tcBorders>
            <w:vAlign w:val="center"/>
          </w:tcPr>
          <w:p w14:paraId="1D91EC36">
            <w:pPr>
              <w:keepNext w:val="0"/>
              <w:keepLines w:val="0"/>
              <w:widowControl/>
              <w:suppressLineNumbers w:val="0"/>
              <w:spacing w:before="0" w:beforeAutospacing="0" w:after="0" w:afterAutospacing="0"/>
              <w:ind w:left="0" w:right="0"/>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项</w:t>
            </w:r>
          </w:p>
        </w:tc>
        <w:tc>
          <w:tcPr>
            <w:tcW w:w="814" w:type="dxa"/>
            <w:tcBorders>
              <w:top w:val="nil"/>
              <w:left w:val="nil"/>
              <w:bottom w:val="single" w:color="auto" w:sz="4" w:space="0"/>
              <w:right w:val="single" w:color="auto" w:sz="4" w:space="0"/>
            </w:tcBorders>
            <w:vAlign w:val="center"/>
          </w:tcPr>
          <w:p w14:paraId="4515753B">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nil"/>
              <w:left w:val="nil"/>
              <w:bottom w:val="single" w:color="auto" w:sz="4" w:space="0"/>
              <w:right w:val="single" w:color="auto" w:sz="4" w:space="0"/>
            </w:tcBorders>
            <w:vAlign w:val="center"/>
          </w:tcPr>
          <w:p w14:paraId="56987382">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p>
        </w:tc>
      </w:tr>
      <w:tr w14:paraId="38A362BF">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5AE2EC75">
            <w:pPr>
              <w:keepNext w:val="0"/>
              <w:keepLines w:val="0"/>
              <w:widowControl/>
              <w:suppressLineNumbers w:val="0"/>
              <w:spacing w:before="0" w:beforeAutospacing="0" w:after="0" w:afterAutospacing="0"/>
              <w:ind w:left="0" w:right="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7.1</w:t>
            </w:r>
          </w:p>
        </w:tc>
        <w:tc>
          <w:tcPr>
            <w:tcW w:w="2270" w:type="dxa"/>
            <w:tcBorders>
              <w:top w:val="single" w:color="auto" w:sz="4" w:space="0"/>
              <w:left w:val="single" w:color="auto" w:sz="4" w:space="0"/>
              <w:bottom w:val="single" w:color="auto" w:sz="4" w:space="0"/>
              <w:right w:val="single" w:color="auto" w:sz="4" w:space="0"/>
            </w:tcBorders>
            <w:vAlign w:val="center"/>
          </w:tcPr>
          <w:p w14:paraId="7A8F66A3">
            <w:pPr>
              <w:keepNext w:val="0"/>
              <w:keepLines w:val="0"/>
              <w:widowControl/>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控制电缆</w:t>
            </w:r>
          </w:p>
        </w:tc>
        <w:tc>
          <w:tcPr>
            <w:tcW w:w="2968" w:type="dxa"/>
            <w:tcBorders>
              <w:top w:val="single" w:color="auto" w:sz="4" w:space="0"/>
              <w:left w:val="nil"/>
              <w:bottom w:val="single" w:color="auto" w:sz="4" w:space="0"/>
              <w:right w:val="single" w:color="auto" w:sz="4" w:space="0"/>
            </w:tcBorders>
            <w:vAlign w:val="center"/>
          </w:tcPr>
          <w:p w14:paraId="4EAF5252">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ZR-KVVP-7*1.5</w:t>
            </w:r>
          </w:p>
        </w:tc>
        <w:tc>
          <w:tcPr>
            <w:tcW w:w="874" w:type="dxa"/>
            <w:tcBorders>
              <w:top w:val="single" w:color="auto" w:sz="4" w:space="0"/>
              <w:left w:val="nil"/>
              <w:bottom w:val="single" w:color="auto" w:sz="4" w:space="0"/>
              <w:right w:val="single" w:color="auto" w:sz="4" w:space="0"/>
            </w:tcBorders>
            <w:vAlign w:val="center"/>
          </w:tcPr>
          <w:p w14:paraId="412ABC5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米</w:t>
            </w:r>
          </w:p>
        </w:tc>
        <w:tc>
          <w:tcPr>
            <w:tcW w:w="814" w:type="dxa"/>
            <w:tcBorders>
              <w:top w:val="single" w:color="auto" w:sz="4" w:space="0"/>
              <w:left w:val="nil"/>
              <w:bottom w:val="single" w:color="auto" w:sz="4" w:space="0"/>
              <w:right w:val="single" w:color="auto" w:sz="4" w:space="0"/>
            </w:tcBorders>
            <w:vAlign w:val="center"/>
          </w:tcPr>
          <w:p w14:paraId="6CE74089">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7000</w:t>
            </w:r>
          </w:p>
        </w:tc>
        <w:tc>
          <w:tcPr>
            <w:tcW w:w="1261" w:type="dxa"/>
            <w:tcBorders>
              <w:top w:val="single" w:color="auto" w:sz="4" w:space="0"/>
              <w:left w:val="nil"/>
              <w:bottom w:val="single" w:color="auto" w:sz="4" w:space="0"/>
              <w:right w:val="single" w:color="auto" w:sz="4" w:space="0"/>
            </w:tcBorders>
            <w:vAlign w:val="center"/>
          </w:tcPr>
          <w:p w14:paraId="1A977C0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4CA7F983">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4031D9B7">
            <w:pPr>
              <w:keepNext w:val="0"/>
              <w:keepLines w:val="0"/>
              <w:widowControl/>
              <w:suppressLineNumbers w:val="0"/>
              <w:spacing w:before="0" w:beforeAutospacing="0" w:after="0" w:afterAutospacing="0"/>
              <w:ind w:left="0" w:right="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7.2</w:t>
            </w:r>
          </w:p>
        </w:tc>
        <w:tc>
          <w:tcPr>
            <w:tcW w:w="2270" w:type="dxa"/>
            <w:tcBorders>
              <w:top w:val="nil"/>
              <w:left w:val="single" w:color="auto" w:sz="4" w:space="0"/>
              <w:bottom w:val="single" w:color="auto" w:sz="4" w:space="0"/>
              <w:right w:val="single" w:color="auto" w:sz="4" w:space="0"/>
            </w:tcBorders>
            <w:vAlign w:val="center"/>
          </w:tcPr>
          <w:p w14:paraId="0D766EA7">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控制电缆</w:t>
            </w:r>
          </w:p>
        </w:tc>
        <w:tc>
          <w:tcPr>
            <w:tcW w:w="2968" w:type="dxa"/>
            <w:tcBorders>
              <w:top w:val="nil"/>
              <w:left w:val="nil"/>
              <w:bottom w:val="single" w:color="auto" w:sz="4" w:space="0"/>
              <w:right w:val="single" w:color="auto" w:sz="4" w:space="0"/>
            </w:tcBorders>
            <w:vAlign w:val="center"/>
          </w:tcPr>
          <w:p w14:paraId="1A31AD80">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ZR-KVVP-4*1.5</w:t>
            </w:r>
          </w:p>
        </w:tc>
        <w:tc>
          <w:tcPr>
            <w:tcW w:w="874" w:type="dxa"/>
            <w:tcBorders>
              <w:top w:val="nil"/>
              <w:left w:val="nil"/>
              <w:bottom w:val="single" w:color="auto" w:sz="4" w:space="0"/>
              <w:right w:val="single" w:color="auto" w:sz="4" w:space="0"/>
            </w:tcBorders>
            <w:vAlign w:val="center"/>
          </w:tcPr>
          <w:p w14:paraId="19CD291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米</w:t>
            </w:r>
          </w:p>
        </w:tc>
        <w:tc>
          <w:tcPr>
            <w:tcW w:w="814" w:type="dxa"/>
            <w:tcBorders>
              <w:top w:val="nil"/>
              <w:left w:val="nil"/>
              <w:bottom w:val="single" w:color="auto" w:sz="4" w:space="0"/>
              <w:right w:val="single" w:color="auto" w:sz="4" w:space="0"/>
            </w:tcBorders>
            <w:vAlign w:val="center"/>
          </w:tcPr>
          <w:p w14:paraId="0BBCABF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6100</w:t>
            </w:r>
          </w:p>
        </w:tc>
        <w:tc>
          <w:tcPr>
            <w:tcW w:w="1261" w:type="dxa"/>
            <w:tcBorders>
              <w:top w:val="nil"/>
              <w:left w:val="nil"/>
              <w:bottom w:val="single" w:color="auto" w:sz="4" w:space="0"/>
              <w:right w:val="single" w:color="auto" w:sz="4" w:space="0"/>
            </w:tcBorders>
            <w:vAlign w:val="center"/>
          </w:tcPr>
          <w:p w14:paraId="45E04CB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17658346">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12434013">
            <w:pPr>
              <w:keepNext w:val="0"/>
              <w:keepLines w:val="0"/>
              <w:widowControl/>
              <w:suppressLineNumbers w:val="0"/>
              <w:spacing w:before="0" w:beforeAutospacing="0" w:after="0" w:afterAutospacing="0"/>
              <w:ind w:left="0" w:right="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7.3</w:t>
            </w:r>
          </w:p>
        </w:tc>
        <w:tc>
          <w:tcPr>
            <w:tcW w:w="2270" w:type="dxa"/>
            <w:tcBorders>
              <w:top w:val="nil"/>
              <w:left w:val="single" w:color="auto" w:sz="4" w:space="0"/>
              <w:bottom w:val="single" w:color="auto" w:sz="4" w:space="0"/>
              <w:right w:val="single" w:color="auto" w:sz="4" w:space="0"/>
            </w:tcBorders>
            <w:vAlign w:val="center"/>
          </w:tcPr>
          <w:p w14:paraId="519AB814">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控制电缆</w:t>
            </w:r>
          </w:p>
        </w:tc>
        <w:tc>
          <w:tcPr>
            <w:tcW w:w="2968" w:type="dxa"/>
            <w:tcBorders>
              <w:top w:val="nil"/>
              <w:left w:val="nil"/>
              <w:bottom w:val="single" w:color="auto" w:sz="4" w:space="0"/>
              <w:right w:val="single" w:color="auto" w:sz="4" w:space="0"/>
            </w:tcBorders>
            <w:vAlign w:val="center"/>
          </w:tcPr>
          <w:p w14:paraId="1CDA72A9">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ZR-KVVP-14*1.5</w:t>
            </w:r>
          </w:p>
        </w:tc>
        <w:tc>
          <w:tcPr>
            <w:tcW w:w="874" w:type="dxa"/>
            <w:tcBorders>
              <w:top w:val="nil"/>
              <w:left w:val="nil"/>
              <w:bottom w:val="single" w:color="auto" w:sz="4" w:space="0"/>
              <w:right w:val="single" w:color="auto" w:sz="4" w:space="0"/>
            </w:tcBorders>
            <w:vAlign w:val="center"/>
          </w:tcPr>
          <w:p w14:paraId="745F772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米</w:t>
            </w:r>
          </w:p>
        </w:tc>
        <w:tc>
          <w:tcPr>
            <w:tcW w:w="814" w:type="dxa"/>
            <w:tcBorders>
              <w:top w:val="nil"/>
              <w:left w:val="nil"/>
              <w:bottom w:val="single" w:color="auto" w:sz="4" w:space="0"/>
              <w:right w:val="single" w:color="auto" w:sz="4" w:space="0"/>
            </w:tcBorders>
            <w:vAlign w:val="center"/>
          </w:tcPr>
          <w:p w14:paraId="522DF6E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1300</w:t>
            </w:r>
          </w:p>
        </w:tc>
        <w:tc>
          <w:tcPr>
            <w:tcW w:w="1261" w:type="dxa"/>
            <w:tcBorders>
              <w:top w:val="nil"/>
              <w:left w:val="nil"/>
              <w:bottom w:val="single" w:color="auto" w:sz="4" w:space="0"/>
              <w:right w:val="single" w:color="auto" w:sz="4" w:space="0"/>
            </w:tcBorders>
            <w:vAlign w:val="center"/>
          </w:tcPr>
          <w:p w14:paraId="14C7758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782940ED">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1F6B1DA9">
            <w:pPr>
              <w:keepNext w:val="0"/>
              <w:keepLines w:val="0"/>
              <w:widowControl/>
              <w:suppressLineNumbers w:val="0"/>
              <w:spacing w:before="0" w:beforeAutospacing="0" w:after="0" w:afterAutospacing="0"/>
              <w:ind w:left="0" w:right="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7.4</w:t>
            </w:r>
          </w:p>
        </w:tc>
        <w:tc>
          <w:tcPr>
            <w:tcW w:w="2270" w:type="dxa"/>
            <w:tcBorders>
              <w:top w:val="nil"/>
              <w:left w:val="single" w:color="auto" w:sz="4" w:space="0"/>
              <w:bottom w:val="single" w:color="auto" w:sz="4" w:space="0"/>
              <w:right w:val="single" w:color="auto" w:sz="4" w:space="0"/>
            </w:tcBorders>
            <w:vAlign w:val="center"/>
          </w:tcPr>
          <w:p w14:paraId="582E74C5">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控制电缆</w:t>
            </w:r>
          </w:p>
        </w:tc>
        <w:tc>
          <w:tcPr>
            <w:tcW w:w="2968" w:type="dxa"/>
            <w:tcBorders>
              <w:top w:val="nil"/>
              <w:left w:val="nil"/>
              <w:bottom w:val="single" w:color="auto" w:sz="4" w:space="0"/>
              <w:right w:val="single" w:color="auto" w:sz="4" w:space="0"/>
            </w:tcBorders>
            <w:vAlign w:val="center"/>
          </w:tcPr>
          <w:p w14:paraId="284EFC62">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ZR-DJVVP-4*2*1.0</w:t>
            </w:r>
          </w:p>
        </w:tc>
        <w:tc>
          <w:tcPr>
            <w:tcW w:w="874" w:type="dxa"/>
            <w:tcBorders>
              <w:top w:val="nil"/>
              <w:left w:val="nil"/>
              <w:bottom w:val="single" w:color="auto" w:sz="4" w:space="0"/>
              <w:right w:val="single" w:color="auto" w:sz="4" w:space="0"/>
            </w:tcBorders>
            <w:vAlign w:val="center"/>
          </w:tcPr>
          <w:p w14:paraId="5D07FB7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米</w:t>
            </w:r>
          </w:p>
        </w:tc>
        <w:tc>
          <w:tcPr>
            <w:tcW w:w="814" w:type="dxa"/>
            <w:tcBorders>
              <w:top w:val="nil"/>
              <w:left w:val="nil"/>
              <w:bottom w:val="single" w:color="auto" w:sz="4" w:space="0"/>
              <w:right w:val="single" w:color="auto" w:sz="4" w:space="0"/>
            </w:tcBorders>
            <w:vAlign w:val="center"/>
          </w:tcPr>
          <w:p w14:paraId="554967E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800</w:t>
            </w:r>
          </w:p>
        </w:tc>
        <w:tc>
          <w:tcPr>
            <w:tcW w:w="1261" w:type="dxa"/>
            <w:tcBorders>
              <w:top w:val="nil"/>
              <w:left w:val="nil"/>
              <w:bottom w:val="single" w:color="auto" w:sz="4" w:space="0"/>
              <w:right w:val="single" w:color="auto" w:sz="4" w:space="0"/>
            </w:tcBorders>
            <w:vAlign w:val="center"/>
          </w:tcPr>
          <w:p w14:paraId="335FA03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46183AB5">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03334997">
            <w:pPr>
              <w:keepNext w:val="0"/>
              <w:keepLines w:val="0"/>
              <w:widowControl/>
              <w:suppressLineNumbers w:val="0"/>
              <w:spacing w:before="0" w:beforeAutospacing="0" w:after="0" w:afterAutospacing="0"/>
              <w:ind w:left="0" w:right="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7.</w:t>
            </w:r>
            <w:r>
              <w:rPr>
                <w:rFonts w:asciiTheme="minorEastAsia" w:hAnsiTheme="minorEastAsia" w:eastAsiaTheme="minorEastAsia"/>
                <w:bCs/>
                <w:sz w:val="18"/>
                <w:szCs w:val="18"/>
              </w:rPr>
              <w:t>5</w:t>
            </w:r>
          </w:p>
        </w:tc>
        <w:tc>
          <w:tcPr>
            <w:tcW w:w="2270" w:type="dxa"/>
            <w:tcBorders>
              <w:top w:val="nil"/>
              <w:left w:val="single" w:color="auto" w:sz="4" w:space="0"/>
              <w:bottom w:val="single" w:color="auto" w:sz="4" w:space="0"/>
              <w:right w:val="single" w:color="auto" w:sz="4" w:space="0"/>
            </w:tcBorders>
            <w:vAlign w:val="center"/>
          </w:tcPr>
          <w:p w14:paraId="2BFA4FB8">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控制电缆</w:t>
            </w:r>
          </w:p>
        </w:tc>
        <w:tc>
          <w:tcPr>
            <w:tcW w:w="2968" w:type="dxa"/>
            <w:tcBorders>
              <w:top w:val="nil"/>
              <w:left w:val="nil"/>
              <w:bottom w:val="single" w:color="auto" w:sz="4" w:space="0"/>
              <w:right w:val="single" w:color="auto" w:sz="4" w:space="0"/>
            </w:tcBorders>
            <w:vAlign w:val="center"/>
          </w:tcPr>
          <w:p w14:paraId="427B1DFA">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ZR-DJVVP-2*2*1.0</w:t>
            </w:r>
          </w:p>
        </w:tc>
        <w:tc>
          <w:tcPr>
            <w:tcW w:w="874" w:type="dxa"/>
            <w:tcBorders>
              <w:top w:val="nil"/>
              <w:left w:val="nil"/>
              <w:bottom w:val="single" w:color="auto" w:sz="4" w:space="0"/>
              <w:right w:val="single" w:color="auto" w:sz="4" w:space="0"/>
            </w:tcBorders>
            <w:vAlign w:val="center"/>
          </w:tcPr>
          <w:p w14:paraId="46539AB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米</w:t>
            </w:r>
          </w:p>
        </w:tc>
        <w:tc>
          <w:tcPr>
            <w:tcW w:w="814" w:type="dxa"/>
            <w:tcBorders>
              <w:top w:val="nil"/>
              <w:left w:val="nil"/>
              <w:bottom w:val="single" w:color="auto" w:sz="4" w:space="0"/>
              <w:right w:val="single" w:color="auto" w:sz="4" w:space="0"/>
            </w:tcBorders>
            <w:vAlign w:val="center"/>
          </w:tcPr>
          <w:p w14:paraId="4A75F55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3500</w:t>
            </w:r>
          </w:p>
        </w:tc>
        <w:tc>
          <w:tcPr>
            <w:tcW w:w="1261" w:type="dxa"/>
            <w:tcBorders>
              <w:top w:val="nil"/>
              <w:left w:val="nil"/>
              <w:bottom w:val="single" w:color="auto" w:sz="4" w:space="0"/>
              <w:right w:val="single" w:color="auto" w:sz="4" w:space="0"/>
            </w:tcBorders>
            <w:vAlign w:val="center"/>
          </w:tcPr>
          <w:p w14:paraId="012D875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600AF6DE">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767DD802">
            <w:pPr>
              <w:keepNext w:val="0"/>
              <w:keepLines w:val="0"/>
              <w:widowControl/>
              <w:suppressLineNumbers w:val="0"/>
              <w:spacing w:before="0" w:beforeAutospacing="0" w:after="0" w:afterAutospacing="0"/>
              <w:ind w:left="0" w:right="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7.6</w:t>
            </w:r>
          </w:p>
        </w:tc>
        <w:tc>
          <w:tcPr>
            <w:tcW w:w="2270" w:type="dxa"/>
            <w:tcBorders>
              <w:top w:val="nil"/>
              <w:left w:val="single" w:color="auto" w:sz="4" w:space="0"/>
              <w:bottom w:val="single" w:color="auto" w:sz="4" w:space="0"/>
              <w:right w:val="single" w:color="auto" w:sz="4" w:space="0"/>
            </w:tcBorders>
            <w:vAlign w:val="center"/>
          </w:tcPr>
          <w:p w14:paraId="3CA6A1B4">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电源电缆</w:t>
            </w:r>
          </w:p>
        </w:tc>
        <w:tc>
          <w:tcPr>
            <w:tcW w:w="2968" w:type="dxa"/>
            <w:tcBorders>
              <w:top w:val="nil"/>
              <w:left w:val="nil"/>
              <w:bottom w:val="single" w:color="auto" w:sz="4" w:space="0"/>
              <w:right w:val="single" w:color="auto" w:sz="4" w:space="0"/>
            </w:tcBorders>
            <w:vAlign w:val="center"/>
          </w:tcPr>
          <w:p w14:paraId="552CC205">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ZR-KVV-3*2.5</w:t>
            </w:r>
          </w:p>
        </w:tc>
        <w:tc>
          <w:tcPr>
            <w:tcW w:w="874" w:type="dxa"/>
            <w:tcBorders>
              <w:top w:val="nil"/>
              <w:left w:val="nil"/>
              <w:bottom w:val="single" w:color="auto" w:sz="4" w:space="0"/>
              <w:right w:val="single" w:color="auto" w:sz="4" w:space="0"/>
            </w:tcBorders>
            <w:vAlign w:val="center"/>
          </w:tcPr>
          <w:p w14:paraId="1EAFDA7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米</w:t>
            </w:r>
          </w:p>
        </w:tc>
        <w:tc>
          <w:tcPr>
            <w:tcW w:w="814" w:type="dxa"/>
            <w:tcBorders>
              <w:top w:val="nil"/>
              <w:left w:val="nil"/>
              <w:bottom w:val="single" w:color="auto" w:sz="4" w:space="0"/>
              <w:right w:val="single" w:color="auto" w:sz="4" w:space="0"/>
            </w:tcBorders>
            <w:vAlign w:val="center"/>
          </w:tcPr>
          <w:p w14:paraId="38F354B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2500</w:t>
            </w:r>
          </w:p>
        </w:tc>
        <w:tc>
          <w:tcPr>
            <w:tcW w:w="1261" w:type="dxa"/>
            <w:tcBorders>
              <w:top w:val="nil"/>
              <w:left w:val="nil"/>
              <w:bottom w:val="single" w:color="auto" w:sz="4" w:space="0"/>
              <w:right w:val="single" w:color="auto" w:sz="4" w:space="0"/>
            </w:tcBorders>
            <w:vAlign w:val="center"/>
          </w:tcPr>
          <w:p w14:paraId="36885C3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5832CF64">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7AFECC6C">
            <w:pPr>
              <w:keepNext w:val="0"/>
              <w:keepLines w:val="0"/>
              <w:widowControl/>
              <w:suppressLineNumbers w:val="0"/>
              <w:spacing w:before="0" w:beforeAutospacing="0" w:after="0" w:afterAutospacing="0"/>
              <w:ind w:left="0" w:right="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7.7</w:t>
            </w:r>
          </w:p>
        </w:tc>
        <w:tc>
          <w:tcPr>
            <w:tcW w:w="2270" w:type="dxa"/>
            <w:tcBorders>
              <w:top w:val="nil"/>
              <w:left w:val="single" w:color="auto" w:sz="4" w:space="0"/>
              <w:bottom w:val="single" w:color="auto" w:sz="4" w:space="0"/>
              <w:right w:val="single" w:color="auto" w:sz="4" w:space="0"/>
            </w:tcBorders>
            <w:vAlign w:val="center"/>
          </w:tcPr>
          <w:p w14:paraId="703EB9A8">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电源电缆</w:t>
            </w:r>
          </w:p>
        </w:tc>
        <w:tc>
          <w:tcPr>
            <w:tcW w:w="2968" w:type="dxa"/>
            <w:tcBorders>
              <w:top w:val="nil"/>
              <w:left w:val="nil"/>
              <w:bottom w:val="single" w:color="auto" w:sz="4" w:space="0"/>
              <w:right w:val="single" w:color="auto" w:sz="4" w:space="0"/>
            </w:tcBorders>
            <w:vAlign w:val="center"/>
          </w:tcPr>
          <w:p w14:paraId="6949D85F">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ZC-VV22-3*4</w:t>
            </w:r>
          </w:p>
        </w:tc>
        <w:tc>
          <w:tcPr>
            <w:tcW w:w="874" w:type="dxa"/>
            <w:tcBorders>
              <w:top w:val="nil"/>
              <w:left w:val="nil"/>
              <w:bottom w:val="single" w:color="auto" w:sz="4" w:space="0"/>
              <w:right w:val="single" w:color="auto" w:sz="4" w:space="0"/>
            </w:tcBorders>
            <w:vAlign w:val="center"/>
          </w:tcPr>
          <w:p w14:paraId="2B1E70A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米</w:t>
            </w:r>
          </w:p>
        </w:tc>
        <w:tc>
          <w:tcPr>
            <w:tcW w:w="814" w:type="dxa"/>
            <w:tcBorders>
              <w:top w:val="nil"/>
              <w:left w:val="nil"/>
              <w:bottom w:val="single" w:color="auto" w:sz="4" w:space="0"/>
              <w:right w:val="single" w:color="auto" w:sz="4" w:space="0"/>
            </w:tcBorders>
            <w:vAlign w:val="center"/>
          </w:tcPr>
          <w:p w14:paraId="682FB0C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1261" w:type="dxa"/>
            <w:tcBorders>
              <w:top w:val="nil"/>
              <w:left w:val="nil"/>
              <w:bottom w:val="single" w:color="auto" w:sz="4" w:space="0"/>
              <w:right w:val="single" w:color="auto" w:sz="4" w:space="0"/>
            </w:tcBorders>
            <w:vAlign w:val="center"/>
          </w:tcPr>
          <w:p w14:paraId="0078B86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4880D3D3">
        <w:tblPrEx>
          <w:tblCellMar>
            <w:top w:w="0" w:type="dxa"/>
            <w:left w:w="108" w:type="dxa"/>
            <w:bottom w:w="0" w:type="dxa"/>
            <w:right w:w="108" w:type="dxa"/>
          </w:tblCellMar>
        </w:tblPrEx>
        <w:trPr>
          <w:trHeight w:val="713" w:hRule="atLeast"/>
          <w:jc w:val="center"/>
        </w:trPr>
        <w:tc>
          <w:tcPr>
            <w:tcW w:w="913" w:type="dxa"/>
            <w:tcBorders>
              <w:top w:val="nil"/>
              <w:left w:val="single" w:color="auto" w:sz="8" w:space="0"/>
              <w:bottom w:val="single" w:color="auto" w:sz="4" w:space="0"/>
              <w:right w:val="single" w:color="auto" w:sz="4" w:space="0"/>
            </w:tcBorders>
            <w:vAlign w:val="center"/>
          </w:tcPr>
          <w:p w14:paraId="069FD641">
            <w:pPr>
              <w:keepNext w:val="0"/>
              <w:keepLines w:val="0"/>
              <w:widowControl/>
              <w:suppressLineNumbers w:val="0"/>
              <w:spacing w:before="0" w:beforeAutospacing="0" w:after="0" w:afterAutospacing="0"/>
              <w:ind w:left="0" w:right="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7.8</w:t>
            </w:r>
          </w:p>
        </w:tc>
        <w:tc>
          <w:tcPr>
            <w:tcW w:w="2270" w:type="dxa"/>
            <w:tcBorders>
              <w:top w:val="nil"/>
              <w:left w:val="single" w:color="auto" w:sz="4" w:space="0"/>
              <w:bottom w:val="single" w:color="auto" w:sz="4" w:space="0"/>
              <w:right w:val="single" w:color="auto" w:sz="4" w:space="0"/>
            </w:tcBorders>
            <w:vAlign w:val="center"/>
          </w:tcPr>
          <w:p w14:paraId="4E4261AC">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光缆</w:t>
            </w:r>
          </w:p>
        </w:tc>
        <w:tc>
          <w:tcPr>
            <w:tcW w:w="2968" w:type="dxa"/>
            <w:tcBorders>
              <w:top w:val="nil"/>
              <w:left w:val="nil"/>
              <w:bottom w:val="single" w:color="auto" w:sz="4" w:space="0"/>
              <w:right w:val="single" w:color="auto" w:sz="4" w:space="0"/>
            </w:tcBorders>
            <w:vAlign w:val="center"/>
          </w:tcPr>
          <w:p w14:paraId="781E772B">
            <w:pPr>
              <w:keepNext w:val="0"/>
              <w:keepLines w:val="0"/>
              <w:suppressLineNumbers w:val="0"/>
              <w:spacing w:before="0" w:beforeAutospacing="0" w:after="0" w:afterAutospacing="0"/>
              <w:ind w:left="0" w:right="0"/>
              <w:rPr>
                <w:rFonts w:cs="Arial" w:asciiTheme="minorEastAsia" w:hAnsiTheme="minorEastAsia" w:eastAsiaTheme="minorEastAsia"/>
                <w:color w:val="000000"/>
                <w:sz w:val="18"/>
                <w:szCs w:val="18"/>
              </w:rPr>
            </w:pPr>
            <w:r>
              <w:rPr>
                <w:rFonts w:cs="Arial" w:asciiTheme="minorEastAsia" w:hAnsiTheme="minorEastAsia" w:eastAsiaTheme="minorEastAsia"/>
                <w:color w:val="000000"/>
                <w:sz w:val="18"/>
                <w:szCs w:val="18"/>
              </w:rPr>
              <w:t>4</w:t>
            </w:r>
            <w:r>
              <w:rPr>
                <w:rFonts w:hint="eastAsia" w:cs="Arial" w:asciiTheme="minorEastAsia" w:hAnsiTheme="minorEastAsia" w:eastAsiaTheme="minorEastAsia"/>
                <w:color w:val="000000"/>
                <w:sz w:val="18"/>
                <w:szCs w:val="18"/>
              </w:rPr>
              <w:t>芯单模光缆，包含光缆终端盒、尾纤等</w:t>
            </w:r>
          </w:p>
        </w:tc>
        <w:tc>
          <w:tcPr>
            <w:tcW w:w="874" w:type="dxa"/>
            <w:tcBorders>
              <w:top w:val="nil"/>
              <w:left w:val="nil"/>
              <w:bottom w:val="single" w:color="auto" w:sz="4" w:space="0"/>
              <w:right w:val="single" w:color="auto" w:sz="4" w:space="0"/>
            </w:tcBorders>
            <w:vAlign w:val="center"/>
          </w:tcPr>
          <w:p w14:paraId="17829A2F">
            <w:pPr>
              <w:keepNext w:val="0"/>
              <w:keepLines w:val="0"/>
              <w:suppressLineNumbers w:val="0"/>
              <w:spacing w:before="0" w:beforeAutospacing="0" w:after="0" w:afterAutospacing="0"/>
              <w:ind w:left="0" w:right="0"/>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米</w:t>
            </w:r>
          </w:p>
        </w:tc>
        <w:tc>
          <w:tcPr>
            <w:tcW w:w="814" w:type="dxa"/>
            <w:tcBorders>
              <w:top w:val="nil"/>
              <w:left w:val="nil"/>
              <w:bottom w:val="single" w:color="auto" w:sz="4" w:space="0"/>
              <w:right w:val="single" w:color="auto" w:sz="4" w:space="0"/>
            </w:tcBorders>
            <w:vAlign w:val="center"/>
          </w:tcPr>
          <w:p w14:paraId="566468E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6500</w:t>
            </w:r>
          </w:p>
        </w:tc>
        <w:tc>
          <w:tcPr>
            <w:tcW w:w="1261" w:type="dxa"/>
            <w:tcBorders>
              <w:top w:val="nil"/>
              <w:left w:val="nil"/>
              <w:bottom w:val="single" w:color="auto" w:sz="4" w:space="0"/>
              <w:right w:val="single" w:color="auto" w:sz="4" w:space="0"/>
            </w:tcBorders>
            <w:vAlign w:val="center"/>
          </w:tcPr>
          <w:p w14:paraId="18002B3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298867EE">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6B72E946">
            <w:pPr>
              <w:keepNext w:val="0"/>
              <w:keepLines w:val="0"/>
              <w:widowControl/>
              <w:suppressLineNumbers w:val="0"/>
              <w:spacing w:before="0" w:beforeAutospacing="0" w:after="0" w:afterAutospacing="0"/>
              <w:ind w:left="0" w:right="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7.9</w:t>
            </w:r>
          </w:p>
        </w:tc>
        <w:tc>
          <w:tcPr>
            <w:tcW w:w="2270" w:type="dxa"/>
            <w:tcBorders>
              <w:top w:val="nil"/>
              <w:left w:val="single" w:color="auto" w:sz="4" w:space="0"/>
              <w:bottom w:val="single" w:color="auto" w:sz="4" w:space="0"/>
              <w:right w:val="single" w:color="auto" w:sz="4" w:space="0"/>
            </w:tcBorders>
            <w:vAlign w:val="center"/>
          </w:tcPr>
          <w:p w14:paraId="0E685D54">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网络电缆</w:t>
            </w:r>
          </w:p>
        </w:tc>
        <w:tc>
          <w:tcPr>
            <w:tcW w:w="2968" w:type="dxa"/>
            <w:tcBorders>
              <w:top w:val="nil"/>
              <w:left w:val="nil"/>
              <w:bottom w:val="single" w:color="auto" w:sz="4" w:space="0"/>
              <w:right w:val="single" w:color="auto" w:sz="4" w:space="0"/>
            </w:tcBorders>
            <w:vAlign w:val="center"/>
          </w:tcPr>
          <w:p w14:paraId="0D07FABD">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屏蔽类双绞线</w:t>
            </w:r>
          </w:p>
        </w:tc>
        <w:tc>
          <w:tcPr>
            <w:tcW w:w="874" w:type="dxa"/>
            <w:tcBorders>
              <w:top w:val="nil"/>
              <w:left w:val="nil"/>
              <w:bottom w:val="single" w:color="auto" w:sz="4" w:space="0"/>
              <w:right w:val="single" w:color="auto" w:sz="4" w:space="0"/>
            </w:tcBorders>
            <w:vAlign w:val="center"/>
          </w:tcPr>
          <w:p w14:paraId="1DF5AF1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米</w:t>
            </w:r>
          </w:p>
        </w:tc>
        <w:tc>
          <w:tcPr>
            <w:tcW w:w="814" w:type="dxa"/>
            <w:tcBorders>
              <w:top w:val="nil"/>
              <w:left w:val="nil"/>
              <w:bottom w:val="single" w:color="auto" w:sz="4" w:space="0"/>
              <w:right w:val="single" w:color="auto" w:sz="4" w:space="0"/>
            </w:tcBorders>
            <w:vAlign w:val="center"/>
          </w:tcPr>
          <w:p w14:paraId="5C328DD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900</w:t>
            </w:r>
          </w:p>
        </w:tc>
        <w:tc>
          <w:tcPr>
            <w:tcW w:w="1261" w:type="dxa"/>
            <w:tcBorders>
              <w:top w:val="nil"/>
              <w:left w:val="nil"/>
              <w:bottom w:val="single" w:color="auto" w:sz="4" w:space="0"/>
              <w:right w:val="single" w:color="auto" w:sz="4" w:space="0"/>
            </w:tcBorders>
            <w:vAlign w:val="center"/>
          </w:tcPr>
          <w:p w14:paraId="09E47D1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20B38BD0">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383219BD">
            <w:pPr>
              <w:keepNext w:val="0"/>
              <w:keepLines w:val="0"/>
              <w:widowControl/>
              <w:suppressLineNumbers w:val="0"/>
              <w:spacing w:before="0" w:beforeAutospacing="0" w:after="0" w:afterAutospacing="0"/>
              <w:ind w:left="0" w:right="0"/>
              <w:jc w:val="center"/>
              <w:rPr>
                <w:rFonts w:asciiTheme="minorEastAsia" w:hAnsiTheme="minorEastAsia" w:eastAsiaTheme="minorEastAsia"/>
                <w:b/>
                <w:bCs/>
                <w:sz w:val="18"/>
                <w:szCs w:val="18"/>
              </w:rPr>
            </w:pPr>
            <w:r>
              <w:rPr>
                <w:rFonts w:asciiTheme="minorEastAsia" w:hAnsiTheme="minorEastAsia" w:eastAsiaTheme="minorEastAsia"/>
                <w:b/>
                <w:bCs/>
                <w:sz w:val="18"/>
                <w:szCs w:val="18"/>
              </w:rPr>
              <w:t>8</w:t>
            </w:r>
          </w:p>
        </w:tc>
        <w:tc>
          <w:tcPr>
            <w:tcW w:w="2270" w:type="dxa"/>
            <w:tcBorders>
              <w:top w:val="nil"/>
              <w:left w:val="nil"/>
              <w:bottom w:val="single" w:color="auto" w:sz="4" w:space="0"/>
              <w:right w:val="single" w:color="auto" w:sz="4" w:space="0"/>
            </w:tcBorders>
            <w:vAlign w:val="center"/>
          </w:tcPr>
          <w:p w14:paraId="7F0A4574">
            <w:pPr>
              <w:keepNext w:val="0"/>
              <w:keepLines w:val="0"/>
              <w:widowControl/>
              <w:suppressLineNumbers w:val="0"/>
              <w:spacing w:before="0" w:beforeAutospacing="0" w:after="0" w:afterAutospacing="0"/>
              <w:ind w:left="0" w:right="0"/>
              <w:jc w:val="left"/>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管线</w:t>
            </w:r>
            <w:r>
              <w:rPr>
                <w:rFonts w:asciiTheme="minorEastAsia" w:hAnsiTheme="minorEastAsia" w:eastAsiaTheme="minorEastAsia"/>
                <w:b/>
                <w:bCs/>
                <w:sz w:val="18"/>
                <w:szCs w:val="18"/>
              </w:rPr>
              <w:t>及其它</w:t>
            </w:r>
          </w:p>
        </w:tc>
        <w:tc>
          <w:tcPr>
            <w:tcW w:w="2968" w:type="dxa"/>
            <w:tcBorders>
              <w:top w:val="nil"/>
              <w:left w:val="nil"/>
              <w:bottom w:val="single" w:color="auto" w:sz="4" w:space="0"/>
              <w:right w:val="single" w:color="auto" w:sz="4" w:space="0"/>
            </w:tcBorders>
            <w:vAlign w:val="center"/>
          </w:tcPr>
          <w:p w14:paraId="0D0A137F">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sz w:val="18"/>
                <w:szCs w:val="18"/>
              </w:rPr>
            </w:pPr>
          </w:p>
        </w:tc>
        <w:tc>
          <w:tcPr>
            <w:tcW w:w="874" w:type="dxa"/>
            <w:tcBorders>
              <w:top w:val="nil"/>
              <w:left w:val="nil"/>
              <w:bottom w:val="single" w:color="auto" w:sz="4" w:space="0"/>
              <w:right w:val="single" w:color="auto" w:sz="4" w:space="0"/>
            </w:tcBorders>
            <w:vAlign w:val="center"/>
          </w:tcPr>
          <w:p w14:paraId="4B997EAE">
            <w:pPr>
              <w:keepNext w:val="0"/>
              <w:keepLines w:val="0"/>
              <w:widowControl/>
              <w:suppressLineNumbers w:val="0"/>
              <w:spacing w:before="0" w:beforeAutospacing="0" w:after="0" w:afterAutospacing="0"/>
              <w:ind w:left="0" w:right="0"/>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项</w:t>
            </w:r>
          </w:p>
        </w:tc>
        <w:tc>
          <w:tcPr>
            <w:tcW w:w="814" w:type="dxa"/>
            <w:tcBorders>
              <w:top w:val="nil"/>
              <w:left w:val="nil"/>
              <w:bottom w:val="single" w:color="auto" w:sz="4" w:space="0"/>
              <w:right w:val="single" w:color="auto" w:sz="4" w:space="0"/>
            </w:tcBorders>
            <w:vAlign w:val="center"/>
          </w:tcPr>
          <w:p w14:paraId="171F8B8B">
            <w:pPr>
              <w:keepNext w:val="0"/>
              <w:keepLines w:val="0"/>
              <w:widowControl/>
              <w:suppressLineNumbers w:val="0"/>
              <w:spacing w:before="0" w:beforeAutospacing="0" w:after="0" w:afterAutospacing="0"/>
              <w:ind w:left="0" w:right="0"/>
              <w:jc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1</w:t>
            </w:r>
          </w:p>
        </w:tc>
        <w:tc>
          <w:tcPr>
            <w:tcW w:w="1261" w:type="dxa"/>
            <w:tcBorders>
              <w:top w:val="nil"/>
              <w:left w:val="nil"/>
              <w:bottom w:val="single" w:color="auto" w:sz="4" w:space="0"/>
              <w:right w:val="single" w:color="auto" w:sz="4" w:space="0"/>
            </w:tcBorders>
            <w:vAlign w:val="center"/>
          </w:tcPr>
          <w:p w14:paraId="4699E15B">
            <w:pPr>
              <w:keepNext w:val="0"/>
              <w:keepLines w:val="0"/>
              <w:suppressLineNumbers w:val="0"/>
              <w:spacing w:before="0" w:beforeAutospacing="0" w:after="0" w:afterAutospacing="0"/>
              <w:ind w:left="0" w:right="0"/>
              <w:jc w:val="center"/>
              <w:rPr>
                <w:rFonts w:asciiTheme="minorEastAsia" w:hAnsiTheme="minorEastAsia" w:eastAsiaTheme="minorEastAsia"/>
                <w:b/>
                <w:color w:val="000000"/>
                <w:sz w:val="18"/>
                <w:szCs w:val="18"/>
              </w:rPr>
            </w:pPr>
          </w:p>
        </w:tc>
      </w:tr>
      <w:tr w14:paraId="4D809C61">
        <w:tblPrEx>
          <w:tblCellMar>
            <w:top w:w="0" w:type="dxa"/>
            <w:left w:w="108" w:type="dxa"/>
            <w:bottom w:w="0" w:type="dxa"/>
            <w:right w:w="108" w:type="dxa"/>
          </w:tblCellMar>
        </w:tblPrEx>
        <w:trPr>
          <w:trHeight w:val="704" w:hRule="atLeast"/>
          <w:jc w:val="center"/>
        </w:trPr>
        <w:tc>
          <w:tcPr>
            <w:tcW w:w="913" w:type="dxa"/>
            <w:tcBorders>
              <w:top w:val="nil"/>
              <w:left w:val="single" w:color="auto" w:sz="8" w:space="0"/>
              <w:bottom w:val="single" w:color="auto" w:sz="4" w:space="0"/>
              <w:right w:val="single" w:color="auto" w:sz="4" w:space="0"/>
            </w:tcBorders>
            <w:vAlign w:val="center"/>
          </w:tcPr>
          <w:p w14:paraId="60F0EDCC">
            <w:pPr>
              <w:keepNext w:val="0"/>
              <w:keepLines w:val="0"/>
              <w:widowControl/>
              <w:suppressLineNumbers w:val="0"/>
              <w:spacing w:before="0" w:beforeAutospacing="0" w:after="0" w:afterAutospacing="0"/>
              <w:ind w:left="0" w:right="0"/>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1</w:t>
            </w:r>
          </w:p>
        </w:tc>
        <w:tc>
          <w:tcPr>
            <w:tcW w:w="2270" w:type="dxa"/>
            <w:tcBorders>
              <w:top w:val="single" w:color="auto" w:sz="4" w:space="0"/>
              <w:left w:val="single" w:color="auto" w:sz="4" w:space="0"/>
              <w:bottom w:val="single" w:color="auto" w:sz="4" w:space="0"/>
              <w:right w:val="single" w:color="auto" w:sz="4" w:space="0"/>
            </w:tcBorders>
            <w:vAlign w:val="center"/>
          </w:tcPr>
          <w:p w14:paraId="14DA4C4B">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电动阀PLC控制箱</w:t>
            </w:r>
          </w:p>
        </w:tc>
        <w:tc>
          <w:tcPr>
            <w:tcW w:w="2968" w:type="dxa"/>
            <w:tcBorders>
              <w:top w:val="single" w:color="auto" w:sz="4" w:space="0"/>
              <w:left w:val="nil"/>
              <w:bottom w:val="single" w:color="auto" w:sz="4" w:space="0"/>
              <w:right w:val="single" w:color="auto" w:sz="4" w:space="0"/>
            </w:tcBorders>
            <w:vAlign w:val="center"/>
          </w:tcPr>
          <w:p w14:paraId="11D19405">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含以下设备</w:t>
            </w:r>
          </w:p>
        </w:tc>
        <w:tc>
          <w:tcPr>
            <w:tcW w:w="874" w:type="dxa"/>
            <w:tcBorders>
              <w:top w:val="single" w:color="auto" w:sz="4" w:space="0"/>
              <w:left w:val="nil"/>
              <w:bottom w:val="single" w:color="auto" w:sz="4" w:space="0"/>
              <w:right w:val="single" w:color="auto" w:sz="4" w:space="0"/>
            </w:tcBorders>
            <w:vAlign w:val="center"/>
          </w:tcPr>
          <w:p w14:paraId="7462DCE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14" w:type="dxa"/>
            <w:tcBorders>
              <w:top w:val="single" w:color="auto" w:sz="4" w:space="0"/>
              <w:left w:val="nil"/>
              <w:bottom w:val="single" w:color="auto" w:sz="4" w:space="0"/>
              <w:right w:val="single" w:color="auto" w:sz="4" w:space="0"/>
            </w:tcBorders>
            <w:vAlign w:val="center"/>
          </w:tcPr>
          <w:p w14:paraId="39BDC8B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single" w:color="auto" w:sz="4" w:space="0"/>
              <w:left w:val="nil"/>
              <w:bottom w:val="single" w:color="auto" w:sz="4" w:space="0"/>
              <w:right w:val="single" w:color="auto" w:sz="4" w:space="0"/>
            </w:tcBorders>
            <w:vAlign w:val="center"/>
          </w:tcPr>
          <w:p w14:paraId="2669D9C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2115456C">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607AE0C9">
            <w:pPr>
              <w:keepNext w:val="0"/>
              <w:keepLines w:val="0"/>
              <w:widowControl/>
              <w:suppressLineNumbers w:val="0"/>
              <w:spacing w:before="0" w:beforeAutospacing="0" w:after="0" w:afterAutospacing="0"/>
              <w:ind w:left="0" w:right="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1.1</w:t>
            </w:r>
          </w:p>
        </w:tc>
        <w:tc>
          <w:tcPr>
            <w:tcW w:w="2270" w:type="dxa"/>
            <w:tcBorders>
              <w:top w:val="single" w:color="auto" w:sz="4" w:space="0"/>
              <w:left w:val="single" w:color="auto" w:sz="4" w:space="0"/>
              <w:bottom w:val="single" w:color="auto" w:sz="4" w:space="0"/>
              <w:right w:val="single" w:color="auto" w:sz="4" w:space="0"/>
            </w:tcBorders>
            <w:vAlign w:val="center"/>
          </w:tcPr>
          <w:p w14:paraId="28F7C4A6">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PLC</w:t>
            </w:r>
          </w:p>
        </w:tc>
        <w:tc>
          <w:tcPr>
            <w:tcW w:w="2968" w:type="dxa"/>
            <w:tcBorders>
              <w:top w:val="single" w:color="auto" w:sz="4" w:space="0"/>
              <w:left w:val="nil"/>
              <w:bottom w:val="single" w:color="auto" w:sz="4" w:space="0"/>
              <w:right w:val="single" w:color="auto" w:sz="4" w:space="0"/>
            </w:tcBorders>
            <w:vAlign w:val="center"/>
          </w:tcPr>
          <w:p w14:paraId="735A86F8">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详见技术</w:t>
            </w:r>
            <w:r>
              <w:rPr>
                <w:rFonts w:asciiTheme="minorEastAsia" w:hAnsiTheme="minorEastAsia" w:eastAsiaTheme="minorEastAsia"/>
                <w:color w:val="000000"/>
                <w:sz w:val="18"/>
                <w:szCs w:val="18"/>
              </w:rPr>
              <w:t>规格要求</w:t>
            </w:r>
          </w:p>
        </w:tc>
        <w:tc>
          <w:tcPr>
            <w:tcW w:w="874" w:type="dxa"/>
            <w:tcBorders>
              <w:top w:val="single" w:color="auto" w:sz="4" w:space="0"/>
              <w:left w:val="nil"/>
              <w:bottom w:val="single" w:color="auto" w:sz="4" w:space="0"/>
              <w:right w:val="single" w:color="auto" w:sz="4" w:space="0"/>
            </w:tcBorders>
            <w:vAlign w:val="center"/>
          </w:tcPr>
          <w:p w14:paraId="74EC4EEF">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single" w:color="auto" w:sz="4" w:space="0"/>
              <w:left w:val="nil"/>
              <w:bottom w:val="single" w:color="auto" w:sz="4" w:space="0"/>
              <w:right w:val="single" w:color="auto" w:sz="4" w:space="0"/>
            </w:tcBorders>
            <w:vAlign w:val="center"/>
          </w:tcPr>
          <w:p w14:paraId="3A23F368">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single" w:color="auto" w:sz="4" w:space="0"/>
              <w:left w:val="nil"/>
              <w:bottom w:val="single" w:color="auto" w:sz="4" w:space="0"/>
              <w:right w:val="single" w:color="auto" w:sz="4" w:space="0"/>
            </w:tcBorders>
            <w:vAlign w:val="center"/>
          </w:tcPr>
          <w:p w14:paraId="073A73DD">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p>
        </w:tc>
      </w:tr>
      <w:tr w14:paraId="67F0D645">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019E95F7">
            <w:pPr>
              <w:keepNext w:val="0"/>
              <w:keepLines w:val="0"/>
              <w:widowControl/>
              <w:suppressLineNumbers w:val="0"/>
              <w:spacing w:before="0" w:beforeAutospacing="0" w:after="0" w:afterAutospacing="0"/>
              <w:ind w:left="0" w:right="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1.2</w:t>
            </w:r>
          </w:p>
        </w:tc>
        <w:tc>
          <w:tcPr>
            <w:tcW w:w="2270" w:type="dxa"/>
            <w:tcBorders>
              <w:top w:val="nil"/>
              <w:left w:val="single" w:color="auto" w:sz="4" w:space="0"/>
              <w:bottom w:val="single" w:color="auto" w:sz="4" w:space="0"/>
              <w:right w:val="single" w:color="auto" w:sz="4" w:space="0"/>
            </w:tcBorders>
            <w:vAlign w:val="center"/>
          </w:tcPr>
          <w:p w14:paraId="0DB0CC11">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触摸屏</w:t>
            </w:r>
          </w:p>
        </w:tc>
        <w:tc>
          <w:tcPr>
            <w:tcW w:w="2968" w:type="dxa"/>
            <w:tcBorders>
              <w:top w:val="nil"/>
              <w:left w:val="nil"/>
              <w:bottom w:val="single" w:color="auto" w:sz="4" w:space="0"/>
              <w:right w:val="single" w:color="auto" w:sz="4" w:space="0"/>
            </w:tcBorders>
            <w:vAlign w:val="center"/>
          </w:tcPr>
          <w:p w14:paraId="1F3D22AC">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10.4寸</w:t>
            </w:r>
          </w:p>
        </w:tc>
        <w:tc>
          <w:tcPr>
            <w:tcW w:w="874" w:type="dxa"/>
            <w:tcBorders>
              <w:top w:val="nil"/>
              <w:left w:val="nil"/>
              <w:bottom w:val="single" w:color="auto" w:sz="4" w:space="0"/>
              <w:right w:val="single" w:color="auto" w:sz="4" w:space="0"/>
            </w:tcBorders>
            <w:vAlign w:val="center"/>
          </w:tcPr>
          <w:p w14:paraId="7AD7454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台</w:t>
            </w:r>
          </w:p>
        </w:tc>
        <w:tc>
          <w:tcPr>
            <w:tcW w:w="814" w:type="dxa"/>
            <w:tcBorders>
              <w:top w:val="nil"/>
              <w:left w:val="nil"/>
              <w:bottom w:val="single" w:color="auto" w:sz="4" w:space="0"/>
              <w:right w:val="single" w:color="auto" w:sz="4" w:space="0"/>
            </w:tcBorders>
            <w:vAlign w:val="center"/>
          </w:tcPr>
          <w:p w14:paraId="44A8B41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4FDF70D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1127A651">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0C0530CD">
            <w:pPr>
              <w:keepNext w:val="0"/>
              <w:keepLines w:val="0"/>
              <w:widowControl/>
              <w:suppressLineNumbers w:val="0"/>
              <w:spacing w:before="0" w:beforeAutospacing="0" w:after="0" w:afterAutospacing="0"/>
              <w:ind w:left="0" w:right="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1.3</w:t>
            </w:r>
          </w:p>
        </w:tc>
        <w:tc>
          <w:tcPr>
            <w:tcW w:w="2270" w:type="dxa"/>
            <w:tcBorders>
              <w:top w:val="nil"/>
              <w:left w:val="single" w:color="auto" w:sz="4" w:space="0"/>
              <w:bottom w:val="single" w:color="auto" w:sz="4" w:space="0"/>
              <w:right w:val="single" w:color="auto" w:sz="4" w:space="0"/>
            </w:tcBorders>
            <w:vAlign w:val="center"/>
          </w:tcPr>
          <w:p w14:paraId="02F4E340">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交换机</w:t>
            </w:r>
          </w:p>
        </w:tc>
        <w:tc>
          <w:tcPr>
            <w:tcW w:w="2968" w:type="dxa"/>
            <w:tcBorders>
              <w:top w:val="nil"/>
              <w:left w:val="nil"/>
              <w:bottom w:val="single" w:color="auto" w:sz="4" w:space="0"/>
              <w:right w:val="single" w:color="auto" w:sz="4" w:space="0"/>
            </w:tcBorders>
            <w:vAlign w:val="center"/>
          </w:tcPr>
          <w:p w14:paraId="4C9C40A7">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874" w:type="dxa"/>
            <w:tcBorders>
              <w:top w:val="nil"/>
              <w:left w:val="nil"/>
              <w:bottom w:val="single" w:color="auto" w:sz="4" w:space="0"/>
              <w:right w:val="single" w:color="auto" w:sz="4" w:space="0"/>
            </w:tcBorders>
            <w:vAlign w:val="center"/>
          </w:tcPr>
          <w:p w14:paraId="6C38F8D7">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5B20D43E">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nil"/>
              <w:left w:val="nil"/>
              <w:bottom w:val="single" w:color="auto" w:sz="4" w:space="0"/>
              <w:right w:val="single" w:color="auto" w:sz="4" w:space="0"/>
            </w:tcBorders>
            <w:vAlign w:val="center"/>
          </w:tcPr>
          <w:p w14:paraId="6A8E0336">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p>
        </w:tc>
      </w:tr>
      <w:tr w14:paraId="1A010623">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72EF7166">
            <w:pPr>
              <w:keepNext w:val="0"/>
              <w:keepLines w:val="0"/>
              <w:widowControl/>
              <w:suppressLineNumbers w:val="0"/>
              <w:spacing w:before="0" w:beforeAutospacing="0" w:after="0" w:afterAutospacing="0"/>
              <w:ind w:left="0" w:right="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1.4</w:t>
            </w:r>
          </w:p>
        </w:tc>
        <w:tc>
          <w:tcPr>
            <w:tcW w:w="2270" w:type="dxa"/>
            <w:tcBorders>
              <w:top w:val="nil"/>
              <w:left w:val="single" w:color="auto" w:sz="4" w:space="0"/>
              <w:bottom w:val="single" w:color="auto" w:sz="4" w:space="0"/>
              <w:right w:val="single" w:color="auto" w:sz="4" w:space="0"/>
            </w:tcBorders>
            <w:vAlign w:val="center"/>
          </w:tcPr>
          <w:p w14:paraId="3D9DFCBB">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U</w:t>
            </w:r>
            <w:r>
              <w:rPr>
                <w:rFonts w:asciiTheme="minorEastAsia" w:hAnsiTheme="minorEastAsia" w:eastAsiaTheme="minorEastAsia"/>
                <w:sz w:val="18"/>
                <w:szCs w:val="18"/>
              </w:rPr>
              <w:t>PS</w:t>
            </w:r>
          </w:p>
        </w:tc>
        <w:tc>
          <w:tcPr>
            <w:tcW w:w="2968" w:type="dxa"/>
            <w:tcBorders>
              <w:top w:val="nil"/>
              <w:left w:val="nil"/>
              <w:bottom w:val="single" w:color="auto" w:sz="4" w:space="0"/>
              <w:right w:val="single" w:color="auto" w:sz="4" w:space="0"/>
            </w:tcBorders>
            <w:vAlign w:val="center"/>
          </w:tcPr>
          <w:p w14:paraId="33AFB290">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1kVA，1h 含电池</w:t>
            </w:r>
          </w:p>
        </w:tc>
        <w:tc>
          <w:tcPr>
            <w:tcW w:w="874" w:type="dxa"/>
            <w:tcBorders>
              <w:top w:val="nil"/>
              <w:left w:val="nil"/>
              <w:bottom w:val="single" w:color="auto" w:sz="4" w:space="0"/>
              <w:right w:val="single" w:color="auto" w:sz="4" w:space="0"/>
            </w:tcBorders>
            <w:vAlign w:val="center"/>
          </w:tcPr>
          <w:p w14:paraId="22A7665B">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套</w:t>
            </w:r>
          </w:p>
        </w:tc>
        <w:tc>
          <w:tcPr>
            <w:tcW w:w="814" w:type="dxa"/>
            <w:tcBorders>
              <w:top w:val="nil"/>
              <w:left w:val="nil"/>
              <w:bottom w:val="single" w:color="auto" w:sz="4" w:space="0"/>
              <w:right w:val="single" w:color="auto" w:sz="4" w:space="0"/>
            </w:tcBorders>
            <w:vAlign w:val="center"/>
          </w:tcPr>
          <w:p w14:paraId="5BBCDF0F">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nil"/>
              <w:left w:val="nil"/>
              <w:bottom w:val="single" w:color="auto" w:sz="4" w:space="0"/>
              <w:right w:val="single" w:color="auto" w:sz="4" w:space="0"/>
            </w:tcBorders>
            <w:vAlign w:val="center"/>
          </w:tcPr>
          <w:p w14:paraId="04478F5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02654BE0">
        <w:tblPrEx>
          <w:tblCellMar>
            <w:top w:w="0" w:type="dxa"/>
            <w:left w:w="108" w:type="dxa"/>
            <w:bottom w:w="0" w:type="dxa"/>
            <w:right w:w="108" w:type="dxa"/>
          </w:tblCellMar>
        </w:tblPrEx>
        <w:trPr>
          <w:trHeight w:val="695" w:hRule="atLeast"/>
          <w:jc w:val="center"/>
        </w:trPr>
        <w:tc>
          <w:tcPr>
            <w:tcW w:w="913" w:type="dxa"/>
            <w:tcBorders>
              <w:top w:val="nil"/>
              <w:left w:val="single" w:color="auto" w:sz="8" w:space="0"/>
              <w:bottom w:val="single" w:color="auto" w:sz="4" w:space="0"/>
              <w:right w:val="single" w:color="auto" w:sz="4" w:space="0"/>
            </w:tcBorders>
            <w:vAlign w:val="center"/>
          </w:tcPr>
          <w:p w14:paraId="67687F52">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w:t>
            </w:r>
          </w:p>
        </w:tc>
        <w:tc>
          <w:tcPr>
            <w:tcW w:w="2270" w:type="dxa"/>
            <w:tcBorders>
              <w:top w:val="nil"/>
              <w:left w:val="single" w:color="auto" w:sz="4" w:space="0"/>
              <w:bottom w:val="single" w:color="auto" w:sz="4" w:space="0"/>
              <w:right w:val="single" w:color="auto" w:sz="4" w:space="0"/>
            </w:tcBorders>
            <w:vAlign w:val="center"/>
          </w:tcPr>
          <w:p w14:paraId="1A9271FE">
            <w:pPr>
              <w:keepNext w:val="0"/>
              <w:keepLines w:val="0"/>
              <w:suppressLineNumbers w:val="0"/>
              <w:spacing w:before="0" w:beforeAutospacing="0" w:after="0" w:afterAutospacing="0"/>
              <w:ind w:left="0" w:right="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柜体</w:t>
            </w:r>
          </w:p>
        </w:tc>
        <w:tc>
          <w:tcPr>
            <w:tcW w:w="2968" w:type="dxa"/>
            <w:tcBorders>
              <w:top w:val="nil"/>
              <w:left w:val="nil"/>
              <w:bottom w:val="single" w:color="auto" w:sz="4" w:space="0"/>
              <w:right w:val="single" w:color="auto" w:sz="4" w:space="0"/>
            </w:tcBorders>
            <w:vAlign w:val="center"/>
          </w:tcPr>
          <w:p w14:paraId="42E48359">
            <w:pPr>
              <w:keepNext w:val="0"/>
              <w:keepLines w:val="0"/>
              <w:suppressLineNumbers w:val="0"/>
              <w:spacing w:before="0" w:beforeAutospacing="0" w:after="0" w:afterAutospacing="0"/>
              <w:ind w:left="0" w:right="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S</w:t>
            </w:r>
            <w:r>
              <w:rPr>
                <w:rFonts w:asciiTheme="minorEastAsia" w:hAnsiTheme="minorEastAsia" w:eastAsiaTheme="minorEastAsia"/>
                <w:color w:val="000000"/>
                <w:sz w:val="18"/>
                <w:szCs w:val="18"/>
              </w:rPr>
              <w:t>US304</w:t>
            </w:r>
            <w:r>
              <w:rPr>
                <w:rFonts w:hint="eastAsia" w:asciiTheme="minorEastAsia" w:hAnsiTheme="minorEastAsia" w:eastAsiaTheme="minorEastAsia"/>
                <w:color w:val="000000"/>
                <w:sz w:val="18"/>
                <w:szCs w:val="18"/>
              </w:rPr>
              <w:t>，含空开、接触器、开关电源、中继等</w:t>
            </w:r>
          </w:p>
        </w:tc>
        <w:tc>
          <w:tcPr>
            <w:tcW w:w="874" w:type="dxa"/>
            <w:tcBorders>
              <w:top w:val="nil"/>
              <w:left w:val="nil"/>
              <w:bottom w:val="single" w:color="auto" w:sz="4" w:space="0"/>
              <w:right w:val="single" w:color="auto" w:sz="4" w:space="0"/>
            </w:tcBorders>
            <w:vAlign w:val="center"/>
          </w:tcPr>
          <w:p w14:paraId="342B581C">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面</w:t>
            </w:r>
          </w:p>
        </w:tc>
        <w:tc>
          <w:tcPr>
            <w:tcW w:w="814" w:type="dxa"/>
            <w:tcBorders>
              <w:top w:val="nil"/>
              <w:left w:val="nil"/>
              <w:bottom w:val="single" w:color="auto" w:sz="4" w:space="0"/>
              <w:right w:val="single" w:color="auto" w:sz="4" w:space="0"/>
            </w:tcBorders>
            <w:vAlign w:val="center"/>
          </w:tcPr>
          <w:p w14:paraId="2F15C85D">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261" w:type="dxa"/>
            <w:tcBorders>
              <w:top w:val="nil"/>
              <w:left w:val="nil"/>
              <w:bottom w:val="single" w:color="auto" w:sz="4" w:space="0"/>
              <w:right w:val="single" w:color="auto" w:sz="4" w:space="0"/>
            </w:tcBorders>
            <w:vAlign w:val="center"/>
          </w:tcPr>
          <w:p w14:paraId="7E136566">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p>
        </w:tc>
      </w:tr>
      <w:tr w14:paraId="48BBE413">
        <w:tblPrEx>
          <w:tblCellMar>
            <w:top w:w="0" w:type="dxa"/>
            <w:left w:w="108" w:type="dxa"/>
            <w:bottom w:w="0" w:type="dxa"/>
            <w:right w:w="108" w:type="dxa"/>
          </w:tblCellMar>
        </w:tblPrEx>
        <w:trPr>
          <w:trHeight w:val="620" w:hRule="atLeast"/>
          <w:jc w:val="center"/>
        </w:trPr>
        <w:tc>
          <w:tcPr>
            <w:tcW w:w="913" w:type="dxa"/>
            <w:tcBorders>
              <w:top w:val="nil"/>
              <w:left w:val="single" w:color="auto" w:sz="8" w:space="0"/>
              <w:bottom w:val="single" w:color="auto" w:sz="4" w:space="0"/>
              <w:right w:val="single" w:color="auto" w:sz="4" w:space="0"/>
            </w:tcBorders>
            <w:vAlign w:val="center"/>
          </w:tcPr>
          <w:p w14:paraId="2559D485">
            <w:pPr>
              <w:keepNext w:val="0"/>
              <w:keepLines w:val="0"/>
              <w:widowControl/>
              <w:suppressLineNumbers w:val="0"/>
              <w:spacing w:before="0" w:beforeAutospacing="0" w:after="0" w:afterAutospacing="0"/>
              <w:ind w:left="0" w:right="0"/>
              <w:jc w:val="center"/>
              <w:rPr>
                <w:rFonts w:asciiTheme="minorEastAsia" w:hAnsiTheme="minorEastAsia" w:eastAsiaTheme="minorEastAsia"/>
                <w:bCs/>
                <w:sz w:val="18"/>
                <w:szCs w:val="18"/>
              </w:rPr>
            </w:pPr>
            <w:r>
              <w:rPr>
                <w:rFonts w:asciiTheme="minorEastAsia" w:hAnsiTheme="minorEastAsia" w:eastAsiaTheme="minorEastAsia"/>
                <w:bCs/>
                <w:sz w:val="18"/>
                <w:szCs w:val="18"/>
              </w:rPr>
              <w:t>2</w:t>
            </w:r>
          </w:p>
        </w:tc>
        <w:tc>
          <w:tcPr>
            <w:tcW w:w="2270" w:type="dxa"/>
            <w:tcBorders>
              <w:top w:val="nil"/>
              <w:left w:val="single" w:color="auto" w:sz="4" w:space="0"/>
              <w:bottom w:val="single" w:color="auto" w:sz="4" w:space="0"/>
              <w:right w:val="single" w:color="auto" w:sz="4" w:space="0"/>
            </w:tcBorders>
            <w:vAlign w:val="center"/>
          </w:tcPr>
          <w:p w14:paraId="5A98522D">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软件</w:t>
            </w:r>
          </w:p>
        </w:tc>
        <w:tc>
          <w:tcPr>
            <w:tcW w:w="2968" w:type="dxa"/>
            <w:tcBorders>
              <w:top w:val="nil"/>
              <w:left w:val="nil"/>
              <w:bottom w:val="single" w:color="auto" w:sz="4" w:space="0"/>
              <w:right w:val="single" w:color="auto" w:sz="4" w:space="0"/>
            </w:tcBorders>
            <w:vAlign w:val="center"/>
          </w:tcPr>
          <w:p w14:paraId="49FF9620">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华辰闸门监控系统软件【简称：华辰闸门监控系统】V1.0</w:t>
            </w:r>
          </w:p>
        </w:tc>
        <w:tc>
          <w:tcPr>
            <w:tcW w:w="874" w:type="dxa"/>
            <w:tcBorders>
              <w:top w:val="nil"/>
              <w:left w:val="nil"/>
              <w:bottom w:val="single" w:color="auto" w:sz="4" w:space="0"/>
              <w:right w:val="single" w:color="auto" w:sz="4" w:space="0"/>
            </w:tcBorders>
            <w:vAlign w:val="center"/>
          </w:tcPr>
          <w:p w14:paraId="3B57E02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814" w:type="dxa"/>
            <w:tcBorders>
              <w:top w:val="nil"/>
              <w:left w:val="nil"/>
              <w:bottom w:val="single" w:color="auto" w:sz="4" w:space="0"/>
              <w:right w:val="single" w:color="auto" w:sz="4" w:space="0"/>
            </w:tcBorders>
            <w:vAlign w:val="center"/>
          </w:tcPr>
          <w:p w14:paraId="1B43E3F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61" w:type="dxa"/>
            <w:tcBorders>
              <w:top w:val="nil"/>
              <w:left w:val="nil"/>
              <w:bottom w:val="single" w:color="auto" w:sz="4" w:space="0"/>
              <w:right w:val="single" w:color="auto" w:sz="4" w:space="0"/>
            </w:tcBorders>
            <w:vAlign w:val="center"/>
          </w:tcPr>
          <w:p w14:paraId="1F42E30A">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p>
        </w:tc>
      </w:tr>
      <w:tr w14:paraId="75DDF625">
        <w:tblPrEx>
          <w:tblCellMar>
            <w:top w:w="0" w:type="dxa"/>
            <w:left w:w="108" w:type="dxa"/>
            <w:bottom w:w="0" w:type="dxa"/>
            <w:right w:w="108" w:type="dxa"/>
          </w:tblCellMar>
        </w:tblPrEx>
        <w:trPr>
          <w:trHeight w:val="588" w:hRule="atLeast"/>
          <w:jc w:val="center"/>
        </w:trPr>
        <w:tc>
          <w:tcPr>
            <w:tcW w:w="913" w:type="dxa"/>
            <w:tcBorders>
              <w:top w:val="nil"/>
              <w:left w:val="single" w:color="auto" w:sz="8" w:space="0"/>
              <w:bottom w:val="single" w:color="auto" w:sz="4" w:space="0"/>
              <w:right w:val="single" w:color="auto" w:sz="4" w:space="0"/>
            </w:tcBorders>
            <w:vAlign w:val="center"/>
          </w:tcPr>
          <w:p w14:paraId="5C5DD089">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w:t>
            </w:r>
          </w:p>
        </w:tc>
        <w:tc>
          <w:tcPr>
            <w:tcW w:w="2270" w:type="dxa"/>
            <w:tcBorders>
              <w:top w:val="nil"/>
              <w:left w:val="single" w:color="auto" w:sz="4" w:space="0"/>
              <w:bottom w:val="single" w:color="auto" w:sz="4" w:space="0"/>
              <w:right w:val="single" w:color="auto" w:sz="4" w:space="0"/>
            </w:tcBorders>
            <w:vAlign w:val="center"/>
          </w:tcPr>
          <w:p w14:paraId="4F58265F">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光缆</w:t>
            </w:r>
          </w:p>
        </w:tc>
        <w:tc>
          <w:tcPr>
            <w:tcW w:w="2968" w:type="dxa"/>
            <w:tcBorders>
              <w:top w:val="nil"/>
              <w:left w:val="nil"/>
              <w:bottom w:val="single" w:color="auto" w:sz="4" w:space="0"/>
              <w:right w:val="single" w:color="auto" w:sz="4" w:space="0"/>
            </w:tcBorders>
            <w:vAlign w:val="center"/>
          </w:tcPr>
          <w:p w14:paraId="20821108">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4芯单模光缆，包含光缆终端盒、尾纤等</w:t>
            </w:r>
          </w:p>
        </w:tc>
        <w:tc>
          <w:tcPr>
            <w:tcW w:w="874" w:type="dxa"/>
            <w:tcBorders>
              <w:top w:val="nil"/>
              <w:left w:val="nil"/>
              <w:bottom w:val="single" w:color="auto" w:sz="4" w:space="0"/>
              <w:right w:val="single" w:color="auto" w:sz="4" w:space="0"/>
            </w:tcBorders>
            <w:vAlign w:val="center"/>
          </w:tcPr>
          <w:p w14:paraId="2FB5BC0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米</w:t>
            </w:r>
          </w:p>
        </w:tc>
        <w:tc>
          <w:tcPr>
            <w:tcW w:w="814" w:type="dxa"/>
            <w:tcBorders>
              <w:top w:val="nil"/>
              <w:left w:val="nil"/>
              <w:bottom w:val="single" w:color="auto" w:sz="4" w:space="0"/>
              <w:right w:val="single" w:color="auto" w:sz="4" w:space="0"/>
            </w:tcBorders>
            <w:vAlign w:val="center"/>
          </w:tcPr>
          <w:p w14:paraId="7F43F93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800</w:t>
            </w:r>
          </w:p>
        </w:tc>
        <w:tc>
          <w:tcPr>
            <w:tcW w:w="1261" w:type="dxa"/>
            <w:tcBorders>
              <w:top w:val="nil"/>
              <w:left w:val="nil"/>
              <w:bottom w:val="single" w:color="auto" w:sz="4" w:space="0"/>
              <w:right w:val="single" w:color="auto" w:sz="4" w:space="0"/>
            </w:tcBorders>
            <w:vAlign w:val="center"/>
          </w:tcPr>
          <w:p w14:paraId="1F26FE47">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p>
        </w:tc>
      </w:tr>
      <w:tr w14:paraId="46562E90">
        <w:tblPrEx>
          <w:tblCellMar>
            <w:top w:w="0" w:type="dxa"/>
            <w:left w:w="108" w:type="dxa"/>
            <w:bottom w:w="0" w:type="dxa"/>
            <w:right w:w="108" w:type="dxa"/>
          </w:tblCellMar>
        </w:tblPrEx>
        <w:trPr>
          <w:trHeight w:val="457" w:hRule="atLeast"/>
          <w:jc w:val="center"/>
        </w:trPr>
        <w:tc>
          <w:tcPr>
            <w:tcW w:w="913" w:type="dxa"/>
            <w:tcBorders>
              <w:top w:val="nil"/>
              <w:left w:val="single" w:color="auto" w:sz="8" w:space="0"/>
              <w:bottom w:val="single" w:color="auto" w:sz="4" w:space="0"/>
              <w:right w:val="single" w:color="auto" w:sz="4" w:space="0"/>
            </w:tcBorders>
            <w:vAlign w:val="center"/>
          </w:tcPr>
          <w:p w14:paraId="0CB68891">
            <w:pPr>
              <w:keepNext w:val="0"/>
              <w:keepLines w:val="0"/>
              <w:widowControl/>
              <w:suppressLineNumbers w:val="0"/>
              <w:spacing w:before="0" w:beforeAutospacing="0" w:after="0" w:afterAutospacing="0"/>
              <w:ind w:left="0" w:right="0"/>
              <w:jc w:val="center"/>
              <w:textAlignment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4</w:t>
            </w:r>
          </w:p>
        </w:tc>
        <w:tc>
          <w:tcPr>
            <w:tcW w:w="2270" w:type="dxa"/>
            <w:tcBorders>
              <w:top w:val="nil"/>
              <w:left w:val="single" w:color="auto" w:sz="4" w:space="0"/>
              <w:bottom w:val="single" w:color="auto" w:sz="4" w:space="0"/>
              <w:right w:val="single" w:color="auto" w:sz="4" w:space="0"/>
            </w:tcBorders>
            <w:vAlign w:val="center"/>
          </w:tcPr>
          <w:p w14:paraId="6BE89330">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动力电缆、</w:t>
            </w:r>
            <w:r>
              <w:rPr>
                <w:rFonts w:asciiTheme="minorEastAsia" w:hAnsiTheme="minorEastAsia" w:eastAsiaTheme="minorEastAsia"/>
                <w:sz w:val="18"/>
                <w:szCs w:val="18"/>
              </w:rPr>
              <w:t>控制电缆</w:t>
            </w:r>
          </w:p>
        </w:tc>
        <w:tc>
          <w:tcPr>
            <w:tcW w:w="2968" w:type="dxa"/>
            <w:tcBorders>
              <w:top w:val="nil"/>
              <w:left w:val="nil"/>
              <w:bottom w:val="single" w:color="auto" w:sz="4" w:space="0"/>
              <w:right w:val="single" w:color="auto" w:sz="4" w:space="0"/>
            </w:tcBorders>
            <w:vAlign w:val="center"/>
          </w:tcPr>
          <w:p w14:paraId="3267886B">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c>
          <w:tcPr>
            <w:tcW w:w="874" w:type="dxa"/>
            <w:tcBorders>
              <w:top w:val="nil"/>
              <w:left w:val="nil"/>
              <w:bottom w:val="single" w:color="auto" w:sz="4" w:space="0"/>
              <w:right w:val="single" w:color="auto" w:sz="4" w:space="0"/>
            </w:tcBorders>
            <w:vAlign w:val="center"/>
          </w:tcPr>
          <w:p w14:paraId="06204C9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b/>
                <w:color w:val="000000"/>
                <w:sz w:val="18"/>
                <w:szCs w:val="18"/>
              </w:rPr>
              <w:t>项</w:t>
            </w:r>
          </w:p>
        </w:tc>
        <w:tc>
          <w:tcPr>
            <w:tcW w:w="814" w:type="dxa"/>
            <w:tcBorders>
              <w:top w:val="nil"/>
              <w:left w:val="nil"/>
              <w:bottom w:val="single" w:color="auto" w:sz="4" w:space="0"/>
              <w:right w:val="single" w:color="auto" w:sz="4" w:space="0"/>
            </w:tcBorders>
            <w:vAlign w:val="center"/>
          </w:tcPr>
          <w:p w14:paraId="09CBC39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b/>
                <w:color w:val="000000"/>
                <w:sz w:val="18"/>
                <w:szCs w:val="18"/>
              </w:rPr>
              <w:t>1</w:t>
            </w:r>
          </w:p>
        </w:tc>
        <w:tc>
          <w:tcPr>
            <w:tcW w:w="1261" w:type="dxa"/>
            <w:tcBorders>
              <w:top w:val="nil"/>
              <w:left w:val="nil"/>
              <w:bottom w:val="single" w:color="auto" w:sz="4" w:space="0"/>
              <w:right w:val="single" w:color="auto" w:sz="4" w:space="0"/>
            </w:tcBorders>
            <w:vAlign w:val="center"/>
          </w:tcPr>
          <w:p w14:paraId="25B81BAD">
            <w:pPr>
              <w:keepNext w:val="0"/>
              <w:keepLines w:val="0"/>
              <w:suppressLineNumbers w:val="0"/>
              <w:spacing w:before="0" w:beforeAutospacing="0" w:after="0" w:afterAutospacing="0"/>
              <w:ind w:left="0" w:right="0"/>
              <w:jc w:val="center"/>
              <w:rPr>
                <w:rFonts w:asciiTheme="minorEastAsia" w:hAnsiTheme="minorEastAsia" w:eastAsiaTheme="minorEastAsia"/>
                <w:color w:val="000000"/>
                <w:sz w:val="18"/>
                <w:szCs w:val="18"/>
              </w:rPr>
            </w:pPr>
          </w:p>
        </w:tc>
      </w:tr>
    </w:tbl>
    <w:p w14:paraId="4F3B8A38">
      <w:pPr>
        <w:rPr>
          <w:rFonts w:asciiTheme="minorEastAsia" w:hAnsiTheme="minorEastAsia" w:eastAsiaTheme="minorEastAsia"/>
          <w:sz w:val="18"/>
          <w:szCs w:val="18"/>
        </w:rPr>
      </w:pPr>
    </w:p>
    <w:p w14:paraId="10C3D196">
      <w:pPr>
        <w:rPr>
          <w:rFonts w:asciiTheme="minorEastAsia" w:hAnsiTheme="minorEastAsia" w:eastAsiaTheme="minorEastAsia"/>
          <w:sz w:val="18"/>
          <w:szCs w:val="18"/>
        </w:rPr>
      </w:pPr>
    </w:p>
    <w:tbl>
      <w:tblPr>
        <w:tblStyle w:val="55"/>
        <w:tblW w:w="93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2345"/>
        <w:gridCol w:w="3495"/>
        <w:gridCol w:w="708"/>
        <w:gridCol w:w="993"/>
        <w:gridCol w:w="992"/>
      </w:tblGrid>
      <w:tr w14:paraId="65319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18" w:type="dxa"/>
            <w:vAlign w:val="center"/>
          </w:tcPr>
          <w:p w14:paraId="47481995">
            <w:pPr>
              <w:keepNext w:val="0"/>
              <w:keepLines w:val="0"/>
              <w:suppressLineNumbers w:val="0"/>
              <w:spacing w:before="0" w:beforeAutospacing="0" w:after="0" w:afterAutospacing="0"/>
              <w:ind w:left="0" w:right="0"/>
              <w:jc w:val="center"/>
              <w:rPr>
                <w:rFonts w:asciiTheme="minorEastAsia" w:hAnsiTheme="minorEastAsia" w:eastAsiaTheme="minorEastAsia"/>
                <w:b/>
                <w:sz w:val="18"/>
                <w:szCs w:val="18"/>
              </w:rPr>
            </w:pPr>
            <w:r>
              <w:rPr>
                <w:rFonts w:asciiTheme="minorEastAsia" w:hAnsiTheme="minorEastAsia" w:eastAsiaTheme="minorEastAsia"/>
                <w:b/>
                <w:sz w:val="18"/>
                <w:szCs w:val="18"/>
              </w:rPr>
              <w:t>序号</w:t>
            </w:r>
          </w:p>
        </w:tc>
        <w:tc>
          <w:tcPr>
            <w:tcW w:w="2345" w:type="dxa"/>
            <w:vAlign w:val="center"/>
          </w:tcPr>
          <w:p w14:paraId="53CD5E2F">
            <w:pPr>
              <w:keepNext w:val="0"/>
              <w:keepLines w:val="0"/>
              <w:suppressLineNumbers w:val="0"/>
              <w:spacing w:before="0" w:beforeAutospacing="0" w:after="0" w:afterAutospacing="0"/>
              <w:ind w:left="0" w:right="0"/>
              <w:jc w:val="center"/>
              <w:rPr>
                <w:rFonts w:asciiTheme="minorEastAsia" w:hAnsiTheme="minorEastAsia" w:eastAsiaTheme="minorEastAsia"/>
                <w:b/>
                <w:sz w:val="18"/>
                <w:szCs w:val="18"/>
              </w:rPr>
            </w:pPr>
            <w:r>
              <w:rPr>
                <w:rFonts w:asciiTheme="minorEastAsia" w:hAnsiTheme="minorEastAsia" w:eastAsiaTheme="minorEastAsia"/>
                <w:b/>
                <w:sz w:val="18"/>
                <w:szCs w:val="18"/>
              </w:rPr>
              <w:t>名称</w:t>
            </w:r>
          </w:p>
        </w:tc>
        <w:tc>
          <w:tcPr>
            <w:tcW w:w="3495" w:type="dxa"/>
            <w:vAlign w:val="center"/>
          </w:tcPr>
          <w:p w14:paraId="14E89DB5">
            <w:pPr>
              <w:keepNext w:val="0"/>
              <w:keepLines w:val="0"/>
              <w:suppressLineNumbers w:val="0"/>
              <w:spacing w:before="0" w:beforeAutospacing="0" w:after="0" w:afterAutospacing="0"/>
              <w:ind w:left="0" w:right="0"/>
              <w:jc w:val="center"/>
              <w:rPr>
                <w:rFonts w:asciiTheme="minorEastAsia" w:hAnsiTheme="minorEastAsia" w:eastAsiaTheme="minorEastAsia"/>
                <w:b/>
                <w:sz w:val="18"/>
                <w:szCs w:val="18"/>
              </w:rPr>
            </w:pPr>
            <w:r>
              <w:rPr>
                <w:rFonts w:asciiTheme="minorEastAsia" w:hAnsiTheme="minorEastAsia" w:eastAsiaTheme="minorEastAsia"/>
                <w:b/>
                <w:sz w:val="18"/>
                <w:szCs w:val="18"/>
              </w:rPr>
              <w:t>规格/型号</w:t>
            </w:r>
          </w:p>
        </w:tc>
        <w:tc>
          <w:tcPr>
            <w:tcW w:w="708" w:type="dxa"/>
            <w:vAlign w:val="center"/>
          </w:tcPr>
          <w:p w14:paraId="38527C76">
            <w:pPr>
              <w:keepNext w:val="0"/>
              <w:keepLines w:val="0"/>
              <w:suppressLineNumbers w:val="0"/>
              <w:spacing w:before="0" w:beforeAutospacing="0" w:after="0" w:afterAutospacing="0"/>
              <w:ind w:left="0" w:right="0"/>
              <w:jc w:val="center"/>
              <w:rPr>
                <w:rFonts w:asciiTheme="minorEastAsia" w:hAnsiTheme="minorEastAsia" w:eastAsiaTheme="minorEastAsia"/>
                <w:b/>
                <w:sz w:val="18"/>
                <w:szCs w:val="18"/>
              </w:rPr>
            </w:pPr>
            <w:r>
              <w:rPr>
                <w:rFonts w:asciiTheme="minorEastAsia" w:hAnsiTheme="minorEastAsia" w:eastAsiaTheme="minorEastAsia"/>
                <w:b/>
                <w:sz w:val="18"/>
                <w:szCs w:val="18"/>
              </w:rPr>
              <w:t>单位</w:t>
            </w:r>
          </w:p>
        </w:tc>
        <w:tc>
          <w:tcPr>
            <w:tcW w:w="993" w:type="dxa"/>
            <w:vAlign w:val="center"/>
          </w:tcPr>
          <w:p w14:paraId="42850436">
            <w:pPr>
              <w:keepNext w:val="0"/>
              <w:keepLines w:val="0"/>
              <w:suppressLineNumbers w:val="0"/>
              <w:spacing w:before="0" w:beforeAutospacing="0" w:after="0" w:afterAutospacing="0"/>
              <w:ind w:left="0" w:right="0"/>
              <w:jc w:val="center"/>
              <w:rPr>
                <w:rFonts w:asciiTheme="minorEastAsia" w:hAnsiTheme="minorEastAsia" w:eastAsiaTheme="minorEastAsia"/>
                <w:b/>
                <w:sz w:val="18"/>
                <w:szCs w:val="18"/>
              </w:rPr>
            </w:pPr>
            <w:r>
              <w:rPr>
                <w:rFonts w:asciiTheme="minorEastAsia" w:hAnsiTheme="minorEastAsia" w:eastAsiaTheme="minorEastAsia"/>
                <w:b/>
                <w:sz w:val="18"/>
                <w:szCs w:val="18"/>
              </w:rPr>
              <w:t>数量</w:t>
            </w:r>
          </w:p>
        </w:tc>
        <w:tc>
          <w:tcPr>
            <w:tcW w:w="992" w:type="dxa"/>
            <w:vAlign w:val="center"/>
          </w:tcPr>
          <w:p w14:paraId="3FE301BE">
            <w:pPr>
              <w:keepNext w:val="0"/>
              <w:keepLines w:val="0"/>
              <w:suppressLineNumbers w:val="0"/>
              <w:spacing w:before="0" w:beforeAutospacing="0" w:after="0" w:afterAutospacing="0"/>
              <w:ind w:left="0" w:right="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备注</w:t>
            </w:r>
          </w:p>
        </w:tc>
      </w:tr>
      <w:tr w14:paraId="57B08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18" w:type="dxa"/>
            <w:vAlign w:val="center"/>
          </w:tcPr>
          <w:p w14:paraId="6CC0AFF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2345" w:type="dxa"/>
            <w:vAlign w:val="center"/>
          </w:tcPr>
          <w:p w14:paraId="2B4B987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COD在线监测仪</w:t>
            </w:r>
          </w:p>
        </w:tc>
        <w:tc>
          <w:tcPr>
            <w:tcW w:w="3495" w:type="dxa"/>
            <w:vAlign w:val="center"/>
          </w:tcPr>
          <w:p w14:paraId="7A6DA9C0">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预留与环保部门通讯接口，</w:t>
            </w:r>
            <w:r>
              <w:rPr>
                <w:rFonts w:asciiTheme="minorEastAsia" w:hAnsiTheme="minorEastAsia" w:eastAsiaTheme="minorEastAsia"/>
                <w:sz w:val="18"/>
                <w:szCs w:val="18"/>
              </w:rPr>
              <w:t>符合当地环保部门要求</w:t>
            </w:r>
          </w:p>
        </w:tc>
        <w:tc>
          <w:tcPr>
            <w:tcW w:w="708" w:type="dxa"/>
            <w:vAlign w:val="center"/>
          </w:tcPr>
          <w:p w14:paraId="7439BD0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3" w:type="dxa"/>
            <w:vAlign w:val="center"/>
          </w:tcPr>
          <w:p w14:paraId="54471E7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992" w:type="dxa"/>
            <w:vAlign w:val="center"/>
          </w:tcPr>
          <w:p w14:paraId="63C9EBA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2655B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18" w:type="dxa"/>
            <w:vAlign w:val="center"/>
          </w:tcPr>
          <w:p w14:paraId="33E8682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2345" w:type="dxa"/>
            <w:vAlign w:val="center"/>
          </w:tcPr>
          <w:p w14:paraId="2CCC948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氨氮在线监测仪</w:t>
            </w:r>
          </w:p>
        </w:tc>
        <w:tc>
          <w:tcPr>
            <w:tcW w:w="3495" w:type="dxa"/>
            <w:vAlign w:val="center"/>
          </w:tcPr>
          <w:p w14:paraId="22901883">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预留与环保部门通讯接口，</w:t>
            </w:r>
            <w:r>
              <w:rPr>
                <w:rFonts w:asciiTheme="minorEastAsia" w:hAnsiTheme="minorEastAsia" w:eastAsiaTheme="minorEastAsia"/>
                <w:sz w:val="18"/>
                <w:szCs w:val="18"/>
              </w:rPr>
              <w:t>符合当地环保部门要求</w:t>
            </w:r>
          </w:p>
        </w:tc>
        <w:tc>
          <w:tcPr>
            <w:tcW w:w="708" w:type="dxa"/>
            <w:vAlign w:val="center"/>
          </w:tcPr>
          <w:p w14:paraId="3B019BD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3" w:type="dxa"/>
            <w:vAlign w:val="center"/>
          </w:tcPr>
          <w:p w14:paraId="38E55C0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992" w:type="dxa"/>
            <w:vAlign w:val="center"/>
          </w:tcPr>
          <w:p w14:paraId="735005B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05EBA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18" w:type="dxa"/>
            <w:vAlign w:val="center"/>
          </w:tcPr>
          <w:p w14:paraId="03580CA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2345" w:type="dxa"/>
            <w:vAlign w:val="center"/>
          </w:tcPr>
          <w:p w14:paraId="7BF6968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总磷/总氮在线监测仪</w:t>
            </w:r>
          </w:p>
        </w:tc>
        <w:tc>
          <w:tcPr>
            <w:tcW w:w="3495" w:type="dxa"/>
            <w:vAlign w:val="center"/>
          </w:tcPr>
          <w:p w14:paraId="1E20E1C1">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预留与环保部门通讯接口，</w:t>
            </w:r>
            <w:r>
              <w:rPr>
                <w:rFonts w:asciiTheme="minorEastAsia" w:hAnsiTheme="minorEastAsia" w:eastAsiaTheme="minorEastAsia"/>
                <w:sz w:val="18"/>
                <w:szCs w:val="18"/>
              </w:rPr>
              <w:t>符合当地环保部门要求</w:t>
            </w:r>
          </w:p>
        </w:tc>
        <w:tc>
          <w:tcPr>
            <w:tcW w:w="708" w:type="dxa"/>
            <w:vAlign w:val="center"/>
          </w:tcPr>
          <w:p w14:paraId="22EF6C6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3" w:type="dxa"/>
            <w:vAlign w:val="center"/>
          </w:tcPr>
          <w:p w14:paraId="1767F72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992" w:type="dxa"/>
            <w:vAlign w:val="center"/>
          </w:tcPr>
          <w:p w14:paraId="43F58B3F">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p>
        </w:tc>
      </w:tr>
      <w:tr w14:paraId="392AD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18" w:type="dxa"/>
            <w:vAlign w:val="center"/>
          </w:tcPr>
          <w:p w14:paraId="2156FDA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2345" w:type="dxa"/>
            <w:vAlign w:val="center"/>
          </w:tcPr>
          <w:p w14:paraId="38F72DE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数据采集仪</w:t>
            </w:r>
          </w:p>
        </w:tc>
        <w:tc>
          <w:tcPr>
            <w:tcW w:w="3495" w:type="dxa"/>
            <w:vAlign w:val="center"/>
          </w:tcPr>
          <w:p w14:paraId="4D75B49B">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符合当地环保部门要求</w:t>
            </w:r>
          </w:p>
        </w:tc>
        <w:tc>
          <w:tcPr>
            <w:tcW w:w="708" w:type="dxa"/>
            <w:vAlign w:val="center"/>
          </w:tcPr>
          <w:p w14:paraId="5C9A9132">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3" w:type="dxa"/>
            <w:vAlign w:val="center"/>
          </w:tcPr>
          <w:p w14:paraId="4D9638D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992" w:type="dxa"/>
          </w:tcPr>
          <w:p w14:paraId="7B2F21C4">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17F1A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18" w:type="dxa"/>
            <w:vAlign w:val="center"/>
          </w:tcPr>
          <w:p w14:paraId="617ACF8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2345" w:type="dxa"/>
            <w:tcBorders>
              <w:top w:val="single" w:color="auto" w:sz="4" w:space="0"/>
              <w:left w:val="single" w:color="auto" w:sz="4" w:space="0"/>
              <w:bottom w:val="single" w:color="auto" w:sz="4" w:space="0"/>
              <w:right w:val="single" w:color="auto" w:sz="4" w:space="0"/>
            </w:tcBorders>
            <w:vAlign w:val="center"/>
          </w:tcPr>
          <w:p w14:paraId="1A5CC80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预处理单元</w:t>
            </w:r>
          </w:p>
        </w:tc>
        <w:tc>
          <w:tcPr>
            <w:tcW w:w="3495" w:type="dxa"/>
            <w:tcBorders>
              <w:top w:val="single" w:color="auto" w:sz="4" w:space="0"/>
              <w:left w:val="nil"/>
              <w:bottom w:val="single" w:color="auto" w:sz="4" w:space="0"/>
              <w:right w:val="single" w:color="auto" w:sz="4" w:space="0"/>
            </w:tcBorders>
            <w:vAlign w:val="center"/>
          </w:tcPr>
          <w:p w14:paraId="346DCCB4">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r>
              <w:rPr>
                <w:rFonts w:asciiTheme="minorEastAsia" w:hAnsiTheme="minorEastAsia" w:eastAsiaTheme="minorEastAsia"/>
                <w:sz w:val="18"/>
                <w:szCs w:val="18"/>
              </w:rPr>
              <w:t>符合当地环保部门要求</w:t>
            </w:r>
          </w:p>
        </w:tc>
        <w:tc>
          <w:tcPr>
            <w:tcW w:w="708" w:type="dxa"/>
            <w:vAlign w:val="center"/>
          </w:tcPr>
          <w:p w14:paraId="78704E3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3" w:type="dxa"/>
            <w:vAlign w:val="center"/>
          </w:tcPr>
          <w:p w14:paraId="50ABF43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992" w:type="dxa"/>
          </w:tcPr>
          <w:p w14:paraId="6E6B73D5">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2C912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18" w:type="dxa"/>
            <w:vAlign w:val="center"/>
          </w:tcPr>
          <w:p w14:paraId="30FF7E75">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2345" w:type="dxa"/>
            <w:tcBorders>
              <w:top w:val="nil"/>
              <w:left w:val="single" w:color="auto" w:sz="4" w:space="0"/>
              <w:bottom w:val="single" w:color="auto" w:sz="4" w:space="0"/>
              <w:right w:val="single" w:color="auto" w:sz="4" w:space="0"/>
            </w:tcBorders>
            <w:vAlign w:val="center"/>
          </w:tcPr>
          <w:p w14:paraId="4906112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UPS不间断电源柜</w:t>
            </w:r>
          </w:p>
        </w:tc>
        <w:tc>
          <w:tcPr>
            <w:tcW w:w="3495" w:type="dxa"/>
            <w:tcBorders>
              <w:top w:val="nil"/>
              <w:left w:val="nil"/>
              <w:bottom w:val="single" w:color="auto" w:sz="4" w:space="0"/>
              <w:right w:val="single" w:color="auto" w:sz="4" w:space="0"/>
            </w:tcBorders>
            <w:vAlign w:val="center"/>
          </w:tcPr>
          <w:p w14:paraId="0F424C0C">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k</w:t>
            </w:r>
            <w:r>
              <w:rPr>
                <w:rFonts w:hint="eastAsia" w:asciiTheme="minorEastAsia" w:hAnsiTheme="minorEastAsia" w:eastAsiaTheme="minorEastAsia"/>
                <w:sz w:val="18"/>
                <w:szCs w:val="18"/>
              </w:rPr>
              <w:t>VA UPS主机、电池、防雷器、机柜及辅材</w:t>
            </w:r>
          </w:p>
        </w:tc>
        <w:tc>
          <w:tcPr>
            <w:tcW w:w="708" w:type="dxa"/>
            <w:vAlign w:val="center"/>
          </w:tcPr>
          <w:p w14:paraId="1435CA7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3" w:type="dxa"/>
            <w:vAlign w:val="center"/>
          </w:tcPr>
          <w:p w14:paraId="4D3D1AE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992" w:type="dxa"/>
          </w:tcPr>
          <w:p w14:paraId="33BE99E2">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7C0E9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18" w:type="dxa"/>
            <w:vAlign w:val="center"/>
          </w:tcPr>
          <w:p w14:paraId="567C520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2345" w:type="dxa"/>
            <w:tcBorders>
              <w:top w:val="nil"/>
              <w:left w:val="single" w:color="auto" w:sz="4" w:space="0"/>
              <w:bottom w:val="single" w:color="auto" w:sz="4" w:space="0"/>
              <w:right w:val="single" w:color="auto" w:sz="4" w:space="0"/>
            </w:tcBorders>
            <w:vAlign w:val="center"/>
          </w:tcPr>
          <w:p w14:paraId="174D52E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采样单元及反控系统</w:t>
            </w:r>
          </w:p>
        </w:tc>
        <w:tc>
          <w:tcPr>
            <w:tcW w:w="3495" w:type="dxa"/>
            <w:tcBorders>
              <w:top w:val="nil"/>
              <w:left w:val="nil"/>
              <w:bottom w:val="single" w:color="auto" w:sz="4" w:space="0"/>
              <w:right w:val="single" w:color="auto" w:sz="4" w:space="0"/>
            </w:tcBorders>
            <w:vAlign w:val="center"/>
          </w:tcPr>
          <w:p w14:paraId="0C17F0AE">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含水泵、管路及控制系统</w:t>
            </w:r>
          </w:p>
        </w:tc>
        <w:tc>
          <w:tcPr>
            <w:tcW w:w="708" w:type="dxa"/>
            <w:vAlign w:val="center"/>
          </w:tcPr>
          <w:p w14:paraId="4926E67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3" w:type="dxa"/>
            <w:vAlign w:val="center"/>
          </w:tcPr>
          <w:p w14:paraId="1294E68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992" w:type="dxa"/>
          </w:tcPr>
          <w:p w14:paraId="1114E947">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24EDD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18" w:type="dxa"/>
            <w:vAlign w:val="center"/>
          </w:tcPr>
          <w:p w14:paraId="5F5A3CEC">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2345" w:type="dxa"/>
            <w:tcBorders>
              <w:top w:val="nil"/>
              <w:left w:val="single" w:color="auto" w:sz="4" w:space="0"/>
              <w:bottom w:val="single" w:color="auto" w:sz="4" w:space="0"/>
              <w:right w:val="single" w:color="auto" w:sz="4" w:space="0"/>
            </w:tcBorders>
            <w:vAlign w:val="center"/>
          </w:tcPr>
          <w:p w14:paraId="7A05A3F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门禁及监控系统</w:t>
            </w:r>
          </w:p>
        </w:tc>
        <w:tc>
          <w:tcPr>
            <w:tcW w:w="3495" w:type="dxa"/>
            <w:tcBorders>
              <w:top w:val="nil"/>
              <w:left w:val="nil"/>
              <w:bottom w:val="single" w:color="auto" w:sz="4" w:space="0"/>
              <w:right w:val="single" w:color="auto" w:sz="4" w:space="0"/>
            </w:tcBorders>
            <w:vAlign w:val="center"/>
          </w:tcPr>
          <w:p w14:paraId="16BF28F4">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含门禁、视频、通信设备等</w:t>
            </w:r>
          </w:p>
        </w:tc>
        <w:tc>
          <w:tcPr>
            <w:tcW w:w="708" w:type="dxa"/>
            <w:vAlign w:val="center"/>
          </w:tcPr>
          <w:p w14:paraId="0DEA7D4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3" w:type="dxa"/>
            <w:vAlign w:val="center"/>
          </w:tcPr>
          <w:p w14:paraId="3FEB345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992" w:type="dxa"/>
          </w:tcPr>
          <w:p w14:paraId="0FCFB308">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2ED72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18" w:type="dxa"/>
            <w:vAlign w:val="center"/>
          </w:tcPr>
          <w:p w14:paraId="2D14CBD6">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2345" w:type="dxa"/>
            <w:tcBorders>
              <w:top w:val="nil"/>
              <w:left w:val="single" w:color="auto" w:sz="4" w:space="0"/>
              <w:bottom w:val="single" w:color="auto" w:sz="4" w:space="0"/>
              <w:right w:val="single" w:color="auto" w:sz="4" w:space="0"/>
            </w:tcBorders>
            <w:vAlign w:val="center"/>
          </w:tcPr>
          <w:p w14:paraId="1E8135DD">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水质采样器</w:t>
            </w:r>
          </w:p>
        </w:tc>
        <w:tc>
          <w:tcPr>
            <w:tcW w:w="3495" w:type="dxa"/>
            <w:tcBorders>
              <w:top w:val="nil"/>
              <w:left w:val="nil"/>
              <w:bottom w:val="single" w:color="auto" w:sz="4" w:space="0"/>
              <w:right w:val="single" w:color="auto" w:sz="4" w:space="0"/>
            </w:tcBorders>
            <w:vAlign w:val="center"/>
          </w:tcPr>
          <w:p w14:paraId="25E87D82">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asciiTheme="minorEastAsia" w:hAnsiTheme="minorEastAsia" w:eastAsiaTheme="minorEastAsia"/>
                <w:sz w:val="18"/>
                <w:szCs w:val="18"/>
              </w:rPr>
              <w:t>符合当地环保部门要求</w:t>
            </w:r>
          </w:p>
        </w:tc>
        <w:tc>
          <w:tcPr>
            <w:tcW w:w="708" w:type="dxa"/>
            <w:vAlign w:val="center"/>
          </w:tcPr>
          <w:p w14:paraId="0463F998">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3" w:type="dxa"/>
            <w:vAlign w:val="center"/>
          </w:tcPr>
          <w:p w14:paraId="03B221E7">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992" w:type="dxa"/>
          </w:tcPr>
          <w:p w14:paraId="04F4EDAE">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19F35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18" w:type="dxa"/>
            <w:vAlign w:val="center"/>
          </w:tcPr>
          <w:p w14:paraId="02AA01A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345" w:type="dxa"/>
            <w:tcBorders>
              <w:top w:val="nil"/>
              <w:left w:val="single" w:color="auto" w:sz="4" w:space="0"/>
              <w:bottom w:val="single" w:color="auto" w:sz="4" w:space="0"/>
              <w:right w:val="single" w:color="auto" w:sz="4" w:space="0"/>
            </w:tcBorders>
            <w:vAlign w:val="center"/>
          </w:tcPr>
          <w:p w14:paraId="14A0F8A4">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空调</w:t>
            </w:r>
          </w:p>
        </w:tc>
        <w:tc>
          <w:tcPr>
            <w:tcW w:w="3495" w:type="dxa"/>
            <w:tcBorders>
              <w:top w:val="nil"/>
              <w:left w:val="nil"/>
              <w:bottom w:val="single" w:color="auto" w:sz="4" w:space="0"/>
              <w:right w:val="single" w:color="auto" w:sz="4" w:space="0"/>
            </w:tcBorders>
            <w:vAlign w:val="center"/>
          </w:tcPr>
          <w:p w14:paraId="2E32AC24">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1.5P，分体式</w:t>
            </w:r>
          </w:p>
        </w:tc>
        <w:tc>
          <w:tcPr>
            <w:tcW w:w="708" w:type="dxa"/>
            <w:vAlign w:val="center"/>
          </w:tcPr>
          <w:p w14:paraId="532C51E0">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3" w:type="dxa"/>
            <w:vAlign w:val="center"/>
          </w:tcPr>
          <w:p w14:paraId="5DF475A1">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992" w:type="dxa"/>
          </w:tcPr>
          <w:p w14:paraId="627016DD">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r w14:paraId="2A089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18" w:type="dxa"/>
            <w:vAlign w:val="center"/>
          </w:tcPr>
          <w:p w14:paraId="47C87B6A">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2345" w:type="dxa"/>
            <w:tcBorders>
              <w:top w:val="nil"/>
              <w:left w:val="single" w:color="auto" w:sz="4" w:space="0"/>
              <w:bottom w:val="single" w:color="auto" w:sz="4" w:space="0"/>
              <w:right w:val="single" w:color="auto" w:sz="4" w:space="0"/>
            </w:tcBorders>
            <w:vAlign w:val="center"/>
          </w:tcPr>
          <w:p w14:paraId="1B156ABB">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工程费</w:t>
            </w:r>
          </w:p>
        </w:tc>
        <w:tc>
          <w:tcPr>
            <w:tcW w:w="3495" w:type="dxa"/>
            <w:tcBorders>
              <w:top w:val="nil"/>
              <w:left w:val="nil"/>
              <w:bottom w:val="single" w:color="auto" w:sz="4" w:space="0"/>
              <w:right w:val="single" w:color="auto" w:sz="4" w:space="0"/>
            </w:tcBorders>
            <w:vAlign w:val="center"/>
          </w:tcPr>
          <w:p w14:paraId="7FC3B238">
            <w:pPr>
              <w:keepNext w:val="0"/>
              <w:keepLines w:val="0"/>
              <w:suppressLineNumbers w:val="0"/>
              <w:spacing w:before="0" w:beforeAutospacing="0" w:after="0" w:afterAutospacing="0"/>
              <w:ind w:left="0" w:right="0"/>
              <w:rPr>
                <w:rFonts w:asciiTheme="minorEastAsia" w:hAnsiTheme="minorEastAsia" w:eastAsiaTheme="minorEastAsia"/>
                <w:sz w:val="18"/>
                <w:szCs w:val="18"/>
              </w:rPr>
            </w:pPr>
            <w:r>
              <w:rPr>
                <w:rFonts w:hint="eastAsia" w:asciiTheme="minorEastAsia" w:hAnsiTheme="minorEastAsia" w:eastAsiaTheme="minorEastAsia"/>
                <w:sz w:val="18"/>
                <w:szCs w:val="18"/>
              </w:rPr>
              <w:t>含安装调试、比对送样、验收配合等技术服务</w:t>
            </w:r>
          </w:p>
        </w:tc>
        <w:tc>
          <w:tcPr>
            <w:tcW w:w="708" w:type="dxa"/>
            <w:vAlign w:val="center"/>
          </w:tcPr>
          <w:p w14:paraId="27E1F5CE">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项</w:t>
            </w:r>
          </w:p>
        </w:tc>
        <w:tc>
          <w:tcPr>
            <w:tcW w:w="993" w:type="dxa"/>
            <w:vAlign w:val="center"/>
          </w:tcPr>
          <w:p w14:paraId="116A8463">
            <w:pPr>
              <w:keepNext w:val="0"/>
              <w:keepLines w:val="0"/>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992" w:type="dxa"/>
          </w:tcPr>
          <w:p w14:paraId="3393209A">
            <w:pPr>
              <w:keepNext w:val="0"/>
              <w:keepLines w:val="0"/>
              <w:suppressLineNumbers w:val="0"/>
              <w:spacing w:before="0" w:beforeAutospacing="0" w:after="0" w:afterAutospacing="0"/>
              <w:ind w:left="0" w:right="0"/>
              <w:rPr>
                <w:rFonts w:asciiTheme="minorEastAsia" w:hAnsiTheme="minorEastAsia" w:eastAsiaTheme="minorEastAsia"/>
                <w:sz w:val="18"/>
                <w:szCs w:val="18"/>
              </w:rPr>
            </w:pPr>
          </w:p>
        </w:tc>
      </w:tr>
    </w:tbl>
    <w:p w14:paraId="584E7F85">
      <w:pPr>
        <w:rPr>
          <w:rFonts w:asciiTheme="minorEastAsia" w:hAnsiTheme="minorEastAsia" w:eastAsiaTheme="minorEastAsia"/>
          <w:sz w:val="18"/>
          <w:szCs w:val="18"/>
        </w:rPr>
      </w:pPr>
    </w:p>
    <w:p w14:paraId="08FC6BB9">
      <w:pPr>
        <w:outlineLvl w:val="0"/>
        <w:rPr>
          <w:rFonts w:asciiTheme="minorEastAsia" w:hAnsiTheme="minorEastAsia" w:eastAsiaTheme="minorEastAsia"/>
          <w:b/>
          <w:sz w:val="18"/>
          <w:szCs w:val="18"/>
        </w:rPr>
      </w:pPr>
      <w:r>
        <w:rPr>
          <w:rFonts w:hint="eastAsia" w:asciiTheme="minorEastAsia" w:hAnsiTheme="minorEastAsia" w:eastAsiaTheme="minorEastAsia"/>
          <w:b/>
          <w:sz w:val="18"/>
          <w:szCs w:val="18"/>
        </w:rPr>
        <w:t>1</w:t>
      </w:r>
      <w:r>
        <w:rPr>
          <w:rFonts w:asciiTheme="minorEastAsia" w:hAnsiTheme="minorEastAsia" w:eastAsiaTheme="minorEastAsia"/>
          <w:b/>
          <w:sz w:val="18"/>
          <w:szCs w:val="18"/>
        </w:rPr>
        <w:t>8</w:t>
      </w:r>
      <w:r>
        <w:rPr>
          <w:rFonts w:hint="eastAsia" w:asciiTheme="minorEastAsia" w:hAnsiTheme="minorEastAsia" w:eastAsiaTheme="minorEastAsia"/>
          <w:b/>
          <w:sz w:val="18"/>
          <w:szCs w:val="18"/>
        </w:rPr>
        <w:t>、实验设备</w:t>
      </w:r>
    </w:p>
    <w:tbl>
      <w:tblPr>
        <w:tblStyle w:val="55"/>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383"/>
        <w:gridCol w:w="2626"/>
        <w:gridCol w:w="851"/>
        <w:gridCol w:w="992"/>
        <w:gridCol w:w="1524"/>
      </w:tblGrid>
      <w:tr w14:paraId="4D73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798" w:type="dxa"/>
            <w:shd w:val="clear" w:color="auto" w:fill="auto"/>
            <w:vAlign w:val="center"/>
          </w:tcPr>
          <w:p w14:paraId="2089892E">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2383" w:type="dxa"/>
            <w:shd w:val="clear" w:color="auto" w:fill="auto"/>
            <w:vAlign w:val="center"/>
          </w:tcPr>
          <w:p w14:paraId="45277666">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设备名称</w:t>
            </w:r>
          </w:p>
        </w:tc>
        <w:tc>
          <w:tcPr>
            <w:tcW w:w="2626" w:type="dxa"/>
            <w:shd w:val="clear" w:color="auto" w:fill="auto"/>
            <w:vAlign w:val="center"/>
          </w:tcPr>
          <w:p w14:paraId="1C2265CC">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规格参数</w:t>
            </w:r>
          </w:p>
        </w:tc>
        <w:tc>
          <w:tcPr>
            <w:tcW w:w="851" w:type="dxa"/>
            <w:shd w:val="clear" w:color="auto" w:fill="auto"/>
            <w:vAlign w:val="center"/>
          </w:tcPr>
          <w:p w14:paraId="15660AB9">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992" w:type="dxa"/>
            <w:shd w:val="clear" w:color="auto" w:fill="auto"/>
            <w:vAlign w:val="center"/>
          </w:tcPr>
          <w:p w14:paraId="581F500E">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数量</w:t>
            </w:r>
          </w:p>
        </w:tc>
        <w:tc>
          <w:tcPr>
            <w:tcW w:w="1524" w:type="dxa"/>
            <w:shd w:val="clear" w:color="auto" w:fill="auto"/>
            <w:vAlign w:val="center"/>
          </w:tcPr>
          <w:p w14:paraId="64F7EEF4">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290B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372FFA8F">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2383" w:type="dxa"/>
            <w:shd w:val="clear" w:color="auto" w:fill="auto"/>
            <w:vAlign w:val="center"/>
          </w:tcPr>
          <w:p w14:paraId="4F2A398D">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中央台</w:t>
            </w:r>
          </w:p>
        </w:tc>
        <w:tc>
          <w:tcPr>
            <w:tcW w:w="2626" w:type="dxa"/>
            <w:shd w:val="clear" w:color="auto" w:fill="auto"/>
            <w:vAlign w:val="center"/>
          </w:tcPr>
          <w:p w14:paraId="19685A7B">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3750*1500*850</w:t>
            </w:r>
          </w:p>
        </w:tc>
        <w:tc>
          <w:tcPr>
            <w:tcW w:w="851" w:type="dxa"/>
            <w:shd w:val="clear" w:color="auto" w:fill="auto"/>
            <w:vAlign w:val="center"/>
          </w:tcPr>
          <w:p w14:paraId="322227DE">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07A0D314">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43C45119">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60F2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7B6D4727">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2383" w:type="dxa"/>
            <w:shd w:val="clear" w:color="auto" w:fill="auto"/>
            <w:vAlign w:val="center"/>
          </w:tcPr>
          <w:p w14:paraId="3F4DA955">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边  台</w:t>
            </w:r>
          </w:p>
        </w:tc>
        <w:tc>
          <w:tcPr>
            <w:tcW w:w="2626" w:type="dxa"/>
            <w:shd w:val="clear" w:color="auto" w:fill="auto"/>
            <w:vAlign w:val="center"/>
          </w:tcPr>
          <w:p w14:paraId="3A049B70">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5600*750*850</w:t>
            </w:r>
          </w:p>
        </w:tc>
        <w:tc>
          <w:tcPr>
            <w:tcW w:w="851" w:type="dxa"/>
            <w:shd w:val="clear" w:color="auto" w:fill="auto"/>
            <w:vAlign w:val="center"/>
          </w:tcPr>
          <w:p w14:paraId="15E88FEC">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775E0750">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6DE3509D">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28D5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524F56C6">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2383" w:type="dxa"/>
            <w:shd w:val="clear" w:color="auto" w:fill="auto"/>
            <w:vAlign w:val="center"/>
          </w:tcPr>
          <w:p w14:paraId="6846DD61">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边  台</w:t>
            </w:r>
          </w:p>
        </w:tc>
        <w:tc>
          <w:tcPr>
            <w:tcW w:w="2626" w:type="dxa"/>
            <w:shd w:val="clear" w:color="auto" w:fill="auto"/>
            <w:vAlign w:val="center"/>
          </w:tcPr>
          <w:p w14:paraId="4B97C1E3">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4960*750*850</w:t>
            </w:r>
          </w:p>
        </w:tc>
        <w:tc>
          <w:tcPr>
            <w:tcW w:w="851" w:type="dxa"/>
            <w:shd w:val="clear" w:color="auto" w:fill="auto"/>
            <w:vAlign w:val="center"/>
          </w:tcPr>
          <w:p w14:paraId="2ED76928">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33C813BB">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1580B168">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3392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2E6A8938">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2383" w:type="dxa"/>
            <w:shd w:val="clear" w:color="auto" w:fill="auto"/>
            <w:vAlign w:val="center"/>
          </w:tcPr>
          <w:p w14:paraId="3B3F3273">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转角台</w:t>
            </w:r>
          </w:p>
        </w:tc>
        <w:tc>
          <w:tcPr>
            <w:tcW w:w="2626" w:type="dxa"/>
            <w:shd w:val="clear" w:color="auto" w:fill="auto"/>
            <w:vAlign w:val="center"/>
          </w:tcPr>
          <w:p w14:paraId="5A961308">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1000*1000*850</w:t>
            </w:r>
          </w:p>
        </w:tc>
        <w:tc>
          <w:tcPr>
            <w:tcW w:w="851" w:type="dxa"/>
            <w:shd w:val="clear" w:color="auto" w:fill="auto"/>
            <w:vAlign w:val="center"/>
          </w:tcPr>
          <w:p w14:paraId="27BD1AF9">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455BB9F0">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524" w:type="dxa"/>
            <w:shd w:val="clear" w:color="auto" w:fill="auto"/>
            <w:vAlign w:val="center"/>
          </w:tcPr>
          <w:p w14:paraId="7868C474">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559E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6FEFB895">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2383" w:type="dxa"/>
            <w:shd w:val="clear" w:color="auto" w:fill="auto"/>
            <w:vAlign w:val="center"/>
          </w:tcPr>
          <w:p w14:paraId="25CA2AEB">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中央台试剂架</w:t>
            </w:r>
          </w:p>
        </w:tc>
        <w:tc>
          <w:tcPr>
            <w:tcW w:w="2626" w:type="dxa"/>
            <w:shd w:val="clear" w:color="auto" w:fill="auto"/>
            <w:vAlign w:val="center"/>
          </w:tcPr>
          <w:p w14:paraId="5E3C9714">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3000*300*750</w:t>
            </w:r>
          </w:p>
        </w:tc>
        <w:tc>
          <w:tcPr>
            <w:tcW w:w="851" w:type="dxa"/>
            <w:shd w:val="clear" w:color="auto" w:fill="auto"/>
            <w:vAlign w:val="center"/>
          </w:tcPr>
          <w:p w14:paraId="03FC40C0">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3FB8A492">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2F5809C1">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6022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12A0A94B">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2383" w:type="dxa"/>
            <w:shd w:val="clear" w:color="auto" w:fill="auto"/>
            <w:vAlign w:val="center"/>
          </w:tcPr>
          <w:p w14:paraId="52A68016">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天平台</w:t>
            </w:r>
          </w:p>
        </w:tc>
        <w:tc>
          <w:tcPr>
            <w:tcW w:w="2626" w:type="dxa"/>
            <w:shd w:val="clear" w:color="auto" w:fill="auto"/>
            <w:vAlign w:val="center"/>
          </w:tcPr>
          <w:p w14:paraId="16A96D01">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900*600*850</w:t>
            </w:r>
          </w:p>
        </w:tc>
        <w:tc>
          <w:tcPr>
            <w:tcW w:w="851" w:type="dxa"/>
            <w:shd w:val="clear" w:color="auto" w:fill="auto"/>
            <w:vAlign w:val="center"/>
          </w:tcPr>
          <w:p w14:paraId="41CB420A">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0CFA32BE">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092E43E3">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6B8E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547AD59D">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7</w:t>
            </w:r>
          </w:p>
        </w:tc>
        <w:tc>
          <w:tcPr>
            <w:tcW w:w="2383" w:type="dxa"/>
            <w:shd w:val="clear" w:color="auto" w:fill="auto"/>
            <w:vAlign w:val="center"/>
          </w:tcPr>
          <w:p w14:paraId="51EB24C2">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水槽+三联水龙头</w:t>
            </w:r>
          </w:p>
        </w:tc>
        <w:tc>
          <w:tcPr>
            <w:tcW w:w="2626" w:type="dxa"/>
            <w:shd w:val="clear" w:color="auto" w:fill="auto"/>
            <w:vAlign w:val="center"/>
          </w:tcPr>
          <w:p w14:paraId="26BF1FB0">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500*400*300</w:t>
            </w:r>
          </w:p>
        </w:tc>
        <w:tc>
          <w:tcPr>
            <w:tcW w:w="851" w:type="dxa"/>
            <w:shd w:val="clear" w:color="auto" w:fill="auto"/>
            <w:vAlign w:val="center"/>
          </w:tcPr>
          <w:p w14:paraId="1BE6D259">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2" w:type="dxa"/>
            <w:shd w:val="clear" w:color="auto" w:fill="auto"/>
            <w:vAlign w:val="center"/>
          </w:tcPr>
          <w:p w14:paraId="73AADF3E">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524" w:type="dxa"/>
            <w:shd w:val="clear" w:color="auto" w:fill="auto"/>
            <w:vAlign w:val="center"/>
          </w:tcPr>
          <w:p w14:paraId="0341A957">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1540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09129717">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2383" w:type="dxa"/>
            <w:shd w:val="clear" w:color="auto" w:fill="auto"/>
            <w:vAlign w:val="center"/>
          </w:tcPr>
          <w:p w14:paraId="34628E14">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滴水架</w:t>
            </w:r>
          </w:p>
        </w:tc>
        <w:tc>
          <w:tcPr>
            <w:tcW w:w="2626" w:type="dxa"/>
            <w:shd w:val="clear" w:color="auto" w:fill="auto"/>
            <w:vAlign w:val="center"/>
          </w:tcPr>
          <w:p w14:paraId="3103F390">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700*500</w:t>
            </w:r>
          </w:p>
        </w:tc>
        <w:tc>
          <w:tcPr>
            <w:tcW w:w="851" w:type="dxa"/>
            <w:shd w:val="clear" w:color="auto" w:fill="auto"/>
            <w:vAlign w:val="center"/>
          </w:tcPr>
          <w:p w14:paraId="49D6ED55">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992" w:type="dxa"/>
            <w:shd w:val="clear" w:color="auto" w:fill="auto"/>
            <w:vAlign w:val="center"/>
          </w:tcPr>
          <w:p w14:paraId="22800D90">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524" w:type="dxa"/>
            <w:shd w:val="clear" w:color="auto" w:fill="auto"/>
            <w:vAlign w:val="center"/>
          </w:tcPr>
          <w:p w14:paraId="569FEC3A">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3CE7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35B692A6">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9</w:t>
            </w:r>
          </w:p>
        </w:tc>
        <w:tc>
          <w:tcPr>
            <w:tcW w:w="2383" w:type="dxa"/>
            <w:shd w:val="clear" w:color="auto" w:fill="auto"/>
            <w:vAlign w:val="center"/>
          </w:tcPr>
          <w:p w14:paraId="2A77C95F">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桌上洗眼器</w:t>
            </w:r>
          </w:p>
        </w:tc>
        <w:tc>
          <w:tcPr>
            <w:tcW w:w="2626" w:type="dxa"/>
            <w:shd w:val="clear" w:color="auto" w:fill="auto"/>
            <w:vAlign w:val="center"/>
          </w:tcPr>
          <w:p w14:paraId="630705C2">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单口</w:t>
            </w:r>
          </w:p>
        </w:tc>
        <w:tc>
          <w:tcPr>
            <w:tcW w:w="851" w:type="dxa"/>
            <w:shd w:val="clear" w:color="auto" w:fill="auto"/>
            <w:vAlign w:val="center"/>
          </w:tcPr>
          <w:p w14:paraId="2069D3B0">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套</w:t>
            </w:r>
          </w:p>
        </w:tc>
        <w:tc>
          <w:tcPr>
            <w:tcW w:w="992" w:type="dxa"/>
            <w:shd w:val="clear" w:color="auto" w:fill="auto"/>
            <w:vAlign w:val="center"/>
          </w:tcPr>
          <w:p w14:paraId="277000CB">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6261F70A">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2432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7A35C79E">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2383" w:type="dxa"/>
            <w:shd w:val="clear" w:color="auto" w:fill="auto"/>
            <w:vAlign w:val="center"/>
          </w:tcPr>
          <w:p w14:paraId="18B03EFD">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通风柜</w:t>
            </w:r>
          </w:p>
        </w:tc>
        <w:tc>
          <w:tcPr>
            <w:tcW w:w="2626" w:type="dxa"/>
            <w:shd w:val="clear" w:color="auto" w:fill="auto"/>
            <w:vAlign w:val="center"/>
          </w:tcPr>
          <w:p w14:paraId="3A80862D">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1500*800*2350</w:t>
            </w:r>
          </w:p>
        </w:tc>
        <w:tc>
          <w:tcPr>
            <w:tcW w:w="851" w:type="dxa"/>
            <w:shd w:val="clear" w:color="auto" w:fill="auto"/>
            <w:vAlign w:val="center"/>
          </w:tcPr>
          <w:p w14:paraId="7C3604F8">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124AF9BD">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7FA90A4E">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03F2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17E9B7B5">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11</w:t>
            </w:r>
          </w:p>
        </w:tc>
        <w:tc>
          <w:tcPr>
            <w:tcW w:w="2383" w:type="dxa"/>
            <w:shd w:val="clear" w:color="auto" w:fill="auto"/>
            <w:vAlign w:val="center"/>
          </w:tcPr>
          <w:p w14:paraId="08670B00">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高温台</w:t>
            </w:r>
          </w:p>
        </w:tc>
        <w:tc>
          <w:tcPr>
            <w:tcW w:w="2626" w:type="dxa"/>
            <w:shd w:val="clear" w:color="auto" w:fill="auto"/>
            <w:vAlign w:val="center"/>
          </w:tcPr>
          <w:p w14:paraId="5EE57F51">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1800*750*600</w:t>
            </w:r>
          </w:p>
        </w:tc>
        <w:tc>
          <w:tcPr>
            <w:tcW w:w="851" w:type="dxa"/>
            <w:shd w:val="clear" w:color="auto" w:fill="auto"/>
            <w:vAlign w:val="center"/>
          </w:tcPr>
          <w:p w14:paraId="5EB23F02">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103DC9C0">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4E15A757">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2CE8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4B6490F1">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12</w:t>
            </w:r>
          </w:p>
        </w:tc>
        <w:tc>
          <w:tcPr>
            <w:tcW w:w="2383" w:type="dxa"/>
            <w:shd w:val="clear" w:color="auto" w:fill="auto"/>
            <w:vAlign w:val="center"/>
          </w:tcPr>
          <w:p w14:paraId="27CC0D4A">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器皿柜</w:t>
            </w:r>
          </w:p>
        </w:tc>
        <w:tc>
          <w:tcPr>
            <w:tcW w:w="2626" w:type="dxa"/>
            <w:shd w:val="clear" w:color="auto" w:fill="auto"/>
            <w:vAlign w:val="center"/>
          </w:tcPr>
          <w:p w14:paraId="3F92AF52">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900*450*1800</w:t>
            </w:r>
          </w:p>
        </w:tc>
        <w:tc>
          <w:tcPr>
            <w:tcW w:w="851" w:type="dxa"/>
            <w:shd w:val="clear" w:color="auto" w:fill="auto"/>
            <w:vAlign w:val="center"/>
          </w:tcPr>
          <w:p w14:paraId="6291645B">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080E7A81">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17A43BCC">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53A5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4EBAE394">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13</w:t>
            </w:r>
          </w:p>
        </w:tc>
        <w:tc>
          <w:tcPr>
            <w:tcW w:w="2383" w:type="dxa"/>
            <w:shd w:val="clear" w:color="auto" w:fill="auto"/>
            <w:vAlign w:val="center"/>
          </w:tcPr>
          <w:p w14:paraId="1359747E">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药品柜</w:t>
            </w:r>
          </w:p>
        </w:tc>
        <w:tc>
          <w:tcPr>
            <w:tcW w:w="2626" w:type="dxa"/>
            <w:shd w:val="clear" w:color="auto" w:fill="auto"/>
            <w:vAlign w:val="center"/>
          </w:tcPr>
          <w:p w14:paraId="611450B9">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900*450*1800</w:t>
            </w:r>
          </w:p>
        </w:tc>
        <w:tc>
          <w:tcPr>
            <w:tcW w:w="851" w:type="dxa"/>
            <w:shd w:val="clear" w:color="auto" w:fill="auto"/>
            <w:vAlign w:val="center"/>
          </w:tcPr>
          <w:p w14:paraId="0AD52A69">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612BF209">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3B601A91">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2935A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5B058C0D">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14</w:t>
            </w:r>
          </w:p>
        </w:tc>
        <w:tc>
          <w:tcPr>
            <w:tcW w:w="2383" w:type="dxa"/>
            <w:shd w:val="clear" w:color="auto" w:fill="auto"/>
            <w:vAlign w:val="center"/>
          </w:tcPr>
          <w:p w14:paraId="28BE25F3">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实验室插座</w:t>
            </w:r>
          </w:p>
        </w:tc>
        <w:tc>
          <w:tcPr>
            <w:tcW w:w="2626" w:type="dxa"/>
            <w:shd w:val="clear" w:color="auto" w:fill="auto"/>
            <w:vAlign w:val="center"/>
          </w:tcPr>
          <w:p w14:paraId="6DA94AD3">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　</w:t>
            </w:r>
          </w:p>
        </w:tc>
        <w:tc>
          <w:tcPr>
            <w:tcW w:w="851" w:type="dxa"/>
            <w:shd w:val="clear" w:color="auto" w:fill="auto"/>
            <w:vAlign w:val="center"/>
          </w:tcPr>
          <w:p w14:paraId="708924BA">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992" w:type="dxa"/>
            <w:shd w:val="clear" w:color="auto" w:fill="auto"/>
            <w:vAlign w:val="center"/>
          </w:tcPr>
          <w:p w14:paraId="17F36A7C">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1524" w:type="dxa"/>
            <w:shd w:val="clear" w:color="auto" w:fill="auto"/>
            <w:vAlign w:val="center"/>
          </w:tcPr>
          <w:p w14:paraId="647BF440">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5E04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733B6F04">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2383" w:type="dxa"/>
            <w:shd w:val="clear" w:color="auto" w:fill="auto"/>
            <w:vAlign w:val="center"/>
          </w:tcPr>
          <w:p w14:paraId="3EC49279">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实验凳</w:t>
            </w:r>
          </w:p>
        </w:tc>
        <w:tc>
          <w:tcPr>
            <w:tcW w:w="2626" w:type="dxa"/>
            <w:shd w:val="clear" w:color="auto" w:fill="auto"/>
            <w:vAlign w:val="center"/>
          </w:tcPr>
          <w:p w14:paraId="28A07512">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　</w:t>
            </w:r>
          </w:p>
        </w:tc>
        <w:tc>
          <w:tcPr>
            <w:tcW w:w="851" w:type="dxa"/>
            <w:shd w:val="clear" w:color="auto" w:fill="auto"/>
            <w:vAlign w:val="center"/>
          </w:tcPr>
          <w:p w14:paraId="19341A9F">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个</w:t>
            </w:r>
          </w:p>
        </w:tc>
        <w:tc>
          <w:tcPr>
            <w:tcW w:w="992" w:type="dxa"/>
            <w:shd w:val="clear" w:color="auto" w:fill="auto"/>
            <w:vAlign w:val="center"/>
          </w:tcPr>
          <w:p w14:paraId="0591788E">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524" w:type="dxa"/>
            <w:shd w:val="clear" w:color="auto" w:fill="auto"/>
            <w:vAlign w:val="center"/>
          </w:tcPr>
          <w:p w14:paraId="77486632">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5B20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673C268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sz w:val="18"/>
                <w:szCs w:val="18"/>
                <w:lang w:val="en-US" w:eastAsia="zh-CN"/>
              </w:rPr>
            </w:pPr>
            <w:r>
              <w:rPr>
                <w:rFonts w:asciiTheme="minorEastAsia" w:hAnsiTheme="minorEastAsia" w:eastAsiaTheme="minorEastAsia"/>
                <w:sz w:val="18"/>
                <w:szCs w:val="18"/>
              </w:rPr>
              <w:t>1</w:t>
            </w:r>
            <w:r>
              <w:rPr>
                <w:rFonts w:hint="eastAsia" w:asciiTheme="minorEastAsia" w:hAnsiTheme="minorEastAsia" w:eastAsiaTheme="minorEastAsia"/>
                <w:sz w:val="18"/>
                <w:szCs w:val="18"/>
                <w:lang w:val="en-US" w:eastAsia="zh-CN"/>
              </w:rPr>
              <w:t>6</w:t>
            </w:r>
          </w:p>
        </w:tc>
        <w:tc>
          <w:tcPr>
            <w:tcW w:w="2383" w:type="dxa"/>
            <w:shd w:val="clear" w:color="auto" w:fill="auto"/>
            <w:vAlign w:val="center"/>
          </w:tcPr>
          <w:p w14:paraId="47C969CA">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台式酸度计</w:t>
            </w:r>
          </w:p>
        </w:tc>
        <w:tc>
          <w:tcPr>
            <w:tcW w:w="2626" w:type="dxa"/>
            <w:shd w:val="clear" w:color="auto" w:fill="auto"/>
            <w:vAlign w:val="center"/>
          </w:tcPr>
          <w:p w14:paraId="71CAE1EC">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PHS-3C</w:t>
            </w:r>
          </w:p>
        </w:tc>
        <w:tc>
          <w:tcPr>
            <w:tcW w:w="851" w:type="dxa"/>
            <w:shd w:val="clear" w:color="auto" w:fill="auto"/>
            <w:vAlign w:val="center"/>
          </w:tcPr>
          <w:p w14:paraId="5729BA14">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7879D372">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0E6FC84E">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0DB6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7C507E7E">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17</w:t>
            </w:r>
          </w:p>
        </w:tc>
        <w:tc>
          <w:tcPr>
            <w:tcW w:w="2383" w:type="dxa"/>
            <w:shd w:val="clear" w:color="auto" w:fill="auto"/>
            <w:vAlign w:val="center"/>
          </w:tcPr>
          <w:p w14:paraId="7182E289">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紫外可见分光光度计</w:t>
            </w:r>
          </w:p>
        </w:tc>
        <w:tc>
          <w:tcPr>
            <w:tcW w:w="2626" w:type="dxa"/>
            <w:shd w:val="clear" w:color="auto" w:fill="auto"/>
            <w:vAlign w:val="center"/>
          </w:tcPr>
          <w:p w14:paraId="0F25B51D">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N4S</w:t>
            </w:r>
          </w:p>
        </w:tc>
        <w:tc>
          <w:tcPr>
            <w:tcW w:w="851" w:type="dxa"/>
            <w:shd w:val="clear" w:color="auto" w:fill="auto"/>
            <w:vAlign w:val="center"/>
          </w:tcPr>
          <w:p w14:paraId="21D44D21">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7C584DE4">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2A64E4D6">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4CA7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15E4FA61">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18</w:t>
            </w:r>
          </w:p>
        </w:tc>
        <w:tc>
          <w:tcPr>
            <w:tcW w:w="2383" w:type="dxa"/>
            <w:shd w:val="clear" w:color="auto" w:fill="auto"/>
            <w:vAlign w:val="center"/>
          </w:tcPr>
          <w:p w14:paraId="09474952">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多功能蒸馏器</w:t>
            </w:r>
          </w:p>
        </w:tc>
        <w:tc>
          <w:tcPr>
            <w:tcW w:w="2626" w:type="dxa"/>
            <w:shd w:val="clear" w:color="auto" w:fill="auto"/>
            <w:vAlign w:val="center"/>
          </w:tcPr>
          <w:p w14:paraId="1C68BFCA">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HCA-300</w:t>
            </w:r>
          </w:p>
        </w:tc>
        <w:tc>
          <w:tcPr>
            <w:tcW w:w="851" w:type="dxa"/>
            <w:shd w:val="clear" w:color="auto" w:fill="auto"/>
            <w:vAlign w:val="center"/>
          </w:tcPr>
          <w:p w14:paraId="7FC2BD28">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32238506">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6D34418A">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1F05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03979730">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19</w:t>
            </w:r>
          </w:p>
        </w:tc>
        <w:tc>
          <w:tcPr>
            <w:tcW w:w="2383" w:type="dxa"/>
            <w:shd w:val="clear" w:color="auto" w:fill="auto"/>
            <w:vAlign w:val="center"/>
          </w:tcPr>
          <w:p w14:paraId="35E684E8">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COD自动消解回流仪</w:t>
            </w:r>
          </w:p>
        </w:tc>
        <w:tc>
          <w:tcPr>
            <w:tcW w:w="2626" w:type="dxa"/>
            <w:shd w:val="clear" w:color="auto" w:fill="auto"/>
            <w:vAlign w:val="center"/>
          </w:tcPr>
          <w:p w14:paraId="6AA7B175">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HCA-102</w:t>
            </w:r>
          </w:p>
        </w:tc>
        <w:tc>
          <w:tcPr>
            <w:tcW w:w="851" w:type="dxa"/>
            <w:shd w:val="clear" w:color="auto" w:fill="auto"/>
            <w:vAlign w:val="center"/>
          </w:tcPr>
          <w:p w14:paraId="5C0D498B">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1A237373">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53631E76">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7720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08B85386">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20</w:t>
            </w:r>
          </w:p>
        </w:tc>
        <w:tc>
          <w:tcPr>
            <w:tcW w:w="2383" w:type="dxa"/>
            <w:shd w:val="clear" w:color="auto" w:fill="auto"/>
            <w:vAlign w:val="center"/>
          </w:tcPr>
          <w:p w14:paraId="2B9403DC">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立式高压蒸汽灭菌器</w:t>
            </w:r>
          </w:p>
        </w:tc>
        <w:tc>
          <w:tcPr>
            <w:tcW w:w="2626" w:type="dxa"/>
            <w:shd w:val="clear" w:color="auto" w:fill="auto"/>
            <w:vAlign w:val="center"/>
          </w:tcPr>
          <w:p w14:paraId="2E25D085">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BXM-30R</w:t>
            </w:r>
          </w:p>
        </w:tc>
        <w:tc>
          <w:tcPr>
            <w:tcW w:w="851" w:type="dxa"/>
            <w:shd w:val="clear" w:color="auto" w:fill="auto"/>
            <w:vAlign w:val="center"/>
          </w:tcPr>
          <w:p w14:paraId="6703BCE4">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4179D3F6">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129EEE82">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6B94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166489DC">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21</w:t>
            </w:r>
          </w:p>
        </w:tc>
        <w:tc>
          <w:tcPr>
            <w:tcW w:w="2383" w:type="dxa"/>
            <w:shd w:val="clear" w:color="auto" w:fill="auto"/>
            <w:vAlign w:val="center"/>
          </w:tcPr>
          <w:p w14:paraId="23A95B59">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 xml:space="preserve">BOD测试仪 </w:t>
            </w:r>
          </w:p>
        </w:tc>
        <w:tc>
          <w:tcPr>
            <w:tcW w:w="2626" w:type="dxa"/>
            <w:shd w:val="clear" w:color="auto" w:fill="auto"/>
            <w:vAlign w:val="center"/>
          </w:tcPr>
          <w:p w14:paraId="7DC13CBF">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ET 99724N</w:t>
            </w:r>
          </w:p>
        </w:tc>
        <w:tc>
          <w:tcPr>
            <w:tcW w:w="851" w:type="dxa"/>
            <w:shd w:val="clear" w:color="auto" w:fill="auto"/>
            <w:vAlign w:val="center"/>
          </w:tcPr>
          <w:p w14:paraId="5AADCD4A">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79DB2E67">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387D86A8">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3BF4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3D9AEDBA">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22</w:t>
            </w:r>
          </w:p>
        </w:tc>
        <w:tc>
          <w:tcPr>
            <w:tcW w:w="2383" w:type="dxa"/>
            <w:shd w:val="clear" w:color="auto" w:fill="auto"/>
            <w:vAlign w:val="center"/>
          </w:tcPr>
          <w:p w14:paraId="6F680B8E">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HQ40D检测仪</w:t>
            </w:r>
          </w:p>
        </w:tc>
        <w:tc>
          <w:tcPr>
            <w:tcW w:w="2626" w:type="dxa"/>
            <w:shd w:val="clear" w:color="auto" w:fill="auto"/>
            <w:vAlign w:val="center"/>
          </w:tcPr>
          <w:p w14:paraId="3F442149">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HQ40D 主机</w:t>
            </w:r>
          </w:p>
        </w:tc>
        <w:tc>
          <w:tcPr>
            <w:tcW w:w="851" w:type="dxa"/>
            <w:shd w:val="clear" w:color="auto" w:fill="auto"/>
            <w:vAlign w:val="center"/>
          </w:tcPr>
          <w:p w14:paraId="56B658F2">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3FAE236D">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30B12921">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6395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31FC9D2B">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23</w:t>
            </w:r>
          </w:p>
        </w:tc>
        <w:tc>
          <w:tcPr>
            <w:tcW w:w="2383" w:type="dxa"/>
            <w:shd w:val="clear" w:color="auto" w:fill="auto"/>
            <w:vAlign w:val="center"/>
          </w:tcPr>
          <w:p w14:paraId="238B1CD4">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pH电极</w:t>
            </w:r>
          </w:p>
        </w:tc>
        <w:tc>
          <w:tcPr>
            <w:tcW w:w="2626" w:type="dxa"/>
            <w:shd w:val="clear" w:color="auto" w:fill="auto"/>
            <w:vAlign w:val="center"/>
          </w:tcPr>
          <w:p w14:paraId="01EF0D4A">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pH电极</w:t>
            </w:r>
          </w:p>
        </w:tc>
        <w:tc>
          <w:tcPr>
            <w:tcW w:w="851" w:type="dxa"/>
            <w:shd w:val="clear" w:color="auto" w:fill="auto"/>
            <w:vAlign w:val="center"/>
          </w:tcPr>
          <w:p w14:paraId="5C978320">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2B2F1C50">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466BDEAA">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2C9C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61A65A4A">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24</w:t>
            </w:r>
          </w:p>
        </w:tc>
        <w:tc>
          <w:tcPr>
            <w:tcW w:w="2383" w:type="dxa"/>
            <w:shd w:val="clear" w:color="auto" w:fill="auto"/>
            <w:vAlign w:val="center"/>
          </w:tcPr>
          <w:p w14:paraId="79B782A0">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DO电极</w:t>
            </w:r>
          </w:p>
        </w:tc>
        <w:tc>
          <w:tcPr>
            <w:tcW w:w="2626" w:type="dxa"/>
            <w:shd w:val="clear" w:color="auto" w:fill="auto"/>
            <w:vAlign w:val="center"/>
          </w:tcPr>
          <w:p w14:paraId="77E94032">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DO电极</w:t>
            </w:r>
          </w:p>
        </w:tc>
        <w:tc>
          <w:tcPr>
            <w:tcW w:w="851" w:type="dxa"/>
            <w:shd w:val="clear" w:color="auto" w:fill="auto"/>
            <w:vAlign w:val="center"/>
          </w:tcPr>
          <w:p w14:paraId="242DB402">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1545E78C">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6FA36F4E">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74C6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3B5F2B98">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25</w:t>
            </w:r>
          </w:p>
        </w:tc>
        <w:tc>
          <w:tcPr>
            <w:tcW w:w="2383" w:type="dxa"/>
            <w:shd w:val="clear" w:color="auto" w:fill="auto"/>
            <w:vAlign w:val="center"/>
          </w:tcPr>
          <w:p w14:paraId="4012D026">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 xml:space="preserve">便携式浊度仪 </w:t>
            </w:r>
          </w:p>
        </w:tc>
        <w:tc>
          <w:tcPr>
            <w:tcW w:w="2626" w:type="dxa"/>
            <w:shd w:val="clear" w:color="auto" w:fill="auto"/>
            <w:vAlign w:val="center"/>
          </w:tcPr>
          <w:p w14:paraId="733D4556">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2100Q</w:t>
            </w:r>
          </w:p>
        </w:tc>
        <w:tc>
          <w:tcPr>
            <w:tcW w:w="851" w:type="dxa"/>
            <w:shd w:val="clear" w:color="auto" w:fill="auto"/>
            <w:vAlign w:val="center"/>
          </w:tcPr>
          <w:p w14:paraId="5A2A4131">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607A71D7">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415AD1AB">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13E9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112B65BB">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26</w:t>
            </w:r>
          </w:p>
        </w:tc>
        <w:tc>
          <w:tcPr>
            <w:tcW w:w="2383" w:type="dxa"/>
            <w:shd w:val="clear" w:color="auto" w:fill="auto"/>
            <w:vAlign w:val="center"/>
          </w:tcPr>
          <w:p w14:paraId="04D3EE23">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分析天平</w:t>
            </w:r>
          </w:p>
        </w:tc>
        <w:tc>
          <w:tcPr>
            <w:tcW w:w="2626" w:type="dxa"/>
            <w:shd w:val="clear" w:color="auto" w:fill="auto"/>
            <w:vAlign w:val="center"/>
          </w:tcPr>
          <w:p w14:paraId="2C350BAF">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BSA224S</w:t>
            </w:r>
          </w:p>
        </w:tc>
        <w:tc>
          <w:tcPr>
            <w:tcW w:w="851" w:type="dxa"/>
            <w:shd w:val="clear" w:color="auto" w:fill="auto"/>
            <w:vAlign w:val="center"/>
          </w:tcPr>
          <w:p w14:paraId="38B0F4E8">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1016EBF4">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31563505">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5CE1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188021A4">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27</w:t>
            </w:r>
          </w:p>
        </w:tc>
        <w:tc>
          <w:tcPr>
            <w:tcW w:w="2383" w:type="dxa"/>
            <w:shd w:val="clear" w:color="auto" w:fill="auto"/>
            <w:vAlign w:val="center"/>
          </w:tcPr>
          <w:p w14:paraId="3738B8F6">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电子天平</w:t>
            </w:r>
          </w:p>
        </w:tc>
        <w:tc>
          <w:tcPr>
            <w:tcW w:w="2626" w:type="dxa"/>
            <w:shd w:val="clear" w:color="auto" w:fill="auto"/>
            <w:vAlign w:val="center"/>
          </w:tcPr>
          <w:p w14:paraId="21AF7643">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TP-A1000</w:t>
            </w:r>
          </w:p>
        </w:tc>
        <w:tc>
          <w:tcPr>
            <w:tcW w:w="851" w:type="dxa"/>
            <w:shd w:val="clear" w:color="auto" w:fill="auto"/>
            <w:vAlign w:val="center"/>
          </w:tcPr>
          <w:p w14:paraId="4720F655">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1FED47FF">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2EC1207C">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3D70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3AB24430">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28</w:t>
            </w:r>
          </w:p>
        </w:tc>
        <w:tc>
          <w:tcPr>
            <w:tcW w:w="2383" w:type="dxa"/>
            <w:shd w:val="clear" w:color="auto" w:fill="auto"/>
            <w:vAlign w:val="center"/>
          </w:tcPr>
          <w:p w14:paraId="7FBB7ADB">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生物显微镜</w:t>
            </w:r>
          </w:p>
        </w:tc>
        <w:tc>
          <w:tcPr>
            <w:tcW w:w="2626" w:type="dxa"/>
            <w:shd w:val="clear" w:color="auto" w:fill="auto"/>
            <w:vAlign w:val="center"/>
          </w:tcPr>
          <w:p w14:paraId="7FF1C870">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XSP-2CA</w:t>
            </w:r>
          </w:p>
        </w:tc>
        <w:tc>
          <w:tcPr>
            <w:tcW w:w="851" w:type="dxa"/>
            <w:shd w:val="clear" w:color="auto" w:fill="auto"/>
            <w:vAlign w:val="center"/>
          </w:tcPr>
          <w:p w14:paraId="11DAFE8A">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2E52974D">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220A9EBB">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4896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1C5661EC">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29</w:t>
            </w:r>
          </w:p>
        </w:tc>
        <w:tc>
          <w:tcPr>
            <w:tcW w:w="2383" w:type="dxa"/>
            <w:shd w:val="clear" w:color="auto" w:fill="auto"/>
            <w:vAlign w:val="center"/>
          </w:tcPr>
          <w:p w14:paraId="2F5EC6CE">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菌落计数器</w:t>
            </w:r>
          </w:p>
        </w:tc>
        <w:tc>
          <w:tcPr>
            <w:tcW w:w="2626" w:type="dxa"/>
            <w:shd w:val="clear" w:color="auto" w:fill="auto"/>
            <w:vAlign w:val="center"/>
          </w:tcPr>
          <w:p w14:paraId="78285500">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YLN-50A</w:t>
            </w:r>
          </w:p>
        </w:tc>
        <w:tc>
          <w:tcPr>
            <w:tcW w:w="851" w:type="dxa"/>
            <w:shd w:val="clear" w:color="auto" w:fill="auto"/>
            <w:vAlign w:val="center"/>
          </w:tcPr>
          <w:p w14:paraId="5AF7E8E9">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419C9A26">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5632229E">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1F17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2013DB54">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30</w:t>
            </w:r>
          </w:p>
        </w:tc>
        <w:tc>
          <w:tcPr>
            <w:tcW w:w="2383" w:type="dxa"/>
            <w:shd w:val="clear" w:color="auto" w:fill="auto"/>
            <w:vAlign w:val="center"/>
          </w:tcPr>
          <w:p w14:paraId="55730507">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马弗炉</w:t>
            </w:r>
          </w:p>
        </w:tc>
        <w:tc>
          <w:tcPr>
            <w:tcW w:w="2626" w:type="dxa"/>
            <w:shd w:val="clear" w:color="auto" w:fill="auto"/>
            <w:vAlign w:val="center"/>
          </w:tcPr>
          <w:p w14:paraId="53469AF9">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BX-4-10</w:t>
            </w:r>
          </w:p>
        </w:tc>
        <w:tc>
          <w:tcPr>
            <w:tcW w:w="851" w:type="dxa"/>
            <w:shd w:val="clear" w:color="auto" w:fill="auto"/>
            <w:vAlign w:val="center"/>
          </w:tcPr>
          <w:p w14:paraId="60B1E309">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651A217A">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3AE71A05">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4EA6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1F67C7E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31</w:t>
            </w:r>
          </w:p>
        </w:tc>
        <w:tc>
          <w:tcPr>
            <w:tcW w:w="2383" w:type="dxa"/>
            <w:shd w:val="clear" w:color="auto" w:fill="auto"/>
            <w:vAlign w:val="center"/>
          </w:tcPr>
          <w:p w14:paraId="50FC04A3">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电热恒温鼓风干燥箱</w:t>
            </w:r>
          </w:p>
        </w:tc>
        <w:tc>
          <w:tcPr>
            <w:tcW w:w="2626" w:type="dxa"/>
            <w:shd w:val="clear" w:color="auto" w:fill="auto"/>
            <w:vAlign w:val="center"/>
          </w:tcPr>
          <w:p w14:paraId="733A0886">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DHG-9053A</w:t>
            </w:r>
          </w:p>
        </w:tc>
        <w:tc>
          <w:tcPr>
            <w:tcW w:w="851" w:type="dxa"/>
            <w:shd w:val="clear" w:color="auto" w:fill="auto"/>
            <w:vAlign w:val="center"/>
          </w:tcPr>
          <w:p w14:paraId="6557A3CC">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4BFE12B0">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1317F76E">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5C93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24FCF6FB">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32</w:t>
            </w:r>
          </w:p>
        </w:tc>
        <w:tc>
          <w:tcPr>
            <w:tcW w:w="2383" w:type="dxa"/>
            <w:shd w:val="clear" w:color="auto" w:fill="auto"/>
            <w:vAlign w:val="center"/>
          </w:tcPr>
          <w:p w14:paraId="0E5FC545">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电热恒温培养箱</w:t>
            </w:r>
          </w:p>
        </w:tc>
        <w:tc>
          <w:tcPr>
            <w:tcW w:w="2626" w:type="dxa"/>
            <w:shd w:val="clear" w:color="auto" w:fill="auto"/>
            <w:vAlign w:val="center"/>
          </w:tcPr>
          <w:p w14:paraId="6B853D56">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DHP-9052</w:t>
            </w:r>
          </w:p>
        </w:tc>
        <w:tc>
          <w:tcPr>
            <w:tcW w:w="851" w:type="dxa"/>
            <w:shd w:val="clear" w:color="auto" w:fill="auto"/>
            <w:vAlign w:val="center"/>
          </w:tcPr>
          <w:p w14:paraId="019099D6">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4233ED17">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16430327">
            <w:pPr>
              <w:keepNext w:val="0"/>
              <w:keepLines w:val="0"/>
              <w:suppressLineNumbers w:val="0"/>
              <w:spacing w:before="0" w:beforeAutospacing="0" w:after="0" w:afterAutospacing="0"/>
              <w:ind w:left="0" w:right="0"/>
              <w:jc w:val="left"/>
              <w:rPr>
                <w:rFonts w:asciiTheme="minorEastAsia" w:hAnsiTheme="minorEastAsia" w:eastAsiaTheme="minorEastAsia"/>
                <w:sz w:val="18"/>
                <w:szCs w:val="18"/>
              </w:rPr>
            </w:pPr>
          </w:p>
        </w:tc>
      </w:tr>
      <w:tr w14:paraId="4CE0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104020FA">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33</w:t>
            </w:r>
          </w:p>
        </w:tc>
        <w:tc>
          <w:tcPr>
            <w:tcW w:w="2383" w:type="dxa"/>
            <w:shd w:val="clear" w:color="auto" w:fill="auto"/>
            <w:vAlign w:val="center"/>
          </w:tcPr>
          <w:p w14:paraId="51C45D51">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生化培养箱</w:t>
            </w:r>
          </w:p>
        </w:tc>
        <w:tc>
          <w:tcPr>
            <w:tcW w:w="2626" w:type="dxa"/>
            <w:shd w:val="clear" w:color="auto" w:fill="auto"/>
            <w:vAlign w:val="center"/>
          </w:tcPr>
          <w:p w14:paraId="08C576A7">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LRH-150</w:t>
            </w:r>
          </w:p>
        </w:tc>
        <w:tc>
          <w:tcPr>
            <w:tcW w:w="851" w:type="dxa"/>
            <w:shd w:val="clear" w:color="auto" w:fill="auto"/>
            <w:vAlign w:val="center"/>
          </w:tcPr>
          <w:p w14:paraId="0B264FB5">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3DB72961">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63D8B9BE">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2337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218B041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34</w:t>
            </w:r>
          </w:p>
        </w:tc>
        <w:tc>
          <w:tcPr>
            <w:tcW w:w="2383" w:type="dxa"/>
            <w:shd w:val="clear" w:color="auto" w:fill="auto"/>
            <w:vAlign w:val="center"/>
          </w:tcPr>
          <w:p w14:paraId="01566201">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循环水多用真空泵</w:t>
            </w:r>
          </w:p>
        </w:tc>
        <w:tc>
          <w:tcPr>
            <w:tcW w:w="2626" w:type="dxa"/>
            <w:shd w:val="clear" w:color="auto" w:fill="auto"/>
            <w:vAlign w:val="center"/>
          </w:tcPr>
          <w:p w14:paraId="7D611FBA">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SHZ-D(III)</w:t>
            </w:r>
          </w:p>
        </w:tc>
        <w:tc>
          <w:tcPr>
            <w:tcW w:w="851" w:type="dxa"/>
            <w:shd w:val="clear" w:color="auto" w:fill="auto"/>
            <w:vAlign w:val="center"/>
          </w:tcPr>
          <w:p w14:paraId="3232A884">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2F9B6275">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2C0D0164">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2BE5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695FBC80">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35</w:t>
            </w:r>
          </w:p>
        </w:tc>
        <w:tc>
          <w:tcPr>
            <w:tcW w:w="2383" w:type="dxa"/>
            <w:shd w:val="clear" w:color="auto" w:fill="auto"/>
            <w:vAlign w:val="center"/>
          </w:tcPr>
          <w:p w14:paraId="1B38E0AB">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抽滤装置</w:t>
            </w:r>
          </w:p>
        </w:tc>
        <w:tc>
          <w:tcPr>
            <w:tcW w:w="2626" w:type="dxa"/>
            <w:shd w:val="clear" w:color="auto" w:fill="auto"/>
            <w:vAlign w:val="center"/>
          </w:tcPr>
          <w:p w14:paraId="48F84371">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抽滤装置</w:t>
            </w:r>
          </w:p>
        </w:tc>
        <w:tc>
          <w:tcPr>
            <w:tcW w:w="851" w:type="dxa"/>
            <w:shd w:val="clear" w:color="auto" w:fill="auto"/>
            <w:vAlign w:val="center"/>
          </w:tcPr>
          <w:p w14:paraId="5AD0A3CB">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08BC8BFA">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524" w:type="dxa"/>
            <w:shd w:val="clear" w:color="auto" w:fill="auto"/>
            <w:vAlign w:val="center"/>
          </w:tcPr>
          <w:p w14:paraId="5B4CDD32">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1BD0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2C7B5F84">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36</w:t>
            </w:r>
          </w:p>
        </w:tc>
        <w:tc>
          <w:tcPr>
            <w:tcW w:w="2383" w:type="dxa"/>
            <w:shd w:val="clear" w:color="auto" w:fill="auto"/>
            <w:vAlign w:val="center"/>
          </w:tcPr>
          <w:p w14:paraId="2FD33110">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离心机</w:t>
            </w:r>
          </w:p>
        </w:tc>
        <w:tc>
          <w:tcPr>
            <w:tcW w:w="2626" w:type="dxa"/>
            <w:shd w:val="clear" w:color="auto" w:fill="auto"/>
            <w:vAlign w:val="center"/>
          </w:tcPr>
          <w:p w14:paraId="2A4B9E8D">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Feb-80</w:t>
            </w:r>
          </w:p>
        </w:tc>
        <w:tc>
          <w:tcPr>
            <w:tcW w:w="851" w:type="dxa"/>
            <w:shd w:val="clear" w:color="auto" w:fill="auto"/>
            <w:vAlign w:val="center"/>
          </w:tcPr>
          <w:p w14:paraId="002017B9">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1E496A13">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3BAE8758">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1308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6098210A">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37</w:t>
            </w:r>
          </w:p>
        </w:tc>
        <w:tc>
          <w:tcPr>
            <w:tcW w:w="2383" w:type="dxa"/>
            <w:shd w:val="clear" w:color="auto" w:fill="auto"/>
            <w:vAlign w:val="center"/>
          </w:tcPr>
          <w:p w14:paraId="2D6218FE">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数显恒温磁力搅拌器</w:t>
            </w:r>
          </w:p>
        </w:tc>
        <w:tc>
          <w:tcPr>
            <w:tcW w:w="2626" w:type="dxa"/>
            <w:shd w:val="clear" w:color="auto" w:fill="auto"/>
            <w:vAlign w:val="center"/>
          </w:tcPr>
          <w:p w14:paraId="2DDF97C2">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78HW-1</w:t>
            </w:r>
          </w:p>
        </w:tc>
        <w:tc>
          <w:tcPr>
            <w:tcW w:w="851" w:type="dxa"/>
            <w:shd w:val="clear" w:color="auto" w:fill="auto"/>
            <w:vAlign w:val="center"/>
          </w:tcPr>
          <w:p w14:paraId="48F5A2FB">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09984893">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1A4DF768">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10C1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105E1E36">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38</w:t>
            </w:r>
          </w:p>
        </w:tc>
        <w:tc>
          <w:tcPr>
            <w:tcW w:w="2383" w:type="dxa"/>
            <w:shd w:val="clear" w:color="auto" w:fill="auto"/>
            <w:vAlign w:val="center"/>
          </w:tcPr>
          <w:p w14:paraId="221EA124">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电热恒温水浴锅</w:t>
            </w:r>
          </w:p>
        </w:tc>
        <w:tc>
          <w:tcPr>
            <w:tcW w:w="2626" w:type="dxa"/>
            <w:shd w:val="clear" w:color="auto" w:fill="auto"/>
            <w:vAlign w:val="center"/>
          </w:tcPr>
          <w:p w14:paraId="72BCA5FB">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HH-S4</w:t>
            </w:r>
          </w:p>
        </w:tc>
        <w:tc>
          <w:tcPr>
            <w:tcW w:w="851" w:type="dxa"/>
            <w:shd w:val="clear" w:color="auto" w:fill="auto"/>
            <w:vAlign w:val="center"/>
          </w:tcPr>
          <w:p w14:paraId="73966602">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7F8C4B9D">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01B69789">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7896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4B4DAFB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39</w:t>
            </w:r>
          </w:p>
        </w:tc>
        <w:tc>
          <w:tcPr>
            <w:tcW w:w="2383" w:type="dxa"/>
            <w:shd w:val="clear" w:color="auto" w:fill="auto"/>
            <w:vAlign w:val="center"/>
          </w:tcPr>
          <w:p w14:paraId="232D313F">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超纯水机</w:t>
            </w:r>
          </w:p>
        </w:tc>
        <w:tc>
          <w:tcPr>
            <w:tcW w:w="2626" w:type="dxa"/>
            <w:shd w:val="clear" w:color="auto" w:fill="auto"/>
            <w:vAlign w:val="center"/>
          </w:tcPr>
          <w:p w14:paraId="2A870DA3">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Smart -Q15</w:t>
            </w:r>
          </w:p>
        </w:tc>
        <w:tc>
          <w:tcPr>
            <w:tcW w:w="851" w:type="dxa"/>
            <w:shd w:val="clear" w:color="auto" w:fill="auto"/>
            <w:vAlign w:val="center"/>
          </w:tcPr>
          <w:p w14:paraId="4488504D">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6E7C5965">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62724CC7">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497B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2BDEE9A1">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40</w:t>
            </w:r>
          </w:p>
        </w:tc>
        <w:tc>
          <w:tcPr>
            <w:tcW w:w="2383" w:type="dxa"/>
            <w:shd w:val="clear" w:color="auto" w:fill="auto"/>
            <w:vAlign w:val="center"/>
          </w:tcPr>
          <w:p w14:paraId="4101A05A">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冰箱</w:t>
            </w:r>
          </w:p>
        </w:tc>
        <w:tc>
          <w:tcPr>
            <w:tcW w:w="2626" w:type="dxa"/>
            <w:shd w:val="clear" w:color="auto" w:fill="auto"/>
            <w:vAlign w:val="center"/>
          </w:tcPr>
          <w:p w14:paraId="2AE31207">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SC-320</w:t>
            </w:r>
          </w:p>
        </w:tc>
        <w:tc>
          <w:tcPr>
            <w:tcW w:w="851" w:type="dxa"/>
            <w:shd w:val="clear" w:color="auto" w:fill="auto"/>
            <w:vAlign w:val="center"/>
          </w:tcPr>
          <w:p w14:paraId="041B08A0">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3E126B8B">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7DFC339E">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4C35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6189C272">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41</w:t>
            </w:r>
          </w:p>
        </w:tc>
        <w:tc>
          <w:tcPr>
            <w:tcW w:w="2383" w:type="dxa"/>
            <w:shd w:val="clear" w:color="auto" w:fill="auto"/>
            <w:vAlign w:val="center"/>
          </w:tcPr>
          <w:p w14:paraId="6DDAADF1">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电炉</w:t>
            </w:r>
          </w:p>
        </w:tc>
        <w:tc>
          <w:tcPr>
            <w:tcW w:w="2626" w:type="dxa"/>
            <w:shd w:val="clear" w:color="auto" w:fill="auto"/>
            <w:vAlign w:val="center"/>
          </w:tcPr>
          <w:p w14:paraId="1770C47E">
            <w:pPr>
              <w:keepNext w:val="0"/>
              <w:keepLines w:val="0"/>
              <w:widowControl/>
              <w:suppressLineNumbers w:val="0"/>
              <w:spacing w:before="0" w:beforeAutospacing="0" w:after="0" w:afterAutospacing="0"/>
              <w:ind w:left="0" w:right="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单联，1KW</w:t>
            </w:r>
          </w:p>
        </w:tc>
        <w:tc>
          <w:tcPr>
            <w:tcW w:w="851" w:type="dxa"/>
            <w:shd w:val="clear" w:color="auto" w:fill="auto"/>
            <w:vAlign w:val="center"/>
          </w:tcPr>
          <w:p w14:paraId="3AD57F81">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台</w:t>
            </w:r>
          </w:p>
        </w:tc>
        <w:tc>
          <w:tcPr>
            <w:tcW w:w="992" w:type="dxa"/>
            <w:shd w:val="clear" w:color="auto" w:fill="auto"/>
            <w:vAlign w:val="center"/>
          </w:tcPr>
          <w:p w14:paraId="67676081">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524" w:type="dxa"/>
            <w:shd w:val="clear" w:color="auto" w:fill="auto"/>
            <w:vAlign w:val="center"/>
          </w:tcPr>
          <w:p w14:paraId="7257F3C2">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r w14:paraId="044B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8" w:type="dxa"/>
            <w:shd w:val="clear" w:color="auto" w:fill="auto"/>
            <w:vAlign w:val="center"/>
          </w:tcPr>
          <w:p w14:paraId="4C45C3E4">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42</w:t>
            </w:r>
          </w:p>
        </w:tc>
        <w:tc>
          <w:tcPr>
            <w:tcW w:w="2383" w:type="dxa"/>
            <w:shd w:val="clear" w:color="auto" w:fill="auto"/>
            <w:vAlign w:val="center"/>
          </w:tcPr>
          <w:p w14:paraId="4B209206">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玻璃器皿</w:t>
            </w:r>
          </w:p>
        </w:tc>
        <w:tc>
          <w:tcPr>
            <w:tcW w:w="2626" w:type="dxa"/>
            <w:shd w:val="clear" w:color="auto" w:fill="auto"/>
            <w:vAlign w:val="center"/>
          </w:tcPr>
          <w:p w14:paraId="0D0913EC">
            <w:pPr>
              <w:keepNext w:val="0"/>
              <w:keepLines w:val="0"/>
              <w:widowControl/>
              <w:suppressLineNumbers w:val="0"/>
              <w:spacing w:before="0" w:beforeAutospacing="0" w:after="0" w:afterAutospacing="0"/>
              <w:ind w:left="0" w:right="0"/>
              <w:jc w:val="lef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烧杯/试剂瓶/容量瓶等</w:t>
            </w:r>
          </w:p>
        </w:tc>
        <w:tc>
          <w:tcPr>
            <w:tcW w:w="851" w:type="dxa"/>
            <w:shd w:val="clear" w:color="auto" w:fill="auto"/>
            <w:vAlign w:val="center"/>
          </w:tcPr>
          <w:p w14:paraId="5805BC7C">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992" w:type="dxa"/>
            <w:shd w:val="clear" w:color="auto" w:fill="auto"/>
            <w:vAlign w:val="center"/>
          </w:tcPr>
          <w:p w14:paraId="1840D769">
            <w:pPr>
              <w:keepNext w:val="0"/>
              <w:keepLines w:val="0"/>
              <w:widowControl/>
              <w:suppressLineNumbers w:val="0"/>
              <w:spacing w:before="0" w:beforeAutospacing="0" w:after="0" w:afterAutospacing="0"/>
              <w:ind w:left="0" w:right="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524" w:type="dxa"/>
            <w:shd w:val="clear" w:color="auto" w:fill="auto"/>
            <w:vAlign w:val="center"/>
          </w:tcPr>
          <w:p w14:paraId="35B49C2C">
            <w:pPr>
              <w:keepNext w:val="0"/>
              <w:keepLines w:val="0"/>
              <w:widowControl/>
              <w:suppressLineNumbers w:val="0"/>
              <w:spacing w:before="0" w:beforeAutospacing="0" w:after="0" w:afterAutospacing="0"/>
              <w:ind w:left="0" w:right="0"/>
              <w:jc w:val="left"/>
              <w:rPr>
                <w:rFonts w:asciiTheme="minorEastAsia" w:hAnsiTheme="minorEastAsia" w:eastAsiaTheme="minorEastAsia"/>
                <w:sz w:val="18"/>
                <w:szCs w:val="18"/>
              </w:rPr>
            </w:pPr>
          </w:p>
        </w:tc>
      </w:tr>
    </w:tbl>
    <w:p w14:paraId="6C8B929E">
      <w:pPr>
        <w:snapToGrid w:val="0"/>
        <w:spacing w:line="380" w:lineRule="exact"/>
        <w:ind w:firstLine="420" w:firstLineChars="200"/>
        <w:rPr>
          <w:rFonts w:ascii="宋体" w:hAnsi="宋体" w:cs="宋体"/>
          <w:color w:val="000000" w:themeColor="text1"/>
          <w:szCs w:val="21"/>
          <w14:textFill>
            <w14:solidFill>
              <w14:schemeClr w14:val="tx1"/>
            </w14:solidFill>
          </w14:textFill>
        </w:rPr>
      </w:pPr>
    </w:p>
    <w:p w14:paraId="4F2D6F33">
      <w:pPr>
        <w:numPr>
          <w:ilvl w:val="0"/>
          <w:numId w:val="0"/>
        </w:numPr>
        <w:tabs>
          <w:tab w:val="left" w:pos="0"/>
        </w:tabs>
        <w:spacing w:line="360" w:lineRule="auto"/>
        <w:jc w:val="center"/>
        <w:rPr>
          <w:rFonts w:ascii="黑体" w:hAnsi="宋体" w:eastAsia="黑体"/>
          <w:sz w:val="30"/>
          <w:szCs w:val="30"/>
        </w:rPr>
      </w:pPr>
    </w:p>
    <w:p w14:paraId="5E43BC3A">
      <w:pPr>
        <w:numPr>
          <w:ilvl w:val="0"/>
          <w:numId w:val="0"/>
        </w:numPr>
        <w:tabs>
          <w:tab w:val="left" w:pos="0"/>
        </w:tabs>
        <w:spacing w:line="360" w:lineRule="auto"/>
        <w:jc w:val="both"/>
        <w:rPr>
          <w:rFonts w:ascii="黑体" w:hAnsi="宋体" w:eastAsia="黑体"/>
          <w:sz w:val="30"/>
          <w:szCs w:val="30"/>
        </w:rPr>
      </w:pPr>
    </w:p>
    <w:p w14:paraId="39BCE8AB">
      <w:pPr>
        <w:numPr>
          <w:ilvl w:val="0"/>
          <w:numId w:val="0"/>
        </w:numPr>
        <w:tabs>
          <w:tab w:val="left" w:pos="0"/>
        </w:tabs>
        <w:spacing w:line="360" w:lineRule="auto"/>
        <w:jc w:val="both"/>
        <w:rPr>
          <w:rFonts w:ascii="黑体" w:hAnsi="宋体" w:eastAsia="黑体"/>
          <w:sz w:val="30"/>
          <w:szCs w:val="30"/>
        </w:rPr>
      </w:pPr>
    </w:p>
    <w:p w14:paraId="11B50504">
      <w:pPr>
        <w:numPr>
          <w:ilvl w:val="0"/>
          <w:numId w:val="0"/>
        </w:numPr>
        <w:tabs>
          <w:tab w:val="left" w:pos="0"/>
        </w:tabs>
        <w:spacing w:line="360" w:lineRule="auto"/>
        <w:jc w:val="both"/>
        <w:rPr>
          <w:rFonts w:ascii="黑体" w:hAnsi="宋体" w:eastAsia="黑体"/>
          <w:sz w:val="30"/>
          <w:szCs w:val="30"/>
        </w:rPr>
      </w:pPr>
    </w:p>
    <w:p w14:paraId="1DB78040">
      <w:pPr>
        <w:numPr>
          <w:ilvl w:val="0"/>
          <w:numId w:val="0"/>
        </w:numPr>
        <w:tabs>
          <w:tab w:val="left" w:pos="0"/>
        </w:tabs>
        <w:spacing w:line="360" w:lineRule="auto"/>
        <w:jc w:val="both"/>
        <w:rPr>
          <w:rFonts w:ascii="黑体" w:hAnsi="宋体" w:eastAsia="黑体"/>
          <w:sz w:val="30"/>
          <w:szCs w:val="30"/>
        </w:rPr>
      </w:pPr>
    </w:p>
    <w:p w14:paraId="19FB654E">
      <w:pPr>
        <w:numPr>
          <w:ilvl w:val="0"/>
          <w:numId w:val="0"/>
        </w:numPr>
        <w:tabs>
          <w:tab w:val="left" w:pos="0"/>
        </w:tabs>
        <w:spacing w:line="360" w:lineRule="auto"/>
        <w:jc w:val="both"/>
        <w:rPr>
          <w:rFonts w:ascii="黑体" w:hAnsi="宋体" w:eastAsia="黑体"/>
          <w:sz w:val="30"/>
          <w:szCs w:val="30"/>
        </w:rPr>
      </w:pPr>
    </w:p>
    <w:p w14:paraId="424E5B4F">
      <w:pPr>
        <w:numPr>
          <w:ilvl w:val="0"/>
          <w:numId w:val="0"/>
        </w:numPr>
        <w:tabs>
          <w:tab w:val="left" w:pos="0"/>
        </w:tabs>
        <w:spacing w:line="360" w:lineRule="auto"/>
        <w:jc w:val="both"/>
        <w:rPr>
          <w:rFonts w:ascii="黑体" w:hAnsi="宋体" w:eastAsia="黑体"/>
          <w:sz w:val="30"/>
          <w:szCs w:val="30"/>
        </w:rPr>
      </w:pPr>
    </w:p>
    <w:p w14:paraId="2F884EF7">
      <w:pPr>
        <w:numPr>
          <w:ilvl w:val="0"/>
          <w:numId w:val="0"/>
        </w:numPr>
        <w:tabs>
          <w:tab w:val="left" w:pos="0"/>
        </w:tabs>
        <w:spacing w:line="360" w:lineRule="auto"/>
        <w:jc w:val="both"/>
        <w:rPr>
          <w:rFonts w:ascii="黑体" w:hAnsi="宋体" w:eastAsia="黑体"/>
          <w:sz w:val="30"/>
          <w:szCs w:val="30"/>
        </w:rPr>
      </w:pPr>
    </w:p>
    <w:p w14:paraId="10C0D4A2">
      <w:pPr>
        <w:numPr>
          <w:ilvl w:val="0"/>
          <w:numId w:val="0"/>
        </w:numPr>
        <w:tabs>
          <w:tab w:val="left" w:pos="0"/>
        </w:tabs>
        <w:spacing w:line="240" w:lineRule="auto"/>
        <w:jc w:val="center"/>
        <w:rPr>
          <w:rFonts w:hint="default" w:ascii="黑体" w:hAnsi="宋体" w:eastAsia="黑体"/>
          <w:sz w:val="30"/>
          <w:szCs w:val="30"/>
        </w:rPr>
      </w:pPr>
      <w:r>
        <w:rPr>
          <w:rFonts w:ascii="黑体" w:hAnsi="宋体" w:eastAsia="黑体"/>
          <w:sz w:val="30"/>
          <w:szCs w:val="30"/>
        </w:rPr>
        <w:t>第三章  磋商须知</w:t>
      </w:r>
      <w:bookmarkEnd w:id="2"/>
    </w:p>
    <w:p w14:paraId="3E7EFF1E">
      <w:pPr>
        <w:adjustRightInd w:val="0"/>
        <w:snapToGrid w:val="0"/>
        <w:spacing w:line="240" w:lineRule="auto"/>
        <w:jc w:val="center"/>
        <w:outlineLvl w:val="0"/>
        <w:rPr>
          <w:rFonts w:hint="default"/>
          <w:b/>
          <w:sz w:val="32"/>
          <w:szCs w:val="32"/>
        </w:rPr>
      </w:pPr>
      <w:bookmarkStart w:id="6" w:name="_Toc306901445"/>
      <w:bookmarkStart w:id="7" w:name="_Toc283973075"/>
      <w:bookmarkStart w:id="8" w:name="_Toc302983094"/>
      <w:r>
        <w:rPr>
          <w:b/>
          <w:sz w:val="32"/>
          <w:szCs w:val="32"/>
        </w:rPr>
        <w:t>前附表</w:t>
      </w:r>
      <w:bookmarkEnd w:id="6"/>
      <w:bookmarkEnd w:id="7"/>
      <w:bookmarkEnd w:id="8"/>
    </w:p>
    <w:tbl>
      <w:tblPr>
        <w:tblStyle w:val="55"/>
        <w:tblW w:w="1029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7"/>
        <w:gridCol w:w="1776"/>
        <w:gridCol w:w="7732"/>
      </w:tblGrid>
      <w:tr w14:paraId="5FF7A3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87" w:type="dxa"/>
            <w:vAlign w:val="center"/>
          </w:tcPr>
          <w:p w14:paraId="2A33F267">
            <w:pPr>
              <w:keepNext w:val="0"/>
              <w:keepLines w:val="0"/>
              <w:suppressLineNumbers w:val="0"/>
              <w:snapToGrid w:val="0"/>
              <w:spacing w:before="0" w:beforeAutospacing="0" w:after="0" w:afterAutospacing="0"/>
              <w:ind w:left="0" w:right="0"/>
              <w:jc w:val="center"/>
              <w:rPr>
                <w:rFonts w:hint="default" w:ascii="宋体" w:hAnsi="宋体"/>
                <w:szCs w:val="21"/>
              </w:rPr>
            </w:pPr>
            <w:r>
              <w:rPr>
                <w:rFonts w:ascii="宋体" w:hAnsi="宋体"/>
                <w:szCs w:val="21"/>
              </w:rPr>
              <w:t>序号</w:t>
            </w:r>
          </w:p>
        </w:tc>
        <w:tc>
          <w:tcPr>
            <w:tcW w:w="1776" w:type="dxa"/>
            <w:vAlign w:val="center"/>
          </w:tcPr>
          <w:p w14:paraId="0E20F534">
            <w:pPr>
              <w:keepNext w:val="0"/>
              <w:keepLines w:val="0"/>
              <w:suppressLineNumbers w:val="0"/>
              <w:snapToGrid w:val="0"/>
              <w:spacing w:before="0" w:beforeAutospacing="0" w:after="0" w:afterAutospacing="0"/>
              <w:ind w:left="0" w:right="0" w:firstLine="210" w:firstLineChars="100"/>
              <w:jc w:val="center"/>
              <w:rPr>
                <w:rFonts w:hint="default" w:ascii="宋体" w:hAnsi="宋体"/>
                <w:szCs w:val="21"/>
              </w:rPr>
            </w:pPr>
            <w:r>
              <w:rPr>
                <w:rFonts w:ascii="宋体" w:hAnsi="宋体"/>
                <w:szCs w:val="21"/>
              </w:rPr>
              <w:t>项   目</w:t>
            </w:r>
          </w:p>
        </w:tc>
        <w:tc>
          <w:tcPr>
            <w:tcW w:w="7732" w:type="dxa"/>
            <w:vAlign w:val="center"/>
          </w:tcPr>
          <w:p w14:paraId="3CA5C884">
            <w:pPr>
              <w:keepNext w:val="0"/>
              <w:keepLines w:val="0"/>
              <w:suppressLineNumbers w:val="0"/>
              <w:snapToGrid w:val="0"/>
              <w:spacing w:before="0" w:beforeAutospacing="0" w:after="0" w:afterAutospacing="0"/>
              <w:ind w:left="0" w:right="0"/>
              <w:jc w:val="center"/>
              <w:rPr>
                <w:rFonts w:hint="default" w:ascii="宋体" w:hAnsi="宋体"/>
                <w:szCs w:val="21"/>
              </w:rPr>
            </w:pPr>
            <w:r>
              <w:rPr>
                <w:rFonts w:ascii="宋体" w:hAnsi="宋体"/>
                <w:szCs w:val="21"/>
              </w:rPr>
              <w:t>内                容</w:t>
            </w:r>
          </w:p>
        </w:tc>
      </w:tr>
      <w:tr w14:paraId="5F46EE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787" w:type="dxa"/>
            <w:vAlign w:val="center"/>
          </w:tcPr>
          <w:p w14:paraId="49892F88">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1</w:t>
            </w:r>
          </w:p>
        </w:tc>
        <w:tc>
          <w:tcPr>
            <w:tcW w:w="1776" w:type="dxa"/>
            <w:vAlign w:val="center"/>
          </w:tcPr>
          <w:p w14:paraId="12D657DA">
            <w:pPr>
              <w:keepNext w:val="0"/>
              <w:keepLines w:val="0"/>
              <w:suppressLineNumbers w:val="0"/>
              <w:snapToGrid w:val="0"/>
              <w:spacing w:before="0" w:beforeAutospacing="0" w:after="0" w:afterAutospacing="0"/>
              <w:ind w:left="0" w:right="0"/>
              <w:jc w:val="center"/>
              <w:rPr>
                <w:rFonts w:hint="default" w:ascii="宋体" w:hAnsi="宋体"/>
                <w:bCs/>
                <w:szCs w:val="21"/>
              </w:rPr>
            </w:pPr>
            <w:r>
              <w:rPr>
                <w:rFonts w:ascii="宋体" w:hAnsi="宋体"/>
                <w:bCs/>
                <w:szCs w:val="21"/>
              </w:rPr>
              <w:t>项目名称</w:t>
            </w:r>
          </w:p>
        </w:tc>
        <w:tc>
          <w:tcPr>
            <w:tcW w:w="7732" w:type="dxa"/>
            <w:vAlign w:val="center"/>
          </w:tcPr>
          <w:p w14:paraId="305503DF">
            <w:pPr>
              <w:keepNext w:val="0"/>
              <w:keepLines w:val="0"/>
              <w:suppressLineNumbers w:val="0"/>
              <w:snapToGrid w:val="0"/>
              <w:spacing w:before="0" w:beforeAutospacing="0" w:after="0" w:afterAutospacing="0"/>
              <w:ind w:left="-2" w:leftChars="-1" w:right="0" w:firstLine="2" w:firstLineChars="1"/>
              <w:rPr>
                <w:rFonts w:hint="eastAsia" w:ascii="宋体" w:hAnsi="宋体" w:eastAsia="宋体"/>
                <w:bCs/>
                <w:szCs w:val="21"/>
                <w:lang w:eastAsia="zh-CN"/>
              </w:rPr>
            </w:pPr>
            <w:r>
              <w:rPr>
                <w:rFonts w:hint="eastAsia" w:ascii="宋体" w:hAnsi="宋体"/>
                <w:bCs/>
                <w:szCs w:val="21"/>
                <w:lang w:eastAsia="zh-CN"/>
              </w:rPr>
              <w:t>仙居县污水处理厂（二期）运维项目（非政府采购）</w:t>
            </w:r>
          </w:p>
        </w:tc>
      </w:tr>
      <w:tr w14:paraId="5723B6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787" w:type="dxa"/>
            <w:vAlign w:val="center"/>
          </w:tcPr>
          <w:p w14:paraId="4471472F">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2</w:t>
            </w:r>
          </w:p>
        </w:tc>
        <w:tc>
          <w:tcPr>
            <w:tcW w:w="1776" w:type="dxa"/>
            <w:vAlign w:val="center"/>
          </w:tcPr>
          <w:p w14:paraId="71F160F4">
            <w:pPr>
              <w:keepNext w:val="0"/>
              <w:keepLines w:val="0"/>
              <w:suppressLineNumbers w:val="0"/>
              <w:snapToGrid w:val="0"/>
              <w:spacing w:before="0" w:beforeAutospacing="0" w:after="0" w:afterAutospacing="0"/>
              <w:ind w:left="0" w:right="0"/>
              <w:jc w:val="center"/>
              <w:rPr>
                <w:rFonts w:hint="default" w:ascii="宋体" w:hAnsi="宋体"/>
                <w:bCs/>
                <w:szCs w:val="21"/>
              </w:rPr>
            </w:pPr>
            <w:r>
              <w:rPr>
                <w:rFonts w:ascii="宋体" w:hAnsi="宋体"/>
                <w:bCs/>
                <w:szCs w:val="21"/>
              </w:rPr>
              <w:t>采购内容</w:t>
            </w:r>
          </w:p>
        </w:tc>
        <w:tc>
          <w:tcPr>
            <w:tcW w:w="7732" w:type="dxa"/>
            <w:vAlign w:val="center"/>
          </w:tcPr>
          <w:p w14:paraId="42F5B5A6">
            <w:pPr>
              <w:keepNext w:val="0"/>
              <w:keepLines w:val="0"/>
              <w:suppressLineNumbers w:val="0"/>
              <w:snapToGrid w:val="0"/>
              <w:spacing w:before="0" w:beforeAutospacing="0" w:after="0" w:afterAutospacing="0"/>
              <w:ind w:left="-2" w:leftChars="-1" w:right="0" w:firstLine="2" w:firstLineChars="1"/>
              <w:rPr>
                <w:rFonts w:hint="default" w:ascii="宋体" w:hAnsi="宋体"/>
                <w:bCs/>
                <w:szCs w:val="21"/>
              </w:rPr>
            </w:pPr>
            <w:r>
              <w:rPr>
                <w:rFonts w:ascii="宋体" w:hAnsi="宋体"/>
                <w:bCs/>
                <w:szCs w:val="21"/>
              </w:rPr>
              <w:t>详见本采购文件“第二章采购需求”内容</w:t>
            </w:r>
          </w:p>
        </w:tc>
      </w:tr>
      <w:tr w14:paraId="54CC47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787" w:type="dxa"/>
            <w:vAlign w:val="center"/>
          </w:tcPr>
          <w:p w14:paraId="413361DB">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3</w:t>
            </w:r>
          </w:p>
        </w:tc>
        <w:tc>
          <w:tcPr>
            <w:tcW w:w="1776" w:type="dxa"/>
            <w:vAlign w:val="center"/>
          </w:tcPr>
          <w:p w14:paraId="52C3CA9A">
            <w:pPr>
              <w:keepNext w:val="0"/>
              <w:keepLines w:val="0"/>
              <w:suppressLineNumbers w:val="0"/>
              <w:snapToGrid w:val="0"/>
              <w:spacing w:before="0" w:beforeAutospacing="0" w:after="0" w:afterAutospacing="0"/>
              <w:ind w:left="0" w:right="0"/>
              <w:jc w:val="center"/>
              <w:rPr>
                <w:rFonts w:hint="default" w:ascii="宋体" w:hAnsi="宋体"/>
                <w:bCs/>
                <w:szCs w:val="21"/>
              </w:rPr>
            </w:pPr>
            <w:r>
              <w:rPr>
                <w:rFonts w:ascii="宋体" w:hAnsi="宋体"/>
                <w:bCs/>
                <w:szCs w:val="21"/>
              </w:rPr>
              <w:t>采购方式</w:t>
            </w:r>
          </w:p>
        </w:tc>
        <w:tc>
          <w:tcPr>
            <w:tcW w:w="7732" w:type="dxa"/>
            <w:vAlign w:val="center"/>
          </w:tcPr>
          <w:p w14:paraId="0594D4DB">
            <w:pPr>
              <w:keepNext w:val="0"/>
              <w:keepLines w:val="0"/>
              <w:suppressLineNumbers w:val="0"/>
              <w:snapToGrid w:val="0"/>
              <w:spacing w:before="0" w:beforeAutospacing="0" w:after="0" w:afterAutospacing="0"/>
              <w:ind w:left="0" w:right="0"/>
              <w:rPr>
                <w:rFonts w:hint="default" w:ascii="宋体" w:hAnsi="宋体"/>
                <w:bCs/>
                <w:szCs w:val="21"/>
              </w:rPr>
            </w:pPr>
            <w:r>
              <w:rPr>
                <w:rFonts w:ascii="宋体" w:hAnsi="宋体"/>
                <w:bCs/>
                <w:szCs w:val="21"/>
              </w:rPr>
              <w:t>竞争性磋商</w:t>
            </w:r>
          </w:p>
        </w:tc>
      </w:tr>
      <w:tr w14:paraId="320896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87" w:type="dxa"/>
            <w:vAlign w:val="center"/>
          </w:tcPr>
          <w:p w14:paraId="29908F22">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4</w:t>
            </w:r>
          </w:p>
        </w:tc>
        <w:tc>
          <w:tcPr>
            <w:tcW w:w="1776" w:type="dxa"/>
            <w:vAlign w:val="center"/>
          </w:tcPr>
          <w:p w14:paraId="14FC9B64">
            <w:pPr>
              <w:keepNext w:val="0"/>
              <w:keepLines w:val="0"/>
              <w:suppressLineNumbers w:val="0"/>
              <w:snapToGrid w:val="0"/>
              <w:spacing w:before="0" w:beforeAutospacing="0" w:after="0" w:afterAutospacing="0"/>
              <w:ind w:left="0" w:right="0"/>
              <w:jc w:val="center"/>
              <w:rPr>
                <w:rFonts w:hint="default" w:ascii="宋体" w:hAnsi="宋体"/>
                <w:bCs/>
                <w:szCs w:val="21"/>
              </w:rPr>
            </w:pPr>
            <w:r>
              <w:rPr>
                <w:rFonts w:ascii="宋体" w:hAnsi="宋体" w:cs="仿宋"/>
                <w:szCs w:val="21"/>
              </w:rPr>
              <w:t>服务期</w:t>
            </w:r>
          </w:p>
        </w:tc>
        <w:tc>
          <w:tcPr>
            <w:tcW w:w="7732" w:type="dxa"/>
            <w:vAlign w:val="center"/>
          </w:tcPr>
          <w:p w14:paraId="7BC92069">
            <w:pPr>
              <w:pStyle w:val="31"/>
              <w:keepNext w:val="0"/>
              <w:keepLines w:val="0"/>
              <w:suppressLineNumbers w:val="0"/>
              <w:snapToGrid w:val="0"/>
              <w:spacing w:before="0" w:beforeLines="0" w:beforeAutospacing="0" w:after="0" w:afterLines="0" w:afterAutospacing="0" w:line="312" w:lineRule="auto"/>
              <w:ind w:left="0" w:right="0"/>
              <w:rPr>
                <w:rFonts w:hint="default" w:hAnsi="宋体" w:eastAsia="宋体"/>
                <w:bCs/>
                <w:szCs w:val="21"/>
                <w:lang w:val="en-US" w:eastAsia="zh-CN"/>
              </w:rPr>
            </w:pPr>
            <w:r>
              <w:rPr>
                <w:rFonts w:hint="eastAsia" w:hAnsi="宋体"/>
                <w:bCs/>
                <w:szCs w:val="21"/>
                <w:lang w:val="en-US" w:eastAsia="zh-CN"/>
              </w:rPr>
              <w:t>8个月</w:t>
            </w:r>
          </w:p>
        </w:tc>
      </w:tr>
      <w:tr w14:paraId="4F7CE5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87" w:type="dxa"/>
            <w:vAlign w:val="center"/>
          </w:tcPr>
          <w:p w14:paraId="135E1486">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5</w:t>
            </w:r>
          </w:p>
        </w:tc>
        <w:tc>
          <w:tcPr>
            <w:tcW w:w="1776" w:type="dxa"/>
            <w:vAlign w:val="center"/>
          </w:tcPr>
          <w:p w14:paraId="7FE49271">
            <w:pPr>
              <w:keepNext w:val="0"/>
              <w:keepLines w:val="0"/>
              <w:suppressLineNumbers w:val="0"/>
              <w:snapToGrid w:val="0"/>
              <w:spacing w:before="0" w:beforeAutospacing="0" w:after="0" w:afterAutospacing="0"/>
              <w:ind w:left="0" w:right="0"/>
              <w:jc w:val="center"/>
              <w:rPr>
                <w:rFonts w:hint="default" w:ascii="宋体" w:hAnsi="宋体"/>
                <w:bCs/>
                <w:szCs w:val="21"/>
              </w:rPr>
            </w:pPr>
            <w:r>
              <w:rPr>
                <w:rFonts w:ascii="宋体" w:hAnsi="宋体"/>
                <w:bCs/>
                <w:szCs w:val="21"/>
              </w:rPr>
              <w:t>评分办法</w:t>
            </w:r>
          </w:p>
        </w:tc>
        <w:tc>
          <w:tcPr>
            <w:tcW w:w="7732" w:type="dxa"/>
            <w:vAlign w:val="center"/>
          </w:tcPr>
          <w:p w14:paraId="74FEF2A9">
            <w:pPr>
              <w:keepNext w:val="0"/>
              <w:keepLines w:val="0"/>
              <w:suppressLineNumbers w:val="0"/>
              <w:snapToGrid w:val="0"/>
              <w:spacing w:before="0" w:beforeAutospacing="0" w:after="0" w:afterAutospacing="0"/>
              <w:ind w:left="0" w:right="0"/>
              <w:jc w:val="left"/>
              <w:rPr>
                <w:rFonts w:hint="default" w:ascii="宋体" w:hAnsi="宋体"/>
                <w:szCs w:val="21"/>
              </w:rPr>
            </w:pPr>
            <w:r>
              <w:rPr>
                <w:rFonts w:ascii="宋体" w:hAnsi="宋体" w:cs="Arial"/>
                <w:bCs/>
                <w:kern w:val="0"/>
                <w:szCs w:val="21"/>
              </w:rPr>
              <w:t>综合评分法</w:t>
            </w:r>
          </w:p>
        </w:tc>
      </w:tr>
      <w:tr w14:paraId="30050F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787" w:type="dxa"/>
            <w:vAlign w:val="center"/>
          </w:tcPr>
          <w:p w14:paraId="254250F3">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6</w:t>
            </w:r>
          </w:p>
        </w:tc>
        <w:tc>
          <w:tcPr>
            <w:tcW w:w="1776" w:type="dxa"/>
            <w:vAlign w:val="center"/>
          </w:tcPr>
          <w:p w14:paraId="66975893">
            <w:pPr>
              <w:keepNext w:val="0"/>
              <w:keepLines w:val="0"/>
              <w:suppressLineNumbers w:val="0"/>
              <w:snapToGrid w:val="0"/>
              <w:spacing w:before="0" w:beforeAutospacing="0" w:after="0" w:afterAutospacing="0"/>
              <w:ind w:left="0" w:right="0"/>
              <w:jc w:val="center"/>
              <w:rPr>
                <w:rFonts w:hint="default" w:ascii="宋体" w:hAnsi="宋体"/>
                <w:bCs/>
                <w:szCs w:val="21"/>
              </w:rPr>
            </w:pPr>
            <w:r>
              <w:rPr>
                <w:rFonts w:ascii="宋体" w:hAnsi="宋体"/>
                <w:bCs/>
                <w:szCs w:val="21"/>
              </w:rPr>
              <w:t>磋商响应文件有效期</w:t>
            </w:r>
          </w:p>
        </w:tc>
        <w:tc>
          <w:tcPr>
            <w:tcW w:w="7732" w:type="dxa"/>
            <w:vAlign w:val="center"/>
          </w:tcPr>
          <w:p w14:paraId="6E4F0C57">
            <w:pPr>
              <w:pStyle w:val="50"/>
              <w:keepNext w:val="0"/>
              <w:keepLines w:val="0"/>
              <w:suppressLineNumbers w:val="0"/>
              <w:snapToGrid w:val="0"/>
              <w:spacing w:before="0" w:beforeAutospacing="0" w:after="0" w:afterAutospacing="0"/>
              <w:ind w:left="0" w:right="0"/>
              <w:rPr>
                <w:rFonts w:hint="default"/>
                <w:bCs/>
                <w:sz w:val="21"/>
                <w:szCs w:val="21"/>
              </w:rPr>
            </w:pPr>
            <w:r>
              <w:rPr>
                <w:sz w:val="21"/>
                <w:szCs w:val="21"/>
              </w:rPr>
              <w:t>自磋商响应文件提交截止之日起90天内有效。</w:t>
            </w:r>
          </w:p>
        </w:tc>
      </w:tr>
      <w:tr w14:paraId="2A2F5B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787" w:type="dxa"/>
            <w:vAlign w:val="center"/>
          </w:tcPr>
          <w:p w14:paraId="325E8567">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7</w:t>
            </w:r>
          </w:p>
        </w:tc>
        <w:tc>
          <w:tcPr>
            <w:tcW w:w="1776" w:type="dxa"/>
            <w:vAlign w:val="center"/>
          </w:tcPr>
          <w:p w14:paraId="1F142E82">
            <w:pPr>
              <w:keepNext w:val="0"/>
              <w:keepLines w:val="0"/>
              <w:suppressLineNumbers w:val="0"/>
              <w:spacing w:before="0" w:beforeAutospacing="0" w:after="0" w:afterAutospacing="0" w:line="360" w:lineRule="exact"/>
              <w:ind w:left="0" w:right="0"/>
              <w:jc w:val="center"/>
              <w:rPr>
                <w:rFonts w:hint="default" w:ascii="宋体" w:hAnsi="宋体"/>
                <w:bCs/>
                <w:szCs w:val="21"/>
              </w:rPr>
            </w:pPr>
            <w:r>
              <w:rPr>
                <w:rFonts w:ascii="宋体" w:hAnsi="宋体"/>
                <w:bCs/>
                <w:szCs w:val="21"/>
              </w:rPr>
              <w:t>履约保证金</w:t>
            </w:r>
          </w:p>
        </w:tc>
        <w:tc>
          <w:tcPr>
            <w:tcW w:w="7732" w:type="dxa"/>
            <w:vAlign w:val="center"/>
          </w:tcPr>
          <w:p w14:paraId="6767F0C5">
            <w:pPr>
              <w:keepNext w:val="0"/>
              <w:keepLines w:val="0"/>
              <w:suppressLineNumbers w:val="0"/>
              <w:spacing w:before="0" w:beforeAutospacing="0" w:after="0" w:afterAutospacing="0"/>
              <w:ind w:left="0" w:right="0"/>
              <w:rPr>
                <w:rFonts w:hint="default" w:ascii="宋体" w:hAnsi="宋体"/>
                <w:szCs w:val="21"/>
              </w:rPr>
            </w:pPr>
            <w:r>
              <w:rPr>
                <w:rFonts w:hAnsi="宋体"/>
                <w:bCs/>
                <w:szCs w:val="21"/>
              </w:rPr>
              <w:t>详见本采购文件“第二章采购需求”内容</w:t>
            </w:r>
          </w:p>
        </w:tc>
      </w:tr>
      <w:tr w14:paraId="69742C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73" w:hRule="atLeast"/>
          <w:jc w:val="center"/>
        </w:trPr>
        <w:tc>
          <w:tcPr>
            <w:tcW w:w="787" w:type="dxa"/>
            <w:vAlign w:val="center"/>
          </w:tcPr>
          <w:p w14:paraId="62226C7A">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8</w:t>
            </w:r>
          </w:p>
        </w:tc>
        <w:tc>
          <w:tcPr>
            <w:tcW w:w="1776" w:type="dxa"/>
            <w:vAlign w:val="center"/>
          </w:tcPr>
          <w:p w14:paraId="2AF5AADA">
            <w:pPr>
              <w:keepNext w:val="0"/>
              <w:keepLines w:val="0"/>
              <w:suppressLineNumbers w:val="0"/>
              <w:spacing w:before="0" w:beforeAutospacing="0" w:after="0" w:afterAutospacing="0"/>
              <w:ind w:left="0" w:right="0"/>
              <w:jc w:val="left"/>
              <w:rPr>
                <w:rFonts w:hint="default" w:ascii="宋体" w:hAnsi="宋体"/>
                <w:szCs w:val="21"/>
              </w:rPr>
            </w:pPr>
            <w:r>
              <w:rPr>
                <w:rFonts w:ascii="宋体" w:hAnsi="宋体"/>
                <w:szCs w:val="20"/>
              </w:rPr>
              <w:t>磋商响应文件形式、制作及组成</w:t>
            </w:r>
          </w:p>
        </w:tc>
        <w:tc>
          <w:tcPr>
            <w:tcW w:w="7732" w:type="dxa"/>
            <w:vAlign w:val="center"/>
          </w:tcPr>
          <w:p w14:paraId="48F5FF64">
            <w:pPr>
              <w:keepNext w:val="0"/>
              <w:keepLines w:val="0"/>
              <w:suppressLineNumbers w:val="0"/>
              <w:spacing w:before="0" w:beforeAutospacing="0" w:after="0" w:afterAutospacing="0" w:line="360" w:lineRule="exact"/>
              <w:ind w:left="0" w:right="0"/>
              <w:rPr>
                <w:rFonts w:hint="default" w:cs="Arial"/>
                <w:b/>
                <w:color w:val="auto"/>
                <w:szCs w:val="21"/>
              </w:rPr>
            </w:pPr>
            <w:r>
              <w:rPr>
                <w:rFonts w:cs="Arial"/>
                <w:b/>
                <w:color w:val="auto"/>
                <w:szCs w:val="21"/>
              </w:rPr>
              <w:t>本项目实行电子招投标，各供应商应按照本项目</w:t>
            </w:r>
            <w:r>
              <w:rPr>
                <w:rFonts w:hint="eastAsia" w:cs="Arial"/>
                <w:b/>
                <w:color w:val="auto"/>
                <w:szCs w:val="21"/>
                <w:lang w:eastAsia="zh-CN"/>
              </w:rPr>
              <w:t>采购文件</w:t>
            </w:r>
            <w:r>
              <w:rPr>
                <w:rFonts w:cs="Arial"/>
                <w:b/>
                <w:color w:val="auto"/>
                <w:szCs w:val="21"/>
              </w:rPr>
              <w:t>和乐采云平台的相关要求编制、加密并提交投标文件，因现阶段为电子交易试运行阶段，为保证项目顺利开展，各供应商应同时制作以下内容：</w:t>
            </w:r>
          </w:p>
          <w:p w14:paraId="3C586ACC">
            <w:pPr>
              <w:keepNext w:val="0"/>
              <w:keepLines w:val="0"/>
              <w:numPr>
                <w:ilvl w:val="0"/>
                <w:numId w:val="4"/>
              </w:numPr>
              <w:suppressLineNumbers w:val="0"/>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0" w:beforeAutospacing="0" w:after="0" w:afterAutospacing="0" w:line="400" w:lineRule="exact"/>
              <w:ind w:left="0" w:right="23"/>
              <w:jc w:val="left"/>
              <w:rPr>
                <w:rFonts w:hint="default"/>
                <w:color w:val="auto"/>
                <w:szCs w:val="21"/>
              </w:rPr>
            </w:pPr>
            <w:r>
              <w:rPr>
                <w:rFonts w:ascii="宋体" w:hAnsi="宋体" w:cs="宋体"/>
                <w:color w:val="auto"/>
                <w:szCs w:val="21"/>
              </w:rPr>
              <w:t>电子加密标书：在“乐采台平台”上传提交；</w:t>
            </w:r>
          </w:p>
          <w:p w14:paraId="72A0CE04">
            <w:pPr>
              <w:keepNext w:val="0"/>
              <w:keepLines w:val="0"/>
              <w:suppressLineNumbers w:val="0"/>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0" w:beforeAutospacing="0" w:after="0" w:afterAutospacing="0" w:line="400" w:lineRule="exact"/>
              <w:ind w:left="0" w:right="23"/>
              <w:jc w:val="left"/>
              <w:rPr>
                <w:rFonts w:hint="default" w:ascii="宋体" w:hAnsi="宋体" w:cs="宋体"/>
                <w:color w:val="auto"/>
                <w:szCs w:val="21"/>
              </w:rPr>
            </w:pPr>
            <w:r>
              <w:rPr>
                <w:rFonts w:ascii="宋体" w:hAnsi="宋体" w:cs="宋体"/>
                <w:color w:val="auto"/>
                <w:szCs w:val="21"/>
              </w:rPr>
              <w:t>2、供应商自行确定是否提交电子备份标书一份（后缀名为“.bfbs”）；</w:t>
            </w:r>
          </w:p>
          <w:p w14:paraId="1038F689">
            <w:pPr>
              <w:keepNext w:val="0"/>
              <w:keepLines w:val="0"/>
              <w:suppressLineNumbers w:val="0"/>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0" w:beforeAutospacing="0" w:after="0" w:afterAutospacing="0" w:line="400" w:lineRule="exact"/>
              <w:ind w:left="0" w:right="23"/>
              <w:jc w:val="left"/>
              <w:rPr>
                <w:rFonts w:hint="default" w:ascii="宋体" w:hAnsi="宋体" w:cs="宋体"/>
                <w:color w:val="auto"/>
                <w:szCs w:val="21"/>
              </w:rPr>
            </w:pPr>
            <w:r>
              <w:rPr>
                <w:rFonts w:ascii="宋体" w:hAnsi="宋体" w:cs="宋体"/>
                <w:color w:val="auto"/>
                <w:szCs w:val="21"/>
              </w:rPr>
              <w:t>3、纸质备份标书：中标供应商须提供纸质备份标书一正本四副本【资格证明文件、商务</w:t>
            </w:r>
            <w:r>
              <w:rPr>
                <w:rFonts w:hint="eastAsia" w:ascii="宋体" w:hAnsi="宋体" w:cs="宋体"/>
                <w:color w:val="auto"/>
                <w:szCs w:val="21"/>
                <w:lang w:val="en-US" w:eastAsia="zh-CN"/>
              </w:rPr>
              <w:t>资信</w:t>
            </w:r>
            <w:r>
              <w:rPr>
                <w:rFonts w:ascii="宋体" w:hAnsi="宋体" w:cs="宋体"/>
                <w:color w:val="auto"/>
                <w:szCs w:val="21"/>
              </w:rPr>
              <w:t>与技术文件、报价文件】。</w:t>
            </w:r>
          </w:p>
          <w:p w14:paraId="0F3E6514">
            <w:pPr>
              <w:keepNext w:val="0"/>
              <w:keepLines w:val="0"/>
              <w:suppressLineNumbers w:val="0"/>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0" w:beforeAutospacing="0" w:after="0" w:afterAutospacing="0" w:line="400" w:lineRule="exact"/>
              <w:ind w:left="0" w:right="23"/>
              <w:jc w:val="left"/>
              <w:rPr>
                <w:rFonts w:hint="default"/>
                <w:szCs w:val="21"/>
              </w:rPr>
            </w:pPr>
            <w:r>
              <w:rPr>
                <w:rFonts w:ascii="宋体" w:hAnsi="宋体" w:cs="宋体"/>
                <w:b/>
                <w:bCs/>
                <w:szCs w:val="21"/>
              </w:rPr>
              <w:t>注：供应商在线解密失败后，启用备份投标文件，否则不启用备份投标文件。</w:t>
            </w:r>
          </w:p>
        </w:tc>
      </w:tr>
      <w:tr w14:paraId="4D55E9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7" w:hRule="atLeast"/>
          <w:jc w:val="center"/>
        </w:trPr>
        <w:tc>
          <w:tcPr>
            <w:tcW w:w="787" w:type="dxa"/>
            <w:vAlign w:val="center"/>
          </w:tcPr>
          <w:p w14:paraId="29F6FFA2">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9</w:t>
            </w:r>
          </w:p>
        </w:tc>
        <w:tc>
          <w:tcPr>
            <w:tcW w:w="1776" w:type="dxa"/>
            <w:vAlign w:val="center"/>
          </w:tcPr>
          <w:p w14:paraId="7EB0E13E">
            <w:pPr>
              <w:keepNext w:val="0"/>
              <w:keepLines w:val="0"/>
              <w:suppressLineNumbers w:val="0"/>
              <w:spacing w:before="0" w:beforeAutospacing="0" w:after="0" w:afterAutospacing="0"/>
              <w:ind w:left="0" w:right="0"/>
              <w:jc w:val="center"/>
              <w:rPr>
                <w:rFonts w:hint="default" w:ascii="宋体" w:hAnsi="宋体"/>
                <w:bCs/>
                <w:szCs w:val="21"/>
              </w:rPr>
            </w:pPr>
            <w:r>
              <w:rPr>
                <w:rFonts w:ascii="宋体" w:hAnsi="宋体" w:cs="宋体"/>
                <w:bCs/>
                <w:szCs w:val="21"/>
              </w:rPr>
              <w:t>投标文件递交</w:t>
            </w:r>
          </w:p>
        </w:tc>
        <w:tc>
          <w:tcPr>
            <w:tcW w:w="7732" w:type="dxa"/>
            <w:vAlign w:val="center"/>
          </w:tcPr>
          <w:p w14:paraId="2C0814F1">
            <w:pPr>
              <w:keepNext w:val="0"/>
              <w:keepLines w:val="0"/>
              <w:suppressLineNumbers w:val="0"/>
              <w:spacing w:before="0" w:beforeAutospacing="0" w:after="0" w:afterAutospacing="0" w:line="360" w:lineRule="exact"/>
              <w:ind w:left="0" w:right="0"/>
              <w:jc w:val="left"/>
              <w:rPr>
                <w:rFonts w:hint="default" w:ascii="宋体" w:hAnsi="宋体" w:cs="宋体"/>
                <w:color w:val="auto"/>
                <w:kern w:val="0"/>
                <w:szCs w:val="21"/>
                <w:lang w:bidi="ar"/>
              </w:rPr>
            </w:pPr>
            <w:r>
              <w:rPr>
                <w:rFonts w:ascii="宋体" w:hAnsi="宋体" w:cs="宋体"/>
                <w:b/>
                <w:bCs/>
                <w:color w:val="auto"/>
                <w:kern w:val="0"/>
                <w:szCs w:val="21"/>
                <w:lang w:bidi="ar"/>
              </w:rPr>
              <w:t>1、电子加密标书：</w:t>
            </w:r>
            <w:r>
              <w:rPr>
                <w:rFonts w:ascii="宋体" w:hAnsi="宋体" w:cs="宋体"/>
                <w:color w:val="auto"/>
                <w:kern w:val="0"/>
                <w:szCs w:val="21"/>
                <w:lang w:bidi="ar"/>
              </w:rPr>
              <w:t>供应商应在投标截止时间前将“电子加密响应文件”成功上传递交至“乐采台平台”。</w:t>
            </w:r>
          </w:p>
          <w:p w14:paraId="09E6A984">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Cs w:val="21"/>
                <w:lang w:bidi="ar"/>
              </w:rPr>
            </w:pPr>
            <w:r>
              <w:rPr>
                <w:rFonts w:ascii="宋体" w:hAnsi="宋体" w:cs="宋体"/>
                <w:b/>
                <w:bCs/>
                <w:color w:val="auto"/>
                <w:kern w:val="0"/>
                <w:szCs w:val="21"/>
                <w:lang w:bidi="ar"/>
              </w:rPr>
              <w:t>2、“备份标书”的递交：</w:t>
            </w:r>
            <w:r>
              <w:rPr>
                <w:rFonts w:ascii="宋体" w:hAnsi="宋体" w:cs="宋体"/>
                <w:color w:val="auto"/>
                <w:kern w:val="0"/>
                <w:szCs w:val="21"/>
                <w:lang w:bidi="ar"/>
              </w:rPr>
              <w:t xml:space="preserve"> </w:t>
            </w:r>
          </w:p>
          <w:p w14:paraId="102A7BEF">
            <w:pPr>
              <w:keepNext w:val="0"/>
              <w:keepLines w:val="0"/>
              <w:suppressLineNumbers w:val="0"/>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0" w:beforeAutospacing="0" w:after="0" w:afterAutospacing="0" w:line="400" w:lineRule="exact"/>
              <w:ind w:left="0" w:right="23"/>
              <w:jc w:val="left"/>
              <w:rPr>
                <w:rFonts w:hint="default" w:ascii="宋体" w:hAnsi="宋体" w:cs="宋体"/>
                <w:color w:val="auto"/>
                <w:szCs w:val="21"/>
              </w:rPr>
            </w:pPr>
            <w:r>
              <w:rPr>
                <w:rFonts w:ascii="宋体" w:hAnsi="宋体" w:cs="宋体"/>
                <w:color w:val="auto"/>
                <w:szCs w:val="21"/>
              </w:rPr>
              <w:t>（1）供应商自行确定是否提交电子备份标书一份（后缀名为“.bfbs”），若提交请在响应文件截止时间前将备份响应文件打包压缩加密（未加密造成泄密的由供应商自行承担）后以电子邮件的形式发送至44248609@qq.com；</w:t>
            </w:r>
          </w:p>
          <w:p w14:paraId="20715C80">
            <w:pPr>
              <w:keepNext w:val="0"/>
              <w:keepLines w:val="0"/>
              <w:suppressLineNumbers w:val="0"/>
              <w:spacing w:before="0" w:beforeAutospacing="0" w:after="0" w:afterAutospacing="0" w:line="360" w:lineRule="exact"/>
              <w:ind w:left="0" w:right="0"/>
              <w:jc w:val="left"/>
              <w:rPr>
                <w:rFonts w:hint="default"/>
                <w:szCs w:val="21"/>
              </w:rPr>
            </w:pPr>
            <w:r>
              <w:rPr>
                <w:rFonts w:ascii="宋体" w:hAnsi="宋体" w:cs="宋体"/>
                <w:color w:val="auto"/>
                <w:szCs w:val="21"/>
              </w:rPr>
              <w:t>注:</w:t>
            </w:r>
            <w:r>
              <w:rPr>
                <w:rFonts w:ascii="宋体" w:hAnsi="宋体" w:cs="宋体"/>
                <w:b/>
                <w:bCs/>
                <w:color w:val="auto"/>
                <w:szCs w:val="21"/>
              </w:rPr>
              <w:t>供应</w:t>
            </w:r>
            <w:r>
              <w:rPr>
                <w:rFonts w:ascii="宋体" w:hAnsi="宋体" w:cs="宋体"/>
                <w:b/>
                <w:bCs/>
                <w:szCs w:val="21"/>
              </w:rPr>
              <w:t>商在线解密失败后，启用备份投标文件，否则不启用备份投标文件</w:t>
            </w:r>
            <w:r>
              <w:rPr>
                <w:rFonts w:ascii="宋体" w:hAnsi="宋体" w:cs="宋体"/>
                <w:b/>
                <w:bCs/>
                <w:color w:val="FF0000"/>
                <w:kern w:val="0"/>
                <w:szCs w:val="21"/>
              </w:rPr>
              <w:t>。</w:t>
            </w:r>
          </w:p>
        </w:tc>
      </w:tr>
      <w:tr w14:paraId="3B7C69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787" w:type="dxa"/>
            <w:vAlign w:val="center"/>
          </w:tcPr>
          <w:p w14:paraId="238A1D5C">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10</w:t>
            </w:r>
          </w:p>
        </w:tc>
        <w:tc>
          <w:tcPr>
            <w:tcW w:w="1776" w:type="dxa"/>
            <w:vAlign w:val="center"/>
          </w:tcPr>
          <w:p w14:paraId="4A28C7A2">
            <w:pPr>
              <w:keepNext w:val="0"/>
              <w:keepLines w:val="0"/>
              <w:suppressLineNumbers w:val="0"/>
              <w:snapToGrid w:val="0"/>
              <w:spacing w:before="0" w:beforeAutospacing="0" w:after="0" w:afterAutospacing="0"/>
              <w:ind w:left="0" w:right="0"/>
              <w:jc w:val="center"/>
              <w:rPr>
                <w:rFonts w:hint="default" w:ascii="宋体" w:hAnsi="宋体"/>
                <w:bCs/>
                <w:szCs w:val="21"/>
              </w:rPr>
            </w:pPr>
            <w:r>
              <w:rPr>
                <w:rFonts w:ascii="宋体" w:hAnsi="宋体"/>
                <w:bCs/>
                <w:szCs w:val="21"/>
              </w:rPr>
              <w:t>开标时间及地点</w:t>
            </w:r>
          </w:p>
        </w:tc>
        <w:tc>
          <w:tcPr>
            <w:tcW w:w="7732" w:type="dxa"/>
            <w:vAlign w:val="center"/>
          </w:tcPr>
          <w:p w14:paraId="49A2571D">
            <w:pPr>
              <w:keepNext w:val="0"/>
              <w:keepLines w:val="0"/>
              <w:suppressLineNumbers w:val="0"/>
              <w:spacing w:before="0" w:beforeAutospacing="0" w:after="0" w:afterAutospacing="0"/>
              <w:ind w:left="0" w:right="0"/>
              <w:rPr>
                <w:rFonts w:hint="default" w:ascii="宋体" w:hAnsi="宋体"/>
                <w:szCs w:val="21"/>
              </w:rPr>
            </w:pPr>
            <w:r>
              <w:rPr>
                <w:rFonts w:ascii="宋体" w:hAnsi="宋体"/>
                <w:bCs/>
                <w:szCs w:val="21"/>
              </w:rPr>
              <w:t>详</w:t>
            </w:r>
            <w:r>
              <w:rPr>
                <w:szCs w:val="21"/>
              </w:rPr>
              <w:t>见第一章 竞争性磋商公告</w:t>
            </w:r>
          </w:p>
        </w:tc>
      </w:tr>
      <w:tr w14:paraId="1CCB29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787" w:type="dxa"/>
            <w:tcBorders>
              <w:bottom w:val="single" w:color="auto" w:sz="4" w:space="0"/>
            </w:tcBorders>
            <w:vAlign w:val="center"/>
          </w:tcPr>
          <w:p w14:paraId="31F10D9B">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11</w:t>
            </w:r>
          </w:p>
        </w:tc>
        <w:tc>
          <w:tcPr>
            <w:tcW w:w="1776" w:type="dxa"/>
            <w:tcBorders>
              <w:bottom w:val="single" w:color="auto" w:sz="4" w:space="0"/>
            </w:tcBorders>
            <w:vAlign w:val="center"/>
          </w:tcPr>
          <w:p w14:paraId="37EE313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zCs w:val="21"/>
                <w:lang w:val="zh-CN"/>
              </w:rPr>
            </w:pPr>
            <w:r>
              <w:rPr>
                <w:rFonts w:ascii="宋体" w:hAnsi="宋体"/>
                <w:bCs/>
                <w:szCs w:val="21"/>
              </w:rPr>
              <w:t>答疑与澄清</w:t>
            </w:r>
          </w:p>
        </w:tc>
        <w:tc>
          <w:tcPr>
            <w:tcW w:w="7732" w:type="dxa"/>
            <w:tcBorders>
              <w:bottom w:val="single" w:color="auto" w:sz="4" w:space="0"/>
            </w:tcBorders>
            <w:vAlign w:val="center"/>
          </w:tcPr>
          <w:p w14:paraId="2280EC4A">
            <w:pPr>
              <w:keepNext w:val="0"/>
              <w:keepLines w:val="0"/>
              <w:suppressLineNumbers w:val="0"/>
              <w:autoSpaceDE w:val="0"/>
              <w:autoSpaceDN w:val="0"/>
              <w:adjustRightInd w:val="0"/>
              <w:spacing w:before="0" w:beforeAutospacing="0" w:after="0" w:afterAutospacing="0"/>
              <w:ind w:left="0" w:right="0"/>
              <w:rPr>
                <w:rFonts w:hint="default" w:ascii="宋体" w:hAnsi="宋体"/>
                <w:kern w:val="0"/>
                <w:szCs w:val="21"/>
                <w:lang w:val="zh-CN"/>
              </w:rPr>
            </w:pPr>
            <w:r>
              <w:rPr>
                <w:rFonts w:ascii="宋体" w:hAnsi="宋体"/>
                <w:bCs/>
                <w:szCs w:val="21"/>
              </w:rPr>
              <w:t>详</w:t>
            </w:r>
            <w:r>
              <w:rPr>
                <w:szCs w:val="21"/>
              </w:rPr>
              <w:t>见第一章 竞争性磋商公告</w:t>
            </w:r>
          </w:p>
        </w:tc>
      </w:tr>
      <w:tr w14:paraId="1AC133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787" w:type="dxa"/>
            <w:tcBorders>
              <w:bottom w:val="single" w:color="auto" w:sz="4" w:space="0"/>
            </w:tcBorders>
            <w:vAlign w:val="center"/>
          </w:tcPr>
          <w:p w14:paraId="34FD8595">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12</w:t>
            </w:r>
          </w:p>
        </w:tc>
        <w:tc>
          <w:tcPr>
            <w:tcW w:w="1776" w:type="dxa"/>
            <w:tcBorders>
              <w:bottom w:val="single" w:color="auto" w:sz="4" w:space="0"/>
            </w:tcBorders>
            <w:vAlign w:val="center"/>
          </w:tcPr>
          <w:p w14:paraId="2582195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zCs w:val="21"/>
                <w:lang w:val="zh-CN"/>
              </w:rPr>
            </w:pPr>
            <w:r>
              <w:rPr>
                <w:rFonts w:ascii="宋体" w:hAnsi="宋体"/>
                <w:szCs w:val="21"/>
                <w:lang w:val="zh-CN"/>
              </w:rPr>
              <w:t>实质性条款</w:t>
            </w:r>
          </w:p>
        </w:tc>
        <w:tc>
          <w:tcPr>
            <w:tcW w:w="7732" w:type="dxa"/>
            <w:tcBorders>
              <w:bottom w:val="single" w:color="auto" w:sz="4" w:space="0"/>
            </w:tcBorders>
            <w:vAlign w:val="center"/>
          </w:tcPr>
          <w:p w14:paraId="4F0E585D">
            <w:pPr>
              <w:keepNext w:val="0"/>
              <w:keepLines w:val="0"/>
              <w:suppressLineNumbers w:val="0"/>
              <w:autoSpaceDE w:val="0"/>
              <w:autoSpaceDN w:val="0"/>
              <w:adjustRightInd w:val="0"/>
              <w:spacing w:before="0" w:beforeAutospacing="0" w:after="0" w:afterAutospacing="0"/>
              <w:ind w:left="1050" w:right="0" w:hanging="1050"/>
              <w:rPr>
                <w:rFonts w:hint="default" w:ascii="宋体" w:hAnsi="宋体"/>
                <w:kern w:val="0"/>
                <w:szCs w:val="21"/>
                <w:lang w:val="zh-CN"/>
              </w:rPr>
            </w:pPr>
            <w:r>
              <w:rPr>
                <w:rFonts w:ascii="宋体" w:hAnsi="宋体"/>
                <w:kern w:val="0"/>
                <w:szCs w:val="21"/>
                <w:lang w:val="zh-CN"/>
              </w:rPr>
              <w:t>带</w:t>
            </w:r>
            <w:r>
              <w:rPr>
                <w:rFonts w:ascii="宋体" w:hAnsi="宋体"/>
                <w:bCs/>
                <w:szCs w:val="21"/>
              </w:rPr>
              <w:t>▲是实质性条款，磋商响应文件须作出实质性响应，否则作无效标处理。</w:t>
            </w:r>
          </w:p>
        </w:tc>
      </w:tr>
      <w:tr w14:paraId="18AE15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787" w:type="dxa"/>
            <w:tcBorders>
              <w:top w:val="single" w:color="auto" w:sz="4" w:space="0"/>
              <w:bottom w:val="single" w:color="auto" w:sz="4" w:space="0"/>
            </w:tcBorders>
            <w:vAlign w:val="center"/>
          </w:tcPr>
          <w:p w14:paraId="79C701DC">
            <w:pPr>
              <w:keepNext w:val="0"/>
              <w:keepLines w:val="0"/>
              <w:suppressLineNumbers w:val="0"/>
              <w:snapToGrid w:val="0"/>
              <w:spacing w:before="0" w:beforeAutospacing="0" w:after="0" w:afterAutospacing="0"/>
              <w:ind w:left="0" w:right="0"/>
              <w:jc w:val="center"/>
              <w:rPr>
                <w:rFonts w:hint="default" w:ascii="宋体" w:hAnsi="宋体"/>
                <w:sz w:val="24"/>
                <w:szCs w:val="20"/>
              </w:rPr>
            </w:pPr>
            <w:r>
              <w:rPr>
                <w:rFonts w:ascii="宋体" w:hAnsi="宋体"/>
                <w:sz w:val="24"/>
                <w:szCs w:val="20"/>
              </w:rPr>
              <w:t>13</w:t>
            </w:r>
          </w:p>
        </w:tc>
        <w:tc>
          <w:tcPr>
            <w:tcW w:w="1776" w:type="dxa"/>
            <w:tcBorders>
              <w:top w:val="single" w:color="auto" w:sz="4" w:space="0"/>
              <w:bottom w:val="single" w:color="auto" w:sz="4" w:space="0"/>
            </w:tcBorders>
            <w:vAlign w:val="center"/>
          </w:tcPr>
          <w:p w14:paraId="025EE23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bCs/>
                <w:szCs w:val="21"/>
                <w:lang w:val="en-US" w:eastAsia="zh-CN"/>
              </w:rPr>
            </w:pPr>
            <w:r>
              <w:rPr>
                <w:rFonts w:ascii="宋体" w:hAnsi="宋体"/>
                <w:bCs/>
                <w:szCs w:val="21"/>
              </w:rPr>
              <w:t>▲项目最高限价</w:t>
            </w:r>
          </w:p>
        </w:tc>
        <w:tc>
          <w:tcPr>
            <w:tcW w:w="7732" w:type="dxa"/>
            <w:tcBorders>
              <w:top w:val="single" w:color="auto" w:sz="4" w:space="0"/>
              <w:bottom w:val="single" w:color="auto" w:sz="4" w:space="0"/>
            </w:tcBorders>
            <w:vAlign w:val="center"/>
          </w:tcPr>
          <w:p w14:paraId="2EBAB0EF">
            <w:pPr>
              <w:keepNext w:val="0"/>
              <w:keepLines w:val="0"/>
              <w:suppressLineNumbers w:val="0"/>
              <w:autoSpaceDE w:val="0"/>
              <w:autoSpaceDN w:val="0"/>
              <w:adjustRightInd w:val="0"/>
              <w:spacing w:before="0" w:beforeAutospacing="0" w:after="0" w:afterAutospacing="0"/>
              <w:ind w:left="0" w:right="0"/>
              <w:rPr>
                <w:rFonts w:hint="default" w:ascii="宋体" w:hAnsi="宋体"/>
                <w:bCs/>
                <w:szCs w:val="21"/>
              </w:rPr>
            </w:pPr>
            <w:r>
              <w:rPr>
                <w:rFonts w:ascii="Times New Roman" w:hAnsi="Times New Roman"/>
                <w:b/>
                <w:color w:val="auto"/>
                <w:szCs w:val="20"/>
              </w:rPr>
              <w:t>本项目设有最高</w:t>
            </w:r>
            <w:r>
              <w:rPr>
                <w:rFonts w:hint="eastAsia" w:ascii="Times New Roman" w:hAnsi="Times New Roman"/>
                <w:b/>
                <w:color w:val="auto"/>
                <w:szCs w:val="20"/>
                <w:lang w:val="en-US" w:eastAsia="zh-CN"/>
              </w:rPr>
              <w:t>总价</w:t>
            </w:r>
            <w:r>
              <w:rPr>
                <w:rFonts w:ascii="Times New Roman" w:hAnsi="Times New Roman"/>
                <w:b/>
                <w:color w:val="auto"/>
                <w:szCs w:val="20"/>
              </w:rPr>
              <w:t>限价</w:t>
            </w:r>
            <w:r>
              <w:rPr>
                <w:rFonts w:hint="eastAsia" w:ascii="Times New Roman" w:hAnsi="Times New Roman"/>
                <w:b/>
                <w:color w:val="auto"/>
                <w:szCs w:val="20"/>
                <w:lang w:eastAsia="zh-CN"/>
              </w:rPr>
              <w:t>、</w:t>
            </w:r>
            <w:r>
              <w:rPr>
                <w:rFonts w:hint="eastAsia" w:ascii="Times New Roman" w:hAnsi="Times New Roman"/>
                <w:b/>
                <w:color w:val="auto"/>
                <w:szCs w:val="20"/>
                <w:lang w:val="en-US" w:eastAsia="zh-CN"/>
              </w:rPr>
              <w:t>最高综合单价</w:t>
            </w:r>
            <w:r>
              <w:rPr>
                <w:rFonts w:ascii="Times New Roman" w:hAnsi="Times New Roman"/>
                <w:b/>
                <w:color w:val="auto"/>
                <w:szCs w:val="20"/>
              </w:rPr>
              <w:t>，</w:t>
            </w:r>
            <w:r>
              <w:rPr>
                <w:rFonts w:hint="eastAsia" w:ascii="Times New Roman" w:hAnsi="Times New Roman"/>
                <w:b/>
                <w:color w:val="auto"/>
                <w:szCs w:val="20"/>
                <w:lang w:val="en-US" w:eastAsia="zh-CN"/>
              </w:rPr>
              <w:t>具体详见第一章</w:t>
            </w:r>
            <w:r>
              <w:rPr>
                <w:rFonts w:ascii="Times New Roman" w:hAnsi="Times New Roman"/>
                <w:b/>
                <w:color w:val="auto"/>
                <w:szCs w:val="20"/>
              </w:rPr>
              <w:t>。如</w:t>
            </w:r>
            <w:r>
              <w:rPr>
                <w:rFonts w:hint="eastAsia" w:ascii="Times New Roman" w:hAnsi="Times New Roman"/>
                <w:b/>
                <w:color w:val="auto"/>
                <w:szCs w:val="20"/>
                <w:lang w:val="en-US" w:eastAsia="zh-CN"/>
              </w:rPr>
              <w:t>供应商</w:t>
            </w:r>
            <w:r>
              <w:rPr>
                <w:rFonts w:ascii="Times New Roman" w:hAnsi="Times New Roman"/>
                <w:b/>
                <w:color w:val="auto"/>
                <w:szCs w:val="20"/>
              </w:rPr>
              <w:t>的投标报价超过</w:t>
            </w:r>
            <w:r>
              <w:rPr>
                <w:rFonts w:hint="eastAsia" w:ascii="Times New Roman" w:hAnsi="Times New Roman"/>
                <w:b/>
                <w:color w:val="auto"/>
                <w:szCs w:val="20"/>
                <w:lang w:val="en-US" w:eastAsia="zh-CN"/>
              </w:rPr>
              <w:t>任意一项的</w:t>
            </w:r>
            <w:r>
              <w:rPr>
                <w:rFonts w:ascii="Times New Roman" w:hAnsi="Times New Roman"/>
                <w:b/>
                <w:color w:val="auto"/>
                <w:szCs w:val="20"/>
              </w:rPr>
              <w:t>最高</w:t>
            </w:r>
            <w:r>
              <w:rPr>
                <w:rFonts w:hint="eastAsia" w:ascii="Times New Roman" w:hAnsi="Times New Roman"/>
                <w:b/>
                <w:color w:val="auto"/>
                <w:szCs w:val="20"/>
                <w:lang w:val="en-US" w:eastAsia="zh-CN"/>
              </w:rPr>
              <w:t>总价</w:t>
            </w:r>
            <w:r>
              <w:rPr>
                <w:rFonts w:ascii="Times New Roman" w:hAnsi="Times New Roman"/>
                <w:b/>
                <w:color w:val="auto"/>
                <w:szCs w:val="20"/>
              </w:rPr>
              <w:t>限价</w:t>
            </w:r>
            <w:r>
              <w:rPr>
                <w:rFonts w:hint="eastAsia" w:ascii="Times New Roman" w:hAnsi="Times New Roman"/>
                <w:b/>
                <w:color w:val="auto"/>
                <w:szCs w:val="20"/>
                <w:lang w:val="en-US" w:eastAsia="zh-CN"/>
              </w:rPr>
              <w:t>或最高综合单价的</w:t>
            </w:r>
            <w:r>
              <w:rPr>
                <w:rFonts w:ascii="Times New Roman" w:hAnsi="Times New Roman"/>
                <w:b/>
                <w:color w:val="auto"/>
                <w:szCs w:val="20"/>
              </w:rPr>
              <w:t>，其投标文件作无效标处理</w:t>
            </w:r>
            <w:r>
              <w:rPr>
                <w:rFonts w:ascii="宋体" w:hAnsi="宋体"/>
                <w:bCs/>
                <w:szCs w:val="21"/>
                <w:highlight w:val="none"/>
              </w:rPr>
              <w:t>。</w:t>
            </w:r>
          </w:p>
        </w:tc>
      </w:tr>
      <w:tr w14:paraId="132177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787" w:type="dxa"/>
            <w:tcBorders>
              <w:top w:val="single" w:color="auto" w:sz="4" w:space="0"/>
              <w:bottom w:val="single" w:color="auto" w:sz="4" w:space="0"/>
            </w:tcBorders>
            <w:vAlign w:val="center"/>
          </w:tcPr>
          <w:p w14:paraId="47C4257C">
            <w:pPr>
              <w:keepNext w:val="0"/>
              <w:keepLines w:val="0"/>
              <w:suppressLineNumbers w:val="0"/>
              <w:snapToGrid w:val="0"/>
              <w:spacing w:before="0" w:beforeAutospacing="0" w:after="0" w:afterAutospacing="0"/>
              <w:ind w:left="0" w:right="0"/>
              <w:jc w:val="center"/>
              <w:rPr>
                <w:rFonts w:hint="default" w:ascii="宋体" w:hAnsi="宋体" w:eastAsia="宋体"/>
                <w:sz w:val="24"/>
                <w:szCs w:val="20"/>
                <w:lang w:val="en-US" w:eastAsia="zh-CN"/>
              </w:rPr>
            </w:pPr>
            <w:r>
              <w:rPr>
                <w:rFonts w:hint="eastAsia" w:ascii="宋体" w:hAnsi="宋体"/>
                <w:sz w:val="24"/>
                <w:szCs w:val="20"/>
                <w:lang w:val="en-US" w:eastAsia="zh-CN"/>
              </w:rPr>
              <w:t>14</w:t>
            </w:r>
          </w:p>
        </w:tc>
        <w:tc>
          <w:tcPr>
            <w:tcW w:w="1776" w:type="dxa"/>
            <w:tcBorders>
              <w:top w:val="single" w:color="auto" w:sz="4" w:space="0"/>
              <w:bottom w:val="single" w:color="auto" w:sz="4" w:space="0"/>
            </w:tcBorders>
            <w:vAlign w:val="center"/>
          </w:tcPr>
          <w:p w14:paraId="459EEA7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szCs w:val="20"/>
              </w:rPr>
            </w:pPr>
            <w:r>
              <w:rPr>
                <w:rFonts w:ascii="宋体" w:hAnsi="宋体"/>
                <w:szCs w:val="21"/>
              </w:rPr>
              <w:t>解释权</w:t>
            </w:r>
          </w:p>
        </w:tc>
        <w:tc>
          <w:tcPr>
            <w:tcW w:w="7732" w:type="dxa"/>
            <w:tcBorders>
              <w:top w:val="single" w:color="auto" w:sz="4" w:space="0"/>
              <w:bottom w:val="single" w:color="auto" w:sz="4" w:space="0"/>
            </w:tcBorders>
            <w:vAlign w:val="center"/>
          </w:tcPr>
          <w:p w14:paraId="2053BB69">
            <w:pPr>
              <w:keepNext w:val="0"/>
              <w:keepLines w:val="0"/>
              <w:suppressLineNumbers w:val="0"/>
              <w:autoSpaceDE w:val="0"/>
              <w:autoSpaceDN w:val="0"/>
              <w:adjustRightInd w:val="0"/>
              <w:spacing w:before="0" w:beforeAutospacing="0" w:after="0" w:afterAutospacing="0"/>
              <w:ind w:left="0" w:right="0"/>
              <w:rPr>
                <w:rFonts w:hint="default"/>
                <w:szCs w:val="20"/>
              </w:rPr>
            </w:pPr>
            <w:r>
              <w:rPr>
                <w:rFonts w:ascii="宋体" w:hAnsi="宋体"/>
                <w:szCs w:val="21"/>
              </w:rPr>
              <w:t>本采购文件解释权属于采购单位（采购人和采购代理机构）</w:t>
            </w:r>
          </w:p>
        </w:tc>
      </w:tr>
    </w:tbl>
    <w:p w14:paraId="5CD1881D">
      <w:pPr>
        <w:snapToGrid w:val="0"/>
        <w:jc w:val="center"/>
        <w:rPr>
          <w:rFonts w:hint="default"/>
        </w:rPr>
        <w:sectPr>
          <w:footerReference r:id="rId9" w:type="default"/>
          <w:pgSz w:w="11906" w:h="16838"/>
          <w:pgMar w:top="1440" w:right="1279" w:bottom="1440" w:left="967" w:header="851" w:footer="992" w:gutter="0"/>
          <w:cols w:space="720" w:num="1"/>
          <w:docGrid w:type="lines" w:linePitch="312" w:charSpace="0"/>
        </w:sectPr>
      </w:pPr>
    </w:p>
    <w:p w14:paraId="034E222C">
      <w:pPr>
        <w:pStyle w:val="31"/>
        <w:snapToGrid w:val="0"/>
        <w:spacing w:beforeLines="0" w:afterLines="0" w:line="240" w:lineRule="auto"/>
        <w:ind w:firstLine="422" w:firstLineChars="200"/>
        <w:rPr>
          <w:rFonts w:hint="default" w:hAnsi="宋体"/>
          <w:b/>
        </w:rPr>
      </w:pPr>
      <w:r>
        <w:rPr>
          <w:rFonts w:hAnsi="宋体"/>
          <w:b/>
        </w:rPr>
        <w:t>一、说明</w:t>
      </w:r>
    </w:p>
    <w:p w14:paraId="4637D079">
      <w:pPr>
        <w:snapToGrid w:val="0"/>
        <w:spacing w:line="240" w:lineRule="auto"/>
        <w:ind w:firstLine="422" w:firstLineChars="200"/>
        <w:jc w:val="left"/>
        <w:rPr>
          <w:rFonts w:hint="default" w:ascii="宋体" w:hAnsi="宋体"/>
          <w:szCs w:val="21"/>
        </w:rPr>
      </w:pPr>
      <w:r>
        <w:rPr>
          <w:rFonts w:ascii="宋体" w:hAnsi="宋体"/>
          <w:b/>
          <w:szCs w:val="21"/>
        </w:rPr>
        <w:t>（一）总则</w:t>
      </w:r>
    </w:p>
    <w:p w14:paraId="51C24830">
      <w:pPr>
        <w:snapToGrid w:val="0"/>
        <w:spacing w:line="360" w:lineRule="auto"/>
        <w:ind w:firstLine="420" w:firstLineChars="200"/>
        <w:jc w:val="left"/>
        <w:rPr>
          <w:rFonts w:hint="default" w:ascii="宋体" w:hAnsi="宋体"/>
          <w:szCs w:val="21"/>
        </w:rPr>
      </w:pPr>
      <w:r>
        <w:rPr>
          <w:rFonts w:ascii="宋体" w:hAnsi="宋体"/>
          <w:szCs w:val="21"/>
        </w:rPr>
        <w:t>本</w:t>
      </w:r>
      <w:r>
        <w:rPr>
          <w:rFonts w:ascii="宋体" w:hAnsi="宋体"/>
          <w:bCs/>
          <w:szCs w:val="21"/>
        </w:rPr>
        <w:t>磋商文件</w:t>
      </w:r>
      <w:r>
        <w:rPr>
          <w:rFonts w:ascii="宋体" w:hAnsi="宋体"/>
          <w:szCs w:val="21"/>
        </w:rPr>
        <w:t>适用于</w:t>
      </w:r>
      <w:r>
        <w:rPr>
          <w:rFonts w:ascii="宋体" w:hAnsi="宋体"/>
          <w:bCs/>
          <w:szCs w:val="21"/>
        </w:rPr>
        <w:t>本次</w:t>
      </w:r>
      <w:r>
        <w:rPr>
          <w:rFonts w:ascii="宋体" w:hAnsi="宋体"/>
          <w:szCs w:val="21"/>
        </w:rPr>
        <w:t>项目的磋商、</w:t>
      </w:r>
      <w:r>
        <w:rPr>
          <w:rFonts w:ascii="宋体" w:hAnsi="宋体"/>
          <w:bCs/>
          <w:szCs w:val="21"/>
        </w:rPr>
        <w:t>评审、确定成交供应商</w:t>
      </w:r>
      <w:r>
        <w:rPr>
          <w:rFonts w:ascii="宋体" w:hAnsi="宋体"/>
          <w:szCs w:val="21"/>
        </w:rPr>
        <w:t>、验收、合同履约、付款等行为（法律、法规另有规定的，从其规定）。</w:t>
      </w:r>
    </w:p>
    <w:p w14:paraId="2C798E07">
      <w:pPr>
        <w:snapToGrid w:val="0"/>
        <w:spacing w:line="240" w:lineRule="auto"/>
        <w:ind w:firstLine="422" w:firstLineChars="200"/>
        <w:jc w:val="left"/>
        <w:rPr>
          <w:rFonts w:hint="default" w:ascii="宋体" w:hAnsi="宋体"/>
          <w:szCs w:val="21"/>
        </w:rPr>
      </w:pPr>
      <w:r>
        <w:rPr>
          <w:rFonts w:ascii="宋体" w:hAnsi="宋体"/>
          <w:b/>
          <w:szCs w:val="21"/>
        </w:rPr>
        <w:t>（二）定义</w:t>
      </w:r>
    </w:p>
    <w:p w14:paraId="73D20D9D">
      <w:pPr>
        <w:pStyle w:val="4"/>
        <w:keepNext w:val="0"/>
        <w:keepLines w:val="0"/>
        <w:tabs>
          <w:tab w:val="left" w:pos="0"/>
          <w:tab w:val="left" w:pos="851"/>
        </w:tabs>
        <w:snapToGrid w:val="0"/>
        <w:spacing w:before="0" w:after="0" w:line="360" w:lineRule="auto"/>
        <w:ind w:firstLine="420" w:firstLineChars="200"/>
        <w:rPr>
          <w:rFonts w:hint="default" w:hAnsi="宋体"/>
          <w:b w:val="0"/>
          <w:bCs/>
          <w:sz w:val="21"/>
          <w:szCs w:val="21"/>
          <w:u w:val="none"/>
        </w:rPr>
      </w:pPr>
      <w:r>
        <w:rPr>
          <w:rFonts w:hAnsi="宋体"/>
          <w:b w:val="0"/>
          <w:bCs/>
          <w:sz w:val="21"/>
          <w:szCs w:val="21"/>
          <w:u w:val="none"/>
        </w:rPr>
        <w:t>1、</w:t>
      </w:r>
      <w:r>
        <w:rPr>
          <w:rFonts w:hAnsi="宋体"/>
          <w:b w:val="0"/>
          <w:sz w:val="21"/>
          <w:szCs w:val="21"/>
          <w:u w:val="none"/>
        </w:rPr>
        <w:t>电子交易活动：是指以数据电文形式，依托政府采购项目电子交易平台进行的采购交易活动。</w:t>
      </w:r>
    </w:p>
    <w:p w14:paraId="5488DC77">
      <w:pPr>
        <w:pStyle w:val="4"/>
        <w:keepNext w:val="0"/>
        <w:keepLines w:val="0"/>
        <w:tabs>
          <w:tab w:val="left" w:pos="0"/>
          <w:tab w:val="left" w:pos="851"/>
        </w:tabs>
        <w:snapToGrid w:val="0"/>
        <w:spacing w:before="0" w:after="0" w:line="360" w:lineRule="auto"/>
        <w:ind w:firstLine="420" w:firstLineChars="200"/>
        <w:rPr>
          <w:rFonts w:hint="default" w:hAnsi="宋体"/>
          <w:b w:val="0"/>
          <w:bCs/>
          <w:sz w:val="21"/>
          <w:szCs w:val="21"/>
          <w:u w:val="none"/>
        </w:rPr>
      </w:pPr>
      <w:r>
        <w:rPr>
          <w:rFonts w:hAnsi="宋体"/>
          <w:b w:val="0"/>
          <w:bCs/>
          <w:sz w:val="21"/>
          <w:szCs w:val="21"/>
          <w:u w:val="none"/>
          <w:lang w:val="zh-CN"/>
        </w:rPr>
        <w:t>2、采购组织机构：指采购人委托组织磋商的采购代理机构。</w:t>
      </w:r>
    </w:p>
    <w:p w14:paraId="36B6ACC2">
      <w:pPr>
        <w:snapToGrid w:val="0"/>
        <w:spacing w:line="360" w:lineRule="auto"/>
        <w:ind w:firstLine="420" w:firstLineChars="200"/>
        <w:rPr>
          <w:rFonts w:hint="default" w:ascii="宋体" w:hAnsi="宋体"/>
          <w:szCs w:val="21"/>
        </w:rPr>
      </w:pPr>
      <w:r>
        <w:rPr>
          <w:rFonts w:ascii="宋体" w:hAnsi="宋体"/>
          <w:szCs w:val="21"/>
        </w:rPr>
        <w:t>3、采购人：是指委托采购代理机构采购本次项目的国家机关、事业单位和团体组织。</w:t>
      </w:r>
    </w:p>
    <w:p w14:paraId="0991CE98">
      <w:pPr>
        <w:snapToGrid w:val="0"/>
        <w:spacing w:line="360" w:lineRule="auto"/>
        <w:ind w:firstLine="420" w:firstLineChars="200"/>
        <w:jc w:val="left"/>
        <w:rPr>
          <w:rFonts w:hint="default" w:ascii="宋体" w:hAnsi="宋体"/>
          <w:szCs w:val="21"/>
        </w:rPr>
      </w:pPr>
      <w:r>
        <w:rPr>
          <w:rFonts w:ascii="宋体" w:hAnsi="宋体"/>
          <w:szCs w:val="21"/>
        </w:rPr>
        <w:t>4、磋商供应商：是指向</w:t>
      </w:r>
      <w:r>
        <w:rPr>
          <w:rFonts w:ascii="宋体" w:hAnsi="宋体"/>
          <w:szCs w:val="21"/>
          <w:lang w:val="zh-CN"/>
        </w:rPr>
        <w:t>采购组织机构</w:t>
      </w:r>
      <w:r>
        <w:rPr>
          <w:rFonts w:ascii="宋体" w:hAnsi="宋体"/>
          <w:szCs w:val="21"/>
        </w:rPr>
        <w:t>提交磋商响应文件的单位或个人。</w:t>
      </w:r>
    </w:p>
    <w:p w14:paraId="692FAB2B">
      <w:pPr>
        <w:snapToGrid w:val="0"/>
        <w:spacing w:line="360" w:lineRule="auto"/>
        <w:ind w:firstLine="420" w:firstLineChars="200"/>
        <w:rPr>
          <w:rFonts w:hint="default" w:ascii="宋体" w:hAnsi="宋体"/>
          <w:szCs w:val="21"/>
        </w:rPr>
      </w:pPr>
      <w:r>
        <w:rPr>
          <w:rFonts w:ascii="宋体" w:hAnsi="宋体"/>
          <w:szCs w:val="21"/>
        </w:rPr>
        <w:t>5、联合体：是指两个以上供应商组成联合体，以一个供应商的身份参加投标。</w:t>
      </w:r>
    </w:p>
    <w:p w14:paraId="1BEA49E7">
      <w:pPr>
        <w:snapToGrid w:val="0"/>
        <w:spacing w:line="360" w:lineRule="auto"/>
        <w:ind w:firstLine="420" w:firstLineChars="200"/>
        <w:jc w:val="left"/>
        <w:rPr>
          <w:rFonts w:hint="default" w:ascii="宋体" w:hAnsi="宋体"/>
          <w:szCs w:val="21"/>
        </w:rPr>
      </w:pPr>
      <w:r>
        <w:rPr>
          <w:rFonts w:ascii="宋体" w:hAnsi="宋体"/>
          <w:szCs w:val="21"/>
        </w:rPr>
        <w:t>6、货物：是指各种形态和种类的物品，包括原材料、燃料、设备、产品等。</w:t>
      </w:r>
    </w:p>
    <w:p w14:paraId="06D41462">
      <w:pPr>
        <w:snapToGrid w:val="0"/>
        <w:spacing w:line="360" w:lineRule="auto"/>
        <w:ind w:firstLine="420" w:firstLineChars="200"/>
        <w:jc w:val="left"/>
        <w:rPr>
          <w:rFonts w:hint="default" w:ascii="宋体" w:hAnsi="宋体"/>
          <w:b/>
          <w:szCs w:val="21"/>
        </w:rPr>
      </w:pPr>
      <w:r>
        <w:rPr>
          <w:rFonts w:ascii="宋体" w:hAnsi="宋体"/>
          <w:szCs w:val="21"/>
        </w:rPr>
        <w:t>7、服务：是指除货物和工程以外的采购对象，包括各类专业服务、信息网络开发服务、金融保险服务、运输服务，以及维修与维护服务等。</w:t>
      </w:r>
    </w:p>
    <w:p w14:paraId="3DC6379A">
      <w:pPr>
        <w:snapToGrid w:val="0"/>
        <w:spacing w:line="360" w:lineRule="auto"/>
        <w:ind w:firstLine="420" w:firstLineChars="200"/>
        <w:jc w:val="left"/>
        <w:rPr>
          <w:rFonts w:hint="default" w:ascii="宋体" w:hAnsi="宋体"/>
          <w:szCs w:val="21"/>
        </w:rPr>
      </w:pPr>
      <w:r>
        <w:rPr>
          <w:rFonts w:ascii="宋体" w:hAnsi="宋体"/>
          <w:szCs w:val="21"/>
        </w:rPr>
        <w:t>8、“书面形式”包括信函、传真等。</w:t>
      </w:r>
    </w:p>
    <w:p w14:paraId="2404FE2C">
      <w:pPr>
        <w:snapToGrid w:val="0"/>
        <w:spacing w:line="360" w:lineRule="auto"/>
        <w:ind w:firstLine="420" w:firstLineChars="200"/>
        <w:jc w:val="left"/>
        <w:rPr>
          <w:rFonts w:hint="default" w:ascii="宋体" w:hAnsi="宋体"/>
          <w:szCs w:val="21"/>
        </w:rPr>
      </w:pPr>
      <w:r>
        <w:rPr>
          <w:rFonts w:ascii="宋体" w:hAnsi="宋体"/>
          <w:szCs w:val="21"/>
        </w:rPr>
        <w:t>9、“▲”系指实质性要求条款。</w:t>
      </w:r>
    </w:p>
    <w:p w14:paraId="21C7A59E">
      <w:pPr>
        <w:snapToGrid w:val="0"/>
        <w:spacing w:line="360" w:lineRule="auto"/>
        <w:ind w:firstLine="413" w:firstLineChars="196"/>
        <w:jc w:val="left"/>
        <w:outlineLvl w:val="1"/>
        <w:rPr>
          <w:rFonts w:hint="default" w:ascii="宋体" w:hAnsi="宋体"/>
          <w:b/>
          <w:szCs w:val="21"/>
        </w:rPr>
      </w:pPr>
      <w:r>
        <w:rPr>
          <w:rFonts w:ascii="宋体" w:hAnsi="宋体"/>
          <w:b/>
          <w:szCs w:val="21"/>
        </w:rPr>
        <w:t>（三）磋商费用</w:t>
      </w:r>
    </w:p>
    <w:p w14:paraId="2C178740">
      <w:pPr>
        <w:snapToGrid w:val="0"/>
        <w:spacing w:line="360" w:lineRule="auto"/>
        <w:ind w:firstLine="420" w:firstLineChars="200"/>
        <w:jc w:val="left"/>
        <w:rPr>
          <w:rFonts w:hint="default" w:ascii="宋体" w:hAnsi="宋体"/>
          <w:szCs w:val="21"/>
        </w:rPr>
      </w:pPr>
      <w:r>
        <w:rPr>
          <w:rFonts w:ascii="宋体" w:hAnsi="宋体"/>
          <w:szCs w:val="21"/>
        </w:rPr>
        <w:t>不论磋商结果如何，供应商均应自行承担所有与磋商有关的全部费用（</w:t>
      </w:r>
      <w:r>
        <w:rPr>
          <w:rFonts w:ascii="宋体" w:hAnsi="宋体"/>
          <w:bCs/>
          <w:szCs w:val="21"/>
        </w:rPr>
        <w:t>磋商文件</w:t>
      </w:r>
      <w:r>
        <w:rPr>
          <w:rFonts w:ascii="宋体" w:hAnsi="宋体"/>
          <w:szCs w:val="21"/>
        </w:rPr>
        <w:t>有相关规定除外）。</w:t>
      </w:r>
    </w:p>
    <w:p w14:paraId="42EB1921">
      <w:pPr>
        <w:autoSpaceDE w:val="0"/>
        <w:autoSpaceDN w:val="0"/>
        <w:adjustRightInd w:val="0"/>
        <w:snapToGrid w:val="0"/>
        <w:spacing w:line="400" w:lineRule="exact"/>
        <w:ind w:firstLine="480"/>
        <w:rPr>
          <w:rFonts w:hint="default" w:ascii="宋体" w:hAnsi="宋体" w:cs="宋体"/>
          <w:b/>
          <w:bCs/>
          <w:color w:val="000000"/>
          <w:szCs w:val="21"/>
        </w:rPr>
      </w:pPr>
      <w:r>
        <w:rPr>
          <w:rFonts w:hAnsi="宋体"/>
          <w:b/>
        </w:rPr>
        <w:t>（四）</w:t>
      </w:r>
      <w:r>
        <w:rPr>
          <w:rFonts w:ascii="宋体" w:hAnsi="宋体" w:cs="宋体"/>
          <w:b/>
          <w:bCs/>
          <w:color w:val="000000"/>
          <w:szCs w:val="21"/>
        </w:rPr>
        <w:t>联合体磋商</w:t>
      </w:r>
    </w:p>
    <w:p w14:paraId="335D8E0D">
      <w:pPr>
        <w:pStyle w:val="31"/>
        <w:snapToGrid w:val="0"/>
        <w:spacing w:beforeLines="0" w:afterLines="0" w:line="360" w:lineRule="auto"/>
        <w:ind w:firstLine="420" w:firstLineChars="200"/>
        <w:rPr>
          <w:rFonts w:hint="default" w:hAnsi="宋体"/>
          <w:b/>
        </w:rPr>
      </w:pPr>
      <w:r>
        <w:rPr>
          <w:rFonts w:hAnsi="宋体" w:cs="宋体"/>
          <w:szCs w:val="21"/>
        </w:rPr>
        <w:t>本项目不接受联合体投标</w:t>
      </w:r>
      <w:r>
        <w:rPr>
          <w:rFonts w:hAnsi="宋体" w:cs="宋体"/>
          <w:szCs w:val="21"/>
          <w:lang w:val="zh-CN"/>
        </w:rPr>
        <w:t>。</w:t>
      </w:r>
    </w:p>
    <w:p w14:paraId="3FEE1543">
      <w:pPr>
        <w:pStyle w:val="31"/>
        <w:snapToGrid w:val="0"/>
        <w:spacing w:beforeLines="0" w:afterLines="0" w:line="360" w:lineRule="auto"/>
        <w:ind w:firstLine="422" w:firstLineChars="200"/>
        <w:rPr>
          <w:rFonts w:hint="default" w:hAnsi="宋体"/>
          <w:b/>
        </w:rPr>
      </w:pPr>
      <w:r>
        <w:rPr>
          <w:rFonts w:hAnsi="宋体"/>
          <w:b/>
        </w:rPr>
        <w:t>（五）特别说明</w:t>
      </w:r>
    </w:p>
    <w:p w14:paraId="0706D0FC">
      <w:pPr>
        <w:pStyle w:val="31"/>
        <w:snapToGrid w:val="0"/>
        <w:spacing w:beforeLines="0" w:afterLines="0" w:line="360" w:lineRule="auto"/>
        <w:ind w:firstLine="420" w:firstLineChars="200"/>
        <w:rPr>
          <w:rFonts w:hint="default" w:hAnsi="宋体"/>
        </w:rPr>
      </w:pPr>
      <w:r>
        <w:rPr>
          <w:rFonts w:hAnsi="宋体"/>
        </w:rPr>
        <w:t>1、供应商磋商所使用的资格、信誉、荣誉、业绩与企业认证必须为本法人所拥有。供应商磋商所使用的采购项目实施人员必须为本法人员工（指必须为本法人或控股公司正式员工）。</w:t>
      </w:r>
    </w:p>
    <w:p w14:paraId="5A60E8EC">
      <w:pPr>
        <w:snapToGrid w:val="0"/>
        <w:spacing w:line="360" w:lineRule="auto"/>
        <w:ind w:firstLine="420" w:firstLineChars="200"/>
        <w:rPr>
          <w:rFonts w:hint="default" w:ascii="宋体" w:hAnsi="宋体"/>
          <w:szCs w:val="21"/>
        </w:rPr>
      </w:pPr>
      <w:r>
        <w:rPr>
          <w:rFonts w:ascii="宋体" w:hAnsi="宋体"/>
          <w:szCs w:val="21"/>
        </w:rPr>
        <w:t>2、供应商所标产品除</w:t>
      </w:r>
      <w:r>
        <w:rPr>
          <w:rFonts w:ascii="宋体" w:hAnsi="宋体"/>
          <w:bCs/>
          <w:szCs w:val="21"/>
        </w:rPr>
        <w:t>磋商文件</w:t>
      </w:r>
      <w:r>
        <w:rPr>
          <w:rFonts w:ascii="宋体" w:hAnsi="宋体"/>
          <w:szCs w:val="21"/>
        </w:rPr>
        <w:t>中明确规定要求“提供官网截图或相应检测报告的证明材料”以外，所有技术参数描述均以磋商响应文件为准。</w:t>
      </w:r>
      <w:r>
        <w:rPr>
          <w:rFonts w:ascii="宋体" w:hAnsi="宋体"/>
          <w:b/>
          <w:szCs w:val="21"/>
        </w:rPr>
        <w:t>磋商供应商对所标产品技术参数的真实性承担法律责任。</w:t>
      </w:r>
      <w:r>
        <w:rPr>
          <w:rFonts w:ascii="宋体" w:hAnsi="宋体"/>
          <w:szCs w:val="21"/>
        </w:rPr>
        <w:t>项目</w:t>
      </w:r>
      <w:r>
        <w:rPr>
          <w:rFonts w:ascii="宋体" w:hAnsi="宋体"/>
          <w:bCs/>
          <w:szCs w:val="21"/>
        </w:rPr>
        <w:t>磋商</w:t>
      </w:r>
      <w:r>
        <w:rPr>
          <w:rFonts w:ascii="宋体" w:hAnsi="宋体"/>
          <w:szCs w:val="21"/>
        </w:rPr>
        <w:t>结束后、质疑期限内，如有质疑供应商认为成交供应商所标产品、磋商响应文件技术参数与采购需求存在重大偏离、错误、甚至造假的情况，应提供具体有效的证明材料。</w:t>
      </w:r>
      <w:r>
        <w:rPr>
          <w:rFonts w:ascii="宋体" w:hAnsi="宋体"/>
          <w:szCs w:val="21"/>
        </w:rPr>
        <w:tab/>
      </w:r>
    </w:p>
    <w:p w14:paraId="2332C083">
      <w:pPr>
        <w:pStyle w:val="202"/>
        <w:snapToGrid w:val="0"/>
        <w:spacing w:line="360" w:lineRule="auto"/>
        <w:ind w:left="0" w:firstLine="420" w:firstLineChars="200"/>
        <w:rPr>
          <w:rFonts w:hint="default" w:ascii="宋体" w:hAnsi="宋体"/>
          <w:szCs w:val="21"/>
        </w:rPr>
      </w:pPr>
      <w:r>
        <w:rPr>
          <w:rFonts w:ascii="宋体" w:hAnsi="宋体"/>
          <w:szCs w:val="21"/>
        </w:rPr>
        <w:t>3、供应商在</w:t>
      </w:r>
      <w:r>
        <w:rPr>
          <w:rFonts w:ascii="宋体" w:hAnsi="宋体"/>
          <w:bCs/>
          <w:szCs w:val="21"/>
        </w:rPr>
        <w:t>磋商</w:t>
      </w:r>
      <w:r>
        <w:rPr>
          <w:rFonts w:ascii="宋体" w:hAnsi="宋体"/>
          <w:szCs w:val="21"/>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7105A34">
      <w:pPr>
        <w:pStyle w:val="202"/>
        <w:snapToGrid w:val="0"/>
        <w:spacing w:line="360" w:lineRule="auto"/>
        <w:ind w:left="0" w:firstLine="420" w:firstLineChars="200"/>
        <w:rPr>
          <w:rFonts w:hint="default" w:ascii="宋体" w:hAnsi="宋体"/>
          <w:szCs w:val="21"/>
        </w:rPr>
      </w:pPr>
      <w:r>
        <w:rPr>
          <w:rFonts w:ascii="宋体" w:hAnsi="宋体"/>
          <w:szCs w:val="21"/>
        </w:rPr>
        <w:t>4、供应商不得相互串通磋商报价，不得妨碍其他供应商的公平竞争，不得损害采购人或其他供应商的合法权益，供应商不得以向采购人、磋商小组成员行贿或者采取其他不正当手段谋取成交。</w:t>
      </w:r>
    </w:p>
    <w:p w14:paraId="71008FC1">
      <w:pPr>
        <w:pStyle w:val="202"/>
        <w:snapToGrid w:val="0"/>
        <w:spacing w:line="360" w:lineRule="auto"/>
        <w:ind w:left="0" w:firstLine="420" w:firstLineChars="200"/>
        <w:rPr>
          <w:rFonts w:hint="default" w:ascii="宋体" w:hAnsi="宋体"/>
          <w:szCs w:val="21"/>
        </w:rPr>
      </w:pPr>
      <w:r>
        <w:rPr>
          <w:rFonts w:ascii="宋体" w:hAnsi="宋体"/>
          <w:szCs w:val="21"/>
        </w:rPr>
        <w:t>5、为采购项目提供整体设计、规范编制或者项目管理、监理、检测等服务的供应商，不得再参加该采购项目的其他采购活动。</w:t>
      </w:r>
    </w:p>
    <w:p w14:paraId="685B211B">
      <w:pPr>
        <w:pStyle w:val="202"/>
        <w:snapToGrid w:val="0"/>
        <w:spacing w:line="360" w:lineRule="auto"/>
        <w:ind w:left="0" w:firstLine="420" w:firstLineChars="200"/>
        <w:rPr>
          <w:rFonts w:hint="default" w:ascii="宋体" w:hAnsi="宋体"/>
          <w:szCs w:val="21"/>
        </w:rPr>
      </w:pPr>
      <w:r>
        <w:rPr>
          <w:rFonts w:ascii="宋体" w:hAnsi="宋体"/>
          <w:szCs w:val="21"/>
        </w:rPr>
        <w:t>6、磋商响应文件格式中的表格式样可以根据项目差别做适当调整,但应当保持表格样式基本形态不变。</w:t>
      </w:r>
    </w:p>
    <w:p w14:paraId="544982A9">
      <w:pPr>
        <w:pStyle w:val="4"/>
        <w:keepNext w:val="0"/>
        <w:keepLines w:val="0"/>
        <w:tabs>
          <w:tab w:val="left" w:pos="851"/>
        </w:tabs>
        <w:snapToGrid w:val="0"/>
        <w:spacing w:before="0" w:after="0" w:line="360" w:lineRule="auto"/>
        <w:ind w:firstLine="420" w:firstLineChars="200"/>
        <w:rPr>
          <w:rFonts w:hint="default" w:hAnsi="宋体"/>
          <w:b w:val="0"/>
          <w:bCs/>
          <w:sz w:val="21"/>
          <w:szCs w:val="21"/>
        </w:rPr>
      </w:pPr>
      <w:r>
        <w:rPr>
          <w:rFonts w:hAnsi="宋体"/>
          <w:b w:val="0"/>
          <w:bCs/>
          <w:sz w:val="21"/>
          <w:szCs w:val="21"/>
        </w:rPr>
        <w:t>7、单位负责人为同一人或者存在直接控股、管理关系的不同供应商，不得参加同一合同项下的政府采购活动。</w:t>
      </w:r>
    </w:p>
    <w:p w14:paraId="73B3B030">
      <w:pPr>
        <w:autoSpaceDE w:val="0"/>
        <w:autoSpaceDN w:val="0"/>
        <w:adjustRightInd w:val="0"/>
        <w:snapToGrid w:val="0"/>
        <w:spacing w:line="360" w:lineRule="auto"/>
        <w:ind w:firstLine="413" w:firstLineChars="196"/>
        <w:rPr>
          <w:rFonts w:hint="default" w:ascii="宋体" w:hAnsi="宋体"/>
          <w:b/>
          <w:bCs/>
          <w:szCs w:val="21"/>
        </w:rPr>
      </w:pPr>
      <w:r>
        <w:rPr>
          <w:rFonts w:ascii="宋体" w:hAnsi="宋体"/>
          <w:b/>
          <w:bCs/>
          <w:szCs w:val="21"/>
        </w:rPr>
        <w:t>8、本项目不允许分包。</w:t>
      </w:r>
    </w:p>
    <w:p w14:paraId="0D773A91">
      <w:pPr>
        <w:pStyle w:val="4"/>
        <w:keepNext w:val="0"/>
        <w:keepLines w:val="0"/>
        <w:tabs>
          <w:tab w:val="left" w:pos="851"/>
        </w:tabs>
        <w:snapToGrid w:val="0"/>
        <w:spacing w:before="0" w:after="0" w:line="360" w:lineRule="auto"/>
        <w:ind w:firstLine="420" w:firstLineChars="200"/>
        <w:rPr>
          <w:rFonts w:hint="default" w:hAnsi="宋体"/>
          <w:b w:val="0"/>
          <w:bCs/>
          <w:sz w:val="21"/>
          <w:szCs w:val="21"/>
          <w:u w:val="none"/>
        </w:rPr>
      </w:pPr>
      <w:r>
        <w:rPr>
          <w:rFonts w:hAnsi="宋体"/>
          <w:b w:val="0"/>
          <w:bCs/>
          <w:sz w:val="21"/>
          <w:szCs w:val="21"/>
          <w:u w:val="none"/>
        </w:rPr>
        <w:t>9、磋商供应商信用信息查询渠道及截止时点、信用信息查询记录和证据留存的具体方式、信用信息的使用规则：</w:t>
      </w:r>
    </w:p>
    <w:p w14:paraId="7C4662B5">
      <w:pPr>
        <w:pStyle w:val="4"/>
        <w:keepNext w:val="0"/>
        <w:keepLines w:val="0"/>
        <w:tabs>
          <w:tab w:val="left" w:pos="851"/>
        </w:tabs>
        <w:snapToGrid w:val="0"/>
        <w:spacing w:before="0" w:after="0" w:line="360" w:lineRule="auto"/>
        <w:ind w:firstLine="420" w:firstLineChars="200"/>
        <w:rPr>
          <w:rFonts w:hint="default" w:hAnsi="宋体"/>
          <w:b w:val="0"/>
          <w:bCs/>
          <w:sz w:val="21"/>
          <w:szCs w:val="21"/>
          <w:u w:val="none"/>
        </w:rPr>
      </w:pPr>
      <w:r>
        <w:rPr>
          <w:rFonts w:hAnsi="宋体"/>
          <w:b w:val="0"/>
          <w:bCs/>
          <w:sz w:val="21"/>
          <w:szCs w:val="21"/>
          <w:u w:val="none"/>
        </w:rPr>
        <w:t>（1）查询渠道：</w:t>
      </w:r>
      <w:r>
        <w:rPr>
          <w:rFonts w:hAnsi="宋体" w:cs="宋体"/>
          <w:sz w:val="21"/>
          <w:szCs w:val="21"/>
          <w:lang w:val="zh-CN"/>
        </w:rPr>
        <w:t>中国政府采购网</w:t>
      </w:r>
      <w:r>
        <w:rPr>
          <w:rFonts w:hAnsi="宋体" w:cs="宋体"/>
          <w:sz w:val="21"/>
          <w:szCs w:val="21"/>
        </w:rPr>
        <w:t>（</w:t>
      </w:r>
      <w:r>
        <w:rPr>
          <w:rFonts w:hAnsi="宋体" w:cs="宋体"/>
          <w:sz w:val="21"/>
          <w:szCs w:val="21"/>
          <w:lang w:val="zh-CN"/>
        </w:rPr>
        <w:t>网址</w:t>
      </w:r>
      <w:r>
        <w:rPr>
          <w:rFonts w:hAnsi="宋体" w:cs="宋体"/>
          <w:sz w:val="21"/>
          <w:szCs w:val="21"/>
        </w:rPr>
        <w:t>：http://www.ccgp.gov.cn）</w:t>
      </w:r>
      <w:r>
        <w:rPr>
          <w:rFonts w:hAnsi="宋体" w:cs="宋体"/>
          <w:sz w:val="21"/>
          <w:szCs w:val="21"/>
          <w:lang w:val="zh-CN"/>
        </w:rPr>
        <w:t>、信用中国</w:t>
      </w:r>
      <w:r>
        <w:rPr>
          <w:rFonts w:hAnsi="宋体" w:cs="宋体"/>
          <w:sz w:val="21"/>
          <w:szCs w:val="21"/>
        </w:rPr>
        <w:t>（</w:t>
      </w:r>
      <w:r>
        <w:rPr>
          <w:rFonts w:hAnsi="宋体" w:cs="宋体"/>
          <w:sz w:val="21"/>
          <w:szCs w:val="21"/>
          <w:lang w:val="zh-CN"/>
        </w:rPr>
        <w:t>网址</w:t>
      </w:r>
      <w:r>
        <w:rPr>
          <w:rFonts w:hAnsi="宋体" w:cs="宋体"/>
          <w:sz w:val="21"/>
          <w:szCs w:val="21"/>
        </w:rPr>
        <w:t>：</w:t>
      </w:r>
      <w:r>
        <w:fldChar w:fldCharType="begin"/>
      </w:r>
      <w:r>
        <w:instrText xml:space="preserve"> HYPERLINK "http://www.creditchina.gov.cn" </w:instrText>
      </w:r>
      <w:r>
        <w:fldChar w:fldCharType="separate"/>
      </w:r>
      <w:r>
        <w:rPr>
          <w:rFonts w:hAnsi="宋体" w:cs="宋体"/>
          <w:sz w:val="21"/>
          <w:szCs w:val="21"/>
        </w:rPr>
        <w:t>http://www.creditchina.gov.cn</w:t>
      </w:r>
      <w:r>
        <w:rPr>
          <w:rFonts w:hAnsi="宋体" w:cs="宋体"/>
          <w:sz w:val="21"/>
          <w:szCs w:val="21"/>
        </w:rPr>
        <w:fldChar w:fldCharType="end"/>
      </w:r>
      <w:r>
        <w:rPr>
          <w:rFonts w:hAnsi="宋体" w:cs="宋体"/>
          <w:sz w:val="21"/>
          <w:szCs w:val="21"/>
        </w:rPr>
        <w:t>）</w:t>
      </w:r>
      <w:r>
        <w:rPr>
          <w:rFonts w:hAnsi="宋体"/>
          <w:b w:val="0"/>
          <w:bCs/>
          <w:sz w:val="21"/>
          <w:szCs w:val="21"/>
          <w:u w:val="none"/>
        </w:rPr>
        <w:t>。</w:t>
      </w:r>
    </w:p>
    <w:p w14:paraId="3523B170">
      <w:pPr>
        <w:pStyle w:val="4"/>
        <w:keepNext w:val="0"/>
        <w:keepLines w:val="0"/>
        <w:tabs>
          <w:tab w:val="left" w:pos="851"/>
        </w:tabs>
        <w:snapToGrid w:val="0"/>
        <w:spacing w:before="0" w:after="0" w:line="360" w:lineRule="auto"/>
        <w:ind w:firstLine="420" w:firstLineChars="200"/>
        <w:rPr>
          <w:rFonts w:hint="default" w:hAnsi="宋体"/>
          <w:b w:val="0"/>
          <w:bCs/>
          <w:sz w:val="21"/>
          <w:szCs w:val="21"/>
          <w:u w:val="none"/>
        </w:rPr>
      </w:pPr>
      <w:r>
        <w:rPr>
          <w:rFonts w:hAnsi="宋体"/>
          <w:b w:val="0"/>
          <w:bCs/>
          <w:sz w:val="21"/>
          <w:szCs w:val="21"/>
          <w:u w:val="none"/>
        </w:rPr>
        <w:t>（2）截止时点：开标后评标前。</w:t>
      </w:r>
    </w:p>
    <w:p w14:paraId="2C6C1EF3">
      <w:pPr>
        <w:pStyle w:val="4"/>
        <w:keepNext w:val="0"/>
        <w:keepLines w:val="0"/>
        <w:tabs>
          <w:tab w:val="left" w:pos="851"/>
        </w:tabs>
        <w:snapToGrid w:val="0"/>
        <w:spacing w:before="0" w:after="0" w:line="360" w:lineRule="auto"/>
        <w:ind w:firstLine="420" w:firstLineChars="200"/>
        <w:rPr>
          <w:rFonts w:hint="default" w:hAnsi="宋体"/>
          <w:b w:val="0"/>
          <w:bCs/>
          <w:sz w:val="21"/>
          <w:szCs w:val="21"/>
        </w:rPr>
      </w:pPr>
      <w:r>
        <w:rPr>
          <w:rFonts w:hAnsi="宋体"/>
          <w:b w:val="0"/>
          <w:bCs/>
          <w:sz w:val="21"/>
          <w:szCs w:val="21"/>
          <w:u w:val="none"/>
        </w:rPr>
        <w:t>（3）信用信息查询记录和证据留存的具体方式：由采购组织机构在规定查询时间内打印信用信息查询记录并归入项目档案。</w:t>
      </w:r>
    </w:p>
    <w:p w14:paraId="2B234056">
      <w:pPr>
        <w:autoSpaceDE w:val="0"/>
        <w:autoSpaceDN w:val="0"/>
        <w:adjustRightInd w:val="0"/>
        <w:snapToGrid w:val="0"/>
        <w:spacing w:line="360" w:lineRule="auto"/>
        <w:ind w:firstLine="413" w:firstLineChars="196"/>
        <w:rPr>
          <w:rFonts w:hint="default" w:ascii="宋体" w:hAnsi="宋体"/>
          <w:b/>
          <w:bCs/>
          <w:color w:val="FF0000"/>
          <w:szCs w:val="21"/>
        </w:rPr>
      </w:pPr>
      <w:r>
        <w:rPr>
          <w:rFonts w:ascii="宋体" w:hAnsi="宋体"/>
          <w:b/>
          <w:bCs/>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14:paraId="7FDC4E0D">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310" w:firstLineChars="147"/>
        <w:jc w:val="left"/>
        <w:rPr>
          <w:rFonts w:hint="default" w:ascii="宋体" w:hAnsi="宋体"/>
          <w:b/>
          <w:kern w:val="0"/>
          <w:szCs w:val="21"/>
        </w:rPr>
      </w:pPr>
      <w:r>
        <w:rPr>
          <w:rFonts w:ascii="宋体" w:hAnsi="宋体"/>
          <w:b/>
          <w:kern w:val="0"/>
          <w:szCs w:val="21"/>
        </w:rPr>
        <w:t>二、磋商响应文件</w:t>
      </w:r>
    </w:p>
    <w:p w14:paraId="7BAE93F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310" w:firstLineChars="147"/>
        <w:jc w:val="left"/>
        <w:rPr>
          <w:rFonts w:hint="default" w:ascii="宋体" w:hAnsi="宋体"/>
          <w:b/>
          <w:kern w:val="0"/>
          <w:szCs w:val="21"/>
        </w:rPr>
      </w:pPr>
      <w:r>
        <w:rPr>
          <w:rFonts w:ascii="宋体" w:hAnsi="宋体"/>
          <w:b/>
          <w:kern w:val="0"/>
          <w:szCs w:val="21"/>
        </w:rPr>
        <w:t>（一）磋商响应文件的组成</w:t>
      </w:r>
    </w:p>
    <w:p w14:paraId="0D4E8910">
      <w:pPr>
        <w:snapToGrid w:val="0"/>
        <w:spacing w:line="360" w:lineRule="auto"/>
        <w:ind w:firstLine="420" w:firstLineChars="200"/>
        <w:rPr>
          <w:rFonts w:hint="default" w:ascii="宋体" w:hAnsi="宋体" w:cs="仿宋_GB2312"/>
          <w:szCs w:val="21"/>
          <w:lang w:val="zh-CN"/>
        </w:rPr>
      </w:pPr>
      <w:r>
        <w:rPr>
          <w:rFonts w:ascii="宋体" w:hAnsi="宋体"/>
          <w:kern w:val="0"/>
          <w:szCs w:val="21"/>
        </w:rPr>
        <w:t>供应商应仔细阅读磋商采购文件的所有内容，按磋商采购文件的要求，详细编制磋商响应文件</w:t>
      </w:r>
      <w:r>
        <w:rPr>
          <w:rFonts w:ascii="宋体" w:hAnsi="宋体"/>
          <w:szCs w:val="21"/>
        </w:rPr>
        <w:t>。</w:t>
      </w:r>
      <w:r>
        <w:rPr>
          <w:rFonts w:ascii="宋体" w:hAnsi="宋体"/>
          <w:kern w:val="0"/>
          <w:szCs w:val="21"/>
          <w:lang w:val="zh-CN"/>
        </w:rPr>
        <w:t>【特别提示：如有要求提供资料原件的，原件另行包装，并与磋商响应文件一起提交，磋商响应截止时间后所有原件不予接收。资料原件也可以用与原件相符的公证原件替代】</w:t>
      </w:r>
    </w:p>
    <w:p w14:paraId="66944AFE">
      <w:pPr>
        <w:snapToGrid w:val="0"/>
        <w:spacing w:line="360" w:lineRule="auto"/>
        <w:ind w:firstLine="413" w:firstLineChars="196"/>
        <w:jc w:val="left"/>
        <w:rPr>
          <w:rFonts w:hint="default" w:ascii="宋体" w:hAnsi="宋体"/>
          <w:b/>
          <w:szCs w:val="21"/>
        </w:rPr>
      </w:pPr>
      <w:r>
        <w:rPr>
          <w:rFonts w:ascii="宋体" w:hAnsi="宋体" w:cs="宋体"/>
          <w:b/>
          <w:szCs w:val="21"/>
        </w:rPr>
        <w:t>▲</w:t>
      </w:r>
      <w:r>
        <w:rPr>
          <w:rFonts w:ascii="宋体" w:hAnsi="宋体"/>
          <w:b/>
          <w:szCs w:val="21"/>
        </w:rPr>
        <w:t>1、资格证明内容的组成：</w:t>
      </w:r>
    </w:p>
    <w:p w14:paraId="41631AE6">
      <w:pPr>
        <w:autoSpaceDE w:val="0"/>
        <w:autoSpaceDN w:val="0"/>
        <w:adjustRightInd w:val="0"/>
        <w:snapToGrid w:val="0"/>
        <w:spacing w:line="360" w:lineRule="auto"/>
        <w:ind w:firstLine="321" w:firstLineChars="153"/>
        <w:rPr>
          <w:rFonts w:hint="default" w:ascii="宋体" w:hAnsi="宋体"/>
          <w:szCs w:val="21"/>
        </w:rPr>
      </w:pPr>
      <w:r>
        <w:rPr>
          <w:rFonts w:ascii="宋体" w:hAnsi="宋体"/>
          <w:szCs w:val="21"/>
        </w:rPr>
        <w:t>（1）磋商声明书(</w:t>
      </w:r>
      <w:r>
        <w:rPr>
          <w:rFonts w:ascii="宋体" w:hAnsi="宋体" w:cs="宋体"/>
          <w:szCs w:val="21"/>
          <w:lang w:val="zh-CN"/>
        </w:rPr>
        <w:t>格式见附件</w:t>
      </w:r>
      <w:r>
        <w:rPr>
          <w:rFonts w:ascii="宋体" w:hAnsi="宋体"/>
          <w:szCs w:val="21"/>
        </w:rPr>
        <w:t>)；</w:t>
      </w:r>
    </w:p>
    <w:p w14:paraId="18F79A84">
      <w:pPr>
        <w:autoSpaceDE w:val="0"/>
        <w:autoSpaceDN w:val="0"/>
        <w:adjustRightInd w:val="0"/>
        <w:snapToGrid w:val="0"/>
        <w:spacing w:line="360" w:lineRule="auto"/>
        <w:ind w:firstLine="321" w:firstLineChars="153"/>
        <w:rPr>
          <w:rFonts w:hint="default" w:ascii="宋体" w:hAnsi="宋体"/>
          <w:szCs w:val="21"/>
          <w:lang w:val="zh-CN"/>
        </w:rPr>
      </w:pPr>
      <w:r>
        <w:rPr>
          <w:rFonts w:ascii="宋体" w:hAnsi="宋体"/>
          <w:szCs w:val="21"/>
        </w:rPr>
        <w:t>（2）法定代表人资格证明书或法定代表人授权委托书（二选一）</w:t>
      </w:r>
      <w:r>
        <w:rPr>
          <w:rFonts w:ascii="宋体" w:hAnsi="宋体"/>
          <w:szCs w:val="21"/>
          <w:lang w:val="zh-CN"/>
        </w:rPr>
        <w:t>(</w:t>
      </w:r>
      <w:r>
        <w:rPr>
          <w:rFonts w:ascii="宋体" w:hAnsi="宋体" w:cs="宋体"/>
          <w:szCs w:val="21"/>
          <w:lang w:val="zh-CN"/>
        </w:rPr>
        <w:t>格式见附件)</w:t>
      </w:r>
      <w:r>
        <w:rPr>
          <w:rFonts w:ascii="宋体" w:hAnsi="宋体"/>
          <w:szCs w:val="21"/>
        </w:rPr>
        <w:t>；</w:t>
      </w:r>
    </w:p>
    <w:p w14:paraId="7C684EE5">
      <w:pPr>
        <w:autoSpaceDE w:val="0"/>
        <w:autoSpaceDN w:val="0"/>
        <w:adjustRightInd w:val="0"/>
        <w:snapToGrid w:val="0"/>
        <w:spacing w:line="360" w:lineRule="auto"/>
        <w:ind w:firstLine="304" w:firstLineChars="145"/>
        <w:rPr>
          <w:rFonts w:hint="default" w:ascii="宋体" w:hAnsi="宋体"/>
          <w:szCs w:val="21"/>
          <w:lang w:val="zh-CN"/>
        </w:rPr>
      </w:pPr>
      <w:r>
        <w:rPr>
          <w:rFonts w:ascii="宋体" w:hAnsi="宋体"/>
          <w:szCs w:val="21"/>
          <w:lang w:val="zh-CN"/>
        </w:rPr>
        <w:t>（3）提供有效的营业执照复印件；如事业单位参加投标的，则提供有效的《事业单位法人证书》复印件；</w:t>
      </w:r>
      <w:r>
        <w:rPr>
          <w:rFonts w:hint="eastAsia" w:ascii="宋体" w:hAnsi="宋体" w:eastAsia="宋体" w:cs="宋体"/>
          <w:color w:val="auto"/>
          <w:sz w:val="21"/>
          <w:szCs w:val="21"/>
          <w:highlight w:val="none"/>
          <w:lang w:val="zh-CN"/>
        </w:rPr>
        <w:t>其中，金融、保险、通讯等特定行业的全国性企业所设立的区域性分支机构参与投标的，除承诺函外还需提供总公司（总机构）授权（或出具总公司的有关文件或制度等能够证明总公司授权独立开展业务的证明）或提供房产权证或其他有效财产证明材料；</w:t>
      </w:r>
    </w:p>
    <w:p w14:paraId="50CADD76">
      <w:pPr>
        <w:autoSpaceDE w:val="0"/>
        <w:autoSpaceDN w:val="0"/>
        <w:adjustRightInd w:val="0"/>
        <w:snapToGrid w:val="0"/>
        <w:spacing w:line="336" w:lineRule="auto"/>
        <w:ind w:firstLine="321" w:firstLineChars="153"/>
        <w:rPr>
          <w:rFonts w:hint="default" w:ascii="宋体" w:hAnsi="宋体"/>
          <w:szCs w:val="21"/>
          <w:lang w:val="zh-CN"/>
        </w:rPr>
      </w:pPr>
      <w:r>
        <w:rPr>
          <w:rFonts w:ascii="宋体" w:hAnsi="宋体"/>
          <w:szCs w:val="21"/>
          <w:lang w:val="zh-CN"/>
        </w:rPr>
        <w:t>（</w:t>
      </w:r>
      <w:r>
        <w:rPr>
          <w:rFonts w:ascii="宋体" w:hAnsi="宋体"/>
          <w:szCs w:val="21"/>
        </w:rPr>
        <w:t>4</w:t>
      </w:r>
      <w:r>
        <w:rPr>
          <w:rFonts w:ascii="宋体" w:hAnsi="宋体"/>
          <w:szCs w:val="21"/>
          <w:lang w:val="zh-CN"/>
        </w:rPr>
        <w:t>）</w:t>
      </w:r>
      <w:r>
        <w:rPr>
          <w:rFonts w:ascii="宋体" w:hAnsi="宋体" w:cs="宋体"/>
          <w:szCs w:val="21"/>
        </w:rPr>
        <w:t>具有良好的财务状况、依法缴纳税收和社会保障资金的承诺函</w:t>
      </w:r>
      <w:r>
        <w:rPr>
          <w:rFonts w:ascii="宋体" w:hAnsi="宋体" w:cs="宋体"/>
          <w:szCs w:val="21"/>
          <w:lang w:val="zh-CN"/>
        </w:rPr>
        <w:t>（格式见附件）</w:t>
      </w:r>
      <w:r>
        <w:rPr>
          <w:rFonts w:ascii="宋体" w:hAnsi="宋体"/>
          <w:szCs w:val="21"/>
          <w:lang w:val="zh-CN"/>
        </w:rPr>
        <w:t>；</w:t>
      </w:r>
    </w:p>
    <w:p w14:paraId="7B9BB085">
      <w:pPr>
        <w:autoSpaceDE w:val="0"/>
        <w:autoSpaceDN w:val="0"/>
        <w:adjustRightInd w:val="0"/>
        <w:snapToGrid w:val="0"/>
        <w:spacing w:line="360" w:lineRule="auto"/>
        <w:ind w:firstLine="304" w:firstLineChars="145"/>
        <w:rPr>
          <w:rFonts w:hint="default" w:ascii="宋体" w:hAnsi="宋体"/>
          <w:szCs w:val="21"/>
          <w:lang w:val="zh-CN"/>
        </w:rPr>
      </w:pPr>
      <w:r>
        <w:rPr>
          <w:rFonts w:ascii="宋体" w:hAnsi="宋体"/>
          <w:szCs w:val="21"/>
          <w:lang w:val="zh-CN"/>
        </w:rPr>
        <w:t>（</w:t>
      </w:r>
      <w:r>
        <w:rPr>
          <w:rFonts w:ascii="宋体" w:hAnsi="宋体"/>
          <w:szCs w:val="21"/>
        </w:rPr>
        <w:t>5</w:t>
      </w:r>
      <w:r>
        <w:rPr>
          <w:rFonts w:ascii="宋体" w:hAnsi="宋体"/>
          <w:szCs w:val="21"/>
          <w:lang w:val="zh-CN"/>
        </w:rPr>
        <w:t>）</w:t>
      </w:r>
      <w:r>
        <w:rPr>
          <w:rFonts w:ascii="宋体" w:hAnsi="宋体" w:cs="宋体"/>
          <w:szCs w:val="21"/>
          <w:lang w:val="zh-CN"/>
        </w:rPr>
        <w:t>具有履行合同所必需设备和专业技术能力的承诺函（格式见附件）</w:t>
      </w:r>
      <w:r>
        <w:rPr>
          <w:rFonts w:ascii="宋体" w:hAnsi="宋体"/>
          <w:szCs w:val="21"/>
          <w:lang w:val="zh-CN"/>
        </w:rPr>
        <w:t>；</w:t>
      </w:r>
    </w:p>
    <w:p w14:paraId="2A79DB20">
      <w:pPr>
        <w:autoSpaceDE w:val="0"/>
        <w:autoSpaceDN w:val="0"/>
        <w:adjustRightInd w:val="0"/>
        <w:snapToGrid w:val="0"/>
        <w:spacing w:line="360" w:lineRule="auto"/>
        <w:ind w:firstLine="304" w:firstLineChars="145"/>
        <w:rPr>
          <w:rFonts w:hint="default" w:ascii="宋体" w:hAnsi="宋体"/>
          <w:szCs w:val="21"/>
          <w:lang w:val="zh-CN"/>
        </w:rPr>
      </w:pPr>
      <w:r>
        <w:rPr>
          <w:rFonts w:ascii="宋体" w:hAnsi="宋体"/>
          <w:szCs w:val="21"/>
          <w:lang w:val="zh-CN"/>
        </w:rPr>
        <w:t>（6）参加政府采购活动前3年内在经营活动中没有重大违法记录的书面声明（声明书格式见附件）；</w:t>
      </w:r>
    </w:p>
    <w:p w14:paraId="59D5B95E">
      <w:pPr>
        <w:autoSpaceDE w:val="0"/>
        <w:autoSpaceDN w:val="0"/>
        <w:adjustRightInd w:val="0"/>
        <w:snapToGrid w:val="0"/>
        <w:spacing w:line="360" w:lineRule="auto"/>
        <w:ind w:firstLine="304" w:firstLineChars="145"/>
        <w:rPr>
          <w:rFonts w:hint="default"/>
          <w:lang w:val="zh-CN"/>
        </w:rPr>
      </w:pPr>
      <w:r>
        <w:rPr>
          <w:rFonts w:ascii="宋体" w:hAnsi="宋体" w:eastAsia="宋体" w:cs="Times New Roman"/>
          <w:szCs w:val="21"/>
          <w:lang w:val="zh-CN"/>
        </w:rPr>
        <w:t>（7）提</w:t>
      </w:r>
      <w:r>
        <w:rPr>
          <w:rFonts w:ascii="宋体" w:hAnsi="宋体"/>
          <w:szCs w:val="21"/>
          <w:lang w:val="zh-CN"/>
        </w:rPr>
        <w:t>供采购公告中符合供应商</w:t>
      </w:r>
      <w:r>
        <w:rPr>
          <w:szCs w:val="21"/>
        </w:rPr>
        <w:t>特定资格要求</w:t>
      </w:r>
      <w:r>
        <w:rPr>
          <w:rFonts w:ascii="宋体" w:hAnsi="宋体"/>
          <w:szCs w:val="21"/>
          <w:lang w:val="zh-CN"/>
        </w:rPr>
        <w:t>的有效证书复印件（磋商供应商</w:t>
      </w:r>
      <w:r>
        <w:rPr>
          <w:szCs w:val="21"/>
        </w:rPr>
        <w:t>特定资格</w:t>
      </w:r>
      <w:r>
        <w:rPr>
          <w:rFonts w:ascii="宋体" w:hAnsi="宋体"/>
          <w:szCs w:val="21"/>
          <w:lang w:val="zh-CN"/>
        </w:rPr>
        <w:t>中有要求的必须提供），以及需要说明的其他资料。</w:t>
      </w:r>
    </w:p>
    <w:p w14:paraId="13E143C9">
      <w:pPr>
        <w:autoSpaceDE w:val="0"/>
        <w:autoSpaceDN w:val="0"/>
        <w:adjustRightInd w:val="0"/>
        <w:snapToGrid w:val="0"/>
        <w:spacing w:line="360" w:lineRule="auto"/>
        <w:ind w:firstLine="200"/>
        <w:rPr>
          <w:rFonts w:hint="default" w:ascii="宋体" w:hAnsi="宋体"/>
          <w:szCs w:val="21"/>
          <w:lang w:val="zh-CN"/>
        </w:rPr>
      </w:pPr>
      <w:r>
        <w:rPr>
          <w:rFonts w:ascii="宋体" w:hAnsi="宋体"/>
          <w:szCs w:val="21"/>
        </w:rPr>
        <w:t>注：</w:t>
      </w:r>
      <w:r>
        <w:rPr>
          <w:rFonts w:ascii="宋体" w:hAnsi="宋体"/>
          <w:b/>
          <w:szCs w:val="21"/>
        </w:rPr>
        <w:t>若磋商供应商不按要求提供资格审查材料，其磋商响应文件作无效标处理。</w:t>
      </w:r>
    </w:p>
    <w:p w14:paraId="3DE0BE18">
      <w:pPr>
        <w:snapToGrid w:val="0"/>
        <w:spacing w:line="360" w:lineRule="auto"/>
        <w:ind w:firstLine="413" w:firstLineChars="196"/>
        <w:jc w:val="left"/>
        <w:rPr>
          <w:rFonts w:hint="default" w:ascii="宋体" w:hAnsi="宋体"/>
          <w:b/>
          <w:szCs w:val="21"/>
        </w:rPr>
      </w:pPr>
      <w:r>
        <w:rPr>
          <w:rFonts w:ascii="宋体" w:hAnsi="宋体"/>
          <w:b/>
          <w:szCs w:val="21"/>
        </w:rPr>
        <w:t>2、商务</w:t>
      </w:r>
      <w:r>
        <w:rPr>
          <w:rFonts w:hint="eastAsia" w:ascii="宋体" w:hAnsi="宋体"/>
          <w:b/>
          <w:szCs w:val="21"/>
          <w:lang w:val="en-US" w:eastAsia="zh-CN"/>
        </w:rPr>
        <w:t>资信</w:t>
      </w:r>
      <w:r>
        <w:rPr>
          <w:rFonts w:ascii="宋体" w:hAnsi="宋体"/>
          <w:b/>
          <w:szCs w:val="21"/>
        </w:rPr>
        <w:t>与技术文件及其他文件：</w:t>
      </w:r>
    </w:p>
    <w:p w14:paraId="4AEDE11D">
      <w:pPr>
        <w:autoSpaceDE w:val="0"/>
        <w:autoSpaceDN w:val="0"/>
        <w:adjustRightInd w:val="0"/>
        <w:snapToGrid w:val="0"/>
        <w:spacing w:line="360" w:lineRule="auto"/>
        <w:ind w:firstLine="304" w:firstLineChars="145"/>
        <w:rPr>
          <w:rFonts w:ascii="宋体" w:hAnsi="宋体" w:eastAsia="宋体" w:cs="Times New Roman"/>
          <w:szCs w:val="21"/>
          <w:lang w:val="zh-CN"/>
        </w:rPr>
      </w:pPr>
      <w:r>
        <w:rPr>
          <w:rFonts w:hint="eastAsia" w:ascii="宋体" w:hAnsi="宋体" w:eastAsia="宋体" w:cs="Times New Roman"/>
          <w:szCs w:val="21"/>
          <w:lang w:val="zh-CN"/>
        </w:rPr>
        <w:t>（1）专家评分索引表（格式见附件）；</w:t>
      </w:r>
    </w:p>
    <w:p w14:paraId="300B68F5">
      <w:pPr>
        <w:autoSpaceDE w:val="0"/>
        <w:autoSpaceDN w:val="0"/>
        <w:adjustRightInd w:val="0"/>
        <w:snapToGrid w:val="0"/>
        <w:spacing w:line="360" w:lineRule="auto"/>
        <w:ind w:firstLine="304" w:firstLineChars="145"/>
        <w:rPr>
          <w:rFonts w:ascii="宋体" w:hAnsi="宋体" w:eastAsia="宋体" w:cs="Times New Roman"/>
          <w:szCs w:val="21"/>
          <w:lang w:val="zh-CN"/>
        </w:rPr>
      </w:pPr>
      <w:r>
        <w:rPr>
          <w:rFonts w:hint="eastAsia" w:ascii="宋体" w:hAnsi="宋体" w:eastAsia="宋体" w:cs="Times New Roman"/>
          <w:szCs w:val="21"/>
          <w:lang w:val="zh-CN"/>
        </w:rPr>
        <w:t>（2）</w:t>
      </w:r>
      <w:r>
        <w:rPr>
          <w:rFonts w:hint="eastAsia" w:ascii="宋体" w:hAnsi="宋体" w:eastAsia="宋体" w:cs="Times New Roman"/>
          <w:szCs w:val="21"/>
          <w:lang w:val="en-US" w:eastAsia="zh-CN"/>
        </w:rPr>
        <w:t>供应商</w:t>
      </w:r>
      <w:r>
        <w:rPr>
          <w:rFonts w:hint="eastAsia" w:ascii="宋体" w:hAnsi="宋体" w:eastAsia="宋体" w:cs="Times New Roman"/>
          <w:szCs w:val="21"/>
          <w:lang w:val="zh-CN"/>
        </w:rPr>
        <w:t>基本情况表（格式见附件</w:t>
      </w:r>
      <w:r>
        <w:rPr>
          <w:rFonts w:ascii="宋体" w:hAnsi="宋体" w:eastAsia="宋体" w:cs="Times New Roman"/>
          <w:szCs w:val="21"/>
          <w:lang w:val="zh-CN"/>
        </w:rPr>
        <w:t>）</w:t>
      </w:r>
      <w:r>
        <w:rPr>
          <w:rFonts w:hint="eastAsia" w:ascii="宋体" w:hAnsi="宋体" w:eastAsia="宋体" w:cs="Times New Roman"/>
          <w:szCs w:val="21"/>
          <w:lang w:val="zh-CN"/>
        </w:rPr>
        <w:t>；</w:t>
      </w:r>
    </w:p>
    <w:p w14:paraId="552F7669">
      <w:pPr>
        <w:autoSpaceDE w:val="0"/>
        <w:autoSpaceDN w:val="0"/>
        <w:adjustRightInd w:val="0"/>
        <w:snapToGrid w:val="0"/>
        <w:spacing w:line="360" w:lineRule="auto"/>
        <w:ind w:firstLine="304" w:firstLineChars="145"/>
        <w:rPr>
          <w:rFonts w:ascii="宋体" w:hAnsi="宋体" w:eastAsia="宋体" w:cs="Times New Roman"/>
          <w:szCs w:val="21"/>
          <w:lang w:val="zh-CN"/>
        </w:rPr>
      </w:pPr>
      <w:r>
        <w:rPr>
          <w:rFonts w:hint="eastAsia" w:ascii="宋体" w:hAnsi="宋体" w:eastAsia="宋体" w:cs="Times New Roman"/>
          <w:szCs w:val="21"/>
          <w:lang w:val="zh-CN"/>
        </w:rPr>
        <w:t>▲（</w:t>
      </w:r>
      <w:r>
        <w:rPr>
          <w:rFonts w:hint="eastAsia" w:ascii="宋体" w:hAnsi="宋体" w:cs="Times New Roman"/>
          <w:szCs w:val="21"/>
          <w:lang w:val="en-US" w:eastAsia="zh-CN"/>
        </w:rPr>
        <w:t>3</w:t>
      </w:r>
      <w:r>
        <w:rPr>
          <w:rFonts w:hint="eastAsia" w:ascii="宋体" w:hAnsi="宋体" w:eastAsia="宋体" w:cs="Times New Roman"/>
          <w:szCs w:val="21"/>
          <w:lang w:val="zh-CN"/>
        </w:rPr>
        <w:t>）商务响应表（格式见附件）；</w:t>
      </w:r>
    </w:p>
    <w:p w14:paraId="15569928">
      <w:pPr>
        <w:autoSpaceDE w:val="0"/>
        <w:autoSpaceDN w:val="0"/>
        <w:adjustRightInd w:val="0"/>
        <w:snapToGrid w:val="0"/>
        <w:spacing w:line="360" w:lineRule="auto"/>
        <w:ind w:firstLine="304" w:firstLineChars="145"/>
        <w:rPr>
          <w:rFonts w:ascii="宋体" w:hAnsi="宋体" w:eastAsia="宋体" w:cs="Times New Roman"/>
          <w:szCs w:val="21"/>
          <w:lang w:val="zh-CN"/>
        </w:rPr>
      </w:pPr>
      <w:r>
        <w:rPr>
          <w:rFonts w:hint="eastAsia" w:ascii="宋体" w:hAnsi="宋体" w:eastAsia="宋体" w:cs="Times New Roman"/>
          <w:szCs w:val="21"/>
          <w:lang w:val="zh-CN"/>
        </w:rPr>
        <w:t>（</w:t>
      </w:r>
      <w:r>
        <w:rPr>
          <w:rFonts w:hint="eastAsia" w:ascii="宋体" w:hAnsi="宋体" w:cs="Times New Roman"/>
          <w:szCs w:val="21"/>
          <w:lang w:val="en-US" w:eastAsia="zh-CN"/>
        </w:rPr>
        <w:t>4</w:t>
      </w:r>
      <w:r>
        <w:rPr>
          <w:rFonts w:hint="eastAsia" w:ascii="宋体" w:hAnsi="宋体" w:eastAsia="宋体" w:cs="Times New Roman"/>
          <w:szCs w:val="21"/>
          <w:lang w:val="zh-CN"/>
        </w:rPr>
        <w:t>）项目业绩一览表（格式见附件）以及业绩证明材料；</w:t>
      </w:r>
    </w:p>
    <w:p w14:paraId="57A8274E">
      <w:pPr>
        <w:autoSpaceDE w:val="0"/>
        <w:autoSpaceDN w:val="0"/>
        <w:adjustRightInd w:val="0"/>
        <w:snapToGrid w:val="0"/>
        <w:spacing w:line="360" w:lineRule="auto"/>
        <w:ind w:firstLine="304" w:firstLineChars="145"/>
        <w:rPr>
          <w:rFonts w:ascii="宋体" w:hAnsi="宋体" w:eastAsia="宋体" w:cs="Times New Roman"/>
          <w:szCs w:val="21"/>
          <w:lang w:val="zh-CN"/>
        </w:rPr>
      </w:pPr>
      <w:r>
        <w:rPr>
          <w:rFonts w:hint="eastAsia" w:ascii="宋体" w:hAnsi="宋体" w:eastAsia="宋体" w:cs="Times New Roman"/>
          <w:szCs w:val="21"/>
          <w:lang w:val="zh-CN"/>
        </w:rPr>
        <w:t>（</w:t>
      </w:r>
      <w:r>
        <w:rPr>
          <w:rFonts w:hint="eastAsia" w:ascii="宋体" w:hAnsi="宋体" w:cs="Times New Roman"/>
          <w:szCs w:val="21"/>
          <w:lang w:val="en-US" w:eastAsia="zh-CN"/>
        </w:rPr>
        <w:t>5</w:t>
      </w:r>
      <w:r>
        <w:rPr>
          <w:rFonts w:hint="eastAsia" w:ascii="宋体" w:hAnsi="宋体" w:eastAsia="宋体" w:cs="Times New Roman"/>
          <w:szCs w:val="21"/>
          <w:lang w:val="zh-CN"/>
        </w:rPr>
        <w:t>）</w:t>
      </w:r>
      <w:r>
        <w:rPr>
          <w:rFonts w:hint="eastAsia" w:ascii="宋体" w:hAnsi="宋体" w:eastAsia="宋体" w:cs="Times New Roman"/>
          <w:szCs w:val="21"/>
          <w:lang w:val="en-US" w:eastAsia="zh-CN"/>
        </w:rPr>
        <w:t>供应商</w:t>
      </w:r>
      <w:r>
        <w:rPr>
          <w:rFonts w:hint="eastAsia" w:ascii="宋体" w:hAnsi="宋体" w:eastAsia="宋体" w:cs="Times New Roman"/>
          <w:szCs w:val="21"/>
          <w:lang w:val="zh-CN" w:eastAsia="zh-CN"/>
        </w:rPr>
        <w:t>根据评分办法编制的各项内容（缺项的得0分）。</w:t>
      </w:r>
    </w:p>
    <w:p w14:paraId="247636DE">
      <w:pPr>
        <w:autoSpaceDE w:val="0"/>
        <w:autoSpaceDN w:val="0"/>
        <w:adjustRightInd w:val="0"/>
        <w:snapToGrid w:val="0"/>
        <w:spacing w:line="360" w:lineRule="auto"/>
        <w:ind w:firstLine="304" w:firstLineChars="145"/>
        <w:rPr>
          <w:rFonts w:hint="default" w:ascii="宋体" w:hAnsi="宋体" w:eastAsia="宋体" w:cs="Times New Roman"/>
          <w:szCs w:val="21"/>
          <w:lang w:val="zh-CN"/>
        </w:rPr>
      </w:pPr>
      <w:r>
        <w:rPr>
          <w:rFonts w:hint="eastAsia" w:ascii="宋体" w:hAnsi="宋体" w:eastAsia="宋体" w:cs="Times New Roman"/>
          <w:szCs w:val="21"/>
          <w:lang w:val="zh-CN"/>
        </w:rPr>
        <w:t>（</w:t>
      </w:r>
      <w:r>
        <w:rPr>
          <w:rFonts w:hint="eastAsia" w:ascii="宋体" w:hAnsi="宋体" w:cs="Times New Roman"/>
          <w:szCs w:val="21"/>
          <w:lang w:val="en-US" w:eastAsia="zh-CN"/>
        </w:rPr>
        <w:t>6</w:t>
      </w:r>
      <w:r>
        <w:rPr>
          <w:rFonts w:hint="eastAsia" w:ascii="宋体" w:hAnsi="宋体" w:eastAsia="宋体" w:cs="Times New Roman"/>
          <w:szCs w:val="21"/>
          <w:lang w:val="zh-CN"/>
        </w:rPr>
        <w:t>）供应商认为需要提供的其他资料（包括可能影响供应商评分的各类证明材料）</w:t>
      </w:r>
      <w:r>
        <w:rPr>
          <w:rFonts w:ascii="宋体" w:hAnsi="宋体" w:eastAsia="宋体" w:cs="Times New Roman"/>
          <w:szCs w:val="21"/>
          <w:lang w:val="zh-CN"/>
        </w:rPr>
        <w:t>。</w:t>
      </w:r>
    </w:p>
    <w:p w14:paraId="11BBB817">
      <w:pPr>
        <w:snapToGrid w:val="0"/>
        <w:spacing w:line="360" w:lineRule="auto"/>
        <w:ind w:firstLine="413" w:firstLineChars="196"/>
        <w:jc w:val="left"/>
        <w:rPr>
          <w:rFonts w:hint="default" w:ascii="宋体" w:hAnsi="宋体"/>
          <w:b/>
          <w:szCs w:val="21"/>
        </w:rPr>
      </w:pPr>
      <w:r>
        <w:rPr>
          <w:rFonts w:ascii="宋体" w:hAnsi="宋体"/>
          <w:b/>
          <w:szCs w:val="21"/>
        </w:rPr>
        <w:t>3、报价文件：</w:t>
      </w:r>
    </w:p>
    <w:p w14:paraId="08662FDC">
      <w:pPr>
        <w:tabs>
          <w:tab w:val="left" w:pos="3870"/>
          <w:tab w:val="left" w:pos="4085"/>
        </w:tabs>
        <w:snapToGrid w:val="0"/>
        <w:spacing w:line="360" w:lineRule="auto"/>
        <w:ind w:firstLine="422" w:firstLineChars="200"/>
        <w:jc w:val="left"/>
        <w:rPr>
          <w:rFonts w:hint="default" w:ascii="宋体" w:hAnsi="宋体"/>
          <w:b/>
          <w:kern w:val="0"/>
          <w:szCs w:val="21"/>
        </w:rPr>
      </w:pPr>
      <w:r>
        <w:rPr>
          <w:rFonts w:ascii="宋体" w:hAnsi="宋体"/>
          <w:b/>
          <w:kern w:val="0"/>
          <w:szCs w:val="21"/>
        </w:rPr>
        <w:t>（1）报价内容由首次报价一览表</w:t>
      </w:r>
      <w:r>
        <w:rPr>
          <w:rFonts w:ascii="宋体" w:hAnsi="宋体" w:eastAsia="宋体" w:cs="Times New Roman"/>
          <w:b/>
          <w:kern w:val="0"/>
          <w:szCs w:val="21"/>
        </w:rPr>
        <w:t>以</w:t>
      </w:r>
      <w:r>
        <w:rPr>
          <w:rFonts w:ascii="宋体" w:hAnsi="宋体"/>
          <w:b/>
          <w:kern w:val="0"/>
          <w:szCs w:val="21"/>
        </w:rPr>
        <w:t>及供应商认为其他需要说明的内容组成。</w:t>
      </w:r>
    </w:p>
    <w:p w14:paraId="53B55E60">
      <w:pPr>
        <w:tabs>
          <w:tab w:val="left" w:pos="3870"/>
          <w:tab w:val="left" w:pos="4085"/>
        </w:tabs>
        <w:snapToGrid w:val="0"/>
        <w:spacing w:line="360" w:lineRule="auto"/>
        <w:ind w:firstLine="420" w:firstLineChars="200"/>
        <w:jc w:val="left"/>
        <w:rPr>
          <w:rFonts w:hint="default" w:ascii="宋体" w:hAnsi="宋体"/>
          <w:kern w:val="0"/>
          <w:szCs w:val="21"/>
        </w:rPr>
      </w:pPr>
      <w:r>
        <w:rPr>
          <w:rFonts w:ascii="宋体" w:hAnsi="宋体"/>
          <w:kern w:val="0"/>
          <w:szCs w:val="21"/>
        </w:rPr>
        <w:t>（2）此</w:t>
      </w:r>
      <w:r>
        <w:rPr>
          <w:rFonts w:hint="eastAsia" w:ascii="宋体" w:hAnsi="宋体" w:eastAsia="宋体" w:cs="Times New Roman"/>
          <w:color w:val="auto"/>
          <w:szCs w:val="21"/>
          <w:highlight w:val="none"/>
        </w:rPr>
        <w:t>报价</w:t>
      </w:r>
      <w:r>
        <w:rPr>
          <w:rFonts w:ascii="宋体" w:hAnsi="宋体"/>
          <w:kern w:val="0"/>
          <w:szCs w:val="21"/>
        </w:rPr>
        <w:t>为供应商针对本项目报出的唯一的首次报价，包含其它一切所要涉及到的费用，有选择的报价将被拒绝。</w:t>
      </w:r>
    </w:p>
    <w:p w14:paraId="06079407">
      <w:pPr>
        <w:tabs>
          <w:tab w:val="left" w:pos="3870"/>
          <w:tab w:val="left" w:pos="4085"/>
        </w:tabs>
        <w:snapToGrid w:val="0"/>
        <w:spacing w:line="360" w:lineRule="auto"/>
        <w:ind w:firstLine="420" w:firstLineChars="200"/>
        <w:jc w:val="left"/>
        <w:rPr>
          <w:rFonts w:hint="default" w:ascii="宋体" w:hAnsi="宋体" w:cs="宋体"/>
          <w:bCs/>
          <w:szCs w:val="21"/>
        </w:rPr>
      </w:pPr>
      <w:r>
        <w:rPr>
          <w:rFonts w:ascii="宋体" w:hAnsi="宋体"/>
          <w:kern w:val="0"/>
          <w:szCs w:val="21"/>
        </w:rPr>
        <w:t>（3）</w:t>
      </w:r>
      <w:r>
        <w:rPr>
          <w:rFonts w:hint="eastAsia" w:ascii="宋体" w:hAnsi="宋体" w:eastAsia="宋体"/>
          <w:color w:val="auto"/>
          <w:kern w:val="0"/>
          <w:sz w:val="21"/>
          <w:highlight w:val="none"/>
          <w:lang w:val="en-US" w:eastAsia="zh-CN"/>
        </w:rPr>
        <w:t>本项目</w:t>
      </w:r>
      <w:r>
        <w:rPr>
          <w:rFonts w:hint="eastAsia" w:ascii="Times New Roman" w:hAnsi="Times New Roman"/>
          <w:color w:val="000000" w:themeColor="text1"/>
          <w:szCs w:val="21"/>
          <w14:textFill>
            <w14:solidFill>
              <w14:schemeClr w14:val="tx1"/>
            </w14:solidFill>
          </w14:textFill>
        </w:rPr>
        <w:t>投标</w:t>
      </w:r>
      <w:r>
        <w:rPr>
          <w:rFonts w:hint="eastAsia"/>
          <w:color w:val="000000" w:themeColor="text1"/>
          <w:szCs w:val="21"/>
          <w:lang w:eastAsia="zh-CN"/>
          <w14:textFill>
            <w14:solidFill>
              <w14:schemeClr w14:val="tx1"/>
            </w14:solidFill>
          </w14:textFill>
        </w:rPr>
        <w:t>综合单价</w:t>
      </w:r>
      <w:r>
        <w:rPr>
          <w:rFonts w:hint="eastAsia" w:ascii="Times New Roman" w:hAnsi="Times New Roman"/>
          <w:color w:val="000000" w:themeColor="text1"/>
          <w:szCs w:val="21"/>
          <w14:textFill>
            <w14:solidFill>
              <w14:schemeClr w14:val="tx1"/>
            </w14:solidFill>
          </w14:textFill>
        </w:rPr>
        <w:t>报价是履行合同的最终价格</w:t>
      </w:r>
      <w:r>
        <w:rPr>
          <w:rFonts w:hint="eastAsia" w:ascii="Times New Roman" w:hAnsi="Times New Roman"/>
          <w:color w:val="auto"/>
          <w:szCs w:val="21"/>
        </w:rPr>
        <w:t>，</w:t>
      </w:r>
      <w:r>
        <w:rPr>
          <w:rFonts w:hint="eastAsia"/>
          <w:bCs/>
          <w:sz w:val="21"/>
          <w:szCs w:val="21"/>
        </w:rPr>
        <w:t>包括但不限于投标人提供本项目要求服务时所需</w:t>
      </w:r>
      <w:r>
        <w:rPr>
          <w:rFonts w:hint="eastAsia" w:ascii="宋体" w:hAnsi="Courier New"/>
          <w:bCs/>
          <w:sz w:val="21"/>
          <w:szCs w:val="21"/>
        </w:rPr>
        <w:t>人工费、药剂费、</w:t>
      </w:r>
      <w:r>
        <w:rPr>
          <w:rFonts w:hint="eastAsia" w:asciiTheme="minorEastAsia" w:hAnsiTheme="minorEastAsia" w:eastAsiaTheme="minorEastAsia"/>
          <w:bCs/>
          <w:sz w:val="21"/>
          <w:szCs w:val="21"/>
        </w:rPr>
        <w:t>水电费、</w:t>
      </w:r>
      <w:r>
        <w:rPr>
          <w:rFonts w:hint="eastAsia" w:ascii="宋体" w:hAnsi="Courier New"/>
          <w:bCs/>
          <w:sz w:val="21"/>
          <w:szCs w:val="21"/>
        </w:rPr>
        <w:t>构筑物日常维护费、污泥转移及消纳费、水质在线监测设备维护费、环境监测费用、水质检测费、设备维修费、厂区绿化维护管理费、日常办公及管理费、针对性的应急预案编制审查费、日常职业卫生管理费、税金及满足污水处理厂运维所需的所有费用、以及投标人认为必要的其他人员、设备、货物、产品、材料、安装、服务；投标人应自行增加能满足所承诺达到的服务质量所必需但</w:t>
      </w:r>
      <w:r>
        <w:rPr>
          <w:rFonts w:hint="eastAsia" w:ascii="宋体" w:hAnsi="Courier New"/>
          <w:bCs/>
          <w:sz w:val="21"/>
          <w:szCs w:val="21"/>
          <w:lang w:eastAsia="zh-CN"/>
        </w:rPr>
        <w:t>采购文件</w:t>
      </w:r>
      <w:r>
        <w:rPr>
          <w:rFonts w:hint="eastAsia" w:ascii="宋体" w:hAnsi="Courier New"/>
          <w:bCs/>
          <w:sz w:val="21"/>
          <w:szCs w:val="21"/>
        </w:rPr>
        <w:t>没有包含的所有人员、货物、版权、专利</w:t>
      </w:r>
      <w:r>
        <w:rPr>
          <w:rFonts w:hint="eastAsia" w:ascii="宋体" w:hAnsi="Courier New"/>
          <w:bCs/>
          <w:sz w:val="21"/>
          <w:szCs w:val="21"/>
          <w:lang w:eastAsia="zh-CN"/>
        </w:rPr>
        <w:t>、</w:t>
      </w:r>
      <w:r>
        <w:rPr>
          <w:rFonts w:hint="eastAsia" w:cs="Times New Roman"/>
          <w:color w:val="000000" w:themeColor="text1"/>
          <w:sz w:val="21"/>
          <w:szCs w:val="21"/>
          <w:lang w:val="en-US" w:eastAsia="zh-CN" w:bidi="ar-SA"/>
          <w14:textFill>
            <w14:solidFill>
              <w14:schemeClr w14:val="tx1"/>
            </w14:solidFill>
          </w14:textFill>
        </w:rPr>
        <w:t>招标代理费、评审专家费</w:t>
      </w:r>
      <w:r>
        <w:rPr>
          <w:rFonts w:hint="eastAsia" w:ascii="宋体" w:hAnsi="Courier New"/>
          <w:bCs/>
          <w:sz w:val="21"/>
          <w:szCs w:val="21"/>
        </w:rPr>
        <w:t>等一切费用，如果投标人在中标并签署合同后，在人员、供货、安装、调试、培训等工作中出现任务遗漏，均由中标供应商免费提</w:t>
      </w:r>
      <w:r>
        <w:rPr>
          <w:rFonts w:hint="eastAsia" w:ascii="宋体" w:hAnsi="Courier New"/>
          <w:sz w:val="21"/>
          <w:szCs w:val="21"/>
        </w:rPr>
        <w:t>供，采购人将不再支付任何费用</w:t>
      </w:r>
      <w:r>
        <w:rPr>
          <w:rFonts w:ascii="宋体" w:hAnsi="宋体" w:cs="宋体"/>
          <w:bCs/>
          <w:szCs w:val="21"/>
        </w:rPr>
        <w:t>。</w:t>
      </w:r>
    </w:p>
    <w:p w14:paraId="39650187">
      <w:pPr>
        <w:tabs>
          <w:tab w:val="left" w:pos="3870"/>
          <w:tab w:val="left" w:pos="4085"/>
        </w:tabs>
        <w:snapToGrid w:val="0"/>
        <w:spacing w:line="360" w:lineRule="auto"/>
        <w:ind w:firstLine="420" w:firstLineChars="200"/>
        <w:jc w:val="left"/>
        <w:rPr>
          <w:rFonts w:hint="default" w:ascii="宋体" w:hAnsi="宋体"/>
          <w:kern w:val="0"/>
          <w:szCs w:val="21"/>
        </w:rPr>
      </w:pPr>
      <w:r>
        <w:rPr>
          <w:rFonts w:ascii="宋体" w:hAnsi="宋体"/>
          <w:kern w:val="0"/>
          <w:szCs w:val="21"/>
        </w:rPr>
        <w:t>（4）相关报价表需打印或用不退色的墨水填写， 磋商响应报价表不得涂改和增删，如有错漏必须修改，修改处须由同一签署人签字或盖章。由于字迹模糊或表达不清引起的后果由供应商负责。</w:t>
      </w:r>
    </w:p>
    <w:p w14:paraId="4602583D">
      <w:pPr>
        <w:tabs>
          <w:tab w:val="left" w:pos="3870"/>
          <w:tab w:val="left" w:pos="4085"/>
        </w:tabs>
        <w:snapToGrid w:val="0"/>
        <w:spacing w:line="360" w:lineRule="auto"/>
        <w:ind w:firstLine="420" w:firstLineChars="200"/>
        <w:jc w:val="left"/>
        <w:rPr>
          <w:rFonts w:hint="default" w:ascii="宋体" w:hAnsi="宋体"/>
          <w:szCs w:val="21"/>
        </w:rPr>
      </w:pPr>
      <w:r>
        <w:rPr>
          <w:rFonts w:ascii="宋体" w:hAnsi="宋体"/>
          <w:kern w:val="0"/>
          <w:szCs w:val="21"/>
        </w:rPr>
        <w:t>（</w:t>
      </w:r>
      <w:r>
        <w:rPr>
          <w:rFonts w:hint="eastAsia" w:ascii="宋体" w:hAnsi="宋体"/>
          <w:kern w:val="0"/>
          <w:szCs w:val="21"/>
          <w:lang w:val="en-US" w:eastAsia="zh-CN"/>
        </w:rPr>
        <w:t>5</w:t>
      </w:r>
      <w:r>
        <w:rPr>
          <w:rFonts w:ascii="宋体" w:hAnsi="宋体"/>
          <w:kern w:val="0"/>
          <w:szCs w:val="21"/>
        </w:rPr>
        <w:t>）报价有关表格应按磋商采购文件中相关附表格式填写。</w:t>
      </w:r>
    </w:p>
    <w:p w14:paraId="309F1B1E">
      <w:pPr>
        <w:snapToGrid w:val="0"/>
        <w:spacing w:line="360" w:lineRule="auto"/>
        <w:ind w:firstLine="200"/>
        <w:rPr>
          <w:rFonts w:hint="default" w:ascii="宋体" w:hAnsi="宋体" w:cs="宋体"/>
          <w:szCs w:val="21"/>
          <w:lang w:val="zh-CN"/>
        </w:rPr>
      </w:pPr>
      <w:bookmarkStart w:id="9" w:name="_Toc458084043"/>
      <w:r>
        <w:rPr>
          <w:rFonts w:ascii="宋体" w:hAnsi="宋体" w:cs="宋体"/>
          <w:b/>
          <w:bCs/>
          <w:kern w:val="0"/>
          <w:szCs w:val="21"/>
        </w:rPr>
        <w:t xml:space="preserve">  三、磋商响应文件的制作、封装及递交要求</w:t>
      </w:r>
    </w:p>
    <w:p w14:paraId="0E3E650B">
      <w:pPr>
        <w:autoSpaceDE w:val="0"/>
        <w:autoSpaceDN w:val="0"/>
        <w:adjustRightInd w:val="0"/>
        <w:snapToGrid w:val="0"/>
        <w:spacing w:line="360" w:lineRule="auto"/>
        <w:rPr>
          <w:rFonts w:hint="default" w:ascii="宋体" w:hAnsi="宋体" w:cs="宋体"/>
          <w:b/>
          <w:szCs w:val="21"/>
          <w:lang w:val="zh-CN"/>
        </w:rPr>
      </w:pPr>
      <w:r>
        <w:rPr>
          <w:rFonts w:ascii="宋体" w:hAnsi="宋体" w:cs="宋体"/>
          <w:b/>
          <w:szCs w:val="21"/>
          <w:lang w:val="zh-CN"/>
        </w:rPr>
        <w:t xml:space="preserve">    1、磋商响应文件的制作要求</w:t>
      </w:r>
    </w:p>
    <w:p w14:paraId="3752AF7D">
      <w:pPr>
        <w:snapToGrid w:val="0"/>
        <w:spacing w:line="360" w:lineRule="auto"/>
        <w:ind w:firstLine="420" w:firstLineChars="200"/>
        <w:rPr>
          <w:rFonts w:hint="default" w:ascii="宋体" w:hAnsi="宋体" w:cs="宋体"/>
          <w:szCs w:val="21"/>
        </w:rPr>
      </w:pPr>
      <w:r>
        <w:rPr>
          <w:rFonts w:ascii="宋体" w:hAnsi="宋体" w:cs="宋体"/>
          <w:szCs w:val="21"/>
        </w:rPr>
        <w:t>（1）本</w:t>
      </w:r>
      <w:r>
        <w:rPr>
          <w:rFonts w:hint="eastAsia" w:ascii="宋体" w:hAnsi="宋体" w:cs="宋体"/>
          <w:szCs w:val="21"/>
          <w:lang w:eastAsia="zh-CN"/>
        </w:rPr>
        <w:t>采购文件</w:t>
      </w:r>
      <w:r>
        <w:rPr>
          <w:rFonts w:ascii="宋体" w:hAnsi="宋体" w:cs="宋体"/>
          <w:szCs w:val="21"/>
        </w:rPr>
        <w:t>中若有多标项的，若参与多标项投标的，则按每个标项分别独立编制磋商响应文件；</w:t>
      </w:r>
    </w:p>
    <w:p w14:paraId="3C7CFE33">
      <w:pPr>
        <w:snapToGrid w:val="0"/>
        <w:spacing w:line="360" w:lineRule="auto"/>
        <w:ind w:firstLine="420" w:firstLineChars="200"/>
        <w:rPr>
          <w:rFonts w:hint="default" w:ascii="宋体" w:hAnsi="宋体" w:cs="宋体"/>
          <w:szCs w:val="21"/>
        </w:rPr>
      </w:pPr>
      <w:r>
        <w:rPr>
          <w:rFonts w:ascii="宋体" w:hAnsi="宋体" w:cs="宋体"/>
          <w:szCs w:val="21"/>
        </w:rPr>
        <w:t>（2）电子磋商响应文件编制请按政府采购云平台供应商项目采购-电子招投标操作指南（网址：</w:t>
      </w:r>
      <w:r>
        <w:fldChar w:fldCharType="begin"/>
      </w:r>
      <w:r>
        <w:instrText xml:space="preserve"> HYPERLINK "https://service.zcygov.cn/" \l "/knowledges/CW1EtGwBFdiHxlNd6I3m/6IMVAG0BFdiHxlNdQ8Na" </w:instrText>
      </w:r>
      <w:r>
        <w:fldChar w:fldCharType="separate"/>
      </w:r>
      <w:r>
        <w:rPr>
          <w:rFonts w:ascii="宋体" w:hAnsi="宋体" w:cs="宋体"/>
          <w:szCs w:val="21"/>
        </w:rPr>
        <w:t>https://service.zcygov.cn/#/knowledges/CW1EtGwBFdiHxlNd6I3m/6IMVAG0BFdiHxlNdQ8Na</w:t>
      </w:r>
      <w:r>
        <w:rPr>
          <w:rFonts w:ascii="宋体" w:hAnsi="宋体" w:cs="宋体"/>
          <w:szCs w:val="21"/>
        </w:rPr>
        <w:fldChar w:fldCharType="end"/>
      </w:r>
      <w:r>
        <w:rPr>
          <w:rFonts w:ascii="宋体" w:hAnsi="宋体" w:cs="宋体"/>
          <w:szCs w:val="21"/>
        </w:rPr>
        <w:t>，具体以政采云平台最新网址为准）和本</w:t>
      </w:r>
      <w:r>
        <w:rPr>
          <w:rFonts w:hint="eastAsia" w:ascii="宋体" w:hAnsi="宋体" w:cs="宋体"/>
          <w:szCs w:val="21"/>
          <w:lang w:eastAsia="zh-CN"/>
        </w:rPr>
        <w:t>采购文件</w:t>
      </w:r>
      <w:r>
        <w:rPr>
          <w:rFonts w:ascii="宋体" w:hAnsi="宋体" w:cs="宋体"/>
          <w:szCs w:val="21"/>
        </w:rPr>
        <w:t>要求编制并进行关联定位。</w:t>
      </w:r>
    </w:p>
    <w:p w14:paraId="1F172774">
      <w:pPr>
        <w:snapToGrid w:val="0"/>
        <w:spacing w:line="360" w:lineRule="auto"/>
        <w:ind w:firstLine="420" w:firstLineChars="200"/>
        <w:rPr>
          <w:rFonts w:hint="default" w:ascii="宋体" w:hAnsi="宋体" w:cs="宋体"/>
          <w:szCs w:val="21"/>
          <w:lang w:val="zh-CN"/>
        </w:rPr>
      </w:pPr>
      <w:r>
        <w:rPr>
          <w:rFonts w:ascii="宋体" w:hAnsi="宋体" w:cs="宋体"/>
          <w:szCs w:val="21"/>
        </w:rPr>
        <w:t>▲（3）磋商供应商应对所提供的全部资料的真实性承担法律责任，</w:t>
      </w:r>
      <w:r>
        <w:rPr>
          <w:rFonts w:ascii="宋体" w:hAnsi="宋体" w:cs="宋体"/>
          <w:szCs w:val="21"/>
          <w:lang w:val="zh-CN"/>
        </w:rPr>
        <w:t>磋商响应文件内容中有要求签字盖章的地方，必须</w:t>
      </w:r>
      <w:r>
        <w:rPr>
          <w:rFonts w:ascii="宋体" w:hAnsi="宋体" w:cs="宋体"/>
          <w:szCs w:val="21"/>
        </w:rPr>
        <w:t>签字盖章。</w:t>
      </w:r>
    </w:p>
    <w:p w14:paraId="4BFA9E04">
      <w:pPr>
        <w:snapToGrid w:val="0"/>
        <w:spacing w:line="360" w:lineRule="auto"/>
        <w:ind w:firstLine="420" w:firstLineChars="200"/>
        <w:rPr>
          <w:rFonts w:hint="default" w:ascii="宋体" w:hAnsi="宋体" w:cs="宋体"/>
          <w:szCs w:val="21"/>
        </w:rPr>
      </w:pPr>
      <w:r>
        <w:rPr>
          <w:rFonts w:ascii="宋体" w:hAnsi="宋体" w:cs="宋体"/>
          <w:szCs w:val="21"/>
          <w:lang w:val="zh-CN"/>
        </w:rPr>
        <w:t>（</w:t>
      </w:r>
      <w:r>
        <w:rPr>
          <w:rFonts w:ascii="宋体" w:hAnsi="宋体" w:cs="宋体"/>
          <w:szCs w:val="21"/>
        </w:rPr>
        <w:t>4</w:t>
      </w:r>
      <w:r>
        <w:rPr>
          <w:rFonts w:ascii="宋体" w:hAnsi="宋体" w:cs="宋体"/>
          <w:szCs w:val="21"/>
          <w:lang w:val="zh-CN"/>
        </w:rPr>
        <w:t>）磋商响应文件编制时应有正确的索引目录及连续页码标注。因磋商响应文件内容不完整、编排混乱导致磋商响应文件被误读、漏读或者查找不到相关内容的责任由磋商供应商自行承担。</w:t>
      </w:r>
    </w:p>
    <w:p w14:paraId="590368CA">
      <w:pPr>
        <w:snapToGrid w:val="0"/>
        <w:spacing w:line="360" w:lineRule="auto"/>
        <w:ind w:firstLine="420" w:firstLineChars="200"/>
        <w:rPr>
          <w:rFonts w:hint="default" w:ascii="宋体" w:hAnsi="宋体" w:cs="宋体"/>
          <w:szCs w:val="21"/>
        </w:rPr>
      </w:pPr>
      <w:r>
        <w:rPr>
          <w:rFonts w:ascii="宋体" w:hAnsi="宋体" w:cs="宋体"/>
          <w:szCs w:val="21"/>
          <w:lang w:val="zh-CN"/>
        </w:rPr>
        <w:t>（</w:t>
      </w:r>
      <w:r>
        <w:rPr>
          <w:rFonts w:ascii="宋体" w:hAnsi="宋体" w:cs="宋体"/>
          <w:szCs w:val="21"/>
        </w:rPr>
        <w:t>5</w:t>
      </w:r>
      <w:r>
        <w:rPr>
          <w:rFonts w:ascii="宋体" w:hAnsi="宋体" w:cs="宋体"/>
          <w:szCs w:val="21"/>
          <w:lang w:val="zh-CN"/>
        </w:rPr>
        <w:t>）</w:t>
      </w:r>
      <w:r>
        <w:rPr>
          <w:rFonts w:ascii="宋体" w:hAnsi="宋体" w:cs="宋体"/>
          <w:szCs w:val="21"/>
        </w:rPr>
        <w:t>磋商响应文件以及磋商供应商与采购代理机构就有关投标事宜的所有来往函电，均应以中文汉语书写。除签字、盖章、专用名称等特殊情形外，以中文汉语以外的文字表述的磋商响应文件视同未提供。</w:t>
      </w:r>
    </w:p>
    <w:p w14:paraId="322CCA1C">
      <w:pPr>
        <w:snapToGrid w:val="0"/>
        <w:spacing w:line="360" w:lineRule="auto"/>
        <w:ind w:firstLine="420" w:firstLineChars="200"/>
        <w:rPr>
          <w:rFonts w:hint="default" w:ascii="宋体" w:hAnsi="宋体" w:cs="宋体"/>
          <w:szCs w:val="21"/>
        </w:rPr>
      </w:pPr>
      <w:r>
        <w:rPr>
          <w:rFonts w:ascii="宋体" w:hAnsi="宋体" w:cs="宋体"/>
          <w:szCs w:val="21"/>
        </w:rPr>
        <w:t>（6）投标计量单位，</w:t>
      </w:r>
      <w:r>
        <w:rPr>
          <w:rFonts w:hint="eastAsia" w:ascii="宋体" w:hAnsi="宋体" w:cs="宋体"/>
          <w:szCs w:val="21"/>
          <w:lang w:eastAsia="zh-CN"/>
        </w:rPr>
        <w:t>采购文件</w:t>
      </w:r>
      <w:r>
        <w:rPr>
          <w:rFonts w:ascii="宋体" w:hAnsi="宋体" w:cs="宋体"/>
          <w:szCs w:val="21"/>
        </w:rPr>
        <w:t>已有明确规定的，使用</w:t>
      </w:r>
      <w:r>
        <w:rPr>
          <w:rFonts w:hint="eastAsia" w:ascii="宋体" w:hAnsi="宋体" w:cs="宋体"/>
          <w:szCs w:val="21"/>
          <w:lang w:eastAsia="zh-CN"/>
        </w:rPr>
        <w:t>采购文件</w:t>
      </w:r>
      <w:r>
        <w:rPr>
          <w:rFonts w:ascii="宋体" w:hAnsi="宋体" w:cs="宋体"/>
          <w:szCs w:val="21"/>
        </w:rPr>
        <w:t>规定的计量单位；</w:t>
      </w:r>
      <w:r>
        <w:rPr>
          <w:rFonts w:hint="eastAsia" w:ascii="宋体" w:hAnsi="宋体" w:cs="宋体"/>
          <w:szCs w:val="21"/>
          <w:lang w:eastAsia="zh-CN"/>
        </w:rPr>
        <w:t>采购文件</w:t>
      </w:r>
      <w:r>
        <w:rPr>
          <w:rFonts w:ascii="宋体" w:hAnsi="宋体" w:cs="宋体"/>
          <w:szCs w:val="21"/>
        </w:rPr>
        <w:t>没有规定的，应采用中华人民共和国法定计量单位（货币单位：人民币元</w:t>
      </w:r>
      <w:r>
        <w:rPr>
          <w:rFonts w:hint="eastAsia" w:ascii="宋体" w:hAnsi="宋体" w:cs="宋体"/>
          <w:szCs w:val="21"/>
          <w:lang w:val="en-US" w:eastAsia="zh-CN"/>
        </w:rPr>
        <w:t>或单价元</w:t>
      </w:r>
      <w:r>
        <w:rPr>
          <w:rFonts w:hint="eastAsia" w:ascii="宋体" w:hAnsi="宋体" w:eastAsia="宋体" w:cs="宋体"/>
          <w:szCs w:val="21"/>
          <w:lang w:val="en-US" w:eastAsia="zh-CN"/>
        </w:rPr>
        <w:t>/</w:t>
      </w:r>
      <w:r>
        <w:rPr>
          <w:rFonts w:hint="eastAsia" w:ascii="宋体" w:hAnsi="宋体" w:cs="宋体"/>
          <w:szCs w:val="21"/>
          <w:lang w:val="en-US" w:eastAsia="zh-CN"/>
        </w:rPr>
        <w:t>立方米</w:t>
      </w:r>
      <w:r>
        <w:rPr>
          <w:rFonts w:ascii="宋体" w:hAnsi="宋体" w:cs="宋体"/>
          <w:szCs w:val="21"/>
        </w:rPr>
        <w:t>）。</w:t>
      </w:r>
    </w:p>
    <w:p w14:paraId="0F92944A">
      <w:pPr>
        <w:snapToGrid w:val="0"/>
        <w:spacing w:line="360" w:lineRule="auto"/>
        <w:ind w:firstLine="420" w:firstLineChars="200"/>
        <w:rPr>
          <w:rFonts w:hint="default" w:ascii="宋体" w:hAnsi="宋体" w:cs="宋体"/>
          <w:szCs w:val="21"/>
        </w:rPr>
      </w:pPr>
      <w:r>
        <w:rPr>
          <w:rFonts w:ascii="宋体" w:hAnsi="宋体" w:cs="宋体"/>
          <w:szCs w:val="21"/>
        </w:rPr>
        <w:t>（7）磋商响应文件须</w:t>
      </w:r>
      <w:r>
        <w:rPr>
          <w:rFonts w:hint="eastAsia" w:ascii="宋体" w:hAnsi="宋体" w:cs="宋体"/>
          <w:szCs w:val="21"/>
          <w:lang w:eastAsia="zh-CN"/>
        </w:rPr>
        <w:t>清晰可辩</w:t>
      </w:r>
      <w:r>
        <w:rPr>
          <w:rFonts w:ascii="宋体" w:hAnsi="宋体" w:cs="宋体"/>
          <w:szCs w:val="21"/>
        </w:rPr>
        <w:t>，因模糊不清所引起的后果由磋商供应商自行负责。与本次投标无关的内容请不要制作在内，确保磋商响应文件有针对性、简洁明了。</w:t>
      </w:r>
    </w:p>
    <w:p w14:paraId="3CDB2843">
      <w:pPr>
        <w:autoSpaceDE w:val="0"/>
        <w:autoSpaceDN w:val="0"/>
        <w:adjustRightInd w:val="0"/>
        <w:snapToGrid w:val="0"/>
        <w:spacing w:line="360" w:lineRule="auto"/>
        <w:ind w:firstLine="211" w:firstLineChars="100"/>
        <w:rPr>
          <w:rFonts w:hint="default" w:ascii="宋体" w:hAnsi="宋体" w:cs="宋体"/>
          <w:b/>
          <w:bCs/>
          <w:szCs w:val="21"/>
          <w:lang w:val="zh-CN"/>
        </w:rPr>
      </w:pPr>
      <w:r>
        <w:rPr>
          <w:rFonts w:ascii="宋体" w:hAnsi="宋体" w:cs="宋体"/>
          <w:b/>
          <w:szCs w:val="21"/>
          <w:lang w:val="zh-CN"/>
        </w:rPr>
        <w:t xml:space="preserve"> 2、</w:t>
      </w:r>
      <w:r>
        <w:rPr>
          <w:rFonts w:ascii="宋体" w:hAnsi="宋体" w:cs="宋体"/>
          <w:b/>
          <w:bCs/>
          <w:szCs w:val="21"/>
          <w:lang w:val="zh-CN"/>
        </w:rPr>
        <w:t>磋商响应文件份数</w:t>
      </w:r>
    </w:p>
    <w:p w14:paraId="333B71EC">
      <w:pPr>
        <w:autoSpaceDE w:val="0"/>
        <w:autoSpaceDN w:val="0"/>
        <w:adjustRightInd w:val="0"/>
        <w:spacing w:line="360" w:lineRule="auto"/>
        <w:ind w:firstLine="420" w:firstLineChars="200"/>
        <w:rPr>
          <w:rFonts w:hint="default" w:ascii="宋体" w:hAnsi="宋体" w:cs="宋体"/>
          <w:szCs w:val="21"/>
        </w:rPr>
      </w:pPr>
      <w:r>
        <w:rPr>
          <w:rFonts w:ascii="宋体" w:hAnsi="宋体" w:cs="宋体"/>
          <w:szCs w:val="21"/>
        </w:rPr>
        <w:t>①电子加密标书：在“乐采台平台”上传提交。</w:t>
      </w:r>
    </w:p>
    <w:p w14:paraId="0EAEA6C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00" w:lineRule="exact"/>
        <w:ind w:right="23" w:firstLine="422" w:firstLineChars="200"/>
        <w:jc w:val="left"/>
        <w:rPr>
          <w:rFonts w:hint="default" w:ascii="宋体" w:hAnsi="宋体" w:cs="宋体"/>
          <w:szCs w:val="21"/>
        </w:rPr>
      </w:pPr>
      <w:r>
        <w:rPr>
          <w:rFonts w:ascii="宋体" w:hAnsi="宋体" w:cs="宋体"/>
          <w:b/>
          <w:bCs/>
          <w:szCs w:val="21"/>
        </w:rPr>
        <w:t>②电子备份标书：详见第三章  磋商须知。</w:t>
      </w:r>
    </w:p>
    <w:p w14:paraId="02C5BC41">
      <w:pPr>
        <w:autoSpaceDE w:val="0"/>
        <w:autoSpaceDN w:val="0"/>
        <w:adjustRightInd w:val="0"/>
        <w:snapToGrid w:val="0"/>
        <w:spacing w:line="360" w:lineRule="auto"/>
        <w:ind w:firstLine="413" w:firstLineChars="196"/>
        <w:rPr>
          <w:rFonts w:hint="default" w:ascii="宋体" w:hAnsi="宋体" w:cs="宋体"/>
          <w:b/>
          <w:szCs w:val="21"/>
          <w:lang w:val="zh-CN"/>
        </w:rPr>
      </w:pPr>
      <w:r>
        <w:rPr>
          <w:rFonts w:ascii="宋体" w:hAnsi="宋体" w:cs="宋体"/>
          <w:b/>
          <w:szCs w:val="21"/>
          <w:lang w:val="zh-CN"/>
        </w:rPr>
        <w:t>3、磋商响应文件的递交要求</w:t>
      </w:r>
    </w:p>
    <w:p w14:paraId="2B8FF5B2">
      <w:pPr>
        <w:tabs>
          <w:tab w:val="left" w:pos="1418"/>
        </w:tabs>
        <w:autoSpaceDE w:val="0"/>
        <w:autoSpaceDN w:val="0"/>
        <w:adjustRightInd w:val="0"/>
        <w:snapToGrid w:val="0"/>
        <w:spacing w:line="360" w:lineRule="auto"/>
        <w:ind w:firstLine="420" w:firstLineChars="200"/>
        <w:rPr>
          <w:rFonts w:hint="default" w:ascii="宋体" w:hAnsi="宋体" w:cs="宋体"/>
          <w:kern w:val="0"/>
          <w:szCs w:val="21"/>
        </w:rPr>
      </w:pPr>
      <w:bookmarkStart w:id="10" w:name="_Toc530551857"/>
      <w:bookmarkStart w:id="11" w:name="_Toc531359012"/>
      <w:bookmarkStart w:id="12" w:name="_Toc34895557"/>
      <w:r>
        <w:rPr>
          <w:rFonts w:ascii="宋体" w:hAnsi="宋体" w:cs="宋体"/>
          <w:kern w:val="0"/>
          <w:szCs w:val="21"/>
        </w:rPr>
        <w:t>（1）磋商响应文件导入</w:t>
      </w:r>
      <w:bookmarkEnd w:id="10"/>
      <w:bookmarkEnd w:id="11"/>
      <w:r>
        <w:rPr>
          <w:rFonts w:ascii="宋体" w:hAnsi="宋体" w:cs="宋体"/>
          <w:kern w:val="0"/>
          <w:szCs w:val="21"/>
        </w:rPr>
        <w:t>和加密</w:t>
      </w:r>
      <w:bookmarkEnd w:id="12"/>
    </w:p>
    <w:p w14:paraId="4A59ED5C">
      <w:pPr>
        <w:tabs>
          <w:tab w:val="left" w:pos="1418"/>
        </w:tabs>
        <w:autoSpaceDE w:val="0"/>
        <w:autoSpaceDN w:val="0"/>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①磋商供应商应当按照资格证明文件、商务</w:t>
      </w:r>
      <w:r>
        <w:rPr>
          <w:rFonts w:hint="eastAsia" w:ascii="宋体" w:hAnsi="宋体" w:cs="宋体"/>
          <w:kern w:val="0"/>
          <w:szCs w:val="21"/>
          <w:lang w:val="en-US" w:eastAsia="zh-CN"/>
        </w:rPr>
        <w:t>资信</w:t>
      </w:r>
      <w:r>
        <w:rPr>
          <w:rFonts w:ascii="宋体" w:hAnsi="宋体" w:cs="宋体"/>
          <w:kern w:val="0"/>
          <w:szCs w:val="21"/>
        </w:rPr>
        <w:t>与技术文件和报价文件三部分分别导入相应位置，各文件之间不得导错位置；</w:t>
      </w:r>
    </w:p>
    <w:p w14:paraId="726ADDCA">
      <w:pPr>
        <w:tabs>
          <w:tab w:val="left" w:pos="1418"/>
        </w:tabs>
        <w:autoSpaceDE w:val="0"/>
        <w:autoSpaceDN w:val="0"/>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②磋商响应文件编制好后应当生成电子加密磋商响应文件，生成电子加密磋商响应文件具体流程详见【浙江省】供应商-政府采购项目电子交易操作指南网址：</w:t>
      </w:r>
      <w:r>
        <w:fldChar w:fldCharType="begin"/>
      </w:r>
      <w:r>
        <w:instrText xml:space="preserve"> HYPERLINK "https://service.zcygov.cn/" \l "/knowledges/CW1EtGwBFdiHxlNd6I3m/6IMVAG0BFdiHxlNdQ8Na" </w:instrText>
      </w:r>
      <w:r>
        <w:fldChar w:fldCharType="separate"/>
      </w:r>
      <w:r>
        <w:rPr>
          <w:rFonts w:ascii="宋体" w:hAnsi="宋体" w:cs="宋体"/>
          <w:kern w:val="0"/>
          <w:szCs w:val="21"/>
        </w:rPr>
        <w:t>https://service.zcygov.cn/#/knowledges/CW1EtGwBFdiHxlNd6I3m/6IMVAG0BFdiHxlNdQ8Na</w:t>
      </w:r>
      <w:r>
        <w:rPr>
          <w:rFonts w:ascii="宋体" w:hAnsi="宋体" w:cs="宋体"/>
          <w:kern w:val="0"/>
          <w:szCs w:val="21"/>
        </w:rPr>
        <w:fldChar w:fldCharType="end"/>
      </w:r>
      <w:r>
        <w:rPr>
          <w:rFonts w:ascii="宋体" w:hAnsi="宋体" w:cs="宋体"/>
          <w:kern w:val="0"/>
          <w:szCs w:val="21"/>
        </w:rPr>
        <w:t>，具体以政采云平台最新网址为准。</w:t>
      </w:r>
    </w:p>
    <w:p w14:paraId="21F5C189">
      <w:pPr>
        <w:tabs>
          <w:tab w:val="left" w:pos="1418"/>
        </w:tabs>
        <w:autoSpaceDE w:val="0"/>
        <w:autoSpaceDN w:val="0"/>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（2）磋商响应文件的提交</w:t>
      </w:r>
    </w:p>
    <w:p w14:paraId="5F4415AB">
      <w:pPr>
        <w:tabs>
          <w:tab w:val="left" w:pos="1418"/>
        </w:tabs>
        <w:autoSpaceDE w:val="0"/>
        <w:autoSpaceDN w:val="0"/>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①磋商响应文件提交截止时间：见磋商供应商须知“前附表”；</w:t>
      </w:r>
    </w:p>
    <w:p w14:paraId="2B002C63">
      <w:pPr>
        <w:tabs>
          <w:tab w:val="left" w:pos="1418"/>
        </w:tabs>
        <w:autoSpaceDE w:val="0"/>
        <w:autoSpaceDN w:val="0"/>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②磋商响应文件提交地点：</w:t>
      </w:r>
    </w:p>
    <w:p w14:paraId="597224D9">
      <w:pPr>
        <w:tabs>
          <w:tab w:val="left" w:pos="1418"/>
        </w:tabs>
        <w:autoSpaceDE w:val="0"/>
        <w:autoSpaceDN w:val="0"/>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A.电子加密磋商响应文件：电子加密磋商响应文件在“</w:t>
      </w:r>
      <w:r>
        <w:rPr>
          <w:rFonts w:ascii="宋体" w:hAnsi="宋体" w:cs="宋体"/>
          <w:szCs w:val="21"/>
        </w:rPr>
        <w:t>乐</w:t>
      </w:r>
      <w:r>
        <w:rPr>
          <w:rFonts w:ascii="宋体" w:hAnsi="宋体" w:cs="宋体"/>
          <w:kern w:val="0"/>
          <w:szCs w:val="21"/>
        </w:rPr>
        <w:t>采云平台”上传提交。“电子加密磋商响应文件”成功上传提交后，磋商供应商自行打印磋商响应文件接收回执。供应商应当在投标截止时间前完成电子加密磋商响应文件的传输提交，投标截止时间前可以补充、修改或者撤回电子加密磋商响应文件。补充或者修改电子加密磋商响应文件的，应当先行撤回原文件，补充、修改后重新传输提交。投标截止时间前未完成传输的，视为放弃投标。投标截止时间后提交的电子加密磋商响应文件，将被</w:t>
      </w:r>
      <w:r>
        <w:rPr>
          <w:rFonts w:ascii="宋体" w:hAnsi="宋体" w:cs="宋体"/>
          <w:szCs w:val="21"/>
        </w:rPr>
        <w:t>乐</w:t>
      </w:r>
      <w:r>
        <w:rPr>
          <w:rFonts w:ascii="宋体" w:hAnsi="宋体" w:cs="宋体"/>
          <w:kern w:val="0"/>
          <w:szCs w:val="21"/>
        </w:rPr>
        <w:t>采云平台拒收。</w:t>
      </w:r>
    </w:p>
    <w:p w14:paraId="37BD5518">
      <w:pPr>
        <w:tabs>
          <w:tab w:val="left" w:pos="1418"/>
        </w:tabs>
        <w:autoSpaceDE w:val="0"/>
        <w:autoSpaceDN w:val="0"/>
        <w:adjustRightInd w:val="0"/>
        <w:snapToGrid w:val="0"/>
        <w:spacing w:line="360" w:lineRule="auto"/>
        <w:ind w:firstLine="420" w:firstLineChars="200"/>
        <w:rPr>
          <w:rFonts w:hint="default"/>
        </w:rPr>
      </w:pPr>
      <w:r>
        <w:rPr>
          <w:rFonts w:ascii="宋体" w:hAnsi="宋体" w:cs="宋体"/>
          <w:kern w:val="0"/>
          <w:szCs w:val="21"/>
        </w:rPr>
        <w:t>B.备份磋商响应文件（</w:t>
      </w:r>
      <w:r>
        <w:rPr>
          <w:rFonts w:ascii="宋体" w:hAnsi="宋体" w:cs="宋体"/>
          <w:szCs w:val="21"/>
        </w:rPr>
        <w:t>乐</w:t>
      </w:r>
      <w:r>
        <w:rPr>
          <w:rFonts w:ascii="宋体" w:hAnsi="宋体" w:cs="宋体"/>
          <w:kern w:val="0"/>
          <w:szCs w:val="21"/>
        </w:rPr>
        <w:t>采云平台上最后生成的具备电子签章的备份磋商响应文件，文件名后缀为备份文件四字的首字母）：</w:t>
      </w:r>
      <w:r>
        <w:fldChar w:fldCharType="begin"/>
      </w:r>
      <w:r>
        <w:instrText xml:space="preserve"> HYPERLINK "mailto:投标人自行确定是否提交；若提交请将备份投标文件打包压缩加密（未加密造成泄密的由投标人自行承担）后以电子邮件的形式发送至xjcg2009@163.com" </w:instrText>
      </w:r>
      <w:r>
        <w:fldChar w:fldCharType="separate"/>
      </w:r>
      <w:r>
        <w:rPr>
          <w:rFonts w:ascii="宋体" w:hAnsi="宋体" w:cs="宋体"/>
          <w:kern w:val="0"/>
          <w:szCs w:val="21"/>
        </w:rPr>
        <w:t>请将备份磋商响应文件打包压缩加密（未加密造成泄密的由磋商供应商自行承担）后以电子邮件的形式发送至44248609@qq.com</w:t>
      </w:r>
      <w:r>
        <w:rPr>
          <w:rFonts w:ascii="宋体" w:hAnsi="宋体" w:cs="宋体"/>
          <w:kern w:val="0"/>
          <w:szCs w:val="21"/>
        </w:rPr>
        <w:fldChar w:fldCharType="end"/>
      </w:r>
      <w:r>
        <w:rPr>
          <w:rFonts w:ascii="宋体" w:hAnsi="宋体" w:cs="宋体"/>
          <w:kern w:val="0"/>
          <w:szCs w:val="21"/>
        </w:rPr>
        <w:t xml:space="preserve"> ，备份磋商响应文件在“电子加密磋商响应文件”在线解密失败后启用，否则不予以启用；磋商供应商确认“电子加密磋商响应文件”在线解密失败后，将打包压缩加密的备份磋商响应文件的解密密码在解密规定的时间（开标时间后60分钟内）发送至上述邮箱内，未在规定时间内发送造成的投标无效或失败由磋商供应商自行承担。</w:t>
      </w:r>
    </w:p>
    <w:p w14:paraId="6411D754">
      <w:pPr>
        <w:tabs>
          <w:tab w:val="left" w:pos="1418"/>
        </w:tabs>
        <w:autoSpaceDE w:val="0"/>
        <w:autoSpaceDN w:val="0"/>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（3）不予接收的磋商响应文件情形</w:t>
      </w:r>
    </w:p>
    <w:p w14:paraId="20B1460A">
      <w:pPr>
        <w:tabs>
          <w:tab w:val="left" w:pos="1418"/>
        </w:tabs>
        <w:autoSpaceDE w:val="0"/>
        <w:autoSpaceDN w:val="0"/>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①投标截止时间前未完成传输的磋商响应文件；</w:t>
      </w:r>
    </w:p>
    <w:p w14:paraId="07B91817">
      <w:pPr>
        <w:tabs>
          <w:tab w:val="left" w:pos="1418"/>
        </w:tabs>
        <w:autoSpaceDE w:val="0"/>
        <w:autoSpaceDN w:val="0"/>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②未生成加密的磋商响应文件；</w:t>
      </w:r>
    </w:p>
    <w:p w14:paraId="79BCBA05">
      <w:pPr>
        <w:tabs>
          <w:tab w:val="left" w:pos="1418"/>
        </w:tabs>
        <w:autoSpaceDE w:val="0"/>
        <w:autoSpaceDN w:val="0"/>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（4）磋商供应商所提交的磋商响应文件不予退还。</w:t>
      </w:r>
    </w:p>
    <w:p w14:paraId="743C0D65">
      <w:pPr>
        <w:tabs>
          <w:tab w:val="left" w:pos="1418"/>
        </w:tabs>
        <w:autoSpaceDE w:val="0"/>
        <w:autoSpaceDN w:val="0"/>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（5）如有特殊情况，采购代理机构延长截止时间和开标时间，采购代理机构和磋商供应商的权利和义务将受到新的截止时间和开标时间的约束。</w:t>
      </w:r>
    </w:p>
    <w:p w14:paraId="66F3E793">
      <w:pPr>
        <w:tabs>
          <w:tab w:val="left" w:pos="1898"/>
        </w:tabs>
        <w:autoSpaceDE w:val="0"/>
        <w:autoSpaceDN w:val="0"/>
        <w:adjustRightInd w:val="0"/>
        <w:snapToGrid w:val="0"/>
        <w:spacing w:line="400" w:lineRule="exact"/>
        <w:ind w:firstLine="422" w:firstLineChars="200"/>
        <w:rPr>
          <w:rFonts w:hint="default" w:ascii="宋体" w:hAnsi="宋体"/>
          <w:b/>
          <w:kern w:val="0"/>
        </w:rPr>
      </w:pPr>
      <w:r>
        <w:rPr>
          <w:rFonts w:ascii="宋体" w:hAnsi="宋体"/>
          <w:b/>
          <w:kern w:val="0"/>
        </w:rPr>
        <w:t>4、磋商响应文件的补充、修改和撤回。</w:t>
      </w:r>
    </w:p>
    <w:p w14:paraId="1CDA5DB2">
      <w:pPr>
        <w:tabs>
          <w:tab w:val="left" w:pos="1418"/>
        </w:tabs>
        <w:autoSpaceDE w:val="0"/>
        <w:autoSpaceDN w:val="0"/>
        <w:adjustRightInd w:val="0"/>
        <w:snapToGrid w:val="0"/>
        <w:spacing w:line="400" w:lineRule="exact"/>
        <w:ind w:firstLine="420" w:firstLineChars="200"/>
        <w:rPr>
          <w:rFonts w:hint="default" w:ascii="宋体" w:hAnsi="宋体"/>
          <w:kern w:val="0"/>
        </w:rPr>
      </w:pPr>
      <w:r>
        <w:rPr>
          <w:rFonts w:ascii="宋体" w:hAnsi="宋体"/>
          <w:kern w:val="0"/>
        </w:rPr>
        <w:t>（1）在磋商截止时间前，供应商可对已提交的磋商响应文件进行补充、修改或撤回。补充、修改磋商响应文件的，应当先行撤回原文件，补充、修改后重新生成加密的磋商响应文件并重新上传提交；补充、修改后重新提交的磋商响应文件应按磋商文件的规定编制、加密、导入和提交。</w:t>
      </w:r>
    </w:p>
    <w:p w14:paraId="1B7A0A36">
      <w:pPr>
        <w:pStyle w:val="16"/>
        <w:rPr>
          <w:rFonts w:hint="default" w:ascii="宋体" w:hAnsi="宋体"/>
          <w:sz w:val="21"/>
          <w:lang w:val="zh-CN"/>
        </w:rPr>
      </w:pPr>
      <w:r>
        <w:rPr>
          <w:rFonts w:ascii="宋体" w:hAnsi="宋体"/>
          <w:sz w:val="21"/>
        </w:rPr>
        <w:t>（2）</w:t>
      </w:r>
      <w:r>
        <w:rPr>
          <w:rFonts w:ascii="宋体" w:hAnsi="宋体"/>
          <w:sz w:val="21"/>
          <w:lang w:val="zh-CN"/>
        </w:rPr>
        <w:t>在磋商响应文件递交截止时间后,供应商不得</w:t>
      </w:r>
      <w:r>
        <w:rPr>
          <w:rFonts w:ascii="宋体" w:hAnsi="宋体"/>
          <w:sz w:val="21"/>
        </w:rPr>
        <w:t xml:space="preserve"> </w:t>
      </w:r>
      <w:r>
        <w:rPr>
          <w:rFonts w:ascii="宋体" w:hAnsi="宋体"/>
          <w:sz w:val="21"/>
          <w:lang w:val="zh-CN"/>
        </w:rPr>
        <w:t>修改或撤回已</w:t>
      </w:r>
      <w:r>
        <w:rPr>
          <w:rFonts w:ascii="宋体" w:hAnsi="宋体"/>
          <w:sz w:val="21"/>
        </w:rPr>
        <w:t>提交</w:t>
      </w:r>
      <w:r>
        <w:rPr>
          <w:rFonts w:ascii="宋体" w:hAnsi="宋体"/>
          <w:sz w:val="21"/>
          <w:lang w:val="zh-CN"/>
        </w:rPr>
        <w:t>的磋商响应文件。</w:t>
      </w:r>
    </w:p>
    <w:p w14:paraId="74A0190E">
      <w:pPr>
        <w:snapToGrid w:val="0"/>
        <w:spacing w:line="400" w:lineRule="exact"/>
        <w:ind w:firstLine="413" w:firstLineChars="196"/>
        <w:jc w:val="left"/>
        <w:rPr>
          <w:rFonts w:hint="default" w:ascii="宋体" w:hAnsi="宋体" w:cs="宋体"/>
          <w:b/>
          <w:szCs w:val="21"/>
        </w:rPr>
      </w:pPr>
      <w:r>
        <w:rPr>
          <w:rFonts w:ascii="宋体" w:hAnsi="宋体" w:cs="宋体"/>
          <w:b/>
          <w:szCs w:val="21"/>
          <w:lang w:bidi="ar"/>
        </w:rPr>
        <w:t>▲5、磋商报价</w:t>
      </w:r>
    </w:p>
    <w:p w14:paraId="1753E78F">
      <w:pPr>
        <w:snapToGrid w:val="0"/>
        <w:spacing w:line="400" w:lineRule="exact"/>
        <w:ind w:firstLine="420" w:firstLineChars="200"/>
        <w:rPr>
          <w:rFonts w:hint="default" w:ascii="宋体" w:hAnsi="宋体" w:cs="宋体"/>
          <w:szCs w:val="21"/>
        </w:rPr>
      </w:pPr>
      <w:r>
        <w:rPr>
          <w:rFonts w:ascii="宋体" w:hAnsi="宋体" w:cs="宋体"/>
          <w:szCs w:val="21"/>
          <w:lang w:bidi="ar"/>
        </w:rPr>
        <w:t>（1）</w:t>
      </w:r>
      <w:r>
        <w:rPr>
          <w:rFonts w:hint="eastAsia" w:ascii="宋体" w:hAnsi="宋体" w:eastAsia="宋体"/>
          <w:color w:val="auto"/>
          <w:kern w:val="0"/>
          <w:sz w:val="21"/>
          <w:highlight w:val="none"/>
          <w:lang w:val="en-US" w:eastAsia="zh-CN"/>
        </w:rPr>
        <w:t>本项目</w:t>
      </w:r>
      <w:r>
        <w:rPr>
          <w:rFonts w:hint="eastAsia" w:ascii="Times New Roman" w:hAnsi="Times New Roman"/>
          <w:color w:val="000000" w:themeColor="text1"/>
          <w:szCs w:val="21"/>
          <w14:textFill>
            <w14:solidFill>
              <w14:schemeClr w14:val="tx1"/>
            </w14:solidFill>
          </w14:textFill>
        </w:rPr>
        <w:t>投标</w:t>
      </w:r>
      <w:r>
        <w:rPr>
          <w:rFonts w:hint="eastAsia"/>
          <w:color w:val="000000" w:themeColor="text1"/>
          <w:szCs w:val="21"/>
          <w:lang w:eastAsia="zh-CN"/>
          <w14:textFill>
            <w14:solidFill>
              <w14:schemeClr w14:val="tx1"/>
            </w14:solidFill>
          </w14:textFill>
        </w:rPr>
        <w:t>综合单价</w:t>
      </w:r>
      <w:r>
        <w:rPr>
          <w:rFonts w:hint="eastAsia" w:ascii="Times New Roman" w:hAnsi="Times New Roman"/>
          <w:color w:val="000000" w:themeColor="text1"/>
          <w:szCs w:val="21"/>
          <w14:textFill>
            <w14:solidFill>
              <w14:schemeClr w14:val="tx1"/>
            </w14:solidFill>
          </w14:textFill>
        </w:rPr>
        <w:t>报价是履行合同的最终价格</w:t>
      </w:r>
      <w:r>
        <w:rPr>
          <w:rFonts w:hint="eastAsia" w:ascii="Times New Roman" w:hAnsi="Times New Roman"/>
          <w:color w:val="auto"/>
          <w:szCs w:val="21"/>
        </w:rPr>
        <w:t>，</w:t>
      </w:r>
      <w:r>
        <w:rPr>
          <w:rFonts w:hint="eastAsia"/>
          <w:bCs/>
          <w:sz w:val="21"/>
          <w:szCs w:val="21"/>
        </w:rPr>
        <w:t>包括但不限于投标人提供本项目要求服务时所需</w:t>
      </w:r>
      <w:r>
        <w:rPr>
          <w:rFonts w:hint="eastAsia" w:ascii="宋体" w:hAnsi="Courier New"/>
          <w:bCs/>
          <w:sz w:val="21"/>
          <w:szCs w:val="21"/>
        </w:rPr>
        <w:t>人工费、药剂费、</w:t>
      </w:r>
      <w:r>
        <w:rPr>
          <w:rFonts w:hint="eastAsia" w:asciiTheme="minorEastAsia" w:hAnsiTheme="minorEastAsia" w:eastAsiaTheme="minorEastAsia"/>
          <w:bCs/>
          <w:sz w:val="21"/>
          <w:szCs w:val="21"/>
        </w:rPr>
        <w:t>水电费、</w:t>
      </w:r>
      <w:r>
        <w:rPr>
          <w:rFonts w:hint="eastAsia" w:ascii="宋体" w:hAnsi="Courier New"/>
          <w:bCs/>
          <w:sz w:val="21"/>
          <w:szCs w:val="21"/>
        </w:rPr>
        <w:t>构筑物日常维护费、污泥转移及消纳费、水质在线监测设备维护费、环境监测费用、水质检测费、设备维修费、厂区绿化维护管理费、日常办公及管理费、针对性的应急预案编制审查费、日常职业卫生管理费、税金及满足污水处理厂运维所需的所有费用、以及投标人认为必要的其他人员、设备、货物、产品、材料、安装、服务；投标人应自行增加能满足所承诺达到的服务质量所必需但</w:t>
      </w:r>
      <w:r>
        <w:rPr>
          <w:rFonts w:hint="eastAsia" w:ascii="宋体" w:hAnsi="Courier New"/>
          <w:bCs/>
          <w:sz w:val="21"/>
          <w:szCs w:val="21"/>
          <w:lang w:eastAsia="zh-CN"/>
        </w:rPr>
        <w:t>采购文件</w:t>
      </w:r>
      <w:r>
        <w:rPr>
          <w:rFonts w:hint="eastAsia" w:ascii="宋体" w:hAnsi="Courier New"/>
          <w:bCs/>
          <w:sz w:val="21"/>
          <w:szCs w:val="21"/>
        </w:rPr>
        <w:t>没有包含的所有人员、货物、版权、专利</w:t>
      </w:r>
      <w:r>
        <w:rPr>
          <w:rFonts w:hint="eastAsia" w:ascii="宋体" w:hAnsi="Courier New"/>
          <w:bCs/>
          <w:sz w:val="21"/>
          <w:szCs w:val="21"/>
          <w:lang w:eastAsia="zh-CN"/>
        </w:rPr>
        <w:t>、</w:t>
      </w:r>
      <w:r>
        <w:rPr>
          <w:rFonts w:hint="eastAsia" w:cs="Times New Roman"/>
          <w:color w:val="000000" w:themeColor="text1"/>
          <w:sz w:val="21"/>
          <w:szCs w:val="21"/>
          <w:lang w:val="en-US" w:eastAsia="zh-CN" w:bidi="ar-SA"/>
          <w14:textFill>
            <w14:solidFill>
              <w14:schemeClr w14:val="tx1"/>
            </w14:solidFill>
          </w14:textFill>
        </w:rPr>
        <w:t>招标代理费、评审专家费</w:t>
      </w:r>
      <w:r>
        <w:rPr>
          <w:rFonts w:hint="eastAsia" w:ascii="宋体" w:hAnsi="Courier New"/>
          <w:bCs/>
          <w:sz w:val="21"/>
          <w:szCs w:val="21"/>
        </w:rPr>
        <w:t>等一切费用，如果投标人在中标并签署合同后，在人员、供货、安装、调试、培训等工作中出现任务遗漏，均由中标供应商免费提</w:t>
      </w:r>
      <w:r>
        <w:rPr>
          <w:rFonts w:hint="eastAsia" w:ascii="宋体" w:hAnsi="Courier New"/>
          <w:sz w:val="21"/>
          <w:szCs w:val="21"/>
        </w:rPr>
        <w:t>供，采购人将不再支付任何费用</w:t>
      </w:r>
      <w:r>
        <w:rPr>
          <w:rFonts w:ascii="宋体" w:hAnsi="宋体"/>
          <w:kern w:val="0"/>
        </w:rPr>
        <w:t>。</w:t>
      </w:r>
    </w:p>
    <w:p w14:paraId="70E916AC">
      <w:pPr>
        <w:autoSpaceDE w:val="0"/>
        <w:autoSpaceDN w:val="0"/>
        <w:adjustRightInd w:val="0"/>
        <w:snapToGrid w:val="0"/>
        <w:spacing w:line="400" w:lineRule="exact"/>
        <w:ind w:firstLine="417" w:firstLineChars="198"/>
        <w:rPr>
          <w:rFonts w:hint="default" w:ascii="宋体" w:hAnsi="宋体" w:cs="宋体"/>
          <w:b/>
          <w:color w:val="FF0000"/>
        </w:rPr>
      </w:pPr>
      <w:r>
        <w:rPr>
          <w:rFonts w:ascii="宋体" w:hAnsi="宋体" w:cs="宋体"/>
          <w:b/>
        </w:rPr>
        <w:t>（2）</w:t>
      </w:r>
      <w:r>
        <w:rPr>
          <w:rFonts w:ascii="宋体" w:hAnsi="宋体" w:cs="宋体"/>
          <w:b/>
          <w:color w:val="FF0000"/>
        </w:rPr>
        <w:t>报价分二次进行，首次报价在响应文件中体现；最终报价在本项目磋商结束后由所有有效的磋商供应商在规定的时间时限内（最终报价时间时限根据评审情况另行通知）在平台上进行最终报价，同时将</w:t>
      </w:r>
      <w:r>
        <w:rPr>
          <w:rFonts w:hint="eastAsia" w:ascii="宋体" w:hAnsi="宋体" w:cs="宋体"/>
          <w:b/>
          <w:color w:val="FF0000"/>
          <w:lang w:val="en-US" w:eastAsia="zh-CN"/>
        </w:rPr>
        <w:t>最终报价一览表</w:t>
      </w:r>
      <w:r>
        <w:rPr>
          <w:rFonts w:ascii="宋体" w:hAnsi="宋体" w:cs="宋体"/>
          <w:b/>
          <w:color w:val="FF0000"/>
        </w:rPr>
        <w:t>填写好并加盖单位公章扫描成电子扫描件作为附件上传至乐采云</w:t>
      </w:r>
      <w:r>
        <w:rPr>
          <w:rFonts w:hint="eastAsia" w:ascii="宋体" w:hAnsi="宋体" w:cs="宋体"/>
          <w:b/>
          <w:color w:val="FF0000"/>
          <w:lang w:eastAsia="zh-CN"/>
        </w:rPr>
        <w:t>。</w:t>
      </w:r>
      <w:r>
        <w:rPr>
          <w:rFonts w:ascii="宋体" w:hAnsi="宋体" w:cs="宋体"/>
          <w:b/>
          <w:color w:val="FF0000"/>
        </w:rPr>
        <w:t>最终报价高于首次报价</w:t>
      </w:r>
      <w:r>
        <w:rPr>
          <w:rFonts w:hint="eastAsia" w:ascii="宋体" w:hAnsi="宋体" w:cs="宋体"/>
          <w:b/>
          <w:color w:val="FF0000"/>
          <w:lang w:val="en-US" w:eastAsia="zh-CN"/>
        </w:rPr>
        <w:t>未上传的，</w:t>
      </w:r>
      <w:r>
        <w:rPr>
          <w:rFonts w:ascii="宋体" w:hAnsi="宋体" w:cs="宋体"/>
          <w:b/>
          <w:color w:val="FF0000"/>
        </w:rPr>
        <w:t>将</w:t>
      </w:r>
      <w:r>
        <w:rPr>
          <w:rFonts w:hint="eastAsia" w:ascii="宋体" w:hAnsi="宋体" w:cs="宋体"/>
          <w:b/>
          <w:color w:val="FF0000"/>
          <w:lang w:val="en-US" w:eastAsia="zh-CN"/>
        </w:rPr>
        <w:t>以</w:t>
      </w:r>
      <w:r>
        <w:rPr>
          <w:rFonts w:ascii="宋体" w:hAnsi="宋体" w:cs="宋体"/>
          <w:b/>
          <w:color w:val="FF0000"/>
        </w:rPr>
        <w:t>无效</w:t>
      </w:r>
      <w:r>
        <w:rPr>
          <w:rFonts w:hint="eastAsia" w:ascii="宋体" w:hAnsi="宋体" w:cs="宋体"/>
          <w:b/>
          <w:color w:val="FF0000"/>
          <w:lang w:val="en-US" w:eastAsia="zh-CN"/>
        </w:rPr>
        <w:t>处理</w:t>
      </w:r>
      <w:r>
        <w:rPr>
          <w:rFonts w:ascii="宋体" w:hAnsi="宋体" w:cs="宋体"/>
          <w:b/>
          <w:color w:val="FF0000"/>
        </w:rPr>
        <w:t xml:space="preserve">（磋商文件的采购需求发生实质性变动的情况除外）。 </w:t>
      </w:r>
    </w:p>
    <w:p w14:paraId="2F1BA2A7">
      <w:pPr>
        <w:pStyle w:val="23"/>
        <w:spacing w:after="0" w:line="400" w:lineRule="exact"/>
        <w:ind w:firstLine="422" w:firstLineChars="200"/>
        <w:rPr>
          <w:rFonts w:hint="default"/>
          <w:color w:val="FF0000"/>
        </w:rPr>
      </w:pPr>
      <w:r>
        <w:rPr>
          <w:rFonts w:ascii="宋体" w:hAnsi="宋体" w:cs="宋体"/>
          <w:b/>
          <w:color w:val="FF0000"/>
          <w:sz w:val="21"/>
        </w:rPr>
        <w:t>注：各供应商针对本项目最终报价工作应当事先作好充分准备，以避免在规定时间内未能完成最终报价，在规定时间内未能提交完成最终报价（含最终报价一览表</w:t>
      </w:r>
      <w:r>
        <w:rPr>
          <w:rFonts w:ascii="宋体" w:hAnsi="宋体" w:cs="宋体"/>
          <w:b/>
          <w:color w:val="FF0000"/>
          <w:kern w:val="2"/>
          <w:sz w:val="21"/>
          <w:szCs w:val="24"/>
        </w:rPr>
        <w:t>）文</w:t>
      </w:r>
      <w:r>
        <w:rPr>
          <w:rFonts w:ascii="宋体" w:hAnsi="宋体" w:cs="宋体"/>
          <w:b/>
          <w:color w:val="FF0000"/>
          <w:sz w:val="21"/>
        </w:rPr>
        <w:t>件的，按供应商自动放弃处理，责任由供应商自负。</w:t>
      </w:r>
    </w:p>
    <w:p w14:paraId="5BD5C44E">
      <w:pPr>
        <w:snapToGrid w:val="0"/>
        <w:spacing w:line="400" w:lineRule="exact"/>
        <w:ind w:firstLine="420" w:firstLineChars="200"/>
        <w:rPr>
          <w:rFonts w:hint="default" w:ascii="宋体" w:hAnsi="宋体" w:cs="宋体"/>
          <w:bCs/>
          <w:szCs w:val="21"/>
        </w:rPr>
      </w:pPr>
      <w:r>
        <w:rPr>
          <w:rFonts w:ascii="宋体" w:hAnsi="宋体" w:cs="宋体"/>
          <w:bCs/>
          <w:szCs w:val="21"/>
          <w:lang w:bidi="ar"/>
        </w:rPr>
        <w:t>（3）磋商响应文件中的所有报价</w:t>
      </w:r>
      <w:r>
        <w:rPr>
          <w:rFonts w:hint="eastAsia" w:ascii="宋体" w:hAnsi="宋体" w:cs="宋体"/>
          <w:bCs/>
          <w:szCs w:val="21"/>
          <w:lang w:eastAsia="zh-CN" w:bidi="ar"/>
        </w:rPr>
        <w:t>（</w:t>
      </w:r>
      <w:r>
        <w:rPr>
          <w:rFonts w:hint="eastAsia" w:ascii="宋体" w:hAnsi="宋体" w:cs="宋体"/>
          <w:bCs/>
          <w:szCs w:val="21"/>
          <w:lang w:val="en-US" w:eastAsia="zh-CN" w:bidi="ar"/>
        </w:rPr>
        <w:t>指总报价</w:t>
      </w:r>
      <w:r>
        <w:rPr>
          <w:rFonts w:hint="eastAsia" w:ascii="宋体" w:hAnsi="宋体" w:cs="宋体"/>
          <w:bCs/>
          <w:szCs w:val="21"/>
          <w:lang w:eastAsia="zh-CN" w:bidi="ar"/>
        </w:rPr>
        <w:t>）</w:t>
      </w:r>
      <w:r>
        <w:rPr>
          <w:rFonts w:ascii="宋体" w:hAnsi="宋体" w:cs="宋体"/>
          <w:bCs/>
          <w:szCs w:val="21"/>
          <w:lang w:bidi="ar"/>
        </w:rPr>
        <w:t>均以人民币（元）</w:t>
      </w:r>
      <w:r>
        <w:rPr>
          <w:rFonts w:hint="eastAsia" w:ascii="宋体" w:hAnsi="宋体" w:cs="宋体"/>
          <w:bCs/>
          <w:szCs w:val="21"/>
          <w:lang w:val="en-US" w:eastAsia="zh-CN" w:bidi="ar"/>
        </w:rPr>
        <w:t>或综合单价（</w:t>
      </w:r>
      <w:r>
        <w:rPr>
          <w:rFonts w:ascii="宋体" w:hAnsi="宋体" w:cs="宋体"/>
          <w:bCs/>
          <w:szCs w:val="21"/>
          <w:lang w:bidi="ar"/>
        </w:rPr>
        <w:t>元</w:t>
      </w:r>
      <w:r>
        <w:rPr>
          <w:rFonts w:hint="eastAsia" w:ascii="宋体" w:hAnsi="宋体" w:eastAsia="宋体" w:cs="宋体"/>
          <w:bCs/>
          <w:szCs w:val="21"/>
          <w:lang w:bidi="ar"/>
        </w:rPr>
        <w:t>/</w:t>
      </w:r>
      <w:r>
        <w:rPr>
          <w:rFonts w:hint="eastAsia" w:ascii="宋体" w:hAnsi="宋体" w:cs="宋体"/>
          <w:bCs/>
          <w:szCs w:val="21"/>
          <w:lang w:val="en-US" w:eastAsia="zh-CN" w:bidi="ar"/>
        </w:rPr>
        <w:t>立方米）</w:t>
      </w:r>
      <w:r>
        <w:rPr>
          <w:rFonts w:ascii="宋体" w:hAnsi="宋体" w:cs="宋体"/>
          <w:bCs/>
          <w:szCs w:val="21"/>
          <w:lang w:bidi="ar"/>
        </w:rPr>
        <w:t>为单位；</w:t>
      </w:r>
    </w:p>
    <w:p w14:paraId="190EF216">
      <w:pPr>
        <w:snapToGrid w:val="0"/>
        <w:spacing w:line="400" w:lineRule="exact"/>
        <w:ind w:firstLine="420" w:firstLineChars="200"/>
        <w:rPr>
          <w:rFonts w:hint="default" w:ascii="宋体" w:hAnsi="宋体" w:cs="宋体"/>
          <w:bCs/>
          <w:szCs w:val="21"/>
          <w:lang w:bidi="ar"/>
        </w:rPr>
      </w:pPr>
      <w:r>
        <w:rPr>
          <w:rFonts w:ascii="宋体" w:hAnsi="宋体" w:cs="宋体"/>
          <w:bCs/>
          <w:szCs w:val="21"/>
          <w:lang w:bidi="ar"/>
        </w:rPr>
        <w:t>（4）采购单位不接受备选方案；</w:t>
      </w:r>
    </w:p>
    <w:p w14:paraId="0D9B2CD1">
      <w:pPr>
        <w:pStyle w:val="17"/>
        <w:rPr>
          <w:rFonts w:hint="default"/>
        </w:rPr>
      </w:pPr>
      <w:r>
        <w:rPr>
          <w:rFonts w:ascii="宋体" w:hAnsi="宋体" w:cs="宋体"/>
          <w:sz w:val="21"/>
          <w:szCs w:val="21"/>
          <w:lang w:bidi="ar"/>
        </w:rPr>
        <w:t>（5）本项目设有最高限价，最高限价见前附表。若磋商报价超过最高限价的，其磋商响应文件作无效标处理。</w:t>
      </w:r>
    </w:p>
    <w:p w14:paraId="5BB4C85F">
      <w:pPr>
        <w:widowControl/>
        <w:snapToGrid w:val="0"/>
        <w:spacing w:line="340" w:lineRule="exact"/>
        <w:ind w:firstLine="211" w:firstLineChars="100"/>
        <w:jc w:val="left"/>
        <w:outlineLvl w:val="0"/>
        <w:rPr>
          <w:rFonts w:hint="default"/>
          <w:b/>
          <w:color w:val="FF0000"/>
        </w:rPr>
      </w:pPr>
      <w:r>
        <w:rPr>
          <w:rFonts w:ascii="宋体" w:hAnsi="宋体" w:cs="宋体"/>
          <w:b/>
          <w:color w:val="auto"/>
          <w:kern w:val="0"/>
          <w:szCs w:val="21"/>
        </w:rPr>
        <w:t>四、</w:t>
      </w:r>
      <w:r>
        <w:rPr>
          <w:b/>
          <w:color w:val="auto"/>
        </w:rPr>
        <w:t>投标保证金</w:t>
      </w:r>
    </w:p>
    <w:p w14:paraId="6AB3EE4B">
      <w:pPr>
        <w:widowControl/>
        <w:snapToGrid w:val="0"/>
        <w:spacing w:line="340" w:lineRule="exact"/>
        <w:ind w:firstLine="420"/>
        <w:jc w:val="left"/>
        <w:rPr>
          <w:rFonts w:hint="eastAsia"/>
          <w:color w:val="FF0000"/>
        </w:rPr>
      </w:pPr>
      <w:r>
        <w:rPr>
          <w:color w:val="000000"/>
        </w:rPr>
        <w:t>▲1、</w:t>
      </w:r>
      <w:r>
        <w:rPr>
          <w:rFonts w:hint="eastAsia"/>
          <w:color w:val="000000"/>
        </w:rPr>
        <w:t>投</w:t>
      </w:r>
      <w:r>
        <w:rPr>
          <w:rFonts w:hint="eastAsia"/>
        </w:rPr>
        <w:t>标保证金：</w:t>
      </w:r>
      <w:r>
        <w:rPr>
          <w:rFonts w:hint="eastAsia" w:asciiTheme="minorEastAsia" w:hAnsiTheme="minorEastAsia" w:eastAsiaTheme="minorEastAsia" w:cstheme="minorEastAsia"/>
          <w:bCs/>
          <w:sz w:val="21"/>
          <w:szCs w:val="21"/>
        </w:rPr>
        <w:t>详见本</w:t>
      </w:r>
      <w:r>
        <w:rPr>
          <w:rFonts w:hint="eastAsia" w:asciiTheme="minorEastAsia" w:hAnsiTheme="minorEastAsia" w:eastAsiaTheme="minorEastAsia" w:cstheme="minorEastAsia"/>
          <w:bCs/>
          <w:sz w:val="21"/>
          <w:szCs w:val="21"/>
          <w:lang w:val="en-US" w:eastAsia="zh-CN"/>
        </w:rPr>
        <w:t>采购</w:t>
      </w:r>
      <w:r>
        <w:rPr>
          <w:rFonts w:hint="eastAsia" w:asciiTheme="minorEastAsia" w:hAnsiTheme="minorEastAsia" w:eastAsiaTheme="minorEastAsia" w:cstheme="minorEastAsia"/>
          <w:bCs/>
          <w:sz w:val="21"/>
          <w:szCs w:val="21"/>
        </w:rPr>
        <w:t>文件“第</w:t>
      </w:r>
      <w:r>
        <w:rPr>
          <w:rFonts w:hint="eastAsia" w:asciiTheme="minorEastAsia" w:hAnsiTheme="minorEastAsia" w:eastAsiaTheme="minorEastAsia" w:cstheme="minorEastAsia"/>
          <w:bCs/>
          <w:sz w:val="21"/>
          <w:szCs w:val="21"/>
          <w:lang w:val="en-US" w:eastAsia="zh-CN"/>
        </w:rPr>
        <w:t>一章</w:t>
      </w:r>
      <w:r>
        <w:rPr>
          <w:rFonts w:hint="eastAsia" w:asciiTheme="minorEastAsia" w:hAnsiTheme="minorEastAsia" w:eastAsiaTheme="minorEastAsia" w:cstheme="minorEastAsia"/>
          <w:bCs/>
          <w:sz w:val="21"/>
          <w:szCs w:val="21"/>
        </w:rPr>
        <w:t>”</w:t>
      </w:r>
      <w:r>
        <w:rPr>
          <w:rFonts w:hint="eastAsia"/>
          <w:color w:val="auto"/>
        </w:rPr>
        <w:t>。</w:t>
      </w:r>
    </w:p>
    <w:p w14:paraId="3037A4CD">
      <w:pPr>
        <w:widowControl/>
        <w:snapToGrid w:val="0"/>
        <w:spacing w:line="340" w:lineRule="exact"/>
        <w:ind w:firstLine="630"/>
        <w:jc w:val="left"/>
        <w:rPr>
          <w:color w:val="000000"/>
        </w:rPr>
      </w:pPr>
      <w:r>
        <w:rPr>
          <w:color w:val="000000"/>
        </w:rPr>
        <w:t>2、</w:t>
      </w:r>
      <w:r>
        <w:rPr>
          <w:rFonts w:hint="eastAsia"/>
          <w:color w:val="000000"/>
        </w:rPr>
        <w:t>除</w:t>
      </w:r>
      <w:r>
        <w:rPr>
          <w:rFonts w:hint="eastAsia"/>
          <w:color w:val="000000"/>
          <w:lang w:eastAsia="zh-CN"/>
        </w:rPr>
        <w:t>采购文件</w:t>
      </w:r>
      <w:r>
        <w:rPr>
          <w:rFonts w:hint="eastAsia"/>
          <w:color w:val="000000"/>
        </w:rPr>
        <w:t>规定不予退还投标保证金情形外，</w:t>
      </w:r>
      <w:r>
        <w:rPr>
          <w:rFonts w:hint="eastAsia"/>
          <w:color w:val="000000"/>
          <w:lang w:eastAsia="zh-CN"/>
        </w:rPr>
        <w:t>供应商</w:t>
      </w:r>
      <w:r>
        <w:rPr>
          <w:rFonts w:hint="eastAsia"/>
          <w:color w:val="000000"/>
        </w:rPr>
        <w:t>投标保证按以下流程退还：未中标</w:t>
      </w:r>
      <w:r>
        <w:rPr>
          <w:rFonts w:hint="eastAsia"/>
          <w:color w:val="000000"/>
          <w:lang w:eastAsia="zh-CN"/>
        </w:rPr>
        <w:t>供应商</w:t>
      </w:r>
      <w:r>
        <w:rPr>
          <w:rFonts w:hint="eastAsia"/>
          <w:color w:val="000000"/>
        </w:rPr>
        <w:t>的投标保证金将在中标通知书发出后5个工作日内无息退还；</w:t>
      </w:r>
      <w:r>
        <w:rPr>
          <w:rFonts w:hint="eastAsia"/>
          <w:color w:val="000000"/>
          <w:lang w:eastAsia="zh-CN"/>
        </w:rPr>
        <w:t>中标供应商</w:t>
      </w:r>
      <w:r>
        <w:rPr>
          <w:rFonts w:hint="eastAsia"/>
          <w:color w:val="000000"/>
        </w:rPr>
        <w:t>的投标保证金在</w:t>
      </w:r>
      <w:r>
        <w:rPr>
          <w:rFonts w:hint="eastAsia"/>
          <w:color w:val="000000"/>
          <w:lang w:eastAsia="zh-CN"/>
        </w:rPr>
        <w:t>中标供应商</w:t>
      </w:r>
      <w:r>
        <w:rPr>
          <w:rFonts w:hint="eastAsia"/>
          <w:color w:val="000000"/>
        </w:rPr>
        <w:t>与采购人签订供货合同并提交履约保证金和支付招标代理服务费后5个工作日内无息退还。如发生质疑（投诉），质疑人（投诉人）和被质疑（投诉）事项所涉及供应商的投标保证金不受以上时间限制，在质疑（投诉）处理完毕后退还</w:t>
      </w:r>
      <w:r>
        <w:rPr>
          <w:rFonts w:hint="eastAsia"/>
          <w:color w:val="000000"/>
          <w:lang w:eastAsia="zh-CN"/>
        </w:rPr>
        <w:t>，</w:t>
      </w:r>
      <w:r>
        <w:rPr>
          <w:rFonts w:hint="eastAsia"/>
          <w:color w:val="000000"/>
          <w:lang w:val="en-US" w:eastAsia="zh-CN"/>
        </w:rPr>
        <w:t>保函除外</w:t>
      </w:r>
      <w:r>
        <w:rPr>
          <w:rFonts w:hint="eastAsia"/>
          <w:color w:val="000000"/>
        </w:rPr>
        <w:t>。</w:t>
      </w:r>
    </w:p>
    <w:p w14:paraId="70065AF4">
      <w:pPr>
        <w:widowControl/>
        <w:snapToGrid w:val="0"/>
        <w:spacing w:line="340" w:lineRule="exact"/>
        <w:ind w:firstLine="630"/>
        <w:jc w:val="left"/>
        <w:rPr>
          <w:color w:val="000000"/>
        </w:rPr>
      </w:pPr>
      <w:r>
        <w:rPr>
          <w:rFonts w:hint="eastAsia"/>
          <w:color w:val="000000"/>
        </w:rPr>
        <w:t>3</w:t>
      </w:r>
      <w:r>
        <w:rPr>
          <w:color w:val="000000"/>
        </w:rPr>
        <w:t>、下列情况，投标保证金将不予退还</w:t>
      </w:r>
      <w:r>
        <w:rPr>
          <w:rFonts w:hint="eastAsia"/>
          <w:color w:val="000000"/>
          <w:lang w:eastAsia="zh-CN"/>
        </w:rPr>
        <w:t>（</w:t>
      </w:r>
      <w:r>
        <w:rPr>
          <w:rFonts w:hint="eastAsia"/>
          <w:color w:val="000000"/>
          <w:lang w:val="en-US" w:eastAsia="zh-CN"/>
        </w:rPr>
        <w:t>保函除外</w:t>
      </w:r>
      <w:r>
        <w:rPr>
          <w:rFonts w:hint="eastAsia"/>
          <w:color w:val="000000"/>
          <w:lang w:eastAsia="zh-CN"/>
        </w:rPr>
        <w:t>）</w:t>
      </w:r>
      <w:r>
        <w:rPr>
          <w:color w:val="000000"/>
        </w:rPr>
        <w:t>：</w:t>
      </w:r>
    </w:p>
    <w:p w14:paraId="7DF0A098">
      <w:pPr>
        <w:widowControl/>
        <w:snapToGrid w:val="0"/>
        <w:spacing w:line="340" w:lineRule="exact"/>
        <w:ind w:firstLine="420"/>
        <w:jc w:val="left"/>
        <w:rPr>
          <w:color w:val="000000"/>
        </w:rPr>
      </w:pPr>
      <w:r>
        <w:rPr>
          <w:color w:val="000000"/>
        </w:rPr>
        <w:t>（1）</w:t>
      </w:r>
      <w:r>
        <w:rPr>
          <w:rFonts w:hint="eastAsia"/>
          <w:color w:val="000000"/>
          <w:lang w:eastAsia="zh-CN"/>
        </w:rPr>
        <w:t>供应商</w:t>
      </w:r>
      <w:r>
        <w:rPr>
          <w:color w:val="000000"/>
        </w:rPr>
        <w:t>在投标有效期内撤回</w:t>
      </w:r>
      <w:r>
        <w:rPr>
          <w:rFonts w:hint="eastAsia"/>
          <w:color w:val="000000"/>
          <w:lang w:eastAsia="zh-CN"/>
        </w:rPr>
        <w:t>响应文件</w:t>
      </w:r>
      <w:r>
        <w:rPr>
          <w:color w:val="000000"/>
        </w:rPr>
        <w:t>的；</w:t>
      </w:r>
    </w:p>
    <w:p w14:paraId="16F566F1">
      <w:pPr>
        <w:widowControl/>
        <w:snapToGrid w:val="0"/>
        <w:spacing w:line="340" w:lineRule="exact"/>
        <w:ind w:firstLine="420"/>
        <w:jc w:val="left"/>
        <w:rPr>
          <w:color w:val="000000"/>
        </w:rPr>
      </w:pPr>
      <w:r>
        <w:rPr>
          <w:color w:val="000000"/>
        </w:rPr>
        <w:t>（2）</w:t>
      </w:r>
      <w:r>
        <w:rPr>
          <w:rFonts w:hint="eastAsia"/>
          <w:color w:val="000000"/>
          <w:lang w:eastAsia="zh-CN"/>
        </w:rPr>
        <w:t>供应商</w:t>
      </w:r>
      <w:r>
        <w:rPr>
          <w:color w:val="000000"/>
        </w:rPr>
        <w:t>未按规定提交履约保证金的；</w:t>
      </w:r>
    </w:p>
    <w:p w14:paraId="63A2AA42">
      <w:pPr>
        <w:widowControl/>
        <w:snapToGrid w:val="0"/>
        <w:spacing w:line="340" w:lineRule="exact"/>
        <w:ind w:firstLine="420"/>
        <w:jc w:val="left"/>
        <w:rPr>
          <w:color w:val="000000"/>
        </w:rPr>
      </w:pPr>
      <w:r>
        <w:rPr>
          <w:color w:val="000000"/>
        </w:rPr>
        <w:t>（3）</w:t>
      </w:r>
      <w:r>
        <w:rPr>
          <w:rFonts w:hint="eastAsia"/>
          <w:color w:val="000000"/>
          <w:lang w:eastAsia="zh-CN"/>
        </w:rPr>
        <w:t>供应商</w:t>
      </w:r>
      <w:r>
        <w:rPr>
          <w:color w:val="000000"/>
        </w:rPr>
        <w:t>在投标过程中弄虚作假，提供虚假材料的；</w:t>
      </w:r>
    </w:p>
    <w:p w14:paraId="5499BDF4">
      <w:pPr>
        <w:widowControl/>
        <w:snapToGrid w:val="0"/>
        <w:spacing w:line="340" w:lineRule="exact"/>
        <w:ind w:firstLine="420"/>
        <w:jc w:val="left"/>
        <w:rPr>
          <w:color w:val="000000"/>
        </w:rPr>
      </w:pPr>
      <w:r>
        <w:rPr>
          <w:color w:val="000000"/>
        </w:rPr>
        <w:t>（4）</w:t>
      </w:r>
      <w:r>
        <w:rPr>
          <w:rFonts w:hint="eastAsia"/>
          <w:color w:val="000000"/>
          <w:lang w:eastAsia="zh-CN"/>
        </w:rPr>
        <w:t>中标供应商</w:t>
      </w:r>
      <w:r>
        <w:rPr>
          <w:color w:val="000000"/>
        </w:rPr>
        <w:t>未按规定的时间、地点与采购人签订合同或未支付招标代理服务费的；</w:t>
      </w:r>
    </w:p>
    <w:p w14:paraId="540EF96A">
      <w:pPr>
        <w:widowControl/>
        <w:snapToGrid w:val="0"/>
        <w:spacing w:line="340" w:lineRule="exact"/>
        <w:ind w:firstLine="420"/>
        <w:rPr>
          <w:rFonts w:hint="eastAsia"/>
          <w:color w:val="000000"/>
        </w:rPr>
      </w:pPr>
      <w:r>
        <w:rPr>
          <w:color w:val="000000"/>
        </w:rPr>
        <w:t>（5）</w:t>
      </w:r>
      <w:r>
        <w:rPr>
          <w:rFonts w:hint="eastAsia"/>
          <w:color w:val="000000"/>
        </w:rPr>
        <w:t>将中标项目转让给他人，或者在</w:t>
      </w:r>
      <w:r>
        <w:rPr>
          <w:rFonts w:hint="eastAsia"/>
          <w:color w:val="000000"/>
          <w:lang w:eastAsia="zh-CN"/>
        </w:rPr>
        <w:t>响应文件</w:t>
      </w:r>
      <w:r>
        <w:rPr>
          <w:rFonts w:hint="eastAsia"/>
          <w:color w:val="000000"/>
        </w:rPr>
        <w:t>中未说明且未经采购人同意，将中标项目分包给他人的；</w:t>
      </w:r>
    </w:p>
    <w:p w14:paraId="493C67EB">
      <w:pPr>
        <w:widowControl/>
        <w:snapToGrid w:val="0"/>
        <w:spacing w:line="340" w:lineRule="exact"/>
        <w:ind w:firstLine="420"/>
        <w:rPr>
          <w:color w:val="000000"/>
        </w:rPr>
      </w:pPr>
      <w:r>
        <w:rPr>
          <w:color w:val="000000"/>
        </w:rPr>
        <w:t>（</w:t>
      </w:r>
      <w:r>
        <w:rPr>
          <w:rFonts w:hint="eastAsia"/>
          <w:color w:val="000000"/>
        </w:rPr>
        <w:t>6</w:t>
      </w:r>
      <w:r>
        <w:rPr>
          <w:color w:val="000000"/>
        </w:rPr>
        <w:t>）拒绝履行合同义务的；</w:t>
      </w:r>
    </w:p>
    <w:p w14:paraId="11401FEB">
      <w:pPr>
        <w:widowControl/>
        <w:snapToGrid w:val="0"/>
        <w:spacing w:line="340" w:lineRule="exact"/>
        <w:ind w:firstLine="420"/>
        <w:jc w:val="left"/>
        <w:rPr>
          <w:rFonts w:hint="eastAsia"/>
          <w:color w:val="000000"/>
        </w:rPr>
      </w:pPr>
      <w:r>
        <w:rPr>
          <w:color w:val="000000"/>
        </w:rPr>
        <w:t>（</w:t>
      </w:r>
      <w:r>
        <w:rPr>
          <w:rFonts w:hint="eastAsia"/>
          <w:color w:val="000000"/>
        </w:rPr>
        <w:t>7</w:t>
      </w:r>
      <w:r>
        <w:rPr>
          <w:color w:val="000000"/>
        </w:rPr>
        <w:t>）其他严重扰乱招投标程序的</w:t>
      </w:r>
      <w:r>
        <w:rPr>
          <w:rFonts w:hint="eastAsia"/>
          <w:color w:val="000000"/>
        </w:rPr>
        <w:t>；</w:t>
      </w:r>
    </w:p>
    <w:p w14:paraId="2D3FE6AD">
      <w:pPr>
        <w:widowControl/>
        <w:snapToGrid w:val="0"/>
        <w:spacing w:line="340" w:lineRule="exact"/>
        <w:ind w:firstLine="420"/>
        <w:jc w:val="left"/>
        <w:rPr>
          <w:rFonts w:hint="default" w:ascii="宋体" w:hAnsi="宋体" w:cs="宋体"/>
          <w:b/>
          <w:color w:val="auto"/>
          <w:kern w:val="0"/>
          <w:szCs w:val="21"/>
          <w:highlight w:val="none"/>
        </w:rPr>
      </w:pPr>
      <w:r>
        <w:rPr>
          <w:color w:val="000000"/>
        </w:rPr>
        <w:t>（</w:t>
      </w:r>
      <w:r>
        <w:rPr>
          <w:rFonts w:hint="eastAsia"/>
          <w:color w:val="000000"/>
        </w:rPr>
        <w:t>8</w:t>
      </w:r>
      <w:r>
        <w:rPr>
          <w:color w:val="000000"/>
        </w:rPr>
        <w:t>）</w:t>
      </w:r>
      <w:r>
        <w:rPr>
          <w:rFonts w:hint="eastAsia"/>
          <w:color w:val="000000"/>
        </w:rPr>
        <w:t>法律、法规明确规定的其他行为</w:t>
      </w:r>
      <w:r>
        <w:rPr>
          <w:rFonts w:hint="eastAsia"/>
          <w:color w:val="auto"/>
          <w:highlight w:val="none"/>
        </w:rPr>
        <w:t>。</w:t>
      </w:r>
    </w:p>
    <w:p w14:paraId="17354FA1">
      <w:pPr>
        <w:tabs>
          <w:tab w:val="left" w:pos="1418"/>
        </w:tabs>
        <w:autoSpaceDE w:val="0"/>
        <w:autoSpaceDN w:val="0"/>
        <w:adjustRightInd w:val="0"/>
        <w:snapToGrid w:val="0"/>
        <w:spacing w:line="360" w:lineRule="auto"/>
        <w:ind w:firstLine="304" w:firstLineChars="144"/>
        <w:rPr>
          <w:rFonts w:hint="default" w:ascii="宋体" w:hAnsi="宋体" w:cs="宋体"/>
          <w:kern w:val="0"/>
          <w:szCs w:val="21"/>
        </w:rPr>
      </w:pPr>
      <w:r>
        <w:rPr>
          <w:rFonts w:ascii="宋体" w:hAnsi="宋体" w:cs="宋体"/>
          <w:b/>
          <w:kern w:val="0"/>
          <w:szCs w:val="21"/>
        </w:rPr>
        <w:t>五、磋商响应文件的有效期</w:t>
      </w:r>
    </w:p>
    <w:p w14:paraId="07EC134E">
      <w:pPr>
        <w:pStyle w:val="15"/>
        <w:widowControl w:val="0"/>
        <w:numPr>
          <w:ilvl w:val="0"/>
          <w:numId w:val="0"/>
        </w:numPr>
        <w:tabs>
          <w:tab w:val="left" w:pos="0"/>
          <w:tab w:val="left" w:pos="960"/>
          <w:tab w:val="left" w:pos="1200"/>
          <w:tab w:val="clear" w:pos="454"/>
        </w:tabs>
        <w:snapToGrid w:val="0"/>
        <w:spacing w:afterLines="0" w:line="360" w:lineRule="auto"/>
        <w:ind w:firstLine="420" w:firstLineChars="200"/>
        <w:rPr>
          <w:rFonts w:hint="default" w:ascii="宋体" w:hAnsi="宋体" w:cs="宋体"/>
          <w:sz w:val="21"/>
          <w:szCs w:val="21"/>
          <w:lang w:val="en-GB"/>
        </w:rPr>
      </w:pPr>
      <w:r>
        <w:rPr>
          <w:rFonts w:ascii="宋体" w:hAnsi="宋体" w:cs="宋体"/>
          <w:sz w:val="21"/>
          <w:szCs w:val="21"/>
        </w:rPr>
        <w:t>1、</w:t>
      </w:r>
      <w:r>
        <w:rPr>
          <w:rFonts w:ascii="宋体" w:hAnsi="宋体" w:cs="宋体"/>
          <w:sz w:val="21"/>
          <w:szCs w:val="21"/>
          <w:lang w:val="en-GB"/>
        </w:rPr>
        <w:t>自磋商响应截止日起90天磋商响应文件应保持有效。有效期不足的磋商响应文件将被拒绝。</w:t>
      </w:r>
    </w:p>
    <w:p w14:paraId="754232B3">
      <w:pPr>
        <w:pStyle w:val="15"/>
        <w:widowControl w:val="0"/>
        <w:numPr>
          <w:ilvl w:val="0"/>
          <w:numId w:val="0"/>
        </w:numPr>
        <w:tabs>
          <w:tab w:val="left" w:pos="0"/>
          <w:tab w:val="left" w:pos="960"/>
          <w:tab w:val="left" w:pos="1200"/>
          <w:tab w:val="clear" w:pos="454"/>
        </w:tabs>
        <w:snapToGrid w:val="0"/>
        <w:spacing w:afterLines="0" w:line="360" w:lineRule="auto"/>
        <w:ind w:firstLine="420" w:firstLineChars="200"/>
        <w:rPr>
          <w:rFonts w:hint="default" w:ascii="宋体" w:hAnsi="宋体" w:cs="宋体"/>
          <w:sz w:val="21"/>
          <w:szCs w:val="21"/>
        </w:rPr>
      </w:pPr>
      <w:r>
        <w:rPr>
          <w:rFonts w:ascii="宋体" w:hAnsi="宋体" w:cs="宋体"/>
          <w:sz w:val="21"/>
          <w:szCs w:val="21"/>
        </w:rPr>
        <w:t>2、在特殊情况下，采购人可与磋商供应商协商延长磋商响应文件的有效期，这种要求和答复均以书面形式进行。</w:t>
      </w:r>
    </w:p>
    <w:p w14:paraId="264F0655">
      <w:pPr>
        <w:pStyle w:val="15"/>
        <w:widowControl w:val="0"/>
        <w:numPr>
          <w:ilvl w:val="0"/>
          <w:numId w:val="0"/>
        </w:numPr>
        <w:tabs>
          <w:tab w:val="left" w:pos="0"/>
          <w:tab w:val="left" w:pos="425"/>
          <w:tab w:val="left" w:pos="960"/>
          <w:tab w:val="left" w:pos="1200"/>
          <w:tab w:val="clear" w:pos="454"/>
        </w:tabs>
        <w:snapToGrid w:val="0"/>
        <w:spacing w:afterLines="0" w:line="360" w:lineRule="auto"/>
        <w:ind w:firstLine="367" w:firstLineChars="175"/>
        <w:rPr>
          <w:rFonts w:hint="default" w:ascii="宋体" w:hAnsi="宋体" w:cs="宋体"/>
          <w:sz w:val="21"/>
          <w:szCs w:val="21"/>
        </w:rPr>
      </w:pPr>
      <w:r>
        <w:rPr>
          <w:rFonts w:ascii="宋体" w:hAnsi="宋体" w:cs="宋体"/>
          <w:sz w:val="21"/>
          <w:szCs w:val="21"/>
        </w:rPr>
        <w:t xml:space="preserve">3、磋商供应商可拒绝接受延期要求。同意延长有效期的磋商不能修改磋商响应文件。 </w:t>
      </w:r>
    </w:p>
    <w:p w14:paraId="7A1C6A06">
      <w:pPr>
        <w:snapToGrid w:val="0"/>
        <w:spacing w:line="360" w:lineRule="auto"/>
        <w:ind w:firstLine="420" w:firstLineChars="200"/>
        <w:jc w:val="left"/>
        <w:outlineLvl w:val="0"/>
        <w:rPr>
          <w:rFonts w:hint="default" w:ascii="宋体" w:hAnsi="宋体" w:cs="宋体"/>
          <w:kern w:val="0"/>
          <w:szCs w:val="21"/>
        </w:rPr>
      </w:pPr>
      <w:r>
        <w:rPr>
          <w:rFonts w:ascii="宋体" w:hAnsi="宋体" w:cs="宋体"/>
          <w:kern w:val="0"/>
          <w:szCs w:val="21"/>
        </w:rPr>
        <w:t>4、成交供应商的</w:t>
      </w:r>
      <w:r>
        <w:rPr>
          <w:rFonts w:ascii="宋体" w:hAnsi="宋体" w:cs="宋体"/>
          <w:szCs w:val="21"/>
        </w:rPr>
        <w:t>磋商响应文件</w:t>
      </w:r>
      <w:r>
        <w:rPr>
          <w:rFonts w:ascii="宋体" w:hAnsi="宋体" w:cs="宋体"/>
          <w:kern w:val="0"/>
          <w:szCs w:val="21"/>
        </w:rPr>
        <w:t>自磋商之日起至合同履行完毕均应保持有效。</w:t>
      </w:r>
    </w:p>
    <w:p w14:paraId="771B7BC5">
      <w:pPr>
        <w:tabs>
          <w:tab w:val="left" w:pos="1418"/>
        </w:tabs>
        <w:autoSpaceDE w:val="0"/>
        <w:autoSpaceDN w:val="0"/>
        <w:adjustRightInd w:val="0"/>
        <w:snapToGrid w:val="0"/>
        <w:spacing w:line="360" w:lineRule="auto"/>
        <w:ind w:firstLine="318" w:firstLineChars="151"/>
        <w:rPr>
          <w:rFonts w:hint="default" w:ascii="宋体" w:hAnsi="宋体" w:cs="宋体"/>
          <w:b/>
          <w:kern w:val="0"/>
          <w:szCs w:val="21"/>
        </w:rPr>
      </w:pPr>
      <w:r>
        <w:rPr>
          <w:rFonts w:ascii="宋体" w:hAnsi="宋体" w:cs="宋体"/>
          <w:b/>
          <w:kern w:val="0"/>
          <w:szCs w:val="21"/>
        </w:rPr>
        <w:t>六、磋商</w:t>
      </w:r>
    </w:p>
    <w:p w14:paraId="1DEB77A5">
      <w:pPr>
        <w:autoSpaceDE w:val="0"/>
        <w:autoSpaceDN w:val="0"/>
        <w:adjustRightInd w:val="0"/>
        <w:snapToGrid w:val="0"/>
        <w:spacing w:line="360" w:lineRule="auto"/>
        <w:ind w:firstLine="420" w:firstLineChars="200"/>
        <w:jc w:val="left"/>
        <w:rPr>
          <w:rFonts w:hint="default" w:ascii="宋体" w:hAnsi="宋体" w:cs="宋体"/>
          <w:szCs w:val="21"/>
          <w:lang w:val="zh-CN"/>
        </w:rPr>
      </w:pPr>
      <w:r>
        <w:rPr>
          <w:rFonts w:ascii="宋体" w:hAnsi="宋体" w:cs="宋体"/>
          <w:szCs w:val="21"/>
          <w:lang w:val="zh-CN"/>
        </w:rPr>
        <w:t>本项目通过</w:t>
      </w:r>
      <w:r>
        <w:rPr>
          <w:rFonts w:ascii="宋体" w:hAnsi="宋体" w:cs="宋体"/>
          <w:szCs w:val="21"/>
        </w:rPr>
        <w:t>乐</w:t>
      </w:r>
      <w:r>
        <w:rPr>
          <w:rFonts w:ascii="宋体" w:hAnsi="宋体" w:cs="宋体"/>
          <w:kern w:val="0"/>
          <w:szCs w:val="21"/>
        </w:rPr>
        <w:t>采云</w:t>
      </w:r>
      <w:r>
        <w:rPr>
          <w:rFonts w:ascii="宋体" w:hAnsi="宋体" w:cs="宋体"/>
          <w:szCs w:val="21"/>
          <w:lang w:val="zh-CN"/>
        </w:rPr>
        <w:t>平台进行开标、资格审查、评审、询标，磋商供应商均应当准时在线参加，否则产生的风险由磋商供应商自行承担（磋商供应商务必不要离开电脑太久，并留意手机短信，建议磋商供应商提前做好检查“</w:t>
      </w:r>
      <w:r>
        <w:rPr>
          <w:rFonts w:ascii="宋体" w:hAnsi="宋体" w:cs="宋体"/>
          <w:szCs w:val="21"/>
        </w:rPr>
        <w:t>乐</w:t>
      </w:r>
      <w:r>
        <w:rPr>
          <w:rFonts w:ascii="宋体" w:hAnsi="宋体" w:cs="宋体"/>
          <w:kern w:val="0"/>
          <w:szCs w:val="21"/>
        </w:rPr>
        <w:t>采云</w:t>
      </w:r>
      <w:r>
        <w:rPr>
          <w:rFonts w:ascii="宋体" w:hAnsi="宋体" w:cs="宋体"/>
          <w:szCs w:val="21"/>
          <w:lang w:val="zh-CN"/>
        </w:rPr>
        <w:t>平台”内，关于“项目采购”的岗位权限是否勾选）。</w:t>
      </w:r>
    </w:p>
    <w:p w14:paraId="708CEB9D">
      <w:pPr>
        <w:autoSpaceDE w:val="0"/>
        <w:autoSpaceDN w:val="0"/>
        <w:adjustRightInd w:val="0"/>
        <w:snapToGrid w:val="0"/>
        <w:spacing w:line="360" w:lineRule="auto"/>
        <w:ind w:firstLine="420" w:firstLineChars="200"/>
        <w:jc w:val="left"/>
        <w:rPr>
          <w:rFonts w:hint="default" w:ascii="宋体" w:hAnsi="宋体" w:cs="宋体"/>
          <w:szCs w:val="21"/>
          <w:lang w:val="zh-CN"/>
        </w:rPr>
      </w:pPr>
      <w:r>
        <w:rPr>
          <w:rFonts w:ascii="宋体" w:hAnsi="宋体" w:cs="宋体"/>
          <w:szCs w:val="21"/>
          <w:lang w:val="zh-CN"/>
        </w:rPr>
        <w:t>磋商供应商无需在开标当天到达开标现场对电子投标进行解密，在解密规定时间内用制作电子标书的CA锁对电子加密磋商响应文件进行解密。</w:t>
      </w:r>
    </w:p>
    <w:p w14:paraId="0AC488FE">
      <w:pPr>
        <w:autoSpaceDE w:val="0"/>
        <w:autoSpaceDN w:val="0"/>
        <w:adjustRightInd w:val="0"/>
        <w:snapToGrid w:val="0"/>
        <w:spacing w:line="360" w:lineRule="auto"/>
        <w:ind w:firstLine="200"/>
        <w:rPr>
          <w:rFonts w:hint="default" w:ascii="宋体" w:hAnsi="宋体" w:cs="宋体"/>
          <w:kern w:val="0"/>
          <w:szCs w:val="21"/>
        </w:rPr>
      </w:pPr>
      <w:r>
        <w:rPr>
          <w:rFonts w:ascii="宋体" w:hAnsi="宋体" w:cs="宋体"/>
          <w:b/>
          <w:szCs w:val="21"/>
        </w:rPr>
        <w:t>（一）磋商程序</w:t>
      </w:r>
    </w:p>
    <w:p w14:paraId="5628E014">
      <w:pPr>
        <w:snapToGrid w:val="0"/>
        <w:spacing w:line="360" w:lineRule="auto"/>
        <w:ind w:firstLine="420" w:firstLineChars="200"/>
        <w:rPr>
          <w:rFonts w:hint="default" w:ascii="宋体" w:hAnsi="宋体" w:cs="宋体"/>
          <w:szCs w:val="21"/>
        </w:rPr>
      </w:pPr>
      <w:r>
        <w:rPr>
          <w:rFonts w:ascii="宋体" w:hAnsi="宋体" w:cs="宋体"/>
          <w:szCs w:val="21"/>
        </w:rPr>
        <w:t>1、开启开标场地的录音录像采集设备，并确保其正常运行。</w:t>
      </w:r>
    </w:p>
    <w:p w14:paraId="36FC90B5">
      <w:pPr>
        <w:snapToGrid w:val="0"/>
        <w:spacing w:line="360" w:lineRule="auto"/>
        <w:ind w:firstLine="420" w:firstLineChars="200"/>
        <w:rPr>
          <w:rFonts w:hint="default" w:ascii="宋体" w:hAnsi="宋体" w:cs="宋体"/>
          <w:szCs w:val="21"/>
        </w:rPr>
      </w:pPr>
      <w:r>
        <w:rPr>
          <w:rFonts w:ascii="宋体" w:hAnsi="宋体" w:cs="宋体"/>
          <w:szCs w:val="21"/>
        </w:rPr>
        <w:t>2、对提交了电子备份磋商文件的磋商供应商，代理机构工作人员应做好磋商响应文件签收记录并通过发送网络形式及时告知供应商。</w:t>
      </w:r>
    </w:p>
    <w:p w14:paraId="5230174D">
      <w:pPr>
        <w:snapToGrid w:val="0"/>
        <w:spacing w:line="360" w:lineRule="auto"/>
        <w:ind w:firstLine="420" w:firstLineChars="200"/>
        <w:rPr>
          <w:rFonts w:hint="default" w:ascii="宋体" w:hAnsi="宋体" w:cs="宋体"/>
          <w:szCs w:val="21"/>
        </w:rPr>
      </w:pPr>
      <w:r>
        <w:rPr>
          <w:rFonts w:ascii="宋体" w:hAnsi="宋体" w:cs="宋体"/>
          <w:szCs w:val="21"/>
        </w:rPr>
        <w:t xml:space="preserve">3、主持人宣布开标，介绍开标现场的人员情况，宣读递交磋商响应文件的供应商名单、开标纪律、应当回避的情形等注意事项。 </w:t>
      </w:r>
    </w:p>
    <w:p w14:paraId="30AAFA89">
      <w:pPr>
        <w:snapToGrid w:val="0"/>
        <w:spacing w:line="360" w:lineRule="auto"/>
        <w:ind w:firstLine="420" w:firstLineChars="200"/>
        <w:rPr>
          <w:rFonts w:hint="default" w:ascii="宋体" w:hAnsi="宋体" w:cs="宋体"/>
          <w:szCs w:val="21"/>
        </w:rPr>
      </w:pPr>
      <w:r>
        <w:rPr>
          <w:rFonts w:ascii="宋体" w:hAnsi="宋体" w:cs="宋体"/>
          <w:szCs w:val="21"/>
        </w:rPr>
        <w:t>4、向各供应商发出电子加密磋商响应文件【开始解密】通知，由供应商按采购文件中前附表规定的时间内自行进行响应文件解密。供应商在规定的时间内无法完成已递交的“电子加密响应文件”解密的，如已按规定递交了备份响应文件的，将由采购组织机构按“乐</w:t>
      </w:r>
      <w:r>
        <w:rPr>
          <w:rFonts w:ascii="宋体" w:hAnsi="宋体" w:cs="宋体"/>
          <w:kern w:val="0"/>
          <w:szCs w:val="21"/>
        </w:rPr>
        <w:t>采云</w:t>
      </w:r>
      <w:r>
        <w:rPr>
          <w:rFonts w:ascii="宋体" w:hAnsi="宋体" w:cs="宋体"/>
          <w:szCs w:val="21"/>
        </w:rPr>
        <w:t>平台”操作规范将备份磋商响应文件上传至“乐</w:t>
      </w:r>
      <w:r>
        <w:rPr>
          <w:rFonts w:ascii="宋体" w:hAnsi="宋体" w:cs="宋体"/>
          <w:kern w:val="0"/>
          <w:szCs w:val="21"/>
        </w:rPr>
        <w:t>采云</w:t>
      </w:r>
      <w:r>
        <w:rPr>
          <w:rFonts w:ascii="宋体" w:hAnsi="宋体" w:cs="宋体"/>
          <w:szCs w:val="21"/>
        </w:rPr>
        <w:t>平台”，上传成功后，“电子加密磋商响应文件”自动失效。</w:t>
      </w:r>
    </w:p>
    <w:p w14:paraId="566D5753">
      <w:pPr>
        <w:snapToGrid w:val="0"/>
        <w:spacing w:line="360" w:lineRule="auto"/>
        <w:ind w:firstLine="422" w:firstLineChars="200"/>
        <w:rPr>
          <w:rFonts w:hint="default" w:ascii="宋体" w:hAnsi="宋体" w:cs="宋体"/>
          <w:b/>
          <w:bCs/>
          <w:szCs w:val="21"/>
        </w:rPr>
      </w:pPr>
      <w:r>
        <w:rPr>
          <w:rFonts w:ascii="宋体" w:hAnsi="宋体" w:cs="宋体"/>
          <w:b/>
          <w:bCs/>
          <w:szCs w:val="21"/>
        </w:rPr>
        <w:t>5、</w:t>
      </w:r>
      <w:r>
        <w:rPr>
          <w:rFonts w:ascii="宋体" w:hAnsi="宋体" w:cs="宋体"/>
          <w:b/>
          <w:bCs/>
          <w:szCs w:val="21"/>
          <w:lang w:val="zh-CN"/>
        </w:rPr>
        <w:t>解密结束后，供应商签署不存在影响公平竞争的《采购活动现场确认声明书》。各供应商代表应提前打印《采购活动现场确认声明书》（见附件），签署完毕后上传至钉钉直播群。</w:t>
      </w:r>
    </w:p>
    <w:p w14:paraId="388ADBD3">
      <w:pPr>
        <w:snapToGrid w:val="0"/>
        <w:spacing w:line="360" w:lineRule="auto"/>
        <w:ind w:firstLine="420" w:firstLineChars="200"/>
        <w:rPr>
          <w:rFonts w:hint="default" w:ascii="宋体" w:hAnsi="宋体" w:cs="宋体"/>
          <w:szCs w:val="21"/>
        </w:rPr>
      </w:pPr>
      <w:r>
        <w:rPr>
          <w:rFonts w:ascii="宋体" w:hAnsi="宋体" w:cs="宋体"/>
          <w:szCs w:val="21"/>
        </w:rPr>
        <w:t>6、磋商小组必须按照客观、公正、审慎的原则，根据磋商文件规定的评审程序、评审方法和评审标准进行独立评审。未实质性响应磋商文件的响应文件按无效响应处理，磋商小组应当告知提交响应文件的供应商。</w:t>
      </w:r>
    </w:p>
    <w:p w14:paraId="1CAD1B45">
      <w:pPr>
        <w:snapToGrid w:val="0"/>
        <w:spacing w:line="360" w:lineRule="auto"/>
        <w:ind w:firstLine="420" w:firstLineChars="200"/>
        <w:rPr>
          <w:rFonts w:hint="default" w:ascii="宋体" w:hAnsi="宋体" w:cs="宋体"/>
          <w:szCs w:val="21"/>
        </w:rPr>
      </w:pPr>
      <w:r>
        <w:rPr>
          <w:rFonts w:ascii="宋体" w:hAnsi="宋体" w:cs="宋体"/>
          <w:szCs w:val="21"/>
        </w:rPr>
        <w:t>7、磋商小组所有成员集中与单一供应商分别进行磋商，并给予所有参加磋商的供应商平等的磋商机会。</w:t>
      </w:r>
    </w:p>
    <w:p w14:paraId="17818690">
      <w:pPr>
        <w:snapToGrid w:val="0"/>
        <w:spacing w:line="360" w:lineRule="auto"/>
        <w:ind w:firstLine="420" w:firstLineChars="200"/>
        <w:rPr>
          <w:rFonts w:hint="default" w:ascii="宋体" w:hAnsi="宋体" w:cs="宋体"/>
          <w:szCs w:val="21"/>
        </w:rPr>
      </w:pPr>
      <w:r>
        <w:rPr>
          <w:rFonts w:ascii="宋体" w:hAnsi="宋体" w:cs="宋体"/>
          <w:szCs w:val="21"/>
        </w:rPr>
        <w:t>8、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ascii="宋体" w:hAnsi="宋体" w:cs="宋体"/>
          <w:b/>
          <w:bCs/>
          <w:szCs w:val="21"/>
        </w:rPr>
        <w:t>通过乐采云平台通知所有参加磋商的供应商</w:t>
      </w:r>
      <w:r>
        <w:rPr>
          <w:rFonts w:ascii="宋体" w:hAnsi="宋体" w:cs="宋体"/>
          <w:szCs w:val="21"/>
        </w:rPr>
        <w:t>。供应商应当按照磋商文件的变动情况和磋商小组的要求重新提交响应文件，并加盖单位CA签章，上传乐</w:t>
      </w:r>
      <w:r>
        <w:rPr>
          <w:rFonts w:ascii="宋体" w:hAnsi="宋体" w:cs="宋体"/>
          <w:kern w:val="0"/>
          <w:szCs w:val="21"/>
        </w:rPr>
        <w:t>采云</w:t>
      </w:r>
      <w:r>
        <w:rPr>
          <w:rFonts w:ascii="宋体" w:hAnsi="宋体" w:cs="宋体"/>
          <w:szCs w:val="21"/>
        </w:rPr>
        <w:t>平台。</w:t>
      </w:r>
    </w:p>
    <w:p w14:paraId="612A0B1A">
      <w:pPr>
        <w:snapToGrid w:val="0"/>
        <w:spacing w:line="360" w:lineRule="auto"/>
        <w:ind w:firstLine="420" w:firstLineChars="200"/>
        <w:rPr>
          <w:rFonts w:hint="default" w:ascii="宋体" w:hAnsi="宋体" w:cs="宋体"/>
          <w:szCs w:val="21"/>
        </w:rPr>
      </w:pPr>
      <w:r>
        <w:rPr>
          <w:rFonts w:ascii="宋体" w:hAnsi="宋体" w:cs="宋体"/>
          <w:szCs w:val="21"/>
        </w:rPr>
        <w:t xml:space="preserve">9、磋商文件能够详细列明采购标的的技术、服务要求的，磋商结束后，磋商小组将要求所有实质性响应的供应商在规定时间内提交最终报价，最终报价是供应商响应文件的有效组成部分。 </w:t>
      </w:r>
    </w:p>
    <w:p w14:paraId="138D9223">
      <w:pPr>
        <w:snapToGrid w:val="0"/>
        <w:spacing w:line="360" w:lineRule="auto"/>
        <w:ind w:firstLine="420" w:firstLineChars="200"/>
        <w:rPr>
          <w:rFonts w:hint="default" w:ascii="宋体" w:hAnsi="宋体" w:cs="宋体"/>
          <w:szCs w:val="21"/>
        </w:rPr>
      </w:pPr>
      <w:r>
        <w:rPr>
          <w:rFonts w:ascii="宋体" w:hAnsi="宋体" w:cs="宋体"/>
          <w:szCs w:val="21"/>
        </w:rPr>
        <w:t>10、经磋商确定最终采购需求和提交最终报价的供应商后，由磋商小组采用综合评分法对提交最终报价的供应商的响应文件和最终报价进行综合评分。</w:t>
      </w:r>
    </w:p>
    <w:p w14:paraId="0D086A8F">
      <w:pPr>
        <w:pStyle w:val="31"/>
        <w:snapToGrid w:val="0"/>
        <w:spacing w:beforeLines="0" w:afterLines="0" w:line="360" w:lineRule="auto"/>
        <w:ind w:firstLine="420" w:firstLineChars="200"/>
        <w:rPr>
          <w:rFonts w:hint="default" w:hAnsi="宋体" w:cs="宋体"/>
          <w:szCs w:val="21"/>
        </w:rPr>
      </w:pPr>
      <w:r>
        <w:rPr>
          <w:rFonts w:hAnsi="宋体" w:cs="宋体"/>
          <w:szCs w:val="21"/>
        </w:rPr>
        <w:t>11、磋商小组根据综合评分情况，按照评审得分由高到低顺序确定预成交供应商，编写评审报告。</w:t>
      </w:r>
    </w:p>
    <w:p w14:paraId="77970F65">
      <w:pPr>
        <w:pStyle w:val="31"/>
        <w:snapToGrid w:val="0"/>
        <w:spacing w:beforeLines="0" w:afterLines="0" w:line="360" w:lineRule="auto"/>
        <w:ind w:firstLine="420" w:firstLineChars="200"/>
        <w:rPr>
          <w:rFonts w:hint="default" w:hAnsi="宋体" w:cs="宋体"/>
          <w:szCs w:val="21"/>
        </w:rPr>
      </w:pPr>
      <w:r>
        <w:rPr>
          <w:rFonts w:hAnsi="宋体" w:cs="宋体"/>
          <w:szCs w:val="21"/>
        </w:rPr>
        <w:t>12、采购组织机构对磋商小组专家成员进行评价；</w:t>
      </w:r>
    </w:p>
    <w:p w14:paraId="2BEDE7DA">
      <w:pPr>
        <w:pStyle w:val="31"/>
        <w:snapToGrid w:val="0"/>
        <w:spacing w:beforeLines="0" w:afterLines="0" w:line="360" w:lineRule="auto"/>
        <w:ind w:firstLine="420" w:firstLineChars="200"/>
        <w:rPr>
          <w:rFonts w:hint="default" w:hAnsi="宋体" w:cs="宋体"/>
          <w:szCs w:val="21"/>
        </w:rPr>
      </w:pPr>
      <w:r>
        <w:rPr>
          <w:rFonts w:hAnsi="宋体" w:cs="宋体"/>
          <w:szCs w:val="21"/>
        </w:rPr>
        <w:t>13、主持人到磋商采购会现场宣布磋商结果（含技术得分、最终报价、报价得分及总得分），磋商采购会议结束。</w:t>
      </w:r>
    </w:p>
    <w:p w14:paraId="3667A6E1">
      <w:pPr>
        <w:pStyle w:val="31"/>
        <w:snapToGrid w:val="0"/>
        <w:spacing w:beforeLines="0" w:afterLines="0" w:line="360" w:lineRule="auto"/>
        <w:ind w:left="210" w:leftChars="100" w:firstLine="209" w:firstLineChars="99"/>
        <w:rPr>
          <w:rFonts w:hint="default" w:hAnsi="宋体" w:cs="宋体"/>
          <w:szCs w:val="21"/>
        </w:rPr>
      </w:pPr>
      <w:r>
        <w:rPr>
          <w:rFonts w:hAnsi="宋体" w:cs="宋体"/>
          <w:b/>
          <w:szCs w:val="21"/>
        </w:rPr>
        <w:t>（二）澄清问题的形式</w:t>
      </w:r>
    </w:p>
    <w:p w14:paraId="782C6B6D">
      <w:pPr>
        <w:snapToGrid w:val="0"/>
        <w:spacing w:line="360" w:lineRule="auto"/>
        <w:ind w:firstLine="420" w:firstLineChars="200"/>
        <w:rPr>
          <w:rFonts w:hint="default" w:ascii="Times New Roman" w:hAnsi="宋体" w:eastAsia="宋体" w:cs="宋体"/>
          <w:color w:val="auto"/>
          <w:szCs w:val="21"/>
          <w:lang w:val="en-US" w:eastAsia="zh-CN"/>
        </w:rPr>
      </w:pPr>
      <w:r>
        <w:rPr>
          <w:rFonts w:ascii="宋体" w:hAnsi="宋体" w:cs="宋体"/>
          <w:szCs w:val="21"/>
        </w:rPr>
        <w:t>1、评审中需要供应商对磋商响应文件作出澄清、说明或者补正的，磋商小组将以书面形式（或通过“乐采云平台”或钉钉）进行询标。给予供应商提交澄清说明或补正的时间不得少于半小时，供应商已经明确表示澄清说明或补正完毕的除外。</w:t>
      </w:r>
      <w:r>
        <w:rPr>
          <w:rFonts w:hint="eastAsia" w:hAnsi="宋体" w:cs="宋体"/>
          <w:color w:val="auto"/>
          <w:szCs w:val="21"/>
        </w:rPr>
        <w:t>请各供应商授权代表在开标期间保持电话畅通，如未及时接听电话或超出澄清、说明或补正时间的，视为放弃澄清、说明或补正的权利</w:t>
      </w:r>
      <w:r>
        <w:rPr>
          <w:rFonts w:hint="eastAsia" w:hAnsi="宋体" w:cs="宋体"/>
          <w:color w:val="auto"/>
          <w:szCs w:val="21"/>
          <w:lang w:eastAsia="zh-CN"/>
        </w:rPr>
        <w:t>，</w:t>
      </w:r>
      <w:r>
        <w:rPr>
          <w:rFonts w:hint="eastAsia" w:hAnsi="宋体" w:cs="宋体"/>
          <w:color w:val="auto"/>
          <w:szCs w:val="21"/>
          <w:lang w:val="en-US" w:eastAsia="zh-CN"/>
        </w:rPr>
        <w:t>引起的一切结果由供应商自行负责（</w:t>
      </w:r>
      <w:r>
        <w:rPr>
          <w:rFonts w:hint="eastAsia" w:ascii="Times New Roman" w:hAnsi="宋体" w:eastAsia="宋体" w:cs="宋体"/>
          <w:color w:val="auto"/>
          <w:szCs w:val="21"/>
          <w:lang w:val="en-US" w:eastAsia="zh-CN"/>
        </w:rPr>
        <w:t>评审小组决定结果）。</w:t>
      </w:r>
    </w:p>
    <w:p w14:paraId="78F2AE72">
      <w:pPr>
        <w:snapToGrid w:val="0"/>
        <w:spacing w:line="360" w:lineRule="auto"/>
        <w:ind w:firstLine="420" w:firstLineChars="200"/>
        <w:rPr>
          <w:rFonts w:hint="default" w:ascii="宋体" w:hAnsi="宋体" w:cs="宋体"/>
          <w:szCs w:val="21"/>
        </w:rPr>
      </w:pPr>
      <w:r>
        <w:rPr>
          <w:rFonts w:ascii="宋体" w:hAnsi="宋体" w:cs="宋体"/>
          <w:szCs w:val="21"/>
        </w:rPr>
        <w:t>2、供应商的的澄清、说明或补正将作为磋商响应文件的一部分。</w:t>
      </w:r>
    </w:p>
    <w:p w14:paraId="70F40548">
      <w:pPr>
        <w:snapToGrid w:val="0"/>
        <w:spacing w:line="360" w:lineRule="auto"/>
        <w:ind w:firstLine="422" w:firstLineChars="200"/>
        <w:rPr>
          <w:rFonts w:hint="default" w:ascii="宋体" w:hAnsi="宋体" w:cs="宋体"/>
          <w:szCs w:val="21"/>
        </w:rPr>
      </w:pPr>
      <w:r>
        <w:rPr>
          <w:rFonts w:ascii="宋体" w:hAnsi="宋体" w:cs="宋体"/>
          <w:b/>
          <w:szCs w:val="21"/>
        </w:rPr>
        <w:t>（三）错误修正</w:t>
      </w:r>
    </w:p>
    <w:p w14:paraId="01780D09">
      <w:pPr>
        <w:pStyle w:val="50"/>
        <w:snapToGrid w:val="0"/>
        <w:spacing w:before="0" w:beforeAutospacing="0" w:after="0" w:afterAutospacing="0" w:line="360" w:lineRule="auto"/>
        <w:ind w:firstLine="420" w:firstLineChars="200"/>
        <w:jc w:val="both"/>
        <w:rPr>
          <w:rFonts w:hint="default" w:cs="宋体"/>
          <w:sz w:val="21"/>
          <w:szCs w:val="21"/>
        </w:rPr>
      </w:pPr>
      <w:r>
        <w:rPr>
          <w:rFonts w:cs="宋体"/>
          <w:sz w:val="21"/>
          <w:szCs w:val="21"/>
        </w:rPr>
        <w:t>磋商响应文件报价出现前后不一致的，除</w:t>
      </w:r>
      <w:r>
        <w:rPr>
          <w:rFonts w:cs="宋体"/>
          <w:bCs/>
          <w:sz w:val="21"/>
          <w:szCs w:val="21"/>
        </w:rPr>
        <w:t>磋商采购文件</w:t>
      </w:r>
      <w:r>
        <w:rPr>
          <w:rFonts w:cs="宋体"/>
          <w:sz w:val="21"/>
          <w:szCs w:val="21"/>
        </w:rPr>
        <w:t>另有规定外，按照下列规定修正：</w:t>
      </w:r>
    </w:p>
    <w:p w14:paraId="19636031">
      <w:pPr>
        <w:pStyle w:val="50"/>
        <w:snapToGrid w:val="0"/>
        <w:spacing w:before="0" w:beforeAutospacing="0" w:after="0" w:afterAutospacing="0" w:line="360" w:lineRule="auto"/>
        <w:ind w:firstLine="200"/>
        <w:jc w:val="both"/>
        <w:rPr>
          <w:rFonts w:hint="default" w:cs="宋体"/>
          <w:sz w:val="21"/>
          <w:szCs w:val="21"/>
        </w:rPr>
      </w:pPr>
      <w:r>
        <w:rPr>
          <w:rFonts w:cs="宋体"/>
          <w:sz w:val="21"/>
          <w:szCs w:val="21"/>
        </w:rPr>
        <w:t>　　1、磋商响应文件中开标一览表内容与磋商响应文件中相应内容不一致的，以开标一览表为准；</w:t>
      </w:r>
    </w:p>
    <w:p w14:paraId="6E82F52B">
      <w:pPr>
        <w:pStyle w:val="50"/>
        <w:snapToGrid w:val="0"/>
        <w:spacing w:before="0" w:beforeAutospacing="0" w:after="0" w:afterAutospacing="0" w:line="360" w:lineRule="auto"/>
        <w:ind w:firstLine="200"/>
        <w:jc w:val="both"/>
        <w:rPr>
          <w:rFonts w:hint="default" w:cs="宋体"/>
          <w:sz w:val="21"/>
          <w:szCs w:val="21"/>
        </w:rPr>
      </w:pPr>
      <w:r>
        <w:rPr>
          <w:rFonts w:cs="宋体"/>
          <w:sz w:val="21"/>
          <w:szCs w:val="21"/>
        </w:rPr>
        <w:t>　　2、大写金额和小写金额不一致的，以大写金额为准；</w:t>
      </w:r>
    </w:p>
    <w:p w14:paraId="283C6036">
      <w:pPr>
        <w:pStyle w:val="50"/>
        <w:snapToGrid w:val="0"/>
        <w:spacing w:before="0" w:beforeAutospacing="0" w:after="0" w:afterAutospacing="0" w:line="360" w:lineRule="auto"/>
        <w:ind w:firstLine="200"/>
        <w:jc w:val="both"/>
        <w:rPr>
          <w:rFonts w:hint="default" w:cs="宋体"/>
          <w:sz w:val="21"/>
          <w:szCs w:val="21"/>
        </w:rPr>
      </w:pPr>
      <w:r>
        <w:rPr>
          <w:rFonts w:cs="宋体"/>
          <w:sz w:val="21"/>
          <w:szCs w:val="21"/>
        </w:rPr>
        <w:t>　　3、单价金额小数点或者百分比有明显错位的，以</w:t>
      </w:r>
      <w:r>
        <w:rPr>
          <w:rFonts w:cs="宋体"/>
          <w:bCs/>
          <w:sz w:val="21"/>
          <w:szCs w:val="21"/>
        </w:rPr>
        <w:t>开标一览表</w:t>
      </w:r>
      <w:r>
        <w:rPr>
          <w:rFonts w:cs="宋体"/>
          <w:sz w:val="21"/>
          <w:szCs w:val="21"/>
        </w:rPr>
        <w:t>的总价为准，并修改单价；</w:t>
      </w:r>
    </w:p>
    <w:p w14:paraId="4B65389D">
      <w:pPr>
        <w:pStyle w:val="50"/>
        <w:snapToGrid w:val="0"/>
        <w:spacing w:before="0" w:beforeAutospacing="0" w:after="0" w:afterAutospacing="0" w:line="360" w:lineRule="auto"/>
        <w:ind w:firstLine="200"/>
        <w:jc w:val="both"/>
        <w:rPr>
          <w:rFonts w:hint="default" w:cs="宋体"/>
          <w:sz w:val="21"/>
          <w:szCs w:val="21"/>
        </w:rPr>
      </w:pPr>
      <w:r>
        <w:rPr>
          <w:rFonts w:cs="宋体"/>
          <w:sz w:val="21"/>
          <w:szCs w:val="21"/>
        </w:rPr>
        <w:t>　　4、总价金额与按单价汇总金额不一致的，以单价金额计算结果为准。</w:t>
      </w:r>
    </w:p>
    <w:p w14:paraId="5F1F58A5">
      <w:pPr>
        <w:pStyle w:val="50"/>
        <w:snapToGrid w:val="0"/>
        <w:spacing w:before="0" w:beforeAutospacing="0" w:after="0" w:afterAutospacing="0" w:line="360" w:lineRule="auto"/>
        <w:ind w:firstLine="200"/>
        <w:jc w:val="both"/>
        <w:rPr>
          <w:rFonts w:hint="default" w:cs="宋体"/>
          <w:sz w:val="21"/>
          <w:szCs w:val="21"/>
        </w:rPr>
      </w:pPr>
      <w:r>
        <w:rPr>
          <w:rFonts w:cs="宋体"/>
          <w:sz w:val="21"/>
          <w:szCs w:val="21"/>
        </w:rPr>
        <w:t xml:space="preserve">  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4549B7A5">
      <w:pPr>
        <w:pStyle w:val="50"/>
        <w:snapToGrid w:val="0"/>
        <w:spacing w:before="0" w:beforeAutospacing="0" w:after="0" w:afterAutospacing="0" w:line="360" w:lineRule="auto"/>
        <w:ind w:firstLine="413" w:firstLineChars="196"/>
        <w:rPr>
          <w:rFonts w:hint="default" w:cs="宋体"/>
          <w:b/>
          <w:sz w:val="21"/>
          <w:szCs w:val="21"/>
        </w:rPr>
      </w:pPr>
      <w:r>
        <w:rPr>
          <w:rFonts w:cs="宋体"/>
          <w:b/>
          <w:sz w:val="21"/>
          <w:szCs w:val="21"/>
        </w:rPr>
        <w:t>（四）磋商过程中出现以下情形，导致电子交易平台无法正常运行，或者无法保证电子交易的公平、公正和安全时，采购组织机构可中止电子交易活动：</w:t>
      </w:r>
    </w:p>
    <w:p w14:paraId="1C0388BA">
      <w:pPr>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1、电子交易平台发生故障而无法登录访问的； </w:t>
      </w:r>
    </w:p>
    <w:p w14:paraId="12EC3DB1">
      <w:pPr>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2、电子交易平台应用或数据库出现错误，不能进行正常操作的；</w:t>
      </w:r>
    </w:p>
    <w:p w14:paraId="3B206EF6">
      <w:pPr>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3、电子交易平台发现严重安全漏洞，有潜在泄密危险的；</w:t>
      </w:r>
    </w:p>
    <w:p w14:paraId="537E98B3">
      <w:pPr>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4、病毒发作导致不能进行正常操作的； </w:t>
      </w:r>
    </w:p>
    <w:p w14:paraId="347032D7">
      <w:pPr>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5、其他无法保证电子交易的公平、公正和安全的情况。</w:t>
      </w:r>
    </w:p>
    <w:p w14:paraId="0D3E7949">
      <w:pPr>
        <w:adjustRightInd w:val="0"/>
        <w:snapToGrid w:val="0"/>
        <w:spacing w:line="360" w:lineRule="auto"/>
        <w:ind w:firstLine="420" w:firstLineChars="200"/>
        <w:jc w:val="left"/>
        <w:rPr>
          <w:rFonts w:hint="default" w:ascii="宋体" w:hAnsi="宋体" w:cs="宋体"/>
          <w:szCs w:val="21"/>
        </w:rPr>
      </w:pPr>
      <w:r>
        <w:rPr>
          <w:rFonts w:ascii="宋体" w:hAnsi="宋体" w:cs="宋体"/>
          <w:kern w:val="0"/>
          <w:szCs w:val="21"/>
        </w:rPr>
        <w:t>出现前款规定情形，不影响采购公平、公正性的，采购组织机构可以待上述情形消除后继续组织电子交易活动；影响或可能影响采购公平、公正性的，应当重新采购。</w:t>
      </w:r>
    </w:p>
    <w:p w14:paraId="65DB25FB">
      <w:pPr>
        <w:pStyle w:val="50"/>
        <w:snapToGrid w:val="0"/>
        <w:spacing w:before="0" w:beforeAutospacing="0" w:after="0" w:afterAutospacing="0" w:line="360" w:lineRule="auto"/>
        <w:ind w:firstLine="480"/>
        <w:rPr>
          <w:rFonts w:hint="default" w:cs="宋体"/>
          <w:sz w:val="21"/>
          <w:szCs w:val="21"/>
        </w:rPr>
      </w:pPr>
      <w:r>
        <w:rPr>
          <w:rFonts w:cs="宋体"/>
          <w:b/>
          <w:sz w:val="21"/>
          <w:szCs w:val="21"/>
        </w:rPr>
        <w:t>（五）磋商供应商存在下列情况之一的，响应无效，终止磋商</w:t>
      </w:r>
    </w:p>
    <w:p w14:paraId="480661C9">
      <w:pPr>
        <w:adjustRightInd w:val="0"/>
        <w:snapToGrid w:val="0"/>
        <w:spacing w:line="360" w:lineRule="auto"/>
        <w:ind w:firstLine="420" w:firstLineChars="200"/>
        <w:jc w:val="left"/>
        <w:rPr>
          <w:rFonts w:hint="default" w:ascii="宋体" w:hAnsi="宋体" w:cs="宋体"/>
          <w:b/>
          <w:szCs w:val="21"/>
        </w:rPr>
      </w:pPr>
      <w:r>
        <w:rPr>
          <w:rFonts w:ascii="宋体" w:hAnsi="宋体" w:cs="宋体"/>
          <w:kern w:val="0"/>
          <w:szCs w:val="21"/>
        </w:rPr>
        <w:t>1、磋商响应文件中的报价货物跟商务</w:t>
      </w:r>
      <w:r>
        <w:rPr>
          <w:rFonts w:hint="eastAsia" w:ascii="宋体" w:hAnsi="宋体" w:cs="宋体"/>
          <w:kern w:val="0"/>
          <w:szCs w:val="21"/>
          <w:lang w:val="en-US" w:eastAsia="zh-CN"/>
        </w:rPr>
        <w:t>资信</w:t>
      </w:r>
      <w:r>
        <w:rPr>
          <w:rFonts w:ascii="宋体" w:hAnsi="宋体" w:cs="宋体"/>
          <w:kern w:val="0"/>
          <w:szCs w:val="21"/>
        </w:rPr>
        <w:t>与技术内容中的供应货物出现重大偏差的。</w:t>
      </w:r>
    </w:p>
    <w:p w14:paraId="10836FE0">
      <w:pPr>
        <w:pStyle w:val="50"/>
        <w:tabs>
          <w:tab w:val="left" w:pos="7380"/>
        </w:tabs>
        <w:adjustRightInd w:val="0"/>
        <w:snapToGrid w:val="0"/>
        <w:spacing w:before="0" w:beforeAutospacing="0" w:after="0" w:afterAutospacing="0" w:line="360" w:lineRule="auto"/>
        <w:ind w:firstLine="420" w:firstLineChars="200"/>
        <w:rPr>
          <w:rFonts w:hint="default" w:cs="宋体"/>
          <w:sz w:val="21"/>
          <w:szCs w:val="21"/>
        </w:rPr>
      </w:pPr>
      <w:r>
        <w:rPr>
          <w:rFonts w:cs="宋体"/>
          <w:sz w:val="21"/>
          <w:szCs w:val="21"/>
        </w:rPr>
        <w:t>2、不具备磋商采购文件中规定的资格要求的。</w:t>
      </w:r>
    </w:p>
    <w:p w14:paraId="223572B1">
      <w:pPr>
        <w:pStyle w:val="50"/>
        <w:adjustRightInd w:val="0"/>
        <w:snapToGrid w:val="0"/>
        <w:spacing w:before="0" w:beforeAutospacing="0" w:after="0" w:afterAutospacing="0" w:line="360" w:lineRule="auto"/>
        <w:ind w:firstLine="420" w:firstLineChars="200"/>
        <w:rPr>
          <w:rFonts w:hint="default" w:cs="宋体"/>
          <w:sz w:val="21"/>
          <w:szCs w:val="21"/>
        </w:rPr>
      </w:pPr>
      <w:r>
        <w:rPr>
          <w:rFonts w:cs="宋体"/>
          <w:sz w:val="21"/>
          <w:szCs w:val="21"/>
        </w:rPr>
        <w:t>3、未实质性响应磋商文件中打“</w:t>
      </w:r>
      <w:r>
        <w:rPr>
          <w:rFonts w:cs="宋体"/>
          <w:sz w:val="21"/>
          <w:szCs w:val="21"/>
          <w:lang w:val="zh-CN"/>
        </w:rPr>
        <w:t>▲</w:t>
      </w:r>
      <w:r>
        <w:rPr>
          <w:rFonts w:cs="宋体"/>
          <w:sz w:val="21"/>
          <w:szCs w:val="21"/>
        </w:rPr>
        <w:t>”条款或者磋商响应文件含有采购人不能接受的附加条件的。</w:t>
      </w:r>
    </w:p>
    <w:p w14:paraId="30FDD3CF">
      <w:pPr>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4</w:t>
      </w:r>
      <w:r>
        <w:rPr>
          <w:rFonts w:ascii="宋体" w:hAnsi="宋体" w:cs="宋体"/>
          <w:szCs w:val="21"/>
        </w:rPr>
        <w:t>、磋商响应文件实质性内容填写不全或模糊不清，无法辨认的。</w:t>
      </w:r>
    </w:p>
    <w:p w14:paraId="26CF5199">
      <w:pPr>
        <w:pStyle w:val="50"/>
        <w:adjustRightInd w:val="0"/>
        <w:snapToGrid w:val="0"/>
        <w:spacing w:before="0" w:beforeAutospacing="0" w:after="0" w:afterAutospacing="0" w:line="360" w:lineRule="auto"/>
        <w:ind w:firstLine="420" w:firstLineChars="200"/>
        <w:rPr>
          <w:rFonts w:hint="default" w:cs="宋体"/>
          <w:sz w:val="21"/>
          <w:szCs w:val="21"/>
        </w:rPr>
      </w:pPr>
      <w:r>
        <w:rPr>
          <w:rFonts w:cs="宋体"/>
          <w:sz w:val="21"/>
          <w:szCs w:val="21"/>
        </w:rPr>
        <w:t>5、</w:t>
      </w:r>
      <w:r>
        <w:rPr>
          <w:rFonts w:cs="宋体"/>
          <w:color w:val="FF0000"/>
          <w:sz w:val="21"/>
          <w:szCs w:val="21"/>
        </w:rPr>
        <w:t>磋商小组认为供应商的报价明显低于其他通过符合性审查供应商的报价</w:t>
      </w:r>
      <w:r>
        <w:rPr>
          <w:rFonts w:cs="宋体"/>
          <w:sz w:val="21"/>
          <w:szCs w:val="21"/>
        </w:rPr>
        <w:t>，有可能影响产品质量或者不能诚信履约的，应当要求其在评审现场合理的时间内提供书面说明，必要时提交相关证明材料；供应商不能证明其报价合理性的，磋商小组应当将其作为无效投标处理。</w:t>
      </w:r>
    </w:p>
    <w:p w14:paraId="036060A4">
      <w:pPr>
        <w:pStyle w:val="50"/>
        <w:adjustRightInd w:val="0"/>
        <w:snapToGrid w:val="0"/>
        <w:spacing w:before="0" w:beforeAutospacing="0" w:after="0" w:afterAutospacing="0" w:line="360" w:lineRule="auto"/>
        <w:ind w:firstLine="420" w:firstLineChars="200"/>
        <w:rPr>
          <w:rFonts w:hint="default" w:cs="宋体"/>
          <w:sz w:val="21"/>
          <w:szCs w:val="21"/>
        </w:rPr>
      </w:pPr>
      <w:r>
        <w:rPr>
          <w:rFonts w:cs="宋体"/>
          <w:sz w:val="21"/>
          <w:szCs w:val="21"/>
        </w:rPr>
        <w:t>6、报价超过磋商文件中规定的最高限价的。</w:t>
      </w:r>
    </w:p>
    <w:p w14:paraId="66FB510A">
      <w:pPr>
        <w:tabs>
          <w:tab w:val="left" w:pos="1898"/>
        </w:tabs>
        <w:autoSpaceDE w:val="0"/>
        <w:autoSpaceDN w:val="0"/>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7、磋商参数未如实填写，完全复制粘贴磋商采购参数的。</w:t>
      </w:r>
    </w:p>
    <w:p w14:paraId="2557D6A6">
      <w:pPr>
        <w:tabs>
          <w:tab w:val="left" w:pos="1898"/>
        </w:tabs>
        <w:autoSpaceDE w:val="0"/>
        <w:autoSpaceDN w:val="0"/>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8、</w:t>
      </w:r>
      <w:r>
        <w:rPr>
          <w:rFonts w:ascii="宋体" w:hAnsi="宋体" w:cs="宋体"/>
          <w:szCs w:val="21"/>
        </w:rPr>
        <w:t>磋商响应文件中技术方案不明确，存在一个或一个以上备选（替代）方案的</w:t>
      </w:r>
      <w:r>
        <w:rPr>
          <w:rFonts w:ascii="宋体" w:hAnsi="宋体" w:cs="宋体"/>
          <w:kern w:val="0"/>
          <w:szCs w:val="21"/>
        </w:rPr>
        <w:t>。</w:t>
      </w:r>
    </w:p>
    <w:p w14:paraId="4A3D5ED8">
      <w:pPr>
        <w:tabs>
          <w:tab w:val="left" w:pos="1898"/>
        </w:tabs>
        <w:autoSpaceDE w:val="0"/>
        <w:autoSpaceDN w:val="0"/>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9、磋商响应文件提供虚假材料的。</w:t>
      </w:r>
    </w:p>
    <w:p w14:paraId="55ABCCEB">
      <w:pPr>
        <w:autoSpaceDE w:val="0"/>
        <w:autoSpaceDN w:val="0"/>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10、法律、法规和磋商文件中规定的其他实质性要求的（包括被拒绝的条款）。</w:t>
      </w:r>
    </w:p>
    <w:p w14:paraId="53A9D26B">
      <w:pPr>
        <w:autoSpaceDE w:val="0"/>
        <w:autoSpaceDN w:val="0"/>
        <w:adjustRightInd w:val="0"/>
        <w:snapToGrid w:val="0"/>
        <w:spacing w:line="360" w:lineRule="auto"/>
        <w:ind w:firstLine="422" w:firstLineChars="200"/>
        <w:jc w:val="left"/>
        <w:rPr>
          <w:rFonts w:hint="default" w:ascii="宋体" w:hAnsi="宋体" w:cs="宋体"/>
          <w:kern w:val="0"/>
          <w:szCs w:val="21"/>
        </w:rPr>
      </w:pPr>
      <w:r>
        <w:rPr>
          <w:rFonts w:ascii="宋体" w:hAnsi="宋体" w:cs="宋体"/>
          <w:b/>
          <w:kern w:val="0"/>
          <w:szCs w:val="21"/>
        </w:rPr>
        <w:t>（五）有下列情况之一的，本次磋商终止。</w:t>
      </w:r>
    </w:p>
    <w:p w14:paraId="40F2C2FD">
      <w:pPr>
        <w:pStyle w:val="50"/>
        <w:snapToGrid w:val="0"/>
        <w:spacing w:before="0" w:beforeAutospacing="0" w:after="0" w:afterAutospacing="0" w:line="360" w:lineRule="auto"/>
        <w:ind w:firstLine="525" w:firstLineChars="250"/>
        <w:jc w:val="both"/>
        <w:rPr>
          <w:rFonts w:hint="default" w:cs="宋体"/>
          <w:sz w:val="21"/>
          <w:szCs w:val="21"/>
        </w:rPr>
      </w:pPr>
      <w:r>
        <w:rPr>
          <w:rFonts w:cs="宋体"/>
          <w:sz w:val="21"/>
          <w:szCs w:val="21"/>
        </w:rPr>
        <w:t>1、出现影响采购公正的违法、违规、欺骗行为的；</w:t>
      </w:r>
    </w:p>
    <w:p w14:paraId="2546B8C7">
      <w:pPr>
        <w:pStyle w:val="50"/>
        <w:snapToGrid w:val="0"/>
        <w:spacing w:before="0" w:beforeAutospacing="0" w:after="0" w:afterAutospacing="0" w:line="360" w:lineRule="auto"/>
        <w:ind w:firstLine="525" w:firstLineChars="250"/>
        <w:jc w:val="both"/>
        <w:rPr>
          <w:rFonts w:hint="default" w:cs="宋体"/>
          <w:sz w:val="21"/>
          <w:szCs w:val="21"/>
        </w:rPr>
      </w:pPr>
      <w:r>
        <w:rPr>
          <w:rFonts w:cs="宋体"/>
          <w:sz w:val="21"/>
          <w:szCs w:val="21"/>
        </w:rPr>
        <w:t>2、因重大变故，采购任务取消的；</w:t>
      </w:r>
    </w:p>
    <w:p w14:paraId="62FDE284">
      <w:pPr>
        <w:pStyle w:val="50"/>
        <w:snapToGrid w:val="0"/>
        <w:spacing w:before="0" w:beforeAutospacing="0" w:after="0" w:afterAutospacing="0" w:line="360" w:lineRule="auto"/>
        <w:ind w:firstLine="525" w:firstLineChars="250"/>
        <w:jc w:val="both"/>
        <w:rPr>
          <w:rFonts w:hint="default" w:cs="宋体"/>
          <w:sz w:val="21"/>
          <w:szCs w:val="21"/>
        </w:rPr>
      </w:pPr>
      <w:r>
        <w:rPr>
          <w:rFonts w:cs="宋体"/>
          <w:sz w:val="21"/>
          <w:szCs w:val="21"/>
        </w:rPr>
        <w:t>3、提交磋商响应文件供应商或符合资格条件供应商或实质性响应供应商不足三家的</w:t>
      </w:r>
    </w:p>
    <w:p w14:paraId="4FDEDFBF">
      <w:pPr>
        <w:pStyle w:val="50"/>
        <w:snapToGrid w:val="0"/>
        <w:spacing w:before="0" w:beforeAutospacing="0" w:after="0" w:afterAutospacing="0" w:line="360" w:lineRule="auto"/>
        <w:ind w:firstLine="525" w:firstLineChars="250"/>
        <w:jc w:val="both"/>
        <w:rPr>
          <w:rFonts w:hint="default" w:cs="宋体"/>
          <w:sz w:val="21"/>
          <w:szCs w:val="21"/>
        </w:rPr>
      </w:pPr>
      <w:r>
        <w:rPr>
          <w:rFonts w:cs="宋体"/>
          <w:sz w:val="21"/>
          <w:szCs w:val="21"/>
        </w:rPr>
        <w:t>4、法律、法规和磋商文件规定的其他导致评审结果无效的。</w:t>
      </w:r>
    </w:p>
    <w:p w14:paraId="2B2345A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firstLine="422" w:firstLineChars="200"/>
        <w:jc w:val="left"/>
        <w:rPr>
          <w:rFonts w:hint="default" w:ascii="宋体" w:hAnsi="宋体" w:cs="宋体"/>
          <w:b/>
          <w:kern w:val="0"/>
          <w:szCs w:val="21"/>
        </w:rPr>
      </w:pPr>
      <w:r>
        <w:rPr>
          <w:rFonts w:ascii="宋体" w:hAnsi="宋体" w:cs="宋体"/>
          <w:b/>
          <w:kern w:val="0"/>
          <w:szCs w:val="21"/>
        </w:rPr>
        <w:t>（六）磋商原则和方法</w:t>
      </w:r>
    </w:p>
    <w:p w14:paraId="062A5649">
      <w:pPr>
        <w:pStyle w:val="31"/>
        <w:snapToGrid w:val="0"/>
        <w:spacing w:beforeLines="0" w:afterLines="0" w:line="360" w:lineRule="auto"/>
        <w:ind w:firstLine="525" w:firstLineChars="250"/>
        <w:rPr>
          <w:rFonts w:hint="default" w:hAnsi="宋体" w:cs="宋体"/>
          <w:szCs w:val="21"/>
        </w:rPr>
      </w:pPr>
      <w:r>
        <w:rPr>
          <w:rFonts w:hAnsi="宋体" w:cs="宋体"/>
          <w:szCs w:val="21"/>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21D7B006">
      <w:pPr>
        <w:pStyle w:val="31"/>
        <w:snapToGrid w:val="0"/>
        <w:spacing w:beforeLines="0" w:afterLines="0" w:line="360" w:lineRule="auto"/>
        <w:ind w:firstLine="525" w:firstLineChars="250"/>
        <w:rPr>
          <w:rFonts w:hint="default" w:hAnsi="宋体" w:cs="宋体"/>
          <w:szCs w:val="21"/>
        </w:rPr>
      </w:pPr>
      <w:r>
        <w:rPr>
          <w:rFonts w:hAnsi="宋体" w:cs="宋体"/>
          <w:szCs w:val="21"/>
        </w:rPr>
        <w:t>2、磋商办法：具体磋商内容及评分标准等详见《评审方法及评分标准》。</w:t>
      </w:r>
    </w:p>
    <w:p w14:paraId="58B50CF1">
      <w:pPr>
        <w:pStyle w:val="31"/>
        <w:snapToGrid w:val="0"/>
        <w:spacing w:beforeLines="0" w:afterLines="0" w:line="360" w:lineRule="auto"/>
        <w:ind w:firstLine="527" w:firstLineChars="250"/>
        <w:rPr>
          <w:rFonts w:hint="default" w:hAnsi="宋体" w:cs="宋体"/>
          <w:szCs w:val="21"/>
        </w:rPr>
      </w:pPr>
      <w:r>
        <w:rPr>
          <w:rFonts w:hAnsi="宋体" w:cs="宋体"/>
          <w:b/>
          <w:szCs w:val="21"/>
        </w:rPr>
        <w:t>（七）评审过程的监控</w:t>
      </w:r>
    </w:p>
    <w:p w14:paraId="1DC9DC1E">
      <w:pPr>
        <w:pStyle w:val="50"/>
        <w:snapToGrid w:val="0"/>
        <w:spacing w:before="0" w:beforeAutospacing="0" w:after="0" w:afterAutospacing="0" w:line="360" w:lineRule="auto"/>
        <w:ind w:firstLine="420" w:firstLineChars="200"/>
        <w:jc w:val="both"/>
        <w:rPr>
          <w:rFonts w:hint="default" w:cs="宋体"/>
          <w:sz w:val="21"/>
          <w:szCs w:val="21"/>
        </w:rPr>
      </w:pPr>
      <w:r>
        <w:rPr>
          <w:rFonts w:cs="宋体"/>
          <w:sz w:val="21"/>
          <w:szCs w:val="21"/>
        </w:rPr>
        <w:t>本项目评审过程实行全程录音、录像监控，政府采购监管部门视情进行现场监督，供应商在评审过程中所进行的试图影响评审结果的不公正活动，可能导致其被拒绝磋商。</w:t>
      </w:r>
    </w:p>
    <w:p w14:paraId="79A2CE69">
      <w:pPr>
        <w:pStyle w:val="50"/>
        <w:snapToGrid w:val="0"/>
        <w:spacing w:before="0" w:beforeAutospacing="0" w:after="0" w:afterAutospacing="0" w:line="360" w:lineRule="auto"/>
        <w:ind w:firstLine="422" w:firstLineChars="200"/>
        <w:jc w:val="both"/>
        <w:rPr>
          <w:rFonts w:hint="default" w:cs="宋体"/>
          <w:sz w:val="21"/>
          <w:szCs w:val="21"/>
        </w:rPr>
      </w:pPr>
      <w:r>
        <w:rPr>
          <w:rFonts w:cs="宋体"/>
          <w:b/>
          <w:sz w:val="21"/>
          <w:szCs w:val="21"/>
        </w:rPr>
        <w:t>七、磋商结果确定</w:t>
      </w:r>
    </w:p>
    <w:p w14:paraId="45E70FEB">
      <w:pPr>
        <w:pStyle w:val="50"/>
        <w:snapToGrid w:val="0"/>
        <w:spacing w:before="0" w:beforeAutospacing="0" w:after="0" w:afterAutospacing="0" w:line="360" w:lineRule="auto"/>
        <w:ind w:firstLine="525" w:firstLineChars="250"/>
        <w:jc w:val="both"/>
        <w:rPr>
          <w:rFonts w:hint="default" w:cs="宋体"/>
          <w:sz w:val="21"/>
          <w:szCs w:val="21"/>
        </w:rPr>
      </w:pPr>
      <w:r>
        <w:rPr>
          <w:rFonts w:cs="宋体"/>
          <w:sz w:val="21"/>
          <w:szCs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789A361F">
      <w:pPr>
        <w:snapToGrid w:val="0"/>
        <w:spacing w:line="360" w:lineRule="auto"/>
        <w:ind w:firstLine="420" w:firstLineChars="200"/>
        <w:rPr>
          <w:rFonts w:hint="default" w:ascii="宋体" w:hAnsi="宋体" w:cs="宋体"/>
          <w:kern w:val="0"/>
          <w:szCs w:val="21"/>
        </w:rPr>
      </w:pPr>
      <w:r>
        <w:rPr>
          <w:rFonts w:cs="宋体"/>
          <w:sz w:val="21"/>
          <w:szCs w:val="21"/>
        </w:rPr>
        <w:t>2、</w:t>
      </w:r>
      <w:r>
        <w:rPr>
          <w:rFonts w:ascii="宋体" w:hAnsi="宋体" w:cs="宋体"/>
          <w:kern w:val="0"/>
          <w:szCs w:val="21"/>
        </w:rPr>
        <w:t>发布成交结果公告。采购组织机构应当在成交供应商确定后2个工作日内，在省级以上财政部门指定的政府采购信息发布媒体及相关网站上公告成交结果，并将磋商文件随同公告。</w:t>
      </w:r>
    </w:p>
    <w:p w14:paraId="047EE27E">
      <w:pPr>
        <w:snapToGrid w:val="0"/>
        <w:spacing w:line="360" w:lineRule="auto"/>
        <w:ind w:firstLine="420" w:firstLineChars="200"/>
        <w:rPr>
          <w:rFonts w:hint="default" w:ascii="宋体" w:hAnsi="宋体" w:cs="宋体"/>
          <w:kern w:val="0"/>
          <w:szCs w:val="21"/>
        </w:rPr>
      </w:pPr>
      <w:r>
        <w:rPr>
          <w:rFonts w:hint="eastAsia" w:ascii="宋体" w:hAnsi="宋体" w:cs="宋体"/>
          <w:kern w:val="0"/>
          <w:szCs w:val="21"/>
          <w:lang w:val="en-US" w:eastAsia="zh-CN"/>
        </w:rPr>
        <w:t>3</w:t>
      </w:r>
      <w:r>
        <w:rPr>
          <w:rFonts w:ascii="宋体" w:hAnsi="宋体" w:cs="宋体"/>
          <w:kern w:val="0"/>
          <w:szCs w:val="21"/>
        </w:rPr>
        <w:t>、发出成交通知书。采购组织机构在发布成交结果同时，向成交供应商发出成交通知书。</w:t>
      </w:r>
    </w:p>
    <w:p w14:paraId="3610D079">
      <w:pPr>
        <w:snapToGrid w:val="0"/>
        <w:spacing w:line="360" w:lineRule="auto"/>
        <w:ind w:firstLine="422" w:firstLineChars="200"/>
        <w:rPr>
          <w:rFonts w:hint="default" w:ascii="宋体" w:hAnsi="宋体" w:cs="宋体"/>
          <w:b/>
          <w:kern w:val="0"/>
          <w:szCs w:val="21"/>
        </w:rPr>
      </w:pPr>
      <w:r>
        <w:rPr>
          <w:rFonts w:ascii="宋体" w:hAnsi="宋体" w:cs="宋体"/>
          <w:b/>
          <w:kern w:val="0"/>
          <w:szCs w:val="21"/>
        </w:rPr>
        <w:t>八、合同签订及公告</w:t>
      </w:r>
    </w:p>
    <w:p w14:paraId="035BC579">
      <w:pPr>
        <w:pStyle w:val="17"/>
        <w:snapToGrid w:val="0"/>
        <w:spacing w:after="0" w:line="360" w:lineRule="auto"/>
        <w:ind w:left="0" w:leftChars="0" w:firstLine="422" w:firstLineChars="200"/>
        <w:rPr>
          <w:rFonts w:hint="default" w:ascii="宋体" w:hAnsi="宋体" w:cs="宋体"/>
          <w:b/>
          <w:sz w:val="21"/>
          <w:szCs w:val="21"/>
        </w:rPr>
      </w:pPr>
      <w:r>
        <w:rPr>
          <w:rFonts w:ascii="宋体" w:hAnsi="宋体" w:cs="宋体"/>
          <w:b/>
          <w:sz w:val="21"/>
          <w:szCs w:val="21"/>
        </w:rPr>
        <w:t>（一）签订合同</w:t>
      </w:r>
    </w:p>
    <w:p w14:paraId="7F1D5137">
      <w:pPr>
        <w:pStyle w:val="50"/>
        <w:snapToGrid w:val="0"/>
        <w:spacing w:before="0" w:beforeAutospacing="0" w:after="0" w:afterAutospacing="0" w:line="360" w:lineRule="auto"/>
        <w:ind w:firstLine="525" w:firstLineChars="250"/>
        <w:jc w:val="both"/>
        <w:rPr>
          <w:rFonts w:hint="default" w:cs="宋体"/>
          <w:sz w:val="21"/>
          <w:szCs w:val="21"/>
        </w:rPr>
      </w:pPr>
      <w:r>
        <w:rPr>
          <w:rFonts w:cs="宋体"/>
          <w:sz w:val="21"/>
          <w:szCs w:val="21"/>
        </w:rPr>
        <w:t>1、采购人应当自成交通知书发出之日起30个工作日内，按照磋商采购文件确定的合同文本以及采购标的、规格型号、采购金额、采购数量和服务要求等事项签订采购合同。</w:t>
      </w:r>
    </w:p>
    <w:p w14:paraId="06489B36">
      <w:pPr>
        <w:pStyle w:val="50"/>
        <w:snapToGrid w:val="0"/>
        <w:spacing w:before="0" w:beforeAutospacing="0" w:after="0" w:afterAutospacing="0" w:line="360" w:lineRule="auto"/>
        <w:ind w:firstLine="525" w:firstLineChars="250"/>
        <w:jc w:val="both"/>
        <w:rPr>
          <w:rFonts w:hint="default" w:cs="宋体"/>
          <w:sz w:val="21"/>
          <w:szCs w:val="21"/>
        </w:rPr>
      </w:pPr>
      <w:r>
        <w:rPr>
          <w:rFonts w:cs="宋体"/>
          <w:sz w:val="21"/>
          <w:szCs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5DD4501B">
      <w:pPr>
        <w:pStyle w:val="50"/>
        <w:snapToGrid w:val="0"/>
        <w:spacing w:before="0" w:beforeAutospacing="0" w:after="0" w:afterAutospacing="0" w:line="360" w:lineRule="auto"/>
        <w:ind w:firstLine="525" w:firstLineChars="250"/>
        <w:jc w:val="both"/>
        <w:rPr>
          <w:rFonts w:hint="default" w:cs="宋体"/>
          <w:sz w:val="21"/>
          <w:szCs w:val="21"/>
        </w:rPr>
      </w:pPr>
      <w:r>
        <w:rPr>
          <w:rFonts w:cs="宋体"/>
          <w:sz w:val="21"/>
          <w:szCs w:val="21"/>
        </w:rPr>
        <w:t>3、成交供应商无故拖延、拒签合同的,取消成交资格。</w:t>
      </w:r>
    </w:p>
    <w:p w14:paraId="049A354E">
      <w:pPr>
        <w:pStyle w:val="50"/>
        <w:snapToGrid w:val="0"/>
        <w:spacing w:before="0" w:beforeAutospacing="0" w:after="0" w:afterAutospacing="0" w:line="360" w:lineRule="auto"/>
        <w:ind w:firstLine="525" w:firstLineChars="250"/>
        <w:jc w:val="both"/>
        <w:rPr>
          <w:rFonts w:hint="default" w:cs="宋体"/>
          <w:sz w:val="21"/>
          <w:szCs w:val="21"/>
        </w:rPr>
      </w:pPr>
      <w:r>
        <w:rPr>
          <w:rFonts w:cs="宋体"/>
          <w:sz w:val="21"/>
          <w:szCs w:val="21"/>
        </w:rPr>
        <w:t>4、成交供应商拒绝与采购人签订合同的，采购人可以按照评审报告推荐的成交候选供应商名单排序，确定下一候选供应商为成交供应商，也可以重新开展采购活动。同时，拒绝与采购人签订合同的供应商，由同级财政部门依法作出处理。</w:t>
      </w:r>
    </w:p>
    <w:p w14:paraId="0C18C0E4">
      <w:pPr>
        <w:pStyle w:val="50"/>
        <w:snapToGrid w:val="0"/>
        <w:spacing w:before="0" w:beforeAutospacing="0" w:after="0" w:afterAutospacing="0" w:line="360" w:lineRule="auto"/>
        <w:ind w:firstLine="525" w:firstLineChars="250"/>
        <w:jc w:val="both"/>
        <w:rPr>
          <w:rFonts w:hint="default" w:cs="宋体"/>
          <w:sz w:val="21"/>
          <w:szCs w:val="21"/>
        </w:rPr>
      </w:pPr>
      <w:r>
        <w:rPr>
          <w:rFonts w:cs="宋体"/>
          <w:sz w:val="21"/>
          <w:szCs w:val="21"/>
        </w:rPr>
        <w:t>5、询问或者质疑事项可能影响成交结果的，采购人应当暂停签订合同，已经签订合同的，应当中止履行合同（成交结果的质疑期为成交结果公告期限届满之日起七个工作日）。</w:t>
      </w:r>
    </w:p>
    <w:p w14:paraId="4A9D70F4">
      <w:pPr>
        <w:pStyle w:val="50"/>
        <w:snapToGrid w:val="0"/>
        <w:spacing w:before="0" w:beforeAutospacing="0" w:after="0" w:afterAutospacing="0" w:line="360" w:lineRule="auto"/>
        <w:ind w:firstLine="527" w:firstLineChars="250"/>
        <w:jc w:val="both"/>
        <w:rPr>
          <w:rFonts w:hint="default" w:cs="宋体"/>
          <w:b/>
          <w:sz w:val="21"/>
          <w:szCs w:val="21"/>
        </w:rPr>
      </w:pPr>
      <w:r>
        <w:rPr>
          <w:rFonts w:cs="宋体"/>
          <w:b/>
          <w:sz w:val="21"/>
          <w:szCs w:val="21"/>
        </w:rPr>
        <w:t>（二）合同公告及备案</w:t>
      </w:r>
    </w:p>
    <w:p w14:paraId="4D1F896E">
      <w:pPr>
        <w:pStyle w:val="50"/>
        <w:snapToGrid w:val="0"/>
        <w:spacing w:before="0" w:beforeAutospacing="0" w:after="0" w:afterAutospacing="0" w:line="360" w:lineRule="auto"/>
        <w:ind w:firstLine="525" w:firstLineChars="250"/>
        <w:jc w:val="both"/>
        <w:rPr>
          <w:rFonts w:hint="default" w:cs="宋体"/>
          <w:sz w:val="21"/>
          <w:szCs w:val="21"/>
        </w:rPr>
      </w:pPr>
      <w:r>
        <w:rPr>
          <w:rFonts w:cs="宋体"/>
          <w:sz w:val="21"/>
          <w:szCs w:val="21"/>
        </w:rPr>
        <w:t>采购人应当自采购合同签订之日起2个工作日内，在省级以上财政部门指定的政府采购信息发布媒体及相关网站上公告。</w:t>
      </w:r>
    </w:p>
    <w:p w14:paraId="64227C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510" w:firstLineChars="242"/>
        <w:rPr>
          <w:rFonts w:hint="default" w:ascii="宋体" w:hAnsi="宋体" w:cs="宋体"/>
          <w:b/>
          <w:szCs w:val="21"/>
        </w:rPr>
      </w:pPr>
      <w:r>
        <w:rPr>
          <w:rFonts w:ascii="宋体" w:hAnsi="宋体" w:cs="宋体"/>
          <w:b/>
          <w:szCs w:val="21"/>
        </w:rPr>
        <w:t>九、中标服务费</w:t>
      </w:r>
    </w:p>
    <w:p w14:paraId="2246DED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rPr>
          <w:rFonts w:hint="eastAsia" w:ascii="宋体" w:hAnsi="宋体" w:eastAsia="宋体" w:cs="Times New Roman"/>
          <w:b w:val="0"/>
          <w:bCs w:val="0"/>
          <w:color w:val="000000"/>
          <w:kern w:val="2"/>
          <w:sz w:val="21"/>
          <w:szCs w:val="24"/>
          <w:highlight w:val="none"/>
          <w:lang w:val="en-US" w:eastAsia="zh-CN" w:bidi="ar-SA"/>
        </w:rPr>
      </w:pPr>
      <w:r>
        <w:rPr>
          <w:rFonts w:hint="eastAsia" w:ascii="宋体" w:hAnsi="宋体" w:eastAsia="宋体" w:cs="宋体"/>
          <w:color w:val="000000"/>
          <w:sz w:val="21"/>
          <w:szCs w:val="21"/>
        </w:rPr>
        <w:t>1、中标人须向招标代理机构交纳中标服务费</w:t>
      </w:r>
      <w:r>
        <w:rPr>
          <w:rFonts w:hint="eastAsia" w:ascii="宋体" w:hAnsi="宋体" w:cs="宋体"/>
          <w:color w:val="000000"/>
          <w:sz w:val="21"/>
          <w:szCs w:val="21"/>
          <w:lang w:val="en-US" w:eastAsia="zh-CN"/>
        </w:rPr>
        <w:t>人民币21000元整</w:t>
      </w:r>
      <w:r>
        <w:rPr>
          <w:rFonts w:hint="eastAsia" w:ascii="宋体" w:hAnsi="宋体" w:eastAsia="宋体" w:cs="Times New Roman"/>
          <w:b w:val="0"/>
          <w:bCs w:val="0"/>
          <w:color w:val="000000"/>
          <w:sz w:val="21"/>
          <w:highlight w:val="none"/>
          <w:lang w:val="en-US" w:eastAsia="zh-CN"/>
        </w:rPr>
        <w:t>，该费用中标供应商须在中标通知书发出时一次性付清。</w:t>
      </w:r>
    </w:p>
    <w:p w14:paraId="31833155">
      <w:pPr>
        <w:pStyle w:val="50"/>
        <w:snapToGrid w:val="0"/>
        <w:spacing w:before="0" w:beforeAutospacing="0" w:after="0" w:afterAutospacing="0"/>
        <w:ind w:firstLine="525" w:firstLineChars="250"/>
        <w:jc w:val="center"/>
        <w:rPr>
          <w:rFonts w:hint="default" w:ascii="黑体" w:eastAsia="黑体"/>
          <w:sz w:val="30"/>
          <w:szCs w:val="30"/>
        </w:rPr>
      </w:pPr>
      <w:r>
        <w:rPr>
          <w:sz w:val="21"/>
          <w:szCs w:val="21"/>
        </w:rPr>
        <w:br w:type="page"/>
      </w:r>
      <w:bookmarkEnd w:id="9"/>
      <w:r>
        <w:rPr>
          <w:rFonts w:ascii="黑体" w:eastAsia="黑体"/>
          <w:sz w:val="30"/>
          <w:szCs w:val="30"/>
        </w:rPr>
        <w:t>第四章  评标办法及评分标准</w:t>
      </w:r>
    </w:p>
    <w:p w14:paraId="20A3BB74">
      <w:pPr>
        <w:adjustRightInd w:val="0"/>
        <w:snapToGrid w:val="0"/>
        <w:spacing w:line="312" w:lineRule="auto"/>
        <w:ind w:firstLine="420"/>
        <w:rPr>
          <w:rFonts w:hint="default"/>
        </w:rPr>
      </w:pPr>
      <w:r>
        <w:rPr>
          <w:szCs w:val="21"/>
        </w:rPr>
        <w:t>为公正、公平、科学地选择中标人，根据《中华人民共和国政府采购法》等有关法律法规的规定，并结合本项目的实际，制定本办法</w:t>
      </w:r>
      <w:r>
        <w:t>。</w:t>
      </w:r>
    </w:p>
    <w:p w14:paraId="5D989DD5">
      <w:pPr>
        <w:adjustRightInd w:val="0"/>
        <w:snapToGrid w:val="0"/>
        <w:spacing w:line="312" w:lineRule="auto"/>
        <w:ind w:firstLine="420"/>
        <w:rPr>
          <w:rFonts w:hint="default"/>
          <w:b/>
        </w:rPr>
      </w:pPr>
      <w:r>
        <w:rPr>
          <w:b/>
        </w:rPr>
        <w:t>一、总则</w:t>
      </w:r>
    </w:p>
    <w:p w14:paraId="59531DA1">
      <w:pPr>
        <w:adjustRightInd w:val="0"/>
        <w:snapToGrid w:val="0"/>
        <w:spacing w:line="312" w:lineRule="auto"/>
        <w:ind w:firstLine="420" w:firstLineChars="200"/>
        <w:rPr>
          <w:rFonts w:hint="default"/>
          <w:bCs/>
          <w:szCs w:val="21"/>
        </w:rPr>
      </w:pPr>
      <w:r>
        <w:rPr>
          <w:szCs w:val="21"/>
        </w:rPr>
        <w:t>本次评标采用综合评分法，总分为100分，其中报价分</w:t>
      </w:r>
      <w:r>
        <w:rPr>
          <w:rFonts w:hint="eastAsia"/>
          <w:szCs w:val="21"/>
          <w:lang w:val="en-US" w:eastAsia="zh-CN"/>
        </w:rPr>
        <w:t>3</w:t>
      </w:r>
      <w:r>
        <w:rPr>
          <w:szCs w:val="21"/>
        </w:rPr>
        <w:t>0分、商务</w:t>
      </w:r>
      <w:r>
        <w:rPr>
          <w:rFonts w:hint="eastAsia"/>
          <w:szCs w:val="21"/>
          <w:lang w:val="en-US" w:eastAsia="zh-CN"/>
        </w:rPr>
        <w:t>资信与</w:t>
      </w:r>
      <w:r>
        <w:rPr>
          <w:szCs w:val="21"/>
        </w:rPr>
        <w:t>技术分</w:t>
      </w:r>
      <w:r>
        <w:rPr>
          <w:rFonts w:hint="eastAsia"/>
          <w:szCs w:val="21"/>
          <w:lang w:val="en-US" w:eastAsia="zh-CN"/>
        </w:rPr>
        <w:t>7</w:t>
      </w:r>
      <w:r>
        <w:rPr>
          <w:szCs w:val="21"/>
        </w:rPr>
        <w:t>0分。合格</w:t>
      </w:r>
      <w:r>
        <w:rPr>
          <w:rFonts w:hint="eastAsia"/>
          <w:szCs w:val="21"/>
          <w:lang w:val="en-US" w:eastAsia="zh-CN"/>
        </w:rPr>
        <w:t>供应商</w:t>
      </w:r>
      <w:r>
        <w:rPr>
          <w:szCs w:val="21"/>
        </w:rPr>
        <w:t>的评标得分为各项目汇总得分，中标候选资格按评标得分由高到低顺序排列，得分相同的，按投标报价由低到高顺序排列；得分且投标报价相同的，按技术得分由高到低顺序排列。</w:t>
      </w:r>
      <w:r>
        <w:rPr>
          <w:rFonts w:ascii="宋体"/>
          <w:color w:val="000000" w:themeColor="text1"/>
          <w14:textFill>
            <w14:solidFill>
              <w14:schemeClr w14:val="tx1"/>
            </w14:solidFill>
          </w14:textFill>
        </w:rPr>
        <w:t>原则上</w:t>
      </w:r>
      <w:r>
        <w:rPr>
          <w:rFonts w:hint="eastAsia" w:ascii="宋体"/>
          <w:color w:val="000000" w:themeColor="text1"/>
          <w:lang w:val="en-US" w:eastAsia="zh-CN"/>
          <w14:textFill>
            <w14:solidFill>
              <w14:schemeClr w14:val="tx1"/>
            </w14:solidFill>
          </w14:textFill>
        </w:rPr>
        <w:t>每个标项</w:t>
      </w:r>
      <w:r>
        <w:rPr>
          <w:rFonts w:ascii="宋体"/>
          <w:color w:val="000000" w:themeColor="text1"/>
          <w14:textFill>
            <w14:solidFill>
              <w14:schemeClr w14:val="tx1"/>
            </w14:solidFill>
          </w14:textFill>
        </w:rPr>
        <w:t>只选择第一中标候选人，排名第一的供应商为第一中标候选人</w:t>
      </w:r>
      <w:r>
        <w:rPr>
          <w:szCs w:val="21"/>
        </w:rPr>
        <w:t>。</w:t>
      </w:r>
      <w:r>
        <w:rPr>
          <w:bCs/>
          <w:szCs w:val="21"/>
        </w:rPr>
        <w:t>评分过程中采用四舍五入法，并保留小数2位。</w:t>
      </w:r>
    </w:p>
    <w:p w14:paraId="281D457A">
      <w:pPr>
        <w:adjustRightInd w:val="0"/>
        <w:snapToGrid w:val="0"/>
        <w:spacing w:line="312" w:lineRule="auto"/>
        <w:ind w:firstLine="420" w:firstLineChars="200"/>
        <w:rPr>
          <w:rFonts w:hint="default"/>
          <w:szCs w:val="21"/>
        </w:rPr>
      </w:pPr>
      <w:r>
        <w:rPr>
          <w:rFonts w:hint="eastAsia"/>
          <w:szCs w:val="21"/>
          <w:lang w:eastAsia="zh-CN"/>
        </w:rPr>
        <w:t>供应商</w:t>
      </w:r>
      <w:r>
        <w:rPr>
          <w:szCs w:val="21"/>
        </w:rPr>
        <w:t>评标综合得分=报价分+商务</w:t>
      </w:r>
      <w:r>
        <w:rPr>
          <w:rFonts w:hint="eastAsia"/>
          <w:szCs w:val="21"/>
          <w:lang w:val="en-US" w:eastAsia="zh-CN"/>
        </w:rPr>
        <w:t>资信与</w:t>
      </w:r>
      <w:r>
        <w:rPr>
          <w:szCs w:val="21"/>
        </w:rPr>
        <w:t>技术分</w:t>
      </w:r>
    </w:p>
    <w:p w14:paraId="2F20C8FD">
      <w:pPr>
        <w:adjustRightInd w:val="0"/>
        <w:snapToGrid w:val="0"/>
        <w:spacing w:line="312" w:lineRule="auto"/>
        <w:ind w:firstLine="422" w:firstLineChars="200"/>
        <w:rPr>
          <w:rFonts w:hint="default"/>
        </w:rPr>
      </w:pPr>
      <w:r>
        <w:rPr>
          <w:b/>
        </w:rPr>
        <w:t xml:space="preserve"> (一) 报价分（</w:t>
      </w:r>
      <w:r>
        <w:rPr>
          <w:rFonts w:hint="eastAsia"/>
          <w:b/>
          <w:lang w:val="en-US" w:eastAsia="zh-CN"/>
        </w:rPr>
        <w:t>3</w:t>
      </w:r>
      <w:r>
        <w:rPr>
          <w:b/>
        </w:rPr>
        <w:t>0分）</w:t>
      </w:r>
    </w:p>
    <w:p w14:paraId="681DC893">
      <w:pPr>
        <w:adjustRightInd w:val="0"/>
        <w:snapToGrid w:val="0"/>
        <w:spacing w:line="312" w:lineRule="auto"/>
        <w:ind w:firstLine="420" w:firstLineChars="200"/>
        <w:rPr>
          <w:rFonts w:hint="default"/>
          <w:color w:val="auto"/>
          <w:szCs w:val="21"/>
        </w:rPr>
      </w:pPr>
      <w:r>
        <w:rPr>
          <w:color w:val="auto"/>
          <w:szCs w:val="21"/>
        </w:rPr>
        <w:t>报价分采用低价优先法计算，即满足</w:t>
      </w:r>
      <w:r>
        <w:rPr>
          <w:rFonts w:hint="eastAsia"/>
          <w:color w:val="auto"/>
          <w:szCs w:val="21"/>
          <w:lang w:eastAsia="zh-CN"/>
        </w:rPr>
        <w:t>采购文件</w:t>
      </w:r>
      <w:r>
        <w:rPr>
          <w:color w:val="auto"/>
          <w:szCs w:val="21"/>
        </w:rPr>
        <w:t>要求且投标价格最低的投标报价为评标基准价，其他</w:t>
      </w:r>
      <w:r>
        <w:rPr>
          <w:rFonts w:hint="eastAsia"/>
          <w:color w:val="auto"/>
          <w:szCs w:val="21"/>
          <w:lang w:eastAsia="zh-CN"/>
        </w:rPr>
        <w:t>供应商</w:t>
      </w:r>
      <w:r>
        <w:rPr>
          <w:color w:val="auto"/>
          <w:szCs w:val="21"/>
        </w:rPr>
        <w:t>的报价分按照下列公式计算：</w:t>
      </w:r>
    </w:p>
    <w:p w14:paraId="6E49F8D5">
      <w:pPr>
        <w:adjustRightInd w:val="0"/>
        <w:snapToGrid w:val="0"/>
        <w:spacing w:line="312" w:lineRule="auto"/>
        <w:ind w:firstLine="420" w:firstLineChars="200"/>
        <w:rPr>
          <w:rFonts w:hint="default"/>
          <w:color w:val="auto"/>
          <w:szCs w:val="21"/>
        </w:rPr>
      </w:pPr>
      <w:r>
        <w:rPr>
          <w:color w:val="auto"/>
          <w:szCs w:val="21"/>
        </w:rPr>
        <w:t>报价分=（评标基准价/投标报价）×</w:t>
      </w:r>
      <w:r>
        <w:rPr>
          <w:rFonts w:hint="eastAsia"/>
          <w:color w:val="auto"/>
          <w:szCs w:val="21"/>
          <w:lang w:val="en-US" w:eastAsia="zh-CN"/>
        </w:rPr>
        <w:t>3</w:t>
      </w:r>
      <w:r>
        <w:rPr>
          <w:color w:val="auto"/>
          <w:szCs w:val="21"/>
        </w:rPr>
        <w:t>0%×100（精确到小数点后两位）。</w:t>
      </w:r>
    </w:p>
    <w:p w14:paraId="0448AA85">
      <w:pPr>
        <w:numPr>
          <w:ilvl w:val="0"/>
          <w:numId w:val="5"/>
        </w:numPr>
        <w:adjustRightInd w:val="0"/>
        <w:snapToGrid w:val="0"/>
        <w:spacing w:line="312" w:lineRule="auto"/>
        <w:ind w:firstLine="422" w:firstLineChars="200"/>
        <w:rPr>
          <w:rFonts w:hint="default"/>
        </w:rPr>
      </w:pPr>
      <w:r>
        <w:rPr>
          <w:b/>
          <w:bCs/>
        </w:rPr>
        <w:t>商务资信</w:t>
      </w:r>
      <w:r>
        <w:rPr>
          <w:rFonts w:hint="eastAsia"/>
          <w:b/>
          <w:bCs/>
          <w:lang w:val="en-US" w:eastAsia="zh-CN"/>
        </w:rPr>
        <w:t>与技术</w:t>
      </w:r>
      <w:r>
        <w:rPr>
          <w:b/>
          <w:bCs/>
        </w:rPr>
        <w:t>分（</w:t>
      </w:r>
      <w:r>
        <w:rPr>
          <w:rFonts w:hint="eastAsia"/>
          <w:b/>
          <w:bCs/>
          <w:lang w:val="en-US" w:eastAsia="zh-CN"/>
        </w:rPr>
        <w:t>7</w:t>
      </w:r>
      <w:r>
        <w:rPr>
          <w:b/>
          <w:bCs/>
        </w:rPr>
        <w:t>0分）</w:t>
      </w:r>
    </w:p>
    <w:p w14:paraId="49E8DACA">
      <w:pPr>
        <w:adjustRightInd w:val="0"/>
        <w:snapToGrid w:val="0"/>
        <w:spacing w:line="312" w:lineRule="auto"/>
        <w:ind w:firstLine="420" w:firstLineChars="200"/>
        <w:rPr>
          <w:rFonts w:hint="default"/>
          <w:szCs w:val="21"/>
        </w:rPr>
      </w:pPr>
      <w:r>
        <w:rPr>
          <w:szCs w:val="21"/>
        </w:rPr>
        <w:t>评标委员会在评审时发现</w:t>
      </w:r>
      <w:r>
        <w:rPr>
          <w:rFonts w:hint="eastAsia"/>
          <w:szCs w:val="21"/>
          <w:lang w:eastAsia="zh-CN"/>
        </w:rPr>
        <w:t>供应商</w:t>
      </w:r>
      <w:r>
        <w:rPr>
          <w:szCs w:val="21"/>
        </w:rPr>
        <w:t>的报价明显高于其市场报价或低于成本价的，应当要求</w:t>
      </w:r>
      <w:r>
        <w:rPr>
          <w:rFonts w:hint="eastAsia"/>
          <w:szCs w:val="21"/>
          <w:lang w:eastAsia="zh-CN"/>
        </w:rPr>
        <w:t>供应商</w:t>
      </w:r>
      <w:r>
        <w:rPr>
          <w:szCs w:val="21"/>
        </w:rPr>
        <w:t>书面说明并提供相关证明材料。</w:t>
      </w:r>
      <w:r>
        <w:rPr>
          <w:rFonts w:hint="eastAsia"/>
          <w:szCs w:val="21"/>
          <w:lang w:eastAsia="zh-CN"/>
        </w:rPr>
        <w:t>供应商</w:t>
      </w:r>
      <w:r>
        <w:rPr>
          <w:szCs w:val="21"/>
        </w:rPr>
        <w:t>不能当场合理说明原因并提供证明材料的，评标委员会应将该</w:t>
      </w:r>
      <w:r>
        <w:rPr>
          <w:rFonts w:hint="eastAsia"/>
          <w:szCs w:val="21"/>
          <w:lang w:eastAsia="zh-CN"/>
        </w:rPr>
        <w:t>供应商</w:t>
      </w:r>
      <w:r>
        <w:rPr>
          <w:szCs w:val="21"/>
        </w:rPr>
        <w:t>的投标文件作无效处理，并在评审报告中说明。</w:t>
      </w:r>
    </w:p>
    <w:p w14:paraId="07AF6AC1">
      <w:pPr>
        <w:pStyle w:val="35"/>
        <w:spacing w:line="312" w:lineRule="auto"/>
        <w:ind w:firstLine="422" w:firstLineChars="200"/>
        <w:rPr>
          <w:rFonts w:hint="default"/>
          <w:color w:val="auto"/>
        </w:rPr>
      </w:pPr>
      <w:r>
        <w:rPr>
          <w:rFonts w:ascii="宋体" w:cs="宋体"/>
          <w:color w:val="auto"/>
          <w:sz w:val="21"/>
          <w:szCs w:val="21"/>
        </w:rPr>
        <w:t>二、</w:t>
      </w:r>
      <w:r>
        <w:rPr>
          <w:rFonts w:ascii="宋体" w:cs="宋体"/>
          <w:color w:val="auto"/>
          <w:sz w:val="21"/>
          <w:szCs w:val="21"/>
          <w:lang w:val="zh-CN"/>
        </w:rPr>
        <w:t>商务</w:t>
      </w:r>
      <w:r>
        <w:rPr>
          <w:rFonts w:hint="eastAsia" w:ascii="宋体" w:cs="宋体"/>
          <w:color w:val="auto"/>
          <w:sz w:val="21"/>
          <w:szCs w:val="21"/>
          <w:lang w:val="en-US" w:eastAsia="zh-CN"/>
        </w:rPr>
        <w:t>资信与</w:t>
      </w:r>
      <w:r>
        <w:rPr>
          <w:rFonts w:ascii="宋体" w:cs="宋体"/>
          <w:color w:val="auto"/>
          <w:sz w:val="21"/>
          <w:szCs w:val="21"/>
        </w:rPr>
        <w:t>技术</w:t>
      </w:r>
      <w:r>
        <w:rPr>
          <w:rFonts w:ascii="宋体" w:cs="宋体"/>
          <w:color w:val="auto"/>
          <w:sz w:val="21"/>
          <w:szCs w:val="21"/>
          <w:lang w:val="zh-CN"/>
        </w:rPr>
        <w:t>文件的评分：对各磋商人的商务</w:t>
      </w:r>
      <w:r>
        <w:rPr>
          <w:rFonts w:hint="eastAsia" w:ascii="宋体" w:cs="宋体"/>
          <w:color w:val="auto"/>
          <w:sz w:val="21"/>
          <w:szCs w:val="21"/>
          <w:lang w:val="en-US" w:eastAsia="zh-CN"/>
        </w:rPr>
        <w:t>资信与</w:t>
      </w:r>
      <w:r>
        <w:rPr>
          <w:rFonts w:ascii="宋体" w:cs="宋体"/>
          <w:color w:val="auto"/>
          <w:sz w:val="21"/>
          <w:szCs w:val="21"/>
          <w:lang w:val="zh-CN"/>
        </w:rPr>
        <w:t>技术标经充分审核、询标后，对实质性要求符合</w:t>
      </w:r>
      <w:r>
        <w:rPr>
          <w:rFonts w:hint="eastAsia" w:ascii="宋体" w:cs="宋体"/>
          <w:color w:val="auto"/>
          <w:sz w:val="21"/>
          <w:szCs w:val="21"/>
          <w:lang w:val="zh-CN"/>
        </w:rPr>
        <w:t>采购文件</w:t>
      </w:r>
      <w:r>
        <w:rPr>
          <w:rFonts w:ascii="宋体" w:cs="宋体"/>
          <w:color w:val="auto"/>
          <w:sz w:val="21"/>
          <w:szCs w:val="21"/>
          <w:lang w:val="zh-CN"/>
        </w:rPr>
        <w:t>的投标文件评委进行集体讨论，</w:t>
      </w:r>
      <w:r>
        <w:rPr>
          <w:rFonts w:ascii="宋体" w:cs="宋体"/>
          <w:color w:val="auto"/>
          <w:sz w:val="21"/>
          <w:szCs w:val="21"/>
        </w:rPr>
        <w:t>每项内容经评标委员会讨论后确定类别，然后在该类别的分值范围内由评标委员会成员分别打分</w:t>
      </w:r>
      <w:r>
        <w:rPr>
          <w:rFonts w:hint="eastAsia" w:ascii="宋体" w:cs="宋体"/>
          <w:color w:val="auto"/>
          <w:sz w:val="21"/>
          <w:szCs w:val="21"/>
          <w:lang w:eastAsia="zh-CN"/>
        </w:rPr>
        <w:t>；</w:t>
      </w:r>
      <w:r>
        <w:rPr>
          <w:rFonts w:ascii="宋体" w:cs="宋体"/>
          <w:color w:val="auto"/>
          <w:sz w:val="21"/>
          <w:szCs w:val="21"/>
          <w:lang w:val="zh-CN"/>
        </w:rPr>
        <w:t>对实质性要求符合</w:t>
      </w:r>
      <w:r>
        <w:rPr>
          <w:rFonts w:hint="eastAsia" w:ascii="宋体" w:cs="宋体"/>
          <w:color w:val="auto"/>
          <w:sz w:val="21"/>
          <w:szCs w:val="21"/>
          <w:lang w:val="zh-CN"/>
        </w:rPr>
        <w:t>采购文件</w:t>
      </w:r>
      <w:r>
        <w:rPr>
          <w:rFonts w:ascii="宋体" w:cs="宋体"/>
          <w:color w:val="auto"/>
          <w:sz w:val="21"/>
          <w:szCs w:val="21"/>
          <w:lang w:val="zh-CN"/>
        </w:rPr>
        <w:t>的投标文件评委</w:t>
      </w:r>
      <w:r>
        <w:rPr>
          <w:rFonts w:hint="eastAsia" w:ascii="宋体" w:cs="宋体"/>
          <w:color w:val="auto"/>
          <w:sz w:val="21"/>
          <w:szCs w:val="21"/>
          <w:lang w:val="en-US" w:eastAsia="zh-CN"/>
        </w:rPr>
        <w:t>各自分别打分，</w:t>
      </w:r>
      <w:r>
        <w:rPr>
          <w:rFonts w:ascii="宋体" w:cs="宋体"/>
          <w:color w:val="auto"/>
          <w:sz w:val="21"/>
          <w:szCs w:val="21"/>
        </w:rPr>
        <w:t>（小数点后保留1位小数）</w:t>
      </w:r>
      <w:r>
        <w:rPr>
          <w:rFonts w:ascii="宋体" w:cs="宋体"/>
          <w:color w:val="auto"/>
          <w:sz w:val="21"/>
          <w:szCs w:val="21"/>
          <w:lang w:val="zh-CN"/>
        </w:rPr>
        <w:t>。各磋商人商务</w:t>
      </w:r>
      <w:r>
        <w:rPr>
          <w:rFonts w:hint="eastAsia" w:ascii="宋体" w:cs="宋体"/>
          <w:color w:val="auto"/>
          <w:sz w:val="21"/>
          <w:szCs w:val="21"/>
          <w:lang w:val="en-US" w:eastAsia="zh-CN"/>
        </w:rPr>
        <w:t>资信与</w:t>
      </w:r>
      <w:r>
        <w:rPr>
          <w:rFonts w:ascii="宋体" w:cs="宋体"/>
          <w:color w:val="auto"/>
          <w:sz w:val="21"/>
          <w:szCs w:val="21"/>
          <w:lang w:val="zh-CN"/>
        </w:rPr>
        <w:t>技术标得分按照</w:t>
      </w:r>
      <w:r>
        <w:rPr>
          <w:rFonts w:ascii="宋体" w:cs="宋体"/>
          <w:color w:val="auto"/>
          <w:sz w:val="21"/>
          <w:szCs w:val="21"/>
        </w:rPr>
        <w:t>评标委员会所有成员评分的算术平均值计算。</w:t>
      </w:r>
    </w:p>
    <w:tbl>
      <w:tblPr>
        <w:tblStyle w:val="55"/>
        <w:tblW w:w="10422" w:type="dxa"/>
        <w:jc w:val="center"/>
        <w:tblLayout w:type="fixed"/>
        <w:tblCellMar>
          <w:top w:w="0" w:type="dxa"/>
          <w:left w:w="0" w:type="dxa"/>
          <w:bottom w:w="0" w:type="dxa"/>
          <w:right w:w="0" w:type="dxa"/>
        </w:tblCellMar>
      </w:tblPr>
      <w:tblGrid>
        <w:gridCol w:w="675"/>
        <w:gridCol w:w="1582"/>
        <w:gridCol w:w="7472"/>
        <w:gridCol w:w="693"/>
      </w:tblGrid>
      <w:tr w14:paraId="5EF7DB81">
        <w:tblPrEx>
          <w:tblCellMar>
            <w:top w:w="0" w:type="dxa"/>
            <w:left w:w="0" w:type="dxa"/>
            <w:bottom w:w="0" w:type="dxa"/>
            <w:right w:w="0"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734C4E">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5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0606BE">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评分内容</w:t>
            </w:r>
          </w:p>
        </w:tc>
        <w:tc>
          <w:tcPr>
            <w:tcW w:w="74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5147E5">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评标标准</w:t>
            </w: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12458E">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分值</w:t>
            </w:r>
          </w:p>
        </w:tc>
      </w:tr>
      <w:tr w14:paraId="70ADD575">
        <w:tblPrEx>
          <w:tblCellMar>
            <w:top w:w="0" w:type="dxa"/>
            <w:left w:w="0" w:type="dxa"/>
            <w:bottom w:w="0" w:type="dxa"/>
            <w:right w:w="0" w:type="dxa"/>
          </w:tblCellMar>
        </w:tblPrEx>
        <w:trPr>
          <w:trHeight w:val="390" w:hRule="atLeast"/>
          <w:jc w:val="center"/>
        </w:trPr>
        <w:tc>
          <w:tcPr>
            <w:tcW w:w="972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B89A69">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（一）商务资信分</w:t>
            </w: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E085C8">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1"/>
                <w:szCs w:val="21"/>
                <w:highlight w:val="yellow"/>
              </w:rPr>
            </w:pPr>
            <w:r>
              <w:rPr>
                <w:rFonts w:hint="eastAsia" w:ascii="宋体" w:hAnsi="宋体" w:eastAsia="宋体" w:cs="宋体"/>
                <w:b/>
                <w:color w:val="auto"/>
                <w:sz w:val="21"/>
                <w:szCs w:val="21"/>
                <w:highlight w:val="none"/>
                <w:lang w:val="en-US" w:eastAsia="zh-CN"/>
              </w:rPr>
              <w:t>1</w:t>
            </w: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分</w:t>
            </w:r>
          </w:p>
        </w:tc>
      </w:tr>
      <w:tr w14:paraId="3CC7D95A">
        <w:tblPrEx>
          <w:tblCellMar>
            <w:top w:w="0" w:type="dxa"/>
            <w:left w:w="0" w:type="dxa"/>
            <w:bottom w:w="0" w:type="dxa"/>
            <w:right w:w="0" w:type="dxa"/>
          </w:tblCellMar>
        </w:tblPrEx>
        <w:trPr>
          <w:trHeight w:val="90" w:hRule="atLeast"/>
          <w:jc w:val="center"/>
        </w:trPr>
        <w:tc>
          <w:tcPr>
            <w:tcW w:w="675"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F1B171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w:t>
            </w:r>
          </w:p>
        </w:tc>
        <w:tc>
          <w:tcPr>
            <w:tcW w:w="1582"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AF8B893">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标书质量</w:t>
            </w:r>
          </w:p>
        </w:tc>
        <w:tc>
          <w:tcPr>
            <w:tcW w:w="7472"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71CC0A7">
            <w:pPr>
              <w:keepNext w:val="0"/>
              <w:keepLines w:val="0"/>
              <w:suppressLineNumbers w:val="0"/>
              <w:spacing w:before="0" w:beforeAutospacing="0" w:after="0" w:afterAutospacing="0" w:line="240" w:lineRule="auto"/>
              <w:ind w:left="0" w:right="0" w:firstLine="420" w:firstLineChars="200"/>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lang w:val="en-US" w:eastAsia="zh-CN"/>
              </w:rPr>
              <w:t>响应文件</w:t>
            </w:r>
            <w:r>
              <w:rPr>
                <w:rFonts w:hint="eastAsia" w:ascii="宋体" w:hAnsi="宋体" w:eastAsia="宋体" w:cs="宋体"/>
                <w:color w:val="auto"/>
                <w:sz w:val="21"/>
                <w:szCs w:val="21"/>
              </w:rPr>
              <w:t>编制有序、装订整齐、书面整洁、内容详实情况，有无错误、是否按</w:t>
            </w:r>
            <w:r>
              <w:rPr>
                <w:rFonts w:hint="eastAsia" w:ascii="宋体" w:hAnsi="宋体" w:eastAsia="宋体" w:cs="宋体"/>
                <w:color w:val="auto"/>
                <w:sz w:val="21"/>
                <w:szCs w:val="21"/>
                <w:lang w:eastAsia="zh-CN"/>
              </w:rPr>
              <w:t>采购文件</w:t>
            </w:r>
            <w:r>
              <w:rPr>
                <w:rFonts w:hint="eastAsia" w:ascii="宋体" w:hAnsi="宋体" w:eastAsia="宋体" w:cs="宋体"/>
                <w:color w:val="auto"/>
                <w:sz w:val="21"/>
                <w:szCs w:val="21"/>
              </w:rPr>
              <w:t>要求制作等，有错误或前后矛盾的每项扣0.5分，扣完为止。</w:t>
            </w:r>
            <w:r>
              <w:rPr>
                <w:rFonts w:hint="eastAsia" w:ascii="宋体" w:hAnsi="宋体" w:eastAsia="宋体" w:cs="宋体"/>
                <w:color w:val="auto"/>
                <w:sz w:val="21"/>
                <w:szCs w:val="21"/>
                <w:lang w:val="en-US" w:eastAsia="zh-CN"/>
              </w:rPr>
              <w:t>本项最高得2分。</w:t>
            </w: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34BB6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2分</w:t>
            </w:r>
          </w:p>
        </w:tc>
      </w:tr>
      <w:tr w14:paraId="2ED62971">
        <w:tblPrEx>
          <w:tblCellMar>
            <w:top w:w="0" w:type="dxa"/>
            <w:left w:w="0" w:type="dxa"/>
            <w:bottom w:w="0" w:type="dxa"/>
            <w:right w:w="0" w:type="dxa"/>
          </w:tblCellMar>
        </w:tblPrEx>
        <w:trPr>
          <w:trHeight w:val="90" w:hRule="atLeast"/>
          <w:jc w:val="center"/>
        </w:trPr>
        <w:tc>
          <w:tcPr>
            <w:tcW w:w="675"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437F34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2</w:t>
            </w:r>
          </w:p>
        </w:tc>
        <w:tc>
          <w:tcPr>
            <w:tcW w:w="1582"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F59F47E">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企业资信</w:t>
            </w:r>
          </w:p>
        </w:tc>
        <w:tc>
          <w:tcPr>
            <w:tcW w:w="7472"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6BDB115">
            <w:pPr>
              <w:keepNext w:val="0"/>
              <w:keepLines w:val="0"/>
              <w:numPr>
                <w:ilvl w:val="0"/>
                <w:numId w:val="6"/>
              </w:numPr>
              <w:suppressLineNumbers w:val="0"/>
              <w:spacing w:before="0" w:beforeAutospacing="0" w:after="0" w:afterAutospacing="0" w:line="240" w:lineRule="auto"/>
              <w:ind w:left="0" w:right="0"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具有</w:t>
            </w:r>
            <w:r>
              <w:rPr>
                <w:rFonts w:hint="eastAsia" w:ascii="宋体" w:hAnsi="宋体" w:eastAsia="宋体" w:cs="宋体"/>
                <w:bCs/>
                <w:color w:val="auto"/>
                <w:kern w:val="0"/>
                <w:sz w:val="21"/>
                <w:szCs w:val="21"/>
                <w:highlight w:val="none"/>
                <w:lang w:val="en-US" w:eastAsia="zh-CN"/>
              </w:rPr>
              <w:t>有效期内的</w:t>
            </w:r>
            <w:r>
              <w:rPr>
                <w:rFonts w:hint="eastAsia" w:ascii="宋体" w:hAnsi="宋体" w:eastAsia="宋体" w:cs="宋体"/>
                <w:bCs/>
                <w:color w:val="auto"/>
                <w:sz w:val="21"/>
                <w:szCs w:val="21"/>
              </w:rPr>
              <w:t>质量管理体系认证、环境管理体系认证、职业健康安全管理体系认证证书</w:t>
            </w:r>
            <w:r>
              <w:rPr>
                <w:rFonts w:hint="eastAsia" w:ascii="宋体" w:hAnsi="宋体" w:eastAsia="宋体" w:cs="宋体"/>
                <w:bCs/>
                <w:color w:val="auto"/>
                <w:sz w:val="21"/>
                <w:szCs w:val="21"/>
                <w:lang w:eastAsia="zh-CN"/>
              </w:rPr>
              <w:t>的</w:t>
            </w:r>
            <w:r>
              <w:rPr>
                <w:rFonts w:hint="eastAsia" w:ascii="宋体" w:hAnsi="宋体" w:eastAsia="宋体" w:cs="宋体"/>
                <w:bCs/>
                <w:color w:val="auto"/>
                <w:sz w:val="21"/>
                <w:szCs w:val="21"/>
              </w:rPr>
              <w:t>，每个得1分，最高得</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分</w:t>
            </w:r>
            <w:r>
              <w:rPr>
                <w:rFonts w:hint="eastAsia" w:ascii="宋体" w:hAnsi="宋体" w:eastAsia="宋体" w:cs="宋体"/>
                <w:bCs/>
                <w:color w:val="auto"/>
                <w:kern w:val="0"/>
                <w:sz w:val="21"/>
                <w:szCs w:val="21"/>
                <w:highlight w:val="none"/>
              </w:rPr>
              <w:t>。</w:t>
            </w:r>
          </w:p>
          <w:p w14:paraId="4679DF55">
            <w:pPr>
              <w:keepNext w:val="0"/>
              <w:keepLines w:val="0"/>
              <w:numPr>
                <w:ilvl w:val="0"/>
                <w:numId w:val="6"/>
              </w:numPr>
              <w:suppressLineNumbers w:val="0"/>
              <w:spacing w:before="0" w:beforeAutospacing="0" w:after="0" w:afterAutospacing="0" w:line="240" w:lineRule="auto"/>
              <w:ind w:left="0" w:right="0" w:firstLine="420" w:firstLineChars="200"/>
              <w:rPr>
                <w:rFonts w:hint="eastAsia" w:ascii="宋体" w:hAnsi="宋体" w:eastAsia="宋体" w:cs="宋体"/>
                <w:sz w:val="21"/>
                <w:szCs w:val="21"/>
              </w:rPr>
            </w:pP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具有</w:t>
            </w:r>
            <w:r>
              <w:rPr>
                <w:rFonts w:hint="eastAsia" w:ascii="宋体" w:hAnsi="宋体" w:eastAsia="宋体" w:cs="宋体"/>
                <w:bCs/>
                <w:color w:val="auto"/>
                <w:kern w:val="0"/>
                <w:sz w:val="21"/>
                <w:szCs w:val="21"/>
                <w:highlight w:val="none"/>
                <w:lang w:val="en-US" w:eastAsia="zh-CN"/>
              </w:rPr>
              <w:t>有效的</w:t>
            </w:r>
            <w:r>
              <w:rPr>
                <w:rFonts w:hint="eastAsia" w:ascii="宋体" w:hAnsi="宋体" w:eastAsia="宋体" w:cs="宋体"/>
                <w:sz w:val="21"/>
                <w:szCs w:val="21"/>
              </w:rPr>
              <w:t>省级</w:t>
            </w:r>
            <w:r>
              <w:rPr>
                <w:rFonts w:hint="eastAsia" w:ascii="宋体" w:hAnsi="宋体" w:eastAsia="宋体" w:cs="宋体"/>
                <w:sz w:val="21"/>
                <w:szCs w:val="21"/>
                <w:lang w:val="en-US" w:eastAsia="zh-CN"/>
              </w:rPr>
              <w:t>及以上</w:t>
            </w:r>
            <w:r>
              <w:rPr>
                <w:rFonts w:hint="eastAsia" w:ascii="宋体" w:hAnsi="宋体" w:eastAsia="宋体" w:cs="宋体"/>
                <w:sz w:val="21"/>
                <w:szCs w:val="21"/>
              </w:rPr>
              <w:t>协会</w:t>
            </w:r>
            <w:r>
              <w:rPr>
                <w:rFonts w:hint="eastAsia" w:ascii="宋体" w:hAnsi="宋体" w:cs="宋体"/>
                <w:sz w:val="21"/>
                <w:szCs w:val="21"/>
                <w:lang w:val="en-US" w:eastAsia="zh-CN"/>
              </w:rPr>
              <w:t>环境（或</w:t>
            </w:r>
            <w:r>
              <w:rPr>
                <w:rFonts w:hint="eastAsia" w:ascii="宋体" w:hAnsi="宋体" w:eastAsia="宋体" w:cs="宋体"/>
                <w:sz w:val="21"/>
                <w:szCs w:val="21"/>
              </w:rPr>
              <w:t>污染</w:t>
            </w:r>
            <w:r>
              <w:rPr>
                <w:rFonts w:hint="eastAsia" w:ascii="宋体" w:hAnsi="宋体" w:cs="宋体"/>
                <w:sz w:val="21"/>
                <w:szCs w:val="21"/>
                <w:lang w:eastAsia="zh-CN"/>
              </w:rPr>
              <w:t>）</w:t>
            </w:r>
            <w:r>
              <w:rPr>
                <w:rFonts w:hint="eastAsia" w:ascii="宋体" w:hAnsi="宋体" w:eastAsia="宋体" w:cs="宋体"/>
                <w:sz w:val="21"/>
                <w:szCs w:val="21"/>
              </w:rPr>
              <w:t>治理设施运行服务能力评价证书</w:t>
            </w:r>
            <w:r>
              <w:rPr>
                <w:rFonts w:hint="eastAsia" w:ascii="宋体" w:hAnsi="宋体" w:eastAsia="宋体" w:cs="宋体"/>
                <w:b/>
                <w:bCs/>
                <w:sz w:val="21"/>
                <w:szCs w:val="21"/>
              </w:rPr>
              <w:t>（含生活污水处理</w:t>
            </w:r>
            <w:r>
              <w:rPr>
                <w:rFonts w:hint="eastAsia" w:ascii="宋体" w:hAnsi="宋体" w:cs="宋体"/>
                <w:b/>
                <w:bCs/>
                <w:sz w:val="21"/>
                <w:szCs w:val="21"/>
                <w:lang w:val="en-US" w:eastAsia="zh-CN"/>
              </w:rPr>
              <w:t>或</w:t>
            </w:r>
            <w:r>
              <w:rPr>
                <w:rFonts w:hint="eastAsia" w:ascii="宋体" w:hAnsi="宋体" w:eastAsia="宋体" w:cs="宋体"/>
                <w:b/>
                <w:bCs/>
                <w:sz w:val="21"/>
                <w:szCs w:val="21"/>
              </w:rPr>
              <w:t>工业废水处理）</w:t>
            </w:r>
            <w:r>
              <w:rPr>
                <w:rFonts w:hint="eastAsia" w:ascii="宋体" w:hAnsi="宋体" w:eastAsia="宋体" w:cs="宋体"/>
                <w:sz w:val="21"/>
                <w:szCs w:val="21"/>
              </w:rPr>
              <w:t>，一级（甲）的，得</w:t>
            </w:r>
            <w:r>
              <w:rPr>
                <w:rFonts w:hint="eastAsia" w:ascii="宋体" w:hAnsi="宋体" w:eastAsia="宋体" w:cs="宋体"/>
                <w:sz w:val="21"/>
                <w:szCs w:val="21"/>
                <w:lang w:val="en-US" w:eastAsia="zh-CN"/>
              </w:rPr>
              <w:t>2</w:t>
            </w:r>
            <w:r>
              <w:rPr>
                <w:rFonts w:hint="eastAsia" w:ascii="宋体" w:hAnsi="宋体" w:eastAsia="宋体" w:cs="宋体"/>
                <w:sz w:val="21"/>
                <w:szCs w:val="21"/>
              </w:rPr>
              <w:t>分；二级（乙）的，得1分。</w:t>
            </w:r>
            <w:r>
              <w:rPr>
                <w:rFonts w:hint="eastAsia" w:ascii="宋体" w:hAnsi="宋体" w:eastAsia="宋体" w:cs="宋体"/>
                <w:bCs/>
                <w:color w:val="auto"/>
                <w:sz w:val="21"/>
                <w:szCs w:val="21"/>
              </w:rPr>
              <w:t>最高得</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分</w:t>
            </w:r>
            <w:r>
              <w:rPr>
                <w:rFonts w:hint="eastAsia" w:ascii="宋体" w:hAnsi="宋体" w:eastAsia="宋体" w:cs="宋体"/>
                <w:bCs/>
                <w:color w:val="auto"/>
                <w:kern w:val="0"/>
                <w:sz w:val="21"/>
                <w:szCs w:val="21"/>
                <w:highlight w:val="none"/>
              </w:rPr>
              <w:t>。</w:t>
            </w:r>
          </w:p>
          <w:p w14:paraId="43921F00">
            <w:pPr>
              <w:keepNext w:val="0"/>
              <w:keepLines w:val="0"/>
              <w:suppressLineNumbers w:val="0"/>
              <w:spacing w:before="0" w:beforeAutospacing="0" w:after="0" w:afterAutospacing="0" w:line="240" w:lineRule="auto"/>
              <w:ind w:left="0" w:right="0" w:firstLine="422" w:firstLineChars="200"/>
              <w:rPr>
                <w:rFonts w:hint="eastAsia" w:ascii="宋体" w:hAnsi="宋体" w:eastAsia="宋体" w:cs="宋体"/>
                <w:b/>
                <w:color w:val="auto"/>
                <w:sz w:val="21"/>
                <w:szCs w:val="21"/>
                <w:lang w:val="en-US" w:eastAsia="zh-CN" w:bidi="ar-SA"/>
              </w:rPr>
            </w:pPr>
            <w:r>
              <w:rPr>
                <w:rFonts w:hint="eastAsia" w:ascii="宋体" w:hAnsi="宋体" w:eastAsia="宋体" w:cs="宋体"/>
                <w:b/>
                <w:bCs/>
                <w:color w:val="auto"/>
                <w:sz w:val="21"/>
                <w:szCs w:val="21"/>
                <w:highlight w:val="none"/>
              </w:rPr>
              <w:t>注</w:t>
            </w:r>
            <w:r>
              <w:rPr>
                <w:rFonts w:hint="eastAsia" w:ascii="宋体" w:hAnsi="宋体" w:eastAsia="宋体" w:cs="宋体"/>
                <w:b/>
                <w:color w:val="auto"/>
                <w:sz w:val="21"/>
                <w:szCs w:val="21"/>
              </w:rPr>
              <w:t>：提供相关证书</w:t>
            </w:r>
            <w:r>
              <w:rPr>
                <w:rFonts w:hint="eastAsia" w:ascii="宋体" w:hAnsi="宋体" w:eastAsia="宋体" w:cs="宋体"/>
                <w:b/>
                <w:color w:val="auto"/>
                <w:sz w:val="21"/>
                <w:szCs w:val="21"/>
                <w:lang w:val="en-US" w:eastAsia="zh-CN"/>
              </w:rPr>
              <w:t>扫描</w:t>
            </w:r>
            <w:r>
              <w:rPr>
                <w:rFonts w:hint="eastAsia" w:ascii="宋体" w:hAnsi="宋体" w:eastAsia="宋体" w:cs="宋体"/>
                <w:b/>
                <w:color w:val="auto"/>
                <w:sz w:val="21"/>
                <w:szCs w:val="21"/>
              </w:rPr>
              <w:t>件</w:t>
            </w:r>
            <w:r>
              <w:rPr>
                <w:rFonts w:hint="eastAsia" w:ascii="宋体" w:hAnsi="宋体" w:eastAsia="宋体" w:cs="宋体"/>
                <w:b/>
                <w:bCs/>
                <w:color w:val="auto"/>
                <w:sz w:val="21"/>
                <w:szCs w:val="21"/>
              </w:rPr>
              <w:t>,否则不得分</w:t>
            </w:r>
            <w:r>
              <w:rPr>
                <w:rFonts w:hint="eastAsia" w:ascii="宋体" w:hAnsi="宋体" w:eastAsia="宋体" w:cs="宋体"/>
                <w:b/>
                <w:color w:val="auto"/>
                <w:sz w:val="21"/>
                <w:szCs w:val="21"/>
              </w:rPr>
              <w:t>。</w:t>
            </w: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55F0FC">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14:paraId="1FBA73C5">
        <w:tblPrEx>
          <w:tblCellMar>
            <w:top w:w="0" w:type="dxa"/>
            <w:left w:w="0" w:type="dxa"/>
            <w:bottom w:w="0" w:type="dxa"/>
            <w:right w:w="0" w:type="dxa"/>
          </w:tblCellMar>
        </w:tblPrEx>
        <w:trPr>
          <w:trHeight w:val="422" w:hRule="atLeast"/>
          <w:jc w:val="center"/>
        </w:trPr>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9F59E9">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val="en-US" w:eastAsia="zh-CN"/>
              </w:rPr>
              <w:t>3</w:t>
            </w:r>
          </w:p>
        </w:tc>
        <w:tc>
          <w:tcPr>
            <w:tcW w:w="15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E1FE6D">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类似业绩</w:t>
            </w:r>
          </w:p>
        </w:tc>
        <w:tc>
          <w:tcPr>
            <w:tcW w:w="7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A74488">
            <w:pPr>
              <w:keepNext w:val="0"/>
              <w:keepLines w:val="0"/>
              <w:numPr>
                <w:ilvl w:val="0"/>
                <w:numId w:val="0"/>
              </w:numPr>
              <w:suppressLineNumbers w:val="0"/>
              <w:spacing w:before="0" w:beforeAutospacing="0" w:after="0" w:afterAutospacing="0" w:line="240" w:lineRule="auto"/>
              <w:ind w:left="0" w:right="0" w:right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1、</w:t>
            </w:r>
            <w:r>
              <w:rPr>
                <w:rFonts w:hint="eastAsia" w:ascii="宋体" w:hAnsi="宋体" w:eastAsia="宋体" w:cs="宋体"/>
                <w:color w:val="auto"/>
                <w:sz w:val="21"/>
                <w:szCs w:val="21"/>
                <w:highlight w:val="none"/>
                <w:lang w:eastAsia="zh-CN"/>
              </w:rPr>
              <w:t>供应商</w:t>
            </w:r>
            <w:r>
              <w:rPr>
                <w:rFonts w:hint="eastAsia" w:ascii="宋体" w:hAnsi="宋体" w:cs="宋体"/>
                <w:color w:val="auto"/>
                <w:sz w:val="21"/>
                <w:szCs w:val="21"/>
                <w:highlight w:val="none"/>
                <w:lang w:val="en-US" w:eastAsia="zh-CN"/>
              </w:rPr>
              <w:t>2019年1月1日以来（合同签订时间为准）承担过污水处理相关运营业绩，并且目前正在运营的，一个业绩得1.5分，最高得3分。</w:t>
            </w:r>
          </w:p>
          <w:p w14:paraId="557FC8CE">
            <w:pPr>
              <w:keepNext w:val="0"/>
              <w:keepLines w:val="0"/>
              <w:numPr>
                <w:ilvl w:val="0"/>
                <w:numId w:val="0"/>
              </w:numPr>
              <w:suppressLineNumbers w:val="0"/>
              <w:spacing w:before="0" w:beforeAutospacing="0" w:after="0" w:afterAutospacing="0" w:line="240" w:lineRule="auto"/>
              <w:ind w:left="0"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2、供应商2019年1月1日以来（合同签订时间为准），承担过日处理量1万吨以上《城镇污水处理厂污染物排放标准》（GB18918-2002)一级A排放或以上标准的业绩，并且目前正在运营的，得1分。</w:t>
            </w:r>
          </w:p>
          <w:p w14:paraId="63F86906">
            <w:pPr>
              <w:keepNext w:val="0"/>
              <w:keepLines w:val="0"/>
              <w:suppressLineNumbers w:val="0"/>
              <w:spacing w:before="0" w:beforeAutospacing="0" w:after="0" w:afterAutospacing="0" w:line="240" w:lineRule="auto"/>
              <w:ind w:left="0" w:right="0"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注：合同有效性认定：</w:t>
            </w:r>
          </w:p>
          <w:p w14:paraId="6C79274E">
            <w:pPr>
              <w:keepNext w:val="0"/>
              <w:keepLines w:val="0"/>
              <w:suppressLineNumbers w:val="0"/>
              <w:spacing w:before="0" w:beforeAutospacing="0" w:after="0" w:afterAutospacing="0" w:line="240" w:lineRule="auto"/>
              <w:ind w:left="0" w:right="0"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1.同一业绩按得分高者计算，不重复计分；</w:t>
            </w:r>
          </w:p>
          <w:p w14:paraId="51FC1235">
            <w:pPr>
              <w:keepNext w:val="0"/>
              <w:keepLines w:val="0"/>
              <w:suppressLineNumbers w:val="0"/>
              <w:spacing w:before="0" w:beforeAutospacing="0" w:after="0" w:afterAutospacing="0" w:line="240" w:lineRule="auto"/>
              <w:ind w:left="0" w:right="0"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rPr>
              <w:t>2.提供合同、相对应的发票（提供自合同签订之日起至本项目投标截止时间，按照合同约定支付款项已支付金额的≧50%额度的发票</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发票可多张</w:t>
            </w: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扫描</w:t>
            </w:r>
            <w:r>
              <w:rPr>
                <w:rFonts w:hint="eastAsia" w:ascii="宋体" w:hAnsi="宋体" w:eastAsia="宋体" w:cs="宋体"/>
                <w:b/>
                <w:color w:val="auto"/>
                <w:sz w:val="21"/>
                <w:szCs w:val="21"/>
              </w:rPr>
              <w:t>件，否则不得分；若未体现项目信息的，则须提供业主证明材料原件及</w:t>
            </w:r>
            <w:r>
              <w:rPr>
                <w:rFonts w:hint="eastAsia" w:ascii="宋体" w:hAnsi="宋体" w:eastAsia="宋体" w:cs="宋体"/>
                <w:b/>
                <w:color w:val="auto"/>
                <w:sz w:val="21"/>
                <w:szCs w:val="21"/>
                <w:lang w:val="en-US" w:eastAsia="zh-CN"/>
              </w:rPr>
              <w:t>扫描</w:t>
            </w:r>
            <w:r>
              <w:rPr>
                <w:rFonts w:hint="eastAsia" w:ascii="宋体" w:hAnsi="宋体" w:eastAsia="宋体" w:cs="宋体"/>
                <w:b/>
                <w:color w:val="auto"/>
                <w:sz w:val="21"/>
                <w:szCs w:val="21"/>
              </w:rPr>
              <w:t>件，否则不计分。</w:t>
            </w:r>
          </w:p>
        </w:tc>
        <w:tc>
          <w:tcPr>
            <w:tcW w:w="693"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08606213">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14:paraId="58018FBD">
        <w:tblPrEx>
          <w:tblCellMar>
            <w:top w:w="0" w:type="dxa"/>
            <w:left w:w="0" w:type="dxa"/>
            <w:bottom w:w="0" w:type="dxa"/>
            <w:right w:w="0" w:type="dxa"/>
          </w:tblCellMar>
        </w:tblPrEx>
        <w:trPr>
          <w:trHeight w:val="660" w:hRule="atLeast"/>
          <w:jc w:val="center"/>
        </w:trPr>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99E6D8">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4</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67F20C1">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25" w:rightChars="12" w:firstLine="0" w:firstLineChars="0"/>
              <w:jc w:val="center"/>
              <w:rPr>
                <w:rFonts w:hint="eastAsia" w:ascii="宋体" w:hAnsi="宋体" w:eastAsia="宋体" w:cs="宋体"/>
                <w:b/>
                <w:bCs/>
                <w:color w:val="000000"/>
                <w:sz w:val="21"/>
                <w:szCs w:val="21"/>
                <w:highlight w:val="yellow"/>
                <w:lang w:val="en-US" w:eastAsia="zh-CN" w:bidi="ar-SA"/>
              </w:rPr>
            </w:pPr>
            <w:r>
              <w:rPr>
                <w:rFonts w:hint="eastAsia" w:ascii="宋体" w:hAnsi="宋体" w:eastAsia="宋体" w:cs="宋体"/>
                <w:b/>
                <w:bCs/>
                <w:sz w:val="21"/>
                <w:szCs w:val="21"/>
                <w:highlight w:val="none"/>
              </w:rPr>
              <w:t>技术服务团队</w:t>
            </w: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B570D3B">
            <w:pPr>
              <w:pStyle w:val="257"/>
              <w:keepNext w:val="0"/>
              <w:keepLines w:val="0"/>
              <w:suppressLineNumbers w:val="0"/>
              <w:spacing w:before="70" w:beforeAutospacing="0" w:after="0" w:afterAutospacing="0" w:line="240" w:lineRule="auto"/>
              <w:ind w:left="105" w:right="100" w:firstLine="2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rPr>
              <w:t>1.环保类或给排水专业：每提供一</w:t>
            </w:r>
            <w:r>
              <w:rPr>
                <w:rFonts w:hint="eastAsia" w:ascii="宋体" w:hAnsi="宋体" w:eastAsia="宋体" w:cs="宋体"/>
                <w:color w:val="auto"/>
                <w:spacing w:val="-3"/>
                <w:sz w:val="21"/>
                <w:szCs w:val="21"/>
                <w:highlight w:val="none"/>
                <w:lang w:eastAsia="zh-CN"/>
              </w:rPr>
              <w:t>位高</w:t>
            </w:r>
            <w:r>
              <w:rPr>
                <w:rFonts w:hint="eastAsia" w:ascii="宋体" w:hAnsi="宋体" w:eastAsia="宋体" w:cs="宋体"/>
                <w:color w:val="auto"/>
                <w:spacing w:val="-3"/>
                <w:sz w:val="21"/>
                <w:szCs w:val="21"/>
                <w:highlight w:val="none"/>
              </w:rPr>
              <w:t>级工程师的得</w:t>
            </w:r>
            <w:r>
              <w:rPr>
                <w:rFonts w:hint="eastAsia" w:ascii="宋体" w:hAnsi="宋体" w:eastAsia="宋体" w:cs="宋体"/>
                <w:color w:val="auto"/>
                <w:spacing w:val="-3"/>
                <w:sz w:val="21"/>
                <w:szCs w:val="21"/>
                <w:highlight w:val="none"/>
                <w:lang w:val="en-US" w:eastAsia="zh-CN"/>
              </w:rPr>
              <w:t>1</w:t>
            </w:r>
            <w:r>
              <w:rPr>
                <w:rFonts w:hint="eastAsia" w:ascii="宋体" w:hAnsi="宋体" w:eastAsia="宋体" w:cs="宋体"/>
                <w:color w:val="auto"/>
                <w:spacing w:val="-3"/>
                <w:sz w:val="21"/>
                <w:szCs w:val="21"/>
                <w:highlight w:val="none"/>
              </w:rPr>
              <w:t>分，一位中级工程师的得 0.5 分</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4"/>
                <w:sz w:val="21"/>
                <w:szCs w:val="21"/>
                <w:highlight w:val="none"/>
              </w:rPr>
              <w:t>本项目最高得分</w:t>
            </w:r>
            <w:r>
              <w:rPr>
                <w:rFonts w:hint="eastAsia" w:ascii="宋体" w:hAnsi="宋体" w:eastAsia="宋体" w:cs="宋体"/>
                <w:color w:val="auto"/>
                <w:spacing w:val="-4"/>
                <w:sz w:val="21"/>
                <w:szCs w:val="21"/>
                <w:highlight w:val="none"/>
                <w:lang w:val="en-US" w:eastAsia="zh-CN"/>
              </w:rPr>
              <w:t>2</w:t>
            </w:r>
            <w:r>
              <w:rPr>
                <w:rFonts w:hint="eastAsia" w:ascii="宋体" w:hAnsi="宋体" w:eastAsia="宋体" w:cs="宋体"/>
                <w:color w:val="auto"/>
                <w:spacing w:val="-1"/>
                <w:sz w:val="21"/>
                <w:szCs w:val="21"/>
                <w:highlight w:val="none"/>
              </w:rPr>
              <w:t>分</w:t>
            </w:r>
            <w:r>
              <w:rPr>
                <w:rFonts w:hint="eastAsia" w:ascii="宋体" w:hAnsi="宋体" w:eastAsia="宋体" w:cs="宋体"/>
                <w:color w:val="auto"/>
                <w:spacing w:val="-1"/>
                <w:sz w:val="21"/>
                <w:szCs w:val="21"/>
                <w:highlight w:val="none"/>
                <w:lang w:eastAsia="zh-CN"/>
              </w:rPr>
              <w:t>。</w:t>
            </w:r>
          </w:p>
          <w:p w14:paraId="3B85A30E">
            <w:pPr>
              <w:pStyle w:val="257"/>
              <w:keepNext w:val="0"/>
              <w:keepLines w:val="0"/>
              <w:suppressLineNumbers w:val="0"/>
              <w:spacing w:before="27" w:beforeAutospacing="0" w:after="0" w:afterAutospacing="0" w:line="240" w:lineRule="auto"/>
              <w:ind w:left="107" w:right="37" w:firstLine="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rPr>
              <w:t>2.电气</w:t>
            </w:r>
            <w:r>
              <w:rPr>
                <w:rFonts w:hint="eastAsia" w:ascii="宋体" w:hAnsi="宋体" w:eastAsia="宋体" w:cs="宋体"/>
                <w:color w:val="auto"/>
                <w:spacing w:val="-7"/>
                <w:sz w:val="21"/>
                <w:szCs w:val="21"/>
                <w:highlight w:val="none"/>
                <w:lang w:val="en-US" w:eastAsia="zh-CN"/>
              </w:rPr>
              <w:t>或机电</w:t>
            </w:r>
            <w:r>
              <w:rPr>
                <w:rFonts w:hint="eastAsia" w:ascii="宋体" w:hAnsi="宋体" w:eastAsia="宋体" w:cs="宋体"/>
                <w:color w:val="auto"/>
                <w:spacing w:val="-7"/>
                <w:sz w:val="21"/>
                <w:szCs w:val="21"/>
                <w:highlight w:val="none"/>
              </w:rPr>
              <w:t>专业：每提供一位高级工程师的得</w:t>
            </w:r>
            <w:r>
              <w:rPr>
                <w:rFonts w:hint="eastAsia" w:ascii="宋体" w:hAnsi="宋体" w:eastAsia="宋体" w:cs="宋体"/>
                <w:color w:val="auto"/>
                <w:spacing w:val="-7"/>
                <w:sz w:val="21"/>
                <w:szCs w:val="21"/>
                <w:highlight w:val="none"/>
                <w:lang w:val="en-US" w:eastAsia="zh-CN"/>
              </w:rPr>
              <w:t>1</w:t>
            </w:r>
            <w:r>
              <w:rPr>
                <w:rFonts w:hint="eastAsia" w:ascii="宋体" w:hAnsi="宋体" w:eastAsia="宋体" w:cs="宋体"/>
                <w:color w:val="auto"/>
                <w:spacing w:val="-7"/>
                <w:sz w:val="21"/>
                <w:szCs w:val="21"/>
                <w:highlight w:val="none"/>
              </w:rPr>
              <w:t>分，</w:t>
            </w:r>
            <w:r>
              <w:rPr>
                <w:rFonts w:hint="eastAsia" w:ascii="宋体" w:hAnsi="宋体" w:eastAsia="宋体" w:cs="宋体"/>
                <w:color w:val="auto"/>
                <w:spacing w:val="-3"/>
                <w:sz w:val="21"/>
                <w:szCs w:val="21"/>
                <w:highlight w:val="none"/>
              </w:rPr>
              <w:t>一位中级工程师的得0.5 分，本项目最高得分</w:t>
            </w:r>
            <w:r>
              <w:rPr>
                <w:rFonts w:hint="eastAsia" w:ascii="宋体" w:hAnsi="宋体" w:eastAsia="宋体" w:cs="宋体"/>
                <w:color w:val="auto"/>
                <w:spacing w:val="-3"/>
                <w:sz w:val="21"/>
                <w:szCs w:val="21"/>
                <w:highlight w:val="none"/>
                <w:lang w:val="en-US" w:eastAsia="zh-CN"/>
              </w:rPr>
              <w:t>1</w:t>
            </w:r>
            <w:r>
              <w:rPr>
                <w:rFonts w:hint="eastAsia" w:ascii="宋体" w:hAnsi="宋体" w:eastAsia="宋体" w:cs="宋体"/>
                <w:color w:val="auto"/>
                <w:spacing w:val="-3"/>
                <w:sz w:val="21"/>
                <w:szCs w:val="21"/>
                <w:highlight w:val="none"/>
              </w:rPr>
              <w:t>分</w:t>
            </w:r>
            <w:r>
              <w:rPr>
                <w:rFonts w:hint="eastAsia" w:ascii="宋体" w:hAnsi="宋体" w:eastAsia="宋体" w:cs="宋体"/>
                <w:color w:val="auto"/>
                <w:spacing w:val="-3"/>
                <w:sz w:val="21"/>
                <w:szCs w:val="21"/>
                <w:highlight w:val="none"/>
                <w:lang w:eastAsia="zh-CN"/>
              </w:rPr>
              <w:t>。</w:t>
            </w:r>
          </w:p>
          <w:p w14:paraId="3F3FA4E2">
            <w:pPr>
              <w:keepNext w:val="0"/>
              <w:keepLines w:val="0"/>
              <w:suppressLineNumbers w:val="0"/>
              <w:spacing w:before="0" w:beforeAutospacing="0" w:after="0" w:afterAutospacing="0" w:line="240" w:lineRule="auto"/>
              <w:ind w:left="0" w:right="0"/>
              <w:rPr>
                <w:rFonts w:hint="eastAsia" w:ascii="宋体" w:hAnsi="宋体" w:eastAsia="宋体" w:cs="宋体"/>
                <w:b/>
                <w:bCs/>
                <w:color w:val="auto"/>
                <w:sz w:val="21"/>
                <w:szCs w:val="21"/>
                <w:highlight w:val="yellow"/>
                <w:lang w:val="en-US" w:eastAsia="zh-CN" w:bidi="ar-SA"/>
              </w:rPr>
            </w:pPr>
            <w:r>
              <w:rPr>
                <w:rFonts w:hint="eastAsia" w:ascii="宋体" w:hAnsi="宋体" w:eastAsia="宋体" w:cs="宋体"/>
                <w:b/>
                <w:bCs/>
                <w:spacing w:val="-1"/>
                <w:sz w:val="21"/>
                <w:szCs w:val="21"/>
              </w:rPr>
              <w:t>注</w:t>
            </w:r>
            <w:r>
              <w:rPr>
                <w:rFonts w:hint="eastAsia" w:ascii="宋体" w:hAnsi="宋体" w:eastAsia="宋体" w:cs="宋体"/>
                <w:b/>
                <w:bCs/>
                <w:spacing w:val="-30"/>
                <w:sz w:val="21"/>
                <w:szCs w:val="21"/>
              </w:rPr>
              <w:t xml:space="preserve"> </w:t>
            </w:r>
            <w:r>
              <w:rPr>
                <w:rFonts w:hint="eastAsia" w:ascii="宋体" w:hAnsi="宋体" w:eastAsia="宋体" w:cs="宋体"/>
                <w:b/>
                <w:bCs/>
                <w:spacing w:val="-1"/>
                <w:sz w:val="21"/>
                <w:szCs w:val="21"/>
              </w:rPr>
              <w:t>：①同一人员多本证书按一本计分，提供人员的证书扫描件及投标</w:t>
            </w:r>
            <w:r>
              <w:rPr>
                <w:rFonts w:hint="eastAsia" w:ascii="宋体" w:hAnsi="宋体" w:eastAsia="宋体" w:cs="宋体"/>
                <w:b/>
                <w:bCs/>
                <w:spacing w:val="-2"/>
                <w:sz w:val="21"/>
                <w:szCs w:val="21"/>
              </w:rPr>
              <w:t>截止日前</w:t>
            </w:r>
            <w:r>
              <w:rPr>
                <w:rFonts w:hint="eastAsia" w:ascii="宋体" w:hAnsi="宋体" w:cs="宋体"/>
                <w:b/>
                <w:bCs/>
                <w:spacing w:val="-1"/>
                <w:sz w:val="21"/>
                <w:szCs w:val="21"/>
                <w:lang w:val="en-US" w:eastAsia="zh-CN"/>
              </w:rPr>
              <w:t>一</w:t>
            </w:r>
            <w:r>
              <w:rPr>
                <w:rFonts w:hint="eastAsia" w:ascii="宋体" w:hAnsi="宋体" w:eastAsia="宋体" w:cs="宋体"/>
                <w:b/>
                <w:bCs/>
                <w:spacing w:val="-1"/>
                <w:sz w:val="21"/>
                <w:szCs w:val="21"/>
              </w:rPr>
              <w:t>个月的社保缴纳证明。②中标供应商须组织本项目技术服务团队全体成员，到污水处理厂每季度至少一次</w:t>
            </w:r>
            <w:r>
              <w:rPr>
                <w:rFonts w:hint="eastAsia" w:ascii="宋体" w:hAnsi="宋体" w:cs="宋体"/>
                <w:b/>
                <w:bCs/>
                <w:spacing w:val="-1"/>
                <w:sz w:val="21"/>
                <w:szCs w:val="21"/>
                <w:lang w:val="en-US" w:eastAsia="zh-CN"/>
              </w:rPr>
              <w:t>进行</w:t>
            </w:r>
            <w:r>
              <w:rPr>
                <w:rFonts w:hint="eastAsia" w:ascii="宋体" w:hAnsi="宋体" w:eastAsia="宋体" w:cs="宋体"/>
                <w:b/>
                <w:bCs/>
                <w:spacing w:val="-1"/>
                <w:sz w:val="21"/>
                <w:szCs w:val="21"/>
              </w:rPr>
              <w:t>实地考察</w:t>
            </w:r>
            <w:r>
              <w:rPr>
                <w:rFonts w:hint="eastAsia" w:ascii="宋体" w:hAnsi="宋体" w:cs="宋体"/>
                <w:b/>
                <w:bCs/>
                <w:spacing w:val="-1"/>
                <w:sz w:val="21"/>
                <w:szCs w:val="21"/>
                <w:lang w:eastAsia="zh-CN"/>
              </w:rPr>
              <w:t>、培训</w:t>
            </w:r>
            <w:r>
              <w:rPr>
                <w:rFonts w:hint="eastAsia" w:ascii="宋体" w:hAnsi="宋体" w:eastAsia="宋体" w:cs="宋体"/>
                <w:b/>
                <w:bCs/>
                <w:spacing w:val="-1"/>
                <w:sz w:val="21"/>
                <w:szCs w:val="21"/>
              </w:rPr>
              <w:t>。</w:t>
            </w:r>
          </w:p>
        </w:tc>
        <w:tc>
          <w:tcPr>
            <w:tcW w:w="693" w:type="dxa"/>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82AF355">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sz w:val="21"/>
                <w:szCs w:val="21"/>
                <w:lang w:val="en-US" w:eastAsia="zh-CN" w:bidi="ar-SA"/>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w:t>
            </w:r>
          </w:p>
        </w:tc>
      </w:tr>
      <w:tr w14:paraId="2FE08229">
        <w:tblPrEx>
          <w:tblCellMar>
            <w:top w:w="0" w:type="dxa"/>
            <w:left w:w="0" w:type="dxa"/>
            <w:bottom w:w="0" w:type="dxa"/>
            <w:right w:w="0" w:type="dxa"/>
          </w:tblCellMar>
        </w:tblPrEx>
        <w:trPr>
          <w:trHeight w:val="348" w:hRule="atLeast"/>
          <w:jc w:val="center"/>
        </w:trPr>
        <w:tc>
          <w:tcPr>
            <w:tcW w:w="972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050A88">
            <w:pPr>
              <w:keepNext w:val="0"/>
              <w:keepLines w:val="0"/>
              <w:suppressLineNumbers w:val="0"/>
              <w:snapToGrid w:val="0"/>
              <w:spacing w:before="0" w:beforeAutospacing="0" w:after="0" w:afterAutospacing="0" w:line="240" w:lineRule="auto"/>
              <w:ind w:left="55" w:right="0" w:firstLine="422"/>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（二）技术分</w:t>
            </w:r>
          </w:p>
        </w:tc>
        <w:tc>
          <w:tcPr>
            <w:tcW w:w="693"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22B6D21A">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FF0000"/>
                <w:sz w:val="21"/>
                <w:szCs w:val="21"/>
              </w:rPr>
            </w:pPr>
            <w:r>
              <w:rPr>
                <w:rFonts w:hint="eastAsia" w:ascii="宋体" w:hAnsi="宋体" w:eastAsia="宋体" w:cs="宋体"/>
                <w:b/>
                <w:color w:val="auto"/>
                <w:sz w:val="21"/>
                <w:szCs w:val="21"/>
                <w:lang w:val="en-US" w:eastAsia="zh-CN"/>
              </w:rPr>
              <w:t>5</w:t>
            </w:r>
            <w:r>
              <w:rPr>
                <w:rFonts w:hint="eastAsia" w:ascii="宋体" w:hAnsi="宋体" w:cs="宋体"/>
                <w:b/>
                <w:color w:val="auto"/>
                <w:sz w:val="21"/>
                <w:szCs w:val="21"/>
                <w:lang w:val="en-US" w:eastAsia="zh-CN"/>
              </w:rPr>
              <w:t>6</w:t>
            </w:r>
            <w:r>
              <w:rPr>
                <w:rFonts w:hint="eastAsia" w:ascii="宋体" w:hAnsi="宋体" w:eastAsia="宋体" w:cs="宋体"/>
                <w:b/>
                <w:color w:val="auto"/>
                <w:sz w:val="21"/>
                <w:szCs w:val="21"/>
              </w:rPr>
              <w:t>分</w:t>
            </w:r>
          </w:p>
        </w:tc>
      </w:tr>
      <w:tr w14:paraId="6D219C22">
        <w:tblPrEx>
          <w:tblCellMar>
            <w:top w:w="0" w:type="dxa"/>
            <w:left w:w="0" w:type="dxa"/>
            <w:bottom w:w="0" w:type="dxa"/>
            <w:right w:w="0" w:type="dxa"/>
          </w:tblCellMar>
        </w:tblPrEx>
        <w:trPr>
          <w:trHeight w:val="348" w:hRule="atLeast"/>
          <w:jc w:val="center"/>
        </w:trPr>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9E918D">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spacing w:val="-1"/>
                <w:sz w:val="21"/>
                <w:szCs w:val="21"/>
                <w:highlight w:val="yellow"/>
                <w:lang w:val="en-US" w:eastAsia="zh-CN"/>
              </w:rPr>
            </w:pPr>
            <w:r>
              <w:rPr>
                <w:rFonts w:hint="eastAsia" w:ascii="宋体" w:hAnsi="宋体" w:eastAsia="宋体" w:cs="宋体"/>
                <w:b/>
                <w:color w:val="auto"/>
                <w:sz w:val="21"/>
                <w:szCs w:val="21"/>
                <w:lang w:val="en-US" w:eastAsia="zh-CN" w:bidi="ar-SA"/>
              </w:rPr>
              <w:t>5</w:t>
            </w:r>
          </w:p>
        </w:tc>
        <w:tc>
          <w:tcPr>
            <w:tcW w:w="15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26A539">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spacing w:val="-1"/>
                <w:sz w:val="21"/>
                <w:szCs w:val="21"/>
                <w:highlight w:val="yellow"/>
                <w:lang w:val="en-US" w:eastAsia="zh-CN"/>
              </w:rPr>
            </w:pPr>
            <w:r>
              <w:rPr>
                <w:rFonts w:hint="eastAsia" w:ascii="宋体" w:hAnsi="宋体" w:eastAsia="宋体" w:cs="宋体"/>
                <w:b/>
                <w:color w:val="auto"/>
                <w:sz w:val="21"/>
                <w:szCs w:val="21"/>
                <w:lang w:val="en-US" w:eastAsia="zh-CN" w:bidi="ar-SA"/>
              </w:rPr>
              <w:t>项目情况的了解、分析等</w:t>
            </w:r>
          </w:p>
        </w:tc>
        <w:tc>
          <w:tcPr>
            <w:tcW w:w="7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ED29EB">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对项目现场了解</w:t>
            </w:r>
            <w:r>
              <w:rPr>
                <w:rFonts w:hint="eastAsia" w:ascii="宋体" w:hAnsi="宋体" w:eastAsia="宋体" w:cs="宋体"/>
                <w:sz w:val="21"/>
                <w:szCs w:val="21"/>
                <w:lang w:val="en-US" w:eastAsia="zh-CN"/>
              </w:rPr>
              <w:t>情况、问题分项情况及优化建议</w:t>
            </w:r>
            <w:r>
              <w:rPr>
                <w:rFonts w:hint="eastAsia" w:ascii="宋体" w:hAnsi="宋体" w:eastAsia="宋体" w:cs="宋体"/>
                <w:sz w:val="21"/>
                <w:szCs w:val="21"/>
              </w:rPr>
              <w:t>科学性、有效性、针对性等由评标委员会进行综合比较评分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本项最高得</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r>
              <w:rPr>
                <w:rFonts w:hint="eastAsia" w:ascii="宋体" w:hAnsi="宋体" w:eastAsia="宋体" w:cs="宋体"/>
                <w:sz w:val="21"/>
                <w:szCs w:val="21"/>
              </w:rPr>
              <w:t>：</w:t>
            </w:r>
          </w:p>
          <w:p w14:paraId="68F7C438">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对项目现场了解深入</w:t>
            </w:r>
            <w:r>
              <w:rPr>
                <w:rFonts w:hint="eastAsia" w:ascii="宋体" w:hAnsi="宋体" w:eastAsia="宋体" w:cs="宋体"/>
                <w:sz w:val="21"/>
                <w:szCs w:val="21"/>
                <w:lang w:eastAsia="zh-CN"/>
              </w:rPr>
              <w:t>，</w:t>
            </w:r>
            <w:r>
              <w:rPr>
                <w:rFonts w:hint="eastAsia" w:ascii="宋体" w:hAnsi="宋体" w:eastAsia="宋体" w:cs="宋体"/>
                <w:sz w:val="21"/>
                <w:szCs w:val="21"/>
              </w:rPr>
              <w:t>能详细列出踏勘后发现的现状工艺存在问题、分析全面、优化建议详细科学合理，可操作性强的</w:t>
            </w:r>
            <w:r>
              <w:rPr>
                <w:rFonts w:hint="eastAsia" w:ascii="宋体" w:hAnsi="宋体" w:eastAsia="宋体" w:cs="宋体"/>
                <w:sz w:val="21"/>
                <w:szCs w:val="21"/>
                <w:lang w:eastAsia="zh-CN"/>
              </w:rPr>
              <w:t>，</w:t>
            </w:r>
            <w:r>
              <w:rPr>
                <w:rFonts w:hint="eastAsia" w:ascii="宋体" w:hAnsi="宋体" w:eastAsia="宋体" w:cs="宋体"/>
                <w:sz w:val="21"/>
                <w:szCs w:val="21"/>
              </w:rPr>
              <w:t xml:space="preserve">得 </w:t>
            </w:r>
            <w:r>
              <w:rPr>
                <w:rFonts w:hint="eastAsia" w:ascii="宋体" w:hAnsi="宋体" w:eastAsia="宋体" w:cs="宋体"/>
                <w:sz w:val="21"/>
                <w:szCs w:val="21"/>
                <w:lang w:val="en-US" w:eastAsia="zh-CN"/>
              </w:rPr>
              <w:t>2-3</w:t>
            </w:r>
            <w:r>
              <w:rPr>
                <w:rFonts w:hint="eastAsia" w:ascii="宋体" w:hAnsi="宋体" w:eastAsia="宋体" w:cs="宋体"/>
                <w:sz w:val="21"/>
                <w:szCs w:val="21"/>
              </w:rPr>
              <w:t xml:space="preserve"> 分；</w:t>
            </w:r>
          </w:p>
          <w:p w14:paraId="1BFB9A4D">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对项目现场了解一般，未能详细列出踏勘后发现的内容，对现状工艺存在问题分析不够全面、透彻、优化建议简单且可操作性一般的</w:t>
            </w:r>
            <w:r>
              <w:rPr>
                <w:rFonts w:hint="eastAsia" w:ascii="宋体" w:hAnsi="宋体" w:eastAsia="宋体" w:cs="宋体"/>
                <w:sz w:val="21"/>
                <w:szCs w:val="21"/>
                <w:lang w:eastAsia="zh-CN"/>
              </w:rPr>
              <w:t>，</w:t>
            </w:r>
            <w:r>
              <w:rPr>
                <w:rFonts w:hint="eastAsia" w:ascii="宋体" w:hAnsi="宋体" w:eastAsia="宋体" w:cs="宋体"/>
                <w:sz w:val="21"/>
                <w:szCs w:val="21"/>
              </w:rPr>
              <w:t xml:space="preserve">得 </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1.9</w:t>
            </w:r>
            <w:r>
              <w:rPr>
                <w:rFonts w:hint="eastAsia" w:ascii="宋体" w:hAnsi="宋体" w:eastAsia="宋体" w:cs="宋体"/>
                <w:sz w:val="21"/>
                <w:szCs w:val="21"/>
              </w:rPr>
              <w:t xml:space="preserve"> 分；</w:t>
            </w:r>
          </w:p>
          <w:p w14:paraId="6272A886">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0" w:firstLine="420" w:firstLineChars="200"/>
              <w:rPr>
                <w:rFonts w:hint="eastAsia" w:ascii="宋体" w:hAnsi="宋体" w:eastAsia="宋体" w:cs="宋体"/>
                <w:spacing w:val="-1"/>
                <w:sz w:val="21"/>
                <w:szCs w:val="21"/>
                <w:highlight w:val="yellow"/>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对项目现场了解不足，现状运营存在问题分析不足、优化建议不合理或存在缺陷，可操作性差的</w:t>
            </w:r>
            <w:r>
              <w:rPr>
                <w:rFonts w:hint="eastAsia" w:ascii="宋体" w:hAnsi="宋体" w:eastAsia="宋体" w:cs="宋体"/>
                <w:sz w:val="21"/>
                <w:szCs w:val="21"/>
                <w:lang w:eastAsia="zh-CN"/>
              </w:rPr>
              <w:t>，</w:t>
            </w:r>
            <w:r>
              <w:rPr>
                <w:rFonts w:hint="eastAsia" w:ascii="宋体" w:hAnsi="宋体" w:eastAsia="宋体" w:cs="宋体"/>
                <w:sz w:val="21"/>
                <w:szCs w:val="21"/>
              </w:rPr>
              <w:t>得 0-</w:t>
            </w:r>
            <w:r>
              <w:rPr>
                <w:rFonts w:hint="eastAsia" w:ascii="宋体" w:hAnsi="宋体" w:eastAsia="宋体" w:cs="宋体"/>
                <w:sz w:val="21"/>
                <w:szCs w:val="21"/>
                <w:lang w:val="en-US" w:eastAsia="zh-CN"/>
              </w:rPr>
              <w:t>0.9</w:t>
            </w:r>
            <w:r>
              <w:rPr>
                <w:rFonts w:hint="eastAsia" w:ascii="宋体" w:hAnsi="宋体" w:eastAsia="宋体" w:cs="宋体"/>
                <w:sz w:val="21"/>
                <w:szCs w:val="21"/>
              </w:rPr>
              <w:t>分。</w:t>
            </w:r>
          </w:p>
        </w:tc>
        <w:tc>
          <w:tcPr>
            <w:tcW w:w="693"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2537094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FF0000"/>
                <w:sz w:val="21"/>
                <w:szCs w:val="21"/>
                <w:highlight w:val="yellow"/>
                <w:lang w:val="en-US" w:eastAsia="zh-CN"/>
              </w:rPr>
            </w:pPr>
            <w:r>
              <w:rPr>
                <w:rFonts w:hint="eastAsia" w:ascii="宋体" w:hAnsi="宋体" w:eastAsia="宋体" w:cs="宋体"/>
                <w:sz w:val="21"/>
                <w:szCs w:val="21"/>
                <w:lang w:val="en-US" w:eastAsia="zh-CN" w:bidi="ar-SA"/>
              </w:rPr>
              <w:t>3分</w:t>
            </w:r>
          </w:p>
        </w:tc>
      </w:tr>
      <w:tr w14:paraId="3E7B0E8B">
        <w:tblPrEx>
          <w:tblCellMar>
            <w:top w:w="0" w:type="dxa"/>
            <w:left w:w="0" w:type="dxa"/>
            <w:bottom w:w="0" w:type="dxa"/>
            <w:right w:w="0" w:type="dxa"/>
          </w:tblCellMar>
        </w:tblPrEx>
        <w:trPr>
          <w:trHeight w:val="901"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20241C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6</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3269EB2">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25" w:rightChars="12" w:firstLine="0" w:firstLineChars="0"/>
              <w:jc w:val="center"/>
              <w:rPr>
                <w:rFonts w:hint="eastAsia" w:ascii="宋体" w:hAnsi="宋体" w:eastAsia="宋体" w:cs="宋体"/>
                <w:color w:val="000000"/>
                <w:sz w:val="21"/>
                <w:szCs w:val="21"/>
                <w:lang w:val="zh-CN" w:eastAsia="zh-CN" w:bidi="ar-SA"/>
              </w:rPr>
            </w:pPr>
            <w:r>
              <w:rPr>
                <w:rFonts w:hint="eastAsia" w:ascii="宋体" w:hAnsi="宋体" w:eastAsia="宋体" w:cs="宋体"/>
                <w:b/>
                <w:color w:val="auto"/>
                <w:sz w:val="21"/>
                <w:szCs w:val="21"/>
                <w:lang w:val="en-US" w:eastAsia="zh-CN" w:bidi="ar-SA"/>
              </w:rPr>
              <w:t>项目运营方案</w:t>
            </w: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B73F0D6">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针对</w:t>
            </w:r>
            <w:r>
              <w:rPr>
                <w:rFonts w:hint="eastAsia" w:ascii="宋体" w:hAnsi="宋体" w:eastAsia="宋体" w:cs="宋体"/>
                <w:sz w:val="21"/>
                <w:szCs w:val="21"/>
                <w:highlight w:val="none"/>
                <w:lang w:val="en-US" w:eastAsia="zh-CN"/>
              </w:rPr>
              <w:t>本</w:t>
            </w:r>
            <w:r>
              <w:rPr>
                <w:rFonts w:hint="eastAsia" w:ascii="宋体" w:hAnsi="宋体" w:eastAsia="宋体" w:cs="宋体"/>
                <w:sz w:val="21"/>
                <w:szCs w:val="21"/>
                <w:highlight w:val="none"/>
              </w:rPr>
              <w:t>项目的运维实施方案科学性、有效性、针对性等由评标委员会进行综合比较评分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本项最高得</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14:paraId="4A634D53">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right="0"/>
              <w:rPr>
                <w:rFonts w:hint="eastAsia" w:ascii="宋体" w:hAnsi="宋体" w:eastAsia="宋体" w:cs="宋体"/>
                <w:sz w:val="21"/>
                <w:szCs w:val="21"/>
                <w:highlight w:val="none"/>
              </w:rPr>
            </w:pPr>
            <w:r>
              <w:rPr>
                <w:rFonts w:hint="eastAsia" w:ascii="宋体" w:hAnsi="宋体" w:eastAsia="宋体" w:cs="宋体"/>
                <w:sz w:val="21"/>
                <w:szCs w:val="21"/>
                <w:highlight w:val="none"/>
              </w:rPr>
              <w:t>运维实施方案具有科学性、有效性、针对性，方案完整的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分；</w:t>
            </w:r>
          </w:p>
          <w:p w14:paraId="10B1494D">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运维实施方案比较有针对性、合理性、科学性，方案比较完整的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3.1</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分；</w:t>
            </w:r>
          </w:p>
          <w:p w14:paraId="56F1F392">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25" w:rightChars="12" w:firstLine="420" w:firstLineChars="200"/>
              <w:rPr>
                <w:rFonts w:hint="eastAsia" w:ascii="宋体" w:hAnsi="宋体" w:eastAsia="宋体" w:cs="宋体"/>
                <w:color w:val="000000"/>
                <w:sz w:val="21"/>
                <w:szCs w:val="21"/>
                <w:lang w:val="en-US" w:eastAsia="zh-CN" w:bidi="ar-SA"/>
              </w:rPr>
            </w:pPr>
            <w:r>
              <w:rPr>
                <w:rFonts w:hint="eastAsia" w:ascii="宋体" w:hAnsi="宋体" w:eastAsia="宋体" w:cs="宋体"/>
                <w:sz w:val="21"/>
                <w:szCs w:val="21"/>
                <w:highlight w:val="none"/>
              </w:rPr>
              <w:t>运维实施方案欠缺针对性、合理性、科学性，方案不够完整的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分。</w:t>
            </w:r>
          </w:p>
        </w:tc>
        <w:tc>
          <w:tcPr>
            <w:tcW w:w="693" w:type="dxa"/>
            <w:tcBorders>
              <w:top w:val="single" w:color="000000" w:sz="4" w:space="0"/>
              <w:left w:val="single" w:color="auto" w:sz="4" w:space="0"/>
              <w:bottom w:val="single" w:color="auto" w:sz="4" w:space="0"/>
              <w:right w:val="single" w:color="000000" w:sz="4" w:space="0"/>
            </w:tcBorders>
            <w:shd w:val="clear" w:color="auto" w:fill="auto"/>
            <w:tcMar>
              <w:top w:w="0" w:type="dxa"/>
              <w:left w:w="108" w:type="dxa"/>
              <w:bottom w:w="0" w:type="dxa"/>
              <w:right w:w="108" w:type="dxa"/>
            </w:tcMar>
            <w:vAlign w:val="center"/>
          </w:tcPr>
          <w:p w14:paraId="1FA57D0D">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sz w:val="21"/>
                <w:szCs w:val="21"/>
                <w:lang w:val="en-US" w:eastAsia="zh-CN" w:bidi="ar-SA"/>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分</w:t>
            </w:r>
          </w:p>
        </w:tc>
      </w:tr>
      <w:tr w14:paraId="60DBFAC4">
        <w:tblPrEx>
          <w:tblCellMar>
            <w:top w:w="0" w:type="dxa"/>
            <w:left w:w="0" w:type="dxa"/>
            <w:bottom w:w="0" w:type="dxa"/>
            <w:right w:w="0" w:type="dxa"/>
          </w:tblCellMar>
        </w:tblPrEx>
        <w:trPr>
          <w:trHeight w:val="107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6793ED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7</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AB59B5A">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25" w:rightChars="12" w:firstLine="0" w:firstLineChars="0"/>
              <w:jc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b/>
                <w:bCs/>
                <w:sz w:val="21"/>
                <w:szCs w:val="21"/>
                <w:highlight w:val="none"/>
              </w:rPr>
              <w:t>项目运营组织机构设置、部门职责</w:t>
            </w: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630DEB5">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对</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的管理和组织架构方案，人员的管理培养方案及培训措施等由评标委员会进行综合比较评分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本项最高得6分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14:paraId="4D453873">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right="0"/>
              <w:rPr>
                <w:rFonts w:hint="eastAsia" w:ascii="宋体" w:hAnsi="宋体" w:eastAsia="宋体" w:cs="宋体"/>
                <w:sz w:val="21"/>
                <w:szCs w:val="21"/>
                <w:highlight w:val="none"/>
              </w:rPr>
            </w:pPr>
            <w:r>
              <w:rPr>
                <w:rFonts w:hint="eastAsia" w:ascii="宋体" w:hAnsi="宋体" w:eastAsia="宋体" w:cs="宋体"/>
                <w:sz w:val="21"/>
                <w:szCs w:val="21"/>
                <w:highlight w:val="none"/>
              </w:rPr>
              <w:t>培训方案及培训措施完整的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4.1-6</w:t>
            </w:r>
            <w:r>
              <w:rPr>
                <w:rFonts w:hint="eastAsia" w:ascii="宋体" w:hAnsi="宋体" w:eastAsia="宋体" w:cs="宋体"/>
                <w:sz w:val="21"/>
                <w:szCs w:val="21"/>
                <w:highlight w:val="none"/>
              </w:rPr>
              <w:t>分；</w:t>
            </w:r>
          </w:p>
          <w:p w14:paraId="4EF32C99">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right="0"/>
              <w:rPr>
                <w:rFonts w:hint="eastAsia" w:ascii="宋体" w:hAnsi="宋体" w:eastAsia="宋体" w:cs="宋体"/>
                <w:sz w:val="21"/>
                <w:szCs w:val="21"/>
                <w:highlight w:val="none"/>
              </w:rPr>
            </w:pPr>
            <w:r>
              <w:rPr>
                <w:rFonts w:hint="eastAsia" w:ascii="宋体" w:hAnsi="宋体" w:eastAsia="宋体" w:cs="宋体"/>
                <w:sz w:val="21"/>
                <w:szCs w:val="21"/>
                <w:highlight w:val="none"/>
              </w:rPr>
              <w:t>培训方案及培训措施比较完整的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分；</w:t>
            </w:r>
          </w:p>
          <w:p w14:paraId="2090C414">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right="0"/>
              <w:rPr>
                <w:rFonts w:hint="eastAsia" w:ascii="宋体" w:hAnsi="宋体" w:eastAsia="宋体" w:cs="宋体"/>
                <w:color w:val="000000"/>
                <w:sz w:val="21"/>
                <w:szCs w:val="21"/>
                <w:highlight w:val="none"/>
                <w:lang w:val="en-US" w:eastAsia="zh-CN" w:bidi="ar-SA"/>
              </w:rPr>
            </w:pPr>
            <w:r>
              <w:rPr>
                <w:rFonts w:hint="eastAsia" w:ascii="宋体" w:hAnsi="宋体" w:eastAsia="宋体" w:cs="宋体"/>
                <w:sz w:val="21"/>
                <w:szCs w:val="21"/>
                <w:highlight w:val="none"/>
              </w:rPr>
              <w:t>拟派人员欠充足，人员培训方案及培训措施欠完整的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得0-1.9分。</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FD85BFC">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r>
      <w:tr w14:paraId="05DC6C82">
        <w:tblPrEx>
          <w:tblCellMar>
            <w:top w:w="0" w:type="dxa"/>
            <w:left w:w="0" w:type="dxa"/>
            <w:bottom w:w="0" w:type="dxa"/>
            <w:right w:w="0" w:type="dxa"/>
          </w:tblCellMar>
        </w:tblPrEx>
        <w:trPr>
          <w:trHeight w:val="107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8E64A39">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8</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B023A2A">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25" w:rightChars="12" w:firstLine="0" w:firstLineChars="0"/>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人员配置</w:t>
            </w:r>
            <w:r>
              <w:rPr>
                <w:rFonts w:hint="eastAsia" w:ascii="宋体" w:hAnsi="宋体" w:eastAsia="宋体" w:cs="宋体"/>
                <w:b/>
                <w:bCs/>
                <w:sz w:val="21"/>
                <w:szCs w:val="21"/>
                <w:highlight w:val="none"/>
                <w:lang w:eastAsia="zh-CN"/>
              </w:rPr>
              <w:t>情况</w:t>
            </w: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0AE63A4">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right="25" w:rightChars="12"/>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lang w:eastAsia="zh-CN"/>
              </w:rPr>
              <w:t>在符合采购需求的</w:t>
            </w:r>
            <w:r>
              <w:rPr>
                <w:rFonts w:hint="eastAsia" w:ascii="宋体" w:hAnsi="宋体" w:eastAsia="宋体" w:cs="宋体"/>
                <w:spacing w:val="-3"/>
                <w:sz w:val="21"/>
                <w:szCs w:val="21"/>
                <w:highlight w:val="none"/>
              </w:rPr>
              <w:t>基础</w:t>
            </w:r>
            <w:r>
              <w:rPr>
                <w:rFonts w:hint="eastAsia" w:ascii="宋体" w:hAnsi="宋体" w:eastAsia="宋体" w:cs="宋体"/>
                <w:spacing w:val="-3"/>
                <w:sz w:val="21"/>
                <w:szCs w:val="21"/>
                <w:highlight w:val="none"/>
                <w:lang w:eastAsia="zh-CN"/>
              </w:rPr>
              <w:t>上</w:t>
            </w:r>
            <w:r>
              <w:rPr>
                <w:rFonts w:hint="eastAsia" w:ascii="宋体" w:hAnsi="宋体" w:cs="宋体"/>
                <w:spacing w:val="-3"/>
                <w:sz w:val="21"/>
                <w:szCs w:val="21"/>
                <w:highlight w:val="none"/>
                <w:lang w:eastAsia="zh-CN"/>
              </w:rPr>
              <w:t>，</w:t>
            </w:r>
            <w:r>
              <w:rPr>
                <w:rFonts w:hint="eastAsia" w:ascii="宋体" w:hAnsi="宋体" w:eastAsia="宋体" w:cs="宋体"/>
                <w:spacing w:val="-3"/>
                <w:sz w:val="21"/>
                <w:szCs w:val="21"/>
                <w:highlight w:val="none"/>
                <w:lang w:eastAsia="zh-CN"/>
              </w:rPr>
              <w:t>每增加一个技术</w:t>
            </w:r>
            <w:r>
              <w:rPr>
                <w:rFonts w:hint="eastAsia" w:ascii="宋体" w:hAnsi="宋体" w:eastAsia="宋体" w:cs="宋体"/>
                <w:spacing w:val="-3"/>
                <w:sz w:val="21"/>
                <w:szCs w:val="21"/>
                <w:highlight w:val="none"/>
              </w:rPr>
              <w:t>人</w:t>
            </w:r>
            <w:r>
              <w:rPr>
                <w:rFonts w:hint="eastAsia" w:ascii="宋体" w:hAnsi="宋体" w:eastAsia="宋体" w:cs="宋体"/>
                <w:spacing w:val="-3"/>
                <w:sz w:val="21"/>
                <w:szCs w:val="21"/>
                <w:highlight w:val="none"/>
                <w:lang w:eastAsia="zh-CN"/>
              </w:rPr>
              <w:t>员，得</w:t>
            </w:r>
            <w:r>
              <w:rPr>
                <w:rFonts w:hint="eastAsia" w:ascii="宋体" w:hAnsi="宋体" w:eastAsia="宋体" w:cs="宋体"/>
                <w:spacing w:val="-3"/>
                <w:sz w:val="21"/>
                <w:szCs w:val="21"/>
                <w:highlight w:val="none"/>
                <w:lang w:val="en-US" w:eastAsia="zh-CN"/>
              </w:rPr>
              <w:t>1分，最多得2分。</w:t>
            </w:r>
            <w:r>
              <w:rPr>
                <w:rFonts w:hint="eastAsia" w:ascii="宋体" w:hAnsi="宋体" w:eastAsia="宋体" w:cs="宋体"/>
                <w:sz w:val="21"/>
                <w:szCs w:val="21"/>
                <w:highlight w:val="none"/>
              </w:rPr>
              <w:t xml:space="preserve">  </w:t>
            </w:r>
          </w:p>
          <w:p w14:paraId="43DD3C1B">
            <w:pPr>
              <w:keepNext w:val="0"/>
              <w:keepLines w:val="0"/>
              <w:suppressLineNumbers w:val="0"/>
              <w:spacing w:before="0" w:beforeAutospacing="0" w:after="0" w:afterAutospacing="0" w:line="24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b/>
                <w:bCs/>
                <w:color w:val="auto"/>
                <w:sz w:val="21"/>
                <w:szCs w:val="21"/>
                <w:highlight w:val="none"/>
              </w:rPr>
              <w:t>注：拟派本项目组成人员数量、组成须符合</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需求</w:t>
            </w:r>
            <w:r>
              <w:rPr>
                <w:rFonts w:hint="eastAsia" w:ascii="宋体" w:hAnsi="宋体" w:eastAsia="宋体" w:cs="宋体"/>
                <w:b/>
                <w:bCs/>
                <w:color w:val="auto"/>
                <w:sz w:val="21"/>
                <w:szCs w:val="21"/>
                <w:highlight w:val="none"/>
                <w:lang w:eastAsia="zh-CN"/>
              </w:rPr>
              <w:t>的</w:t>
            </w:r>
            <w:r>
              <w:rPr>
                <w:rFonts w:hint="eastAsia" w:ascii="宋体" w:hAnsi="宋体" w:eastAsia="宋体" w:cs="宋体"/>
                <w:b/>
                <w:bCs/>
                <w:color w:val="auto"/>
                <w:sz w:val="21"/>
                <w:szCs w:val="21"/>
                <w:highlight w:val="none"/>
                <w:lang w:val="en-US" w:eastAsia="zh-CN"/>
              </w:rPr>
              <w:t>要求</w:t>
            </w:r>
            <w:r>
              <w:rPr>
                <w:rFonts w:hint="eastAsia" w:ascii="宋体" w:hAnsi="宋体" w:eastAsia="宋体" w:cs="宋体"/>
                <w:b/>
                <w:bCs/>
                <w:color w:val="auto"/>
                <w:sz w:val="21"/>
                <w:szCs w:val="21"/>
                <w:highlight w:val="none"/>
              </w:rPr>
              <w:t>，如不符合</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需求的按无效标处理。</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5C83882">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2分</w:t>
            </w:r>
          </w:p>
        </w:tc>
      </w:tr>
      <w:tr w14:paraId="2994A221">
        <w:tblPrEx>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DB07575">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9</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8C1FEB2">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25" w:rightChars="12" w:firstLine="0" w:firstLineChars="0"/>
              <w:jc w:val="center"/>
              <w:rPr>
                <w:rFonts w:hint="eastAsia" w:ascii="宋体" w:hAnsi="宋体" w:eastAsia="宋体" w:cs="宋体"/>
                <w:color w:val="000000"/>
                <w:sz w:val="21"/>
                <w:szCs w:val="21"/>
                <w:lang w:val="en-US" w:eastAsia="zh-CN" w:bidi="ar-SA"/>
              </w:rPr>
            </w:pPr>
            <w:r>
              <w:rPr>
                <w:rFonts w:hint="eastAsia" w:ascii="宋体" w:hAnsi="宋体" w:eastAsia="宋体" w:cs="宋体"/>
                <w:b/>
                <w:bCs/>
                <w:sz w:val="21"/>
                <w:szCs w:val="21"/>
              </w:rPr>
              <w:t>水质检验方案</w:t>
            </w: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EA33D33">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对各</w:t>
            </w:r>
            <w:r>
              <w:rPr>
                <w:rFonts w:hint="eastAsia" w:ascii="宋体" w:hAnsi="宋体" w:eastAsia="宋体" w:cs="宋体"/>
                <w:sz w:val="21"/>
                <w:szCs w:val="21"/>
                <w:lang w:val="en-US" w:eastAsia="zh-CN"/>
              </w:rPr>
              <w:t>供应商</w:t>
            </w:r>
            <w:r>
              <w:rPr>
                <w:rFonts w:hint="eastAsia" w:ascii="宋体" w:hAnsi="宋体" w:eastAsia="宋体" w:cs="宋体"/>
                <w:sz w:val="21"/>
                <w:szCs w:val="21"/>
              </w:rPr>
              <w:t>的水质化验管理方案的全面、科学和合理性等由评标委员会进行综合比较评分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本项最高得6分</w:t>
            </w:r>
            <w:r>
              <w:rPr>
                <w:rFonts w:hint="eastAsia" w:ascii="宋体" w:hAnsi="宋体" w:eastAsia="宋体" w:cs="宋体"/>
                <w:sz w:val="21"/>
                <w:szCs w:val="21"/>
                <w:lang w:eastAsia="zh-CN"/>
              </w:rPr>
              <w:t>）</w:t>
            </w:r>
            <w:r>
              <w:rPr>
                <w:rFonts w:hint="eastAsia" w:ascii="宋体" w:hAnsi="宋体" w:eastAsia="宋体" w:cs="宋体"/>
                <w:sz w:val="21"/>
                <w:szCs w:val="21"/>
              </w:rPr>
              <w:t>：</w:t>
            </w:r>
          </w:p>
          <w:p w14:paraId="72C11136">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right="0"/>
              <w:rPr>
                <w:rFonts w:hint="eastAsia" w:ascii="宋体" w:hAnsi="宋体" w:eastAsia="宋体" w:cs="宋体"/>
                <w:sz w:val="21"/>
                <w:szCs w:val="21"/>
              </w:rPr>
            </w:pPr>
            <w:r>
              <w:rPr>
                <w:rFonts w:hint="eastAsia" w:ascii="宋体" w:hAnsi="宋体" w:eastAsia="宋体" w:cs="宋体"/>
                <w:sz w:val="21"/>
                <w:szCs w:val="21"/>
              </w:rPr>
              <w:t>水质化验管理方案详尽全面、科学、合理的</w:t>
            </w:r>
            <w:r>
              <w:rPr>
                <w:rFonts w:hint="eastAsia" w:ascii="宋体" w:hAnsi="宋体" w:eastAsia="宋体" w:cs="宋体"/>
                <w:sz w:val="21"/>
                <w:szCs w:val="21"/>
                <w:lang w:eastAsia="zh-CN"/>
              </w:rPr>
              <w:t>，</w:t>
            </w:r>
            <w:r>
              <w:rPr>
                <w:rFonts w:hint="eastAsia" w:ascii="宋体" w:hAnsi="宋体" w:eastAsia="宋体" w:cs="宋体"/>
                <w:sz w:val="21"/>
                <w:szCs w:val="21"/>
              </w:rPr>
              <w:t>得4</w:t>
            </w:r>
            <w:r>
              <w:rPr>
                <w:rFonts w:hint="eastAsia" w:ascii="宋体" w:hAnsi="宋体" w:cs="宋体"/>
                <w:sz w:val="21"/>
                <w:szCs w:val="21"/>
                <w:lang w:val="en-US" w:eastAsia="zh-CN"/>
              </w:rPr>
              <w:t>.1</w:t>
            </w:r>
            <w:r>
              <w:rPr>
                <w:rFonts w:hint="eastAsia" w:ascii="宋体" w:hAnsi="宋体" w:eastAsia="宋体" w:cs="宋体"/>
                <w:sz w:val="21"/>
                <w:szCs w:val="21"/>
              </w:rPr>
              <w:t>-6分；</w:t>
            </w:r>
          </w:p>
          <w:p w14:paraId="6B5E187C">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right="0"/>
              <w:rPr>
                <w:rFonts w:hint="eastAsia" w:ascii="宋体" w:hAnsi="宋体" w:eastAsia="宋体" w:cs="宋体"/>
                <w:sz w:val="21"/>
                <w:szCs w:val="21"/>
              </w:rPr>
            </w:pPr>
            <w:r>
              <w:rPr>
                <w:rFonts w:hint="eastAsia" w:ascii="宋体" w:hAnsi="宋体" w:eastAsia="宋体" w:cs="宋体"/>
                <w:sz w:val="21"/>
                <w:szCs w:val="21"/>
              </w:rPr>
              <w:t>水质化验管理方案不够全面、科学、合理的</w:t>
            </w:r>
            <w:r>
              <w:rPr>
                <w:rFonts w:hint="eastAsia" w:ascii="宋体" w:hAnsi="宋体" w:eastAsia="宋体" w:cs="宋体"/>
                <w:sz w:val="21"/>
                <w:szCs w:val="21"/>
                <w:lang w:eastAsia="zh-CN"/>
              </w:rPr>
              <w:t>，</w:t>
            </w:r>
            <w:r>
              <w:rPr>
                <w:rFonts w:hint="eastAsia" w:ascii="宋体" w:hAnsi="宋体" w:eastAsia="宋体" w:cs="宋体"/>
                <w:sz w:val="21"/>
                <w:szCs w:val="21"/>
              </w:rPr>
              <w:t>得2-</w:t>
            </w:r>
            <w:r>
              <w:rPr>
                <w:rFonts w:hint="eastAsia" w:ascii="宋体" w:hAnsi="宋体" w:cs="宋体"/>
                <w:sz w:val="21"/>
                <w:szCs w:val="21"/>
                <w:lang w:val="en-US" w:eastAsia="zh-CN"/>
              </w:rPr>
              <w:t>4.0</w:t>
            </w:r>
            <w:r>
              <w:rPr>
                <w:rFonts w:hint="eastAsia" w:ascii="宋体" w:hAnsi="宋体" w:eastAsia="宋体" w:cs="宋体"/>
                <w:sz w:val="21"/>
                <w:szCs w:val="21"/>
              </w:rPr>
              <w:t>分；</w:t>
            </w:r>
          </w:p>
          <w:p w14:paraId="60A97D46">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25" w:rightChars="12" w:firstLine="420" w:firstLineChars="200"/>
              <w:rPr>
                <w:rFonts w:hint="eastAsia" w:ascii="宋体" w:hAnsi="宋体" w:eastAsia="宋体" w:cs="宋体"/>
                <w:color w:val="000000"/>
                <w:sz w:val="21"/>
                <w:szCs w:val="21"/>
                <w:lang w:val="en-US" w:eastAsia="zh-CN" w:bidi="ar-SA"/>
              </w:rPr>
            </w:pPr>
            <w:r>
              <w:rPr>
                <w:rFonts w:hint="eastAsia" w:ascii="宋体" w:hAnsi="宋体" w:eastAsia="宋体" w:cs="宋体"/>
                <w:sz w:val="21"/>
                <w:szCs w:val="21"/>
              </w:rPr>
              <w:t>了解欠缺，水质化验管理方案不全面、不合理、可操作性一般</w:t>
            </w:r>
            <w:r>
              <w:rPr>
                <w:rFonts w:hint="eastAsia" w:ascii="宋体" w:hAnsi="宋体" w:eastAsia="宋体" w:cs="宋体"/>
                <w:sz w:val="21"/>
                <w:szCs w:val="21"/>
                <w:lang w:eastAsia="zh-CN"/>
              </w:rPr>
              <w:t>的</w:t>
            </w:r>
            <w:r>
              <w:rPr>
                <w:rFonts w:hint="eastAsia" w:ascii="宋体" w:hAnsi="宋体" w:eastAsia="宋体" w:cs="宋体"/>
                <w:sz w:val="21"/>
                <w:szCs w:val="21"/>
              </w:rPr>
              <w:t>，得0-1.9分。</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188BBD6">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分</w:t>
            </w:r>
          </w:p>
        </w:tc>
      </w:tr>
      <w:tr w14:paraId="4ACCC2D4">
        <w:tblPrEx>
          <w:tblCellMar>
            <w:top w:w="0" w:type="dxa"/>
            <w:left w:w="0" w:type="dxa"/>
            <w:bottom w:w="0" w:type="dxa"/>
            <w:right w:w="0" w:type="dxa"/>
          </w:tblCellMar>
        </w:tblPrEx>
        <w:trPr>
          <w:trHeight w:val="107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86BAC8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10</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15F7362">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sz w:val="21"/>
                <w:szCs w:val="21"/>
                <w:lang w:val="zh-CN" w:eastAsia="zh-CN" w:bidi="ar-SA"/>
              </w:rPr>
            </w:pPr>
            <w:r>
              <w:rPr>
                <w:rFonts w:hint="eastAsia" w:ascii="宋体" w:hAnsi="宋体" w:eastAsia="宋体" w:cs="宋体"/>
                <w:b/>
                <w:bCs/>
                <w:sz w:val="21"/>
                <w:szCs w:val="21"/>
                <w:lang w:val="zh-CN"/>
              </w:rPr>
              <w:t>设备维护方案及巡检计划</w:t>
            </w: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D1EC8BA">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right="0"/>
              <w:rPr>
                <w:rFonts w:hint="eastAsia" w:ascii="宋体" w:hAnsi="宋体" w:eastAsia="宋体" w:cs="宋体"/>
                <w:sz w:val="21"/>
                <w:szCs w:val="21"/>
                <w:highlight w:val="none"/>
              </w:rPr>
            </w:pPr>
            <w:r>
              <w:rPr>
                <w:rFonts w:hint="eastAsia" w:ascii="宋体" w:hAnsi="宋体" w:eastAsia="宋体" w:cs="宋体"/>
                <w:sz w:val="21"/>
                <w:szCs w:val="21"/>
                <w:highlight w:val="none"/>
              </w:rPr>
              <w:t>根据设备维护方案及巡检计划进行综合比较评分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本项最高得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14:paraId="610154A3">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设备维护方案及巡检计划具有针对性、合理性、科学性，方案完整的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6.1-8</w:t>
            </w:r>
            <w:r>
              <w:rPr>
                <w:rFonts w:hint="eastAsia" w:ascii="宋体" w:hAnsi="宋体" w:eastAsia="宋体" w:cs="宋体"/>
                <w:sz w:val="21"/>
                <w:szCs w:val="21"/>
                <w:highlight w:val="none"/>
              </w:rPr>
              <w:t>分；</w:t>
            </w:r>
          </w:p>
          <w:p w14:paraId="732D748F">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设备维护方案及巡检计划比较有针对性、合理性、科学性，方案比较完整的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4.1-6</w:t>
            </w:r>
            <w:r>
              <w:rPr>
                <w:rFonts w:hint="eastAsia" w:ascii="宋体" w:hAnsi="宋体" w:eastAsia="宋体" w:cs="宋体"/>
                <w:sz w:val="21"/>
                <w:szCs w:val="21"/>
                <w:highlight w:val="none"/>
              </w:rPr>
              <w:t>分；</w:t>
            </w:r>
          </w:p>
          <w:p w14:paraId="61B6B6CD">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25" w:rightChars="12" w:firstLine="420" w:firstLineChars="200"/>
              <w:rPr>
                <w:rFonts w:hint="eastAsia" w:ascii="宋体" w:hAnsi="宋体" w:eastAsia="宋体" w:cs="宋体"/>
                <w:color w:val="000000"/>
                <w:sz w:val="21"/>
                <w:szCs w:val="21"/>
                <w:highlight w:val="none"/>
                <w:lang w:val="en-US" w:eastAsia="zh-CN" w:bidi="ar-SA"/>
              </w:rPr>
            </w:pPr>
            <w:r>
              <w:rPr>
                <w:rFonts w:hint="eastAsia" w:ascii="宋体" w:hAnsi="宋体" w:eastAsia="宋体" w:cs="宋体"/>
                <w:sz w:val="21"/>
                <w:szCs w:val="21"/>
                <w:highlight w:val="none"/>
              </w:rPr>
              <w:t>设备维护方案及巡检计划欠缺针对性、合理性、科学性，方案不够完整的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2.1-4</w:t>
            </w:r>
            <w:r>
              <w:rPr>
                <w:rFonts w:hint="eastAsia" w:ascii="宋体" w:hAnsi="宋体" w:eastAsia="宋体" w:cs="宋体"/>
                <w:sz w:val="21"/>
                <w:szCs w:val="21"/>
                <w:highlight w:val="none"/>
              </w:rPr>
              <w:t>分。</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15F64CB">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8</w:t>
            </w:r>
            <w:r>
              <w:rPr>
                <w:rFonts w:hint="eastAsia" w:ascii="宋体" w:hAnsi="宋体" w:eastAsia="宋体" w:cs="宋体"/>
                <w:kern w:val="0"/>
                <w:sz w:val="21"/>
                <w:szCs w:val="21"/>
                <w:highlight w:val="none"/>
              </w:rPr>
              <w:t>分</w:t>
            </w:r>
          </w:p>
        </w:tc>
      </w:tr>
      <w:tr w14:paraId="57F263E4">
        <w:tblPrEx>
          <w:tblCellMar>
            <w:top w:w="0" w:type="dxa"/>
            <w:left w:w="0" w:type="dxa"/>
            <w:bottom w:w="0" w:type="dxa"/>
            <w:right w:w="0" w:type="dxa"/>
          </w:tblCellMar>
        </w:tblPrEx>
        <w:trPr>
          <w:trHeight w:val="107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DB6E19E">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11</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B2D2ADF">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25" w:rightChars="12" w:firstLine="0" w:firstLineChars="0"/>
              <w:jc w:val="center"/>
              <w:rPr>
                <w:rFonts w:hint="eastAsia" w:ascii="宋体" w:hAnsi="宋体" w:eastAsia="宋体" w:cs="宋体"/>
                <w:color w:val="000000"/>
                <w:sz w:val="21"/>
                <w:szCs w:val="21"/>
                <w:lang w:val="zh-CN" w:eastAsia="zh-CN" w:bidi="ar-SA"/>
              </w:rPr>
            </w:pPr>
            <w:r>
              <w:rPr>
                <w:rFonts w:hint="eastAsia" w:ascii="宋体" w:hAnsi="宋体" w:eastAsia="宋体" w:cs="宋体"/>
                <w:b/>
                <w:bCs/>
                <w:sz w:val="21"/>
                <w:szCs w:val="21"/>
              </w:rPr>
              <w:t>污泥处置方案</w:t>
            </w: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2EA2416">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对各</w:t>
            </w:r>
            <w:r>
              <w:rPr>
                <w:rFonts w:hint="eastAsia" w:ascii="宋体" w:hAnsi="宋体" w:eastAsia="宋体" w:cs="宋体"/>
                <w:sz w:val="21"/>
                <w:szCs w:val="21"/>
                <w:lang w:val="en-US" w:eastAsia="zh-CN"/>
              </w:rPr>
              <w:t>供应商</w:t>
            </w:r>
            <w:r>
              <w:rPr>
                <w:rFonts w:hint="eastAsia" w:ascii="宋体" w:hAnsi="宋体" w:eastAsia="宋体" w:cs="宋体"/>
                <w:sz w:val="21"/>
                <w:szCs w:val="21"/>
              </w:rPr>
              <w:t>的污泥运输处置方案的针对性、安全性、规范性、可管理性等由评标委员会进行综合比较评分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本项最高得5分</w:t>
            </w:r>
            <w:r>
              <w:rPr>
                <w:rFonts w:hint="eastAsia" w:ascii="宋体" w:hAnsi="宋体" w:eastAsia="宋体" w:cs="宋体"/>
                <w:sz w:val="21"/>
                <w:szCs w:val="21"/>
                <w:lang w:eastAsia="zh-CN"/>
              </w:rPr>
              <w:t>）</w:t>
            </w:r>
            <w:r>
              <w:rPr>
                <w:rFonts w:hint="eastAsia" w:ascii="宋体" w:hAnsi="宋体" w:eastAsia="宋体" w:cs="宋体"/>
                <w:sz w:val="21"/>
                <w:szCs w:val="21"/>
              </w:rPr>
              <w:t>：</w:t>
            </w:r>
          </w:p>
          <w:p w14:paraId="610D4589">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污泥运输处置方案具有针对性、安全性、规范性、可管理性，方案完整的</w:t>
            </w:r>
            <w:r>
              <w:rPr>
                <w:rFonts w:hint="eastAsia" w:ascii="宋体" w:hAnsi="宋体" w:eastAsia="宋体" w:cs="宋体"/>
                <w:sz w:val="21"/>
                <w:szCs w:val="21"/>
                <w:lang w:eastAsia="zh-CN"/>
              </w:rPr>
              <w:t>，</w:t>
            </w:r>
            <w:r>
              <w:rPr>
                <w:rFonts w:hint="eastAsia" w:ascii="宋体" w:hAnsi="宋体" w:eastAsia="宋体" w:cs="宋体"/>
                <w:sz w:val="21"/>
                <w:szCs w:val="21"/>
              </w:rPr>
              <w:t>得</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14:paraId="1F6650D2">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污泥运输处置方案比较有针对性、安全性、规范性、可管理性，方案比较完整的</w:t>
            </w:r>
            <w:r>
              <w:rPr>
                <w:rFonts w:hint="eastAsia" w:ascii="宋体" w:hAnsi="宋体" w:eastAsia="宋体" w:cs="宋体"/>
                <w:sz w:val="21"/>
                <w:szCs w:val="21"/>
                <w:lang w:eastAsia="zh-CN"/>
              </w:rPr>
              <w:t>，</w:t>
            </w:r>
            <w:r>
              <w:rPr>
                <w:rFonts w:hint="eastAsia" w:ascii="宋体" w:hAnsi="宋体" w:eastAsia="宋体" w:cs="宋体"/>
                <w:sz w:val="21"/>
                <w:szCs w:val="21"/>
              </w:rPr>
              <w:t>得</w:t>
            </w:r>
            <w:r>
              <w:rPr>
                <w:rFonts w:hint="eastAsia" w:ascii="宋体" w:hAnsi="宋体" w:eastAsia="宋体" w:cs="宋体"/>
                <w:sz w:val="21"/>
                <w:szCs w:val="21"/>
                <w:lang w:val="en-US" w:eastAsia="zh-CN"/>
              </w:rPr>
              <w:t>2</w:t>
            </w:r>
            <w:r>
              <w:rPr>
                <w:rFonts w:hint="eastAsia" w:ascii="宋体" w:hAnsi="宋体" w:eastAsia="宋体" w:cs="宋体"/>
                <w:sz w:val="21"/>
                <w:szCs w:val="21"/>
              </w:rPr>
              <w:t>-2.</w:t>
            </w:r>
            <w:r>
              <w:rPr>
                <w:rFonts w:hint="eastAsia" w:ascii="宋体" w:hAnsi="宋体" w:eastAsia="宋体" w:cs="宋体"/>
                <w:sz w:val="21"/>
                <w:szCs w:val="21"/>
                <w:lang w:val="en-US" w:eastAsia="zh-CN"/>
              </w:rPr>
              <w:t>9</w:t>
            </w:r>
            <w:r>
              <w:rPr>
                <w:rFonts w:hint="eastAsia" w:ascii="宋体" w:hAnsi="宋体" w:eastAsia="宋体" w:cs="宋体"/>
                <w:sz w:val="21"/>
                <w:szCs w:val="21"/>
              </w:rPr>
              <w:t>分；</w:t>
            </w:r>
          </w:p>
          <w:p w14:paraId="01F64889">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25" w:rightChars="12" w:firstLine="420" w:firstLineChars="200"/>
              <w:rPr>
                <w:rFonts w:hint="eastAsia" w:ascii="宋体" w:hAnsi="宋体" w:eastAsia="宋体" w:cs="宋体"/>
                <w:color w:val="000000"/>
                <w:sz w:val="21"/>
                <w:szCs w:val="21"/>
                <w:lang w:val="en-US" w:eastAsia="zh-CN" w:bidi="ar-SA"/>
              </w:rPr>
            </w:pPr>
            <w:r>
              <w:rPr>
                <w:rFonts w:hint="eastAsia" w:ascii="宋体" w:hAnsi="宋体" w:eastAsia="宋体" w:cs="宋体"/>
                <w:sz w:val="21"/>
                <w:szCs w:val="21"/>
              </w:rPr>
              <w:t>污泥运输处置方案欠缺针对性、安全性、规范性、可管理性，方案不够完整的</w:t>
            </w:r>
            <w:r>
              <w:rPr>
                <w:rFonts w:hint="eastAsia" w:ascii="宋体" w:hAnsi="宋体" w:eastAsia="宋体" w:cs="宋体"/>
                <w:sz w:val="21"/>
                <w:szCs w:val="21"/>
                <w:lang w:eastAsia="zh-CN"/>
              </w:rPr>
              <w:t>，</w:t>
            </w:r>
            <w:r>
              <w:rPr>
                <w:rFonts w:hint="eastAsia" w:ascii="宋体" w:hAnsi="宋体" w:eastAsia="宋体" w:cs="宋体"/>
                <w:sz w:val="21"/>
                <w:szCs w:val="21"/>
              </w:rPr>
              <w:t>得0-1.</w:t>
            </w:r>
            <w:r>
              <w:rPr>
                <w:rFonts w:hint="eastAsia" w:ascii="宋体" w:hAnsi="宋体" w:eastAsia="宋体" w:cs="宋体"/>
                <w:sz w:val="21"/>
                <w:szCs w:val="21"/>
                <w:lang w:val="en-US" w:eastAsia="zh-CN"/>
              </w:rPr>
              <w:t>9</w:t>
            </w:r>
            <w:r>
              <w:rPr>
                <w:rFonts w:hint="eastAsia" w:ascii="宋体" w:hAnsi="宋体" w:eastAsia="宋体" w:cs="宋体"/>
                <w:sz w:val="21"/>
                <w:szCs w:val="21"/>
              </w:rPr>
              <w:t>分。</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F59CD0E">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r>
      <w:tr w14:paraId="75DBF4F8">
        <w:tblPrEx>
          <w:tblCellMar>
            <w:top w:w="0" w:type="dxa"/>
            <w:left w:w="0" w:type="dxa"/>
            <w:bottom w:w="0" w:type="dxa"/>
            <w:right w:w="0" w:type="dxa"/>
          </w:tblCellMar>
        </w:tblPrEx>
        <w:trPr>
          <w:trHeight w:val="1074" w:hRule="atLeast"/>
          <w:jc w:val="center"/>
        </w:trPr>
        <w:tc>
          <w:tcPr>
            <w:tcW w:w="675" w:type="dxa"/>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14:paraId="03F1AA59">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12</w:t>
            </w:r>
          </w:p>
        </w:tc>
        <w:tc>
          <w:tcPr>
            <w:tcW w:w="1582" w:type="dxa"/>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14:paraId="6C4E0F0C">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25" w:rightChars="12" w:firstLine="0" w:firstLineChars="0"/>
              <w:jc w:val="center"/>
              <w:rPr>
                <w:rFonts w:hint="eastAsia" w:ascii="宋体" w:hAnsi="宋体" w:eastAsia="宋体" w:cs="宋体"/>
                <w:color w:val="000000"/>
                <w:sz w:val="21"/>
                <w:szCs w:val="21"/>
                <w:lang w:val="en-US" w:eastAsia="zh-CN" w:bidi="ar-SA"/>
              </w:rPr>
            </w:pPr>
            <w:r>
              <w:rPr>
                <w:rFonts w:hint="eastAsia" w:ascii="宋体" w:hAnsi="宋体" w:eastAsia="宋体" w:cs="宋体"/>
                <w:b/>
                <w:bCs/>
                <w:sz w:val="21"/>
                <w:szCs w:val="21"/>
              </w:rPr>
              <w:t>应急预案</w:t>
            </w: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CBF939D">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0"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针对本项目的突发应急事件（突然停水、停电情况处理、设备故障应急处理、水质超标紧急处理等）的处理预案是否合理、及时有效等进行打分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本项最高得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14:paraId="51BDBBF9">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应急预案具有针对性、合理性、可行性，方案详细完整的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得4</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-6分；</w:t>
            </w:r>
          </w:p>
          <w:p w14:paraId="6DAB57C3">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应急预案具有一定的针对性、合理性、可行性，方案比较详细完整的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得2-</w:t>
            </w:r>
            <w:r>
              <w:rPr>
                <w:rFonts w:hint="eastAsia" w:ascii="宋体" w:hAnsi="宋体" w:cs="宋体"/>
                <w:sz w:val="21"/>
                <w:szCs w:val="21"/>
                <w:highlight w:val="none"/>
                <w:lang w:val="en-US" w:eastAsia="zh-CN"/>
              </w:rPr>
              <w:t>4.0</w:t>
            </w:r>
            <w:r>
              <w:rPr>
                <w:rFonts w:hint="eastAsia" w:ascii="宋体" w:hAnsi="宋体" w:eastAsia="宋体" w:cs="宋体"/>
                <w:sz w:val="21"/>
                <w:szCs w:val="21"/>
                <w:highlight w:val="none"/>
              </w:rPr>
              <w:t>分；</w:t>
            </w:r>
          </w:p>
          <w:p w14:paraId="28804B6B">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25" w:rightChars="12" w:firstLine="420" w:firstLineChars="200"/>
              <w:rPr>
                <w:rFonts w:hint="eastAsia" w:ascii="宋体" w:hAnsi="宋体" w:eastAsia="宋体" w:cs="宋体"/>
                <w:color w:val="000000"/>
                <w:sz w:val="21"/>
                <w:szCs w:val="21"/>
                <w:highlight w:val="none"/>
                <w:lang w:val="en-US" w:eastAsia="zh-CN" w:bidi="ar-SA"/>
              </w:rPr>
            </w:pPr>
            <w:r>
              <w:rPr>
                <w:rFonts w:hint="eastAsia" w:ascii="宋体" w:hAnsi="宋体" w:eastAsia="宋体" w:cs="宋体"/>
                <w:sz w:val="21"/>
                <w:szCs w:val="21"/>
                <w:highlight w:val="none"/>
              </w:rPr>
              <w:t>应急预案欠缺针对性、合理性、可行性，方案不够详细完整的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得0-1.9分。</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70D06A6">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sz w:val="21"/>
                <w:szCs w:val="21"/>
                <w:highlight w:val="none"/>
                <w:lang w:val="en-US" w:eastAsia="zh-CN" w:bidi="ar-SA"/>
              </w:rPr>
            </w:pPr>
            <w:r>
              <w:rPr>
                <w:rFonts w:hint="eastAsia" w:ascii="宋体" w:hAnsi="宋体" w:cs="宋体"/>
                <w:kern w:val="0"/>
                <w:sz w:val="21"/>
                <w:szCs w:val="21"/>
                <w:highlight w:val="none"/>
                <w:lang w:val="en-US" w:eastAsia="zh-CN"/>
              </w:rPr>
              <w:t>6</w:t>
            </w:r>
            <w:r>
              <w:rPr>
                <w:rFonts w:hint="eastAsia" w:ascii="宋体" w:hAnsi="宋体" w:eastAsia="宋体" w:cs="宋体"/>
                <w:kern w:val="0"/>
                <w:sz w:val="21"/>
                <w:szCs w:val="21"/>
                <w:highlight w:val="none"/>
              </w:rPr>
              <w:t>分</w:t>
            </w:r>
          </w:p>
        </w:tc>
      </w:tr>
      <w:tr w14:paraId="06C88265">
        <w:tblPrEx>
          <w:tblCellMar>
            <w:top w:w="0" w:type="dxa"/>
            <w:left w:w="0" w:type="dxa"/>
            <w:bottom w:w="0" w:type="dxa"/>
            <w:right w:w="0" w:type="dxa"/>
          </w:tblCellMar>
        </w:tblPrEx>
        <w:trPr>
          <w:trHeight w:val="1074" w:hRule="atLeast"/>
          <w:jc w:val="center"/>
        </w:trPr>
        <w:tc>
          <w:tcPr>
            <w:tcW w:w="675"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1CE430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1"/>
                <w:szCs w:val="21"/>
                <w:lang w:val="en-US" w:eastAsia="zh-CN"/>
              </w:rPr>
            </w:pPr>
          </w:p>
        </w:tc>
        <w:tc>
          <w:tcPr>
            <w:tcW w:w="1582"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F9325EF">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25" w:rightChars="12" w:firstLine="0" w:firstLineChars="0"/>
              <w:jc w:val="center"/>
              <w:rPr>
                <w:rFonts w:hint="eastAsia" w:ascii="宋体" w:hAnsi="宋体" w:eastAsia="宋体" w:cs="宋体"/>
                <w:b/>
                <w:bCs/>
                <w:sz w:val="21"/>
                <w:szCs w:val="21"/>
              </w:rPr>
            </w:pP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196D7EC">
            <w:pPr>
              <w:pStyle w:val="17"/>
              <w:keepNext w:val="0"/>
              <w:keepLines w:val="0"/>
              <w:numPr>
                <w:ilvl w:val="0"/>
                <w:numId w:val="0"/>
              </w:numPr>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Chars="200" w:right="25" w:rightChars="12"/>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针对</w:t>
            </w:r>
            <w:r>
              <w:rPr>
                <w:rFonts w:hint="eastAsia" w:ascii="宋体" w:hAnsi="宋体" w:cs="宋体"/>
                <w:sz w:val="21"/>
                <w:szCs w:val="21"/>
                <w:highlight w:val="none"/>
                <w:lang w:eastAsia="zh-CN"/>
              </w:rPr>
              <w:t>突发的进水量增大或减小的情况下，做出相应的详细的应对</w:t>
            </w:r>
          </w:p>
          <w:p w14:paraId="33FDA90D">
            <w:pPr>
              <w:pStyle w:val="17"/>
              <w:keepNext w:val="0"/>
              <w:keepLines w:val="0"/>
              <w:numPr>
                <w:ilvl w:val="0"/>
                <w:numId w:val="0"/>
              </w:numPr>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right="25" w:rightChars="12"/>
              <w:rPr>
                <w:rFonts w:hint="eastAsia" w:ascii="宋体" w:hAnsi="宋体" w:eastAsia="宋体" w:cs="宋体"/>
                <w:sz w:val="21"/>
                <w:szCs w:val="21"/>
                <w:highlight w:val="none"/>
              </w:rPr>
            </w:pPr>
            <w:r>
              <w:rPr>
                <w:rFonts w:hint="eastAsia" w:ascii="宋体" w:hAnsi="宋体" w:cs="宋体"/>
                <w:sz w:val="21"/>
                <w:szCs w:val="21"/>
                <w:highlight w:val="none"/>
                <w:lang w:eastAsia="zh-CN"/>
              </w:rPr>
              <w:t>措施（根据采购人提供的</w:t>
            </w:r>
            <w:r>
              <w:rPr>
                <w:rFonts w:hint="eastAsia"/>
                <w:bCs/>
                <w:color w:val="FF0000"/>
                <w:szCs w:val="21"/>
                <w:highlight w:val="none"/>
                <w:lang w:val="en-US" w:eastAsia="zh-CN"/>
              </w:rPr>
              <w:t>附表1</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进行打分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本项最高得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14:paraId="71AD2563">
            <w:pPr>
              <w:keepNext w:val="0"/>
              <w:keepLines w:val="0"/>
              <w:numPr>
                <w:ilvl w:val="0"/>
                <w:numId w:val="0"/>
              </w:numPr>
              <w:suppressLineNumbers w:val="0"/>
              <w:spacing w:before="0" w:beforeAutospacing="0" w:after="0" w:afterAutospacing="0"/>
              <w:ind w:left="420" w:leftChars="200" w:right="0"/>
              <w:rPr>
                <w:rFonts w:hint="eastAsia" w:ascii="宋体" w:hAnsi="宋体" w:eastAsia="宋体" w:cs="宋体"/>
                <w:sz w:val="21"/>
                <w:szCs w:val="21"/>
                <w:highlight w:val="none"/>
              </w:rPr>
            </w:pPr>
            <w:r>
              <w:rPr>
                <w:rFonts w:hint="eastAsia" w:ascii="宋体" w:hAnsi="宋体" w:cs="宋体"/>
                <w:sz w:val="21"/>
                <w:szCs w:val="21"/>
                <w:highlight w:val="none"/>
                <w:lang w:eastAsia="zh-CN"/>
              </w:rPr>
              <w:t>应对措施</w:t>
            </w:r>
            <w:r>
              <w:rPr>
                <w:rFonts w:hint="eastAsia" w:ascii="宋体" w:hAnsi="宋体" w:eastAsia="宋体" w:cs="宋体"/>
                <w:sz w:val="21"/>
                <w:szCs w:val="21"/>
                <w:highlight w:val="none"/>
              </w:rPr>
              <w:t>具有针对性、合理性、可行性，方案详细完整的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得2-3分；</w:t>
            </w:r>
          </w:p>
          <w:p w14:paraId="40ECC732">
            <w:pPr>
              <w:keepNext w:val="0"/>
              <w:keepLines w:val="0"/>
              <w:numPr>
                <w:ilvl w:val="0"/>
                <w:numId w:val="0"/>
              </w:numPr>
              <w:suppressLineNumbers w:val="0"/>
              <w:spacing w:before="0" w:beforeAutospacing="0" w:after="0" w:afterAutospacing="0"/>
              <w:ind w:left="420" w:leftChars="200" w:right="0"/>
              <w:rPr>
                <w:rFonts w:hint="eastAsia" w:ascii="宋体" w:hAnsi="宋体" w:eastAsia="宋体" w:cs="宋体"/>
                <w:sz w:val="21"/>
                <w:szCs w:val="21"/>
                <w:highlight w:val="none"/>
              </w:rPr>
            </w:pPr>
            <w:r>
              <w:rPr>
                <w:rFonts w:hint="eastAsia" w:ascii="宋体" w:hAnsi="宋体" w:cs="宋体"/>
                <w:sz w:val="21"/>
                <w:szCs w:val="21"/>
                <w:highlight w:val="none"/>
                <w:lang w:eastAsia="zh-CN"/>
              </w:rPr>
              <w:t>应对措施</w:t>
            </w:r>
            <w:r>
              <w:rPr>
                <w:rFonts w:hint="eastAsia" w:ascii="宋体" w:hAnsi="宋体" w:eastAsia="宋体" w:cs="宋体"/>
                <w:sz w:val="21"/>
                <w:szCs w:val="21"/>
                <w:highlight w:val="none"/>
              </w:rPr>
              <w:t>具有一定的针对性、合理性、可行性，方案比较详细完整的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w:t>
            </w:r>
          </w:p>
          <w:p w14:paraId="3437574E">
            <w:pPr>
              <w:keepNext w:val="0"/>
              <w:keepLines w:val="0"/>
              <w:numPr>
                <w:ilvl w:val="0"/>
                <w:numId w:val="0"/>
              </w:numPr>
              <w:suppressLineNumbers w:val="0"/>
              <w:spacing w:before="0" w:beforeAutospacing="0" w:after="0" w:afterAutospacing="0"/>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1-1.9分；</w:t>
            </w:r>
          </w:p>
          <w:p w14:paraId="755BFA07">
            <w:pPr>
              <w:keepNext w:val="0"/>
              <w:keepLines w:val="0"/>
              <w:numPr>
                <w:ilvl w:val="0"/>
                <w:numId w:val="0"/>
              </w:numPr>
              <w:suppressLineNumbers w:val="0"/>
              <w:spacing w:before="0" w:beforeAutospacing="0" w:after="0" w:afterAutospacing="0"/>
              <w:ind w:left="0" w:right="0" w:firstLine="420" w:firstLineChars="200"/>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eastAsia="zh-CN"/>
              </w:rPr>
              <w:t>应对措施</w:t>
            </w:r>
            <w:r>
              <w:rPr>
                <w:rFonts w:hint="eastAsia" w:ascii="宋体" w:hAnsi="宋体" w:eastAsia="宋体" w:cs="宋体"/>
                <w:sz w:val="21"/>
                <w:szCs w:val="21"/>
                <w:highlight w:val="none"/>
              </w:rPr>
              <w:t>欠缺针对性、合理性、可行性，方案不够详细完整的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得0-0.9分</w:t>
            </w:r>
            <w:r>
              <w:rPr>
                <w:rFonts w:hint="eastAsia" w:ascii="宋体" w:hAnsi="宋体" w:cs="宋体"/>
                <w:sz w:val="21"/>
                <w:szCs w:val="21"/>
                <w:highlight w:val="none"/>
                <w:lang w:eastAsia="zh-CN"/>
              </w:rPr>
              <w:t>。</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D229E5E">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宋体"/>
                <w:kern w:val="0"/>
                <w:sz w:val="21"/>
                <w:szCs w:val="21"/>
                <w:highlight w:val="yellow"/>
                <w:lang w:val="en-US" w:eastAsia="zh-CN"/>
              </w:rPr>
            </w:pPr>
            <w:r>
              <w:rPr>
                <w:rFonts w:hint="eastAsia" w:ascii="宋体" w:hAnsi="宋体" w:cs="宋体"/>
                <w:kern w:val="0"/>
                <w:sz w:val="21"/>
                <w:szCs w:val="21"/>
                <w:highlight w:val="none"/>
                <w:lang w:val="en-US" w:eastAsia="zh-CN"/>
              </w:rPr>
              <w:t>3分</w:t>
            </w:r>
          </w:p>
        </w:tc>
      </w:tr>
      <w:tr w14:paraId="3C6B487A">
        <w:tblPrEx>
          <w:tblCellMar>
            <w:top w:w="0" w:type="dxa"/>
            <w:left w:w="0" w:type="dxa"/>
            <w:bottom w:w="0" w:type="dxa"/>
            <w:right w:w="0" w:type="dxa"/>
          </w:tblCellMar>
        </w:tblPrEx>
        <w:trPr>
          <w:trHeight w:val="107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BB59967">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13</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282EE0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21"/>
                <w:szCs w:val="21"/>
                <w:lang w:val="en-US" w:eastAsia="zh-CN" w:bidi="ar-SA"/>
              </w:rPr>
            </w:pPr>
            <w:r>
              <w:rPr>
                <w:rFonts w:hint="eastAsia" w:ascii="宋体" w:hAnsi="宋体" w:eastAsia="宋体" w:cs="宋体"/>
                <w:b/>
                <w:bCs/>
                <w:sz w:val="21"/>
                <w:szCs w:val="21"/>
              </w:rPr>
              <w:t>安全保证</w:t>
            </w:r>
            <w:r>
              <w:rPr>
                <w:rFonts w:hint="eastAsia" w:ascii="宋体" w:hAnsi="宋体" w:eastAsia="宋体" w:cs="宋体"/>
                <w:b/>
                <w:bCs/>
                <w:kern w:val="0"/>
                <w:sz w:val="21"/>
                <w:szCs w:val="21"/>
              </w:rPr>
              <w:t>措施</w:t>
            </w: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F6494D3">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sz w:val="21"/>
                <w:szCs w:val="21"/>
                <w:lang w:val="en-US" w:eastAsia="zh-CN"/>
              </w:rPr>
              <w:t>供应商</w:t>
            </w:r>
            <w:r>
              <w:rPr>
                <w:rFonts w:hint="eastAsia" w:ascii="宋体" w:hAnsi="宋体" w:eastAsia="宋体" w:cs="宋体"/>
                <w:sz w:val="21"/>
                <w:szCs w:val="21"/>
              </w:rPr>
              <w:t>对设施运行维护服务过程中的安全监管措施、安全管理方案进行打分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本项最高得5分</w:t>
            </w:r>
            <w:r>
              <w:rPr>
                <w:rFonts w:hint="eastAsia" w:ascii="宋体" w:hAnsi="宋体" w:eastAsia="宋体" w:cs="宋体"/>
                <w:sz w:val="21"/>
                <w:szCs w:val="21"/>
                <w:lang w:eastAsia="zh-CN"/>
              </w:rPr>
              <w:t>）</w:t>
            </w:r>
            <w:r>
              <w:rPr>
                <w:rFonts w:hint="eastAsia" w:ascii="宋体" w:hAnsi="宋体" w:eastAsia="宋体" w:cs="宋体"/>
                <w:sz w:val="21"/>
                <w:szCs w:val="21"/>
              </w:rPr>
              <w:t>：</w:t>
            </w:r>
          </w:p>
          <w:p w14:paraId="7F5BA9E6">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right="0"/>
              <w:rPr>
                <w:rFonts w:hint="eastAsia" w:ascii="宋体" w:hAnsi="宋体" w:eastAsia="宋体" w:cs="宋体"/>
                <w:sz w:val="21"/>
                <w:szCs w:val="21"/>
              </w:rPr>
            </w:pPr>
            <w:r>
              <w:rPr>
                <w:rFonts w:hint="eastAsia" w:ascii="宋体" w:hAnsi="宋体" w:eastAsia="宋体" w:cs="宋体"/>
                <w:sz w:val="21"/>
                <w:szCs w:val="21"/>
              </w:rPr>
              <w:t>安全监管措施、安全管理方案完整的</w:t>
            </w:r>
            <w:r>
              <w:rPr>
                <w:rFonts w:hint="eastAsia" w:ascii="宋体" w:hAnsi="宋体" w:eastAsia="宋体" w:cs="宋体"/>
                <w:sz w:val="21"/>
                <w:szCs w:val="21"/>
                <w:lang w:eastAsia="zh-CN"/>
              </w:rPr>
              <w:t>，</w:t>
            </w:r>
            <w:r>
              <w:rPr>
                <w:rFonts w:hint="eastAsia" w:ascii="宋体" w:hAnsi="宋体" w:eastAsia="宋体" w:cs="宋体"/>
                <w:sz w:val="21"/>
                <w:szCs w:val="21"/>
              </w:rPr>
              <w:t>得</w:t>
            </w:r>
            <w:r>
              <w:rPr>
                <w:rFonts w:hint="eastAsia" w:ascii="宋体" w:hAnsi="宋体" w:eastAsia="宋体" w:cs="宋体"/>
                <w:sz w:val="21"/>
                <w:szCs w:val="21"/>
                <w:lang w:val="en-US" w:eastAsia="zh-CN"/>
              </w:rPr>
              <w:t>3</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14:paraId="6BF3AC01">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right="0"/>
              <w:rPr>
                <w:rFonts w:hint="eastAsia" w:ascii="宋体" w:hAnsi="宋体" w:eastAsia="宋体" w:cs="宋体"/>
                <w:sz w:val="21"/>
                <w:szCs w:val="21"/>
              </w:rPr>
            </w:pPr>
            <w:r>
              <w:rPr>
                <w:rFonts w:hint="eastAsia" w:ascii="宋体" w:hAnsi="宋体" w:eastAsia="宋体" w:cs="宋体"/>
                <w:sz w:val="21"/>
                <w:szCs w:val="21"/>
              </w:rPr>
              <w:t>安全监管措施、安全管理方案比较完整的</w:t>
            </w:r>
            <w:r>
              <w:rPr>
                <w:rFonts w:hint="eastAsia" w:ascii="宋体" w:hAnsi="宋体" w:eastAsia="宋体" w:cs="宋体"/>
                <w:sz w:val="21"/>
                <w:szCs w:val="21"/>
                <w:lang w:eastAsia="zh-CN"/>
              </w:rPr>
              <w:t>，</w:t>
            </w:r>
            <w:r>
              <w:rPr>
                <w:rFonts w:hint="eastAsia" w:ascii="宋体" w:hAnsi="宋体" w:eastAsia="宋体" w:cs="宋体"/>
                <w:sz w:val="21"/>
                <w:szCs w:val="21"/>
              </w:rPr>
              <w:t>得</w:t>
            </w:r>
            <w:r>
              <w:rPr>
                <w:rFonts w:hint="eastAsia" w:ascii="宋体" w:hAnsi="宋体" w:eastAsia="宋体" w:cs="宋体"/>
                <w:sz w:val="21"/>
                <w:szCs w:val="21"/>
                <w:lang w:val="en-US" w:eastAsia="zh-CN"/>
              </w:rPr>
              <w:t>1.5</w:t>
            </w:r>
            <w:r>
              <w:rPr>
                <w:rFonts w:hint="eastAsia" w:ascii="宋体" w:hAnsi="宋体" w:eastAsia="宋体" w:cs="宋体"/>
                <w:sz w:val="21"/>
                <w:szCs w:val="21"/>
              </w:rPr>
              <w:t>-</w:t>
            </w:r>
            <w:r>
              <w:rPr>
                <w:rFonts w:hint="eastAsia" w:ascii="宋体" w:hAnsi="宋体" w:cs="宋体"/>
                <w:sz w:val="21"/>
                <w:szCs w:val="21"/>
                <w:lang w:val="en-US" w:eastAsia="zh-CN"/>
              </w:rPr>
              <w:t>3.0</w:t>
            </w:r>
            <w:r>
              <w:rPr>
                <w:rFonts w:hint="eastAsia" w:ascii="宋体" w:hAnsi="宋体" w:eastAsia="宋体" w:cs="宋体"/>
                <w:sz w:val="21"/>
                <w:szCs w:val="21"/>
              </w:rPr>
              <w:t>分；</w:t>
            </w:r>
          </w:p>
          <w:p w14:paraId="18FC13E7">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right="25" w:rightChars="12"/>
              <w:rPr>
                <w:rFonts w:hint="eastAsia" w:ascii="宋体" w:hAnsi="宋体" w:eastAsia="宋体" w:cs="宋体"/>
                <w:color w:val="000000"/>
                <w:sz w:val="21"/>
                <w:szCs w:val="21"/>
                <w:lang w:val="en-US" w:eastAsia="zh-CN" w:bidi="ar-SA"/>
              </w:rPr>
            </w:pPr>
            <w:r>
              <w:rPr>
                <w:rFonts w:hint="eastAsia" w:ascii="宋体" w:hAnsi="宋体" w:eastAsia="宋体" w:cs="宋体"/>
                <w:sz w:val="21"/>
                <w:szCs w:val="21"/>
              </w:rPr>
              <w:t>安全监管措施、安全管理方案不够完整的</w:t>
            </w:r>
            <w:r>
              <w:rPr>
                <w:rFonts w:hint="eastAsia" w:ascii="宋体" w:hAnsi="宋体" w:eastAsia="宋体" w:cs="宋体"/>
                <w:sz w:val="21"/>
                <w:szCs w:val="21"/>
                <w:lang w:eastAsia="zh-CN"/>
              </w:rPr>
              <w:t>，</w:t>
            </w:r>
            <w:r>
              <w:rPr>
                <w:rFonts w:hint="eastAsia" w:ascii="宋体" w:hAnsi="宋体" w:eastAsia="宋体" w:cs="宋体"/>
                <w:sz w:val="21"/>
                <w:szCs w:val="21"/>
              </w:rPr>
              <w:t>得0-1.</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F68126F">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r>
      <w:tr w14:paraId="6AB8857F">
        <w:tblPrEx>
          <w:tblCellMar>
            <w:top w:w="0" w:type="dxa"/>
            <w:left w:w="0" w:type="dxa"/>
            <w:bottom w:w="0" w:type="dxa"/>
            <w:right w:w="0" w:type="dxa"/>
          </w:tblCellMar>
        </w:tblPrEx>
        <w:trPr>
          <w:trHeight w:val="262"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99ADEF2">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14</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31CAA3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21"/>
                <w:szCs w:val="21"/>
                <w:lang w:val="en-US" w:eastAsia="zh-CN" w:bidi="ar-SA"/>
              </w:rPr>
            </w:pPr>
            <w:r>
              <w:rPr>
                <w:rFonts w:hint="eastAsia" w:ascii="宋体" w:hAnsi="宋体" w:eastAsia="宋体" w:cs="宋体"/>
                <w:b/>
                <w:bCs/>
                <w:sz w:val="21"/>
                <w:szCs w:val="21"/>
              </w:rPr>
              <w:t>移交方案</w:t>
            </w: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F1C3E45">
            <w:pPr>
              <w:pStyle w:val="17"/>
              <w:keepNext w:val="0"/>
              <w:keepLines w:val="0"/>
              <w:numPr>
                <w:ilvl w:val="0"/>
                <w:numId w:val="7"/>
              </w:numPr>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0" w:leftChars="0" w:right="0" w:firstLine="420" w:firstLineChars="200"/>
              <w:rPr>
                <w:rFonts w:hint="eastAsia" w:ascii="宋体" w:hAnsi="宋体" w:cs="宋体"/>
                <w:sz w:val="21"/>
                <w:szCs w:val="21"/>
                <w:highlight w:val="none"/>
                <w:lang w:eastAsia="zh-CN"/>
              </w:rPr>
            </w:pPr>
            <w:r>
              <w:rPr>
                <w:rFonts w:hint="eastAsia" w:ascii="宋体" w:hAnsi="宋体" w:eastAsia="宋体" w:cs="宋体"/>
                <w:sz w:val="21"/>
                <w:szCs w:val="21"/>
                <w:highlight w:val="none"/>
              </w:rPr>
              <w:t>对</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移交程序和移交内容的安排</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对进厂接收期工作安排是否合理有效，对移交期设施运行状态指标的保证性承诺</w:t>
            </w:r>
            <w:r>
              <w:rPr>
                <w:rFonts w:hint="eastAsia" w:ascii="宋体" w:hAnsi="宋体" w:cs="宋体"/>
                <w:sz w:val="21"/>
                <w:szCs w:val="21"/>
                <w:highlight w:val="none"/>
                <w:lang w:eastAsia="zh-CN"/>
              </w:rPr>
              <w:t>，得</w:t>
            </w:r>
            <w:r>
              <w:rPr>
                <w:rFonts w:hint="eastAsia" w:ascii="宋体" w:hAnsi="宋体" w:cs="宋体"/>
                <w:sz w:val="21"/>
                <w:szCs w:val="21"/>
                <w:highlight w:val="none"/>
                <w:lang w:val="en-US" w:eastAsia="zh-CN"/>
              </w:rPr>
              <w:t>2分</w:t>
            </w:r>
            <w:r>
              <w:rPr>
                <w:rFonts w:hint="eastAsia" w:ascii="宋体" w:hAnsi="宋体" w:cs="宋体"/>
                <w:sz w:val="21"/>
                <w:szCs w:val="21"/>
                <w:highlight w:val="none"/>
                <w:lang w:eastAsia="zh-CN"/>
              </w:rPr>
              <w:t>（提供承诺函，格式自拟，但必须包含签字、盖章、日期，否则本项不得分）。</w:t>
            </w:r>
          </w:p>
          <w:p w14:paraId="1D45A7FF">
            <w:pPr>
              <w:pStyle w:val="17"/>
              <w:keepNext w:val="0"/>
              <w:keepLines w:val="0"/>
              <w:numPr>
                <w:ilvl w:val="0"/>
                <w:numId w:val="0"/>
              </w:numPr>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leftChars="200" w:right="0" w:right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移交后的保证措施是否全面得力等进行综合打分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本项最高得3分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14:paraId="670E62A1">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right="0"/>
              <w:rPr>
                <w:rFonts w:hint="eastAsia" w:ascii="宋体" w:hAnsi="宋体" w:eastAsia="宋体" w:cs="宋体"/>
                <w:sz w:val="21"/>
                <w:szCs w:val="21"/>
                <w:highlight w:val="none"/>
              </w:rPr>
            </w:pPr>
            <w:r>
              <w:rPr>
                <w:rFonts w:hint="eastAsia" w:ascii="宋体" w:hAnsi="宋体" w:eastAsia="宋体" w:cs="宋体"/>
                <w:sz w:val="21"/>
                <w:szCs w:val="21"/>
                <w:highlight w:val="none"/>
              </w:rPr>
              <w:t>移交方案全面、合理、可操作性强的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得2-3分；</w:t>
            </w:r>
          </w:p>
          <w:p w14:paraId="4901ABBE">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right="0"/>
              <w:rPr>
                <w:rFonts w:hint="eastAsia" w:ascii="宋体" w:hAnsi="宋体" w:eastAsia="宋体" w:cs="宋体"/>
                <w:sz w:val="21"/>
                <w:szCs w:val="21"/>
                <w:highlight w:val="none"/>
              </w:rPr>
            </w:pPr>
            <w:r>
              <w:rPr>
                <w:rFonts w:hint="eastAsia" w:ascii="宋体" w:hAnsi="宋体" w:eastAsia="宋体" w:cs="宋体"/>
                <w:sz w:val="21"/>
                <w:szCs w:val="21"/>
                <w:highlight w:val="none"/>
              </w:rPr>
              <w:t>移交方案全面、合理、可操作性不够完整的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得1-1.9分；</w:t>
            </w:r>
          </w:p>
          <w:p w14:paraId="4CA08768">
            <w:pPr>
              <w:pStyle w:val="17"/>
              <w:keepNext w:val="0"/>
              <w:keepLines w:val="0"/>
              <w:suppressLineNumbers w:val="0"/>
              <w:tabs>
                <w:tab w:val="left" w:pos="720"/>
                <w:tab w:val="left" w:pos="1260"/>
                <w:tab w:val="left" w:pos="2160"/>
                <w:tab w:val="left" w:pos="2880"/>
                <w:tab w:val="left" w:pos="3600"/>
                <w:tab w:val="left" w:pos="4320"/>
                <w:tab w:val="left" w:pos="5040"/>
                <w:tab w:val="left" w:pos="5760"/>
              </w:tabs>
              <w:snapToGrid w:val="0"/>
              <w:spacing w:before="0" w:beforeAutospacing="0" w:afterAutospacing="0" w:line="240" w:lineRule="auto"/>
              <w:ind w:right="25" w:rightChars="12"/>
              <w:rPr>
                <w:rFonts w:hint="eastAsia" w:ascii="宋体" w:hAnsi="宋体" w:eastAsia="宋体" w:cs="宋体"/>
                <w:color w:val="000000"/>
                <w:sz w:val="21"/>
                <w:szCs w:val="21"/>
                <w:lang w:val="en-US" w:eastAsia="zh-CN" w:bidi="ar-SA"/>
              </w:rPr>
            </w:pPr>
            <w:r>
              <w:rPr>
                <w:rFonts w:hint="eastAsia" w:ascii="宋体" w:hAnsi="宋体" w:eastAsia="宋体" w:cs="宋体"/>
                <w:sz w:val="21"/>
                <w:szCs w:val="21"/>
                <w:highlight w:val="none"/>
              </w:rPr>
              <w:t>移交方案全面、合理、可操作性欠完整的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得0-0.9分。</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04518B5">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分</w:t>
            </w:r>
          </w:p>
        </w:tc>
      </w:tr>
      <w:tr w14:paraId="3B62C5AE">
        <w:tblPrEx>
          <w:tblCellMar>
            <w:top w:w="0" w:type="dxa"/>
            <w:left w:w="0" w:type="dxa"/>
            <w:bottom w:w="0" w:type="dxa"/>
            <w:right w:w="0" w:type="dxa"/>
          </w:tblCellMar>
        </w:tblPrEx>
        <w:trPr>
          <w:trHeight w:val="616" w:hRule="atLeast"/>
          <w:jc w:val="center"/>
        </w:trPr>
        <w:tc>
          <w:tcPr>
            <w:tcW w:w="10422" w:type="dxa"/>
            <w:gridSpan w:val="4"/>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1E0F25">
            <w:pPr>
              <w:keepNext w:val="0"/>
              <w:keepLines w:val="0"/>
              <w:suppressLineNumbers w:val="0"/>
              <w:spacing w:before="0" w:beforeAutospacing="0" w:after="0" w:afterAutospacing="0" w:line="240" w:lineRule="auto"/>
              <w:ind w:left="0" w:right="0" w:firstLine="211" w:firstLineChars="100"/>
              <w:rPr>
                <w:rFonts w:hint="eastAsia" w:ascii="宋体" w:hAnsi="宋体" w:eastAsia="宋体" w:cs="宋体"/>
                <w:b/>
                <w:color w:val="auto"/>
                <w:sz w:val="21"/>
                <w:szCs w:val="21"/>
              </w:rPr>
            </w:pPr>
            <w:r>
              <w:rPr>
                <w:rFonts w:hint="eastAsia" w:ascii="宋体" w:hAnsi="宋体" w:eastAsia="宋体" w:cs="宋体"/>
                <w:b/>
                <w:color w:val="auto"/>
                <w:sz w:val="21"/>
                <w:szCs w:val="21"/>
              </w:rPr>
              <w:t>注：</w:t>
            </w: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rPr>
              <w:t>以上需提供的证书、证件及其他相关证明材料</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如有有效期的，则必须在有效期内</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扫描</w:t>
            </w:r>
            <w:r>
              <w:rPr>
                <w:rFonts w:hint="eastAsia" w:ascii="宋体" w:hAnsi="宋体" w:eastAsia="宋体" w:cs="宋体"/>
                <w:b/>
                <w:color w:val="auto"/>
                <w:sz w:val="21"/>
                <w:szCs w:val="21"/>
              </w:rPr>
              <w:t>件均需加盖</w:t>
            </w:r>
            <w:r>
              <w:rPr>
                <w:rFonts w:hint="eastAsia" w:ascii="宋体" w:hAnsi="宋体" w:eastAsia="宋体" w:cs="宋体"/>
                <w:b/>
                <w:color w:val="auto"/>
                <w:sz w:val="21"/>
                <w:szCs w:val="21"/>
                <w:lang w:eastAsia="zh-CN"/>
              </w:rPr>
              <w:t>供应商</w:t>
            </w:r>
            <w:r>
              <w:rPr>
                <w:rFonts w:hint="eastAsia" w:ascii="宋体" w:hAnsi="宋体" w:eastAsia="宋体" w:cs="宋体"/>
                <w:b/>
                <w:color w:val="auto"/>
                <w:sz w:val="21"/>
                <w:szCs w:val="21"/>
              </w:rPr>
              <w:t>单位公章。</w:t>
            </w:r>
          </w:p>
          <w:p w14:paraId="28422AAB">
            <w:pPr>
              <w:keepNext w:val="0"/>
              <w:keepLines w:val="0"/>
              <w:suppressLineNumbers w:val="0"/>
              <w:spacing w:before="0" w:beforeAutospacing="0" w:after="0" w:afterAutospacing="0" w:line="240" w:lineRule="auto"/>
              <w:ind w:left="0" w:right="0" w:firstLine="422" w:firstLineChars="200"/>
              <w:rPr>
                <w:rFonts w:hint="default" w:ascii="宋体" w:hAnsi="宋体" w:eastAsia="宋体" w:cs="宋体"/>
                <w:b/>
                <w:color w:val="auto"/>
                <w:sz w:val="21"/>
                <w:szCs w:val="21"/>
              </w:rPr>
            </w:pPr>
            <w:r>
              <w:rPr>
                <w:rFonts w:hint="eastAsia" w:ascii="宋体" w:hAnsi="宋体" w:cs="宋体"/>
                <w:b/>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color w:val="auto"/>
                <w:sz w:val="21"/>
                <w:szCs w:val="21"/>
              </w:rPr>
              <w:t>如在投标</w:t>
            </w:r>
            <w:r>
              <w:rPr>
                <w:rFonts w:hint="eastAsia" w:ascii="宋体" w:hAnsi="宋体" w:eastAsia="宋体" w:cs="宋体"/>
                <w:b/>
                <w:color w:val="auto"/>
                <w:sz w:val="21"/>
                <w:szCs w:val="21"/>
                <w:lang w:val="en-US" w:eastAsia="zh-CN"/>
              </w:rPr>
              <w:t>响应</w:t>
            </w:r>
            <w:r>
              <w:rPr>
                <w:rFonts w:hint="eastAsia" w:ascii="宋体" w:hAnsi="宋体" w:eastAsia="宋体" w:cs="宋体"/>
                <w:b/>
                <w:color w:val="auto"/>
                <w:sz w:val="21"/>
                <w:szCs w:val="21"/>
              </w:rPr>
              <w:t>文件中未涉及上述有关评分内容的，则相应得分按0分计。</w:t>
            </w:r>
          </w:p>
          <w:p w14:paraId="4E0E7105">
            <w:pPr>
              <w:keepNext w:val="0"/>
              <w:keepLines w:val="0"/>
              <w:suppressLineNumbers w:val="0"/>
              <w:spacing w:before="0" w:beforeAutospacing="0" w:after="0" w:afterAutospacing="0" w:line="240" w:lineRule="auto"/>
              <w:ind w:left="0" w:right="0"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以上所涉及项目，若附件格式未提供，请自行设计格式</w:t>
            </w:r>
            <w:r>
              <w:rPr>
                <w:rFonts w:hint="eastAsia" w:ascii="宋体" w:hAnsi="宋体" w:eastAsia="宋体" w:cs="宋体"/>
                <w:b/>
                <w:color w:val="auto"/>
                <w:sz w:val="21"/>
                <w:szCs w:val="21"/>
                <w:lang w:val="en-US" w:eastAsia="zh-CN"/>
              </w:rPr>
              <w:t>放入</w:t>
            </w:r>
            <w:r>
              <w:rPr>
                <w:rFonts w:hint="eastAsia" w:ascii="宋体" w:hAnsi="宋体" w:eastAsia="宋体" w:cs="宋体"/>
                <w:b/>
                <w:color w:val="auto"/>
                <w:sz w:val="21"/>
                <w:szCs w:val="21"/>
              </w:rPr>
              <w:t>投标</w:t>
            </w:r>
            <w:r>
              <w:rPr>
                <w:rFonts w:hint="eastAsia" w:ascii="宋体" w:hAnsi="宋体" w:eastAsia="宋体" w:cs="宋体"/>
                <w:b/>
                <w:color w:val="auto"/>
                <w:sz w:val="21"/>
                <w:szCs w:val="21"/>
                <w:lang w:val="en-US" w:eastAsia="zh-CN"/>
              </w:rPr>
              <w:t>响应</w:t>
            </w:r>
            <w:r>
              <w:rPr>
                <w:rFonts w:hint="eastAsia" w:ascii="宋体" w:hAnsi="宋体" w:eastAsia="宋体" w:cs="宋体"/>
                <w:b/>
                <w:color w:val="auto"/>
                <w:sz w:val="21"/>
                <w:szCs w:val="21"/>
              </w:rPr>
              <w:t>文件中。</w:t>
            </w:r>
          </w:p>
          <w:p w14:paraId="1F55401F">
            <w:pPr>
              <w:keepNext w:val="0"/>
              <w:keepLines w:val="0"/>
              <w:suppressLineNumbers w:val="0"/>
              <w:spacing w:before="0" w:beforeAutospacing="0" w:after="0" w:afterAutospacing="0" w:line="240" w:lineRule="auto"/>
              <w:ind w:left="0" w:right="0" w:firstLine="422" w:firstLineChars="200"/>
              <w:rPr>
                <w:rFonts w:hint="eastAsia" w:ascii="宋体" w:hAnsi="宋体" w:eastAsia="宋体" w:cs="宋体"/>
                <w:kern w:val="0"/>
                <w:szCs w:val="21"/>
                <w:lang w:val="en-US" w:eastAsia="zh-CN"/>
              </w:rPr>
            </w:pPr>
            <w:r>
              <w:rPr>
                <w:rFonts w:hint="eastAsia" w:ascii="宋体" w:hAnsi="宋体" w:cs="宋体"/>
                <w:b/>
                <w:color w:val="auto"/>
                <w:sz w:val="21"/>
                <w:szCs w:val="21"/>
                <w:lang w:val="en-US" w:eastAsia="zh-CN"/>
              </w:rPr>
              <w:t>3</w:t>
            </w:r>
            <w:r>
              <w:rPr>
                <w:rFonts w:hint="eastAsia" w:ascii="宋体" w:hAnsi="宋体" w:eastAsia="宋体" w:cs="宋体"/>
                <w:b/>
                <w:color w:val="auto"/>
                <w:sz w:val="21"/>
                <w:szCs w:val="21"/>
                <w:lang w:val="en-US" w:eastAsia="zh-CN"/>
              </w:rPr>
              <w:t>、</w:t>
            </w:r>
            <w:r>
              <w:rPr>
                <w:rFonts w:hint="eastAsia" w:ascii="宋体" w:hAnsi="宋体" w:eastAsia="宋体" w:cs="宋体"/>
                <w:b/>
                <w:color w:val="auto"/>
                <w:sz w:val="21"/>
                <w:szCs w:val="21"/>
              </w:rPr>
              <w:t>该磋商评审办法及评分标准仅适用于本项目采购，解释权属于采购人。</w:t>
            </w:r>
          </w:p>
        </w:tc>
      </w:tr>
    </w:tbl>
    <w:p w14:paraId="22A8AD73">
      <w:pPr>
        <w:snapToGrid w:val="0"/>
        <w:ind w:firstLine="420"/>
        <w:rPr>
          <w:rFonts w:hint="default"/>
          <w:b/>
          <w:sz w:val="22"/>
          <w:szCs w:val="22"/>
        </w:rPr>
        <w:sectPr>
          <w:pgSz w:w="11906" w:h="16838"/>
          <w:pgMar w:top="1440" w:right="1279" w:bottom="1440" w:left="967" w:header="851" w:footer="992" w:gutter="0"/>
          <w:cols w:space="720" w:num="1"/>
          <w:docGrid w:type="lines" w:linePitch="312" w:charSpace="0"/>
        </w:sectPr>
      </w:pPr>
    </w:p>
    <w:p w14:paraId="0EC188AD">
      <w:pPr>
        <w:snapToGrid w:val="0"/>
        <w:spacing w:line="240" w:lineRule="auto"/>
        <w:jc w:val="center"/>
        <w:rPr>
          <w:rFonts w:hint="default" w:ascii="宋体" w:hAnsi="宋体" w:cs="宋体"/>
          <w:b/>
          <w:szCs w:val="21"/>
        </w:rPr>
      </w:pPr>
      <w:bookmarkStart w:id="13" w:name="_Toc458084044"/>
      <w:r>
        <w:rPr>
          <w:rFonts w:ascii="黑体" w:hAnsi="宋体" w:eastAsia="黑体"/>
          <w:sz w:val="30"/>
          <w:szCs w:val="30"/>
        </w:rPr>
        <w:t xml:space="preserve">第五章  </w:t>
      </w:r>
      <w:r>
        <w:rPr>
          <w:rFonts w:ascii="黑体" w:hAnsi="宋体" w:eastAsia="黑体"/>
          <w:bCs/>
          <w:sz w:val="30"/>
          <w:szCs w:val="30"/>
        </w:rPr>
        <w:t>合同主要条款</w:t>
      </w:r>
      <w:bookmarkEnd w:id="13"/>
    </w:p>
    <w:p w14:paraId="5F2BB092">
      <w:pPr>
        <w:widowControl/>
        <w:spacing w:line="24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注：该合同样本仅供参考，成交后以采购人与供应商签订的正式合同为准。</w:t>
      </w:r>
    </w:p>
    <w:p w14:paraId="07B55110">
      <w:pPr>
        <w:snapToGrid w:val="0"/>
        <w:spacing w:line="348" w:lineRule="auto"/>
        <w:rPr>
          <w:rFonts w:hint="eastAsia" w:asciiTheme="minorEastAsia" w:hAnsiTheme="minorEastAsia" w:eastAsiaTheme="minorEastAsia"/>
          <w:sz w:val="21"/>
          <w:szCs w:val="21"/>
        </w:rPr>
      </w:pPr>
    </w:p>
    <w:p w14:paraId="57F1C19A">
      <w:pPr>
        <w:snapToGrid w:val="0"/>
        <w:spacing w:line="348"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甲方（采购人）：</w:t>
      </w:r>
    </w:p>
    <w:p w14:paraId="462DCE29">
      <w:pPr>
        <w:snapToGrid w:val="0"/>
        <w:spacing w:line="348"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乙方（供应商）：</w:t>
      </w:r>
    </w:p>
    <w:p w14:paraId="1D1AAC86">
      <w:pPr>
        <w:pStyle w:val="31"/>
        <w:snapToGrid w:val="0"/>
        <w:spacing w:line="348"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甲、乙双方根据</w:t>
      </w:r>
      <w:r>
        <w:rPr>
          <w:rFonts w:hint="eastAsia" w:asciiTheme="minorEastAsia" w:hAnsiTheme="minorEastAsia" w:eastAsiaTheme="minorEastAsia"/>
          <w:szCs w:val="21"/>
          <w:u w:val="single"/>
          <w:lang w:val="zh-CN"/>
        </w:rPr>
        <w:t xml:space="preserve">    项目名称及编号    </w:t>
      </w:r>
      <w:r>
        <w:rPr>
          <w:rFonts w:hint="eastAsia" w:asciiTheme="minorEastAsia" w:hAnsiTheme="minorEastAsia" w:eastAsiaTheme="minorEastAsia"/>
          <w:szCs w:val="21"/>
          <w:lang w:eastAsia="zh-CN"/>
        </w:rPr>
        <w:t>竞争性磋商</w:t>
      </w:r>
      <w:r>
        <w:rPr>
          <w:rFonts w:hint="eastAsia" w:asciiTheme="minorEastAsia" w:hAnsiTheme="minorEastAsia" w:eastAsiaTheme="minorEastAsia"/>
          <w:szCs w:val="21"/>
          <w:lang w:val="zh-CN"/>
        </w:rPr>
        <w:t>的结果，签署本合同。</w:t>
      </w:r>
    </w:p>
    <w:p w14:paraId="03D2B874">
      <w:pPr>
        <w:spacing w:line="460" w:lineRule="exact"/>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下列文件构成本合同的组成部分：</w:t>
      </w:r>
    </w:p>
    <w:p w14:paraId="40ED0C90">
      <w:pPr>
        <w:spacing w:line="460" w:lineRule="exact"/>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1、合同条款；</w:t>
      </w:r>
    </w:p>
    <w:p w14:paraId="523BACA5">
      <w:pPr>
        <w:spacing w:line="460" w:lineRule="exact"/>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2、中标通知书；</w:t>
      </w:r>
    </w:p>
    <w:p w14:paraId="51307B65">
      <w:pPr>
        <w:spacing w:line="460" w:lineRule="exact"/>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3、更正补充文件；</w:t>
      </w:r>
    </w:p>
    <w:p w14:paraId="31AABA47">
      <w:pPr>
        <w:spacing w:line="460" w:lineRule="exact"/>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4、采购文件；</w:t>
      </w:r>
    </w:p>
    <w:p w14:paraId="14C46FE1">
      <w:pPr>
        <w:spacing w:line="460" w:lineRule="exact"/>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5、</w:t>
      </w:r>
      <w:r>
        <w:rPr>
          <w:rFonts w:hint="eastAsia" w:ascii="宋体" w:hAnsi="宋体" w:cs="宋体"/>
          <w:color w:val="000000" w:themeColor="text1"/>
          <w:sz w:val="21"/>
          <w:szCs w:val="21"/>
          <w:lang w:val="en-US" w:eastAsia="zh-CN"/>
          <w14:textFill>
            <w14:solidFill>
              <w14:schemeClr w14:val="tx1"/>
            </w14:solidFill>
          </w14:textFill>
        </w:rPr>
        <w:t>乙方</w:t>
      </w:r>
      <w:r>
        <w:rPr>
          <w:rFonts w:hint="eastAsia" w:ascii="宋体" w:hAnsi="宋体" w:eastAsia="宋体" w:cs="宋体"/>
          <w:color w:val="000000" w:themeColor="text1"/>
          <w:sz w:val="21"/>
          <w:szCs w:val="21"/>
          <w:lang w:val="zh-CN"/>
          <w14:textFill>
            <w14:solidFill>
              <w14:schemeClr w14:val="tx1"/>
            </w14:solidFill>
          </w14:textFill>
        </w:rPr>
        <w:t>投标文件；</w:t>
      </w:r>
    </w:p>
    <w:p w14:paraId="5CAE5E27">
      <w:pPr>
        <w:spacing w:line="460" w:lineRule="exact"/>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6、其他。</w:t>
      </w:r>
    </w:p>
    <w:p w14:paraId="6B140B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48" w:lineRule="auto"/>
        <w:ind w:firstLine="454"/>
        <w:rPr>
          <w:rFonts w:hint="eastAsia" w:ascii="宋体" w:hAnsi="宋体" w:eastAsia="宋体" w:cs="宋体"/>
          <w:kern w:val="0"/>
          <w:sz w:val="21"/>
          <w:szCs w:val="21"/>
        </w:rPr>
      </w:pPr>
      <w:r>
        <w:rPr>
          <w:rFonts w:hint="eastAsia" w:ascii="宋体" w:hAnsi="宋体" w:eastAsia="宋体" w:cs="宋体"/>
          <w:color w:val="000000" w:themeColor="text1"/>
          <w:sz w:val="21"/>
          <w:szCs w:val="21"/>
          <w:lang w:val="zh-CN"/>
          <w14:textFill>
            <w14:solidFill>
              <w14:schemeClr w14:val="tx1"/>
            </w14:solidFill>
          </w14:textFill>
        </w:rPr>
        <w:t>上述所指合同文件应认为是互相补充和解释的，但是有模棱两可或互相矛盾之处，以其所列内容顺序为准。</w:t>
      </w:r>
    </w:p>
    <w:p w14:paraId="3DE5AB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48" w:lineRule="auto"/>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第一条</w:t>
      </w:r>
      <w:r>
        <w:rPr>
          <w:rFonts w:cs="宋体" w:asciiTheme="minorEastAsia" w:hAnsiTheme="minorEastAsia" w:eastAsiaTheme="minorEastAsia"/>
          <w:kern w:val="0"/>
          <w:sz w:val="21"/>
          <w:szCs w:val="21"/>
        </w:rPr>
        <w:t> </w:t>
      </w:r>
      <w:r>
        <w:rPr>
          <w:rFonts w:hint="eastAsia" w:cs="宋体" w:asciiTheme="minorEastAsia" w:hAnsiTheme="minorEastAsia" w:eastAsiaTheme="minorEastAsia"/>
          <w:kern w:val="0"/>
          <w:sz w:val="21"/>
          <w:szCs w:val="21"/>
        </w:rPr>
        <w:t>承包范围、期限及要求</w:t>
      </w:r>
    </w:p>
    <w:p w14:paraId="16CFA7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48" w:lineRule="auto"/>
        <w:ind w:firstLine="454"/>
        <w:rPr>
          <w:rFonts w:hint="default" w:cs="宋体" w:asciiTheme="minorEastAsia" w:hAnsiTheme="minorEastAsia" w:eastAsiaTheme="minorEastAsia"/>
          <w:kern w:val="0"/>
          <w:sz w:val="21"/>
          <w:szCs w:val="21"/>
          <w:lang w:val="en-US" w:eastAsia="zh-CN"/>
        </w:rPr>
      </w:pPr>
      <w:r>
        <w:rPr>
          <w:rFonts w:hint="eastAsia" w:cs="宋体" w:asciiTheme="minorEastAsia" w:hAnsiTheme="minorEastAsia" w:eastAsiaTheme="minorEastAsia"/>
          <w:kern w:val="0"/>
          <w:sz w:val="21"/>
          <w:szCs w:val="21"/>
        </w:rPr>
        <w:t>详见</w:t>
      </w:r>
      <w:r>
        <w:rPr>
          <w:rFonts w:hint="eastAsia" w:cs="宋体" w:asciiTheme="minorEastAsia" w:hAnsiTheme="minorEastAsia" w:eastAsiaTheme="minorEastAsia"/>
          <w:kern w:val="0"/>
          <w:sz w:val="21"/>
          <w:szCs w:val="21"/>
          <w:lang w:val="en-US" w:eastAsia="zh-CN"/>
        </w:rPr>
        <w:t>采购</w:t>
      </w:r>
      <w:r>
        <w:rPr>
          <w:rFonts w:hint="eastAsia" w:cs="宋体" w:asciiTheme="minorEastAsia" w:hAnsiTheme="minorEastAsia" w:eastAsiaTheme="minorEastAsia"/>
          <w:kern w:val="0"/>
          <w:sz w:val="21"/>
          <w:szCs w:val="21"/>
        </w:rPr>
        <w:t>需求</w:t>
      </w:r>
      <w:r>
        <w:rPr>
          <w:rFonts w:hint="eastAsia" w:cs="宋体" w:asciiTheme="minorEastAsia" w:hAnsiTheme="minorEastAsia" w:eastAsiaTheme="minorEastAsia"/>
          <w:kern w:val="0"/>
          <w:sz w:val="21"/>
          <w:szCs w:val="21"/>
          <w:lang w:eastAsia="zh-CN"/>
        </w:rPr>
        <w:t>，</w:t>
      </w:r>
      <w:r>
        <w:rPr>
          <w:rFonts w:hint="eastAsia" w:cs="宋体" w:asciiTheme="minorEastAsia" w:hAnsiTheme="minorEastAsia" w:eastAsiaTheme="minorEastAsia"/>
          <w:kern w:val="0"/>
          <w:sz w:val="21"/>
          <w:szCs w:val="21"/>
          <w:lang w:val="en-US" w:eastAsia="zh-CN"/>
        </w:rPr>
        <w:t>后附</w:t>
      </w:r>
    </w:p>
    <w:p w14:paraId="673BEECF">
      <w:pPr>
        <w:autoSpaceDE w:val="0"/>
        <w:autoSpaceDN w:val="0"/>
        <w:adjustRightInd w:val="0"/>
        <w:snapToGrid w:val="0"/>
        <w:spacing w:line="348" w:lineRule="auto"/>
        <w:ind w:firstLine="420" w:firstLineChars="200"/>
        <w:rPr>
          <w:rFonts w:asciiTheme="minorEastAsia" w:hAnsiTheme="minorEastAsia" w:eastAsiaTheme="minorEastAsia"/>
          <w:sz w:val="21"/>
          <w:szCs w:val="21"/>
        </w:rPr>
      </w:pPr>
      <w:r>
        <w:rPr>
          <w:rFonts w:hint="eastAsia" w:cs="Arial" w:asciiTheme="minorEastAsia" w:hAnsiTheme="minorEastAsia" w:eastAsiaTheme="minorEastAsia"/>
          <w:sz w:val="21"/>
          <w:szCs w:val="21"/>
        </w:rPr>
        <w:t>第二条  合同价及</w:t>
      </w:r>
      <w:r>
        <w:rPr>
          <w:rFonts w:hint="eastAsia" w:asciiTheme="minorEastAsia" w:hAnsiTheme="minorEastAsia" w:eastAsiaTheme="minorEastAsia"/>
          <w:sz w:val="21"/>
          <w:szCs w:val="21"/>
        </w:rPr>
        <w:t>运维管理期限：</w:t>
      </w:r>
    </w:p>
    <w:p w14:paraId="5FF89D1F">
      <w:pPr>
        <w:autoSpaceDE w:val="0"/>
        <w:autoSpaceDN w:val="0"/>
        <w:adjustRightInd w:val="0"/>
        <w:snapToGrid w:val="0"/>
        <w:spacing w:line="348" w:lineRule="auto"/>
        <w:ind w:firstLine="630" w:firstLineChars="300"/>
        <w:rPr>
          <w:rFonts w:asciiTheme="minorEastAsia" w:hAnsiTheme="minorEastAsia" w:eastAsiaTheme="minorEastAsia"/>
          <w:bCs/>
          <w:sz w:val="21"/>
          <w:szCs w:val="21"/>
        </w:rPr>
      </w:pPr>
      <w:r>
        <w:rPr>
          <w:rFonts w:hint="eastAsia" w:asciiTheme="minorEastAsia" w:hAnsiTheme="minorEastAsia" w:eastAsiaTheme="minorEastAsia"/>
          <w:bCs/>
          <w:sz w:val="21"/>
          <w:szCs w:val="21"/>
        </w:rPr>
        <w:t>2.1合同</w:t>
      </w:r>
      <w:r>
        <w:rPr>
          <w:rFonts w:hint="eastAsia" w:ascii="宋体" w:hAnsi="宋体" w:cs="Tahoma"/>
          <w:color w:val="000000"/>
          <w:kern w:val="0"/>
          <w:sz w:val="21"/>
          <w:szCs w:val="21"/>
          <w:lang w:val="en-US" w:eastAsia="zh-CN"/>
        </w:rPr>
        <w:t>综合</w:t>
      </w:r>
      <w:r>
        <w:rPr>
          <w:rFonts w:hint="eastAsia" w:ascii="宋体" w:hAnsi="宋体" w:cs="Tahoma"/>
          <w:color w:val="000000"/>
          <w:kern w:val="0"/>
          <w:sz w:val="21"/>
          <w:szCs w:val="21"/>
        </w:rPr>
        <w:t>单价：</w:t>
      </w:r>
      <w:r>
        <w:rPr>
          <w:rFonts w:hint="eastAsia" w:ascii="宋体" w:hAnsi="宋体" w:cs="Tahoma"/>
          <w:color w:val="000000"/>
          <w:kern w:val="0"/>
          <w:sz w:val="21"/>
          <w:szCs w:val="21"/>
          <w:u w:val="single"/>
        </w:rPr>
        <w:t xml:space="preserve">        </w:t>
      </w:r>
      <w:r>
        <w:rPr>
          <w:rFonts w:hint="eastAsia" w:ascii="宋体" w:hAnsi="宋体"/>
          <w:bCs/>
          <w:sz w:val="21"/>
          <w:szCs w:val="21"/>
        </w:rPr>
        <w:t>元/立方米</w:t>
      </w:r>
      <w:r>
        <w:rPr>
          <w:rFonts w:hint="eastAsia" w:ascii="宋体" w:hAnsi="宋体" w:cs="Tahoma"/>
          <w:color w:val="000000"/>
          <w:kern w:val="0"/>
          <w:sz w:val="21"/>
          <w:szCs w:val="21"/>
        </w:rPr>
        <w:t>，具体结算方式详见本合同相关条款。</w:t>
      </w:r>
    </w:p>
    <w:p w14:paraId="12458FAF">
      <w:pPr>
        <w:autoSpaceDE w:val="0"/>
        <w:autoSpaceDN w:val="0"/>
        <w:adjustRightInd w:val="0"/>
        <w:snapToGrid w:val="0"/>
        <w:spacing w:line="348" w:lineRule="auto"/>
        <w:ind w:firstLine="630" w:firstLineChars="300"/>
        <w:rPr>
          <w:rFonts w:asciiTheme="minorEastAsia" w:hAnsiTheme="minorEastAsia" w:eastAsiaTheme="minorEastAsia"/>
          <w:bCs/>
          <w:sz w:val="21"/>
          <w:szCs w:val="21"/>
        </w:rPr>
      </w:pPr>
      <w:r>
        <w:rPr>
          <w:rFonts w:hint="eastAsia" w:asciiTheme="minorEastAsia" w:hAnsiTheme="minorEastAsia" w:eastAsiaTheme="minorEastAsia"/>
          <w:bCs/>
          <w:sz w:val="21"/>
          <w:szCs w:val="21"/>
        </w:rPr>
        <w:t>2.2服务期限</w:t>
      </w:r>
      <w:r>
        <w:rPr>
          <w:rFonts w:hint="eastAsia" w:asciiTheme="minorEastAsia" w:hAnsiTheme="minorEastAsia" w:eastAsiaTheme="minorEastAsia"/>
          <w:bCs/>
          <w:sz w:val="21"/>
          <w:szCs w:val="21"/>
          <w:highlight w:val="none"/>
        </w:rPr>
        <w:t>：</w:t>
      </w:r>
      <w:r>
        <w:rPr>
          <w:rFonts w:hint="eastAsia" w:asciiTheme="minorEastAsia" w:hAnsiTheme="minorEastAsia" w:eastAsiaTheme="minorEastAsia"/>
          <w:bCs/>
          <w:sz w:val="21"/>
          <w:szCs w:val="21"/>
          <w:highlight w:val="none"/>
          <w:lang w:val="en-US" w:eastAsia="zh-CN"/>
        </w:rPr>
        <w:t>8个月</w:t>
      </w:r>
      <w:r>
        <w:rPr>
          <w:rFonts w:hint="eastAsia" w:asciiTheme="minorEastAsia" w:hAnsiTheme="minorEastAsia" w:eastAsiaTheme="minorEastAsia"/>
          <w:bCs/>
          <w:sz w:val="21"/>
          <w:szCs w:val="21"/>
          <w:highlight w:val="none"/>
        </w:rPr>
        <w:t>（</w:t>
      </w:r>
      <w:r>
        <w:rPr>
          <w:rFonts w:hint="eastAsia" w:asciiTheme="minorEastAsia" w:hAnsiTheme="minorEastAsia" w:eastAsiaTheme="minorEastAsia"/>
          <w:bCs/>
          <w:sz w:val="21"/>
          <w:szCs w:val="21"/>
          <w:highlight w:val="none"/>
          <w:u w:val="single"/>
        </w:rPr>
        <w:t xml:space="preserve">      </w:t>
      </w:r>
      <w:r>
        <w:rPr>
          <w:rFonts w:hint="eastAsia" w:asciiTheme="minorEastAsia" w:hAnsiTheme="minorEastAsia" w:eastAsiaTheme="minorEastAsia"/>
          <w:bCs/>
          <w:sz w:val="21"/>
          <w:szCs w:val="21"/>
          <w:highlight w:val="none"/>
        </w:rPr>
        <w:t>年</w:t>
      </w:r>
      <w:r>
        <w:rPr>
          <w:rFonts w:hint="eastAsia" w:asciiTheme="minorEastAsia" w:hAnsiTheme="minorEastAsia" w:eastAsiaTheme="minorEastAsia"/>
          <w:bCs/>
          <w:sz w:val="21"/>
          <w:szCs w:val="21"/>
          <w:highlight w:val="none"/>
          <w:u w:val="single"/>
        </w:rPr>
        <w:t xml:space="preserve">    </w:t>
      </w:r>
      <w:r>
        <w:rPr>
          <w:rFonts w:hint="eastAsia" w:asciiTheme="minorEastAsia" w:hAnsiTheme="minorEastAsia" w:eastAsiaTheme="minorEastAsia"/>
          <w:bCs/>
          <w:sz w:val="21"/>
          <w:szCs w:val="21"/>
          <w:highlight w:val="none"/>
        </w:rPr>
        <w:t>月</w:t>
      </w:r>
      <w:r>
        <w:rPr>
          <w:rFonts w:hint="eastAsia" w:asciiTheme="minorEastAsia" w:hAnsiTheme="minorEastAsia" w:eastAsiaTheme="minorEastAsia"/>
          <w:bCs/>
          <w:sz w:val="21"/>
          <w:szCs w:val="21"/>
          <w:highlight w:val="none"/>
          <w:u w:val="single"/>
        </w:rPr>
        <w:t xml:space="preserve">     </w:t>
      </w:r>
      <w:r>
        <w:rPr>
          <w:rFonts w:hint="eastAsia" w:asciiTheme="minorEastAsia" w:hAnsiTheme="minorEastAsia" w:eastAsiaTheme="minorEastAsia"/>
          <w:bCs/>
          <w:sz w:val="21"/>
          <w:szCs w:val="21"/>
          <w:highlight w:val="none"/>
        </w:rPr>
        <w:t>日至</w:t>
      </w:r>
      <w:r>
        <w:rPr>
          <w:rFonts w:hint="eastAsia" w:asciiTheme="minorEastAsia" w:hAnsiTheme="minorEastAsia" w:eastAsiaTheme="minorEastAsia"/>
          <w:bCs/>
          <w:sz w:val="21"/>
          <w:szCs w:val="21"/>
          <w:highlight w:val="none"/>
          <w:u w:val="single"/>
        </w:rPr>
        <w:t xml:space="preserve">      </w:t>
      </w:r>
      <w:r>
        <w:rPr>
          <w:rFonts w:hint="eastAsia" w:asciiTheme="minorEastAsia" w:hAnsiTheme="minorEastAsia" w:eastAsiaTheme="minorEastAsia"/>
          <w:bCs/>
          <w:sz w:val="21"/>
          <w:szCs w:val="21"/>
          <w:highlight w:val="none"/>
        </w:rPr>
        <w:t>年</w:t>
      </w:r>
      <w:r>
        <w:rPr>
          <w:rFonts w:hint="eastAsia" w:asciiTheme="minorEastAsia" w:hAnsiTheme="minorEastAsia" w:eastAsiaTheme="minorEastAsia"/>
          <w:bCs/>
          <w:sz w:val="21"/>
          <w:szCs w:val="21"/>
          <w:highlight w:val="none"/>
          <w:u w:val="single"/>
        </w:rPr>
        <w:t xml:space="preserve">     </w:t>
      </w:r>
      <w:r>
        <w:rPr>
          <w:rFonts w:hint="eastAsia" w:asciiTheme="minorEastAsia" w:hAnsiTheme="minorEastAsia" w:eastAsiaTheme="minorEastAsia"/>
          <w:bCs/>
          <w:sz w:val="21"/>
          <w:szCs w:val="21"/>
          <w:highlight w:val="none"/>
        </w:rPr>
        <w:t>月</w:t>
      </w:r>
      <w:r>
        <w:rPr>
          <w:rFonts w:hint="eastAsia" w:asciiTheme="minorEastAsia" w:hAnsiTheme="minorEastAsia" w:eastAsiaTheme="minorEastAsia"/>
          <w:bCs/>
          <w:sz w:val="21"/>
          <w:szCs w:val="21"/>
          <w:highlight w:val="none"/>
          <w:u w:val="single"/>
        </w:rPr>
        <w:t xml:space="preserve">    </w:t>
      </w:r>
      <w:r>
        <w:rPr>
          <w:rFonts w:hint="eastAsia" w:asciiTheme="minorEastAsia" w:hAnsiTheme="minorEastAsia" w:eastAsiaTheme="minorEastAsia"/>
          <w:bCs/>
          <w:sz w:val="21"/>
          <w:szCs w:val="21"/>
          <w:highlight w:val="none"/>
        </w:rPr>
        <w:t>日）；</w:t>
      </w:r>
      <w:r>
        <w:rPr>
          <w:rFonts w:hint="eastAsia" w:asciiTheme="minorEastAsia" w:hAnsiTheme="minorEastAsia" w:eastAsiaTheme="minorEastAsia"/>
          <w:bCs/>
          <w:sz w:val="21"/>
          <w:szCs w:val="21"/>
          <w:highlight w:val="none"/>
          <w:lang w:val="zh-CN"/>
        </w:rPr>
        <w:t>合同期内甲方对乙方进行考核（【仙居县污水处理厂运行管理考核表（暂定）】），如乙方在服务期内两</w:t>
      </w:r>
      <w:r>
        <w:rPr>
          <w:rFonts w:hint="eastAsia" w:asciiTheme="minorEastAsia" w:hAnsiTheme="minorEastAsia" w:eastAsiaTheme="minorEastAsia"/>
          <w:bCs/>
          <w:sz w:val="21"/>
          <w:szCs w:val="21"/>
          <w:lang w:val="zh-CN"/>
        </w:rPr>
        <w:t>次考核不合格的甲方有权解除合同，并由乙方承担违约责任</w:t>
      </w:r>
      <w:r>
        <w:rPr>
          <w:rFonts w:hint="eastAsia" w:asciiTheme="minorEastAsia" w:hAnsiTheme="minorEastAsia" w:eastAsiaTheme="minorEastAsia"/>
          <w:bCs/>
          <w:sz w:val="21"/>
          <w:szCs w:val="21"/>
        </w:rPr>
        <w:t>。</w:t>
      </w:r>
    </w:p>
    <w:p w14:paraId="61D45AF7">
      <w:pPr>
        <w:numPr>
          <w:ilvl w:val="0"/>
          <w:numId w:val="0"/>
        </w:numPr>
        <w:snapToGrid w:val="0"/>
        <w:spacing w:line="348" w:lineRule="auto"/>
        <w:ind w:firstLine="630" w:firstLineChars="300"/>
        <w:rPr>
          <w:rFonts w:hint="eastAsia" w:asciiTheme="minorEastAsia" w:hAnsiTheme="minorEastAsia" w:eastAsiaTheme="minorEastAsia"/>
          <w:color w:val="auto"/>
          <w:sz w:val="21"/>
          <w:szCs w:val="21"/>
          <w:highlight w:val="none"/>
          <w:lang w:eastAsia="zh-CN"/>
        </w:rPr>
      </w:pPr>
      <w:bookmarkStart w:id="14" w:name="_Toc416270485"/>
      <w:r>
        <w:rPr>
          <w:rFonts w:hint="eastAsia" w:asciiTheme="minorEastAsia" w:hAnsiTheme="minorEastAsia" w:eastAsiaTheme="minorEastAsia"/>
          <w:color w:val="auto"/>
          <w:sz w:val="21"/>
          <w:szCs w:val="21"/>
          <w:highlight w:val="none"/>
          <w:lang w:val="en-US" w:eastAsia="zh-CN"/>
        </w:rPr>
        <w:t>2.3</w:t>
      </w:r>
      <w:r>
        <w:rPr>
          <w:rFonts w:hint="eastAsia" w:asciiTheme="minorEastAsia" w:hAnsiTheme="minorEastAsia" w:eastAsiaTheme="minorEastAsia"/>
          <w:color w:val="auto"/>
          <w:sz w:val="21"/>
          <w:szCs w:val="21"/>
          <w:highlight w:val="none"/>
          <w:lang w:eastAsia="zh-CN"/>
        </w:rPr>
        <w:t>服务期满，服务期内考核结果为优秀的，经甲方同意，乙方可续延合同。</w:t>
      </w:r>
    </w:p>
    <w:p w14:paraId="142A7D05">
      <w:pPr>
        <w:snapToGrid w:val="0"/>
        <w:spacing w:line="348" w:lineRule="auto"/>
        <w:ind w:firstLine="630" w:firstLineChars="300"/>
        <w:rPr>
          <w:rFonts w:hint="eastAsia" w:cs="Arial" w:asciiTheme="minorEastAsia" w:hAnsiTheme="minorEastAsia" w:eastAsiaTheme="minorEastAsia"/>
          <w:sz w:val="21"/>
          <w:szCs w:val="21"/>
        </w:rPr>
      </w:pPr>
      <w:r>
        <w:rPr>
          <w:rFonts w:hint="eastAsia" w:asciiTheme="minorEastAsia" w:hAnsiTheme="minorEastAsia" w:eastAsiaTheme="minorEastAsia"/>
          <w:color w:val="auto"/>
          <w:sz w:val="21"/>
          <w:szCs w:val="21"/>
          <w:highlight w:val="none"/>
          <w:lang w:val="en-US" w:eastAsia="zh-CN"/>
        </w:rPr>
        <w:t>2.4如在服务期内，应上级政策原因，甲方可针对本项目进行全权处置（如终止合同），乙方必须无条件接受。</w:t>
      </w:r>
    </w:p>
    <w:p w14:paraId="2190D847">
      <w:pPr>
        <w:snapToGrid w:val="0"/>
        <w:spacing w:line="348" w:lineRule="auto"/>
        <w:ind w:firstLine="525" w:firstLineChars="2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第三条  本协议的生效日和生效期</w:t>
      </w:r>
      <w:bookmarkEnd w:id="14"/>
    </w:p>
    <w:p w14:paraId="23FAE824">
      <w:pPr>
        <w:snapToGrid w:val="0"/>
        <w:spacing w:line="348" w:lineRule="auto"/>
        <w:ind w:firstLine="525" w:firstLineChars="250"/>
        <w:rPr>
          <w:rFonts w:cs="Arial" w:asciiTheme="minorEastAsia" w:hAnsiTheme="minorEastAsia" w:eastAsiaTheme="minorEastAsia"/>
          <w:bCs/>
          <w:sz w:val="21"/>
          <w:szCs w:val="21"/>
        </w:rPr>
      </w:pPr>
      <w:bookmarkStart w:id="15" w:name="_Toc416270486"/>
      <w:r>
        <w:rPr>
          <w:rFonts w:hint="eastAsia" w:cs="Arial" w:asciiTheme="minorEastAsia" w:hAnsiTheme="minorEastAsia" w:eastAsiaTheme="minorEastAsia"/>
          <w:bCs/>
          <w:sz w:val="21"/>
          <w:szCs w:val="21"/>
        </w:rPr>
        <w:t>3.1 生效日</w:t>
      </w:r>
      <w:bookmarkEnd w:id="15"/>
    </w:p>
    <w:p w14:paraId="72647E60">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本协议自双方代表签署之日起生效（“协议生效日”）。</w:t>
      </w:r>
    </w:p>
    <w:p w14:paraId="07D87093">
      <w:pPr>
        <w:snapToGrid w:val="0"/>
        <w:spacing w:line="348" w:lineRule="auto"/>
        <w:ind w:firstLine="525" w:firstLineChars="250"/>
        <w:rPr>
          <w:rFonts w:cs="Arial" w:asciiTheme="minorEastAsia" w:hAnsiTheme="minorEastAsia" w:eastAsiaTheme="minorEastAsia"/>
          <w:bCs/>
          <w:sz w:val="21"/>
          <w:szCs w:val="21"/>
        </w:rPr>
      </w:pPr>
      <w:bookmarkStart w:id="16" w:name="_Toc416270487"/>
      <w:r>
        <w:rPr>
          <w:rFonts w:hint="eastAsia" w:cs="Arial" w:asciiTheme="minorEastAsia" w:hAnsiTheme="minorEastAsia" w:eastAsiaTheme="minorEastAsia"/>
          <w:bCs/>
          <w:sz w:val="21"/>
          <w:szCs w:val="21"/>
        </w:rPr>
        <w:t>3.2 有效期</w:t>
      </w:r>
      <w:bookmarkEnd w:id="16"/>
    </w:p>
    <w:p w14:paraId="235A1325">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除非根据本协议或经营协议的规定终止，本协议应在整个经营期内保持有效。</w:t>
      </w:r>
    </w:p>
    <w:p w14:paraId="586F828F">
      <w:pPr>
        <w:snapToGrid w:val="0"/>
        <w:spacing w:line="348" w:lineRule="auto"/>
        <w:ind w:firstLine="525" w:firstLineChars="250"/>
        <w:rPr>
          <w:rFonts w:cs="Arial" w:asciiTheme="minorEastAsia" w:hAnsiTheme="minorEastAsia" w:eastAsiaTheme="minorEastAsia"/>
          <w:sz w:val="21"/>
          <w:szCs w:val="21"/>
        </w:rPr>
      </w:pPr>
      <w:bookmarkStart w:id="17" w:name="_Toc416270488"/>
      <w:r>
        <w:rPr>
          <w:rFonts w:hint="eastAsia" w:cs="Arial" w:asciiTheme="minorEastAsia" w:hAnsiTheme="minorEastAsia" w:eastAsiaTheme="minorEastAsia"/>
          <w:sz w:val="21"/>
          <w:szCs w:val="21"/>
        </w:rPr>
        <w:t>第四条  甲方的主要权利和义务</w:t>
      </w:r>
      <w:bookmarkEnd w:id="17"/>
    </w:p>
    <w:p w14:paraId="76914233">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（1）授予乙方委托运营权；</w:t>
      </w:r>
    </w:p>
    <w:p w14:paraId="2743534B">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（2）依据本协议约定，对</w:t>
      </w:r>
      <w:r>
        <w:rPr>
          <w:rFonts w:hint="eastAsia" w:cs="Arial" w:asciiTheme="minorEastAsia" w:hAnsiTheme="minorEastAsia" w:eastAsiaTheme="minorEastAsia"/>
          <w:sz w:val="21"/>
          <w:szCs w:val="21"/>
        </w:rPr>
        <w:t>乙方</w:t>
      </w:r>
      <w:r>
        <w:rPr>
          <w:rFonts w:hint="eastAsia" w:cs="Arial" w:asciiTheme="minorEastAsia" w:hAnsiTheme="minorEastAsia" w:eastAsiaTheme="minorEastAsia"/>
          <w:bCs/>
          <w:sz w:val="21"/>
          <w:szCs w:val="21"/>
        </w:rPr>
        <w:t>的流量计量、读数，水质、污泥、大气污染物、噪声检测等进行抽查、监督；</w:t>
      </w:r>
    </w:p>
    <w:p w14:paraId="7F580524">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（3）根据本协议的规定向乙方及时足额支付污水处理服务费；</w:t>
      </w:r>
    </w:p>
    <w:p w14:paraId="0D76218F">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（3）在委托运营期内，协助乙方办理有关政府部门要求的各种与本项目有关的批准和保持批准有效；</w:t>
      </w:r>
    </w:p>
    <w:p w14:paraId="32D9DA74">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（4）有权要求</w:t>
      </w:r>
      <w:r>
        <w:rPr>
          <w:rFonts w:hint="eastAsia" w:cs="Arial" w:asciiTheme="minorEastAsia" w:hAnsiTheme="minorEastAsia" w:eastAsiaTheme="minorEastAsia"/>
          <w:sz w:val="21"/>
          <w:szCs w:val="21"/>
        </w:rPr>
        <w:t>乙方</w:t>
      </w:r>
      <w:r>
        <w:rPr>
          <w:rFonts w:hint="eastAsia" w:cs="Arial" w:asciiTheme="minorEastAsia" w:hAnsiTheme="minorEastAsia" w:eastAsiaTheme="minorEastAsia"/>
          <w:bCs/>
          <w:sz w:val="21"/>
          <w:szCs w:val="21"/>
        </w:rPr>
        <w:t>定期提供相关运营资料，包括但不限于污水处理的检测分析报告、项目设施状况及其定期检修报告、重大事故报告等或</w:t>
      </w:r>
      <w:r>
        <w:rPr>
          <w:rFonts w:hint="eastAsia" w:cs="Arial" w:asciiTheme="minorEastAsia" w:hAnsiTheme="minorEastAsia" w:eastAsiaTheme="minorEastAsia"/>
          <w:bCs/>
          <w:sz w:val="21"/>
          <w:szCs w:val="21"/>
          <w:highlight w:val="none"/>
          <w:lang w:val="en-US" w:eastAsia="zh-CN"/>
        </w:rPr>
        <w:t>甲方</w:t>
      </w:r>
      <w:r>
        <w:rPr>
          <w:rFonts w:hint="eastAsia" w:cs="Arial" w:asciiTheme="minorEastAsia" w:hAnsiTheme="minorEastAsia" w:eastAsiaTheme="minorEastAsia"/>
          <w:bCs/>
          <w:sz w:val="21"/>
          <w:szCs w:val="21"/>
        </w:rPr>
        <w:t>认为需要提供的其他资料；</w:t>
      </w:r>
    </w:p>
    <w:p w14:paraId="30DA16EA">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（5）有权进入项目设施，在不影响</w:t>
      </w:r>
      <w:r>
        <w:rPr>
          <w:rFonts w:hint="eastAsia" w:cs="Arial" w:asciiTheme="minorEastAsia" w:hAnsiTheme="minorEastAsia" w:eastAsiaTheme="minorEastAsia"/>
          <w:sz w:val="21"/>
          <w:szCs w:val="21"/>
        </w:rPr>
        <w:t>乙方</w:t>
      </w:r>
      <w:r>
        <w:rPr>
          <w:rFonts w:hint="eastAsia" w:cs="Arial" w:asciiTheme="minorEastAsia" w:hAnsiTheme="minorEastAsia" w:eastAsiaTheme="minorEastAsia"/>
          <w:bCs/>
          <w:sz w:val="21"/>
          <w:szCs w:val="21"/>
        </w:rPr>
        <w:t>正常生产经营的情况下，监督项目设施的运营和维护；</w:t>
      </w:r>
    </w:p>
    <w:p w14:paraId="7DE642A0">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w:t>
      </w:r>
      <w:r>
        <w:rPr>
          <w:rFonts w:hint="eastAsia" w:cs="Arial" w:asciiTheme="minorEastAsia" w:hAnsiTheme="minorEastAsia" w:eastAsiaTheme="minorEastAsia"/>
          <w:sz w:val="21"/>
          <w:szCs w:val="21"/>
        </w:rPr>
        <w:t>甲方有权对乙方的服务质量进行考核；</w:t>
      </w:r>
    </w:p>
    <w:p w14:paraId="0863C581">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（7）除非本协议另有约定，</w:t>
      </w:r>
      <w:r>
        <w:rPr>
          <w:rFonts w:hint="eastAsia" w:cs="Arial" w:asciiTheme="minorEastAsia" w:hAnsiTheme="minorEastAsia" w:eastAsiaTheme="minorEastAsia"/>
          <w:sz w:val="21"/>
          <w:szCs w:val="21"/>
        </w:rPr>
        <w:t>乙方</w:t>
      </w:r>
      <w:r>
        <w:rPr>
          <w:rFonts w:hint="eastAsia" w:cs="Arial" w:asciiTheme="minorEastAsia" w:hAnsiTheme="minorEastAsia" w:eastAsiaTheme="minorEastAsia"/>
          <w:bCs/>
          <w:sz w:val="21"/>
          <w:szCs w:val="21"/>
        </w:rPr>
        <w:t>对出水不享有任何权益，出水的排放、调度、使用及其相关权利应归属于</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和相关政府部门；</w:t>
      </w:r>
    </w:p>
    <w:p w14:paraId="17A06E9B">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（8）依据本协议约定，向</w:t>
      </w:r>
      <w:r>
        <w:rPr>
          <w:rFonts w:hint="eastAsia" w:cs="Arial" w:asciiTheme="minorEastAsia" w:hAnsiTheme="minorEastAsia" w:eastAsiaTheme="minorEastAsia"/>
          <w:sz w:val="21"/>
          <w:szCs w:val="21"/>
        </w:rPr>
        <w:t>乙方</w:t>
      </w:r>
      <w:r>
        <w:rPr>
          <w:rFonts w:hint="eastAsia" w:cs="Arial" w:asciiTheme="minorEastAsia" w:hAnsiTheme="minorEastAsia" w:eastAsiaTheme="minorEastAsia"/>
          <w:bCs/>
          <w:sz w:val="21"/>
          <w:szCs w:val="21"/>
        </w:rPr>
        <w:t>追究违约责任并收取违约金；</w:t>
      </w:r>
    </w:p>
    <w:p w14:paraId="6DCDEC3C">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（8）紧急情况时，临时接管污水处理厂或采取其他合理措施；</w:t>
      </w:r>
    </w:p>
    <w:p w14:paraId="638112CE">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（9）法律、行政法规规定的其他职权；</w:t>
      </w:r>
    </w:p>
    <w:p w14:paraId="356F702B">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bCs/>
          <w:sz w:val="21"/>
          <w:szCs w:val="21"/>
        </w:rPr>
        <w:t>（10）</w:t>
      </w:r>
      <w:r>
        <w:rPr>
          <w:rFonts w:hint="eastAsia" w:cs="Arial" w:asciiTheme="minorEastAsia" w:hAnsiTheme="minorEastAsia" w:eastAsiaTheme="minorEastAsia"/>
          <w:sz w:val="21"/>
          <w:szCs w:val="21"/>
        </w:rPr>
        <w:t>乙方须承担本项目实施、管理及相关的一切责任，不得将本项目转包或分包。否则，一经发现，甲方有权对其作出违约处理和扣罚履约保证金，直至终止合同；</w:t>
      </w:r>
    </w:p>
    <w:p w14:paraId="7B82DDFB">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（11）如乙方不履行服务承诺或违背服务承诺中的任何一项，甲方有权要求乙方改正，如乙方不予理会的，甲方除了可以停止支付服务费外，并单方终止合同；</w:t>
      </w:r>
    </w:p>
    <w:p w14:paraId="5438CAC4">
      <w:pPr>
        <w:snapToGrid w:val="0"/>
        <w:spacing w:line="348" w:lineRule="auto"/>
        <w:ind w:firstLine="315" w:firstLineChars="150"/>
        <w:rPr>
          <w:rFonts w:cs="Arial" w:asciiTheme="minorEastAsia" w:hAnsiTheme="minorEastAsia" w:eastAsiaTheme="minorEastAsia"/>
          <w:bCs/>
          <w:sz w:val="21"/>
          <w:szCs w:val="21"/>
        </w:rPr>
      </w:pPr>
      <w:bookmarkStart w:id="18" w:name="_Toc175930252"/>
      <w:r>
        <w:rPr>
          <w:rFonts w:hint="eastAsia" w:cs="Arial" w:asciiTheme="minorEastAsia" w:hAnsiTheme="minorEastAsia" w:eastAsiaTheme="minorEastAsia"/>
          <w:bCs/>
          <w:sz w:val="21"/>
          <w:szCs w:val="21"/>
        </w:rPr>
        <w:t>（12）除非本协议另有约定，在经营期内，在污水接入点向</w:t>
      </w:r>
      <w:r>
        <w:rPr>
          <w:rFonts w:hint="eastAsia" w:cs="Arial" w:asciiTheme="minorEastAsia" w:hAnsiTheme="minorEastAsia" w:eastAsiaTheme="minorEastAsia"/>
          <w:sz w:val="21"/>
          <w:szCs w:val="21"/>
        </w:rPr>
        <w:t>乙方</w:t>
      </w:r>
      <w:r>
        <w:rPr>
          <w:rFonts w:hint="eastAsia" w:cs="Arial" w:asciiTheme="minorEastAsia" w:hAnsiTheme="minorEastAsia" w:eastAsiaTheme="minorEastAsia"/>
          <w:bCs/>
          <w:sz w:val="21"/>
          <w:szCs w:val="21"/>
        </w:rPr>
        <w:t xml:space="preserve">免费提供污水； </w:t>
      </w:r>
      <w:bookmarkEnd w:id="18"/>
    </w:p>
    <w:p w14:paraId="32E5B15A">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（13）对</w:t>
      </w:r>
      <w:r>
        <w:rPr>
          <w:rFonts w:hint="eastAsia" w:cs="Arial" w:asciiTheme="minorEastAsia" w:hAnsiTheme="minorEastAsia" w:eastAsiaTheme="minorEastAsia"/>
          <w:sz w:val="21"/>
          <w:szCs w:val="21"/>
        </w:rPr>
        <w:t>乙方</w:t>
      </w:r>
      <w:r>
        <w:rPr>
          <w:rFonts w:hint="eastAsia" w:cs="Arial" w:asciiTheme="minorEastAsia" w:hAnsiTheme="minorEastAsia" w:eastAsiaTheme="minorEastAsia"/>
          <w:bCs/>
          <w:sz w:val="21"/>
          <w:szCs w:val="21"/>
        </w:rPr>
        <w:t>提出的有关申请、建议等书面通知，需要</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回复或批准的，</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应在收到</w:t>
      </w:r>
      <w:r>
        <w:rPr>
          <w:rFonts w:hint="eastAsia" w:cs="Arial" w:asciiTheme="minorEastAsia" w:hAnsiTheme="minorEastAsia" w:eastAsiaTheme="minorEastAsia"/>
          <w:sz w:val="21"/>
          <w:szCs w:val="21"/>
        </w:rPr>
        <w:t>乙方</w:t>
      </w:r>
      <w:r>
        <w:rPr>
          <w:rFonts w:hint="eastAsia" w:cs="Arial" w:asciiTheme="minorEastAsia" w:hAnsiTheme="minorEastAsia" w:eastAsiaTheme="minorEastAsia"/>
          <w:bCs/>
          <w:sz w:val="21"/>
          <w:szCs w:val="21"/>
        </w:rPr>
        <w:t xml:space="preserve">相应通知后的合理时间内给予回复； </w:t>
      </w:r>
    </w:p>
    <w:p w14:paraId="46EB5722">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（14）如出于对外部污水管网建设、运营或维护的需要，必须减少污水项目进水或暂时关闭污水项目，</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应在合理时间内通知</w:t>
      </w:r>
      <w:r>
        <w:rPr>
          <w:rFonts w:hint="eastAsia" w:cs="Arial" w:asciiTheme="minorEastAsia" w:hAnsiTheme="minorEastAsia" w:eastAsiaTheme="minorEastAsia"/>
          <w:sz w:val="21"/>
          <w:szCs w:val="21"/>
        </w:rPr>
        <w:t>乙方</w:t>
      </w:r>
      <w:r>
        <w:rPr>
          <w:rFonts w:hint="eastAsia" w:cs="Arial" w:asciiTheme="minorEastAsia" w:hAnsiTheme="minorEastAsia" w:eastAsiaTheme="minorEastAsia"/>
          <w:bCs/>
          <w:sz w:val="21"/>
          <w:szCs w:val="21"/>
        </w:rPr>
        <w:t>；</w:t>
      </w:r>
    </w:p>
    <w:p w14:paraId="04523C9A">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（15）除本协议另有约定外，依法保障</w:t>
      </w:r>
      <w:r>
        <w:rPr>
          <w:rFonts w:hint="eastAsia" w:cs="Arial" w:asciiTheme="minorEastAsia" w:hAnsiTheme="minorEastAsia" w:eastAsiaTheme="minorEastAsia"/>
          <w:sz w:val="21"/>
          <w:szCs w:val="21"/>
        </w:rPr>
        <w:t>乙方</w:t>
      </w:r>
      <w:r>
        <w:rPr>
          <w:rFonts w:hint="eastAsia" w:cs="Arial" w:asciiTheme="minorEastAsia" w:hAnsiTheme="minorEastAsia" w:eastAsiaTheme="minorEastAsia"/>
          <w:bCs/>
          <w:sz w:val="21"/>
          <w:szCs w:val="21"/>
        </w:rPr>
        <w:t>的生产经营管理自主权，不得非法干预其生产经营管理活动；</w:t>
      </w:r>
    </w:p>
    <w:p w14:paraId="312526D8">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（16）在经营期内，在污水处理厂运营维护方面应</w:t>
      </w:r>
      <w:r>
        <w:rPr>
          <w:rFonts w:hint="eastAsia" w:cs="Arial" w:asciiTheme="minorEastAsia" w:hAnsiTheme="minorEastAsia" w:eastAsiaTheme="minorEastAsia"/>
          <w:sz w:val="21"/>
          <w:szCs w:val="21"/>
        </w:rPr>
        <w:t>乙方</w:t>
      </w:r>
      <w:r>
        <w:rPr>
          <w:rFonts w:hint="eastAsia" w:cs="Arial" w:asciiTheme="minorEastAsia" w:hAnsiTheme="minorEastAsia" w:eastAsiaTheme="minorEastAsia"/>
          <w:bCs/>
          <w:sz w:val="21"/>
          <w:szCs w:val="21"/>
        </w:rPr>
        <w:t>合理要求，</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应给予协助，与仙居县政府主管部门协助和促进办理有关</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需获得和维持批准的事项。</w:t>
      </w:r>
    </w:p>
    <w:p w14:paraId="5655F35C">
      <w:pPr>
        <w:snapToGrid w:val="0"/>
        <w:spacing w:line="348" w:lineRule="auto"/>
        <w:ind w:firstLine="315" w:firstLineChars="150"/>
        <w:rPr>
          <w:rFonts w:cs="Arial" w:asciiTheme="minorEastAsia" w:hAnsiTheme="minorEastAsia" w:eastAsiaTheme="minorEastAsia"/>
          <w:sz w:val="21"/>
          <w:szCs w:val="21"/>
        </w:rPr>
      </w:pPr>
      <w:bookmarkStart w:id="19" w:name="_Toc416270491"/>
      <w:r>
        <w:rPr>
          <w:rFonts w:hint="eastAsia" w:cs="Arial" w:asciiTheme="minorEastAsia" w:hAnsiTheme="minorEastAsia" w:eastAsiaTheme="minorEastAsia"/>
          <w:sz w:val="21"/>
          <w:szCs w:val="21"/>
        </w:rPr>
        <w:t>第五条  乙方权利和义务</w:t>
      </w:r>
      <w:bookmarkEnd w:id="19"/>
    </w:p>
    <w:p w14:paraId="3F95B578">
      <w:pPr>
        <w:snapToGrid w:val="0"/>
        <w:spacing w:line="348" w:lineRule="auto"/>
        <w:ind w:firstLine="315" w:firstLineChars="150"/>
        <w:rPr>
          <w:rFonts w:cs="Arial" w:asciiTheme="minorEastAsia" w:hAnsiTheme="minorEastAsia" w:eastAsiaTheme="minorEastAsia"/>
          <w:bCs/>
          <w:sz w:val="21"/>
          <w:szCs w:val="21"/>
        </w:rPr>
      </w:pPr>
      <w:bookmarkStart w:id="20" w:name="_Toc175930255"/>
      <w:r>
        <w:rPr>
          <w:rFonts w:hint="eastAsia" w:cs="Arial" w:asciiTheme="minorEastAsia" w:hAnsiTheme="minorEastAsia" w:eastAsiaTheme="minorEastAsia"/>
          <w:bCs/>
          <w:sz w:val="21"/>
          <w:szCs w:val="21"/>
        </w:rPr>
        <w:t>（1）于本协议有效期限内，享有生产经营管理权和决策权，具有依照本协议约定获取污水处理服务费的权利。</w:t>
      </w:r>
    </w:p>
    <w:p w14:paraId="21815087">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bCs/>
          <w:sz w:val="21"/>
          <w:szCs w:val="21"/>
        </w:rPr>
        <w:t>（2）对因不可抗力或因出于社会公众利益的需要或因紧急情况下，项目设施被依法征用等因素，</w:t>
      </w:r>
      <w:r>
        <w:rPr>
          <w:rFonts w:hint="eastAsia" w:cs="Arial" w:asciiTheme="minorEastAsia" w:hAnsiTheme="minorEastAsia" w:eastAsiaTheme="minorEastAsia"/>
          <w:sz w:val="21"/>
          <w:szCs w:val="21"/>
        </w:rPr>
        <w:t>提前终止本协议而导致其经济利益受到损害时，享有给予合理补偿的请求权。</w:t>
      </w:r>
    </w:p>
    <w:p w14:paraId="7C2CCD76">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3）建立健全维护作业制度和汇报制度。做好运行设施维护日常检视工作，若发现异常情况应及时处理并报告甲方，如出现损坏，应及时维修，并做好记录；每月上报经环保部门认定检测的出水水质量检测报告。</w:t>
      </w:r>
    </w:p>
    <w:p w14:paraId="281CE32E">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（4）建立健全档案管理制度。不断完善管理资料、养护维护记录、检查记录等处理设施档案，并由专人保管，及时更新，以便查用。</w:t>
      </w:r>
    </w:p>
    <w:p w14:paraId="7F80568D">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5）建立健全各项安全生产规章制度。严格执行安全技术规范和标准，维护人员须持证上岗，用电设施维护人员须持有电工证，其他特殊作业须持有相应的上岗证。定期进行安全检查，制定应急预案，预防和及时处理突发事件，保障设备和人员的安全。</w:t>
      </w:r>
    </w:p>
    <w:p w14:paraId="44427D04">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6）在合同期内，按照相关法律法规做好安全生产工作，严格执行设施安全运行操作规程，做好设施安全运行维护，承担设施运行维护管理责任，确保不发生重大事故，如因管理不善造成人身伤害、人员死亡、财务损失等安全事故，乙方承担全部赔偿责任和法律责任。</w:t>
      </w:r>
    </w:p>
    <w:p w14:paraId="30671C22">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（7）接受甲方和当地政府相关职能部门的指导、监督、检查和考核，执行甲方和当地政府相关职能部门提出的工作要求。</w:t>
      </w:r>
    </w:p>
    <w:p w14:paraId="317E6BD6">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（8）对照有关规定做好设施维护具体工作，配合甲方做好迎接省、市及当地政府相关职能部门对甲方的考核工作。</w:t>
      </w:r>
    </w:p>
    <w:p w14:paraId="4CEB4394">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（9）定期培训和考核工作人员，确保维护管理人员牢固树立服务质量意识，熟悉维护方法和维护技术指标，并熟练进行设施运行维护操作。</w:t>
      </w:r>
    </w:p>
    <w:p w14:paraId="638E58B9">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（10）开展安全生产事故应急训练和应急演练</w:t>
      </w:r>
      <w:r>
        <w:rPr>
          <w:rFonts w:hint="eastAsia" w:cs="Arial" w:asciiTheme="minorEastAsia" w:hAnsiTheme="minorEastAsia" w:eastAsiaTheme="minorEastAsia"/>
          <w:color w:val="auto"/>
          <w:sz w:val="21"/>
          <w:szCs w:val="21"/>
          <w:highlight w:val="none"/>
        </w:rPr>
        <w:t>，</w:t>
      </w:r>
      <w:r>
        <w:rPr>
          <w:rFonts w:hint="eastAsia" w:cs="Arial" w:asciiTheme="minorEastAsia" w:hAnsiTheme="minorEastAsia" w:eastAsiaTheme="minorEastAsia"/>
          <w:color w:val="auto"/>
          <w:sz w:val="21"/>
          <w:szCs w:val="21"/>
          <w:highlight w:val="none"/>
          <w:lang w:val="en-US" w:eastAsia="zh-CN"/>
        </w:rPr>
        <w:t>服务期内</w:t>
      </w:r>
      <w:r>
        <w:rPr>
          <w:rFonts w:hint="eastAsia" w:cs="Arial" w:asciiTheme="minorEastAsia" w:hAnsiTheme="minorEastAsia" w:eastAsiaTheme="minorEastAsia"/>
          <w:color w:val="auto"/>
          <w:sz w:val="21"/>
          <w:szCs w:val="21"/>
          <w:highlight w:val="none"/>
        </w:rPr>
        <w:t>组织应急救援演</w:t>
      </w:r>
      <w:r>
        <w:rPr>
          <w:rFonts w:hint="eastAsia" w:cs="Arial" w:asciiTheme="minorEastAsia" w:hAnsiTheme="minorEastAsia" w:eastAsiaTheme="minorEastAsia"/>
          <w:sz w:val="21"/>
          <w:szCs w:val="21"/>
        </w:rPr>
        <w:t>练不少于 1 次，并做好相关资料存档工作。</w:t>
      </w:r>
    </w:p>
    <w:p w14:paraId="7CDD5307">
      <w:pPr>
        <w:snapToGrid w:val="0"/>
        <w:spacing w:line="348" w:lineRule="auto"/>
        <w:ind w:firstLine="315" w:firstLineChars="150"/>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rPr>
        <w:t>（11）配备足够的工作人员开展设施运行维护管理工作，保证生活污水处理设施正常安全运行。所配备的人员须按投标文件提供的人员配备，若实施期间人员配备不足的，甲方有权</w:t>
      </w:r>
      <w:r>
        <w:rPr>
          <w:rFonts w:hint="eastAsia" w:cs="Arial" w:asciiTheme="minorEastAsia" w:hAnsiTheme="minorEastAsia" w:eastAsiaTheme="minorEastAsia"/>
          <w:sz w:val="21"/>
          <w:szCs w:val="21"/>
          <w:lang w:val="en-US" w:eastAsia="zh-CN"/>
        </w:rPr>
        <w:t>终止合同或</w:t>
      </w:r>
      <w:r>
        <w:rPr>
          <w:rFonts w:hint="eastAsia" w:cs="Arial" w:asciiTheme="minorEastAsia" w:hAnsiTheme="minorEastAsia" w:eastAsiaTheme="minorEastAsia"/>
          <w:sz w:val="21"/>
          <w:szCs w:val="21"/>
        </w:rPr>
        <w:t>增加，若发现未到位的情况，甲方有权进行违约处理和扣罚履约保证金。</w:t>
      </w:r>
    </w:p>
    <w:p w14:paraId="7D5F0372">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（12）乙方未经甲方同意，不得擅自更换项目负责人，否则每更换一次项目负责人，乙方向甲方支付违</w:t>
      </w:r>
      <w:r>
        <w:rPr>
          <w:rFonts w:hint="eastAsia" w:cs="Arial" w:asciiTheme="minorEastAsia" w:hAnsiTheme="minorEastAsia" w:eastAsiaTheme="minorEastAsia"/>
          <w:sz w:val="21"/>
          <w:szCs w:val="21"/>
          <w:highlight w:val="none"/>
        </w:rPr>
        <w:t>约金</w:t>
      </w:r>
      <w:r>
        <w:rPr>
          <w:rFonts w:hint="eastAsia" w:cs="Arial" w:asciiTheme="minorEastAsia" w:hAnsiTheme="minorEastAsia" w:eastAsiaTheme="minorEastAsia"/>
          <w:sz w:val="21"/>
          <w:szCs w:val="21"/>
          <w:highlight w:val="none"/>
          <w:lang w:val="en-US" w:eastAsia="zh-CN"/>
        </w:rPr>
        <w:t>1</w:t>
      </w:r>
      <w:r>
        <w:rPr>
          <w:rFonts w:hint="eastAsia" w:cs="Arial" w:asciiTheme="minorEastAsia" w:hAnsiTheme="minorEastAsia" w:eastAsiaTheme="minorEastAsia"/>
          <w:sz w:val="21"/>
          <w:szCs w:val="21"/>
          <w:highlight w:val="none"/>
        </w:rPr>
        <w:t>万元。</w:t>
      </w:r>
      <w:r>
        <w:rPr>
          <w:rFonts w:hint="eastAsia" w:cs="Arial" w:asciiTheme="minorEastAsia" w:hAnsiTheme="minorEastAsia" w:eastAsiaTheme="minorEastAsia"/>
          <w:sz w:val="21"/>
          <w:szCs w:val="21"/>
        </w:rPr>
        <w:t>甲方有权要求撤换工作不负责任、管理不力、不到位、贻误工作者的项目负责人，或造成严重的安全事故的项目负责人，更换的项目负责人须经甲方备案同意后方可投入，到位时间为甲方发出书面通知后20天内，逾期应视为未到位，并支付违约金。</w:t>
      </w:r>
    </w:p>
    <w:p w14:paraId="2B5FB5D9">
      <w:pPr>
        <w:wordWrap w:val="0"/>
        <w:snapToGrid w:val="0"/>
        <w:spacing w:line="348" w:lineRule="auto"/>
        <w:ind w:firstLine="315" w:firstLineChars="150"/>
        <w:rPr>
          <w:rFonts w:cs="Arial" w:asciiTheme="minorEastAsia" w:hAnsiTheme="minorEastAsia" w:eastAsiaTheme="minorEastAsia"/>
          <w:sz w:val="21"/>
          <w:szCs w:val="21"/>
          <w:u w:val="single"/>
        </w:rPr>
      </w:pPr>
      <w:bookmarkStart w:id="21" w:name="_Toc262648037"/>
      <w:bookmarkStart w:id="22" w:name="_Toc239153945"/>
      <w:bookmarkStart w:id="23" w:name="_Toc214264318"/>
      <w:bookmarkStart w:id="24" w:name="_Toc262648089"/>
      <w:bookmarkStart w:id="25" w:name="_Toc222405487"/>
      <w:bookmarkStart w:id="26" w:name="_Toc222902923"/>
      <w:bookmarkStart w:id="27" w:name="_Toc220469975"/>
      <w:r>
        <w:rPr>
          <w:rFonts w:hint="eastAsia" w:cs="Arial" w:asciiTheme="minorEastAsia" w:hAnsiTheme="minorEastAsia" w:eastAsiaTheme="minorEastAsia"/>
          <w:sz w:val="21"/>
          <w:szCs w:val="21"/>
        </w:rPr>
        <w:t>项目负责人姓名：</w:t>
      </w:r>
      <w:bookmarkEnd w:id="21"/>
      <w:bookmarkEnd w:id="22"/>
      <w:bookmarkEnd w:id="23"/>
      <w:bookmarkEnd w:id="24"/>
      <w:bookmarkEnd w:id="25"/>
      <w:bookmarkEnd w:id="26"/>
      <w:bookmarkEnd w:id="27"/>
      <w:r>
        <w:rPr>
          <w:rFonts w:hint="eastAsia" w:cs="Arial" w:asciiTheme="minorEastAsia" w:hAnsiTheme="minorEastAsia" w:eastAsiaTheme="minorEastAsia"/>
          <w:sz w:val="21"/>
          <w:szCs w:val="21"/>
          <w:u w:val="single"/>
        </w:rPr>
        <w:t xml:space="preserve">                       </w:t>
      </w:r>
    </w:p>
    <w:p w14:paraId="75D1682D">
      <w:pPr>
        <w:wordWrap w:val="0"/>
        <w:snapToGrid w:val="0"/>
        <w:spacing w:line="348" w:lineRule="auto"/>
        <w:ind w:firstLine="315" w:firstLineChars="150"/>
        <w:rPr>
          <w:rFonts w:hint="default" w:cs="Arial" w:asciiTheme="minorEastAsia" w:hAnsiTheme="minorEastAsia" w:eastAsiaTheme="minorEastAsia"/>
          <w:sz w:val="21"/>
          <w:szCs w:val="21"/>
          <w:u w:val="single"/>
          <w:lang w:val="en-US" w:eastAsia="zh-CN"/>
        </w:rPr>
      </w:pPr>
      <w:r>
        <w:rPr>
          <w:rFonts w:hint="eastAsia" w:cs="Arial" w:asciiTheme="minorEastAsia" w:hAnsiTheme="minorEastAsia" w:eastAsiaTheme="minorEastAsia"/>
          <w:sz w:val="21"/>
          <w:szCs w:val="21"/>
          <w:lang w:val="en-US" w:eastAsia="zh-CN"/>
        </w:rPr>
        <w:t>项目负责人联系方式：</w:t>
      </w:r>
      <w:r>
        <w:rPr>
          <w:rFonts w:hint="eastAsia" w:cs="Arial" w:asciiTheme="minorEastAsia" w:hAnsiTheme="minorEastAsia" w:eastAsiaTheme="minorEastAsia"/>
          <w:sz w:val="21"/>
          <w:szCs w:val="21"/>
          <w:u w:val="single"/>
          <w:lang w:val="en-US" w:eastAsia="zh-CN"/>
        </w:rPr>
        <w:t xml:space="preserve">                </w:t>
      </w:r>
    </w:p>
    <w:p w14:paraId="0B9863D1">
      <w:pPr>
        <w:wordWrap w:val="0"/>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项目负责人的职务：</w:t>
      </w:r>
      <w:r>
        <w:rPr>
          <w:rFonts w:hint="eastAsia" w:cs="Arial" w:asciiTheme="minorEastAsia" w:hAnsiTheme="minorEastAsia" w:eastAsiaTheme="minorEastAsia"/>
          <w:sz w:val="21"/>
          <w:szCs w:val="21"/>
          <w:u w:val="single"/>
        </w:rPr>
        <w:t xml:space="preserve">  项目负责人    </w:t>
      </w:r>
    </w:p>
    <w:p w14:paraId="2015ABE0">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项目负责人的权限：</w:t>
      </w:r>
      <w:r>
        <w:rPr>
          <w:rFonts w:hint="eastAsia" w:cs="Arial" w:asciiTheme="minorEastAsia" w:hAnsiTheme="minorEastAsia" w:eastAsiaTheme="minorEastAsia"/>
          <w:sz w:val="21"/>
          <w:szCs w:val="21"/>
          <w:u w:val="single"/>
        </w:rPr>
        <w:t>全面负责本项目的运营生产管理，代表运营方负责履行本合同</w:t>
      </w:r>
      <w:r>
        <w:rPr>
          <w:rFonts w:hint="eastAsia" w:cs="Arial" w:asciiTheme="minorEastAsia" w:hAnsiTheme="minorEastAsia" w:eastAsiaTheme="minorEastAsia"/>
          <w:sz w:val="21"/>
          <w:szCs w:val="21"/>
        </w:rPr>
        <w:t>。</w:t>
      </w:r>
    </w:p>
    <w:p w14:paraId="5B3A912B">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（13）负责承担承包项目运行维护管理所需配备的管理人员、技术人员及相关工作人员所有的工资和税费、通讯费等费用。</w:t>
      </w:r>
    </w:p>
    <w:p w14:paraId="1842C188">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14）除本项目采购文件用户需求书约定的乙方的具体工作和义务外，合同期内乙方还要执行上级部门和当地相关职能部门对污水处理设施运行维护管理的相关规定，保障合同范围内的污水处理设施运行维护管理符合相关规定和标准。</w:t>
      </w:r>
    </w:p>
    <w:p w14:paraId="688A6FAA">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（15）乙方应自身具备污水处理设施运行维护管理的相关技术能力。</w:t>
      </w:r>
    </w:p>
    <w:p w14:paraId="510AF625">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（16）乙方应在每月 4 日前将运行维护记录表、维护前后照片上报给甲方的负责职能部门。</w:t>
      </w:r>
    </w:p>
    <w:p w14:paraId="305DB81E">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（17）乙方对设施进行运行检查发现问题时要及时报上级部门，同时按要求进行维护，每次维护后必须及时记录在维护明账上。</w:t>
      </w:r>
    </w:p>
    <w:p w14:paraId="5469A9D0">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（18）乙方应每天24小时负责辖区范围内突发性事件中的运行维护工作。一旦发生突发事件和群众投诉，必须2小时内安排相关人员到现场处理妥当。</w:t>
      </w:r>
    </w:p>
    <w:p w14:paraId="063EF740">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（19）乙方应按作业人数 20%-30%的人数准备一支应急队伍，由甲方调配，遇突发事件时确保应急人员30分钟内及时到位，应急服务所发生的全部费用均包含在承包服务费总额之中，甲方毋须另行追加。</w:t>
      </w:r>
    </w:p>
    <w:p w14:paraId="3B5D6EB1">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（20）</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接收并处理污水的义务</w:t>
      </w:r>
      <w:bookmarkEnd w:id="20"/>
    </w:p>
    <w:p w14:paraId="36E2443E">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除本协议或经营协议另有规定外，从交割日起，</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应每日24小时</w:t>
      </w:r>
      <w:r>
        <w:rPr>
          <w:rFonts w:hint="eastAsia" w:cs="Arial" w:asciiTheme="minorEastAsia" w:hAnsiTheme="minorEastAsia" w:eastAsiaTheme="minorEastAsia"/>
          <w:bCs/>
          <w:sz w:val="21"/>
          <w:szCs w:val="21"/>
          <w:lang w:eastAsia="zh-CN"/>
        </w:rPr>
        <w:t>，</w:t>
      </w:r>
      <w:r>
        <w:rPr>
          <w:rFonts w:hint="eastAsia" w:cs="Arial" w:asciiTheme="minorEastAsia" w:hAnsiTheme="minorEastAsia" w:eastAsiaTheme="minorEastAsia"/>
          <w:bCs/>
          <w:sz w:val="21"/>
          <w:szCs w:val="21"/>
        </w:rPr>
        <w:t>连续接收并处理污水，并将从接收点输入的进水经处理达到出水质量标准后，排放至交付点。</w:t>
      </w:r>
    </w:p>
    <w:p w14:paraId="28D41210">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（21）污泥处理的义务</w:t>
      </w:r>
    </w:p>
    <w:p w14:paraId="00CB2ED0">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污水处理厂产生的污泥由</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自行消纳，但消纳必须符合有关规定。</w:t>
      </w:r>
    </w:p>
    <w:p w14:paraId="67BAD48E">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（22）对</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根据项目协议对项目设施的监督检查予以尽力的配合与协助。</w:t>
      </w:r>
    </w:p>
    <w:p w14:paraId="377C8BDB">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（23）自本项目开始商业运营</w:t>
      </w:r>
      <w:r>
        <w:rPr>
          <w:rFonts w:hint="eastAsia" w:cs="Arial" w:asciiTheme="minorEastAsia" w:hAnsiTheme="minorEastAsia" w:eastAsiaTheme="minorEastAsia"/>
          <w:bCs/>
          <w:sz w:val="21"/>
          <w:szCs w:val="21"/>
          <w:highlight w:val="none"/>
        </w:rPr>
        <w:t>日后第二</w:t>
      </w:r>
      <w:r>
        <w:rPr>
          <w:rFonts w:hint="eastAsia" w:cs="Arial" w:asciiTheme="minorEastAsia" w:hAnsiTheme="minorEastAsia" w:eastAsiaTheme="minorEastAsia"/>
          <w:bCs/>
          <w:sz w:val="21"/>
          <w:szCs w:val="21"/>
          <w:highlight w:val="none"/>
          <w:lang w:eastAsia="zh-CN"/>
        </w:rPr>
        <w:t>（或</w:t>
      </w:r>
      <w:r>
        <w:rPr>
          <w:rFonts w:hint="eastAsia" w:cs="Arial" w:asciiTheme="minorEastAsia" w:hAnsiTheme="minorEastAsia" w:eastAsiaTheme="minorEastAsia"/>
          <w:bCs/>
          <w:sz w:val="21"/>
          <w:szCs w:val="21"/>
          <w:highlight w:val="none"/>
          <w:lang w:val="en-US" w:eastAsia="zh-CN"/>
        </w:rPr>
        <w:t>2</w:t>
      </w:r>
      <w:r>
        <w:rPr>
          <w:rFonts w:hint="eastAsia" w:cs="Arial" w:asciiTheme="minorEastAsia" w:hAnsiTheme="minorEastAsia" w:eastAsiaTheme="minorEastAsia"/>
          <w:bCs/>
          <w:sz w:val="21"/>
          <w:szCs w:val="21"/>
          <w:highlight w:val="none"/>
          <w:lang w:eastAsia="zh-CN"/>
        </w:rPr>
        <w:t>）</w:t>
      </w:r>
      <w:r>
        <w:rPr>
          <w:rFonts w:hint="eastAsia" w:cs="Arial" w:asciiTheme="minorEastAsia" w:hAnsiTheme="minorEastAsia" w:eastAsiaTheme="minorEastAsia"/>
          <w:bCs/>
          <w:sz w:val="21"/>
          <w:szCs w:val="21"/>
          <w:highlight w:val="none"/>
        </w:rPr>
        <w:t>运营月起，</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highlight w:val="none"/>
        </w:rPr>
        <w:t>应于每月</w:t>
      </w:r>
      <w:r>
        <w:rPr>
          <w:rFonts w:hint="eastAsia" w:cs="Arial" w:asciiTheme="minorEastAsia" w:hAnsiTheme="minorEastAsia" w:eastAsiaTheme="minorEastAsia"/>
          <w:bCs/>
          <w:sz w:val="21"/>
          <w:szCs w:val="21"/>
          <w:highlight w:val="none"/>
          <w:lang w:eastAsia="zh-CN"/>
        </w:rPr>
        <w:t>初，于</w:t>
      </w:r>
      <w:r>
        <w:rPr>
          <w:rFonts w:hint="eastAsia" w:cs="Arial" w:asciiTheme="minorEastAsia" w:hAnsiTheme="minorEastAsia" w:eastAsiaTheme="minorEastAsia"/>
          <w:bCs/>
          <w:sz w:val="21"/>
          <w:szCs w:val="21"/>
          <w:highlight w:val="none"/>
        </w:rPr>
        <w:t>五</w:t>
      </w:r>
      <w:r>
        <w:rPr>
          <w:rFonts w:hint="eastAsia" w:cs="Arial" w:asciiTheme="minorEastAsia" w:hAnsiTheme="minorEastAsia" w:eastAsiaTheme="minorEastAsia"/>
          <w:bCs/>
          <w:sz w:val="21"/>
          <w:szCs w:val="21"/>
          <w:highlight w:val="none"/>
          <w:lang w:eastAsia="zh-CN"/>
        </w:rPr>
        <w:t>（或</w:t>
      </w:r>
      <w:r>
        <w:rPr>
          <w:rFonts w:hint="eastAsia" w:cs="Arial" w:asciiTheme="minorEastAsia" w:hAnsiTheme="minorEastAsia" w:eastAsiaTheme="minorEastAsia"/>
          <w:bCs/>
          <w:sz w:val="21"/>
          <w:szCs w:val="21"/>
          <w:highlight w:val="none"/>
          <w:lang w:val="en-US" w:eastAsia="zh-CN"/>
        </w:rPr>
        <w:t>5</w:t>
      </w:r>
      <w:r>
        <w:rPr>
          <w:rFonts w:hint="eastAsia" w:cs="Arial" w:asciiTheme="minorEastAsia" w:hAnsiTheme="minorEastAsia" w:eastAsiaTheme="minorEastAsia"/>
          <w:bCs/>
          <w:sz w:val="21"/>
          <w:szCs w:val="21"/>
          <w:highlight w:val="none"/>
          <w:lang w:eastAsia="zh-CN"/>
        </w:rPr>
        <w:t>）个</w:t>
      </w:r>
      <w:r>
        <w:rPr>
          <w:rFonts w:hint="eastAsia" w:cs="Arial" w:asciiTheme="minorEastAsia" w:hAnsiTheme="minorEastAsia" w:eastAsiaTheme="minorEastAsia"/>
          <w:bCs/>
          <w:sz w:val="21"/>
          <w:szCs w:val="21"/>
          <w:highlight w:val="none"/>
        </w:rPr>
        <w:t>工作日</w:t>
      </w:r>
      <w:r>
        <w:rPr>
          <w:rFonts w:hint="eastAsia" w:cs="Arial" w:asciiTheme="minorEastAsia" w:hAnsiTheme="minorEastAsia" w:eastAsiaTheme="minorEastAsia"/>
          <w:bCs/>
          <w:sz w:val="21"/>
          <w:szCs w:val="21"/>
          <w:highlight w:val="none"/>
          <w:lang w:eastAsia="zh-CN"/>
        </w:rPr>
        <w:t>内</w:t>
      </w:r>
      <w:r>
        <w:rPr>
          <w:rFonts w:hint="eastAsia" w:cs="Arial" w:asciiTheme="minorEastAsia" w:hAnsiTheme="minorEastAsia" w:eastAsiaTheme="minorEastAsia"/>
          <w:bCs/>
          <w:sz w:val="21"/>
          <w:szCs w:val="21"/>
          <w:highlight w:val="none"/>
        </w:rPr>
        <w:t>向</w:t>
      </w:r>
      <w:r>
        <w:rPr>
          <w:rFonts w:hint="eastAsia" w:cs="Arial" w:asciiTheme="minorEastAsia" w:hAnsiTheme="minorEastAsia" w:eastAsiaTheme="minorEastAsia"/>
          <w:bCs/>
          <w:sz w:val="21"/>
          <w:szCs w:val="21"/>
          <w:highlight w:val="none"/>
          <w:lang w:val="en-US" w:eastAsia="zh-CN"/>
        </w:rPr>
        <w:t>甲方</w:t>
      </w:r>
      <w:r>
        <w:rPr>
          <w:rFonts w:hint="eastAsia" w:cs="Arial" w:asciiTheme="minorEastAsia" w:hAnsiTheme="minorEastAsia" w:eastAsiaTheme="minorEastAsia"/>
          <w:bCs/>
          <w:sz w:val="21"/>
          <w:szCs w:val="21"/>
          <w:highlight w:val="none"/>
        </w:rPr>
        <w:t>提交本项目设施上一运营月的运营记录。最后一个运营月的运营记录应当在该运营月结束后的五</w:t>
      </w:r>
      <w:r>
        <w:rPr>
          <w:rFonts w:hint="eastAsia" w:cs="Arial" w:asciiTheme="minorEastAsia" w:hAnsiTheme="minorEastAsia" w:eastAsiaTheme="minorEastAsia"/>
          <w:bCs/>
          <w:sz w:val="21"/>
          <w:szCs w:val="21"/>
          <w:highlight w:val="none"/>
          <w:lang w:eastAsia="zh-CN"/>
        </w:rPr>
        <w:t>（或</w:t>
      </w:r>
      <w:r>
        <w:rPr>
          <w:rFonts w:hint="eastAsia" w:cs="Arial" w:asciiTheme="minorEastAsia" w:hAnsiTheme="minorEastAsia" w:eastAsiaTheme="minorEastAsia"/>
          <w:bCs/>
          <w:sz w:val="21"/>
          <w:szCs w:val="21"/>
          <w:highlight w:val="none"/>
          <w:lang w:val="en-US" w:eastAsia="zh-CN"/>
        </w:rPr>
        <w:t>5</w:t>
      </w:r>
      <w:r>
        <w:rPr>
          <w:rFonts w:hint="eastAsia" w:cs="Arial" w:asciiTheme="minorEastAsia" w:hAnsiTheme="minorEastAsia" w:eastAsiaTheme="minorEastAsia"/>
          <w:bCs/>
          <w:sz w:val="21"/>
          <w:szCs w:val="21"/>
          <w:highlight w:val="none"/>
          <w:lang w:eastAsia="zh-CN"/>
        </w:rPr>
        <w:t>）个</w:t>
      </w:r>
      <w:r>
        <w:rPr>
          <w:rFonts w:hint="eastAsia" w:cs="Arial" w:asciiTheme="minorEastAsia" w:hAnsiTheme="minorEastAsia" w:eastAsiaTheme="minorEastAsia"/>
          <w:bCs/>
          <w:sz w:val="21"/>
          <w:szCs w:val="21"/>
          <w:highlight w:val="none"/>
        </w:rPr>
        <w:t>工作日内提交。除此之外</w:t>
      </w:r>
      <w:r>
        <w:rPr>
          <w:rFonts w:hint="eastAsia" w:cs="Arial" w:asciiTheme="minorEastAsia" w:hAnsiTheme="minorEastAsia" w:eastAsiaTheme="minorEastAsia"/>
          <w:bCs/>
          <w:sz w:val="21"/>
          <w:szCs w:val="21"/>
        </w:rPr>
        <w:t>，</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应于每天上午10：00前向</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报告前一天进出水的水质和水量。</w:t>
      </w:r>
    </w:p>
    <w:p w14:paraId="5C35764C">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（24）根据适用法律和谨慎运营惯例编制污水处理厂的运营维护手册。运营维护手册在运营期内应根据污水处理厂运营和维护的实际情况随时进行修改、补充和完善。</w:t>
      </w:r>
    </w:p>
    <w:p w14:paraId="31FC65B5">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（25）自签订</w:t>
      </w:r>
      <w:r>
        <w:rPr>
          <w:rFonts w:hint="eastAsia" w:cs="Arial" w:asciiTheme="minorEastAsia" w:hAnsiTheme="minorEastAsia" w:eastAsiaTheme="minorEastAsia"/>
          <w:bCs/>
          <w:color w:val="auto"/>
          <w:sz w:val="21"/>
          <w:szCs w:val="21"/>
        </w:rPr>
        <w:t>合同后</w:t>
      </w:r>
      <w:r>
        <w:rPr>
          <w:rFonts w:hint="eastAsia" w:cs="Arial" w:asciiTheme="minorEastAsia" w:hAnsiTheme="minorEastAsia" w:eastAsiaTheme="minorEastAsia"/>
          <w:bCs/>
          <w:color w:val="auto"/>
          <w:sz w:val="21"/>
          <w:szCs w:val="21"/>
          <w:highlight w:val="none"/>
          <w:lang w:val="en-US" w:eastAsia="zh-CN"/>
        </w:rPr>
        <w:t>15</w:t>
      </w:r>
      <w:r>
        <w:rPr>
          <w:rFonts w:hint="eastAsia" w:cs="Arial" w:asciiTheme="minorEastAsia" w:hAnsiTheme="minorEastAsia" w:eastAsiaTheme="minorEastAsia"/>
          <w:bCs/>
          <w:color w:val="auto"/>
          <w:sz w:val="21"/>
          <w:szCs w:val="21"/>
        </w:rPr>
        <w:t>天内，</w:t>
      </w:r>
      <w:r>
        <w:rPr>
          <w:rFonts w:hint="eastAsia" w:asciiTheme="minorEastAsia" w:hAnsiTheme="minorEastAsia" w:eastAsiaTheme="minorEastAsia"/>
          <w:color w:val="auto"/>
          <w:sz w:val="21"/>
          <w:szCs w:val="21"/>
        </w:rPr>
        <w:t>须</w:t>
      </w:r>
      <w:r>
        <w:rPr>
          <w:rFonts w:hint="eastAsia" w:cs="Arial" w:asciiTheme="minorEastAsia" w:hAnsiTheme="minorEastAsia" w:eastAsiaTheme="minorEastAsia"/>
          <w:bCs/>
          <w:color w:val="auto"/>
          <w:sz w:val="21"/>
          <w:szCs w:val="21"/>
        </w:rPr>
        <w:t>组</w:t>
      </w:r>
      <w:r>
        <w:rPr>
          <w:rFonts w:hint="eastAsia" w:cs="Arial" w:asciiTheme="minorEastAsia" w:hAnsiTheme="minorEastAsia" w:eastAsiaTheme="minorEastAsia"/>
          <w:bCs/>
          <w:sz w:val="21"/>
          <w:szCs w:val="21"/>
        </w:rPr>
        <w:t>成专业运维团队，有专业检测人员；检测人员满足水质检测（包含但不限于COD、NH3-N、TP、TN、PH、SS、BOD5、粪大肠菌群）和污泥含水率等指标的专业要求。</w:t>
      </w:r>
    </w:p>
    <w:p w14:paraId="7C95F41B">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运营维护手册应包括如下内容：</w:t>
      </w:r>
    </w:p>
    <w:p w14:paraId="3E3A2961">
      <w:pPr>
        <w:snapToGrid w:val="0"/>
        <w:spacing w:line="348" w:lineRule="auto"/>
        <w:ind w:firstLine="315" w:firstLineChars="150"/>
        <w:rPr>
          <w:rFonts w:cs="Arial" w:asciiTheme="minorEastAsia" w:hAnsiTheme="minorEastAsia" w:eastAsiaTheme="minorEastAsia"/>
          <w:bCs/>
          <w:sz w:val="21"/>
          <w:szCs w:val="21"/>
        </w:rPr>
      </w:pPr>
      <w:r>
        <w:rPr>
          <w:rFonts w:cs="Arial" w:asciiTheme="minorEastAsia" w:hAnsiTheme="minorEastAsia" w:eastAsiaTheme="minorEastAsia"/>
          <w:sz w:val="21"/>
          <w:szCs w:val="21"/>
        </w:rPr>
        <w:t>①</w:t>
      </w:r>
      <w:r>
        <w:rPr>
          <w:rFonts w:hint="eastAsia" w:cs="Arial" w:asciiTheme="minorEastAsia" w:hAnsiTheme="minorEastAsia" w:eastAsiaTheme="minorEastAsia"/>
          <w:sz w:val="21"/>
          <w:szCs w:val="21"/>
        </w:rPr>
        <w:t>项目</w:t>
      </w:r>
      <w:r>
        <w:rPr>
          <w:rFonts w:hint="eastAsia" w:cs="Arial" w:asciiTheme="minorEastAsia" w:hAnsiTheme="minorEastAsia" w:eastAsiaTheme="minorEastAsia"/>
          <w:bCs/>
          <w:sz w:val="21"/>
          <w:szCs w:val="21"/>
        </w:rPr>
        <w:t>设施进行定期和</w:t>
      </w:r>
      <w:r>
        <w:rPr>
          <w:rFonts w:hint="eastAsia" w:cs="Arial" w:asciiTheme="minorEastAsia" w:hAnsiTheme="minorEastAsia" w:eastAsiaTheme="minorEastAsia"/>
          <w:bCs/>
          <w:sz w:val="21"/>
          <w:szCs w:val="21"/>
          <w:highlight w:val="none"/>
        </w:rPr>
        <w:t>年度检查、日常运营维护、大修维护和年度维护的</w:t>
      </w:r>
      <w:r>
        <w:rPr>
          <w:rFonts w:hint="eastAsia" w:cs="Arial" w:asciiTheme="minorEastAsia" w:hAnsiTheme="minorEastAsia" w:eastAsiaTheme="minorEastAsia"/>
          <w:bCs/>
          <w:sz w:val="21"/>
          <w:szCs w:val="21"/>
        </w:rPr>
        <w:t>程序和计划，以及调整和改进检验及维护安排的程序和计划，并制定应对突发事件的应急服务预案。</w:t>
      </w:r>
    </w:p>
    <w:p w14:paraId="6818A93E">
      <w:pPr>
        <w:snapToGrid w:val="0"/>
        <w:spacing w:line="348" w:lineRule="auto"/>
        <w:ind w:firstLine="315" w:firstLineChars="150"/>
        <w:rPr>
          <w:rFonts w:cs="Arial" w:asciiTheme="minorEastAsia" w:hAnsiTheme="minorEastAsia" w:eastAsiaTheme="minorEastAsia"/>
          <w:bCs/>
          <w:sz w:val="21"/>
          <w:szCs w:val="21"/>
        </w:rPr>
      </w:pPr>
      <w:r>
        <w:rPr>
          <w:rFonts w:cs="Arial" w:asciiTheme="minorEastAsia" w:hAnsiTheme="minorEastAsia" w:eastAsiaTheme="minorEastAsia"/>
          <w:sz w:val="21"/>
          <w:szCs w:val="21"/>
        </w:rPr>
        <w:t>②</w:t>
      </w:r>
      <w:r>
        <w:rPr>
          <w:rFonts w:hint="eastAsia" w:cs="Arial" w:asciiTheme="minorEastAsia" w:hAnsiTheme="minorEastAsia" w:eastAsiaTheme="minorEastAsia"/>
          <w:sz w:val="21"/>
          <w:szCs w:val="21"/>
        </w:rPr>
        <w:t>列明污水</w:t>
      </w:r>
      <w:r>
        <w:rPr>
          <w:rFonts w:hint="eastAsia" w:cs="Arial" w:asciiTheme="minorEastAsia" w:hAnsiTheme="minorEastAsia" w:eastAsiaTheme="minorEastAsia"/>
          <w:bCs/>
          <w:sz w:val="21"/>
          <w:szCs w:val="21"/>
        </w:rPr>
        <w:t>处理厂正常运营所需的消耗性备品备件和事故抢修的备品备件，以及对项目设施的更新改造计划。</w:t>
      </w:r>
    </w:p>
    <w:p w14:paraId="4AFBA9C8">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hint="eastAsia" w:cs="Arial" w:asciiTheme="minorEastAsia" w:hAnsiTheme="minorEastAsia" w:eastAsiaTheme="minorEastAsia"/>
          <w:bCs/>
          <w:sz w:val="21"/>
          <w:szCs w:val="21"/>
          <w:lang w:val="en-US" w:eastAsia="zh-CN"/>
        </w:rPr>
        <w:t>6</w:t>
      </w:r>
      <w:r>
        <w:rPr>
          <w:rFonts w:hint="eastAsia" w:cs="Arial" w:asciiTheme="minorEastAsia" w:hAnsiTheme="minorEastAsia" w:eastAsiaTheme="minorEastAsia"/>
          <w:bCs/>
          <w:sz w:val="21"/>
          <w:szCs w:val="21"/>
        </w:rPr>
        <w:t>）运营期内的保证</w:t>
      </w:r>
    </w:p>
    <w:p w14:paraId="6A509750">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在不损害上述一般原则的前提下，</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应保证在整个运营期内：</w:t>
      </w:r>
    </w:p>
    <w:p w14:paraId="775CF0C5">
      <w:pPr>
        <w:snapToGrid w:val="0"/>
        <w:spacing w:line="348" w:lineRule="auto"/>
        <w:ind w:firstLine="315" w:firstLineChars="150"/>
        <w:rPr>
          <w:rFonts w:cs="Arial" w:asciiTheme="minorEastAsia" w:hAnsiTheme="minorEastAsia" w:eastAsiaTheme="minorEastAsia"/>
          <w:bCs/>
          <w:sz w:val="21"/>
          <w:szCs w:val="21"/>
        </w:rPr>
      </w:pPr>
      <w:r>
        <w:rPr>
          <w:rFonts w:cs="Arial" w:asciiTheme="minorEastAsia" w:hAnsiTheme="minorEastAsia" w:eastAsiaTheme="minorEastAsia"/>
          <w:sz w:val="21"/>
          <w:szCs w:val="21"/>
        </w:rPr>
        <w:t>①</w:t>
      </w:r>
      <w:r>
        <w:rPr>
          <w:rFonts w:hint="eastAsia" w:cs="Arial" w:asciiTheme="minorEastAsia" w:hAnsiTheme="minorEastAsia" w:eastAsiaTheme="minorEastAsia"/>
          <w:bCs/>
          <w:sz w:val="21"/>
          <w:szCs w:val="21"/>
        </w:rPr>
        <w:t>始终按照本协议的规定、谨慎运营惯例、运营维护手册以及与项目设施有关的设备的制造商提供的一切有关手册，指导和建议运营项目设施；</w:t>
      </w:r>
    </w:p>
    <w:p w14:paraId="5A86577C">
      <w:pPr>
        <w:snapToGrid w:val="0"/>
        <w:spacing w:line="348" w:lineRule="auto"/>
        <w:ind w:firstLine="315" w:firstLineChars="150"/>
        <w:rPr>
          <w:rFonts w:cs="Arial" w:asciiTheme="minorEastAsia" w:hAnsiTheme="minorEastAsia" w:eastAsiaTheme="minorEastAsia"/>
          <w:bCs/>
          <w:sz w:val="21"/>
          <w:szCs w:val="21"/>
        </w:rPr>
      </w:pPr>
      <w:r>
        <w:rPr>
          <w:rFonts w:cs="Arial" w:asciiTheme="minorEastAsia" w:hAnsiTheme="minorEastAsia" w:eastAsiaTheme="minorEastAsia"/>
          <w:sz w:val="21"/>
          <w:szCs w:val="21"/>
        </w:rPr>
        <w:t>②</w:t>
      </w:r>
      <w:r>
        <w:rPr>
          <w:rFonts w:hint="eastAsia" w:cs="Arial" w:asciiTheme="minorEastAsia" w:hAnsiTheme="minorEastAsia" w:eastAsiaTheme="minorEastAsia"/>
          <w:bCs/>
          <w:sz w:val="21"/>
          <w:szCs w:val="21"/>
        </w:rPr>
        <w:t>使项目设施处于良好的运营状态，并能够安全稳定地按照污水出水水质标准提供污水处理服务；</w:t>
      </w:r>
    </w:p>
    <w:p w14:paraId="4112A2DE">
      <w:pPr>
        <w:snapToGrid w:val="0"/>
        <w:spacing w:line="348" w:lineRule="auto"/>
        <w:ind w:firstLine="315" w:firstLineChars="150"/>
        <w:rPr>
          <w:rFonts w:hint="eastAsia" w:cs="Arial" w:asciiTheme="minorEastAsia" w:hAnsiTheme="minorEastAsia" w:eastAsiaTheme="minorEastAsia"/>
          <w:bCs/>
          <w:sz w:val="21"/>
          <w:szCs w:val="21"/>
        </w:rPr>
      </w:pPr>
      <w:r>
        <w:rPr>
          <w:rFonts w:cs="Arial" w:asciiTheme="minorEastAsia" w:hAnsiTheme="minorEastAsia" w:eastAsiaTheme="minorEastAsia"/>
          <w:sz w:val="21"/>
          <w:szCs w:val="21"/>
        </w:rPr>
        <w:t>③</w:t>
      </w:r>
      <w:r>
        <w:rPr>
          <w:rFonts w:hint="eastAsia" w:cs="Arial" w:asciiTheme="minorEastAsia" w:hAnsiTheme="minorEastAsia" w:eastAsiaTheme="minorEastAsia"/>
          <w:sz w:val="21"/>
          <w:szCs w:val="21"/>
        </w:rPr>
        <w:t>项目设</w:t>
      </w:r>
      <w:r>
        <w:rPr>
          <w:rFonts w:hint="eastAsia" w:cs="Arial" w:asciiTheme="minorEastAsia" w:hAnsiTheme="minorEastAsia" w:eastAsiaTheme="minorEastAsia"/>
          <w:bCs/>
          <w:sz w:val="21"/>
          <w:szCs w:val="21"/>
        </w:rPr>
        <w:t>施的运营与维护，应符合中国法律和行业规范、标准，包括《城市污水处理厂运行、维护及其安全技术规程》（CJJ60-2011）要求。</w:t>
      </w:r>
    </w:p>
    <w:p w14:paraId="5F0678B8">
      <w:pPr>
        <w:snapToGrid w:val="0"/>
        <w:spacing w:line="348" w:lineRule="auto"/>
        <w:ind w:firstLine="315" w:firstLineChars="150"/>
        <w:rPr>
          <w:rFonts w:hint="eastAsia" w:cs="Arial" w:asciiTheme="minorEastAsia" w:hAnsiTheme="minorEastAsia" w:eastAsiaTheme="minorEastAsia"/>
          <w:bCs/>
          <w:sz w:val="21"/>
          <w:szCs w:val="21"/>
          <w:lang w:eastAsia="zh-CN"/>
        </w:rPr>
      </w:pPr>
      <w:r>
        <w:rPr>
          <w:rFonts w:hint="eastAsia" w:cs="Arial" w:asciiTheme="minorEastAsia" w:hAnsiTheme="minorEastAsia" w:eastAsiaTheme="minorEastAsia"/>
          <w:bCs/>
          <w:sz w:val="21"/>
          <w:szCs w:val="21"/>
          <w:lang w:eastAsia="zh-CN"/>
        </w:rPr>
        <w:t>（</w:t>
      </w:r>
      <w:r>
        <w:rPr>
          <w:rFonts w:hint="eastAsia" w:cs="Arial" w:asciiTheme="minorEastAsia" w:hAnsiTheme="minorEastAsia" w:eastAsiaTheme="minorEastAsia"/>
          <w:bCs/>
          <w:sz w:val="21"/>
          <w:szCs w:val="21"/>
          <w:lang w:val="en-US" w:eastAsia="zh-CN"/>
        </w:rPr>
        <w:t>27</w:t>
      </w:r>
      <w:r>
        <w:rPr>
          <w:rFonts w:hint="eastAsia" w:cs="Arial" w:asciiTheme="minorEastAsia" w:hAnsiTheme="minorEastAsia" w:eastAsiaTheme="minorEastAsia"/>
          <w:bCs/>
          <w:sz w:val="21"/>
          <w:szCs w:val="21"/>
          <w:lang w:eastAsia="zh-CN"/>
        </w:rPr>
        <w:t>）</w:t>
      </w:r>
      <w:r>
        <w:rPr>
          <w:rFonts w:hint="eastAsia" w:cs="Arial" w:asciiTheme="minorEastAsia" w:hAnsiTheme="minorEastAsia" w:eastAsiaTheme="minorEastAsia"/>
          <w:bCs/>
          <w:sz w:val="21"/>
          <w:szCs w:val="21"/>
          <w:lang w:val="en-US" w:eastAsia="zh-CN"/>
        </w:rPr>
        <w:t>乙方</w:t>
      </w:r>
      <w:r>
        <w:rPr>
          <w:rFonts w:hint="eastAsia" w:cs="Arial" w:asciiTheme="minorEastAsia" w:hAnsiTheme="minorEastAsia" w:eastAsiaTheme="minorEastAsia"/>
          <w:bCs/>
          <w:sz w:val="21"/>
          <w:szCs w:val="21"/>
        </w:rPr>
        <w:t>须组织本项目技术服务团队全体成员，到污水处理厂每季度至少一次</w:t>
      </w:r>
      <w:r>
        <w:rPr>
          <w:rFonts w:hint="eastAsia" w:cs="Arial" w:asciiTheme="minorEastAsia" w:hAnsiTheme="minorEastAsia" w:eastAsiaTheme="minorEastAsia"/>
          <w:bCs/>
          <w:sz w:val="21"/>
          <w:szCs w:val="21"/>
          <w:lang w:val="en-US" w:eastAsia="zh-CN"/>
        </w:rPr>
        <w:t>进行</w:t>
      </w:r>
      <w:r>
        <w:rPr>
          <w:rFonts w:hint="eastAsia" w:cs="Arial" w:asciiTheme="minorEastAsia" w:hAnsiTheme="minorEastAsia" w:eastAsiaTheme="minorEastAsia"/>
          <w:bCs/>
          <w:sz w:val="21"/>
          <w:szCs w:val="21"/>
        </w:rPr>
        <w:t>实地考察</w:t>
      </w:r>
      <w:r>
        <w:rPr>
          <w:rFonts w:hint="eastAsia" w:cs="Arial" w:asciiTheme="minorEastAsia" w:hAnsiTheme="minorEastAsia" w:eastAsiaTheme="minorEastAsia"/>
          <w:bCs/>
          <w:sz w:val="21"/>
          <w:szCs w:val="21"/>
          <w:lang w:eastAsia="zh-CN"/>
        </w:rPr>
        <w:t>、培训。</w:t>
      </w:r>
      <w:bookmarkStart w:id="130" w:name="_GoBack"/>
      <w:bookmarkEnd w:id="130"/>
    </w:p>
    <w:p w14:paraId="15D3F9B5">
      <w:pPr>
        <w:snapToGrid w:val="0"/>
        <w:spacing w:line="348" w:lineRule="auto"/>
        <w:ind w:firstLine="315" w:firstLineChars="150"/>
        <w:rPr>
          <w:rFonts w:cs="Arial" w:asciiTheme="minorEastAsia" w:hAnsiTheme="minorEastAsia" w:eastAsiaTheme="minorEastAsia"/>
          <w:sz w:val="21"/>
          <w:szCs w:val="21"/>
        </w:rPr>
      </w:pPr>
      <w:bookmarkStart w:id="28" w:name="_Toc416270494"/>
      <w:r>
        <w:rPr>
          <w:rFonts w:hint="eastAsia" w:cs="Arial" w:asciiTheme="minorEastAsia" w:hAnsiTheme="minorEastAsia" w:eastAsiaTheme="minorEastAsia"/>
          <w:sz w:val="21"/>
          <w:szCs w:val="21"/>
        </w:rPr>
        <w:t>第六条  质量标准、检测及处理</w:t>
      </w:r>
      <w:bookmarkEnd w:id="28"/>
    </w:p>
    <w:p w14:paraId="00DE59D9">
      <w:pPr>
        <w:snapToGrid w:val="0"/>
        <w:spacing w:line="348" w:lineRule="auto"/>
        <w:ind w:firstLine="315" w:firstLineChars="150"/>
        <w:rPr>
          <w:rFonts w:cs="Arial" w:asciiTheme="minorEastAsia" w:hAnsiTheme="minorEastAsia" w:eastAsiaTheme="minorEastAsia"/>
          <w:bCs/>
          <w:sz w:val="21"/>
          <w:szCs w:val="21"/>
        </w:rPr>
      </w:pPr>
      <w:bookmarkStart w:id="29" w:name="_Toc416270495"/>
      <w:bookmarkStart w:id="30" w:name="_Toc175930257"/>
      <w:r>
        <w:rPr>
          <w:rFonts w:hint="eastAsia" w:cs="Arial" w:asciiTheme="minorEastAsia" w:hAnsiTheme="minorEastAsia" w:eastAsiaTheme="minorEastAsia"/>
          <w:bCs/>
          <w:sz w:val="21"/>
          <w:szCs w:val="21"/>
        </w:rPr>
        <w:t>6.1 质量标准</w:t>
      </w:r>
      <w:bookmarkEnd w:id="29"/>
    </w:p>
    <w:p w14:paraId="0D6E9909">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6.1.1污水处理厂进水水质设计标准</w:t>
      </w:r>
      <w:bookmarkEnd w:id="30"/>
    </w:p>
    <w:p w14:paraId="4E6C3286">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污水处理厂的主要进水水质符合下表6-1，其余指标应符合</w:t>
      </w:r>
      <w:r>
        <w:rPr>
          <w:rFonts w:hint="eastAsia" w:asciiTheme="minorEastAsia" w:hAnsiTheme="minorEastAsia" w:eastAsiaTheme="minorEastAsia"/>
          <w:bCs/>
          <w:sz w:val="21"/>
          <w:szCs w:val="21"/>
        </w:rPr>
        <w:t>《污水排入城镇下水道水质标准》（GBT31962-2015）</w:t>
      </w:r>
      <w:r>
        <w:rPr>
          <w:rFonts w:hint="eastAsia" w:cs="Arial" w:asciiTheme="minorEastAsia" w:hAnsiTheme="minorEastAsia" w:eastAsiaTheme="minorEastAsia"/>
          <w:bCs/>
          <w:sz w:val="21"/>
          <w:szCs w:val="21"/>
        </w:rPr>
        <w:t>。</w:t>
      </w:r>
    </w:p>
    <w:p w14:paraId="48808C70">
      <w:pPr>
        <w:snapToGrid w:val="0"/>
        <w:spacing w:line="348" w:lineRule="auto"/>
        <w:ind w:firstLine="315" w:firstLineChars="150"/>
        <w:rPr>
          <w:rFonts w:cs="Arial" w:asciiTheme="minorEastAsia" w:hAnsiTheme="minorEastAsia" w:eastAsiaTheme="minorEastAsia"/>
          <w:bCs/>
          <w:sz w:val="21"/>
          <w:szCs w:val="21"/>
        </w:rPr>
      </w:pPr>
      <w:r>
        <w:rPr>
          <w:rFonts w:cs="Arial" w:asciiTheme="minorEastAsia" w:hAnsiTheme="minorEastAsia" w:eastAsiaTheme="minorEastAsia"/>
          <w:bCs/>
          <w:sz w:val="21"/>
          <w:szCs w:val="21"/>
        </w:rPr>
        <w:t>6-1污水处理厂进水水质标准</w:t>
      </w:r>
    </w:p>
    <w:tbl>
      <w:tblPr>
        <w:tblStyle w:val="55"/>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977"/>
        <w:gridCol w:w="977"/>
        <w:gridCol w:w="976"/>
        <w:gridCol w:w="977"/>
        <w:gridCol w:w="977"/>
        <w:gridCol w:w="976"/>
        <w:gridCol w:w="1187"/>
      </w:tblGrid>
      <w:tr w14:paraId="0872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6" w:type="dxa"/>
            <w:vAlign w:val="center"/>
          </w:tcPr>
          <w:p w14:paraId="678BF3D0">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参数</w:t>
            </w:r>
          </w:p>
        </w:tc>
        <w:tc>
          <w:tcPr>
            <w:tcW w:w="977" w:type="dxa"/>
            <w:vAlign w:val="center"/>
          </w:tcPr>
          <w:p w14:paraId="7A4A5329">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CODCr</w:t>
            </w:r>
          </w:p>
        </w:tc>
        <w:tc>
          <w:tcPr>
            <w:tcW w:w="977" w:type="dxa"/>
            <w:vAlign w:val="center"/>
          </w:tcPr>
          <w:p w14:paraId="3A84029C">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BOD5</w:t>
            </w:r>
          </w:p>
        </w:tc>
        <w:tc>
          <w:tcPr>
            <w:tcW w:w="976" w:type="dxa"/>
            <w:vAlign w:val="center"/>
          </w:tcPr>
          <w:p w14:paraId="636F7562">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SS</w:t>
            </w:r>
          </w:p>
        </w:tc>
        <w:tc>
          <w:tcPr>
            <w:tcW w:w="977" w:type="dxa"/>
            <w:vAlign w:val="center"/>
          </w:tcPr>
          <w:p w14:paraId="4F483854">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NH3-N</w:t>
            </w:r>
          </w:p>
        </w:tc>
        <w:tc>
          <w:tcPr>
            <w:tcW w:w="977" w:type="dxa"/>
            <w:vAlign w:val="center"/>
          </w:tcPr>
          <w:p w14:paraId="277D4223">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TN</w:t>
            </w:r>
          </w:p>
        </w:tc>
        <w:tc>
          <w:tcPr>
            <w:tcW w:w="976" w:type="dxa"/>
            <w:vAlign w:val="center"/>
          </w:tcPr>
          <w:p w14:paraId="6A18A6D0">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TP</w:t>
            </w:r>
          </w:p>
        </w:tc>
        <w:tc>
          <w:tcPr>
            <w:tcW w:w="1187" w:type="dxa"/>
            <w:vAlign w:val="center"/>
          </w:tcPr>
          <w:p w14:paraId="0C5E09CD">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pH</w:t>
            </w:r>
          </w:p>
        </w:tc>
      </w:tr>
      <w:tr w14:paraId="16014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6" w:type="dxa"/>
            <w:vAlign w:val="center"/>
          </w:tcPr>
          <w:p w14:paraId="04F09365">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指标值</w:t>
            </w:r>
          </w:p>
        </w:tc>
        <w:tc>
          <w:tcPr>
            <w:tcW w:w="977" w:type="dxa"/>
            <w:vAlign w:val="center"/>
          </w:tcPr>
          <w:p w14:paraId="7FDE3DED">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3</w:t>
            </w:r>
            <w:r>
              <w:rPr>
                <w:rFonts w:hint="eastAsia" w:cs="Arial" w:asciiTheme="minorEastAsia" w:hAnsiTheme="minorEastAsia" w:eastAsiaTheme="minorEastAsia"/>
                <w:bCs/>
                <w:sz w:val="21"/>
                <w:szCs w:val="21"/>
              </w:rPr>
              <w:t>80</w:t>
            </w:r>
          </w:p>
        </w:tc>
        <w:tc>
          <w:tcPr>
            <w:tcW w:w="977" w:type="dxa"/>
            <w:vAlign w:val="center"/>
          </w:tcPr>
          <w:p w14:paraId="72399F17">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14</w:t>
            </w:r>
            <w:r>
              <w:rPr>
                <w:rFonts w:hint="eastAsia" w:cs="Arial" w:asciiTheme="minorEastAsia" w:hAnsiTheme="minorEastAsia" w:eastAsiaTheme="minorEastAsia"/>
                <w:bCs/>
                <w:sz w:val="21"/>
                <w:szCs w:val="21"/>
              </w:rPr>
              <w:t>0</w:t>
            </w:r>
          </w:p>
        </w:tc>
        <w:tc>
          <w:tcPr>
            <w:tcW w:w="976" w:type="dxa"/>
            <w:vAlign w:val="center"/>
          </w:tcPr>
          <w:p w14:paraId="5DB56984">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18</w:t>
            </w:r>
            <w:r>
              <w:rPr>
                <w:rFonts w:hint="eastAsia" w:cs="Arial" w:asciiTheme="minorEastAsia" w:hAnsiTheme="minorEastAsia" w:eastAsiaTheme="minorEastAsia"/>
                <w:bCs/>
                <w:sz w:val="21"/>
                <w:szCs w:val="21"/>
              </w:rPr>
              <w:t>0</w:t>
            </w:r>
          </w:p>
        </w:tc>
        <w:tc>
          <w:tcPr>
            <w:tcW w:w="977" w:type="dxa"/>
            <w:vAlign w:val="center"/>
          </w:tcPr>
          <w:p w14:paraId="65EFF00E">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30</w:t>
            </w:r>
          </w:p>
        </w:tc>
        <w:tc>
          <w:tcPr>
            <w:tcW w:w="977" w:type="dxa"/>
            <w:vAlign w:val="center"/>
          </w:tcPr>
          <w:p w14:paraId="53656976">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≤40</w:t>
            </w:r>
          </w:p>
        </w:tc>
        <w:tc>
          <w:tcPr>
            <w:tcW w:w="976" w:type="dxa"/>
            <w:vAlign w:val="center"/>
          </w:tcPr>
          <w:p w14:paraId="6CEE9095">
            <w:pPr>
              <w:keepNext w:val="0"/>
              <w:keepLines w:val="0"/>
              <w:suppressLineNumbers w:val="0"/>
              <w:snapToGrid w:val="0"/>
              <w:spacing w:before="0" w:beforeAutospacing="0" w:after="0" w:afterAutospacing="0" w:line="348" w:lineRule="auto"/>
              <w:ind w:left="0" w:right="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≤3.5</w:t>
            </w:r>
          </w:p>
        </w:tc>
        <w:tc>
          <w:tcPr>
            <w:tcW w:w="1187" w:type="dxa"/>
            <w:vAlign w:val="center"/>
          </w:tcPr>
          <w:p w14:paraId="412F4379">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6～9</w:t>
            </w:r>
          </w:p>
        </w:tc>
      </w:tr>
    </w:tbl>
    <w:p w14:paraId="7974E0C1">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注： pH无量纲，其余指标单位mg/L。</w:t>
      </w:r>
    </w:p>
    <w:p w14:paraId="14872895">
      <w:pPr>
        <w:snapToGrid w:val="0"/>
        <w:spacing w:line="348" w:lineRule="auto"/>
        <w:ind w:firstLine="315" w:firstLineChars="150"/>
        <w:rPr>
          <w:rFonts w:cs="Arial" w:asciiTheme="minorEastAsia" w:hAnsiTheme="minorEastAsia" w:eastAsiaTheme="minorEastAsia"/>
          <w:bCs/>
          <w:sz w:val="21"/>
          <w:szCs w:val="21"/>
        </w:rPr>
      </w:pPr>
      <w:r>
        <w:rPr>
          <w:rFonts w:cs="Arial" w:asciiTheme="minorEastAsia" w:hAnsiTheme="minorEastAsia" w:eastAsiaTheme="minorEastAsia"/>
          <w:bCs/>
          <w:sz w:val="21"/>
          <w:szCs w:val="21"/>
        </w:rPr>
        <w:t xml:space="preserve">6.1.2 </w:t>
      </w:r>
      <w:r>
        <w:rPr>
          <w:rFonts w:hint="eastAsia" w:cs="Arial" w:asciiTheme="minorEastAsia" w:hAnsiTheme="minorEastAsia" w:eastAsiaTheme="minorEastAsia"/>
          <w:bCs/>
          <w:sz w:val="21"/>
          <w:szCs w:val="21"/>
        </w:rPr>
        <w:t>污水处理厂出水水质设计标准</w:t>
      </w:r>
    </w:p>
    <w:p w14:paraId="0917A5CF">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污水处理厂主要出水水质符合下表</w:t>
      </w:r>
      <w:r>
        <w:rPr>
          <w:rFonts w:cs="Arial" w:asciiTheme="minorEastAsia" w:hAnsiTheme="minorEastAsia" w:eastAsiaTheme="minorEastAsia"/>
          <w:bCs/>
          <w:sz w:val="21"/>
          <w:szCs w:val="21"/>
        </w:rPr>
        <w:t>6-2，其余指标</w:t>
      </w:r>
      <w:r>
        <w:rPr>
          <w:rFonts w:hint="eastAsia" w:asciiTheme="minorEastAsia" w:hAnsiTheme="minorEastAsia" w:eastAsiaTheme="minorEastAsia"/>
          <w:bCs/>
          <w:sz w:val="21"/>
          <w:szCs w:val="21"/>
        </w:rPr>
        <w:t>按照市环保局制定的《台州市城镇污水处理厂出水指标及标准限值表（试行）》准地表水IV类要求实施</w:t>
      </w:r>
    </w:p>
    <w:p w14:paraId="10E4D8A0">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6-2污水处理厂出水水质标准</w:t>
      </w:r>
    </w:p>
    <w:tbl>
      <w:tblPr>
        <w:tblStyle w:val="55"/>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992"/>
        <w:gridCol w:w="1134"/>
        <w:gridCol w:w="992"/>
        <w:gridCol w:w="1274"/>
        <w:gridCol w:w="1136"/>
        <w:gridCol w:w="992"/>
        <w:gridCol w:w="976"/>
      </w:tblGrid>
      <w:tr w14:paraId="3719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06" w:type="dxa"/>
            <w:vAlign w:val="center"/>
          </w:tcPr>
          <w:p w14:paraId="5FFEA2D7">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参数</w:t>
            </w:r>
          </w:p>
        </w:tc>
        <w:tc>
          <w:tcPr>
            <w:tcW w:w="992" w:type="dxa"/>
            <w:vAlign w:val="center"/>
          </w:tcPr>
          <w:p w14:paraId="09A6A5AE">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CODCr</w:t>
            </w:r>
          </w:p>
        </w:tc>
        <w:tc>
          <w:tcPr>
            <w:tcW w:w="1134" w:type="dxa"/>
            <w:vAlign w:val="center"/>
          </w:tcPr>
          <w:p w14:paraId="39C77CDB">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BOD5</w:t>
            </w:r>
          </w:p>
        </w:tc>
        <w:tc>
          <w:tcPr>
            <w:tcW w:w="992" w:type="dxa"/>
            <w:vAlign w:val="center"/>
          </w:tcPr>
          <w:p w14:paraId="4212A0B7">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SS</w:t>
            </w:r>
          </w:p>
        </w:tc>
        <w:tc>
          <w:tcPr>
            <w:tcW w:w="1274" w:type="dxa"/>
            <w:vAlign w:val="center"/>
          </w:tcPr>
          <w:p w14:paraId="76093B20">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NH3-N</w:t>
            </w:r>
          </w:p>
        </w:tc>
        <w:tc>
          <w:tcPr>
            <w:tcW w:w="1136" w:type="dxa"/>
            <w:vAlign w:val="center"/>
          </w:tcPr>
          <w:p w14:paraId="4B91E0DA">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TN</w:t>
            </w:r>
          </w:p>
        </w:tc>
        <w:tc>
          <w:tcPr>
            <w:tcW w:w="992" w:type="dxa"/>
            <w:vAlign w:val="center"/>
          </w:tcPr>
          <w:p w14:paraId="4DBFD4B0">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TP</w:t>
            </w:r>
          </w:p>
        </w:tc>
        <w:tc>
          <w:tcPr>
            <w:tcW w:w="976" w:type="dxa"/>
            <w:vAlign w:val="center"/>
          </w:tcPr>
          <w:p w14:paraId="4B4CECEC">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pH</w:t>
            </w:r>
          </w:p>
        </w:tc>
      </w:tr>
      <w:tr w14:paraId="648D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6" w:type="dxa"/>
            <w:vAlign w:val="center"/>
          </w:tcPr>
          <w:p w14:paraId="280F6366">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指标值</w:t>
            </w:r>
          </w:p>
        </w:tc>
        <w:tc>
          <w:tcPr>
            <w:tcW w:w="992" w:type="dxa"/>
            <w:vAlign w:val="center"/>
          </w:tcPr>
          <w:p w14:paraId="70F3D632">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30</w:t>
            </w:r>
          </w:p>
        </w:tc>
        <w:tc>
          <w:tcPr>
            <w:tcW w:w="1134" w:type="dxa"/>
            <w:vAlign w:val="center"/>
          </w:tcPr>
          <w:p w14:paraId="457D41CA">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6</w:t>
            </w:r>
          </w:p>
        </w:tc>
        <w:tc>
          <w:tcPr>
            <w:tcW w:w="992" w:type="dxa"/>
            <w:vAlign w:val="center"/>
          </w:tcPr>
          <w:p w14:paraId="2DE6414C">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5</w:t>
            </w:r>
          </w:p>
        </w:tc>
        <w:tc>
          <w:tcPr>
            <w:tcW w:w="1274" w:type="dxa"/>
            <w:vAlign w:val="center"/>
          </w:tcPr>
          <w:p w14:paraId="7514A6A5">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1.5（2.5）</w:t>
            </w:r>
          </w:p>
        </w:tc>
        <w:tc>
          <w:tcPr>
            <w:tcW w:w="1136" w:type="dxa"/>
            <w:vAlign w:val="center"/>
          </w:tcPr>
          <w:p w14:paraId="109F5DEC">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12</w:t>
            </w:r>
            <w:r>
              <w:rPr>
                <w:rFonts w:hint="eastAsia" w:cs="Arial" w:asciiTheme="minorEastAsia" w:hAnsiTheme="minorEastAsia" w:eastAsiaTheme="minorEastAsia"/>
                <w:bCs/>
                <w:sz w:val="21"/>
                <w:szCs w:val="21"/>
              </w:rPr>
              <w:t>（15）</w:t>
            </w:r>
          </w:p>
        </w:tc>
        <w:tc>
          <w:tcPr>
            <w:tcW w:w="992" w:type="dxa"/>
            <w:vAlign w:val="center"/>
          </w:tcPr>
          <w:p w14:paraId="22F33B27">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≤0.</w:t>
            </w:r>
            <w:r>
              <w:rPr>
                <w:rFonts w:cs="Arial" w:asciiTheme="minorEastAsia" w:hAnsiTheme="minorEastAsia" w:eastAsiaTheme="minorEastAsia"/>
                <w:bCs/>
                <w:sz w:val="21"/>
                <w:szCs w:val="21"/>
              </w:rPr>
              <w:t>3</w:t>
            </w:r>
          </w:p>
        </w:tc>
        <w:tc>
          <w:tcPr>
            <w:tcW w:w="976" w:type="dxa"/>
            <w:vAlign w:val="center"/>
          </w:tcPr>
          <w:p w14:paraId="09A43341">
            <w:pPr>
              <w:keepNext w:val="0"/>
              <w:keepLines w:val="0"/>
              <w:suppressLineNumbers w:val="0"/>
              <w:snapToGrid w:val="0"/>
              <w:spacing w:before="0" w:beforeAutospacing="0" w:after="0" w:afterAutospacing="0" w:line="348" w:lineRule="auto"/>
              <w:ind w:left="0" w:right="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6～9</w:t>
            </w:r>
          </w:p>
        </w:tc>
      </w:tr>
    </w:tbl>
    <w:p w14:paraId="17B44E9D">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注：每年12月1日-3月31日执行括号内的排放限值。</w:t>
      </w:r>
    </w:p>
    <w:p w14:paraId="408C505B">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pH无量纲，其余指标单位mg/L。括号外数值为水温</w:t>
      </w:r>
      <w:r>
        <w:rPr>
          <w:rFonts w:cs="Arial" w:asciiTheme="minorEastAsia" w:hAnsiTheme="minorEastAsia" w:eastAsiaTheme="minorEastAsia"/>
          <w:bCs/>
          <w:sz w:val="21"/>
          <w:szCs w:val="21"/>
        </w:rPr>
        <w:t>&gt;12℃时控制指标，括号内数值为水温≤12℃时控制指标。</w:t>
      </w:r>
    </w:p>
    <w:p w14:paraId="14D37407">
      <w:pPr>
        <w:snapToGrid w:val="0"/>
        <w:spacing w:line="348" w:lineRule="auto"/>
        <w:ind w:firstLine="315" w:firstLineChars="150"/>
        <w:rPr>
          <w:rFonts w:hint="eastAsia" w:cs="Arial" w:asciiTheme="minorEastAsia" w:hAnsiTheme="minorEastAsia" w:eastAsiaTheme="minorEastAsia"/>
          <w:bCs/>
          <w:sz w:val="21"/>
          <w:szCs w:val="21"/>
          <w:lang w:eastAsia="zh-CN"/>
        </w:rPr>
      </w:pPr>
      <w:r>
        <w:rPr>
          <w:rFonts w:hint="eastAsia" w:cs="Arial" w:asciiTheme="minorEastAsia" w:hAnsiTheme="minorEastAsia" w:eastAsiaTheme="minorEastAsia"/>
          <w:bCs/>
          <w:sz w:val="21"/>
          <w:szCs w:val="21"/>
        </w:rPr>
        <w:t>上表仅列主要指标，其他指标</w:t>
      </w:r>
      <w:r>
        <w:rPr>
          <w:rFonts w:hint="eastAsia" w:asciiTheme="minorEastAsia" w:hAnsiTheme="minorEastAsia" w:eastAsiaTheme="minorEastAsia"/>
          <w:bCs/>
          <w:sz w:val="21"/>
          <w:szCs w:val="21"/>
        </w:rPr>
        <w:t>按照市环保局制定的《台州市城镇污水处理厂出水指标及标准限值表（试行）》准地表水IV类要求实施</w:t>
      </w:r>
      <w:r>
        <w:rPr>
          <w:rFonts w:hint="eastAsia" w:asciiTheme="minorEastAsia" w:hAnsiTheme="minorEastAsia" w:eastAsiaTheme="minorEastAsia"/>
          <w:bCs/>
          <w:sz w:val="21"/>
          <w:szCs w:val="21"/>
          <w:lang w:eastAsia="zh-CN"/>
        </w:rPr>
        <w:t>。</w:t>
      </w:r>
    </w:p>
    <w:p w14:paraId="1B2ADCFE">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6.1.3 其他标准</w:t>
      </w:r>
    </w:p>
    <w:p w14:paraId="35B2FD5D">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污泥、大气污染物排放标准、噪声控制执行中国国家标准《城镇污水处理厂污染物排放标准》（GB18918-2002）、《城市污水处理厂运行、维护及其安全技术规程》（CJJ 60-2011），并应符合中国国家标准、行业标准、浙江省、台州市现行标准，前述标准冲突的，以较严格的为准。</w:t>
      </w:r>
    </w:p>
    <w:p w14:paraId="3CADB024">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本协议中规定的</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应执行或达到的各项指标，如中国国家标准或行业标准、浙江省、台州市地方标准对此有更新或补充或新颁布标准，</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应执行并达到该等新的标准。若执行新的标准须调整或改变工艺，另行研究。</w:t>
      </w:r>
    </w:p>
    <w:p w14:paraId="41CEBCE6">
      <w:pPr>
        <w:snapToGrid w:val="0"/>
        <w:spacing w:line="348" w:lineRule="auto"/>
        <w:ind w:firstLine="315" w:firstLineChars="150"/>
        <w:rPr>
          <w:rFonts w:cs="Arial" w:asciiTheme="minorEastAsia" w:hAnsiTheme="minorEastAsia" w:eastAsiaTheme="minorEastAsia"/>
          <w:bCs/>
          <w:sz w:val="21"/>
          <w:szCs w:val="21"/>
        </w:rPr>
      </w:pPr>
      <w:bookmarkStart w:id="31" w:name="_Toc175930258"/>
      <w:bookmarkStart w:id="32" w:name="_Toc416270496"/>
      <w:r>
        <w:rPr>
          <w:rFonts w:hint="eastAsia" w:cs="Arial" w:asciiTheme="minorEastAsia" w:hAnsiTheme="minorEastAsia" w:eastAsiaTheme="minorEastAsia"/>
          <w:bCs/>
          <w:sz w:val="21"/>
          <w:szCs w:val="21"/>
        </w:rPr>
        <w:t>6.2 检测</w:t>
      </w:r>
      <w:bookmarkEnd w:id="31"/>
      <w:r>
        <w:rPr>
          <w:rFonts w:hint="eastAsia" w:cs="Arial" w:asciiTheme="minorEastAsia" w:hAnsiTheme="minorEastAsia" w:eastAsiaTheme="minorEastAsia"/>
          <w:bCs/>
          <w:sz w:val="21"/>
          <w:szCs w:val="21"/>
        </w:rPr>
        <w:t>及检测报告</w:t>
      </w:r>
      <w:bookmarkEnd w:id="32"/>
    </w:p>
    <w:p w14:paraId="73357865">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6.2.1 </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检测的义务</w:t>
      </w:r>
    </w:p>
    <w:p w14:paraId="572ACF12">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应按本协议第6.1条约定的标准及规范对包括但不限于进水水质、出水水质、大气污染物、噪声等指标自费进行自检。其中进水水质和出水水质应通过日常检测、在线监测确定。</w:t>
      </w:r>
    </w:p>
    <w:p w14:paraId="3B83E82C">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6.2.2 检测机构</w:t>
      </w:r>
    </w:p>
    <w:p w14:paraId="0C484162">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应自行或委托经</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书面同意的具有法定资质资格的检测机构根据《城市污水处理厂运行、维护及其安全技术规程》（CJJ60-2011）的规定要求按照本协议第6.1条约定的标准及规范要求进行下列检测：</w:t>
      </w:r>
    </w:p>
    <w:p w14:paraId="7F6A59C8">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应对进出水pH、化学需氧量（CODCr）、悬浮物（SS）、氨氮（NH3-N）、总磷（TP）、总氮（TN）等主要水质指标进行连续的在线检测，并实时将检测数据上传至</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指定的监控中心。若届时相关政府部门要求增加在线检测项目，</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应配合安装在线检测设备，同时将数据上传至</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指定的监控中心；</w:t>
      </w:r>
    </w:p>
    <w:p w14:paraId="5EE0D995">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 xml:space="preserve">应对每日进出水的五日生化需氧量（BOD5）、化学需氧量（CODCr）、悬浮物（SS）、氨氮（NH3-N）、总磷（TP）、总氮（TN）、粪大肠菌群数以及出厂污泥的污泥含水率等指标进行日常取样、监测和分析（日常检测）； </w:t>
      </w:r>
    </w:p>
    <w:p w14:paraId="032B1FD3">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（3）上述（1）、（2）项的检测仅作为</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对</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的一种监督方式，而不作为</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对</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的考核依据，除非</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书面同意直接以</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检测结论作为考核依据。</w:t>
      </w:r>
    </w:p>
    <w:p w14:paraId="4E024985">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6.2.3检测报告</w:t>
      </w:r>
    </w:p>
    <w:p w14:paraId="24027340">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应记录每次日常检测和在线检测的所有结果,并在上述检测完成后在</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要求的时限内将每日进出水的五日生化需氧量（BOD5）、化学需氧量（CODCr）、悬浮物（SS）、氨氮（NH3-N）、总磷（TP）、总氮（TN）、粪大肠菌群数以及出厂污泥的污泥含水率等指标的实验室检测结果向</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报送；</w:t>
      </w:r>
    </w:p>
    <w:p w14:paraId="6B892626">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有权在任何时候对</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的检测人员、检测程序、结果、试剂、设备和仪器进行检查，或者为了解进水、出水水质是否符合本协议要求而进行所必须的进一步检测，也可以委托有法定资质资格的第三方检测机构进行前述检（查）测；</w:t>
      </w:r>
    </w:p>
    <w:p w14:paraId="464EFC1D">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或</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委托的检测机构进行上述核实或检查的费用应由</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承担；</w:t>
      </w:r>
    </w:p>
    <w:p w14:paraId="45963777">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（4）进水水质、出水水质、大气污染物、噪声是否符合本协议约定要求，以</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委托的具有法定资质资格的第三方检测机构检测的结论作为最终考核依据；</w:t>
      </w:r>
    </w:p>
    <w:p w14:paraId="538FCF3F">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（5）在任何时候出现不符合第6.1条情形的，</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应立即通知</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且该通知应包括所有有关测试结果以及此等不符合情况所作的其他有关调查结果的详情。通知还应包括</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对不符合情况可能持续的期限所作的最佳预测，以及引起此等情况的原因，包括</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声称任何有关不可抗力或</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违约事件，或依据经营协议约定</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构成违约的详情和所采取补救措施的详细描述。</w:t>
      </w:r>
    </w:p>
    <w:p w14:paraId="551C25C0">
      <w:pPr>
        <w:snapToGrid w:val="0"/>
        <w:spacing w:line="348" w:lineRule="auto"/>
        <w:ind w:firstLine="315" w:firstLineChars="150"/>
        <w:rPr>
          <w:rFonts w:cs="Arial" w:asciiTheme="minorEastAsia" w:hAnsiTheme="minorEastAsia" w:eastAsiaTheme="minorEastAsia"/>
          <w:bCs/>
          <w:sz w:val="21"/>
          <w:szCs w:val="21"/>
        </w:rPr>
      </w:pPr>
      <w:bookmarkStart w:id="33" w:name="_Toc175930259"/>
      <w:bookmarkStart w:id="34" w:name="_Toc416270497"/>
      <w:r>
        <w:rPr>
          <w:rFonts w:hint="eastAsia" w:cs="Arial" w:asciiTheme="minorEastAsia" w:hAnsiTheme="minorEastAsia" w:eastAsiaTheme="minorEastAsia"/>
          <w:bCs/>
          <w:sz w:val="21"/>
          <w:szCs w:val="21"/>
        </w:rPr>
        <w:t xml:space="preserve">6.3 </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的核实和抽查</w:t>
      </w:r>
      <w:bookmarkEnd w:id="33"/>
      <w:bookmarkEnd w:id="34"/>
    </w:p>
    <w:p w14:paraId="196214C8">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（1）对出水由</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指定或者委托的具有法定资质资格的第三方检测机构进行。抽检频率每月不少于一次（一月内的任一日）。</w:t>
      </w:r>
    </w:p>
    <w:p w14:paraId="1F043E17">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（2）抽检时在出水采样点取二十</w:t>
      </w:r>
      <w:r>
        <w:rPr>
          <w:rFonts w:hint="eastAsia" w:cs="Arial" w:asciiTheme="minorEastAsia" w:hAnsiTheme="minorEastAsia" w:eastAsiaTheme="minorEastAsia"/>
          <w:bCs/>
          <w:sz w:val="21"/>
          <w:szCs w:val="21"/>
          <w:highlight w:val="none"/>
        </w:rPr>
        <w:t>四（</w:t>
      </w:r>
      <w:r>
        <w:rPr>
          <w:rFonts w:hint="eastAsia" w:cs="Arial" w:asciiTheme="minorEastAsia" w:hAnsiTheme="minorEastAsia" w:eastAsiaTheme="minorEastAsia"/>
          <w:bCs/>
          <w:sz w:val="21"/>
          <w:szCs w:val="21"/>
          <w:highlight w:val="none"/>
          <w:lang w:eastAsia="zh-CN"/>
        </w:rPr>
        <w:t>或</w:t>
      </w:r>
      <w:r>
        <w:rPr>
          <w:rFonts w:hint="eastAsia" w:cs="Arial" w:asciiTheme="minorEastAsia" w:hAnsiTheme="minorEastAsia" w:eastAsiaTheme="minorEastAsia"/>
          <w:bCs/>
          <w:sz w:val="21"/>
          <w:szCs w:val="21"/>
          <w:highlight w:val="none"/>
        </w:rPr>
        <w:t>24）小</w:t>
      </w:r>
      <w:r>
        <w:rPr>
          <w:rFonts w:hint="eastAsia" w:cs="Arial" w:asciiTheme="minorEastAsia" w:hAnsiTheme="minorEastAsia" w:eastAsiaTheme="minorEastAsia"/>
          <w:bCs/>
          <w:sz w:val="21"/>
          <w:szCs w:val="21"/>
        </w:rPr>
        <w:t>时混合样或瞬时样进行检测，出水检测五日生化需氧量（BOD5）、化学需氧量（CODCr）、悬浮物（SS）、氨氮（NH3-N）、总磷（TP）、总氮（TN）、PH、粪大肠菌群数以及规定检测指标和检测频率，检测结果作为判断出水是否达标排放和计费的依据。</w:t>
      </w:r>
    </w:p>
    <w:p w14:paraId="3E5F41CD">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3</w:t>
      </w:r>
      <w:r>
        <w:rPr>
          <w:rFonts w:hint="eastAsia" w:cs="Arial" w:asciiTheme="minorEastAsia" w:hAnsiTheme="minorEastAsia" w:eastAsiaTheme="minorEastAsia"/>
          <w:bCs/>
          <w:sz w:val="21"/>
          <w:szCs w:val="21"/>
        </w:rPr>
        <w:t>）</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核实或抽查的结果与</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自检结果不一致时，以</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检测结果为准。</w:t>
      </w:r>
    </w:p>
    <w:p w14:paraId="519E2A71">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（4）</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或受其委托的检验机构进行上述核实、抽查或检查的费用应由</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承担。如果核实、抽查或检查的结果表明</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的检测程序不符合规定，检测设备超出允许误差或其检测结果不真实，则</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应负担该等费用。</w:t>
      </w:r>
    </w:p>
    <w:p w14:paraId="033E2819">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应立即纠正其不符合要求的检测程序、调整检测设备，并承担相应的违约责任。</w:t>
      </w:r>
    </w:p>
    <w:p w14:paraId="06BF73E3">
      <w:pPr>
        <w:numPr>
          <w:ilvl w:val="0"/>
          <w:numId w:val="8"/>
        </w:numPr>
        <w:snapToGrid w:val="0"/>
        <w:spacing w:line="348" w:lineRule="auto"/>
        <w:ind w:firstLine="315" w:firstLineChars="150"/>
        <w:rPr>
          <w:rFonts w:cs="Arial" w:asciiTheme="minorEastAsia" w:hAnsiTheme="minorEastAsia" w:eastAsiaTheme="minorEastAsia"/>
          <w:bCs/>
          <w:sz w:val="21"/>
          <w:szCs w:val="21"/>
        </w:rPr>
      </w:pPr>
      <w:bookmarkStart w:id="35" w:name="_Toc175930260"/>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有权委托有资质的检测机构对污泥、噪声、废气进行不定期抽检，若抽检超标，则认定本次污泥、噪声、废气排放超标，</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应向</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支付违约金。</w:t>
      </w:r>
    </w:p>
    <w:p w14:paraId="6FC7A925">
      <w:pPr>
        <w:snapToGrid w:val="0"/>
        <w:spacing w:line="348" w:lineRule="auto"/>
        <w:ind w:firstLine="315" w:firstLineChars="150"/>
        <w:rPr>
          <w:rFonts w:cs="Arial" w:asciiTheme="minorEastAsia" w:hAnsiTheme="minorEastAsia" w:eastAsiaTheme="minorEastAsia"/>
          <w:bCs/>
          <w:sz w:val="21"/>
          <w:szCs w:val="21"/>
        </w:rPr>
      </w:pPr>
      <w:bookmarkStart w:id="36" w:name="_Toc416270498"/>
      <w:r>
        <w:rPr>
          <w:rFonts w:hint="eastAsia" w:cs="Arial" w:asciiTheme="minorEastAsia" w:hAnsiTheme="minorEastAsia" w:eastAsiaTheme="minorEastAsia"/>
          <w:bCs/>
          <w:sz w:val="21"/>
          <w:szCs w:val="21"/>
        </w:rPr>
        <w:t>6.4 水质超标处理</w:t>
      </w:r>
      <w:bookmarkEnd w:id="35"/>
      <w:bookmarkEnd w:id="36"/>
    </w:p>
    <w:p w14:paraId="60E3DB3A">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6.4.</w:t>
      </w:r>
      <w:r>
        <w:rPr>
          <w:rFonts w:cs="Arial" w:asciiTheme="minorEastAsia" w:hAnsiTheme="minorEastAsia" w:eastAsiaTheme="minorEastAsia"/>
          <w:bCs/>
          <w:sz w:val="21"/>
          <w:szCs w:val="21"/>
        </w:rPr>
        <w:t>1</w:t>
      </w:r>
      <w:r>
        <w:rPr>
          <w:rFonts w:hint="eastAsia" w:cs="Arial" w:asciiTheme="minorEastAsia" w:hAnsiTheme="minorEastAsia" w:eastAsiaTheme="minorEastAsia"/>
          <w:bCs/>
          <w:sz w:val="21"/>
          <w:szCs w:val="21"/>
        </w:rPr>
        <w:t>进水水质较长期间的超标</w:t>
      </w:r>
    </w:p>
    <w:p w14:paraId="0AC0DC0D">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（1）如果进水水质中任何一种进水主要水质指标等</w:t>
      </w:r>
      <w:r>
        <w:rPr>
          <w:rFonts w:hint="eastAsia" w:cs="Arial" w:asciiTheme="minorEastAsia" w:hAnsiTheme="minorEastAsia" w:eastAsiaTheme="minorEastAsia"/>
          <w:bCs/>
          <w:sz w:val="21"/>
          <w:szCs w:val="21"/>
          <w:highlight w:val="none"/>
        </w:rPr>
        <w:t>在九十（</w:t>
      </w:r>
      <w:r>
        <w:rPr>
          <w:rFonts w:hint="eastAsia" w:cs="Arial" w:asciiTheme="minorEastAsia" w:hAnsiTheme="minorEastAsia" w:eastAsiaTheme="minorEastAsia"/>
          <w:bCs/>
          <w:sz w:val="21"/>
          <w:szCs w:val="21"/>
          <w:highlight w:val="none"/>
          <w:lang w:eastAsia="zh-CN"/>
        </w:rPr>
        <w:t>或</w:t>
      </w:r>
      <w:r>
        <w:rPr>
          <w:rFonts w:hint="eastAsia" w:cs="Arial" w:asciiTheme="minorEastAsia" w:hAnsiTheme="minorEastAsia" w:eastAsiaTheme="minorEastAsia"/>
          <w:bCs/>
          <w:sz w:val="21"/>
          <w:szCs w:val="21"/>
          <w:highlight w:val="none"/>
        </w:rPr>
        <w:t>90）日内累计四十五（</w:t>
      </w:r>
      <w:r>
        <w:rPr>
          <w:rFonts w:hint="eastAsia" w:cs="Arial" w:asciiTheme="minorEastAsia" w:hAnsiTheme="minorEastAsia" w:eastAsiaTheme="minorEastAsia"/>
          <w:bCs/>
          <w:sz w:val="21"/>
          <w:szCs w:val="21"/>
          <w:highlight w:val="none"/>
          <w:lang w:eastAsia="zh-CN"/>
        </w:rPr>
        <w:t>或</w:t>
      </w:r>
      <w:r>
        <w:rPr>
          <w:rFonts w:hint="eastAsia" w:cs="Arial" w:asciiTheme="minorEastAsia" w:hAnsiTheme="minorEastAsia" w:eastAsiaTheme="minorEastAsia"/>
          <w:bCs/>
          <w:sz w:val="21"/>
          <w:szCs w:val="21"/>
          <w:highlight w:val="none"/>
        </w:rPr>
        <w:t>45）日以</w:t>
      </w:r>
      <w:r>
        <w:rPr>
          <w:rFonts w:hint="eastAsia" w:cs="Arial" w:asciiTheme="minorEastAsia" w:hAnsiTheme="minorEastAsia" w:eastAsiaTheme="minorEastAsia"/>
          <w:bCs/>
          <w:sz w:val="21"/>
          <w:szCs w:val="21"/>
        </w:rPr>
        <w:t>上出现超过第6.1条款规定的进水质量标准30%以上，</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可向运营协调委员会及时提出申请。如果需要通过改变或增加污水处理设施、工艺及设备等方式的需同时提供专家论证方案，经</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书面同意后，报相关部门批准后实施；</w:t>
      </w:r>
    </w:p>
    <w:p w14:paraId="55C565A6">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（2）如果</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实施的更改方案会引起</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 xml:space="preserve">资本支出的增加或运营成本的变化，所发生的费用在报市人民政府批准后予以一次性补助，之后持续发生运营成本增加的纳入调价范畴； </w:t>
      </w:r>
    </w:p>
    <w:p w14:paraId="13EA489C">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（3）涉及运行成本的变化，在未获得</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和相关政府部门事先书面同意之前，</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不得实施更改方案。</w:t>
      </w:r>
    </w:p>
    <w:p w14:paraId="4ABBCF85">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6.4.</w:t>
      </w:r>
      <w:r>
        <w:rPr>
          <w:rFonts w:cs="Arial" w:asciiTheme="minorEastAsia" w:hAnsiTheme="minorEastAsia" w:eastAsiaTheme="minorEastAsia"/>
          <w:bCs/>
          <w:sz w:val="21"/>
          <w:szCs w:val="21"/>
        </w:rPr>
        <w:t>2</w:t>
      </w:r>
      <w:r>
        <w:rPr>
          <w:rFonts w:hint="eastAsia" w:cs="Arial" w:asciiTheme="minorEastAsia" w:hAnsiTheme="minorEastAsia" w:eastAsiaTheme="minorEastAsia"/>
          <w:bCs/>
          <w:sz w:val="21"/>
          <w:szCs w:val="21"/>
        </w:rPr>
        <w:t>当出现进水水质监测指标中pH值小于5或大于10，或出现重金属、油类、阴离子表面活性剂、抗生素、氰化物等有毒有害物质含量过高或指标过高等，对污水处理厂生化系统可能产生严重破坏的污染情况：</w:t>
      </w:r>
    </w:p>
    <w:p w14:paraId="570CDF78">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应立即将该等进水水质严重超标情况书面通知</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和相关政府部门，并根据有关技术要求采取适当的处理措施；</w:t>
      </w:r>
    </w:p>
    <w:p w14:paraId="2B13F938">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应会同相关政府部门，按照污水处理行业规范和操作规程，对本条款项下进水水质严重污染的情况进行鉴定，以判断</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是否以谨慎运营惯例的原则采取了适当的措施；</w:t>
      </w:r>
    </w:p>
    <w:p w14:paraId="1F816DF8">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（3）第6.4.</w:t>
      </w:r>
      <w:r>
        <w:rPr>
          <w:rFonts w:cs="Arial" w:asciiTheme="minorEastAsia" w:hAnsiTheme="minorEastAsia" w:eastAsiaTheme="minorEastAsia"/>
          <w:bCs/>
          <w:sz w:val="21"/>
          <w:szCs w:val="21"/>
        </w:rPr>
        <w:t>2</w:t>
      </w:r>
      <w:r>
        <w:rPr>
          <w:rFonts w:hint="eastAsia" w:cs="Arial" w:asciiTheme="minorEastAsia" w:hAnsiTheme="minorEastAsia" w:eastAsiaTheme="minorEastAsia"/>
          <w:bCs/>
          <w:sz w:val="21"/>
          <w:szCs w:val="21"/>
        </w:rPr>
        <w:t>（2）条款下的鉴定证明，</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采取了适当措施的，</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应当免除</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在进水水质严重超标期间及生化系统恢复至正常期间的不足量处理违约金，并按实际处理水量向</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支付污水处理服务费。</w:t>
      </w:r>
    </w:p>
    <w:p w14:paraId="2EF512F6">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6.4.</w:t>
      </w:r>
      <w:r>
        <w:rPr>
          <w:rFonts w:cs="Arial" w:asciiTheme="minorEastAsia" w:hAnsiTheme="minorEastAsia" w:eastAsiaTheme="minorEastAsia"/>
          <w:bCs/>
          <w:sz w:val="21"/>
          <w:szCs w:val="21"/>
        </w:rPr>
        <w:t>3</w:t>
      </w:r>
      <w:r>
        <w:rPr>
          <w:rFonts w:hint="eastAsia" w:cs="Arial" w:asciiTheme="minorEastAsia" w:hAnsiTheme="minorEastAsia" w:eastAsiaTheme="minorEastAsia"/>
          <w:bCs/>
          <w:sz w:val="21"/>
          <w:szCs w:val="21"/>
        </w:rPr>
        <w:t>出水水质超标和超标日数的计算</w:t>
      </w:r>
    </w:p>
    <w:p w14:paraId="0C719186">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（1）除本协议适用</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出水水质超标免责的约定外，如出现下述情况时,即视为由于</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原因造成污水处理厂排放水质超标；</w:t>
      </w:r>
    </w:p>
    <w:p w14:paraId="732D7606">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进水水质未超标而排放水质超标；或虽然进水水质超标但排放水质污染物实际去除率未达到附件</w:t>
      </w:r>
      <w:r>
        <w:rPr>
          <w:rFonts w:cs="Arial" w:asciiTheme="minorEastAsia" w:hAnsiTheme="minorEastAsia" w:eastAsiaTheme="minorEastAsia"/>
          <w:bCs/>
          <w:sz w:val="21"/>
          <w:szCs w:val="21"/>
        </w:rPr>
        <w:t>1</w:t>
      </w:r>
      <w:r>
        <w:rPr>
          <w:rFonts w:hint="eastAsia" w:cs="Arial" w:asciiTheme="minorEastAsia" w:hAnsiTheme="minorEastAsia" w:eastAsiaTheme="minorEastAsia"/>
          <w:bCs/>
          <w:sz w:val="21"/>
          <w:szCs w:val="21"/>
        </w:rPr>
        <w:t>约定的设计去除率要求，当日出水应视为超标。</w:t>
      </w:r>
    </w:p>
    <w:p w14:paraId="52863589">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（2）当出现第6.4.</w:t>
      </w:r>
      <w:r>
        <w:rPr>
          <w:rFonts w:cs="Arial" w:asciiTheme="minorEastAsia" w:hAnsiTheme="minorEastAsia" w:eastAsiaTheme="minorEastAsia"/>
          <w:bCs/>
          <w:sz w:val="21"/>
          <w:szCs w:val="21"/>
        </w:rPr>
        <w:t>3</w:t>
      </w:r>
      <w:r>
        <w:rPr>
          <w:rFonts w:hint="eastAsia" w:cs="Arial" w:asciiTheme="minorEastAsia" w:hAnsiTheme="minorEastAsia" w:eastAsiaTheme="minorEastAsia"/>
          <w:bCs/>
          <w:sz w:val="21"/>
          <w:szCs w:val="21"/>
        </w:rPr>
        <w:t>（1）条款的情况，</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立即向</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发出排放水质超标书面通知，并对进水水质和排放水质进行连续检测直至排放水质不超标为止，连续检测费用由</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承担。自检测日起至连续检测达标日止，</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有权扣减运维费。</w:t>
      </w:r>
    </w:p>
    <w:p w14:paraId="0D454776">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（3）在汛期，</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应按相关法规服从排水主管部门的统一调度安排，因夏季暴雨和防洪需要，致使</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在紧急情况下需暂时直排部分未经处理的水，</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应立即通知</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和环保部门并征得同意后可紧急排放，事后</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就该等情况作详细报告，包括该情况的详情和</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所采取的措施的详细描述。</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会同环保部门应对本款项下的情况进行鉴定，以判断</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是否以谨慎运营惯例的原则采取了适当措施。本款项下的鉴定证明</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采取了适当措施的，其水质超标和超标日数不计，同样</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对未经处理达标的污水的相关服务费不计。</w:t>
      </w:r>
    </w:p>
    <w:p w14:paraId="3257BB3A">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6.4.4水质超标的通知</w:t>
      </w:r>
    </w:p>
    <w:p w14:paraId="27B18802">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在水质检测中发现下列任一情况，应立即书面通知环保部门、相关主管单位及</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 xml:space="preserve">： </w:t>
      </w:r>
    </w:p>
    <w:p w14:paraId="2018E365">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（a）进水水质较长期间的超标；</w:t>
      </w:r>
    </w:p>
    <w:p w14:paraId="1DA8238B">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（b）任何一种出水水质指标超标。</w:t>
      </w:r>
    </w:p>
    <w:p w14:paraId="39F5CDAE">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（2）上述通知应包括所有有关测试结果，以及就此超标情况所作的其他有关调查的结果的详情和所采取的补救措施的详细描述；其中出水水质指标超标的通知中还应包括引起此等状况的原因，及</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声称的任何有关不可抗力的详情和所采取的补救措施的详细描述。</w:t>
      </w:r>
    </w:p>
    <w:p w14:paraId="68DD25FE">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（3）接到</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进水水质超标的通知，</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应协助</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报请环保部门排查污染源，尽快恢复污水的正常供应。</w:t>
      </w:r>
    </w:p>
    <w:p w14:paraId="197D037F">
      <w:pPr>
        <w:snapToGrid w:val="0"/>
        <w:spacing w:line="348" w:lineRule="auto"/>
        <w:ind w:firstLine="315" w:firstLineChars="150"/>
        <w:rPr>
          <w:rFonts w:cs="Arial" w:asciiTheme="minorEastAsia" w:hAnsiTheme="minorEastAsia" w:eastAsiaTheme="minorEastAsia"/>
          <w:bCs/>
          <w:sz w:val="21"/>
          <w:szCs w:val="21"/>
        </w:rPr>
      </w:pPr>
      <w:bookmarkStart w:id="37" w:name="_Toc175930261"/>
      <w:bookmarkStart w:id="38" w:name="_Toc416270499"/>
      <w:r>
        <w:rPr>
          <w:rFonts w:hint="eastAsia" w:cs="Arial" w:asciiTheme="minorEastAsia" w:hAnsiTheme="minorEastAsia" w:eastAsiaTheme="minorEastAsia"/>
          <w:bCs/>
          <w:sz w:val="21"/>
          <w:szCs w:val="21"/>
        </w:rPr>
        <w:t>6.5 环保等监管部门的</w:t>
      </w:r>
      <w:bookmarkEnd w:id="37"/>
      <w:r>
        <w:rPr>
          <w:rFonts w:hint="eastAsia" w:cs="Arial" w:asciiTheme="minorEastAsia" w:hAnsiTheme="minorEastAsia" w:eastAsiaTheme="minorEastAsia"/>
          <w:bCs/>
          <w:sz w:val="21"/>
          <w:szCs w:val="21"/>
        </w:rPr>
        <w:t>监督管理</w:t>
      </w:r>
      <w:bookmarkEnd w:id="38"/>
    </w:p>
    <w:p w14:paraId="20C8F3D3">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（1）仙居县环保等监管部门有权在任何时候对</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的检测程序、结果、设备和仪器进行现场检查和检测。</w:t>
      </w:r>
    </w:p>
    <w:p w14:paraId="2191E459">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（2）仙居县环保等监管部门进行上述核实、抽查或检查的费用其自身承担，但是如果核实，抽查或检查的结果表明</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的检测程序不符合规定，检测设备超出允许误差或其检测结果不真实，则</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应负担该等费用，并接受处罚及整改意见。</w:t>
      </w:r>
    </w:p>
    <w:p w14:paraId="4FA88D84">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应自觉接受环保等监管部门的监督管理。环保等监管部门出具的任何处罚由</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承担，罚金均由</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承担。</w:t>
      </w:r>
    </w:p>
    <w:p w14:paraId="0089EF99">
      <w:pPr>
        <w:snapToGrid w:val="0"/>
        <w:spacing w:line="348" w:lineRule="auto"/>
        <w:ind w:firstLine="315" w:firstLineChars="150"/>
        <w:rPr>
          <w:rFonts w:cs="Arial" w:asciiTheme="minorEastAsia" w:hAnsiTheme="minorEastAsia" w:eastAsiaTheme="minorEastAsia"/>
          <w:bCs/>
          <w:sz w:val="21"/>
          <w:szCs w:val="21"/>
        </w:rPr>
      </w:pPr>
      <w:bookmarkStart w:id="39" w:name="_Toc416270500"/>
      <w:r>
        <w:rPr>
          <w:rFonts w:hint="eastAsia" w:cs="Arial" w:asciiTheme="minorEastAsia" w:hAnsiTheme="minorEastAsia" w:eastAsiaTheme="minorEastAsia"/>
          <w:bCs/>
          <w:sz w:val="21"/>
          <w:szCs w:val="21"/>
        </w:rPr>
        <w:t>6.6 出水、污泥、大气、噪声不符合标准的处理</w:t>
      </w:r>
      <w:bookmarkEnd w:id="39"/>
    </w:p>
    <w:p w14:paraId="537F20FE">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若发现出水水质不符合出水水质标准，或者污泥、大气污染物、噪声不符合标准，</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应承担违约责任。</w:t>
      </w:r>
    </w:p>
    <w:p w14:paraId="69011B2A">
      <w:pPr>
        <w:snapToGrid w:val="0"/>
        <w:spacing w:line="348" w:lineRule="auto"/>
        <w:ind w:firstLine="315" w:firstLineChars="150"/>
        <w:rPr>
          <w:rFonts w:cs="Arial" w:asciiTheme="minorEastAsia" w:hAnsiTheme="minorEastAsia" w:eastAsiaTheme="minorEastAsia"/>
          <w:bCs/>
          <w:sz w:val="21"/>
          <w:szCs w:val="21"/>
        </w:rPr>
      </w:pPr>
      <w:bookmarkStart w:id="40" w:name="_Toc416270501"/>
      <w:r>
        <w:rPr>
          <w:rFonts w:hint="eastAsia" w:cs="Arial" w:asciiTheme="minorEastAsia" w:hAnsiTheme="minorEastAsia" w:eastAsiaTheme="minorEastAsia"/>
          <w:bCs/>
          <w:sz w:val="21"/>
          <w:szCs w:val="21"/>
        </w:rPr>
        <w:t>6.7 污泥的处置</w:t>
      </w:r>
      <w:bookmarkEnd w:id="40"/>
    </w:p>
    <w:p w14:paraId="6AD19297">
      <w:pPr>
        <w:snapToGrid w:val="0"/>
        <w:spacing w:line="348" w:lineRule="auto"/>
        <w:ind w:firstLine="315" w:firstLineChars="150"/>
        <w:rPr>
          <w:rFonts w:cs="Arial" w:asciiTheme="minorEastAsia" w:hAnsiTheme="minorEastAsia" w:eastAsiaTheme="minorEastAsia"/>
          <w:bCs/>
          <w:sz w:val="21"/>
          <w:szCs w:val="21"/>
        </w:rPr>
      </w:pPr>
      <w:r>
        <w:rPr>
          <w:rFonts w:hint="eastAsia" w:asciiTheme="minorEastAsia" w:hAnsiTheme="minorEastAsia" w:eastAsiaTheme="minorEastAsia"/>
          <w:sz w:val="21"/>
          <w:szCs w:val="21"/>
        </w:rPr>
        <w:t>根据国家减排核查要求，污泥须交有资质的公司进行处理，处理完毕须向</w:t>
      </w:r>
      <w:r>
        <w:rPr>
          <w:rFonts w:hint="eastAsia" w:asciiTheme="minorEastAsia" w:hAnsiTheme="minorEastAsia" w:eastAsiaTheme="minorEastAsia"/>
          <w:sz w:val="21"/>
          <w:szCs w:val="21"/>
          <w:lang w:val="en-US" w:eastAsia="zh-CN"/>
        </w:rPr>
        <w:t>甲方</w:t>
      </w:r>
      <w:r>
        <w:rPr>
          <w:rFonts w:hint="eastAsia" w:asciiTheme="minorEastAsia" w:hAnsiTheme="minorEastAsia" w:eastAsiaTheme="minorEastAsia"/>
          <w:sz w:val="21"/>
          <w:szCs w:val="21"/>
        </w:rPr>
        <w:t>提供生产报表</w:t>
      </w:r>
      <w:r>
        <w:rPr>
          <w:rFonts w:hint="eastAsia" w:cs="Arial" w:asciiTheme="minorEastAsia" w:hAnsiTheme="minorEastAsia" w:eastAsiaTheme="minorEastAsia"/>
          <w:bCs/>
          <w:sz w:val="21"/>
          <w:szCs w:val="21"/>
        </w:rPr>
        <w:t>、污泥合同、污泥原始记录、污泥转移联单，且污泥转移量须满足国家减排要求。</w:t>
      </w:r>
    </w:p>
    <w:p w14:paraId="7BE409AC">
      <w:pPr>
        <w:snapToGrid w:val="0"/>
        <w:spacing w:line="348" w:lineRule="auto"/>
        <w:ind w:firstLine="315" w:firstLineChars="150"/>
        <w:rPr>
          <w:rFonts w:cs="Arial" w:asciiTheme="minorEastAsia" w:hAnsiTheme="minorEastAsia" w:eastAsiaTheme="minorEastAsia"/>
          <w:sz w:val="21"/>
          <w:szCs w:val="21"/>
        </w:rPr>
      </w:pPr>
      <w:bookmarkStart w:id="41" w:name="_Toc416270502"/>
      <w:r>
        <w:rPr>
          <w:rFonts w:hint="eastAsia" w:cs="Arial" w:asciiTheme="minorEastAsia" w:hAnsiTheme="minorEastAsia" w:eastAsiaTheme="minorEastAsia"/>
          <w:sz w:val="21"/>
          <w:szCs w:val="21"/>
        </w:rPr>
        <w:t>第七条  污水的计量、监测</w:t>
      </w:r>
      <w:bookmarkEnd w:id="41"/>
      <w:r>
        <w:rPr>
          <w:rFonts w:hint="eastAsia" w:cs="Arial" w:asciiTheme="minorEastAsia" w:hAnsiTheme="minorEastAsia" w:eastAsiaTheme="minorEastAsia"/>
          <w:sz w:val="21"/>
          <w:szCs w:val="21"/>
        </w:rPr>
        <w:t>及结算</w:t>
      </w:r>
    </w:p>
    <w:p w14:paraId="27173864">
      <w:pPr>
        <w:snapToGrid w:val="0"/>
        <w:spacing w:line="348" w:lineRule="auto"/>
        <w:ind w:firstLine="315" w:firstLineChars="150"/>
        <w:rPr>
          <w:rFonts w:cs="Arial" w:asciiTheme="minorEastAsia" w:hAnsiTheme="minorEastAsia" w:eastAsiaTheme="minorEastAsia"/>
          <w:bCs/>
          <w:sz w:val="21"/>
          <w:szCs w:val="21"/>
        </w:rPr>
      </w:pPr>
      <w:bookmarkStart w:id="42" w:name="_Toc416270503"/>
      <w:bookmarkStart w:id="43" w:name="_Toc175930264"/>
      <w:r>
        <w:rPr>
          <w:rFonts w:hint="eastAsia" w:cs="Arial" w:asciiTheme="minorEastAsia" w:hAnsiTheme="minorEastAsia" w:eastAsiaTheme="minorEastAsia"/>
          <w:bCs/>
          <w:sz w:val="21"/>
          <w:szCs w:val="21"/>
        </w:rPr>
        <w:t>7.1 流量计</w:t>
      </w:r>
      <w:bookmarkEnd w:id="42"/>
      <w:bookmarkEnd w:id="43"/>
    </w:p>
    <w:p w14:paraId="49A34FEA">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7.1.1流量计的位置</w:t>
      </w:r>
    </w:p>
    <w:p w14:paraId="3BCF2B00">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在污水处理厂的消毒设施后的出水管安装污水流量计。流量计应具备提供瞬时流量和累积流量数据功能。</w:t>
      </w:r>
    </w:p>
    <w:p w14:paraId="1623EC2A">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7.1.2流量计的首检</w:t>
      </w:r>
    </w:p>
    <w:p w14:paraId="7D4C6BB7">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当每一个流量计首次应用于本项目时，都应在</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牵头，</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参加的情况下，由质监部门或其委托的检测机构对流量计进行检查和检定/校准。检验合格方能投入使用，费用由</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承担。</w:t>
      </w:r>
    </w:p>
    <w:p w14:paraId="7B71A30D">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7.1.3 流量计的密封</w:t>
      </w:r>
    </w:p>
    <w:p w14:paraId="530005DE">
      <w:pPr>
        <w:snapToGrid w:val="0"/>
        <w:spacing w:line="348" w:lineRule="auto"/>
        <w:ind w:firstLine="315" w:firstLineChars="150"/>
        <w:rPr>
          <w:rFonts w:cs="Arial" w:asciiTheme="minorEastAsia" w:hAnsiTheme="minorEastAsia" w:eastAsiaTheme="minorEastAsia"/>
          <w:bCs/>
          <w:sz w:val="21"/>
          <w:szCs w:val="21"/>
          <w:highlight w:val="none"/>
        </w:rPr>
      </w:pPr>
      <w:r>
        <w:rPr>
          <w:rFonts w:hint="eastAsia" w:cs="Arial" w:asciiTheme="minorEastAsia" w:hAnsiTheme="minorEastAsia" w:eastAsiaTheme="minorEastAsia"/>
          <w:bCs/>
          <w:sz w:val="21"/>
          <w:szCs w:val="21"/>
        </w:rPr>
        <w:t>在检查、检定/校准的间隔期间，流量计应是密封和安全的，每个流量计均应被安装在</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同意的安全装置内。每个安全装置均</w:t>
      </w:r>
      <w:r>
        <w:rPr>
          <w:rFonts w:hint="eastAsia" w:cs="Arial" w:asciiTheme="minorEastAsia" w:hAnsiTheme="minorEastAsia" w:eastAsiaTheme="minorEastAsia"/>
          <w:bCs/>
          <w:sz w:val="21"/>
          <w:szCs w:val="21"/>
          <w:highlight w:val="none"/>
        </w:rPr>
        <w:t>应有两（</w:t>
      </w:r>
      <w:r>
        <w:rPr>
          <w:rFonts w:hint="eastAsia" w:cs="Arial" w:asciiTheme="minorEastAsia" w:hAnsiTheme="minorEastAsia" w:eastAsiaTheme="minorEastAsia"/>
          <w:bCs/>
          <w:sz w:val="21"/>
          <w:szCs w:val="21"/>
          <w:highlight w:val="none"/>
          <w:lang w:eastAsia="zh-CN"/>
        </w:rPr>
        <w:t>或</w:t>
      </w:r>
      <w:r>
        <w:rPr>
          <w:rFonts w:hint="eastAsia" w:cs="Arial" w:asciiTheme="minorEastAsia" w:hAnsiTheme="minorEastAsia" w:eastAsiaTheme="minorEastAsia"/>
          <w:bCs/>
          <w:sz w:val="21"/>
          <w:szCs w:val="21"/>
          <w:highlight w:val="none"/>
        </w:rPr>
        <w:t>2）把锁，</w:t>
      </w:r>
      <w:r>
        <w:rPr>
          <w:rFonts w:hint="eastAsia" w:cs="Arial" w:asciiTheme="minorEastAsia" w:hAnsiTheme="minorEastAsia" w:eastAsiaTheme="minorEastAsia"/>
          <w:bCs/>
          <w:sz w:val="21"/>
          <w:szCs w:val="21"/>
          <w:highlight w:val="none"/>
          <w:lang w:val="en-US" w:eastAsia="zh-CN"/>
        </w:rPr>
        <w:t>甲方</w:t>
      </w:r>
      <w:r>
        <w:rPr>
          <w:rFonts w:hint="eastAsia" w:cs="Arial" w:asciiTheme="minorEastAsia" w:hAnsiTheme="minorEastAsia" w:eastAsiaTheme="minorEastAsia"/>
          <w:bCs/>
          <w:sz w:val="21"/>
          <w:szCs w:val="21"/>
          <w:highlight w:val="none"/>
        </w:rPr>
        <w:t>和</w:t>
      </w:r>
      <w:r>
        <w:rPr>
          <w:rFonts w:hint="eastAsia" w:cs="Arial" w:asciiTheme="minorEastAsia" w:hAnsiTheme="minorEastAsia" w:eastAsiaTheme="minorEastAsia"/>
          <w:bCs/>
          <w:sz w:val="21"/>
          <w:szCs w:val="21"/>
          <w:highlight w:val="none"/>
          <w:lang w:eastAsia="zh-CN"/>
        </w:rPr>
        <w:t>乙方</w:t>
      </w:r>
      <w:r>
        <w:rPr>
          <w:rFonts w:hint="eastAsia" w:cs="Arial" w:asciiTheme="minorEastAsia" w:hAnsiTheme="minorEastAsia" w:eastAsiaTheme="minorEastAsia"/>
          <w:bCs/>
          <w:sz w:val="21"/>
          <w:szCs w:val="21"/>
          <w:highlight w:val="none"/>
        </w:rPr>
        <w:t>应各持每个安全装置上的两把锁中其中一把的钥匙，在流量计安全锁定的状态下，应不影响读取流量计读数。</w:t>
      </w:r>
    </w:p>
    <w:p w14:paraId="0A0F479A">
      <w:pPr>
        <w:snapToGrid w:val="0"/>
        <w:spacing w:line="348" w:lineRule="auto"/>
        <w:ind w:firstLine="315" w:firstLineChars="150"/>
        <w:rPr>
          <w:rFonts w:cs="Arial" w:asciiTheme="minorEastAsia" w:hAnsiTheme="minorEastAsia" w:eastAsiaTheme="minorEastAsia"/>
          <w:bCs/>
          <w:sz w:val="21"/>
          <w:szCs w:val="21"/>
          <w:highlight w:val="none"/>
        </w:rPr>
      </w:pPr>
      <w:bookmarkStart w:id="44" w:name="_Toc416270504"/>
      <w:r>
        <w:rPr>
          <w:rFonts w:hint="eastAsia" w:cs="Arial" w:asciiTheme="minorEastAsia" w:hAnsiTheme="minorEastAsia" w:eastAsiaTheme="minorEastAsia"/>
          <w:bCs/>
          <w:sz w:val="21"/>
          <w:szCs w:val="21"/>
          <w:highlight w:val="none"/>
        </w:rPr>
        <w:t>7.2 计量</w:t>
      </w:r>
      <w:bookmarkEnd w:id="44"/>
    </w:p>
    <w:p w14:paraId="3067F2F1">
      <w:pPr>
        <w:snapToGrid w:val="0"/>
        <w:spacing w:line="348" w:lineRule="auto"/>
        <w:ind w:firstLine="315" w:firstLineChars="15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（1）</w:t>
      </w:r>
      <w:r>
        <w:rPr>
          <w:rFonts w:asciiTheme="minorEastAsia" w:hAnsiTheme="minorEastAsia" w:eastAsiaTheme="minorEastAsia"/>
          <w:bCs/>
          <w:sz w:val="21"/>
          <w:szCs w:val="21"/>
          <w:highlight w:val="none"/>
        </w:rPr>
        <w:t>当每一个流量计首次应用于本项目时，都应在乙方牵头，甲方参加的情况下，由</w:t>
      </w:r>
      <w:r>
        <w:rPr>
          <w:rFonts w:hint="eastAsia" w:asciiTheme="minorEastAsia" w:hAnsiTheme="minorEastAsia" w:eastAsiaTheme="minorEastAsia"/>
          <w:bCs/>
          <w:sz w:val="21"/>
          <w:szCs w:val="21"/>
          <w:highlight w:val="none"/>
        </w:rPr>
        <w:t>质监部门</w:t>
      </w:r>
      <w:r>
        <w:rPr>
          <w:rFonts w:asciiTheme="minorEastAsia" w:hAnsiTheme="minorEastAsia" w:eastAsiaTheme="minorEastAsia"/>
          <w:bCs/>
          <w:sz w:val="21"/>
          <w:szCs w:val="21"/>
          <w:highlight w:val="none"/>
        </w:rPr>
        <w:t>或其委托的检测机构对流量计进行检查和检定/校准。检验合格方能投入使用，费用由乙方承担。</w:t>
      </w:r>
    </w:p>
    <w:p w14:paraId="713E12B1">
      <w:pPr>
        <w:snapToGrid w:val="0"/>
        <w:spacing w:line="348" w:lineRule="auto"/>
        <w:ind w:firstLine="315" w:firstLineChars="15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（2）乙方应按照指定的出水口流量计，计量污水处理厂的出水水量。</w:t>
      </w:r>
    </w:p>
    <w:p w14:paraId="3FBA7C4D">
      <w:pPr>
        <w:snapToGrid w:val="0"/>
        <w:spacing w:line="348" w:lineRule="auto"/>
        <w:ind w:firstLine="315" w:firstLineChars="15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3）乙方应使用符合适用法律要求的流量计连续测量、计算和记录在出水计量点提取的进出水数量，并应确保这些流量计能够以在线方式向乙方的中心控制室和甲方指定的地点连续传送上述计量结果，包括瞬时流量和时、日、月、年的累计流量。</w:t>
      </w:r>
    </w:p>
    <w:p w14:paraId="18A45691">
      <w:pPr>
        <w:snapToGrid w:val="0"/>
        <w:spacing w:line="348" w:lineRule="auto"/>
        <w:ind w:firstLine="315" w:firstLineChars="15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（4）这些流量计将由乙方在每日</w:t>
      </w:r>
      <w:r>
        <w:rPr>
          <w:rFonts w:hint="eastAsia" w:asciiTheme="minorEastAsia" w:hAnsiTheme="minorEastAsia" w:eastAsiaTheme="minorEastAsia"/>
          <w:bCs/>
          <w:sz w:val="21"/>
          <w:szCs w:val="21"/>
          <w:highlight w:val="none"/>
          <w:lang w:eastAsia="zh-CN"/>
        </w:rPr>
        <w:t>八</w:t>
      </w:r>
      <w:r>
        <w:rPr>
          <w:rFonts w:hint="eastAsia" w:asciiTheme="minorEastAsia" w:hAnsiTheme="minorEastAsia" w:eastAsiaTheme="minorEastAsia"/>
          <w:bCs/>
          <w:sz w:val="21"/>
          <w:szCs w:val="21"/>
          <w:highlight w:val="none"/>
        </w:rPr>
        <w:t>时（</w:t>
      </w:r>
      <w:r>
        <w:rPr>
          <w:rFonts w:hint="eastAsia" w:cs="Arial" w:asciiTheme="minorEastAsia" w:hAnsiTheme="minorEastAsia" w:eastAsiaTheme="minorEastAsia"/>
          <w:bCs/>
          <w:sz w:val="21"/>
          <w:szCs w:val="21"/>
          <w:highlight w:val="none"/>
          <w:lang w:eastAsia="zh-CN"/>
        </w:rPr>
        <w:t>或</w:t>
      </w:r>
      <w:r>
        <w:rPr>
          <w:rFonts w:hint="eastAsia" w:asciiTheme="minorEastAsia" w:hAnsiTheme="minorEastAsia" w:eastAsiaTheme="minorEastAsia"/>
          <w:bCs/>
          <w:sz w:val="21"/>
          <w:szCs w:val="21"/>
          <w:highlight w:val="none"/>
          <w:lang w:val="en-US" w:eastAsia="zh-CN"/>
        </w:rPr>
        <w:t>8</w:t>
      </w:r>
      <w:r>
        <w:rPr>
          <w:rFonts w:hint="eastAsia" w:asciiTheme="minorEastAsia" w:hAnsiTheme="minorEastAsia" w:eastAsiaTheme="minorEastAsia"/>
          <w:bCs/>
          <w:sz w:val="21"/>
          <w:szCs w:val="21"/>
          <w:highlight w:val="none"/>
        </w:rPr>
        <w:t>:00）抄表，以确定前一日出水水量。水量将以立方米(m</w:t>
      </w:r>
      <w:r>
        <w:rPr>
          <w:rFonts w:hint="eastAsia" w:asciiTheme="minorEastAsia" w:hAnsiTheme="minorEastAsia" w:eastAsiaTheme="minorEastAsia"/>
          <w:bCs/>
          <w:sz w:val="21"/>
          <w:szCs w:val="21"/>
          <w:highlight w:val="none"/>
          <w:vertAlign w:val="superscript"/>
        </w:rPr>
        <w:t>3</w:t>
      </w:r>
      <w:r>
        <w:rPr>
          <w:rFonts w:hint="eastAsia" w:asciiTheme="minorEastAsia" w:hAnsiTheme="minorEastAsia" w:eastAsiaTheme="minorEastAsia"/>
          <w:bCs/>
          <w:sz w:val="21"/>
          <w:szCs w:val="21"/>
          <w:highlight w:val="none"/>
        </w:rPr>
        <w:t>)计算。甲方有权随时检查乙方的抄表记录。</w:t>
      </w:r>
    </w:p>
    <w:p w14:paraId="711F6224">
      <w:pPr>
        <w:snapToGrid w:val="0"/>
        <w:spacing w:line="348" w:lineRule="auto"/>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（5）出水计量点所计量的每日水量应作为乙方处理的出水水量（下称“出水水量”）。</w:t>
      </w:r>
    </w:p>
    <w:p w14:paraId="0E739DFD">
      <w:pPr>
        <w:snapToGrid w:val="0"/>
        <w:spacing w:line="348" w:lineRule="auto"/>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（6）在一个月（n）内出水总水量（VWM）应等于出水流量计所记录的水量（VW），减去该流量计上月（n-1）记录的水量。</w:t>
      </w:r>
    </w:p>
    <w:p w14:paraId="553C977E">
      <w:pPr>
        <w:snapToGrid w:val="0"/>
        <w:spacing w:line="348" w:lineRule="auto"/>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即：VWM(n)=VW(n)-VW(n-1)</w:t>
      </w:r>
    </w:p>
    <w:p w14:paraId="1A51161F">
      <w:pPr>
        <w:snapToGrid w:val="0"/>
        <w:spacing w:line="348"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7）在开始运行之日起，双方应立即将所有流量计确立一个基础读数，以确定每一污水流量计的VW（0）值。此后，流量计不得归零，如因技术原因必须归零时，乙方至少提前3个工作日书面通知甲方，并获得甲方书面许可。流量计归零时，需有甲方指定代表或监督员到场。</w:t>
      </w:r>
    </w:p>
    <w:p w14:paraId="321298F0">
      <w:pPr>
        <w:snapToGrid w:val="0"/>
        <w:spacing w:line="348"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（8）</w:t>
      </w:r>
      <w:r>
        <w:rPr>
          <w:rFonts w:asciiTheme="minorEastAsia" w:hAnsiTheme="minorEastAsia" w:eastAsiaTheme="minorEastAsia"/>
          <w:sz w:val="21"/>
          <w:szCs w:val="21"/>
        </w:rPr>
        <w:t>流量计故障的处理</w:t>
      </w:r>
    </w:p>
    <w:p w14:paraId="52C423DF">
      <w:pPr>
        <w:snapToGrid w:val="0"/>
        <w:spacing w:line="348" w:lineRule="auto"/>
        <w:ind w:firstLine="315" w:firstLineChars="150"/>
        <w:rPr>
          <w:rFonts w:asciiTheme="minorEastAsia" w:hAnsiTheme="minorEastAsia" w:eastAsiaTheme="minorEastAsia"/>
          <w:color w:val="auto"/>
          <w:sz w:val="21"/>
          <w:szCs w:val="21"/>
          <w:highlight w:val="none"/>
        </w:rPr>
      </w:pPr>
      <w:r>
        <w:rPr>
          <w:rFonts w:asciiTheme="minorEastAsia" w:hAnsiTheme="minorEastAsia" w:eastAsiaTheme="minorEastAsia"/>
          <w:sz w:val="21"/>
          <w:szCs w:val="21"/>
        </w:rPr>
        <w:t>1）因非不可抗力因素以及非</w:t>
      </w:r>
      <w:r>
        <w:rPr>
          <w:rFonts w:hint="eastAsia" w:asciiTheme="minorEastAsia" w:hAnsiTheme="minorEastAsia" w:eastAsiaTheme="minorEastAsia"/>
          <w:sz w:val="21"/>
          <w:szCs w:val="21"/>
          <w:lang w:val="en-US" w:eastAsia="zh-CN"/>
        </w:rPr>
        <w:t>乙方</w:t>
      </w:r>
      <w:r>
        <w:rPr>
          <w:rFonts w:asciiTheme="minorEastAsia" w:hAnsiTheme="minorEastAsia" w:eastAsiaTheme="minorEastAsia"/>
          <w:sz w:val="21"/>
          <w:szCs w:val="21"/>
        </w:rPr>
        <w:t>因素，造成出水流量计不具备工作条件或发生故障等情况暂时不能正常工作时，其他设施正常运行，实测水量</w:t>
      </w:r>
      <w:r>
        <w:rPr>
          <w:rFonts w:asciiTheme="minorEastAsia" w:hAnsiTheme="minorEastAsia" w:eastAsiaTheme="minorEastAsia"/>
          <w:color w:val="auto"/>
          <w:sz w:val="21"/>
          <w:szCs w:val="21"/>
          <w:highlight w:val="none"/>
        </w:rPr>
        <w:t>以进水流量计读数之百分之九十（</w:t>
      </w:r>
      <w:r>
        <w:rPr>
          <w:rFonts w:hint="eastAsia" w:cs="Arial" w:asciiTheme="minorEastAsia" w:hAnsiTheme="minorEastAsia" w:eastAsiaTheme="minorEastAsia"/>
          <w:bCs/>
          <w:color w:val="auto"/>
          <w:sz w:val="21"/>
          <w:szCs w:val="21"/>
          <w:highlight w:val="none"/>
          <w:lang w:eastAsia="zh-CN"/>
        </w:rPr>
        <w:t>或</w:t>
      </w:r>
      <w:r>
        <w:rPr>
          <w:rFonts w:asciiTheme="minorEastAsia" w:hAnsiTheme="minorEastAsia" w:eastAsiaTheme="minorEastAsia"/>
          <w:color w:val="auto"/>
          <w:sz w:val="21"/>
          <w:szCs w:val="21"/>
          <w:highlight w:val="none"/>
        </w:rPr>
        <w:t>90%）为准，并以此作为计费依据；</w:t>
      </w:r>
    </w:p>
    <w:p w14:paraId="219A2E54">
      <w:pPr>
        <w:snapToGrid w:val="0"/>
        <w:spacing w:line="348" w:lineRule="auto"/>
        <w:ind w:firstLine="315" w:firstLineChars="15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2）因非不可抗力因素以及非</w:t>
      </w:r>
      <w:r>
        <w:rPr>
          <w:rFonts w:hint="eastAsia" w:asciiTheme="minorEastAsia" w:hAnsiTheme="minorEastAsia" w:eastAsiaTheme="minorEastAsia"/>
          <w:color w:val="auto"/>
          <w:sz w:val="21"/>
          <w:szCs w:val="21"/>
          <w:highlight w:val="none"/>
          <w:lang w:val="en-US" w:eastAsia="zh-CN"/>
        </w:rPr>
        <w:t>乙方</w:t>
      </w:r>
      <w:r>
        <w:rPr>
          <w:rFonts w:asciiTheme="minorEastAsia" w:hAnsiTheme="minorEastAsia" w:eastAsiaTheme="minorEastAsia"/>
          <w:color w:val="auto"/>
          <w:sz w:val="21"/>
          <w:szCs w:val="21"/>
          <w:highlight w:val="none"/>
        </w:rPr>
        <w:t>，造成进出水流量计均不能正常工作时，其他设施正常运行，以保证水量与该事件前三十</w:t>
      </w:r>
      <w:r>
        <w:rPr>
          <w:rFonts w:hint="eastAsia" w:asciiTheme="minorEastAsia" w:hAnsiTheme="minorEastAsia" w:eastAsiaTheme="minorEastAsia"/>
          <w:color w:val="auto"/>
          <w:sz w:val="21"/>
          <w:szCs w:val="21"/>
          <w:highlight w:val="none"/>
        </w:rPr>
        <w:t>（</w:t>
      </w:r>
      <w:r>
        <w:rPr>
          <w:rFonts w:hint="eastAsia" w:cs="Arial" w:asciiTheme="minorEastAsia" w:hAnsiTheme="minorEastAsia" w:eastAsiaTheme="minorEastAsia"/>
          <w:bCs/>
          <w:color w:val="auto"/>
          <w:sz w:val="21"/>
          <w:szCs w:val="21"/>
          <w:highlight w:val="none"/>
          <w:lang w:eastAsia="zh-CN"/>
        </w:rPr>
        <w:t>或</w:t>
      </w:r>
      <w:r>
        <w:rPr>
          <w:rFonts w:hint="eastAsia" w:asciiTheme="minorEastAsia" w:hAnsiTheme="minorEastAsia" w:eastAsiaTheme="minorEastAsia"/>
          <w:color w:val="auto"/>
          <w:sz w:val="21"/>
          <w:szCs w:val="21"/>
          <w:highlight w:val="none"/>
        </w:rPr>
        <w:t>30）</w:t>
      </w:r>
      <w:r>
        <w:rPr>
          <w:rFonts w:asciiTheme="minorEastAsia" w:hAnsiTheme="minorEastAsia" w:eastAsiaTheme="minorEastAsia"/>
          <w:color w:val="auto"/>
          <w:sz w:val="21"/>
          <w:szCs w:val="21"/>
          <w:highlight w:val="none"/>
        </w:rPr>
        <w:t>个运营日的实际处理水量平均值的较大值作为计费依据。</w:t>
      </w:r>
    </w:p>
    <w:p w14:paraId="239CE08F">
      <w:pPr>
        <w:snapToGrid w:val="0"/>
        <w:spacing w:line="348" w:lineRule="auto"/>
        <w:ind w:firstLine="315" w:firstLineChars="15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3）因</w:t>
      </w:r>
      <w:r>
        <w:rPr>
          <w:rFonts w:hint="eastAsia" w:asciiTheme="minorEastAsia" w:hAnsiTheme="minorEastAsia" w:eastAsiaTheme="minorEastAsia"/>
          <w:color w:val="auto"/>
          <w:sz w:val="21"/>
          <w:szCs w:val="21"/>
          <w:highlight w:val="none"/>
          <w:lang w:val="en-US" w:eastAsia="zh-CN"/>
        </w:rPr>
        <w:t>乙方</w:t>
      </w:r>
      <w:r>
        <w:rPr>
          <w:rFonts w:asciiTheme="minorEastAsia" w:hAnsiTheme="minorEastAsia" w:eastAsiaTheme="minorEastAsia"/>
          <w:color w:val="auto"/>
          <w:sz w:val="21"/>
          <w:szCs w:val="21"/>
          <w:highlight w:val="none"/>
        </w:rPr>
        <w:t>因素，造成进出水流量计均不能正常工作时，在进出水流量计不能正常工作期间，污水处理量以该事件前三十</w:t>
      </w:r>
      <w:r>
        <w:rPr>
          <w:rFonts w:hint="eastAsia" w:asciiTheme="minorEastAsia" w:hAnsiTheme="minorEastAsia" w:eastAsiaTheme="minorEastAsia"/>
          <w:color w:val="auto"/>
          <w:sz w:val="21"/>
          <w:szCs w:val="21"/>
          <w:highlight w:val="none"/>
        </w:rPr>
        <w:t>（</w:t>
      </w:r>
      <w:r>
        <w:rPr>
          <w:rFonts w:hint="eastAsia" w:cs="Arial" w:asciiTheme="minorEastAsia" w:hAnsiTheme="minorEastAsia" w:eastAsiaTheme="minorEastAsia"/>
          <w:bCs/>
          <w:color w:val="auto"/>
          <w:sz w:val="21"/>
          <w:szCs w:val="21"/>
          <w:highlight w:val="none"/>
          <w:lang w:eastAsia="zh-CN"/>
        </w:rPr>
        <w:t>或</w:t>
      </w:r>
      <w:r>
        <w:rPr>
          <w:rFonts w:hint="eastAsia" w:asciiTheme="minorEastAsia" w:hAnsiTheme="minorEastAsia" w:eastAsiaTheme="minorEastAsia"/>
          <w:color w:val="auto"/>
          <w:sz w:val="21"/>
          <w:szCs w:val="21"/>
          <w:highlight w:val="none"/>
        </w:rPr>
        <w:t>30）</w:t>
      </w:r>
      <w:r>
        <w:rPr>
          <w:rFonts w:asciiTheme="minorEastAsia" w:hAnsiTheme="minorEastAsia" w:eastAsiaTheme="minorEastAsia"/>
          <w:color w:val="auto"/>
          <w:sz w:val="21"/>
          <w:szCs w:val="21"/>
          <w:highlight w:val="none"/>
        </w:rPr>
        <w:t>个运营日的实际处理水量平均值的</w:t>
      </w:r>
      <w:r>
        <w:rPr>
          <w:rFonts w:hint="eastAsia" w:asciiTheme="minorEastAsia" w:hAnsiTheme="minorEastAsia" w:eastAsiaTheme="minorEastAsia"/>
          <w:color w:val="auto"/>
          <w:sz w:val="21"/>
          <w:szCs w:val="21"/>
          <w:highlight w:val="none"/>
          <w:lang w:val="en-US" w:eastAsia="zh-CN"/>
        </w:rPr>
        <w:t>5</w:t>
      </w:r>
      <w:r>
        <w:rPr>
          <w:rFonts w:asciiTheme="minorEastAsia" w:hAnsiTheme="minorEastAsia" w:eastAsiaTheme="minorEastAsia"/>
          <w:color w:val="auto"/>
          <w:sz w:val="21"/>
          <w:szCs w:val="21"/>
          <w:highlight w:val="none"/>
        </w:rPr>
        <w:t>0%计算。</w:t>
      </w:r>
    </w:p>
    <w:p w14:paraId="379DAA56">
      <w:pPr>
        <w:snapToGrid w:val="0"/>
        <w:spacing w:line="348" w:lineRule="auto"/>
        <w:ind w:firstLine="315" w:firstLineChars="15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4）当进水流量计或出水流量计或超越水量流量计不能正常工作时，</w:t>
      </w:r>
      <w:r>
        <w:rPr>
          <w:rFonts w:hint="eastAsia" w:asciiTheme="minorEastAsia" w:hAnsiTheme="minorEastAsia" w:eastAsiaTheme="minorEastAsia"/>
          <w:color w:val="auto"/>
          <w:sz w:val="21"/>
          <w:szCs w:val="21"/>
          <w:highlight w:val="none"/>
          <w:lang w:val="en-US" w:eastAsia="zh-CN"/>
        </w:rPr>
        <w:t>乙方</w:t>
      </w:r>
      <w:r>
        <w:rPr>
          <w:rFonts w:asciiTheme="minorEastAsia" w:hAnsiTheme="minorEastAsia" w:eastAsiaTheme="minorEastAsia"/>
          <w:color w:val="auto"/>
          <w:sz w:val="21"/>
          <w:szCs w:val="21"/>
          <w:highlight w:val="none"/>
        </w:rPr>
        <w:t>应</w:t>
      </w:r>
      <w:r>
        <w:rPr>
          <w:rFonts w:hint="eastAsia" w:asciiTheme="minorEastAsia" w:hAnsiTheme="minorEastAsia" w:eastAsiaTheme="minorEastAsia"/>
          <w:color w:val="auto"/>
          <w:sz w:val="21"/>
          <w:szCs w:val="21"/>
          <w:highlight w:val="none"/>
        </w:rPr>
        <w:t>立即委托有资质的机构进行维修及校准，并应在</w:t>
      </w:r>
      <w:r>
        <w:rPr>
          <w:rFonts w:asciiTheme="minorEastAsia" w:hAnsiTheme="minorEastAsia" w:eastAsiaTheme="minorEastAsia"/>
          <w:color w:val="auto"/>
          <w:sz w:val="21"/>
          <w:szCs w:val="21"/>
          <w:highlight w:val="none"/>
        </w:rPr>
        <w:t>五</w:t>
      </w:r>
      <w:r>
        <w:rPr>
          <w:rFonts w:hint="eastAsia" w:asciiTheme="minorEastAsia" w:hAnsiTheme="minorEastAsia" w:eastAsiaTheme="minorEastAsia"/>
          <w:color w:val="auto"/>
          <w:sz w:val="21"/>
          <w:szCs w:val="21"/>
          <w:highlight w:val="none"/>
        </w:rPr>
        <w:t>（</w:t>
      </w:r>
      <w:r>
        <w:rPr>
          <w:rFonts w:hint="eastAsia" w:cs="Arial" w:asciiTheme="minorEastAsia" w:hAnsiTheme="minorEastAsia" w:eastAsiaTheme="minorEastAsia"/>
          <w:bCs/>
          <w:color w:val="auto"/>
          <w:sz w:val="21"/>
          <w:szCs w:val="21"/>
          <w:highlight w:val="none"/>
          <w:lang w:eastAsia="zh-CN"/>
        </w:rPr>
        <w:t>或</w:t>
      </w: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）工作</w:t>
      </w:r>
      <w:r>
        <w:rPr>
          <w:rFonts w:asciiTheme="minorEastAsia" w:hAnsiTheme="minorEastAsia" w:eastAsiaTheme="minorEastAsia"/>
          <w:color w:val="auto"/>
          <w:sz w:val="21"/>
          <w:szCs w:val="21"/>
          <w:highlight w:val="none"/>
        </w:rPr>
        <w:t>日</w:t>
      </w:r>
      <w:r>
        <w:rPr>
          <w:rFonts w:hint="eastAsia" w:asciiTheme="minorEastAsia" w:hAnsiTheme="minorEastAsia" w:eastAsiaTheme="minorEastAsia"/>
          <w:color w:val="auto"/>
          <w:sz w:val="21"/>
          <w:szCs w:val="21"/>
          <w:highlight w:val="none"/>
        </w:rPr>
        <w:t>内或接到</w:t>
      </w:r>
      <w:r>
        <w:rPr>
          <w:rFonts w:hint="eastAsia" w:cs="Arial" w:asciiTheme="minorEastAsia" w:hAnsiTheme="minorEastAsia" w:eastAsiaTheme="minorEastAsia"/>
          <w:bCs/>
          <w:color w:val="auto"/>
          <w:sz w:val="21"/>
          <w:szCs w:val="21"/>
          <w:highlight w:val="none"/>
          <w:lang w:val="en-US" w:eastAsia="zh-CN"/>
        </w:rPr>
        <w:t>甲方</w:t>
      </w:r>
      <w:r>
        <w:rPr>
          <w:rFonts w:hint="eastAsia" w:asciiTheme="minorEastAsia" w:hAnsiTheme="minorEastAsia" w:eastAsiaTheme="minorEastAsia"/>
          <w:color w:val="auto"/>
          <w:sz w:val="21"/>
          <w:szCs w:val="21"/>
          <w:highlight w:val="none"/>
        </w:rPr>
        <w:t>通知后五（</w:t>
      </w:r>
      <w:r>
        <w:rPr>
          <w:rFonts w:hint="eastAsia" w:cs="Arial" w:asciiTheme="minorEastAsia" w:hAnsiTheme="minorEastAsia" w:eastAsiaTheme="minorEastAsia"/>
          <w:bCs/>
          <w:color w:val="auto"/>
          <w:sz w:val="21"/>
          <w:szCs w:val="21"/>
          <w:highlight w:val="none"/>
          <w:lang w:eastAsia="zh-CN"/>
        </w:rPr>
        <w:t>或</w:t>
      </w: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）个工作日内完成维修及校准工作。</w:t>
      </w:r>
    </w:p>
    <w:p w14:paraId="6FA79D60">
      <w:pPr>
        <w:snapToGrid w:val="0"/>
        <w:spacing w:line="348"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9</w:t>
      </w:r>
      <w:r>
        <w:rPr>
          <w:rFonts w:hint="eastAsia" w:asciiTheme="minorEastAsia" w:hAnsiTheme="minorEastAsia" w:eastAsiaTheme="minorEastAsia"/>
          <w:color w:val="auto"/>
          <w:sz w:val="21"/>
          <w:szCs w:val="21"/>
          <w:highlight w:val="none"/>
        </w:rPr>
        <w:t>）运营期内</w:t>
      </w:r>
      <w:r>
        <w:rPr>
          <w:rFonts w:hint="eastAsia" w:asciiTheme="minorEastAsia" w:hAnsiTheme="minorEastAsia" w:eastAsiaTheme="minorEastAsia"/>
          <w:color w:val="auto"/>
          <w:sz w:val="21"/>
          <w:szCs w:val="21"/>
          <w:highlight w:val="none"/>
          <w:lang w:val="en-US" w:eastAsia="zh-CN"/>
        </w:rPr>
        <w:t>乙方</w:t>
      </w:r>
      <w:r>
        <w:rPr>
          <w:rFonts w:hint="eastAsia" w:asciiTheme="minorEastAsia" w:hAnsiTheme="minorEastAsia" w:eastAsiaTheme="minorEastAsia"/>
          <w:color w:val="auto"/>
          <w:sz w:val="21"/>
          <w:szCs w:val="21"/>
          <w:highlight w:val="none"/>
        </w:rPr>
        <w:t>应至少一次，委托</w:t>
      </w:r>
      <w:r>
        <w:rPr>
          <w:rFonts w:hint="eastAsia" w:asciiTheme="minorEastAsia" w:hAnsiTheme="minorEastAsia" w:eastAsiaTheme="minorEastAsia"/>
          <w:color w:val="auto"/>
          <w:sz w:val="21"/>
          <w:szCs w:val="21"/>
          <w:highlight w:val="none"/>
          <w:lang w:val="en-US" w:eastAsia="zh-CN"/>
        </w:rPr>
        <w:t>具有相应资质的第三方检测机构</w:t>
      </w:r>
      <w:r>
        <w:rPr>
          <w:rFonts w:hint="eastAsia" w:asciiTheme="minorEastAsia" w:hAnsiTheme="minorEastAsia" w:eastAsiaTheme="minorEastAsia"/>
          <w:color w:val="auto"/>
          <w:sz w:val="21"/>
          <w:szCs w:val="21"/>
          <w:highlight w:val="none"/>
        </w:rPr>
        <w:t>对流量计、液位计、水质监测仪表进行检定或校准。该定期检定或校准的相关费用由</w:t>
      </w:r>
      <w:r>
        <w:rPr>
          <w:rFonts w:hint="eastAsia" w:asciiTheme="minorEastAsia" w:hAnsiTheme="minorEastAsia" w:eastAsiaTheme="minorEastAsia"/>
          <w:color w:val="auto"/>
          <w:sz w:val="21"/>
          <w:szCs w:val="21"/>
          <w:highlight w:val="none"/>
          <w:lang w:val="en-US" w:eastAsia="zh-CN"/>
        </w:rPr>
        <w:t>乙方</w:t>
      </w:r>
      <w:r>
        <w:rPr>
          <w:rFonts w:hint="eastAsia" w:asciiTheme="minorEastAsia" w:hAnsiTheme="minorEastAsia" w:eastAsiaTheme="minorEastAsia"/>
          <w:color w:val="auto"/>
          <w:sz w:val="21"/>
          <w:szCs w:val="21"/>
          <w:highlight w:val="none"/>
        </w:rPr>
        <w:t>承担。</w:t>
      </w:r>
    </w:p>
    <w:p w14:paraId="0A6C51F9">
      <w:pPr>
        <w:snapToGrid w:val="0"/>
        <w:spacing w:line="348" w:lineRule="auto"/>
        <w:ind w:firstLine="315" w:firstLineChars="150"/>
        <w:rPr>
          <w:rFonts w:cs="Arial" w:asciiTheme="minorEastAsia" w:hAnsiTheme="minorEastAsia" w:eastAsiaTheme="minorEastAsia"/>
          <w:bCs/>
          <w:sz w:val="21"/>
          <w:szCs w:val="21"/>
        </w:rPr>
      </w:pPr>
      <w:bookmarkStart w:id="45" w:name="_Toc416270508"/>
      <w:r>
        <w:rPr>
          <w:rFonts w:cs="Arial" w:asciiTheme="minorEastAsia" w:hAnsiTheme="minorEastAsia" w:eastAsiaTheme="minorEastAsia"/>
          <w:bCs/>
          <w:sz w:val="21"/>
          <w:szCs w:val="21"/>
        </w:rPr>
        <w:t>7.3</w:t>
      </w:r>
      <w:r>
        <w:rPr>
          <w:rFonts w:hint="eastAsia" w:cs="Arial" w:asciiTheme="minorEastAsia" w:hAnsiTheme="minorEastAsia" w:eastAsiaTheme="minorEastAsia"/>
          <w:bCs/>
          <w:sz w:val="21"/>
          <w:szCs w:val="21"/>
        </w:rPr>
        <w:t xml:space="preserve"> 仪表的校准和管理</w:t>
      </w:r>
      <w:bookmarkEnd w:id="45"/>
    </w:p>
    <w:p w14:paraId="7C58B478">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7.</w:t>
      </w:r>
      <w:r>
        <w:rPr>
          <w:rFonts w:cs="Arial" w:asciiTheme="minorEastAsia" w:hAnsiTheme="minorEastAsia" w:eastAsiaTheme="minorEastAsia"/>
          <w:bCs/>
          <w:sz w:val="21"/>
          <w:szCs w:val="21"/>
        </w:rPr>
        <w:t>3</w:t>
      </w:r>
      <w:r>
        <w:rPr>
          <w:rFonts w:hint="eastAsia" w:cs="Arial" w:asciiTheme="minorEastAsia" w:hAnsiTheme="minorEastAsia" w:eastAsiaTheme="minorEastAsia"/>
          <w:bCs/>
          <w:sz w:val="21"/>
          <w:szCs w:val="21"/>
        </w:rPr>
        <w:t>.1测量仪表的校准</w:t>
      </w:r>
    </w:p>
    <w:p w14:paraId="57F3FF9F">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highlight w:val="none"/>
        </w:rPr>
        <w:t>和</w:t>
      </w:r>
      <w:r>
        <w:rPr>
          <w:rFonts w:hint="eastAsia" w:cs="Arial" w:asciiTheme="minorEastAsia" w:hAnsiTheme="minorEastAsia" w:eastAsiaTheme="minorEastAsia"/>
          <w:bCs/>
          <w:sz w:val="21"/>
          <w:szCs w:val="21"/>
          <w:highlight w:val="none"/>
          <w:lang w:val="en-US" w:eastAsia="zh-CN"/>
        </w:rPr>
        <w:t>甲方</w:t>
      </w:r>
      <w:r>
        <w:rPr>
          <w:rFonts w:hint="eastAsia" w:cs="Arial" w:asciiTheme="minorEastAsia" w:hAnsiTheme="minorEastAsia" w:eastAsiaTheme="minorEastAsia"/>
          <w:bCs/>
          <w:sz w:val="21"/>
          <w:szCs w:val="21"/>
          <w:highlight w:val="none"/>
        </w:rPr>
        <w:t>应至少一次</w:t>
      </w:r>
      <w:r>
        <w:rPr>
          <w:rFonts w:hint="eastAsia" w:cs="Arial" w:asciiTheme="minorEastAsia" w:hAnsiTheme="minorEastAsia" w:eastAsiaTheme="minorEastAsia"/>
          <w:bCs/>
          <w:sz w:val="21"/>
          <w:szCs w:val="21"/>
        </w:rPr>
        <w:t>，委托相关主管部门对流量计、液位计、水质监测仪表进行检定或校准。该定期检定或校准的相关费用由</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承担。</w:t>
      </w:r>
    </w:p>
    <w:p w14:paraId="2CAE81B9">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一方经书面通知另一方面后，可随时要求对任何流量计、液位计、水质监测仪表进行检查、检定/校准。此非定期的检定或校准的费用由要求进行该等检查、检定/校准的一方承担。但如果检定/校准的结果显示有关流量计不准确时，上述费用由</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承担。</w:t>
      </w:r>
    </w:p>
    <w:p w14:paraId="36B04EEC">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应记录对流量计每次定期和非定期的检查、检定/校准的结果，并在检定/校准后收到相关报告的三（3）个工作日内，将该等报告的复印件提供给</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w:t>
      </w:r>
    </w:p>
    <w:p w14:paraId="1446FD2C">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（4）若经检查发现任何流量计不准确时，</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应尽快自费将其修理或更换。但更换方案必须由</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批准，且更换时由双方人员现场监督、共同验收。</w:t>
      </w:r>
    </w:p>
    <w:p w14:paraId="259F7675">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7.</w:t>
      </w:r>
      <w:r>
        <w:rPr>
          <w:rFonts w:cs="Arial" w:asciiTheme="minorEastAsia" w:hAnsiTheme="minorEastAsia" w:eastAsiaTheme="minorEastAsia"/>
          <w:bCs/>
          <w:sz w:val="21"/>
          <w:szCs w:val="21"/>
        </w:rPr>
        <w:t>3</w:t>
      </w:r>
      <w:r>
        <w:rPr>
          <w:rFonts w:hint="eastAsia" w:cs="Arial" w:asciiTheme="minorEastAsia" w:hAnsiTheme="minorEastAsia" w:eastAsiaTheme="minorEastAsia"/>
          <w:bCs/>
          <w:sz w:val="21"/>
          <w:szCs w:val="21"/>
        </w:rPr>
        <w:t>.2 测量仪表的管理</w:t>
      </w:r>
    </w:p>
    <w:p w14:paraId="37F3B06F">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对进水、出水水质检测点设置的测量仪表（流量计、液位计、在线监测CODCr计、在线监测pH、在线监测TNTP，在线监测NH3-N仪器等）和其他处理设施上的检测设备，</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应负责日常维护、检修并承担费用。</w:t>
      </w:r>
      <w:bookmarkStart w:id="46" w:name="_Toc416270509"/>
    </w:p>
    <w:p w14:paraId="1DC852D5">
      <w:pPr>
        <w:snapToGrid w:val="0"/>
        <w:spacing w:line="348"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7.4、污水量的结算：以中标综合</w:t>
      </w:r>
      <w:r>
        <w:rPr>
          <w:rFonts w:asciiTheme="minorEastAsia" w:hAnsiTheme="minorEastAsia" w:eastAsiaTheme="minorEastAsia"/>
          <w:sz w:val="21"/>
          <w:szCs w:val="21"/>
        </w:rPr>
        <w:t>单价</w:t>
      </w:r>
      <w:r>
        <w:rPr>
          <w:rFonts w:hint="eastAsia" w:asciiTheme="minorEastAsia" w:hAnsiTheme="minorEastAsia" w:eastAsiaTheme="minorEastAsia"/>
          <w:sz w:val="21"/>
          <w:szCs w:val="21"/>
        </w:rPr>
        <w:t>×处理量进行结算，按每日处理量的综合价结算。</w:t>
      </w:r>
    </w:p>
    <w:p w14:paraId="4F8F29B5">
      <w:pPr>
        <w:snapToGrid w:val="0"/>
        <w:spacing w:line="348"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在线设备若发生故障，以发生故障前三日正常在线监测水质均值为准计费</w:t>
      </w:r>
      <w:r>
        <w:rPr>
          <w:rFonts w:hint="eastAsia" w:asciiTheme="minorEastAsia" w:hAnsiTheme="minorEastAsia" w:eastAsiaTheme="minorEastAsia"/>
          <w:sz w:val="21"/>
          <w:szCs w:val="21"/>
        </w:rPr>
        <w:t>，至故障消除为止。</w:t>
      </w:r>
    </w:p>
    <w:p w14:paraId="37432AC9">
      <w:pPr>
        <w:tabs>
          <w:tab w:val="left" w:pos="525"/>
        </w:tabs>
        <w:autoSpaceDE w:val="0"/>
        <w:autoSpaceDN w:val="0"/>
        <w:snapToGrid w:val="0"/>
        <w:spacing w:line="348" w:lineRule="auto"/>
        <w:ind w:firstLine="420" w:firstLineChars="200"/>
        <w:textAlignment w:val="bottom"/>
        <w:rPr>
          <w:rFonts w:asciiTheme="minorEastAsia" w:hAnsiTheme="minorEastAsia" w:eastAsiaTheme="minorEastAsia"/>
          <w:sz w:val="21"/>
          <w:szCs w:val="21"/>
        </w:rPr>
      </w:pPr>
      <w:r>
        <w:rPr>
          <w:rFonts w:hint="eastAsia" w:asciiTheme="minorEastAsia" w:hAnsiTheme="minorEastAsia" w:eastAsiaTheme="minorEastAsia"/>
          <w:sz w:val="21"/>
          <w:szCs w:val="21"/>
        </w:rPr>
        <w:t>7.5、付款方式</w:t>
      </w:r>
    </w:p>
    <w:p w14:paraId="0A86068F">
      <w:pPr>
        <w:tabs>
          <w:tab w:val="left" w:pos="525"/>
        </w:tabs>
        <w:autoSpaceDE w:val="0"/>
        <w:autoSpaceDN w:val="0"/>
        <w:snapToGrid w:val="0"/>
        <w:spacing w:line="348" w:lineRule="auto"/>
        <w:ind w:firstLine="411" w:firstLineChars="196"/>
        <w:textAlignment w:val="bottom"/>
        <w:rPr>
          <w:rFonts w:cs="Arial" w:asciiTheme="minorEastAsia" w:hAnsiTheme="minorEastAsia" w:eastAsiaTheme="minorEastAsia"/>
          <w:sz w:val="21"/>
          <w:szCs w:val="21"/>
          <w:u w:val="single"/>
        </w:rPr>
      </w:pPr>
      <w:r>
        <w:rPr>
          <w:rFonts w:hint="eastAsia" w:asciiTheme="minorEastAsia" w:hAnsiTheme="minorEastAsia" w:eastAsiaTheme="minorEastAsia"/>
          <w:sz w:val="21"/>
          <w:szCs w:val="21"/>
          <w:u w:val="single"/>
          <w:lang w:val="en-US" w:eastAsia="zh-CN"/>
        </w:rPr>
        <w:t>乙方</w:t>
      </w:r>
      <w:r>
        <w:rPr>
          <w:rFonts w:hint="eastAsia" w:asciiTheme="minorEastAsia" w:hAnsiTheme="minorEastAsia" w:eastAsiaTheme="minorEastAsia"/>
          <w:sz w:val="21"/>
          <w:szCs w:val="21"/>
          <w:u w:val="single"/>
        </w:rPr>
        <w:t>向</w:t>
      </w:r>
      <w:r>
        <w:rPr>
          <w:rFonts w:hint="eastAsia" w:asciiTheme="minorEastAsia" w:hAnsiTheme="minorEastAsia" w:eastAsiaTheme="minorEastAsia"/>
          <w:sz w:val="21"/>
          <w:szCs w:val="21"/>
          <w:u w:val="single"/>
          <w:lang w:val="en-US" w:eastAsia="zh-CN"/>
        </w:rPr>
        <w:t>甲方</w:t>
      </w:r>
      <w:r>
        <w:rPr>
          <w:rFonts w:hint="eastAsia" w:asciiTheme="minorEastAsia" w:hAnsiTheme="minorEastAsia" w:eastAsiaTheme="minorEastAsia"/>
          <w:sz w:val="21"/>
          <w:szCs w:val="21"/>
          <w:u w:val="single"/>
        </w:rPr>
        <w:t>提供</w:t>
      </w:r>
      <w:r>
        <w:rPr>
          <w:rFonts w:hint="eastAsia" w:asciiTheme="minorEastAsia" w:hAnsiTheme="minorEastAsia" w:eastAsiaTheme="minorEastAsia"/>
          <w:sz w:val="21"/>
          <w:szCs w:val="21"/>
          <w:u w:val="single"/>
          <w:lang w:val="en-US" w:eastAsia="zh-CN"/>
        </w:rPr>
        <w:t>人民币15万元作为</w:t>
      </w:r>
      <w:r>
        <w:rPr>
          <w:rFonts w:hint="eastAsia" w:asciiTheme="minorEastAsia" w:hAnsiTheme="minorEastAsia" w:eastAsiaTheme="minorEastAsia"/>
          <w:sz w:val="21"/>
          <w:szCs w:val="21"/>
          <w:u w:val="single"/>
        </w:rPr>
        <w:t>履约保证</w:t>
      </w:r>
      <w:r>
        <w:rPr>
          <w:rFonts w:hint="eastAsia" w:asciiTheme="minorEastAsia" w:hAnsiTheme="minorEastAsia" w:eastAsiaTheme="minorEastAsia"/>
          <w:color w:val="auto"/>
          <w:sz w:val="21"/>
          <w:szCs w:val="21"/>
          <w:highlight w:val="none"/>
          <w:u w:val="single"/>
        </w:rPr>
        <w:t>金</w:t>
      </w:r>
      <w:r>
        <w:rPr>
          <w:rFonts w:hint="eastAsia" w:asciiTheme="minorEastAsia" w:hAnsiTheme="minorEastAsia" w:eastAsiaTheme="minorEastAsia"/>
          <w:sz w:val="21"/>
          <w:szCs w:val="21"/>
          <w:u w:val="single"/>
        </w:rPr>
        <w:t>，履约保证金在合同期满无服务问题后15个工作日内无息退还</w:t>
      </w:r>
      <w:r>
        <w:rPr>
          <w:rFonts w:hint="eastAsia" w:asciiTheme="minorEastAsia" w:hAnsiTheme="minorEastAsia" w:eastAsiaTheme="minorEastAsia"/>
          <w:sz w:val="21"/>
          <w:szCs w:val="21"/>
          <w:u w:val="single"/>
          <w:lang w:eastAsia="zh-CN"/>
        </w:rPr>
        <w:t>（</w:t>
      </w:r>
      <w:r>
        <w:rPr>
          <w:rFonts w:hint="eastAsia" w:ascii="宋体" w:hAnsi="宋体" w:eastAsia="宋体" w:cs="宋体"/>
          <w:sz w:val="21"/>
          <w:szCs w:val="21"/>
          <w:u w:val="single"/>
          <w:lang w:eastAsia="zh-CN"/>
        </w:rPr>
        <w:t>①</w:t>
      </w:r>
      <w:r>
        <w:rPr>
          <w:rFonts w:hint="eastAsia" w:asciiTheme="minorEastAsia" w:hAnsiTheme="minorEastAsia" w:eastAsiaTheme="minorEastAsia"/>
          <w:sz w:val="21"/>
          <w:szCs w:val="21"/>
          <w:u w:val="single"/>
          <w:lang w:val="en-US" w:eastAsia="zh-CN"/>
        </w:rPr>
        <w:t>处罚除外；</w:t>
      </w:r>
      <w:r>
        <w:rPr>
          <w:rFonts w:hint="eastAsia" w:ascii="宋体" w:hAnsi="宋体" w:eastAsia="宋体" w:cs="宋体"/>
          <w:sz w:val="21"/>
          <w:szCs w:val="21"/>
          <w:u w:val="single"/>
          <w:lang w:val="en-US" w:eastAsia="zh-CN"/>
        </w:rPr>
        <w:t>②</w:t>
      </w:r>
      <w:r>
        <w:rPr>
          <w:rFonts w:hint="eastAsia" w:asciiTheme="minorEastAsia" w:hAnsiTheme="minorEastAsia" w:eastAsiaTheme="minorEastAsia"/>
          <w:color w:val="auto"/>
          <w:sz w:val="21"/>
          <w:szCs w:val="21"/>
          <w:u w:val="single"/>
          <w:lang w:val="en-US" w:eastAsia="zh-CN"/>
        </w:rPr>
        <w:t>保函无需退还，且保函须为见索即付保函</w:t>
      </w:r>
      <w:r>
        <w:rPr>
          <w:rFonts w:hint="eastAsia" w:asciiTheme="minorEastAsia" w:hAnsiTheme="minorEastAsia" w:eastAsiaTheme="minorEastAsia"/>
          <w:color w:val="auto"/>
          <w:sz w:val="21"/>
          <w:szCs w:val="21"/>
          <w:u w:val="single"/>
          <w:lang w:eastAsia="zh-CN"/>
        </w:rPr>
        <w:t>）</w:t>
      </w:r>
      <w:r>
        <w:rPr>
          <w:rFonts w:hint="eastAsia" w:asciiTheme="minorEastAsia" w:hAnsiTheme="minorEastAsia" w:eastAsiaTheme="minorEastAsia"/>
          <w:sz w:val="21"/>
          <w:szCs w:val="21"/>
          <w:u w:val="single"/>
        </w:rPr>
        <w:t>。</w:t>
      </w:r>
    </w:p>
    <w:p w14:paraId="1EA4FADD">
      <w:pPr>
        <w:autoSpaceDE w:val="0"/>
        <w:autoSpaceDN w:val="0"/>
        <w:adjustRightInd w:val="0"/>
        <w:snapToGrid w:val="0"/>
        <w:spacing w:line="348" w:lineRule="auto"/>
        <w:ind w:firstLine="315" w:firstLineChars="150"/>
        <w:rPr>
          <w:rFonts w:hint="eastAsia" w:asciiTheme="minorEastAsia" w:hAnsiTheme="minorEastAsia" w:eastAsiaTheme="minorEastAsia"/>
          <w:sz w:val="21"/>
          <w:szCs w:val="21"/>
          <w:highlight w:val="none"/>
          <w:u w:val="single"/>
          <w:lang w:eastAsia="zh-CN"/>
        </w:rPr>
      </w:pPr>
      <w:r>
        <w:rPr>
          <w:rFonts w:hint="eastAsia" w:asciiTheme="minorEastAsia" w:hAnsiTheme="minorEastAsia" w:eastAsiaTheme="minorEastAsia"/>
          <w:sz w:val="21"/>
          <w:szCs w:val="21"/>
          <w:highlight w:val="none"/>
          <w:u w:val="single"/>
        </w:rPr>
        <w:t>乙方应在每个运营月结束后5个工作日内向甲方提供该月运营报告，包括处理水量水质检测情况、设施运行状态等内容。甲方5个工作日内审核出结果并按照计算的污水处理费（处理量按出水量计算）金额支付应付上月污水处理费的90%。</w:t>
      </w:r>
      <w:r>
        <w:rPr>
          <w:rFonts w:hint="eastAsia" w:asciiTheme="minorEastAsia" w:hAnsiTheme="minorEastAsia" w:eastAsiaTheme="minorEastAsia"/>
          <w:sz w:val="21"/>
          <w:szCs w:val="21"/>
          <w:highlight w:val="none"/>
          <w:u w:val="single"/>
          <w:lang w:eastAsia="zh-CN"/>
        </w:rPr>
        <w:t>污水处理费</w:t>
      </w:r>
      <w:r>
        <w:rPr>
          <w:rFonts w:hint="eastAsia" w:asciiTheme="minorEastAsia" w:hAnsiTheme="minorEastAsia" w:eastAsiaTheme="minorEastAsia"/>
          <w:sz w:val="21"/>
          <w:szCs w:val="21"/>
          <w:highlight w:val="none"/>
          <w:u w:val="single"/>
          <w:lang w:val="en-US" w:eastAsia="zh-CN"/>
        </w:rPr>
        <w:t>=污水处理量*中标单价*90%。</w:t>
      </w:r>
      <w:r>
        <w:rPr>
          <w:rFonts w:hint="eastAsia" w:asciiTheme="minorEastAsia" w:hAnsiTheme="minorEastAsia" w:eastAsiaTheme="minorEastAsia"/>
          <w:bCs/>
          <w:sz w:val="21"/>
          <w:szCs w:val="21"/>
          <w:highlight w:val="none"/>
          <w:u w:val="single"/>
          <w:lang w:val="en-US" w:eastAsia="zh-CN"/>
        </w:rPr>
        <w:t>甲方</w:t>
      </w:r>
      <w:r>
        <w:rPr>
          <w:rFonts w:hint="eastAsia" w:asciiTheme="minorEastAsia" w:hAnsiTheme="minorEastAsia" w:eastAsiaTheme="minorEastAsia"/>
          <w:sz w:val="21"/>
          <w:szCs w:val="21"/>
          <w:highlight w:val="none"/>
          <w:u w:val="single"/>
        </w:rPr>
        <w:t>按</w:t>
      </w:r>
      <w:r>
        <w:rPr>
          <w:rFonts w:hint="eastAsia" w:asciiTheme="minorEastAsia" w:hAnsiTheme="minorEastAsia" w:eastAsiaTheme="minorEastAsia"/>
          <w:sz w:val="21"/>
          <w:szCs w:val="21"/>
          <w:highlight w:val="none"/>
          <w:u w:val="single"/>
          <w:lang w:eastAsia="zh-CN"/>
        </w:rPr>
        <w:t>月</w:t>
      </w:r>
      <w:r>
        <w:rPr>
          <w:rFonts w:hint="eastAsia" w:asciiTheme="minorEastAsia" w:hAnsiTheme="minorEastAsia" w:eastAsiaTheme="minorEastAsia"/>
          <w:bCs/>
          <w:sz w:val="21"/>
          <w:szCs w:val="21"/>
          <w:highlight w:val="none"/>
          <w:u w:val="single"/>
        </w:rPr>
        <w:t>考核</w:t>
      </w:r>
      <w:r>
        <w:rPr>
          <w:rFonts w:hint="eastAsia" w:asciiTheme="minorEastAsia" w:hAnsiTheme="minorEastAsia" w:eastAsiaTheme="minorEastAsia"/>
          <w:sz w:val="21"/>
          <w:szCs w:val="21"/>
          <w:highlight w:val="none"/>
          <w:u w:val="single"/>
        </w:rPr>
        <w:t>，考核的扣款金额直接在当</w:t>
      </w:r>
      <w:r>
        <w:rPr>
          <w:rFonts w:hint="eastAsia" w:asciiTheme="minorEastAsia" w:hAnsiTheme="minorEastAsia" w:eastAsiaTheme="minorEastAsia"/>
          <w:sz w:val="21"/>
          <w:szCs w:val="21"/>
          <w:highlight w:val="none"/>
          <w:u w:val="single"/>
          <w:lang w:eastAsia="zh-CN"/>
        </w:rPr>
        <w:t>月</w:t>
      </w:r>
      <w:r>
        <w:rPr>
          <w:rFonts w:hint="eastAsia" w:asciiTheme="minorEastAsia" w:hAnsiTheme="minorEastAsia" w:eastAsiaTheme="minorEastAsia"/>
          <w:sz w:val="21"/>
          <w:szCs w:val="21"/>
          <w:highlight w:val="none"/>
          <w:u w:val="single"/>
        </w:rPr>
        <w:t>的污水处理费中扣除</w:t>
      </w:r>
      <w:r>
        <w:rPr>
          <w:rFonts w:hint="eastAsia" w:asciiTheme="minorEastAsia" w:hAnsiTheme="minorEastAsia" w:eastAsiaTheme="minorEastAsia"/>
          <w:sz w:val="21"/>
          <w:szCs w:val="21"/>
          <w:highlight w:val="none"/>
          <w:u w:val="single"/>
          <w:lang w:eastAsia="zh-CN"/>
        </w:rPr>
        <w:t>。</w:t>
      </w:r>
    </w:p>
    <w:p w14:paraId="0B41EB88">
      <w:pPr>
        <w:snapToGrid w:val="0"/>
        <w:spacing w:line="348" w:lineRule="auto"/>
        <w:ind w:firstLine="315" w:firstLineChars="150"/>
        <w:rPr>
          <w:rFonts w:hint="eastAsia" w:asciiTheme="minorEastAsia" w:hAnsiTheme="minorEastAsia" w:eastAsiaTheme="minorEastAsia"/>
          <w:sz w:val="21"/>
          <w:szCs w:val="21"/>
          <w:highlight w:val="none"/>
          <w:u w:val="single"/>
          <w:lang w:eastAsia="zh-CN"/>
        </w:rPr>
      </w:pPr>
      <w:r>
        <w:rPr>
          <w:rFonts w:hint="eastAsia" w:asciiTheme="minorEastAsia" w:hAnsiTheme="minorEastAsia" w:eastAsiaTheme="minorEastAsia"/>
          <w:sz w:val="21"/>
          <w:szCs w:val="21"/>
          <w:highlight w:val="none"/>
          <w:u w:val="single"/>
          <w:lang w:eastAsia="zh-CN"/>
        </w:rPr>
        <w:t>运行期限满</w:t>
      </w:r>
      <w:r>
        <w:rPr>
          <w:rFonts w:hint="eastAsia" w:asciiTheme="minorEastAsia" w:hAnsiTheme="minorEastAsia" w:eastAsiaTheme="minorEastAsia"/>
          <w:sz w:val="21"/>
          <w:szCs w:val="21"/>
          <w:highlight w:val="none"/>
          <w:u w:val="single"/>
          <w:lang w:val="en-US" w:eastAsia="zh-CN"/>
        </w:rPr>
        <w:t>后</w:t>
      </w:r>
      <w:r>
        <w:rPr>
          <w:rFonts w:hint="eastAsia" w:asciiTheme="minorEastAsia" w:hAnsiTheme="minorEastAsia" w:eastAsiaTheme="minorEastAsia"/>
          <w:sz w:val="21"/>
          <w:szCs w:val="21"/>
          <w:highlight w:val="none"/>
          <w:u w:val="single"/>
          <w:lang w:eastAsia="zh-CN"/>
        </w:rPr>
        <w:t>，根据考核结果，支付剩余款项。</w:t>
      </w:r>
    </w:p>
    <w:p w14:paraId="3927A62C">
      <w:pPr>
        <w:snapToGrid w:val="0"/>
        <w:spacing w:line="348" w:lineRule="auto"/>
        <w:ind w:firstLine="315" w:firstLineChars="15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第八条  监督和监管</w:t>
      </w:r>
      <w:bookmarkEnd w:id="46"/>
    </w:p>
    <w:p w14:paraId="7356E228">
      <w:pPr>
        <w:snapToGrid w:val="0"/>
        <w:spacing w:line="348" w:lineRule="auto"/>
        <w:ind w:firstLine="315" w:firstLineChars="150"/>
        <w:rPr>
          <w:rFonts w:cs="Arial" w:asciiTheme="minorEastAsia" w:hAnsiTheme="minorEastAsia" w:eastAsiaTheme="minorEastAsia"/>
          <w:bCs/>
          <w:sz w:val="21"/>
          <w:szCs w:val="21"/>
        </w:rPr>
      </w:pPr>
      <w:bookmarkStart w:id="47" w:name="_Toc416270510"/>
      <w:r>
        <w:rPr>
          <w:rFonts w:hint="eastAsia" w:cs="Arial" w:asciiTheme="minorEastAsia" w:hAnsiTheme="minorEastAsia" w:eastAsiaTheme="minorEastAsia"/>
          <w:bCs/>
          <w:sz w:val="21"/>
          <w:szCs w:val="21"/>
        </w:rPr>
        <w:t>8.1 监管</w:t>
      </w:r>
      <w:bookmarkEnd w:id="47"/>
    </w:p>
    <w:p w14:paraId="57E428BF">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政府部门或其授权机构依行政权力对</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或污水处理厂进行的监督管理和检查，不受本协议条款的约束。由此引起的争议亦不受本协议仲裁条款管辖；</w:t>
      </w:r>
    </w:p>
    <w:p w14:paraId="006ABD5C">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除非本协议另有规定，政府部门或其授权机构对</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监管时所形成的数据、报告和决定，可以为</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执行本协议所用。</w:t>
      </w:r>
    </w:p>
    <w:p w14:paraId="2BF27EEB">
      <w:pPr>
        <w:snapToGrid w:val="0"/>
        <w:spacing w:line="348" w:lineRule="auto"/>
        <w:ind w:firstLine="315" w:firstLineChars="150"/>
        <w:rPr>
          <w:rFonts w:cs="Arial" w:asciiTheme="minorEastAsia" w:hAnsiTheme="minorEastAsia" w:eastAsiaTheme="minorEastAsia"/>
          <w:bCs/>
          <w:sz w:val="21"/>
          <w:szCs w:val="21"/>
        </w:rPr>
      </w:pPr>
      <w:bookmarkStart w:id="48" w:name="_Toc416270511"/>
      <w:bookmarkStart w:id="49" w:name="_Toc411376649"/>
      <w:r>
        <w:rPr>
          <w:rFonts w:hint="eastAsia" w:cs="Arial" w:asciiTheme="minorEastAsia" w:hAnsiTheme="minorEastAsia" w:eastAsiaTheme="minorEastAsia"/>
          <w:bCs/>
          <w:sz w:val="21"/>
          <w:szCs w:val="21"/>
        </w:rPr>
        <w:t>8.2 监督</w:t>
      </w:r>
      <w:bookmarkEnd w:id="48"/>
      <w:bookmarkEnd w:id="49"/>
    </w:p>
    <w:p w14:paraId="11033A60">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依本协议权利对</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进行监督时，有权在提前通知</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的情况下进入污水处理厂，检查</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对项目设施的运营和维护状况。除本协议其它条款中规定的权利外，</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还可对</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进行如下（包括但不限于）监督：</w:t>
      </w:r>
    </w:p>
    <w:p w14:paraId="07F93BAF">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（1） 处理水量； </w:t>
      </w:r>
    </w:p>
    <w:p w14:paraId="24ADC079">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（2） 出水水质及污泥、大气污染物、噪声； </w:t>
      </w:r>
    </w:p>
    <w:p w14:paraId="475B8D44">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（3） 运行工况； </w:t>
      </w:r>
    </w:p>
    <w:p w14:paraId="1645DEAB">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（4） 安全生产； </w:t>
      </w:r>
    </w:p>
    <w:p w14:paraId="0612F27E">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（5） 清洁生产； </w:t>
      </w:r>
    </w:p>
    <w:p w14:paraId="78264B31">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（6） 报告制度。 </w:t>
      </w:r>
    </w:p>
    <w:p w14:paraId="637EA1A5">
      <w:pPr>
        <w:snapToGrid w:val="0"/>
        <w:spacing w:line="348" w:lineRule="auto"/>
        <w:ind w:firstLine="420" w:firstLineChars="200"/>
        <w:rPr>
          <w:rFonts w:cs="Arial" w:asciiTheme="minorEastAsia" w:hAnsiTheme="minorEastAsia" w:eastAsiaTheme="minorEastAsia"/>
          <w:bCs/>
          <w:sz w:val="21"/>
          <w:szCs w:val="21"/>
        </w:rPr>
      </w:pPr>
      <w:bookmarkStart w:id="50" w:name="_Toc411376650"/>
      <w:bookmarkStart w:id="51" w:name="_Toc416270512"/>
      <w:r>
        <w:rPr>
          <w:rFonts w:hint="eastAsia" w:cs="Arial" w:asciiTheme="minorEastAsia" w:hAnsiTheme="minorEastAsia" w:eastAsiaTheme="minorEastAsia"/>
          <w:bCs/>
          <w:sz w:val="21"/>
          <w:szCs w:val="21"/>
        </w:rPr>
        <w:t>8.3 监督员</w:t>
      </w:r>
      <w:bookmarkEnd w:id="50"/>
      <w:bookmarkEnd w:id="51"/>
    </w:p>
    <w:p w14:paraId="25AC22AB">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8.3.1</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可以委派监督员，依据本协议及经营协议中规定的权力对</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行使监督检查权，</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不得以任何理由干涉阻挠。</w:t>
      </w:r>
    </w:p>
    <w:p w14:paraId="40F64C12">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8.3.2监督员的名单（及其变更）应由</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事先书面通知</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w:t>
      </w:r>
    </w:p>
    <w:p w14:paraId="5A3B41AC">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8.3.3监督员有（且不限于）下列监督检查权： </w:t>
      </w:r>
    </w:p>
    <w:p w14:paraId="19C18C1E">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（1）依据本协议第7.2条款对流量计进行读数及记录； </w:t>
      </w:r>
    </w:p>
    <w:p w14:paraId="03322F97">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（2）查阅项目运营及水质水量资料；</w:t>
      </w:r>
    </w:p>
    <w:p w14:paraId="61398C3A">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（3）对工艺流程、设备及其运行工况进行检查；</w:t>
      </w:r>
    </w:p>
    <w:p w14:paraId="5B79F641">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（4）陪同水质检测人员进行水质、污泥取样；</w:t>
      </w:r>
    </w:p>
    <w:p w14:paraId="7327BC42">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（5）向</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人员核实检查中发现的问题；</w:t>
      </w:r>
    </w:p>
    <w:p w14:paraId="389D25E0">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（6）对</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所发出的整改意见的落实情况进行监督验证。</w:t>
      </w:r>
    </w:p>
    <w:p w14:paraId="73255ACE">
      <w:pPr>
        <w:snapToGrid w:val="0"/>
        <w:spacing w:line="348" w:lineRule="auto"/>
        <w:ind w:firstLine="315" w:firstLineChars="150"/>
        <w:rPr>
          <w:rFonts w:asciiTheme="minorEastAsia" w:hAnsiTheme="minorEastAsia" w:eastAsiaTheme="minorEastAsia"/>
          <w:bCs/>
          <w:sz w:val="21"/>
          <w:szCs w:val="21"/>
        </w:rPr>
      </w:pPr>
      <w:r>
        <w:rPr>
          <w:rFonts w:hint="eastAsia" w:cs="Arial" w:asciiTheme="minorEastAsia" w:hAnsiTheme="minorEastAsia" w:eastAsiaTheme="minorEastAsia"/>
          <w:bCs/>
          <w:sz w:val="21"/>
          <w:szCs w:val="21"/>
        </w:rPr>
        <w:t>（7）</w:t>
      </w:r>
      <w:r>
        <w:rPr>
          <w:rFonts w:hint="eastAsia" w:asciiTheme="minorEastAsia" w:hAnsiTheme="minorEastAsia" w:eastAsiaTheme="minorEastAsia"/>
          <w:bCs/>
          <w:sz w:val="21"/>
          <w:szCs w:val="21"/>
        </w:rPr>
        <w:t>进水在线设备维护必须由具有资质的第三方运维单位维护，</w:t>
      </w:r>
      <w:r>
        <w:rPr>
          <w:rFonts w:hint="eastAsia" w:asciiTheme="minorEastAsia" w:hAnsiTheme="minorEastAsia" w:eastAsiaTheme="minorEastAsia"/>
          <w:bCs/>
          <w:sz w:val="21"/>
          <w:szCs w:val="21"/>
          <w:lang w:val="en-US" w:eastAsia="zh-CN"/>
        </w:rPr>
        <w:t>甲方</w:t>
      </w:r>
      <w:r>
        <w:rPr>
          <w:rFonts w:hint="eastAsia" w:asciiTheme="minorEastAsia" w:hAnsiTheme="minorEastAsia" w:eastAsiaTheme="minorEastAsia"/>
          <w:bCs/>
          <w:sz w:val="21"/>
          <w:szCs w:val="21"/>
        </w:rPr>
        <w:t>有权进行监督或要求更换不合格的维护单位。</w:t>
      </w:r>
    </w:p>
    <w:p w14:paraId="581EA3F2">
      <w:pPr>
        <w:snapToGrid w:val="0"/>
        <w:spacing w:line="348" w:lineRule="auto"/>
        <w:ind w:firstLine="315" w:firstLineChars="150"/>
        <w:rPr>
          <w:rFonts w:cs="Arial" w:asciiTheme="minorEastAsia" w:hAnsiTheme="minorEastAsia" w:eastAsiaTheme="minorEastAsia"/>
          <w:bCs/>
          <w:sz w:val="21"/>
          <w:szCs w:val="21"/>
        </w:rPr>
      </w:pPr>
      <w:bookmarkStart w:id="52" w:name="_Toc416270513"/>
      <w:r>
        <w:rPr>
          <w:rFonts w:hint="eastAsia" w:cs="Arial" w:asciiTheme="minorEastAsia" w:hAnsiTheme="minorEastAsia" w:eastAsiaTheme="minorEastAsia"/>
          <w:bCs/>
          <w:sz w:val="21"/>
          <w:szCs w:val="21"/>
        </w:rPr>
        <w:t>8.4 报告</w:t>
      </w:r>
      <w:bookmarkEnd w:id="52"/>
    </w:p>
    <w:p w14:paraId="6B2D8B33">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应按照本协议规定，并按</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的要求向</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 xml:space="preserve">履行如下报告义务，包括但不限于以下内容： </w:t>
      </w:r>
    </w:p>
    <w:p w14:paraId="0B434B52">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（1） 日常运行报表 </w:t>
      </w:r>
    </w:p>
    <w:p w14:paraId="3EBDB26E">
      <w:pPr>
        <w:snapToGrid w:val="0"/>
        <w:spacing w:line="348" w:lineRule="auto"/>
        <w:ind w:firstLine="315" w:firstLineChars="150"/>
        <w:rPr>
          <w:rFonts w:cs="Arial" w:asciiTheme="minorEastAsia" w:hAnsiTheme="minorEastAsia" w:eastAsiaTheme="minorEastAsia"/>
          <w:bCs/>
          <w:sz w:val="21"/>
          <w:szCs w:val="21"/>
          <w:highlight w:val="none"/>
        </w:rPr>
      </w:pPr>
      <w:r>
        <w:rPr>
          <w:rFonts w:hint="eastAsia" w:cs="Arial" w:asciiTheme="minorEastAsia" w:hAnsiTheme="minorEastAsia" w:eastAsiaTheme="minorEastAsia"/>
          <w:bCs/>
          <w:sz w:val="21"/>
          <w:szCs w:val="21"/>
        </w:rPr>
        <w:t>包括工艺和设备运行状况、水质和污泥检测、污泥处理、安全工作等方面相应的日报、月报、</w:t>
      </w:r>
      <w:r>
        <w:rPr>
          <w:rFonts w:hint="eastAsia" w:cs="Arial" w:asciiTheme="minorEastAsia" w:hAnsiTheme="minorEastAsia" w:eastAsiaTheme="minorEastAsia"/>
          <w:bCs/>
          <w:sz w:val="21"/>
          <w:szCs w:val="21"/>
          <w:highlight w:val="none"/>
        </w:rPr>
        <w:t xml:space="preserve">半年报和年报。 </w:t>
      </w:r>
    </w:p>
    <w:p w14:paraId="35C0D8EB">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（2） 申请暂停 </w:t>
      </w:r>
    </w:p>
    <w:p w14:paraId="1808C84B">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highlight w:val="none"/>
          <w:lang w:eastAsia="zh-CN"/>
        </w:rPr>
        <w:t>乙方</w:t>
      </w:r>
      <w:r>
        <w:rPr>
          <w:rFonts w:hint="eastAsia" w:cs="Arial" w:asciiTheme="minorEastAsia" w:hAnsiTheme="minorEastAsia" w:eastAsiaTheme="minorEastAsia"/>
          <w:bCs/>
          <w:sz w:val="21"/>
          <w:szCs w:val="21"/>
          <w:highlight w:val="none"/>
          <w:lang w:val="en-US" w:eastAsia="zh-CN"/>
        </w:rPr>
        <w:t>如在运行期内有</w:t>
      </w:r>
      <w:r>
        <w:rPr>
          <w:rFonts w:hint="eastAsia" w:cs="Arial" w:asciiTheme="minorEastAsia" w:hAnsiTheme="minorEastAsia" w:eastAsiaTheme="minorEastAsia"/>
          <w:bCs/>
          <w:sz w:val="21"/>
          <w:szCs w:val="21"/>
          <w:highlight w:val="none"/>
        </w:rPr>
        <w:t>需暂停的计划，应在具体实施该计划前一个月向</w:t>
      </w:r>
      <w:r>
        <w:rPr>
          <w:rFonts w:hint="eastAsia" w:cs="Arial" w:asciiTheme="minorEastAsia" w:hAnsiTheme="minorEastAsia" w:eastAsiaTheme="minorEastAsia"/>
          <w:bCs/>
          <w:sz w:val="21"/>
          <w:szCs w:val="21"/>
          <w:highlight w:val="none"/>
          <w:lang w:val="en-US" w:eastAsia="zh-CN"/>
        </w:rPr>
        <w:t>甲方</w:t>
      </w:r>
      <w:r>
        <w:rPr>
          <w:rFonts w:hint="eastAsia" w:cs="Arial" w:asciiTheme="minorEastAsia" w:hAnsiTheme="minorEastAsia" w:eastAsiaTheme="minorEastAsia"/>
          <w:bCs/>
          <w:sz w:val="21"/>
          <w:szCs w:val="21"/>
          <w:highlight w:val="none"/>
        </w:rPr>
        <w:t>报告，</w:t>
      </w:r>
      <w:r>
        <w:rPr>
          <w:rFonts w:hint="eastAsia" w:cs="Arial" w:asciiTheme="minorEastAsia" w:hAnsiTheme="minorEastAsia" w:eastAsiaTheme="minorEastAsia"/>
          <w:bCs/>
          <w:sz w:val="21"/>
          <w:szCs w:val="21"/>
          <w:highlight w:val="none"/>
          <w:lang w:val="en-US" w:eastAsia="zh-CN"/>
        </w:rPr>
        <w:t>甲方</w:t>
      </w:r>
      <w:r>
        <w:rPr>
          <w:rFonts w:hint="eastAsia" w:cs="Arial" w:asciiTheme="minorEastAsia" w:hAnsiTheme="minorEastAsia" w:eastAsiaTheme="minorEastAsia"/>
          <w:bCs/>
          <w:sz w:val="21"/>
          <w:szCs w:val="21"/>
          <w:highlight w:val="none"/>
        </w:rPr>
        <w:t>应在收到报告后十五（</w:t>
      </w:r>
      <w:r>
        <w:rPr>
          <w:rFonts w:hint="eastAsia" w:cs="Arial" w:asciiTheme="minorEastAsia" w:hAnsiTheme="minorEastAsia" w:eastAsiaTheme="minorEastAsia"/>
          <w:bCs/>
          <w:sz w:val="21"/>
          <w:szCs w:val="21"/>
          <w:highlight w:val="none"/>
          <w:lang w:val="en-US" w:eastAsia="zh-CN"/>
        </w:rPr>
        <w:t>或</w:t>
      </w:r>
      <w:r>
        <w:rPr>
          <w:rFonts w:hint="eastAsia" w:cs="Arial" w:asciiTheme="minorEastAsia" w:hAnsiTheme="minorEastAsia" w:eastAsiaTheme="minorEastAsia"/>
          <w:bCs/>
          <w:sz w:val="21"/>
          <w:szCs w:val="21"/>
          <w:highlight w:val="none"/>
        </w:rPr>
        <w:t>15）个工作日内给予书面回复，否则视为同意</w:t>
      </w:r>
      <w:r>
        <w:rPr>
          <w:rFonts w:hint="eastAsia" w:cs="Arial" w:asciiTheme="minorEastAsia" w:hAnsiTheme="minorEastAsia" w:eastAsiaTheme="minorEastAsia"/>
          <w:bCs/>
          <w:sz w:val="21"/>
          <w:szCs w:val="21"/>
        </w:rPr>
        <w:t xml:space="preserve">。 </w:t>
      </w:r>
    </w:p>
    <w:p w14:paraId="3B96AC4F">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3</w:t>
      </w:r>
      <w:r>
        <w:rPr>
          <w:rFonts w:hint="eastAsia" w:cs="Arial" w:asciiTheme="minorEastAsia" w:hAnsiTheme="minorEastAsia" w:eastAsiaTheme="minorEastAsia"/>
          <w:bCs/>
          <w:sz w:val="21"/>
          <w:szCs w:val="21"/>
        </w:rPr>
        <w:t xml:space="preserve">） 临时报告 </w:t>
      </w:r>
    </w:p>
    <w:p w14:paraId="41C3B4B0">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 xml:space="preserve">特殊或紧急情况下（包括但不限于发生不可抗力、发生事故、水质/污泥超标、不能按批准的计划方案进行暂停）的报告。 </w:t>
      </w:r>
    </w:p>
    <w:p w14:paraId="32B23002">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4</w:t>
      </w:r>
      <w:r>
        <w:rPr>
          <w:rFonts w:hint="eastAsia" w:cs="Arial" w:asciiTheme="minorEastAsia" w:hAnsiTheme="minorEastAsia" w:eastAsiaTheme="minorEastAsia"/>
          <w:bCs/>
          <w:sz w:val="21"/>
          <w:szCs w:val="21"/>
        </w:rPr>
        <w:t xml:space="preserve">） 应急预案 </w:t>
      </w:r>
    </w:p>
    <w:p w14:paraId="36722579">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应急预案指在发现或确认了污水处理设施或对尾水接纳水体水质的安全隐患或安全事故后，</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应采取的排除妨碍、恢复和保证正常污水处理服务的应急措施的方案。 突发事件造成的</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出水水质恶化，应立即向</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 xml:space="preserve">报告，并启动应急预案。 </w:t>
      </w:r>
    </w:p>
    <w:p w14:paraId="76CD0814">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 xml:space="preserve">根据国家、地方相关规定需要向社会发布公告。 </w:t>
      </w:r>
    </w:p>
    <w:p w14:paraId="391058AB">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应于商业运营日起</w:t>
      </w:r>
      <w:r>
        <w:rPr>
          <w:rFonts w:hint="eastAsia" w:cs="Arial" w:asciiTheme="minorEastAsia" w:hAnsiTheme="minorEastAsia" w:eastAsiaTheme="minorEastAsia"/>
          <w:bCs/>
          <w:color w:val="auto"/>
          <w:sz w:val="21"/>
          <w:szCs w:val="21"/>
          <w:highlight w:val="none"/>
          <w:lang w:val="en-US" w:eastAsia="zh-CN"/>
        </w:rPr>
        <w:t>一</w:t>
      </w:r>
      <w:r>
        <w:rPr>
          <w:rFonts w:hint="eastAsia" w:cs="Arial" w:asciiTheme="minorEastAsia" w:hAnsiTheme="minorEastAsia" w:eastAsiaTheme="minorEastAsia"/>
          <w:bCs/>
          <w:color w:val="auto"/>
          <w:sz w:val="21"/>
          <w:szCs w:val="21"/>
          <w:highlight w:val="none"/>
        </w:rPr>
        <w:t>（</w:t>
      </w:r>
      <w:r>
        <w:rPr>
          <w:rFonts w:hint="eastAsia" w:cs="Arial" w:asciiTheme="minorEastAsia" w:hAnsiTheme="minorEastAsia" w:eastAsiaTheme="minorEastAsia"/>
          <w:bCs/>
          <w:color w:val="auto"/>
          <w:sz w:val="21"/>
          <w:szCs w:val="21"/>
          <w:highlight w:val="none"/>
          <w:lang w:eastAsia="zh-CN"/>
        </w:rPr>
        <w:t>或</w:t>
      </w:r>
      <w:r>
        <w:rPr>
          <w:rFonts w:hint="eastAsia" w:cs="Arial" w:asciiTheme="minorEastAsia" w:hAnsiTheme="minorEastAsia" w:eastAsiaTheme="minorEastAsia"/>
          <w:bCs/>
          <w:color w:val="auto"/>
          <w:sz w:val="21"/>
          <w:szCs w:val="21"/>
          <w:highlight w:val="none"/>
          <w:lang w:val="en-US" w:eastAsia="zh-CN"/>
        </w:rPr>
        <w:t>1</w:t>
      </w:r>
      <w:r>
        <w:rPr>
          <w:rFonts w:hint="eastAsia" w:cs="Arial" w:asciiTheme="minorEastAsia" w:hAnsiTheme="minorEastAsia" w:eastAsiaTheme="minorEastAsia"/>
          <w:bCs/>
          <w:color w:val="auto"/>
          <w:sz w:val="21"/>
          <w:szCs w:val="21"/>
          <w:highlight w:val="none"/>
        </w:rPr>
        <w:t>）个月内制定应</w:t>
      </w:r>
      <w:r>
        <w:rPr>
          <w:rFonts w:hint="eastAsia" w:cs="Arial" w:asciiTheme="minorEastAsia" w:hAnsiTheme="minorEastAsia" w:eastAsiaTheme="minorEastAsia"/>
          <w:bCs/>
          <w:sz w:val="21"/>
          <w:szCs w:val="21"/>
        </w:rPr>
        <w:t>急预案报</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 xml:space="preserve">审核备案。 </w:t>
      </w:r>
    </w:p>
    <w:p w14:paraId="38CDDD1C">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在国家、地方相关规定调整时，</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应根据相关政府部门和</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 xml:space="preserve">的要求，修改和调整应急预案。 </w:t>
      </w:r>
    </w:p>
    <w:p w14:paraId="20912867">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w:t>
      </w:r>
      <w:r>
        <w:rPr>
          <w:rFonts w:cs="Arial" w:asciiTheme="minorEastAsia" w:hAnsiTheme="minorEastAsia" w:eastAsiaTheme="minorEastAsia"/>
          <w:bCs/>
          <w:sz w:val="21"/>
          <w:szCs w:val="21"/>
        </w:rPr>
        <w:t>5</w:t>
      </w:r>
      <w:r>
        <w:rPr>
          <w:rFonts w:hint="eastAsia" w:cs="Arial" w:asciiTheme="minorEastAsia" w:hAnsiTheme="minorEastAsia" w:eastAsiaTheme="minorEastAsia"/>
          <w:bCs/>
          <w:sz w:val="21"/>
          <w:szCs w:val="21"/>
        </w:rPr>
        <w:t>） 以上报告具体内容、表式及上报时间由</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根据监督的需要确定。</w:t>
      </w:r>
    </w:p>
    <w:p w14:paraId="03822A22">
      <w:pPr>
        <w:snapToGrid w:val="0"/>
        <w:spacing w:line="348" w:lineRule="auto"/>
        <w:ind w:firstLine="315" w:firstLineChars="150"/>
        <w:rPr>
          <w:rFonts w:cs="Arial" w:asciiTheme="minorEastAsia" w:hAnsiTheme="minorEastAsia" w:eastAsiaTheme="minorEastAsia"/>
          <w:sz w:val="21"/>
          <w:szCs w:val="21"/>
        </w:rPr>
      </w:pPr>
      <w:bookmarkStart w:id="53" w:name="_Toc416270514"/>
      <w:r>
        <w:rPr>
          <w:rFonts w:hint="eastAsia" w:cs="Arial" w:asciiTheme="minorEastAsia" w:hAnsiTheme="minorEastAsia" w:eastAsiaTheme="minorEastAsia"/>
          <w:sz w:val="21"/>
          <w:szCs w:val="21"/>
        </w:rPr>
        <w:t>第九条  暂停</w:t>
      </w:r>
      <w:bookmarkEnd w:id="53"/>
    </w:p>
    <w:p w14:paraId="75A6212F">
      <w:pPr>
        <w:snapToGrid w:val="0"/>
        <w:spacing w:line="348" w:lineRule="auto"/>
        <w:ind w:firstLine="315" w:firstLineChars="150"/>
        <w:rPr>
          <w:rFonts w:cs="Arial" w:asciiTheme="minorEastAsia" w:hAnsiTheme="minorEastAsia" w:eastAsiaTheme="minorEastAsia"/>
          <w:bCs/>
          <w:sz w:val="21"/>
          <w:szCs w:val="21"/>
        </w:rPr>
      </w:pPr>
      <w:bookmarkStart w:id="54" w:name="_Toc416270515"/>
      <w:r>
        <w:rPr>
          <w:rFonts w:hint="eastAsia" w:cs="Arial" w:asciiTheme="minorEastAsia" w:hAnsiTheme="minorEastAsia" w:eastAsiaTheme="minorEastAsia"/>
          <w:bCs/>
          <w:sz w:val="21"/>
          <w:szCs w:val="21"/>
        </w:rPr>
        <w:t>9.1 特殊暂停</w:t>
      </w:r>
      <w:bookmarkEnd w:id="54"/>
    </w:p>
    <w:p w14:paraId="0D436486">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（1）为了重大公共利益和公共安全等原因，政府部门要求</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暂停污水处理的全部或部分暂停，</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 xml:space="preserve">应在接到政府部门的有关指令后立即全部或部分暂停。 </w:t>
      </w:r>
    </w:p>
    <w:p w14:paraId="64A2102A">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（2）项目厂区管网的任何部分进行建设、安装、维护、修理、更换、检查或测试所必需的，以及</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认为其他原因所必需的，则</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可随时发出指令，要求</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全部暂停或部分暂停污水处理服务，</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应在接到</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 xml:space="preserve">有关指令后立即执行，发生该款情况的按照特殊暂停处理。 </w:t>
      </w:r>
    </w:p>
    <w:p w14:paraId="74F5ECF3">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（3）除发生全部暂停外，对本条的遵守不得免除</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 xml:space="preserve">应保证出水水质符合出水水质标准的义务。 </w:t>
      </w:r>
    </w:p>
    <w:p w14:paraId="42B1F16F">
      <w:pPr>
        <w:snapToGrid w:val="0"/>
        <w:spacing w:line="348" w:lineRule="auto"/>
        <w:ind w:firstLine="315" w:firstLineChars="150"/>
        <w:rPr>
          <w:rFonts w:cs="Arial" w:asciiTheme="minorEastAsia" w:hAnsiTheme="minorEastAsia" w:eastAsiaTheme="minorEastAsia"/>
          <w:bCs/>
          <w:sz w:val="21"/>
          <w:szCs w:val="21"/>
        </w:rPr>
      </w:pPr>
      <w:bookmarkStart w:id="55" w:name="_Toc416270516"/>
      <w:r>
        <w:rPr>
          <w:rFonts w:hint="eastAsia" w:cs="Arial" w:asciiTheme="minorEastAsia" w:hAnsiTheme="minorEastAsia" w:eastAsiaTheme="minorEastAsia"/>
          <w:bCs/>
          <w:sz w:val="21"/>
          <w:szCs w:val="21"/>
        </w:rPr>
        <w:t>9.2 不可抗力暂停</w:t>
      </w:r>
      <w:bookmarkEnd w:id="55"/>
    </w:p>
    <w:p w14:paraId="3B4EA717">
      <w:pPr>
        <w:snapToGrid w:val="0"/>
        <w:spacing w:line="348" w:lineRule="auto"/>
        <w:ind w:firstLine="315" w:firstLineChars="150"/>
        <w:rPr>
          <w:rFonts w:hint="eastAsia" w:cs="Arial" w:asciiTheme="minorEastAsia" w:hAnsiTheme="minorEastAsia" w:eastAsiaTheme="minorEastAsia"/>
          <w:bCs/>
          <w:color w:val="auto"/>
          <w:sz w:val="21"/>
          <w:szCs w:val="21"/>
          <w:highlight w:val="none"/>
          <w:lang w:eastAsia="zh-CN"/>
        </w:rPr>
      </w:pPr>
      <w:r>
        <w:rPr>
          <w:rFonts w:hint="eastAsia" w:cs="Arial" w:asciiTheme="minorEastAsia" w:hAnsiTheme="minorEastAsia" w:eastAsiaTheme="minorEastAsia"/>
          <w:bCs/>
          <w:color w:val="auto"/>
          <w:sz w:val="21"/>
          <w:szCs w:val="21"/>
          <w:highlight w:val="none"/>
        </w:rPr>
        <w:t>（1）发生不可抗力暂停时，</w:t>
      </w:r>
      <w:r>
        <w:rPr>
          <w:rFonts w:hint="eastAsia" w:cs="Arial" w:asciiTheme="minorEastAsia" w:hAnsiTheme="minorEastAsia" w:eastAsiaTheme="minorEastAsia"/>
          <w:bCs/>
          <w:color w:val="auto"/>
          <w:sz w:val="21"/>
          <w:szCs w:val="21"/>
          <w:highlight w:val="none"/>
          <w:lang w:eastAsia="zh-CN"/>
        </w:rPr>
        <w:t>乙方</w:t>
      </w:r>
      <w:r>
        <w:rPr>
          <w:rFonts w:hint="eastAsia" w:cs="Arial" w:asciiTheme="minorEastAsia" w:hAnsiTheme="minorEastAsia" w:eastAsiaTheme="minorEastAsia"/>
          <w:bCs/>
          <w:color w:val="auto"/>
          <w:sz w:val="21"/>
          <w:szCs w:val="21"/>
          <w:highlight w:val="none"/>
        </w:rPr>
        <w:t>应在污水处理全部暂停或部分暂停后立即书面通知</w:t>
      </w:r>
      <w:r>
        <w:rPr>
          <w:rFonts w:hint="eastAsia" w:cs="Arial" w:asciiTheme="minorEastAsia" w:hAnsiTheme="minorEastAsia" w:eastAsiaTheme="minorEastAsia"/>
          <w:bCs/>
          <w:color w:val="auto"/>
          <w:sz w:val="21"/>
          <w:szCs w:val="21"/>
          <w:highlight w:val="none"/>
          <w:lang w:val="en-US" w:eastAsia="zh-CN"/>
        </w:rPr>
        <w:t>甲方</w:t>
      </w:r>
      <w:r>
        <w:rPr>
          <w:rFonts w:hint="eastAsia" w:cs="Arial" w:asciiTheme="minorEastAsia" w:hAnsiTheme="minorEastAsia" w:eastAsiaTheme="minorEastAsia"/>
          <w:bCs/>
          <w:color w:val="auto"/>
          <w:sz w:val="21"/>
          <w:szCs w:val="21"/>
          <w:highlight w:val="none"/>
        </w:rPr>
        <w:t>，并尽快处理突发事件，使项目设施尽快恢复正常运行。同时，</w:t>
      </w:r>
      <w:r>
        <w:rPr>
          <w:rFonts w:hint="eastAsia" w:cs="Arial" w:asciiTheme="minorEastAsia" w:hAnsiTheme="minorEastAsia" w:eastAsiaTheme="minorEastAsia"/>
          <w:bCs/>
          <w:color w:val="auto"/>
          <w:sz w:val="21"/>
          <w:szCs w:val="21"/>
          <w:highlight w:val="none"/>
          <w:lang w:eastAsia="zh-CN"/>
        </w:rPr>
        <w:t>乙方</w:t>
      </w:r>
      <w:r>
        <w:rPr>
          <w:rFonts w:hint="eastAsia" w:cs="Arial" w:asciiTheme="minorEastAsia" w:hAnsiTheme="minorEastAsia" w:eastAsiaTheme="minorEastAsia"/>
          <w:bCs/>
          <w:color w:val="auto"/>
          <w:sz w:val="21"/>
          <w:szCs w:val="21"/>
          <w:highlight w:val="none"/>
        </w:rPr>
        <w:t>应立即向</w:t>
      </w:r>
      <w:r>
        <w:rPr>
          <w:rFonts w:hint="eastAsia" w:cs="Arial" w:asciiTheme="minorEastAsia" w:hAnsiTheme="minorEastAsia" w:eastAsiaTheme="minorEastAsia"/>
          <w:bCs/>
          <w:color w:val="auto"/>
          <w:sz w:val="21"/>
          <w:szCs w:val="21"/>
          <w:highlight w:val="none"/>
          <w:lang w:val="en-US" w:eastAsia="zh-CN"/>
        </w:rPr>
        <w:t>甲方</w:t>
      </w:r>
      <w:r>
        <w:rPr>
          <w:rFonts w:hint="eastAsia" w:cs="Arial" w:asciiTheme="minorEastAsia" w:hAnsiTheme="minorEastAsia" w:eastAsiaTheme="minorEastAsia"/>
          <w:bCs/>
          <w:color w:val="auto"/>
          <w:sz w:val="21"/>
          <w:szCs w:val="21"/>
          <w:highlight w:val="none"/>
        </w:rPr>
        <w:t>发出有关不可抗力暂停的书面通知，应说明导致不可抗力暂停的原因、暂停可能的持续时间以及</w:t>
      </w:r>
      <w:r>
        <w:rPr>
          <w:rFonts w:hint="eastAsia" w:cs="Arial" w:asciiTheme="minorEastAsia" w:hAnsiTheme="minorEastAsia" w:eastAsiaTheme="minorEastAsia"/>
          <w:bCs/>
          <w:color w:val="auto"/>
          <w:sz w:val="21"/>
          <w:szCs w:val="21"/>
          <w:highlight w:val="none"/>
          <w:lang w:eastAsia="zh-CN"/>
        </w:rPr>
        <w:t>乙方</w:t>
      </w:r>
      <w:r>
        <w:rPr>
          <w:rFonts w:hint="eastAsia" w:cs="Arial" w:asciiTheme="minorEastAsia" w:hAnsiTheme="minorEastAsia" w:eastAsiaTheme="minorEastAsia"/>
          <w:bCs/>
          <w:color w:val="auto"/>
          <w:sz w:val="21"/>
          <w:szCs w:val="21"/>
          <w:highlight w:val="none"/>
        </w:rPr>
        <w:t>及将要采取的针对性补救措施</w:t>
      </w:r>
      <w:r>
        <w:rPr>
          <w:rFonts w:hint="eastAsia" w:cs="Arial" w:asciiTheme="minorEastAsia" w:hAnsiTheme="minorEastAsia" w:eastAsiaTheme="minorEastAsia"/>
          <w:bCs/>
          <w:color w:val="auto"/>
          <w:sz w:val="21"/>
          <w:szCs w:val="21"/>
          <w:highlight w:val="none"/>
          <w:lang w:val="en-US" w:eastAsia="zh-CN"/>
        </w:rPr>
        <w:t>甲方</w:t>
      </w:r>
      <w:r>
        <w:rPr>
          <w:rFonts w:hint="eastAsia" w:cs="Arial" w:asciiTheme="minorEastAsia" w:hAnsiTheme="minorEastAsia" w:eastAsiaTheme="minorEastAsia"/>
          <w:bCs/>
          <w:color w:val="auto"/>
          <w:sz w:val="21"/>
          <w:szCs w:val="21"/>
          <w:highlight w:val="none"/>
        </w:rPr>
        <w:t>应在收到不可抗力暂停通知后的</w:t>
      </w:r>
      <w:r>
        <w:rPr>
          <w:rFonts w:hint="eastAsia" w:cs="Arial" w:asciiTheme="minorEastAsia" w:hAnsiTheme="minorEastAsia" w:eastAsiaTheme="minorEastAsia"/>
          <w:bCs/>
          <w:color w:val="auto"/>
          <w:sz w:val="21"/>
          <w:szCs w:val="21"/>
          <w:highlight w:val="none"/>
          <w:lang w:val="en-US" w:eastAsia="zh-CN"/>
        </w:rPr>
        <w:t>5</w:t>
      </w:r>
      <w:r>
        <w:rPr>
          <w:rFonts w:hint="eastAsia" w:cs="Arial" w:asciiTheme="minorEastAsia" w:hAnsiTheme="minorEastAsia" w:eastAsiaTheme="minorEastAsia"/>
          <w:bCs/>
          <w:color w:val="auto"/>
          <w:sz w:val="21"/>
          <w:szCs w:val="21"/>
          <w:highlight w:val="none"/>
        </w:rPr>
        <w:t>个工作日内进行回复。</w:t>
      </w:r>
      <w:r>
        <w:rPr>
          <w:rFonts w:hint="eastAsia" w:cs="Arial" w:asciiTheme="minorEastAsia" w:hAnsiTheme="minorEastAsia" w:eastAsiaTheme="minorEastAsia"/>
          <w:bCs/>
          <w:color w:val="auto"/>
          <w:sz w:val="21"/>
          <w:szCs w:val="21"/>
          <w:highlight w:val="none"/>
          <w:lang w:eastAsia="zh-CN"/>
        </w:rPr>
        <w:t>不可抗力发生时，在水质合格的前提下，产生的电费及药剂成本由甲方承担。（数量由双方现场确定</w:t>
      </w:r>
      <w:r>
        <w:rPr>
          <w:rFonts w:hint="eastAsia" w:cs="Arial" w:asciiTheme="minorEastAsia" w:hAnsiTheme="minorEastAsia" w:eastAsiaTheme="minorEastAsia"/>
          <w:bCs/>
          <w:color w:val="auto"/>
          <w:sz w:val="21"/>
          <w:szCs w:val="21"/>
          <w:highlight w:val="none"/>
        </w:rPr>
        <w:t xml:space="preserve"> </w:t>
      </w:r>
      <w:r>
        <w:rPr>
          <w:rFonts w:hint="eastAsia" w:cs="Arial" w:asciiTheme="minorEastAsia" w:hAnsiTheme="minorEastAsia" w:eastAsiaTheme="minorEastAsia"/>
          <w:bCs/>
          <w:color w:val="auto"/>
          <w:sz w:val="21"/>
          <w:szCs w:val="21"/>
          <w:highlight w:val="none"/>
          <w:lang w:eastAsia="zh-CN"/>
        </w:rPr>
        <w:t>）</w:t>
      </w:r>
    </w:p>
    <w:p w14:paraId="19DA473F">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color w:val="auto"/>
          <w:sz w:val="21"/>
          <w:szCs w:val="21"/>
          <w:highlight w:val="none"/>
        </w:rPr>
        <w:t>（2）除发生全部暂停外，对本条的遵守不得免除</w:t>
      </w:r>
      <w:r>
        <w:rPr>
          <w:rFonts w:hint="eastAsia" w:cs="Arial" w:asciiTheme="minorEastAsia" w:hAnsiTheme="minorEastAsia" w:eastAsiaTheme="minorEastAsia"/>
          <w:bCs/>
          <w:color w:val="auto"/>
          <w:sz w:val="21"/>
          <w:szCs w:val="21"/>
          <w:highlight w:val="none"/>
          <w:lang w:eastAsia="zh-CN"/>
        </w:rPr>
        <w:t>乙方</w:t>
      </w:r>
      <w:r>
        <w:rPr>
          <w:rFonts w:hint="eastAsia" w:cs="Arial" w:asciiTheme="minorEastAsia" w:hAnsiTheme="minorEastAsia" w:eastAsiaTheme="minorEastAsia"/>
          <w:bCs/>
          <w:color w:val="auto"/>
          <w:sz w:val="21"/>
          <w:szCs w:val="21"/>
          <w:highlight w:val="none"/>
        </w:rPr>
        <w:t>应保证出水水</w:t>
      </w:r>
      <w:r>
        <w:rPr>
          <w:rFonts w:hint="eastAsia" w:cs="Arial" w:asciiTheme="minorEastAsia" w:hAnsiTheme="minorEastAsia" w:eastAsiaTheme="minorEastAsia"/>
          <w:bCs/>
          <w:sz w:val="21"/>
          <w:szCs w:val="21"/>
        </w:rPr>
        <w:t xml:space="preserve">质符合出水水质标准的义务。 </w:t>
      </w:r>
    </w:p>
    <w:p w14:paraId="38D470B0">
      <w:pPr>
        <w:snapToGrid w:val="0"/>
        <w:spacing w:line="348" w:lineRule="auto"/>
        <w:ind w:firstLine="315" w:firstLineChars="150"/>
        <w:rPr>
          <w:rFonts w:cs="Arial" w:asciiTheme="minorEastAsia" w:hAnsiTheme="minorEastAsia" w:eastAsiaTheme="minorEastAsia"/>
          <w:bCs/>
          <w:sz w:val="21"/>
          <w:szCs w:val="21"/>
        </w:rPr>
      </w:pPr>
      <w:bookmarkStart w:id="56" w:name="_Toc416270517"/>
      <w:r>
        <w:rPr>
          <w:rFonts w:hint="eastAsia" w:cs="Arial" w:asciiTheme="minorEastAsia" w:hAnsiTheme="minorEastAsia" w:eastAsiaTheme="minorEastAsia"/>
          <w:bCs/>
          <w:sz w:val="21"/>
          <w:szCs w:val="21"/>
        </w:rPr>
        <w:t>9.3 批准暂停</w:t>
      </w:r>
      <w:bookmarkEnd w:id="56"/>
    </w:p>
    <w:p w14:paraId="70B24F1A">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因重置、检修（含大修）设备或者或其它原因</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 xml:space="preserve">认为按照谨慎运营惯例必须全部暂停或部分暂停污水处理服务的，应按下列规定执行： </w:t>
      </w:r>
    </w:p>
    <w:p w14:paraId="440FA1C0">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 至少提</w:t>
      </w:r>
      <w:r>
        <w:rPr>
          <w:rFonts w:hint="eastAsia" w:cs="Arial" w:asciiTheme="minorEastAsia" w:hAnsiTheme="minorEastAsia" w:eastAsiaTheme="minorEastAsia"/>
          <w:bCs/>
          <w:color w:val="auto"/>
          <w:sz w:val="21"/>
          <w:szCs w:val="21"/>
          <w:highlight w:val="none"/>
        </w:rPr>
        <w:t>前</w:t>
      </w:r>
      <w:r>
        <w:rPr>
          <w:rFonts w:hint="eastAsia" w:cs="Arial" w:asciiTheme="minorEastAsia" w:hAnsiTheme="minorEastAsia" w:eastAsiaTheme="minorEastAsia"/>
          <w:bCs/>
          <w:color w:val="auto"/>
          <w:sz w:val="21"/>
          <w:szCs w:val="21"/>
          <w:highlight w:val="none"/>
          <w:lang w:val="en-US" w:eastAsia="zh-CN"/>
        </w:rPr>
        <w:t>七</w:t>
      </w:r>
      <w:r>
        <w:rPr>
          <w:rFonts w:hint="eastAsia" w:cs="Arial" w:asciiTheme="minorEastAsia" w:hAnsiTheme="minorEastAsia" w:eastAsiaTheme="minorEastAsia"/>
          <w:bCs/>
          <w:color w:val="auto"/>
          <w:sz w:val="21"/>
          <w:szCs w:val="21"/>
          <w:highlight w:val="none"/>
        </w:rPr>
        <w:t>（</w:t>
      </w:r>
      <w:r>
        <w:rPr>
          <w:rFonts w:hint="eastAsia" w:cs="Arial" w:asciiTheme="minorEastAsia" w:hAnsiTheme="minorEastAsia" w:eastAsiaTheme="minorEastAsia"/>
          <w:bCs/>
          <w:color w:val="auto"/>
          <w:sz w:val="21"/>
          <w:szCs w:val="21"/>
          <w:highlight w:val="none"/>
          <w:lang w:eastAsia="zh-CN"/>
        </w:rPr>
        <w:t>或</w:t>
      </w:r>
      <w:r>
        <w:rPr>
          <w:rFonts w:hint="eastAsia" w:cs="Arial" w:asciiTheme="minorEastAsia" w:hAnsiTheme="minorEastAsia" w:eastAsiaTheme="minorEastAsia"/>
          <w:bCs/>
          <w:color w:val="auto"/>
          <w:sz w:val="21"/>
          <w:szCs w:val="21"/>
          <w:highlight w:val="none"/>
          <w:lang w:val="en-US" w:eastAsia="zh-CN"/>
        </w:rPr>
        <w:t>7</w:t>
      </w:r>
      <w:r>
        <w:rPr>
          <w:rFonts w:hint="eastAsia" w:cs="Arial" w:asciiTheme="minorEastAsia" w:hAnsiTheme="minorEastAsia" w:eastAsiaTheme="minorEastAsia"/>
          <w:bCs/>
          <w:color w:val="auto"/>
          <w:sz w:val="21"/>
          <w:szCs w:val="21"/>
          <w:highlight w:val="none"/>
        </w:rPr>
        <w:t>）个工作日向</w:t>
      </w:r>
      <w:r>
        <w:rPr>
          <w:rFonts w:hint="eastAsia" w:cs="Arial" w:asciiTheme="minorEastAsia" w:hAnsiTheme="minorEastAsia" w:eastAsiaTheme="minorEastAsia"/>
          <w:bCs/>
          <w:color w:val="auto"/>
          <w:sz w:val="21"/>
          <w:szCs w:val="21"/>
          <w:highlight w:val="none"/>
          <w:lang w:val="en-US" w:eastAsia="zh-CN"/>
        </w:rPr>
        <w:t>甲方</w:t>
      </w:r>
      <w:r>
        <w:rPr>
          <w:rFonts w:hint="eastAsia" w:cs="Arial" w:asciiTheme="minorEastAsia" w:hAnsiTheme="minorEastAsia" w:eastAsiaTheme="minorEastAsia"/>
          <w:bCs/>
          <w:color w:val="auto"/>
          <w:sz w:val="21"/>
          <w:szCs w:val="21"/>
          <w:highlight w:val="none"/>
        </w:rPr>
        <w:t>发出要求全部暂停或部分暂停的书面通知。此种通知应包括</w:t>
      </w:r>
      <w:r>
        <w:rPr>
          <w:rFonts w:hint="eastAsia" w:cs="Arial" w:asciiTheme="minorEastAsia" w:hAnsiTheme="minorEastAsia" w:eastAsiaTheme="minorEastAsia"/>
          <w:bCs/>
          <w:color w:val="auto"/>
          <w:sz w:val="21"/>
          <w:szCs w:val="21"/>
          <w:highlight w:val="none"/>
          <w:lang w:eastAsia="zh-CN"/>
        </w:rPr>
        <w:t>乙方</w:t>
      </w:r>
      <w:r>
        <w:rPr>
          <w:rFonts w:hint="eastAsia" w:cs="Arial" w:asciiTheme="minorEastAsia" w:hAnsiTheme="minorEastAsia" w:eastAsiaTheme="minorEastAsia"/>
          <w:bCs/>
          <w:color w:val="auto"/>
          <w:sz w:val="21"/>
          <w:szCs w:val="21"/>
          <w:highlight w:val="none"/>
        </w:rPr>
        <w:t>的谨慎判断、全部暂停和部分暂停情况可能持续的时间，连同对此种发生原因的描述，包括正在采取的针对此种情况的补救措施。</w:t>
      </w:r>
      <w:r>
        <w:rPr>
          <w:rFonts w:hint="eastAsia" w:cs="Arial" w:asciiTheme="minorEastAsia" w:hAnsiTheme="minorEastAsia" w:eastAsiaTheme="minorEastAsia"/>
          <w:bCs/>
          <w:color w:val="auto"/>
          <w:sz w:val="21"/>
          <w:szCs w:val="21"/>
          <w:highlight w:val="none"/>
          <w:lang w:eastAsia="zh-CN"/>
        </w:rPr>
        <w:t>乙方</w:t>
      </w:r>
      <w:r>
        <w:rPr>
          <w:rFonts w:hint="eastAsia" w:cs="Arial" w:asciiTheme="minorEastAsia" w:hAnsiTheme="minorEastAsia" w:eastAsiaTheme="minorEastAsia"/>
          <w:bCs/>
          <w:color w:val="auto"/>
          <w:sz w:val="21"/>
          <w:szCs w:val="21"/>
          <w:highlight w:val="none"/>
        </w:rPr>
        <w:t>应获得</w:t>
      </w:r>
      <w:r>
        <w:rPr>
          <w:rFonts w:hint="eastAsia" w:cs="Arial" w:asciiTheme="minorEastAsia" w:hAnsiTheme="minorEastAsia" w:eastAsiaTheme="minorEastAsia"/>
          <w:bCs/>
          <w:color w:val="auto"/>
          <w:sz w:val="21"/>
          <w:szCs w:val="21"/>
          <w:highlight w:val="none"/>
          <w:lang w:val="en-US" w:eastAsia="zh-CN"/>
        </w:rPr>
        <w:t>甲方</w:t>
      </w:r>
      <w:r>
        <w:rPr>
          <w:rFonts w:hint="eastAsia" w:cs="Arial" w:asciiTheme="minorEastAsia" w:hAnsiTheme="minorEastAsia" w:eastAsiaTheme="minorEastAsia"/>
          <w:bCs/>
          <w:color w:val="auto"/>
          <w:sz w:val="21"/>
          <w:szCs w:val="21"/>
          <w:highlight w:val="none"/>
        </w:rPr>
        <w:t>对全部暂停或部分暂停事先批准，而</w:t>
      </w:r>
      <w:r>
        <w:rPr>
          <w:rFonts w:hint="eastAsia" w:cs="Arial" w:asciiTheme="minorEastAsia" w:hAnsiTheme="minorEastAsia" w:eastAsiaTheme="minorEastAsia"/>
          <w:bCs/>
          <w:color w:val="auto"/>
          <w:sz w:val="21"/>
          <w:szCs w:val="21"/>
          <w:highlight w:val="none"/>
          <w:lang w:val="en-US" w:eastAsia="zh-CN"/>
        </w:rPr>
        <w:t>甲方</w:t>
      </w:r>
      <w:r>
        <w:rPr>
          <w:rFonts w:hint="eastAsia" w:cs="Arial" w:asciiTheme="minorEastAsia" w:hAnsiTheme="minorEastAsia" w:eastAsiaTheme="minorEastAsia"/>
          <w:bCs/>
          <w:color w:val="auto"/>
          <w:sz w:val="21"/>
          <w:szCs w:val="21"/>
          <w:highlight w:val="none"/>
        </w:rPr>
        <w:t>应在收到该通知后</w:t>
      </w:r>
      <w:r>
        <w:rPr>
          <w:rFonts w:hint="eastAsia" w:cs="Arial" w:asciiTheme="minorEastAsia" w:hAnsiTheme="minorEastAsia" w:eastAsiaTheme="minorEastAsia"/>
          <w:bCs/>
          <w:color w:val="auto"/>
          <w:sz w:val="21"/>
          <w:szCs w:val="21"/>
          <w:highlight w:val="none"/>
          <w:lang w:val="en-US" w:eastAsia="zh-CN"/>
        </w:rPr>
        <w:t>七</w:t>
      </w:r>
      <w:r>
        <w:rPr>
          <w:rFonts w:hint="eastAsia" w:cs="Arial" w:asciiTheme="minorEastAsia" w:hAnsiTheme="minorEastAsia" w:eastAsiaTheme="minorEastAsia"/>
          <w:bCs/>
          <w:color w:val="auto"/>
          <w:sz w:val="21"/>
          <w:szCs w:val="21"/>
          <w:highlight w:val="none"/>
        </w:rPr>
        <w:t>（</w:t>
      </w:r>
      <w:r>
        <w:rPr>
          <w:rFonts w:hint="eastAsia" w:cs="Arial" w:asciiTheme="minorEastAsia" w:hAnsiTheme="minorEastAsia" w:eastAsiaTheme="minorEastAsia"/>
          <w:bCs/>
          <w:color w:val="auto"/>
          <w:sz w:val="21"/>
          <w:szCs w:val="21"/>
          <w:highlight w:val="none"/>
          <w:lang w:eastAsia="zh-CN"/>
        </w:rPr>
        <w:t>或</w:t>
      </w:r>
      <w:r>
        <w:rPr>
          <w:rFonts w:hint="eastAsia" w:cs="Arial" w:asciiTheme="minorEastAsia" w:hAnsiTheme="minorEastAsia" w:eastAsiaTheme="minorEastAsia"/>
          <w:bCs/>
          <w:color w:val="auto"/>
          <w:sz w:val="21"/>
          <w:szCs w:val="21"/>
          <w:highlight w:val="none"/>
          <w:lang w:val="en-US" w:eastAsia="zh-CN"/>
        </w:rPr>
        <w:t>7</w:t>
      </w:r>
      <w:r>
        <w:rPr>
          <w:rFonts w:hint="eastAsia" w:cs="Arial" w:asciiTheme="minorEastAsia" w:hAnsiTheme="minorEastAsia" w:eastAsiaTheme="minorEastAsia"/>
          <w:bCs/>
          <w:color w:val="auto"/>
          <w:sz w:val="21"/>
          <w:szCs w:val="21"/>
          <w:highlight w:val="none"/>
        </w:rPr>
        <w:t>）个工作日内答复，</w:t>
      </w:r>
      <w:r>
        <w:rPr>
          <w:rFonts w:hint="eastAsia" w:cs="Arial" w:asciiTheme="minorEastAsia" w:hAnsiTheme="minorEastAsia" w:eastAsiaTheme="minorEastAsia"/>
          <w:bCs/>
          <w:color w:val="auto"/>
          <w:sz w:val="21"/>
          <w:szCs w:val="21"/>
          <w:highlight w:val="none"/>
          <w:lang w:val="en-US" w:eastAsia="zh-CN"/>
        </w:rPr>
        <w:t>甲方</w:t>
      </w:r>
      <w:r>
        <w:rPr>
          <w:rFonts w:hint="eastAsia" w:cs="Arial" w:asciiTheme="minorEastAsia" w:hAnsiTheme="minorEastAsia" w:eastAsiaTheme="minorEastAsia"/>
          <w:bCs/>
          <w:color w:val="auto"/>
          <w:sz w:val="21"/>
          <w:szCs w:val="21"/>
          <w:highlight w:val="none"/>
        </w:rPr>
        <w:t>未在前述</w:t>
      </w:r>
      <w:r>
        <w:rPr>
          <w:rFonts w:hint="eastAsia" w:cs="Arial" w:asciiTheme="minorEastAsia" w:hAnsiTheme="minorEastAsia" w:eastAsiaTheme="minorEastAsia"/>
          <w:bCs/>
          <w:color w:val="auto"/>
          <w:sz w:val="21"/>
          <w:szCs w:val="21"/>
          <w:highlight w:val="none"/>
          <w:lang w:val="en-US" w:eastAsia="zh-CN"/>
        </w:rPr>
        <w:t>七</w:t>
      </w:r>
      <w:r>
        <w:rPr>
          <w:rFonts w:hint="eastAsia" w:cs="Arial" w:asciiTheme="minorEastAsia" w:hAnsiTheme="minorEastAsia" w:eastAsiaTheme="minorEastAsia"/>
          <w:bCs/>
          <w:color w:val="auto"/>
          <w:sz w:val="21"/>
          <w:szCs w:val="21"/>
          <w:highlight w:val="none"/>
        </w:rPr>
        <w:t>（</w:t>
      </w:r>
      <w:r>
        <w:rPr>
          <w:rFonts w:hint="eastAsia" w:cs="Arial" w:asciiTheme="minorEastAsia" w:hAnsiTheme="minorEastAsia" w:eastAsiaTheme="minorEastAsia"/>
          <w:bCs/>
          <w:color w:val="auto"/>
          <w:sz w:val="21"/>
          <w:szCs w:val="21"/>
          <w:highlight w:val="none"/>
          <w:lang w:eastAsia="zh-CN"/>
        </w:rPr>
        <w:t>或</w:t>
      </w:r>
      <w:r>
        <w:rPr>
          <w:rFonts w:hint="eastAsia" w:cs="Arial" w:asciiTheme="minorEastAsia" w:hAnsiTheme="minorEastAsia" w:eastAsiaTheme="minorEastAsia"/>
          <w:bCs/>
          <w:color w:val="auto"/>
          <w:sz w:val="21"/>
          <w:szCs w:val="21"/>
          <w:highlight w:val="none"/>
          <w:lang w:val="en-US" w:eastAsia="zh-CN"/>
        </w:rPr>
        <w:t>7</w:t>
      </w:r>
      <w:r>
        <w:rPr>
          <w:rFonts w:hint="eastAsia" w:cs="Arial" w:asciiTheme="minorEastAsia" w:hAnsiTheme="minorEastAsia" w:eastAsiaTheme="minorEastAsia"/>
          <w:bCs/>
          <w:color w:val="auto"/>
          <w:sz w:val="21"/>
          <w:szCs w:val="21"/>
          <w:highlight w:val="none"/>
        </w:rPr>
        <w:t>）个工作日</w:t>
      </w:r>
      <w:r>
        <w:rPr>
          <w:rFonts w:hint="eastAsia" w:cs="Arial" w:asciiTheme="minorEastAsia" w:hAnsiTheme="minorEastAsia" w:eastAsiaTheme="minorEastAsia"/>
          <w:bCs/>
          <w:sz w:val="21"/>
          <w:szCs w:val="21"/>
        </w:rPr>
        <w:t xml:space="preserve">内进行答复，视为批准暂停。 </w:t>
      </w:r>
    </w:p>
    <w:p w14:paraId="341A1260">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（2）对本条的遵守不得免除</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 xml:space="preserve">应保证出水水质符合出水水质标准的义务。 </w:t>
      </w:r>
    </w:p>
    <w:p w14:paraId="2875A86B">
      <w:pPr>
        <w:snapToGrid w:val="0"/>
        <w:spacing w:line="348" w:lineRule="auto"/>
        <w:ind w:firstLine="315" w:firstLineChars="150"/>
        <w:rPr>
          <w:rFonts w:cs="Arial" w:asciiTheme="minorEastAsia" w:hAnsiTheme="minorEastAsia" w:eastAsiaTheme="minorEastAsia"/>
          <w:bCs/>
          <w:sz w:val="21"/>
          <w:szCs w:val="21"/>
        </w:rPr>
      </w:pPr>
      <w:bookmarkStart w:id="57" w:name="_Toc416270518"/>
      <w:r>
        <w:rPr>
          <w:rFonts w:hint="eastAsia" w:cs="Arial" w:asciiTheme="minorEastAsia" w:hAnsiTheme="minorEastAsia" w:eastAsiaTheme="minorEastAsia"/>
          <w:bCs/>
          <w:sz w:val="21"/>
          <w:szCs w:val="21"/>
        </w:rPr>
        <w:t>9.4 计划外暂停</w:t>
      </w:r>
      <w:bookmarkEnd w:id="57"/>
    </w:p>
    <w:p w14:paraId="29AFB6F3">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本协议第9.1条、第9.2条、第9.3条约定情形和非</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原因造成的停电为计划内暂停，除此之外，</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的暂停污水处理的行为均视为计划外暂停。</w:t>
      </w:r>
    </w:p>
    <w:p w14:paraId="394086E4">
      <w:pPr>
        <w:snapToGrid w:val="0"/>
        <w:spacing w:line="348" w:lineRule="auto"/>
        <w:ind w:firstLine="315" w:firstLineChars="150"/>
        <w:rPr>
          <w:rFonts w:cs="Arial" w:asciiTheme="minorEastAsia" w:hAnsiTheme="minorEastAsia" w:eastAsiaTheme="minorEastAsia"/>
          <w:bCs/>
          <w:sz w:val="21"/>
          <w:szCs w:val="21"/>
        </w:rPr>
      </w:pPr>
      <w:bookmarkStart w:id="58" w:name="_Toc416270519"/>
      <w:bookmarkStart w:id="59" w:name="_Toc175930274"/>
      <w:r>
        <w:rPr>
          <w:rFonts w:hint="eastAsia" w:cs="Arial" w:asciiTheme="minorEastAsia" w:hAnsiTheme="minorEastAsia" w:eastAsiaTheme="minorEastAsia"/>
          <w:bCs/>
          <w:sz w:val="21"/>
          <w:szCs w:val="21"/>
        </w:rPr>
        <w:t xml:space="preserve">9.5 </w:t>
      </w:r>
      <w:bookmarkEnd w:id="58"/>
      <w:bookmarkEnd w:id="59"/>
      <w:bookmarkStart w:id="60" w:name="_Toc416270520"/>
      <w:bookmarkStart w:id="61" w:name="_Toc175930275"/>
      <w:r>
        <w:rPr>
          <w:rFonts w:hint="eastAsia" w:cs="Arial" w:asciiTheme="minorEastAsia" w:hAnsiTheme="minorEastAsia" w:eastAsiaTheme="minorEastAsia"/>
          <w:bCs/>
          <w:sz w:val="21"/>
          <w:szCs w:val="21"/>
        </w:rPr>
        <w:t>计划外暂停服务</w:t>
      </w:r>
      <w:bookmarkEnd w:id="60"/>
      <w:bookmarkEnd w:id="61"/>
    </w:p>
    <w:p w14:paraId="3A9D7AC0">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（1）如果有计划外暂停服务，</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应在暂停服务发生后30分钟内立即通知</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并随后出具书面报告，解释暂停服务的原因，报告暂停服务可能持续的时间并提出更正暂停服务的建议。</w:t>
      </w:r>
    </w:p>
    <w:p w14:paraId="48B2CC4C">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应尽其最大努力在发现或通知服务暂停后24小时内，恢复正常服务。</w:t>
      </w:r>
    </w:p>
    <w:p w14:paraId="36F49B51">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（2）如果暂停服务时间预期超过24小时，则</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应采纳</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关于处理计划外暂停服务的建议或意见。</w:t>
      </w:r>
    </w:p>
    <w:p w14:paraId="6D6A6909">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（3）如果必要的更改措施预期需要超过48小时，</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应通知</w:t>
      </w:r>
      <w:r>
        <w:rPr>
          <w:rFonts w:hint="eastAsia" w:cs="Arial" w:asciiTheme="minorEastAsia" w:hAnsiTheme="minorEastAsia" w:eastAsiaTheme="minorEastAsia"/>
          <w:bCs/>
          <w:sz w:val="21"/>
          <w:szCs w:val="21"/>
          <w:lang w:val="en-US" w:eastAsia="zh-CN"/>
        </w:rPr>
        <w:t>甲方</w:t>
      </w:r>
      <w:r>
        <w:rPr>
          <w:rFonts w:hint="eastAsia" w:cs="Arial" w:asciiTheme="minorEastAsia" w:hAnsiTheme="minorEastAsia" w:eastAsiaTheme="minorEastAsia"/>
          <w:bCs/>
          <w:sz w:val="21"/>
          <w:szCs w:val="21"/>
        </w:rPr>
        <w:t>，并尽最大努力使得计划外暂停服务的影响减到最小。</w:t>
      </w:r>
    </w:p>
    <w:p w14:paraId="119917D3">
      <w:pPr>
        <w:snapToGrid w:val="0"/>
        <w:spacing w:line="348" w:lineRule="auto"/>
        <w:ind w:firstLine="315" w:firstLineChars="150"/>
        <w:rPr>
          <w:rFonts w:cs="Arial" w:asciiTheme="minorEastAsia" w:hAnsiTheme="minorEastAsia" w:eastAsiaTheme="minorEastAsia"/>
          <w:bCs/>
          <w:sz w:val="21"/>
          <w:szCs w:val="21"/>
        </w:rPr>
      </w:pPr>
      <w:bookmarkStart w:id="62" w:name="_Toc416270521"/>
      <w:bookmarkStart w:id="63" w:name="_Toc175930262"/>
      <w:r>
        <w:rPr>
          <w:rFonts w:hint="eastAsia" w:cs="Arial" w:asciiTheme="minorEastAsia" w:hAnsiTheme="minorEastAsia" w:eastAsiaTheme="minorEastAsia"/>
          <w:bCs/>
          <w:sz w:val="21"/>
          <w:szCs w:val="21"/>
        </w:rPr>
        <w:t>9.</w:t>
      </w:r>
      <w:r>
        <w:rPr>
          <w:rFonts w:hint="eastAsia" w:cs="Arial" w:asciiTheme="minorEastAsia" w:hAnsiTheme="minorEastAsia" w:eastAsiaTheme="minorEastAsia"/>
          <w:bCs/>
          <w:sz w:val="21"/>
          <w:szCs w:val="21"/>
          <w:lang w:val="en-US" w:eastAsia="zh-CN"/>
        </w:rPr>
        <w:t>6</w:t>
      </w:r>
      <w:r>
        <w:rPr>
          <w:rFonts w:hint="eastAsia" w:cs="Arial" w:asciiTheme="minorEastAsia" w:hAnsiTheme="minorEastAsia" w:eastAsiaTheme="minorEastAsia"/>
          <w:bCs/>
          <w:sz w:val="21"/>
          <w:szCs w:val="21"/>
        </w:rPr>
        <w:t xml:space="preserve"> 暂停服务恢复期</w:t>
      </w:r>
      <w:bookmarkEnd w:id="62"/>
      <w:bookmarkEnd w:id="63"/>
    </w:p>
    <w:p w14:paraId="79BFE6C9">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（1）非</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自身原因导致的计划外暂停服务，其停产超过24小时且不到48小时而恢复运营时，考虑到恢复要有一个时间过程的因素，故双方商定：允许其有1天的恢复期，超过此期限而出水水质未达标，</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将承担本协议约定的责任；</w:t>
      </w:r>
    </w:p>
    <w:p w14:paraId="44D7BA7F">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（2）非</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自身原因导致的计划外暂停服务，其停产超过48小时而恢复运营时，考虑到恢复要有一个时间过程的因素，故双方商定：允许其有二（</w:t>
      </w:r>
      <w:r>
        <w:rPr>
          <w:rFonts w:hint="eastAsia" w:cs="Arial" w:asciiTheme="minorEastAsia" w:hAnsiTheme="minorEastAsia" w:eastAsiaTheme="minorEastAsia"/>
          <w:bCs/>
          <w:sz w:val="21"/>
          <w:szCs w:val="21"/>
          <w:highlight w:val="none"/>
          <w:lang w:eastAsia="zh-CN"/>
        </w:rPr>
        <w:t>或</w:t>
      </w:r>
      <w:r>
        <w:rPr>
          <w:rFonts w:hint="eastAsia" w:cs="Arial" w:asciiTheme="minorEastAsia" w:hAnsiTheme="minorEastAsia" w:eastAsiaTheme="minorEastAsia"/>
          <w:bCs/>
          <w:sz w:val="21"/>
          <w:szCs w:val="21"/>
          <w:highlight w:val="none"/>
        </w:rPr>
        <w:t>2）</w:t>
      </w:r>
      <w:r>
        <w:rPr>
          <w:rFonts w:hint="eastAsia" w:cs="Arial" w:asciiTheme="minorEastAsia" w:hAnsiTheme="minorEastAsia" w:eastAsiaTheme="minorEastAsia"/>
          <w:bCs/>
          <w:sz w:val="21"/>
          <w:szCs w:val="21"/>
        </w:rPr>
        <w:t>天的恢复期，超过此期限而出水水质未达标，</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将承担本协议约定的违约处理和金额扣罚。</w:t>
      </w:r>
    </w:p>
    <w:p w14:paraId="7D6BFBFF">
      <w:pPr>
        <w:snapToGrid w:val="0"/>
        <w:spacing w:line="348" w:lineRule="auto"/>
        <w:ind w:firstLine="315" w:firstLineChars="1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（3）非因</w:t>
      </w:r>
      <w:r>
        <w:rPr>
          <w:rFonts w:hint="eastAsia" w:cs="Arial" w:asciiTheme="minorEastAsia" w:hAnsiTheme="minorEastAsia" w:eastAsiaTheme="minorEastAsia"/>
          <w:bCs/>
          <w:sz w:val="21"/>
          <w:szCs w:val="21"/>
          <w:lang w:eastAsia="zh-CN"/>
        </w:rPr>
        <w:t>乙方</w:t>
      </w:r>
      <w:r>
        <w:rPr>
          <w:rFonts w:hint="eastAsia" w:cs="Arial" w:asciiTheme="minorEastAsia" w:hAnsiTheme="minorEastAsia" w:eastAsiaTheme="minorEastAsia"/>
          <w:bCs/>
          <w:sz w:val="21"/>
          <w:szCs w:val="21"/>
        </w:rPr>
        <w:t>原因，造成的暂停服务恢复期内的未达标检测项次（仅限于水质检测项次），不纳入月综合达标率的考核。</w:t>
      </w:r>
    </w:p>
    <w:p w14:paraId="59F97A78">
      <w:pPr>
        <w:snapToGrid w:val="0"/>
        <w:spacing w:line="348" w:lineRule="auto"/>
        <w:ind w:firstLine="525" w:firstLineChars="250"/>
        <w:rPr>
          <w:rFonts w:asciiTheme="minorEastAsia" w:hAnsiTheme="minorEastAsia" w:eastAsiaTheme="minorEastAsia"/>
          <w:bCs/>
          <w:sz w:val="21"/>
          <w:szCs w:val="21"/>
        </w:rPr>
      </w:pPr>
      <w:bookmarkStart w:id="64" w:name="_Toc114892391"/>
      <w:bookmarkStart w:id="65" w:name="_Toc111625176"/>
      <w:bookmarkStart w:id="66" w:name="_Toc109709523"/>
      <w:bookmarkStart w:id="67" w:name="_Toc416270539"/>
      <w:bookmarkStart w:id="68" w:name="_Toc194829245"/>
      <w:r>
        <w:rPr>
          <w:rFonts w:hint="eastAsia" w:asciiTheme="minorEastAsia" w:hAnsiTheme="minorEastAsia" w:eastAsiaTheme="minorEastAsia"/>
          <w:bCs/>
          <w:sz w:val="21"/>
          <w:szCs w:val="21"/>
        </w:rPr>
        <w:t>第十条</w:t>
      </w:r>
      <w:r>
        <w:rPr>
          <w:rFonts w:hint="eastAsia" w:asciiTheme="minorEastAsia" w:hAnsiTheme="minorEastAsia" w:eastAsiaTheme="minorEastAsia"/>
          <w:bCs/>
          <w:sz w:val="21"/>
          <w:szCs w:val="21"/>
        </w:rPr>
        <w:tab/>
      </w:r>
      <w:r>
        <w:rPr>
          <w:rFonts w:hint="eastAsia" w:asciiTheme="minorEastAsia" w:hAnsiTheme="minorEastAsia" w:eastAsiaTheme="minorEastAsia"/>
          <w:bCs/>
          <w:sz w:val="21"/>
          <w:szCs w:val="21"/>
        </w:rPr>
        <w:t xml:space="preserve"> 协议的终止</w:t>
      </w:r>
      <w:bookmarkEnd w:id="64"/>
      <w:bookmarkEnd w:id="65"/>
      <w:bookmarkEnd w:id="66"/>
      <w:bookmarkEnd w:id="67"/>
      <w:bookmarkEnd w:id="68"/>
    </w:p>
    <w:p w14:paraId="670250FE">
      <w:pPr>
        <w:snapToGrid w:val="0"/>
        <w:spacing w:line="348" w:lineRule="auto"/>
        <w:ind w:firstLine="315" w:firstLineChars="150"/>
        <w:rPr>
          <w:rFonts w:asciiTheme="minorEastAsia" w:hAnsiTheme="minorEastAsia" w:eastAsiaTheme="minorEastAsia"/>
          <w:sz w:val="21"/>
          <w:szCs w:val="21"/>
        </w:rPr>
      </w:pPr>
      <w:r>
        <w:fldChar w:fldCharType="begin"/>
      </w:r>
      <w:r>
        <w:instrText xml:space="preserve"> HYPERLINK \l "_Toc83110636" </w:instrText>
      </w:r>
      <w:r>
        <w:fldChar w:fldCharType="separate"/>
      </w:r>
      <w:bookmarkStart w:id="69" w:name="_Toc108863034"/>
      <w:bookmarkStart w:id="70" w:name="_Toc109709524"/>
      <w:bookmarkStart w:id="71" w:name="_Toc194829246"/>
      <w:bookmarkStart w:id="72" w:name="_Toc416270540"/>
      <w:bookmarkStart w:id="73" w:name="_Toc114892392"/>
      <w:bookmarkStart w:id="74" w:name="_Toc111625177"/>
      <w:r>
        <w:rPr>
          <w:rFonts w:hint="eastAsia" w:asciiTheme="minorEastAsia" w:hAnsiTheme="minorEastAsia" w:eastAsiaTheme="minorEastAsia"/>
          <w:sz w:val="21"/>
          <w:szCs w:val="21"/>
        </w:rPr>
        <w:t>10.1 终止</w:t>
      </w:r>
      <w:bookmarkEnd w:id="69"/>
      <w:bookmarkEnd w:id="70"/>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原因</w:t>
      </w:r>
      <w:bookmarkEnd w:id="71"/>
      <w:bookmarkEnd w:id="72"/>
      <w:bookmarkEnd w:id="73"/>
      <w:bookmarkEnd w:id="74"/>
    </w:p>
    <w:p w14:paraId="5A9C9EF5">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本协议可因下列原因终止：</w:t>
      </w:r>
    </w:p>
    <w:p w14:paraId="5EB56E21">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（1）经营协议终止；</w:t>
      </w:r>
    </w:p>
    <w:p w14:paraId="2BD53043">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（2）根据第10.2.1条款约定，</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提出终止；</w:t>
      </w:r>
    </w:p>
    <w:p w14:paraId="511899AB">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（3）根据第10.2.2条款约定，</w:t>
      </w:r>
      <w:r>
        <w:rPr>
          <w:rFonts w:hint="eastAsia" w:asciiTheme="minorEastAsia" w:hAnsiTheme="minorEastAsia" w:eastAsiaTheme="minorEastAsia"/>
          <w:sz w:val="21"/>
          <w:szCs w:val="21"/>
          <w:lang w:eastAsia="zh-CN"/>
        </w:rPr>
        <w:t>乙方</w:t>
      </w:r>
      <w:r>
        <w:rPr>
          <w:rFonts w:hint="eastAsia" w:asciiTheme="minorEastAsia" w:hAnsiTheme="minorEastAsia" w:eastAsiaTheme="minorEastAsia"/>
          <w:sz w:val="21"/>
          <w:szCs w:val="21"/>
        </w:rPr>
        <w:t>提出终止；</w:t>
      </w:r>
    </w:p>
    <w:p w14:paraId="60A3B3F6">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（4）根据第10.2.3条款约定，任一方提出终止。</w:t>
      </w:r>
    </w:p>
    <w:p w14:paraId="3BD2D4AE">
      <w:pPr>
        <w:snapToGrid w:val="0"/>
        <w:spacing w:line="348" w:lineRule="auto"/>
        <w:ind w:firstLine="315" w:firstLineChars="150"/>
        <w:rPr>
          <w:rFonts w:asciiTheme="minorEastAsia" w:hAnsiTheme="minorEastAsia" w:eastAsiaTheme="minorEastAsia"/>
          <w:sz w:val="21"/>
          <w:szCs w:val="21"/>
        </w:rPr>
      </w:pPr>
      <w:r>
        <w:fldChar w:fldCharType="begin"/>
      </w:r>
      <w:r>
        <w:instrText xml:space="preserve"> HYPERLINK \l "_Toc83110637" </w:instrText>
      </w:r>
      <w:r>
        <w:fldChar w:fldCharType="separate"/>
      </w:r>
      <w:bookmarkStart w:id="75" w:name="_Toc108863035"/>
      <w:bookmarkStart w:id="76" w:name="_Toc194829247"/>
      <w:bookmarkStart w:id="77" w:name="_Toc111625178"/>
      <w:bookmarkStart w:id="78" w:name="_Toc114892393"/>
      <w:bookmarkStart w:id="79" w:name="_Toc109709525"/>
      <w:bookmarkStart w:id="80" w:name="_Toc416270541"/>
      <w:r>
        <w:rPr>
          <w:rFonts w:hint="eastAsia" w:asciiTheme="minorEastAsia" w:hAnsiTheme="minorEastAsia" w:eastAsiaTheme="minorEastAsia"/>
          <w:sz w:val="21"/>
          <w:szCs w:val="21"/>
        </w:rPr>
        <w:t>10.2</w:t>
      </w:r>
      <w:bookmarkEnd w:id="75"/>
      <w:bookmarkEnd w:id="76"/>
      <w:bookmarkEnd w:id="77"/>
      <w:bookmarkEnd w:id="78"/>
      <w:bookmarkEnd w:id="79"/>
      <w:r>
        <w:rPr>
          <w:rFonts w:hint="eastAsia" w:asciiTheme="minorEastAsia" w:hAnsiTheme="minorEastAsia" w:eastAsiaTheme="minorEastAsia"/>
          <w:sz w:val="21"/>
          <w:szCs w:val="21"/>
        </w:rPr>
        <w:t xml:space="preserve"> 终止的提出</w:t>
      </w:r>
      <w:bookmarkEnd w:id="80"/>
      <w:r>
        <w:rPr>
          <w:rFonts w:hint="eastAsia" w:asciiTheme="minorEastAsia" w:hAnsiTheme="minorEastAsia" w:eastAsiaTheme="minorEastAsia"/>
          <w:sz w:val="21"/>
          <w:szCs w:val="21"/>
        </w:rPr>
        <w:fldChar w:fldCharType="end"/>
      </w:r>
    </w:p>
    <w:p w14:paraId="3253C72D">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10.2.1由</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提出的终止</w:t>
      </w:r>
    </w:p>
    <w:p w14:paraId="5F5AD27B">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下述任一条款，如果不是由于不可抗力或</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违约所致，如果有允许的期限而在该期限内未能得到纠正，即构成</w:t>
      </w:r>
      <w:r>
        <w:rPr>
          <w:rFonts w:hint="eastAsia" w:asciiTheme="minorEastAsia" w:hAnsiTheme="minorEastAsia" w:eastAsiaTheme="minorEastAsia"/>
          <w:sz w:val="21"/>
          <w:szCs w:val="21"/>
          <w:lang w:eastAsia="zh-CN"/>
        </w:rPr>
        <w:t>乙方</w:t>
      </w:r>
      <w:r>
        <w:rPr>
          <w:rFonts w:hint="eastAsia" w:asciiTheme="minorEastAsia" w:hAnsiTheme="minorEastAsia" w:eastAsiaTheme="minorEastAsia"/>
          <w:sz w:val="21"/>
          <w:szCs w:val="21"/>
        </w:rPr>
        <w:t>违约事件，</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有权根据第10.3.1条款的规定发出终止协议的意向通知：</w:t>
      </w:r>
    </w:p>
    <w:p w14:paraId="03E1F094">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eastAsia="zh-CN"/>
        </w:rPr>
        <w:t>乙方</w:t>
      </w:r>
      <w:r>
        <w:rPr>
          <w:rFonts w:hint="eastAsia" w:asciiTheme="minorEastAsia" w:hAnsiTheme="minorEastAsia" w:eastAsiaTheme="minorEastAsia"/>
          <w:sz w:val="21"/>
          <w:szCs w:val="21"/>
        </w:rPr>
        <w:t>在投标文件中所作的任何声明和保证被证明在做出时实质不属实或有严重错误，使</w:t>
      </w:r>
      <w:r>
        <w:rPr>
          <w:rFonts w:hint="eastAsia" w:asciiTheme="minorEastAsia" w:hAnsiTheme="minorEastAsia" w:eastAsiaTheme="minorEastAsia"/>
          <w:sz w:val="21"/>
          <w:szCs w:val="21"/>
          <w:lang w:eastAsia="zh-CN"/>
        </w:rPr>
        <w:t>乙方</w:t>
      </w:r>
      <w:r>
        <w:rPr>
          <w:rFonts w:hint="eastAsia" w:asciiTheme="minorEastAsia" w:hAnsiTheme="minorEastAsia" w:eastAsiaTheme="minorEastAsia"/>
          <w:sz w:val="21"/>
          <w:szCs w:val="21"/>
        </w:rPr>
        <w:t>履行本协议的能力受到严重的不利影响；</w:t>
      </w:r>
    </w:p>
    <w:p w14:paraId="6A76C813">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Theme="minorEastAsia" w:hAnsiTheme="minorEastAsia" w:eastAsiaTheme="minorEastAsia"/>
          <w:sz w:val="21"/>
          <w:szCs w:val="21"/>
          <w:lang w:eastAsia="zh-CN"/>
        </w:rPr>
        <w:t>乙方</w:t>
      </w:r>
      <w:r>
        <w:rPr>
          <w:rFonts w:hint="eastAsia" w:asciiTheme="minorEastAsia" w:hAnsiTheme="minorEastAsia" w:eastAsiaTheme="minorEastAsia"/>
          <w:sz w:val="21"/>
          <w:szCs w:val="21"/>
        </w:rPr>
        <w:t>未经</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同意转让本协议或其任何部分，或</w:t>
      </w:r>
      <w:r>
        <w:rPr>
          <w:rFonts w:hint="eastAsia" w:asciiTheme="minorEastAsia" w:hAnsiTheme="minorEastAsia" w:eastAsiaTheme="minorEastAsia"/>
          <w:sz w:val="21"/>
          <w:szCs w:val="21"/>
          <w:lang w:eastAsia="zh-CN"/>
        </w:rPr>
        <w:t>乙方</w:t>
      </w:r>
      <w:r>
        <w:rPr>
          <w:rFonts w:hint="eastAsia" w:asciiTheme="minorEastAsia" w:hAnsiTheme="minorEastAsia" w:eastAsiaTheme="minorEastAsia"/>
          <w:sz w:val="21"/>
          <w:szCs w:val="21"/>
        </w:rPr>
        <w:t>已经事实上不能或不再运营维护项目设施；</w:t>
      </w:r>
    </w:p>
    <w:p w14:paraId="0CB517CB">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（3）未经</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事先书面同意，</w:t>
      </w:r>
      <w:r>
        <w:rPr>
          <w:rFonts w:hint="eastAsia" w:asciiTheme="minorEastAsia" w:hAnsiTheme="minorEastAsia" w:eastAsiaTheme="minorEastAsia"/>
          <w:sz w:val="21"/>
          <w:szCs w:val="21"/>
          <w:lang w:eastAsia="zh-CN"/>
        </w:rPr>
        <w:t>乙方</w:t>
      </w:r>
      <w:r>
        <w:rPr>
          <w:rFonts w:hint="eastAsia" w:asciiTheme="minorEastAsia" w:hAnsiTheme="minorEastAsia" w:eastAsiaTheme="minorEastAsia"/>
          <w:color w:val="auto"/>
          <w:sz w:val="21"/>
          <w:szCs w:val="21"/>
        </w:rPr>
        <w:t>连续七十</w:t>
      </w:r>
      <w:r>
        <w:rPr>
          <w:rFonts w:hint="eastAsia" w:asciiTheme="minorEastAsia" w:hAnsiTheme="minorEastAsia" w:eastAsiaTheme="minorEastAsia"/>
          <w:color w:val="auto"/>
          <w:sz w:val="21"/>
          <w:szCs w:val="21"/>
          <w:highlight w:val="none"/>
        </w:rPr>
        <w:t>二（</w:t>
      </w:r>
      <w:r>
        <w:rPr>
          <w:rFonts w:hint="eastAsia" w:cs="Arial" w:asciiTheme="minorEastAsia" w:hAnsiTheme="minorEastAsia" w:eastAsiaTheme="minorEastAsia"/>
          <w:bCs/>
          <w:color w:val="auto"/>
          <w:sz w:val="21"/>
          <w:szCs w:val="21"/>
          <w:highlight w:val="none"/>
          <w:lang w:eastAsia="zh-CN"/>
        </w:rPr>
        <w:t>或</w:t>
      </w:r>
      <w:r>
        <w:rPr>
          <w:rFonts w:hint="eastAsia" w:asciiTheme="minorEastAsia" w:hAnsiTheme="minorEastAsia" w:eastAsiaTheme="minorEastAsia"/>
          <w:color w:val="auto"/>
          <w:sz w:val="21"/>
          <w:szCs w:val="21"/>
          <w:highlight w:val="none"/>
        </w:rPr>
        <w:t>72）</w:t>
      </w:r>
      <w:r>
        <w:rPr>
          <w:rFonts w:hint="eastAsia" w:asciiTheme="minorEastAsia" w:hAnsiTheme="minorEastAsia" w:eastAsiaTheme="minorEastAsia"/>
          <w:color w:val="auto"/>
          <w:sz w:val="21"/>
          <w:szCs w:val="21"/>
        </w:rPr>
        <w:t>小时或运营</w:t>
      </w:r>
      <w:r>
        <w:rPr>
          <w:rFonts w:hint="eastAsia" w:asciiTheme="minorEastAsia" w:hAnsiTheme="minorEastAsia" w:eastAsiaTheme="minorEastAsia"/>
          <w:color w:val="auto"/>
          <w:sz w:val="21"/>
          <w:szCs w:val="21"/>
          <w:lang w:val="en-US" w:eastAsia="zh-CN"/>
        </w:rPr>
        <w:t>期内</w:t>
      </w:r>
      <w:r>
        <w:rPr>
          <w:rFonts w:hint="eastAsia" w:asciiTheme="minorEastAsia" w:hAnsiTheme="minorEastAsia" w:eastAsiaTheme="minorEastAsia"/>
          <w:color w:val="auto"/>
          <w:sz w:val="21"/>
          <w:szCs w:val="21"/>
        </w:rPr>
        <w:t>累计三百（</w:t>
      </w:r>
      <w:r>
        <w:rPr>
          <w:rFonts w:hint="eastAsia" w:cs="Arial" w:asciiTheme="minorEastAsia" w:hAnsiTheme="minorEastAsia" w:eastAsiaTheme="minorEastAsia"/>
          <w:bCs/>
          <w:color w:val="auto"/>
          <w:sz w:val="21"/>
          <w:szCs w:val="21"/>
          <w:highlight w:val="none"/>
          <w:lang w:eastAsia="zh-CN"/>
        </w:rPr>
        <w:t>或</w:t>
      </w:r>
      <w:r>
        <w:rPr>
          <w:rFonts w:hint="eastAsia" w:asciiTheme="minorEastAsia" w:hAnsiTheme="minorEastAsia" w:eastAsiaTheme="minorEastAsia"/>
          <w:color w:val="auto"/>
          <w:sz w:val="21"/>
          <w:szCs w:val="21"/>
          <w:highlight w:val="none"/>
        </w:rPr>
        <w:t>300</w:t>
      </w:r>
      <w:r>
        <w:rPr>
          <w:rFonts w:hint="eastAsia" w:asciiTheme="minorEastAsia" w:hAnsiTheme="minorEastAsia" w:eastAsiaTheme="minorEastAsia"/>
          <w:sz w:val="21"/>
          <w:szCs w:val="21"/>
          <w:highlight w:val="none"/>
        </w:rPr>
        <w:t>）小</w:t>
      </w:r>
      <w:r>
        <w:rPr>
          <w:rFonts w:hint="eastAsia" w:asciiTheme="minorEastAsia" w:hAnsiTheme="minorEastAsia" w:eastAsiaTheme="minorEastAsia"/>
          <w:sz w:val="21"/>
          <w:szCs w:val="21"/>
        </w:rPr>
        <w:t>时，无故或因其自身原因中止运营项目设施；</w:t>
      </w:r>
    </w:p>
    <w:p w14:paraId="27C48E8E">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lang w:eastAsia="zh-CN"/>
        </w:rPr>
        <w:t>乙方</w:t>
      </w:r>
      <w:r>
        <w:rPr>
          <w:rFonts w:hint="eastAsia" w:asciiTheme="minorEastAsia" w:hAnsiTheme="minorEastAsia" w:eastAsiaTheme="minorEastAsia"/>
          <w:sz w:val="21"/>
          <w:szCs w:val="21"/>
        </w:rPr>
        <w:t>违反适用法律而被相关部门依法吊销营业执照；</w:t>
      </w:r>
    </w:p>
    <w:p w14:paraId="27E78301">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hint="eastAsia" w:asciiTheme="minorEastAsia" w:hAnsiTheme="minorEastAsia" w:eastAsiaTheme="minorEastAsia"/>
          <w:sz w:val="21"/>
          <w:szCs w:val="21"/>
          <w:lang w:eastAsia="zh-CN"/>
        </w:rPr>
        <w:t>乙方</w:t>
      </w:r>
      <w:r>
        <w:rPr>
          <w:rFonts w:hint="eastAsia" w:asciiTheme="minorEastAsia" w:hAnsiTheme="minorEastAsia" w:eastAsiaTheme="minorEastAsia"/>
          <w:sz w:val="21"/>
          <w:szCs w:val="21"/>
        </w:rPr>
        <w:t>因经营管理不善，发生重大质量、生产安全事故的；</w:t>
      </w:r>
    </w:p>
    <w:p w14:paraId="40205759">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hint="eastAsia" w:asciiTheme="minorEastAsia" w:hAnsiTheme="minorEastAsia" w:eastAsiaTheme="minorEastAsia"/>
          <w:sz w:val="21"/>
          <w:szCs w:val="21"/>
          <w:lang w:eastAsia="zh-CN"/>
        </w:rPr>
        <w:t>乙方</w:t>
      </w:r>
      <w:r>
        <w:rPr>
          <w:rFonts w:hint="eastAsia" w:asciiTheme="minorEastAsia" w:hAnsiTheme="minorEastAsia" w:eastAsiaTheme="minorEastAsia"/>
          <w:color w:val="auto"/>
          <w:sz w:val="21"/>
          <w:szCs w:val="21"/>
        </w:rPr>
        <w:t>在运营</w:t>
      </w:r>
      <w:r>
        <w:rPr>
          <w:rFonts w:hint="eastAsia" w:asciiTheme="minorEastAsia" w:hAnsiTheme="minorEastAsia" w:eastAsiaTheme="minorEastAsia"/>
          <w:color w:val="auto"/>
          <w:sz w:val="21"/>
          <w:szCs w:val="21"/>
          <w:lang w:val="en-US" w:eastAsia="zh-CN"/>
        </w:rPr>
        <w:t>期内</w:t>
      </w:r>
      <w:r>
        <w:rPr>
          <w:rFonts w:hint="eastAsia" w:asciiTheme="minorEastAsia" w:hAnsiTheme="minorEastAsia" w:eastAsiaTheme="minorEastAsia"/>
          <w:color w:val="auto"/>
          <w:sz w:val="21"/>
          <w:szCs w:val="21"/>
        </w:rPr>
        <w:t>，根</w:t>
      </w:r>
      <w:r>
        <w:rPr>
          <w:rFonts w:hint="eastAsia" w:asciiTheme="minorEastAsia" w:hAnsiTheme="minorEastAsia" w:eastAsiaTheme="minorEastAsia"/>
          <w:sz w:val="21"/>
          <w:szCs w:val="21"/>
        </w:rPr>
        <w:t>据本协议提供的报表或报告，出现</w:t>
      </w:r>
      <w:r>
        <w:rPr>
          <w:rFonts w:hint="eastAsia" w:asciiTheme="minorEastAsia" w:hAnsiTheme="minorEastAsia" w:eastAsiaTheme="minorEastAsia"/>
          <w:sz w:val="21"/>
          <w:szCs w:val="21"/>
          <w:highlight w:val="none"/>
        </w:rPr>
        <w:t>超过三（</w:t>
      </w:r>
      <w:r>
        <w:rPr>
          <w:rFonts w:hint="eastAsia" w:cs="Arial" w:asciiTheme="minorEastAsia" w:hAnsiTheme="minorEastAsia" w:eastAsiaTheme="minorEastAsia"/>
          <w:bCs/>
          <w:sz w:val="21"/>
          <w:szCs w:val="21"/>
          <w:highlight w:val="none"/>
          <w:lang w:eastAsia="zh-CN"/>
        </w:rPr>
        <w:t>或</w:t>
      </w:r>
      <w:r>
        <w:rPr>
          <w:rFonts w:hint="eastAsia" w:asciiTheme="minorEastAsia" w:hAnsiTheme="minorEastAsia" w:eastAsiaTheme="minorEastAsia"/>
          <w:sz w:val="21"/>
          <w:szCs w:val="21"/>
          <w:highlight w:val="none"/>
        </w:rPr>
        <w:t>3）次</w:t>
      </w:r>
      <w:r>
        <w:rPr>
          <w:rFonts w:hint="eastAsia" w:asciiTheme="minorEastAsia" w:hAnsiTheme="minorEastAsia" w:eastAsiaTheme="minorEastAsia"/>
          <w:sz w:val="21"/>
          <w:szCs w:val="21"/>
        </w:rPr>
        <w:t>被证明含有实质上不属实的信息；</w:t>
      </w:r>
    </w:p>
    <w:p w14:paraId="16C046D1">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（7）</w:t>
      </w:r>
      <w:r>
        <w:rPr>
          <w:rFonts w:hint="eastAsia" w:asciiTheme="minorEastAsia" w:hAnsiTheme="minorEastAsia" w:eastAsiaTheme="minorEastAsia"/>
          <w:sz w:val="21"/>
          <w:szCs w:val="21"/>
          <w:lang w:eastAsia="zh-CN"/>
        </w:rPr>
        <w:t>乙方</w:t>
      </w:r>
      <w:r>
        <w:rPr>
          <w:rFonts w:hint="eastAsia" w:asciiTheme="minorEastAsia" w:hAnsiTheme="minorEastAsia" w:eastAsiaTheme="minorEastAsia"/>
          <w:sz w:val="21"/>
          <w:szCs w:val="21"/>
        </w:rPr>
        <w:t>未履行本协议的义务构成实质性违约，并且在收到</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要求说明其违约，并予以补救的书面通知后</w:t>
      </w:r>
      <w:r>
        <w:rPr>
          <w:rFonts w:hint="eastAsia" w:asciiTheme="minorEastAsia" w:hAnsiTheme="minorEastAsia" w:eastAsiaTheme="minorEastAsia"/>
          <w:sz w:val="21"/>
          <w:szCs w:val="21"/>
          <w:lang w:val="en-US" w:eastAsia="zh-CN"/>
        </w:rPr>
        <w:t>十五</w:t>
      </w:r>
      <w:r>
        <w:rPr>
          <w:rFonts w:hint="eastAsia" w:asciiTheme="minorEastAsia" w:hAnsiTheme="minorEastAsia" w:eastAsiaTheme="minorEastAsia"/>
          <w:sz w:val="21"/>
          <w:szCs w:val="21"/>
          <w:highlight w:val="none"/>
        </w:rPr>
        <w:t>（</w:t>
      </w:r>
      <w:r>
        <w:rPr>
          <w:rFonts w:hint="eastAsia" w:cs="Arial" w:asciiTheme="minorEastAsia" w:hAnsiTheme="minorEastAsia" w:eastAsiaTheme="minorEastAsia"/>
          <w:bCs/>
          <w:sz w:val="21"/>
          <w:szCs w:val="21"/>
          <w:highlight w:val="none"/>
          <w:lang w:eastAsia="zh-CN"/>
        </w:rPr>
        <w:t>或</w:t>
      </w:r>
      <w:r>
        <w:rPr>
          <w:rFonts w:hint="eastAsia" w:asciiTheme="minorEastAsia" w:hAnsiTheme="minorEastAsia" w:eastAsiaTheme="minorEastAsia"/>
          <w:sz w:val="21"/>
          <w:szCs w:val="21"/>
          <w:highlight w:val="none"/>
          <w:lang w:val="en-US" w:eastAsia="zh-CN"/>
        </w:rPr>
        <w:t>15</w:t>
      </w:r>
      <w:r>
        <w:rPr>
          <w:rFonts w:hint="eastAsia" w:asciiTheme="minorEastAsia" w:hAnsiTheme="minorEastAsia" w:eastAsiaTheme="minorEastAsia"/>
          <w:sz w:val="21"/>
          <w:szCs w:val="21"/>
          <w:highlight w:val="none"/>
        </w:rPr>
        <w:t>）日</w:t>
      </w:r>
      <w:r>
        <w:rPr>
          <w:rFonts w:hint="eastAsia" w:asciiTheme="minorEastAsia" w:hAnsiTheme="minorEastAsia" w:eastAsiaTheme="minorEastAsia"/>
          <w:sz w:val="21"/>
          <w:szCs w:val="21"/>
        </w:rPr>
        <w:t>内仍未能补救该实质性违约；</w:t>
      </w:r>
    </w:p>
    <w:p w14:paraId="710BAB10">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（8）未按</w:t>
      </w:r>
      <w:r>
        <w:rPr>
          <w:rFonts w:hint="eastAsia" w:asciiTheme="minorEastAsia" w:hAnsiTheme="minorEastAsia" w:eastAsiaTheme="minorEastAsia"/>
          <w:sz w:val="21"/>
          <w:szCs w:val="21"/>
          <w:lang w:eastAsia="zh-CN"/>
        </w:rPr>
        <w:t>采购文件</w:t>
      </w:r>
      <w:r>
        <w:rPr>
          <w:rFonts w:hint="eastAsia" w:asciiTheme="minorEastAsia" w:hAnsiTheme="minorEastAsia" w:eastAsiaTheme="minorEastAsia"/>
          <w:sz w:val="21"/>
          <w:szCs w:val="21"/>
        </w:rPr>
        <w:t>规定的考核要求。</w:t>
      </w:r>
    </w:p>
    <w:p w14:paraId="5481EDDC">
      <w:pPr>
        <w:snapToGrid w:val="0"/>
        <w:spacing w:line="348" w:lineRule="auto"/>
        <w:ind w:firstLine="420" w:firstLineChars="200"/>
        <w:rPr>
          <w:rFonts w:asciiTheme="minorEastAsia" w:hAnsiTheme="minorEastAsia" w:eastAsiaTheme="minorEastAsia"/>
          <w:sz w:val="21"/>
          <w:szCs w:val="21"/>
        </w:rPr>
      </w:pPr>
      <w:r>
        <w:fldChar w:fldCharType="begin"/>
      </w:r>
      <w:r>
        <w:instrText xml:space="preserve"> HYPERLINK \l "_Toc83110638" </w:instrText>
      </w:r>
      <w:r>
        <w:fldChar w:fldCharType="separate"/>
      </w:r>
      <w:bookmarkStart w:id="81" w:name="_Toc111625179"/>
      <w:bookmarkStart w:id="82" w:name="_Toc194829248"/>
      <w:bookmarkStart w:id="83" w:name="_Toc114892394"/>
      <w:bookmarkStart w:id="84" w:name="_Toc109709526"/>
      <w:bookmarkStart w:id="85" w:name="_Toc108863036"/>
      <w:r>
        <w:rPr>
          <w:rFonts w:hint="eastAsia" w:asciiTheme="minorEastAsia" w:hAnsiTheme="minorEastAsia" w:eastAsiaTheme="minorEastAsia"/>
          <w:sz w:val="21"/>
          <w:szCs w:val="21"/>
        </w:rPr>
        <w:t>10.2.2</w:t>
      </w:r>
      <w:bookmarkEnd w:id="81"/>
      <w:bookmarkEnd w:id="82"/>
      <w:bookmarkEnd w:id="83"/>
      <w:bookmarkEnd w:id="84"/>
      <w:bookmarkEnd w:id="85"/>
      <w:bookmarkStart w:id="86" w:name="_Hlt408915092"/>
      <w:bookmarkEnd w:id="86"/>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由</w:t>
      </w:r>
      <w:r>
        <w:rPr>
          <w:rFonts w:hint="eastAsia" w:asciiTheme="minorEastAsia" w:hAnsiTheme="minorEastAsia" w:eastAsiaTheme="minorEastAsia"/>
          <w:sz w:val="21"/>
          <w:szCs w:val="21"/>
          <w:lang w:eastAsia="zh-CN"/>
        </w:rPr>
        <w:t>乙方</w:t>
      </w:r>
      <w:r>
        <w:rPr>
          <w:rFonts w:hint="eastAsia" w:asciiTheme="minorEastAsia" w:hAnsiTheme="minorEastAsia" w:eastAsiaTheme="minorEastAsia"/>
          <w:sz w:val="21"/>
          <w:szCs w:val="21"/>
        </w:rPr>
        <w:t>提出的终止</w:t>
      </w:r>
    </w:p>
    <w:p w14:paraId="60257B63">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由下述任一条款，如果不是由于不可抗力或</w:t>
      </w:r>
      <w:r>
        <w:rPr>
          <w:rFonts w:hint="eastAsia" w:asciiTheme="minorEastAsia" w:hAnsiTheme="minorEastAsia" w:eastAsiaTheme="minorEastAsia"/>
          <w:sz w:val="21"/>
          <w:szCs w:val="21"/>
          <w:lang w:eastAsia="zh-CN"/>
        </w:rPr>
        <w:t>乙方</w:t>
      </w:r>
      <w:r>
        <w:rPr>
          <w:rFonts w:hint="eastAsia" w:asciiTheme="minorEastAsia" w:hAnsiTheme="minorEastAsia" w:eastAsiaTheme="minorEastAsia"/>
          <w:sz w:val="21"/>
          <w:szCs w:val="21"/>
        </w:rPr>
        <w:t>违约所致，如果有允许的期限而在该期限内未能得到纠正，即构成</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违约事件，</w:t>
      </w:r>
      <w:r>
        <w:rPr>
          <w:rFonts w:hint="eastAsia" w:asciiTheme="minorEastAsia" w:hAnsiTheme="minorEastAsia" w:eastAsiaTheme="minorEastAsia"/>
          <w:sz w:val="21"/>
          <w:szCs w:val="21"/>
          <w:lang w:eastAsia="zh-CN"/>
        </w:rPr>
        <w:t>乙方</w:t>
      </w:r>
      <w:r>
        <w:rPr>
          <w:rFonts w:hint="eastAsia" w:asciiTheme="minorEastAsia" w:hAnsiTheme="minorEastAsia" w:eastAsiaTheme="minorEastAsia"/>
          <w:sz w:val="21"/>
          <w:szCs w:val="21"/>
        </w:rPr>
        <w:t>有权根据第10.3.1条款的规定发出终止协议的意向通知：</w:t>
      </w:r>
    </w:p>
    <w:p w14:paraId="0636ED08">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（1）除本协议明确约定以外，未经</w:t>
      </w:r>
      <w:r>
        <w:rPr>
          <w:rFonts w:hint="eastAsia" w:asciiTheme="minorEastAsia" w:hAnsiTheme="minorEastAsia" w:eastAsiaTheme="minorEastAsia"/>
          <w:sz w:val="21"/>
          <w:szCs w:val="21"/>
          <w:lang w:eastAsia="zh-CN"/>
        </w:rPr>
        <w:t>乙方</w:t>
      </w:r>
      <w:r>
        <w:rPr>
          <w:rFonts w:hint="eastAsia" w:asciiTheme="minorEastAsia" w:hAnsiTheme="minorEastAsia" w:eastAsiaTheme="minorEastAsia"/>
          <w:sz w:val="21"/>
          <w:szCs w:val="21"/>
        </w:rPr>
        <w:t>同意，</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向第三方转让本协议或其任何部分。</w:t>
      </w:r>
    </w:p>
    <w:p w14:paraId="6B5F2B1B">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10.2.3 因不可抗力导致的终止，任一方有权向对方发出终止通知。</w:t>
      </w:r>
    </w:p>
    <w:p w14:paraId="36721E8B">
      <w:pPr>
        <w:snapToGrid w:val="0"/>
        <w:spacing w:line="348" w:lineRule="auto"/>
        <w:ind w:firstLine="315" w:firstLineChars="150"/>
        <w:rPr>
          <w:rFonts w:asciiTheme="minorEastAsia" w:hAnsiTheme="minorEastAsia" w:eastAsiaTheme="minorEastAsia"/>
          <w:sz w:val="21"/>
          <w:szCs w:val="21"/>
        </w:rPr>
      </w:pPr>
      <w:r>
        <w:fldChar w:fldCharType="begin"/>
      </w:r>
      <w:r>
        <w:instrText xml:space="preserve"> HYPERLINK \l "_Toc83110639" </w:instrText>
      </w:r>
      <w:r>
        <w:fldChar w:fldCharType="separate"/>
      </w:r>
      <w:bookmarkStart w:id="87" w:name="_Toc194829249"/>
      <w:bookmarkStart w:id="88" w:name="_Toc109709527"/>
      <w:bookmarkStart w:id="89" w:name="_Toc111625180"/>
      <w:bookmarkStart w:id="90" w:name="_Toc108863037"/>
      <w:bookmarkStart w:id="91" w:name="_Toc114892395"/>
      <w:bookmarkStart w:id="92" w:name="_Toc416270542"/>
      <w:r>
        <w:rPr>
          <w:rFonts w:hint="eastAsia" w:asciiTheme="minorEastAsia" w:hAnsiTheme="minorEastAsia" w:eastAsiaTheme="minorEastAsia"/>
          <w:sz w:val="21"/>
          <w:szCs w:val="21"/>
        </w:rPr>
        <w:t>10.3 终止意向通知</w:t>
      </w:r>
      <w:bookmarkEnd w:id="87"/>
      <w:bookmarkEnd w:id="88"/>
      <w:bookmarkEnd w:id="89"/>
      <w:bookmarkEnd w:id="90"/>
      <w:bookmarkEnd w:id="91"/>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和终止通知</w:t>
      </w:r>
      <w:bookmarkEnd w:id="92"/>
    </w:p>
    <w:p w14:paraId="0581E330">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10.3.1终止意向通知</w:t>
      </w:r>
    </w:p>
    <w:p w14:paraId="37F516B4">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（1）根据第10.2.1和10.2.2条款发出的任何终止意向通知，应因表述引起发出该通知的</w:t>
      </w:r>
      <w:r>
        <w:rPr>
          <w:rFonts w:hint="eastAsia" w:asciiTheme="minorEastAsia" w:hAnsiTheme="minorEastAsia" w:eastAsiaTheme="minorEastAsia"/>
          <w:sz w:val="21"/>
          <w:szCs w:val="21"/>
          <w:lang w:eastAsia="zh-CN"/>
        </w:rPr>
        <w:t>乙方</w:t>
      </w:r>
      <w:r>
        <w:rPr>
          <w:rFonts w:hint="eastAsia" w:asciiTheme="minorEastAsia" w:hAnsiTheme="minorEastAsia" w:eastAsiaTheme="minorEastAsia"/>
          <w:sz w:val="21"/>
          <w:szCs w:val="21"/>
        </w:rPr>
        <w:t>违约事件或</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违约事件的合理详细情况。</w:t>
      </w:r>
    </w:p>
    <w:p w14:paraId="5CE6CC94">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（2）在终止意向通知发出之后，双方应在二十（</w:t>
      </w:r>
      <w:r>
        <w:rPr>
          <w:rFonts w:hint="eastAsia" w:cs="Arial" w:asciiTheme="minorEastAsia" w:hAnsiTheme="minorEastAsia" w:eastAsiaTheme="minorEastAsia"/>
          <w:bCs/>
          <w:sz w:val="21"/>
          <w:szCs w:val="21"/>
          <w:highlight w:val="none"/>
          <w:lang w:eastAsia="zh-CN"/>
        </w:rPr>
        <w:t>或</w:t>
      </w:r>
      <w:r>
        <w:rPr>
          <w:rFonts w:hint="eastAsia" w:asciiTheme="minorEastAsia" w:hAnsiTheme="minorEastAsia" w:eastAsiaTheme="minorEastAsia"/>
          <w:sz w:val="21"/>
          <w:szCs w:val="21"/>
        </w:rPr>
        <w:t>20）日之内或双方同意的更长时间内（下称“协商期”）协商避免本协议终止的措施；</w:t>
      </w:r>
    </w:p>
    <w:p w14:paraId="56510639">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（3）如果</w:t>
      </w:r>
      <w:r>
        <w:rPr>
          <w:rFonts w:hint="eastAsia" w:asciiTheme="minorEastAsia" w:hAnsiTheme="minorEastAsia" w:eastAsiaTheme="minorEastAsia"/>
          <w:sz w:val="21"/>
          <w:szCs w:val="21"/>
          <w:lang w:eastAsia="zh-CN"/>
        </w:rPr>
        <w:t>乙方</w:t>
      </w:r>
      <w:r>
        <w:rPr>
          <w:rFonts w:hint="eastAsia" w:asciiTheme="minorEastAsia" w:hAnsiTheme="minorEastAsia" w:eastAsiaTheme="minorEastAsia"/>
          <w:sz w:val="21"/>
          <w:szCs w:val="21"/>
        </w:rPr>
        <w:t>和</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就将要采取的措施达成一致意见，或者</w:t>
      </w:r>
      <w:r>
        <w:rPr>
          <w:rFonts w:hint="eastAsia" w:asciiTheme="minorEastAsia" w:hAnsiTheme="minorEastAsia" w:eastAsiaTheme="minorEastAsia"/>
          <w:sz w:val="21"/>
          <w:szCs w:val="21"/>
          <w:lang w:eastAsia="zh-CN"/>
        </w:rPr>
        <w:t>乙方</w:t>
      </w:r>
      <w:r>
        <w:rPr>
          <w:rFonts w:hint="eastAsia" w:asciiTheme="minorEastAsia" w:hAnsiTheme="minorEastAsia" w:eastAsiaTheme="minorEastAsia"/>
          <w:sz w:val="21"/>
          <w:szCs w:val="21"/>
        </w:rPr>
        <w:t>或</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（视情况而定）在协商期内纠正了</w:t>
      </w:r>
      <w:r>
        <w:rPr>
          <w:rFonts w:hint="eastAsia" w:asciiTheme="minorEastAsia" w:hAnsiTheme="minorEastAsia" w:eastAsiaTheme="minorEastAsia"/>
          <w:sz w:val="21"/>
          <w:szCs w:val="21"/>
          <w:lang w:eastAsia="zh-CN"/>
        </w:rPr>
        <w:t>乙方</w:t>
      </w:r>
      <w:r>
        <w:rPr>
          <w:rFonts w:hint="eastAsia" w:asciiTheme="minorEastAsia" w:hAnsiTheme="minorEastAsia" w:eastAsiaTheme="minorEastAsia"/>
          <w:sz w:val="21"/>
          <w:szCs w:val="21"/>
        </w:rPr>
        <w:t>违约事件或</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违约事件，终止意向通知应立即自动失效。</w:t>
      </w:r>
    </w:p>
    <w:p w14:paraId="3E8B6EB4">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10.3.2终止通知</w:t>
      </w:r>
    </w:p>
    <w:p w14:paraId="4DB1F437">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eastAsia="zh-CN"/>
        </w:rPr>
        <w:t>在协商期届满之时</w:t>
      </w:r>
      <w:r>
        <w:rPr>
          <w:rFonts w:hint="eastAsia" w:asciiTheme="minorEastAsia" w:hAnsiTheme="minorEastAsia" w:eastAsiaTheme="minorEastAsia"/>
          <w:sz w:val="21"/>
          <w:szCs w:val="21"/>
        </w:rPr>
        <w:t>：</w:t>
      </w:r>
    </w:p>
    <w:p w14:paraId="1019ECF1">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（a）双方另外达成一致；</w:t>
      </w:r>
    </w:p>
    <w:p w14:paraId="18366551">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（b）导致发出终止意向通知的</w:t>
      </w:r>
      <w:r>
        <w:rPr>
          <w:rFonts w:hint="eastAsia" w:asciiTheme="minorEastAsia" w:hAnsiTheme="minorEastAsia" w:eastAsiaTheme="minorEastAsia"/>
          <w:sz w:val="21"/>
          <w:szCs w:val="21"/>
          <w:lang w:eastAsia="zh-CN"/>
        </w:rPr>
        <w:t>乙方</w:t>
      </w:r>
      <w:r>
        <w:rPr>
          <w:rFonts w:hint="eastAsia" w:asciiTheme="minorEastAsia" w:hAnsiTheme="minorEastAsia" w:eastAsiaTheme="minorEastAsia"/>
          <w:sz w:val="21"/>
          <w:szCs w:val="21"/>
        </w:rPr>
        <w:t>违约事件，或</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违约事件得到纠正；</w:t>
      </w:r>
    </w:p>
    <w:p w14:paraId="6E8B62CC">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（2）则发出终止意向通知的一方，可以向另一方发出终止本协议的终止通知。</w:t>
      </w:r>
    </w:p>
    <w:p w14:paraId="72529D48">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（3）任一方有权根据第10.2.3条款向对方发出终止通知。</w:t>
      </w:r>
    </w:p>
    <w:p w14:paraId="12627C17">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（4）另一方收到终止通知之日起，本协议终止。</w:t>
      </w:r>
    </w:p>
    <w:p w14:paraId="2CCFB319">
      <w:pPr>
        <w:snapToGrid w:val="0"/>
        <w:spacing w:line="348" w:lineRule="auto"/>
        <w:ind w:firstLine="315" w:firstLineChars="150"/>
        <w:rPr>
          <w:rFonts w:asciiTheme="minorEastAsia" w:hAnsiTheme="minorEastAsia" w:eastAsiaTheme="minorEastAsia"/>
          <w:sz w:val="21"/>
          <w:szCs w:val="21"/>
        </w:rPr>
      </w:pPr>
      <w:r>
        <w:fldChar w:fldCharType="begin"/>
      </w:r>
      <w:r>
        <w:instrText xml:space="preserve"> HYPERLINK \l "_Toc83110645" </w:instrText>
      </w:r>
      <w:r>
        <w:fldChar w:fldCharType="separate"/>
      </w:r>
      <w:bookmarkStart w:id="93" w:name="_Toc111625183"/>
      <w:bookmarkStart w:id="94" w:name="_Toc108863044"/>
      <w:bookmarkStart w:id="95" w:name="_Toc416270543"/>
      <w:bookmarkStart w:id="96" w:name="_Toc114892398"/>
      <w:bookmarkStart w:id="97" w:name="_Toc109709534"/>
      <w:bookmarkStart w:id="98" w:name="_Toc194829252"/>
      <w:r>
        <w:rPr>
          <w:rFonts w:hint="eastAsia" w:asciiTheme="minorEastAsia" w:hAnsiTheme="minorEastAsia" w:eastAsiaTheme="minorEastAsia"/>
          <w:sz w:val="21"/>
          <w:szCs w:val="21"/>
        </w:rPr>
        <w:t>10.4 补救措施的累积</w:t>
      </w:r>
      <w:bookmarkEnd w:id="93"/>
      <w:bookmarkEnd w:id="94"/>
      <w:bookmarkEnd w:id="95"/>
      <w:bookmarkEnd w:id="96"/>
      <w:bookmarkEnd w:id="97"/>
      <w:bookmarkEnd w:id="98"/>
      <w:r>
        <w:rPr>
          <w:rFonts w:hint="eastAsia" w:asciiTheme="minorEastAsia" w:hAnsiTheme="minorEastAsia" w:eastAsiaTheme="minorEastAsia"/>
          <w:sz w:val="21"/>
          <w:szCs w:val="21"/>
        </w:rPr>
        <w:fldChar w:fldCharType="end"/>
      </w:r>
    </w:p>
    <w:p w14:paraId="27899882">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一方行使终止本协议的权利并不排除该方采取本协议约定的或法律提供的其他补救措施。补救措施均是累积的，一方采取的或未采取的一种或多种补救措施并不限制或排除该方采取其他补救措施，亦不构成该方放弃其他补救措施。</w:t>
      </w:r>
    </w:p>
    <w:p w14:paraId="0F101136">
      <w:pPr>
        <w:snapToGrid w:val="0"/>
        <w:spacing w:line="348" w:lineRule="auto"/>
        <w:ind w:firstLine="315" w:firstLineChars="150"/>
        <w:rPr>
          <w:rFonts w:asciiTheme="minorEastAsia" w:hAnsiTheme="minorEastAsia" w:eastAsiaTheme="minorEastAsia"/>
          <w:sz w:val="21"/>
          <w:szCs w:val="21"/>
        </w:rPr>
      </w:pPr>
      <w:r>
        <w:fldChar w:fldCharType="begin"/>
      </w:r>
      <w:r>
        <w:instrText xml:space="preserve"> HYPERLINK \l "_Toc83110643" </w:instrText>
      </w:r>
      <w:r>
        <w:fldChar w:fldCharType="separate"/>
      </w:r>
      <w:bookmarkStart w:id="99" w:name="_Toc109709531"/>
      <w:bookmarkStart w:id="100" w:name="_Toc108863041"/>
      <w:bookmarkStart w:id="101" w:name="_Toc194829253"/>
      <w:bookmarkStart w:id="102" w:name="_Toc416270544"/>
      <w:bookmarkStart w:id="103" w:name="_Toc111625184"/>
      <w:bookmarkStart w:id="104" w:name="_Toc114892399"/>
      <w:r>
        <w:rPr>
          <w:rFonts w:hint="eastAsia" w:asciiTheme="minorEastAsia" w:hAnsiTheme="minorEastAsia" w:eastAsiaTheme="minorEastAsia"/>
          <w:sz w:val="21"/>
          <w:szCs w:val="21"/>
        </w:rPr>
        <w:t>10.5 本协议终止后的</w:t>
      </w:r>
      <w:bookmarkEnd w:id="99"/>
      <w:bookmarkEnd w:id="100"/>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处理</w:t>
      </w:r>
      <w:bookmarkEnd w:id="101"/>
      <w:bookmarkEnd w:id="102"/>
      <w:bookmarkEnd w:id="103"/>
      <w:bookmarkEnd w:id="104"/>
    </w:p>
    <w:p w14:paraId="24AF046A">
      <w:pPr>
        <w:snapToGrid w:val="0"/>
        <w:spacing w:line="348" w:lineRule="auto"/>
        <w:ind w:firstLine="525" w:firstLineChars="250"/>
        <w:rPr>
          <w:rFonts w:asciiTheme="minorEastAsia" w:hAnsiTheme="minorEastAsia" w:eastAsiaTheme="minorEastAsia"/>
          <w:sz w:val="21"/>
          <w:szCs w:val="21"/>
        </w:rPr>
      </w:pPr>
      <w:bookmarkStart w:id="105" w:name="_Toc111625185"/>
      <w:r>
        <w:rPr>
          <w:rFonts w:hint="eastAsia" w:asciiTheme="minorEastAsia" w:hAnsiTheme="minorEastAsia" w:eastAsiaTheme="minorEastAsia"/>
          <w:sz w:val="21"/>
          <w:szCs w:val="21"/>
        </w:rPr>
        <w:t>10.5.1终止的一般后果</w:t>
      </w:r>
      <w:bookmarkEnd w:id="105"/>
    </w:p>
    <w:p w14:paraId="595DEE7F">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本协议终止后双方在本协议项下不再有进一步的义务，但按照第10.6条款约定的义务以及本协议到期或终止之前发生的而在本协议到期或终止之日尚未支付的付款义务除外。</w:t>
      </w:r>
    </w:p>
    <w:p w14:paraId="4BF4AD75">
      <w:pPr>
        <w:snapToGrid w:val="0"/>
        <w:spacing w:line="348" w:lineRule="auto"/>
        <w:ind w:firstLine="525" w:firstLineChars="250"/>
        <w:rPr>
          <w:rFonts w:asciiTheme="minorEastAsia" w:hAnsiTheme="minorEastAsia" w:eastAsiaTheme="minorEastAsia"/>
          <w:sz w:val="21"/>
          <w:szCs w:val="21"/>
        </w:rPr>
      </w:pPr>
      <w:bookmarkStart w:id="106" w:name="_Toc111625186"/>
      <w:r>
        <w:rPr>
          <w:rFonts w:hint="eastAsia" w:asciiTheme="minorEastAsia" w:hAnsiTheme="minorEastAsia" w:eastAsiaTheme="minorEastAsia"/>
          <w:sz w:val="21"/>
          <w:szCs w:val="21"/>
        </w:rPr>
        <w:t>10.5.2终止后的处理</w:t>
      </w:r>
      <w:bookmarkEnd w:id="106"/>
    </w:p>
    <w:p w14:paraId="56A8BF25">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本协议的终止将按以下相关约定处理：</w:t>
      </w:r>
    </w:p>
    <w:p w14:paraId="78749D8E">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 本协议因第10.1（1）条款约定终止，按照经营协议的终止原因和相关约定执行；</w:t>
      </w:r>
    </w:p>
    <w:p w14:paraId="032F6792">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（2） 本协议因第10.1（2）条款约定终止导致经营协议终止，按照经营协议因</w:t>
      </w:r>
      <w:r>
        <w:rPr>
          <w:rFonts w:hint="eastAsia" w:asciiTheme="minorEastAsia" w:hAnsiTheme="minorEastAsia" w:eastAsiaTheme="minorEastAsia"/>
          <w:sz w:val="21"/>
          <w:szCs w:val="21"/>
          <w:lang w:eastAsia="zh-CN"/>
        </w:rPr>
        <w:t>乙方</w:t>
      </w:r>
      <w:r>
        <w:rPr>
          <w:rFonts w:hint="eastAsia" w:asciiTheme="minorEastAsia" w:hAnsiTheme="minorEastAsia" w:eastAsiaTheme="minorEastAsia"/>
          <w:sz w:val="21"/>
          <w:szCs w:val="21"/>
        </w:rPr>
        <w:t>违约终止和相关约定执行；</w:t>
      </w:r>
    </w:p>
    <w:p w14:paraId="3EBF3E08">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（3） 本协议因第10.1（4）条款约定终止，按照经营协议因不可抗力终止和相关约定执行。</w:t>
      </w:r>
    </w:p>
    <w:p w14:paraId="43A60367">
      <w:pPr>
        <w:snapToGrid w:val="0"/>
        <w:spacing w:line="348" w:lineRule="auto"/>
        <w:ind w:firstLine="525" w:firstLineChars="250"/>
        <w:rPr>
          <w:rFonts w:asciiTheme="minorEastAsia" w:hAnsiTheme="minorEastAsia" w:eastAsiaTheme="minorEastAsia"/>
          <w:sz w:val="21"/>
          <w:szCs w:val="21"/>
        </w:rPr>
      </w:pPr>
      <w:bookmarkStart w:id="107" w:name="_Toc111625187"/>
      <w:bookmarkStart w:id="108" w:name="_Toc114892400"/>
      <w:bookmarkStart w:id="109" w:name="_Toc194829254"/>
      <w:bookmarkStart w:id="110" w:name="_Toc416270545"/>
      <w:r>
        <w:rPr>
          <w:rFonts w:hint="eastAsia" w:asciiTheme="minorEastAsia" w:hAnsiTheme="minorEastAsia" w:eastAsiaTheme="minorEastAsia"/>
          <w:sz w:val="21"/>
          <w:szCs w:val="21"/>
        </w:rPr>
        <w:t>10.6  终止后继续有效</w:t>
      </w:r>
      <w:bookmarkEnd w:id="107"/>
      <w:bookmarkEnd w:id="108"/>
      <w:bookmarkEnd w:id="109"/>
      <w:bookmarkEnd w:id="110"/>
    </w:p>
    <w:p w14:paraId="3B527D90">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本协议的终止不影响协议中争议解决条款和任何在项目协议终止后仍然有效的其它条款。</w:t>
      </w:r>
    </w:p>
    <w:p w14:paraId="12D9B25D">
      <w:pPr>
        <w:snapToGrid w:val="0"/>
        <w:spacing w:line="348" w:lineRule="auto"/>
        <w:ind w:firstLine="525" w:firstLineChars="250"/>
        <w:rPr>
          <w:rFonts w:asciiTheme="minorEastAsia" w:hAnsiTheme="minorEastAsia" w:eastAsiaTheme="minorEastAsia"/>
          <w:bCs/>
          <w:sz w:val="21"/>
          <w:szCs w:val="21"/>
        </w:rPr>
      </w:pPr>
      <w:bookmarkStart w:id="111" w:name="_Toc416270546"/>
      <w:r>
        <w:rPr>
          <w:rFonts w:hint="eastAsia" w:asciiTheme="minorEastAsia" w:hAnsiTheme="minorEastAsia" w:eastAsiaTheme="minorEastAsia"/>
          <w:bCs/>
          <w:sz w:val="21"/>
          <w:szCs w:val="21"/>
        </w:rPr>
        <w:t>第十一条  不可抗力</w:t>
      </w:r>
      <w:bookmarkEnd w:id="111"/>
    </w:p>
    <w:p w14:paraId="2E12F0AB">
      <w:pPr>
        <w:snapToGrid w:val="0"/>
        <w:spacing w:line="348" w:lineRule="auto"/>
        <w:ind w:firstLine="525" w:firstLineChars="250"/>
        <w:rPr>
          <w:rFonts w:asciiTheme="minorEastAsia" w:hAnsiTheme="minorEastAsia" w:eastAsiaTheme="minorEastAsia"/>
          <w:sz w:val="21"/>
          <w:szCs w:val="21"/>
        </w:rPr>
      </w:pPr>
      <w:bookmarkStart w:id="112" w:name="_Toc416270547"/>
      <w:bookmarkStart w:id="113" w:name="_Toc175930277"/>
      <w:r>
        <w:rPr>
          <w:rFonts w:hint="eastAsia" w:asciiTheme="minorEastAsia" w:hAnsiTheme="minorEastAsia" w:eastAsiaTheme="minorEastAsia"/>
          <w:sz w:val="21"/>
          <w:szCs w:val="21"/>
        </w:rPr>
        <w:t>11.1 不可抗力</w:t>
      </w:r>
      <w:bookmarkEnd w:id="112"/>
      <w:bookmarkEnd w:id="113"/>
    </w:p>
    <w:p w14:paraId="13F7C5B2">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本协议所称的不可抗力，是指协议一方无法预见、控制、且经合理努力仍无法避免或克服的、导致其无法履行合同项下义务的情形，包括但不限于：台风、地震、洪水等自然灾害；战争、罢工、骚乱等社会异常现象；征收征用等政府行为；以及双方不能合理预见和控制的任何其他情形。包括符合下述条件的：</w:t>
      </w:r>
    </w:p>
    <w:p w14:paraId="015BE0E1">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（a）雷电、地震、火山爆发、滑坡、水灾、暴风雨、海啸、台风或龙卷风；</w:t>
      </w:r>
    </w:p>
    <w:p w14:paraId="1939D97D">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（b）流行病、非典、饥荒或瘟疫；</w:t>
      </w:r>
    </w:p>
    <w:p w14:paraId="5E53F605">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（c）战争行为（无论是宣战的或未宣战的）、入侵、武装冲突或敌对行为、封锁、暴乱、恐怖行为或军事力量的使用；</w:t>
      </w:r>
    </w:p>
    <w:p w14:paraId="13E8B883">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（d）未经预先通知的外供电中断；</w:t>
      </w:r>
    </w:p>
    <w:p w14:paraId="6407C8A3">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（e）全国性、地区性、城市性或行业性罢工；</w:t>
      </w:r>
    </w:p>
    <w:p w14:paraId="0445A0BD">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（f）任何国有化征用、征收；</w:t>
      </w:r>
    </w:p>
    <w:p w14:paraId="5576FF44">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（g）政府部门实施进口限制、配额或分配限制；</w:t>
      </w:r>
    </w:p>
    <w:p w14:paraId="61693C9C">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（h）导致本协议实际无法继续履行的法律及相关政策、法规、标准的变更。</w:t>
      </w:r>
    </w:p>
    <w:p w14:paraId="4EDCC13B">
      <w:pPr>
        <w:snapToGrid w:val="0"/>
        <w:spacing w:line="348" w:lineRule="auto"/>
        <w:ind w:firstLine="525" w:firstLineChars="250"/>
        <w:rPr>
          <w:rFonts w:asciiTheme="minorEastAsia" w:hAnsiTheme="minorEastAsia" w:eastAsiaTheme="minorEastAsia"/>
          <w:sz w:val="21"/>
          <w:szCs w:val="21"/>
        </w:rPr>
      </w:pPr>
      <w:bookmarkStart w:id="114" w:name="_Toc175930278"/>
      <w:bookmarkStart w:id="115" w:name="_Toc416270548"/>
      <w:r>
        <w:rPr>
          <w:rFonts w:hint="eastAsia" w:asciiTheme="minorEastAsia" w:hAnsiTheme="minorEastAsia" w:eastAsiaTheme="minorEastAsia"/>
          <w:sz w:val="21"/>
          <w:szCs w:val="21"/>
        </w:rPr>
        <w:t>11.2 免于履行</w:t>
      </w:r>
      <w:bookmarkEnd w:id="114"/>
      <w:bookmarkEnd w:id="115"/>
    </w:p>
    <w:p w14:paraId="7F154F7F">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任何一方，由于不可抗力事件使该方不能全部或部分履行其在本协议项下的义务时，根据不可抗力的影响，该方可全部或部分免除在本协议项下的相应义务，本协议中有相反规定的除外。</w:t>
      </w:r>
    </w:p>
    <w:p w14:paraId="39283405">
      <w:pPr>
        <w:snapToGrid w:val="0"/>
        <w:spacing w:line="348" w:lineRule="auto"/>
        <w:ind w:firstLine="525" w:firstLineChars="250"/>
        <w:rPr>
          <w:rFonts w:asciiTheme="minorEastAsia" w:hAnsiTheme="minorEastAsia" w:eastAsiaTheme="minorEastAsia"/>
          <w:sz w:val="21"/>
          <w:szCs w:val="21"/>
        </w:rPr>
      </w:pPr>
      <w:bookmarkStart w:id="116" w:name="_Toc416270549"/>
      <w:bookmarkStart w:id="117" w:name="_Toc175930279"/>
      <w:r>
        <w:rPr>
          <w:rFonts w:hint="eastAsia" w:asciiTheme="minorEastAsia" w:hAnsiTheme="minorEastAsia" w:eastAsiaTheme="minorEastAsia"/>
          <w:sz w:val="21"/>
          <w:szCs w:val="21"/>
        </w:rPr>
        <w:t>11.3 不可抗力的通知</w:t>
      </w:r>
      <w:bookmarkEnd w:id="116"/>
      <w:bookmarkEnd w:id="117"/>
    </w:p>
    <w:p w14:paraId="73DDB6FE">
      <w:pPr>
        <w:snapToGrid w:val="0"/>
        <w:spacing w:line="348" w:lineRule="auto"/>
        <w:ind w:firstLine="525" w:firstLineChars="250"/>
        <w:rPr>
          <w:rFonts w:asciiTheme="minorEastAsia" w:hAnsiTheme="minorEastAsia" w:eastAsiaTheme="minorEastAsia"/>
          <w:sz w:val="21"/>
          <w:szCs w:val="21"/>
        </w:rPr>
      </w:pPr>
      <w:bookmarkStart w:id="118" w:name="_Toc175930280"/>
      <w:r>
        <w:rPr>
          <w:rFonts w:hint="eastAsia" w:asciiTheme="minorEastAsia" w:hAnsiTheme="minorEastAsia" w:eastAsiaTheme="minorEastAsia"/>
          <w:sz w:val="21"/>
          <w:szCs w:val="21"/>
        </w:rPr>
        <w:t>声称受到不可抗力影响的一方，应在发生不可抗力或知道发生不可抗力后，或在通讯条件已经恢复后 24 小时内通知另一方并在十(10)日内以书面方式向本协议另一方提供关于不可抗力事件的详情及其因受不可抗力事件影响不能或不能充分、及时、适当履行本协议项下义务的详细说明，并提供不可抗力发生地权威机构就不可抗力事件的发生出具的证明文件。受到不可抗力事件影响的一方未能履行前述通知及提供证明文件义务的，不得主张根据本条款的规定免于承担违约责任。</w:t>
      </w:r>
    </w:p>
    <w:p w14:paraId="0A699280">
      <w:pPr>
        <w:snapToGrid w:val="0"/>
        <w:spacing w:line="348" w:lineRule="auto"/>
        <w:ind w:firstLine="525" w:firstLineChars="250"/>
        <w:rPr>
          <w:rFonts w:asciiTheme="minorEastAsia" w:hAnsiTheme="minorEastAsia" w:eastAsiaTheme="minorEastAsia"/>
          <w:sz w:val="21"/>
          <w:szCs w:val="21"/>
        </w:rPr>
      </w:pPr>
      <w:bookmarkStart w:id="119" w:name="_Toc416270550"/>
      <w:r>
        <w:rPr>
          <w:rFonts w:hint="eastAsia" w:asciiTheme="minorEastAsia" w:hAnsiTheme="minorEastAsia" w:eastAsiaTheme="minorEastAsia"/>
          <w:sz w:val="21"/>
          <w:szCs w:val="21"/>
        </w:rPr>
        <w:t>11.4 费用的承担</w:t>
      </w:r>
      <w:bookmarkEnd w:id="118"/>
      <w:bookmarkEnd w:id="119"/>
    </w:p>
    <w:p w14:paraId="251B25DD">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除本协议或双方另有约定外，发生不可抗力时，双方应各自承担由于不可抗力造成的支出。</w:t>
      </w:r>
    </w:p>
    <w:p w14:paraId="09D1A48E">
      <w:pPr>
        <w:snapToGrid w:val="0"/>
        <w:spacing w:line="348" w:lineRule="auto"/>
        <w:ind w:firstLine="525" w:firstLineChars="250"/>
        <w:rPr>
          <w:rFonts w:asciiTheme="minorEastAsia" w:hAnsiTheme="minorEastAsia" w:eastAsiaTheme="minorEastAsia"/>
          <w:sz w:val="21"/>
          <w:szCs w:val="21"/>
        </w:rPr>
      </w:pPr>
      <w:bookmarkStart w:id="120" w:name="_Toc416270551"/>
      <w:bookmarkStart w:id="121" w:name="_Toc175930281"/>
      <w:r>
        <w:rPr>
          <w:rFonts w:hint="eastAsia" w:asciiTheme="minorEastAsia" w:hAnsiTheme="minorEastAsia" w:eastAsiaTheme="minorEastAsia"/>
          <w:sz w:val="21"/>
          <w:szCs w:val="21"/>
        </w:rPr>
        <w:t>11.5 不可抗力发生后的处理程序</w:t>
      </w:r>
      <w:bookmarkEnd w:id="120"/>
      <w:bookmarkEnd w:id="121"/>
    </w:p>
    <w:p w14:paraId="67D3F9B9">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如果任何不可抗力事件，阻止一方履行其义务且经过努力仍无法克服，主张因不可抗力阻碍其全部或部分履行其在本协议项下义务的一方，应当提交由政府有关部门或公证机关机构提交的证明不可抗力发生、不可抗力的程度和不可抗力所持续时间等书面材料。同时双方应本着诚信原则，立即就此等不可抗力事件进行协商：</w:t>
      </w:r>
    </w:p>
    <w:p w14:paraId="208E8CDE">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（a）如果双方自该不可抗力发生或者知道发生之日起九十（90）日内达成一致意见，继续履行在本协议项下的义务，</w:t>
      </w:r>
      <w:r>
        <w:rPr>
          <w:rFonts w:hint="eastAsia" w:cs="Arial" w:asciiTheme="minorEastAsia" w:hAnsiTheme="minorEastAsia" w:eastAsiaTheme="minorEastAsia"/>
          <w:bCs/>
          <w:sz w:val="21"/>
          <w:szCs w:val="21"/>
          <w:lang w:val="en-US" w:eastAsia="zh-CN"/>
        </w:rPr>
        <w:t>甲方</w:t>
      </w:r>
      <w:r>
        <w:rPr>
          <w:rFonts w:hint="eastAsia" w:asciiTheme="minorEastAsia" w:hAnsiTheme="minorEastAsia" w:eastAsiaTheme="minorEastAsia"/>
          <w:sz w:val="21"/>
          <w:szCs w:val="21"/>
        </w:rPr>
        <w:t>应按照经营协议的相关规定向</w:t>
      </w:r>
      <w:r>
        <w:rPr>
          <w:rFonts w:hint="eastAsia" w:asciiTheme="minorEastAsia" w:hAnsiTheme="minorEastAsia" w:eastAsiaTheme="minorEastAsia"/>
          <w:sz w:val="21"/>
          <w:szCs w:val="21"/>
          <w:lang w:eastAsia="zh-CN"/>
        </w:rPr>
        <w:t>乙方</w:t>
      </w:r>
      <w:r>
        <w:rPr>
          <w:rFonts w:hint="eastAsia" w:asciiTheme="minorEastAsia" w:hAnsiTheme="minorEastAsia" w:eastAsiaTheme="minorEastAsia"/>
          <w:sz w:val="21"/>
          <w:szCs w:val="21"/>
        </w:rPr>
        <w:t>进行补偿；</w:t>
      </w:r>
    </w:p>
    <w:p w14:paraId="0AC326B5">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（b）如果双方不能够在上述九十（90）日期限内达成一致意见，则任何一方有权根据本协议的约定送达终止通知，立即终止本协议。</w:t>
      </w:r>
    </w:p>
    <w:p w14:paraId="67D933F3">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（2）因不可抗力终止本协议，提出终止的一方，须以书面形式详细说明不可抗力事件在何种程度上导致本协议无法继续履行。</w:t>
      </w:r>
    </w:p>
    <w:p w14:paraId="1CEBD6E1">
      <w:pPr>
        <w:snapToGrid w:val="0"/>
        <w:spacing w:line="348" w:lineRule="auto"/>
        <w:ind w:firstLine="525" w:firstLineChars="250"/>
        <w:rPr>
          <w:rFonts w:asciiTheme="minorEastAsia" w:hAnsiTheme="minorEastAsia" w:eastAsiaTheme="minorEastAsia"/>
          <w:sz w:val="21"/>
          <w:szCs w:val="21"/>
        </w:rPr>
      </w:pPr>
      <w:bookmarkStart w:id="122" w:name="_Toc416270552"/>
      <w:bookmarkStart w:id="123" w:name="_Toc175930282"/>
      <w:r>
        <w:rPr>
          <w:rFonts w:hint="eastAsia" w:asciiTheme="minorEastAsia" w:hAnsiTheme="minorEastAsia" w:eastAsiaTheme="minorEastAsia"/>
          <w:sz w:val="21"/>
          <w:szCs w:val="21"/>
        </w:rPr>
        <w:t>11.6 减少损失的责任和协商</w:t>
      </w:r>
      <w:bookmarkEnd w:id="122"/>
      <w:bookmarkEnd w:id="123"/>
    </w:p>
    <w:p w14:paraId="3BD27E28">
      <w:pPr>
        <w:snapToGrid w:val="0"/>
        <w:spacing w:line="348" w:lineRule="auto"/>
        <w:ind w:firstLine="525" w:firstLineChars="250"/>
        <w:rPr>
          <w:rFonts w:asciiTheme="minorEastAsia" w:hAnsiTheme="minorEastAsia" w:eastAsiaTheme="minorEastAsia"/>
          <w:sz w:val="21"/>
          <w:szCs w:val="21"/>
        </w:rPr>
      </w:pPr>
      <w:bookmarkStart w:id="124" w:name="_Toc175930283"/>
      <w:r>
        <w:rPr>
          <w:rFonts w:hint="eastAsia" w:asciiTheme="minorEastAsia" w:hAnsiTheme="minorEastAsia" w:eastAsiaTheme="minorEastAsia"/>
          <w:sz w:val="21"/>
          <w:szCs w:val="21"/>
        </w:rPr>
        <w:t>受到不可抗力影响的一方，应尽一切合理努力以继续履行其在本协议下的义务，尽努力减少不可抗力对其造成的影响，包括根据该等措施为可能产生的结果支付合理的金额。双方应协商制定并实施补救计划及合理的替代措施以消除不可抗力的影响，并决定为尽量减少不可抗力给每一方带来的损失应采取的合理的手段。声称受到不可抗力影响的一方在不可抗力的影响消除之后应尽快恢复履行本协议项下的义务。</w:t>
      </w:r>
    </w:p>
    <w:p w14:paraId="27546825">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受到不可抗力事件影响的一方未能履行前述义务时，应当对扩大的损失或不可抗力事件影响消除或减轻后未能恢复履行本协议项下义务的行为承担相应的赔偿及违约责任。</w:t>
      </w:r>
    </w:p>
    <w:p w14:paraId="6ECBEE74">
      <w:pPr>
        <w:snapToGrid w:val="0"/>
        <w:spacing w:line="348" w:lineRule="auto"/>
        <w:ind w:firstLine="525" w:firstLineChars="250"/>
        <w:rPr>
          <w:rFonts w:asciiTheme="minorEastAsia" w:hAnsiTheme="minorEastAsia" w:eastAsiaTheme="minorEastAsia"/>
          <w:sz w:val="21"/>
          <w:szCs w:val="21"/>
          <w:highlight w:val="none"/>
        </w:rPr>
      </w:pPr>
      <w:bookmarkStart w:id="125" w:name="_Toc416270553"/>
      <w:r>
        <w:rPr>
          <w:rFonts w:hint="eastAsia" w:asciiTheme="minorEastAsia" w:hAnsiTheme="minorEastAsia" w:eastAsiaTheme="minorEastAsia"/>
          <w:sz w:val="21"/>
          <w:szCs w:val="21"/>
          <w:highlight w:val="none"/>
        </w:rPr>
        <w:t>11.7 不可抗力期间的污水处理服务费</w:t>
      </w:r>
      <w:bookmarkEnd w:id="124"/>
      <w:bookmarkEnd w:id="125"/>
    </w:p>
    <w:p w14:paraId="6A46C350">
      <w:pPr>
        <w:snapToGrid w:val="0"/>
        <w:spacing w:line="348" w:lineRule="auto"/>
        <w:ind w:firstLine="525" w:firstLineChars="25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按本协议第</w:t>
      </w:r>
      <w:r>
        <w:rPr>
          <w:rFonts w:hint="eastAsia" w:asciiTheme="minorEastAsia" w:hAnsiTheme="minorEastAsia" w:eastAsiaTheme="minorEastAsia"/>
          <w:sz w:val="21"/>
          <w:szCs w:val="21"/>
          <w:highlight w:val="none"/>
          <w:lang w:val="en-US" w:eastAsia="zh-CN"/>
        </w:rPr>
        <w:t>9.2</w:t>
      </w:r>
      <w:r>
        <w:rPr>
          <w:rFonts w:hint="eastAsia" w:asciiTheme="minorEastAsia" w:hAnsiTheme="minorEastAsia" w:eastAsiaTheme="minorEastAsia"/>
          <w:sz w:val="21"/>
          <w:szCs w:val="21"/>
          <w:highlight w:val="none"/>
        </w:rPr>
        <w:t>条款约定执行。</w:t>
      </w:r>
    </w:p>
    <w:p w14:paraId="3BD93A77">
      <w:pPr>
        <w:snapToGrid w:val="0"/>
        <w:spacing w:line="348" w:lineRule="auto"/>
        <w:ind w:left="643" w:leftChars="156" w:right="-82" w:hanging="315" w:hangingChars="150"/>
        <w:rPr>
          <w:rFonts w:asciiTheme="minorEastAsia" w:hAnsiTheme="minorEastAsia" w:eastAsiaTheme="minorEastAsia"/>
          <w:sz w:val="21"/>
          <w:szCs w:val="21"/>
        </w:rPr>
      </w:pPr>
      <w:bookmarkStart w:id="126" w:name="_Toc416270554"/>
      <w:r>
        <w:rPr>
          <w:rFonts w:hint="eastAsia" w:asciiTheme="minorEastAsia" w:hAnsiTheme="minorEastAsia" w:eastAsiaTheme="minorEastAsia"/>
          <w:bCs/>
          <w:sz w:val="21"/>
          <w:szCs w:val="21"/>
        </w:rPr>
        <w:t>第</w:t>
      </w:r>
      <w:r>
        <w:rPr>
          <w:rFonts w:asciiTheme="minorEastAsia" w:hAnsiTheme="minorEastAsia" w:eastAsiaTheme="minorEastAsia"/>
          <w:bCs/>
          <w:sz w:val="21"/>
          <w:szCs w:val="21"/>
        </w:rPr>
        <w:t>十</w:t>
      </w:r>
      <w:r>
        <w:rPr>
          <w:rFonts w:hint="eastAsia" w:asciiTheme="minorEastAsia" w:hAnsiTheme="minorEastAsia" w:eastAsiaTheme="minorEastAsia"/>
          <w:bCs/>
          <w:sz w:val="21"/>
          <w:szCs w:val="21"/>
        </w:rPr>
        <w:t>二</w:t>
      </w:r>
      <w:r>
        <w:rPr>
          <w:rFonts w:asciiTheme="minorEastAsia" w:hAnsiTheme="minorEastAsia" w:eastAsiaTheme="minorEastAsia"/>
          <w:bCs/>
          <w:sz w:val="21"/>
          <w:szCs w:val="21"/>
        </w:rPr>
        <w:t>条</w:t>
      </w:r>
      <w:r>
        <w:rPr>
          <w:rFonts w:hint="eastAsia" w:asciiTheme="minorEastAsia" w:hAnsiTheme="minorEastAsia" w:eastAsiaTheme="minorEastAsia"/>
          <w:sz w:val="21"/>
          <w:szCs w:val="21"/>
        </w:rPr>
        <w:t>考核标准及</w:t>
      </w:r>
      <w:r>
        <w:rPr>
          <w:rFonts w:asciiTheme="minorEastAsia" w:hAnsiTheme="minorEastAsia" w:eastAsiaTheme="minorEastAsia"/>
          <w:sz w:val="21"/>
          <w:szCs w:val="21"/>
        </w:rPr>
        <w:t>管理办法</w:t>
      </w:r>
    </w:p>
    <w:p w14:paraId="21B28381">
      <w:pPr>
        <w:tabs>
          <w:tab w:val="left" w:pos="4018"/>
        </w:tabs>
        <w:snapToGrid w:val="0"/>
        <w:spacing w:line="348"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（1）实行污水处理运维情况绩效评价制度。</w:t>
      </w:r>
    </w:p>
    <w:p w14:paraId="30BB929A">
      <w:pPr>
        <w:tabs>
          <w:tab w:val="left" w:pos="4018"/>
        </w:tabs>
        <w:snapToGrid w:val="0"/>
        <w:spacing w:line="348"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（2）考核每</w:t>
      </w:r>
      <w:r>
        <w:rPr>
          <w:rFonts w:hint="eastAsia" w:asciiTheme="minorEastAsia" w:hAnsiTheme="minorEastAsia" w:eastAsiaTheme="minorEastAsia"/>
          <w:bCs/>
          <w:color w:val="auto"/>
          <w:sz w:val="21"/>
          <w:szCs w:val="21"/>
          <w:highlight w:val="none"/>
          <w:lang w:eastAsia="zh-CN"/>
        </w:rPr>
        <w:t>月</w:t>
      </w:r>
      <w:r>
        <w:rPr>
          <w:rFonts w:hint="eastAsia" w:asciiTheme="minorEastAsia" w:hAnsiTheme="minorEastAsia" w:eastAsiaTheme="minorEastAsia"/>
          <w:bCs/>
          <w:color w:val="auto"/>
          <w:sz w:val="21"/>
          <w:szCs w:val="21"/>
          <w:highlight w:val="none"/>
        </w:rPr>
        <w:t>一次（需对污水处理设施及运维情况进行考核），作为该</w:t>
      </w:r>
      <w:r>
        <w:rPr>
          <w:rFonts w:hint="eastAsia" w:asciiTheme="minorEastAsia" w:hAnsiTheme="minorEastAsia" w:eastAsiaTheme="minorEastAsia"/>
          <w:bCs/>
          <w:color w:val="auto"/>
          <w:sz w:val="21"/>
          <w:szCs w:val="21"/>
          <w:highlight w:val="none"/>
          <w:lang w:eastAsia="zh-CN"/>
        </w:rPr>
        <w:t>月</w:t>
      </w:r>
      <w:r>
        <w:rPr>
          <w:rFonts w:hint="eastAsia" w:asciiTheme="minorEastAsia" w:hAnsiTheme="minorEastAsia" w:eastAsiaTheme="minorEastAsia"/>
          <w:bCs/>
          <w:color w:val="auto"/>
          <w:sz w:val="21"/>
          <w:szCs w:val="21"/>
          <w:highlight w:val="none"/>
        </w:rPr>
        <w:t>的考核分，考核内容详见附件。运行维护管理费用按考核结果支付，具体如下：</w:t>
      </w:r>
    </w:p>
    <w:p w14:paraId="526822FA">
      <w:pPr>
        <w:tabs>
          <w:tab w:val="left" w:pos="4018"/>
        </w:tabs>
        <w:snapToGrid w:val="0"/>
        <w:spacing w:line="348" w:lineRule="auto"/>
        <w:ind w:firstLine="525" w:firstLineChars="25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①.90分以上（含90分）为优秀，全额支付污水处理费；</w:t>
      </w:r>
    </w:p>
    <w:p w14:paraId="75A3F047">
      <w:pPr>
        <w:tabs>
          <w:tab w:val="left" w:pos="4018"/>
        </w:tabs>
        <w:snapToGrid w:val="0"/>
        <w:spacing w:line="348" w:lineRule="auto"/>
        <w:ind w:firstLine="525" w:firstLineChars="25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②.80-90分（含80，不含90分）为合格，扣除当</w:t>
      </w:r>
      <w:r>
        <w:rPr>
          <w:rFonts w:hint="eastAsia" w:asciiTheme="minorEastAsia" w:hAnsiTheme="minorEastAsia" w:eastAsiaTheme="minorEastAsia"/>
          <w:bCs/>
          <w:color w:val="auto"/>
          <w:sz w:val="21"/>
          <w:szCs w:val="21"/>
          <w:highlight w:val="none"/>
          <w:lang w:eastAsia="zh-CN"/>
        </w:rPr>
        <w:t>月</w:t>
      </w:r>
      <w:r>
        <w:rPr>
          <w:rFonts w:hint="eastAsia" w:asciiTheme="minorEastAsia" w:hAnsiTheme="minorEastAsia" w:eastAsiaTheme="minorEastAsia"/>
          <w:bCs/>
          <w:color w:val="auto"/>
          <w:sz w:val="21"/>
          <w:szCs w:val="21"/>
          <w:highlight w:val="none"/>
        </w:rPr>
        <w:t>污水处理费用的5%；</w:t>
      </w:r>
    </w:p>
    <w:p w14:paraId="04754222">
      <w:pPr>
        <w:tabs>
          <w:tab w:val="left" w:pos="4018"/>
        </w:tabs>
        <w:snapToGrid w:val="0"/>
        <w:spacing w:line="348" w:lineRule="auto"/>
        <w:ind w:firstLine="525" w:firstLineChars="25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③.80分以下（不含80分）为不合格，要求</w:t>
      </w:r>
      <w:r>
        <w:rPr>
          <w:rFonts w:hint="eastAsia" w:asciiTheme="minorEastAsia" w:hAnsiTheme="minorEastAsia" w:eastAsiaTheme="minorEastAsia"/>
          <w:color w:val="auto"/>
          <w:sz w:val="21"/>
          <w:szCs w:val="21"/>
          <w:highlight w:val="none"/>
          <w:lang w:val="en-US" w:eastAsia="zh-CN"/>
        </w:rPr>
        <w:t>乙方</w:t>
      </w:r>
      <w:r>
        <w:rPr>
          <w:rFonts w:hint="eastAsia" w:asciiTheme="minorEastAsia" w:hAnsiTheme="minorEastAsia" w:eastAsiaTheme="minorEastAsia"/>
          <w:bCs/>
          <w:color w:val="auto"/>
          <w:sz w:val="21"/>
          <w:szCs w:val="21"/>
          <w:highlight w:val="none"/>
        </w:rPr>
        <w:t>限期整改到位，并扣除当</w:t>
      </w:r>
      <w:r>
        <w:rPr>
          <w:rFonts w:hint="eastAsia" w:asciiTheme="minorEastAsia" w:hAnsiTheme="minorEastAsia" w:eastAsiaTheme="minorEastAsia"/>
          <w:bCs/>
          <w:color w:val="auto"/>
          <w:sz w:val="21"/>
          <w:szCs w:val="21"/>
          <w:highlight w:val="none"/>
          <w:lang w:eastAsia="zh-CN"/>
        </w:rPr>
        <w:t>月</w:t>
      </w:r>
      <w:r>
        <w:rPr>
          <w:rFonts w:hint="eastAsia" w:asciiTheme="minorEastAsia" w:hAnsiTheme="minorEastAsia" w:eastAsiaTheme="minorEastAsia"/>
          <w:color w:val="auto"/>
          <w:sz w:val="21"/>
          <w:szCs w:val="21"/>
          <w:highlight w:val="none"/>
        </w:rPr>
        <w:t>污水处理</w:t>
      </w:r>
      <w:r>
        <w:rPr>
          <w:rFonts w:hint="eastAsia" w:asciiTheme="minorEastAsia" w:hAnsiTheme="minorEastAsia" w:eastAsiaTheme="minorEastAsia"/>
          <w:bCs/>
          <w:color w:val="auto"/>
          <w:sz w:val="21"/>
          <w:szCs w:val="21"/>
          <w:highlight w:val="none"/>
        </w:rPr>
        <w:t>费用的10%；否则，拒付所有剩余资金，考核</w:t>
      </w:r>
      <w:r>
        <w:rPr>
          <w:rFonts w:hint="eastAsia" w:asciiTheme="minorEastAsia" w:hAnsiTheme="minorEastAsia" w:eastAsiaTheme="minorEastAsia"/>
          <w:bCs/>
          <w:color w:val="auto"/>
          <w:sz w:val="21"/>
          <w:szCs w:val="21"/>
          <w:highlight w:val="none"/>
          <w:lang w:eastAsia="zh-CN"/>
        </w:rPr>
        <w:t>分数低于</w:t>
      </w:r>
      <w:r>
        <w:rPr>
          <w:rFonts w:hint="eastAsia" w:asciiTheme="minorEastAsia" w:hAnsiTheme="minorEastAsia" w:eastAsiaTheme="minorEastAsia"/>
          <w:bCs/>
          <w:color w:val="auto"/>
          <w:sz w:val="21"/>
          <w:szCs w:val="21"/>
          <w:highlight w:val="none"/>
          <w:lang w:val="en-US" w:eastAsia="zh-CN"/>
        </w:rPr>
        <w:t>70分</w:t>
      </w:r>
      <w:r>
        <w:rPr>
          <w:rFonts w:hint="eastAsia" w:asciiTheme="minorEastAsia" w:hAnsiTheme="minorEastAsia" w:eastAsiaTheme="minorEastAsia"/>
          <w:bCs/>
          <w:color w:val="auto"/>
          <w:sz w:val="21"/>
          <w:szCs w:val="21"/>
          <w:highlight w:val="none"/>
        </w:rPr>
        <w:t>的</w:t>
      </w:r>
      <w:r>
        <w:rPr>
          <w:rFonts w:hint="eastAsia" w:asciiTheme="minorEastAsia" w:hAnsiTheme="minorEastAsia" w:eastAsiaTheme="minorEastAsia"/>
          <w:bCs/>
          <w:color w:val="auto"/>
          <w:sz w:val="21"/>
          <w:szCs w:val="21"/>
          <w:highlight w:val="none"/>
          <w:lang w:val="en-US" w:eastAsia="zh-CN"/>
        </w:rPr>
        <w:t>甲方</w:t>
      </w:r>
      <w:r>
        <w:rPr>
          <w:rFonts w:hint="eastAsia" w:asciiTheme="minorEastAsia" w:hAnsiTheme="minorEastAsia" w:eastAsiaTheme="minorEastAsia"/>
          <w:bCs/>
          <w:color w:val="auto"/>
          <w:sz w:val="21"/>
          <w:szCs w:val="21"/>
          <w:highlight w:val="none"/>
        </w:rPr>
        <w:t>有权解除合同，并由</w:t>
      </w:r>
      <w:r>
        <w:rPr>
          <w:rFonts w:hint="eastAsia" w:asciiTheme="minorEastAsia" w:hAnsiTheme="minorEastAsia" w:eastAsiaTheme="minorEastAsia"/>
          <w:color w:val="auto"/>
          <w:sz w:val="21"/>
          <w:szCs w:val="21"/>
          <w:highlight w:val="none"/>
          <w:lang w:val="en-US" w:eastAsia="zh-CN"/>
        </w:rPr>
        <w:t>乙方</w:t>
      </w:r>
      <w:r>
        <w:rPr>
          <w:rFonts w:hint="eastAsia" w:asciiTheme="minorEastAsia" w:hAnsiTheme="minorEastAsia" w:eastAsiaTheme="minorEastAsia"/>
          <w:bCs/>
          <w:color w:val="auto"/>
          <w:sz w:val="21"/>
          <w:szCs w:val="21"/>
          <w:highlight w:val="none"/>
        </w:rPr>
        <w:t>承担违约责任。</w:t>
      </w:r>
    </w:p>
    <w:p w14:paraId="2169028E">
      <w:pPr>
        <w:tabs>
          <w:tab w:val="left" w:pos="4018"/>
        </w:tabs>
        <w:snapToGrid w:val="0"/>
        <w:spacing w:line="348" w:lineRule="auto"/>
        <w:ind w:firstLine="405" w:firstLineChars="193"/>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bCs/>
          <w:color w:val="auto"/>
          <w:sz w:val="21"/>
          <w:szCs w:val="21"/>
          <w:highlight w:val="none"/>
        </w:rPr>
        <w:t>注：当</w:t>
      </w:r>
      <w:r>
        <w:rPr>
          <w:rFonts w:hint="eastAsia" w:asciiTheme="minorEastAsia" w:hAnsiTheme="minorEastAsia" w:eastAsiaTheme="minorEastAsia"/>
          <w:bCs/>
          <w:color w:val="auto"/>
          <w:sz w:val="21"/>
          <w:szCs w:val="21"/>
          <w:highlight w:val="none"/>
          <w:lang w:eastAsia="zh-CN"/>
        </w:rPr>
        <w:t>月</w:t>
      </w:r>
      <w:r>
        <w:rPr>
          <w:rFonts w:hint="eastAsia" w:asciiTheme="minorEastAsia" w:hAnsiTheme="minorEastAsia" w:eastAsiaTheme="minorEastAsia"/>
          <w:bCs/>
          <w:color w:val="auto"/>
          <w:sz w:val="21"/>
          <w:szCs w:val="21"/>
          <w:highlight w:val="none"/>
        </w:rPr>
        <w:t>污水处理费=当</w:t>
      </w:r>
      <w:r>
        <w:rPr>
          <w:rFonts w:hint="eastAsia" w:asciiTheme="minorEastAsia" w:hAnsiTheme="minorEastAsia" w:eastAsiaTheme="minorEastAsia"/>
          <w:bCs/>
          <w:color w:val="auto"/>
          <w:sz w:val="21"/>
          <w:szCs w:val="21"/>
          <w:highlight w:val="none"/>
          <w:lang w:eastAsia="zh-CN"/>
        </w:rPr>
        <w:t>月</w:t>
      </w:r>
      <w:r>
        <w:rPr>
          <w:rFonts w:hint="eastAsia" w:asciiTheme="minorEastAsia" w:hAnsiTheme="minorEastAsia" w:eastAsiaTheme="minorEastAsia"/>
          <w:bCs/>
          <w:color w:val="auto"/>
          <w:sz w:val="21"/>
          <w:szCs w:val="21"/>
          <w:highlight w:val="none"/>
        </w:rPr>
        <w:t>运营费用-</w:t>
      </w:r>
      <w:r>
        <w:rPr>
          <w:rFonts w:hint="eastAsia" w:asciiTheme="minorEastAsia" w:hAnsiTheme="minorEastAsia" w:eastAsiaTheme="minorEastAsia"/>
          <w:bCs/>
          <w:color w:val="auto"/>
          <w:sz w:val="21"/>
          <w:szCs w:val="21"/>
          <w:highlight w:val="none"/>
          <w:lang w:val="en-US" w:eastAsia="zh-CN"/>
        </w:rPr>
        <w:t>月</w:t>
      </w:r>
      <w:r>
        <w:rPr>
          <w:rFonts w:hint="eastAsia" w:asciiTheme="minorEastAsia" w:hAnsiTheme="minorEastAsia" w:eastAsiaTheme="minorEastAsia"/>
          <w:bCs/>
          <w:color w:val="auto"/>
          <w:sz w:val="21"/>
          <w:szCs w:val="21"/>
          <w:highlight w:val="none"/>
        </w:rPr>
        <w:t>考核扣除的费用。</w:t>
      </w:r>
      <w:r>
        <w:rPr>
          <w:rFonts w:hint="eastAsia" w:asciiTheme="minorEastAsia" w:hAnsiTheme="minorEastAsia" w:eastAsiaTheme="minorEastAsia" w:cstheme="minorEastAsia"/>
          <w:bCs/>
          <w:color w:val="auto"/>
          <w:sz w:val="21"/>
          <w:szCs w:val="21"/>
          <w:highlight w:val="none"/>
          <w:lang w:val="en-US" w:eastAsia="zh-CN"/>
        </w:rPr>
        <w:t>当日日均数据超标的，扣除费用按照日处理量*投标单价，在当月污水处理费中扣除。</w:t>
      </w:r>
    </w:p>
    <w:p w14:paraId="13084507">
      <w:pPr>
        <w:tabs>
          <w:tab w:val="left" w:pos="4018"/>
        </w:tabs>
        <w:snapToGrid w:val="0"/>
        <w:spacing w:line="348" w:lineRule="auto"/>
        <w:ind w:firstLine="405" w:firstLineChars="193"/>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lang w:val="en-US" w:eastAsia="zh-CN"/>
        </w:rPr>
        <w:t>月</w:t>
      </w:r>
      <w:r>
        <w:rPr>
          <w:rFonts w:hint="eastAsia" w:asciiTheme="minorEastAsia" w:hAnsiTheme="minorEastAsia" w:eastAsiaTheme="minorEastAsia"/>
          <w:bCs/>
          <w:color w:val="auto"/>
          <w:sz w:val="21"/>
          <w:szCs w:val="21"/>
          <w:highlight w:val="none"/>
        </w:rPr>
        <w:t>考核由主管部门不定时进行抽检暗检，</w:t>
      </w:r>
      <w:r>
        <w:rPr>
          <w:rFonts w:hint="eastAsia" w:asciiTheme="minorEastAsia" w:hAnsiTheme="minorEastAsia" w:eastAsiaTheme="minorEastAsia"/>
          <w:bCs/>
          <w:color w:val="auto"/>
          <w:sz w:val="21"/>
          <w:szCs w:val="21"/>
          <w:highlight w:val="none"/>
          <w:lang w:eastAsia="zh-CN"/>
        </w:rPr>
        <w:t>具体详见考核办法。</w:t>
      </w:r>
    </w:p>
    <w:p w14:paraId="0E712E11">
      <w:pPr>
        <w:tabs>
          <w:tab w:val="left" w:pos="4018"/>
        </w:tabs>
        <w:snapToGrid w:val="0"/>
        <w:spacing w:line="348" w:lineRule="auto"/>
        <w:ind w:firstLine="405" w:firstLineChars="193"/>
        <w:rPr>
          <w:rFonts w:asciiTheme="minorEastAsia" w:hAnsiTheme="minorEastAsia" w:eastAsiaTheme="minorEastAsia"/>
          <w:bCs/>
          <w:sz w:val="21"/>
          <w:szCs w:val="21"/>
        </w:rPr>
      </w:pPr>
      <w:r>
        <w:rPr>
          <w:rFonts w:hint="eastAsia" w:asciiTheme="minorEastAsia" w:hAnsiTheme="minorEastAsia" w:eastAsiaTheme="minorEastAsia"/>
          <w:bCs/>
          <w:sz w:val="21"/>
          <w:szCs w:val="21"/>
        </w:rPr>
        <w:t>注：以上情况</w:t>
      </w:r>
      <w:r>
        <w:rPr>
          <w:rFonts w:hint="eastAsia" w:asciiTheme="minorEastAsia" w:hAnsiTheme="minorEastAsia" w:eastAsiaTheme="minorEastAsia"/>
          <w:sz w:val="21"/>
          <w:szCs w:val="21"/>
          <w:lang w:val="en-US" w:eastAsia="zh-CN"/>
        </w:rPr>
        <w:t>乙方</w:t>
      </w:r>
      <w:r>
        <w:rPr>
          <w:rFonts w:hint="eastAsia" w:asciiTheme="minorEastAsia" w:hAnsiTheme="minorEastAsia" w:eastAsiaTheme="minorEastAsia"/>
          <w:bCs/>
          <w:sz w:val="21"/>
          <w:szCs w:val="21"/>
        </w:rPr>
        <w:t>未合理解释或解释未被</w:t>
      </w:r>
      <w:r>
        <w:rPr>
          <w:rFonts w:hint="eastAsia" w:asciiTheme="minorEastAsia" w:hAnsiTheme="minorEastAsia" w:eastAsiaTheme="minorEastAsia"/>
          <w:bCs/>
          <w:sz w:val="21"/>
          <w:szCs w:val="21"/>
          <w:lang w:val="en-US" w:eastAsia="zh-CN"/>
        </w:rPr>
        <w:t>甲方</w:t>
      </w:r>
      <w:r>
        <w:rPr>
          <w:rFonts w:hint="eastAsia" w:asciiTheme="minorEastAsia" w:hAnsiTheme="minorEastAsia" w:eastAsiaTheme="minorEastAsia"/>
          <w:bCs/>
          <w:sz w:val="21"/>
          <w:szCs w:val="21"/>
        </w:rPr>
        <w:t>采纳的，</w:t>
      </w:r>
      <w:r>
        <w:rPr>
          <w:rFonts w:asciiTheme="minorEastAsia" w:hAnsiTheme="minorEastAsia" w:eastAsiaTheme="minorEastAsia"/>
          <w:bCs/>
          <w:sz w:val="21"/>
          <w:szCs w:val="21"/>
        </w:rPr>
        <w:t>以上</w:t>
      </w:r>
      <w:r>
        <w:rPr>
          <w:rFonts w:hint="eastAsia" w:asciiTheme="minorEastAsia" w:hAnsiTheme="minorEastAsia" w:eastAsiaTheme="minorEastAsia"/>
          <w:bCs/>
          <w:sz w:val="21"/>
          <w:szCs w:val="21"/>
        </w:rPr>
        <w:t>费用</w:t>
      </w:r>
      <w:r>
        <w:rPr>
          <w:rFonts w:asciiTheme="minorEastAsia" w:hAnsiTheme="minorEastAsia" w:eastAsiaTheme="minorEastAsia"/>
          <w:bCs/>
          <w:sz w:val="21"/>
          <w:szCs w:val="21"/>
        </w:rPr>
        <w:t>均在</w:t>
      </w:r>
      <w:r>
        <w:rPr>
          <w:rFonts w:hint="eastAsia" w:asciiTheme="minorEastAsia" w:hAnsiTheme="minorEastAsia" w:eastAsiaTheme="minorEastAsia"/>
          <w:bCs/>
          <w:sz w:val="21"/>
          <w:szCs w:val="21"/>
        </w:rPr>
        <w:t>当季污水处理费用中</w:t>
      </w:r>
      <w:r>
        <w:rPr>
          <w:rFonts w:asciiTheme="minorEastAsia" w:hAnsiTheme="minorEastAsia" w:eastAsiaTheme="minorEastAsia"/>
          <w:bCs/>
          <w:sz w:val="21"/>
          <w:szCs w:val="21"/>
        </w:rPr>
        <w:t>扣除。</w:t>
      </w:r>
    </w:p>
    <w:p w14:paraId="3DD751D2">
      <w:pPr>
        <w:tabs>
          <w:tab w:val="left" w:pos="4018"/>
        </w:tabs>
        <w:snapToGrid w:val="0"/>
        <w:spacing w:line="348"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4</w:t>
      </w:r>
      <w:r>
        <w:rPr>
          <w:rFonts w:hint="eastAsia" w:asciiTheme="minorEastAsia" w:hAnsiTheme="minorEastAsia" w:eastAsiaTheme="minorEastAsia"/>
          <w:bCs/>
          <w:sz w:val="21"/>
          <w:szCs w:val="21"/>
        </w:rPr>
        <w:t>）处理系统出现机电设施维修不及时</w:t>
      </w:r>
      <w:r>
        <w:rPr>
          <w:rFonts w:hint="eastAsia" w:asciiTheme="minorEastAsia" w:hAnsiTheme="minorEastAsia" w:eastAsiaTheme="minorEastAsia"/>
          <w:bCs/>
          <w:sz w:val="21"/>
          <w:szCs w:val="21"/>
          <w:lang w:val="en-US" w:eastAsia="zh-CN"/>
        </w:rPr>
        <w:t>且</w:t>
      </w:r>
      <w:r>
        <w:rPr>
          <w:rFonts w:hint="eastAsia" w:asciiTheme="minorEastAsia" w:hAnsiTheme="minorEastAsia" w:eastAsiaTheme="minorEastAsia"/>
          <w:bCs/>
          <w:sz w:val="21"/>
          <w:szCs w:val="21"/>
        </w:rPr>
        <w:t>造成3次以上群众有效投诉或被媒体曝光造成重大不良社会影响等问题，乡镇（街道）、市主管部门书面通知，仍不能按时完成整改的，</w:t>
      </w:r>
      <w:r>
        <w:rPr>
          <w:rFonts w:hint="eastAsia" w:asciiTheme="minorEastAsia" w:hAnsiTheme="minorEastAsia" w:eastAsiaTheme="minorEastAsia"/>
          <w:bCs/>
          <w:sz w:val="21"/>
          <w:szCs w:val="21"/>
          <w:lang w:val="en-US" w:eastAsia="zh-CN"/>
        </w:rPr>
        <w:t>扣除乙方剩余全部费用</w:t>
      </w:r>
      <w:r>
        <w:rPr>
          <w:rFonts w:hint="eastAsia" w:asciiTheme="minorEastAsia" w:hAnsiTheme="minorEastAsia" w:eastAsiaTheme="minorEastAsia"/>
          <w:bCs/>
          <w:sz w:val="21"/>
          <w:szCs w:val="21"/>
        </w:rPr>
        <w:t>并终止合同。</w:t>
      </w:r>
    </w:p>
    <w:p w14:paraId="5DD0CAA9">
      <w:pPr>
        <w:autoSpaceDE w:val="0"/>
        <w:autoSpaceDN w:val="0"/>
        <w:adjustRightInd w:val="0"/>
        <w:snapToGrid w:val="0"/>
        <w:spacing w:line="348" w:lineRule="auto"/>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5</w:t>
      </w:r>
      <w:r>
        <w:rPr>
          <w:rFonts w:hint="eastAsia" w:asciiTheme="minorEastAsia" w:hAnsiTheme="minorEastAsia" w:eastAsiaTheme="minorEastAsia"/>
          <w:bCs/>
          <w:sz w:val="21"/>
          <w:szCs w:val="21"/>
        </w:rPr>
        <w:t>）因运行维护单位管理人员维护管理不善造成人身伤害事故或者财产损失的,由运行维护单位承担相应法律责任。</w:t>
      </w:r>
    </w:p>
    <w:p w14:paraId="101209F9">
      <w:pPr>
        <w:autoSpaceDE w:val="0"/>
        <w:autoSpaceDN w:val="0"/>
        <w:adjustRightInd w:val="0"/>
        <w:snapToGrid w:val="0"/>
        <w:spacing w:line="348" w:lineRule="auto"/>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（6）除乙方完成本项目的本职工作外，甲方交由乙方完成的其他各类任务未完成的，</w:t>
      </w:r>
      <w:r>
        <w:rPr>
          <w:rFonts w:asciiTheme="minorEastAsia" w:hAnsiTheme="minorEastAsia" w:eastAsiaTheme="minorEastAsia"/>
          <w:bCs/>
          <w:sz w:val="21"/>
          <w:szCs w:val="21"/>
        </w:rPr>
        <w:t>扣除</w:t>
      </w:r>
      <w:r>
        <w:rPr>
          <w:rFonts w:hint="eastAsia" w:asciiTheme="minorEastAsia" w:hAnsiTheme="minorEastAsia" w:eastAsiaTheme="minorEastAsia"/>
          <w:bCs/>
          <w:sz w:val="21"/>
          <w:szCs w:val="21"/>
        </w:rPr>
        <w:t>1000元/次。</w:t>
      </w:r>
    </w:p>
    <w:p w14:paraId="71AE78DD">
      <w:pPr>
        <w:snapToGrid w:val="0"/>
        <w:spacing w:line="348" w:lineRule="auto"/>
        <w:ind w:firstLine="525" w:firstLineChars="250"/>
        <w:rPr>
          <w:rFonts w:asciiTheme="minorEastAsia" w:hAnsiTheme="minorEastAsia" w:eastAsiaTheme="minorEastAsia"/>
          <w:bCs/>
          <w:sz w:val="21"/>
          <w:szCs w:val="21"/>
        </w:rPr>
      </w:pPr>
      <w:r>
        <w:rPr>
          <w:rFonts w:hint="eastAsia" w:asciiTheme="minorEastAsia" w:hAnsiTheme="minorEastAsia" w:eastAsiaTheme="minorEastAsia"/>
          <w:bCs/>
          <w:sz w:val="21"/>
          <w:szCs w:val="21"/>
        </w:rPr>
        <w:t>第十三条  违约责任</w:t>
      </w:r>
      <w:bookmarkEnd w:id="126"/>
    </w:p>
    <w:p w14:paraId="29D8537C">
      <w:pPr>
        <w:snapToGrid w:val="0"/>
        <w:spacing w:line="348" w:lineRule="auto"/>
        <w:ind w:firstLine="525" w:firstLineChars="250"/>
        <w:rPr>
          <w:rFonts w:asciiTheme="minorEastAsia" w:hAnsiTheme="minorEastAsia" w:eastAsiaTheme="minorEastAsia"/>
          <w:sz w:val="21"/>
          <w:szCs w:val="21"/>
        </w:rPr>
      </w:pPr>
      <w:bookmarkStart w:id="127" w:name="_Toc175930285"/>
      <w:r>
        <w:rPr>
          <w:rFonts w:hint="eastAsia" w:asciiTheme="minorEastAsia" w:hAnsiTheme="minorEastAsia" w:eastAsiaTheme="minorEastAsia"/>
          <w:sz w:val="21"/>
          <w:szCs w:val="21"/>
        </w:rPr>
        <w:t xml:space="preserve">13.1 责任承担原则 </w:t>
      </w:r>
    </w:p>
    <w:p w14:paraId="49145EB1">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如果一方未履行其在本协议项下的任何义务或一方在本协议项下的陈述或保证被证明不真实或实质上不正确，该方应被视为已违反本协议。违约方从未违约方收到具体说明其违约情况的通知后应在违约通知中要求的时间、或在不超过三十（30）工作日内纠正该违约。如果在该违约通知中要求的时间或三十（30）工作日期限内，该等违约仍未被纠正，则违约方应赔偿另一方因其违约引起的一切直接的损害和损失，包括但不限于与其前述违约行为有关的任何索赔、诉讼、责任、成本或开支。 </w:t>
      </w:r>
    </w:p>
    <w:p w14:paraId="50077FB9">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13.2 减轻损失的措施 </w:t>
      </w:r>
    </w:p>
    <w:p w14:paraId="5FAA5397">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 一方由于另一方违约而遭受损失或可能会遭受损失时，其应采取合理行动减轻或最大程度地减少因另一方违约引起的损失。 </w:t>
      </w:r>
    </w:p>
    <w:p w14:paraId="796411F4">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（2） 如果一方未能采取此类措施，违约方可以从赔偿金额中扣除应能够减轻或减少的损失金额。 </w:t>
      </w:r>
    </w:p>
    <w:p w14:paraId="177E96B2">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 受损害的一方应有权从违约一方获得因试图减轻和减少损失而合理发生的费用。 </w:t>
      </w:r>
    </w:p>
    <w:p w14:paraId="4D75F31F">
      <w:pPr>
        <w:snapToGrid w:val="0"/>
        <w:spacing w:line="34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13</w:t>
      </w:r>
      <w:r>
        <w:rPr>
          <w:rFonts w:asciiTheme="minorEastAsia" w:hAnsiTheme="minorEastAsia" w:eastAsiaTheme="minorEastAsia"/>
          <w:sz w:val="21"/>
          <w:szCs w:val="21"/>
        </w:rPr>
        <w:t>.</w:t>
      </w:r>
      <w:r>
        <w:rPr>
          <w:rFonts w:hint="eastAsia" w:asciiTheme="minorEastAsia" w:hAnsiTheme="minorEastAsia" w:eastAsiaTheme="minorEastAsia"/>
          <w:sz w:val="21"/>
          <w:szCs w:val="21"/>
        </w:rPr>
        <w:t xml:space="preserve">3 第三方的责任 </w:t>
      </w:r>
    </w:p>
    <w:p w14:paraId="1B91458F">
      <w:pPr>
        <w:snapToGrid w:val="0"/>
        <w:spacing w:line="348" w:lineRule="auto"/>
        <w:ind w:firstLine="525" w:firstLineChars="25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一方或其雇员和/或代理人因任何疏忽、有意不履行或违反法定或本协议规定的义务和职责，造成第三方人身伤亡或财产损失或损害的，另一方概不承担责任；而由此产生的所有损失、损害和费用索偿，不论属于任何种类和性质，包括所有的费用及开支，一律应由责任方或及其雇员和/或代理人作出赔偿，并应使无责任的另一方免受损害</w:t>
      </w:r>
      <w:r>
        <w:rPr>
          <w:rFonts w:hint="eastAsia" w:asciiTheme="minorEastAsia" w:hAnsiTheme="minorEastAsia" w:eastAsiaTheme="minorEastAsia"/>
          <w:sz w:val="21"/>
          <w:szCs w:val="21"/>
          <w:lang w:eastAsia="zh-CN"/>
        </w:rPr>
        <w:t>。</w:t>
      </w:r>
    </w:p>
    <w:bookmarkEnd w:id="127"/>
    <w:p w14:paraId="6F737F54">
      <w:pPr>
        <w:numPr>
          <w:ilvl w:val="0"/>
          <w:numId w:val="9"/>
        </w:numPr>
        <w:snapToGrid w:val="0"/>
        <w:spacing w:line="348" w:lineRule="auto"/>
        <w:ind w:firstLine="525" w:firstLineChars="250"/>
        <w:rPr>
          <w:rFonts w:asciiTheme="minorEastAsia" w:hAnsiTheme="minorEastAsia" w:eastAsiaTheme="minorEastAsia"/>
          <w:bCs/>
          <w:sz w:val="21"/>
          <w:szCs w:val="21"/>
        </w:rPr>
      </w:pPr>
      <w:bookmarkStart w:id="128" w:name="_Toc416270560"/>
      <w:r>
        <w:rPr>
          <w:rFonts w:hint="eastAsia" w:asciiTheme="minorEastAsia" w:hAnsiTheme="minorEastAsia" w:eastAsiaTheme="minorEastAsia"/>
          <w:bCs/>
          <w:sz w:val="21"/>
          <w:szCs w:val="21"/>
        </w:rPr>
        <w:t>争议的解决</w:t>
      </w:r>
      <w:bookmarkEnd w:id="128"/>
    </w:p>
    <w:p w14:paraId="4F68C375">
      <w:pPr>
        <w:pStyle w:val="31"/>
        <w:snapToGrid w:val="0"/>
        <w:spacing w:line="348" w:lineRule="auto"/>
        <w:ind w:firstLine="564" w:firstLineChars="269"/>
        <w:rPr>
          <w:rFonts w:cs="Arial" w:asciiTheme="minorEastAsia" w:hAnsiTheme="minorEastAsia" w:eastAsiaTheme="minorEastAsia"/>
          <w:bCs/>
          <w:szCs w:val="21"/>
        </w:rPr>
      </w:pPr>
      <w:bookmarkStart w:id="129" w:name="_Toc416270562"/>
      <w:r>
        <w:rPr>
          <w:rFonts w:hint="eastAsia" w:cs="Arial" w:asciiTheme="minorEastAsia" w:hAnsiTheme="minorEastAsia" w:eastAsiaTheme="minorEastAsia"/>
          <w:bCs/>
          <w:szCs w:val="21"/>
        </w:rPr>
        <w:t>本合同发生争议，由双方协商或由政府采购监督管理部门调解解决，协商或调解不成时，向甲方所在地人民法院提起诉讼。</w:t>
      </w:r>
    </w:p>
    <w:bookmarkEnd w:id="129"/>
    <w:p w14:paraId="621F94E8">
      <w:pPr>
        <w:pStyle w:val="31"/>
        <w:adjustRightInd w:val="0"/>
        <w:snapToGrid w:val="0"/>
        <w:spacing w:line="348"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第十</w:t>
      </w:r>
      <w:r>
        <w:rPr>
          <w:rFonts w:hint="eastAsia" w:asciiTheme="minorEastAsia" w:hAnsiTheme="minorEastAsia" w:eastAsiaTheme="minorEastAsia"/>
          <w:bCs/>
          <w:szCs w:val="21"/>
          <w:lang w:eastAsia="zh-CN"/>
        </w:rPr>
        <w:t>五</w:t>
      </w:r>
      <w:r>
        <w:rPr>
          <w:rFonts w:hint="eastAsia" w:asciiTheme="minorEastAsia" w:hAnsiTheme="minorEastAsia" w:eastAsiaTheme="minorEastAsia"/>
          <w:bCs/>
          <w:szCs w:val="21"/>
        </w:rPr>
        <w:t>条  合同份数</w:t>
      </w:r>
    </w:p>
    <w:p w14:paraId="04911A5C">
      <w:pPr>
        <w:pStyle w:val="31"/>
        <w:adjustRightInd w:val="0"/>
        <w:snapToGrid w:val="0"/>
        <w:spacing w:line="348"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cstheme="minorEastAsia"/>
          <w:color w:val="000000"/>
          <w:szCs w:val="21"/>
        </w:rPr>
        <w:t>本合同一式</w:t>
      </w:r>
      <w:r>
        <w:rPr>
          <w:rFonts w:hint="eastAsia" w:asciiTheme="minorEastAsia" w:hAnsiTheme="minorEastAsia" w:eastAsiaTheme="minorEastAsia" w:cstheme="minorEastAsia"/>
          <w:color w:val="000000"/>
          <w:szCs w:val="21"/>
          <w:u w:val="single"/>
        </w:rPr>
        <w:t xml:space="preserve"> 捌 </w:t>
      </w:r>
      <w:r>
        <w:rPr>
          <w:rFonts w:hint="eastAsia" w:asciiTheme="minorEastAsia" w:hAnsiTheme="minorEastAsia" w:eastAsiaTheme="minorEastAsia" w:cstheme="minorEastAsia"/>
          <w:color w:val="000000"/>
          <w:szCs w:val="21"/>
        </w:rPr>
        <w:t>份，双方各执</w:t>
      </w:r>
      <w:r>
        <w:rPr>
          <w:rFonts w:hint="eastAsia" w:asciiTheme="minorEastAsia" w:hAnsiTheme="minorEastAsia" w:eastAsiaTheme="minorEastAsia" w:cstheme="minorEastAsia"/>
          <w:color w:val="000000"/>
          <w:szCs w:val="21"/>
          <w:u w:val="single"/>
        </w:rPr>
        <w:t xml:space="preserve"> 叁 </w:t>
      </w:r>
      <w:r>
        <w:rPr>
          <w:rFonts w:hint="eastAsia" w:asciiTheme="minorEastAsia" w:hAnsiTheme="minorEastAsia" w:eastAsiaTheme="minorEastAsia" w:cstheme="minorEastAsia"/>
          <w:color w:val="000000"/>
          <w:szCs w:val="21"/>
        </w:rPr>
        <w:t>份，</w:t>
      </w:r>
      <w:r>
        <w:rPr>
          <w:rFonts w:hint="eastAsia" w:asciiTheme="minorEastAsia" w:hAnsiTheme="minorEastAsia" w:eastAsiaTheme="minorEastAsia" w:cstheme="minorEastAsia"/>
          <w:kern w:val="0"/>
          <w:szCs w:val="21"/>
          <w:lang w:val="en-US" w:eastAsia="zh-CN"/>
        </w:rPr>
        <w:t>代理机构和监管部门各执</w:t>
      </w:r>
      <w:r>
        <w:rPr>
          <w:rFonts w:hint="eastAsia" w:asciiTheme="minorEastAsia" w:hAnsiTheme="minorEastAsia" w:eastAsiaTheme="minorEastAsia" w:cstheme="minorEastAsia"/>
          <w:kern w:val="0"/>
          <w:szCs w:val="21"/>
          <w:u w:val="single"/>
          <w:lang w:val="zh-CN"/>
        </w:rPr>
        <w:t xml:space="preserve"> 壹 </w:t>
      </w:r>
      <w:r>
        <w:rPr>
          <w:rFonts w:hint="eastAsia" w:asciiTheme="minorEastAsia" w:hAnsiTheme="minorEastAsia" w:eastAsiaTheme="minorEastAsia" w:cstheme="minorEastAsia"/>
          <w:kern w:val="0"/>
          <w:szCs w:val="21"/>
          <w:lang w:val="zh-CN"/>
        </w:rPr>
        <w:t>份。</w:t>
      </w:r>
      <w:r>
        <w:rPr>
          <w:rFonts w:hint="eastAsia" w:asciiTheme="minorEastAsia" w:hAnsiTheme="minorEastAsia" w:eastAsiaTheme="minorEastAsia" w:cstheme="minorEastAsia"/>
          <w:color w:val="000000"/>
          <w:szCs w:val="21"/>
        </w:rPr>
        <w:t>具有同等法律效力。</w:t>
      </w:r>
    </w:p>
    <w:p w14:paraId="00EB4B31">
      <w:pPr>
        <w:pStyle w:val="31"/>
        <w:snapToGrid w:val="0"/>
        <w:spacing w:line="348" w:lineRule="auto"/>
        <w:ind w:firstLine="525" w:firstLineChars="250"/>
        <w:rPr>
          <w:rFonts w:asciiTheme="minorEastAsia" w:hAnsiTheme="minorEastAsia" w:eastAsiaTheme="minorEastAsia"/>
          <w:bCs/>
          <w:szCs w:val="21"/>
        </w:rPr>
      </w:pPr>
      <w:r>
        <w:rPr>
          <w:rFonts w:hint="eastAsia" w:asciiTheme="minorEastAsia" w:hAnsiTheme="minorEastAsia" w:eastAsiaTheme="minorEastAsia"/>
          <w:bCs/>
          <w:szCs w:val="21"/>
        </w:rPr>
        <w:t>第十</w:t>
      </w:r>
      <w:r>
        <w:rPr>
          <w:rFonts w:hint="eastAsia" w:asciiTheme="minorEastAsia" w:hAnsiTheme="minorEastAsia" w:eastAsiaTheme="minorEastAsia"/>
          <w:bCs/>
          <w:szCs w:val="21"/>
          <w:lang w:val="en-US" w:eastAsia="zh-CN"/>
        </w:rPr>
        <w:t>六</w:t>
      </w:r>
      <w:r>
        <w:rPr>
          <w:rFonts w:hint="eastAsia" w:asciiTheme="minorEastAsia" w:hAnsiTheme="minorEastAsia" w:eastAsiaTheme="minorEastAsia"/>
          <w:bCs/>
          <w:szCs w:val="21"/>
        </w:rPr>
        <w:t>条  合同附件</w:t>
      </w:r>
    </w:p>
    <w:p w14:paraId="212C092F">
      <w:pPr>
        <w:pStyle w:val="31"/>
        <w:snapToGrid w:val="0"/>
        <w:spacing w:line="348" w:lineRule="auto"/>
        <w:ind w:firstLine="564" w:firstLineChars="269"/>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甲方</w:t>
      </w:r>
      <w:r>
        <w:rPr>
          <w:rFonts w:hint="eastAsia" w:asciiTheme="minorEastAsia" w:hAnsiTheme="minorEastAsia" w:eastAsiaTheme="minorEastAsia"/>
          <w:szCs w:val="21"/>
        </w:rPr>
        <w:t>的</w:t>
      </w:r>
      <w:r>
        <w:rPr>
          <w:rFonts w:hint="eastAsia" w:asciiTheme="minorEastAsia" w:hAnsiTheme="minorEastAsia" w:eastAsiaTheme="minorEastAsia"/>
          <w:szCs w:val="21"/>
          <w:lang w:eastAsia="zh-CN"/>
        </w:rPr>
        <w:t>采购文件</w:t>
      </w:r>
      <w:r>
        <w:rPr>
          <w:rFonts w:hint="eastAsia" w:asciiTheme="minorEastAsia" w:hAnsiTheme="minorEastAsia" w:eastAsiaTheme="minorEastAsia"/>
          <w:szCs w:val="21"/>
        </w:rPr>
        <w:t>与</w:t>
      </w:r>
      <w:r>
        <w:rPr>
          <w:rFonts w:hint="eastAsia" w:asciiTheme="minorEastAsia" w:hAnsiTheme="minorEastAsia" w:eastAsiaTheme="minorEastAsia"/>
          <w:szCs w:val="21"/>
          <w:lang w:val="en-US" w:eastAsia="zh-CN"/>
        </w:rPr>
        <w:t>采购</w:t>
      </w:r>
      <w:r>
        <w:rPr>
          <w:rFonts w:hint="eastAsia" w:asciiTheme="minorEastAsia" w:hAnsiTheme="minorEastAsia" w:eastAsiaTheme="minorEastAsia"/>
          <w:szCs w:val="21"/>
        </w:rPr>
        <w:t>补充文件</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如有</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w:t>
      </w:r>
    </w:p>
    <w:p w14:paraId="20BB8501">
      <w:pPr>
        <w:pStyle w:val="31"/>
        <w:snapToGrid w:val="0"/>
        <w:spacing w:line="348" w:lineRule="auto"/>
        <w:ind w:firstLine="564" w:firstLineChars="269"/>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乙方</w:t>
      </w:r>
      <w:r>
        <w:rPr>
          <w:rFonts w:hint="eastAsia" w:asciiTheme="minorEastAsia" w:hAnsiTheme="minorEastAsia" w:eastAsiaTheme="minorEastAsia"/>
          <w:szCs w:val="21"/>
        </w:rPr>
        <w:t>投标文件；</w:t>
      </w:r>
    </w:p>
    <w:p w14:paraId="709AAC71">
      <w:pPr>
        <w:pStyle w:val="31"/>
        <w:snapToGrid w:val="0"/>
        <w:spacing w:line="348" w:lineRule="auto"/>
        <w:ind w:firstLine="564" w:firstLineChars="269"/>
        <w:rPr>
          <w:rFonts w:asciiTheme="minorEastAsia" w:hAnsiTheme="minorEastAsia" w:eastAsiaTheme="minorEastAsia"/>
          <w:szCs w:val="21"/>
        </w:rPr>
      </w:pPr>
      <w:r>
        <w:rPr>
          <w:rFonts w:hint="eastAsia" w:asciiTheme="minorEastAsia" w:hAnsiTheme="minorEastAsia" w:eastAsiaTheme="minorEastAsia"/>
          <w:szCs w:val="21"/>
        </w:rPr>
        <w:t>3、询标纪要和承诺书（如有））；</w:t>
      </w:r>
    </w:p>
    <w:p w14:paraId="5D6E42C7">
      <w:pPr>
        <w:pStyle w:val="31"/>
        <w:adjustRightInd w:val="0"/>
        <w:snapToGrid w:val="0"/>
        <w:spacing w:line="348" w:lineRule="auto"/>
        <w:ind w:firstLine="525" w:firstLineChars="250"/>
        <w:rPr>
          <w:rFonts w:asciiTheme="minorEastAsia" w:hAnsiTheme="minorEastAsia" w:eastAsiaTheme="minorEastAsia" w:cstheme="minorEastAsia"/>
          <w:color w:val="000000"/>
          <w:szCs w:val="21"/>
        </w:rPr>
      </w:pPr>
      <w:r>
        <w:rPr>
          <w:rFonts w:hint="eastAsia" w:asciiTheme="minorEastAsia" w:hAnsiTheme="minorEastAsia" w:eastAsiaTheme="minorEastAsia"/>
          <w:szCs w:val="21"/>
        </w:rPr>
        <w:t>4、中标通知书。</w:t>
      </w:r>
    </w:p>
    <w:p w14:paraId="500C3308">
      <w:pPr>
        <w:pStyle w:val="173"/>
        <w:spacing w:line="348" w:lineRule="auto"/>
        <w:rPr>
          <w:rFonts w:asciiTheme="minorEastAsia" w:hAnsiTheme="minorEastAsia" w:eastAsiaTheme="minorEastAsia"/>
          <w:sz w:val="21"/>
          <w:szCs w:val="21"/>
        </w:rPr>
      </w:pPr>
    </w:p>
    <w:p w14:paraId="361F8981">
      <w:pPr>
        <w:pStyle w:val="183"/>
        <w:widowControl/>
        <w:snapToGrid w:val="0"/>
        <w:spacing w:beforeLines="0" w:afterLines="0" w:line="348"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甲方：（盖章）                       乙方：（盖章）</w:t>
      </w:r>
    </w:p>
    <w:p w14:paraId="5BDB5C92">
      <w:pPr>
        <w:pStyle w:val="183"/>
        <w:widowControl/>
        <w:snapToGrid w:val="0"/>
        <w:spacing w:beforeLines="0" w:afterLines="0" w:line="348"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地址：                               地址：</w:t>
      </w:r>
    </w:p>
    <w:p w14:paraId="2D8C1E74">
      <w:pPr>
        <w:pStyle w:val="183"/>
        <w:widowControl/>
        <w:snapToGrid w:val="0"/>
        <w:spacing w:beforeLines="0" w:afterLines="0" w:line="348"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联系电话：                           联系电话：</w:t>
      </w:r>
    </w:p>
    <w:p w14:paraId="58F298A0">
      <w:pPr>
        <w:pStyle w:val="183"/>
        <w:widowControl/>
        <w:snapToGrid w:val="0"/>
        <w:spacing w:beforeLines="0" w:afterLines="0" w:line="348"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法定代表人：                         法定代表人：</w:t>
      </w:r>
    </w:p>
    <w:p w14:paraId="54D4C1A0">
      <w:pPr>
        <w:pStyle w:val="183"/>
        <w:widowControl/>
        <w:snapToGrid w:val="0"/>
        <w:spacing w:beforeLines="0" w:afterLines="0" w:line="348"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或授权委托人：（签字或签章）         或授权委托人：（签字或签章）</w:t>
      </w:r>
    </w:p>
    <w:p w14:paraId="5075DB9B">
      <w:pPr>
        <w:pStyle w:val="183"/>
        <w:widowControl/>
        <w:snapToGrid w:val="0"/>
        <w:spacing w:beforeLines="0" w:afterLines="0" w:line="348"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账户名称：                           账户名称：</w:t>
      </w:r>
    </w:p>
    <w:p w14:paraId="4DC93495">
      <w:pPr>
        <w:pStyle w:val="183"/>
        <w:widowControl/>
        <w:snapToGrid w:val="0"/>
        <w:spacing w:beforeLines="0" w:afterLines="0" w:line="348"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开户银行：　　　　　　　　　　　　   开户银行：</w:t>
      </w:r>
    </w:p>
    <w:p w14:paraId="773E9F6D">
      <w:pPr>
        <w:pStyle w:val="183"/>
        <w:widowControl/>
        <w:snapToGrid w:val="0"/>
        <w:spacing w:beforeLines="0" w:afterLines="0" w:line="348"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账号：　　　　　　　　　　　　　   　账号：</w:t>
      </w:r>
    </w:p>
    <w:p w14:paraId="7BD00507">
      <w:pPr>
        <w:pStyle w:val="183"/>
        <w:widowControl/>
        <w:snapToGrid w:val="0"/>
        <w:spacing w:beforeLines="0" w:afterLines="0" w:line="348"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签订地址：仙居县                     签订地址：仙居县</w:t>
      </w:r>
    </w:p>
    <w:p w14:paraId="013CBE66">
      <w:pPr>
        <w:pStyle w:val="54"/>
        <w:ind w:left="0" w:leftChars="0" w:firstLine="420" w:firstLineChars="200"/>
        <w:jc w:val="left"/>
        <w:rPr>
          <w:rFonts w:hint="eastAsia" w:ascii="黑体" w:hAnsi="宋体" w:eastAsia="黑体"/>
          <w:sz w:val="30"/>
          <w:szCs w:val="30"/>
        </w:rPr>
      </w:pPr>
      <w:r>
        <w:rPr>
          <w:rFonts w:hint="eastAsia" w:asciiTheme="minorEastAsia" w:hAnsiTheme="minorEastAsia" w:eastAsiaTheme="minorEastAsia" w:cstheme="minorEastAsia"/>
          <w:sz w:val="21"/>
          <w:szCs w:val="21"/>
        </w:rPr>
        <w:t>签订日期：     年   月   日</w:t>
      </w:r>
    </w:p>
    <w:p w14:paraId="6815AA30">
      <w:pPr>
        <w:rPr>
          <w:rFonts w:hint="eastAsia" w:ascii="黑体" w:hAnsi="宋体" w:eastAsia="黑体"/>
          <w:sz w:val="30"/>
          <w:szCs w:val="30"/>
        </w:rPr>
        <w:sectPr>
          <w:pgSz w:w="11906" w:h="16838"/>
          <w:pgMar w:top="1440" w:right="1279" w:bottom="1440" w:left="967" w:header="851" w:footer="992" w:gutter="0"/>
          <w:cols w:space="720" w:num="1"/>
          <w:docGrid w:type="lines" w:linePitch="312" w:charSpace="0"/>
        </w:sectPr>
      </w:pPr>
    </w:p>
    <w:p w14:paraId="4EF75786">
      <w:pPr>
        <w:tabs>
          <w:tab w:val="left" w:pos="8647"/>
          <w:tab w:val="left" w:pos="8820"/>
        </w:tabs>
        <w:adjustRightInd w:val="0"/>
        <w:snapToGrid w:val="0"/>
        <w:spacing w:before="100" w:after="50" w:line="240" w:lineRule="auto"/>
        <w:rPr>
          <w:b/>
          <w:sz w:val="21"/>
          <w:szCs w:val="21"/>
        </w:rPr>
      </w:pPr>
      <w:r>
        <w:rPr>
          <w:rFonts w:hint="eastAsia"/>
          <w:b/>
          <w:sz w:val="21"/>
          <w:szCs w:val="21"/>
        </w:rPr>
        <w:t>附件</w:t>
      </w:r>
    </w:p>
    <w:p w14:paraId="2D25F593">
      <w:pPr>
        <w:tabs>
          <w:tab w:val="left" w:pos="8820"/>
        </w:tabs>
        <w:adjustRightInd w:val="0"/>
        <w:snapToGrid w:val="0"/>
        <w:spacing w:before="100" w:after="50" w:line="240" w:lineRule="auto"/>
        <w:jc w:val="center"/>
        <w:rPr>
          <w:sz w:val="21"/>
          <w:szCs w:val="21"/>
          <w:highlight w:val="none"/>
        </w:rPr>
      </w:pPr>
      <w:r>
        <w:rPr>
          <w:rFonts w:hint="eastAsia"/>
          <w:sz w:val="21"/>
          <w:szCs w:val="21"/>
          <w:highlight w:val="none"/>
        </w:rPr>
        <w:t>仙居县污水处理厂运行管理考核表（暂定</w:t>
      </w:r>
      <w:r>
        <w:rPr>
          <w:sz w:val="21"/>
          <w:szCs w:val="21"/>
          <w:highlight w:val="none"/>
        </w:rPr>
        <w:t>）</w:t>
      </w:r>
    </w:p>
    <w:tbl>
      <w:tblPr>
        <w:tblStyle w:val="55"/>
        <w:tblW w:w="15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80"/>
        <w:gridCol w:w="10"/>
        <w:gridCol w:w="3121"/>
        <w:gridCol w:w="5244"/>
        <w:gridCol w:w="700"/>
        <w:gridCol w:w="760"/>
        <w:gridCol w:w="2652"/>
        <w:gridCol w:w="828"/>
      </w:tblGrid>
      <w:tr w14:paraId="0DD7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41" w:type="dxa"/>
            <w:gridSpan w:val="3"/>
            <w:vAlign w:val="center"/>
          </w:tcPr>
          <w:p w14:paraId="6F380D22">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bCs/>
                <w:sz w:val="21"/>
                <w:szCs w:val="21"/>
                <w:highlight w:val="none"/>
              </w:rPr>
            </w:pPr>
            <w:r>
              <w:rPr>
                <w:rFonts w:hint="eastAsia" w:cs="宋体" w:asciiTheme="minorEastAsia" w:hAnsiTheme="minorEastAsia" w:eastAsiaTheme="minorEastAsia"/>
                <w:bCs/>
                <w:sz w:val="21"/>
                <w:szCs w:val="21"/>
                <w:highlight w:val="none"/>
              </w:rPr>
              <w:t>考核项目</w:t>
            </w:r>
          </w:p>
        </w:tc>
        <w:tc>
          <w:tcPr>
            <w:tcW w:w="3121" w:type="dxa"/>
            <w:vAlign w:val="center"/>
          </w:tcPr>
          <w:p w14:paraId="63C12F50">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bCs/>
                <w:sz w:val="21"/>
                <w:szCs w:val="21"/>
                <w:highlight w:val="none"/>
              </w:rPr>
            </w:pPr>
            <w:r>
              <w:rPr>
                <w:rFonts w:hint="eastAsia" w:cs="宋体" w:asciiTheme="minorEastAsia" w:hAnsiTheme="minorEastAsia" w:eastAsiaTheme="minorEastAsia"/>
                <w:bCs/>
                <w:sz w:val="21"/>
                <w:szCs w:val="21"/>
                <w:highlight w:val="none"/>
              </w:rPr>
              <w:t>考核内容</w:t>
            </w:r>
          </w:p>
        </w:tc>
        <w:tc>
          <w:tcPr>
            <w:tcW w:w="5244" w:type="dxa"/>
            <w:vAlign w:val="center"/>
          </w:tcPr>
          <w:p w14:paraId="15C54AC7">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bCs/>
                <w:sz w:val="21"/>
                <w:szCs w:val="21"/>
                <w:highlight w:val="none"/>
              </w:rPr>
            </w:pPr>
            <w:r>
              <w:rPr>
                <w:rFonts w:hint="eastAsia" w:cs="宋体" w:asciiTheme="minorEastAsia" w:hAnsiTheme="minorEastAsia" w:eastAsiaTheme="minorEastAsia"/>
                <w:bCs/>
                <w:sz w:val="21"/>
                <w:szCs w:val="21"/>
                <w:highlight w:val="none"/>
              </w:rPr>
              <w:t>评价方法与标准</w:t>
            </w:r>
          </w:p>
        </w:tc>
        <w:tc>
          <w:tcPr>
            <w:tcW w:w="700" w:type="dxa"/>
            <w:vAlign w:val="center"/>
          </w:tcPr>
          <w:p w14:paraId="1847AFF3">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bCs/>
                <w:sz w:val="21"/>
                <w:szCs w:val="21"/>
                <w:highlight w:val="none"/>
              </w:rPr>
            </w:pPr>
            <w:r>
              <w:rPr>
                <w:rFonts w:hint="eastAsia" w:cs="宋体" w:asciiTheme="minorEastAsia" w:hAnsiTheme="minorEastAsia" w:eastAsiaTheme="minorEastAsia"/>
                <w:bCs/>
                <w:sz w:val="21"/>
                <w:szCs w:val="21"/>
                <w:highlight w:val="none"/>
              </w:rPr>
              <w:t>分值</w:t>
            </w:r>
          </w:p>
        </w:tc>
        <w:tc>
          <w:tcPr>
            <w:tcW w:w="760" w:type="dxa"/>
            <w:vAlign w:val="center"/>
          </w:tcPr>
          <w:p w14:paraId="0ACF8E50">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bCs/>
                <w:sz w:val="21"/>
                <w:szCs w:val="21"/>
                <w:highlight w:val="none"/>
              </w:rPr>
            </w:pPr>
            <w:r>
              <w:rPr>
                <w:rFonts w:hint="eastAsia" w:cs="宋体" w:asciiTheme="minorEastAsia" w:hAnsiTheme="minorEastAsia" w:eastAsiaTheme="minorEastAsia"/>
                <w:bCs/>
                <w:sz w:val="21"/>
                <w:szCs w:val="21"/>
                <w:highlight w:val="none"/>
              </w:rPr>
              <w:t>考评得分</w:t>
            </w:r>
          </w:p>
        </w:tc>
        <w:tc>
          <w:tcPr>
            <w:tcW w:w="2652" w:type="dxa"/>
            <w:vAlign w:val="center"/>
          </w:tcPr>
          <w:p w14:paraId="1DFF0CF2">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bCs/>
                <w:sz w:val="21"/>
                <w:szCs w:val="21"/>
                <w:highlight w:val="none"/>
              </w:rPr>
            </w:pPr>
            <w:r>
              <w:rPr>
                <w:rFonts w:hint="eastAsia" w:cs="宋体" w:asciiTheme="minorEastAsia" w:hAnsiTheme="minorEastAsia" w:eastAsiaTheme="minorEastAsia"/>
                <w:bCs/>
                <w:sz w:val="21"/>
                <w:szCs w:val="21"/>
                <w:highlight w:val="none"/>
              </w:rPr>
              <w:t>评价依据</w:t>
            </w:r>
          </w:p>
        </w:tc>
        <w:tc>
          <w:tcPr>
            <w:tcW w:w="828" w:type="dxa"/>
            <w:vAlign w:val="center"/>
          </w:tcPr>
          <w:p w14:paraId="2F6FDA40">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bCs/>
                <w:sz w:val="21"/>
                <w:szCs w:val="21"/>
                <w:highlight w:val="none"/>
              </w:rPr>
            </w:pPr>
            <w:r>
              <w:rPr>
                <w:rFonts w:hint="eastAsia" w:cs="宋体" w:asciiTheme="minorEastAsia" w:hAnsiTheme="minorEastAsia" w:eastAsiaTheme="minorEastAsia"/>
                <w:bCs/>
                <w:sz w:val="21"/>
                <w:szCs w:val="21"/>
                <w:highlight w:val="none"/>
              </w:rPr>
              <w:t>备注</w:t>
            </w:r>
          </w:p>
        </w:tc>
      </w:tr>
      <w:tr w14:paraId="112A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851" w:type="dxa"/>
            <w:vMerge w:val="restart"/>
            <w:vAlign w:val="center"/>
          </w:tcPr>
          <w:p w14:paraId="05B57648">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一、运行及设备管理</w:t>
            </w:r>
          </w:p>
        </w:tc>
        <w:tc>
          <w:tcPr>
            <w:tcW w:w="980" w:type="dxa"/>
            <w:vAlign w:val="center"/>
          </w:tcPr>
          <w:p w14:paraId="0CC0EC28">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1.1人员配备情况</w:t>
            </w:r>
          </w:p>
        </w:tc>
        <w:tc>
          <w:tcPr>
            <w:tcW w:w="3131" w:type="dxa"/>
            <w:gridSpan w:val="2"/>
            <w:vAlign w:val="center"/>
          </w:tcPr>
          <w:p w14:paraId="6BEC2965">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技术人员配备情况</w:t>
            </w:r>
          </w:p>
        </w:tc>
        <w:tc>
          <w:tcPr>
            <w:tcW w:w="5244" w:type="dxa"/>
            <w:vAlign w:val="center"/>
          </w:tcPr>
          <w:p w14:paraId="22EB87B5">
            <w:pPr>
              <w:keepNext w:val="0"/>
              <w:keepLines w:val="0"/>
              <w:widowControl/>
              <w:suppressLineNumbers w:val="0"/>
              <w:spacing w:before="0" w:beforeAutospacing="0" w:after="0" w:afterAutospacing="0"/>
              <w:ind w:left="0" w:right="0"/>
              <w:jc w:val="left"/>
              <w:rPr>
                <w:rFonts w:hint="eastAsia" w:eastAsia="宋体" w:cs="宋体" w:asciiTheme="minorEastAsia" w:hAnsiTheme="minorEastAsia"/>
                <w:sz w:val="21"/>
                <w:szCs w:val="21"/>
                <w:highlight w:val="none"/>
                <w:lang w:eastAsia="zh-CN"/>
              </w:rPr>
            </w:pPr>
            <w:r>
              <w:rPr>
                <w:spacing w:val="2"/>
                <w:szCs w:val="20"/>
                <w:highlight w:val="none"/>
              </w:rPr>
              <w:t>少于投标响应文件配备的人员</w:t>
            </w:r>
            <w:r>
              <w:rPr>
                <w:spacing w:val="-10"/>
                <w:szCs w:val="20"/>
                <w:highlight w:val="none"/>
              </w:rPr>
              <w:t>数量，</w:t>
            </w:r>
            <w:r>
              <w:rPr>
                <w:rFonts w:hint="eastAsia"/>
                <w:spacing w:val="-10"/>
                <w:szCs w:val="20"/>
                <w:highlight w:val="none"/>
                <w:lang w:eastAsia="zh-CN"/>
              </w:rPr>
              <w:t>每少</w:t>
            </w:r>
            <w:r>
              <w:rPr>
                <w:rFonts w:hint="eastAsia"/>
                <w:spacing w:val="-10"/>
                <w:szCs w:val="20"/>
                <w:highlight w:val="none"/>
                <w:lang w:val="en-US" w:eastAsia="zh-CN"/>
              </w:rPr>
              <w:t>1人</w:t>
            </w:r>
            <w:r>
              <w:rPr>
                <w:spacing w:val="-10"/>
                <w:szCs w:val="20"/>
                <w:highlight w:val="none"/>
              </w:rPr>
              <w:t xml:space="preserve">扣 </w:t>
            </w:r>
            <w:r>
              <w:rPr>
                <w:rFonts w:hint="eastAsia"/>
                <w:spacing w:val="-10"/>
                <w:szCs w:val="20"/>
                <w:highlight w:val="none"/>
                <w:lang w:val="en-US" w:eastAsia="zh-CN"/>
              </w:rPr>
              <w:t>1</w:t>
            </w:r>
            <w:r>
              <w:rPr>
                <w:spacing w:val="-10"/>
                <w:szCs w:val="20"/>
                <w:highlight w:val="none"/>
              </w:rPr>
              <w:t>分。未配有专</w:t>
            </w:r>
            <w:r>
              <w:rPr>
                <w:szCs w:val="20"/>
                <w:highlight w:val="none"/>
              </w:rPr>
              <w:t>职生产、工艺管理人员</w:t>
            </w:r>
            <w:r>
              <w:rPr>
                <w:spacing w:val="-24"/>
                <w:szCs w:val="20"/>
                <w:highlight w:val="none"/>
              </w:rPr>
              <w:t xml:space="preserve"> </w:t>
            </w:r>
            <w:r>
              <w:rPr>
                <w:szCs w:val="20"/>
                <w:highlight w:val="none"/>
              </w:rPr>
              <w:t>，扣1</w:t>
            </w:r>
            <w:r>
              <w:rPr>
                <w:spacing w:val="2"/>
                <w:szCs w:val="20"/>
                <w:highlight w:val="none"/>
              </w:rPr>
              <w:t>分；以上的工作人员</w:t>
            </w:r>
            <w:r>
              <w:rPr>
                <w:spacing w:val="-8"/>
                <w:szCs w:val="20"/>
                <w:highlight w:val="none"/>
              </w:rPr>
              <w:t>无对应执业资格证书或职称、</w:t>
            </w:r>
            <w:r>
              <w:rPr>
                <w:spacing w:val="-1"/>
                <w:szCs w:val="20"/>
                <w:highlight w:val="none"/>
              </w:rPr>
              <w:t>技术专业证书</w:t>
            </w:r>
            <w:r>
              <w:rPr>
                <w:rFonts w:hint="eastAsia"/>
                <w:spacing w:val="-1"/>
                <w:szCs w:val="20"/>
                <w:highlight w:val="none"/>
                <w:lang w:eastAsia="zh-CN"/>
              </w:rPr>
              <w:t>、</w:t>
            </w:r>
            <w:r>
              <w:rPr>
                <w:spacing w:val="-1"/>
                <w:szCs w:val="20"/>
                <w:highlight w:val="none"/>
              </w:rPr>
              <w:t>上岗证</w:t>
            </w:r>
            <w:r>
              <w:rPr>
                <w:spacing w:val="-12"/>
                <w:szCs w:val="20"/>
                <w:highlight w:val="none"/>
              </w:rPr>
              <w:t>，</w:t>
            </w:r>
            <w:r>
              <w:rPr>
                <w:rFonts w:hint="eastAsia"/>
                <w:spacing w:val="-8"/>
                <w:szCs w:val="20"/>
                <w:highlight w:val="none"/>
                <w:lang w:eastAsia="zh-CN"/>
              </w:rPr>
              <w:t>每发现</w:t>
            </w:r>
            <w:r>
              <w:rPr>
                <w:rFonts w:hint="eastAsia"/>
                <w:spacing w:val="-8"/>
                <w:szCs w:val="20"/>
                <w:highlight w:val="none"/>
                <w:lang w:val="en-US" w:eastAsia="zh-CN"/>
              </w:rPr>
              <w:t>1人</w:t>
            </w:r>
            <w:r>
              <w:rPr>
                <w:spacing w:val="-8"/>
                <w:szCs w:val="20"/>
                <w:highlight w:val="none"/>
              </w:rPr>
              <w:t>（</w:t>
            </w:r>
            <w:r>
              <w:rPr>
                <w:spacing w:val="-1"/>
                <w:szCs w:val="20"/>
                <w:highlight w:val="none"/>
              </w:rPr>
              <w:t>扣1</w:t>
            </w:r>
            <w:r>
              <w:rPr>
                <w:spacing w:val="-11"/>
                <w:szCs w:val="20"/>
                <w:highlight w:val="none"/>
              </w:rPr>
              <w:t xml:space="preserve"> </w:t>
            </w:r>
            <w:r>
              <w:rPr>
                <w:spacing w:val="-1"/>
                <w:szCs w:val="20"/>
                <w:highlight w:val="none"/>
              </w:rPr>
              <w:t>分</w:t>
            </w:r>
            <w:r>
              <w:rPr>
                <w:rFonts w:hint="eastAsia"/>
                <w:spacing w:val="-1"/>
                <w:szCs w:val="20"/>
                <w:highlight w:val="none"/>
                <w:lang w:eastAsia="zh-CN"/>
              </w:rPr>
              <w:t>）</w:t>
            </w:r>
            <w:r>
              <w:rPr>
                <w:spacing w:val="-1"/>
                <w:szCs w:val="20"/>
                <w:highlight w:val="none"/>
              </w:rPr>
              <w:t>。</w:t>
            </w:r>
            <w:r>
              <w:rPr>
                <w:rFonts w:hint="eastAsia"/>
                <w:spacing w:val="-1"/>
                <w:szCs w:val="20"/>
                <w:highlight w:val="none"/>
                <w:lang w:eastAsia="zh-CN"/>
              </w:rPr>
              <w:t>扣完为止。</w:t>
            </w:r>
          </w:p>
        </w:tc>
        <w:tc>
          <w:tcPr>
            <w:tcW w:w="700" w:type="dxa"/>
            <w:vAlign w:val="center"/>
          </w:tcPr>
          <w:p w14:paraId="014B4DE1">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sz w:val="21"/>
                <w:szCs w:val="21"/>
                <w:highlight w:val="none"/>
                <w:lang w:eastAsia="zh-CN"/>
              </w:rPr>
            </w:pPr>
            <w:r>
              <w:rPr>
                <w:rFonts w:hint="eastAsia" w:cs="宋体" w:asciiTheme="minorEastAsia" w:hAnsiTheme="minorEastAsia" w:eastAsiaTheme="minorEastAsia"/>
                <w:sz w:val="21"/>
                <w:szCs w:val="21"/>
                <w:highlight w:val="none"/>
                <w:lang w:val="en-US" w:eastAsia="zh-CN"/>
              </w:rPr>
              <w:t>7</w:t>
            </w:r>
          </w:p>
        </w:tc>
        <w:tc>
          <w:tcPr>
            <w:tcW w:w="760" w:type="dxa"/>
            <w:vAlign w:val="center"/>
          </w:tcPr>
          <w:p w14:paraId="0C605DF4">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　</w:t>
            </w:r>
          </w:p>
          <w:p w14:paraId="0830B64D">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　</w:t>
            </w:r>
          </w:p>
        </w:tc>
        <w:tc>
          <w:tcPr>
            <w:tcW w:w="2652" w:type="dxa"/>
            <w:vAlign w:val="center"/>
          </w:tcPr>
          <w:p w14:paraId="445EC3CE">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highlight w:val="none"/>
              </w:rPr>
            </w:pPr>
            <w:r>
              <w:rPr>
                <w:spacing w:val="-7"/>
                <w:szCs w:val="20"/>
                <w:highlight w:val="none"/>
              </w:rPr>
              <w:t>查劳动合同及人员对应，查工艺管理人员专业技术</w:t>
            </w:r>
          </w:p>
        </w:tc>
        <w:tc>
          <w:tcPr>
            <w:tcW w:w="828" w:type="dxa"/>
            <w:vAlign w:val="center"/>
          </w:tcPr>
          <w:p w14:paraId="7C3C8962">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　</w:t>
            </w:r>
          </w:p>
          <w:p w14:paraId="0F0CAABB">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　</w:t>
            </w:r>
          </w:p>
        </w:tc>
      </w:tr>
      <w:tr w14:paraId="4D55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51" w:type="dxa"/>
            <w:vMerge w:val="continue"/>
            <w:vAlign w:val="center"/>
          </w:tcPr>
          <w:p w14:paraId="7BD6ED3B">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sz w:val="21"/>
                <w:szCs w:val="21"/>
                <w:highlight w:val="none"/>
              </w:rPr>
            </w:pPr>
          </w:p>
        </w:tc>
        <w:tc>
          <w:tcPr>
            <w:tcW w:w="980" w:type="dxa"/>
            <w:vAlign w:val="center"/>
          </w:tcPr>
          <w:p w14:paraId="391583D5">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color w:val="auto"/>
                <w:sz w:val="21"/>
                <w:szCs w:val="21"/>
                <w:highlight w:val="none"/>
              </w:rPr>
              <w:t>1.2设备</w:t>
            </w:r>
            <w:r>
              <w:rPr>
                <w:rFonts w:hint="eastAsia" w:cs="宋体" w:asciiTheme="minorEastAsia" w:hAnsiTheme="minorEastAsia" w:eastAsiaTheme="minorEastAsia"/>
                <w:color w:val="auto"/>
                <w:sz w:val="21"/>
                <w:szCs w:val="21"/>
                <w:highlight w:val="none"/>
                <w:lang w:eastAsia="zh-CN"/>
              </w:rPr>
              <w:t>日常维护保养</w:t>
            </w:r>
          </w:p>
        </w:tc>
        <w:tc>
          <w:tcPr>
            <w:tcW w:w="3131" w:type="dxa"/>
            <w:gridSpan w:val="2"/>
            <w:vAlign w:val="center"/>
          </w:tcPr>
          <w:p w14:paraId="00F3E2C5">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color w:val="auto"/>
                <w:sz w:val="21"/>
                <w:szCs w:val="21"/>
                <w:highlight w:val="none"/>
              </w:rPr>
              <w:t>设备</w:t>
            </w:r>
            <w:r>
              <w:rPr>
                <w:rFonts w:hint="eastAsia" w:cs="宋体" w:asciiTheme="minorEastAsia" w:hAnsiTheme="minorEastAsia" w:eastAsiaTheme="minorEastAsia"/>
                <w:color w:val="auto"/>
                <w:sz w:val="21"/>
                <w:szCs w:val="21"/>
                <w:highlight w:val="none"/>
                <w:lang w:eastAsia="zh-CN"/>
              </w:rPr>
              <w:t>日常维护保养</w:t>
            </w:r>
          </w:p>
        </w:tc>
        <w:tc>
          <w:tcPr>
            <w:tcW w:w="5244" w:type="dxa"/>
            <w:vAlign w:val="center"/>
          </w:tcPr>
          <w:p w14:paraId="6B6C658D">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color w:val="auto"/>
                <w:sz w:val="21"/>
                <w:szCs w:val="21"/>
                <w:highlight w:val="none"/>
              </w:rPr>
            </w:pPr>
            <w:r>
              <w:rPr>
                <w:color w:val="auto"/>
                <w:spacing w:val="-9"/>
                <w:szCs w:val="20"/>
                <w:highlight w:val="none"/>
              </w:rPr>
              <w:t>设备外观整洁；螺栓齐全牢固；</w:t>
            </w:r>
            <w:r>
              <w:rPr>
                <w:color w:val="auto"/>
                <w:spacing w:val="6"/>
                <w:szCs w:val="20"/>
                <w:highlight w:val="none"/>
              </w:rPr>
              <w:t xml:space="preserve"> </w:t>
            </w:r>
            <w:r>
              <w:rPr>
                <w:color w:val="auto"/>
                <w:spacing w:val="-9"/>
                <w:szCs w:val="20"/>
                <w:highlight w:val="none"/>
              </w:rPr>
              <w:t>油漆良好无锈蚀；设备无腐蚀，</w:t>
            </w:r>
            <w:r>
              <w:rPr>
                <w:color w:val="auto"/>
                <w:spacing w:val="10"/>
                <w:szCs w:val="20"/>
                <w:highlight w:val="none"/>
              </w:rPr>
              <w:t xml:space="preserve"> </w:t>
            </w:r>
            <w:r>
              <w:rPr>
                <w:color w:val="auto"/>
                <w:spacing w:val="-9"/>
                <w:szCs w:val="20"/>
                <w:highlight w:val="none"/>
              </w:rPr>
              <w:t>润滑充分；仪器仪表准确灵敏；</w:t>
            </w:r>
            <w:r>
              <w:rPr>
                <w:color w:val="auto"/>
                <w:spacing w:val="10"/>
                <w:szCs w:val="20"/>
                <w:highlight w:val="none"/>
              </w:rPr>
              <w:t xml:space="preserve"> </w:t>
            </w:r>
            <w:r>
              <w:rPr>
                <w:color w:val="auto"/>
                <w:spacing w:val="2"/>
                <w:szCs w:val="20"/>
                <w:highlight w:val="none"/>
              </w:rPr>
              <w:t>附属设备工作正常；整机运行</w:t>
            </w:r>
            <w:r>
              <w:rPr>
                <w:color w:val="auto"/>
                <w:spacing w:val="4"/>
                <w:szCs w:val="20"/>
                <w:highlight w:val="none"/>
              </w:rPr>
              <w:t xml:space="preserve">  </w:t>
            </w:r>
            <w:r>
              <w:rPr>
                <w:color w:val="auto"/>
                <w:spacing w:val="-9"/>
                <w:szCs w:val="20"/>
                <w:highlight w:val="none"/>
              </w:rPr>
              <w:t>平稳可靠；设施、设备的油箱、</w:t>
            </w:r>
            <w:r>
              <w:rPr>
                <w:color w:val="auto"/>
                <w:spacing w:val="10"/>
                <w:szCs w:val="20"/>
                <w:highlight w:val="none"/>
              </w:rPr>
              <w:t xml:space="preserve"> </w:t>
            </w:r>
            <w:r>
              <w:rPr>
                <w:color w:val="auto"/>
                <w:spacing w:val="3"/>
                <w:szCs w:val="20"/>
                <w:highlight w:val="none"/>
              </w:rPr>
              <w:t>水泵、管道、储存罐等无跑、</w:t>
            </w:r>
            <w:r>
              <w:rPr>
                <w:color w:val="auto"/>
                <w:spacing w:val="2"/>
                <w:szCs w:val="20"/>
                <w:highlight w:val="none"/>
              </w:rPr>
              <w:t>冒、滴、漏现象；现场发现设</w:t>
            </w:r>
            <w:r>
              <w:rPr>
                <w:color w:val="auto"/>
                <w:szCs w:val="20"/>
                <w:highlight w:val="none"/>
              </w:rPr>
              <w:t>备故障</w:t>
            </w:r>
            <w:r>
              <w:rPr>
                <w:color w:val="auto"/>
                <w:spacing w:val="-30"/>
                <w:szCs w:val="20"/>
                <w:highlight w:val="none"/>
              </w:rPr>
              <w:t xml:space="preserve"> </w:t>
            </w:r>
            <w:r>
              <w:rPr>
                <w:color w:val="auto"/>
                <w:szCs w:val="20"/>
                <w:highlight w:val="none"/>
              </w:rPr>
              <w:t>，若无合理维修计划或</w:t>
            </w:r>
            <w:r>
              <w:rPr>
                <w:color w:val="auto"/>
                <w:spacing w:val="-4"/>
                <w:szCs w:val="20"/>
                <w:highlight w:val="none"/>
              </w:rPr>
              <w:t>故障未报备</w:t>
            </w:r>
            <w:r>
              <w:rPr>
                <w:color w:val="auto"/>
                <w:spacing w:val="-32"/>
                <w:szCs w:val="20"/>
                <w:highlight w:val="none"/>
              </w:rPr>
              <w:t xml:space="preserve"> </w:t>
            </w:r>
            <w:r>
              <w:rPr>
                <w:color w:val="auto"/>
                <w:spacing w:val="-4"/>
                <w:szCs w:val="20"/>
                <w:highlight w:val="none"/>
              </w:rPr>
              <w:t xml:space="preserve">，每次扣 </w:t>
            </w:r>
            <w:r>
              <w:rPr>
                <w:rFonts w:hint="eastAsia"/>
                <w:color w:val="auto"/>
                <w:spacing w:val="-4"/>
                <w:szCs w:val="20"/>
                <w:highlight w:val="none"/>
                <w:lang w:val="en-US" w:eastAsia="zh-CN"/>
              </w:rPr>
              <w:t>1</w:t>
            </w:r>
            <w:r>
              <w:rPr>
                <w:color w:val="auto"/>
                <w:spacing w:val="-4"/>
                <w:szCs w:val="20"/>
                <w:highlight w:val="none"/>
              </w:rPr>
              <w:t xml:space="preserve"> 分。</w:t>
            </w:r>
            <w:r>
              <w:rPr>
                <w:rFonts w:hint="eastAsia"/>
                <w:color w:val="auto"/>
                <w:spacing w:val="-1"/>
                <w:szCs w:val="20"/>
                <w:highlight w:val="none"/>
                <w:lang w:eastAsia="zh-CN"/>
              </w:rPr>
              <w:t>扣完为止。</w:t>
            </w:r>
          </w:p>
        </w:tc>
        <w:tc>
          <w:tcPr>
            <w:tcW w:w="700" w:type="dxa"/>
            <w:vAlign w:val="center"/>
          </w:tcPr>
          <w:p w14:paraId="3FCACB5D">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6</w:t>
            </w:r>
          </w:p>
        </w:tc>
        <w:tc>
          <w:tcPr>
            <w:tcW w:w="760" w:type="dxa"/>
            <w:vAlign w:val="center"/>
          </w:tcPr>
          <w:p w14:paraId="59B120C6">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w:t>
            </w:r>
          </w:p>
        </w:tc>
        <w:tc>
          <w:tcPr>
            <w:tcW w:w="2652" w:type="dxa"/>
            <w:vAlign w:val="center"/>
          </w:tcPr>
          <w:p w14:paraId="1B124A81">
            <w:pPr>
              <w:keepNext w:val="0"/>
              <w:keepLines w:val="0"/>
              <w:widowControl/>
              <w:suppressLineNumbers w:val="0"/>
              <w:spacing w:before="0" w:beforeAutospacing="0" w:after="0" w:afterAutospacing="0"/>
              <w:ind w:left="0" w:right="0"/>
              <w:jc w:val="both"/>
              <w:rPr>
                <w:rFonts w:hint="eastAsia" w:cs="宋体"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color w:val="auto"/>
                <w:sz w:val="21"/>
                <w:szCs w:val="21"/>
                <w:highlight w:val="none"/>
                <w:lang w:eastAsia="zh-CN"/>
              </w:rPr>
              <w:t>查看现场</w:t>
            </w:r>
          </w:p>
        </w:tc>
        <w:tc>
          <w:tcPr>
            <w:tcW w:w="828" w:type="dxa"/>
            <w:vAlign w:val="center"/>
          </w:tcPr>
          <w:p w14:paraId="41DB812D">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　</w:t>
            </w:r>
          </w:p>
        </w:tc>
      </w:tr>
      <w:tr w14:paraId="14EC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51" w:type="dxa"/>
            <w:vMerge w:val="continue"/>
            <w:vAlign w:val="center"/>
          </w:tcPr>
          <w:p w14:paraId="1ED8A367">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sz w:val="21"/>
                <w:szCs w:val="21"/>
                <w:highlight w:val="none"/>
              </w:rPr>
            </w:pPr>
          </w:p>
        </w:tc>
        <w:tc>
          <w:tcPr>
            <w:tcW w:w="980" w:type="dxa"/>
            <w:vAlign w:val="center"/>
          </w:tcPr>
          <w:p w14:paraId="5DCD5C1A">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1.3在线仪表中控系统</w:t>
            </w:r>
          </w:p>
        </w:tc>
        <w:tc>
          <w:tcPr>
            <w:tcW w:w="3131" w:type="dxa"/>
            <w:gridSpan w:val="2"/>
            <w:vAlign w:val="center"/>
          </w:tcPr>
          <w:p w14:paraId="04220149">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中控系统维护</w:t>
            </w:r>
          </w:p>
        </w:tc>
        <w:tc>
          <w:tcPr>
            <w:tcW w:w="5244" w:type="dxa"/>
            <w:vAlign w:val="center"/>
          </w:tcPr>
          <w:p w14:paraId="17730A52">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color w:val="auto"/>
                <w:sz w:val="21"/>
                <w:szCs w:val="21"/>
                <w:highlight w:val="none"/>
              </w:rPr>
            </w:pPr>
            <w:r>
              <w:rPr>
                <w:color w:val="auto"/>
                <w:spacing w:val="2"/>
                <w:szCs w:val="20"/>
                <w:highlight w:val="none"/>
              </w:rPr>
              <w:t>污水处理中控系统符合上级要</w:t>
            </w:r>
            <w:r>
              <w:rPr>
                <w:color w:val="auto"/>
                <w:spacing w:val="-1"/>
                <w:szCs w:val="20"/>
                <w:highlight w:val="none"/>
              </w:rPr>
              <w:t>求、各项数据曲线正常</w:t>
            </w:r>
            <w:r>
              <w:rPr>
                <w:color w:val="auto"/>
                <w:spacing w:val="-18"/>
                <w:szCs w:val="20"/>
                <w:highlight w:val="none"/>
              </w:rPr>
              <w:t xml:space="preserve"> </w:t>
            </w:r>
            <w:r>
              <w:rPr>
                <w:color w:val="auto"/>
                <w:spacing w:val="-1"/>
                <w:szCs w:val="20"/>
                <w:highlight w:val="none"/>
              </w:rPr>
              <w:t>，中控</w:t>
            </w:r>
            <w:r>
              <w:rPr>
                <w:color w:val="auto"/>
                <w:spacing w:val="2"/>
                <w:szCs w:val="20"/>
                <w:highlight w:val="none"/>
              </w:rPr>
              <w:t>系统不能正常使用此项的不得分；控制操作、显示、数据管理、报警、打印、在线仪表等</w:t>
            </w:r>
            <w:r>
              <w:rPr>
                <w:color w:val="auto"/>
                <w:spacing w:val="-3"/>
                <w:szCs w:val="20"/>
                <w:highlight w:val="none"/>
              </w:rPr>
              <w:t>功能</w:t>
            </w:r>
            <w:r>
              <w:rPr>
                <w:color w:val="auto"/>
                <w:spacing w:val="-22"/>
                <w:szCs w:val="20"/>
                <w:highlight w:val="none"/>
              </w:rPr>
              <w:t xml:space="preserve"> </w:t>
            </w:r>
            <w:r>
              <w:rPr>
                <w:color w:val="auto"/>
                <w:spacing w:val="-3"/>
                <w:szCs w:val="20"/>
                <w:highlight w:val="none"/>
              </w:rPr>
              <w:t>，一处不正常扣 0.5 分</w:t>
            </w:r>
            <w:r>
              <w:rPr>
                <w:color w:val="auto"/>
                <w:spacing w:val="-28"/>
                <w:szCs w:val="20"/>
                <w:highlight w:val="none"/>
              </w:rPr>
              <w:t xml:space="preserve"> </w:t>
            </w:r>
            <w:r>
              <w:rPr>
                <w:color w:val="auto"/>
                <w:spacing w:val="-3"/>
                <w:szCs w:val="20"/>
                <w:highlight w:val="none"/>
              </w:rPr>
              <w:t>，</w:t>
            </w:r>
            <w:r>
              <w:rPr>
                <w:color w:val="auto"/>
                <w:szCs w:val="20"/>
                <w:highlight w:val="none"/>
              </w:rPr>
              <w:t xml:space="preserve"> </w:t>
            </w:r>
            <w:r>
              <w:rPr>
                <w:color w:val="auto"/>
                <w:spacing w:val="-1"/>
                <w:szCs w:val="20"/>
                <w:highlight w:val="none"/>
              </w:rPr>
              <w:t>扣完为止。</w:t>
            </w:r>
          </w:p>
        </w:tc>
        <w:tc>
          <w:tcPr>
            <w:tcW w:w="700" w:type="dxa"/>
            <w:vAlign w:val="center"/>
          </w:tcPr>
          <w:p w14:paraId="1240C8D3">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p>
        </w:tc>
        <w:tc>
          <w:tcPr>
            <w:tcW w:w="760" w:type="dxa"/>
            <w:vAlign w:val="center"/>
          </w:tcPr>
          <w:p w14:paraId="4D0D8A13">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w:t>
            </w:r>
          </w:p>
        </w:tc>
        <w:tc>
          <w:tcPr>
            <w:tcW w:w="2652" w:type="dxa"/>
            <w:vAlign w:val="center"/>
          </w:tcPr>
          <w:p w14:paraId="13B10EB1">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《浙江省城镇污水处理厂运行管理考核办法（试行）》（建城发[2015]481号）</w:t>
            </w:r>
          </w:p>
        </w:tc>
        <w:tc>
          <w:tcPr>
            <w:tcW w:w="828" w:type="dxa"/>
            <w:vAlign w:val="center"/>
          </w:tcPr>
          <w:p w14:paraId="57AACA99">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　</w:t>
            </w:r>
          </w:p>
        </w:tc>
      </w:tr>
      <w:tr w14:paraId="654F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851" w:type="dxa"/>
            <w:vMerge w:val="continue"/>
            <w:vAlign w:val="center"/>
          </w:tcPr>
          <w:p w14:paraId="128DBA0D">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sz w:val="21"/>
                <w:szCs w:val="21"/>
              </w:rPr>
            </w:pPr>
          </w:p>
        </w:tc>
        <w:tc>
          <w:tcPr>
            <w:tcW w:w="980" w:type="dxa"/>
            <w:vAlign w:val="center"/>
          </w:tcPr>
          <w:p w14:paraId="6527BF15">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1.4</w:t>
            </w:r>
            <w:r>
              <w:rPr>
                <w:rFonts w:hint="eastAsia" w:cs="宋体" w:asciiTheme="minorEastAsia" w:hAnsiTheme="minorEastAsia" w:eastAsiaTheme="minorEastAsia"/>
                <w:color w:val="auto"/>
                <w:sz w:val="21"/>
                <w:szCs w:val="21"/>
                <w:highlight w:val="none"/>
                <w:lang w:val="en-US" w:eastAsia="zh-CN"/>
              </w:rPr>
              <w:t>维</w:t>
            </w:r>
            <w:r>
              <w:rPr>
                <w:color w:val="auto"/>
                <w:szCs w:val="20"/>
                <w:highlight w:val="none"/>
              </w:rPr>
              <w:t>修管理制度</w:t>
            </w:r>
          </w:p>
        </w:tc>
        <w:tc>
          <w:tcPr>
            <w:tcW w:w="3131" w:type="dxa"/>
            <w:gridSpan w:val="2"/>
            <w:vAlign w:val="center"/>
          </w:tcPr>
          <w:p w14:paraId="495D3CCF">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val="en-US" w:eastAsia="zh-CN"/>
              </w:rPr>
              <w:t>维</w:t>
            </w:r>
            <w:r>
              <w:rPr>
                <w:color w:val="auto"/>
                <w:szCs w:val="20"/>
                <w:highlight w:val="none"/>
              </w:rPr>
              <w:t>修管理制度</w:t>
            </w:r>
          </w:p>
        </w:tc>
        <w:tc>
          <w:tcPr>
            <w:tcW w:w="5244" w:type="dxa"/>
            <w:vAlign w:val="center"/>
          </w:tcPr>
          <w:p w14:paraId="0F7CDC73">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color w:val="auto"/>
                <w:sz w:val="21"/>
                <w:szCs w:val="21"/>
                <w:highlight w:val="none"/>
              </w:rPr>
            </w:pPr>
            <w:r>
              <w:rPr>
                <w:color w:val="auto"/>
                <w:szCs w:val="20"/>
                <w:highlight w:val="none"/>
              </w:rPr>
              <w:t>无</w:t>
            </w:r>
            <w:r>
              <w:rPr>
                <w:rFonts w:hint="eastAsia" w:cs="宋体" w:asciiTheme="minorEastAsia" w:hAnsiTheme="minorEastAsia" w:eastAsiaTheme="minorEastAsia"/>
                <w:color w:val="auto"/>
                <w:sz w:val="21"/>
                <w:szCs w:val="21"/>
                <w:highlight w:val="none"/>
                <w:lang w:val="en-US" w:eastAsia="zh-CN"/>
              </w:rPr>
              <w:t>维</w:t>
            </w:r>
            <w:r>
              <w:rPr>
                <w:color w:val="auto"/>
                <w:szCs w:val="20"/>
                <w:highlight w:val="none"/>
              </w:rPr>
              <w:t>修管理制度及流</w:t>
            </w:r>
            <w:r>
              <w:rPr>
                <w:color w:val="auto"/>
                <w:spacing w:val="-2"/>
                <w:szCs w:val="20"/>
                <w:highlight w:val="none"/>
              </w:rPr>
              <w:t>程</w:t>
            </w:r>
            <w:r>
              <w:rPr>
                <w:color w:val="auto"/>
                <w:spacing w:val="-26"/>
                <w:szCs w:val="20"/>
                <w:highlight w:val="none"/>
              </w:rPr>
              <w:t xml:space="preserve"> </w:t>
            </w:r>
            <w:r>
              <w:rPr>
                <w:color w:val="auto"/>
                <w:spacing w:val="-2"/>
                <w:szCs w:val="20"/>
                <w:highlight w:val="none"/>
              </w:rPr>
              <w:t>，不得分；</w:t>
            </w:r>
            <w:r>
              <w:rPr>
                <w:rFonts w:hint="eastAsia" w:cs="宋体" w:asciiTheme="minorEastAsia" w:hAnsiTheme="minorEastAsia" w:eastAsiaTheme="minorEastAsia"/>
                <w:color w:val="auto"/>
                <w:sz w:val="21"/>
                <w:szCs w:val="21"/>
                <w:highlight w:val="none"/>
                <w:lang w:val="en-US" w:eastAsia="zh-CN"/>
              </w:rPr>
              <w:t>维</w:t>
            </w:r>
            <w:r>
              <w:rPr>
                <w:color w:val="auto"/>
                <w:spacing w:val="-2"/>
                <w:szCs w:val="20"/>
                <w:highlight w:val="none"/>
              </w:rPr>
              <w:t>修项</w:t>
            </w:r>
            <w:r>
              <w:rPr>
                <w:color w:val="auto"/>
                <w:spacing w:val="-5"/>
                <w:szCs w:val="20"/>
                <w:highlight w:val="none"/>
              </w:rPr>
              <w:t>目台账不全</w:t>
            </w:r>
            <w:r>
              <w:rPr>
                <w:color w:val="auto"/>
                <w:spacing w:val="-23"/>
                <w:szCs w:val="20"/>
                <w:highlight w:val="none"/>
              </w:rPr>
              <w:t xml:space="preserve"> </w:t>
            </w:r>
            <w:r>
              <w:rPr>
                <w:color w:val="auto"/>
                <w:spacing w:val="-5"/>
                <w:szCs w:val="20"/>
                <w:highlight w:val="none"/>
              </w:rPr>
              <w:t xml:space="preserve">，每次扣 </w:t>
            </w:r>
            <w:r>
              <w:rPr>
                <w:rFonts w:hint="eastAsia"/>
                <w:color w:val="auto"/>
                <w:spacing w:val="-5"/>
                <w:szCs w:val="20"/>
                <w:highlight w:val="none"/>
                <w:lang w:val="en-US" w:eastAsia="zh-CN"/>
              </w:rPr>
              <w:t>0.5</w:t>
            </w:r>
            <w:r>
              <w:rPr>
                <w:color w:val="auto"/>
                <w:spacing w:val="-5"/>
                <w:szCs w:val="20"/>
                <w:highlight w:val="none"/>
              </w:rPr>
              <w:t xml:space="preserve"> 分</w:t>
            </w:r>
            <w:r>
              <w:rPr>
                <w:rFonts w:hint="eastAsia"/>
                <w:color w:val="auto"/>
                <w:spacing w:val="-5"/>
                <w:szCs w:val="20"/>
                <w:highlight w:val="none"/>
                <w:lang w:eastAsia="zh-CN"/>
              </w:rPr>
              <w:t>，</w:t>
            </w:r>
            <w:r>
              <w:rPr>
                <w:rFonts w:hint="eastAsia"/>
                <w:color w:val="auto"/>
                <w:spacing w:val="-1"/>
                <w:szCs w:val="20"/>
                <w:highlight w:val="none"/>
                <w:lang w:eastAsia="zh-CN"/>
              </w:rPr>
              <w:t>扣完为止。</w:t>
            </w:r>
          </w:p>
        </w:tc>
        <w:tc>
          <w:tcPr>
            <w:tcW w:w="700" w:type="dxa"/>
            <w:vAlign w:val="center"/>
          </w:tcPr>
          <w:p w14:paraId="16D22D8C">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3</w:t>
            </w:r>
          </w:p>
        </w:tc>
        <w:tc>
          <w:tcPr>
            <w:tcW w:w="760" w:type="dxa"/>
            <w:vAlign w:val="center"/>
          </w:tcPr>
          <w:p w14:paraId="6750B5E1">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w:t>
            </w:r>
          </w:p>
        </w:tc>
        <w:tc>
          <w:tcPr>
            <w:tcW w:w="2652" w:type="dxa"/>
            <w:vAlign w:val="center"/>
          </w:tcPr>
          <w:p w14:paraId="31BBE9D1">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color w:val="auto"/>
                <w:sz w:val="21"/>
                <w:szCs w:val="21"/>
                <w:highlight w:val="none"/>
              </w:rPr>
            </w:pPr>
            <w:r>
              <w:rPr>
                <w:color w:val="auto"/>
                <w:spacing w:val="47"/>
                <w:szCs w:val="20"/>
                <w:highlight w:val="none"/>
              </w:rPr>
              <w:t xml:space="preserve"> </w:t>
            </w:r>
            <w:r>
              <w:rPr>
                <w:rFonts w:hint="eastAsia" w:cs="宋体" w:asciiTheme="minorEastAsia" w:hAnsiTheme="minorEastAsia" w:eastAsiaTheme="minorEastAsia"/>
                <w:color w:val="auto"/>
                <w:sz w:val="21"/>
                <w:szCs w:val="21"/>
                <w:highlight w:val="none"/>
                <w:lang w:val="en-US" w:eastAsia="zh-CN"/>
              </w:rPr>
              <w:t>维</w:t>
            </w:r>
            <w:r>
              <w:rPr>
                <w:color w:val="auto"/>
                <w:szCs w:val="20"/>
                <w:highlight w:val="none"/>
              </w:rPr>
              <w:t xml:space="preserve">修要有规范的实施  </w:t>
            </w:r>
            <w:r>
              <w:rPr>
                <w:color w:val="auto"/>
                <w:spacing w:val="-12"/>
                <w:w w:val="98"/>
                <w:szCs w:val="20"/>
                <w:highlight w:val="none"/>
              </w:rPr>
              <w:t>流程，台账完整（包括计划、审批、</w:t>
            </w:r>
            <w:r>
              <w:rPr>
                <w:color w:val="auto"/>
                <w:spacing w:val="6"/>
                <w:szCs w:val="20"/>
                <w:highlight w:val="none"/>
              </w:rPr>
              <w:t xml:space="preserve"> </w:t>
            </w:r>
            <w:r>
              <w:rPr>
                <w:color w:val="auto"/>
                <w:spacing w:val="-7"/>
                <w:szCs w:val="20"/>
                <w:highlight w:val="none"/>
              </w:rPr>
              <w:t>实施步骤、完成情况及相关验收台</w:t>
            </w:r>
            <w:r>
              <w:rPr>
                <w:color w:val="auto"/>
                <w:spacing w:val="2"/>
                <w:szCs w:val="20"/>
                <w:highlight w:val="none"/>
              </w:rPr>
              <w:t>帐等</w:t>
            </w:r>
          </w:p>
        </w:tc>
        <w:tc>
          <w:tcPr>
            <w:tcW w:w="828" w:type="dxa"/>
            <w:vAlign w:val="center"/>
          </w:tcPr>
          <w:p w14:paraId="17CEF1DF">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r>
      <w:tr w14:paraId="17C2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51" w:type="dxa"/>
            <w:vMerge w:val="continue"/>
            <w:vAlign w:val="center"/>
          </w:tcPr>
          <w:p w14:paraId="2B8DA492">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sz w:val="21"/>
                <w:szCs w:val="21"/>
              </w:rPr>
            </w:pPr>
          </w:p>
        </w:tc>
        <w:tc>
          <w:tcPr>
            <w:tcW w:w="980" w:type="dxa"/>
            <w:vAlign w:val="center"/>
          </w:tcPr>
          <w:p w14:paraId="1A308B1B">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1.5设备设施运行情况</w:t>
            </w:r>
          </w:p>
        </w:tc>
        <w:tc>
          <w:tcPr>
            <w:tcW w:w="3131" w:type="dxa"/>
            <w:gridSpan w:val="2"/>
            <w:vAlign w:val="center"/>
          </w:tcPr>
          <w:p w14:paraId="36AF6714">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设备设施运行情况</w:t>
            </w:r>
          </w:p>
        </w:tc>
        <w:tc>
          <w:tcPr>
            <w:tcW w:w="5244" w:type="dxa"/>
            <w:vAlign w:val="center"/>
          </w:tcPr>
          <w:p w14:paraId="779CB6DF">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rPr>
              <w:t>应按照进水水质和水量运行污水处理设备，不得擅自停运或减少运行台数；对停运设备应每月至少进行1次运转；污水处理各单元应根据水质水量合理控制曝气量、药剂使用量、污泥浓度等。不符合要求的，发现一处扣1分，扣完为止</w:t>
            </w:r>
            <w:r>
              <w:rPr>
                <w:rFonts w:hint="eastAsia" w:cs="宋体" w:asciiTheme="minorEastAsia" w:hAnsiTheme="minorEastAsia" w:eastAsiaTheme="minorEastAsia"/>
                <w:color w:val="auto"/>
                <w:sz w:val="21"/>
                <w:szCs w:val="21"/>
                <w:lang w:eastAsia="zh-CN"/>
              </w:rPr>
              <w:t>。</w:t>
            </w:r>
          </w:p>
        </w:tc>
        <w:tc>
          <w:tcPr>
            <w:tcW w:w="700" w:type="dxa"/>
            <w:vAlign w:val="center"/>
          </w:tcPr>
          <w:p w14:paraId="2019B93F">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lang w:val="en-US" w:eastAsia="zh-CN"/>
              </w:rPr>
              <w:t>8</w:t>
            </w:r>
          </w:p>
        </w:tc>
        <w:tc>
          <w:tcPr>
            <w:tcW w:w="760" w:type="dxa"/>
            <w:vAlign w:val="center"/>
          </w:tcPr>
          <w:p w14:paraId="16BCA40D">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w:t>
            </w:r>
          </w:p>
        </w:tc>
        <w:tc>
          <w:tcPr>
            <w:tcW w:w="2652" w:type="dxa"/>
            <w:vAlign w:val="center"/>
          </w:tcPr>
          <w:p w14:paraId="29E9F718">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《城镇污水处理厂运行、维护及安全技术规程》（</w:t>
            </w:r>
            <w:r>
              <w:rPr>
                <w:rFonts w:hint="eastAsia" w:cs="宋体" w:asciiTheme="minorEastAsia" w:hAnsiTheme="minorEastAsia" w:eastAsiaTheme="minorEastAsia"/>
                <w:color w:val="auto"/>
                <w:sz w:val="21"/>
                <w:szCs w:val="21"/>
                <w:lang w:eastAsia="zh-CN"/>
              </w:rPr>
              <w:t>CJJ 60-2011</w:t>
            </w:r>
            <w:r>
              <w:rPr>
                <w:rFonts w:hint="eastAsia" w:cs="宋体" w:asciiTheme="minorEastAsia" w:hAnsiTheme="minorEastAsia" w:eastAsiaTheme="minorEastAsia"/>
                <w:color w:val="auto"/>
                <w:sz w:val="21"/>
                <w:szCs w:val="21"/>
              </w:rPr>
              <w:t>）</w:t>
            </w:r>
          </w:p>
        </w:tc>
        <w:tc>
          <w:tcPr>
            <w:tcW w:w="828" w:type="dxa"/>
            <w:vAlign w:val="center"/>
          </w:tcPr>
          <w:p w14:paraId="4829907C">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r>
      <w:tr w14:paraId="1F17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51" w:type="dxa"/>
            <w:vMerge w:val="continue"/>
            <w:vAlign w:val="center"/>
          </w:tcPr>
          <w:p w14:paraId="3C7D3441">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sz w:val="21"/>
                <w:szCs w:val="21"/>
              </w:rPr>
            </w:pPr>
          </w:p>
        </w:tc>
        <w:tc>
          <w:tcPr>
            <w:tcW w:w="980" w:type="dxa"/>
            <w:vAlign w:val="center"/>
          </w:tcPr>
          <w:p w14:paraId="24D0F89D">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1.6备品备件情况</w:t>
            </w:r>
          </w:p>
        </w:tc>
        <w:tc>
          <w:tcPr>
            <w:tcW w:w="3131" w:type="dxa"/>
            <w:gridSpan w:val="2"/>
            <w:vAlign w:val="center"/>
          </w:tcPr>
          <w:p w14:paraId="10A6182C">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备品备件情况</w:t>
            </w:r>
          </w:p>
        </w:tc>
        <w:tc>
          <w:tcPr>
            <w:tcW w:w="5244" w:type="dxa"/>
            <w:vAlign w:val="center"/>
          </w:tcPr>
          <w:p w14:paraId="5901B6EC">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各类设备备品备件合理充足，能满足正常维检需要，每发现一处在用设备备货或药剂不齐全或不充足，不能充分满足正常维检需要，发现一处扣1分，扣完为止</w:t>
            </w:r>
            <w:r>
              <w:rPr>
                <w:rFonts w:hint="eastAsia" w:cs="宋体" w:asciiTheme="minorEastAsia" w:hAnsiTheme="minorEastAsia" w:eastAsiaTheme="minorEastAsia"/>
                <w:sz w:val="21"/>
                <w:szCs w:val="21"/>
                <w:lang w:eastAsia="zh-CN"/>
              </w:rPr>
              <w:t>。</w:t>
            </w:r>
          </w:p>
        </w:tc>
        <w:tc>
          <w:tcPr>
            <w:tcW w:w="700" w:type="dxa"/>
            <w:vAlign w:val="center"/>
          </w:tcPr>
          <w:p w14:paraId="5EA7CDBA">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760" w:type="dxa"/>
            <w:vAlign w:val="center"/>
          </w:tcPr>
          <w:p w14:paraId="70574AB8">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2652" w:type="dxa"/>
            <w:vAlign w:val="center"/>
          </w:tcPr>
          <w:p w14:paraId="6B5DA6FE">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《城镇污水处理厂运行、维护及安全技术规程》（</w:t>
            </w:r>
            <w:r>
              <w:rPr>
                <w:rFonts w:hint="eastAsia" w:cs="宋体" w:asciiTheme="minorEastAsia" w:hAnsiTheme="minorEastAsia" w:eastAsiaTheme="minorEastAsia"/>
                <w:sz w:val="21"/>
                <w:szCs w:val="21"/>
                <w:lang w:eastAsia="zh-CN"/>
              </w:rPr>
              <w:t>CJJ 60-2011</w:t>
            </w:r>
            <w:r>
              <w:rPr>
                <w:rFonts w:hint="eastAsia" w:cs="宋体" w:asciiTheme="minorEastAsia" w:hAnsiTheme="minorEastAsia" w:eastAsiaTheme="minorEastAsia"/>
                <w:sz w:val="21"/>
                <w:szCs w:val="21"/>
              </w:rPr>
              <w:t>）</w:t>
            </w:r>
          </w:p>
        </w:tc>
        <w:tc>
          <w:tcPr>
            <w:tcW w:w="828" w:type="dxa"/>
            <w:vAlign w:val="center"/>
          </w:tcPr>
          <w:p w14:paraId="4F8BCAF2">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r>
      <w:tr w14:paraId="1D49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vMerge w:val="continue"/>
            <w:vAlign w:val="center"/>
          </w:tcPr>
          <w:p w14:paraId="124C7B44">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sz w:val="21"/>
                <w:szCs w:val="21"/>
              </w:rPr>
            </w:pPr>
          </w:p>
        </w:tc>
        <w:tc>
          <w:tcPr>
            <w:tcW w:w="980" w:type="dxa"/>
            <w:vAlign w:val="center"/>
          </w:tcPr>
          <w:p w14:paraId="536C133F">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1.7设备及在线仪表台账</w:t>
            </w:r>
          </w:p>
        </w:tc>
        <w:tc>
          <w:tcPr>
            <w:tcW w:w="3131" w:type="dxa"/>
            <w:gridSpan w:val="2"/>
            <w:vAlign w:val="center"/>
          </w:tcPr>
          <w:p w14:paraId="46A7AE60">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设备及在线仪表台账</w:t>
            </w:r>
          </w:p>
        </w:tc>
        <w:tc>
          <w:tcPr>
            <w:tcW w:w="5244" w:type="dxa"/>
            <w:vAlign w:val="center"/>
          </w:tcPr>
          <w:p w14:paraId="36ED4728">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主要设备运行记录台账，设备开停时间，设备建档，设备履历卡等齐全；设备大修计划及记录台账清晰完整；设备维护保养计划及记录台账清晰完整；在线设备的维护校验记录清晰完整。少一项台账或者台账不完整扣1分，扣完为止</w:t>
            </w:r>
            <w:r>
              <w:rPr>
                <w:rFonts w:hint="eastAsia" w:cs="宋体" w:asciiTheme="minorEastAsia" w:hAnsiTheme="minorEastAsia" w:eastAsiaTheme="minorEastAsia"/>
                <w:sz w:val="21"/>
                <w:szCs w:val="21"/>
                <w:lang w:eastAsia="zh-CN"/>
              </w:rPr>
              <w:t>。</w:t>
            </w:r>
          </w:p>
        </w:tc>
        <w:tc>
          <w:tcPr>
            <w:tcW w:w="700" w:type="dxa"/>
            <w:vAlign w:val="center"/>
          </w:tcPr>
          <w:p w14:paraId="17F356A7">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760" w:type="dxa"/>
            <w:vAlign w:val="center"/>
          </w:tcPr>
          <w:p w14:paraId="2F95030B">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2652" w:type="dxa"/>
            <w:vAlign w:val="center"/>
          </w:tcPr>
          <w:p w14:paraId="69769163">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828" w:type="dxa"/>
            <w:vAlign w:val="center"/>
          </w:tcPr>
          <w:p w14:paraId="2A3D61DD">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r>
      <w:tr w14:paraId="3244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1" w:type="dxa"/>
            <w:vMerge w:val="continue"/>
            <w:vAlign w:val="center"/>
          </w:tcPr>
          <w:p w14:paraId="27F49983">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sz w:val="21"/>
                <w:szCs w:val="21"/>
              </w:rPr>
            </w:pPr>
          </w:p>
        </w:tc>
        <w:tc>
          <w:tcPr>
            <w:tcW w:w="980" w:type="dxa"/>
            <w:vAlign w:val="center"/>
          </w:tcPr>
          <w:p w14:paraId="12E2D03C">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1.8化验台账</w:t>
            </w:r>
          </w:p>
        </w:tc>
        <w:tc>
          <w:tcPr>
            <w:tcW w:w="3131" w:type="dxa"/>
            <w:gridSpan w:val="2"/>
            <w:vAlign w:val="center"/>
          </w:tcPr>
          <w:p w14:paraId="375A17E1">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化验台账</w:t>
            </w:r>
          </w:p>
        </w:tc>
        <w:tc>
          <w:tcPr>
            <w:tcW w:w="5244" w:type="dxa"/>
            <w:vAlign w:val="center"/>
          </w:tcPr>
          <w:p w14:paraId="3F38D0BB">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记录真实可靠、信息齐全、填写规范，且实验室记录能够复现检测过程，未达到上述要求的，酌情扣分</w:t>
            </w:r>
            <w:r>
              <w:rPr>
                <w:rFonts w:hint="eastAsia" w:cs="宋体" w:asciiTheme="minorEastAsia" w:hAnsiTheme="minorEastAsia" w:eastAsiaTheme="minorEastAsia"/>
                <w:sz w:val="21"/>
                <w:szCs w:val="21"/>
                <w:lang w:eastAsia="zh-CN"/>
              </w:rPr>
              <w:t>，</w:t>
            </w:r>
            <w:r>
              <w:rPr>
                <w:rFonts w:hint="eastAsia"/>
                <w:spacing w:val="-1"/>
                <w:szCs w:val="20"/>
                <w:lang w:eastAsia="zh-CN"/>
              </w:rPr>
              <w:t>扣完为止。</w:t>
            </w:r>
          </w:p>
        </w:tc>
        <w:tc>
          <w:tcPr>
            <w:tcW w:w="700" w:type="dxa"/>
            <w:vAlign w:val="center"/>
          </w:tcPr>
          <w:p w14:paraId="6A518CE7">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760" w:type="dxa"/>
            <w:vAlign w:val="center"/>
          </w:tcPr>
          <w:p w14:paraId="5802349D">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2652" w:type="dxa"/>
            <w:vAlign w:val="center"/>
          </w:tcPr>
          <w:p w14:paraId="33CBDD60">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828" w:type="dxa"/>
            <w:vAlign w:val="center"/>
          </w:tcPr>
          <w:p w14:paraId="1DF025BC">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r>
      <w:tr w14:paraId="70F2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51" w:type="dxa"/>
            <w:vMerge w:val="continue"/>
            <w:vAlign w:val="center"/>
          </w:tcPr>
          <w:p w14:paraId="4A3F290D">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sz w:val="21"/>
                <w:szCs w:val="21"/>
              </w:rPr>
            </w:pPr>
          </w:p>
        </w:tc>
        <w:tc>
          <w:tcPr>
            <w:tcW w:w="980" w:type="dxa"/>
            <w:vAlign w:val="center"/>
          </w:tcPr>
          <w:p w14:paraId="4864B23E">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1.9仪器仪表按期检定</w:t>
            </w:r>
          </w:p>
        </w:tc>
        <w:tc>
          <w:tcPr>
            <w:tcW w:w="3131" w:type="dxa"/>
            <w:gridSpan w:val="2"/>
            <w:vAlign w:val="center"/>
          </w:tcPr>
          <w:p w14:paraId="3DD14A89">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仪器仪表按期检定</w:t>
            </w:r>
          </w:p>
        </w:tc>
        <w:tc>
          <w:tcPr>
            <w:tcW w:w="5244" w:type="dxa"/>
            <w:vAlign w:val="center"/>
          </w:tcPr>
          <w:p w14:paraId="06450288">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在用的化验仪器设备、计量仪表、工艺用仪器仪表按有关部门要求进行检定，化验仪器设备在检定周期内使用。未达到上述要求的，酌情扣分</w:t>
            </w:r>
            <w:r>
              <w:rPr>
                <w:rFonts w:hint="eastAsia" w:cs="宋体" w:asciiTheme="minorEastAsia" w:hAnsiTheme="minorEastAsia" w:eastAsiaTheme="minorEastAsia"/>
                <w:sz w:val="21"/>
                <w:szCs w:val="21"/>
                <w:lang w:eastAsia="zh-CN"/>
              </w:rPr>
              <w:t>，</w:t>
            </w:r>
            <w:r>
              <w:rPr>
                <w:rFonts w:hint="eastAsia"/>
                <w:spacing w:val="-1"/>
                <w:szCs w:val="20"/>
                <w:lang w:eastAsia="zh-CN"/>
              </w:rPr>
              <w:t>扣完为止。</w:t>
            </w:r>
          </w:p>
        </w:tc>
        <w:tc>
          <w:tcPr>
            <w:tcW w:w="700" w:type="dxa"/>
            <w:vAlign w:val="center"/>
          </w:tcPr>
          <w:p w14:paraId="394C6D49">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760" w:type="dxa"/>
            <w:vAlign w:val="center"/>
          </w:tcPr>
          <w:p w14:paraId="4BAF03F7">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2652" w:type="dxa"/>
            <w:vAlign w:val="center"/>
          </w:tcPr>
          <w:p w14:paraId="780C0420">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828" w:type="dxa"/>
            <w:vAlign w:val="center"/>
          </w:tcPr>
          <w:p w14:paraId="724927A5">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r>
      <w:tr w14:paraId="568D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851" w:type="dxa"/>
            <w:vMerge w:val="continue"/>
            <w:vAlign w:val="center"/>
          </w:tcPr>
          <w:p w14:paraId="57099EEB">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sz w:val="21"/>
                <w:szCs w:val="21"/>
              </w:rPr>
            </w:pPr>
          </w:p>
        </w:tc>
        <w:tc>
          <w:tcPr>
            <w:tcW w:w="980" w:type="dxa"/>
            <w:vAlign w:val="center"/>
          </w:tcPr>
          <w:p w14:paraId="0022A196">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1.10资料管理</w:t>
            </w:r>
          </w:p>
        </w:tc>
        <w:tc>
          <w:tcPr>
            <w:tcW w:w="3131" w:type="dxa"/>
            <w:gridSpan w:val="2"/>
            <w:vAlign w:val="center"/>
          </w:tcPr>
          <w:p w14:paraId="7B9F37B5">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建立生产运行、水质、设备、材料管理、技术管理、安全、财务、文秘、人事等档案。按时做好各岗位运行记录和统计报表；做好月报、</w:t>
            </w:r>
            <w:r>
              <w:rPr>
                <w:rFonts w:hint="eastAsia" w:cs="宋体" w:asciiTheme="minorEastAsia" w:hAnsiTheme="minorEastAsia" w:eastAsiaTheme="minorEastAsia"/>
                <w:sz w:val="21"/>
                <w:szCs w:val="21"/>
                <w:lang w:val="en-US" w:eastAsia="zh-CN"/>
              </w:rPr>
              <w:t>季报、</w:t>
            </w:r>
            <w:r>
              <w:rPr>
                <w:rFonts w:hint="eastAsia" w:cs="宋体" w:asciiTheme="minorEastAsia" w:hAnsiTheme="minorEastAsia" w:eastAsiaTheme="minorEastAsia"/>
                <w:sz w:val="21"/>
                <w:szCs w:val="21"/>
              </w:rPr>
              <w:t>年报的统计；数据准确无误，自己清晰，妥善保管。岗位运行记录</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统计报表应长期保存。</w:t>
            </w:r>
          </w:p>
        </w:tc>
        <w:tc>
          <w:tcPr>
            <w:tcW w:w="5244" w:type="dxa"/>
            <w:vAlign w:val="center"/>
          </w:tcPr>
          <w:p w14:paraId="17275960">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（1）根据要求做好各类台账资料，资料完整、安全，发现一处漏填错填扣一分。（2）月报、</w:t>
            </w:r>
            <w:r>
              <w:rPr>
                <w:rFonts w:hint="eastAsia" w:cs="宋体" w:asciiTheme="minorEastAsia" w:hAnsiTheme="minorEastAsia" w:eastAsiaTheme="minorEastAsia"/>
                <w:sz w:val="21"/>
                <w:szCs w:val="21"/>
                <w:lang w:eastAsia="zh-CN"/>
              </w:rPr>
              <w:t>季报、</w:t>
            </w:r>
            <w:r>
              <w:rPr>
                <w:rFonts w:hint="eastAsia" w:cs="宋体" w:asciiTheme="minorEastAsia" w:hAnsiTheme="minorEastAsia" w:eastAsiaTheme="minorEastAsia"/>
                <w:sz w:val="21"/>
                <w:szCs w:val="21"/>
              </w:rPr>
              <w:t>年报统计真实可靠，运行记录等档案资料妥善保管，</w:t>
            </w:r>
            <w:r>
              <w:rPr>
                <w:rFonts w:hint="eastAsia" w:cs="宋体" w:asciiTheme="minorEastAsia" w:hAnsiTheme="minorEastAsia" w:eastAsiaTheme="minorEastAsia"/>
                <w:sz w:val="21"/>
                <w:szCs w:val="21"/>
                <w:lang w:eastAsia="zh-CN"/>
              </w:rPr>
              <w:t>每缺一项扣</w:t>
            </w:r>
            <w:r>
              <w:rPr>
                <w:rFonts w:hint="eastAsia" w:cs="宋体" w:asciiTheme="minorEastAsia" w:hAnsiTheme="minorEastAsia" w:eastAsiaTheme="minorEastAsia"/>
                <w:sz w:val="21"/>
                <w:szCs w:val="21"/>
                <w:lang w:val="en-US" w:eastAsia="zh-CN"/>
              </w:rPr>
              <w:t>1</w:t>
            </w:r>
            <w:r>
              <w:rPr>
                <w:rFonts w:hint="eastAsia" w:cs="宋体" w:asciiTheme="minorEastAsia" w:hAnsiTheme="minorEastAsia" w:eastAsiaTheme="minorEastAsia"/>
                <w:sz w:val="21"/>
                <w:szCs w:val="21"/>
              </w:rPr>
              <w:t>分</w:t>
            </w:r>
            <w:r>
              <w:rPr>
                <w:rFonts w:hint="eastAsia" w:cs="宋体" w:asciiTheme="minorEastAsia" w:hAnsiTheme="minorEastAsia" w:eastAsiaTheme="minorEastAsia"/>
                <w:sz w:val="21"/>
                <w:szCs w:val="21"/>
                <w:lang w:eastAsia="zh-CN"/>
              </w:rPr>
              <w:t>。扣完为止。</w:t>
            </w:r>
          </w:p>
        </w:tc>
        <w:tc>
          <w:tcPr>
            <w:tcW w:w="700" w:type="dxa"/>
            <w:vAlign w:val="center"/>
          </w:tcPr>
          <w:p w14:paraId="080F7866">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w:t>
            </w:r>
          </w:p>
        </w:tc>
        <w:tc>
          <w:tcPr>
            <w:tcW w:w="760" w:type="dxa"/>
            <w:vAlign w:val="center"/>
          </w:tcPr>
          <w:p w14:paraId="00A72DDD">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2652" w:type="dxa"/>
            <w:vAlign w:val="center"/>
          </w:tcPr>
          <w:p w14:paraId="10D99888">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828" w:type="dxa"/>
            <w:vAlign w:val="center"/>
          </w:tcPr>
          <w:p w14:paraId="09626033">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r>
      <w:tr w14:paraId="7D85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851" w:type="dxa"/>
            <w:vMerge w:val="continue"/>
            <w:vAlign w:val="center"/>
          </w:tcPr>
          <w:p w14:paraId="6DC9C32B">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sz w:val="21"/>
                <w:szCs w:val="21"/>
              </w:rPr>
            </w:pPr>
          </w:p>
        </w:tc>
        <w:tc>
          <w:tcPr>
            <w:tcW w:w="980" w:type="dxa"/>
            <w:vAlign w:val="center"/>
          </w:tcPr>
          <w:p w14:paraId="7CD3723B">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1.11信息公开</w:t>
            </w:r>
          </w:p>
        </w:tc>
        <w:tc>
          <w:tcPr>
            <w:tcW w:w="3131" w:type="dxa"/>
            <w:gridSpan w:val="2"/>
            <w:vAlign w:val="center"/>
          </w:tcPr>
          <w:p w14:paraId="71D54F38">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污水处理厂要在厂区大门口自行公布运行管理相关信息，被各社区市生态保护局列为重点排污单位名录的，应当根据《浙江省环境保护厅关于推进企业事业单位环境信息公开工作的通知》的要求公开其环境信息</w:t>
            </w:r>
          </w:p>
        </w:tc>
        <w:tc>
          <w:tcPr>
            <w:tcW w:w="5244" w:type="dxa"/>
            <w:vAlign w:val="center"/>
          </w:tcPr>
          <w:p w14:paraId="2EE8A0F5">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信息公开</w:t>
            </w:r>
            <w:r>
              <w:rPr>
                <w:rFonts w:hint="eastAsia" w:cs="宋体" w:asciiTheme="minorEastAsia" w:hAnsiTheme="minorEastAsia" w:eastAsiaTheme="minorEastAsia"/>
                <w:sz w:val="21"/>
                <w:szCs w:val="21"/>
              </w:rPr>
              <w:t>不如实或者不全面公开的，</w:t>
            </w:r>
            <w:r>
              <w:rPr>
                <w:rFonts w:hint="eastAsia" w:cs="宋体" w:asciiTheme="minorEastAsia" w:hAnsiTheme="minorEastAsia" w:eastAsiaTheme="minorEastAsia"/>
                <w:sz w:val="21"/>
                <w:szCs w:val="21"/>
                <w:lang w:eastAsia="zh-CN"/>
              </w:rPr>
              <w:t>每次扣</w:t>
            </w:r>
            <w:r>
              <w:rPr>
                <w:rFonts w:hint="eastAsia" w:cs="宋体" w:asciiTheme="minorEastAsia" w:hAnsiTheme="minorEastAsia" w:eastAsiaTheme="minorEastAsia"/>
                <w:sz w:val="21"/>
                <w:szCs w:val="21"/>
              </w:rPr>
              <w:t>0.5分，扣完为止</w:t>
            </w:r>
            <w:r>
              <w:rPr>
                <w:rFonts w:hint="eastAsia" w:cs="宋体" w:asciiTheme="minorEastAsia" w:hAnsiTheme="minorEastAsia" w:eastAsiaTheme="minorEastAsia"/>
                <w:sz w:val="21"/>
                <w:szCs w:val="21"/>
                <w:lang w:eastAsia="zh-CN"/>
              </w:rPr>
              <w:t>。</w:t>
            </w:r>
          </w:p>
        </w:tc>
        <w:tc>
          <w:tcPr>
            <w:tcW w:w="700" w:type="dxa"/>
            <w:vAlign w:val="center"/>
          </w:tcPr>
          <w:p w14:paraId="47BC5C7F">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760" w:type="dxa"/>
            <w:vAlign w:val="center"/>
          </w:tcPr>
          <w:p w14:paraId="48E54ABA">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2652" w:type="dxa"/>
            <w:vAlign w:val="center"/>
          </w:tcPr>
          <w:p w14:paraId="4B77CBEC">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《浙江省环境保护厅关于推进企业事业单位环境信息公开工作的通知</w:t>
            </w:r>
            <w:r>
              <w:rPr>
                <w:rFonts w:hint="eastAsia" w:cs="宋体" w:asciiTheme="minorEastAsia" w:hAnsiTheme="minorEastAsia" w:eastAsiaTheme="minorEastAsia"/>
                <w:sz w:val="21"/>
                <w:szCs w:val="21"/>
                <w:highlight w:val="none"/>
              </w:rPr>
              <w:t>》（浙环发[2015]24号）</w:t>
            </w:r>
          </w:p>
        </w:tc>
        <w:tc>
          <w:tcPr>
            <w:tcW w:w="828" w:type="dxa"/>
            <w:vAlign w:val="center"/>
          </w:tcPr>
          <w:p w14:paraId="728951C1">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r>
      <w:tr w14:paraId="3BB9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51" w:type="dxa"/>
            <w:vMerge w:val="continue"/>
            <w:vAlign w:val="center"/>
          </w:tcPr>
          <w:p w14:paraId="1D0C99BD">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sz w:val="21"/>
                <w:szCs w:val="21"/>
              </w:rPr>
            </w:pPr>
          </w:p>
        </w:tc>
        <w:tc>
          <w:tcPr>
            <w:tcW w:w="980" w:type="dxa"/>
            <w:vAlign w:val="center"/>
          </w:tcPr>
          <w:p w14:paraId="59FF7708">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1.12信息报送</w:t>
            </w:r>
          </w:p>
        </w:tc>
        <w:tc>
          <w:tcPr>
            <w:tcW w:w="3131" w:type="dxa"/>
            <w:gridSpan w:val="2"/>
            <w:vAlign w:val="center"/>
          </w:tcPr>
          <w:p w14:paraId="7903E0D7">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污水处理厂要按实向有关部门报送相关信息材料，报送材料包括全国城镇污水处理管理信息系统、省智慧城管城镇污水处理信息系统信息的污水处理厂运行情况月报表，台账档案材料、照片等，信息报送必须及时、完整和准确</w:t>
            </w:r>
          </w:p>
        </w:tc>
        <w:tc>
          <w:tcPr>
            <w:tcW w:w="5244" w:type="dxa"/>
            <w:vAlign w:val="center"/>
          </w:tcPr>
          <w:p w14:paraId="1CBEA980">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按规定报送的，得1.5分，不及时，不如实或者不全面报送的的，各扣0.5分，扣完为止</w:t>
            </w:r>
          </w:p>
        </w:tc>
        <w:tc>
          <w:tcPr>
            <w:tcW w:w="700" w:type="dxa"/>
            <w:vAlign w:val="center"/>
          </w:tcPr>
          <w:p w14:paraId="031E7473">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760" w:type="dxa"/>
            <w:vAlign w:val="center"/>
          </w:tcPr>
          <w:p w14:paraId="07512652">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2652" w:type="dxa"/>
            <w:vAlign w:val="center"/>
          </w:tcPr>
          <w:p w14:paraId="626575A0">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《浙江省城镇污水处理厂运行管理考核办法（试行）》（建城发[2015]481号）</w:t>
            </w:r>
          </w:p>
        </w:tc>
        <w:tc>
          <w:tcPr>
            <w:tcW w:w="828" w:type="dxa"/>
            <w:vAlign w:val="center"/>
          </w:tcPr>
          <w:p w14:paraId="4D9C5697">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r>
      <w:tr w14:paraId="320A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851" w:type="dxa"/>
            <w:vMerge w:val="restart"/>
            <w:vAlign w:val="center"/>
          </w:tcPr>
          <w:p w14:paraId="086E6F03">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二、安全管理与应急处理</w:t>
            </w:r>
          </w:p>
        </w:tc>
        <w:tc>
          <w:tcPr>
            <w:tcW w:w="980" w:type="dxa"/>
            <w:vAlign w:val="center"/>
          </w:tcPr>
          <w:p w14:paraId="0D39DA9A">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2.1设施安全维护及</w:t>
            </w:r>
            <w:r>
              <w:rPr>
                <w:rFonts w:hint="eastAsia" w:cs="宋体" w:asciiTheme="minorEastAsia" w:hAnsiTheme="minorEastAsia" w:eastAsiaTheme="minorEastAsia"/>
                <w:sz w:val="21"/>
                <w:szCs w:val="21"/>
                <w:lang w:eastAsia="zh-CN"/>
              </w:rPr>
              <w:t>安全防护用品配备</w:t>
            </w:r>
            <w:r>
              <w:rPr>
                <w:rFonts w:hint="eastAsia" w:cs="宋体" w:asciiTheme="minorEastAsia" w:hAnsiTheme="minorEastAsia" w:eastAsiaTheme="minorEastAsia"/>
                <w:sz w:val="21"/>
                <w:szCs w:val="21"/>
              </w:rPr>
              <w:t>（10分）</w:t>
            </w:r>
          </w:p>
        </w:tc>
        <w:tc>
          <w:tcPr>
            <w:tcW w:w="3131" w:type="dxa"/>
            <w:gridSpan w:val="2"/>
            <w:vAlign w:val="center"/>
          </w:tcPr>
          <w:p w14:paraId="4CBF3896">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城镇污水处理企业有相应的安全管理机构、安全规章制度和安全隐患记录及</w:t>
            </w:r>
            <w:r>
              <w:rPr>
                <w:rFonts w:hint="eastAsia" w:cs="宋体" w:asciiTheme="minorEastAsia" w:hAnsiTheme="minorEastAsia" w:eastAsiaTheme="minorEastAsia"/>
                <w:sz w:val="21"/>
                <w:szCs w:val="21"/>
                <w:lang w:eastAsia="zh-CN"/>
              </w:rPr>
              <w:t>安全防护用品配备</w:t>
            </w:r>
          </w:p>
        </w:tc>
        <w:tc>
          <w:tcPr>
            <w:tcW w:w="5244" w:type="dxa"/>
            <w:vAlign w:val="center"/>
          </w:tcPr>
          <w:p w14:paraId="138B1148">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安全生产管理制度</w:t>
            </w:r>
            <w:r>
              <w:rPr>
                <w:rFonts w:hint="eastAsia" w:cs="宋体" w:asciiTheme="minorEastAsia" w:hAnsiTheme="minorEastAsia" w:eastAsiaTheme="minorEastAsia"/>
                <w:sz w:val="21"/>
                <w:szCs w:val="21"/>
                <w:lang w:eastAsia="zh-CN"/>
              </w:rPr>
              <w:t>不</w:t>
            </w:r>
            <w:r>
              <w:rPr>
                <w:rFonts w:hint="eastAsia" w:cs="宋体" w:asciiTheme="minorEastAsia" w:hAnsiTheme="minorEastAsia" w:eastAsiaTheme="minorEastAsia"/>
                <w:sz w:val="21"/>
                <w:szCs w:val="21"/>
              </w:rPr>
              <w:t>完善</w:t>
            </w:r>
            <w:r>
              <w:rPr>
                <w:rFonts w:hint="eastAsia" w:cs="宋体" w:asciiTheme="minorEastAsia" w:hAnsiTheme="minorEastAsia" w:eastAsiaTheme="minorEastAsia"/>
                <w:sz w:val="21"/>
                <w:szCs w:val="21"/>
                <w:lang w:eastAsia="zh-CN"/>
              </w:rPr>
              <w:t>的扣</w:t>
            </w:r>
            <w:r>
              <w:rPr>
                <w:rFonts w:hint="eastAsia" w:cs="宋体" w:asciiTheme="minorEastAsia" w:hAnsiTheme="minorEastAsia" w:eastAsiaTheme="minorEastAsia"/>
                <w:sz w:val="21"/>
                <w:szCs w:val="21"/>
              </w:rPr>
              <w:t>1分；无制度得</w:t>
            </w:r>
            <w:r>
              <w:rPr>
                <w:rFonts w:hint="eastAsia" w:cs="宋体" w:asciiTheme="minorEastAsia" w:hAnsiTheme="minorEastAsia" w:eastAsiaTheme="minorEastAsia"/>
                <w:sz w:val="21"/>
                <w:szCs w:val="21"/>
                <w:lang w:eastAsia="zh-CN"/>
              </w:rPr>
              <w:t>扣</w:t>
            </w:r>
            <w:r>
              <w:rPr>
                <w:rFonts w:hint="eastAsia" w:cs="宋体" w:asciiTheme="minorEastAsia" w:hAnsiTheme="minorEastAsia" w:eastAsiaTheme="minorEastAsia"/>
                <w:sz w:val="21"/>
                <w:szCs w:val="21"/>
                <w:lang w:val="en-US" w:eastAsia="zh-CN"/>
              </w:rPr>
              <w:t>3</w:t>
            </w:r>
            <w:r>
              <w:rPr>
                <w:rFonts w:hint="eastAsia" w:cs="宋体" w:asciiTheme="minorEastAsia" w:hAnsiTheme="minorEastAsia" w:eastAsiaTheme="minorEastAsia"/>
                <w:sz w:val="21"/>
                <w:szCs w:val="21"/>
              </w:rPr>
              <w:t>分。未按照制度要求履行日常巡查、维修和养护责任的，每发现一个设备、设施运行不正常并导致污水处理作业无法正常运行的</w:t>
            </w:r>
            <w:r>
              <w:rPr>
                <w:rFonts w:hint="eastAsia" w:cs="宋体" w:asciiTheme="minorEastAsia" w:hAnsiTheme="minorEastAsia" w:eastAsiaTheme="minorEastAsia"/>
                <w:sz w:val="21"/>
                <w:szCs w:val="21"/>
                <w:lang w:eastAsia="zh-CN"/>
              </w:rPr>
              <w:t>；未配备安全防护用品的扣</w:t>
            </w:r>
            <w:r>
              <w:rPr>
                <w:rFonts w:hint="eastAsia" w:cs="宋体" w:asciiTheme="minorEastAsia" w:hAnsiTheme="minorEastAsia" w:eastAsiaTheme="minorEastAsia"/>
                <w:sz w:val="21"/>
                <w:szCs w:val="21"/>
                <w:lang w:val="en-US" w:eastAsia="zh-CN"/>
              </w:rPr>
              <w:t>2分，</w:t>
            </w:r>
            <w:r>
              <w:rPr>
                <w:rFonts w:hint="eastAsia" w:cs="宋体" w:asciiTheme="minorEastAsia" w:hAnsiTheme="minorEastAsia" w:eastAsiaTheme="minorEastAsia"/>
                <w:sz w:val="21"/>
                <w:szCs w:val="21"/>
                <w:lang w:eastAsia="zh-CN"/>
              </w:rPr>
              <w:t>配备不全或更换不及时的</w:t>
            </w:r>
            <w:r>
              <w:rPr>
                <w:rFonts w:hint="eastAsia" w:cs="宋体" w:asciiTheme="minorEastAsia" w:hAnsiTheme="minorEastAsia" w:eastAsiaTheme="minorEastAsia"/>
                <w:sz w:val="21"/>
                <w:szCs w:val="21"/>
              </w:rPr>
              <w:t>扣</w:t>
            </w:r>
            <w:r>
              <w:rPr>
                <w:rFonts w:hint="eastAsia" w:cs="宋体" w:asciiTheme="minorEastAsia" w:hAnsiTheme="minorEastAsia" w:eastAsiaTheme="minorEastAsia"/>
                <w:sz w:val="21"/>
                <w:szCs w:val="21"/>
                <w:lang w:val="en-US" w:eastAsia="zh-CN"/>
              </w:rPr>
              <w:t>1分。</w:t>
            </w:r>
            <w:r>
              <w:rPr>
                <w:rFonts w:hint="eastAsia" w:cs="宋体" w:asciiTheme="minorEastAsia" w:hAnsiTheme="minorEastAsia" w:eastAsiaTheme="minorEastAsia"/>
                <w:sz w:val="21"/>
                <w:szCs w:val="21"/>
              </w:rPr>
              <w:t>扣完为止。</w:t>
            </w:r>
          </w:p>
          <w:p w14:paraId="52B7ACB6">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sz w:val="21"/>
                <w:szCs w:val="21"/>
              </w:rPr>
            </w:pPr>
          </w:p>
        </w:tc>
        <w:tc>
          <w:tcPr>
            <w:tcW w:w="700" w:type="dxa"/>
            <w:vAlign w:val="center"/>
          </w:tcPr>
          <w:p w14:paraId="6F5D4167">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6</w:t>
            </w:r>
          </w:p>
        </w:tc>
        <w:tc>
          <w:tcPr>
            <w:tcW w:w="760" w:type="dxa"/>
            <w:vAlign w:val="center"/>
          </w:tcPr>
          <w:p w14:paraId="0453E068">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2652" w:type="dxa"/>
            <w:vAlign w:val="center"/>
          </w:tcPr>
          <w:p w14:paraId="51AD6915">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《城镇排水与污水处理条例》（国务院2013年第641号令），《城镇污水处理厂运行监督管理技术规范》（HJ2038-2014），《浙江省城镇污水处理厂运行管理考核办法（试行）》（建城发[2015]481号）</w:t>
            </w:r>
          </w:p>
        </w:tc>
        <w:tc>
          <w:tcPr>
            <w:tcW w:w="828" w:type="dxa"/>
            <w:vAlign w:val="center"/>
          </w:tcPr>
          <w:p w14:paraId="5A2E8AF6">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r>
      <w:tr w14:paraId="47B8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1" w:type="dxa"/>
            <w:vMerge w:val="continue"/>
            <w:vAlign w:val="center"/>
          </w:tcPr>
          <w:p w14:paraId="3E7E4869">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sz w:val="21"/>
                <w:szCs w:val="21"/>
              </w:rPr>
            </w:pPr>
          </w:p>
        </w:tc>
        <w:tc>
          <w:tcPr>
            <w:tcW w:w="980" w:type="dxa"/>
            <w:vAlign w:val="center"/>
          </w:tcPr>
          <w:p w14:paraId="648C8AF5">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2.2应急处理</w:t>
            </w:r>
          </w:p>
        </w:tc>
        <w:tc>
          <w:tcPr>
            <w:tcW w:w="3131" w:type="dxa"/>
            <w:gridSpan w:val="2"/>
            <w:vAlign w:val="center"/>
          </w:tcPr>
          <w:p w14:paraId="3A8FE7C0">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城镇污水处理企业相应的安全生产、自然灾害等应急预案的建立情况；应急演练开展情况；擅自停运或者部分停运及突发事故的处置情况。</w:t>
            </w:r>
          </w:p>
        </w:tc>
        <w:tc>
          <w:tcPr>
            <w:tcW w:w="5244" w:type="dxa"/>
            <w:vAlign w:val="center"/>
          </w:tcPr>
          <w:p w14:paraId="429888C0">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有安全管理制度、有突发事件应急预案，配备必要的抢险装备、器材，未达到要求的扣</w:t>
            </w:r>
            <w:r>
              <w:rPr>
                <w:rFonts w:hint="eastAsia" w:cs="宋体" w:asciiTheme="minorEastAsia" w:hAnsiTheme="minorEastAsia" w:eastAsiaTheme="minorEastAsia"/>
                <w:sz w:val="21"/>
                <w:szCs w:val="21"/>
                <w:highlight w:val="none"/>
                <w:lang w:val="en-US" w:eastAsia="zh-CN"/>
              </w:rPr>
              <w:t>2</w:t>
            </w:r>
            <w:r>
              <w:rPr>
                <w:rFonts w:hint="eastAsia" w:cs="宋体" w:asciiTheme="minorEastAsia" w:hAnsiTheme="minorEastAsia" w:eastAsiaTheme="minorEastAsia"/>
                <w:sz w:val="21"/>
                <w:szCs w:val="21"/>
                <w:highlight w:val="none"/>
              </w:rPr>
              <w:t>分；擅自停运或者部分停运城镇污水处理厂设施，未按照规定实现报告或者采取应急处理设施的，发现一起扣5分；发生进水水质水量出现重大变化可能导致出水超标，未</w:t>
            </w:r>
            <w:r>
              <w:rPr>
                <w:rFonts w:hint="eastAsia" w:cs="宋体" w:asciiTheme="minorEastAsia" w:hAnsiTheme="minorEastAsia" w:eastAsiaTheme="minorEastAsia"/>
                <w:sz w:val="21"/>
                <w:szCs w:val="21"/>
                <w:highlight w:val="none"/>
                <w:lang w:eastAsia="zh-CN"/>
              </w:rPr>
              <w:t>及时采取应急措施并</w:t>
            </w:r>
            <w:r>
              <w:rPr>
                <w:rFonts w:hint="eastAsia" w:cs="宋体" w:asciiTheme="minorEastAsia" w:hAnsiTheme="minorEastAsia" w:eastAsiaTheme="minorEastAsia"/>
                <w:sz w:val="21"/>
                <w:szCs w:val="21"/>
                <w:highlight w:val="none"/>
              </w:rPr>
              <w:t>通知排水主管部门、环境保护主管部门的，发现一</w:t>
            </w:r>
            <w:r>
              <w:rPr>
                <w:rFonts w:hint="eastAsia" w:cs="宋体" w:asciiTheme="minorEastAsia" w:hAnsiTheme="minorEastAsia" w:eastAsiaTheme="minorEastAsia"/>
                <w:sz w:val="21"/>
                <w:szCs w:val="21"/>
                <w:highlight w:val="none"/>
                <w:lang w:eastAsia="zh-CN"/>
              </w:rPr>
              <w:t>次</w:t>
            </w:r>
            <w:r>
              <w:rPr>
                <w:rFonts w:hint="eastAsia" w:cs="宋体" w:asciiTheme="minorEastAsia" w:hAnsiTheme="minorEastAsia" w:eastAsiaTheme="minorEastAsia"/>
                <w:sz w:val="21"/>
                <w:szCs w:val="21"/>
                <w:highlight w:val="none"/>
              </w:rPr>
              <w:t>扣2分；发生突发事故，未及时采取防护措施，组织事故抢修的，发现一起扣3分</w:t>
            </w:r>
            <w:r>
              <w:rPr>
                <w:rFonts w:hint="eastAsia" w:cs="宋体"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rPr>
              <w:t>扣完为止。</w:t>
            </w:r>
          </w:p>
        </w:tc>
        <w:tc>
          <w:tcPr>
            <w:tcW w:w="700" w:type="dxa"/>
            <w:vAlign w:val="center"/>
          </w:tcPr>
          <w:p w14:paraId="634CE00C">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760" w:type="dxa"/>
            <w:vAlign w:val="center"/>
          </w:tcPr>
          <w:p w14:paraId="5646419B">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2652" w:type="dxa"/>
            <w:vAlign w:val="center"/>
          </w:tcPr>
          <w:p w14:paraId="34212BE7">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《城镇排水与污水处理条例》（国务院2013年第641号令），《城镇污水处理厂运行监督管理技术规范》（</w:t>
            </w:r>
            <w:r>
              <w:rPr>
                <w:rFonts w:hint="eastAsia" w:cs="宋体" w:asciiTheme="minorEastAsia" w:hAnsiTheme="minorEastAsia" w:eastAsiaTheme="minorEastAsia"/>
                <w:sz w:val="21"/>
                <w:szCs w:val="21"/>
                <w:highlight w:val="none"/>
              </w:rPr>
              <w:t>HJ2038-2014）</w:t>
            </w:r>
            <w:r>
              <w:rPr>
                <w:rFonts w:hint="eastAsia" w:cs="宋体" w:asciiTheme="minorEastAsia" w:hAnsiTheme="minorEastAsia" w:eastAsiaTheme="minorEastAsia"/>
                <w:sz w:val="21"/>
                <w:szCs w:val="21"/>
              </w:rPr>
              <w:t>，《浙江省城镇污水处理厂运行管理考核办法（试行）》（建城发[2015]481号）</w:t>
            </w:r>
          </w:p>
        </w:tc>
        <w:tc>
          <w:tcPr>
            <w:tcW w:w="828" w:type="dxa"/>
            <w:vAlign w:val="center"/>
          </w:tcPr>
          <w:p w14:paraId="79787097">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r>
      <w:tr w14:paraId="522C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51" w:type="dxa"/>
            <w:vMerge w:val="continue"/>
            <w:vAlign w:val="center"/>
          </w:tcPr>
          <w:p w14:paraId="6BB6D278">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sz w:val="21"/>
                <w:szCs w:val="21"/>
              </w:rPr>
            </w:pPr>
          </w:p>
        </w:tc>
        <w:tc>
          <w:tcPr>
            <w:tcW w:w="980" w:type="dxa"/>
            <w:vAlign w:val="center"/>
          </w:tcPr>
          <w:p w14:paraId="16D69995">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2.3污泥处置）</w:t>
            </w:r>
          </w:p>
        </w:tc>
        <w:tc>
          <w:tcPr>
            <w:tcW w:w="3131" w:type="dxa"/>
            <w:gridSpan w:val="2"/>
            <w:vAlign w:val="center"/>
          </w:tcPr>
          <w:p w14:paraId="66012362">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核查污水处理企业日常污泥处理与处置情况</w:t>
            </w:r>
          </w:p>
        </w:tc>
        <w:tc>
          <w:tcPr>
            <w:tcW w:w="5244" w:type="dxa"/>
            <w:vAlign w:val="center"/>
          </w:tcPr>
          <w:p w14:paraId="46E93C42">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（1）按规定做好污泥处置台账，要求记录真实全面，严格执行污泥转移联单制度，</w:t>
            </w:r>
            <w:r>
              <w:rPr>
                <w:rFonts w:hint="eastAsia" w:cs="宋体" w:asciiTheme="minorEastAsia" w:hAnsiTheme="minorEastAsia" w:eastAsiaTheme="minorEastAsia"/>
                <w:sz w:val="21"/>
                <w:szCs w:val="21"/>
                <w:highlight w:val="none"/>
                <w:lang w:eastAsia="zh-CN"/>
              </w:rPr>
              <w:t>未按要求完成的，每次扣</w:t>
            </w:r>
            <w:r>
              <w:rPr>
                <w:rFonts w:hint="eastAsia" w:cs="宋体" w:asciiTheme="minorEastAsia" w:hAnsiTheme="minorEastAsia" w:eastAsiaTheme="minorEastAsia"/>
                <w:sz w:val="21"/>
                <w:szCs w:val="21"/>
                <w:highlight w:val="none"/>
              </w:rPr>
              <w:t>2分；（2）污泥处置规范及时，无害化处理，</w:t>
            </w:r>
            <w:r>
              <w:rPr>
                <w:rFonts w:hint="eastAsia" w:cs="宋体" w:asciiTheme="minorEastAsia" w:hAnsiTheme="minorEastAsia" w:eastAsiaTheme="minorEastAsia"/>
                <w:sz w:val="21"/>
                <w:szCs w:val="21"/>
                <w:highlight w:val="none"/>
                <w:lang w:eastAsia="zh-CN"/>
              </w:rPr>
              <w:t>堆放在储泥间内的污泥量不得超过</w:t>
            </w:r>
            <w:r>
              <w:rPr>
                <w:rFonts w:hint="eastAsia" w:cs="宋体" w:asciiTheme="minorEastAsia" w:hAnsiTheme="minorEastAsia" w:eastAsiaTheme="minorEastAsia"/>
                <w:sz w:val="21"/>
                <w:szCs w:val="21"/>
                <w:highlight w:val="none"/>
                <w:lang w:val="en-US" w:eastAsia="zh-CN"/>
              </w:rPr>
              <w:t>20立方</w:t>
            </w:r>
            <w:r>
              <w:rPr>
                <w:rFonts w:hint="eastAsia" w:cs="宋体" w:asciiTheme="minorEastAsia" w:hAnsiTheme="minorEastAsia" w:eastAsiaTheme="minorEastAsia"/>
                <w:sz w:val="21"/>
                <w:szCs w:val="21"/>
                <w:highlight w:val="none"/>
              </w:rPr>
              <w:t>；（3）污泥处理装置应保持正常运行工况，确保处理效果和运行稳定，不得无故停机或超负荷运行，发现一起扣1分；（4）擅自倾倒、堆放、丢弃、遗撒污泥的，发现一起扣2分</w:t>
            </w:r>
            <w:r>
              <w:rPr>
                <w:rFonts w:hint="eastAsia" w:cs="宋体"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rPr>
              <w:t>（5）污水厂应检测每一批次（车）外运脱水污泥的各项污染控制指标，并符合GB18918的相关要求，无检测报告或者报告不符合的不允许外运，私自外运的发现一起扣2分</w:t>
            </w:r>
            <w:r>
              <w:rPr>
                <w:rFonts w:hint="eastAsia" w:cs="宋体"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rPr>
              <w:t>扣完为止。</w:t>
            </w:r>
          </w:p>
        </w:tc>
        <w:tc>
          <w:tcPr>
            <w:tcW w:w="700" w:type="dxa"/>
            <w:vAlign w:val="center"/>
          </w:tcPr>
          <w:p w14:paraId="6C3C751D">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6</w:t>
            </w:r>
          </w:p>
        </w:tc>
        <w:tc>
          <w:tcPr>
            <w:tcW w:w="760" w:type="dxa"/>
            <w:vAlign w:val="center"/>
          </w:tcPr>
          <w:p w14:paraId="173AF218">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2652" w:type="dxa"/>
            <w:vAlign w:val="center"/>
          </w:tcPr>
          <w:p w14:paraId="5550BCA0">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《浙江省城镇污水处理厂运行管理考核办法（试行）》（建城发[2015]481号）</w:t>
            </w:r>
          </w:p>
        </w:tc>
        <w:tc>
          <w:tcPr>
            <w:tcW w:w="828" w:type="dxa"/>
            <w:vAlign w:val="center"/>
          </w:tcPr>
          <w:p w14:paraId="3B246136">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r>
      <w:tr w14:paraId="2E98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851" w:type="dxa"/>
            <w:vMerge w:val="restart"/>
            <w:vAlign w:val="center"/>
          </w:tcPr>
          <w:p w14:paraId="262CF775">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三、水质与检验</w:t>
            </w:r>
          </w:p>
        </w:tc>
        <w:tc>
          <w:tcPr>
            <w:tcW w:w="980" w:type="dxa"/>
            <w:vAlign w:val="center"/>
          </w:tcPr>
          <w:p w14:paraId="271E1DCE">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3.1化验室管理</w:t>
            </w:r>
          </w:p>
        </w:tc>
        <w:tc>
          <w:tcPr>
            <w:tcW w:w="3131" w:type="dxa"/>
            <w:gridSpan w:val="2"/>
            <w:vAlign w:val="center"/>
          </w:tcPr>
          <w:p w14:paraId="51CC497B">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设置专用化验室，具备污染物检测和全过程监控能力，按相应规定实施全过程检测；应制定化验分析质量控制标准，提高监测数据的可靠性，定期检定和校验化验计量设备</w:t>
            </w:r>
          </w:p>
        </w:tc>
        <w:tc>
          <w:tcPr>
            <w:tcW w:w="5244" w:type="dxa"/>
            <w:vAlign w:val="center"/>
          </w:tcPr>
          <w:p w14:paraId="0A520C30">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化验室必须建立健全化验室各种制度，没有制度的扣2分，制度不全的扣0.5分；未按制度要求进行管理的，扣1分；（2）化验室必须化验常规项COD、BOD、SS、NH3-N、TN、TP、PH、污泥含水率，要求当日样品当日完成检测（BOD除外），缺1项扣1分，扣完为止；（3）每一个检测项目都要有完整的原始记录，对检测的原始数据和化验结果报告，应进行复审并保存，缺1项扣1分，扣完为止。（4）应制定化验分析质量控制标准，提高监测数据的可靠性，样品需进行精密度（平行双样）和准确度（加标回收）控制，定期进行标准样品、仪器仪表的量值溯源，并完整保持记录，没有按规定操作的，发现一处扣1分，扣完为止。</w:t>
            </w:r>
          </w:p>
        </w:tc>
        <w:tc>
          <w:tcPr>
            <w:tcW w:w="700" w:type="dxa"/>
            <w:vAlign w:val="center"/>
          </w:tcPr>
          <w:p w14:paraId="381362D1">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5</w:t>
            </w:r>
          </w:p>
        </w:tc>
        <w:tc>
          <w:tcPr>
            <w:tcW w:w="760" w:type="dxa"/>
            <w:vAlign w:val="center"/>
          </w:tcPr>
          <w:p w14:paraId="1C50E682">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2652" w:type="dxa"/>
            <w:vAlign w:val="center"/>
          </w:tcPr>
          <w:p w14:paraId="40449098">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《浙江省城镇污水处理厂运行管理考核办法（试行）》（建城发[2015]481号）</w:t>
            </w:r>
          </w:p>
        </w:tc>
        <w:tc>
          <w:tcPr>
            <w:tcW w:w="828" w:type="dxa"/>
            <w:vAlign w:val="center"/>
          </w:tcPr>
          <w:p w14:paraId="5677D450">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r>
      <w:tr w14:paraId="4D59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51" w:type="dxa"/>
            <w:vMerge w:val="continue"/>
            <w:vAlign w:val="center"/>
          </w:tcPr>
          <w:p w14:paraId="643B27CF">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sz w:val="21"/>
                <w:szCs w:val="21"/>
              </w:rPr>
            </w:pPr>
          </w:p>
        </w:tc>
        <w:tc>
          <w:tcPr>
            <w:tcW w:w="980" w:type="dxa"/>
            <w:vAlign w:val="center"/>
          </w:tcPr>
          <w:p w14:paraId="6297F97B">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3.2出水水质</w:t>
            </w:r>
          </w:p>
        </w:tc>
        <w:tc>
          <w:tcPr>
            <w:tcW w:w="3131" w:type="dxa"/>
            <w:gridSpan w:val="2"/>
            <w:vAlign w:val="center"/>
          </w:tcPr>
          <w:p w14:paraId="3E56DBF6">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根据环保部门出具的在线监测达标数据率数据计算污水处理厂的出水水质达标率</w:t>
            </w:r>
          </w:p>
        </w:tc>
        <w:tc>
          <w:tcPr>
            <w:tcW w:w="5244" w:type="dxa"/>
            <w:vAlign w:val="center"/>
          </w:tcPr>
          <w:p w14:paraId="4640DA99">
            <w:pPr>
              <w:keepNext w:val="0"/>
              <w:keepLines w:val="0"/>
              <w:widowControl/>
              <w:numPr>
                <w:ilvl w:val="0"/>
                <w:numId w:val="10"/>
              </w:numPr>
              <w:suppressLineNumbers w:val="0"/>
              <w:spacing w:before="0" w:beforeAutospacing="0" w:after="0" w:afterAutospacing="0"/>
              <w:ind w:left="0" w:right="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城镇污水处理厂出水水质达标分值=考核期内污水处理厂出水水质达标率x总分</w:t>
            </w:r>
          </w:p>
          <w:p w14:paraId="038000C3">
            <w:pPr>
              <w:keepNext w:val="0"/>
              <w:keepLines w:val="0"/>
              <w:widowControl/>
              <w:numPr>
                <w:ilvl w:val="0"/>
                <w:numId w:val="10"/>
              </w:numPr>
              <w:suppressLineNumbers w:val="0"/>
              <w:spacing w:before="0" w:beforeAutospacing="0" w:after="0" w:afterAutospacing="0"/>
              <w:ind w:left="0" w:right="0"/>
              <w:jc w:val="left"/>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当月日均超标一天的扣2分；超标2天的扣5分；超标3天的扣10分。</w:t>
            </w:r>
          </w:p>
        </w:tc>
        <w:tc>
          <w:tcPr>
            <w:tcW w:w="700" w:type="dxa"/>
            <w:vAlign w:val="center"/>
          </w:tcPr>
          <w:p w14:paraId="472EB1AB">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w:t>
            </w:r>
          </w:p>
        </w:tc>
        <w:tc>
          <w:tcPr>
            <w:tcW w:w="760" w:type="dxa"/>
            <w:vAlign w:val="center"/>
          </w:tcPr>
          <w:p w14:paraId="5CFDB037">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2652" w:type="dxa"/>
            <w:vAlign w:val="center"/>
          </w:tcPr>
          <w:p w14:paraId="1680B4DD">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《浙江省城镇污水处理厂运行管理考核办法（试行）》（建城发[2015]481号）</w:t>
            </w:r>
          </w:p>
        </w:tc>
        <w:tc>
          <w:tcPr>
            <w:tcW w:w="828" w:type="dxa"/>
            <w:vAlign w:val="center"/>
          </w:tcPr>
          <w:p w14:paraId="1D6AC1D5">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r>
      <w:tr w14:paraId="7BB9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14:paraId="5AAF8795">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四、厂容厂貌</w:t>
            </w:r>
          </w:p>
        </w:tc>
        <w:tc>
          <w:tcPr>
            <w:tcW w:w="980" w:type="dxa"/>
            <w:vAlign w:val="center"/>
          </w:tcPr>
          <w:p w14:paraId="0911806A">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4.1室外</w:t>
            </w:r>
          </w:p>
        </w:tc>
        <w:tc>
          <w:tcPr>
            <w:tcW w:w="3131" w:type="dxa"/>
            <w:gridSpan w:val="2"/>
            <w:vAlign w:val="center"/>
          </w:tcPr>
          <w:p w14:paraId="753A05FD">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建筑物外观整洁、无明显的破损和渗漏；设施设置明显标识，包括进水口、出水口（排放口）、污水处置单元、污泥处理和废气恶臭处理的构筑物、全部运转设备、各类管道和电缆，以及主要工艺节点；全厂道路完好、通畅，无破损；在潜在的落空、落水、窒息、中毒、触电、起火、绞伤、传染处应设置警示标识；全厂照明设施完好；全厂绿化正常维护，且绿地植被无死亡缺损现象；全厂生活垃圾、栅渣等及时清理。</w:t>
            </w:r>
          </w:p>
        </w:tc>
        <w:tc>
          <w:tcPr>
            <w:tcW w:w="5244" w:type="dxa"/>
            <w:vAlign w:val="center"/>
          </w:tcPr>
          <w:p w14:paraId="6FF156AF">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每有一项不符合扣0.5分，扣完为止</w:t>
            </w:r>
          </w:p>
        </w:tc>
        <w:tc>
          <w:tcPr>
            <w:tcW w:w="700" w:type="dxa"/>
            <w:vAlign w:val="center"/>
          </w:tcPr>
          <w:p w14:paraId="550D26C5">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3</w:t>
            </w:r>
          </w:p>
        </w:tc>
        <w:tc>
          <w:tcPr>
            <w:tcW w:w="760" w:type="dxa"/>
            <w:vAlign w:val="center"/>
          </w:tcPr>
          <w:p w14:paraId="373DAEB5">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2652" w:type="dxa"/>
            <w:vAlign w:val="center"/>
          </w:tcPr>
          <w:p w14:paraId="6D262414">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828" w:type="dxa"/>
            <w:vAlign w:val="center"/>
          </w:tcPr>
          <w:p w14:paraId="3F3EB7A4">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r>
      <w:tr w14:paraId="1DBA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51" w:type="dxa"/>
            <w:vMerge w:val="continue"/>
            <w:vAlign w:val="center"/>
          </w:tcPr>
          <w:p w14:paraId="56CBD535">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sz w:val="21"/>
                <w:szCs w:val="21"/>
              </w:rPr>
            </w:pPr>
          </w:p>
        </w:tc>
        <w:tc>
          <w:tcPr>
            <w:tcW w:w="980" w:type="dxa"/>
            <w:vAlign w:val="center"/>
          </w:tcPr>
          <w:p w14:paraId="329647DB">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4.2室内</w:t>
            </w:r>
          </w:p>
        </w:tc>
        <w:tc>
          <w:tcPr>
            <w:tcW w:w="3131" w:type="dxa"/>
            <w:gridSpan w:val="2"/>
            <w:vAlign w:val="center"/>
          </w:tcPr>
          <w:p w14:paraId="1F2C1002">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办公室、值班室、中控室、监测室内物品摆放整齐，卫生整洁，无烟头污渍，</w:t>
            </w:r>
            <w:r>
              <w:rPr>
                <w:rFonts w:cs="宋体" w:asciiTheme="minorEastAsia" w:hAnsiTheme="minorEastAsia" w:eastAsiaTheme="minorEastAsia"/>
                <w:sz w:val="21"/>
                <w:szCs w:val="21"/>
              </w:rPr>
              <w:t>绿植养护</w:t>
            </w:r>
            <w:r>
              <w:rPr>
                <w:rFonts w:hint="eastAsia" w:cs="宋体" w:asciiTheme="minorEastAsia" w:hAnsiTheme="minorEastAsia" w:eastAsiaTheme="minorEastAsia"/>
                <w:sz w:val="21"/>
                <w:szCs w:val="21"/>
              </w:rPr>
              <w:t>等，照明齐全有效；门、窗、玻璃明亮无破损，墙壁整洁；办公桌椅、操作工具摆放整齐；淋浴室、卫生间设施齐全、无破损、无异味；操作人员着装整齐、干净、文明礼貌</w:t>
            </w:r>
          </w:p>
        </w:tc>
        <w:tc>
          <w:tcPr>
            <w:tcW w:w="5244" w:type="dxa"/>
            <w:vAlign w:val="center"/>
          </w:tcPr>
          <w:p w14:paraId="36E91AB7">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每有一项不符合扣0.5分，扣完为止</w:t>
            </w:r>
          </w:p>
        </w:tc>
        <w:tc>
          <w:tcPr>
            <w:tcW w:w="700" w:type="dxa"/>
            <w:vAlign w:val="center"/>
          </w:tcPr>
          <w:p w14:paraId="7BB77B8B">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3</w:t>
            </w:r>
          </w:p>
        </w:tc>
        <w:tc>
          <w:tcPr>
            <w:tcW w:w="760" w:type="dxa"/>
            <w:vAlign w:val="center"/>
          </w:tcPr>
          <w:p w14:paraId="7CD2CEEA">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2652" w:type="dxa"/>
            <w:vAlign w:val="center"/>
          </w:tcPr>
          <w:p w14:paraId="3F335B9E">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828" w:type="dxa"/>
            <w:vAlign w:val="center"/>
          </w:tcPr>
          <w:p w14:paraId="60E6B3A1">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r>
      <w:tr w14:paraId="1ED8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51" w:type="dxa"/>
            <w:vAlign w:val="center"/>
          </w:tcPr>
          <w:p w14:paraId="558CAF66">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sz w:val="21"/>
                <w:szCs w:val="21"/>
              </w:rPr>
            </w:pPr>
          </w:p>
        </w:tc>
        <w:tc>
          <w:tcPr>
            <w:tcW w:w="980" w:type="dxa"/>
            <w:vAlign w:val="center"/>
          </w:tcPr>
          <w:p w14:paraId="148FDE3C">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上级  检查</w:t>
            </w:r>
          </w:p>
        </w:tc>
        <w:tc>
          <w:tcPr>
            <w:tcW w:w="3131" w:type="dxa"/>
            <w:gridSpan w:val="2"/>
            <w:vAlign w:val="center"/>
          </w:tcPr>
          <w:p w14:paraId="7080F275">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color w:val="auto"/>
                <w:sz w:val="21"/>
                <w:szCs w:val="21"/>
              </w:rPr>
            </w:pPr>
          </w:p>
        </w:tc>
        <w:tc>
          <w:tcPr>
            <w:tcW w:w="5244" w:type="dxa"/>
            <w:vAlign w:val="center"/>
          </w:tcPr>
          <w:p w14:paraId="2791351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如上级检查考核中，排名靠后的3名受到通报的，扣5分；排名最后的直接扣10分。</w:t>
            </w:r>
          </w:p>
        </w:tc>
        <w:tc>
          <w:tcPr>
            <w:tcW w:w="700" w:type="dxa"/>
            <w:vAlign w:val="center"/>
          </w:tcPr>
          <w:p w14:paraId="36D7F813">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w:t>
            </w:r>
          </w:p>
        </w:tc>
        <w:tc>
          <w:tcPr>
            <w:tcW w:w="760" w:type="dxa"/>
            <w:vAlign w:val="center"/>
          </w:tcPr>
          <w:p w14:paraId="3344D052">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sz w:val="21"/>
                <w:szCs w:val="21"/>
              </w:rPr>
            </w:pPr>
          </w:p>
        </w:tc>
        <w:tc>
          <w:tcPr>
            <w:tcW w:w="2652" w:type="dxa"/>
            <w:vAlign w:val="center"/>
          </w:tcPr>
          <w:p w14:paraId="585993ED">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sz w:val="21"/>
                <w:szCs w:val="21"/>
              </w:rPr>
            </w:pPr>
          </w:p>
        </w:tc>
        <w:tc>
          <w:tcPr>
            <w:tcW w:w="828" w:type="dxa"/>
            <w:vAlign w:val="center"/>
          </w:tcPr>
          <w:p w14:paraId="395F4E1E">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sz w:val="21"/>
                <w:szCs w:val="21"/>
              </w:rPr>
            </w:pPr>
          </w:p>
        </w:tc>
      </w:tr>
      <w:tr w14:paraId="3763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51" w:type="dxa"/>
            <w:vAlign w:val="center"/>
          </w:tcPr>
          <w:p w14:paraId="5EAB8863">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sz w:val="21"/>
                <w:szCs w:val="21"/>
              </w:rPr>
            </w:pPr>
          </w:p>
        </w:tc>
        <w:tc>
          <w:tcPr>
            <w:tcW w:w="980" w:type="dxa"/>
            <w:vAlign w:val="center"/>
          </w:tcPr>
          <w:p w14:paraId="7EF443D8">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加分项</w:t>
            </w:r>
          </w:p>
        </w:tc>
        <w:tc>
          <w:tcPr>
            <w:tcW w:w="3131" w:type="dxa"/>
            <w:gridSpan w:val="2"/>
            <w:vAlign w:val="center"/>
          </w:tcPr>
          <w:p w14:paraId="09EC7EB7">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sz w:val="21"/>
                <w:szCs w:val="21"/>
                <w:lang w:eastAsia="zh-CN"/>
              </w:rPr>
            </w:pPr>
          </w:p>
        </w:tc>
        <w:tc>
          <w:tcPr>
            <w:tcW w:w="5244" w:type="dxa"/>
            <w:vAlign w:val="center"/>
          </w:tcPr>
          <w:p w14:paraId="182A972A">
            <w:pPr>
              <w:keepNext w:val="0"/>
              <w:keepLines w:val="0"/>
              <w:widowControl/>
              <w:numPr>
                <w:ilvl w:val="0"/>
                <w:numId w:val="0"/>
              </w:numPr>
              <w:suppressLineNumbers w:val="0"/>
              <w:spacing w:before="0" w:beforeAutospacing="0" w:after="0" w:afterAutospacing="0"/>
              <w:ind w:left="0" w:right="0" w:rightChars="0"/>
              <w:jc w:val="left"/>
              <w:rPr>
                <w:rFonts w:hint="eastAsia" w:cs="宋体" w:asciiTheme="minorEastAsia" w:hAnsiTheme="minorEastAsia" w:eastAsiaTheme="minorEastAsia"/>
                <w:sz w:val="21"/>
                <w:szCs w:val="21"/>
                <w:highlight w:val="yellow"/>
                <w:lang w:val="en-US" w:eastAsia="zh-CN"/>
              </w:rPr>
            </w:pPr>
            <w:r>
              <w:rPr>
                <w:rFonts w:hint="eastAsia" w:cs="宋体" w:asciiTheme="minorEastAsia" w:hAnsiTheme="minorEastAsia" w:eastAsiaTheme="minorEastAsia"/>
                <w:sz w:val="21"/>
                <w:szCs w:val="21"/>
                <w:highlight w:val="none"/>
                <w:lang w:eastAsia="zh-CN"/>
              </w:rPr>
              <w:t>受到省级及以上单位表扬的，加</w:t>
            </w:r>
            <w:r>
              <w:rPr>
                <w:rFonts w:hint="eastAsia" w:cs="宋体" w:asciiTheme="minorEastAsia" w:hAnsiTheme="minorEastAsia" w:eastAsiaTheme="minorEastAsia"/>
                <w:sz w:val="21"/>
                <w:szCs w:val="21"/>
                <w:highlight w:val="none"/>
                <w:lang w:val="en-US" w:eastAsia="zh-CN"/>
              </w:rPr>
              <w:t>10分；受到市级表扬的，加5分；受到县级表扬的，加3分。</w:t>
            </w:r>
          </w:p>
        </w:tc>
        <w:tc>
          <w:tcPr>
            <w:tcW w:w="700" w:type="dxa"/>
            <w:vAlign w:val="center"/>
          </w:tcPr>
          <w:p w14:paraId="32BD1C09">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sz w:val="21"/>
                <w:szCs w:val="21"/>
                <w:lang w:val="en-US" w:eastAsia="zh-CN"/>
              </w:rPr>
            </w:pPr>
          </w:p>
        </w:tc>
        <w:tc>
          <w:tcPr>
            <w:tcW w:w="760" w:type="dxa"/>
            <w:vAlign w:val="center"/>
          </w:tcPr>
          <w:p w14:paraId="6A1C84F2">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sz w:val="21"/>
                <w:szCs w:val="21"/>
              </w:rPr>
            </w:pPr>
          </w:p>
        </w:tc>
        <w:tc>
          <w:tcPr>
            <w:tcW w:w="2652" w:type="dxa"/>
            <w:vAlign w:val="center"/>
          </w:tcPr>
          <w:p w14:paraId="2A2FE47C">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sz w:val="21"/>
                <w:szCs w:val="21"/>
              </w:rPr>
            </w:pPr>
          </w:p>
        </w:tc>
        <w:tc>
          <w:tcPr>
            <w:tcW w:w="828" w:type="dxa"/>
            <w:vAlign w:val="center"/>
          </w:tcPr>
          <w:p w14:paraId="3C300A07">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sz w:val="21"/>
                <w:szCs w:val="21"/>
              </w:rPr>
            </w:pPr>
          </w:p>
        </w:tc>
      </w:tr>
      <w:tr w14:paraId="4CFD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51" w:type="dxa"/>
            <w:vAlign w:val="center"/>
          </w:tcPr>
          <w:p w14:paraId="35501F0D">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980" w:type="dxa"/>
            <w:vAlign w:val="center"/>
          </w:tcPr>
          <w:p w14:paraId="07BD9A1B">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3131" w:type="dxa"/>
            <w:gridSpan w:val="2"/>
            <w:vAlign w:val="center"/>
          </w:tcPr>
          <w:p w14:paraId="239FD444">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5244" w:type="dxa"/>
            <w:vAlign w:val="center"/>
          </w:tcPr>
          <w:p w14:paraId="40615508">
            <w:pPr>
              <w:keepNext w:val="0"/>
              <w:keepLines w:val="0"/>
              <w:widowControl/>
              <w:suppressLineNumbers w:val="0"/>
              <w:spacing w:before="0" w:beforeAutospacing="0" w:after="0" w:afterAutospacing="0"/>
              <w:ind w:left="0" w:right="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700" w:type="dxa"/>
            <w:vAlign w:val="center"/>
          </w:tcPr>
          <w:p w14:paraId="1815D733">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100</w:t>
            </w:r>
          </w:p>
        </w:tc>
        <w:tc>
          <w:tcPr>
            <w:tcW w:w="760" w:type="dxa"/>
            <w:vAlign w:val="center"/>
          </w:tcPr>
          <w:p w14:paraId="31496768">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2652" w:type="dxa"/>
            <w:vAlign w:val="center"/>
          </w:tcPr>
          <w:p w14:paraId="542D2483">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c>
          <w:tcPr>
            <w:tcW w:w="828" w:type="dxa"/>
            <w:vAlign w:val="center"/>
          </w:tcPr>
          <w:p w14:paraId="5A06ED91">
            <w:pPr>
              <w:keepNext w:val="0"/>
              <w:keepLines w:val="0"/>
              <w:widowControl/>
              <w:suppressLineNumbers w:val="0"/>
              <w:spacing w:before="0" w:beforeAutospacing="0" w:after="0" w:afterAutospacing="0"/>
              <w:ind w:left="0" w:right="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w:t>
            </w:r>
          </w:p>
        </w:tc>
      </w:tr>
    </w:tbl>
    <w:p w14:paraId="740C0C84">
      <w:pPr>
        <w:keepNext w:val="0"/>
        <w:keepLines w:val="0"/>
        <w:pageBreakBefore w:val="0"/>
        <w:widowControl w:val="0"/>
        <w:tabs>
          <w:tab w:val="left" w:pos="4018"/>
        </w:tabs>
        <w:kinsoku/>
        <w:wordWrap/>
        <w:overflowPunct/>
        <w:topLinePunct w:val="0"/>
        <w:autoSpaceDE/>
        <w:autoSpaceDN/>
        <w:bidi w:val="0"/>
        <w:adjustRightInd/>
        <w:snapToGrid w:val="0"/>
        <w:spacing w:line="288" w:lineRule="auto"/>
        <w:ind w:firstLine="420" w:firstLineChars="200"/>
        <w:textAlignment w:val="auto"/>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（1）实行污水处理运维情况绩效评价制度。</w:t>
      </w:r>
    </w:p>
    <w:p w14:paraId="1E253949">
      <w:pPr>
        <w:keepNext w:val="0"/>
        <w:keepLines w:val="0"/>
        <w:pageBreakBefore w:val="0"/>
        <w:widowControl w:val="0"/>
        <w:tabs>
          <w:tab w:val="left" w:pos="4018"/>
        </w:tabs>
        <w:kinsoku/>
        <w:wordWrap/>
        <w:overflowPunct/>
        <w:topLinePunct w:val="0"/>
        <w:autoSpaceDE/>
        <w:autoSpaceDN/>
        <w:bidi w:val="0"/>
        <w:adjustRightInd/>
        <w:snapToGrid w:val="0"/>
        <w:spacing w:line="288" w:lineRule="auto"/>
        <w:ind w:firstLine="420" w:firstLineChars="200"/>
        <w:textAlignment w:val="auto"/>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（2）考核每</w:t>
      </w:r>
      <w:r>
        <w:rPr>
          <w:rFonts w:hint="eastAsia" w:asciiTheme="minorEastAsia" w:hAnsiTheme="minorEastAsia" w:eastAsiaTheme="minorEastAsia"/>
          <w:bCs/>
          <w:color w:val="auto"/>
          <w:sz w:val="21"/>
          <w:szCs w:val="21"/>
          <w:highlight w:val="none"/>
          <w:lang w:eastAsia="zh-CN"/>
        </w:rPr>
        <w:t>月</w:t>
      </w:r>
      <w:r>
        <w:rPr>
          <w:rFonts w:hint="eastAsia" w:asciiTheme="minorEastAsia" w:hAnsiTheme="minorEastAsia" w:eastAsiaTheme="minorEastAsia"/>
          <w:bCs/>
          <w:color w:val="auto"/>
          <w:sz w:val="21"/>
          <w:szCs w:val="21"/>
          <w:highlight w:val="none"/>
        </w:rPr>
        <w:t>一次（需对污水处理设施及运维情况进行考核），作为该</w:t>
      </w:r>
      <w:r>
        <w:rPr>
          <w:rFonts w:hint="eastAsia" w:asciiTheme="minorEastAsia" w:hAnsiTheme="minorEastAsia" w:eastAsiaTheme="minorEastAsia"/>
          <w:bCs/>
          <w:color w:val="auto"/>
          <w:sz w:val="21"/>
          <w:szCs w:val="21"/>
          <w:highlight w:val="none"/>
          <w:lang w:eastAsia="zh-CN"/>
        </w:rPr>
        <w:t>月</w:t>
      </w:r>
      <w:r>
        <w:rPr>
          <w:rFonts w:hint="eastAsia" w:asciiTheme="minorEastAsia" w:hAnsiTheme="minorEastAsia" w:eastAsiaTheme="minorEastAsia"/>
          <w:bCs/>
          <w:color w:val="auto"/>
          <w:sz w:val="21"/>
          <w:szCs w:val="21"/>
          <w:highlight w:val="none"/>
        </w:rPr>
        <w:t>的考核分，考核内容详见附件。运行维护管理费用按考核结果支付，具体如下：</w:t>
      </w:r>
    </w:p>
    <w:p w14:paraId="515915C4">
      <w:pPr>
        <w:keepNext w:val="0"/>
        <w:keepLines w:val="0"/>
        <w:pageBreakBefore w:val="0"/>
        <w:widowControl w:val="0"/>
        <w:tabs>
          <w:tab w:val="left" w:pos="4018"/>
        </w:tabs>
        <w:kinsoku/>
        <w:wordWrap/>
        <w:overflowPunct/>
        <w:topLinePunct w:val="0"/>
        <w:autoSpaceDE/>
        <w:autoSpaceDN/>
        <w:bidi w:val="0"/>
        <w:adjustRightInd/>
        <w:snapToGrid w:val="0"/>
        <w:spacing w:line="288" w:lineRule="auto"/>
        <w:ind w:firstLine="525" w:firstLineChars="250"/>
        <w:textAlignment w:val="auto"/>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①.90分以上（含90分）为优秀，全额支付污水处理费；</w:t>
      </w:r>
    </w:p>
    <w:p w14:paraId="65D9F79A">
      <w:pPr>
        <w:keepNext w:val="0"/>
        <w:keepLines w:val="0"/>
        <w:pageBreakBefore w:val="0"/>
        <w:widowControl w:val="0"/>
        <w:tabs>
          <w:tab w:val="left" w:pos="4018"/>
        </w:tabs>
        <w:kinsoku/>
        <w:wordWrap/>
        <w:overflowPunct/>
        <w:topLinePunct w:val="0"/>
        <w:autoSpaceDE/>
        <w:autoSpaceDN/>
        <w:bidi w:val="0"/>
        <w:adjustRightInd/>
        <w:snapToGrid w:val="0"/>
        <w:spacing w:line="288" w:lineRule="auto"/>
        <w:ind w:firstLine="525" w:firstLineChars="250"/>
        <w:textAlignment w:val="auto"/>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②.80-90分（含80，不含90分）为合格，扣除当</w:t>
      </w:r>
      <w:r>
        <w:rPr>
          <w:rFonts w:hint="eastAsia" w:asciiTheme="minorEastAsia" w:hAnsiTheme="minorEastAsia" w:eastAsiaTheme="minorEastAsia"/>
          <w:bCs/>
          <w:color w:val="auto"/>
          <w:sz w:val="21"/>
          <w:szCs w:val="21"/>
          <w:highlight w:val="none"/>
          <w:lang w:eastAsia="zh-CN"/>
        </w:rPr>
        <w:t>月</w:t>
      </w:r>
      <w:r>
        <w:rPr>
          <w:rFonts w:hint="eastAsia" w:asciiTheme="minorEastAsia" w:hAnsiTheme="minorEastAsia" w:eastAsiaTheme="minorEastAsia"/>
          <w:bCs/>
          <w:color w:val="auto"/>
          <w:sz w:val="21"/>
          <w:szCs w:val="21"/>
          <w:highlight w:val="none"/>
        </w:rPr>
        <w:t>污水处理费用的5%；</w:t>
      </w:r>
    </w:p>
    <w:p w14:paraId="69A4FDD1">
      <w:pPr>
        <w:keepNext w:val="0"/>
        <w:keepLines w:val="0"/>
        <w:pageBreakBefore w:val="0"/>
        <w:widowControl w:val="0"/>
        <w:tabs>
          <w:tab w:val="left" w:pos="4018"/>
        </w:tabs>
        <w:kinsoku/>
        <w:wordWrap/>
        <w:overflowPunct/>
        <w:topLinePunct w:val="0"/>
        <w:autoSpaceDE/>
        <w:autoSpaceDN/>
        <w:bidi w:val="0"/>
        <w:adjustRightInd/>
        <w:snapToGrid w:val="0"/>
        <w:spacing w:line="288" w:lineRule="auto"/>
        <w:ind w:firstLine="525" w:firstLineChars="250"/>
        <w:textAlignment w:val="auto"/>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③.80分以下（不含80分）为不合格，要求</w:t>
      </w:r>
      <w:r>
        <w:rPr>
          <w:rFonts w:hint="eastAsia" w:asciiTheme="minorEastAsia" w:hAnsiTheme="minorEastAsia" w:eastAsiaTheme="minorEastAsia"/>
          <w:color w:val="auto"/>
          <w:sz w:val="21"/>
          <w:szCs w:val="21"/>
          <w:highlight w:val="none"/>
          <w:lang w:val="en-US" w:eastAsia="zh-CN"/>
        </w:rPr>
        <w:t>乙方</w:t>
      </w:r>
      <w:r>
        <w:rPr>
          <w:rFonts w:hint="eastAsia" w:asciiTheme="minorEastAsia" w:hAnsiTheme="minorEastAsia" w:eastAsiaTheme="minorEastAsia"/>
          <w:bCs/>
          <w:color w:val="auto"/>
          <w:sz w:val="21"/>
          <w:szCs w:val="21"/>
          <w:highlight w:val="none"/>
        </w:rPr>
        <w:t>限期整改到位，并扣除当</w:t>
      </w:r>
      <w:r>
        <w:rPr>
          <w:rFonts w:hint="eastAsia" w:asciiTheme="minorEastAsia" w:hAnsiTheme="minorEastAsia" w:eastAsiaTheme="minorEastAsia"/>
          <w:bCs/>
          <w:color w:val="auto"/>
          <w:sz w:val="21"/>
          <w:szCs w:val="21"/>
          <w:highlight w:val="none"/>
          <w:lang w:eastAsia="zh-CN"/>
        </w:rPr>
        <w:t>月</w:t>
      </w:r>
      <w:r>
        <w:rPr>
          <w:rFonts w:hint="eastAsia" w:asciiTheme="minorEastAsia" w:hAnsiTheme="minorEastAsia" w:eastAsiaTheme="minorEastAsia"/>
          <w:color w:val="auto"/>
          <w:sz w:val="21"/>
          <w:szCs w:val="21"/>
          <w:highlight w:val="none"/>
        </w:rPr>
        <w:t>污水处理</w:t>
      </w:r>
      <w:r>
        <w:rPr>
          <w:rFonts w:hint="eastAsia" w:asciiTheme="minorEastAsia" w:hAnsiTheme="minorEastAsia" w:eastAsiaTheme="minorEastAsia"/>
          <w:bCs/>
          <w:color w:val="auto"/>
          <w:sz w:val="21"/>
          <w:szCs w:val="21"/>
          <w:highlight w:val="none"/>
        </w:rPr>
        <w:t>费用的10%；否则，拒付所有剩余资金，考核</w:t>
      </w:r>
      <w:r>
        <w:rPr>
          <w:rFonts w:hint="eastAsia" w:asciiTheme="minorEastAsia" w:hAnsiTheme="minorEastAsia" w:eastAsiaTheme="minorEastAsia"/>
          <w:bCs/>
          <w:color w:val="auto"/>
          <w:sz w:val="21"/>
          <w:szCs w:val="21"/>
          <w:highlight w:val="none"/>
          <w:lang w:eastAsia="zh-CN"/>
        </w:rPr>
        <w:t>分数低于</w:t>
      </w:r>
      <w:r>
        <w:rPr>
          <w:rFonts w:hint="eastAsia" w:asciiTheme="minorEastAsia" w:hAnsiTheme="minorEastAsia" w:eastAsiaTheme="minorEastAsia"/>
          <w:bCs/>
          <w:color w:val="auto"/>
          <w:sz w:val="21"/>
          <w:szCs w:val="21"/>
          <w:highlight w:val="none"/>
          <w:lang w:val="en-US" w:eastAsia="zh-CN"/>
        </w:rPr>
        <w:t>70分</w:t>
      </w:r>
      <w:r>
        <w:rPr>
          <w:rFonts w:hint="eastAsia" w:asciiTheme="minorEastAsia" w:hAnsiTheme="minorEastAsia" w:eastAsiaTheme="minorEastAsia"/>
          <w:bCs/>
          <w:color w:val="auto"/>
          <w:sz w:val="21"/>
          <w:szCs w:val="21"/>
          <w:highlight w:val="none"/>
        </w:rPr>
        <w:t>的</w:t>
      </w:r>
      <w:r>
        <w:rPr>
          <w:rFonts w:hint="eastAsia" w:asciiTheme="minorEastAsia" w:hAnsiTheme="minorEastAsia" w:eastAsiaTheme="minorEastAsia"/>
          <w:bCs/>
          <w:color w:val="auto"/>
          <w:sz w:val="21"/>
          <w:szCs w:val="21"/>
          <w:highlight w:val="none"/>
          <w:lang w:val="en-US" w:eastAsia="zh-CN"/>
        </w:rPr>
        <w:t>甲方</w:t>
      </w:r>
      <w:r>
        <w:rPr>
          <w:rFonts w:hint="eastAsia" w:asciiTheme="minorEastAsia" w:hAnsiTheme="minorEastAsia" w:eastAsiaTheme="minorEastAsia"/>
          <w:bCs/>
          <w:color w:val="auto"/>
          <w:sz w:val="21"/>
          <w:szCs w:val="21"/>
          <w:highlight w:val="none"/>
        </w:rPr>
        <w:t>有权解除合同，并由</w:t>
      </w:r>
      <w:r>
        <w:rPr>
          <w:rFonts w:hint="eastAsia" w:asciiTheme="minorEastAsia" w:hAnsiTheme="minorEastAsia" w:eastAsiaTheme="minorEastAsia"/>
          <w:color w:val="auto"/>
          <w:sz w:val="21"/>
          <w:szCs w:val="21"/>
          <w:highlight w:val="none"/>
          <w:lang w:val="en-US" w:eastAsia="zh-CN"/>
        </w:rPr>
        <w:t>乙方</w:t>
      </w:r>
      <w:r>
        <w:rPr>
          <w:rFonts w:hint="eastAsia" w:asciiTheme="minorEastAsia" w:hAnsiTheme="minorEastAsia" w:eastAsiaTheme="minorEastAsia"/>
          <w:bCs/>
          <w:color w:val="auto"/>
          <w:sz w:val="21"/>
          <w:szCs w:val="21"/>
          <w:highlight w:val="none"/>
        </w:rPr>
        <w:t>承担违约责任。</w:t>
      </w:r>
    </w:p>
    <w:p w14:paraId="6D93CEE3">
      <w:pPr>
        <w:keepNext w:val="0"/>
        <w:keepLines w:val="0"/>
        <w:pageBreakBefore w:val="0"/>
        <w:widowControl w:val="0"/>
        <w:tabs>
          <w:tab w:val="left" w:pos="4018"/>
        </w:tabs>
        <w:kinsoku/>
        <w:wordWrap/>
        <w:overflowPunct/>
        <w:topLinePunct w:val="0"/>
        <w:autoSpaceDE/>
        <w:autoSpaceDN/>
        <w:bidi w:val="0"/>
        <w:adjustRightInd/>
        <w:snapToGrid w:val="0"/>
        <w:spacing w:line="288" w:lineRule="auto"/>
        <w:ind w:firstLine="405" w:firstLineChars="193"/>
        <w:textAlignment w:val="auto"/>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注：当</w:t>
      </w:r>
      <w:r>
        <w:rPr>
          <w:rFonts w:hint="eastAsia" w:asciiTheme="minorEastAsia" w:hAnsiTheme="minorEastAsia" w:eastAsiaTheme="minorEastAsia"/>
          <w:bCs/>
          <w:color w:val="auto"/>
          <w:sz w:val="21"/>
          <w:szCs w:val="21"/>
          <w:highlight w:val="none"/>
          <w:lang w:eastAsia="zh-CN"/>
        </w:rPr>
        <w:t>月</w:t>
      </w:r>
      <w:r>
        <w:rPr>
          <w:rFonts w:hint="eastAsia" w:asciiTheme="minorEastAsia" w:hAnsiTheme="minorEastAsia" w:eastAsiaTheme="minorEastAsia"/>
          <w:bCs/>
          <w:color w:val="auto"/>
          <w:sz w:val="21"/>
          <w:szCs w:val="21"/>
          <w:highlight w:val="none"/>
        </w:rPr>
        <w:t>污水处理费=当</w:t>
      </w:r>
      <w:r>
        <w:rPr>
          <w:rFonts w:hint="eastAsia" w:asciiTheme="minorEastAsia" w:hAnsiTheme="minorEastAsia" w:eastAsiaTheme="minorEastAsia"/>
          <w:bCs/>
          <w:color w:val="auto"/>
          <w:sz w:val="21"/>
          <w:szCs w:val="21"/>
          <w:highlight w:val="none"/>
          <w:lang w:eastAsia="zh-CN"/>
        </w:rPr>
        <w:t>月</w:t>
      </w:r>
      <w:r>
        <w:rPr>
          <w:rFonts w:hint="eastAsia" w:asciiTheme="minorEastAsia" w:hAnsiTheme="minorEastAsia" w:eastAsiaTheme="minorEastAsia"/>
          <w:bCs/>
          <w:color w:val="auto"/>
          <w:sz w:val="21"/>
          <w:szCs w:val="21"/>
          <w:highlight w:val="none"/>
        </w:rPr>
        <w:t>运营费用-</w:t>
      </w:r>
      <w:r>
        <w:rPr>
          <w:rFonts w:hint="eastAsia" w:asciiTheme="minorEastAsia" w:hAnsiTheme="minorEastAsia" w:eastAsiaTheme="minorEastAsia"/>
          <w:bCs/>
          <w:color w:val="auto"/>
          <w:sz w:val="21"/>
          <w:szCs w:val="21"/>
          <w:highlight w:val="none"/>
          <w:lang w:val="en-US" w:eastAsia="zh-CN"/>
        </w:rPr>
        <w:t>月</w:t>
      </w:r>
      <w:r>
        <w:rPr>
          <w:rFonts w:hint="eastAsia" w:asciiTheme="minorEastAsia" w:hAnsiTheme="minorEastAsia" w:eastAsiaTheme="minorEastAsia"/>
          <w:bCs/>
          <w:color w:val="auto"/>
          <w:sz w:val="21"/>
          <w:szCs w:val="21"/>
          <w:highlight w:val="none"/>
        </w:rPr>
        <w:t>考核扣除的费用。</w:t>
      </w:r>
      <w:r>
        <w:rPr>
          <w:rFonts w:hint="eastAsia" w:asciiTheme="minorEastAsia" w:hAnsiTheme="minorEastAsia" w:eastAsiaTheme="minorEastAsia" w:cstheme="minorEastAsia"/>
          <w:bCs/>
          <w:color w:val="auto"/>
          <w:sz w:val="21"/>
          <w:szCs w:val="21"/>
          <w:highlight w:val="none"/>
          <w:lang w:val="en-US" w:eastAsia="zh-CN"/>
        </w:rPr>
        <w:t>当日日均数据超标的，扣除费用按照日处理量*投标单价，在当月污水处理费中扣除。</w:t>
      </w:r>
    </w:p>
    <w:p w14:paraId="73252945">
      <w:pPr>
        <w:pStyle w:val="24"/>
        <w:ind w:left="0" w:leftChars="0" w:firstLine="0" w:firstLineChars="0"/>
        <w:rPr>
          <w:rFonts w:hint="eastAsia" w:asciiTheme="minorEastAsia" w:hAnsiTheme="minorEastAsia" w:eastAsiaTheme="minorEastAsia"/>
          <w:bCs/>
          <w:sz w:val="21"/>
          <w:szCs w:val="21"/>
          <w:lang w:val="en-US" w:eastAsia="zh-CN"/>
        </w:rPr>
        <w:sectPr>
          <w:pgSz w:w="16838" w:h="11906" w:orient="landscape"/>
          <w:pgMar w:top="967" w:right="1440" w:bottom="1279" w:left="1440" w:header="851" w:footer="992" w:gutter="0"/>
          <w:cols w:space="720" w:num="1"/>
          <w:docGrid w:type="lines" w:linePitch="312" w:charSpace="0"/>
        </w:sectPr>
      </w:pPr>
      <w:r>
        <w:rPr>
          <w:rFonts w:hint="eastAsia" w:asciiTheme="minorEastAsia" w:hAnsiTheme="minorEastAsia" w:eastAsiaTheme="minorEastAsia"/>
          <w:bCs/>
          <w:color w:val="auto"/>
          <w:sz w:val="21"/>
          <w:szCs w:val="21"/>
          <w:highlight w:val="none"/>
        </w:rPr>
        <w:t>本</w:t>
      </w:r>
      <w:r>
        <w:rPr>
          <w:rFonts w:asciiTheme="minorEastAsia" w:hAnsiTheme="minorEastAsia" w:eastAsiaTheme="minorEastAsia"/>
          <w:bCs/>
          <w:color w:val="auto"/>
          <w:sz w:val="21"/>
          <w:szCs w:val="21"/>
          <w:highlight w:val="none"/>
        </w:rPr>
        <w:t>考核办法为</w:t>
      </w:r>
      <w:r>
        <w:rPr>
          <w:rFonts w:hint="eastAsia" w:asciiTheme="minorEastAsia" w:hAnsiTheme="minorEastAsia" w:eastAsiaTheme="minorEastAsia"/>
          <w:bCs/>
          <w:color w:val="auto"/>
          <w:sz w:val="21"/>
          <w:szCs w:val="21"/>
          <w:highlight w:val="none"/>
        </w:rPr>
        <w:t>暂定参考</w:t>
      </w:r>
      <w:r>
        <w:rPr>
          <w:rFonts w:asciiTheme="minorEastAsia" w:hAnsiTheme="minorEastAsia" w:eastAsiaTheme="minorEastAsia"/>
          <w:bCs/>
          <w:color w:val="auto"/>
          <w:sz w:val="21"/>
          <w:szCs w:val="21"/>
          <w:highlight w:val="none"/>
        </w:rPr>
        <w:t>，</w:t>
      </w:r>
      <w:r>
        <w:rPr>
          <w:rFonts w:hint="eastAsia" w:asciiTheme="minorEastAsia" w:hAnsiTheme="minorEastAsia" w:eastAsiaTheme="minorEastAsia"/>
          <w:bCs/>
          <w:color w:val="auto"/>
          <w:sz w:val="21"/>
          <w:szCs w:val="21"/>
          <w:highlight w:val="none"/>
        </w:rPr>
        <w:t>具体由负责，根据上级部门要求，相关行业规定及本次</w:t>
      </w:r>
      <w:r>
        <w:rPr>
          <w:rFonts w:hint="eastAsia" w:asciiTheme="minorEastAsia" w:hAnsiTheme="minorEastAsia" w:eastAsiaTheme="minorEastAsia"/>
          <w:bCs/>
          <w:color w:val="auto"/>
          <w:sz w:val="21"/>
          <w:szCs w:val="21"/>
          <w:highlight w:val="none"/>
          <w:lang w:val="en-US" w:eastAsia="zh-CN"/>
        </w:rPr>
        <w:t>采购</w:t>
      </w:r>
      <w:r>
        <w:rPr>
          <w:rFonts w:hint="eastAsia" w:asciiTheme="minorEastAsia" w:hAnsiTheme="minorEastAsia" w:eastAsiaTheme="minorEastAsia"/>
          <w:bCs/>
          <w:color w:val="auto"/>
          <w:sz w:val="21"/>
          <w:szCs w:val="21"/>
          <w:highlight w:val="none"/>
        </w:rPr>
        <w:t>文件规定制定考核办法</w:t>
      </w:r>
      <w:r>
        <w:rPr>
          <w:rFonts w:asciiTheme="minorEastAsia" w:hAnsiTheme="minorEastAsia" w:eastAsiaTheme="minorEastAsia"/>
          <w:bCs/>
          <w:color w:val="auto"/>
          <w:sz w:val="21"/>
          <w:szCs w:val="21"/>
          <w:highlight w:val="none"/>
        </w:rPr>
        <w:t>。</w:t>
      </w:r>
      <w:r>
        <w:rPr>
          <w:rFonts w:hint="eastAsia" w:asciiTheme="minorEastAsia" w:hAnsiTheme="minorEastAsia" w:eastAsiaTheme="minorEastAsia"/>
          <w:bCs/>
          <w:color w:val="auto"/>
          <w:sz w:val="21"/>
          <w:szCs w:val="21"/>
          <w:highlight w:val="none"/>
        </w:rPr>
        <w:t>采购人有权根据实际情况进行调整</w:t>
      </w:r>
      <w:r>
        <w:rPr>
          <w:rFonts w:asciiTheme="minorEastAsia" w:hAnsiTheme="minorEastAsia" w:eastAsiaTheme="minorEastAsia"/>
          <w:bCs/>
          <w:color w:val="auto"/>
          <w:sz w:val="21"/>
          <w:szCs w:val="21"/>
          <w:highlight w:val="none"/>
        </w:rPr>
        <w:t>考</w:t>
      </w:r>
      <w:r>
        <w:rPr>
          <w:rFonts w:asciiTheme="minorEastAsia" w:hAnsiTheme="minorEastAsia" w:eastAsiaTheme="minorEastAsia"/>
          <w:bCs/>
          <w:sz w:val="21"/>
          <w:szCs w:val="21"/>
        </w:rPr>
        <w:t>核办法</w:t>
      </w:r>
      <w:r>
        <w:rPr>
          <w:rFonts w:hint="eastAsia" w:asciiTheme="minorEastAsia" w:hAnsiTheme="minorEastAsia" w:eastAsiaTheme="minorEastAsia"/>
          <w:bCs/>
          <w:sz w:val="21"/>
          <w:szCs w:val="21"/>
          <w:lang w:eastAsia="zh-CN"/>
        </w:rPr>
        <w:t>。</w:t>
      </w:r>
    </w:p>
    <w:p w14:paraId="2B7D6DB1">
      <w:pPr>
        <w:pStyle w:val="54"/>
        <w:spacing w:line="240" w:lineRule="auto"/>
        <w:ind w:left="0" w:leftChars="0" w:firstLine="0"/>
        <w:jc w:val="center"/>
        <w:rPr>
          <w:rFonts w:hint="eastAsia" w:ascii="黑体" w:hAnsi="宋体" w:eastAsia="黑体"/>
          <w:sz w:val="30"/>
          <w:szCs w:val="30"/>
        </w:rPr>
      </w:pPr>
      <w:r>
        <w:rPr>
          <w:rFonts w:hint="eastAsia" w:ascii="黑体" w:hAnsi="宋体" w:eastAsia="黑体"/>
          <w:sz w:val="30"/>
          <w:szCs w:val="30"/>
        </w:rPr>
        <w:t>第六章　磋商响应文件格式</w:t>
      </w:r>
    </w:p>
    <w:p w14:paraId="1C614535">
      <w:pPr>
        <w:pStyle w:val="54"/>
        <w:ind w:left="0" w:leftChars="0" w:firstLine="0"/>
        <w:jc w:val="both"/>
        <w:rPr>
          <w:rFonts w:hint="eastAsia" w:ascii="宋体" w:eastAsia="宋体"/>
          <w:b/>
          <w:sz w:val="24"/>
          <w:lang w:eastAsia="zh-CN"/>
        </w:rPr>
      </w:pPr>
      <w:r>
        <w:rPr>
          <w:rFonts w:ascii="宋体" w:hAnsi="宋体"/>
          <w:b/>
          <w:sz w:val="24"/>
        </w:rPr>
        <w:t>附件</w:t>
      </w:r>
      <w:r>
        <w:rPr>
          <w:rFonts w:hint="eastAsia" w:ascii="宋体" w:hAnsi="宋体"/>
          <w:b/>
          <w:sz w:val="24"/>
          <w:lang w:val="en-US" w:eastAsia="zh-CN"/>
        </w:rPr>
        <w:t>1</w:t>
      </w:r>
    </w:p>
    <w:p w14:paraId="455A3D1C">
      <w:pPr>
        <w:snapToGrid w:val="0"/>
        <w:spacing w:before="156" w:beforeLines="50" w:after="50" w:line="360" w:lineRule="auto"/>
        <w:ind w:firstLine="643" w:firstLineChars="200"/>
        <w:jc w:val="center"/>
        <w:rPr>
          <w:rStyle w:val="62"/>
          <w:rFonts w:hint="default"/>
          <w:b/>
          <w:color w:val="auto"/>
          <w:sz w:val="32"/>
          <w:szCs w:val="32"/>
          <w:u w:val="none"/>
        </w:rPr>
      </w:pPr>
      <w:r>
        <w:rPr>
          <w:rStyle w:val="62"/>
          <w:b/>
          <w:color w:val="auto"/>
          <w:sz w:val="32"/>
          <w:szCs w:val="32"/>
          <w:u w:val="none"/>
        </w:rPr>
        <w:t>磋商声明书</w:t>
      </w:r>
    </w:p>
    <w:p w14:paraId="58AE2AD8">
      <w:pPr>
        <w:snapToGrid w:val="0"/>
        <w:spacing w:before="156" w:beforeLines="50" w:after="50" w:line="288" w:lineRule="auto"/>
        <w:rPr>
          <w:rFonts w:hint="default" w:ascii="宋体" w:hAnsi="宋体" w:cs="宋体"/>
          <w:kern w:val="0"/>
          <w:sz w:val="24"/>
        </w:rPr>
      </w:pPr>
      <w:r>
        <w:rPr>
          <w:rFonts w:hint="eastAsia" w:ascii="宋体" w:hAnsi="宋体" w:cs="宋体"/>
          <w:color w:val="auto"/>
          <w:kern w:val="0"/>
          <w:sz w:val="24"/>
          <w:u w:val="single"/>
          <w:lang w:val="en-US" w:eastAsia="zh-CN"/>
        </w:rPr>
        <w:t xml:space="preserve">仙居县乐安环保能源有限公司 </w:t>
      </w:r>
      <w:r>
        <w:rPr>
          <w:rFonts w:ascii="宋体" w:hAnsi="宋体" w:cs="宋体"/>
          <w:color w:val="auto"/>
          <w:kern w:val="0"/>
          <w:sz w:val="24"/>
          <w:u w:val="single"/>
        </w:rPr>
        <w:t>、台州市建城工程咨询</w:t>
      </w:r>
      <w:r>
        <w:rPr>
          <w:rFonts w:ascii="宋体" w:hAnsi="宋体" w:cs="宋体"/>
          <w:kern w:val="0"/>
          <w:sz w:val="24"/>
          <w:u w:val="single"/>
        </w:rPr>
        <w:t>有限公司</w:t>
      </w:r>
      <w:r>
        <w:rPr>
          <w:rFonts w:ascii="宋体" w:hAnsi="宋体" w:cs="宋体"/>
          <w:kern w:val="0"/>
          <w:sz w:val="24"/>
        </w:rPr>
        <w:t>：</w:t>
      </w:r>
    </w:p>
    <w:p w14:paraId="28934A1D">
      <w:pPr>
        <w:snapToGrid w:val="0"/>
        <w:spacing w:before="156" w:beforeLines="50" w:after="50" w:line="288" w:lineRule="auto"/>
        <w:ind w:firstLine="480" w:firstLineChars="200"/>
        <w:rPr>
          <w:rFonts w:hint="default" w:ascii="宋体" w:hAnsi="宋体" w:cs="宋体"/>
          <w:kern w:val="0"/>
          <w:sz w:val="24"/>
        </w:rPr>
      </w:pPr>
      <w:r>
        <w:rPr>
          <w:rFonts w:ascii="宋体" w:hAnsi="宋体" w:cs="宋体"/>
          <w:kern w:val="0"/>
          <w:sz w:val="24"/>
          <w:u w:val="single"/>
        </w:rPr>
        <w:t>（供应商名称）</w:t>
      </w:r>
      <w:r>
        <w:rPr>
          <w:rFonts w:ascii="宋体" w:hAnsi="宋体" w:cs="宋体"/>
          <w:kern w:val="0"/>
          <w:sz w:val="24"/>
        </w:rPr>
        <w:t>系中华人民共和国合法企业，经营地址</w:t>
      </w:r>
      <w:r>
        <w:rPr>
          <w:rFonts w:ascii="宋体" w:hAnsi="宋体" w:cs="宋体"/>
          <w:kern w:val="0"/>
          <w:sz w:val="24"/>
          <w:u w:val="single"/>
        </w:rPr>
        <w:t xml:space="preserve">                 </w:t>
      </w:r>
      <w:r>
        <w:rPr>
          <w:rFonts w:ascii="宋体" w:hAnsi="宋体" w:cs="宋体"/>
          <w:kern w:val="0"/>
          <w:sz w:val="24"/>
        </w:rPr>
        <w:t>。</w:t>
      </w:r>
    </w:p>
    <w:p w14:paraId="79B84A87">
      <w:pPr>
        <w:snapToGrid w:val="0"/>
        <w:spacing w:before="156" w:beforeLines="50" w:after="50" w:line="288" w:lineRule="auto"/>
        <w:ind w:firstLine="480" w:firstLineChars="200"/>
        <w:rPr>
          <w:rFonts w:hint="default" w:ascii="宋体" w:hAnsi="宋体" w:cs="宋体"/>
          <w:kern w:val="0"/>
          <w:sz w:val="24"/>
        </w:rPr>
      </w:pPr>
      <w:r>
        <w:rPr>
          <w:rFonts w:ascii="宋体" w:hAnsi="宋体" w:cs="宋体"/>
          <w:kern w:val="0"/>
          <w:sz w:val="24"/>
        </w:rPr>
        <w:t>我（</w:t>
      </w:r>
      <w:r>
        <w:rPr>
          <w:rFonts w:ascii="宋体" w:hAnsi="宋体" w:cs="宋体"/>
          <w:kern w:val="0"/>
          <w:sz w:val="24"/>
          <w:u w:val="single"/>
        </w:rPr>
        <w:t xml:space="preserve"> 姓名 </w:t>
      </w:r>
      <w:r>
        <w:rPr>
          <w:rFonts w:ascii="宋体" w:hAnsi="宋体" w:cs="宋体"/>
          <w:kern w:val="0"/>
          <w:sz w:val="24"/>
        </w:rPr>
        <w:t>）系（</w:t>
      </w:r>
      <w:r>
        <w:rPr>
          <w:rFonts w:ascii="宋体" w:hAnsi="宋体" w:cs="宋体"/>
          <w:kern w:val="0"/>
          <w:sz w:val="24"/>
          <w:u w:val="single"/>
        </w:rPr>
        <w:t xml:space="preserve"> 供应商名称 </w:t>
      </w:r>
      <w:r>
        <w:rPr>
          <w:rFonts w:ascii="宋体" w:hAnsi="宋体" w:cs="宋体"/>
          <w:kern w:val="0"/>
          <w:sz w:val="24"/>
        </w:rPr>
        <w:t>）的法定代表人，我公司自愿参加贵方组织的</w:t>
      </w:r>
      <w:r>
        <w:rPr>
          <w:rFonts w:ascii="宋体" w:hAnsi="宋体" w:eastAsia="宋体" w:cs="宋体"/>
          <w:kern w:val="0"/>
          <w:sz w:val="24"/>
          <w:u w:val="single"/>
        </w:rPr>
        <w:t xml:space="preserve"> </w:t>
      </w:r>
      <w:r>
        <w:rPr>
          <w:rFonts w:hint="eastAsia" w:ascii="宋体" w:hAnsi="宋体" w:eastAsia="宋体" w:cs="宋体"/>
          <w:kern w:val="0"/>
          <w:sz w:val="24"/>
          <w:u w:val="single"/>
          <w:lang w:val="en-US" w:eastAsia="zh-CN"/>
        </w:rPr>
        <w:t>（采购项目名称、项目编号）</w:t>
      </w:r>
      <w:r>
        <w:rPr>
          <w:rFonts w:ascii="宋体" w:hAnsi="宋体" w:cs="宋体"/>
          <w:kern w:val="0"/>
          <w:sz w:val="24"/>
        </w:rPr>
        <w:t>的磋商，为此，我公司就本次磋商有关事项郑重声明如下：</w:t>
      </w:r>
    </w:p>
    <w:p w14:paraId="1E52BCAC">
      <w:pPr>
        <w:numPr>
          <w:ilvl w:val="0"/>
          <w:numId w:val="11"/>
        </w:numPr>
        <w:snapToGrid w:val="0"/>
        <w:spacing w:before="156" w:beforeLines="50" w:after="50" w:line="288" w:lineRule="auto"/>
        <w:ind w:firstLine="480"/>
        <w:rPr>
          <w:rFonts w:hint="default" w:ascii="宋体" w:hAnsi="宋体" w:cs="宋体"/>
          <w:kern w:val="0"/>
          <w:sz w:val="24"/>
        </w:rPr>
      </w:pPr>
      <w:r>
        <w:rPr>
          <w:rFonts w:ascii="宋体" w:hAnsi="宋体" w:cs="宋体"/>
          <w:kern w:val="0"/>
          <w:sz w:val="24"/>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5F82761A">
      <w:pPr>
        <w:snapToGrid w:val="0"/>
        <w:spacing w:before="156" w:beforeLines="50" w:after="50" w:line="288" w:lineRule="auto"/>
        <w:ind w:firstLine="480" w:firstLineChars="200"/>
        <w:rPr>
          <w:rFonts w:hint="default" w:ascii="宋体" w:hAnsi="宋体"/>
          <w:sz w:val="24"/>
        </w:rPr>
      </w:pPr>
      <w:r>
        <w:rPr>
          <w:rFonts w:hint="eastAsia" w:ascii="宋体" w:hAnsi="宋体"/>
          <w:sz w:val="24"/>
          <w:lang w:val="en-US" w:eastAsia="zh-CN"/>
        </w:rPr>
        <w:t>2</w:t>
      </w:r>
      <w:r>
        <w:rPr>
          <w:rFonts w:ascii="宋体" w:hAnsi="宋体"/>
          <w:sz w:val="24"/>
        </w:rPr>
        <w:t>、我</w:t>
      </w:r>
      <w:r>
        <w:rPr>
          <w:rFonts w:ascii="宋体" w:hAnsi="宋体" w:cs="仿宋_GB2312"/>
          <w:kern w:val="0"/>
          <w:sz w:val="24"/>
          <w:lang w:val="zh-CN"/>
        </w:rPr>
        <w:t>公司</w:t>
      </w:r>
      <w:r>
        <w:rPr>
          <w:rFonts w:ascii="宋体" w:hAnsi="宋体"/>
          <w:sz w:val="24"/>
        </w:rPr>
        <w:t>不是采购人的附属机构；在获知本项目采购信息后，与采购人聘请的为此项目提供咨询服务的公司及其附属机构没有任何联系。</w:t>
      </w:r>
    </w:p>
    <w:p w14:paraId="11B3FFD4">
      <w:pPr>
        <w:snapToGrid w:val="0"/>
        <w:spacing w:before="156" w:beforeLines="50" w:after="50" w:line="288" w:lineRule="auto"/>
        <w:ind w:firstLine="480" w:firstLineChars="200"/>
        <w:rPr>
          <w:rFonts w:hint="default" w:ascii="宋体" w:hAnsi="宋体"/>
          <w:kern w:val="0"/>
          <w:sz w:val="24"/>
          <w:lang w:val="af-ZA"/>
        </w:rPr>
      </w:pPr>
      <w:r>
        <w:rPr>
          <w:rFonts w:hint="eastAsia" w:ascii="宋体" w:hAnsi="宋体"/>
          <w:sz w:val="24"/>
          <w:lang w:val="en-US" w:eastAsia="zh-CN"/>
        </w:rPr>
        <w:t>3</w:t>
      </w:r>
      <w:r>
        <w:rPr>
          <w:rFonts w:ascii="宋体" w:hAnsi="宋体"/>
          <w:sz w:val="24"/>
        </w:rPr>
        <w:t>、</w:t>
      </w:r>
      <w:r>
        <w:rPr>
          <w:rFonts w:ascii="宋体" w:hAnsi="宋体" w:cs="宋体"/>
          <w:kern w:val="0"/>
          <w:sz w:val="24"/>
        </w:rPr>
        <w:t>我</w:t>
      </w:r>
      <w:r>
        <w:rPr>
          <w:rFonts w:ascii="宋体" w:hAnsi="宋体" w:cs="仿宋_GB2312"/>
          <w:kern w:val="0"/>
          <w:sz w:val="24"/>
          <w:lang w:val="zh-CN"/>
        </w:rPr>
        <w:t>公司</w:t>
      </w:r>
      <w:r>
        <w:rPr>
          <w:rFonts w:ascii="宋体" w:hAnsi="宋体" w:cs="宋体"/>
          <w:kern w:val="0"/>
          <w:sz w:val="24"/>
        </w:rPr>
        <w:t>保证，</w:t>
      </w:r>
      <w:r>
        <w:rPr>
          <w:rFonts w:ascii="宋体" w:hAnsi="宋体"/>
          <w:kern w:val="0"/>
          <w:sz w:val="24"/>
          <w:lang w:val="af-ZA"/>
        </w:rPr>
        <w:t>采购人在中华人民共和国境内使用</w:t>
      </w:r>
      <w:r>
        <w:rPr>
          <w:rFonts w:ascii="宋体" w:hAnsi="宋体" w:cs="宋体"/>
          <w:kern w:val="0"/>
          <w:sz w:val="24"/>
        </w:rPr>
        <w:t>我</w:t>
      </w:r>
      <w:r>
        <w:rPr>
          <w:rFonts w:ascii="宋体" w:hAnsi="宋体" w:cs="仿宋_GB2312"/>
          <w:kern w:val="0"/>
          <w:sz w:val="24"/>
          <w:lang w:val="zh-CN"/>
        </w:rPr>
        <w:t>公司</w:t>
      </w:r>
      <w:r>
        <w:rPr>
          <w:rFonts w:ascii="宋体" w:hAnsi="宋体"/>
          <w:kern w:val="0"/>
          <w:sz w:val="24"/>
          <w:lang w:val="af-ZA"/>
        </w:rPr>
        <w:t>磋商响应的货物、资料、技术、服务或其任何一部分时，享有不受限制的无偿使用权，如有第三方向采购人提出侵犯其专利权、商标权或其它知识产权的主张，该责任由</w:t>
      </w:r>
      <w:r>
        <w:rPr>
          <w:rFonts w:ascii="宋体" w:hAnsi="宋体" w:cs="宋体"/>
          <w:kern w:val="0"/>
          <w:sz w:val="24"/>
          <w:lang w:val="af-ZA"/>
        </w:rPr>
        <w:t>我方</w:t>
      </w:r>
      <w:r>
        <w:rPr>
          <w:rFonts w:ascii="宋体" w:hAnsi="宋体"/>
          <w:kern w:val="0"/>
          <w:sz w:val="24"/>
          <w:lang w:val="af-ZA"/>
        </w:rPr>
        <w:t>承担。</w:t>
      </w:r>
      <w:r>
        <w:rPr>
          <w:rFonts w:ascii="宋体" w:hAnsi="宋体" w:cs="宋体"/>
          <w:kern w:val="0"/>
          <w:sz w:val="24"/>
          <w:lang w:val="af-ZA"/>
        </w:rPr>
        <w:t>我方的</w:t>
      </w:r>
      <w:r>
        <w:rPr>
          <w:rFonts w:ascii="宋体" w:hAnsi="宋体"/>
          <w:kern w:val="0"/>
          <w:sz w:val="24"/>
          <w:lang w:val="af-ZA"/>
        </w:rPr>
        <w:t>总报价</w:t>
      </w:r>
      <w:r>
        <w:rPr>
          <w:rFonts w:ascii="宋体" w:hAnsi="宋体" w:cs="宋体"/>
          <w:kern w:val="0"/>
          <w:sz w:val="24"/>
          <w:lang w:val="af-ZA"/>
        </w:rPr>
        <w:t>已</w:t>
      </w:r>
      <w:r>
        <w:rPr>
          <w:rFonts w:ascii="宋体" w:hAnsi="宋体"/>
          <w:kern w:val="0"/>
          <w:sz w:val="24"/>
          <w:lang w:val="af-ZA"/>
        </w:rPr>
        <w:t>包含所有应向所有权人支付的专利权、商标权或其它知识产权的一切相关费用。</w:t>
      </w:r>
    </w:p>
    <w:p w14:paraId="766C934F">
      <w:pPr>
        <w:snapToGrid w:val="0"/>
        <w:spacing w:before="156" w:beforeLines="50" w:after="50" w:line="288" w:lineRule="auto"/>
        <w:ind w:firstLine="480" w:firstLineChars="200"/>
        <w:rPr>
          <w:rFonts w:hint="default" w:ascii="仿宋_GB2312" w:hAnsi="仿宋_GB2312" w:eastAsia="仿宋_GB2312" w:cs="仿宋_GB2312"/>
          <w:sz w:val="24"/>
        </w:rPr>
      </w:pPr>
      <w:r>
        <w:rPr>
          <w:rFonts w:hint="eastAsia" w:ascii="宋体" w:hAnsi="宋体" w:cs="宋体"/>
          <w:kern w:val="0"/>
          <w:sz w:val="24"/>
          <w:lang w:val="en-US" w:eastAsia="zh-CN"/>
        </w:rPr>
        <w:t>4</w:t>
      </w:r>
      <w:r>
        <w:rPr>
          <w:rFonts w:ascii="宋体" w:hAnsi="宋体" w:cs="宋体"/>
          <w:kern w:val="0"/>
          <w:sz w:val="24"/>
          <w:lang w:val="af-ZA"/>
        </w:rPr>
        <w:t>、我</w:t>
      </w:r>
      <w:r>
        <w:rPr>
          <w:rFonts w:ascii="宋体" w:hAnsi="宋体" w:cs="宋体"/>
          <w:kern w:val="0"/>
          <w:sz w:val="24"/>
          <w:lang w:val="zh-CN"/>
        </w:rPr>
        <w:t>公司</w:t>
      </w:r>
      <w:r>
        <w:rPr>
          <w:rFonts w:ascii="宋体" w:hAnsi="宋体" w:cs="宋体"/>
          <w:kern w:val="0"/>
          <w:sz w:val="24"/>
          <w:lang w:val="af-ZA"/>
        </w:rPr>
        <w:t>严格履行采购合同，不降低合同约定的产品质量和服务，不擅自变更、中止、终止合同，或拒绝履行合同义务；</w:t>
      </w:r>
    </w:p>
    <w:p w14:paraId="00DACFA1">
      <w:pPr>
        <w:snapToGrid w:val="0"/>
        <w:spacing w:before="156" w:beforeLines="50" w:after="50" w:line="288" w:lineRule="auto"/>
        <w:ind w:firstLine="480" w:firstLineChars="200"/>
        <w:rPr>
          <w:rFonts w:hint="default" w:ascii="宋体" w:hAnsi="宋体"/>
          <w:sz w:val="24"/>
        </w:rPr>
      </w:pPr>
      <w:r>
        <w:rPr>
          <w:rFonts w:hint="eastAsia" w:ascii="宋体" w:hAnsi="宋体"/>
          <w:sz w:val="24"/>
          <w:lang w:val="en-US" w:eastAsia="zh-CN"/>
        </w:rPr>
        <w:t>5</w:t>
      </w:r>
      <w:r>
        <w:rPr>
          <w:rFonts w:ascii="宋体" w:hAnsi="宋体"/>
          <w:sz w:val="24"/>
        </w:rPr>
        <w:t>、以上事项如有虚假或隐瞒，我</w:t>
      </w:r>
      <w:r>
        <w:rPr>
          <w:rFonts w:ascii="宋体" w:hAnsi="宋体" w:cs="仿宋_GB2312"/>
          <w:kern w:val="0"/>
          <w:sz w:val="24"/>
          <w:lang w:val="zh-CN"/>
        </w:rPr>
        <w:t>公司</w:t>
      </w:r>
      <w:r>
        <w:rPr>
          <w:rFonts w:ascii="宋体" w:hAnsi="宋体"/>
          <w:sz w:val="24"/>
        </w:rPr>
        <w:t>愿意承担一切后果，并不再寻求任何旨在减轻或免除法律责任的辩解。</w:t>
      </w:r>
    </w:p>
    <w:p w14:paraId="4DA76817">
      <w:pPr>
        <w:adjustRightInd w:val="0"/>
        <w:snapToGrid w:val="0"/>
        <w:spacing w:line="360" w:lineRule="auto"/>
        <w:ind w:firstLine="480"/>
        <w:rPr>
          <w:rFonts w:hint="default" w:ascii="宋体" w:hAnsi="宋体" w:cs="仿宋_GB2312"/>
          <w:kern w:val="0"/>
          <w:sz w:val="24"/>
        </w:rPr>
      </w:pPr>
    </w:p>
    <w:p w14:paraId="74BBF7BC">
      <w:pPr>
        <w:adjustRightInd w:val="0"/>
        <w:snapToGrid w:val="0"/>
        <w:spacing w:line="480" w:lineRule="auto"/>
        <w:ind w:firstLine="4680" w:firstLineChars="1950"/>
        <w:rPr>
          <w:rFonts w:hint="default" w:ascii="宋体" w:hAnsi="宋体" w:cs="仿宋_GB2312"/>
          <w:kern w:val="0"/>
          <w:sz w:val="24"/>
          <w:lang w:val="zh-CN"/>
        </w:rPr>
      </w:pPr>
      <w:r>
        <w:rPr>
          <w:rFonts w:ascii="宋体" w:hAnsi="宋体" w:cs="仿宋_GB2312"/>
          <w:kern w:val="0"/>
          <w:sz w:val="24"/>
          <w:lang w:val="zh-CN"/>
        </w:rPr>
        <w:t>供应商名称(公章)：</w:t>
      </w:r>
    </w:p>
    <w:p w14:paraId="22D8A20B">
      <w:pPr>
        <w:adjustRightInd w:val="0"/>
        <w:snapToGrid w:val="0"/>
        <w:spacing w:line="480" w:lineRule="auto"/>
        <w:rPr>
          <w:rFonts w:hint="default" w:ascii="宋体" w:hAnsi="宋体" w:cs="仿宋_GB2312"/>
          <w:kern w:val="0"/>
          <w:sz w:val="24"/>
          <w:lang w:val="zh-CN"/>
        </w:rPr>
      </w:pPr>
      <w:r>
        <w:rPr>
          <w:rFonts w:ascii="宋体" w:hAnsi="宋体" w:cs="仿宋_GB2312"/>
          <w:kern w:val="0"/>
          <w:sz w:val="24"/>
          <w:lang w:val="zh-CN"/>
        </w:rPr>
        <w:t xml:space="preserve">                          </w:t>
      </w:r>
      <w:r>
        <w:rPr>
          <w:rFonts w:ascii="Arial" w:hAnsi="Arial" w:cs="Arial"/>
          <w:sz w:val="24"/>
        </w:rPr>
        <w:t>法定代表人（负责人）或全权代表(盖章或签字)</w:t>
      </w:r>
      <w:r>
        <w:rPr>
          <w:rFonts w:ascii="宋体" w:hAnsi="宋体" w:cs="仿宋_GB2312"/>
          <w:kern w:val="0"/>
          <w:sz w:val="24"/>
          <w:lang w:val="zh-CN"/>
        </w:rPr>
        <w:t>：</w:t>
      </w:r>
    </w:p>
    <w:p w14:paraId="442720FF">
      <w:pPr>
        <w:adjustRightInd w:val="0"/>
        <w:snapToGrid w:val="0"/>
        <w:spacing w:line="480" w:lineRule="auto"/>
        <w:ind w:right="480"/>
        <w:jc w:val="center"/>
        <w:rPr>
          <w:rFonts w:hint="default" w:ascii="宋体" w:hAnsi="宋体" w:cs="仿宋_GB2312"/>
          <w:kern w:val="0"/>
          <w:sz w:val="24"/>
          <w:lang w:val="zh-CN"/>
        </w:rPr>
      </w:pPr>
      <w:r>
        <w:rPr>
          <w:rFonts w:ascii="宋体" w:hAnsi="宋体" w:cs="仿宋_GB2312"/>
          <w:kern w:val="0"/>
          <w:sz w:val="24"/>
          <w:lang w:val="zh-CN"/>
        </w:rPr>
        <w:t xml:space="preserve">                                  日期：     年  月   日</w:t>
      </w:r>
    </w:p>
    <w:p w14:paraId="0874AAE2">
      <w:pPr>
        <w:snapToGrid w:val="0"/>
        <w:spacing w:before="156" w:beforeLines="50" w:after="50"/>
        <w:ind w:firstLine="6240" w:firstLineChars="2600"/>
        <w:rPr>
          <w:rFonts w:hint="default" w:ascii="宋体" w:hAnsi="宋体"/>
          <w:sz w:val="24"/>
        </w:rPr>
      </w:pPr>
    </w:p>
    <w:p w14:paraId="5E8014E3">
      <w:pPr>
        <w:adjustRightInd w:val="0"/>
        <w:snapToGrid w:val="0"/>
        <w:spacing w:line="360" w:lineRule="auto"/>
        <w:ind w:right="112"/>
        <w:jc w:val="left"/>
        <w:rPr>
          <w:rFonts w:hint="default" w:ascii="宋体" w:hAnsi="宋体"/>
          <w:b/>
          <w:sz w:val="24"/>
        </w:rPr>
      </w:pPr>
      <w:r>
        <w:rPr>
          <w:rFonts w:ascii="宋体" w:hAnsi="宋体"/>
          <w:b/>
          <w:sz w:val="24"/>
        </w:rPr>
        <w:br w:type="page"/>
      </w:r>
      <w:r>
        <w:rPr>
          <w:rFonts w:ascii="宋体" w:hAnsi="宋体"/>
          <w:b/>
          <w:sz w:val="24"/>
        </w:rPr>
        <w:t>附件</w:t>
      </w:r>
      <w:r>
        <w:rPr>
          <w:rFonts w:hint="eastAsia" w:ascii="宋体" w:hAnsi="宋体"/>
          <w:b/>
          <w:sz w:val="24"/>
          <w:lang w:val="en-US" w:eastAsia="zh-CN"/>
        </w:rPr>
        <w:t>2</w:t>
      </w:r>
      <w:r>
        <w:rPr>
          <w:rFonts w:ascii="宋体" w:hAnsi="宋体"/>
          <w:b/>
          <w:sz w:val="24"/>
        </w:rPr>
        <w:t>：法定代表人资格证明书或法定代表人授权委托书（二选一）</w:t>
      </w:r>
    </w:p>
    <w:p w14:paraId="7BB859E1">
      <w:pPr>
        <w:snapToGrid w:val="0"/>
        <w:spacing w:before="156" w:beforeLines="50" w:after="50" w:line="360" w:lineRule="auto"/>
        <w:ind w:firstLine="643" w:firstLineChars="200"/>
        <w:jc w:val="center"/>
        <w:rPr>
          <w:rStyle w:val="62"/>
          <w:rFonts w:hint="default"/>
          <w:b/>
          <w:color w:val="auto"/>
          <w:sz w:val="32"/>
          <w:szCs w:val="32"/>
          <w:u w:val="none"/>
        </w:rPr>
      </w:pPr>
      <w:r>
        <w:rPr>
          <w:rStyle w:val="62"/>
          <w:b/>
          <w:color w:val="auto"/>
          <w:sz w:val="32"/>
          <w:szCs w:val="32"/>
          <w:u w:val="none"/>
        </w:rPr>
        <w:t>法定代表人（负责人）资格证明书</w:t>
      </w:r>
    </w:p>
    <w:p w14:paraId="60D35805">
      <w:pPr>
        <w:jc w:val="center"/>
        <w:rPr>
          <w:rFonts w:hint="default"/>
          <w:snapToGrid w:val="0"/>
          <w:sz w:val="30"/>
          <w:szCs w:val="30"/>
        </w:rPr>
      </w:pPr>
      <w:r>
        <w:rPr>
          <w:snapToGrid w:val="0"/>
          <w:sz w:val="30"/>
          <w:szCs w:val="30"/>
        </w:rPr>
        <w:t>法定代表人（负责人）身份证明</w:t>
      </w:r>
    </w:p>
    <w:p w14:paraId="3DF01392">
      <w:pPr>
        <w:rPr>
          <w:rFonts w:hint="default"/>
          <w:snapToGrid w:val="0"/>
          <w:szCs w:val="21"/>
        </w:rPr>
      </w:pPr>
    </w:p>
    <w:p w14:paraId="70E8F879">
      <w:pPr>
        <w:spacing w:line="500" w:lineRule="exact"/>
        <w:rPr>
          <w:rFonts w:hint="default"/>
          <w:snapToGrid w:val="0"/>
          <w:sz w:val="24"/>
          <w:szCs w:val="24"/>
        </w:rPr>
      </w:pPr>
      <w:r>
        <w:rPr>
          <w:rFonts w:ascii="宋体" w:hAnsi="宋体" w:cs="宋体"/>
          <w:sz w:val="24"/>
          <w:szCs w:val="24"/>
        </w:rPr>
        <w:t>供应商全称</w:t>
      </w:r>
      <w:r>
        <w:rPr>
          <w:snapToGrid w:val="0"/>
          <w:sz w:val="24"/>
          <w:szCs w:val="24"/>
        </w:rPr>
        <w:t>：</w:t>
      </w:r>
      <w:r>
        <w:rPr>
          <w:snapToGrid w:val="0"/>
          <w:sz w:val="24"/>
          <w:szCs w:val="24"/>
          <w:u w:val="single"/>
        </w:rPr>
        <w:t xml:space="preserve">                                </w:t>
      </w:r>
      <w:r>
        <w:rPr>
          <w:snapToGrid w:val="0"/>
          <w:sz w:val="24"/>
          <w:szCs w:val="24"/>
        </w:rPr>
        <w:t xml:space="preserve"> </w:t>
      </w:r>
    </w:p>
    <w:p w14:paraId="4950459B">
      <w:pPr>
        <w:spacing w:line="500" w:lineRule="exact"/>
        <w:rPr>
          <w:rFonts w:hint="default"/>
          <w:snapToGrid w:val="0"/>
          <w:sz w:val="24"/>
          <w:szCs w:val="24"/>
        </w:rPr>
      </w:pPr>
      <w:r>
        <w:rPr>
          <w:snapToGrid w:val="0"/>
          <w:sz w:val="24"/>
          <w:szCs w:val="24"/>
        </w:rPr>
        <w:t>单位性质：</w:t>
      </w:r>
      <w:r>
        <w:rPr>
          <w:snapToGrid w:val="0"/>
          <w:sz w:val="24"/>
          <w:szCs w:val="24"/>
          <w:u w:val="single"/>
        </w:rPr>
        <w:t xml:space="preserve">                                  </w:t>
      </w:r>
      <w:r>
        <w:rPr>
          <w:snapToGrid w:val="0"/>
          <w:sz w:val="24"/>
          <w:szCs w:val="24"/>
        </w:rPr>
        <w:t xml:space="preserve"> </w:t>
      </w:r>
    </w:p>
    <w:p w14:paraId="73E5DFAD">
      <w:pPr>
        <w:spacing w:line="500" w:lineRule="exact"/>
        <w:rPr>
          <w:rFonts w:hint="default"/>
          <w:snapToGrid w:val="0"/>
          <w:sz w:val="24"/>
          <w:szCs w:val="24"/>
        </w:rPr>
      </w:pPr>
      <w:r>
        <w:rPr>
          <w:snapToGrid w:val="0"/>
          <w:sz w:val="24"/>
          <w:szCs w:val="24"/>
        </w:rPr>
        <w:t>地址：</w:t>
      </w:r>
      <w:r>
        <w:rPr>
          <w:snapToGrid w:val="0"/>
          <w:sz w:val="24"/>
          <w:szCs w:val="24"/>
          <w:u w:val="single"/>
        </w:rPr>
        <w:t xml:space="preserve">                                     </w:t>
      </w:r>
      <w:r>
        <w:rPr>
          <w:snapToGrid w:val="0"/>
          <w:sz w:val="24"/>
          <w:szCs w:val="24"/>
        </w:rPr>
        <w:t xml:space="preserve"> </w:t>
      </w:r>
    </w:p>
    <w:p w14:paraId="1DFA302C">
      <w:pPr>
        <w:spacing w:line="500" w:lineRule="exact"/>
        <w:rPr>
          <w:rFonts w:hint="default"/>
          <w:snapToGrid w:val="0"/>
          <w:sz w:val="24"/>
          <w:szCs w:val="24"/>
        </w:rPr>
      </w:pPr>
      <w:r>
        <w:rPr>
          <w:snapToGrid w:val="0"/>
          <w:sz w:val="24"/>
          <w:szCs w:val="24"/>
        </w:rPr>
        <w:t>成立时间：</w:t>
      </w:r>
      <w:r>
        <w:rPr>
          <w:snapToGrid w:val="0"/>
          <w:sz w:val="24"/>
          <w:szCs w:val="24"/>
          <w:u w:val="single"/>
        </w:rPr>
        <w:t xml:space="preserve">        </w:t>
      </w:r>
      <w:r>
        <w:rPr>
          <w:snapToGrid w:val="0"/>
          <w:sz w:val="24"/>
          <w:szCs w:val="24"/>
        </w:rPr>
        <w:t>年</w:t>
      </w:r>
      <w:r>
        <w:rPr>
          <w:snapToGrid w:val="0"/>
          <w:sz w:val="24"/>
          <w:szCs w:val="24"/>
          <w:u w:val="single"/>
        </w:rPr>
        <w:t xml:space="preserve">    </w:t>
      </w:r>
      <w:r>
        <w:rPr>
          <w:snapToGrid w:val="0"/>
          <w:sz w:val="24"/>
          <w:szCs w:val="24"/>
        </w:rPr>
        <w:t>月</w:t>
      </w:r>
      <w:r>
        <w:rPr>
          <w:snapToGrid w:val="0"/>
          <w:sz w:val="24"/>
          <w:szCs w:val="24"/>
          <w:u w:val="single"/>
        </w:rPr>
        <w:t xml:space="preserve">    </w:t>
      </w:r>
      <w:r>
        <w:rPr>
          <w:snapToGrid w:val="0"/>
          <w:sz w:val="24"/>
          <w:szCs w:val="24"/>
        </w:rPr>
        <w:t>日</w:t>
      </w:r>
    </w:p>
    <w:p w14:paraId="46D13B65">
      <w:pPr>
        <w:spacing w:line="500" w:lineRule="exact"/>
        <w:rPr>
          <w:rFonts w:hint="default"/>
          <w:snapToGrid w:val="0"/>
          <w:sz w:val="24"/>
          <w:szCs w:val="24"/>
        </w:rPr>
      </w:pPr>
      <w:r>
        <w:rPr>
          <w:snapToGrid w:val="0"/>
          <w:sz w:val="24"/>
          <w:szCs w:val="24"/>
        </w:rPr>
        <w:t>经营期限：</w:t>
      </w:r>
      <w:r>
        <w:rPr>
          <w:snapToGrid w:val="0"/>
          <w:sz w:val="24"/>
          <w:szCs w:val="24"/>
          <w:u w:val="single"/>
        </w:rPr>
        <w:t xml:space="preserve">                                </w:t>
      </w:r>
      <w:r>
        <w:rPr>
          <w:snapToGrid w:val="0"/>
          <w:sz w:val="24"/>
          <w:szCs w:val="24"/>
        </w:rPr>
        <w:t xml:space="preserve"> </w:t>
      </w:r>
    </w:p>
    <w:p w14:paraId="2D37F410">
      <w:pPr>
        <w:spacing w:line="500" w:lineRule="exact"/>
        <w:rPr>
          <w:rFonts w:hint="default"/>
          <w:snapToGrid w:val="0"/>
          <w:sz w:val="24"/>
          <w:szCs w:val="24"/>
          <w:u w:val="single"/>
        </w:rPr>
      </w:pPr>
      <w:r>
        <w:rPr>
          <w:snapToGrid w:val="0"/>
          <w:sz w:val="24"/>
          <w:szCs w:val="24"/>
        </w:rPr>
        <w:t>姓名：</w:t>
      </w:r>
      <w:r>
        <w:rPr>
          <w:snapToGrid w:val="0"/>
          <w:sz w:val="24"/>
          <w:szCs w:val="24"/>
          <w:u w:val="single"/>
        </w:rPr>
        <w:t xml:space="preserve">       </w:t>
      </w:r>
      <w:r>
        <w:rPr>
          <w:snapToGrid w:val="0"/>
          <w:sz w:val="24"/>
          <w:szCs w:val="24"/>
        </w:rPr>
        <w:t>性别：</w:t>
      </w:r>
      <w:r>
        <w:rPr>
          <w:snapToGrid w:val="0"/>
          <w:sz w:val="24"/>
          <w:szCs w:val="24"/>
          <w:u w:val="single"/>
        </w:rPr>
        <w:t xml:space="preserve">    </w:t>
      </w:r>
      <w:r>
        <w:rPr>
          <w:snapToGrid w:val="0"/>
          <w:sz w:val="24"/>
          <w:szCs w:val="24"/>
        </w:rPr>
        <w:t>年龄：</w:t>
      </w:r>
      <w:r>
        <w:rPr>
          <w:snapToGrid w:val="0"/>
          <w:sz w:val="24"/>
          <w:szCs w:val="24"/>
          <w:u w:val="single"/>
        </w:rPr>
        <w:t xml:space="preserve">    </w:t>
      </w:r>
      <w:r>
        <w:rPr>
          <w:snapToGrid w:val="0"/>
          <w:sz w:val="24"/>
          <w:szCs w:val="24"/>
        </w:rPr>
        <w:t>身份证号码</w:t>
      </w:r>
      <w:r>
        <w:rPr>
          <w:snapToGrid w:val="0"/>
          <w:sz w:val="24"/>
          <w:szCs w:val="24"/>
          <w:u w:val="single"/>
        </w:rPr>
        <w:t xml:space="preserve">               </w:t>
      </w:r>
      <w:r>
        <w:rPr>
          <w:snapToGrid w:val="0"/>
          <w:sz w:val="24"/>
          <w:szCs w:val="24"/>
        </w:rPr>
        <w:t>联系方式：</w:t>
      </w:r>
      <w:r>
        <w:rPr>
          <w:snapToGrid w:val="0"/>
          <w:sz w:val="24"/>
          <w:szCs w:val="24"/>
          <w:u w:val="single"/>
        </w:rPr>
        <w:t xml:space="preserve">             </w:t>
      </w:r>
    </w:p>
    <w:p w14:paraId="0E48B3B6">
      <w:pPr>
        <w:spacing w:line="500" w:lineRule="exact"/>
        <w:rPr>
          <w:rFonts w:hint="default"/>
          <w:snapToGrid w:val="0"/>
          <w:sz w:val="24"/>
          <w:szCs w:val="24"/>
        </w:rPr>
      </w:pPr>
      <w:r>
        <w:rPr>
          <w:snapToGrid w:val="0"/>
          <w:sz w:val="24"/>
          <w:szCs w:val="24"/>
        </w:rPr>
        <w:t>职务：</w:t>
      </w:r>
      <w:r>
        <w:rPr>
          <w:snapToGrid w:val="0"/>
          <w:sz w:val="24"/>
          <w:szCs w:val="24"/>
          <w:u w:val="single"/>
        </w:rPr>
        <w:t xml:space="preserve">          </w:t>
      </w:r>
      <w:r>
        <w:rPr>
          <w:snapToGrid w:val="0"/>
          <w:sz w:val="24"/>
          <w:szCs w:val="24"/>
        </w:rPr>
        <w:t>系</w:t>
      </w:r>
      <w:r>
        <w:rPr>
          <w:snapToGrid w:val="0"/>
          <w:sz w:val="24"/>
          <w:szCs w:val="24"/>
          <w:u w:val="single"/>
        </w:rPr>
        <w:t xml:space="preserve">                          </w:t>
      </w:r>
      <w:r>
        <w:rPr>
          <w:snapToGrid w:val="0"/>
          <w:sz w:val="24"/>
          <w:szCs w:val="24"/>
        </w:rPr>
        <w:t>（</w:t>
      </w:r>
      <w:r>
        <w:rPr>
          <w:rFonts w:ascii="宋体" w:hAnsi="宋体" w:cs="宋体"/>
          <w:sz w:val="24"/>
          <w:szCs w:val="24"/>
        </w:rPr>
        <w:t>供应商全称</w:t>
      </w:r>
      <w:r>
        <w:rPr>
          <w:snapToGrid w:val="0"/>
          <w:sz w:val="24"/>
          <w:szCs w:val="24"/>
        </w:rPr>
        <w:t>）的法定代表人。</w:t>
      </w:r>
    </w:p>
    <w:p w14:paraId="5554AA52">
      <w:pPr>
        <w:spacing w:line="500" w:lineRule="exact"/>
        <w:rPr>
          <w:rFonts w:hint="default"/>
          <w:snapToGrid w:val="0"/>
          <w:sz w:val="24"/>
          <w:szCs w:val="24"/>
        </w:rPr>
      </w:pPr>
      <w:r>
        <w:rPr>
          <w:snapToGrid w:val="0"/>
          <w:sz w:val="24"/>
          <w:szCs w:val="24"/>
        </w:rPr>
        <w:t>特此证明。</w:t>
      </w:r>
    </w:p>
    <w:p w14:paraId="557FE67A">
      <w:pPr>
        <w:spacing w:line="360" w:lineRule="auto"/>
        <w:ind w:firstLine="4094" w:firstLineChars="1706"/>
        <w:rPr>
          <w:rFonts w:ascii="宋体" w:hAnsi="宋体" w:cs="宋体"/>
          <w:sz w:val="24"/>
          <w:szCs w:val="24"/>
        </w:rPr>
      </w:pPr>
      <w:r>
        <w:rPr>
          <w:rFonts w:ascii="宋体" w:hAnsi="宋体" w:cs="宋体"/>
          <w:sz w:val="24"/>
          <w:szCs w:val="24"/>
        </w:rPr>
        <w:t>供应商全称（盖单位章）：</w:t>
      </w:r>
    </w:p>
    <w:p w14:paraId="7D288547">
      <w:pPr>
        <w:spacing w:line="360" w:lineRule="auto"/>
        <w:ind w:firstLine="4094" w:firstLineChars="1706"/>
        <w:rPr>
          <w:rFonts w:hint="default" w:ascii="宋体" w:hAnsi="宋体" w:cs="宋体"/>
          <w:sz w:val="24"/>
          <w:szCs w:val="24"/>
        </w:rPr>
      </w:pPr>
      <w:r>
        <w:rPr>
          <w:rFonts w:ascii="宋体" w:hAnsi="宋体" w:cs="宋体"/>
          <w:sz w:val="24"/>
          <w:szCs w:val="24"/>
        </w:rPr>
        <w:t>法定代表人</w:t>
      </w:r>
      <w:r>
        <w:rPr>
          <w:rFonts w:ascii="Arial" w:hAnsi="Arial" w:cs="Arial"/>
          <w:sz w:val="24"/>
        </w:rPr>
        <w:t>（负责人）</w:t>
      </w:r>
      <w:r>
        <w:rPr>
          <w:rFonts w:ascii="宋体" w:hAnsi="宋体" w:cs="宋体"/>
          <w:sz w:val="24"/>
          <w:szCs w:val="24"/>
        </w:rPr>
        <w:t>（签字或盖章）：</w:t>
      </w:r>
    </w:p>
    <w:p w14:paraId="6E3752E1">
      <w:pPr>
        <w:spacing w:line="500" w:lineRule="exact"/>
        <w:ind w:firstLine="4320" w:firstLineChars="1800"/>
        <w:rPr>
          <w:rFonts w:hint="default"/>
          <w:snapToGrid w:val="0"/>
          <w:sz w:val="24"/>
          <w:szCs w:val="24"/>
        </w:rPr>
      </w:pPr>
      <w:r>
        <w:rPr>
          <w:rFonts w:ascii="宋体" w:hAnsi="宋体" w:cs="宋体"/>
          <w:sz w:val="24"/>
          <w:szCs w:val="24"/>
        </w:rPr>
        <w:t>日  期:</w:t>
      </w:r>
    </w:p>
    <w:p w14:paraId="4BEF7C97">
      <w:pPr>
        <w:pStyle w:val="16"/>
        <w:spacing w:line="600" w:lineRule="exact"/>
        <w:ind w:firstLine="480"/>
        <w:rPr>
          <w:sz w:val="24"/>
          <w:szCs w:val="24"/>
        </w:rPr>
      </w:pPr>
      <w:r>
        <w:rPr>
          <w:snapToGrid w:val="0"/>
          <w:sz w:val="24"/>
          <w:szCs w:val="24"/>
        </w:rPr>
        <w:t xml:space="preserve"> </w:t>
      </w:r>
      <w:r>
        <w:rPr>
          <w:sz w:val="24"/>
          <w:szCs w:val="24"/>
        </w:rPr>
        <w:t>------------------------------------------------------------------------------------------------------</w:t>
      </w:r>
    </w:p>
    <w:p w14:paraId="7576B544">
      <w:pPr>
        <w:pStyle w:val="16"/>
        <w:spacing w:line="600" w:lineRule="exact"/>
        <w:ind w:firstLine="374" w:firstLineChars="156"/>
        <w:jc w:val="center"/>
        <w:rPr>
          <w:sz w:val="24"/>
          <w:szCs w:val="24"/>
        </w:rPr>
      </w:pPr>
    </w:p>
    <w:p w14:paraId="48311BF0">
      <w:pPr>
        <w:pStyle w:val="16"/>
        <w:spacing w:line="600" w:lineRule="exact"/>
        <w:ind w:firstLine="374" w:firstLineChars="156"/>
        <w:jc w:val="center"/>
        <w:rPr>
          <w:sz w:val="24"/>
          <w:szCs w:val="24"/>
        </w:rPr>
      </w:pPr>
    </w:p>
    <w:p w14:paraId="13766133">
      <w:pPr>
        <w:pStyle w:val="16"/>
        <w:spacing w:line="600" w:lineRule="exact"/>
        <w:ind w:firstLine="374" w:firstLineChars="156"/>
        <w:jc w:val="center"/>
        <w:rPr>
          <w:sz w:val="24"/>
          <w:szCs w:val="24"/>
        </w:rPr>
      </w:pPr>
      <w:r>
        <w:rPr>
          <w:rFonts w:hint="eastAsia"/>
          <w:sz w:val="24"/>
          <w:szCs w:val="24"/>
        </w:rPr>
        <w:t>有效身份证复印件粘贴处</w:t>
      </w:r>
    </w:p>
    <w:p w14:paraId="51051718">
      <w:pPr>
        <w:widowControl/>
        <w:snapToGrid w:val="0"/>
        <w:spacing w:line="360" w:lineRule="auto"/>
        <w:ind w:firstLine="480" w:firstLineChars="200"/>
        <w:rPr>
          <w:rFonts w:hint="default" w:ascii="宋体" w:hAnsi="宋体" w:cs="宋体"/>
          <w:sz w:val="24"/>
          <w:szCs w:val="24"/>
        </w:rPr>
      </w:pPr>
    </w:p>
    <w:p w14:paraId="1BD761E8">
      <w:pPr>
        <w:pStyle w:val="16"/>
        <w:spacing w:line="600" w:lineRule="exact"/>
        <w:ind w:firstLine="374" w:firstLineChars="156"/>
        <w:jc w:val="center"/>
        <w:rPr>
          <w:rFonts w:hint="default"/>
          <w:sz w:val="24"/>
        </w:rPr>
      </w:pPr>
    </w:p>
    <w:p w14:paraId="0830F006">
      <w:pPr>
        <w:pStyle w:val="17"/>
        <w:rPr>
          <w:rFonts w:hint="default"/>
          <w:sz w:val="24"/>
        </w:rPr>
      </w:pPr>
    </w:p>
    <w:p w14:paraId="26DD1B55">
      <w:pPr>
        <w:pStyle w:val="54"/>
        <w:rPr>
          <w:sz w:val="24"/>
        </w:rPr>
      </w:pPr>
    </w:p>
    <w:p w14:paraId="11DF9F74">
      <w:pPr>
        <w:rPr>
          <w:rFonts w:hint="default"/>
        </w:rPr>
      </w:pPr>
    </w:p>
    <w:p w14:paraId="6FF3EB73">
      <w:pPr>
        <w:pStyle w:val="31"/>
        <w:spacing w:before="156" w:after="156" w:line="500" w:lineRule="exact"/>
        <w:jc w:val="center"/>
        <w:rPr>
          <w:rFonts w:hint="default"/>
          <w:b/>
          <w:sz w:val="36"/>
          <w:szCs w:val="36"/>
        </w:rPr>
      </w:pPr>
    </w:p>
    <w:p w14:paraId="6624205A">
      <w:pPr>
        <w:pStyle w:val="31"/>
        <w:spacing w:before="156" w:after="156" w:line="500" w:lineRule="exact"/>
        <w:jc w:val="both"/>
        <w:rPr>
          <w:rFonts w:hint="default"/>
          <w:b/>
          <w:sz w:val="36"/>
          <w:szCs w:val="36"/>
        </w:rPr>
      </w:pPr>
    </w:p>
    <w:p w14:paraId="365FE16B">
      <w:pPr>
        <w:pStyle w:val="31"/>
        <w:spacing w:before="156" w:after="156" w:line="500" w:lineRule="exact"/>
        <w:jc w:val="center"/>
        <w:rPr>
          <w:rFonts w:hint="default" w:hAnsi="宋体" w:cs="宋体"/>
          <w:kern w:val="0"/>
          <w:sz w:val="24"/>
          <w:u w:val="single"/>
        </w:rPr>
      </w:pPr>
      <w:r>
        <w:rPr>
          <w:b/>
          <w:sz w:val="32"/>
          <w:szCs w:val="32"/>
        </w:rPr>
        <w:t>法定代表人授权委托书</w:t>
      </w:r>
    </w:p>
    <w:p w14:paraId="48225257">
      <w:pPr>
        <w:pStyle w:val="31"/>
        <w:spacing w:before="156" w:after="156" w:line="500" w:lineRule="exact"/>
        <w:rPr>
          <w:rFonts w:hint="default" w:hAnsi="宋体"/>
          <w:b/>
        </w:rPr>
      </w:pPr>
      <w:r>
        <w:rPr>
          <w:rFonts w:hint="eastAsia" w:hAnsi="宋体" w:cs="宋体"/>
          <w:kern w:val="0"/>
          <w:sz w:val="24"/>
          <w:u w:val="single"/>
          <w:lang w:val="en-US" w:eastAsia="zh-CN"/>
        </w:rPr>
        <w:t xml:space="preserve"> </w:t>
      </w:r>
      <w:r>
        <w:rPr>
          <w:rFonts w:hint="eastAsia" w:hAnsi="宋体" w:cs="宋体"/>
          <w:color w:val="auto"/>
          <w:kern w:val="0"/>
          <w:sz w:val="24"/>
          <w:u w:val="single"/>
          <w:lang w:val="en-US" w:eastAsia="zh-CN"/>
        </w:rPr>
        <w:t>仙居县乐安环保能源有限公司</w:t>
      </w:r>
      <w:r>
        <w:rPr>
          <w:rFonts w:hint="eastAsia" w:ascii="宋体" w:hAnsi="宋体" w:cs="宋体"/>
          <w:color w:val="auto"/>
          <w:kern w:val="0"/>
          <w:sz w:val="24"/>
          <w:u w:val="single"/>
          <w:lang w:val="en-US" w:eastAsia="zh-CN"/>
        </w:rPr>
        <w:t xml:space="preserve"> </w:t>
      </w:r>
      <w:r>
        <w:rPr>
          <w:rFonts w:hint="eastAsia" w:hAnsi="宋体" w:cs="宋体"/>
          <w:kern w:val="0"/>
          <w:sz w:val="24"/>
          <w:u w:val="single"/>
          <w:lang w:val="en-US" w:eastAsia="zh-CN"/>
        </w:rPr>
        <w:t xml:space="preserve"> </w:t>
      </w:r>
      <w:r>
        <w:rPr>
          <w:rFonts w:hAnsi="宋体" w:cs="宋体"/>
          <w:kern w:val="0"/>
          <w:sz w:val="24"/>
          <w:u w:val="single"/>
        </w:rPr>
        <w:t>、台州市建城工程咨询有限公司</w:t>
      </w:r>
      <w:r>
        <w:rPr>
          <w:rFonts w:hAnsi="宋体"/>
          <w:b/>
        </w:rPr>
        <w:t>：</w:t>
      </w:r>
    </w:p>
    <w:p w14:paraId="039CB013">
      <w:pPr>
        <w:spacing w:line="700" w:lineRule="exact"/>
        <w:ind w:firstLine="735" w:firstLineChars="350"/>
        <w:rPr>
          <w:rFonts w:hint="default" w:ascii="宋体" w:hAnsi="宋体" w:cs="宋体"/>
          <w:sz w:val="24"/>
          <w:szCs w:val="24"/>
        </w:rPr>
      </w:pPr>
      <w:r>
        <w:rPr>
          <w:rFonts w:hAnsi="宋体"/>
        </w:rPr>
        <w:t xml:space="preserve">    </w:t>
      </w:r>
      <w:r>
        <w:rPr>
          <w:rFonts w:ascii="宋体" w:hAnsi="宋体" w:cs="宋体"/>
          <w:sz w:val="24"/>
          <w:szCs w:val="24"/>
          <w:u w:val="single"/>
        </w:rPr>
        <w:t xml:space="preserve">                      </w:t>
      </w:r>
      <w:r>
        <w:rPr>
          <w:rFonts w:ascii="宋体" w:hAnsi="宋体" w:cs="宋体"/>
          <w:sz w:val="24"/>
          <w:szCs w:val="24"/>
        </w:rPr>
        <w:t>（供应商全称）法定代表人</w:t>
      </w:r>
      <w:r>
        <w:rPr>
          <w:rFonts w:ascii="宋体" w:hAnsi="宋体" w:cs="宋体"/>
          <w:sz w:val="24"/>
          <w:szCs w:val="24"/>
          <w:u w:val="single"/>
        </w:rPr>
        <w:t xml:space="preserve">            </w:t>
      </w:r>
      <w:r>
        <w:rPr>
          <w:rFonts w:ascii="宋体" w:hAnsi="宋体" w:cs="宋体"/>
          <w:sz w:val="24"/>
          <w:szCs w:val="24"/>
        </w:rPr>
        <w:t>授权</w:t>
      </w:r>
    </w:p>
    <w:p w14:paraId="24D70BD7">
      <w:pPr>
        <w:spacing w:line="700" w:lineRule="exact"/>
        <w:rPr>
          <w:rFonts w:hint="default" w:ascii="宋体" w:hAnsi="宋体" w:cs="宋体"/>
          <w:sz w:val="24"/>
          <w:szCs w:val="24"/>
        </w:rPr>
      </w:pPr>
      <w:r>
        <w:rPr>
          <w:rFonts w:ascii="宋体" w:hAnsi="宋体" w:cs="宋体"/>
          <w:sz w:val="24"/>
          <w:szCs w:val="24"/>
          <w:u w:val="single"/>
        </w:rPr>
        <w:t xml:space="preserve">                   </w:t>
      </w:r>
      <w:r>
        <w:rPr>
          <w:rFonts w:ascii="宋体" w:hAnsi="宋体" w:cs="宋体"/>
          <w:sz w:val="24"/>
          <w:szCs w:val="24"/>
        </w:rPr>
        <w:t>（全权代表姓名）为全权代表，参加贵单位组织的</w:t>
      </w:r>
      <w:r>
        <w:rPr>
          <w:rFonts w:ascii="宋体" w:hAnsi="宋体" w:cs="宋体"/>
          <w:sz w:val="24"/>
          <w:szCs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u w:val="single"/>
          <w:lang w:val="en-US" w:eastAsia="zh-CN"/>
        </w:rPr>
        <w:t>（采购项目名称、项目编号）</w:t>
      </w:r>
      <w:r>
        <w:rPr>
          <w:rFonts w:ascii="宋体" w:hAnsi="宋体" w:cs="宋体"/>
          <w:sz w:val="24"/>
          <w:szCs w:val="24"/>
          <w:u w:val="single"/>
        </w:rPr>
        <w:t xml:space="preserve"> </w:t>
      </w:r>
      <w:r>
        <w:rPr>
          <w:rFonts w:ascii="宋体" w:hAnsi="宋体" w:cs="宋体"/>
          <w:sz w:val="24"/>
          <w:szCs w:val="24"/>
        </w:rPr>
        <w:t>的磋商活动，全权代表我方处理磋商活动中的一切事务，我均予以承认。</w:t>
      </w:r>
    </w:p>
    <w:p w14:paraId="08A9ED5A">
      <w:pPr>
        <w:spacing w:line="360" w:lineRule="auto"/>
        <w:ind w:firstLine="4094" w:firstLineChars="1706"/>
        <w:rPr>
          <w:rFonts w:ascii="宋体" w:hAnsi="宋体" w:cs="宋体"/>
          <w:sz w:val="24"/>
          <w:szCs w:val="24"/>
        </w:rPr>
      </w:pPr>
    </w:p>
    <w:p w14:paraId="13F7A79A">
      <w:pPr>
        <w:spacing w:line="360" w:lineRule="auto"/>
        <w:ind w:firstLine="4094" w:firstLineChars="1706"/>
        <w:rPr>
          <w:rFonts w:hint="default" w:ascii="宋体" w:hAnsi="宋体" w:cs="宋体"/>
          <w:sz w:val="24"/>
          <w:szCs w:val="24"/>
        </w:rPr>
      </w:pPr>
      <w:r>
        <w:rPr>
          <w:rFonts w:ascii="宋体" w:hAnsi="宋体" w:cs="宋体"/>
          <w:sz w:val="24"/>
          <w:szCs w:val="24"/>
        </w:rPr>
        <w:t>供应商全称（盖单位章）：</w:t>
      </w:r>
    </w:p>
    <w:p w14:paraId="3497D2F0">
      <w:pPr>
        <w:spacing w:line="360" w:lineRule="auto"/>
        <w:ind w:firstLine="4094" w:firstLineChars="1706"/>
        <w:rPr>
          <w:rFonts w:hint="default" w:ascii="宋体" w:hAnsi="宋体" w:cs="宋体"/>
          <w:sz w:val="24"/>
          <w:szCs w:val="24"/>
        </w:rPr>
      </w:pPr>
      <w:r>
        <w:rPr>
          <w:rFonts w:ascii="宋体" w:hAnsi="宋体" w:cs="宋体"/>
          <w:sz w:val="24"/>
          <w:szCs w:val="24"/>
        </w:rPr>
        <w:t>法定代表人</w:t>
      </w:r>
      <w:r>
        <w:rPr>
          <w:rFonts w:ascii="Arial" w:hAnsi="Arial" w:cs="Arial"/>
          <w:sz w:val="24"/>
        </w:rPr>
        <w:t>（负责人）</w:t>
      </w:r>
      <w:r>
        <w:rPr>
          <w:rFonts w:ascii="宋体" w:hAnsi="宋体" w:cs="宋体"/>
          <w:sz w:val="24"/>
          <w:szCs w:val="24"/>
        </w:rPr>
        <w:t>（签字或盖章）：</w:t>
      </w:r>
    </w:p>
    <w:p w14:paraId="590AF8CD">
      <w:pPr>
        <w:spacing w:line="360" w:lineRule="auto"/>
        <w:ind w:firstLine="600" w:firstLineChars="250"/>
        <w:jc w:val="right"/>
        <w:rPr>
          <w:rFonts w:hint="default" w:hAnsi="宋体" w:cs="宋体"/>
          <w:b/>
          <w:sz w:val="24"/>
          <w:szCs w:val="24"/>
        </w:rPr>
      </w:pPr>
      <w:r>
        <w:rPr>
          <w:rFonts w:ascii="宋体" w:hAnsi="宋体" w:cs="宋体"/>
          <w:sz w:val="24"/>
          <w:szCs w:val="24"/>
        </w:rPr>
        <w:t>日  期：    年   月   日</w:t>
      </w:r>
    </w:p>
    <w:p w14:paraId="58135DCA">
      <w:pPr>
        <w:spacing w:line="360" w:lineRule="auto"/>
        <w:jc w:val="left"/>
        <w:rPr>
          <w:rFonts w:hint="default" w:ascii="宋体" w:hAnsi="宋体" w:cs="宋体"/>
          <w:b/>
          <w:sz w:val="24"/>
          <w:szCs w:val="24"/>
        </w:rPr>
      </w:pPr>
    </w:p>
    <w:p w14:paraId="64D90955">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w:t>
      </w:r>
    </w:p>
    <w:tbl>
      <w:tblPr>
        <w:tblStyle w:val="5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E9B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547EF095">
            <w:pPr>
              <w:keepNext w:val="0"/>
              <w:keepLines w:val="0"/>
              <w:suppressLineNumbers w:val="0"/>
              <w:spacing w:before="0" w:beforeAutospacing="0" w:after="0" w:afterAutospacing="0" w:line="360" w:lineRule="auto"/>
              <w:ind w:left="0" w:right="0"/>
              <w:rPr>
                <w:rFonts w:ascii="宋体"/>
                <w:b/>
                <w:color w:val="000000" w:themeColor="text1"/>
                <w:sz w:val="24"/>
                <w:szCs w:val="20"/>
                <w14:textFill>
                  <w14:solidFill>
                    <w14:schemeClr w14:val="tx1"/>
                  </w14:solidFill>
                </w14:textFill>
              </w:rPr>
            </w:pPr>
          </w:p>
          <w:p w14:paraId="35F183D2">
            <w:pPr>
              <w:keepNext w:val="0"/>
              <w:keepLines w:val="0"/>
              <w:suppressLineNumbers w:val="0"/>
              <w:spacing w:before="0" w:beforeAutospacing="0" w:after="0" w:afterAutospacing="0" w:line="360" w:lineRule="auto"/>
              <w:ind w:left="0" w:right="0" w:firstLine="361" w:firstLineChars="150"/>
              <w:rPr>
                <w:rFonts w:ascii="宋体"/>
                <w:b/>
                <w:color w:val="000000" w:themeColor="text1"/>
                <w:sz w:val="24"/>
                <w:szCs w:val="20"/>
                <w14:textFill>
                  <w14:solidFill>
                    <w14:schemeClr w14:val="tx1"/>
                  </w14:solidFill>
                </w14:textFill>
              </w:rPr>
            </w:pPr>
            <w:r>
              <w:rPr>
                <w:rFonts w:hint="eastAsia" w:ascii="宋体"/>
                <w:b/>
                <w:color w:val="000000" w:themeColor="text1"/>
                <w:sz w:val="24"/>
                <w:szCs w:val="20"/>
                <w14:textFill>
                  <w14:solidFill>
                    <w14:schemeClr w14:val="tx1"/>
                  </w14:solidFill>
                </w14:textFill>
              </w:rPr>
              <w:t>后附法定代表人身份证复印件</w:t>
            </w:r>
          </w:p>
        </w:tc>
      </w:tr>
    </w:tbl>
    <w:p w14:paraId="7E4BAA0A">
      <w:pPr>
        <w:spacing w:line="360" w:lineRule="auto"/>
        <w:rPr>
          <w:color w:val="000000" w:themeColor="text1"/>
          <w:sz w:val="24"/>
          <w14:textFill>
            <w14:solidFill>
              <w14:schemeClr w14:val="tx1"/>
            </w14:solidFill>
          </w14:textFill>
        </w:rPr>
      </w:pPr>
      <w:r>
        <w:rPr>
          <w:rFonts w:hint="eastAsia" w:ascii="宋体" w:cs="仿宋_GB2312"/>
          <w:color w:val="000000" w:themeColor="text1"/>
          <w:sz w:val="24"/>
          <w:lang w:val="zh-CN"/>
          <w14:textFill>
            <w14:solidFill>
              <w14:schemeClr w14:val="tx1"/>
            </w14:solidFill>
          </w14:textFill>
        </w:rPr>
        <w:t>法定代表人</w:t>
      </w:r>
      <w:r>
        <w:rPr>
          <w:rFonts w:hint="eastAsia" w:ascii="宋体"/>
          <w:color w:val="000000" w:themeColor="text1"/>
          <w:sz w:val="24"/>
          <w14:textFill>
            <w14:solidFill>
              <w14:schemeClr w14:val="tx1"/>
            </w14:solidFill>
          </w14:textFill>
        </w:rPr>
        <w:t xml:space="preserve">姓名：                                 </w:t>
      </w:r>
    </w:p>
    <w:p w14:paraId="7420E537">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1AAD5546">
      <w:pPr>
        <w:spacing w:line="360" w:lineRule="auto"/>
        <w:rPr>
          <w:b/>
          <w:color w:val="000000" w:themeColor="text1"/>
          <w:sz w:val="24"/>
          <w14:textFill>
            <w14:solidFill>
              <w14:schemeClr w14:val="tx1"/>
            </w14:solidFill>
          </w14:textFill>
        </w:rPr>
      </w:pPr>
    </w:p>
    <w:p w14:paraId="4E75E2F6">
      <w:pPr>
        <w:spacing w:line="360" w:lineRule="auto"/>
        <w:rPr>
          <w:b/>
          <w:color w:val="000000" w:themeColor="text1"/>
          <w:sz w:val="24"/>
          <w14:textFill>
            <w14:solidFill>
              <w14:schemeClr w14:val="tx1"/>
            </w14:solidFill>
          </w14:textFill>
        </w:rPr>
      </w:pPr>
    </w:p>
    <w:p w14:paraId="5427F8F2">
      <w:pPr>
        <w:spacing w:line="360" w:lineRule="auto"/>
        <w:rPr>
          <w:b/>
          <w:color w:val="000000" w:themeColor="text1"/>
          <w:sz w:val="24"/>
          <w14:textFill>
            <w14:solidFill>
              <w14:schemeClr w14:val="tx1"/>
            </w14:solidFill>
          </w14:textFill>
        </w:rPr>
      </w:pPr>
    </w:p>
    <w:p w14:paraId="4ACE8537">
      <w:pPr>
        <w:spacing w:line="360" w:lineRule="auto"/>
        <w:rPr>
          <w:b/>
          <w:color w:val="000000" w:themeColor="text1"/>
          <w:sz w:val="24"/>
          <w14:textFill>
            <w14:solidFill>
              <w14:schemeClr w14:val="tx1"/>
            </w14:solidFill>
          </w14:textFill>
        </w:rPr>
      </w:pPr>
    </w:p>
    <w:tbl>
      <w:tblPr>
        <w:tblStyle w:val="5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B82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7DE3BDF6">
            <w:pPr>
              <w:keepNext w:val="0"/>
              <w:keepLines w:val="0"/>
              <w:suppressLineNumbers w:val="0"/>
              <w:spacing w:before="0" w:beforeAutospacing="0" w:after="0" w:afterAutospacing="0" w:line="360" w:lineRule="auto"/>
              <w:ind w:left="0" w:right="0"/>
              <w:rPr>
                <w:rFonts w:ascii="宋体"/>
                <w:b/>
                <w:color w:val="000000" w:themeColor="text1"/>
                <w:sz w:val="24"/>
                <w:szCs w:val="20"/>
                <w14:textFill>
                  <w14:solidFill>
                    <w14:schemeClr w14:val="tx1"/>
                  </w14:solidFill>
                </w14:textFill>
              </w:rPr>
            </w:pPr>
          </w:p>
          <w:p w14:paraId="11BE6F12">
            <w:pPr>
              <w:keepNext w:val="0"/>
              <w:keepLines w:val="0"/>
              <w:suppressLineNumbers w:val="0"/>
              <w:spacing w:before="0" w:beforeAutospacing="0" w:after="0" w:afterAutospacing="0" w:line="360" w:lineRule="auto"/>
              <w:ind w:left="0" w:right="0" w:firstLine="361" w:firstLineChars="150"/>
              <w:rPr>
                <w:rFonts w:ascii="宋体"/>
                <w:b/>
                <w:color w:val="000000" w:themeColor="text1"/>
                <w:sz w:val="24"/>
                <w:szCs w:val="20"/>
                <w14:textFill>
                  <w14:solidFill>
                    <w14:schemeClr w14:val="tx1"/>
                  </w14:solidFill>
                </w14:textFill>
              </w:rPr>
            </w:pPr>
            <w:r>
              <w:rPr>
                <w:rFonts w:hint="eastAsia" w:ascii="宋体"/>
                <w:b/>
                <w:color w:val="000000" w:themeColor="text1"/>
                <w:sz w:val="24"/>
                <w:szCs w:val="20"/>
                <w14:textFill>
                  <w14:solidFill>
                    <w14:schemeClr w14:val="tx1"/>
                  </w14:solidFill>
                </w14:textFill>
              </w:rPr>
              <w:t>后附全权代表身份证复印件</w:t>
            </w:r>
          </w:p>
        </w:tc>
      </w:tr>
    </w:tbl>
    <w:p w14:paraId="16D1C047">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14:paraId="4264C8E2">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14:paraId="3BBC9AEE">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198D43BB">
      <w:pPr>
        <w:spacing w:line="360" w:lineRule="auto"/>
        <w:rPr>
          <w:rFonts w:ascii="宋体"/>
          <w:color w:val="000000" w:themeColor="text1"/>
          <w:sz w:val="24"/>
          <w14:textFill>
            <w14:solidFill>
              <w14:schemeClr w14:val="tx1"/>
            </w14:solidFill>
          </w14:textFill>
        </w:rPr>
      </w:pPr>
    </w:p>
    <w:p w14:paraId="4E702FB9">
      <w:pPr>
        <w:spacing w:line="360" w:lineRule="auto"/>
        <w:jc w:val="center"/>
        <w:rPr>
          <w:rFonts w:hint="default" w:ascii="宋体"/>
          <w:sz w:val="24"/>
        </w:rPr>
      </w:pPr>
    </w:p>
    <w:p w14:paraId="6B422785">
      <w:pPr>
        <w:spacing w:line="360" w:lineRule="auto"/>
        <w:rPr>
          <w:rFonts w:hint="default" w:ascii="宋体" w:hAnsi="宋体" w:cs="宋体"/>
          <w:b/>
          <w:bCs/>
          <w:sz w:val="24"/>
        </w:rPr>
      </w:pPr>
    </w:p>
    <w:p w14:paraId="3E825DB9">
      <w:pPr>
        <w:spacing w:line="360" w:lineRule="auto"/>
        <w:rPr>
          <w:rFonts w:hint="default" w:ascii="宋体" w:hAnsi="宋体" w:cs="宋体"/>
          <w:b/>
          <w:bCs/>
          <w:sz w:val="24"/>
        </w:rPr>
      </w:pPr>
    </w:p>
    <w:p w14:paraId="19840807">
      <w:pPr>
        <w:spacing w:line="360" w:lineRule="auto"/>
        <w:rPr>
          <w:rFonts w:hint="default" w:ascii="宋体" w:hAnsi="宋体" w:cs="宋体"/>
          <w:b/>
          <w:bCs/>
          <w:sz w:val="24"/>
        </w:rPr>
      </w:pPr>
    </w:p>
    <w:p w14:paraId="1D2C2812">
      <w:pPr>
        <w:spacing w:line="360" w:lineRule="auto"/>
        <w:rPr>
          <w:rFonts w:hint="default" w:ascii="宋体" w:hAnsi="宋体" w:cs="宋体"/>
          <w:b/>
          <w:bCs/>
          <w:sz w:val="24"/>
        </w:rPr>
      </w:pPr>
    </w:p>
    <w:p w14:paraId="518FAD3C">
      <w:pPr>
        <w:spacing w:line="360" w:lineRule="auto"/>
        <w:rPr>
          <w:rFonts w:hint="default" w:ascii="宋体" w:hAnsi="宋体" w:cs="宋体"/>
          <w:b/>
          <w:bCs/>
          <w:sz w:val="24"/>
        </w:rPr>
      </w:pPr>
    </w:p>
    <w:p w14:paraId="094E5CDE">
      <w:pPr>
        <w:spacing w:line="360" w:lineRule="auto"/>
        <w:rPr>
          <w:rFonts w:hint="eastAsia" w:ascii="宋体" w:hAnsi="宋体" w:eastAsia="宋体" w:cs="宋体"/>
          <w:b/>
          <w:bCs/>
          <w:sz w:val="24"/>
          <w:lang w:eastAsia="zh-CN"/>
        </w:rPr>
      </w:pPr>
      <w:r>
        <w:rPr>
          <w:rFonts w:ascii="宋体" w:hAnsi="宋体" w:cs="宋体"/>
          <w:b/>
          <w:bCs/>
          <w:sz w:val="24"/>
        </w:rPr>
        <w:t>附件</w:t>
      </w:r>
      <w:r>
        <w:rPr>
          <w:rFonts w:hint="eastAsia" w:ascii="宋体" w:hAnsi="宋体" w:cs="宋体"/>
          <w:b/>
          <w:bCs/>
          <w:sz w:val="24"/>
          <w:lang w:val="en-US" w:eastAsia="zh-CN"/>
        </w:rPr>
        <w:t>3</w:t>
      </w:r>
    </w:p>
    <w:p w14:paraId="40009C7A">
      <w:pPr>
        <w:pStyle w:val="32"/>
        <w:ind w:left="5250"/>
        <w:rPr>
          <w:rFonts w:hint="default" w:hAnsi="宋体" w:eastAsia="宋体" w:cs="宋体"/>
          <w:b/>
          <w:sz w:val="28"/>
          <w:szCs w:val="28"/>
        </w:rPr>
      </w:pPr>
    </w:p>
    <w:p w14:paraId="73661D5F">
      <w:pPr>
        <w:pStyle w:val="16"/>
        <w:spacing w:line="360" w:lineRule="auto"/>
        <w:ind w:firstLine="0"/>
        <w:jc w:val="center"/>
        <w:rPr>
          <w:rFonts w:hint="default" w:hAnsi="宋体" w:cs="宋体"/>
          <w:b/>
          <w:sz w:val="30"/>
          <w:szCs w:val="30"/>
        </w:rPr>
      </w:pPr>
      <w:r>
        <w:rPr>
          <w:rFonts w:hAnsi="宋体" w:cs="宋体"/>
          <w:b/>
          <w:sz w:val="32"/>
          <w:szCs w:val="32"/>
        </w:rPr>
        <w:t>具有良好的财务状况、依法缴纳税收和社会保障资金的承诺函</w:t>
      </w:r>
    </w:p>
    <w:p w14:paraId="5DBB014F">
      <w:pPr>
        <w:pStyle w:val="181"/>
        <w:spacing w:line="360" w:lineRule="auto"/>
        <w:rPr>
          <w:rFonts w:ascii="仿宋_GB2312" w:eastAsia="仿宋_GB2312"/>
          <w:sz w:val="24"/>
          <w:u w:val="single"/>
        </w:rPr>
      </w:pPr>
    </w:p>
    <w:p w14:paraId="297FD28D">
      <w:pPr>
        <w:pStyle w:val="31"/>
        <w:spacing w:before="156" w:after="156" w:line="500" w:lineRule="exact"/>
        <w:rPr>
          <w:rFonts w:hint="default" w:hAnsi="宋体" w:cs="宋体"/>
          <w:b/>
          <w:bCs/>
        </w:rPr>
      </w:pPr>
      <w:r>
        <w:rPr>
          <w:rFonts w:hint="eastAsia" w:hAnsi="宋体" w:cs="宋体"/>
          <w:kern w:val="0"/>
          <w:sz w:val="24"/>
          <w:u w:val="single"/>
          <w:lang w:val="en-US" w:eastAsia="zh-CN"/>
        </w:rPr>
        <w:t xml:space="preserve"> </w:t>
      </w:r>
      <w:r>
        <w:rPr>
          <w:rFonts w:hint="eastAsia" w:hAnsi="宋体" w:cs="宋体"/>
          <w:color w:val="auto"/>
          <w:kern w:val="0"/>
          <w:sz w:val="24"/>
          <w:u w:val="single"/>
          <w:lang w:val="en-US" w:eastAsia="zh-CN"/>
        </w:rPr>
        <w:t>仙居县乐安环保能源有限公司</w:t>
      </w:r>
      <w:r>
        <w:rPr>
          <w:rFonts w:hint="eastAsia" w:ascii="宋体" w:hAnsi="宋体" w:cs="宋体"/>
          <w:color w:val="auto"/>
          <w:kern w:val="0"/>
          <w:sz w:val="24"/>
          <w:u w:val="single"/>
          <w:lang w:val="en-US" w:eastAsia="zh-CN"/>
        </w:rPr>
        <w:t xml:space="preserve"> </w:t>
      </w:r>
      <w:r>
        <w:rPr>
          <w:rFonts w:ascii="宋体" w:hAnsi="宋体" w:cs="宋体"/>
          <w:color w:val="auto"/>
          <w:kern w:val="0"/>
          <w:sz w:val="24"/>
          <w:u w:val="single"/>
        </w:rPr>
        <w:t>、</w:t>
      </w:r>
      <w:r>
        <w:rPr>
          <w:rFonts w:hAnsi="宋体" w:cs="宋体"/>
          <w:kern w:val="0"/>
          <w:sz w:val="24"/>
          <w:u w:val="single"/>
        </w:rPr>
        <w:t>台州市建城工程咨询有限公司</w:t>
      </w:r>
      <w:r>
        <w:rPr>
          <w:rFonts w:hAnsi="宋体" w:cs="宋体"/>
          <w:b/>
          <w:bCs/>
        </w:rPr>
        <w:t xml:space="preserve"> ：</w:t>
      </w:r>
    </w:p>
    <w:p w14:paraId="16E89024">
      <w:pPr>
        <w:pStyle w:val="32"/>
        <w:ind w:left="5250"/>
        <w:rPr>
          <w:rFonts w:hint="default"/>
        </w:rPr>
      </w:pPr>
    </w:p>
    <w:p w14:paraId="7C838A61">
      <w:pPr>
        <w:pStyle w:val="16"/>
        <w:spacing w:line="360" w:lineRule="auto"/>
        <w:ind w:firstLine="480" w:firstLineChars="200"/>
        <w:jc w:val="left"/>
        <w:rPr>
          <w:rFonts w:hint="default" w:ascii="宋体" w:hAnsi="宋体" w:cs="宋体"/>
          <w:sz w:val="24"/>
        </w:rPr>
      </w:pPr>
      <w:r>
        <w:rPr>
          <w:rFonts w:ascii="宋体" w:hAnsi="宋体" w:cs="宋体"/>
          <w:sz w:val="24"/>
        </w:rPr>
        <w:t>我方参与的</w:t>
      </w:r>
      <w:r>
        <w:rPr>
          <w:rFonts w:ascii="仿宋_GB2312" w:eastAsia="仿宋_GB2312"/>
          <w:spacing w:val="6"/>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u w:val="single"/>
          <w:lang w:val="en-US" w:eastAsia="zh-CN"/>
        </w:rPr>
        <w:t>（采购项目名称、项目编号）</w:t>
      </w:r>
      <w:r>
        <w:rPr>
          <w:rFonts w:ascii="仿宋_GB2312" w:eastAsia="仿宋_GB2312"/>
          <w:spacing w:val="6"/>
          <w:sz w:val="24"/>
          <w:u w:val="single"/>
        </w:rPr>
        <w:t xml:space="preserve">  </w:t>
      </w:r>
      <w:r>
        <w:rPr>
          <w:rFonts w:ascii="宋体" w:hAnsi="宋体" w:cs="宋体"/>
          <w:sz w:val="24"/>
        </w:rPr>
        <w:t>的投标活动，我方郑重承诺，我方具有良好的财务</w:t>
      </w:r>
      <w:r>
        <w:rPr>
          <w:rFonts w:hAnsi="宋体" w:cs="宋体"/>
          <w:sz w:val="24"/>
        </w:rPr>
        <w:t>状况，有依法缴纳税收和社会保障资金的良好记录，不存在欠税、偷税、逃税和欠缴、逃避社会保障资金等方面的相关记录。</w:t>
      </w:r>
      <w:r>
        <w:rPr>
          <w:rFonts w:ascii="宋体" w:hAnsi="宋体" w:cs="宋体"/>
          <w:sz w:val="24"/>
        </w:rPr>
        <w:t>如有虚假，采购组织机构可取消我方任何资格（投标/中标/签订合同），我方对此无任何异议。</w:t>
      </w:r>
    </w:p>
    <w:p w14:paraId="33124D34">
      <w:pPr>
        <w:pStyle w:val="181"/>
        <w:spacing w:line="360" w:lineRule="auto"/>
        <w:ind w:firstLine="504" w:firstLineChars="200"/>
        <w:rPr>
          <w:rFonts w:ascii="仿宋_GB2312" w:eastAsia="仿宋_GB2312"/>
          <w:spacing w:val="6"/>
          <w:sz w:val="24"/>
        </w:rPr>
      </w:pPr>
    </w:p>
    <w:p w14:paraId="12CC6E23">
      <w:pPr>
        <w:pStyle w:val="181"/>
        <w:spacing w:line="360" w:lineRule="auto"/>
        <w:ind w:firstLine="480" w:firstLineChars="200"/>
        <w:rPr>
          <w:rFonts w:ascii="宋体" w:hAnsi="宋体" w:cs="宋体"/>
          <w:kern w:val="0"/>
          <w:sz w:val="24"/>
          <w:szCs w:val="20"/>
        </w:rPr>
      </w:pPr>
      <w:r>
        <w:rPr>
          <w:rFonts w:hint="eastAsia" w:ascii="宋体" w:hAnsi="宋体" w:cs="宋体"/>
          <w:kern w:val="0"/>
          <w:sz w:val="24"/>
          <w:szCs w:val="20"/>
        </w:rPr>
        <w:t>特此承诺！</w:t>
      </w:r>
    </w:p>
    <w:p w14:paraId="08415032">
      <w:pPr>
        <w:pStyle w:val="181"/>
        <w:spacing w:line="360" w:lineRule="auto"/>
        <w:ind w:firstLine="504" w:firstLineChars="200"/>
        <w:rPr>
          <w:rFonts w:ascii="仿宋_GB2312" w:eastAsia="仿宋_GB2312"/>
          <w:spacing w:val="6"/>
          <w:sz w:val="24"/>
        </w:rPr>
      </w:pPr>
    </w:p>
    <w:p w14:paraId="43E03B6D">
      <w:pPr>
        <w:spacing w:line="380" w:lineRule="exact"/>
        <w:ind w:firstLine="4560" w:firstLineChars="1900"/>
        <w:rPr>
          <w:rFonts w:hint="default" w:ascii="宋体" w:hAnsi="宋体" w:cs="宋体"/>
          <w:sz w:val="24"/>
        </w:rPr>
      </w:pPr>
      <w:r>
        <w:rPr>
          <w:rFonts w:ascii="宋体" w:hAnsi="宋体" w:cs="宋体"/>
          <w:sz w:val="24"/>
        </w:rPr>
        <w:t xml:space="preserve"> </w:t>
      </w:r>
      <w:r>
        <w:rPr>
          <w:rFonts w:ascii="宋体" w:hAnsi="宋体" w:cs="宋体"/>
          <w:sz w:val="24"/>
          <w:szCs w:val="24"/>
        </w:rPr>
        <w:t>供应商全称</w:t>
      </w:r>
      <w:r>
        <w:rPr>
          <w:rFonts w:ascii="宋体" w:hAnsi="宋体" w:cs="宋体"/>
          <w:sz w:val="24"/>
        </w:rPr>
        <w:t>(盖单位章) ：</w:t>
      </w:r>
    </w:p>
    <w:p w14:paraId="1EB4006F">
      <w:pPr>
        <w:spacing w:line="380" w:lineRule="exact"/>
        <w:ind w:firstLine="2640" w:firstLineChars="1100"/>
        <w:jc w:val="left"/>
        <w:rPr>
          <w:rFonts w:hint="default" w:ascii="宋体" w:hAnsi="宋体" w:cs="宋体"/>
          <w:sz w:val="24"/>
        </w:rPr>
      </w:pPr>
      <w:r>
        <w:rPr>
          <w:rFonts w:ascii="宋体" w:hAnsi="宋体" w:cs="仿宋_GB2312"/>
          <w:kern w:val="0"/>
          <w:sz w:val="24"/>
          <w:lang w:val="zh-CN"/>
        </w:rPr>
        <w:t xml:space="preserve"> </w:t>
      </w:r>
      <w:r>
        <w:rPr>
          <w:rFonts w:ascii="宋体" w:hAnsi="宋体" w:cs="仿宋_GB2312"/>
          <w:kern w:val="0"/>
          <w:sz w:val="24"/>
        </w:rPr>
        <w:t xml:space="preserve">   </w:t>
      </w:r>
      <w:r>
        <w:rPr>
          <w:rFonts w:ascii="Arial" w:hAnsi="Arial" w:cs="Arial"/>
          <w:sz w:val="24"/>
        </w:rPr>
        <w:t>法定代表人（负责人）或全权代表(盖章或签字)</w:t>
      </w:r>
      <w:r>
        <w:rPr>
          <w:rFonts w:ascii="宋体" w:hAnsi="宋体" w:cs="仿宋_GB2312"/>
          <w:kern w:val="0"/>
          <w:sz w:val="24"/>
          <w:lang w:val="zh-CN"/>
        </w:rPr>
        <w:t>：</w:t>
      </w:r>
    </w:p>
    <w:p w14:paraId="5DE312A9">
      <w:pPr>
        <w:spacing w:line="380" w:lineRule="exact"/>
        <w:jc w:val="left"/>
        <w:rPr>
          <w:rFonts w:hint="default" w:ascii="宋体" w:hAnsi="宋体" w:cs="宋体"/>
        </w:rPr>
      </w:pPr>
      <w:r>
        <w:rPr>
          <w:rFonts w:ascii="宋体" w:hAnsi="宋体" w:cs="宋体"/>
        </w:rPr>
        <w:t xml:space="preserve">                          </w:t>
      </w:r>
    </w:p>
    <w:p w14:paraId="1DF32F68">
      <w:pPr>
        <w:jc w:val="center"/>
        <w:rPr>
          <w:rFonts w:hint="default" w:ascii="宋体" w:hAnsi="宋体" w:cs="宋体"/>
          <w:kern w:val="0"/>
          <w:sz w:val="24"/>
        </w:rPr>
      </w:pPr>
      <w:r>
        <w:rPr>
          <w:rFonts w:ascii="宋体" w:hAnsi="宋体" w:cs="宋体"/>
          <w:sz w:val="24"/>
        </w:rPr>
        <w:t xml:space="preserve">                                日　期  ：</w:t>
      </w:r>
    </w:p>
    <w:p w14:paraId="06AA0A64">
      <w:pPr>
        <w:pStyle w:val="31"/>
        <w:spacing w:before="156" w:after="156" w:line="360" w:lineRule="auto"/>
        <w:ind w:firstLine="5460" w:firstLineChars="1950"/>
        <w:rPr>
          <w:rFonts w:hint="default" w:hAnsi="宋体" w:cs="宋体"/>
          <w:bCs/>
          <w:sz w:val="28"/>
          <w:szCs w:val="28"/>
        </w:rPr>
      </w:pPr>
    </w:p>
    <w:p w14:paraId="0DA6617E">
      <w:pPr>
        <w:ind w:firstLine="600"/>
        <w:rPr>
          <w:rFonts w:hint="default"/>
        </w:rPr>
      </w:pPr>
    </w:p>
    <w:p w14:paraId="29C82B65">
      <w:pPr>
        <w:rPr>
          <w:rFonts w:hint="default"/>
          <w:b/>
          <w:bCs/>
        </w:rPr>
      </w:pPr>
    </w:p>
    <w:p w14:paraId="566791A3">
      <w:pPr>
        <w:spacing w:line="360" w:lineRule="auto"/>
        <w:rPr>
          <w:rFonts w:hint="default" w:ascii="宋体" w:hAnsi="宋体" w:cs="宋体"/>
          <w:b/>
          <w:bCs/>
          <w:sz w:val="24"/>
        </w:rPr>
        <w:sectPr>
          <w:pgSz w:w="11906" w:h="16838"/>
          <w:pgMar w:top="1440" w:right="1279" w:bottom="1440" w:left="967" w:header="851" w:footer="992" w:gutter="0"/>
          <w:cols w:space="720" w:num="1"/>
          <w:docGrid w:type="lines" w:linePitch="312" w:charSpace="0"/>
        </w:sectPr>
      </w:pPr>
    </w:p>
    <w:p w14:paraId="35129C6F">
      <w:pPr>
        <w:spacing w:line="360" w:lineRule="auto"/>
        <w:rPr>
          <w:rFonts w:hint="eastAsia" w:ascii="宋体" w:hAnsi="宋体" w:eastAsia="宋体" w:cs="宋体"/>
          <w:b/>
          <w:bCs/>
          <w:sz w:val="24"/>
          <w:lang w:eastAsia="zh-CN"/>
        </w:rPr>
      </w:pPr>
      <w:r>
        <w:rPr>
          <w:rFonts w:ascii="宋体" w:hAnsi="宋体" w:cs="宋体"/>
          <w:b/>
          <w:bCs/>
          <w:sz w:val="24"/>
        </w:rPr>
        <w:t>附件</w:t>
      </w:r>
      <w:r>
        <w:rPr>
          <w:rFonts w:hint="eastAsia" w:ascii="宋体" w:hAnsi="宋体" w:cs="宋体"/>
          <w:b/>
          <w:bCs/>
          <w:sz w:val="24"/>
          <w:lang w:val="en-US" w:eastAsia="zh-CN"/>
        </w:rPr>
        <w:t>4</w:t>
      </w:r>
    </w:p>
    <w:p w14:paraId="57DFC187">
      <w:pPr>
        <w:pStyle w:val="23"/>
        <w:rPr>
          <w:rFonts w:hint="default"/>
          <w:b/>
          <w:bCs/>
        </w:rPr>
      </w:pPr>
    </w:p>
    <w:p w14:paraId="6A9012A3">
      <w:pPr>
        <w:pStyle w:val="16"/>
        <w:spacing w:line="360" w:lineRule="auto"/>
        <w:ind w:firstLine="0"/>
        <w:jc w:val="center"/>
        <w:rPr>
          <w:rFonts w:hint="default" w:ascii="仿宋_GB2312" w:hAnsi="宋体" w:eastAsia="仿宋_GB2312"/>
          <w:b/>
          <w:sz w:val="30"/>
          <w:szCs w:val="30"/>
        </w:rPr>
      </w:pPr>
      <w:r>
        <w:rPr>
          <w:rFonts w:ascii="宋体" w:hAnsi="宋体" w:cs="宋体"/>
          <w:b/>
          <w:sz w:val="32"/>
          <w:szCs w:val="32"/>
        </w:rPr>
        <w:t>具有履行合同所必需设备和专业技术能力的承诺函</w:t>
      </w:r>
    </w:p>
    <w:p w14:paraId="60848F36">
      <w:pPr>
        <w:pStyle w:val="31"/>
        <w:spacing w:before="156" w:after="156" w:line="500" w:lineRule="exact"/>
        <w:rPr>
          <w:rFonts w:hint="default" w:hAnsi="宋体" w:cs="宋体"/>
          <w:b/>
          <w:bCs/>
          <w:sz w:val="24"/>
          <w:szCs w:val="24"/>
        </w:rPr>
      </w:pPr>
      <w:r>
        <w:rPr>
          <w:rFonts w:hint="eastAsia" w:hAnsi="宋体" w:cs="宋体"/>
          <w:kern w:val="0"/>
          <w:sz w:val="24"/>
          <w:szCs w:val="24"/>
          <w:u w:val="single"/>
          <w:lang w:val="en-US" w:eastAsia="zh-CN"/>
        </w:rPr>
        <w:t xml:space="preserve"> </w:t>
      </w:r>
      <w:r>
        <w:rPr>
          <w:rFonts w:hint="eastAsia" w:hAnsi="宋体" w:cs="宋体"/>
          <w:color w:val="auto"/>
          <w:kern w:val="0"/>
          <w:sz w:val="24"/>
          <w:u w:val="single"/>
          <w:lang w:val="en-US" w:eastAsia="zh-CN"/>
        </w:rPr>
        <w:t>仙居县乐安环保能源有限公司</w:t>
      </w:r>
      <w:r>
        <w:rPr>
          <w:rFonts w:hint="eastAsia" w:ascii="宋体" w:hAnsi="宋体" w:cs="宋体"/>
          <w:color w:val="auto"/>
          <w:kern w:val="0"/>
          <w:sz w:val="24"/>
          <w:u w:val="single"/>
          <w:lang w:val="en-US" w:eastAsia="zh-CN"/>
        </w:rPr>
        <w:t xml:space="preserve"> </w:t>
      </w:r>
      <w:r>
        <w:rPr>
          <w:rFonts w:ascii="宋体" w:hAnsi="宋体" w:cs="宋体"/>
          <w:color w:val="auto"/>
          <w:kern w:val="0"/>
          <w:sz w:val="24"/>
          <w:u w:val="single"/>
        </w:rPr>
        <w:t>、</w:t>
      </w:r>
      <w:r>
        <w:rPr>
          <w:rFonts w:hAnsi="宋体" w:cs="宋体"/>
          <w:kern w:val="0"/>
          <w:sz w:val="24"/>
          <w:szCs w:val="24"/>
          <w:u w:val="single"/>
        </w:rPr>
        <w:t>台州市建城工程咨询有限公司</w:t>
      </w:r>
      <w:r>
        <w:rPr>
          <w:rFonts w:hAnsi="宋体" w:cs="宋体"/>
          <w:sz w:val="24"/>
          <w:szCs w:val="24"/>
        </w:rPr>
        <w:t>：</w:t>
      </w:r>
    </w:p>
    <w:p w14:paraId="57F49EB2">
      <w:pPr>
        <w:pStyle w:val="31"/>
        <w:spacing w:before="156" w:after="156" w:line="500" w:lineRule="exact"/>
        <w:ind w:firstLine="480" w:firstLineChars="200"/>
        <w:rPr>
          <w:rFonts w:hint="default" w:hAnsi="宋体" w:cs="宋体"/>
          <w:sz w:val="24"/>
          <w:szCs w:val="24"/>
        </w:rPr>
      </w:pPr>
      <w:r>
        <w:rPr>
          <w:rFonts w:hAnsi="宋体" w:cs="宋体"/>
          <w:sz w:val="24"/>
          <w:szCs w:val="24"/>
        </w:rPr>
        <w:t>我方参与的</w:t>
      </w:r>
      <w:r>
        <w:rPr>
          <w:rFonts w:hAnsi="宋体" w:cs="宋体"/>
          <w:sz w:val="24"/>
          <w:szCs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u w:val="single"/>
          <w:lang w:val="en-US" w:eastAsia="zh-CN"/>
        </w:rPr>
        <w:t>（采购项目名称、项目编号 ）</w:t>
      </w:r>
      <w:r>
        <w:rPr>
          <w:rFonts w:hAnsi="宋体" w:cs="宋体"/>
          <w:sz w:val="24"/>
          <w:szCs w:val="24"/>
          <w:u w:val="single"/>
        </w:rPr>
        <w:t xml:space="preserve"> </w:t>
      </w:r>
      <w:r>
        <w:rPr>
          <w:rFonts w:hAnsi="宋体" w:cs="宋体"/>
          <w:sz w:val="24"/>
          <w:szCs w:val="24"/>
        </w:rPr>
        <w:t xml:space="preserve"> 的磋商活动，我方郑重承诺，我方承诺具有履行合同所必需设备和专业技术能力。如有虚假，采购组织机构可取消我方任何资格（磋商/中标/签订合同），我方对此无任何异议。</w:t>
      </w:r>
    </w:p>
    <w:p w14:paraId="68FAF114">
      <w:pPr>
        <w:pStyle w:val="31"/>
        <w:spacing w:before="156" w:after="156" w:line="500" w:lineRule="exact"/>
        <w:ind w:firstLine="480" w:firstLineChars="200"/>
        <w:rPr>
          <w:rFonts w:hint="default" w:hAnsi="宋体" w:cs="宋体"/>
          <w:sz w:val="24"/>
          <w:szCs w:val="24"/>
        </w:rPr>
      </w:pPr>
    </w:p>
    <w:p w14:paraId="57D8E24E">
      <w:pPr>
        <w:pStyle w:val="31"/>
        <w:spacing w:before="156" w:after="156" w:line="500" w:lineRule="exact"/>
        <w:ind w:firstLine="480" w:firstLineChars="200"/>
        <w:rPr>
          <w:rFonts w:hint="default" w:hAnsi="宋体" w:cs="宋体"/>
          <w:sz w:val="24"/>
          <w:szCs w:val="24"/>
        </w:rPr>
      </w:pPr>
      <w:r>
        <w:rPr>
          <w:rFonts w:hAnsi="宋体" w:cs="宋体"/>
          <w:sz w:val="24"/>
          <w:szCs w:val="24"/>
        </w:rPr>
        <w:t>特此承诺！</w:t>
      </w:r>
    </w:p>
    <w:p w14:paraId="13B56A7C">
      <w:pPr>
        <w:pStyle w:val="31"/>
        <w:spacing w:before="156" w:after="156" w:line="500" w:lineRule="exact"/>
        <w:ind w:firstLine="420" w:firstLineChars="200"/>
        <w:rPr>
          <w:rFonts w:hint="default" w:hAnsi="宋体" w:cs="宋体"/>
        </w:rPr>
      </w:pPr>
    </w:p>
    <w:p w14:paraId="63361B4A">
      <w:pPr>
        <w:spacing w:line="360" w:lineRule="auto"/>
        <w:ind w:firstLine="230" w:firstLineChars="100"/>
        <w:jc w:val="left"/>
        <w:rPr>
          <w:rFonts w:hint="default" w:ascii="宋体" w:hAnsi="宋体" w:cs="宋体"/>
          <w:sz w:val="24"/>
        </w:rPr>
      </w:pPr>
      <w:r>
        <w:rPr>
          <w:rFonts w:ascii="宋体" w:hAnsi="宋体" w:cs="宋体"/>
          <w:sz w:val="23"/>
          <w:szCs w:val="23"/>
        </w:rPr>
        <w:t xml:space="preserve">                     </w:t>
      </w:r>
      <w:r>
        <w:rPr>
          <w:rFonts w:ascii="宋体" w:hAnsi="宋体" w:cs="宋体"/>
          <w:sz w:val="24"/>
        </w:rPr>
        <w:t xml:space="preserve">  </w:t>
      </w:r>
      <w:r>
        <w:rPr>
          <w:rFonts w:ascii="Arial" w:hAnsi="Arial" w:cs="Arial"/>
          <w:kern w:val="0"/>
          <w:sz w:val="24"/>
        </w:rPr>
        <w:t xml:space="preserve"> 供应商全称</w:t>
      </w:r>
      <w:r>
        <w:rPr>
          <w:rFonts w:ascii="宋体" w:hAnsi="宋体" w:cs="宋体"/>
          <w:sz w:val="24"/>
        </w:rPr>
        <w:t xml:space="preserve"> (盖单位章) ：</w:t>
      </w:r>
    </w:p>
    <w:p w14:paraId="7392B1C7">
      <w:pPr>
        <w:pStyle w:val="16"/>
        <w:ind w:firstLine="1680" w:firstLineChars="700"/>
        <w:rPr>
          <w:rFonts w:hint="default"/>
        </w:rPr>
      </w:pPr>
      <w:r>
        <w:rPr>
          <w:rFonts w:ascii="Arial" w:hAnsi="Arial" w:cs="Arial"/>
          <w:sz w:val="24"/>
        </w:rPr>
        <w:t>法定代表人（负责人）或全权代表(盖章或签字)</w:t>
      </w:r>
      <w:r>
        <w:rPr>
          <w:rFonts w:ascii="宋体" w:hAnsi="宋体" w:cs="仿宋_GB2312"/>
          <w:sz w:val="24"/>
          <w:lang w:val="zh-CN"/>
        </w:rPr>
        <w:t>：</w:t>
      </w:r>
    </w:p>
    <w:p w14:paraId="2B9C1F84">
      <w:pPr>
        <w:pStyle w:val="54"/>
        <w:ind w:left="0" w:leftChars="0" w:firstLine="0"/>
        <w:rPr>
          <w:b/>
        </w:rPr>
      </w:pPr>
      <w:r>
        <w:rPr>
          <w:rFonts w:hint="eastAsia" w:hAnsi="宋体"/>
          <w:sz w:val="24"/>
        </w:rPr>
        <w:t xml:space="preserve">                                      </w:t>
      </w:r>
      <w:r>
        <w:rPr>
          <w:rFonts w:hint="eastAsia" w:ascii="宋体" w:hAnsi="宋体"/>
          <w:sz w:val="24"/>
        </w:rPr>
        <w:t>日　期  ：</w:t>
      </w:r>
    </w:p>
    <w:p w14:paraId="13CBEBAE">
      <w:pPr>
        <w:snapToGrid w:val="0"/>
        <w:rPr>
          <w:rFonts w:hint="default" w:ascii="宋体" w:hAnsi="宋体"/>
          <w:b/>
          <w:sz w:val="24"/>
        </w:rPr>
      </w:pPr>
    </w:p>
    <w:p w14:paraId="6F18F49B">
      <w:pPr>
        <w:snapToGrid w:val="0"/>
        <w:rPr>
          <w:rFonts w:hint="default" w:ascii="宋体" w:hAnsi="宋体"/>
          <w:b/>
          <w:sz w:val="24"/>
        </w:rPr>
      </w:pPr>
    </w:p>
    <w:p w14:paraId="68BE60F6">
      <w:pPr>
        <w:snapToGrid w:val="0"/>
        <w:rPr>
          <w:rFonts w:hint="default" w:ascii="宋体" w:hAnsi="宋体"/>
          <w:b/>
          <w:sz w:val="24"/>
        </w:rPr>
      </w:pPr>
    </w:p>
    <w:p w14:paraId="48E3B65B">
      <w:pPr>
        <w:snapToGrid w:val="0"/>
        <w:rPr>
          <w:rFonts w:hint="default" w:ascii="宋体" w:hAnsi="宋体"/>
          <w:b/>
          <w:sz w:val="24"/>
        </w:rPr>
      </w:pPr>
    </w:p>
    <w:p w14:paraId="6142C941">
      <w:pPr>
        <w:snapToGrid w:val="0"/>
        <w:rPr>
          <w:rFonts w:hint="default" w:ascii="宋体" w:hAnsi="宋体"/>
          <w:b/>
          <w:sz w:val="24"/>
        </w:rPr>
      </w:pPr>
    </w:p>
    <w:p w14:paraId="6D1C9AB9">
      <w:pPr>
        <w:snapToGrid w:val="0"/>
        <w:rPr>
          <w:rFonts w:hint="default" w:ascii="宋体" w:hAnsi="宋体"/>
          <w:b/>
          <w:sz w:val="24"/>
        </w:rPr>
      </w:pPr>
    </w:p>
    <w:p w14:paraId="0BCC9F10">
      <w:pPr>
        <w:snapToGrid w:val="0"/>
        <w:rPr>
          <w:rFonts w:hint="default" w:ascii="宋体" w:hAnsi="宋体"/>
          <w:b/>
          <w:sz w:val="24"/>
        </w:rPr>
      </w:pPr>
    </w:p>
    <w:p w14:paraId="247DCD05">
      <w:pPr>
        <w:snapToGrid w:val="0"/>
        <w:rPr>
          <w:rFonts w:hint="default" w:ascii="宋体" w:hAnsi="宋体"/>
          <w:b/>
          <w:sz w:val="24"/>
        </w:rPr>
      </w:pPr>
    </w:p>
    <w:p w14:paraId="68D64CC2">
      <w:pPr>
        <w:snapToGrid w:val="0"/>
        <w:rPr>
          <w:rFonts w:hint="default" w:ascii="宋体" w:hAnsi="宋体"/>
          <w:b/>
          <w:sz w:val="24"/>
        </w:rPr>
      </w:pPr>
    </w:p>
    <w:p w14:paraId="57458645">
      <w:pPr>
        <w:snapToGrid w:val="0"/>
        <w:rPr>
          <w:rFonts w:hint="default" w:ascii="宋体" w:hAnsi="宋体"/>
          <w:b/>
          <w:sz w:val="24"/>
        </w:rPr>
      </w:pPr>
    </w:p>
    <w:p w14:paraId="1FDFE4AF">
      <w:pPr>
        <w:snapToGrid w:val="0"/>
        <w:rPr>
          <w:rFonts w:hint="default" w:ascii="宋体" w:hAnsi="宋体"/>
          <w:b/>
          <w:sz w:val="24"/>
        </w:rPr>
      </w:pPr>
    </w:p>
    <w:p w14:paraId="4773ECE2">
      <w:pPr>
        <w:snapToGrid w:val="0"/>
        <w:rPr>
          <w:rFonts w:hint="default" w:ascii="宋体" w:hAnsi="宋体"/>
          <w:b/>
          <w:sz w:val="24"/>
        </w:rPr>
      </w:pPr>
    </w:p>
    <w:p w14:paraId="354A3A9F">
      <w:pPr>
        <w:snapToGrid w:val="0"/>
        <w:rPr>
          <w:rFonts w:hint="default" w:ascii="宋体" w:hAnsi="宋体"/>
          <w:b/>
          <w:sz w:val="24"/>
        </w:rPr>
      </w:pPr>
    </w:p>
    <w:p w14:paraId="18F0C308">
      <w:pPr>
        <w:snapToGrid w:val="0"/>
        <w:rPr>
          <w:rFonts w:hint="default" w:ascii="宋体" w:hAnsi="宋体"/>
          <w:b/>
          <w:sz w:val="24"/>
        </w:rPr>
      </w:pPr>
    </w:p>
    <w:p w14:paraId="543B7E35">
      <w:pPr>
        <w:snapToGrid w:val="0"/>
        <w:rPr>
          <w:rFonts w:hint="default" w:ascii="宋体" w:hAnsi="宋体"/>
          <w:b/>
          <w:sz w:val="24"/>
        </w:rPr>
      </w:pPr>
    </w:p>
    <w:p w14:paraId="0289F44E">
      <w:pPr>
        <w:snapToGrid w:val="0"/>
        <w:rPr>
          <w:rFonts w:hint="default" w:ascii="宋体" w:hAnsi="宋体"/>
          <w:b/>
          <w:sz w:val="24"/>
        </w:rPr>
      </w:pPr>
    </w:p>
    <w:p w14:paraId="7E7DCEB5">
      <w:pPr>
        <w:snapToGrid w:val="0"/>
        <w:rPr>
          <w:rFonts w:hint="default" w:ascii="宋体" w:hAnsi="宋体"/>
          <w:b/>
          <w:sz w:val="24"/>
        </w:rPr>
      </w:pPr>
    </w:p>
    <w:p w14:paraId="4BF467F5">
      <w:pPr>
        <w:snapToGrid w:val="0"/>
        <w:rPr>
          <w:rFonts w:hint="default" w:ascii="宋体" w:hAnsi="宋体"/>
          <w:b/>
          <w:sz w:val="24"/>
        </w:rPr>
      </w:pPr>
    </w:p>
    <w:p w14:paraId="5CF6EF85">
      <w:pPr>
        <w:snapToGrid w:val="0"/>
        <w:rPr>
          <w:rFonts w:hint="default" w:ascii="宋体" w:hAnsi="宋体"/>
          <w:b/>
          <w:sz w:val="24"/>
        </w:rPr>
      </w:pPr>
    </w:p>
    <w:p w14:paraId="58AEF4F3">
      <w:pPr>
        <w:snapToGrid w:val="0"/>
        <w:rPr>
          <w:rFonts w:hint="default" w:ascii="宋体" w:hAnsi="宋体"/>
          <w:b/>
          <w:sz w:val="24"/>
        </w:rPr>
      </w:pPr>
    </w:p>
    <w:p w14:paraId="3537F12A">
      <w:pPr>
        <w:snapToGrid w:val="0"/>
        <w:rPr>
          <w:rFonts w:hint="default" w:ascii="宋体" w:hAnsi="宋体"/>
          <w:b/>
          <w:sz w:val="24"/>
        </w:rPr>
      </w:pPr>
    </w:p>
    <w:p w14:paraId="1150B8B8">
      <w:pPr>
        <w:snapToGrid w:val="0"/>
        <w:rPr>
          <w:rFonts w:hint="eastAsia" w:hAnsi="宋体" w:eastAsia="宋体"/>
          <w:b/>
          <w:sz w:val="24"/>
          <w:lang w:eastAsia="zh-CN"/>
        </w:rPr>
      </w:pPr>
      <w:r>
        <w:rPr>
          <w:rFonts w:ascii="宋体" w:hAnsi="宋体"/>
          <w:b/>
          <w:sz w:val="24"/>
        </w:rPr>
        <w:t>附件</w:t>
      </w:r>
      <w:r>
        <w:rPr>
          <w:rFonts w:hint="eastAsia" w:ascii="宋体" w:hAnsi="宋体"/>
          <w:b/>
          <w:sz w:val="24"/>
          <w:lang w:val="en-US" w:eastAsia="zh-CN"/>
        </w:rPr>
        <w:t>5</w:t>
      </w:r>
    </w:p>
    <w:p w14:paraId="5F550F8E">
      <w:pPr>
        <w:spacing w:after="312" w:afterLines="100" w:line="600" w:lineRule="exact"/>
        <w:jc w:val="center"/>
        <w:rPr>
          <w:rFonts w:hint="default" w:ascii="仿宋_GB2312" w:eastAsia="仿宋_GB2312"/>
          <w:sz w:val="32"/>
          <w:szCs w:val="32"/>
        </w:rPr>
      </w:pPr>
      <w:r>
        <w:rPr>
          <w:rFonts w:ascii="宋体" w:hAnsi="宋体" w:cs="仿宋_GB2312"/>
          <w:b/>
          <w:bCs/>
          <w:kern w:val="0"/>
          <w:sz w:val="32"/>
          <w:szCs w:val="32"/>
          <w:lang w:val="zh-CN"/>
        </w:rPr>
        <w:t>无重大违法记录声明书</w:t>
      </w:r>
    </w:p>
    <w:p w14:paraId="4FAEB1CA">
      <w:pPr>
        <w:spacing w:line="360" w:lineRule="auto"/>
        <w:jc w:val="left"/>
        <w:rPr>
          <w:rFonts w:hint="default" w:ascii="宋体" w:hAnsi="宋体" w:cs="宋体"/>
          <w:sz w:val="23"/>
          <w:szCs w:val="23"/>
        </w:rPr>
      </w:pPr>
      <w:r>
        <w:rPr>
          <w:rFonts w:hint="eastAsia" w:ascii="宋体" w:hAnsi="宋体" w:cs="宋体"/>
          <w:kern w:val="0"/>
          <w:sz w:val="24"/>
          <w:u w:val="single"/>
          <w:lang w:val="en-US" w:eastAsia="zh-CN"/>
        </w:rPr>
        <w:t xml:space="preserve"> </w:t>
      </w:r>
      <w:r>
        <w:rPr>
          <w:rFonts w:hint="eastAsia" w:ascii="宋体" w:hAnsi="宋体" w:cs="宋体"/>
          <w:color w:val="auto"/>
          <w:kern w:val="0"/>
          <w:sz w:val="24"/>
          <w:u w:val="single"/>
          <w:lang w:val="en-US" w:eastAsia="zh-CN"/>
        </w:rPr>
        <w:t xml:space="preserve">仙居县乐安环保能源有限公司 </w:t>
      </w:r>
      <w:r>
        <w:rPr>
          <w:rFonts w:ascii="宋体" w:hAnsi="宋体" w:cs="宋体"/>
          <w:color w:val="auto"/>
          <w:kern w:val="0"/>
          <w:sz w:val="24"/>
          <w:u w:val="single"/>
        </w:rPr>
        <w:t>、</w:t>
      </w:r>
      <w:r>
        <w:rPr>
          <w:rFonts w:ascii="宋体" w:hAnsi="宋体" w:cs="宋体"/>
          <w:kern w:val="0"/>
          <w:sz w:val="24"/>
          <w:u w:val="single"/>
        </w:rPr>
        <w:t>台州市建城工程咨询有限公司</w:t>
      </w:r>
      <w:r>
        <w:rPr>
          <w:rFonts w:ascii="Arial" w:hAnsi="Arial" w:cs="Arial"/>
          <w:sz w:val="24"/>
        </w:rPr>
        <w:t>：</w:t>
      </w:r>
    </w:p>
    <w:p w14:paraId="66911B0C">
      <w:pPr>
        <w:spacing w:line="450" w:lineRule="atLeast"/>
        <w:ind w:firstLine="480" w:firstLineChars="200"/>
        <w:jc w:val="left"/>
        <w:rPr>
          <w:rFonts w:hint="default" w:ascii="Arial" w:hAnsi="Arial" w:cs="Arial"/>
          <w:sz w:val="24"/>
        </w:rPr>
      </w:pPr>
      <w:r>
        <w:rPr>
          <w:rFonts w:ascii="Arial" w:hAnsi="Arial" w:cs="Arial"/>
          <w:sz w:val="24"/>
        </w:rPr>
        <w:t>我方郑重声明：我方参加</w:t>
      </w:r>
      <w:r>
        <w:rPr>
          <w:rFonts w:ascii="宋体" w:hAnsi="宋体" w:eastAsia="宋体" w:cs="宋体"/>
          <w:kern w:val="0"/>
          <w:sz w:val="24"/>
          <w:u w:val="single"/>
        </w:rPr>
        <w:t xml:space="preserve"> </w:t>
      </w:r>
      <w:r>
        <w:rPr>
          <w:rFonts w:hint="eastAsia" w:ascii="宋体" w:hAnsi="宋体" w:eastAsia="宋体" w:cs="宋体"/>
          <w:kern w:val="0"/>
          <w:sz w:val="24"/>
          <w:u w:val="single"/>
          <w:lang w:val="en-US" w:eastAsia="zh-CN"/>
        </w:rPr>
        <w:t>（采购项目名称、项目编号）</w:t>
      </w:r>
      <w:r>
        <w:rPr>
          <w:rFonts w:ascii="Arial" w:hAnsi="Arial" w:cs="Arial"/>
          <w:sz w:val="24"/>
        </w:rPr>
        <w:t>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5A4BF9C7">
      <w:pPr>
        <w:spacing w:line="450" w:lineRule="atLeast"/>
        <w:ind w:firstLine="480" w:firstLineChars="200"/>
        <w:jc w:val="left"/>
        <w:rPr>
          <w:rFonts w:hint="default" w:ascii="仿宋_GB2312" w:eastAsia="仿宋_GB2312"/>
          <w:spacing w:val="6"/>
          <w:sz w:val="30"/>
          <w:szCs w:val="30"/>
        </w:rPr>
      </w:pPr>
      <w:r>
        <w:rPr>
          <w:rFonts w:ascii="Arial" w:hAnsi="Arial" w:cs="Arial"/>
          <w:sz w:val="24"/>
        </w:rPr>
        <w:t>特此声明。</w:t>
      </w:r>
    </w:p>
    <w:p w14:paraId="1FF11252">
      <w:pPr>
        <w:pStyle w:val="31"/>
        <w:spacing w:before="156" w:after="156"/>
        <w:jc w:val="center"/>
        <w:rPr>
          <w:rFonts w:hint="default" w:ascii="仿宋_GB2312" w:eastAsia="仿宋_GB2312"/>
          <w:sz w:val="30"/>
        </w:rPr>
      </w:pPr>
    </w:p>
    <w:p w14:paraId="27262926">
      <w:pPr>
        <w:spacing w:line="450" w:lineRule="atLeast"/>
        <w:jc w:val="left"/>
        <w:rPr>
          <w:rFonts w:hint="default" w:ascii="Arial" w:hAnsi="Arial" w:cs="Arial"/>
          <w:sz w:val="24"/>
        </w:rPr>
      </w:pPr>
      <w:r>
        <w:rPr>
          <w:rFonts w:ascii="Arial" w:hAnsi="Arial" w:cs="Arial"/>
          <w:sz w:val="24"/>
        </w:rPr>
        <w:t> </w:t>
      </w:r>
      <w:r>
        <w:rPr>
          <w:rFonts w:ascii="宋体" w:hAnsi="宋体" w:cs="宋体"/>
          <w:sz w:val="23"/>
          <w:szCs w:val="23"/>
        </w:rPr>
        <w:t xml:space="preserve">                                    </w:t>
      </w:r>
      <w:r>
        <w:rPr>
          <w:rFonts w:ascii="Arial" w:hAnsi="Arial" w:cs="Arial"/>
          <w:sz w:val="24"/>
        </w:rPr>
        <w:t>声明人 (盖单位章)：</w:t>
      </w:r>
    </w:p>
    <w:p w14:paraId="0D392ECE">
      <w:pPr>
        <w:spacing w:line="450" w:lineRule="atLeast"/>
        <w:ind w:firstLine="240" w:firstLineChars="100"/>
        <w:jc w:val="left"/>
        <w:rPr>
          <w:rFonts w:hint="default" w:ascii="Arial" w:hAnsi="Arial" w:cs="Arial"/>
          <w:sz w:val="24"/>
        </w:rPr>
      </w:pPr>
    </w:p>
    <w:p w14:paraId="45F3BA66">
      <w:pPr>
        <w:spacing w:line="450" w:lineRule="atLeast"/>
        <w:ind w:firstLine="2520" w:firstLineChars="1050"/>
        <w:jc w:val="left"/>
        <w:rPr>
          <w:rFonts w:hint="default" w:ascii="Arial" w:hAnsi="Arial" w:cs="Arial"/>
          <w:sz w:val="24"/>
        </w:rPr>
      </w:pPr>
    </w:p>
    <w:p w14:paraId="6D7B3346">
      <w:pPr>
        <w:spacing w:line="450" w:lineRule="atLeast"/>
        <w:ind w:firstLine="2520" w:firstLineChars="1050"/>
        <w:jc w:val="left"/>
        <w:rPr>
          <w:rFonts w:hint="default" w:ascii="宋体" w:hAnsi="宋体" w:cs="宋体"/>
          <w:sz w:val="23"/>
          <w:szCs w:val="23"/>
        </w:rPr>
      </w:pPr>
      <w:r>
        <w:rPr>
          <w:rFonts w:ascii="Arial" w:hAnsi="Arial" w:cs="Arial"/>
          <w:sz w:val="24"/>
        </w:rPr>
        <w:t>法定代表人（负责人）或全权代表(盖章或签字)：</w:t>
      </w:r>
    </w:p>
    <w:p w14:paraId="1CA89005">
      <w:pPr>
        <w:spacing w:line="450" w:lineRule="atLeast"/>
        <w:jc w:val="left"/>
        <w:rPr>
          <w:rFonts w:hint="default" w:ascii="宋体" w:hAnsi="宋体" w:cs="宋体"/>
          <w:sz w:val="23"/>
          <w:szCs w:val="23"/>
        </w:rPr>
      </w:pPr>
      <w:r>
        <w:rPr>
          <w:rFonts w:ascii="Arial" w:hAnsi="Arial" w:cs="Arial"/>
          <w:sz w:val="24"/>
        </w:rPr>
        <w:t> </w:t>
      </w:r>
    </w:p>
    <w:p w14:paraId="57BBC52E">
      <w:pPr>
        <w:pStyle w:val="31"/>
        <w:spacing w:before="156" w:after="156" w:line="360" w:lineRule="auto"/>
        <w:rPr>
          <w:rFonts w:hint="default"/>
        </w:rPr>
      </w:pPr>
      <w:r>
        <w:t xml:space="preserve">                                            </w:t>
      </w:r>
    </w:p>
    <w:p w14:paraId="36FC0F20">
      <w:pPr>
        <w:snapToGrid w:val="0"/>
        <w:spacing w:before="50" w:after="50"/>
        <w:ind w:right="420" w:firstLine="5040" w:firstLineChars="2400"/>
        <w:rPr>
          <w:rFonts w:hint="default" w:ascii="Arial" w:hAnsi="Arial" w:cs="Arial"/>
          <w:sz w:val="24"/>
        </w:rPr>
      </w:pPr>
      <w:r>
        <w:t xml:space="preserve">  </w:t>
      </w:r>
      <w:r>
        <w:rPr>
          <w:rFonts w:ascii="Arial" w:hAnsi="Arial" w:cs="Arial"/>
          <w:sz w:val="24"/>
        </w:rPr>
        <w:t>日　期：</w:t>
      </w:r>
    </w:p>
    <w:p w14:paraId="72AF2C2D">
      <w:pPr>
        <w:pStyle w:val="31"/>
        <w:spacing w:before="156" w:after="156" w:line="360" w:lineRule="auto"/>
        <w:outlineLvl w:val="1"/>
        <w:rPr>
          <w:rFonts w:hint="default"/>
        </w:rPr>
      </w:pPr>
    </w:p>
    <w:p w14:paraId="40593915">
      <w:pPr>
        <w:pStyle w:val="31"/>
        <w:spacing w:before="156" w:after="156" w:line="360" w:lineRule="auto"/>
        <w:outlineLvl w:val="1"/>
        <w:rPr>
          <w:rFonts w:hint="default"/>
        </w:rPr>
      </w:pPr>
    </w:p>
    <w:p w14:paraId="76C00F4B">
      <w:pPr>
        <w:pStyle w:val="31"/>
        <w:spacing w:before="156" w:after="156" w:line="360" w:lineRule="auto"/>
        <w:outlineLvl w:val="1"/>
        <w:rPr>
          <w:rFonts w:hint="default"/>
        </w:rPr>
      </w:pPr>
    </w:p>
    <w:p w14:paraId="05B4FA64">
      <w:pPr>
        <w:pStyle w:val="31"/>
        <w:spacing w:before="156" w:after="156" w:line="360" w:lineRule="auto"/>
        <w:outlineLvl w:val="1"/>
        <w:rPr>
          <w:rFonts w:hint="default"/>
        </w:rPr>
      </w:pPr>
    </w:p>
    <w:p w14:paraId="0B54C19E">
      <w:pPr>
        <w:pStyle w:val="190"/>
        <w:spacing w:line="360" w:lineRule="auto"/>
        <w:jc w:val="left"/>
        <w:rPr>
          <w:rFonts w:ascii="宋体" w:hAnsi="宋体"/>
          <w:b/>
          <w:sz w:val="24"/>
        </w:rPr>
      </w:pPr>
      <w:r>
        <w:rPr>
          <w:rFonts w:ascii="宋体" w:hAnsi="宋体"/>
          <w:b/>
          <w:sz w:val="24"/>
        </w:rPr>
        <w:br w:type="page"/>
      </w:r>
    </w:p>
    <w:p w14:paraId="14AAC035">
      <w:pPr>
        <w:pStyle w:val="190"/>
        <w:spacing w:line="360" w:lineRule="auto"/>
        <w:jc w:val="left"/>
        <w:rPr>
          <w:rFonts w:hint="eastAsia" w:ascii="宋体" w:hAnsi="宋体" w:eastAsia="宋体"/>
          <w:b/>
          <w:bCs/>
          <w:kern w:val="0"/>
          <w:sz w:val="32"/>
          <w:szCs w:val="32"/>
          <w:lang w:val="zh-CN" w:eastAsia="zh-CN"/>
        </w:rPr>
      </w:pPr>
      <w:r>
        <w:rPr>
          <w:rFonts w:hint="eastAsia" w:ascii="宋体"/>
          <w:b/>
          <w:sz w:val="24"/>
          <w:lang w:val="zh-CN"/>
        </w:rPr>
        <w:t>附件</w:t>
      </w:r>
      <w:r>
        <w:rPr>
          <w:rFonts w:hint="eastAsia" w:ascii="宋体"/>
          <w:b/>
          <w:sz w:val="24"/>
          <w:lang w:val="en-US" w:eastAsia="zh-CN"/>
        </w:rPr>
        <w:t>6</w:t>
      </w:r>
    </w:p>
    <w:p w14:paraId="65D2B4B6">
      <w:pPr>
        <w:spacing w:before="156" w:after="156"/>
        <w:jc w:val="center"/>
        <w:rPr>
          <w:rFonts w:ascii="宋体" w:hAnsi="宋体"/>
          <w:b/>
          <w:bCs/>
          <w:kern w:val="0"/>
          <w:sz w:val="32"/>
          <w:szCs w:val="32"/>
          <w:lang w:val="zh-CN"/>
        </w:rPr>
      </w:pPr>
      <w:r>
        <w:rPr>
          <w:rFonts w:ascii="宋体" w:hAnsi="宋体" w:cs="仿宋_GB2312"/>
          <w:b/>
          <w:bCs/>
          <w:kern w:val="0"/>
          <w:sz w:val="32"/>
          <w:szCs w:val="32"/>
          <w:lang w:val="zh-CN"/>
        </w:rPr>
        <w:t>专家评分索引表</w:t>
      </w:r>
    </w:p>
    <w:p w14:paraId="46CDC59B">
      <w:pPr>
        <w:pStyle w:val="23"/>
        <w:ind w:firstLine="880" w:firstLineChars="400"/>
        <w:rPr>
          <w:rFonts w:hint="eastAsia" w:ascii="宋体" w:hAnsi="宋体" w:cs="宋体"/>
          <w:color w:val="000000"/>
          <w:kern w:val="0"/>
          <w:sz w:val="22"/>
          <w:szCs w:val="22"/>
          <w:highlight w:val="none"/>
          <w:u w:val="none"/>
          <w:lang w:val="en-US" w:eastAsia="zh-CN"/>
        </w:rPr>
      </w:pPr>
      <w:r>
        <w:rPr>
          <w:rFonts w:hint="eastAsia" w:ascii="宋体" w:hAnsi="宋体" w:cs="宋体"/>
          <w:color w:val="000000"/>
          <w:kern w:val="0"/>
          <w:sz w:val="22"/>
          <w:szCs w:val="22"/>
          <w:highlight w:val="none"/>
          <w:u w:val="none"/>
          <w:lang w:val="en-US" w:eastAsia="zh-CN"/>
        </w:rPr>
        <w:t>采购项目名称：</w:t>
      </w:r>
    </w:p>
    <w:p w14:paraId="26DD1C78">
      <w:pPr>
        <w:pStyle w:val="23"/>
        <w:ind w:firstLine="880" w:firstLineChars="400"/>
        <w:rPr>
          <w:rFonts w:hint="eastAsia" w:ascii="宋体" w:hAnsi="宋体" w:cs="宋体"/>
          <w:color w:val="000000"/>
          <w:kern w:val="0"/>
          <w:sz w:val="22"/>
          <w:szCs w:val="22"/>
          <w:highlight w:val="none"/>
          <w:u w:val="none"/>
          <w:lang w:val="en-US" w:eastAsia="zh-CN"/>
        </w:rPr>
      </w:pPr>
      <w:r>
        <w:rPr>
          <w:rFonts w:hint="eastAsia" w:ascii="宋体" w:hAnsi="宋体" w:cs="宋体"/>
          <w:color w:val="000000"/>
          <w:kern w:val="0"/>
          <w:sz w:val="22"/>
          <w:szCs w:val="22"/>
          <w:highlight w:val="none"/>
          <w:u w:val="none"/>
          <w:lang w:val="en-US" w:eastAsia="zh-CN"/>
        </w:rPr>
        <w:t>项目编号：</w:t>
      </w:r>
    </w:p>
    <w:tbl>
      <w:tblPr>
        <w:tblStyle w:val="55"/>
        <w:tblW w:w="0" w:type="auto"/>
        <w:jc w:val="center"/>
        <w:tblLayout w:type="fixed"/>
        <w:tblCellMar>
          <w:top w:w="0" w:type="dxa"/>
          <w:left w:w="0" w:type="dxa"/>
          <w:bottom w:w="0" w:type="dxa"/>
          <w:right w:w="0" w:type="dxa"/>
        </w:tblCellMar>
      </w:tblPr>
      <w:tblGrid>
        <w:gridCol w:w="837"/>
        <w:gridCol w:w="4661"/>
        <w:gridCol w:w="1141"/>
        <w:gridCol w:w="2060"/>
      </w:tblGrid>
      <w:tr w14:paraId="6D80B0F0">
        <w:tblPrEx>
          <w:tblCellMar>
            <w:top w:w="0" w:type="dxa"/>
            <w:left w:w="0" w:type="dxa"/>
            <w:bottom w:w="0" w:type="dxa"/>
            <w:right w:w="0" w:type="dxa"/>
          </w:tblCellMar>
        </w:tblPrEx>
        <w:trPr>
          <w:trHeight w:val="765"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589B08">
            <w:pPr>
              <w:keepNext w:val="0"/>
              <w:keepLines w:val="0"/>
              <w:suppressLineNumbers w:val="0"/>
              <w:spacing w:before="0" w:beforeAutospacing="0" w:after="0" w:afterAutospacing="0" w:line="360" w:lineRule="exact"/>
              <w:ind w:left="0" w:right="0"/>
              <w:jc w:val="center"/>
              <w:rPr>
                <w:rFonts w:hint="default" w:ascii="宋体"/>
                <w:b/>
                <w:color w:val="000000"/>
                <w:szCs w:val="20"/>
              </w:rPr>
            </w:pPr>
            <w:r>
              <w:rPr>
                <w:rFonts w:ascii="宋体"/>
                <w:b/>
                <w:color w:val="000000"/>
                <w:szCs w:val="20"/>
              </w:rPr>
              <w:t>序号</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3161C1">
            <w:pPr>
              <w:keepNext w:val="0"/>
              <w:keepLines w:val="0"/>
              <w:suppressLineNumbers w:val="0"/>
              <w:spacing w:before="0" w:beforeAutospacing="0" w:after="0" w:afterAutospacing="0" w:line="360" w:lineRule="exact"/>
              <w:ind w:left="0" w:right="0"/>
              <w:jc w:val="center"/>
              <w:rPr>
                <w:rFonts w:hint="default" w:ascii="宋体"/>
                <w:b/>
                <w:color w:val="000000"/>
                <w:szCs w:val="20"/>
              </w:rPr>
            </w:pPr>
            <w:r>
              <w:rPr>
                <w:rFonts w:ascii="宋体"/>
                <w:b/>
                <w:color w:val="000000"/>
                <w:szCs w:val="20"/>
              </w:rPr>
              <w:t>评分内容</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C67532">
            <w:pPr>
              <w:keepNext w:val="0"/>
              <w:keepLines w:val="0"/>
              <w:suppressLineNumbers w:val="0"/>
              <w:spacing w:before="0" w:beforeAutospacing="0" w:after="0" w:afterAutospacing="0" w:line="360" w:lineRule="exact"/>
              <w:ind w:left="0" w:right="0"/>
              <w:jc w:val="center"/>
              <w:rPr>
                <w:rFonts w:hint="default" w:ascii="宋体"/>
                <w:b/>
                <w:color w:val="000000"/>
                <w:szCs w:val="20"/>
              </w:rPr>
            </w:pPr>
            <w:r>
              <w:rPr>
                <w:rFonts w:ascii="宋体"/>
                <w:b/>
                <w:color w:val="000000"/>
                <w:szCs w:val="20"/>
              </w:rPr>
              <w:t>自评分</w:t>
            </w: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3CB27F">
            <w:pPr>
              <w:keepNext w:val="0"/>
              <w:keepLines w:val="0"/>
              <w:suppressLineNumbers w:val="0"/>
              <w:spacing w:before="0" w:beforeAutospacing="0" w:after="0" w:afterAutospacing="0" w:line="360" w:lineRule="exact"/>
              <w:ind w:left="0" w:right="0"/>
              <w:jc w:val="center"/>
              <w:rPr>
                <w:rFonts w:hint="default" w:ascii="宋体"/>
                <w:b/>
                <w:color w:val="000000"/>
                <w:szCs w:val="20"/>
              </w:rPr>
            </w:pPr>
            <w:r>
              <w:rPr>
                <w:rFonts w:ascii="宋体"/>
                <w:b/>
                <w:color w:val="000000"/>
                <w:szCs w:val="20"/>
              </w:rPr>
              <w:t>在投标文件中所对应的页码</w:t>
            </w:r>
          </w:p>
        </w:tc>
      </w:tr>
      <w:tr w14:paraId="2A73275B">
        <w:tblPrEx>
          <w:tblCellMar>
            <w:top w:w="0" w:type="dxa"/>
            <w:left w:w="0" w:type="dxa"/>
            <w:bottom w:w="0" w:type="dxa"/>
            <w:right w:w="0" w:type="dxa"/>
          </w:tblCellMar>
        </w:tblPrEx>
        <w:trPr>
          <w:trHeight w:val="523"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7E0408">
            <w:pPr>
              <w:keepNext w:val="0"/>
              <w:keepLines w:val="0"/>
              <w:suppressLineNumbers w:val="0"/>
              <w:spacing w:before="0" w:beforeAutospacing="0" w:after="0" w:afterAutospacing="0" w:line="290" w:lineRule="exact"/>
              <w:ind w:left="0" w:right="0"/>
              <w:jc w:val="center"/>
              <w:rPr>
                <w:rFonts w:hint="default" w:ascii="宋体"/>
                <w:color w:val="000000"/>
                <w:szCs w:val="20"/>
              </w:rPr>
            </w:pPr>
            <w:r>
              <w:rPr>
                <w:b/>
                <w:color w:val="000000"/>
                <w:sz w:val="24"/>
                <w:szCs w:val="20"/>
              </w:rPr>
              <w:t>…</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75DD44">
            <w:pPr>
              <w:keepNext w:val="0"/>
              <w:keepLines w:val="0"/>
              <w:suppressLineNumbers w:val="0"/>
              <w:spacing w:before="0" w:beforeAutospacing="0" w:after="0" w:afterAutospacing="0" w:line="290" w:lineRule="exact"/>
              <w:ind w:left="0" w:right="0"/>
              <w:jc w:val="center"/>
              <w:rPr>
                <w:rFonts w:hint="default" w:ascii="宋体"/>
                <w:b/>
                <w:color w:val="000000"/>
                <w:szCs w:val="20"/>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E8FB9E">
            <w:pPr>
              <w:keepNext w:val="0"/>
              <w:keepLines w:val="0"/>
              <w:suppressLineNumbers w:val="0"/>
              <w:snapToGrid w:val="0"/>
              <w:spacing w:before="0" w:beforeAutospacing="0" w:after="0" w:afterAutospacing="0" w:line="360" w:lineRule="exact"/>
              <w:ind w:left="0" w:right="0"/>
              <w:jc w:val="center"/>
              <w:rPr>
                <w:rFonts w:hint="default" w:ascii="宋体"/>
                <w:color w:val="000000"/>
                <w:szCs w:val="20"/>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84E0C9">
            <w:pPr>
              <w:keepNext w:val="0"/>
              <w:keepLines w:val="0"/>
              <w:suppressLineNumbers w:val="0"/>
              <w:spacing w:before="0" w:beforeAutospacing="0" w:after="0" w:afterAutospacing="0" w:line="360" w:lineRule="exact"/>
              <w:ind w:left="0" w:right="0"/>
              <w:rPr>
                <w:rFonts w:hint="default" w:ascii="宋体"/>
                <w:color w:val="000000"/>
                <w:szCs w:val="20"/>
              </w:rPr>
            </w:pPr>
          </w:p>
        </w:tc>
      </w:tr>
      <w:tr w14:paraId="1727F913">
        <w:tblPrEx>
          <w:tblCellMar>
            <w:top w:w="0" w:type="dxa"/>
            <w:left w:w="0" w:type="dxa"/>
            <w:bottom w:w="0" w:type="dxa"/>
            <w:right w:w="0" w:type="dxa"/>
          </w:tblCellMar>
        </w:tblPrEx>
        <w:trPr>
          <w:trHeight w:val="523"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45115C">
            <w:pPr>
              <w:keepNext w:val="0"/>
              <w:keepLines w:val="0"/>
              <w:suppressLineNumbers w:val="0"/>
              <w:spacing w:before="0" w:beforeAutospacing="0" w:after="0" w:afterAutospacing="0" w:line="290" w:lineRule="exact"/>
              <w:ind w:left="0" w:right="0"/>
              <w:jc w:val="center"/>
              <w:rPr>
                <w:rFonts w:hint="default" w:ascii="宋体"/>
                <w:color w:val="000000"/>
                <w:szCs w:val="20"/>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BC0662">
            <w:pPr>
              <w:keepNext w:val="0"/>
              <w:keepLines w:val="0"/>
              <w:suppressLineNumbers w:val="0"/>
              <w:spacing w:before="0" w:beforeAutospacing="0" w:after="0" w:afterAutospacing="0" w:line="290" w:lineRule="exact"/>
              <w:ind w:left="0" w:right="0"/>
              <w:jc w:val="center"/>
              <w:rPr>
                <w:rFonts w:hint="default" w:ascii="宋体"/>
                <w:b/>
                <w:color w:val="000000"/>
                <w:szCs w:val="20"/>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B374B9">
            <w:pPr>
              <w:keepNext w:val="0"/>
              <w:keepLines w:val="0"/>
              <w:suppressLineNumbers w:val="0"/>
              <w:snapToGrid w:val="0"/>
              <w:spacing w:before="0" w:beforeAutospacing="0" w:after="0" w:afterAutospacing="0" w:line="360" w:lineRule="exact"/>
              <w:ind w:left="0" w:right="0"/>
              <w:jc w:val="center"/>
              <w:rPr>
                <w:rFonts w:hint="default" w:ascii="宋体"/>
                <w:color w:val="000000"/>
                <w:szCs w:val="20"/>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00B399">
            <w:pPr>
              <w:keepNext w:val="0"/>
              <w:keepLines w:val="0"/>
              <w:suppressLineNumbers w:val="0"/>
              <w:spacing w:before="0" w:beforeAutospacing="0" w:after="0" w:afterAutospacing="0" w:line="360" w:lineRule="exact"/>
              <w:ind w:left="0" w:right="0"/>
              <w:rPr>
                <w:rFonts w:hint="default" w:ascii="宋体"/>
                <w:color w:val="000000"/>
                <w:szCs w:val="20"/>
              </w:rPr>
            </w:pPr>
          </w:p>
        </w:tc>
      </w:tr>
      <w:tr w14:paraId="21177A58">
        <w:tblPrEx>
          <w:tblCellMar>
            <w:top w:w="0" w:type="dxa"/>
            <w:left w:w="0" w:type="dxa"/>
            <w:bottom w:w="0" w:type="dxa"/>
            <w:right w:w="0" w:type="dxa"/>
          </w:tblCellMar>
        </w:tblPrEx>
        <w:trPr>
          <w:trHeight w:val="523"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A01946">
            <w:pPr>
              <w:keepNext w:val="0"/>
              <w:keepLines w:val="0"/>
              <w:suppressLineNumbers w:val="0"/>
              <w:spacing w:before="0" w:beforeAutospacing="0" w:after="0" w:afterAutospacing="0" w:line="290" w:lineRule="exact"/>
              <w:ind w:left="0" w:right="0"/>
              <w:jc w:val="center"/>
              <w:rPr>
                <w:rFonts w:hint="default" w:ascii="宋体"/>
                <w:color w:val="000000"/>
                <w:szCs w:val="20"/>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33897C">
            <w:pPr>
              <w:keepNext w:val="0"/>
              <w:keepLines w:val="0"/>
              <w:suppressLineNumbers w:val="0"/>
              <w:spacing w:before="0" w:beforeAutospacing="0" w:after="0" w:afterAutospacing="0" w:line="290" w:lineRule="exact"/>
              <w:ind w:left="0" w:right="0"/>
              <w:jc w:val="center"/>
              <w:rPr>
                <w:rFonts w:hint="default" w:ascii="宋体"/>
                <w:b/>
                <w:color w:val="000000"/>
                <w:szCs w:val="20"/>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043717">
            <w:pPr>
              <w:keepNext w:val="0"/>
              <w:keepLines w:val="0"/>
              <w:suppressLineNumbers w:val="0"/>
              <w:snapToGrid w:val="0"/>
              <w:spacing w:before="0" w:beforeAutospacing="0" w:after="0" w:afterAutospacing="0" w:line="360" w:lineRule="exact"/>
              <w:ind w:left="0" w:right="0"/>
              <w:jc w:val="center"/>
              <w:rPr>
                <w:rFonts w:hint="default" w:ascii="宋体"/>
                <w:color w:val="000000"/>
                <w:szCs w:val="20"/>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B6E9F6">
            <w:pPr>
              <w:keepNext w:val="0"/>
              <w:keepLines w:val="0"/>
              <w:suppressLineNumbers w:val="0"/>
              <w:spacing w:before="0" w:beforeAutospacing="0" w:after="0" w:afterAutospacing="0" w:line="360" w:lineRule="exact"/>
              <w:ind w:left="0" w:right="0"/>
              <w:rPr>
                <w:rFonts w:hint="default" w:ascii="宋体"/>
                <w:color w:val="000000"/>
                <w:szCs w:val="20"/>
              </w:rPr>
            </w:pPr>
          </w:p>
        </w:tc>
      </w:tr>
      <w:tr w14:paraId="2C9409E4">
        <w:tblPrEx>
          <w:tblCellMar>
            <w:top w:w="0" w:type="dxa"/>
            <w:left w:w="0" w:type="dxa"/>
            <w:bottom w:w="0" w:type="dxa"/>
            <w:right w:w="0" w:type="dxa"/>
          </w:tblCellMar>
        </w:tblPrEx>
        <w:trPr>
          <w:trHeight w:val="523"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E186BF">
            <w:pPr>
              <w:keepNext w:val="0"/>
              <w:keepLines w:val="0"/>
              <w:suppressLineNumbers w:val="0"/>
              <w:spacing w:before="0" w:beforeAutospacing="0" w:after="0" w:afterAutospacing="0" w:line="290" w:lineRule="exact"/>
              <w:ind w:left="0" w:right="0"/>
              <w:jc w:val="center"/>
              <w:rPr>
                <w:rFonts w:hint="default" w:ascii="宋体"/>
                <w:color w:val="000000"/>
                <w:szCs w:val="20"/>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127EFE">
            <w:pPr>
              <w:keepNext w:val="0"/>
              <w:keepLines w:val="0"/>
              <w:suppressLineNumbers w:val="0"/>
              <w:spacing w:before="0" w:beforeAutospacing="0" w:after="0" w:afterAutospacing="0" w:line="290" w:lineRule="exact"/>
              <w:ind w:left="0" w:right="0"/>
              <w:jc w:val="center"/>
              <w:rPr>
                <w:rFonts w:hint="default" w:ascii="宋体"/>
                <w:b/>
                <w:color w:val="000000"/>
                <w:szCs w:val="20"/>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329D33">
            <w:pPr>
              <w:keepNext w:val="0"/>
              <w:keepLines w:val="0"/>
              <w:suppressLineNumbers w:val="0"/>
              <w:snapToGrid w:val="0"/>
              <w:spacing w:before="0" w:beforeAutospacing="0" w:after="0" w:afterAutospacing="0" w:line="360" w:lineRule="exact"/>
              <w:ind w:left="0" w:right="0"/>
              <w:jc w:val="center"/>
              <w:rPr>
                <w:rFonts w:hint="default" w:ascii="宋体"/>
                <w:color w:val="000000"/>
                <w:szCs w:val="20"/>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234460">
            <w:pPr>
              <w:keepNext w:val="0"/>
              <w:keepLines w:val="0"/>
              <w:suppressLineNumbers w:val="0"/>
              <w:spacing w:before="0" w:beforeAutospacing="0" w:after="0" w:afterAutospacing="0" w:line="360" w:lineRule="exact"/>
              <w:ind w:left="0" w:right="0"/>
              <w:rPr>
                <w:rFonts w:hint="default" w:ascii="宋体"/>
                <w:color w:val="000000"/>
                <w:szCs w:val="20"/>
              </w:rPr>
            </w:pPr>
          </w:p>
        </w:tc>
      </w:tr>
      <w:tr w14:paraId="4C05AC28">
        <w:tblPrEx>
          <w:tblCellMar>
            <w:top w:w="0" w:type="dxa"/>
            <w:left w:w="0" w:type="dxa"/>
            <w:bottom w:w="0" w:type="dxa"/>
            <w:right w:w="0" w:type="dxa"/>
          </w:tblCellMar>
        </w:tblPrEx>
        <w:trPr>
          <w:trHeight w:val="523"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8EAB73">
            <w:pPr>
              <w:keepNext w:val="0"/>
              <w:keepLines w:val="0"/>
              <w:suppressLineNumbers w:val="0"/>
              <w:spacing w:before="0" w:beforeAutospacing="0" w:after="0" w:afterAutospacing="0" w:line="290" w:lineRule="exact"/>
              <w:ind w:left="0" w:right="0"/>
              <w:jc w:val="center"/>
              <w:rPr>
                <w:rFonts w:hint="default" w:ascii="宋体"/>
                <w:color w:val="000000"/>
                <w:szCs w:val="20"/>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68773A">
            <w:pPr>
              <w:keepNext w:val="0"/>
              <w:keepLines w:val="0"/>
              <w:suppressLineNumbers w:val="0"/>
              <w:spacing w:before="0" w:beforeAutospacing="0" w:after="0" w:afterAutospacing="0" w:line="290" w:lineRule="exact"/>
              <w:ind w:left="0" w:right="0"/>
              <w:jc w:val="center"/>
              <w:rPr>
                <w:rFonts w:hint="default" w:ascii="宋体"/>
                <w:b/>
                <w:color w:val="000000"/>
                <w:szCs w:val="20"/>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C09254">
            <w:pPr>
              <w:keepNext w:val="0"/>
              <w:keepLines w:val="0"/>
              <w:suppressLineNumbers w:val="0"/>
              <w:snapToGrid w:val="0"/>
              <w:spacing w:before="0" w:beforeAutospacing="0" w:after="0" w:afterAutospacing="0" w:line="360" w:lineRule="exact"/>
              <w:ind w:left="0" w:right="0"/>
              <w:jc w:val="center"/>
              <w:rPr>
                <w:rFonts w:hint="default" w:ascii="宋体"/>
                <w:color w:val="000000"/>
                <w:szCs w:val="20"/>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970587">
            <w:pPr>
              <w:keepNext w:val="0"/>
              <w:keepLines w:val="0"/>
              <w:suppressLineNumbers w:val="0"/>
              <w:spacing w:before="0" w:beforeAutospacing="0" w:after="0" w:afterAutospacing="0" w:line="360" w:lineRule="exact"/>
              <w:ind w:left="0" w:right="0"/>
              <w:rPr>
                <w:rFonts w:hint="default" w:ascii="宋体"/>
                <w:color w:val="000000"/>
                <w:szCs w:val="20"/>
              </w:rPr>
            </w:pPr>
          </w:p>
        </w:tc>
      </w:tr>
      <w:tr w14:paraId="789D4332">
        <w:tblPrEx>
          <w:tblCellMar>
            <w:top w:w="0" w:type="dxa"/>
            <w:left w:w="0" w:type="dxa"/>
            <w:bottom w:w="0" w:type="dxa"/>
            <w:right w:w="0" w:type="dxa"/>
          </w:tblCellMar>
        </w:tblPrEx>
        <w:trPr>
          <w:trHeight w:val="523"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A2E5AD">
            <w:pPr>
              <w:keepNext w:val="0"/>
              <w:keepLines w:val="0"/>
              <w:suppressLineNumbers w:val="0"/>
              <w:spacing w:before="0" w:beforeAutospacing="0" w:after="0" w:afterAutospacing="0" w:line="290" w:lineRule="exact"/>
              <w:ind w:left="0" w:right="0"/>
              <w:jc w:val="center"/>
              <w:rPr>
                <w:rFonts w:hint="default" w:ascii="宋体"/>
                <w:color w:val="000000"/>
                <w:szCs w:val="20"/>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60132D">
            <w:pPr>
              <w:keepNext w:val="0"/>
              <w:keepLines w:val="0"/>
              <w:suppressLineNumbers w:val="0"/>
              <w:spacing w:before="0" w:beforeAutospacing="0" w:after="0" w:afterAutospacing="0" w:line="290" w:lineRule="exact"/>
              <w:ind w:left="0" w:right="0"/>
              <w:jc w:val="center"/>
              <w:rPr>
                <w:rFonts w:hint="default" w:ascii="宋体"/>
                <w:b/>
                <w:color w:val="000000"/>
                <w:szCs w:val="20"/>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6BEA50">
            <w:pPr>
              <w:keepNext w:val="0"/>
              <w:keepLines w:val="0"/>
              <w:suppressLineNumbers w:val="0"/>
              <w:snapToGrid w:val="0"/>
              <w:spacing w:before="0" w:beforeAutospacing="0" w:after="0" w:afterAutospacing="0" w:line="360" w:lineRule="exact"/>
              <w:ind w:left="0" w:right="0"/>
              <w:jc w:val="center"/>
              <w:rPr>
                <w:rFonts w:hint="default" w:ascii="宋体"/>
                <w:color w:val="000000"/>
                <w:szCs w:val="20"/>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715CA9">
            <w:pPr>
              <w:keepNext w:val="0"/>
              <w:keepLines w:val="0"/>
              <w:suppressLineNumbers w:val="0"/>
              <w:spacing w:before="0" w:beforeAutospacing="0" w:after="0" w:afterAutospacing="0" w:line="360" w:lineRule="exact"/>
              <w:ind w:left="0" w:right="0"/>
              <w:rPr>
                <w:rFonts w:hint="default" w:ascii="宋体"/>
                <w:color w:val="000000"/>
                <w:szCs w:val="20"/>
              </w:rPr>
            </w:pPr>
          </w:p>
        </w:tc>
      </w:tr>
      <w:tr w14:paraId="48FD35A1">
        <w:tblPrEx>
          <w:tblCellMar>
            <w:top w:w="0" w:type="dxa"/>
            <w:left w:w="0" w:type="dxa"/>
            <w:bottom w:w="0" w:type="dxa"/>
            <w:right w:w="0" w:type="dxa"/>
          </w:tblCellMar>
        </w:tblPrEx>
        <w:trPr>
          <w:trHeight w:val="523"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C58F28">
            <w:pPr>
              <w:keepNext w:val="0"/>
              <w:keepLines w:val="0"/>
              <w:suppressLineNumbers w:val="0"/>
              <w:spacing w:before="0" w:beforeAutospacing="0" w:after="0" w:afterAutospacing="0" w:line="290" w:lineRule="exact"/>
              <w:ind w:left="0" w:right="0"/>
              <w:jc w:val="center"/>
              <w:rPr>
                <w:rFonts w:hint="default" w:ascii="宋体"/>
                <w:color w:val="000000"/>
                <w:szCs w:val="20"/>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56F48D">
            <w:pPr>
              <w:keepNext w:val="0"/>
              <w:keepLines w:val="0"/>
              <w:suppressLineNumbers w:val="0"/>
              <w:spacing w:before="0" w:beforeAutospacing="0" w:after="0" w:afterAutospacing="0" w:line="290" w:lineRule="exact"/>
              <w:ind w:left="0" w:right="0"/>
              <w:jc w:val="center"/>
              <w:rPr>
                <w:rFonts w:hint="default" w:ascii="宋体"/>
                <w:b/>
                <w:color w:val="000000"/>
                <w:szCs w:val="20"/>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8566C1">
            <w:pPr>
              <w:keepNext w:val="0"/>
              <w:keepLines w:val="0"/>
              <w:suppressLineNumbers w:val="0"/>
              <w:snapToGrid w:val="0"/>
              <w:spacing w:before="0" w:beforeAutospacing="0" w:after="0" w:afterAutospacing="0" w:line="360" w:lineRule="exact"/>
              <w:ind w:left="0" w:right="0"/>
              <w:jc w:val="center"/>
              <w:rPr>
                <w:rFonts w:hint="default" w:ascii="宋体"/>
                <w:color w:val="000000"/>
                <w:szCs w:val="20"/>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11A413">
            <w:pPr>
              <w:keepNext w:val="0"/>
              <w:keepLines w:val="0"/>
              <w:suppressLineNumbers w:val="0"/>
              <w:spacing w:before="0" w:beforeAutospacing="0" w:after="0" w:afterAutospacing="0" w:line="360" w:lineRule="exact"/>
              <w:ind w:left="0" w:right="0"/>
              <w:rPr>
                <w:rFonts w:hint="default" w:ascii="宋体"/>
                <w:color w:val="000000"/>
                <w:szCs w:val="20"/>
              </w:rPr>
            </w:pPr>
          </w:p>
        </w:tc>
      </w:tr>
      <w:tr w14:paraId="1322EA72">
        <w:tblPrEx>
          <w:tblCellMar>
            <w:top w:w="0" w:type="dxa"/>
            <w:left w:w="0" w:type="dxa"/>
            <w:bottom w:w="0" w:type="dxa"/>
            <w:right w:w="0" w:type="dxa"/>
          </w:tblCellMar>
        </w:tblPrEx>
        <w:trPr>
          <w:trHeight w:val="523"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683A16">
            <w:pPr>
              <w:keepNext w:val="0"/>
              <w:keepLines w:val="0"/>
              <w:suppressLineNumbers w:val="0"/>
              <w:spacing w:before="0" w:beforeAutospacing="0" w:after="0" w:afterAutospacing="0" w:line="290" w:lineRule="exact"/>
              <w:ind w:left="0" w:right="0"/>
              <w:jc w:val="center"/>
              <w:rPr>
                <w:rFonts w:hint="default"/>
                <w:b/>
                <w:color w:val="000000"/>
                <w:sz w:val="24"/>
                <w:szCs w:val="20"/>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AE8EEA">
            <w:pPr>
              <w:keepNext w:val="0"/>
              <w:keepLines w:val="0"/>
              <w:suppressLineNumbers w:val="0"/>
              <w:spacing w:before="0" w:beforeAutospacing="0" w:after="0" w:afterAutospacing="0" w:line="290" w:lineRule="exact"/>
              <w:ind w:left="0" w:right="0"/>
              <w:jc w:val="center"/>
              <w:rPr>
                <w:rFonts w:hint="default" w:ascii="宋体"/>
                <w:b/>
                <w:color w:val="000000"/>
                <w:szCs w:val="20"/>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724042">
            <w:pPr>
              <w:keepNext w:val="0"/>
              <w:keepLines w:val="0"/>
              <w:suppressLineNumbers w:val="0"/>
              <w:snapToGrid w:val="0"/>
              <w:spacing w:before="0" w:beforeAutospacing="0" w:after="0" w:afterAutospacing="0" w:line="360" w:lineRule="exact"/>
              <w:ind w:left="0" w:right="0"/>
              <w:jc w:val="center"/>
              <w:rPr>
                <w:rFonts w:hint="default" w:ascii="宋体"/>
                <w:color w:val="000000"/>
                <w:szCs w:val="20"/>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591F8E">
            <w:pPr>
              <w:keepNext w:val="0"/>
              <w:keepLines w:val="0"/>
              <w:suppressLineNumbers w:val="0"/>
              <w:spacing w:before="0" w:beforeAutospacing="0" w:after="0" w:afterAutospacing="0" w:line="360" w:lineRule="exact"/>
              <w:ind w:left="0" w:right="0"/>
              <w:rPr>
                <w:rFonts w:hint="default" w:ascii="宋体"/>
                <w:color w:val="000000"/>
                <w:szCs w:val="20"/>
              </w:rPr>
            </w:pPr>
          </w:p>
        </w:tc>
      </w:tr>
    </w:tbl>
    <w:p w14:paraId="117D84A7">
      <w:pPr>
        <w:spacing w:line="400" w:lineRule="exact"/>
        <w:ind w:firstLine="413"/>
        <w:rPr>
          <w:rFonts w:hint="default" w:ascii="宋体"/>
          <w:b/>
          <w:color w:val="000000"/>
        </w:rPr>
      </w:pPr>
      <w:r>
        <w:rPr>
          <w:rFonts w:ascii="宋体"/>
          <w:b/>
          <w:color w:val="000000"/>
        </w:rPr>
        <w:t>注：1、投标供应商应结合本</w:t>
      </w:r>
      <w:r>
        <w:rPr>
          <w:rFonts w:hint="eastAsia" w:ascii="宋体"/>
          <w:b/>
          <w:color w:val="000000"/>
          <w:lang w:val="en-US" w:eastAsia="zh-CN"/>
        </w:rPr>
        <w:t>采购</w:t>
      </w:r>
      <w:r>
        <w:rPr>
          <w:rFonts w:ascii="宋体"/>
          <w:b/>
          <w:color w:val="000000"/>
        </w:rPr>
        <w:t>文件评分细则认真填制相关内容，以及在投标文件中所对应的页码，如未提供，评委有权认为不具备或不符合，有可能影响</w:t>
      </w:r>
      <w:r>
        <w:rPr>
          <w:rFonts w:hint="eastAsia" w:ascii="宋体"/>
          <w:b/>
          <w:color w:val="000000"/>
          <w:lang w:eastAsia="zh-CN"/>
        </w:rPr>
        <w:t>供应商</w:t>
      </w:r>
      <w:r>
        <w:rPr>
          <w:rFonts w:ascii="宋体"/>
          <w:b/>
          <w:color w:val="000000"/>
        </w:rPr>
        <w:t>的得分。</w:t>
      </w:r>
    </w:p>
    <w:p w14:paraId="543AD4B2">
      <w:pPr>
        <w:spacing w:line="400" w:lineRule="exact"/>
        <w:ind w:firstLine="413"/>
        <w:rPr>
          <w:rFonts w:hint="default" w:ascii="宋体"/>
          <w:b/>
          <w:color w:val="000000"/>
        </w:rPr>
      </w:pPr>
      <w:r>
        <w:rPr>
          <w:rFonts w:ascii="宋体"/>
          <w:b/>
          <w:color w:val="000000"/>
        </w:rPr>
        <w:t>2、如本表格不适合投标单位的实际情况，可根据本表格式自行制表填写。</w:t>
      </w:r>
    </w:p>
    <w:p w14:paraId="5C4EDF82">
      <w:pPr>
        <w:spacing w:line="480" w:lineRule="auto"/>
        <w:ind w:firstLine="2400" w:firstLineChars="1000"/>
        <w:rPr>
          <w:rFonts w:hint="default" w:ascii="宋体" w:hAnsi="宋体" w:cs="宋体"/>
          <w:sz w:val="24"/>
        </w:rPr>
      </w:pPr>
      <w:r>
        <w:rPr>
          <w:rFonts w:ascii="宋体" w:hAnsi="宋体" w:cs="宋体"/>
          <w:sz w:val="24"/>
          <w:szCs w:val="24"/>
        </w:rPr>
        <w:t>供应商全称</w:t>
      </w:r>
      <w:r>
        <w:rPr>
          <w:rFonts w:ascii="宋体" w:hAnsi="宋体" w:cs="宋体"/>
          <w:sz w:val="24"/>
        </w:rPr>
        <w:t>（公章）：</w:t>
      </w:r>
    </w:p>
    <w:p w14:paraId="53910762">
      <w:pPr>
        <w:spacing w:line="480" w:lineRule="auto"/>
        <w:jc w:val="center"/>
        <w:rPr>
          <w:rFonts w:hint="default" w:ascii="宋体" w:hAnsi="宋体" w:cs="宋体"/>
          <w:sz w:val="24"/>
        </w:rPr>
      </w:pPr>
      <w:r>
        <w:rPr>
          <w:rFonts w:ascii="Arial" w:hAnsi="Arial" w:cs="Arial"/>
          <w:sz w:val="24"/>
        </w:rPr>
        <w:t>法定代表人（负责人）或全权代表(盖章或签字)</w:t>
      </w:r>
      <w:r>
        <w:rPr>
          <w:rFonts w:ascii="宋体" w:hAnsi="宋体" w:cs="宋体"/>
          <w:sz w:val="24"/>
        </w:rPr>
        <w:t>：</w:t>
      </w:r>
    </w:p>
    <w:p w14:paraId="30712368">
      <w:pPr>
        <w:pStyle w:val="190"/>
        <w:spacing w:line="360" w:lineRule="auto"/>
        <w:jc w:val="center"/>
        <w:rPr>
          <w:rFonts w:ascii="宋体" w:hAnsi="宋体"/>
          <w:b/>
          <w:bCs/>
          <w:kern w:val="0"/>
          <w:sz w:val="32"/>
          <w:szCs w:val="32"/>
          <w:lang w:val="zh-CN"/>
        </w:rPr>
      </w:pPr>
      <w:r>
        <w:rPr>
          <w:rFonts w:ascii="宋体" w:hAnsi="宋体" w:cs="宋体"/>
          <w:sz w:val="24"/>
        </w:rPr>
        <w:t>日    期：</w:t>
      </w:r>
    </w:p>
    <w:p w14:paraId="46319DB5">
      <w:pPr>
        <w:pStyle w:val="190"/>
        <w:spacing w:line="360" w:lineRule="auto"/>
        <w:jc w:val="center"/>
        <w:rPr>
          <w:rFonts w:ascii="宋体" w:hAnsi="宋体"/>
          <w:b/>
          <w:bCs/>
          <w:kern w:val="0"/>
          <w:sz w:val="32"/>
          <w:szCs w:val="32"/>
          <w:lang w:val="zh-CN"/>
        </w:rPr>
      </w:pPr>
    </w:p>
    <w:p w14:paraId="3E33FDC6">
      <w:pPr>
        <w:pStyle w:val="190"/>
        <w:spacing w:line="360" w:lineRule="auto"/>
        <w:jc w:val="center"/>
        <w:rPr>
          <w:rFonts w:ascii="宋体" w:hAnsi="宋体"/>
          <w:b/>
          <w:bCs/>
          <w:kern w:val="0"/>
          <w:sz w:val="32"/>
          <w:szCs w:val="32"/>
          <w:lang w:val="zh-CN"/>
        </w:rPr>
      </w:pPr>
    </w:p>
    <w:p w14:paraId="59CFE828">
      <w:pPr>
        <w:pStyle w:val="190"/>
        <w:spacing w:line="360" w:lineRule="auto"/>
        <w:jc w:val="center"/>
        <w:rPr>
          <w:rFonts w:ascii="宋体" w:hAnsi="宋体"/>
          <w:b/>
          <w:bCs/>
          <w:kern w:val="0"/>
          <w:sz w:val="32"/>
          <w:szCs w:val="32"/>
          <w:lang w:val="zh-CN"/>
        </w:rPr>
      </w:pPr>
    </w:p>
    <w:p w14:paraId="04CFF4E0">
      <w:pPr>
        <w:pStyle w:val="190"/>
        <w:spacing w:line="360" w:lineRule="auto"/>
        <w:jc w:val="center"/>
        <w:rPr>
          <w:rFonts w:ascii="宋体" w:hAnsi="宋体"/>
          <w:b/>
          <w:bCs/>
          <w:kern w:val="0"/>
          <w:sz w:val="32"/>
          <w:szCs w:val="32"/>
          <w:lang w:val="zh-CN"/>
        </w:rPr>
      </w:pPr>
    </w:p>
    <w:p w14:paraId="37B685C2">
      <w:pPr>
        <w:pStyle w:val="190"/>
        <w:spacing w:line="360" w:lineRule="auto"/>
        <w:jc w:val="center"/>
        <w:rPr>
          <w:rFonts w:ascii="宋体" w:hAnsi="宋体"/>
          <w:b/>
          <w:bCs/>
          <w:kern w:val="0"/>
          <w:sz w:val="32"/>
          <w:szCs w:val="32"/>
          <w:lang w:val="zh-CN"/>
        </w:rPr>
      </w:pPr>
    </w:p>
    <w:p w14:paraId="25B16747">
      <w:pPr>
        <w:pStyle w:val="190"/>
        <w:spacing w:line="360" w:lineRule="auto"/>
        <w:rPr>
          <w:rFonts w:hint="eastAsia" w:ascii="宋体"/>
          <w:b/>
          <w:sz w:val="24"/>
          <w:lang w:val="zh-CN"/>
        </w:rPr>
      </w:pPr>
    </w:p>
    <w:p w14:paraId="125702D2">
      <w:pPr>
        <w:pStyle w:val="190"/>
        <w:spacing w:line="360" w:lineRule="auto"/>
        <w:rPr>
          <w:rFonts w:hint="eastAsia" w:ascii="宋体"/>
          <w:b/>
          <w:sz w:val="24"/>
          <w:lang w:val="en-US" w:eastAsia="zh-CN"/>
        </w:rPr>
      </w:pPr>
      <w:r>
        <w:rPr>
          <w:rFonts w:hint="eastAsia" w:ascii="宋体"/>
          <w:b/>
          <w:sz w:val="24"/>
          <w:lang w:val="zh-CN"/>
        </w:rPr>
        <w:t>附件</w:t>
      </w:r>
      <w:r>
        <w:rPr>
          <w:rFonts w:hint="eastAsia" w:ascii="宋体"/>
          <w:b/>
          <w:sz w:val="24"/>
          <w:lang w:val="en-US" w:eastAsia="zh-CN"/>
        </w:rPr>
        <w:t>7</w:t>
      </w:r>
    </w:p>
    <w:p w14:paraId="56BE4D2D">
      <w:pPr>
        <w:pStyle w:val="175"/>
        <w:spacing w:before="0" w:beforeAutospacing="0" w:after="0" w:afterAutospacing="0" w:line="360" w:lineRule="auto"/>
        <w:jc w:val="center"/>
        <w:rPr>
          <w:rFonts w:hint="eastAsia" w:ascii="宋体" w:hAnsi="宋体" w:eastAsia="宋体" w:cs="仿宋_GB2312"/>
          <w:b/>
          <w:bCs/>
          <w:kern w:val="0"/>
          <w:sz w:val="32"/>
          <w:szCs w:val="32"/>
          <w:lang w:val="zh-CN" w:eastAsia="zh-CN" w:bidi="ar-SA"/>
        </w:rPr>
      </w:pPr>
      <w:r>
        <w:rPr>
          <w:rFonts w:hint="eastAsia" w:ascii="宋体" w:hAnsi="宋体" w:eastAsia="宋体" w:cs="仿宋_GB2312"/>
          <w:b/>
          <w:bCs/>
          <w:kern w:val="0"/>
          <w:sz w:val="32"/>
          <w:szCs w:val="32"/>
          <w:lang w:val="zh-CN" w:eastAsia="zh-CN" w:bidi="ar-SA"/>
        </w:rPr>
        <w:t>供应商基本情况表</w:t>
      </w:r>
    </w:p>
    <w:p w14:paraId="022EFA39">
      <w:pPr>
        <w:pStyle w:val="23"/>
        <w:rPr>
          <w:rFonts w:hint="eastAsia" w:ascii="宋体" w:hAnsi="宋体" w:cs="宋体"/>
          <w:color w:val="000000"/>
          <w:kern w:val="0"/>
          <w:sz w:val="22"/>
          <w:szCs w:val="22"/>
          <w:highlight w:val="none"/>
          <w:u w:val="none"/>
          <w:lang w:val="en-US" w:eastAsia="zh-CN"/>
        </w:rPr>
      </w:pPr>
      <w:r>
        <w:rPr>
          <w:rFonts w:hint="eastAsia" w:ascii="宋体" w:hAnsi="宋体" w:cs="宋体"/>
          <w:color w:val="000000"/>
          <w:kern w:val="0"/>
          <w:sz w:val="22"/>
          <w:szCs w:val="22"/>
          <w:highlight w:val="none"/>
          <w:u w:val="none"/>
          <w:lang w:val="en-US" w:eastAsia="zh-CN"/>
        </w:rPr>
        <w:t>采购项目名称：</w:t>
      </w:r>
    </w:p>
    <w:p w14:paraId="2BB11BC9">
      <w:pPr>
        <w:pStyle w:val="175"/>
        <w:spacing w:before="0" w:beforeAutospacing="0" w:after="0" w:afterAutospacing="0" w:line="360" w:lineRule="auto"/>
        <w:jc w:val="both"/>
        <w:rPr>
          <w:b/>
          <w:bCs/>
          <w:color w:val="000000" w:themeColor="text1"/>
          <w:spacing w:val="21"/>
          <w:sz w:val="32"/>
          <w:szCs w:val="32"/>
          <w14:textFill>
            <w14:solidFill>
              <w14:schemeClr w14:val="tx1"/>
            </w14:solidFill>
          </w14:textFill>
        </w:rPr>
      </w:pPr>
      <w:r>
        <w:rPr>
          <w:rFonts w:hint="eastAsia" w:ascii="宋体" w:hAnsi="宋体" w:cs="宋体"/>
          <w:color w:val="000000"/>
          <w:kern w:val="0"/>
          <w:sz w:val="22"/>
          <w:szCs w:val="22"/>
          <w:highlight w:val="none"/>
          <w:u w:val="none"/>
          <w:lang w:val="en-US" w:eastAsia="zh-CN"/>
        </w:rPr>
        <w:t>项目编号：</w:t>
      </w:r>
    </w:p>
    <w:tbl>
      <w:tblPr>
        <w:tblStyle w:val="55"/>
        <w:tblW w:w="9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8"/>
        <w:gridCol w:w="1166"/>
        <w:gridCol w:w="1843"/>
        <w:gridCol w:w="1381"/>
        <w:gridCol w:w="1205"/>
        <w:gridCol w:w="1545"/>
        <w:gridCol w:w="1455"/>
      </w:tblGrid>
      <w:tr w14:paraId="2D69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exact"/>
        </w:trPr>
        <w:tc>
          <w:tcPr>
            <w:tcW w:w="1318" w:type="dxa"/>
            <w:vAlign w:val="center"/>
          </w:tcPr>
          <w:p w14:paraId="20420BA6">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企业名称</w:t>
            </w:r>
          </w:p>
        </w:tc>
        <w:tc>
          <w:tcPr>
            <w:tcW w:w="5595" w:type="dxa"/>
            <w:gridSpan w:val="4"/>
            <w:vAlign w:val="center"/>
          </w:tcPr>
          <w:p w14:paraId="7151DBFD">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c>
          <w:tcPr>
            <w:tcW w:w="1545" w:type="dxa"/>
            <w:vAlign w:val="center"/>
          </w:tcPr>
          <w:p w14:paraId="5BEE7D8B">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法人代表</w:t>
            </w:r>
          </w:p>
        </w:tc>
        <w:tc>
          <w:tcPr>
            <w:tcW w:w="1455" w:type="dxa"/>
            <w:vAlign w:val="center"/>
          </w:tcPr>
          <w:p w14:paraId="2C94E9D8">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r>
      <w:tr w14:paraId="4823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exact"/>
        </w:trPr>
        <w:tc>
          <w:tcPr>
            <w:tcW w:w="1318" w:type="dxa"/>
            <w:vAlign w:val="center"/>
          </w:tcPr>
          <w:p w14:paraId="5344A8B9">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地址</w:t>
            </w:r>
          </w:p>
        </w:tc>
        <w:tc>
          <w:tcPr>
            <w:tcW w:w="5595" w:type="dxa"/>
            <w:gridSpan w:val="4"/>
            <w:tcBorders>
              <w:bottom w:val="single" w:color="auto" w:sz="4" w:space="0"/>
            </w:tcBorders>
            <w:vAlign w:val="center"/>
          </w:tcPr>
          <w:p w14:paraId="2C36EF08">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c>
          <w:tcPr>
            <w:tcW w:w="1545" w:type="dxa"/>
            <w:vAlign w:val="center"/>
          </w:tcPr>
          <w:p w14:paraId="10E055AE">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企业性质</w:t>
            </w:r>
          </w:p>
        </w:tc>
        <w:tc>
          <w:tcPr>
            <w:tcW w:w="1455" w:type="dxa"/>
            <w:vAlign w:val="center"/>
          </w:tcPr>
          <w:p w14:paraId="0751A19C">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r>
      <w:tr w14:paraId="6992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exact"/>
        </w:trPr>
        <w:tc>
          <w:tcPr>
            <w:tcW w:w="1318" w:type="dxa"/>
            <w:vMerge w:val="restart"/>
            <w:vAlign w:val="center"/>
          </w:tcPr>
          <w:p w14:paraId="5DB954C7">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联系人姓名</w:t>
            </w:r>
          </w:p>
        </w:tc>
        <w:tc>
          <w:tcPr>
            <w:tcW w:w="1166" w:type="dxa"/>
            <w:vMerge w:val="restart"/>
            <w:tcBorders>
              <w:top w:val="nil"/>
            </w:tcBorders>
            <w:vAlign w:val="center"/>
          </w:tcPr>
          <w:p w14:paraId="23710818">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c>
          <w:tcPr>
            <w:tcW w:w="1843" w:type="dxa"/>
            <w:tcBorders>
              <w:top w:val="nil"/>
              <w:bottom w:val="single" w:color="auto" w:sz="4" w:space="0"/>
            </w:tcBorders>
            <w:vAlign w:val="center"/>
          </w:tcPr>
          <w:p w14:paraId="52A97E67">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固定电话</w:t>
            </w:r>
          </w:p>
        </w:tc>
        <w:tc>
          <w:tcPr>
            <w:tcW w:w="2586" w:type="dxa"/>
            <w:gridSpan w:val="2"/>
            <w:tcBorders>
              <w:top w:val="nil"/>
              <w:bottom w:val="single" w:color="auto" w:sz="4" w:space="0"/>
            </w:tcBorders>
            <w:vAlign w:val="center"/>
          </w:tcPr>
          <w:p w14:paraId="136E10E2">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c>
          <w:tcPr>
            <w:tcW w:w="1545" w:type="dxa"/>
            <w:vMerge w:val="restart"/>
            <w:vAlign w:val="center"/>
          </w:tcPr>
          <w:p w14:paraId="36C25742">
            <w:pPr>
              <w:pStyle w:val="175"/>
              <w:keepNext w:val="0"/>
              <w:keepLines w:val="0"/>
              <w:suppressLineNumbers w:val="0"/>
              <w:spacing w:before="0" w:beforeAutospacing="0" w:after="0" w:afterAutospacing="0"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传真</w:t>
            </w:r>
          </w:p>
        </w:tc>
        <w:tc>
          <w:tcPr>
            <w:tcW w:w="1455" w:type="dxa"/>
            <w:vMerge w:val="restart"/>
            <w:vAlign w:val="center"/>
          </w:tcPr>
          <w:p w14:paraId="276AAB2F">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r>
      <w:tr w14:paraId="3664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exact"/>
        </w:trPr>
        <w:tc>
          <w:tcPr>
            <w:tcW w:w="1318" w:type="dxa"/>
            <w:vMerge w:val="continue"/>
            <w:tcBorders>
              <w:bottom w:val="single" w:color="auto" w:sz="4" w:space="0"/>
            </w:tcBorders>
            <w:vAlign w:val="center"/>
          </w:tcPr>
          <w:p w14:paraId="0F03FC78">
            <w:pPr>
              <w:pStyle w:val="175"/>
              <w:keepNext w:val="0"/>
              <w:keepLines w:val="0"/>
              <w:suppressLineNumbers w:val="0"/>
              <w:spacing w:line="240" w:lineRule="exact"/>
              <w:ind w:left="420" w:right="0"/>
              <w:jc w:val="center"/>
              <w:rPr>
                <w:bCs/>
                <w:color w:val="000000" w:themeColor="text1"/>
                <w:sz w:val="21"/>
                <w:szCs w:val="21"/>
                <w14:textFill>
                  <w14:solidFill>
                    <w14:schemeClr w14:val="tx1"/>
                  </w14:solidFill>
                </w14:textFill>
              </w:rPr>
            </w:pPr>
          </w:p>
        </w:tc>
        <w:tc>
          <w:tcPr>
            <w:tcW w:w="1166" w:type="dxa"/>
            <w:vMerge w:val="continue"/>
            <w:tcBorders>
              <w:bottom w:val="single" w:color="auto" w:sz="4" w:space="0"/>
            </w:tcBorders>
            <w:vAlign w:val="center"/>
          </w:tcPr>
          <w:p w14:paraId="114FC2F8">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c>
          <w:tcPr>
            <w:tcW w:w="1843" w:type="dxa"/>
            <w:tcBorders>
              <w:bottom w:val="single" w:color="auto" w:sz="4" w:space="0"/>
            </w:tcBorders>
            <w:vAlign w:val="center"/>
          </w:tcPr>
          <w:p w14:paraId="35AA923E">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手机</w:t>
            </w:r>
          </w:p>
        </w:tc>
        <w:tc>
          <w:tcPr>
            <w:tcW w:w="2586" w:type="dxa"/>
            <w:gridSpan w:val="2"/>
            <w:tcBorders>
              <w:bottom w:val="single" w:color="auto" w:sz="4" w:space="0"/>
            </w:tcBorders>
            <w:vAlign w:val="center"/>
          </w:tcPr>
          <w:p w14:paraId="3BB0E6A2">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c>
          <w:tcPr>
            <w:tcW w:w="1545" w:type="dxa"/>
            <w:vMerge w:val="continue"/>
            <w:vAlign w:val="center"/>
          </w:tcPr>
          <w:p w14:paraId="79713E57">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c>
          <w:tcPr>
            <w:tcW w:w="1455" w:type="dxa"/>
            <w:vMerge w:val="continue"/>
            <w:vAlign w:val="center"/>
          </w:tcPr>
          <w:p w14:paraId="506CFE20">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r>
      <w:tr w14:paraId="1165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exact"/>
        </w:trPr>
        <w:tc>
          <w:tcPr>
            <w:tcW w:w="1318" w:type="dxa"/>
            <w:vMerge w:val="restart"/>
            <w:vAlign w:val="center"/>
          </w:tcPr>
          <w:p w14:paraId="1ED70A16">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企业概况</w:t>
            </w:r>
          </w:p>
        </w:tc>
        <w:tc>
          <w:tcPr>
            <w:tcW w:w="1166" w:type="dxa"/>
            <w:tcBorders>
              <w:top w:val="nil"/>
            </w:tcBorders>
            <w:vAlign w:val="center"/>
          </w:tcPr>
          <w:p w14:paraId="77F492B6">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职工人数</w:t>
            </w:r>
          </w:p>
        </w:tc>
        <w:tc>
          <w:tcPr>
            <w:tcW w:w="1843" w:type="dxa"/>
            <w:tcBorders>
              <w:top w:val="nil"/>
            </w:tcBorders>
            <w:vAlign w:val="center"/>
          </w:tcPr>
          <w:p w14:paraId="2E24A79D">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c>
          <w:tcPr>
            <w:tcW w:w="1381" w:type="dxa"/>
            <w:tcBorders>
              <w:top w:val="nil"/>
            </w:tcBorders>
            <w:vAlign w:val="center"/>
          </w:tcPr>
          <w:p w14:paraId="1E4403FE">
            <w:pPr>
              <w:pStyle w:val="175"/>
              <w:keepNext w:val="0"/>
              <w:keepLines w:val="0"/>
              <w:suppressLineNumbers w:val="0"/>
              <w:spacing w:before="0" w:beforeAutospacing="0" w:after="0" w:afterAutospacing="0"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具备大专以上学历人数</w:t>
            </w:r>
          </w:p>
        </w:tc>
        <w:tc>
          <w:tcPr>
            <w:tcW w:w="1205" w:type="dxa"/>
            <w:tcBorders>
              <w:top w:val="nil"/>
            </w:tcBorders>
            <w:vAlign w:val="center"/>
          </w:tcPr>
          <w:p w14:paraId="738D49C1">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c>
          <w:tcPr>
            <w:tcW w:w="1545" w:type="dxa"/>
            <w:vAlign w:val="center"/>
          </w:tcPr>
          <w:p w14:paraId="2739FA5F">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国家授予技术职称人数</w:t>
            </w:r>
          </w:p>
        </w:tc>
        <w:tc>
          <w:tcPr>
            <w:tcW w:w="1455" w:type="dxa"/>
            <w:vAlign w:val="center"/>
          </w:tcPr>
          <w:p w14:paraId="174A9E4B">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r>
      <w:tr w14:paraId="58ED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trPr>
        <w:tc>
          <w:tcPr>
            <w:tcW w:w="1318" w:type="dxa"/>
            <w:vMerge w:val="continue"/>
            <w:vAlign w:val="center"/>
          </w:tcPr>
          <w:p w14:paraId="7F61C952">
            <w:pPr>
              <w:pStyle w:val="175"/>
              <w:keepNext w:val="0"/>
              <w:keepLines w:val="0"/>
              <w:suppressLineNumbers w:val="0"/>
              <w:spacing w:line="240" w:lineRule="exact"/>
              <w:ind w:left="420" w:right="0"/>
              <w:jc w:val="center"/>
              <w:rPr>
                <w:bCs/>
                <w:color w:val="000000" w:themeColor="text1"/>
                <w:sz w:val="21"/>
                <w:szCs w:val="21"/>
                <w14:textFill>
                  <w14:solidFill>
                    <w14:schemeClr w14:val="tx1"/>
                  </w14:solidFill>
                </w14:textFill>
              </w:rPr>
            </w:pPr>
          </w:p>
        </w:tc>
        <w:tc>
          <w:tcPr>
            <w:tcW w:w="1166" w:type="dxa"/>
            <w:vAlign w:val="center"/>
          </w:tcPr>
          <w:p w14:paraId="63E3D4ED">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占地面积</w:t>
            </w:r>
          </w:p>
        </w:tc>
        <w:tc>
          <w:tcPr>
            <w:tcW w:w="1843" w:type="dxa"/>
            <w:vAlign w:val="center"/>
          </w:tcPr>
          <w:p w14:paraId="16839D82">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c>
          <w:tcPr>
            <w:tcW w:w="1381" w:type="dxa"/>
            <w:vAlign w:val="center"/>
          </w:tcPr>
          <w:p w14:paraId="27AC2B0D">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建筑面积</w:t>
            </w:r>
          </w:p>
        </w:tc>
        <w:tc>
          <w:tcPr>
            <w:tcW w:w="1205" w:type="dxa"/>
            <w:vAlign w:val="center"/>
          </w:tcPr>
          <w:p w14:paraId="758F2B80">
            <w:pPr>
              <w:pStyle w:val="175"/>
              <w:keepNext w:val="0"/>
              <w:keepLines w:val="0"/>
              <w:suppressLineNumbers w:val="0"/>
              <w:spacing w:before="0" w:beforeAutospacing="0" w:after="0" w:afterAutospacing="0" w:line="240" w:lineRule="exact"/>
              <w:ind w:left="0" w:right="0" w:firstLine="315" w:firstLineChars="1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平方米</w:t>
            </w:r>
          </w:p>
          <w:p w14:paraId="7F5DC8AA">
            <w:pPr>
              <w:pStyle w:val="175"/>
              <w:keepNext w:val="0"/>
              <w:keepLines w:val="0"/>
              <w:suppressLineNumbers w:val="0"/>
              <w:spacing w:before="0" w:beforeAutospacing="0" w:after="0" w:afterAutospacing="0" w:line="240" w:lineRule="exact"/>
              <w:ind w:left="0" w:right="0" w:firstLine="420"/>
              <w:rPr>
                <w:bCs/>
                <w:color w:val="000000" w:themeColor="text1"/>
                <w:sz w:val="21"/>
                <w:szCs w:val="21"/>
                <w14:textFill>
                  <w14:solidFill>
                    <w14:schemeClr w14:val="tx1"/>
                  </w14:solidFill>
                </w14:textFill>
              </w:rPr>
            </w:pPr>
          </w:p>
          <w:p w14:paraId="24931B0E">
            <w:pPr>
              <w:pStyle w:val="175"/>
              <w:keepNext w:val="0"/>
              <w:keepLines w:val="0"/>
              <w:suppressLineNumbers w:val="0"/>
              <w:spacing w:before="0" w:beforeAutospacing="0" w:after="0" w:afterAutospacing="0"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□自有</w:t>
            </w:r>
          </w:p>
          <w:p w14:paraId="7F5456C5">
            <w:pPr>
              <w:pStyle w:val="175"/>
              <w:keepNext w:val="0"/>
              <w:keepLines w:val="0"/>
              <w:suppressLineNumbers w:val="0"/>
              <w:spacing w:before="0" w:beforeAutospacing="0" w:after="0" w:afterAutospacing="0"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□租賃</w:t>
            </w:r>
          </w:p>
        </w:tc>
        <w:tc>
          <w:tcPr>
            <w:tcW w:w="1545" w:type="dxa"/>
            <w:vAlign w:val="center"/>
          </w:tcPr>
          <w:p w14:paraId="47413650">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生产经营场所及场所的设施与设备</w:t>
            </w:r>
          </w:p>
        </w:tc>
        <w:tc>
          <w:tcPr>
            <w:tcW w:w="1455" w:type="dxa"/>
            <w:vAlign w:val="center"/>
          </w:tcPr>
          <w:p w14:paraId="796D083E">
            <w:pPr>
              <w:pStyle w:val="175"/>
              <w:keepNext w:val="0"/>
              <w:keepLines w:val="0"/>
              <w:suppressLineNumbers w:val="0"/>
              <w:spacing w:before="0" w:beforeAutospacing="0" w:after="0" w:afterAutospacing="0" w:line="240" w:lineRule="exact"/>
              <w:ind w:left="0" w:right="0"/>
              <w:jc w:val="center"/>
              <w:rPr>
                <w:bCs/>
                <w:color w:val="000000" w:themeColor="text1"/>
                <w:sz w:val="21"/>
                <w:szCs w:val="21"/>
                <w14:textFill>
                  <w14:solidFill>
                    <w14:schemeClr w14:val="tx1"/>
                  </w14:solidFill>
                </w14:textFill>
              </w:rPr>
            </w:pPr>
          </w:p>
        </w:tc>
      </w:tr>
      <w:tr w14:paraId="0420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exact"/>
        </w:trPr>
        <w:tc>
          <w:tcPr>
            <w:tcW w:w="1318" w:type="dxa"/>
            <w:vMerge w:val="continue"/>
            <w:vAlign w:val="center"/>
          </w:tcPr>
          <w:p w14:paraId="3F7D689C">
            <w:pPr>
              <w:pStyle w:val="175"/>
              <w:keepNext w:val="0"/>
              <w:keepLines w:val="0"/>
              <w:suppressLineNumbers w:val="0"/>
              <w:spacing w:line="240" w:lineRule="exact"/>
              <w:ind w:left="420" w:right="0"/>
              <w:jc w:val="center"/>
              <w:rPr>
                <w:bCs/>
                <w:color w:val="000000" w:themeColor="text1"/>
                <w:sz w:val="21"/>
                <w:szCs w:val="21"/>
                <w14:textFill>
                  <w14:solidFill>
                    <w14:schemeClr w14:val="tx1"/>
                  </w14:solidFill>
                </w14:textFill>
              </w:rPr>
            </w:pPr>
          </w:p>
        </w:tc>
        <w:tc>
          <w:tcPr>
            <w:tcW w:w="1166" w:type="dxa"/>
            <w:vAlign w:val="center"/>
          </w:tcPr>
          <w:p w14:paraId="0B813649">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注册资金</w:t>
            </w:r>
          </w:p>
        </w:tc>
        <w:tc>
          <w:tcPr>
            <w:tcW w:w="1843" w:type="dxa"/>
            <w:vAlign w:val="center"/>
          </w:tcPr>
          <w:p w14:paraId="0AD60C50">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c>
          <w:tcPr>
            <w:tcW w:w="1381" w:type="dxa"/>
            <w:vAlign w:val="center"/>
          </w:tcPr>
          <w:p w14:paraId="6FCF77B3">
            <w:pPr>
              <w:pStyle w:val="175"/>
              <w:keepNext w:val="0"/>
              <w:keepLines w:val="0"/>
              <w:suppressLineNumbers w:val="0"/>
              <w:spacing w:line="240" w:lineRule="exact"/>
              <w:ind w:left="-46" w:leftChars="-22" w:right="-53" w:rightChars="-25"/>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注册发证机关</w:t>
            </w:r>
          </w:p>
        </w:tc>
        <w:tc>
          <w:tcPr>
            <w:tcW w:w="1205" w:type="dxa"/>
            <w:vAlign w:val="center"/>
          </w:tcPr>
          <w:p w14:paraId="24F0E609">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c>
          <w:tcPr>
            <w:tcW w:w="1545" w:type="dxa"/>
            <w:vAlign w:val="center"/>
          </w:tcPr>
          <w:p w14:paraId="28BC2ADC">
            <w:pPr>
              <w:pStyle w:val="175"/>
              <w:keepNext w:val="0"/>
              <w:keepLines w:val="0"/>
              <w:suppressLineNumbers w:val="0"/>
              <w:spacing w:line="240" w:lineRule="exact"/>
              <w:ind w:left="-15" w:leftChars="-7"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公司成立时间</w:t>
            </w:r>
          </w:p>
        </w:tc>
        <w:tc>
          <w:tcPr>
            <w:tcW w:w="1455" w:type="dxa"/>
            <w:vAlign w:val="center"/>
          </w:tcPr>
          <w:p w14:paraId="752A698F">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p>
        </w:tc>
      </w:tr>
      <w:tr w14:paraId="5C5D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exact"/>
        </w:trPr>
        <w:tc>
          <w:tcPr>
            <w:tcW w:w="1318" w:type="dxa"/>
            <w:vMerge w:val="continue"/>
            <w:vAlign w:val="center"/>
          </w:tcPr>
          <w:p w14:paraId="49B2CD0D">
            <w:pPr>
              <w:pStyle w:val="175"/>
              <w:keepNext w:val="0"/>
              <w:keepLines w:val="0"/>
              <w:suppressLineNumbers w:val="0"/>
              <w:spacing w:line="240" w:lineRule="exact"/>
              <w:ind w:left="420" w:right="0"/>
              <w:jc w:val="center"/>
              <w:rPr>
                <w:bCs/>
                <w:color w:val="000000" w:themeColor="text1"/>
                <w:sz w:val="21"/>
                <w:szCs w:val="21"/>
                <w14:textFill>
                  <w14:solidFill>
                    <w14:schemeClr w14:val="tx1"/>
                  </w14:solidFill>
                </w14:textFill>
              </w:rPr>
            </w:pPr>
          </w:p>
        </w:tc>
        <w:tc>
          <w:tcPr>
            <w:tcW w:w="1166" w:type="dxa"/>
            <w:vAlign w:val="center"/>
          </w:tcPr>
          <w:p w14:paraId="387ACC0A">
            <w:pPr>
              <w:pStyle w:val="175"/>
              <w:keepNext w:val="0"/>
              <w:keepLines w:val="0"/>
              <w:suppressLineNumbers w:val="0"/>
              <w:spacing w:line="240" w:lineRule="exact"/>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核准经营范围</w:t>
            </w:r>
          </w:p>
        </w:tc>
        <w:tc>
          <w:tcPr>
            <w:tcW w:w="7429" w:type="dxa"/>
            <w:gridSpan w:val="5"/>
            <w:vAlign w:val="center"/>
          </w:tcPr>
          <w:p w14:paraId="240019C5">
            <w:pPr>
              <w:pStyle w:val="175"/>
              <w:keepNext w:val="0"/>
              <w:keepLines w:val="0"/>
              <w:suppressLineNumbers w:val="0"/>
              <w:spacing w:line="240" w:lineRule="exact"/>
              <w:ind w:left="420" w:right="0"/>
              <w:jc w:val="center"/>
              <w:rPr>
                <w:bCs/>
                <w:color w:val="000000" w:themeColor="text1"/>
                <w:sz w:val="21"/>
                <w:szCs w:val="21"/>
                <w14:textFill>
                  <w14:solidFill>
                    <w14:schemeClr w14:val="tx1"/>
                  </w14:solidFill>
                </w14:textFill>
              </w:rPr>
            </w:pPr>
          </w:p>
        </w:tc>
      </w:tr>
      <w:tr w14:paraId="06B5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trPr>
        <w:tc>
          <w:tcPr>
            <w:tcW w:w="1318" w:type="dxa"/>
            <w:vMerge w:val="continue"/>
            <w:vAlign w:val="center"/>
          </w:tcPr>
          <w:p w14:paraId="5EF38133">
            <w:pPr>
              <w:pStyle w:val="175"/>
              <w:keepNext w:val="0"/>
              <w:keepLines w:val="0"/>
              <w:suppressLineNumbers w:val="0"/>
              <w:spacing w:line="240" w:lineRule="exact"/>
              <w:ind w:left="420" w:right="0"/>
              <w:jc w:val="center"/>
              <w:rPr>
                <w:bCs/>
                <w:color w:val="000000" w:themeColor="text1"/>
                <w:sz w:val="21"/>
                <w:szCs w:val="21"/>
                <w14:textFill>
                  <w14:solidFill>
                    <w14:schemeClr w14:val="tx1"/>
                  </w14:solidFill>
                </w14:textFill>
              </w:rPr>
            </w:pPr>
          </w:p>
        </w:tc>
        <w:tc>
          <w:tcPr>
            <w:tcW w:w="8595" w:type="dxa"/>
            <w:gridSpan w:val="6"/>
            <w:vAlign w:val="center"/>
          </w:tcPr>
          <w:p w14:paraId="2E9F9710">
            <w:pPr>
              <w:pStyle w:val="175"/>
              <w:keepNext w:val="0"/>
              <w:keepLines w:val="0"/>
              <w:suppressLineNumbers w:val="0"/>
              <w:spacing w:line="240" w:lineRule="exact"/>
              <w:ind w:left="0" w:right="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发展历程及主要荣誉：</w:t>
            </w:r>
          </w:p>
        </w:tc>
      </w:tr>
    </w:tbl>
    <w:p w14:paraId="2A57F841">
      <w:pPr>
        <w:spacing w:line="480" w:lineRule="auto"/>
        <w:ind w:firstLine="2400" w:firstLineChars="1000"/>
        <w:rPr>
          <w:rFonts w:hint="default" w:ascii="宋体" w:hAnsi="宋体" w:cs="宋体"/>
          <w:sz w:val="24"/>
        </w:rPr>
      </w:pPr>
      <w:r>
        <w:rPr>
          <w:rFonts w:ascii="宋体" w:hAnsi="宋体" w:cs="宋体"/>
          <w:sz w:val="24"/>
          <w:szCs w:val="24"/>
        </w:rPr>
        <w:t>供应商全称</w:t>
      </w:r>
      <w:r>
        <w:rPr>
          <w:rFonts w:ascii="宋体" w:hAnsi="宋体" w:cs="宋体"/>
          <w:sz w:val="24"/>
        </w:rPr>
        <w:t>（公章）：</w:t>
      </w:r>
    </w:p>
    <w:p w14:paraId="3E9DFDD6">
      <w:pPr>
        <w:spacing w:line="480" w:lineRule="auto"/>
        <w:jc w:val="center"/>
        <w:rPr>
          <w:rFonts w:hint="default" w:ascii="宋体" w:hAnsi="宋体" w:cs="宋体"/>
          <w:sz w:val="24"/>
        </w:rPr>
      </w:pPr>
      <w:r>
        <w:rPr>
          <w:rFonts w:ascii="Arial" w:hAnsi="Arial" w:cs="Arial"/>
          <w:sz w:val="24"/>
        </w:rPr>
        <w:t>法定代表人（负责人）或全权代表(盖章或签字)</w:t>
      </w:r>
      <w:r>
        <w:rPr>
          <w:rFonts w:ascii="宋体" w:hAnsi="宋体" w:cs="宋体"/>
          <w:sz w:val="24"/>
        </w:rPr>
        <w:t>：</w:t>
      </w:r>
    </w:p>
    <w:p w14:paraId="5645DB97">
      <w:pPr>
        <w:pStyle w:val="190"/>
        <w:spacing w:line="360" w:lineRule="auto"/>
        <w:ind w:firstLine="3600" w:firstLineChars="1500"/>
        <w:rPr>
          <w:rFonts w:ascii="宋体" w:hAnsi="宋体" w:cs="宋体"/>
          <w:sz w:val="24"/>
        </w:rPr>
      </w:pPr>
      <w:r>
        <w:rPr>
          <w:rFonts w:ascii="宋体" w:hAnsi="宋体" w:cs="宋体"/>
          <w:sz w:val="24"/>
        </w:rPr>
        <w:t>日    期：</w:t>
      </w:r>
    </w:p>
    <w:p w14:paraId="393A2D85">
      <w:pPr>
        <w:pStyle w:val="190"/>
        <w:spacing w:line="360" w:lineRule="auto"/>
        <w:ind w:firstLine="3600" w:firstLineChars="1500"/>
        <w:rPr>
          <w:rFonts w:ascii="宋体" w:hAnsi="宋体" w:cs="宋体"/>
          <w:sz w:val="24"/>
        </w:rPr>
      </w:pPr>
    </w:p>
    <w:p w14:paraId="56557264">
      <w:pPr>
        <w:pStyle w:val="190"/>
        <w:spacing w:line="360" w:lineRule="auto"/>
        <w:ind w:firstLine="3600" w:firstLineChars="1500"/>
        <w:rPr>
          <w:rFonts w:ascii="宋体" w:hAnsi="宋体" w:cs="宋体"/>
          <w:sz w:val="24"/>
        </w:rPr>
      </w:pPr>
    </w:p>
    <w:p w14:paraId="7DB86698">
      <w:pPr>
        <w:pStyle w:val="190"/>
        <w:spacing w:line="360" w:lineRule="auto"/>
        <w:ind w:firstLine="3600" w:firstLineChars="1500"/>
        <w:rPr>
          <w:rFonts w:ascii="宋体" w:hAnsi="宋体" w:cs="宋体"/>
          <w:sz w:val="24"/>
        </w:rPr>
      </w:pPr>
    </w:p>
    <w:p w14:paraId="409BB924">
      <w:pPr>
        <w:pStyle w:val="190"/>
        <w:spacing w:line="360" w:lineRule="auto"/>
        <w:ind w:firstLine="3600" w:firstLineChars="1500"/>
        <w:rPr>
          <w:rFonts w:ascii="宋体" w:hAnsi="宋体" w:cs="宋体"/>
          <w:sz w:val="24"/>
        </w:rPr>
      </w:pPr>
    </w:p>
    <w:p w14:paraId="7501EDF9">
      <w:pPr>
        <w:pStyle w:val="190"/>
        <w:spacing w:line="360" w:lineRule="auto"/>
        <w:ind w:firstLine="3600" w:firstLineChars="1500"/>
        <w:rPr>
          <w:rFonts w:ascii="宋体" w:hAnsi="宋体" w:cs="宋体"/>
          <w:sz w:val="24"/>
        </w:rPr>
      </w:pPr>
    </w:p>
    <w:p w14:paraId="06696552">
      <w:pPr>
        <w:pStyle w:val="190"/>
        <w:spacing w:line="360" w:lineRule="auto"/>
        <w:ind w:firstLine="3600" w:firstLineChars="1500"/>
        <w:rPr>
          <w:rFonts w:ascii="宋体" w:hAnsi="宋体" w:cs="宋体"/>
          <w:sz w:val="24"/>
        </w:rPr>
      </w:pPr>
    </w:p>
    <w:p w14:paraId="3608A5A5">
      <w:pPr>
        <w:pStyle w:val="190"/>
        <w:spacing w:line="360" w:lineRule="auto"/>
        <w:ind w:firstLine="3600" w:firstLineChars="1500"/>
        <w:rPr>
          <w:rFonts w:ascii="宋体" w:hAnsi="宋体" w:cs="宋体"/>
          <w:sz w:val="24"/>
        </w:rPr>
      </w:pPr>
    </w:p>
    <w:p w14:paraId="48D10B77">
      <w:pPr>
        <w:pStyle w:val="190"/>
        <w:spacing w:line="360" w:lineRule="auto"/>
        <w:ind w:left="0" w:leftChars="0" w:firstLine="0" w:firstLineChars="0"/>
        <w:jc w:val="both"/>
        <w:rPr>
          <w:rFonts w:hint="eastAsia" w:ascii="宋体" w:hAnsi="宋体" w:eastAsia="宋体" w:cs="宋体"/>
          <w:sz w:val="24"/>
          <w:lang w:val="en-US" w:eastAsia="zh-CN"/>
        </w:rPr>
      </w:pPr>
      <w:r>
        <w:rPr>
          <w:rFonts w:hint="eastAsia" w:ascii="宋体"/>
          <w:b/>
          <w:sz w:val="24"/>
          <w:lang w:val="zh-CN"/>
        </w:rPr>
        <w:t>附件</w:t>
      </w:r>
      <w:r>
        <w:rPr>
          <w:rFonts w:hint="eastAsia" w:ascii="宋体"/>
          <w:b/>
          <w:sz w:val="24"/>
          <w:lang w:val="en-US" w:eastAsia="zh-CN"/>
        </w:rPr>
        <w:t>8</w:t>
      </w:r>
    </w:p>
    <w:p w14:paraId="17F5DEFF">
      <w:pPr>
        <w:shd w:val="clear" w:color="auto" w:fill="auto"/>
        <w:tabs>
          <w:tab w:val="left" w:pos="2790"/>
          <w:tab w:val="left" w:pos="4230"/>
        </w:tabs>
        <w:autoSpaceDE w:val="0"/>
        <w:autoSpaceDN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商务响应表</w:t>
      </w:r>
    </w:p>
    <w:p w14:paraId="5106962A">
      <w:pPr>
        <w:pStyle w:val="23"/>
        <w:ind w:firstLine="440" w:firstLineChars="200"/>
        <w:rPr>
          <w:rFonts w:hint="eastAsia" w:ascii="宋体" w:hAnsi="宋体" w:cs="宋体"/>
          <w:color w:val="000000"/>
          <w:kern w:val="0"/>
          <w:sz w:val="22"/>
          <w:szCs w:val="22"/>
          <w:highlight w:val="none"/>
          <w:u w:val="none"/>
          <w:lang w:val="en-US" w:eastAsia="zh-CN"/>
        </w:rPr>
      </w:pPr>
      <w:r>
        <w:rPr>
          <w:rFonts w:hint="eastAsia" w:ascii="宋体" w:hAnsi="宋体" w:cs="宋体"/>
          <w:color w:val="000000"/>
          <w:kern w:val="0"/>
          <w:sz w:val="22"/>
          <w:szCs w:val="22"/>
          <w:highlight w:val="none"/>
          <w:u w:val="none"/>
          <w:lang w:val="en-US" w:eastAsia="zh-CN"/>
        </w:rPr>
        <w:t>采购项目名称：</w:t>
      </w:r>
    </w:p>
    <w:p w14:paraId="3DD05835">
      <w:pPr>
        <w:pStyle w:val="23"/>
        <w:ind w:firstLine="440" w:firstLineChars="200"/>
        <w:rPr>
          <w:rFonts w:hint="eastAsia" w:ascii="宋体" w:hAnsi="宋体" w:cs="宋体"/>
          <w:color w:val="000000"/>
          <w:kern w:val="0"/>
          <w:sz w:val="22"/>
          <w:szCs w:val="22"/>
          <w:highlight w:val="none"/>
          <w:u w:val="none"/>
          <w:lang w:val="en-US" w:eastAsia="zh-CN"/>
        </w:rPr>
      </w:pPr>
      <w:r>
        <w:rPr>
          <w:rFonts w:hint="eastAsia" w:ascii="宋体" w:hAnsi="宋体" w:cs="宋体"/>
          <w:color w:val="000000"/>
          <w:kern w:val="0"/>
          <w:sz w:val="22"/>
          <w:szCs w:val="22"/>
          <w:highlight w:val="none"/>
          <w:u w:val="none"/>
          <w:lang w:val="en-US" w:eastAsia="zh-CN"/>
        </w:rPr>
        <w:t>项目编号：</w:t>
      </w:r>
    </w:p>
    <w:tbl>
      <w:tblPr>
        <w:tblStyle w:val="5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562"/>
        <w:gridCol w:w="1260"/>
      </w:tblGrid>
      <w:tr w14:paraId="29B1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dxa"/>
            <w:vAlign w:val="center"/>
          </w:tcPr>
          <w:p w14:paraId="2449926C">
            <w:pPr>
              <w:keepNext w:val="0"/>
              <w:keepLines w:val="0"/>
              <w:suppressLineNumbers w:val="0"/>
              <w:spacing w:before="0" w:beforeAutospacing="0" w:after="0" w:afterAutospacing="0"/>
              <w:ind w:left="0" w:right="0"/>
              <w:jc w:val="center"/>
              <w:rPr>
                <w:rFonts w:ascii="宋体"/>
                <w:sz w:val="24"/>
                <w:szCs w:val="20"/>
              </w:rPr>
            </w:pPr>
            <w:r>
              <w:rPr>
                <w:rFonts w:hint="eastAsia" w:ascii="宋体" w:hAnsi="宋体"/>
                <w:sz w:val="24"/>
                <w:szCs w:val="20"/>
              </w:rPr>
              <w:t>序号</w:t>
            </w:r>
          </w:p>
        </w:tc>
        <w:tc>
          <w:tcPr>
            <w:tcW w:w="1927" w:type="dxa"/>
            <w:vAlign w:val="center"/>
          </w:tcPr>
          <w:p w14:paraId="0326F987">
            <w:pPr>
              <w:keepNext w:val="0"/>
              <w:keepLines w:val="0"/>
              <w:suppressLineNumbers w:val="0"/>
              <w:spacing w:before="0" w:beforeAutospacing="0" w:after="0" w:afterAutospacing="0"/>
              <w:ind w:left="0" w:right="0"/>
              <w:jc w:val="center"/>
              <w:rPr>
                <w:rFonts w:ascii="宋体"/>
                <w:sz w:val="24"/>
                <w:szCs w:val="20"/>
              </w:rPr>
            </w:pPr>
            <w:r>
              <w:rPr>
                <w:rFonts w:hint="eastAsia" w:ascii="宋体" w:hAnsi="宋体"/>
                <w:sz w:val="24"/>
                <w:szCs w:val="20"/>
              </w:rPr>
              <w:t>类别</w:t>
            </w:r>
          </w:p>
        </w:tc>
        <w:tc>
          <w:tcPr>
            <w:tcW w:w="2546" w:type="dxa"/>
            <w:vAlign w:val="center"/>
          </w:tcPr>
          <w:p w14:paraId="6EA69C44">
            <w:pPr>
              <w:keepNext w:val="0"/>
              <w:keepLines w:val="0"/>
              <w:suppressLineNumbers w:val="0"/>
              <w:spacing w:before="0" w:beforeAutospacing="0" w:after="0" w:afterAutospacing="0"/>
              <w:ind w:left="0" w:right="0"/>
              <w:jc w:val="center"/>
              <w:rPr>
                <w:rFonts w:ascii="宋体"/>
                <w:sz w:val="24"/>
                <w:szCs w:val="20"/>
              </w:rPr>
            </w:pPr>
            <w:r>
              <w:rPr>
                <w:rFonts w:hint="eastAsia" w:ascii="宋体" w:hAnsi="宋体"/>
                <w:sz w:val="24"/>
                <w:szCs w:val="20"/>
                <w:lang w:eastAsia="zh-CN"/>
              </w:rPr>
              <w:t>采购文件</w:t>
            </w:r>
            <w:r>
              <w:rPr>
                <w:rFonts w:hint="eastAsia" w:ascii="宋体" w:hAnsi="宋体"/>
                <w:sz w:val="24"/>
                <w:szCs w:val="20"/>
              </w:rPr>
              <w:t>要求</w:t>
            </w:r>
          </w:p>
        </w:tc>
        <w:tc>
          <w:tcPr>
            <w:tcW w:w="2562" w:type="dxa"/>
            <w:vAlign w:val="center"/>
          </w:tcPr>
          <w:p w14:paraId="6AE270FE">
            <w:pPr>
              <w:keepNext w:val="0"/>
              <w:keepLines w:val="0"/>
              <w:suppressLineNumbers w:val="0"/>
              <w:spacing w:before="0" w:beforeAutospacing="0" w:after="0" w:afterAutospacing="0"/>
              <w:ind w:left="0" w:right="0"/>
              <w:jc w:val="center"/>
              <w:rPr>
                <w:rFonts w:ascii="宋体"/>
                <w:sz w:val="24"/>
                <w:szCs w:val="20"/>
              </w:rPr>
            </w:pPr>
            <w:r>
              <w:rPr>
                <w:rFonts w:hint="eastAsia" w:ascii="宋体" w:hAnsi="宋体"/>
                <w:sz w:val="24"/>
                <w:szCs w:val="20"/>
                <w:lang w:val="en-US" w:eastAsia="zh-CN"/>
              </w:rPr>
              <w:t>供应商</w:t>
            </w:r>
            <w:r>
              <w:rPr>
                <w:rFonts w:hint="eastAsia" w:ascii="宋体" w:hAnsi="宋体"/>
                <w:sz w:val="24"/>
                <w:szCs w:val="20"/>
              </w:rPr>
              <w:t>承诺</w:t>
            </w:r>
          </w:p>
        </w:tc>
        <w:tc>
          <w:tcPr>
            <w:tcW w:w="1260" w:type="dxa"/>
            <w:vAlign w:val="center"/>
          </w:tcPr>
          <w:p w14:paraId="6A71AF16">
            <w:pPr>
              <w:keepNext w:val="0"/>
              <w:keepLines w:val="0"/>
              <w:suppressLineNumbers w:val="0"/>
              <w:spacing w:before="0" w:beforeAutospacing="0" w:after="0" w:afterAutospacing="0"/>
              <w:ind w:left="0" w:right="0"/>
              <w:jc w:val="center"/>
              <w:rPr>
                <w:rFonts w:ascii="宋体"/>
                <w:sz w:val="24"/>
                <w:szCs w:val="20"/>
              </w:rPr>
            </w:pPr>
            <w:r>
              <w:rPr>
                <w:rFonts w:hint="eastAsia" w:ascii="宋体" w:hAnsi="宋体"/>
                <w:sz w:val="24"/>
                <w:szCs w:val="20"/>
              </w:rPr>
              <w:t>是否响应</w:t>
            </w:r>
          </w:p>
        </w:tc>
      </w:tr>
      <w:tr w14:paraId="6623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dxa"/>
            <w:vAlign w:val="center"/>
          </w:tcPr>
          <w:p w14:paraId="0FD7C19F">
            <w:pPr>
              <w:keepNext w:val="0"/>
              <w:keepLines w:val="0"/>
              <w:suppressLineNumbers w:val="0"/>
              <w:spacing w:before="0" w:beforeAutospacing="0" w:after="0" w:afterAutospacing="0"/>
              <w:ind w:left="0" w:right="0"/>
              <w:jc w:val="center"/>
              <w:rPr>
                <w:rFonts w:ascii="宋体"/>
                <w:sz w:val="24"/>
                <w:szCs w:val="20"/>
              </w:rPr>
            </w:pPr>
            <w:r>
              <w:rPr>
                <w:rFonts w:ascii="宋体" w:hAnsi="宋体"/>
                <w:sz w:val="24"/>
                <w:szCs w:val="20"/>
              </w:rPr>
              <w:t>1</w:t>
            </w:r>
          </w:p>
        </w:tc>
        <w:tc>
          <w:tcPr>
            <w:tcW w:w="1927" w:type="dxa"/>
            <w:vAlign w:val="center"/>
          </w:tcPr>
          <w:p w14:paraId="476DF3E4">
            <w:pPr>
              <w:keepNext w:val="0"/>
              <w:keepLines w:val="0"/>
              <w:suppressLineNumbers w:val="0"/>
              <w:spacing w:before="0" w:beforeAutospacing="0" w:after="0" w:afterAutospacing="0"/>
              <w:ind w:left="0" w:right="0"/>
              <w:jc w:val="center"/>
              <w:rPr>
                <w:rFonts w:ascii="宋体"/>
                <w:sz w:val="24"/>
                <w:szCs w:val="20"/>
              </w:rPr>
            </w:pPr>
            <w:r>
              <w:rPr>
                <w:rFonts w:hint="eastAsia" w:ascii="宋体" w:hAnsi="宋体"/>
                <w:sz w:val="24"/>
                <w:szCs w:val="20"/>
              </w:rPr>
              <w:t>服务期</w:t>
            </w:r>
          </w:p>
        </w:tc>
        <w:tc>
          <w:tcPr>
            <w:tcW w:w="2546" w:type="dxa"/>
            <w:vAlign w:val="center"/>
          </w:tcPr>
          <w:p w14:paraId="77EC86E5">
            <w:pPr>
              <w:keepNext w:val="0"/>
              <w:keepLines w:val="0"/>
              <w:suppressLineNumbers w:val="0"/>
              <w:spacing w:before="0" w:beforeAutospacing="0" w:after="0" w:afterAutospacing="0"/>
              <w:ind w:left="0" w:right="0"/>
              <w:jc w:val="center"/>
              <w:rPr>
                <w:rFonts w:ascii="宋体"/>
                <w:sz w:val="24"/>
                <w:szCs w:val="20"/>
              </w:rPr>
            </w:pPr>
          </w:p>
        </w:tc>
        <w:tc>
          <w:tcPr>
            <w:tcW w:w="2562" w:type="dxa"/>
            <w:vAlign w:val="center"/>
          </w:tcPr>
          <w:p w14:paraId="4EFD36FC">
            <w:pPr>
              <w:keepNext w:val="0"/>
              <w:keepLines w:val="0"/>
              <w:suppressLineNumbers w:val="0"/>
              <w:spacing w:before="0" w:beforeAutospacing="0" w:after="0" w:afterAutospacing="0"/>
              <w:ind w:left="0" w:right="0"/>
              <w:jc w:val="center"/>
              <w:rPr>
                <w:rFonts w:ascii="宋体"/>
                <w:sz w:val="24"/>
                <w:szCs w:val="20"/>
              </w:rPr>
            </w:pPr>
          </w:p>
        </w:tc>
        <w:tc>
          <w:tcPr>
            <w:tcW w:w="1260" w:type="dxa"/>
            <w:vAlign w:val="center"/>
          </w:tcPr>
          <w:p w14:paraId="3B93243D">
            <w:pPr>
              <w:keepNext w:val="0"/>
              <w:keepLines w:val="0"/>
              <w:suppressLineNumbers w:val="0"/>
              <w:spacing w:before="0" w:beforeAutospacing="0" w:after="0" w:afterAutospacing="0"/>
              <w:ind w:left="0" w:right="0"/>
              <w:jc w:val="center"/>
              <w:rPr>
                <w:rFonts w:ascii="宋体"/>
                <w:sz w:val="24"/>
                <w:szCs w:val="20"/>
              </w:rPr>
            </w:pPr>
          </w:p>
        </w:tc>
      </w:tr>
      <w:tr w14:paraId="6B4E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dxa"/>
            <w:vAlign w:val="center"/>
          </w:tcPr>
          <w:p w14:paraId="09593C11">
            <w:pPr>
              <w:keepNext w:val="0"/>
              <w:keepLines w:val="0"/>
              <w:suppressLineNumbers w:val="0"/>
              <w:spacing w:before="0" w:beforeAutospacing="0" w:after="0" w:afterAutospacing="0"/>
              <w:ind w:left="0" w:right="0"/>
              <w:jc w:val="center"/>
              <w:rPr>
                <w:rFonts w:ascii="宋体"/>
                <w:sz w:val="24"/>
                <w:szCs w:val="20"/>
              </w:rPr>
            </w:pPr>
            <w:r>
              <w:rPr>
                <w:rFonts w:ascii="宋体" w:hAnsi="宋体"/>
                <w:sz w:val="24"/>
                <w:szCs w:val="20"/>
              </w:rPr>
              <w:t>2</w:t>
            </w:r>
          </w:p>
        </w:tc>
        <w:tc>
          <w:tcPr>
            <w:tcW w:w="1927" w:type="dxa"/>
            <w:vAlign w:val="center"/>
          </w:tcPr>
          <w:p w14:paraId="37B13F0E">
            <w:pPr>
              <w:keepNext w:val="0"/>
              <w:keepLines w:val="0"/>
              <w:suppressLineNumbers w:val="0"/>
              <w:spacing w:before="0" w:beforeAutospacing="0" w:after="0" w:afterAutospacing="0"/>
              <w:ind w:left="0" w:right="0"/>
              <w:jc w:val="center"/>
              <w:rPr>
                <w:rFonts w:ascii="宋体"/>
                <w:sz w:val="24"/>
                <w:szCs w:val="20"/>
              </w:rPr>
            </w:pPr>
            <w:r>
              <w:rPr>
                <w:rFonts w:hint="eastAsia" w:ascii="宋体" w:hAnsi="宋体"/>
                <w:sz w:val="24"/>
                <w:szCs w:val="20"/>
              </w:rPr>
              <w:t>付款方式</w:t>
            </w:r>
          </w:p>
        </w:tc>
        <w:tc>
          <w:tcPr>
            <w:tcW w:w="2546" w:type="dxa"/>
            <w:vAlign w:val="center"/>
          </w:tcPr>
          <w:p w14:paraId="03229C72">
            <w:pPr>
              <w:keepNext w:val="0"/>
              <w:keepLines w:val="0"/>
              <w:suppressLineNumbers w:val="0"/>
              <w:spacing w:before="0" w:beforeAutospacing="0" w:after="0" w:afterAutospacing="0"/>
              <w:ind w:left="0" w:right="0"/>
              <w:jc w:val="center"/>
              <w:rPr>
                <w:rFonts w:ascii="宋体"/>
                <w:sz w:val="24"/>
                <w:szCs w:val="20"/>
              </w:rPr>
            </w:pPr>
          </w:p>
        </w:tc>
        <w:tc>
          <w:tcPr>
            <w:tcW w:w="2562" w:type="dxa"/>
            <w:vAlign w:val="center"/>
          </w:tcPr>
          <w:p w14:paraId="76269BAD">
            <w:pPr>
              <w:keepNext w:val="0"/>
              <w:keepLines w:val="0"/>
              <w:suppressLineNumbers w:val="0"/>
              <w:spacing w:before="0" w:beforeAutospacing="0" w:after="0" w:afterAutospacing="0"/>
              <w:ind w:left="0" w:right="0"/>
              <w:jc w:val="center"/>
              <w:rPr>
                <w:rFonts w:ascii="宋体"/>
                <w:sz w:val="24"/>
                <w:szCs w:val="20"/>
              </w:rPr>
            </w:pPr>
          </w:p>
        </w:tc>
        <w:tc>
          <w:tcPr>
            <w:tcW w:w="1260" w:type="dxa"/>
            <w:vAlign w:val="center"/>
          </w:tcPr>
          <w:p w14:paraId="7FD6CDFB">
            <w:pPr>
              <w:keepNext w:val="0"/>
              <w:keepLines w:val="0"/>
              <w:suppressLineNumbers w:val="0"/>
              <w:spacing w:before="0" w:beforeAutospacing="0" w:after="0" w:afterAutospacing="0"/>
              <w:ind w:left="0" w:right="0"/>
              <w:jc w:val="center"/>
              <w:rPr>
                <w:rFonts w:ascii="宋体"/>
                <w:sz w:val="24"/>
                <w:szCs w:val="20"/>
              </w:rPr>
            </w:pPr>
          </w:p>
        </w:tc>
      </w:tr>
      <w:tr w14:paraId="0467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dxa"/>
            <w:vAlign w:val="center"/>
          </w:tcPr>
          <w:p w14:paraId="0E63A2FC">
            <w:pPr>
              <w:keepNext w:val="0"/>
              <w:keepLines w:val="0"/>
              <w:suppressLineNumbers w:val="0"/>
              <w:spacing w:before="0" w:beforeAutospacing="0" w:after="0" w:afterAutospacing="0"/>
              <w:ind w:left="0" w:right="0"/>
              <w:jc w:val="center"/>
              <w:rPr>
                <w:rFonts w:ascii="宋体"/>
                <w:sz w:val="24"/>
                <w:szCs w:val="20"/>
              </w:rPr>
            </w:pPr>
            <w:r>
              <w:rPr>
                <w:rFonts w:ascii="宋体" w:hAnsi="宋体"/>
                <w:sz w:val="24"/>
                <w:szCs w:val="20"/>
              </w:rPr>
              <w:t>3</w:t>
            </w:r>
          </w:p>
        </w:tc>
        <w:tc>
          <w:tcPr>
            <w:tcW w:w="1927" w:type="dxa"/>
            <w:vAlign w:val="center"/>
          </w:tcPr>
          <w:p w14:paraId="43242F27">
            <w:pPr>
              <w:keepNext w:val="0"/>
              <w:keepLines w:val="0"/>
              <w:suppressLineNumbers w:val="0"/>
              <w:spacing w:before="0" w:beforeAutospacing="0" w:after="0" w:afterAutospacing="0"/>
              <w:ind w:left="0" w:right="0"/>
              <w:jc w:val="center"/>
              <w:rPr>
                <w:rFonts w:ascii="宋体"/>
                <w:sz w:val="24"/>
                <w:szCs w:val="20"/>
              </w:rPr>
            </w:pPr>
            <w:r>
              <w:rPr>
                <w:rFonts w:hint="eastAsia" w:ascii="宋体" w:hAnsi="宋体"/>
                <w:sz w:val="24"/>
                <w:szCs w:val="20"/>
              </w:rPr>
              <w:t>……</w:t>
            </w:r>
          </w:p>
        </w:tc>
        <w:tc>
          <w:tcPr>
            <w:tcW w:w="2546" w:type="dxa"/>
            <w:vAlign w:val="center"/>
          </w:tcPr>
          <w:p w14:paraId="12310B9D">
            <w:pPr>
              <w:keepNext w:val="0"/>
              <w:keepLines w:val="0"/>
              <w:suppressLineNumbers w:val="0"/>
              <w:spacing w:before="0" w:beforeAutospacing="0" w:after="0" w:afterAutospacing="0"/>
              <w:ind w:left="0" w:right="0"/>
              <w:jc w:val="center"/>
              <w:rPr>
                <w:rFonts w:ascii="宋体"/>
                <w:sz w:val="24"/>
                <w:szCs w:val="20"/>
              </w:rPr>
            </w:pPr>
          </w:p>
        </w:tc>
        <w:tc>
          <w:tcPr>
            <w:tcW w:w="2562" w:type="dxa"/>
            <w:vAlign w:val="center"/>
          </w:tcPr>
          <w:p w14:paraId="57787E45">
            <w:pPr>
              <w:keepNext w:val="0"/>
              <w:keepLines w:val="0"/>
              <w:suppressLineNumbers w:val="0"/>
              <w:spacing w:before="0" w:beforeAutospacing="0" w:after="0" w:afterAutospacing="0"/>
              <w:ind w:left="0" w:right="0"/>
              <w:jc w:val="center"/>
              <w:rPr>
                <w:rFonts w:ascii="宋体"/>
                <w:sz w:val="24"/>
                <w:szCs w:val="20"/>
              </w:rPr>
            </w:pPr>
          </w:p>
        </w:tc>
        <w:tc>
          <w:tcPr>
            <w:tcW w:w="1260" w:type="dxa"/>
            <w:vAlign w:val="center"/>
          </w:tcPr>
          <w:p w14:paraId="0E42085D">
            <w:pPr>
              <w:keepNext w:val="0"/>
              <w:keepLines w:val="0"/>
              <w:suppressLineNumbers w:val="0"/>
              <w:spacing w:before="0" w:beforeAutospacing="0" w:after="0" w:afterAutospacing="0"/>
              <w:ind w:left="0" w:right="0"/>
              <w:jc w:val="center"/>
              <w:rPr>
                <w:rFonts w:ascii="宋体"/>
                <w:sz w:val="24"/>
                <w:szCs w:val="20"/>
              </w:rPr>
            </w:pPr>
          </w:p>
        </w:tc>
      </w:tr>
    </w:tbl>
    <w:p w14:paraId="0ABEBDC0">
      <w:pPr>
        <w:spacing w:line="480" w:lineRule="auto"/>
        <w:ind w:left="0" w:leftChars="0" w:firstLine="0" w:firstLineChars="0"/>
        <w:jc w:val="left"/>
        <w:rPr>
          <w:rFonts w:hint="eastAsia" w:ascii="宋体" w:hAnsi="宋体" w:eastAsia="宋体" w:cs="Times New Roman"/>
          <w:b w:val="0"/>
          <w:bCs/>
          <w:color w:val="000000"/>
          <w:sz w:val="20"/>
          <w:szCs w:val="20"/>
          <w:lang w:val="en-US" w:eastAsia="zh-CN"/>
        </w:rPr>
      </w:pPr>
      <w:r>
        <w:rPr>
          <w:rFonts w:hint="eastAsia" w:ascii="宋体" w:hAnsi="宋体" w:eastAsia="宋体" w:cs="Times New Roman"/>
          <w:b w:val="0"/>
          <w:bCs/>
          <w:color w:val="000000"/>
          <w:sz w:val="20"/>
          <w:szCs w:val="20"/>
          <w:lang w:val="en-US" w:eastAsia="zh-CN"/>
        </w:rPr>
        <w:t>注：此表可延续，如不填写将视为对</w:t>
      </w:r>
      <w:r>
        <w:rPr>
          <w:rFonts w:hint="eastAsia" w:ascii="宋体" w:hAnsi="宋体" w:cs="Times New Roman"/>
          <w:b w:val="0"/>
          <w:bCs/>
          <w:color w:val="000000"/>
          <w:sz w:val="20"/>
          <w:szCs w:val="20"/>
          <w:lang w:val="en-US" w:eastAsia="zh-CN"/>
        </w:rPr>
        <w:t>采购文件</w:t>
      </w:r>
      <w:r>
        <w:rPr>
          <w:rFonts w:hint="eastAsia" w:ascii="宋体" w:hAnsi="宋体" w:eastAsia="宋体" w:cs="Times New Roman"/>
          <w:b w:val="0"/>
          <w:bCs/>
          <w:color w:val="000000"/>
          <w:sz w:val="20"/>
          <w:szCs w:val="20"/>
          <w:lang w:val="en-US" w:eastAsia="zh-CN"/>
        </w:rPr>
        <w:t>要求完全响应</w:t>
      </w:r>
      <w:r>
        <w:rPr>
          <w:rFonts w:hint="eastAsia" w:ascii="宋体" w:hAnsi="宋体" w:cs="Times New Roman"/>
          <w:b w:val="0"/>
          <w:bCs/>
          <w:color w:val="000000"/>
          <w:sz w:val="20"/>
          <w:szCs w:val="20"/>
          <w:lang w:val="en-US" w:eastAsia="zh-CN"/>
        </w:rPr>
        <w:t>具体可参照第二章</w:t>
      </w:r>
      <w:r>
        <w:rPr>
          <w:rFonts w:hint="eastAsia" w:ascii="宋体" w:hAnsi="宋体" w:eastAsia="宋体" w:cs="Times New Roman"/>
          <w:b w:val="0"/>
          <w:bCs/>
          <w:color w:val="000000"/>
          <w:sz w:val="20"/>
          <w:szCs w:val="20"/>
          <w:lang w:val="en-US" w:eastAsia="zh-CN"/>
        </w:rPr>
        <w:t>。</w:t>
      </w:r>
    </w:p>
    <w:p w14:paraId="57436D9A">
      <w:pPr>
        <w:spacing w:line="480" w:lineRule="auto"/>
        <w:ind w:firstLine="2400" w:firstLineChars="1000"/>
        <w:rPr>
          <w:rFonts w:hint="default" w:ascii="宋体" w:hAnsi="宋体" w:cs="宋体"/>
          <w:sz w:val="24"/>
        </w:rPr>
      </w:pPr>
      <w:r>
        <w:rPr>
          <w:rFonts w:ascii="宋体" w:hAnsi="宋体" w:cs="宋体"/>
          <w:sz w:val="24"/>
          <w:szCs w:val="24"/>
        </w:rPr>
        <w:t>供应商全称</w:t>
      </w:r>
      <w:r>
        <w:rPr>
          <w:rFonts w:ascii="宋体" w:hAnsi="宋体" w:cs="宋体"/>
          <w:sz w:val="24"/>
        </w:rPr>
        <w:t>（公章）：</w:t>
      </w:r>
    </w:p>
    <w:p w14:paraId="1B77D9FD">
      <w:pPr>
        <w:spacing w:line="480" w:lineRule="auto"/>
        <w:jc w:val="center"/>
        <w:rPr>
          <w:rFonts w:hint="default" w:ascii="宋体" w:hAnsi="宋体" w:cs="宋体"/>
          <w:sz w:val="24"/>
        </w:rPr>
      </w:pPr>
      <w:r>
        <w:rPr>
          <w:rFonts w:ascii="Arial" w:hAnsi="Arial" w:cs="Arial"/>
          <w:sz w:val="24"/>
        </w:rPr>
        <w:t>法定代表人（负责人）或全权代表(盖章或签字)</w:t>
      </w:r>
      <w:r>
        <w:rPr>
          <w:rFonts w:ascii="宋体" w:hAnsi="宋体" w:cs="宋体"/>
          <w:sz w:val="24"/>
        </w:rPr>
        <w:t>：</w:t>
      </w:r>
    </w:p>
    <w:p w14:paraId="5E91493B">
      <w:pPr>
        <w:pStyle w:val="190"/>
        <w:spacing w:line="360" w:lineRule="auto"/>
        <w:ind w:firstLine="3600" w:firstLineChars="1500"/>
        <w:rPr>
          <w:rFonts w:ascii="宋体"/>
          <w:b/>
          <w:sz w:val="24"/>
        </w:rPr>
      </w:pPr>
      <w:r>
        <w:rPr>
          <w:rFonts w:ascii="宋体" w:hAnsi="宋体" w:cs="宋体"/>
          <w:sz w:val="24"/>
        </w:rPr>
        <w:t>日    期：</w:t>
      </w:r>
    </w:p>
    <w:p w14:paraId="625C3195">
      <w:pPr>
        <w:pStyle w:val="190"/>
        <w:spacing w:line="360" w:lineRule="auto"/>
        <w:rPr>
          <w:rFonts w:ascii="宋体"/>
          <w:b/>
          <w:sz w:val="24"/>
          <w:lang w:val="zh-CN"/>
        </w:rPr>
      </w:pPr>
    </w:p>
    <w:p w14:paraId="4288F1ED">
      <w:pPr>
        <w:pStyle w:val="190"/>
        <w:spacing w:line="360" w:lineRule="auto"/>
        <w:rPr>
          <w:rFonts w:ascii="宋体"/>
          <w:b/>
          <w:sz w:val="24"/>
          <w:lang w:val="zh-CN"/>
        </w:rPr>
      </w:pPr>
    </w:p>
    <w:p w14:paraId="6EA23BBE">
      <w:pPr>
        <w:pStyle w:val="190"/>
        <w:spacing w:line="360" w:lineRule="auto"/>
        <w:rPr>
          <w:rFonts w:ascii="宋体"/>
          <w:b/>
          <w:sz w:val="24"/>
          <w:lang w:val="zh-CN"/>
        </w:rPr>
      </w:pPr>
    </w:p>
    <w:p w14:paraId="526CD9EC">
      <w:pPr>
        <w:pStyle w:val="190"/>
        <w:spacing w:line="360" w:lineRule="auto"/>
        <w:rPr>
          <w:rFonts w:ascii="宋体"/>
          <w:b/>
          <w:sz w:val="24"/>
          <w:lang w:val="zh-CN"/>
        </w:rPr>
      </w:pPr>
    </w:p>
    <w:p w14:paraId="07B46B5F">
      <w:pPr>
        <w:pStyle w:val="190"/>
        <w:spacing w:line="360" w:lineRule="auto"/>
        <w:rPr>
          <w:rFonts w:ascii="宋体"/>
          <w:b/>
          <w:sz w:val="24"/>
          <w:lang w:val="zh-CN"/>
        </w:rPr>
      </w:pPr>
    </w:p>
    <w:p w14:paraId="0BFC0450">
      <w:pPr>
        <w:pStyle w:val="190"/>
        <w:spacing w:line="360" w:lineRule="auto"/>
        <w:rPr>
          <w:rFonts w:ascii="宋体"/>
          <w:b/>
          <w:sz w:val="24"/>
          <w:lang w:val="zh-CN"/>
        </w:rPr>
      </w:pPr>
    </w:p>
    <w:p w14:paraId="61D2AB23">
      <w:pPr>
        <w:pStyle w:val="190"/>
        <w:spacing w:line="360" w:lineRule="auto"/>
        <w:rPr>
          <w:rFonts w:ascii="宋体"/>
          <w:b/>
          <w:sz w:val="24"/>
          <w:lang w:val="zh-CN"/>
        </w:rPr>
      </w:pPr>
    </w:p>
    <w:p w14:paraId="26689558">
      <w:pPr>
        <w:pStyle w:val="190"/>
        <w:spacing w:line="360" w:lineRule="auto"/>
        <w:rPr>
          <w:rFonts w:ascii="宋体"/>
          <w:b/>
          <w:sz w:val="24"/>
          <w:lang w:val="zh-CN"/>
        </w:rPr>
      </w:pPr>
    </w:p>
    <w:p w14:paraId="4A8DEE9E">
      <w:pPr>
        <w:pStyle w:val="190"/>
        <w:spacing w:line="360" w:lineRule="auto"/>
        <w:rPr>
          <w:rFonts w:hint="eastAsia" w:ascii="宋体"/>
          <w:b/>
          <w:sz w:val="24"/>
          <w:lang w:val="zh-CN"/>
        </w:rPr>
      </w:pPr>
    </w:p>
    <w:p w14:paraId="51489EAE">
      <w:pPr>
        <w:pStyle w:val="190"/>
        <w:spacing w:line="360" w:lineRule="auto"/>
        <w:rPr>
          <w:rFonts w:hint="eastAsia" w:ascii="宋体"/>
          <w:b/>
          <w:sz w:val="24"/>
          <w:lang w:val="zh-CN"/>
        </w:rPr>
      </w:pPr>
    </w:p>
    <w:p w14:paraId="7FFD235C">
      <w:pPr>
        <w:pStyle w:val="190"/>
        <w:spacing w:line="360" w:lineRule="auto"/>
        <w:rPr>
          <w:rFonts w:hint="eastAsia" w:ascii="宋体"/>
          <w:b/>
          <w:sz w:val="24"/>
          <w:lang w:val="zh-CN"/>
        </w:rPr>
      </w:pPr>
    </w:p>
    <w:p w14:paraId="11EB872D">
      <w:pPr>
        <w:pStyle w:val="190"/>
        <w:spacing w:line="360" w:lineRule="auto"/>
        <w:rPr>
          <w:rFonts w:hint="eastAsia" w:ascii="宋体"/>
          <w:b/>
          <w:sz w:val="24"/>
          <w:lang w:val="zh-CN"/>
        </w:rPr>
      </w:pPr>
    </w:p>
    <w:p w14:paraId="0F2E343A">
      <w:pPr>
        <w:pStyle w:val="190"/>
        <w:spacing w:line="360" w:lineRule="auto"/>
        <w:rPr>
          <w:rFonts w:hint="eastAsia" w:ascii="宋体"/>
          <w:b/>
          <w:sz w:val="24"/>
          <w:lang w:val="zh-CN"/>
        </w:rPr>
      </w:pPr>
    </w:p>
    <w:p w14:paraId="69792468">
      <w:pPr>
        <w:pStyle w:val="190"/>
        <w:spacing w:line="360" w:lineRule="auto"/>
        <w:rPr>
          <w:rFonts w:hint="eastAsia" w:ascii="宋体"/>
          <w:b/>
          <w:sz w:val="24"/>
          <w:lang w:val="zh-CN"/>
        </w:rPr>
      </w:pPr>
    </w:p>
    <w:p w14:paraId="63A8DE58">
      <w:pPr>
        <w:pStyle w:val="190"/>
        <w:spacing w:line="360" w:lineRule="auto"/>
        <w:rPr>
          <w:rFonts w:hint="eastAsia" w:ascii="宋体"/>
          <w:b/>
          <w:sz w:val="24"/>
          <w:lang w:val="zh-CN"/>
        </w:rPr>
      </w:pPr>
    </w:p>
    <w:p w14:paraId="123F3A02">
      <w:pPr>
        <w:pStyle w:val="190"/>
        <w:spacing w:line="360" w:lineRule="auto"/>
        <w:rPr>
          <w:rFonts w:hint="eastAsia" w:ascii="宋体" w:hAnsi="宋体" w:eastAsia="宋体"/>
          <w:b/>
          <w:bCs/>
          <w:kern w:val="0"/>
          <w:sz w:val="32"/>
          <w:szCs w:val="32"/>
          <w:lang w:eastAsia="zh-CN"/>
        </w:rPr>
      </w:pPr>
      <w:r>
        <w:rPr>
          <w:rFonts w:hint="eastAsia" w:ascii="宋体"/>
          <w:b/>
          <w:sz w:val="24"/>
          <w:lang w:val="zh-CN"/>
        </w:rPr>
        <w:t>附件</w:t>
      </w:r>
      <w:r>
        <w:rPr>
          <w:rFonts w:hint="eastAsia" w:ascii="宋体"/>
          <w:b/>
          <w:sz w:val="24"/>
          <w:lang w:val="en-US" w:eastAsia="zh-CN"/>
        </w:rPr>
        <w:t>9</w:t>
      </w:r>
    </w:p>
    <w:p w14:paraId="5FE0B4E3">
      <w:pPr>
        <w:pStyle w:val="190"/>
        <w:spacing w:line="360" w:lineRule="auto"/>
        <w:jc w:val="center"/>
        <w:rPr>
          <w:rFonts w:ascii="宋体" w:hAnsi="宋体"/>
          <w:b/>
          <w:sz w:val="32"/>
          <w:szCs w:val="32"/>
        </w:rPr>
      </w:pPr>
      <w:r>
        <w:rPr>
          <w:rFonts w:hint="eastAsia" w:ascii="宋体" w:hAnsi="宋体"/>
          <w:b/>
          <w:bCs/>
          <w:kern w:val="0"/>
          <w:sz w:val="32"/>
          <w:szCs w:val="32"/>
          <w:lang w:val="zh-CN"/>
        </w:rPr>
        <w:t>类似项目业绩一览表</w:t>
      </w:r>
    </w:p>
    <w:p w14:paraId="74CA6C97">
      <w:pPr>
        <w:pStyle w:val="23"/>
        <w:rPr>
          <w:rFonts w:hint="eastAsia" w:ascii="宋体" w:hAnsi="宋体" w:cs="宋体"/>
          <w:color w:val="000000"/>
          <w:kern w:val="0"/>
          <w:sz w:val="22"/>
          <w:szCs w:val="22"/>
          <w:highlight w:val="none"/>
          <w:u w:val="none"/>
          <w:lang w:val="en-US" w:eastAsia="zh-CN"/>
        </w:rPr>
      </w:pPr>
      <w:r>
        <w:rPr>
          <w:rFonts w:hint="eastAsia" w:ascii="宋体" w:hAnsi="宋体" w:cs="宋体"/>
          <w:color w:val="000000"/>
          <w:kern w:val="0"/>
          <w:sz w:val="22"/>
          <w:szCs w:val="22"/>
          <w:highlight w:val="none"/>
          <w:u w:val="none"/>
          <w:lang w:val="en-US" w:eastAsia="zh-CN"/>
        </w:rPr>
        <w:t>采购项目名称：</w:t>
      </w:r>
    </w:p>
    <w:p w14:paraId="7308E660">
      <w:pPr>
        <w:pStyle w:val="23"/>
        <w:rPr>
          <w:rFonts w:hint="eastAsia" w:ascii="宋体" w:hAnsi="宋体" w:cs="宋体"/>
          <w:color w:val="000000"/>
          <w:kern w:val="0"/>
          <w:sz w:val="22"/>
          <w:szCs w:val="22"/>
          <w:highlight w:val="none"/>
          <w:u w:val="none"/>
          <w:lang w:val="en-US" w:eastAsia="zh-CN"/>
        </w:rPr>
      </w:pPr>
      <w:r>
        <w:rPr>
          <w:rFonts w:hint="eastAsia" w:ascii="宋体" w:hAnsi="宋体" w:cs="宋体"/>
          <w:color w:val="000000"/>
          <w:kern w:val="0"/>
          <w:sz w:val="22"/>
          <w:szCs w:val="22"/>
          <w:highlight w:val="none"/>
          <w:u w:val="none"/>
          <w:lang w:val="en-US" w:eastAsia="zh-CN"/>
        </w:rPr>
        <w:t>项目编号：</w:t>
      </w:r>
    </w:p>
    <w:tbl>
      <w:tblPr>
        <w:tblStyle w:val="55"/>
        <w:tblW w:w="9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861"/>
        <w:gridCol w:w="1668"/>
        <w:gridCol w:w="1260"/>
        <w:gridCol w:w="1819"/>
        <w:gridCol w:w="2499"/>
      </w:tblGrid>
      <w:tr w14:paraId="5F865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0FD41EEE">
            <w:pPr>
              <w:pStyle w:val="190"/>
              <w:keepNext w:val="0"/>
              <w:keepLines w:val="0"/>
              <w:suppressLineNumbers w:val="0"/>
              <w:spacing w:before="0" w:beforeAutospacing="0" w:after="0" w:afterAutospacing="0" w:line="420" w:lineRule="exac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861" w:type="dxa"/>
            <w:tcBorders>
              <w:top w:val="single" w:color="auto" w:sz="6" w:space="0"/>
              <w:left w:val="single" w:color="auto" w:sz="6" w:space="0"/>
              <w:bottom w:val="single" w:color="auto" w:sz="6" w:space="0"/>
              <w:right w:val="single" w:color="auto" w:sz="6" w:space="0"/>
            </w:tcBorders>
            <w:noWrap/>
            <w:vAlign w:val="center"/>
          </w:tcPr>
          <w:p w14:paraId="7EC8B175">
            <w:pPr>
              <w:pStyle w:val="190"/>
              <w:keepNext w:val="0"/>
              <w:keepLines w:val="0"/>
              <w:suppressLineNumbers w:val="0"/>
              <w:spacing w:before="0" w:beforeAutospacing="0" w:after="0" w:afterAutospacing="0" w:line="420" w:lineRule="exac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项目名称</w:t>
            </w:r>
          </w:p>
        </w:tc>
        <w:tc>
          <w:tcPr>
            <w:tcW w:w="1668" w:type="dxa"/>
            <w:tcBorders>
              <w:top w:val="single" w:color="auto" w:sz="6" w:space="0"/>
              <w:left w:val="single" w:color="auto" w:sz="6" w:space="0"/>
              <w:bottom w:val="single" w:color="auto" w:sz="6" w:space="0"/>
              <w:right w:val="single" w:color="auto" w:sz="6" w:space="0"/>
            </w:tcBorders>
            <w:noWrap/>
            <w:vAlign w:val="center"/>
          </w:tcPr>
          <w:p w14:paraId="464D8A30">
            <w:pPr>
              <w:pStyle w:val="190"/>
              <w:keepNext w:val="0"/>
              <w:keepLines w:val="0"/>
              <w:suppressLineNumbers w:val="0"/>
              <w:spacing w:before="0" w:beforeAutospacing="0" w:after="0" w:afterAutospacing="0" w:line="420" w:lineRule="exac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合同金额</w:t>
            </w:r>
          </w:p>
          <w:p w14:paraId="74B1050C">
            <w:pPr>
              <w:pStyle w:val="190"/>
              <w:keepNext w:val="0"/>
              <w:keepLines w:val="0"/>
              <w:suppressLineNumbers w:val="0"/>
              <w:spacing w:before="0" w:beforeAutospacing="0" w:after="0" w:afterAutospacing="0" w:line="420" w:lineRule="exac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（单位：万元）</w:t>
            </w:r>
          </w:p>
        </w:tc>
        <w:tc>
          <w:tcPr>
            <w:tcW w:w="1260" w:type="dxa"/>
            <w:tcBorders>
              <w:top w:val="single" w:color="auto" w:sz="6" w:space="0"/>
              <w:left w:val="single" w:color="auto" w:sz="6" w:space="0"/>
              <w:bottom w:val="single" w:color="auto" w:sz="6" w:space="0"/>
              <w:right w:val="single" w:color="auto" w:sz="6" w:space="0"/>
            </w:tcBorders>
            <w:noWrap/>
            <w:vAlign w:val="center"/>
          </w:tcPr>
          <w:p w14:paraId="4DC7D5AD">
            <w:pPr>
              <w:pStyle w:val="190"/>
              <w:keepNext w:val="0"/>
              <w:keepLines w:val="0"/>
              <w:suppressLineNumbers w:val="0"/>
              <w:spacing w:before="0" w:beforeAutospacing="0" w:after="0" w:afterAutospacing="0" w:line="420" w:lineRule="exac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合同签订日期</w:t>
            </w:r>
          </w:p>
        </w:tc>
        <w:tc>
          <w:tcPr>
            <w:tcW w:w="1819" w:type="dxa"/>
            <w:tcBorders>
              <w:top w:val="single" w:color="auto" w:sz="6" w:space="0"/>
              <w:left w:val="single" w:color="auto" w:sz="6" w:space="0"/>
              <w:bottom w:val="single" w:color="auto" w:sz="6" w:space="0"/>
              <w:right w:val="single" w:color="auto" w:sz="6" w:space="0"/>
            </w:tcBorders>
            <w:noWrap/>
            <w:vAlign w:val="center"/>
          </w:tcPr>
          <w:p w14:paraId="0D18E799">
            <w:pPr>
              <w:pStyle w:val="190"/>
              <w:keepNext w:val="0"/>
              <w:keepLines w:val="0"/>
              <w:suppressLineNumbers w:val="0"/>
              <w:spacing w:before="0" w:beforeAutospacing="0" w:after="0" w:afterAutospacing="0" w:line="420" w:lineRule="exac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业主单位</w:t>
            </w:r>
          </w:p>
        </w:tc>
        <w:tc>
          <w:tcPr>
            <w:tcW w:w="2499" w:type="dxa"/>
            <w:tcBorders>
              <w:top w:val="single" w:color="auto" w:sz="6" w:space="0"/>
              <w:left w:val="single" w:color="auto" w:sz="6" w:space="0"/>
              <w:bottom w:val="single" w:color="auto" w:sz="6" w:space="0"/>
              <w:right w:val="single" w:color="auto" w:sz="6" w:space="0"/>
            </w:tcBorders>
            <w:noWrap/>
            <w:vAlign w:val="center"/>
          </w:tcPr>
          <w:p w14:paraId="06B02C0F">
            <w:pPr>
              <w:pStyle w:val="190"/>
              <w:keepNext w:val="0"/>
              <w:keepLines w:val="0"/>
              <w:suppressLineNumbers w:val="0"/>
              <w:spacing w:before="0" w:beforeAutospacing="0" w:after="0" w:afterAutospacing="0" w:line="420" w:lineRule="exac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采购方联系人及电话</w:t>
            </w:r>
          </w:p>
        </w:tc>
      </w:tr>
      <w:tr w14:paraId="680CD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2CED4DF9">
            <w:pPr>
              <w:pStyle w:val="190"/>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861" w:type="dxa"/>
            <w:tcBorders>
              <w:top w:val="single" w:color="auto" w:sz="6" w:space="0"/>
              <w:left w:val="single" w:color="auto" w:sz="6" w:space="0"/>
              <w:bottom w:val="single" w:color="auto" w:sz="6" w:space="0"/>
              <w:right w:val="single" w:color="auto" w:sz="6" w:space="0"/>
            </w:tcBorders>
            <w:noWrap/>
          </w:tcPr>
          <w:p w14:paraId="32E4292F">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4E485DF8">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7B686F00">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16F34E3E">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7A7970AC">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r>
      <w:tr w14:paraId="09965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7060F2E0">
            <w:pPr>
              <w:pStyle w:val="190"/>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861" w:type="dxa"/>
            <w:tcBorders>
              <w:top w:val="single" w:color="auto" w:sz="6" w:space="0"/>
              <w:left w:val="single" w:color="auto" w:sz="6" w:space="0"/>
              <w:bottom w:val="single" w:color="auto" w:sz="6" w:space="0"/>
              <w:right w:val="single" w:color="auto" w:sz="6" w:space="0"/>
            </w:tcBorders>
            <w:noWrap/>
          </w:tcPr>
          <w:p w14:paraId="0BDBC0DC">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05072C98">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63E42F9E">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1AC8D440">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29324845">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r>
      <w:tr w14:paraId="05DAA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1CD864B3">
            <w:pPr>
              <w:pStyle w:val="190"/>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252FF909">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70DBACA5">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73F13F44">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65DF291D">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5B8E4C14">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r>
      <w:tr w14:paraId="2D055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071C1B67">
            <w:pPr>
              <w:pStyle w:val="190"/>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2E9BCC40">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6568A405">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3BC65110">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3BCBA1DC">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35EBACD1">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r>
      <w:tr w14:paraId="107FD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0F1957C6">
            <w:pPr>
              <w:pStyle w:val="190"/>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643B9250">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6DB8A50B">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331D5AB8">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11224793">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6E095101">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r>
      <w:tr w14:paraId="5DFCE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3E73E193">
            <w:pPr>
              <w:pStyle w:val="190"/>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44018BAD">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13F94D9B">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3FB27BDC">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095C7A84">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6CC0CCAB">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r>
      <w:tr w14:paraId="0E959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7ED345C5">
            <w:pPr>
              <w:pStyle w:val="190"/>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1D846BAB">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27804BC2">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0CF8876F">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7407BEC8">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72296A30">
            <w:pPr>
              <w:pStyle w:val="190"/>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p>
        </w:tc>
      </w:tr>
    </w:tbl>
    <w:p w14:paraId="55EA449D">
      <w:pPr>
        <w:autoSpaceDE w:val="0"/>
        <w:autoSpaceDN w:val="0"/>
        <w:adjustRightInd w:val="0"/>
        <w:spacing w:before="156" w:beforeLines="50" w:line="360" w:lineRule="auto"/>
        <w:rPr>
          <w:rFonts w:hint="default" w:cs="Arial"/>
          <w:b/>
          <w:sz w:val="24"/>
          <w:szCs w:val="21"/>
        </w:rPr>
      </w:pPr>
      <w:r>
        <w:rPr>
          <w:rFonts w:cs="Arial"/>
          <w:b/>
          <w:sz w:val="24"/>
          <w:szCs w:val="21"/>
        </w:rPr>
        <w:t>要求：</w:t>
      </w:r>
    </w:p>
    <w:p w14:paraId="12E523B1">
      <w:pPr>
        <w:pStyle w:val="31"/>
        <w:shd w:val="clear" w:color="auto" w:fill="auto"/>
        <w:spacing w:beforeLines="0" w:afterLines="0" w:line="360" w:lineRule="auto"/>
        <w:ind w:firstLine="440" w:firstLineChars="200"/>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1.表中业绩参照“第四</w:t>
      </w:r>
      <w:r>
        <w:rPr>
          <w:rFonts w:hint="eastAsia" w:hAnsi="宋体" w:cs="宋体"/>
          <w:sz w:val="22"/>
          <w:szCs w:val="22"/>
          <w:lang w:val="en-US" w:eastAsia="zh-CN" w:bidi="ar-SA"/>
        </w:rPr>
        <w:t>章</w:t>
      </w:r>
      <w:r>
        <w:rPr>
          <w:rFonts w:hint="eastAsia" w:ascii="宋体" w:hAnsi="宋体" w:eastAsia="宋体" w:cs="宋体"/>
          <w:sz w:val="22"/>
          <w:szCs w:val="22"/>
          <w:lang w:val="en-US" w:eastAsia="zh-CN" w:bidi="ar-SA"/>
        </w:rPr>
        <w:t xml:space="preserve"> 评标办法及评分标准”中要求提供，并附上每个业绩相关材料。</w:t>
      </w:r>
    </w:p>
    <w:p w14:paraId="05E0F8C2">
      <w:pPr>
        <w:spacing w:line="360" w:lineRule="auto"/>
        <w:ind w:firstLine="444" w:firstLineChars="202"/>
        <w:rPr>
          <w:rFonts w:cs="Arial"/>
          <w:sz w:val="24"/>
          <w:szCs w:val="21"/>
        </w:rPr>
      </w:pPr>
      <w:r>
        <w:rPr>
          <w:rFonts w:hint="eastAsia" w:ascii="宋体" w:hAnsi="宋体" w:eastAsia="宋体" w:cs="宋体"/>
          <w:sz w:val="22"/>
          <w:szCs w:val="22"/>
          <w:lang w:val="en-US" w:eastAsia="zh-CN" w:bidi="ar-SA"/>
        </w:rPr>
        <w:t>2.供应商承诺提供的上述业绩相关材料真实不假，否则作为响应文件提供虚假材料，按照采购文件相关条款处理，承担一切责任</w:t>
      </w:r>
      <w:r>
        <w:rPr>
          <w:rFonts w:cs="Arial"/>
          <w:sz w:val="24"/>
          <w:szCs w:val="21"/>
        </w:rPr>
        <w:t>。</w:t>
      </w:r>
    </w:p>
    <w:p w14:paraId="755BF538">
      <w:pPr>
        <w:pStyle w:val="64"/>
        <w:rPr>
          <w:rFonts w:hint="default"/>
        </w:rPr>
      </w:pPr>
    </w:p>
    <w:p w14:paraId="2C3C3012">
      <w:pPr>
        <w:spacing w:line="480" w:lineRule="auto"/>
        <w:ind w:firstLine="2400" w:firstLineChars="1000"/>
        <w:rPr>
          <w:rFonts w:hint="default" w:ascii="宋体" w:hAnsi="宋体" w:cs="宋体"/>
          <w:sz w:val="24"/>
        </w:rPr>
      </w:pPr>
      <w:r>
        <w:rPr>
          <w:rFonts w:ascii="宋体" w:hAnsi="宋体" w:cs="宋体"/>
          <w:sz w:val="24"/>
          <w:szCs w:val="24"/>
        </w:rPr>
        <w:t>供应商全称</w:t>
      </w:r>
      <w:r>
        <w:rPr>
          <w:rFonts w:ascii="宋体" w:hAnsi="宋体" w:cs="宋体"/>
          <w:sz w:val="24"/>
        </w:rPr>
        <w:t>（公章）：</w:t>
      </w:r>
    </w:p>
    <w:p w14:paraId="4D7BBD99">
      <w:pPr>
        <w:spacing w:line="480" w:lineRule="auto"/>
        <w:jc w:val="center"/>
        <w:rPr>
          <w:rFonts w:hint="default" w:ascii="宋体" w:hAnsi="宋体" w:cs="宋体"/>
          <w:sz w:val="24"/>
        </w:rPr>
      </w:pPr>
      <w:r>
        <w:rPr>
          <w:rFonts w:ascii="Arial" w:hAnsi="Arial" w:cs="Arial"/>
          <w:sz w:val="24"/>
        </w:rPr>
        <w:t>法定代表人（负责人）或全权代表(盖章或签字)</w:t>
      </w:r>
      <w:r>
        <w:rPr>
          <w:rFonts w:ascii="宋体" w:hAnsi="宋体" w:cs="宋体"/>
          <w:sz w:val="24"/>
        </w:rPr>
        <w:t>：</w:t>
      </w:r>
    </w:p>
    <w:p w14:paraId="51D90774">
      <w:pPr>
        <w:pStyle w:val="23"/>
        <w:jc w:val="center"/>
        <w:rPr>
          <w:rFonts w:hint="default" w:ascii="宋体" w:hAnsi="宋体"/>
          <w:b/>
          <w:sz w:val="36"/>
          <w:szCs w:val="36"/>
        </w:rPr>
      </w:pPr>
      <w:r>
        <w:rPr>
          <w:rFonts w:ascii="宋体" w:hAnsi="宋体" w:cs="宋体"/>
          <w:sz w:val="24"/>
        </w:rPr>
        <w:t>日    期：</w:t>
      </w:r>
    </w:p>
    <w:p w14:paraId="48AD096A">
      <w:pPr>
        <w:rPr>
          <w:rFonts w:ascii="宋体"/>
          <w:b/>
          <w:sz w:val="24"/>
          <w:lang w:val="zh-CN"/>
        </w:rPr>
      </w:pPr>
    </w:p>
    <w:p w14:paraId="3F080BF6">
      <w:pPr>
        <w:rPr>
          <w:rFonts w:ascii="宋体"/>
          <w:b/>
          <w:sz w:val="24"/>
          <w:lang w:val="zh-CN"/>
        </w:rPr>
      </w:pPr>
    </w:p>
    <w:p w14:paraId="55A9C1EA">
      <w:pPr>
        <w:rPr>
          <w:rFonts w:ascii="宋体"/>
          <w:b/>
          <w:sz w:val="24"/>
          <w:lang w:val="zh-CN"/>
        </w:rPr>
      </w:pPr>
    </w:p>
    <w:p w14:paraId="63D1E006">
      <w:pPr>
        <w:rPr>
          <w:rFonts w:ascii="宋体"/>
          <w:b/>
          <w:sz w:val="24"/>
          <w:lang w:val="zh-CN"/>
        </w:rPr>
      </w:pPr>
    </w:p>
    <w:p w14:paraId="3FC3D427">
      <w:pPr>
        <w:rPr>
          <w:rFonts w:ascii="宋体"/>
          <w:b/>
          <w:sz w:val="24"/>
          <w:lang w:val="zh-CN"/>
        </w:rPr>
      </w:pPr>
    </w:p>
    <w:p w14:paraId="51D4AB8F">
      <w:pPr>
        <w:rPr>
          <w:rFonts w:ascii="宋体"/>
          <w:b/>
          <w:sz w:val="24"/>
          <w:lang w:val="zh-CN"/>
        </w:rPr>
      </w:pPr>
    </w:p>
    <w:p w14:paraId="0C956FA4">
      <w:pPr>
        <w:rPr>
          <w:rFonts w:ascii="宋体"/>
          <w:b/>
          <w:sz w:val="24"/>
          <w:lang w:val="zh-CN"/>
        </w:rPr>
      </w:pPr>
    </w:p>
    <w:p w14:paraId="42DDB6C6">
      <w:pPr>
        <w:rPr>
          <w:rFonts w:ascii="宋体"/>
          <w:b/>
          <w:sz w:val="24"/>
          <w:lang w:val="zh-CN"/>
        </w:rPr>
      </w:pPr>
    </w:p>
    <w:p w14:paraId="557DCEA3">
      <w:pPr>
        <w:rPr>
          <w:rFonts w:hint="default" w:ascii="宋体" w:eastAsia="宋体"/>
          <w:b/>
          <w:sz w:val="24"/>
          <w:lang w:val="en-US" w:eastAsia="zh-CN"/>
        </w:rPr>
      </w:pPr>
      <w:r>
        <w:rPr>
          <w:rFonts w:ascii="宋体"/>
          <w:b/>
          <w:sz w:val="24"/>
          <w:lang w:val="zh-CN"/>
        </w:rPr>
        <w:t>附件</w:t>
      </w:r>
      <w:r>
        <w:rPr>
          <w:rFonts w:hint="eastAsia" w:ascii="宋体"/>
          <w:b/>
          <w:sz w:val="24"/>
          <w:lang w:val="en-US" w:eastAsia="zh-CN"/>
        </w:rPr>
        <w:t>10-1</w:t>
      </w:r>
    </w:p>
    <w:p w14:paraId="4354AA60">
      <w:pPr>
        <w:shd w:val="clear" w:color="auto" w:fill="auto"/>
        <w:tabs>
          <w:tab w:val="left" w:pos="2790"/>
          <w:tab w:val="left" w:pos="4230"/>
        </w:tabs>
        <w:autoSpaceDE w:val="0"/>
        <w:autoSpaceDN w:val="0"/>
        <w:spacing w:line="440" w:lineRule="exact"/>
        <w:jc w:val="center"/>
        <w:rPr>
          <w:rFonts w:hint="eastAsia" w:ascii="宋体" w:hAnsi="宋体" w:eastAsia="宋体" w:cs="宋体"/>
          <w:b/>
          <w:color w:val="auto"/>
          <w:sz w:val="24"/>
          <w:szCs w:val="24"/>
          <w:highlight w:val="none"/>
          <w:lang w:val="zh-CN"/>
        </w:rPr>
      </w:pPr>
      <w:r>
        <w:rPr>
          <w:rFonts w:hint="eastAsia" w:ascii="宋体" w:hAnsi="宋体" w:cs="楷体"/>
          <w:b/>
          <w:color w:val="auto"/>
          <w:kern w:val="0"/>
          <w:sz w:val="24"/>
          <w:szCs w:val="24"/>
        </w:rPr>
        <w:t>项目管理人员一览表</w:t>
      </w:r>
    </w:p>
    <w:p w14:paraId="36F4C319">
      <w:pPr>
        <w:pStyle w:val="23"/>
        <w:rPr>
          <w:rFonts w:hint="eastAsia" w:ascii="宋体" w:hAnsi="宋体" w:cs="宋体"/>
          <w:color w:val="000000"/>
          <w:kern w:val="0"/>
          <w:sz w:val="22"/>
          <w:szCs w:val="22"/>
          <w:highlight w:val="none"/>
          <w:u w:val="none"/>
          <w:lang w:val="en-US" w:eastAsia="zh-CN"/>
        </w:rPr>
      </w:pPr>
      <w:r>
        <w:rPr>
          <w:rFonts w:hint="eastAsia" w:ascii="宋体" w:hAnsi="宋体" w:cs="宋体"/>
          <w:color w:val="000000"/>
          <w:kern w:val="0"/>
          <w:sz w:val="22"/>
          <w:szCs w:val="22"/>
          <w:highlight w:val="none"/>
          <w:u w:val="none"/>
          <w:lang w:val="en-US" w:eastAsia="zh-CN"/>
        </w:rPr>
        <w:t>采购项目名称：</w:t>
      </w:r>
    </w:p>
    <w:p w14:paraId="3467BFF0">
      <w:pPr>
        <w:pStyle w:val="23"/>
        <w:rPr>
          <w:rFonts w:hint="eastAsia" w:ascii="宋体" w:hAnsi="宋体" w:cs="宋体"/>
          <w:color w:val="000000"/>
          <w:kern w:val="0"/>
          <w:sz w:val="22"/>
          <w:szCs w:val="22"/>
          <w:highlight w:val="none"/>
          <w:u w:val="none"/>
          <w:lang w:val="en-US" w:eastAsia="zh-CN"/>
        </w:rPr>
      </w:pPr>
      <w:r>
        <w:rPr>
          <w:rFonts w:hint="eastAsia" w:ascii="宋体" w:hAnsi="宋体" w:cs="宋体"/>
          <w:color w:val="000000"/>
          <w:kern w:val="0"/>
          <w:sz w:val="22"/>
          <w:szCs w:val="22"/>
          <w:highlight w:val="none"/>
          <w:u w:val="none"/>
          <w:lang w:val="en-US" w:eastAsia="zh-CN"/>
        </w:rPr>
        <w:t>项目编号：</w:t>
      </w:r>
    </w:p>
    <w:tbl>
      <w:tblPr>
        <w:tblStyle w:val="55"/>
        <w:tblW w:w="93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5"/>
        <w:gridCol w:w="1156"/>
        <w:gridCol w:w="1075"/>
        <w:gridCol w:w="942"/>
        <w:gridCol w:w="1009"/>
        <w:gridCol w:w="1500"/>
        <w:gridCol w:w="1783"/>
        <w:gridCol w:w="1080"/>
      </w:tblGrid>
      <w:tr w14:paraId="72218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815" w:type="dxa"/>
            <w:vAlign w:val="center"/>
          </w:tcPr>
          <w:p w14:paraId="4F1C414A">
            <w:pPr>
              <w:keepNext w:val="0"/>
              <w:keepLines w:val="0"/>
              <w:suppressLineNumbers w:val="0"/>
              <w:spacing w:before="0" w:beforeAutospacing="0" w:after="0" w:afterAutospacing="0"/>
              <w:ind w:left="0" w:right="0"/>
              <w:jc w:val="center"/>
              <w:rPr>
                <w:rFonts w:ascii="宋体" w:hAnsi="宋体" w:cs="楷体"/>
                <w:sz w:val="21"/>
                <w:szCs w:val="21"/>
              </w:rPr>
            </w:pPr>
            <w:r>
              <w:rPr>
                <w:rFonts w:hint="eastAsia" w:ascii="宋体" w:hAnsi="宋体" w:cs="楷体"/>
                <w:sz w:val="21"/>
                <w:szCs w:val="21"/>
              </w:rPr>
              <w:t>序号</w:t>
            </w:r>
          </w:p>
        </w:tc>
        <w:tc>
          <w:tcPr>
            <w:tcW w:w="1156" w:type="dxa"/>
            <w:vAlign w:val="center"/>
          </w:tcPr>
          <w:p w14:paraId="0CE1C0E6">
            <w:pPr>
              <w:keepNext w:val="0"/>
              <w:keepLines w:val="0"/>
              <w:suppressLineNumbers w:val="0"/>
              <w:spacing w:before="0" w:beforeAutospacing="0" w:after="0" w:afterAutospacing="0"/>
              <w:ind w:left="0" w:right="0"/>
              <w:jc w:val="center"/>
              <w:rPr>
                <w:rFonts w:ascii="宋体" w:hAnsi="宋体" w:cs="楷体"/>
                <w:sz w:val="21"/>
                <w:szCs w:val="21"/>
              </w:rPr>
            </w:pPr>
            <w:r>
              <w:rPr>
                <w:rFonts w:hint="eastAsia" w:ascii="宋体" w:hAnsi="宋体" w:cs="楷体"/>
                <w:sz w:val="21"/>
                <w:szCs w:val="21"/>
              </w:rPr>
              <w:t>姓名</w:t>
            </w:r>
          </w:p>
        </w:tc>
        <w:tc>
          <w:tcPr>
            <w:tcW w:w="1075" w:type="dxa"/>
            <w:vAlign w:val="center"/>
          </w:tcPr>
          <w:p w14:paraId="6813D9D4">
            <w:pPr>
              <w:keepNext w:val="0"/>
              <w:keepLines w:val="0"/>
              <w:suppressLineNumbers w:val="0"/>
              <w:spacing w:before="0" w:beforeAutospacing="0" w:after="0" w:afterAutospacing="0"/>
              <w:ind w:left="0" w:right="0"/>
              <w:jc w:val="center"/>
              <w:rPr>
                <w:rFonts w:ascii="宋体" w:hAnsi="宋体" w:cs="楷体"/>
                <w:sz w:val="21"/>
                <w:szCs w:val="21"/>
              </w:rPr>
            </w:pPr>
            <w:r>
              <w:rPr>
                <w:rFonts w:hint="eastAsia" w:ascii="宋体" w:hAnsi="宋体" w:cs="楷体"/>
                <w:sz w:val="21"/>
                <w:szCs w:val="21"/>
              </w:rPr>
              <w:t>性别</w:t>
            </w:r>
          </w:p>
        </w:tc>
        <w:tc>
          <w:tcPr>
            <w:tcW w:w="942" w:type="dxa"/>
            <w:vAlign w:val="center"/>
          </w:tcPr>
          <w:p w14:paraId="40E18482">
            <w:pPr>
              <w:keepNext w:val="0"/>
              <w:keepLines w:val="0"/>
              <w:suppressLineNumbers w:val="0"/>
              <w:spacing w:before="0" w:beforeAutospacing="0" w:after="0" w:afterAutospacing="0"/>
              <w:ind w:left="0" w:right="0"/>
              <w:jc w:val="center"/>
              <w:rPr>
                <w:rFonts w:ascii="宋体" w:hAnsi="宋体" w:cs="楷体"/>
                <w:sz w:val="21"/>
                <w:szCs w:val="21"/>
              </w:rPr>
            </w:pPr>
            <w:r>
              <w:rPr>
                <w:rFonts w:hint="eastAsia" w:ascii="宋体" w:hAnsi="宋体" w:cs="楷体"/>
                <w:sz w:val="21"/>
                <w:szCs w:val="21"/>
              </w:rPr>
              <w:t>年龄</w:t>
            </w:r>
          </w:p>
        </w:tc>
        <w:tc>
          <w:tcPr>
            <w:tcW w:w="1009" w:type="dxa"/>
            <w:vAlign w:val="center"/>
          </w:tcPr>
          <w:p w14:paraId="2A6AC2DE">
            <w:pPr>
              <w:keepNext w:val="0"/>
              <w:keepLines w:val="0"/>
              <w:suppressLineNumbers w:val="0"/>
              <w:spacing w:before="0" w:beforeAutospacing="0" w:after="0" w:afterAutospacing="0"/>
              <w:ind w:left="0" w:right="0"/>
              <w:jc w:val="center"/>
              <w:rPr>
                <w:rFonts w:ascii="宋体" w:hAnsi="宋体" w:cs="楷体"/>
                <w:sz w:val="21"/>
                <w:szCs w:val="21"/>
              </w:rPr>
            </w:pPr>
            <w:r>
              <w:rPr>
                <w:rFonts w:hint="eastAsia" w:ascii="宋体" w:hAnsi="宋体" w:cs="楷体"/>
                <w:sz w:val="21"/>
                <w:szCs w:val="21"/>
              </w:rPr>
              <w:t>学历</w:t>
            </w:r>
          </w:p>
        </w:tc>
        <w:tc>
          <w:tcPr>
            <w:tcW w:w="1500" w:type="dxa"/>
            <w:vAlign w:val="center"/>
          </w:tcPr>
          <w:p w14:paraId="5020F41E">
            <w:pPr>
              <w:keepNext w:val="0"/>
              <w:keepLines w:val="0"/>
              <w:suppressLineNumbers w:val="0"/>
              <w:spacing w:before="0" w:beforeAutospacing="0" w:after="0" w:afterAutospacing="0"/>
              <w:ind w:left="0" w:right="0"/>
              <w:jc w:val="center"/>
              <w:rPr>
                <w:rFonts w:ascii="宋体" w:hAnsi="宋体" w:cs="楷体"/>
                <w:sz w:val="21"/>
                <w:szCs w:val="21"/>
              </w:rPr>
            </w:pPr>
            <w:r>
              <w:rPr>
                <w:rFonts w:hint="eastAsia" w:ascii="宋体" w:hAnsi="宋体" w:cs="楷体"/>
                <w:sz w:val="21"/>
                <w:szCs w:val="21"/>
              </w:rPr>
              <w:t>拟任职务</w:t>
            </w:r>
          </w:p>
        </w:tc>
        <w:tc>
          <w:tcPr>
            <w:tcW w:w="1783" w:type="dxa"/>
            <w:vAlign w:val="center"/>
          </w:tcPr>
          <w:p w14:paraId="400869C6">
            <w:pPr>
              <w:keepNext w:val="0"/>
              <w:keepLines w:val="0"/>
              <w:suppressLineNumbers w:val="0"/>
              <w:spacing w:before="0" w:beforeAutospacing="0" w:after="0" w:afterAutospacing="0"/>
              <w:ind w:left="0" w:right="0"/>
              <w:jc w:val="center"/>
              <w:rPr>
                <w:rFonts w:ascii="宋体" w:hAnsi="宋体" w:cs="楷体"/>
                <w:sz w:val="21"/>
                <w:szCs w:val="21"/>
              </w:rPr>
            </w:pPr>
            <w:r>
              <w:rPr>
                <w:rFonts w:hint="eastAsia" w:ascii="宋体" w:hAnsi="宋体" w:cs="楷体"/>
                <w:sz w:val="21"/>
                <w:szCs w:val="21"/>
              </w:rPr>
              <w:t>劳动合同编号（如有）</w:t>
            </w:r>
          </w:p>
        </w:tc>
        <w:tc>
          <w:tcPr>
            <w:tcW w:w="1080" w:type="dxa"/>
            <w:vAlign w:val="center"/>
          </w:tcPr>
          <w:p w14:paraId="21034F4D">
            <w:pPr>
              <w:keepNext w:val="0"/>
              <w:keepLines w:val="0"/>
              <w:suppressLineNumbers w:val="0"/>
              <w:spacing w:before="0" w:beforeAutospacing="0" w:after="0" w:afterAutospacing="0"/>
              <w:ind w:left="0" w:right="0"/>
              <w:jc w:val="center"/>
              <w:rPr>
                <w:rFonts w:ascii="宋体" w:hAnsi="宋体" w:cs="楷体"/>
                <w:sz w:val="21"/>
                <w:szCs w:val="21"/>
              </w:rPr>
            </w:pPr>
            <w:r>
              <w:rPr>
                <w:rFonts w:hint="eastAsia" w:ascii="宋体" w:hAnsi="宋体" w:cs="楷体"/>
                <w:sz w:val="21"/>
                <w:szCs w:val="21"/>
              </w:rPr>
              <w:t>备注</w:t>
            </w:r>
          </w:p>
        </w:tc>
      </w:tr>
      <w:tr w14:paraId="002CDE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6D4D0442">
            <w:pPr>
              <w:keepNext w:val="0"/>
              <w:keepLines w:val="0"/>
              <w:suppressLineNumbers w:val="0"/>
              <w:spacing w:before="0" w:beforeAutospacing="0" w:after="0" w:afterAutospacing="0"/>
              <w:ind w:left="0" w:right="0"/>
              <w:rPr>
                <w:rFonts w:ascii="楷体" w:hAnsi="楷体" w:eastAsia="楷体" w:cs="楷体"/>
                <w:szCs w:val="21"/>
              </w:rPr>
            </w:pPr>
          </w:p>
        </w:tc>
        <w:tc>
          <w:tcPr>
            <w:tcW w:w="1156" w:type="dxa"/>
            <w:vAlign w:val="center"/>
          </w:tcPr>
          <w:p w14:paraId="60D39E8E">
            <w:pPr>
              <w:keepNext w:val="0"/>
              <w:keepLines w:val="0"/>
              <w:suppressLineNumbers w:val="0"/>
              <w:spacing w:before="0" w:beforeAutospacing="0" w:after="0" w:afterAutospacing="0"/>
              <w:ind w:left="0" w:right="0"/>
              <w:rPr>
                <w:rFonts w:ascii="楷体" w:hAnsi="楷体" w:eastAsia="楷体" w:cs="楷体"/>
                <w:szCs w:val="21"/>
              </w:rPr>
            </w:pPr>
          </w:p>
        </w:tc>
        <w:tc>
          <w:tcPr>
            <w:tcW w:w="1075" w:type="dxa"/>
            <w:vAlign w:val="center"/>
          </w:tcPr>
          <w:p w14:paraId="7ECC0EEB">
            <w:pPr>
              <w:keepNext w:val="0"/>
              <w:keepLines w:val="0"/>
              <w:suppressLineNumbers w:val="0"/>
              <w:spacing w:before="0" w:beforeAutospacing="0" w:after="0" w:afterAutospacing="0"/>
              <w:ind w:left="0" w:right="0"/>
              <w:rPr>
                <w:rFonts w:ascii="楷体" w:hAnsi="楷体" w:eastAsia="楷体" w:cs="楷体"/>
                <w:szCs w:val="21"/>
              </w:rPr>
            </w:pPr>
          </w:p>
        </w:tc>
        <w:tc>
          <w:tcPr>
            <w:tcW w:w="942" w:type="dxa"/>
            <w:vAlign w:val="center"/>
          </w:tcPr>
          <w:p w14:paraId="6D26E7A5">
            <w:pPr>
              <w:keepNext w:val="0"/>
              <w:keepLines w:val="0"/>
              <w:suppressLineNumbers w:val="0"/>
              <w:spacing w:before="0" w:beforeAutospacing="0" w:after="0" w:afterAutospacing="0"/>
              <w:ind w:left="0" w:right="0"/>
              <w:rPr>
                <w:rFonts w:ascii="楷体" w:hAnsi="楷体" w:eastAsia="楷体" w:cs="楷体"/>
                <w:szCs w:val="21"/>
              </w:rPr>
            </w:pPr>
          </w:p>
        </w:tc>
        <w:tc>
          <w:tcPr>
            <w:tcW w:w="1009" w:type="dxa"/>
            <w:vAlign w:val="center"/>
          </w:tcPr>
          <w:p w14:paraId="063815FA">
            <w:pPr>
              <w:keepNext w:val="0"/>
              <w:keepLines w:val="0"/>
              <w:suppressLineNumbers w:val="0"/>
              <w:spacing w:before="0" w:beforeAutospacing="0" w:after="0" w:afterAutospacing="0"/>
              <w:ind w:left="0" w:right="0"/>
              <w:rPr>
                <w:rFonts w:ascii="楷体" w:hAnsi="楷体" w:eastAsia="楷体" w:cs="楷体"/>
                <w:szCs w:val="21"/>
              </w:rPr>
            </w:pPr>
          </w:p>
        </w:tc>
        <w:tc>
          <w:tcPr>
            <w:tcW w:w="1500" w:type="dxa"/>
            <w:vAlign w:val="center"/>
          </w:tcPr>
          <w:p w14:paraId="5378BAA8">
            <w:pPr>
              <w:keepNext w:val="0"/>
              <w:keepLines w:val="0"/>
              <w:suppressLineNumbers w:val="0"/>
              <w:spacing w:before="0" w:beforeAutospacing="0" w:after="0" w:afterAutospacing="0"/>
              <w:ind w:left="0" w:right="0"/>
              <w:rPr>
                <w:rFonts w:ascii="楷体" w:hAnsi="楷体" w:eastAsia="楷体" w:cs="楷体"/>
                <w:szCs w:val="21"/>
              </w:rPr>
            </w:pPr>
          </w:p>
        </w:tc>
        <w:tc>
          <w:tcPr>
            <w:tcW w:w="1783" w:type="dxa"/>
          </w:tcPr>
          <w:p w14:paraId="7683BA50">
            <w:pPr>
              <w:keepNext w:val="0"/>
              <w:keepLines w:val="0"/>
              <w:suppressLineNumbers w:val="0"/>
              <w:spacing w:before="0" w:beforeAutospacing="0" w:after="0" w:afterAutospacing="0"/>
              <w:ind w:left="0" w:right="0"/>
              <w:rPr>
                <w:rFonts w:ascii="楷体" w:hAnsi="楷体" w:eastAsia="楷体" w:cs="楷体"/>
                <w:szCs w:val="21"/>
              </w:rPr>
            </w:pPr>
          </w:p>
        </w:tc>
        <w:tc>
          <w:tcPr>
            <w:tcW w:w="1080" w:type="dxa"/>
            <w:vAlign w:val="center"/>
          </w:tcPr>
          <w:p w14:paraId="6E3EF017">
            <w:pPr>
              <w:keepNext w:val="0"/>
              <w:keepLines w:val="0"/>
              <w:suppressLineNumbers w:val="0"/>
              <w:spacing w:before="0" w:beforeAutospacing="0" w:after="0" w:afterAutospacing="0"/>
              <w:ind w:left="0" w:right="0"/>
              <w:rPr>
                <w:rFonts w:ascii="楷体" w:hAnsi="楷体" w:eastAsia="楷体" w:cs="楷体"/>
                <w:szCs w:val="21"/>
              </w:rPr>
            </w:pPr>
          </w:p>
        </w:tc>
      </w:tr>
      <w:tr w14:paraId="4F2C87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73A801C0">
            <w:pPr>
              <w:keepNext w:val="0"/>
              <w:keepLines w:val="0"/>
              <w:suppressLineNumbers w:val="0"/>
              <w:spacing w:before="0" w:beforeAutospacing="0" w:after="0" w:afterAutospacing="0"/>
              <w:ind w:left="0" w:right="0"/>
              <w:rPr>
                <w:rFonts w:ascii="楷体" w:hAnsi="楷体" w:eastAsia="楷体" w:cs="楷体"/>
                <w:szCs w:val="21"/>
              </w:rPr>
            </w:pPr>
          </w:p>
        </w:tc>
        <w:tc>
          <w:tcPr>
            <w:tcW w:w="1156" w:type="dxa"/>
            <w:vAlign w:val="center"/>
          </w:tcPr>
          <w:p w14:paraId="0AA40185">
            <w:pPr>
              <w:keepNext w:val="0"/>
              <w:keepLines w:val="0"/>
              <w:suppressLineNumbers w:val="0"/>
              <w:spacing w:before="0" w:beforeAutospacing="0" w:after="0" w:afterAutospacing="0"/>
              <w:ind w:left="0" w:right="0"/>
              <w:rPr>
                <w:rFonts w:ascii="楷体" w:hAnsi="楷体" w:eastAsia="楷体" w:cs="楷体"/>
                <w:szCs w:val="21"/>
              </w:rPr>
            </w:pPr>
          </w:p>
        </w:tc>
        <w:tc>
          <w:tcPr>
            <w:tcW w:w="1075" w:type="dxa"/>
            <w:vAlign w:val="center"/>
          </w:tcPr>
          <w:p w14:paraId="350BE92B">
            <w:pPr>
              <w:keepNext w:val="0"/>
              <w:keepLines w:val="0"/>
              <w:suppressLineNumbers w:val="0"/>
              <w:spacing w:before="0" w:beforeAutospacing="0" w:after="0" w:afterAutospacing="0"/>
              <w:ind w:left="0" w:right="0"/>
              <w:rPr>
                <w:rFonts w:ascii="楷体" w:hAnsi="楷体" w:eastAsia="楷体" w:cs="楷体"/>
                <w:szCs w:val="21"/>
              </w:rPr>
            </w:pPr>
          </w:p>
        </w:tc>
        <w:tc>
          <w:tcPr>
            <w:tcW w:w="942" w:type="dxa"/>
            <w:vAlign w:val="center"/>
          </w:tcPr>
          <w:p w14:paraId="72685FA5">
            <w:pPr>
              <w:keepNext w:val="0"/>
              <w:keepLines w:val="0"/>
              <w:suppressLineNumbers w:val="0"/>
              <w:spacing w:before="0" w:beforeAutospacing="0" w:after="0" w:afterAutospacing="0"/>
              <w:ind w:left="0" w:right="0"/>
              <w:rPr>
                <w:rFonts w:ascii="楷体" w:hAnsi="楷体" w:eastAsia="楷体" w:cs="楷体"/>
                <w:szCs w:val="21"/>
              </w:rPr>
            </w:pPr>
          </w:p>
        </w:tc>
        <w:tc>
          <w:tcPr>
            <w:tcW w:w="1009" w:type="dxa"/>
            <w:vAlign w:val="center"/>
          </w:tcPr>
          <w:p w14:paraId="5CB34C72">
            <w:pPr>
              <w:keepNext w:val="0"/>
              <w:keepLines w:val="0"/>
              <w:suppressLineNumbers w:val="0"/>
              <w:spacing w:before="0" w:beforeAutospacing="0" w:after="0" w:afterAutospacing="0"/>
              <w:ind w:left="0" w:right="0"/>
              <w:rPr>
                <w:rFonts w:ascii="楷体" w:hAnsi="楷体" w:eastAsia="楷体" w:cs="楷体"/>
                <w:szCs w:val="21"/>
              </w:rPr>
            </w:pPr>
          </w:p>
        </w:tc>
        <w:tc>
          <w:tcPr>
            <w:tcW w:w="1500" w:type="dxa"/>
            <w:vAlign w:val="center"/>
          </w:tcPr>
          <w:p w14:paraId="42351AAF">
            <w:pPr>
              <w:keepNext w:val="0"/>
              <w:keepLines w:val="0"/>
              <w:suppressLineNumbers w:val="0"/>
              <w:spacing w:before="0" w:beforeAutospacing="0" w:after="0" w:afterAutospacing="0"/>
              <w:ind w:left="0" w:right="0"/>
              <w:rPr>
                <w:rFonts w:ascii="楷体" w:hAnsi="楷体" w:eastAsia="楷体" w:cs="楷体"/>
                <w:szCs w:val="21"/>
              </w:rPr>
            </w:pPr>
          </w:p>
        </w:tc>
        <w:tc>
          <w:tcPr>
            <w:tcW w:w="1783" w:type="dxa"/>
          </w:tcPr>
          <w:p w14:paraId="0D0D0595">
            <w:pPr>
              <w:keepNext w:val="0"/>
              <w:keepLines w:val="0"/>
              <w:suppressLineNumbers w:val="0"/>
              <w:spacing w:before="0" w:beforeAutospacing="0" w:after="0" w:afterAutospacing="0"/>
              <w:ind w:left="0" w:right="0"/>
              <w:rPr>
                <w:rFonts w:ascii="楷体" w:hAnsi="楷体" w:eastAsia="楷体" w:cs="楷体"/>
                <w:szCs w:val="21"/>
              </w:rPr>
            </w:pPr>
          </w:p>
        </w:tc>
        <w:tc>
          <w:tcPr>
            <w:tcW w:w="1080" w:type="dxa"/>
            <w:vAlign w:val="center"/>
          </w:tcPr>
          <w:p w14:paraId="4CAF965F">
            <w:pPr>
              <w:keepNext w:val="0"/>
              <w:keepLines w:val="0"/>
              <w:suppressLineNumbers w:val="0"/>
              <w:spacing w:before="0" w:beforeAutospacing="0" w:after="0" w:afterAutospacing="0"/>
              <w:ind w:left="0" w:right="0"/>
              <w:rPr>
                <w:rFonts w:ascii="楷体" w:hAnsi="楷体" w:eastAsia="楷体" w:cs="楷体"/>
                <w:szCs w:val="21"/>
              </w:rPr>
            </w:pPr>
          </w:p>
        </w:tc>
      </w:tr>
      <w:tr w14:paraId="11E5C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1D3A621B">
            <w:pPr>
              <w:keepNext w:val="0"/>
              <w:keepLines w:val="0"/>
              <w:suppressLineNumbers w:val="0"/>
              <w:spacing w:before="0" w:beforeAutospacing="0" w:after="0" w:afterAutospacing="0"/>
              <w:ind w:left="0" w:right="0"/>
              <w:rPr>
                <w:rFonts w:ascii="楷体" w:hAnsi="楷体" w:eastAsia="楷体" w:cs="楷体"/>
                <w:szCs w:val="21"/>
              </w:rPr>
            </w:pPr>
          </w:p>
        </w:tc>
        <w:tc>
          <w:tcPr>
            <w:tcW w:w="1156" w:type="dxa"/>
            <w:vAlign w:val="center"/>
          </w:tcPr>
          <w:p w14:paraId="12527885">
            <w:pPr>
              <w:keepNext w:val="0"/>
              <w:keepLines w:val="0"/>
              <w:suppressLineNumbers w:val="0"/>
              <w:spacing w:before="0" w:beforeAutospacing="0" w:after="0" w:afterAutospacing="0"/>
              <w:ind w:left="0" w:right="0"/>
              <w:rPr>
                <w:rFonts w:ascii="楷体" w:hAnsi="楷体" w:eastAsia="楷体" w:cs="楷体"/>
                <w:szCs w:val="21"/>
              </w:rPr>
            </w:pPr>
          </w:p>
        </w:tc>
        <w:tc>
          <w:tcPr>
            <w:tcW w:w="1075" w:type="dxa"/>
            <w:vAlign w:val="center"/>
          </w:tcPr>
          <w:p w14:paraId="038B8360">
            <w:pPr>
              <w:keepNext w:val="0"/>
              <w:keepLines w:val="0"/>
              <w:suppressLineNumbers w:val="0"/>
              <w:spacing w:before="0" w:beforeAutospacing="0" w:after="0" w:afterAutospacing="0"/>
              <w:ind w:left="0" w:right="0"/>
              <w:rPr>
                <w:rFonts w:ascii="楷体" w:hAnsi="楷体" w:eastAsia="楷体" w:cs="楷体"/>
                <w:szCs w:val="21"/>
              </w:rPr>
            </w:pPr>
          </w:p>
        </w:tc>
        <w:tc>
          <w:tcPr>
            <w:tcW w:w="942" w:type="dxa"/>
            <w:vAlign w:val="center"/>
          </w:tcPr>
          <w:p w14:paraId="5A6A7B7F">
            <w:pPr>
              <w:keepNext w:val="0"/>
              <w:keepLines w:val="0"/>
              <w:suppressLineNumbers w:val="0"/>
              <w:spacing w:before="0" w:beforeAutospacing="0" w:after="0" w:afterAutospacing="0"/>
              <w:ind w:left="0" w:right="0"/>
              <w:rPr>
                <w:rFonts w:ascii="楷体" w:hAnsi="楷体" w:eastAsia="楷体" w:cs="楷体"/>
                <w:szCs w:val="21"/>
              </w:rPr>
            </w:pPr>
          </w:p>
        </w:tc>
        <w:tc>
          <w:tcPr>
            <w:tcW w:w="1009" w:type="dxa"/>
            <w:vAlign w:val="center"/>
          </w:tcPr>
          <w:p w14:paraId="663122B1">
            <w:pPr>
              <w:keepNext w:val="0"/>
              <w:keepLines w:val="0"/>
              <w:suppressLineNumbers w:val="0"/>
              <w:spacing w:before="0" w:beforeAutospacing="0" w:after="0" w:afterAutospacing="0"/>
              <w:ind w:left="0" w:right="0"/>
              <w:rPr>
                <w:rFonts w:ascii="楷体" w:hAnsi="楷体" w:eastAsia="楷体" w:cs="楷体"/>
                <w:szCs w:val="21"/>
              </w:rPr>
            </w:pPr>
          </w:p>
        </w:tc>
        <w:tc>
          <w:tcPr>
            <w:tcW w:w="1500" w:type="dxa"/>
            <w:vAlign w:val="center"/>
          </w:tcPr>
          <w:p w14:paraId="5C28807F">
            <w:pPr>
              <w:keepNext w:val="0"/>
              <w:keepLines w:val="0"/>
              <w:suppressLineNumbers w:val="0"/>
              <w:spacing w:before="0" w:beforeAutospacing="0" w:after="0" w:afterAutospacing="0"/>
              <w:ind w:left="0" w:right="0"/>
              <w:rPr>
                <w:rFonts w:ascii="楷体" w:hAnsi="楷体" w:eastAsia="楷体" w:cs="楷体"/>
                <w:szCs w:val="21"/>
              </w:rPr>
            </w:pPr>
          </w:p>
        </w:tc>
        <w:tc>
          <w:tcPr>
            <w:tcW w:w="1783" w:type="dxa"/>
          </w:tcPr>
          <w:p w14:paraId="6EC8F894">
            <w:pPr>
              <w:keepNext w:val="0"/>
              <w:keepLines w:val="0"/>
              <w:suppressLineNumbers w:val="0"/>
              <w:spacing w:before="0" w:beforeAutospacing="0" w:after="0" w:afterAutospacing="0"/>
              <w:ind w:left="0" w:right="0"/>
              <w:rPr>
                <w:rFonts w:ascii="楷体" w:hAnsi="楷体" w:eastAsia="楷体" w:cs="楷体"/>
                <w:szCs w:val="21"/>
              </w:rPr>
            </w:pPr>
          </w:p>
        </w:tc>
        <w:tc>
          <w:tcPr>
            <w:tcW w:w="1080" w:type="dxa"/>
            <w:vAlign w:val="center"/>
          </w:tcPr>
          <w:p w14:paraId="2A85B7C6">
            <w:pPr>
              <w:keepNext w:val="0"/>
              <w:keepLines w:val="0"/>
              <w:suppressLineNumbers w:val="0"/>
              <w:spacing w:before="0" w:beforeAutospacing="0" w:after="0" w:afterAutospacing="0"/>
              <w:ind w:left="0" w:right="0"/>
              <w:rPr>
                <w:rFonts w:ascii="楷体" w:hAnsi="楷体" w:eastAsia="楷体" w:cs="楷体"/>
                <w:szCs w:val="21"/>
              </w:rPr>
            </w:pPr>
          </w:p>
        </w:tc>
      </w:tr>
      <w:tr w14:paraId="2531C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2C565024">
            <w:pPr>
              <w:keepNext w:val="0"/>
              <w:keepLines w:val="0"/>
              <w:suppressLineNumbers w:val="0"/>
              <w:spacing w:before="0" w:beforeAutospacing="0" w:after="0" w:afterAutospacing="0"/>
              <w:ind w:left="0" w:right="0"/>
              <w:rPr>
                <w:rFonts w:ascii="楷体" w:hAnsi="楷体" w:eastAsia="楷体" w:cs="楷体"/>
                <w:szCs w:val="21"/>
              </w:rPr>
            </w:pPr>
          </w:p>
        </w:tc>
        <w:tc>
          <w:tcPr>
            <w:tcW w:w="1156" w:type="dxa"/>
            <w:vAlign w:val="center"/>
          </w:tcPr>
          <w:p w14:paraId="4202EB8D">
            <w:pPr>
              <w:keepNext w:val="0"/>
              <w:keepLines w:val="0"/>
              <w:suppressLineNumbers w:val="0"/>
              <w:spacing w:before="0" w:beforeAutospacing="0" w:after="0" w:afterAutospacing="0"/>
              <w:ind w:left="0" w:right="0"/>
              <w:rPr>
                <w:rFonts w:ascii="楷体" w:hAnsi="楷体" w:eastAsia="楷体" w:cs="楷体"/>
                <w:szCs w:val="21"/>
              </w:rPr>
            </w:pPr>
          </w:p>
        </w:tc>
        <w:tc>
          <w:tcPr>
            <w:tcW w:w="1075" w:type="dxa"/>
            <w:vAlign w:val="center"/>
          </w:tcPr>
          <w:p w14:paraId="06782E19">
            <w:pPr>
              <w:keepNext w:val="0"/>
              <w:keepLines w:val="0"/>
              <w:suppressLineNumbers w:val="0"/>
              <w:spacing w:before="0" w:beforeAutospacing="0" w:after="0" w:afterAutospacing="0"/>
              <w:ind w:left="0" w:right="0"/>
              <w:rPr>
                <w:rFonts w:ascii="楷体" w:hAnsi="楷体" w:eastAsia="楷体" w:cs="楷体"/>
                <w:szCs w:val="21"/>
              </w:rPr>
            </w:pPr>
          </w:p>
        </w:tc>
        <w:tc>
          <w:tcPr>
            <w:tcW w:w="942" w:type="dxa"/>
            <w:vAlign w:val="center"/>
          </w:tcPr>
          <w:p w14:paraId="1F584F7C">
            <w:pPr>
              <w:keepNext w:val="0"/>
              <w:keepLines w:val="0"/>
              <w:suppressLineNumbers w:val="0"/>
              <w:spacing w:before="0" w:beforeAutospacing="0" w:after="0" w:afterAutospacing="0"/>
              <w:ind w:left="0" w:right="0"/>
              <w:rPr>
                <w:rFonts w:ascii="楷体" w:hAnsi="楷体" w:eastAsia="楷体" w:cs="楷体"/>
                <w:szCs w:val="21"/>
              </w:rPr>
            </w:pPr>
          </w:p>
        </w:tc>
        <w:tc>
          <w:tcPr>
            <w:tcW w:w="1009" w:type="dxa"/>
            <w:vAlign w:val="center"/>
          </w:tcPr>
          <w:p w14:paraId="12DAF342">
            <w:pPr>
              <w:keepNext w:val="0"/>
              <w:keepLines w:val="0"/>
              <w:suppressLineNumbers w:val="0"/>
              <w:spacing w:before="0" w:beforeAutospacing="0" w:after="0" w:afterAutospacing="0"/>
              <w:ind w:left="0" w:right="0"/>
              <w:rPr>
                <w:rFonts w:ascii="楷体" w:hAnsi="楷体" w:eastAsia="楷体" w:cs="楷体"/>
                <w:szCs w:val="21"/>
              </w:rPr>
            </w:pPr>
          </w:p>
        </w:tc>
        <w:tc>
          <w:tcPr>
            <w:tcW w:w="1500" w:type="dxa"/>
            <w:vAlign w:val="center"/>
          </w:tcPr>
          <w:p w14:paraId="4C477D08">
            <w:pPr>
              <w:keepNext w:val="0"/>
              <w:keepLines w:val="0"/>
              <w:suppressLineNumbers w:val="0"/>
              <w:spacing w:before="0" w:beforeAutospacing="0" w:after="0" w:afterAutospacing="0"/>
              <w:ind w:left="0" w:right="0"/>
              <w:rPr>
                <w:rFonts w:ascii="楷体" w:hAnsi="楷体" w:eastAsia="楷体" w:cs="楷体"/>
                <w:szCs w:val="21"/>
              </w:rPr>
            </w:pPr>
          </w:p>
        </w:tc>
        <w:tc>
          <w:tcPr>
            <w:tcW w:w="1783" w:type="dxa"/>
          </w:tcPr>
          <w:p w14:paraId="1DB4B102">
            <w:pPr>
              <w:keepNext w:val="0"/>
              <w:keepLines w:val="0"/>
              <w:suppressLineNumbers w:val="0"/>
              <w:spacing w:before="0" w:beforeAutospacing="0" w:after="0" w:afterAutospacing="0"/>
              <w:ind w:left="0" w:right="0"/>
              <w:rPr>
                <w:rFonts w:ascii="楷体" w:hAnsi="楷体" w:eastAsia="楷体" w:cs="楷体"/>
                <w:szCs w:val="21"/>
              </w:rPr>
            </w:pPr>
          </w:p>
        </w:tc>
        <w:tc>
          <w:tcPr>
            <w:tcW w:w="1080" w:type="dxa"/>
            <w:vAlign w:val="center"/>
          </w:tcPr>
          <w:p w14:paraId="4D107BD4">
            <w:pPr>
              <w:keepNext w:val="0"/>
              <w:keepLines w:val="0"/>
              <w:suppressLineNumbers w:val="0"/>
              <w:spacing w:before="0" w:beforeAutospacing="0" w:after="0" w:afterAutospacing="0"/>
              <w:ind w:left="0" w:right="0"/>
              <w:rPr>
                <w:rFonts w:ascii="楷体" w:hAnsi="楷体" w:eastAsia="楷体" w:cs="楷体"/>
                <w:szCs w:val="21"/>
              </w:rPr>
            </w:pPr>
          </w:p>
        </w:tc>
      </w:tr>
      <w:tr w14:paraId="07CC3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2EB0FAC5">
            <w:pPr>
              <w:keepNext w:val="0"/>
              <w:keepLines w:val="0"/>
              <w:suppressLineNumbers w:val="0"/>
              <w:spacing w:before="0" w:beforeAutospacing="0" w:after="0" w:afterAutospacing="0"/>
              <w:ind w:left="0" w:right="0"/>
              <w:rPr>
                <w:rFonts w:ascii="楷体" w:hAnsi="楷体" w:eastAsia="楷体" w:cs="楷体"/>
                <w:szCs w:val="21"/>
              </w:rPr>
            </w:pPr>
          </w:p>
        </w:tc>
        <w:tc>
          <w:tcPr>
            <w:tcW w:w="1156" w:type="dxa"/>
            <w:vAlign w:val="center"/>
          </w:tcPr>
          <w:p w14:paraId="53B850FE">
            <w:pPr>
              <w:keepNext w:val="0"/>
              <w:keepLines w:val="0"/>
              <w:suppressLineNumbers w:val="0"/>
              <w:spacing w:before="0" w:beforeAutospacing="0" w:after="0" w:afterAutospacing="0"/>
              <w:ind w:left="0" w:right="0"/>
              <w:rPr>
                <w:rFonts w:ascii="楷体" w:hAnsi="楷体" w:eastAsia="楷体" w:cs="楷体"/>
                <w:szCs w:val="21"/>
              </w:rPr>
            </w:pPr>
          </w:p>
        </w:tc>
        <w:tc>
          <w:tcPr>
            <w:tcW w:w="1075" w:type="dxa"/>
            <w:vAlign w:val="center"/>
          </w:tcPr>
          <w:p w14:paraId="26216BF2">
            <w:pPr>
              <w:keepNext w:val="0"/>
              <w:keepLines w:val="0"/>
              <w:suppressLineNumbers w:val="0"/>
              <w:spacing w:before="0" w:beforeAutospacing="0" w:after="0" w:afterAutospacing="0"/>
              <w:ind w:left="0" w:right="0"/>
              <w:rPr>
                <w:rFonts w:ascii="楷体" w:hAnsi="楷体" w:eastAsia="楷体" w:cs="楷体"/>
                <w:szCs w:val="21"/>
              </w:rPr>
            </w:pPr>
          </w:p>
        </w:tc>
        <w:tc>
          <w:tcPr>
            <w:tcW w:w="942" w:type="dxa"/>
            <w:vAlign w:val="center"/>
          </w:tcPr>
          <w:p w14:paraId="08D087D3">
            <w:pPr>
              <w:keepNext w:val="0"/>
              <w:keepLines w:val="0"/>
              <w:suppressLineNumbers w:val="0"/>
              <w:spacing w:before="0" w:beforeAutospacing="0" w:after="0" w:afterAutospacing="0"/>
              <w:ind w:left="0" w:right="0"/>
              <w:rPr>
                <w:rFonts w:ascii="楷体" w:hAnsi="楷体" w:eastAsia="楷体" w:cs="楷体"/>
                <w:szCs w:val="21"/>
              </w:rPr>
            </w:pPr>
          </w:p>
        </w:tc>
        <w:tc>
          <w:tcPr>
            <w:tcW w:w="1009" w:type="dxa"/>
            <w:vAlign w:val="center"/>
          </w:tcPr>
          <w:p w14:paraId="26FA2696">
            <w:pPr>
              <w:keepNext w:val="0"/>
              <w:keepLines w:val="0"/>
              <w:suppressLineNumbers w:val="0"/>
              <w:spacing w:before="0" w:beforeAutospacing="0" w:after="0" w:afterAutospacing="0"/>
              <w:ind w:left="0" w:right="0"/>
              <w:rPr>
                <w:rFonts w:ascii="楷体" w:hAnsi="楷体" w:eastAsia="楷体" w:cs="楷体"/>
                <w:szCs w:val="21"/>
              </w:rPr>
            </w:pPr>
          </w:p>
        </w:tc>
        <w:tc>
          <w:tcPr>
            <w:tcW w:w="1500" w:type="dxa"/>
            <w:vAlign w:val="center"/>
          </w:tcPr>
          <w:p w14:paraId="3FDD6D65">
            <w:pPr>
              <w:keepNext w:val="0"/>
              <w:keepLines w:val="0"/>
              <w:suppressLineNumbers w:val="0"/>
              <w:spacing w:before="0" w:beforeAutospacing="0" w:after="0" w:afterAutospacing="0"/>
              <w:ind w:left="0" w:right="0"/>
              <w:rPr>
                <w:rFonts w:ascii="楷体" w:hAnsi="楷体" w:eastAsia="楷体" w:cs="楷体"/>
                <w:szCs w:val="21"/>
              </w:rPr>
            </w:pPr>
          </w:p>
        </w:tc>
        <w:tc>
          <w:tcPr>
            <w:tcW w:w="1783" w:type="dxa"/>
          </w:tcPr>
          <w:p w14:paraId="5A09EDAC">
            <w:pPr>
              <w:keepNext w:val="0"/>
              <w:keepLines w:val="0"/>
              <w:suppressLineNumbers w:val="0"/>
              <w:spacing w:before="0" w:beforeAutospacing="0" w:after="0" w:afterAutospacing="0"/>
              <w:ind w:left="0" w:right="0"/>
              <w:rPr>
                <w:rFonts w:ascii="楷体" w:hAnsi="楷体" w:eastAsia="楷体" w:cs="楷体"/>
                <w:szCs w:val="21"/>
              </w:rPr>
            </w:pPr>
          </w:p>
        </w:tc>
        <w:tc>
          <w:tcPr>
            <w:tcW w:w="1080" w:type="dxa"/>
            <w:vAlign w:val="center"/>
          </w:tcPr>
          <w:p w14:paraId="7D8DF93A">
            <w:pPr>
              <w:keepNext w:val="0"/>
              <w:keepLines w:val="0"/>
              <w:suppressLineNumbers w:val="0"/>
              <w:spacing w:before="0" w:beforeAutospacing="0" w:after="0" w:afterAutospacing="0"/>
              <w:ind w:left="0" w:right="0"/>
              <w:rPr>
                <w:rFonts w:ascii="楷体" w:hAnsi="楷体" w:eastAsia="楷体" w:cs="楷体"/>
                <w:szCs w:val="21"/>
              </w:rPr>
            </w:pPr>
          </w:p>
        </w:tc>
      </w:tr>
      <w:tr w14:paraId="03DEB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2C1EBBA9">
            <w:pPr>
              <w:keepNext w:val="0"/>
              <w:keepLines w:val="0"/>
              <w:suppressLineNumbers w:val="0"/>
              <w:spacing w:before="0" w:beforeAutospacing="0" w:after="0" w:afterAutospacing="0"/>
              <w:ind w:left="0" w:right="0"/>
              <w:rPr>
                <w:rFonts w:ascii="楷体" w:hAnsi="楷体" w:eastAsia="楷体" w:cs="楷体"/>
                <w:szCs w:val="21"/>
              </w:rPr>
            </w:pPr>
          </w:p>
        </w:tc>
        <w:tc>
          <w:tcPr>
            <w:tcW w:w="1156" w:type="dxa"/>
            <w:vAlign w:val="center"/>
          </w:tcPr>
          <w:p w14:paraId="22D89D6E">
            <w:pPr>
              <w:keepNext w:val="0"/>
              <w:keepLines w:val="0"/>
              <w:suppressLineNumbers w:val="0"/>
              <w:spacing w:before="0" w:beforeAutospacing="0" w:after="0" w:afterAutospacing="0"/>
              <w:ind w:left="0" w:right="0"/>
              <w:rPr>
                <w:rFonts w:ascii="楷体" w:hAnsi="楷体" w:eastAsia="楷体" w:cs="楷体"/>
                <w:szCs w:val="21"/>
              </w:rPr>
            </w:pPr>
          </w:p>
        </w:tc>
        <w:tc>
          <w:tcPr>
            <w:tcW w:w="1075" w:type="dxa"/>
            <w:vAlign w:val="center"/>
          </w:tcPr>
          <w:p w14:paraId="3C6065AB">
            <w:pPr>
              <w:keepNext w:val="0"/>
              <w:keepLines w:val="0"/>
              <w:suppressLineNumbers w:val="0"/>
              <w:spacing w:before="0" w:beforeAutospacing="0" w:after="0" w:afterAutospacing="0"/>
              <w:ind w:left="0" w:right="0"/>
              <w:rPr>
                <w:rFonts w:ascii="楷体" w:hAnsi="楷体" w:eastAsia="楷体" w:cs="楷体"/>
                <w:szCs w:val="21"/>
              </w:rPr>
            </w:pPr>
          </w:p>
        </w:tc>
        <w:tc>
          <w:tcPr>
            <w:tcW w:w="942" w:type="dxa"/>
            <w:vAlign w:val="center"/>
          </w:tcPr>
          <w:p w14:paraId="12BF809F">
            <w:pPr>
              <w:keepNext w:val="0"/>
              <w:keepLines w:val="0"/>
              <w:suppressLineNumbers w:val="0"/>
              <w:spacing w:before="0" w:beforeAutospacing="0" w:after="0" w:afterAutospacing="0"/>
              <w:ind w:left="0" w:right="0"/>
              <w:rPr>
                <w:rFonts w:ascii="楷体" w:hAnsi="楷体" w:eastAsia="楷体" w:cs="楷体"/>
                <w:szCs w:val="21"/>
              </w:rPr>
            </w:pPr>
          </w:p>
        </w:tc>
        <w:tc>
          <w:tcPr>
            <w:tcW w:w="1009" w:type="dxa"/>
            <w:vAlign w:val="center"/>
          </w:tcPr>
          <w:p w14:paraId="455C14F1">
            <w:pPr>
              <w:keepNext w:val="0"/>
              <w:keepLines w:val="0"/>
              <w:suppressLineNumbers w:val="0"/>
              <w:spacing w:before="0" w:beforeAutospacing="0" w:after="0" w:afterAutospacing="0"/>
              <w:ind w:left="0" w:right="0"/>
              <w:rPr>
                <w:rFonts w:ascii="楷体" w:hAnsi="楷体" w:eastAsia="楷体" w:cs="楷体"/>
                <w:szCs w:val="21"/>
              </w:rPr>
            </w:pPr>
          </w:p>
        </w:tc>
        <w:tc>
          <w:tcPr>
            <w:tcW w:w="1500" w:type="dxa"/>
            <w:vAlign w:val="center"/>
          </w:tcPr>
          <w:p w14:paraId="0D262D60">
            <w:pPr>
              <w:keepNext w:val="0"/>
              <w:keepLines w:val="0"/>
              <w:suppressLineNumbers w:val="0"/>
              <w:spacing w:before="0" w:beforeAutospacing="0" w:after="0" w:afterAutospacing="0"/>
              <w:ind w:left="0" w:right="0"/>
              <w:rPr>
                <w:rFonts w:ascii="楷体" w:hAnsi="楷体" w:eastAsia="楷体" w:cs="楷体"/>
                <w:szCs w:val="21"/>
              </w:rPr>
            </w:pPr>
          </w:p>
        </w:tc>
        <w:tc>
          <w:tcPr>
            <w:tcW w:w="1783" w:type="dxa"/>
          </w:tcPr>
          <w:p w14:paraId="1FF9EC14">
            <w:pPr>
              <w:keepNext w:val="0"/>
              <w:keepLines w:val="0"/>
              <w:suppressLineNumbers w:val="0"/>
              <w:spacing w:before="0" w:beforeAutospacing="0" w:after="0" w:afterAutospacing="0"/>
              <w:ind w:left="0" w:right="0"/>
              <w:rPr>
                <w:rFonts w:ascii="楷体" w:hAnsi="楷体" w:eastAsia="楷体" w:cs="楷体"/>
                <w:szCs w:val="21"/>
              </w:rPr>
            </w:pPr>
          </w:p>
        </w:tc>
        <w:tc>
          <w:tcPr>
            <w:tcW w:w="1080" w:type="dxa"/>
            <w:vAlign w:val="center"/>
          </w:tcPr>
          <w:p w14:paraId="69C323E1">
            <w:pPr>
              <w:keepNext w:val="0"/>
              <w:keepLines w:val="0"/>
              <w:suppressLineNumbers w:val="0"/>
              <w:spacing w:before="0" w:beforeAutospacing="0" w:after="0" w:afterAutospacing="0"/>
              <w:ind w:left="0" w:right="0"/>
              <w:rPr>
                <w:rFonts w:ascii="楷体" w:hAnsi="楷体" w:eastAsia="楷体" w:cs="楷体"/>
                <w:szCs w:val="21"/>
              </w:rPr>
            </w:pPr>
          </w:p>
        </w:tc>
      </w:tr>
      <w:tr w14:paraId="463D74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5475A5C6">
            <w:pPr>
              <w:keepNext w:val="0"/>
              <w:keepLines w:val="0"/>
              <w:suppressLineNumbers w:val="0"/>
              <w:spacing w:before="0" w:beforeAutospacing="0" w:after="0" w:afterAutospacing="0"/>
              <w:ind w:left="0" w:right="0"/>
              <w:rPr>
                <w:rFonts w:ascii="楷体" w:hAnsi="楷体" w:eastAsia="楷体" w:cs="楷体"/>
                <w:szCs w:val="21"/>
              </w:rPr>
            </w:pPr>
          </w:p>
        </w:tc>
        <w:tc>
          <w:tcPr>
            <w:tcW w:w="1156" w:type="dxa"/>
            <w:vAlign w:val="center"/>
          </w:tcPr>
          <w:p w14:paraId="7F5EB606">
            <w:pPr>
              <w:keepNext w:val="0"/>
              <w:keepLines w:val="0"/>
              <w:suppressLineNumbers w:val="0"/>
              <w:spacing w:before="0" w:beforeAutospacing="0" w:after="0" w:afterAutospacing="0"/>
              <w:ind w:left="0" w:right="0"/>
              <w:rPr>
                <w:rFonts w:ascii="楷体" w:hAnsi="楷体" w:eastAsia="楷体" w:cs="楷体"/>
                <w:szCs w:val="21"/>
              </w:rPr>
            </w:pPr>
          </w:p>
        </w:tc>
        <w:tc>
          <w:tcPr>
            <w:tcW w:w="1075" w:type="dxa"/>
            <w:vAlign w:val="center"/>
          </w:tcPr>
          <w:p w14:paraId="236B8767">
            <w:pPr>
              <w:keepNext w:val="0"/>
              <w:keepLines w:val="0"/>
              <w:suppressLineNumbers w:val="0"/>
              <w:spacing w:before="0" w:beforeAutospacing="0" w:after="0" w:afterAutospacing="0"/>
              <w:ind w:left="0" w:right="0"/>
              <w:rPr>
                <w:rFonts w:ascii="楷体" w:hAnsi="楷体" w:eastAsia="楷体" w:cs="楷体"/>
                <w:szCs w:val="21"/>
              </w:rPr>
            </w:pPr>
          </w:p>
        </w:tc>
        <w:tc>
          <w:tcPr>
            <w:tcW w:w="942" w:type="dxa"/>
            <w:vAlign w:val="center"/>
          </w:tcPr>
          <w:p w14:paraId="1669514E">
            <w:pPr>
              <w:keepNext w:val="0"/>
              <w:keepLines w:val="0"/>
              <w:suppressLineNumbers w:val="0"/>
              <w:spacing w:before="0" w:beforeAutospacing="0" w:after="0" w:afterAutospacing="0"/>
              <w:ind w:left="0" w:right="0"/>
              <w:rPr>
                <w:rFonts w:ascii="楷体" w:hAnsi="楷体" w:eastAsia="楷体" w:cs="楷体"/>
                <w:szCs w:val="21"/>
              </w:rPr>
            </w:pPr>
          </w:p>
        </w:tc>
        <w:tc>
          <w:tcPr>
            <w:tcW w:w="1009" w:type="dxa"/>
            <w:vAlign w:val="center"/>
          </w:tcPr>
          <w:p w14:paraId="11731D62">
            <w:pPr>
              <w:keepNext w:val="0"/>
              <w:keepLines w:val="0"/>
              <w:suppressLineNumbers w:val="0"/>
              <w:spacing w:before="0" w:beforeAutospacing="0" w:after="0" w:afterAutospacing="0"/>
              <w:ind w:left="0" w:right="0"/>
              <w:rPr>
                <w:rFonts w:ascii="楷体" w:hAnsi="楷体" w:eastAsia="楷体" w:cs="楷体"/>
                <w:szCs w:val="21"/>
              </w:rPr>
            </w:pPr>
          </w:p>
        </w:tc>
        <w:tc>
          <w:tcPr>
            <w:tcW w:w="1500" w:type="dxa"/>
            <w:vAlign w:val="center"/>
          </w:tcPr>
          <w:p w14:paraId="6FCBB77C">
            <w:pPr>
              <w:keepNext w:val="0"/>
              <w:keepLines w:val="0"/>
              <w:suppressLineNumbers w:val="0"/>
              <w:spacing w:before="0" w:beforeAutospacing="0" w:after="0" w:afterAutospacing="0"/>
              <w:ind w:left="0" w:right="0"/>
              <w:rPr>
                <w:rFonts w:ascii="楷体" w:hAnsi="楷体" w:eastAsia="楷体" w:cs="楷体"/>
                <w:szCs w:val="21"/>
              </w:rPr>
            </w:pPr>
          </w:p>
        </w:tc>
        <w:tc>
          <w:tcPr>
            <w:tcW w:w="1783" w:type="dxa"/>
          </w:tcPr>
          <w:p w14:paraId="6CCF8515">
            <w:pPr>
              <w:keepNext w:val="0"/>
              <w:keepLines w:val="0"/>
              <w:suppressLineNumbers w:val="0"/>
              <w:spacing w:before="0" w:beforeAutospacing="0" w:after="0" w:afterAutospacing="0"/>
              <w:ind w:left="0" w:right="0"/>
              <w:rPr>
                <w:rFonts w:ascii="楷体" w:hAnsi="楷体" w:eastAsia="楷体" w:cs="楷体"/>
                <w:szCs w:val="21"/>
              </w:rPr>
            </w:pPr>
          </w:p>
        </w:tc>
        <w:tc>
          <w:tcPr>
            <w:tcW w:w="1080" w:type="dxa"/>
            <w:vAlign w:val="center"/>
          </w:tcPr>
          <w:p w14:paraId="459FEBD3">
            <w:pPr>
              <w:keepNext w:val="0"/>
              <w:keepLines w:val="0"/>
              <w:suppressLineNumbers w:val="0"/>
              <w:spacing w:before="0" w:beforeAutospacing="0" w:after="0" w:afterAutospacing="0"/>
              <w:ind w:left="0" w:right="0"/>
              <w:rPr>
                <w:rFonts w:ascii="楷体" w:hAnsi="楷体" w:eastAsia="楷体" w:cs="楷体"/>
                <w:szCs w:val="21"/>
              </w:rPr>
            </w:pPr>
          </w:p>
        </w:tc>
      </w:tr>
      <w:tr w14:paraId="0780B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5E89AC53">
            <w:pPr>
              <w:keepNext w:val="0"/>
              <w:keepLines w:val="0"/>
              <w:suppressLineNumbers w:val="0"/>
              <w:spacing w:before="0" w:beforeAutospacing="0" w:after="0" w:afterAutospacing="0"/>
              <w:ind w:left="0" w:right="0"/>
              <w:rPr>
                <w:rFonts w:ascii="楷体" w:hAnsi="楷体" w:eastAsia="楷体" w:cs="楷体"/>
                <w:szCs w:val="21"/>
              </w:rPr>
            </w:pPr>
          </w:p>
        </w:tc>
        <w:tc>
          <w:tcPr>
            <w:tcW w:w="1156" w:type="dxa"/>
            <w:vAlign w:val="center"/>
          </w:tcPr>
          <w:p w14:paraId="108D111A">
            <w:pPr>
              <w:keepNext w:val="0"/>
              <w:keepLines w:val="0"/>
              <w:suppressLineNumbers w:val="0"/>
              <w:spacing w:before="0" w:beforeAutospacing="0" w:after="0" w:afterAutospacing="0"/>
              <w:ind w:left="0" w:right="0"/>
              <w:rPr>
                <w:rFonts w:ascii="楷体" w:hAnsi="楷体" w:eastAsia="楷体" w:cs="楷体"/>
                <w:szCs w:val="21"/>
              </w:rPr>
            </w:pPr>
          </w:p>
        </w:tc>
        <w:tc>
          <w:tcPr>
            <w:tcW w:w="1075" w:type="dxa"/>
            <w:vAlign w:val="center"/>
          </w:tcPr>
          <w:p w14:paraId="70BC8FC0">
            <w:pPr>
              <w:keepNext w:val="0"/>
              <w:keepLines w:val="0"/>
              <w:suppressLineNumbers w:val="0"/>
              <w:spacing w:before="0" w:beforeAutospacing="0" w:after="0" w:afterAutospacing="0"/>
              <w:ind w:left="0" w:right="0"/>
              <w:rPr>
                <w:rFonts w:ascii="楷体" w:hAnsi="楷体" w:eastAsia="楷体" w:cs="楷体"/>
                <w:szCs w:val="21"/>
              </w:rPr>
            </w:pPr>
          </w:p>
        </w:tc>
        <w:tc>
          <w:tcPr>
            <w:tcW w:w="942" w:type="dxa"/>
            <w:vAlign w:val="center"/>
          </w:tcPr>
          <w:p w14:paraId="59022EF2">
            <w:pPr>
              <w:keepNext w:val="0"/>
              <w:keepLines w:val="0"/>
              <w:suppressLineNumbers w:val="0"/>
              <w:spacing w:before="0" w:beforeAutospacing="0" w:after="0" w:afterAutospacing="0"/>
              <w:ind w:left="0" w:right="0"/>
              <w:rPr>
                <w:rFonts w:ascii="楷体" w:hAnsi="楷体" w:eastAsia="楷体" w:cs="楷体"/>
                <w:szCs w:val="21"/>
              </w:rPr>
            </w:pPr>
          </w:p>
        </w:tc>
        <w:tc>
          <w:tcPr>
            <w:tcW w:w="1009" w:type="dxa"/>
            <w:vAlign w:val="center"/>
          </w:tcPr>
          <w:p w14:paraId="1F77C072">
            <w:pPr>
              <w:keepNext w:val="0"/>
              <w:keepLines w:val="0"/>
              <w:suppressLineNumbers w:val="0"/>
              <w:spacing w:before="0" w:beforeAutospacing="0" w:after="0" w:afterAutospacing="0"/>
              <w:ind w:left="0" w:right="0"/>
              <w:rPr>
                <w:rFonts w:ascii="楷体" w:hAnsi="楷体" w:eastAsia="楷体" w:cs="楷体"/>
                <w:szCs w:val="21"/>
              </w:rPr>
            </w:pPr>
          </w:p>
        </w:tc>
        <w:tc>
          <w:tcPr>
            <w:tcW w:w="1500" w:type="dxa"/>
            <w:vAlign w:val="center"/>
          </w:tcPr>
          <w:p w14:paraId="12C39871">
            <w:pPr>
              <w:keepNext w:val="0"/>
              <w:keepLines w:val="0"/>
              <w:suppressLineNumbers w:val="0"/>
              <w:spacing w:before="0" w:beforeAutospacing="0" w:after="0" w:afterAutospacing="0"/>
              <w:ind w:left="0" w:right="0"/>
              <w:rPr>
                <w:rFonts w:ascii="楷体" w:hAnsi="楷体" w:eastAsia="楷体" w:cs="楷体"/>
                <w:szCs w:val="21"/>
              </w:rPr>
            </w:pPr>
          </w:p>
        </w:tc>
        <w:tc>
          <w:tcPr>
            <w:tcW w:w="1783" w:type="dxa"/>
          </w:tcPr>
          <w:p w14:paraId="0A6B9E91">
            <w:pPr>
              <w:keepNext w:val="0"/>
              <w:keepLines w:val="0"/>
              <w:suppressLineNumbers w:val="0"/>
              <w:spacing w:before="0" w:beforeAutospacing="0" w:after="0" w:afterAutospacing="0"/>
              <w:ind w:left="0" w:right="0"/>
              <w:rPr>
                <w:rFonts w:ascii="楷体" w:hAnsi="楷体" w:eastAsia="楷体" w:cs="楷体"/>
                <w:szCs w:val="21"/>
              </w:rPr>
            </w:pPr>
          </w:p>
        </w:tc>
        <w:tc>
          <w:tcPr>
            <w:tcW w:w="1080" w:type="dxa"/>
            <w:vAlign w:val="center"/>
          </w:tcPr>
          <w:p w14:paraId="637303F9">
            <w:pPr>
              <w:keepNext w:val="0"/>
              <w:keepLines w:val="0"/>
              <w:suppressLineNumbers w:val="0"/>
              <w:spacing w:before="0" w:beforeAutospacing="0" w:after="0" w:afterAutospacing="0"/>
              <w:ind w:left="0" w:right="0"/>
              <w:rPr>
                <w:rFonts w:ascii="楷体" w:hAnsi="楷体" w:eastAsia="楷体" w:cs="楷体"/>
                <w:szCs w:val="21"/>
              </w:rPr>
            </w:pPr>
          </w:p>
        </w:tc>
      </w:tr>
      <w:tr w14:paraId="1ED4C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53855975">
            <w:pPr>
              <w:keepNext w:val="0"/>
              <w:keepLines w:val="0"/>
              <w:suppressLineNumbers w:val="0"/>
              <w:spacing w:before="0" w:beforeAutospacing="0" w:after="0" w:afterAutospacing="0"/>
              <w:ind w:left="0" w:right="0"/>
              <w:rPr>
                <w:rFonts w:ascii="楷体" w:hAnsi="楷体" w:eastAsia="楷体" w:cs="楷体"/>
                <w:szCs w:val="21"/>
              </w:rPr>
            </w:pPr>
          </w:p>
        </w:tc>
        <w:tc>
          <w:tcPr>
            <w:tcW w:w="1156" w:type="dxa"/>
            <w:vAlign w:val="center"/>
          </w:tcPr>
          <w:p w14:paraId="31FE18DC">
            <w:pPr>
              <w:keepNext w:val="0"/>
              <w:keepLines w:val="0"/>
              <w:suppressLineNumbers w:val="0"/>
              <w:spacing w:before="0" w:beforeAutospacing="0" w:after="0" w:afterAutospacing="0"/>
              <w:ind w:left="0" w:right="0"/>
              <w:rPr>
                <w:rFonts w:ascii="楷体" w:hAnsi="楷体" w:eastAsia="楷体" w:cs="楷体"/>
                <w:szCs w:val="21"/>
              </w:rPr>
            </w:pPr>
          </w:p>
        </w:tc>
        <w:tc>
          <w:tcPr>
            <w:tcW w:w="1075" w:type="dxa"/>
            <w:vAlign w:val="center"/>
          </w:tcPr>
          <w:p w14:paraId="1CE25B6D">
            <w:pPr>
              <w:keepNext w:val="0"/>
              <w:keepLines w:val="0"/>
              <w:suppressLineNumbers w:val="0"/>
              <w:spacing w:before="0" w:beforeAutospacing="0" w:after="0" w:afterAutospacing="0"/>
              <w:ind w:left="0" w:right="0"/>
              <w:rPr>
                <w:rFonts w:ascii="楷体" w:hAnsi="楷体" w:eastAsia="楷体" w:cs="楷体"/>
                <w:szCs w:val="21"/>
              </w:rPr>
            </w:pPr>
          </w:p>
        </w:tc>
        <w:tc>
          <w:tcPr>
            <w:tcW w:w="942" w:type="dxa"/>
            <w:vAlign w:val="center"/>
          </w:tcPr>
          <w:p w14:paraId="1B02C0FB">
            <w:pPr>
              <w:keepNext w:val="0"/>
              <w:keepLines w:val="0"/>
              <w:suppressLineNumbers w:val="0"/>
              <w:spacing w:before="0" w:beforeAutospacing="0" w:after="0" w:afterAutospacing="0"/>
              <w:ind w:left="0" w:right="0"/>
              <w:rPr>
                <w:rFonts w:ascii="楷体" w:hAnsi="楷体" w:eastAsia="楷体" w:cs="楷体"/>
                <w:szCs w:val="21"/>
              </w:rPr>
            </w:pPr>
          </w:p>
        </w:tc>
        <w:tc>
          <w:tcPr>
            <w:tcW w:w="1009" w:type="dxa"/>
            <w:vAlign w:val="center"/>
          </w:tcPr>
          <w:p w14:paraId="3A6C5BC4">
            <w:pPr>
              <w:keepNext w:val="0"/>
              <w:keepLines w:val="0"/>
              <w:suppressLineNumbers w:val="0"/>
              <w:spacing w:before="0" w:beforeAutospacing="0" w:after="0" w:afterAutospacing="0"/>
              <w:ind w:left="0" w:right="0"/>
              <w:rPr>
                <w:rFonts w:ascii="楷体" w:hAnsi="楷体" w:eastAsia="楷体" w:cs="楷体"/>
                <w:szCs w:val="21"/>
              </w:rPr>
            </w:pPr>
          </w:p>
        </w:tc>
        <w:tc>
          <w:tcPr>
            <w:tcW w:w="1500" w:type="dxa"/>
            <w:vAlign w:val="center"/>
          </w:tcPr>
          <w:p w14:paraId="0C706143">
            <w:pPr>
              <w:keepNext w:val="0"/>
              <w:keepLines w:val="0"/>
              <w:suppressLineNumbers w:val="0"/>
              <w:spacing w:before="0" w:beforeAutospacing="0" w:after="0" w:afterAutospacing="0"/>
              <w:ind w:left="0" w:right="0"/>
              <w:rPr>
                <w:rFonts w:ascii="楷体" w:hAnsi="楷体" w:eastAsia="楷体" w:cs="楷体"/>
                <w:szCs w:val="21"/>
              </w:rPr>
            </w:pPr>
          </w:p>
        </w:tc>
        <w:tc>
          <w:tcPr>
            <w:tcW w:w="1783" w:type="dxa"/>
          </w:tcPr>
          <w:p w14:paraId="70A1DA80">
            <w:pPr>
              <w:keepNext w:val="0"/>
              <w:keepLines w:val="0"/>
              <w:suppressLineNumbers w:val="0"/>
              <w:spacing w:before="0" w:beforeAutospacing="0" w:after="0" w:afterAutospacing="0"/>
              <w:ind w:left="0" w:right="0"/>
              <w:rPr>
                <w:rFonts w:ascii="楷体" w:hAnsi="楷体" w:eastAsia="楷体" w:cs="楷体"/>
                <w:szCs w:val="21"/>
              </w:rPr>
            </w:pPr>
          </w:p>
        </w:tc>
        <w:tc>
          <w:tcPr>
            <w:tcW w:w="1080" w:type="dxa"/>
            <w:vAlign w:val="center"/>
          </w:tcPr>
          <w:p w14:paraId="10343ACB">
            <w:pPr>
              <w:keepNext w:val="0"/>
              <w:keepLines w:val="0"/>
              <w:suppressLineNumbers w:val="0"/>
              <w:spacing w:before="0" w:beforeAutospacing="0" w:after="0" w:afterAutospacing="0"/>
              <w:ind w:left="0" w:right="0"/>
              <w:rPr>
                <w:rFonts w:ascii="楷体" w:hAnsi="楷体" w:eastAsia="楷体" w:cs="楷体"/>
                <w:szCs w:val="21"/>
              </w:rPr>
            </w:pPr>
          </w:p>
        </w:tc>
      </w:tr>
      <w:tr w14:paraId="2E802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61909CFB">
            <w:pPr>
              <w:keepNext w:val="0"/>
              <w:keepLines w:val="0"/>
              <w:suppressLineNumbers w:val="0"/>
              <w:spacing w:before="0" w:beforeAutospacing="0" w:after="0" w:afterAutospacing="0"/>
              <w:ind w:left="0" w:right="0"/>
              <w:rPr>
                <w:rFonts w:ascii="楷体" w:hAnsi="楷体" w:eastAsia="楷体" w:cs="楷体"/>
                <w:szCs w:val="21"/>
              </w:rPr>
            </w:pPr>
          </w:p>
        </w:tc>
        <w:tc>
          <w:tcPr>
            <w:tcW w:w="1156" w:type="dxa"/>
            <w:vAlign w:val="center"/>
          </w:tcPr>
          <w:p w14:paraId="5A18D1E4">
            <w:pPr>
              <w:keepNext w:val="0"/>
              <w:keepLines w:val="0"/>
              <w:suppressLineNumbers w:val="0"/>
              <w:spacing w:before="0" w:beforeAutospacing="0" w:after="0" w:afterAutospacing="0"/>
              <w:ind w:left="0" w:right="0"/>
              <w:rPr>
                <w:rFonts w:ascii="楷体" w:hAnsi="楷体" w:eastAsia="楷体" w:cs="楷体"/>
                <w:szCs w:val="21"/>
              </w:rPr>
            </w:pPr>
          </w:p>
        </w:tc>
        <w:tc>
          <w:tcPr>
            <w:tcW w:w="1075" w:type="dxa"/>
            <w:vAlign w:val="center"/>
          </w:tcPr>
          <w:p w14:paraId="07033B8D">
            <w:pPr>
              <w:keepNext w:val="0"/>
              <w:keepLines w:val="0"/>
              <w:suppressLineNumbers w:val="0"/>
              <w:spacing w:before="0" w:beforeAutospacing="0" w:after="0" w:afterAutospacing="0"/>
              <w:ind w:left="0" w:right="0"/>
              <w:rPr>
                <w:rFonts w:ascii="楷体" w:hAnsi="楷体" w:eastAsia="楷体" w:cs="楷体"/>
                <w:szCs w:val="21"/>
              </w:rPr>
            </w:pPr>
          </w:p>
        </w:tc>
        <w:tc>
          <w:tcPr>
            <w:tcW w:w="942" w:type="dxa"/>
            <w:vAlign w:val="center"/>
          </w:tcPr>
          <w:p w14:paraId="786031DA">
            <w:pPr>
              <w:keepNext w:val="0"/>
              <w:keepLines w:val="0"/>
              <w:suppressLineNumbers w:val="0"/>
              <w:spacing w:before="0" w:beforeAutospacing="0" w:after="0" w:afterAutospacing="0"/>
              <w:ind w:left="0" w:right="0"/>
              <w:rPr>
                <w:rFonts w:ascii="楷体" w:hAnsi="楷体" w:eastAsia="楷体" w:cs="楷体"/>
                <w:szCs w:val="21"/>
              </w:rPr>
            </w:pPr>
          </w:p>
        </w:tc>
        <w:tc>
          <w:tcPr>
            <w:tcW w:w="1009" w:type="dxa"/>
            <w:vAlign w:val="center"/>
          </w:tcPr>
          <w:p w14:paraId="0109AAE5">
            <w:pPr>
              <w:keepNext w:val="0"/>
              <w:keepLines w:val="0"/>
              <w:suppressLineNumbers w:val="0"/>
              <w:spacing w:before="0" w:beforeAutospacing="0" w:after="0" w:afterAutospacing="0"/>
              <w:ind w:left="0" w:right="0"/>
              <w:rPr>
                <w:rFonts w:ascii="楷体" w:hAnsi="楷体" w:eastAsia="楷体" w:cs="楷体"/>
                <w:szCs w:val="21"/>
              </w:rPr>
            </w:pPr>
          </w:p>
        </w:tc>
        <w:tc>
          <w:tcPr>
            <w:tcW w:w="1500" w:type="dxa"/>
            <w:vAlign w:val="center"/>
          </w:tcPr>
          <w:p w14:paraId="1E9F057A">
            <w:pPr>
              <w:keepNext w:val="0"/>
              <w:keepLines w:val="0"/>
              <w:suppressLineNumbers w:val="0"/>
              <w:spacing w:before="0" w:beforeAutospacing="0" w:after="0" w:afterAutospacing="0"/>
              <w:ind w:left="0" w:right="0"/>
              <w:rPr>
                <w:rFonts w:ascii="楷体" w:hAnsi="楷体" w:eastAsia="楷体" w:cs="楷体"/>
                <w:szCs w:val="21"/>
              </w:rPr>
            </w:pPr>
          </w:p>
        </w:tc>
        <w:tc>
          <w:tcPr>
            <w:tcW w:w="1783" w:type="dxa"/>
          </w:tcPr>
          <w:p w14:paraId="0D83B51F">
            <w:pPr>
              <w:keepNext w:val="0"/>
              <w:keepLines w:val="0"/>
              <w:suppressLineNumbers w:val="0"/>
              <w:spacing w:before="0" w:beforeAutospacing="0" w:after="0" w:afterAutospacing="0"/>
              <w:ind w:left="0" w:right="0"/>
              <w:rPr>
                <w:rFonts w:ascii="楷体" w:hAnsi="楷体" w:eastAsia="楷体" w:cs="楷体"/>
                <w:szCs w:val="21"/>
              </w:rPr>
            </w:pPr>
          </w:p>
        </w:tc>
        <w:tc>
          <w:tcPr>
            <w:tcW w:w="1080" w:type="dxa"/>
            <w:vAlign w:val="center"/>
          </w:tcPr>
          <w:p w14:paraId="4F351589">
            <w:pPr>
              <w:keepNext w:val="0"/>
              <w:keepLines w:val="0"/>
              <w:suppressLineNumbers w:val="0"/>
              <w:spacing w:before="0" w:beforeAutospacing="0" w:after="0" w:afterAutospacing="0"/>
              <w:ind w:left="0" w:right="0"/>
              <w:rPr>
                <w:rFonts w:ascii="楷体" w:hAnsi="楷体" w:eastAsia="楷体" w:cs="楷体"/>
                <w:szCs w:val="21"/>
              </w:rPr>
            </w:pPr>
          </w:p>
        </w:tc>
      </w:tr>
      <w:tr w14:paraId="0700C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60A2A560">
            <w:pPr>
              <w:keepNext w:val="0"/>
              <w:keepLines w:val="0"/>
              <w:suppressLineNumbers w:val="0"/>
              <w:spacing w:before="0" w:beforeAutospacing="0" w:after="0" w:afterAutospacing="0"/>
              <w:ind w:left="0" w:right="0"/>
              <w:rPr>
                <w:rFonts w:ascii="楷体" w:hAnsi="楷体" w:eastAsia="楷体" w:cs="楷体"/>
                <w:szCs w:val="21"/>
              </w:rPr>
            </w:pPr>
          </w:p>
        </w:tc>
        <w:tc>
          <w:tcPr>
            <w:tcW w:w="1156" w:type="dxa"/>
            <w:vAlign w:val="center"/>
          </w:tcPr>
          <w:p w14:paraId="488D9328">
            <w:pPr>
              <w:keepNext w:val="0"/>
              <w:keepLines w:val="0"/>
              <w:suppressLineNumbers w:val="0"/>
              <w:spacing w:before="0" w:beforeAutospacing="0" w:after="0" w:afterAutospacing="0"/>
              <w:ind w:left="0" w:right="0"/>
              <w:rPr>
                <w:rFonts w:ascii="楷体" w:hAnsi="楷体" w:eastAsia="楷体" w:cs="楷体"/>
                <w:szCs w:val="21"/>
              </w:rPr>
            </w:pPr>
          </w:p>
        </w:tc>
        <w:tc>
          <w:tcPr>
            <w:tcW w:w="1075" w:type="dxa"/>
            <w:vAlign w:val="center"/>
          </w:tcPr>
          <w:p w14:paraId="3550C26F">
            <w:pPr>
              <w:keepNext w:val="0"/>
              <w:keepLines w:val="0"/>
              <w:suppressLineNumbers w:val="0"/>
              <w:spacing w:before="0" w:beforeAutospacing="0" w:after="0" w:afterAutospacing="0"/>
              <w:ind w:left="0" w:right="0"/>
              <w:rPr>
                <w:rFonts w:ascii="楷体" w:hAnsi="楷体" w:eastAsia="楷体" w:cs="楷体"/>
                <w:szCs w:val="21"/>
              </w:rPr>
            </w:pPr>
          </w:p>
        </w:tc>
        <w:tc>
          <w:tcPr>
            <w:tcW w:w="942" w:type="dxa"/>
            <w:vAlign w:val="center"/>
          </w:tcPr>
          <w:p w14:paraId="45B0065D">
            <w:pPr>
              <w:keepNext w:val="0"/>
              <w:keepLines w:val="0"/>
              <w:suppressLineNumbers w:val="0"/>
              <w:spacing w:before="0" w:beforeAutospacing="0" w:after="0" w:afterAutospacing="0"/>
              <w:ind w:left="0" w:right="0"/>
              <w:rPr>
                <w:rFonts w:ascii="楷体" w:hAnsi="楷体" w:eastAsia="楷体" w:cs="楷体"/>
                <w:szCs w:val="21"/>
              </w:rPr>
            </w:pPr>
          </w:p>
        </w:tc>
        <w:tc>
          <w:tcPr>
            <w:tcW w:w="1009" w:type="dxa"/>
            <w:vAlign w:val="center"/>
          </w:tcPr>
          <w:p w14:paraId="624166BC">
            <w:pPr>
              <w:keepNext w:val="0"/>
              <w:keepLines w:val="0"/>
              <w:suppressLineNumbers w:val="0"/>
              <w:spacing w:before="0" w:beforeAutospacing="0" w:after="0" w:afterAutospacing="0"/>
              <w:ind w:left="0" w:right="0"/>
              <w:rPr>
                <w:rFonts w:ascii="楷体" w:hAnsi="楷体" w:eastAsia="楷体" w:cs="楷体"/>
                <w:szCs w:val="21"/>
              </w:rPr>
            </w:pPr>
          </w:p>
        </w:tc>
        <w:tc>
          <w:tcPr>
            <w:tcW w:w="1500" w:type="dxa"/>
            <w:vAlign w:val="center"/>
          </w:tcPr>
          <w:p w14:paraId="02B9529B">
            <w:pPr>
              <w:keepNext w:val="0"/>
              <w:keepLines w:val="0"/>
              <w:suppressLineNumbers w:val="0"/>
              <w:spacing w:before="0" w:beforeAutospacing="0" w:after="0" w:afterAutospacing="0"/>
              <w:ind w:left="0" w:right="0"/>
              <w:rPr>
                <w:rFonts w:ascii="楷体" w:hAnsi="楷体" w:eastAsia="楷体" w:cs="楷体"/>
                <w:szCs w:val="21"/>
              </w:rPr>
            </w:pPr>
          </w:p>
        </w:tc>
        <w:tc>
          <w:tcPr>
            <w:tcW w:w="1783" w:type="dxa"/>
          </w:tcPr>
          <w:p w14:paraId="1E08363A">
            <w:pPr>
              <w:keepNext w:val="0"/>
              <w:keepLines w:val="0"/>
              <w:suppressLineNumbers w:val="0"/>
              <w:spacing w:before="0" w:beforeAutospacing="0" w:after="0" w:afterAutospacing="0"/>
              <w:ind w:left="0" w:right="0"/>
              <w:rPr>
                <w:rFonts w:ascii="楷体" w:hAnsi="楷体" w:eastAsia="楷体" w:cs="楷体"/>
                <w:szCs w:val="21"/>
              </w:rPr>
            </w:pPr>
          </w:p>
        </w:tc>
        <w:tc>
          <w:tcPr>
            <w:tcW w:w="1080" w:type="dxa"/>
            <w:vAlign w:val="center"/>
          </w:tcPr>
          <w:p w14:paraId="049932C5">
            <w:pPr>
              <w:keepNext w:val="0"/>
              <w:keepLines w:val="0"/>
              <w:suppressLineNumbers w:val="0"/>
              <w:spacing w:before="0" w:beforeAutospacing="0" w:after="0" w:afterAutospacing="0"/>
              <w:ind w:left="0" w:right="0"/>
              <w:rPr>
                <w:rFonts w:ascii="楷体" w:hAnsi="楷体" w:eastAsia="楷体" w:cs="楷体"/>
                <w:szCs w:val="21"/>
              </w:rPr>
            </w:pPr>
          </w:p>
        </w:tc>
      </w:tr>
      <w:tr w14:paraId="62CE6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5882C236">
            <w:pPr>
              <w:keepNext w:val="0"/>
              <w:keepLines w:val="0"/>
              <w:suppressLineNumbers w:val="0"/>
              <w:spacing w:before="0" w:beforeAutospacing="0" w:after="0" w:afterAutospacing="0"/>
              <w:ind w:left="0" w:right="0"/>
              <w:rPr>
                <w:rFonts w:ascii="楷体" w:hAnsi="楷体" w:eastAsia="楷体" w:cs="楷体"/>
                <w:szCs w:val="21"/>
              </w:rPr>
            </w:pPr>
          </w:p>
        </w:tc>
        <w:tc>
          <w:tcPr>
            <w:tcW w:w="1156" w:type="dxa"/>
            <w:vAlign w:val="center"/>
          </w:tcPr>
          <w:p w14:paraId="475EDC20">
            <w:pPr>
              <w:keepNext w:val="0"/>
              <w:keepLines w:val="0"/>
              <w:suppressLineNumbers w:val="0"/>
              <w:spacing w:before="0" w:beforeAutospacing="0" w:after="0" w:afterAutospacing="0"/>
              <w:ind w:left="0" w:right="0"/>
              <w:rPr>
                <w:rFonts w:ascii="楷体" w:hAnsi="楷体" w:eastAsia="楷体" w:cs="楷体"/>
                <w:szCs w:val="21"/>
              </w:rPr>
            </w:pPr>
          </w:p>
        </w:tc>
        <w:tc>
          <w:tcPr>
            <w:tcW w:w="1075" w:type="dxa"/>
            <w:vAlign w:val="center"/>
          </w:tcPr>
          <w:p w14:paraId="35B318AF">
            <w:pPr>
              <w:keepNext w:val="0"/>
              <w:keepLines w:val="0"/>
              <w:suppressLineNumbers w:val="0"/>
              <w:spacing w:before="0" w:beforeAutospacing="0" w:after="0" w:afterAutospacing="0"/>
              <w:ind w:left="0" w:right="0"/>
              <w:rPr>
                <w:rFonts w:ascii="楷体" w:hAnsi="楷体" w:eastAsia="楷体" w:cs="楷体"/>
                <w:szCs w:val="21"/>
              </w:rPr>
            </w:pPr>
          </w:p>
        </w:tc>
        <w:tc>
          <w:tcPr>
            <w:tcW w:w="942" w:type="dxa"/>
            <w:vAlign w:val="center"/>
          </w:tcPr>
          <w:p w14:paraId="7837617C">
            <w:pPr>
              <w:keepNext w:val="0"/>
              <w:keepLines w:val="0"/>
              <w:suppressLineNumbers w:val="0"/>
              <w:spacing w:before="0" w:beforeAutospacing="0" w:after="0" w:afterAutospacing="0"/>
              <w:ind w:left="0" w:right="0"/>
              <w:rPr>
                <w:rFonts w:ascii="楷体" w:hAnsi="楷体" w:eastAsia="楷体" w:cs="楷体"/>
                <w:szCs w:val="21"/>
              </w:rPr>
            </w:pPr>
          </w:p>
        </w:tc>
        <w:tc>
          <w:tcPr>
            <w:tcW w:w="1009" w:type="dxa"/>
            <w:vAlign w:val="center"/>
          </w:tcPr>
          <w:p w14:paraId="150324E2">
            <w:pPr>
              <w:keepNext w:val="0"/>
              <w:keepLines w:val="0"/>
              <w:suppressLineNumbers w:val="0"/>
              <w:spacing w:before="0" w:beforeAutospacing="0" w:after="0" w:afterAutospacing="0"/>
              <w:ind w:left="0" w:right="0"/>
              <w:rPr>
                <w:rFonts w:ascii="楷体" w:hAnsi="楷体" w:eastAsia="楷体" w:cs="楷体"/>
                <w:szCs w:val="21"/>
              </w:rPr>
            </w:pPr>
          </w:p>
        </w:tc>
        <w:tc>
          <w:tcPr>
            <w:tcW w:w="1500" w:type="dxa"/>
            <w:vAlign w:val="center"/>
          </w:tcPr>
          <w:p w14:paraId="149F0A21">
            <w:pPr>
              <w:keepNext w:val="0"/>
              <w:keepLines w:val="0"/>
              <w:suppressLineNumbers w:val="0"/>
              <w:spacing w:before="0" w:beforeAutospacing="0" w:after="0" w:afterAutospacing="0"/>
              <w:ind w:left="0" w:right="0"/>
              <w:rPr>
                <w:rFonts w:ascii="楷体" w:hAnsi="楷体" w:eastAsia="楷体" w:cs="楷体"/>
                <w:szCs w:val="21"/>
              </w:rPr>
            </w:pPr>
          </w:p>
        </w:tc>
        <w:tc>
          <w:tcPr>
            <w:tcW w:w="1783" w:type="dxa"/>
          </w:tcPr>
          <w:p w14:paraId="37CC4DF9">
            <w:pPr>
              <w:keepNext w:val="0"/>
              <w:keepLines w:val="0"/>
              <w:suppressLineNumbers w:val="0"/>
              <w:spacing w:before="0" w:beforeAutospacing="0" w:after="0" w:afterAutospacing="0"/>
              <w:ind w:left="0" w:right="0"/>
              <w:rPr>
                <w:rFonts w:ascii="楷体" w:hAnsi="楷体" w:eastAsia="楷体" w:cs="楷体"/>
                <w:szCs w:val="21"/>
              </w:rPr>
            </w:pPr>
          </w:p>
        </w:tc>
        <w:tc>
          <w:tcPr>
            <w:tcW w:w="1080" w:type="dxa"/>
            <w:vAlign w:val="center"/>
          </w:tcPr>
          <w:p w14:paraId="2A5BF82F">
            <w:pPr>
              <w:keepNext w:val="0"/>
              <w:keepLines w:val="0"/>
              <w:suppressLineNumbers w:val="0"/>
              <w:spacing w:before="0" w:beforeAutospacing="0" w:after="0" w:afterAutospacing="0"/>
              <w:ind w:left="0" w:right="0"/>
              <w:rPr>
                <w:rFonts w:ascii="楷体" w:hAnsi="楷体" w:eastAsia="楷体" w:cs="楷体"/>
                <w:szCs w:val="21"/>
              </w:rPr>
            </w:pPr>
          </w:p>
        </w:tc>
      </w:tr>
      <w:tr w14:paraId="594B3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2B578F55">
            <w:pPr>
              <w:keepNext w:val="0"/>
              <w:keepLines w:val="0"/>
              <w:suppressLineNumbers w:val="0"/>
              <w:spacing w:before="0" w:beforeAutospacing="0" w:after="0" w:afterAutospacing="0"/>
              <w:ind w:left="0" w:right="0"/>
              <w:rPr>
                <w:rFonts w:ascii="楷体" w:hAnsi="楷体" w:eastAsia="楷体" w:cs="楷体"/>
                <w:szCs w:val="21"/>
              </w:rPr>
            </w:pPr>
          </w:p>
        </w:tc>
        <w:tc>
          <w:tcPr>
            <w:tcW w:w="1156" w:type="dxa"/>
            <w:vAlign w:val="center"/>
          </w:tcPr>
          <w:p w14:paraId="43DC0DD7">
            <w:pPr>
              <w:keepNext w:val="0"/>
              <w:keepLines w:val="0"/>
              <w:suppressLineNumbers w:val="0"/>
              <w:spacing w:before="0" w:beforeAutospacing="0" w:after="0" w:afterAutospacing="0"/>
              <w:ind w:left="0" w:right="0"/>
              <w:rPr>
                <w:rFonts w:ascii="楷体" w:hAnsi="楷体" w:eastAsia="楷体" w:cs="楷体"/>
                <w:szCs w:val="21"/>
              </w:rPr>
            </w:pPr>
          </w:p>
        </w:tc>
        <w:tc>
          <w:tcPr>
            <w:tcW w:w="1075" w:type="dxa"/>
            <w:vAlign w:val="center"/>
          </w:tcPr>
          <w:p w14:paraId="4E9726BE">
            <w:pPr>
              <w:keepNext w:val="0"/>
              <w:keepLines w:val="0"/>
              <w:suppressLineNumbers w:val="0"/>
              <w:spacing w:before="0" w:beforeAutospacing="0" w:after="0" w:afterAutospacing="0"/>
              <w:ind w:left="0" w:right="0"/>
              <w:rPr>
                <w:rFonts w:ascii="楷体" w:hAnsi="楷体" w:eastAsia="楷体" w:cs="楷体"/>
                <w:szCs w:val="21"/>
              </w:rPr>
            </w:pPr>
          </w:p>
        </w:tc>
        <w:tc>
          <w:tcPr>
            <w:tcW w:w="942" w:type="dxa"/>
            <w:vAlign w:val="center"/>
          </w:tcPr>
          <w:p w14:paraId="2E0305F2">
            <w:pPr>
              <w:keepNext w:val="0"/>
              <w:keepLines w:val="0"/>
              <w:suppressLineNumbers w:val="0"/>
              <w:spacing w:before="0" w:beforeAutospacing="0" w:after="0" w:afterAutospacing="0"/>
              <w:ind w:left="0" w:right="0"/>
              <w:rPr>
                <w:rFonts w:ascii="楷体" w:hAnsi="楷体" w:eastAsia="楷体" w:cs="楷体"/>
                <w:szCs w:val="21"/>
              </w:rPr>
            </w:pPr>
          </w:p>
        </w:tc>
        <w:tc>
          <w:tcPr>
            <w:tcW w:w="1009" w:type="dxa"/>
            <w:vAlign w:val="center"/>
          </w:tcPr>
          <w:p w14:paraId="7A2C9F17">
            <w:pPr>
              <w:keepNext w:val="0"/>
              <w:keepLines w:val="0"/>
              <w:suppressLineNumbers w:val="0"/>
              <w:spacing w:before="0" w:beforeAutospacing="0" w:after="0" w:afterAutospacing="0"/>
              <w:ind w:left="0" w:right="0"/>
              <w:rPr>
                <w:rFonts w:ascii="楷体" w:hAnsi="楷体" w:eastAsia="楷体" w:cs="楷体"/>
                <w:szCs w:val="21"/>
              </w:rPr>
            </w:pPr>
          </w:p>
        </w:tc>
        <w:tc>
          <w:tcPr>
            <w:tcW w:w="1500" w:type="dxa"/>
            <w:vAlign w:val="center"/>
          </w:tcPr>
          <w:p w14:paraId="36C34502">
            <w:pPr>
              <w:keepNext w:val="0"/>
              <w:keepLines w:val="0"/>
              <w:suppressLineNumbers w:val="0"/>
              <w:spacing w:before="0" w:beforeAutospacing="0" w:after="0" w:afterAutospacing="0"/>
              <w:ind w:left="0" w:right="0"/>
              <w:rPr>
                <w:rFonts w:ascii="楷体" w:hAnsi="楷体" w:eastAsia="楷体" w:cs="楷体"/>
                <w:szCs w:val="21"/>
              </w:rPr>
            </w:pPr>
          </w:p>
        </w:tc>
        <w:tc>
          <w:tcPr>
            <w:tcW w:w="1783" w:type="dxa"/>
          </w:tcPr>
          <w:p w14:paraId="11AA4128">
            <w:pPr>
              <w:keepNext w:val="0"/>
              <w:keepLines w:val="0"/>
              <w:suppressLineNumbers w:val="0"/>
              <w:spacing w:before="0" w:beforeAutospacing="0" w:after="0" w:afterAutospacing="0"/>
              <w:ind w:left="0" w:right="0"/>
              <w:rPr>
                <w:rFonts w:ascii="楷体" w:hAnsi="楷体" w:eastAsia="楷体" w:cs="楷体"/>
                <w:szCs w:val="21"/>
              </w:rPr>
            </w:pPr>
          </w:p>
        </w:tc>
        <w:tc>
          <w:tcPr>
            <w:tcW w:w="1080" w:type="dxa"/>
            <w:vAlign w:val="center"/>
          </w:tcPr>
          <w:p w14:paraId="22476E39">
            <w:pPr>
              <w:keepNext w:val="0"/>
              <w:keepLines w:val="0"/>
              <w:suppressLineNumbers w:val="0"/>
              <w:spacing w:before="0" w:beforeAutospacing="0" w:after="0" w:afterAutospacing="0"/>
              <w:ind w:left="0" w:right="0"/>
              <w:rPr>
                <w:rFonts w:ascii="楷体" w:hAnsi="楷体" w:eastAsia="楷体" w:cs="楷体"/>
                <w:szCs w:val="21"/>
              </w:rPr>
            </w:pPr>
          </w:p>
        </w:tc>
      </w:tr>
      <w:tr w14:paraId="270CA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1217F05E">
            <w:pPr>
              <w:keepNext w:val="0"/>
              <w:keepLines w:val="0"/>
              <w:suppressLineNumbers w:val="0"/>
              <w:spacing w:before="0" w:beforeAutospacing="0" w:after="0" w:afterAutospacing="0"/>
              <w:ind w:left="0" w:right="0"/>
              <w:rPr>
                <w:rFonts w:ascii="楷体" w:hAnsi="楷体" w:eastAsia="楷体" w:cs="楷体"/>
                <w:szCs w:val="21"/>
              </w:rPr>
            </w:pPr>
          </w:p>
        </w:tc>
        <w:tc>
          <w:tcPr>
            <w:tcW w:w="1156" w:type="dxa"/>
            <w:vAlign w:val="center"/>
          </w:tcPr>
          <w:p w14:paraId="12D6AEB3">
            <w:pPr>
              <w:keepNext w:val="0"/>
              <w:keepLines w:val="0"/>
              <w:suppressLineNumbers w:val="0"/>
              <w:spacing w:before="0" w:beforeAutospacing="0" w:after="0" w:afterAutospacing="0"/>
              <w:ind w:left="0" w:right="0"/>
              <w:rPr>
                <w:rFonts w:ascii="楷体" w:hAnsi="楷体" w:eastAsia="楷体" w:cs="楷体"/>
                <w:szCs w:val="21"/>
              </w:rPr>
            </w:pPr>
          </w:p>
        </w:tc>
        <w:tc>
          <w:tcPr>
            <w:tcW w:w="1075" w:type="dxa"/>
            <w:vAlign w:val="center"/>
          </w:tcPr>
          <w:p w14:paraId="2C46A5BD">
            <w:pPr>
              <w:keepNext w:val="0"/>
              <w:keepLines w:val="0"/>
              <w:suppressLineNumbers w:val="0"/>
              <w:spacing w:before="0" w:beforeAutospacing="0" w:after="0" w:afterAutospacing="0"/>
              <w:ind w:left="0" w:right="0"/>
              <w:rPr>
                <w:rFonts w:ascii="楷体" w:hAnsi="楷体" w:eastAsia="楷体" w:cs="楷体"/>
                <w:szCs w:val="21"/>
              </w:rPr>
            </w:pPr>
          </w:p>
        </w:tc>
        <w:tc>
          <w:tcPr>
            <w:tcW w:w="942" w:type="dxa"/>
            <w:vAlign w:val="center"/>
          </w:tcPr>
          <w:p w14:paraId="183E12DD">
            <w:pPr>
              <w:keepNext w:val="0"/>
              <w:keepLines w:val="0"/>
              <w:suppressLineNumbers w:val="0"/>
              <w:spacing w:before="0" w:beforeAutospacing="0" w:after="0" w:afterAutospacing="0"/>
              <w:ind w:left="0" w:right="0"/>
              <w:rPr>
                <w:rFonts w:ascii="楷体" w:hAnsi="楷体" w:eastAsia="楷体" w:cs="楷体"/>
                <w:szCs w:val="21"/>
              </w:rPr>
            </w:pPr>
          </w:p>
        </w:tc>
        <w:tc>
          <w:tcPr>
            <w:tcW w:w="1009" w:type="dxa"/>
            <w:vAlign w:val="center"/>
          </w:tcPr>
          <w:p w14:paraId="1B94BE2A">
            <w:pPr>
              <w:keepNext w:val="0"/>
              <w:keepLines w:val="0"/>
              <w:suppressLineNumbers w:val="0"/>
              <w:spacing w:before="0" w:beforeAutospacing="0" w:after="0" w:afterAutospacing="0"/>
              <w:ind w:left="0" w:right="0"/>
              <w:rPr>
                <w:rFonts w:ascii="楷体" w:hAnsi="楷体" w:eastAsia="楷体" w:cs="楷体"/>
                <w:szCs w:val="21"/>
              </w:rPr>
            </w:pPr>
          </w:p>
        </w:tc>
        <w:tc>
          <w:tcPr>
            <w:tcW w:w="1500" w:type="dxa"/>
            <w:vAlign w:val="center"/>
          </w:tcPr>
          <w:p w14:paraId="54E8119B">
            <w:pPr>
              <w:keepNext w:val="0"/>
              <w:keepLines w:val="0"/>
              <w:suppressLineNumbers w:val="0"/>
              <w:spacing w:before="0" w:beforeAutospacing="0" w:after="0" w:afterAutospacing="0"/>
              <w:ind w:left="0" w:right="0"/>
              <w:rPr>
                <w:rFonts w:ascii="楷体" w:hAnsi="楷体" w:eastAsia="楷体" w:cs="楷体"/>
                <w:szCs w:val="21"/>
              </w:rPr>
            </w:pPr>
          </w:p>
        </w:tc>
        <w:tc>
          <w:tcPr>
            <w:tcW w:w="1783" w:type="dxa"/>
          </w:tcPr>
          <w:p w14:paraId="37AA5FAB">
            <w:pPr>
              <w:keepNext w:val="0"/>
              <w:keepLines w:val="0"/>
              <w:suppressLineNumbers w:val="0"/>
              <w:spacing w:before="0" w:beforeAutospacing="0" w:after="0" w:afterAutospacing="0"/>
              <w:ind w:left="0" w:right="0"/>
              <w:rPr>
                <w:rFonts w:ascii="楷体" w:hAnsi="楷体" w:eastAsia="楷体" w:cs="楷体"/>
                <w:szCs w:val="21"/>
              </w:rPr>
            </w:pPr>
          </w:p>
        </w:tc>
        <w:tc>
          <w:tcPr>
            <w:tcW w:w="1080" w:type="dxa"/>
            <w:vAlign w:val="center"/>
          </w:tcPr>
          <w:p w14:paraId="1E7861DC">
            <w:pPr>
              <w:keepNext w:val="0"/>
              <w:keepLines w:val="0"/>
              <w:suppressLineNumbers w:val="0"/>
              <w:spacing w:before="0" w:beforeAutospacing="0" w:after="0" w:afterAutospacing="0"/>
              <w:ind w:left="0" w:right="0"/>
              <w:rPr>
                <w:rFonts w:ascii="楷体" w:hAnsi="楷体" w:eastAsia="楷体" w:cs="楷体"/>
                <w:szCs w:val="21"/>
              </w:rPr>
            </w:pPr>
          </w:p>
        </w:tc>
      </w:tr>
      <w:tr w14:paraId="04EAD3D6">
        <w:tblPrEx>
          <w:tblCellMar>
            <w:top w:w="0" w:type="dxa"/>
            <w:left w:w="108" w:type="dxa"/>
            <w:bottom w:w="0" w:type="dxa"/>
            <w:right w:w="108" w:type="dxa"/>
          </w:tblCellMar>
        </w:tblPrEx>
        <w:trPr>
          <w:trHeight w:val="453" w:hRule="exact"/>
          <w:jc w:val="center"/>
        </w:trPr>
        <w:tc>
          <w:tcPr>
            <w:tcW w:w="815" w:type="dxa"/>
            <w:vAlign w:val="center"/>
          </w:tcPr>
          <w:p w14:paraId="5A5F408D">
            <w:pPr>
              <w:keepNext w:val="0"/>
              <w:keepLines w:val="0"/>
              <w:suppressLineNumbers w:val="0"/>
              <w:spacing w:before="0" w:beforeAutospacing="0" w:after="0" w:afterAutospacing="0"/>
              <w:ind w:left="0" w:right="0"/>
              <w:rPr>
                <w:rFonts w:ascii="楷体" w:hAnsi="楷体" w:eastAsia="楷体" w:cs="楷体"/>
                <w:szCs w:val="21"/>
              </w:rPr>
            </w:pPr>
          </w:p>
        </w:tc>
        <w:tc>
          <w:tcPr>
            <w:tcW w:w="1156" w:type="dxa"/>
            <w:vAlign w:val="center"/>
          </w:tcPr>
          <w:p w14:paraId="44F24E74">
            <w:pPr>
              <w:keepNext w:val="0"/>
              <w:keepLines w:val="0"/>
              <w:suppressLineNumbers w:val="0"/>
              <w:spacing w:before="0" w:beforeAutospacing="0" w:after="0" w:afterAutospacing="0"/>
              <w:ind w:left="0" w:right="0"/>
              <w:rPr>
                <w:rFonts w:ascii="楷体" w:hAnsi="楷体" w:eastAsia="楷体" w:cs="楷体"/>
                <w:szCs w:val="21"/>
              </w:rPr>
            </w:pPr>
          </w:p>
        </w:tc>
        <w:tc>
          <w:tcPr>
            <w:tcW w:w="1075" w:type="dxa"/>
            <w:vAlign w:val="center"/>
          </w:tcPr>
          <w:p w14:paraId="08547E65">
            <w:pPr>
              <w:keepNext w:val="0"/>
              <w:keepLines w:val="0"/>
              <w:suppressLineNumbers w:val="0"/>
              <w:spacing w:before="0" w:beforeAutospacing="0" w:after="0" w:afterAutospacing="0"/>
              <w:ind w:left="0" w:right="0"/>
              <w:rPr>
                <w:rFonts w:ascii="楷体" w:hAnsi="楷体" w:eastAsia="楷体" w:cs="楷体"/>
                <w:szCs w:val="21"/>
              </w:rPr>
            </w:pPr>
          </w:p>
        </w:tc>
        <w:tc>
          <w:tcPr>
            <w:tcW w:w="942" w:type="dxa"/>
            <w:vAlign w:val="center"/>
          </w:tcPr>
          <w:p w14:paraId="692CB5D2">
            <w:pPr>
              <w:keepNext w:val="0"/>
              <w:keepLines w:val="0"/>
              <w:suppressLineNumbers w:val="0"/>
              <w:spacing w:before="0" w:beforeAutospacing="0" w:after="0" w:afterAutospacing="0"/>
              <w:ind w:left="0" w:right="0"/>
              <w:rPr>
                <w:rFonts w:ascii="楷体" w:hAnsi="楷体" w:eastAsia="楷体" w:cs="楷体"/>
                <w:szCs w:val="21"/>
              </w:rPr>
            </w:pPr>
          </w:p>
        </w:tc>
        <w:tc>
          <w:tcPr>
            <w:tcW w:w="1009" w:type="dxa"/>
            <w:vAlign w:val="center"/>
          </w:tcPr>
          <w:p w14:paraId="09946478">
            <w:pPr>
              <w:keepNext w:val="0"/>
              <w:keepLines w:val="0"/>
              <w:suppressLineNumbers w:val="0"/>
              <w:spacing w:before="0" w:beforeAutospacing="0" w:after="0" w:afterAutospacing="0"/>
              <w:ind w:left="0" w:right="0"/>
              <w:rPr>
                <w:rFonts w:ascii="楷体" w:hAnsi="楷体" w:eastAsia="楷体" w:cs="楷体"/>
                <w:szCs w:val="21"/>
              </w:rPr>
            </w:pPr>
          </w:p>
        </w:tc>
        <w:tc>
          <w:tcPr>
            <w:tcW w:w="1500" w:type="dxa"/>
            <w:vAlign w:val="center"/>
          </w:tcPr>
          <w:p w14:paraId="35D9A4E0">
            <w:pPr>
              <w:keepNext w:val="0"/>
              <w:keepLines w:val="0"/>
              <w:suppressLineNumbers w:val="0"/>
              <w:spacing w:before="0" w:beforeAutospacing="0" w:after="0" w:afterAutospacing="0"/>
              <w:ind w:left="0" w:right="0"/>
              <w:rPr>
                <w:rFonts w:ascii="楷体" w:hAnsi="楷体" w:eastAsia="楷体" w:cs="楷体"/>
                <w:szCs w:val="21"/>
              </w:rPr>
            </w:pPr>
          </w:p>
        </w:tc>
        <w:tc>
          <w:tcPr>
            <w:tcW w:w="1783" w:type="dxa"/>
          </w:tcPr>
          <w:p w14:paraId="6CE50A41">
            <w:pPr>
              <w:keepNext w:val="0"/>
              <w:keepLines w:val="0"/>
              <w:suppressLineNumbers w:val="0"/>
              <w:spacing w:before="0" w:beforeAutospacing="0" w:after="0" w:afterAutospacing="0"/>
              <w:ind w:left="0" w:right="0"/>
              <w:rPr>
                <w:rFonts w:ascii="楷体" w:hAnsi="楷体" w:eastAsia="楷体" w:cs="楷体"/>
                <w:szCs w:val="21"/>
              </w:rPr>
            </w:pPr>
          </w:p>
        </w:tc>
        <w:tc>
          <w:tcPr>
            <w:tcW w:w="1080" w:type="dxa"/>
            <w:vAlign w:val="center"/>
          </w:tcPr>
          <w:p w14:paraId="704EC375">
            <w:pPr>
              <w:keepNext w:val="0"/>
              <w:keepLines w:val="0"/>
              <w:suppressLineNumbers w:val="0"/>
              <w:spacing w:before="0" w:beforeAutospacing="0" w:after="0" w:afterAutospacing="0"/>
              <w:ind w:left="0" w:right="0"/>
              <w:rPr>
                <w:rFonts w:ascii="楷体" w:hAnsi="楷体" w:eastAsia="楷体" w:cs="楷体"/>
                <w:szCs w:val="21"/>
              </w:rPr>
            </w:pPr>
          </w:p>
        </w:tc>
      </w:tr>
      <w:tr w14:paraId="2085E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1970C0C5">
            <w:pPr>
              <w:keepNext w:val="0"/>
              <w:keepLines w:val="0"/>
              <w:suppressLineNumbers w:val="0"/>
              <w:spacing w:before="0" w:beforeAutospacing="0" w:after="0" w:afterAutospacing="0"/>
              <w:ind w:left="0" w:right="0"/>
              <w:rPr>
                <w:rFonts w:ascii="楷体" w:hAnsi="楷体" w:eastAsia="楷体" w:cs="楷体"/>
                <w:szCs w:val="21"/>
              </w:rPr>
            </w:pPr>
          </w:p>
        </w:tc>
        <w:tc>
          <w:tcPr>
            <w:tcW w:w="1156" w:type="dxa"/>
            <w:vAlign w:val="center"/>
          </w:tcPr>
          <w:p w14:paraId="025B4D43">
            <w:pPr>
              <w:keepNext w:val="0"/>
              <w:keepLines w:val="0"/>
              <w:suppressLineNumbers w:val="0"/>
              <w:spacing w:before="0" w:beforeAutospacing="0" w:after="0" w:afterAutospacing="0"/>
              <w:ind w:left="0" w:right="0"/>
              <w:rPr>
                <w:rFonts w:ascii="楷体" w:hAnsi="楷体" w:eastAsia="楷体" w:cs="楷体"/>
                <w:szCs w:val="21"/>
              </w:rPr>
            </w:pPr>
          </w:p>
        </w:tc>
        <w:tc>
          <w:tcPr>
            <w:tcW w:w="1075" w:type="dxa"/>
            <w:vAlign w:val="center"/>
          </w:tcPr>
          <w:p w14:paraId="7D2FCACD">
            <w:pPr>
              <w:keepNext w:val="0"/>
              <w:keepLines w:val="0"/>
              <w:suppressLineNumbers w:val="0"/>
              <w:spacing w:before="0" w:beforeAutospacing="0" w:after="0" w:afterAutospacing="0"/>
              <w:ind w:left="0" w:right="0"/>
              <w:rPr>
                <w:rFonts w:ascii="楷体" w:hAnsi="楷体" w:eastAsia="楷体" w:cs="楷体"/>
                <w:szCs w:val="21"/>
              </w:rPr>
            </w:pPr>
          </w:p>
        </w:tc>
        <w:tc>
          <w:tcPr>
            <w:tcW w:w="942" w:type="dxa"/>
            <w:vAlign w:val="center"/>
          </w:tcPr>
          <w:p w14:paraId="0C810B63">
            <w:pPr>
              <w:keepNext w:val="0"/>
              <w:keepLines w:val="0"/>
              <w:suppressLineNumbers w:val="0"/>
              <w:spacing w:before="0" w:beforeAutospacing="0" w:after="0" w:afterAutospacing="0"/>
              <w:ind w:left="0" w:right="0"/>
              <w:rPr>
                <w:rFonts w:ascii="楷体" w:hAnsi="楷体" w:eastAsia="楷体" w:cs="楷体"/>
                <w:szCs w:val="21"/>
              </w:rPr>
            </w:pPr>
          </w:p>
        </w:tc>
        <w:tc>
          <w:tcPr>
            <w:tcW w:w="1009" w:type="dxa"/>
            <w:vAlign w:val="center"/>
          </w:tcPr>
          <w:p w14:paraId="47D1FB04">
            <w:pPr>
              <w:keepNext w:val="0"/>
              <w:keepLines w:val="0"/>
              <w:suppressLineNumbers w:val="0"/>
              <w:spacing w:before="0" w:beforeAutospacing="0" w:after="0" w:afterAutospacing="0"/>
              <w:ind w:left="0" w:right="0"/>
              <w:rPr>
                <w:rFonts w:ascii="楷体" w:hAnsi="楷体" w:eastAsia="楷体" w:cs="楷体"/>
                <w:szCs w:val="21"/>
              </w:rPr>
            </w:pPr>
          </w:p>
        </w:tc>
        <w:tc>
          <w:tcPr>
            <w:tcW w:w="1500" w:type="dxa"/>
            <w:vAlign w:val="center"/>
          </w:tcPr>
          <w:p w14:paraId="0F4A7E45">
            <w:pPr>
              <w:keepNext w:val="0"/>
              <w:keepLines w:val="0"/>
              <w:suppressLineNumbers w:val="0"/>
              <w:spacing w:before="0" w:beforeAutospacing="0" w:after="0" w:afterAutospacing="0"/>
              <w:ind w:left="0" w:right="0"/>
              <w:rPr>
                <w:rFonts w:ascii="楷体" w:hAnsi="楷体" w:eastAsia="楷体" w:cs="楷体"/>
                <w:szCs w:val="21"/>
              </w:rPr>
            </w:pPr>
          </w:p>
        </w:tc>
        <w:tc>
          <w:tcPr>
            <w:tcW w:w="1783" w:type="dxa"/>
          </w:tcPr>
          <w:p w14:paraId="78F9C54E">
            <w:pPr>
              <w:keepNext w:val="0"/>
              <w:keepLines w:val="0"/>
              <w:suppressLineNumbers w:val="0"/>
              <w:spacing w:before="0" w:beforeAutospacing="0" w:after="0" w:afterAutospacing="0"/>
              <w:ind w:left="0" w:right="0"/>
              <w:rPr>
                <w:rFonts w:ascii="楷体" w:hAnsi="楷体" w:eastAsia="楷体" w:cs="楷体"/>
                <w:szCs w:val="21"/>
              </w:rPr>
            </w:pPr>
          </w:p>
        </w:tc>
        <w:tc>
          <w:tcPr>
            <w:tcW w:w="1080" w:type="dxa"/>
            <w:vAlign w:val="center"/>
          </w:tcPr>
          <w:p w14:paraId="7B8C8F36">
            <w:pPr>
              <w:keepNext w:val="0"/>
              <w:keepLines w:val="0"/>
              <w:suppressLineNumbers w:val="0"/>
              <w:spacing w:before="0" w:beforeAutospacing="0" w:after="0" w:afterAutospacing="0"/>
              <w:ind w:left="0" w:right="0"/>
              <w:rPr>
                <w:rFonts w:ascii="楷体" w:hAnsi="楷体" w:eastAsia="楷体" w:cs="楷体"/>
                <w:szCs w:val="21"/>
              </w:rPr>
            </w:pPr>
          </w:p>
        </w:tc>
      </w:tr>
    </w:tbl>
    <w:p w14:paraId="2A64FC51">
      <w:pPr>
        <w:autoSpaceDE w:val="0"/>
        <w:autoSpaceDN w:val="0"/>
        <w:adjustRightInd w:val="0"/>
        <w:spacing w:before="120" w:beforeLines="50" w:line="360" w:lineRule="auto"/>
        <w:rPr>
          <w:rFonts w:ascii="宋体" w:hAnsi="宋体" w:cs="Arial"/>
          <w:b w:val="0"/>
          <w:bCs/>
          <w:color w:val="auto"/>
          <w:szCs w:val="21"/>
          <w:highlight w:val="none"/>
        </w:rPr>
      </w:pPr>
      <w:r>
        <w:rPr>
          <w:rFonts w:hint="eastAsia" w:ascii="宋体" w:hAnsi="宋体" w:cs="Arial"/>
          <w:b w:val="0"/>
          <w:bCs/>
          <w:color w:val="auto"/>
          <w:szCs w:val="21"/>
          <w:highlight w:val="none"/>
        </w:rPr>
        <w:t>要求</w:t>
      </w:r>
      <w:r>
        <w:rPr>
          <w:rFonts w:ascii="宋体" w:hAnsi="宋体" w:cs="Arial"/>
          <w:b w:val="0"/>
          <w:bCs/>
          <w:color w:val="auto"/>
          <w:szCs w:val="21"/>
          <w:highlight w:val="none"/>
        </w:rPr>
        <w:t>：</w:t>
      </w:r>
    </w:p>
    <w:p w14:paraId="61D64C1E">
      <w:pPr>
        <w:numPr>
          <w:ilvl w:val="0"/>
          <w:numId w:val="0"/>
        </w:numPr>
        <w:spacing w:line="360" w:lineRule="auto"/>
        <w:ind w:firstLine="420" w:firstLineChars="200"/>
        <w:rPr>
          <w:rFonts w:hint="eastAsia" w:ascii="宋体" w:hAnsi="宋体"/>
          <w:b w:val="0"/>
          <w:bCs/>
          <w:color w:val="auto"/>
          <w:szCs w:val="21"/>
          <w:highlight w:val="none"/>
        </w:rPr>
      </w:pPr>
      <w:r>
        <w:rPr>
          <w:rFonts w:hint="eastAsia" w:ascii="宋体" w:hAnsi="宋体" w:eastAsia="宋体" w:cs="Times New Roman"/>
          <w:b w:val="0"/>
          <w:bCs/>
          <w:color w:val="auto"/>
          <w:szCs w:val="21"/>
          <w:highlight w:val="none"/>
          <w:lang w:val="en-US" w:eastAsia="zh-CN"/>
        </w:rPr>
        <w:t>1.</w:t>
      </w:r>
      <w:r>
        <w:rPr>
          <w:rFonts w:hint="eastAsia" w:ascii="宋体" w:hAnsi="宋体" w:eastAsia="宋体" w:cs="Times New Roman"/>
          <w:b w:val="0"/>
          <w:bCs/>
          <w:color w:val="auto"/>
          <w:szCs w:val="21"/>
          <w:highlight w:val="none"/>
        </w:rPr>
        <w:t>具体</w:t>
      </w:r>
      <w:r>
        <w:rPr>
          <w:rFonts w:hint="eastAsia" w:ascii="宋体" w:hAnsi="宋体" w:eastAsia="宋体" w:cs="Times New Roman"/>
          <w:b w:val="0"/>
          <w:bCs/>
          <w:color w:val="auto"/>
          <w:szCs w:val="21"/>
          <w:highlight w:val="none"/>
          <w:lang w:val="en-US" w:eastAsia="zh-CN"/>
        </w:rPr>
        <w:t>可参照第二章、第四章要求填写并提供相关证明材料</w:t>
      </w:r>
      <w:r>
        <w:rPr>
          <w:rFonts w:hint="eastAsia" w:ascii="宋体" w:hAnsi="宋体" w:eastAsia="宋体" w:cs="Times New Roman"/>
          <w:b w:val="0"/>
          <w:bCs/>
          <w:color w:val="auto"/>
          <w:szCs w:val="21"/>
          <w:highlight w:val="none"/>
        </w:rPr>
        <w:t>；</w:t>
      </w:r>
    </w:p>
    <w:p w14:paraId="09A050D5">
      <w:pPr>
        <w:spacing w:line="360" w:lineRule="auto"/>
        <w:ind w:left="437"/>
        <w:rPr>
          <w:rFonts w:hint="default" w:ascii="宋体" w:hAnsi="宋体"/>
          <w:color w:val="000000"/>
          <w:szCs w:val="21"/>
        </w:rPr>
      </w:pPr>
      <w:r>
        <w:rPr>
          <w:rFonts w:hint="default" w:ascii="宋体" w:hAnsi="宋体"/>
          <w:b w:val="0"/>
          <w:bCs/>
          <w:color w:val="auto"/>
          <w:szCs w:val="21"/>
          <w:highlight w:val="none"/>
        </w:rPr>
        <w:t>2.</w:t>
      </w:r>
      <w:r>
        <w:rPr>
          <w:rFonts w:hint="eastAsia" w:ascii="宋体" w:hAnsi="宋体"/>
          <w:b w:val="0"/>
          <w:bCs/>
          <w:color w:val="auto"/>
          <w:szCs w:val="21"/>
          <w:highlight w:val="none"/>
        </w:rPr>
        <w:t>在填写时，如本表格不适合供应商的实际情况，可根据实际情况及本表格式自行划表填写</w:t>
      </w:r>
      <w:r>
        <w:rPr>
          <w:rFonts w:ascii="宋体" w:hAnsi="宋体"/>
          <w:color w:val="000000"/>
          <w:szCs w:val="21"/>
        </w:rPr>
        <w:t>。</w:t>
      </w:r>
    </w:p>
    <w:p w14:paraId="12C216BB">
      <w:pPr>
        <w:spacing w:line="360" w:lineRule="auto"/>
        <w:ind w:left="437"/>
        <w:rPr>
          <w:rFonts w:hint="default" w:ascii="宋体" w:hAnsi="宋体"/>
          <w:color w:val="000000"/>
          <w:szCs w:val="21"/>
        </w:rPr>
      </w:pPr>
    </w:p>
    <w:p w14:paraId="3B598C33">
      <w:pPr>
        <w:spacing w:line="480" w:lineRule="auto"/>
        <w:ind w:firstLine="2400" w:firstLineChars="1000"/>
        <w:rPr>
          <w:rFonts w:hint="default" w:ascii="宋体" w:hAnsi="宋体" w:cs="宋体"/>
          <w:sz w:val="24"/>
        </w:rPr>
      </w:pPr>
      <w:r>
        <w:rPr>
          <w:rFonts w:ascii="宋体" w:hAnsi="宋体" w:cs="宋体"/>
          <w:sz w:val="24"/>
          <w:szCs w:val="24"/>
        </w:rPr>
        <w:t>供应商全称</w:t>
      </w:r>
      <w:r>
        <w:rPr>
          <w:rFonts w:ascii="宋体" w:hAnsi="宋体" w:cs="宋体"/>
          <w:sz w:val="24"/>
        </w:rPr>
        <w:t>（公章）：</w:t>
      </w:r>
    </w:p>
    <w:p w14:paraId="5A6E81A8">
      <w:pPr>
        <w:spacing w:line="480" w:lineRule="auto"/>
        <w:jc w:val="center"/>
        <w:rPr>
          <w:rFonts w:hint="default" w:ascii="宋体" w:hAnsi="宋体" w:cs="宋体"/>
          <w:sz w:val="24"/>
        </w:rPr>
      </w:pPr>
      <w:r>
        <w:rPr>
          <w:rFonts w:ascii="Arial" w:hAnsi="Arial" w:cs="Arial"/>
          <w:sz w:val="24"/>
        </w:rPr>
        <w:t>法定代表人（负责人）或全权代表(盖章或签字)</w:t>
      </w:r>
      <w:r>
        <w:rPr>
          <w:rFonts w:ascii="宋体" w:hAnsi="宋体" w:cs="宋体"/>
          <w:sz w:val="24"/>
        </w:rPr>
        <w:t>：</w:t>
      </w:r>
    </w:p>
    <w:p w14:paraId="1C3096A7">
      <w:pPr>
        <w:pStyle w:val="23"/>
        <w:jc w:val="center"/>
        <w:rPr>
          <w:rFonts w:hint="default" w:ascii="宋体" w:hAnsi="宋体" w:cs="宋体"/>
          <w:sz w:val="24"/>
        </w:rPr>
        <w:sectPr>
          <w:footerReference r:id="rId11" w:type="first"/>
          <w:footerReference r:id="rId10" w:type="default"/>
          <w:pgSz w:w="11906" w:h="16838"/>
          <w:pgMar w:top="1440" w:right="1226" w:bottom="1440" w:left="1020" w:header="851" w:footer="992" w:gutter="0"/>
          <w:cols w:space="720" w:num="1"/>
          <w:titlePg/>
          <w:docGrid w:type="lines" w:linePitch="312" w:charSpace="0"/>
        </w:sectPr>
      </w:pPr>
      <w:r>
        <w:rPr>
          <w:rFonts w:ascii="宋体" w:hAnsi="宋体" w:cs="宋体"/>
          <w:sz w:val="24"/>
        </w:rPr>
        <w:t>日    期：</w:t>
      </w:r>
    </w:p>
    <w:p w14:paraId="24FC1A92">
      <w:pPr>
        <w:rPr>
          <w:rFonts w:hint="eastAsia" w:ascii="宋体"/>
          <w:b/>
          <w:sz w:val="24"/>
          <w:lang w:val="en-US" w:eastAsia="zh-CN"/>
        </w:rPr>
      </w:pPr>
      <w:r>
        <w:rPr>
          <w:rFonts w:ascii="宋体"/>
          <w:b/>
          <w:sz w:val="24"/>
          <w:lang w:val="zh-CN"/>
        </w:rPr>
        <w:t>附件</w:t>
      </w:r>
      <w:r>
        <w:rPr>
          <w:rFonts w:hint="eastAsia" w:ascii="宋体"/>
          <w:b/>
          <w:sz w:val="24"/>
          <w:lang w:val="en-US" w:eastAsia="zh-CN"/>
        </w:rPr>
        <w:t>10-2</w:t>
      </w:r>
    </w:p>
    <w:p w14:paraId="0BA79A16">
      <w:pPr>
        <w:spacing w:before="60" w:after="60" w:line="360" w:lineRule="auto"/>
        <w:jc w:val="center"/>
        <w:rPr>
          <w:rFonts w:hint="eastAsia" w:eastAsia="宋体" w:cs="Times New Roman"/>
          <w:b/>
          <w:color w:val="000000" w:themeColor="text1"/>
          <w:sz w:val="32"/>
          <w:szCs w:val="32"/>
          <w14:textFill>
            <w14:solidFill>
              <w14:schemeClr w14:val="tx1"/>
            </w14:solidFill>
          </w14:textFill>
        </w:rPr>
      </w:pPr>
      <w:r>
        <w:rPr>
          <w:rFonts w:hint="eastAsia" w:eastAsia="宋体" w:cs="Times New Roman"/>
          <w:b/>
          <w:color w:val="000000" w:themeColor="text1"/>
          <w:sz w:val="24"/>
          <w:szCs w:val="24"/>
          <w14:textFill>
            <w14:solidFill>
              <w14:schemeClr w14:val="tx1"/>
            </w14:solidFill>
          </w14:textFill>
        </w:rPr>
        <w:t>项目负责人员情况表</w:t>
      </w:r>
    </w:p>
    <w:p w14:paraId="291CDB50">
      <w:pPr>
        <w:pStyle w:val="23"/>
        <w:rPr>
          <w:rFonts w:hint="eastAsia" w:ascii="宋体" w:hAnsi="宋体" w:cs="宋体"/>
          <w:color w:val="000000"/>
          <w:kern w:val="0"/>
          <w:sz w:val="22"/>
          <w:szCs w:val="22"/>
          <w:highlight w:val="none"/>
          <w:u w:val="none"/>
          <w:lang w:val="en-US" w:eastAsia="zh-CN"/>
        </w:rPr>
      </w:pPr>
      <w:r>
        <w:rPr>
          <w:rFonts w:hint="eastAsia" w:ascii="宋体" w:hAnsi="宋体" w:cs="宋体"/>
          <w:color w:val="000000"/>
          <w:kern w:val="0"/>
          <w:sz w:val="22"/>
          <w:szCs w:val="22"/>
          <w:highlight w:val="none"/>
          <w:u w:val="none"/>
          <w:lang w:val="en-US" w:eastAsia="zh-CN"/>
        </w:rPr>
        <w:t>采购项目名称：</w:t>
      </w:r>
    </w:p>
    <w:p w14:paraId="624A8DC0">
      <w:pPr>
        <w:pStyle w:val="54"/>
        <w:tabs>
          <w:tab w:val="left" w:pos="720"/>
          <w:tab w:val="left" w:pos="1260"/>
          <w:tab w:val="left" w:pos="2160"/>
          <w:tab w:val="left" w:pos="2880"/>
          <w:tab w:val="left" w:pos="3600"/>
          <w:tab w:val="left" w:pos="4320"/>
          <w:tab w:val="left" w:pos="5040"/>
          <w:tab w:val="left" w:pos="5760"/>
        </w:tabs>
        <w:ind w:left="0" w:leftChars="0" w:firstLine="0" w:firstLineChars="0"/>
        <w:rPr>
          <w:sz w:val="21"/>
          <w:szCs w:val="21"/>
        </w:rPr>
      </w:pPr>
      <w:r>
        <w:rPr>
          <w:rFonts w:hint="eastAsia" w:ascii="宋体" w:hAnsi="宋体" w:cs="宋体"/>
          <w:color w:val="000000"/>
          <w:kern w:val="0"/>
          <w:sz w:val="22"/>
          <w:szCs w:val="22"/>
          <w:highlight w:val="none"/>
          <w:u w:val="none"/>
          <w:lang w:val="en-US" w:eastAsia="zh-CN"/>
        </w:rPr>
        <w:t>项目编号：</w:t>
      </w:r>
    </w:p>
    <w:tbl>
      <w:tblPr>
        <w:tblStyle w:val="55"/>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668"/>
        <w:gridCol w:w="1155"/>
        <w:gridCol w:w="669"/>
        <w:gridCol w:w="357"/>
        <w:gridCol w:w="1027"/>
        <w:gridCol w:w="1012"/>
        <w:gridCol w:w="13"/>
        <w:gridCol w:w="102"/>
        <w:gridCol w:w="2736"/>
      </w:tblGrid>
      <w:tr w14:paraId="61E6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97" w:type="dxa"/>
            <w:vAlign w:val="center"/>
          </w:tcPr>
          <w:p w14:paraId="4A6CC909">
            <w:pPr>
              <w:keepNext w:val="0"/>
              <w:keepLines w:val="0"/>
              <w:suppressLineNumbers w:val="0"/>
              <w:wordWrap w:val="0"/>
              <w:spacing w:before="0" w:beforeAutospacing="0" w:after="0" w:afterAutospacing="0"/>
              <w:ind w:left="0" w:right="0"/>
              <w:jc w:val="center"/>
              <w:rPr>
                <w:rFonts w:ascii="宋体" w:hAnsi="宋体" w:cs="宋体"/>
                <w:sz w:val="21"/>
                <w:szCs w:val="21"/>
                <w:shd w:val="clear" w:color="auto" w:fill="FFFFFF"/>
              </w:rPr>
            </w:pPr>
            <w:r>
              <w:rPr>
                <w:rFonts w:hint="eastAsia" w:ascii="宋体" w:hAnsi="宋体" w:cs="宋体"/>
                <w:sz w:val="21"/>
                <w:szCs w:val="21"/>
                <w:shd w:val="clear" w:color="auto" w:fill="FFFFFF"/>
              </w:rPr>
              <w:t>姓名</w:t>
            </w:r>
          </w:p>
        </w:tc>
        <w:tc>
          <w:tcPr>
            <w:tcW w:w="1823" w:type="dxa"/>
            <w:gridSpan w:val="2"/>
            <w:vAlign w:val="center"/>
          </w:tcPr>
          <w:p w14:paraId="67F5DFF0">
            <w:pPr>
              <w:keepNext w:val="0"/>
              <w:keepLines w:val="0"/>
              <w:suppressLineNumbers w:val="0"/>
              <w:wordWrap w:val="0"/>
              <w:spacing w:before="0" w:beforeAutospacing="0" w:after="0" w:afterAutospacing="0"/>
              <w:ind w:left="0" w:right="0"/>
              <w:jc w:val="center"/>
              <w:rPr>
                <w:rFonts w:ascii="宋体" w:hAnsi="宋体" w:cs="宋体"/>
                <w:sz w:val="21"/>
                <w:szCs w:val="21"/>
                <w:shd w:val="clear" w:color="auto" w:fill="FFFFFF"/>
              </w:rPr>
            </w:pPr>
          </w:p>
        </w:tc>
        <w:tc>
          <w:tcPr>
            <w:tcW w:w="1026" w:type="dxa"/>
            <w:gridSpan w:val="2"/>
            <w:vAlign w:val="center"/>
          </w:tcPr>
          <w:p w14:paraId="42D7A12D">
            <w:pPr>
              <w:keepNext w:val="0"/>
              <w:keepLines w:val="0"/>
              <w:suppressLineNumbers w:val="0"/>
              <w:wordWrap w:val="0"/>
              <w:spacing w:before="0" w:beforeAutospacing="0" w:after="0" w:afterAutospacing="0"/>
              <w:ind w:left="0" w:right="0"/>
              <w:rPr>
                <w:rFonts w:ascii="宋体" w:hAnsi="宋体" w:cs="宋体"/>
                <w:sz w:val="21"/>
                <w:szCs w:val="21"/>
                <w:shd w:val="clear" w:color="auto" w:fill="FFFFFF"/>
              </w:rPr>
            </w:pPr>
            <w:r>
              <w:rPr>
                <w:rFonts w:hint="eastAsia" w:ascii="宋体" w:hAnsi="宋体" w:cs="宋体"/>
                <w:sz w:val="21"/>
                <w:szCs w:val="21"/>
                <w:shd w:val="clear" w:color="auto" w:fill="FFFFFF"/>
              </w:rPr>
              <w:t>性别</w:t>
            </w:r>
          </w:p>
        </w:tc>
        <w:tc>
          <w:tcPr>
            <w:tcW w:w="1027" w:type="dxa"/>
            <w:vAlign w:val="center"/>
          </w:tcPr>
          <w:p w14:paraId="17C41816">
            <w:pPr>
              <w:keepNext w:val="0"/>
              <w:keepLines w:val="0"/>
              <w:suppressLineNumbers w:val="0"/>
              <w:wordWrap w:val="0"/>
              <w:spacing w:before="0" w:beforeAutospacing="0" w:after="0" w:afterAutospacing="0"/>
              <w:ind w:left="0" w:right="0"/>
              <w:rPr>
                <w:rFonts w:ascii="宋体" w:hAnsi="宋体" w:cs="宋体"/>
                <w:sz w:val="21"/>
                <w:szCs w:val="21"/>
                <w:shd w:val="clear" w:color="auto" w:fill="FFFFFF"/>
              </w:rPr>
            </w:pPr>
          </w:p>
        </w:tc>
        <w:tc>
          <w:tcPr>
            <w:tcW w:w="1025" w:type="dxa"/>
            <w:gridSpan w:val="2"/>
            <w:vAlign w:val="center"/>
          </w:tcPr>
          <w:p w14:paraId="1BEC84E4">
            <w:pPr>
              <w:keepNext w:val="0"/>
              <w:keepLines w:val="0"/>
              <w:suppressLineNumbers w:val="0"/>
              <w:wordWrap w:val="0"/>
              <w:spacing w:before="0" w:beforeAutospacing="0" w:after="0" w:afterAutospacing="0"/>
              <w:ind w:left="0" w:right="0"/>
              <w:jc w:val="center"/>
              <w:rPr>
                <w:rFonts w:ascii="宋体" w:hAnsi="宋体" w:cs="宋体"/>
                <w:sz w:val="21"/>
                <w:szCs w:val="21"/>
                <w:shd w:val="clear" w:color="auto" w:fill="FFFFFF"/>
              </w:rPr>
            </w:pPr>
            <w:r>
              <w:rPr>
                <w:rFonts w:hint="eastAsia" w:ascii="宋体" w:hAnsi="宋体" w:cs="宋体"/>
                <w:sz w:val="21"/>
                <w:szCs w:val="21"/>
                <w:shd w:val="clear" w:color="auto" w:fill="FFFFFF"/>
              </w:rPr>
              <w:t>出生</w:t>
            </w:r>
          </w:p>
          <w:p w14:paraId="74C73D72">
            <w:pPr>
              <w:keepNext w:val="0"/>
              <w:keepLines w:val="0"/>
              <w:suppressLineNumbers w:val="0"/>
              <w:wordWrap w:val="0"/>
              <w:spacing w:before="0" w:beforeAutospacing="0" w:after="0" w:afterAutospacing="0"/>
              <w:ind w:left="0" w:right="0"/>
              <w:jc w:val="center"/>
              <w:rPr>
                <w:rFonts w:ascii="宋体" w:hAnsi="宋体" w:cs="宋体"/>
                <w:sz w:val="21"/>
                <w:szCs w:val="21"/>
                <w:shd w:val="clear" w:color="auto" w:fill="FFFFFF"/>
              </w:rPr>
            </w:pPr>
            <w:r>
              <w:rPr>
                <w:rFonts w:hint="eastAsia" w:ascii="宋体" w:hAnsi="宋体" w:cs="宋体"/>
                <w:sz w:val="21"/>
                <w:szCs w:val="21"/>
                <w:shd w:val="clear" w:color="auto" w:fill="FFFFFF"/>
              </w:rPr>
              <w:t>日期</w:t>
            </w:r>
          </w:p>
        </w:tc>
        <w:tc>
          <w:tcPr>
            <w:tcW w:w="2838" w:type="dxa"/>
            <w:gridSpan w:val="2"/>
            <w:vAlign w:val="center"/>
          </w:tcPr>
          <w:p w14:paraId="6D113B55">
            <w:pPr>
              <w:keepNext w:val="0"/>
              <w:keepLines w:val="0"/>
              <w:suppressLineNumbers w:val="0"/>
              <w:wordWrap w:val="0"/>
              <w:spacing w:before="0" w:beforeAutospacing="0" w:after="0" w:afterAutospacing="0"/>
              <w:ind w:left="0" w:right="0" w:firstLine="840" w:firstLineChars="400"/>
              <w:rPr>
                <w:rFonts w:ascii="宋体" w:hAnsi="宋体" w:cs="宋体"/>
                <w:sz w:val="21"/>
                <w:szCs w:val="21"/>
                <w:shd w:val="clear" w:color="auto" w:fill="FFFFFF"/>
              </w:rPr>
            </w:pPr>
            <w:r>
              <w:rPr>
                <w:rFonts w:hint="eastAsia" w:ascii="宋体" w:hAnsi="宋体" w:cs="宋体"/>
                <w:sz w:val="21"/>
                <w:szCs w:val="21"/>
                <w:shd w:val="clear" w:color="auto" w:fill="FFFFFF"/>
              </w:rPr>
              <w:t>年月日</w:t>
            </w:r>
          </w:p>
        </w:tc>
      </w:tr>
      <w:tr w14:paraId="370C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97" w:type="dxa"/>
            <w:vAlign w:val="center"/>
          </w:tcPr>
          <w:p w14:paraId="15447298">
            <w:pPr>
              <w:keepNext w:val="0"/>
              <w:keepLines w:val="0"/>
              <w:suppressLineNumbers w:val="0"/>
              <w:wordWrap w:val="0"/>
              <w:spacing w:before="0" w:beforeAutospacing="0" w:after="0" w:afterAutospacing="0"/>
              <w:ind w:left="0" w:right="0"/>
              <w:jc w:val="center"/>
              <w:rPr>
                <w:rFonts w:ascii="宋体" w:hAnsi="宋体" w:cs="宋体"/>
                <w:sz w:val="21"/>
                <w:szCs w:val="21"/>
                <w:shd w:val="clear" w:color="auto" w:fill="FFFFFF"/>
              </w:rPr>
            </w:pPr>
            <w:r>
              <w:rPr>
                <w:rFonts w:hint="eastAsia" w:ascii="宋体" w:hAnsi="宋体" w:cs="宋体"/>
                <w:sz w:val="21"/>
                <w:szCs w:val="21"/>
                <w:shd w:val="clear" w:color="auto" w:fill="FFFFFF"/>
              </w:rPr>
              <w:t>毕业院校及专业</w:t>
            </w:r>
          </w:p>
        </w:tc>
        <w:tc>
          <w:tcPr>
            <w:tcW w:w="3876" w:type="dxa"/>
            <w:gridSpan w:val="5"/>
            <w:vAlign w:val="center"/>
          </w:tcPr>
          <w:p w14:paraId="55E3BA0F">
            <w:pPr>
              <w:keepNext w:val="0"/>
              <w:keepLines w:val="0"/>
              <w:suppressLineNumbers w:val="0"/>
              <w:wordWrap w:val="0"/>
              <w:spacing w:before="0" w:beforeAutospacing="0" w:after="0" w:afterAutospacing="0"/>
              <w:ind w:left="0" w:right="0"/>
              <w:rPr>
                <w:rFonts w:ascii="宋体" w:hAnsi="宋体" w:cs="宋体"/>
                <w:sz w:val="21"/>
                <w:szCs w:val="21"/>
                <w:shd w:val="clear" w:color="auto" w:fill="FFFFFF"/>
              </w:rPr>
            </w:pPr>
          </w:p>
        </w:tc>
        <w:tc>
          <w:tcPr>
            <w:tcW w:w="1025" w:type="dxa"/>
            <w:gridSpan w:val="2"/>
            <w:vAlign w:val="center"/>
          </w:tcPr>
          <w:p w14:paraId="0C4DD316">
            <w:pPr>
              <w:keepNext w:val="0"/>
              <w:keepLines w:val="0"/>
              <w:suppressLineNumbers w:val="0"/>
              <w:wordWrap w:val="0"/>
              <w:spacing w:before="0" w:beforeAutospacing="0" w:after="0" w:afterAutospacing="0"/>
              <w:ind w:left="-18" w:right="0"/>
              <w:jc w:val="center"/>
              <w:rPr>
                <w:rFonts w:ascii="宋体" w:hAnsi="宋体" w:cs="宋体"/>
                <w:sz w:val="21"/>
                <w:szCs w:val="21"/>
                <w:shd w:val="clear" w:color="auto" w:fill="FFFFFF"/>
              </w:rPr>
            </w:pPr>
            <w:r>
              <w:rPr>
                <w:rFonts w:hint="eastAsia" w:ascii="宋体" w:hAnsi="宋体" w:cs="宋体"/>
                <w:sz w:val="21"/>
                <w:szCs w:val="21"/>
                <w:shd w:val="clear" w:color="auto" w:fill="FFFFFF"/>
              </w:rPr>
              <w:t>毕业</w:t>
            </w:r>
          </w:p>
          <w:p w14:paraId="2013D57C">
            <w:pPr>
              <w:keepNext w:val="0"/>
              <w:keepLines w:val="0"/>
              <w:suppressLineNumbers w:val="0"/>
              <w:wordWrap w:val="0"/>
              <w:spacing w:before="0" w:beforeAutospacing="0" w:after="0" w:afterAutospacing="0"/>
              <w:ind w:left="-18" w:right="0"/>
              <w:jc w:val="center"/>
              <w:rPr>
                <w:rFonts w:ascii="宋体" w:hAnsi="宋体" w:cs="宋体"/>
                <w:sz w:val="21"/>
                <w:szCs w:val="21"/>
                <w:shd w:val="clear" w:color="auto" w:fill="FFFFFF"/>
              </w:rPr>
            </w:pPr>
            <w:r>
              <w:rPr>
                <w:rFonts w:hint="eastAsia" w:ascii="宋体" w:hAnsi="宋体" w:cs="宋体"/>
                <w:sz w:val="21"/>
                <w:szCs w:val="21"/>
                <w:shd w:val="clear" w:color="auto" w:fill="FFFFFF"/>
              </w:rPr>
              <w:t>时间</w:t>
            </w:r>
          </w:p>
        </w:tc>
        <w:tc>
          <w:tcPr>
            <w:tcW w:w="2838" w:type="dxa"/>
            <w:gridSpan w:val="2"/>
            <w:vAlign w:val="center"/>
          </w:tcPr>
          <w:p w14:paraId="39C405C9">
            <w:pPr>
              <w:keepNext w:val="0"/>
              <w:keepLines w:val="0"/>
              <w:suppressLineNumbers w:val="0"/>
              <w:wordWrap w:val="0"/>
              <w:spacing w:before="0" w:beforeAutospacing="0" w:after="0" w:afterAutospacing="0"/>
              <w:ind w:left="27" w:leftChars="13" w:right="0" w:firstLine="735" w:firstLineChars="350"/>
              <w:rPr>
                <w:rFonts w:ascii="宋体" w:hAnsi="宋体" w:cs="宋体"/>
                <w:sz w:val="21"/>
                <w:szCs w:val="21"/>
                <w:shd w:val="clear" w:color="auto" w:fill="FFFFFF"/>
              </w:rPr>
            </w:pPr>
            <w:r>
              <w:rPr>
                <w:rFonts w:hint="eastAsia" w:ascii="宋体" w:hAnsi="宋体" w:cs="宋体"/>
                <w:sz w:val="21"/>
                <w:szCs w:val="21"/>
                <w:shd w:val="clear" w:color="auto" w:fill="FFFFFF"/>
              </w:rPr>
              <w:t>年月日</w:t>
            </w:r>
          </w:p>
        </w:tc>
      </w:tr>
      <w:tr w14:paraId="212D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165" w:type="dxa"/>
            <w:gridSpan w:val="2"/>
            <w:vAlign w:val="center"/>
          </w:tcPr>
          <w:p w14:paraId="62E62E5D">
            <w:pPr>
              <w:keepNext w:val="0"/>
              <w:keepLines w:val="0"/>
              <w:suppressLineNumbers w:val="0"/>
              <w:spacing w:before="0" w:beforeAutospacing="0" w:after="0" w:afterAutospacing="0"/>
              <w:ind w:left="0" w:right="0"/>
              <w:jc w:val="center"/>
              <w:rPr>
                <w:rFonts w:ascii="宋体" w:hAnsi="宋体" w:cs="宋体"/>
                <w:sz w:val="21"/>
                <w:szCs w:val="21"/>
                <w:shd w:val="clear" w:color="auto" w:fill="FFFFFF"/>
              </w:rPr>
            </w:pPr>
            <w:r>
              <w:rPr>
                <w:rFonts w:hint="eastAsia" w:ascii="宋体" w:hAnsi="宋体" w:cs="宋体"/>
                <w:sz w:val="21"/>
                <w:szCs w:val="21"/>
                <w:shd w:val="clear" w:color="auto" w:fill="FFFFFF"/>
              </w:rPr>
              <w:t>从事本专业时间</w:t>
            </w:r>
          </w:p>
        </w:tc>
        <w:tc>
          <w:tcPr>
            <w:tcW w:w="1824" w:type="dxa"/>
            <w:gridSpan w:val="2"/>
            <w:vAlign w:val="center"/>
          </w:tcPr>
          <w:p w14:paraId="16946641">
            <w:pPr>
              <w:keepNext w:val="0"/>
              <w:keepLines w:val="0"/>
              <w:suppressLineNumbers w:val="0"/>
              <w:spacing w:before="0" w:beforeAutospacing="0" w:after="0" w:afterAutospacing="0"/>
              <w:ind w:left="0" w:right="0"/>
              <w:rPr>
                <w:rFonts w:ascii="宋体" w:hAnsi="宋体" w:cs="宋体"/>
                <w:sz w:val="21"/>
                <w:szCs w:val="21"/>
                <w:shd w:val="clear" w:color="auto" w:fill="FFFFFF"/>
              </w:rPr>
            </w:pPr>
          </w:p>
        </w:tc>
        <w:tc>
          <w:tcPr>
            <w:tcW w:w="2396" w:type="dxa"/>
            <w:gridSpan w:val="3"/>
            <w:vAlign w:val="center"/>
          </w:tcPr>
          <w:p w14:paraId="395F9E55">
            <w:pPr>
              <w:keepNext w:val="0"/>
              <w:keepLines w:val="0"/>
              <w:suppressLineNumbers w:val="0"/>
              <w:spacing w:before="0" w:beforeAutospacing="0" w:after="0" w:afterAutospacing="0"/>
              <w:ind w:left="0" w:right="0"/>
              <w:jc w:val="center"/>
              <w:rPr>
                <w:rFonts w:ascii="宋体" w:hAnsi="宋体" w:cs="宋体"/>
                <w:sz w:val="21"/>
                <w:szCs w:val="21"/>
                <w:shd w:val="clear" w:color="auto" w:fill="FFFFFF"/>
              </w:rPr>
            </w:pPr>
            <w:r>
              <w:rPr>
                <w:rFonts w:hint="eastAsia" w:ascii="宋体" w:hAnsi="宋体" w:cs="宋体"/>
                <w:sz w:val="21"/>
                <w:szCs w:val="21"/>
                <w:shd w:val="clear" w:color="auto" w:fill="FFFFFF"/>
              </w:rPr>
              <w:t>本单位工作年限</w:t>
            </w:r>
          </w:p>
        </w:tc>
        <w:tc>
          <w:tcPr>
            <w:tcW w:w="2851" w:type="dxa"/>
            <w:gridSpan w:val="3"/>
            <w:vAlign w:val="center"/>
          </w:tcPr>
          <w:p w14:paraId="0A8619E7">
            <w:pPr>
              <w:keepNext w:val="0"/>
              <w:keepLines w:val="0"/>
              <w:suppressLineNumbers w:val="0"/>
              <w:spacing w:before="0" w:beforeAutospacing="0" w:after="0" w:afterAutospacing="0"/>
              <w:ind w:left="0" w:right="0"/>
              <w:rPr>
                <w:rFonts w:ascii="宋体" w:hAnsi="宋体" w:cs="宋体"/>
                <w:sz w:val="21"/>
                <w:szCs w:val="21"/>
                <w:shd w:val="clear" w:color="auto" w:fill="FFFFFF"/>
              </w:rPr>
            </w:pPr>
          </w:p>
        </w:tc>
      </w:tr>
      <w:tr w14:paraId="0722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165" w:type="dxa"/>
            <w:gridSpan w:val="2"/>
            <w:vAlign w:val="center"/>
          </w:tcPr>
          <w:p w14:paraId="0231FCB0">
            <w:pPr>
              <w:keepNext w:val="0"/>
              <w:keepLines w:val="0"/>
              <w:suppressLineNumbers w:val="0"/>
              <w:spacing w:before="0" w:beforeAutospacing="0" w:after="0" w:afterAutospacing="0"/>
              <w:ind w:left="0" w:right="0"/>
              <w:jc w:val="center"/>
              <w:rPr>
                <w:rFonts w:ascii="宋体" w:hAnsi="宋体" w:cs="宋体"/>
                <w:sz w:val="21"/>
                <w:szCs w:val="21"/>
                <w:shd w:val="clear" w:color="auto" w:fill="FFFFFF"/>
              </w:rPr>
            </w:pPr>
            <w:r>
              <w:rPr>
                <w:rFonts w:hint="eastAsia" w:ascii="宋体" w:hAnsi="宋体" w:cs="宋体"/>
                <w:sz w:val="21"/>
                <w:szCs w:val="21"/>
                <w:shd w:val="clear" w:color="auto" w:fill="FFFFFF"/>
              </w:rPr>
              <w:t>职称</w:t>
            </w:r>
          </w:p>
        </w:tc>
        <w:tc>
          <w:tcPr>
            <w:tcW w:w="1824" w:type="dxa"/>
            <w:gridSpan w:val="2"/>
            <w:vAlign w:val="center"/>
          </w:tcPr>
          <w:p w14:paraId="2D6A3C96">
            <w:pPr>
              <w:keepNext w:val="0"/>
              <w:keepLines w:val="0"/>
              <w:suppressLineNumbers w:val="0"/>
              <w:spacing w:before="0" w:beforeAutospacing="0" w:after="0" w:afterAutospacing="0"/>
              <w:ind w:left="0" w:right="0"/>
              <w:rPr>
                <w:rFonts w:ascii="宋体" w:hAnsi="宋体" w:cs="宋体"/>
                <w:sz w:val="21"/>
                <w:szCs w:val="21"/>
                <w:shd w:val="clear" w:color="auto" w:fill="FFFFFF"/>
              </w:rPr>
            </w:pPr>
          </w:p>
        </w:tc>
        <w:tc>
          <w:tcPr>
            <w:tcW w:w="2396" w:type="dxa"/>
            <w:gridSpan w:val="3"/>
            <w:vAlign w:val="center"/>
          </w:tcPr>
          <w:p w14:paraId="5B22FE30">
            <w:pPr>
              <w:keepNext w:val="0"/>
              <w:keepLines w:val="0"/>
              <w:suppressLineNumbers w:val="0"/>
              <w:spacing w:before="0" w:beforeAutospacing="0" w:after="0" w:afterAutospacing="0"/>
              <w:ind w:left="0" w:right="0"/>
              <w:jc w:val="center"/>
              <w:rPr>
                <w:rFonts w:ascii="宋体" w:hAnsi="宋体" w:cs="宋体"/>
                <w:sz w:val="21"/>
                <w:szCs w:val="21"/>
                <w:shd w:val="clear" w:color="auto" w:fill="FFFFFF"/>
              </w:rPr>
            </w:pPr>
          </w:p>
        </w:tc>
        <w:tc>
          <w:tcPr>
            <w:tcW w:w="2851" w:type="dxa"/>
            <w:gridSpan w:val="3"/>
            <w:vAlign w:val="center"/>
          </w:tcPr>
          <w:p w14:paraId="4398F571">
            <w:pPr>
              <w:keepNext w:val="0"/>
              <w:keepLines w:val="0"/>
              <w:suppressLineNumbers w:val="0"/>
              <w:spacing w:before="0" w:beforeAutospacing="0" w:after="0" w:afterAutospacing="0"/>
              <w:ind w:left="0" w:right="0"/>
              <w:rPr>
                <w:rFonts w:ascii="宋体" w:hAnsi="宋体" w:cs="宋体"/>
                <w:sz w:val="21"/>
                <w:szCs w:val="21"/>
                <w:shd w:val="clear" w:color="auto" w:fill="FFFFFF"/>
              </w:rPr>
            </w:pPr>
          </w:p>
        </w:tc>
      </w:tr>
      <w:tr w14:paraId="0537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236" w:type="dxa"/>
            <w:gridSpan w:val="10"/>
            <w:vAlign w:val="center"/>
          </w:tcPr>
          <w:p w14:paraId="675161BD">
            <w:pPr>
              <w:keepNext w:val="0"/>
              <w:keepLines w:val="0"/>
              <w:suppressLineNumbers w:val="0"/>
              <w:spacing w:before="0" w:beforeAutospacing="0" w:after="0" w:afterAutospacing="0"/>
              <w:ind w:left="0" w:right="0"/>
              <w:rPr>
                <w:rFonts w:ascii="宋体" w:hAnsi="宋体" w:cs="宋体"/>
                <w:sz w:val="21"/>
                <w:szCs w:val="21"/>
                <w:shd w:val="clear" w:color="auto" w:fill="FFFFFF"/>
              </w:rPr>
            </w:pPr>
            <w:r>
              <w:rPr>
                <w:rFonts w:hint="eastAsia" w:ascii="宋体" w:hAnsi="宋体" w:cs="宋体"/>
                <w:sz w:val="21"/>
                <w:szCs w:val="21"/>
                <w:shd w:val="clear" w:color="auto" w:fill="FFFFFF"/>
              </w:rPr>
              <w:t>主要经历</w:t>
            </w:r>
          </w:p>
        </w:tc>
      </w:tr>
      <w:tr w14:paraId="5D08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165" w:type="dxa"/>
            <w:gridSpan w:val="2"/>
            <w:vAlign w:val="center"/>
          </w:tcPr>
          <w:p w14:paraId="24E9C6A0">
            <w:pPr>
              <w:keepNext w:val="0"/>
              <w:keepLines w:val="0"/>
              <w:suppressLineNumbers w:val="0"/>
              <w:spacing w:before="0" w:beforeAutospacing="0" w:after="0" w:afterAutospacing="0"/>
              <w:ind w:left="0" w:right="0"/>
              <w:jc w:val="center"/>
              <w:rPr>
                <w:rFonts w:ascii="宋体" w:hAnsi="宋体" w:cs="宋体"/>
                <w:sz w:val="21"/>
                <w:szCs w:val="21"/>
                <w:shd w:val="clear" w:color="auto" w:fill="FFFFFF"/>
              </w:rPr>
            </w:pPr>
            <w:r>
              <w:rPr>
                <w:rFonts w:hint="eastAsia" w:ascii="宋体" w:hAnsi="宋体" w:cs="宋体"/>
                <w:sz w:val="21"/>
                <w:szCs w:val="21"/>
                <w:shd w:val="clear" w:color="auto" w:fill="FFFFFF"/>
              </w:rPr>
              <w:t>时间</w:t>
            </w:r>
          </w:p>
        </w:tc>
        <w:tc>
          <w:tcPr>
            <w:tcW w:w="4335" w:type="dxa"/>
            <w:gridSpan w:val="7"/>
            <w:vAlign w:val="center"/>
          </w:tcPr>
          <w:p w14:paraId="155E658A">
            <w:pPr>
              <w:keepNext w:val="0"/>
              <w:keepLines w:val="0"/>
              <w:suppressLineNumbers w:val="0"/>
              <w:spacing w:before="0" w:beforeAutospacing="0" w:after="0" w:afterAutospacing="0"/>
              <w:ind w:left="0" w:right="0"/>
              <w:jc w:val="center"/>
              <w:rPr>
                <w:rFonts w:ascii="宋体" w:hAnsi="宋体" w:cs="宋体"/>
                <w:sz w:val="21"/>
                <w:szCs w:val="21"/>
                <w:shd w:val="clear" w:color="auto" w:fill="FFFFFF"/>
              </w:rPr>
            </w:pPr>
            <w:r>
              <w:rPr>
                <w:rFonts w:hint="eastAsia" w:ascii="宋体" w:hAnsi="宋体" w:cs="宋体"/>
                <w:sz w:val="21"/>
                <w:szCs w:val="21"/>
                <w:shd w:val="clear" w:color="auto" w:fill="FFFFFF"/>
              </w:rPr>
              <w:t>参加过的类似项目名称及规模</w:t>
            </w:r>
          </w:p>
        </w:tc>
        <w:tc>
          <w:tcPr>
            <w:tcW w:w="2736" w:type="dxa"/>
            <w:vAlign w:val="center"/>
          </w:tcPr>
          <w:p w14:paraId="7DC983E6">
            <w:pPr>
              <w:keepNext w:val="0"/>
              <w:keepLines w:val="0"/>
              <w:suppressLineNumbers w:val="0"/>
              <w:spacing w:before="0" w:beforeAutospacing="0" w:after="0" w:afterAutospacing="0"/>
              <w:ind w:left="0" w:right="0"/>
              <w:jc w:val="center"/>
              <w:rPr>
                <w:rFonts w:ascii="宋体" w:hAnsi="宋体" w:cs="宋体"/>
                <w:sz w:val="21"/>
                <w:szCs w:val="21"/>
                <w:shd w:val="clear" w:color="auto" w:fill="FFFFFF"/>
              </w:rPr>
            </w:pPr>
            <w:r>
              <w:rPr>
                <w:rFonts w:hint="eastAsia" w:ascii="宋体" w:hAnsi="宋体" w:cs="宋体"/>
                <w:sz w:val="21"/>
                <w:szCs w:val="21"/>
                <w:shd w:val="clear" w:color="auto" w:fill="FFFFFF"/>
              </w:rPr>
              <w:t>该项目中的任职</w:t>
            </w:r>
          </w:p>
        </w:tc>
      </w:tr>
      <w:tr w14:paraId="3A8E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165" w:type="dxa"/>
            <w:gridSpan w:val="2"/>
            <w:vAlign w:val="center"/>
          </w:tcPr>
          <w:p w14:paraId="31EB87F6">
            <w:pPr>
              <w:keepNext w:val="0"/>
              <w:keepLines w:val="0"/>
              <w:suppressLineNumbers w:val="0"/>
              <w:spacing w:before="0" w:beforeAutospacing="0" w:after="0" w:afterAutospacing="0"/>
              <w:ind w:left="0" w:right="0"/>
              <w:rPr>
                <w:rFonts w:ascii="宋体" w:hAnsi="宋体" w:cs="宋体"/>
                <w:sz w:val="21"/>
                <w:szCs w:val="21"/>
                <w:shd w:val="clear" w:color="auto" w:fill="FFFFFF"/>
              </w:rPr>
            </w:pPr>
          </w:p>
        </w:tc>
        <w:tc>
          <w:tcPr>
            <w:tcW w:w="4335" w:type="dxa"/>
            <w:gridSpan w:val="7"/>
            <w:vAlign w:val="center"/>
          </w:tcPr>
          <w:p w14:paraId="5B1E70F5">
            <w:pPr>
              <w:keepNext w:val="0"/>
              <w:keepLines w:val="0"/>
              <w:suppressLineNumbers w:val="0"/>
              <w:spacing w:before="0" w:beforeAutospacing="0" w:after="0" w:afterAutospacing="0"/>
              <w:ind w:left="0" w:right="0"/>
              <w:rPr>
                <w:rFonts w:ascii="宋体" w:hAnsi="宋体" w:cs="宋体"/>
                <w:sz w:val="21"/>
                <w:szCs w:val="21"/>
                <w:shd w:val="clear" w:color="auto" w:fill="FFFFFF"/>
              </w:rPr>
            </w:pPr>
          </w:p>
        </w:tc>
        <w:tc>
          <w:tcPr>
            <w:tcW w:w="2736" w:type="dxa"/>
            <w:vAlign w:val="center"/>
          </w:tcPr>
          <w:p w14:paraId="359CF002">
            <w:pPr>
              <w:keepNext w:val="0"/>
              <w:keepLines w:val="0"/>
              <w:suppressLineNumbers w:val="0"/>
              <w:spacing w:before="0" w:beforeAutospacing="0" w:after="0" w:afterAutospacing="0"/>
              <w:ind w:left="0" w:right="0"/>
              <w:rPr>
                <w:rFonts w:ascii="宋体" w:hAnsi="宋体" w:cs="宋体"/>
                <w:sz w:val="21"/>
                <w:szCs w:val="21"/>
                <w:shd w:val="clear" w:color="auto" w:fill="FFFFFF"/>
              </w:rPr>
            </w:pPr>
          </w:p>
        </w:tc>
      </w:tr>
      <w:tr w14:paraId="2FEA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165" w:type="dxa"/>
            <w:gridSpan w:val="2"/>
            <w:vAlign w:val="center"/>
          </w:tcPr>
          <w:p w14:paraId="347F4758">
            <w:pPr>
              <w:keepNext w:val="0"/>
              <w:keepLines w:val="0"/>
              <w:suppressLineNumbers w:val="0"/>
              <w:spacing w:before="0" w:beforeAutospacing="0" w:after="0" w:afterAutospacing="0"/>
              <w:ind w:left="0" w:right="0"/>
              <w:rPr>
                <w:rFonts w:ascii="宋体" w:hAnsi="宋体" w:cs="宋体"/>
                <w:sz w:val="21"/>
                <w:szCs w:val="21"/>
                <w:shd w:val="clear" w:color="auto" w:fill="FFFFFF"/>
              </w:rPr>
            </w:pPr>
          </w:p>
        </w:tc>
        <w:tc>
          <w:tcPr>
            <w:tcW w:w="4335" w:type="dxa"/>
            <w:gridSpan w:val="7"/>
            <w:vAlign w:val="center"/>
          </w:tcPr>
          <w:p w14:paraId="758D6438">
            <w:pPr>
              <w:keepNext w:val="0"/>
              <w:keepLines w:val="0"/>
              <w:suppressLineNumbers w:val="0"/>
              <w:spacing w:before="0" w:beforeAutospacing="0" w:after="0" w:afterAutospacing="0"/>
              <w:ind w:left="0" w:right="0"/>
              <w:rPr>
                <w:rFonts w:ascii="宋体" w:hAnsi="宋体" w:cs="宋体"/>
                <w:sz w:val="21"/>
                <w:szCs w:val="21"/>
                <w:shd w:val="clear" w:color="auto" w:fill="FFFFFF"/>
              </w:rPr>
            </w:pPr>
          </w:p>
        </w:tc>
        <w:tc>
          <w:tcPr>
            <w:tcW w:w="2736" w:type="dxa"/>
            <w:vAlign w:val="center"/>
          </w:tcPr>
          <w:p w14:paraId="251FAE23">
            <w:pPr>
              <w:keepNext w:val="0"/>
              <w:keepLines w:val="0"/>
              <w:suppressLineNumbers w:val="0"/>
              <w:spacing w:before="0" w:beforeAutospacing="0" w:after="0" w:afterAutospacing="0"/>
              <w:ind w:left="0" w:right="0"/>
              <w:rPr>
                <w:rFonts w:ascii="宋体" w:hAnsi="宋体" w:cs="宋体"/>
                <w:sz w:val="21"/>
                <w:szCs w:val="21"/>
                <w:shd w:val="clear" w:color="auto" w:fill="FFFFFF"/>
              </w:rPr>
            </w:pPr>
          </w:p>
        </w:tc>
      </w:tr>
      <w:tr w14:paraId="5853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165" w:type="dxa"/>
            <w:gridSpan w:val="2"/>
            <w:vAlign w:val="center"/>
          </w:tcPr>
          <w:p w14:paraId="3A355B03">
            <w:pPr>
              <w:keepNext w:val="0"/>
              <w:keepLines w:val="0"/>
              <w:suppressLineNumbers w:val="0"/>
              <w:spacing w:before="0" w:beforeAutospacing="0" w:after="0" w:afterAutospacing="0"/>
              <w:ind w:left="0" w:right="0"/>
              <w:rPr>
                <w:rFonts w:ascii="宋体" w:hAnsi="宋体" w:cs="宋体"/>
                <w:sz w:val="21"/>
                <w:szCs w:val="21"/>
                <w:shd w:val="clear" w:color="auto" w:fill="FFFFFF"/>
              </w:rPr>
            </w:pPr>
          </w:p>
        </w:tc>
        <w:tc>
          <w:tcPr>
            <w:tcW w:w="4335" w:type="dxa"/>
            <w:gridSpan w:val="7"/>
            <w:vAlign w:val="center"/>
          </w:tcPr>
          <w:p w14:paraId="678095C4">
            <w:pPr>
              <w:keepNext w:val="0"/>
              <w:keepLines w:val="0"/>
              <w:suppressLineNumbers w:val="0"/>
              <w:spacing w:before="0" w:beforeAutospacing="0" w:after="0" w:afterAutospacing="0"/>
              <w:ind w:left="0" w:right="0"/>
              <w:rPr>
                <w:rFonts w:ascii="宋体" w:hAnsi="宋体" w:cs="宋体"/>
                <w:sz w:val="21"/>
                <w:szCs w:val="21"/>
                <w:shd w:val="clear" w:color="auto" w:fill="FFFFFF"/>
              </w:rPr>
            </w:pPr>
          </w:p>
        </w:tc>
        <w:tc>
          <w:tcPr>
            <w:tcW w:w="2736" w:type="dxa"/>
            <w:vAlign w:val="center"/>
          </w:tcPr>
          <w:p w14:paraId="700FBDAC">
            <w:pPr>
              <w:keepNext w:val="0"/>
              <w:keepLines w:val="0"/>
              <w:suppressLineNumbers w:val="0"/>
              <w:spacing w:before="0" w:beforeAutospacing="0" w:after="0" w:afterAutospacing="0"/>
              <w:ind w:left="0" w:right="0"/>
              <w:rPr>
                <w:rFonts w:ascii="宋体" w:hAnsi="宋体" w:cs="宋体"/>
                <w:sz w:val="21"/>
                <w:szCs w:val="21"/>
                <w:shd w:val="clear" w:color="auto" w:fill="FFFFFF"/>
              </w:rPr>
            </w:pPr>
          </w:p>
        </w:tc>
      </w:tr>
    </w:tbl>
    <w:p w14:paraId="36C0778B">
      <w:pPr>
        <w:rPr>
          <w:rFonts w:hint="eastAsia" w:ascii="宋体"/>
          <w:b/>
          <w:sz w:val="24"/>
          <w:lang w:val="en-US" w:eastAsia="zh-CN"/>
        </w:rPr>
      </w:pPr>
    </w:p>
    <w:p w14:paraId="781829A7">
      <w:pPr>
        <w:spacing w:line="480" w:lineRule="auto"/>
        <w:ind w:firstLine="2400" w:firstLineChars="1000"/>
        <w:rPr>
          <w:rFonts w:hint="default" w:ascii="宋体" w:hAnsi="宋体" w:cs="宋体"/>
          <w:sz w:val="24"/>
        </w:rPr>
      </w:pPr>
      <w:r>
        <w:rPr>
          <w:rFonts w:ascii="宋体" w:hAnsi="宋体" w:cs="宋体"/>
          <w:sz w:val="24"/>
          <w:szCs w:val="24"/>
        </w:rPr>
        <w:t>供应商全称</w:t>
      </w:r>
      <w:r>
        <w:rPr>
          <w:rFonts w:ascii="宋体" w:hAnsi="宋体" w:cs="宋体"/>
          <w:sz w:val="24"/>
        </w:rPr>
        <w:t>（公章）：</w:t>
      </w:r>
    </w:p>
    <w:p w14:paraId="11FD8228">
      <w:pPr>
        <w:spacing w:line="480" w:lineRule="auto"/>
        <w:jc w:val="center"/>
        <w:rPr>
          <w:rFonts w:hint="default" w:ascii="宋体" w:hAnsi="宋体" w:cs="宋体"/>
          <w:sz w:val="24"/>
        </w:rPr>
      </w:pPr>
      <w:r>
        <w:rPr>
          <w:rFonts w:ascii="Arial" w:hAnsi="Arial" w:cs="Arial"/>
          <w:sz w:val="24"/>
        </w:rPr>
        <w:t>法定代表人（负责人）或全权代表(盖章或签字)</w:t>
      </w:r>
      <w:r>
        <w:rPr>
          <w:rFonts w:ascii="宋体" w:hAnsi="宋体" w:cs="宋体"/>
          <w:sz w:val="24"/>
        </w:rPr>
        <w:t>：</w:t>
      </w:r>
    </w:p>
    <w:p w14:paraId="16ADAD53">
      <w:pPr>
        <w:ind w:firstLine="2160" w:firstLineChars="900"/>
        <w:rPr>
          <w:rFonts w:hint="eastAsia" w:ascii="宋体"/>
          <w:b/>
          <w:sz w:val="24"/>
          <w:lang w:val="en-US" w:eastAsia="zh-CN"/>
        </w:rPr>
      </w:pPr>
      <w:r>
        <w:rPr>
          <w:rFonts w:ascii="宋体" w:hAnsi="宋体" w:cs="宋体"/>
          <w:sz w:val="24"/>
        </w:rPr>
        <w:t>日    期：</w:t>
      </w:r>
    </w:p>
    <w:p w14:paraId="5B9B3685">
      <w:pPr>
        <w:rPr>
          <w:rFonts w:hint="eastAsia" w:ascii="宋体"/>
          <w:b/>
          <w:sz w:val="24"/>
          <w:lang w:val="en-US" w:eastAsia="zh-CN"/>
        </w:rPr>
      </w:pPr>
    </w:p>
    <w:p w14:paraId="6F45430F">
      <w:pPr>
        <w:rPr>
          <w:rFonts w:hint="eastAsia" w:ascii="宋体"/>
          <w:b/>
          <w:sz w:val="24"/>
          <w:lang w:val="en-US" w:eastAsia="zh-CN"/>
        </w:rPr>
      </w:pPr>
    </w:p>
    <w:p w14:paraId="5C0842BD">
      <w:pPr>
        <w:rPr>
          <w:rFonts w:hint="default" w:ascii="宋体"/>
          <w:b/>
          <w:sz w:val="24"/>
          <w:lang w:val="en-US" w:eastAsia="zh-CN"/>
        </w:rPr>
      </w:pPr>
    </w:p>
    <w:p w14:paraId="69614F48">
      <w:pPr>
        <w:rPr>
          <w:rFonts w:ascii="宋体"/>
          <w:b/>
          <w:sz w:val="24"/>
        </w:rPr>
      </w:pPr>
    </w:p>
    <w:p w14:paraId="6D765992">
      <w:pPr>
        <w:rPr>
          <w:rFonts w:ascii="宋体"/>
          <w:b/>
          <w:sz w:val="24"/>
        </w:rPr>
      </w:pPr>
    </w:p>
    <w:p w14:paraId="667928E5">
      <w:pPr>
        <w:rPr>
          <w:rFonts w:ascii="宋体"/>
          <w:b/>
          <w:sz w:val="24"/>
        </w:rPr>
      </w:pPr>
    </w:p>
    <w:p w14:paraId="2EF51612">
      <w:pPr>
        <w:rPr>
          <w:rFonts w:ascii="宋体"/>
          <w:b/>
          <w:sz w:val="24"/>
        </w:rPr>
      </w:pPr>
    </w:p>
    <w:p w14:paraId="424CE6FC">
      <w:pPr>
        <w:rPr>
          <w:rFonts w:ascii="宋体"/>
          <w:b/>
          <w:sz w:val="24"/>
        </w:rPr>
      </w:pPr>
    </w:p>
    <w:p w14:paraId="35EB256C">
      <w:pPr>
        <w:rPr>
          <w:rFonts w:ascii="宋体"/>
          <w:b/>
          <w:sz w:val="24"/>
        </w:rPr>
      </w:pPr>
    </w:p>
    <w:p w14:paraId="2485B73F">
      <w:pPr>
        <w:rPr>
          <w:rFonts w:ascii="宋体"/>
          <w:b/>
          <w:sz w:val="24"/>
        </w:rPr>
      </w:pPr>
    </w:p>
    <w:p w14:paraId="233FFA71">
      <w:pPr>
        <w:rPr>
          <w:rFonts w:ascii="宋体"/>
          <w:b/>
          <w:sz w:val="24"/>
        </w:rPr>
      </w:pPr>
    </w:p>
    <w:p w14:paraId="1E0C0C0E">
      <w:pPr>
        <w:rPr>
          <w:rFonts w:ascii="宋体"/>
          <w:b/>
          <w:sz w:val="24"/>
        </w:rPr>
      </w:pPr>
    </w:p>
    <w:p w14:paraId="33A8E8F0">
      <w:pPr>
        <w:rPr>
          <w:rFonts w:ascii="宋体"/>
          <w:b/>
          <w:sz w:val="24"/>
        </w:rPr>
      </w:pPr>
    </w:p>
    <w:p w14:paraId="4C116A22">
      <w:pPr>
        <w:rPr>
          <w:rFonts w:hint="eastAsia" w:ascii="宋体" w:hAnsi="宋体" w:eastAsia="宋体"/>
          <w:b/>
          <w:sz w:val="32"/>
          <w:szCs w:val="32"/>
          <w:lang w:eastAsia="zh-CN"/>
        </w:rPr>
      </w:pPr>
      <w:r>
        <w:rPr>
          <w:rFonts w:ascii="宋体"/>
          <w:b/>
          <w:sz w:val="24"/>
        </w:rPr>
        <w:t>附件1</w:t>
      </w:r>
      <w:r>
        <w:rPr>
          <w:rFonts w:hint="eastAsia" w:ascii="宋体"/>
          <w:b/>
          <w:sz w:val="24"/>
          <w:lang w:val="en-US" w:eastAsia="zh-CN"/>
        </w:rPr>
        <w:t>1</w:t>
      </w:r>
    </w:p>
    <w:p w14:paraId="0F03F907">
      <w:pPr>
        <w:spacing w:line="360" w:lineRule="auto"/>
        <w:jc w:val="center"/>
        <w:rPr>
          <w:rFonts w:hint="default" w:ascii="宋体" w:hAnsi="宋体"/>
          <w:b/>
          <w:sz w:val="32"/>
          <w:szCs w:val="32"/>
        </w:rPr>
      </w:pPr>
      <w:r>
        <w:rPr>
          <w:rFonts w:ascii="宋体" w:hAnsi="宋体"/>
          <w:b/>
          <w:sz w:val="32"/>
          <w:szCs w:val="32"/>
        </w:rPr>
        <w:t>首次报价一览表</w:t>
      </w:r>
    </w:p>
    <w:p w14:paraId="106C7B21">
      <w:pPr>
        <w:pStyle w:val="31"/>
        <w:spacing w:line="320" w:lineRule="exact"/>
        <w:rPr>
          <w:rFonts w:hint="eastAsia" w:hAnsi="宋体" w:cs="宋体"/>
          <w:kern w:val="0"/>
          <w:sz w:val="22"/>
          <w:szCs w:val="22"/>
          <w:lang w:val="en-US" w:eastAsia="zh-CN" w:bidi="ar-SA"/>
        </w:rPr>
      </w:pPr>
      <w:r>
        <w:rPr>
          <w:rFonts w:hint="eastAsia" w:ascii="宋体" w:hAnsi="宋体" w:eastAsia="宋体" w:cs="宋体"/>
          <w:kern w:val="0"/>
          <w:sz w:val="22"/>
          <w:szCs w:val="22"/>
          <w:lang w:val="en-US" w:eastAsia="zh-CN" w:bidi="ar-SA"/>
        </w:rPr>
        <w:t>项目名称：</w:t>
      </w:r>
    </w:p>
    <w:p w14:paraId="777D69DF">
      <w:pPr>
        <w:pStyle w:val="31"/>
        <w:spacing w:line="320" w:lineRule="exac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项目编号：</w:t>
      </w:r>
    </w:p>
    <w:tbl>
      <w:tblPr>
        <w:tblStyle w:val="55"/>
        <w:tblW w:w="10410" w:type="dxa"/>
        <w:jc w:val="center"/>
        <w:tblLayout w:type="fixed"/>
        <w:tblCellMar>
          <w:top w:w="0" w:type="dxa"/>
          <w:left w:w="108" w:type="dxa"/>
          <w:bottom w:w="0" w:type="dxa"/>
          <w:right w:w="108" w:type="dxa"/>
        </w:tblCellMar>
      </w:tblPr>
      <w:tblGrid>
        <w:gridCol w:w="3527"/>
        <w:gridCol w:w="709"/>
        <w:gridCol w:w="851"/>
        <w:gridCol w:w="5323"/>
      </w:tblGrid>
      <w:tr w14:paraId="30F5196A">
        <w:tblPrEx>
          <w:tblCellMar>
            <w:top w:w="0" w:type="dxa"/>
            <w:left w:w="108" w:type="dxa"/>
            <w:bottom w:w="0" w:type="dxa"/>
            <w:right w:w="108" w:type="dxa"/>
          </w:tblCellMar>
        </w:tblPrEx>
        <w:trPr>
          <w:trHeight w:val="886" w:hRule="atLeast"/>
          <w:jc w:val="center"/>
        </w:trPr>
        <w:tc>
          <w:tcPr>
            <w:tcW w:w="3527" w:type="dxa"/>
            <w:tcBorders>
              <w:top w:val="single" w:color="000000" w:sz="4" w:space="0"/>
              <w:left w:val="single" w:color="000000" w:sz="4" w:space="0"/>
              <w:bottom w:val="single" w:color="000000" w:sz="4" w:space="0"/>
              <w:right w:val="single" w:color="000000" w:sz="4" w:space="0"/>
            </w:tcBorders>
            <w:vAlign w:val="center"/>
          </w:tcPr>
          <w:p w14:paraId="6F03F75E">
            <w:pPr>
              <w:keepNext w:val="0"/>
              <w:keepLines w:val="0"/>
              <w:suppressLineNumbers w:val="0"/>
              <w:spacing w:before="156" w:beforeAutospacing="0" w:after="0" w:afterAutospacing="0"/>
              <w:ind w:left="0" w:right="0"/>
              <w:jc w:val="center"/>
              <w:rPr>
                <w:rFonts w:asciiTheme="minorEastAsia" w:hAnsiTheme="minorEastAsia" w:eastAsiaTheme="minorEastAsia" w:cstheme="minorEastAsia"/>
                <w:kern w:val="1"/>
                <w:sz w:val="24"/>
                <w:szCs w:val="20"/>
              </w:rPr>
            </w:pPr>
            <w:r>
              <w:rPr>
                <w:rFonts w:hint="eastAsia" w:asciiTheme="minorEastAsia" w:hAnsiTheme="minorEastAsia" w:eastAsiaTheme="minorEastAsia" w:cstheme="minorEastAsia"/>
                <w:kern w:val="1"/>
                <w:sz w:val="24"/>
                <w:szCs w:val="20"/>
              </w:rPr>
              <w:t>内容</w:t>
            </w:r>
          </w:p>
        </w:tc>
        <w:tc>
          <w:tcPr>
            <w:tcW w:w="709" w:type="dxa"/>
            <w:tcBorders>
              <w:top w:val="single" w:color="000000" w:sz="4" w:space="0"/>
              <w:left w:val="single" w:color="000000" w:sz="4" w:space="0"/>
              <w:bottom w:val="single" w:color="000000" w:sz="4" w:space="0"/>
              <w:right w:val="single" w:color="auto" w:sz="4" w:space="0"/>
            </w:tcBorders>
            <w:vAlign w:val="center"/>
          </w:tcPr>
          <w:p w14:paraId="7D113ECA">
            <w:pPr>
              <w:keepNext w:val="0"/>
              <w:keepLines w:val="0"/>
              <w:suppressLineNumbers w:val="0"/>
              <w:spacing w:before="156" w:beforeAutospacing="0" w:after="0" w:afterAutospacing="0"/>
              <w:ind w:left="0" w:right="0"/>
              <w:jc w:val="center"/>
              <w:rPr>
                <w:rFonts w:asciiTheme="minorEastAsia" w:hAnsiTheme="minorEastAsia" w:eastAsiaTheme="minorEastAsia" w:cstheme="minorEastAsia"/>
                <w:kern w:val="1"/>
                <w:sz w:val="24"/>
                <w:szCs w:val="20"/>
              </w:rPr>
            </w:pPr>
            <w:r>
              <w:rPr>
                <w:rFonts w:hint="eastAsia" w:asciiTheme="minorEastAsia" w:hAnsiTheme="minorEastAsia" w:eastAsiaTheme="minorEastAsia" w:cstheme="minorEastAsia"/>
                <w:kern w:val="1"/>
                <w:sz w:val="24"/>
                <w:szCs w:val="20"/>
              </w:rPr>
              <w:t>单位</w:t>
            </w:r>
          </w:p>
        </w:tc>
        <w:tc>
          <w:tcPr>
            <w:tcW w:w="851" w:type="dxa"/>
            <w:tcBorders>
              <w:top w:val="single" w:color="000000" w:sz="4" w:space="0"/>
              <w:left w:val="single" w:color="auto" w:sz="4" w:space="0"/>
              <w:bottom w:val="single" w:color="000000" w:sz="4" w:space="0"/>
              <w:right w:val="single" w:color="auto" w:sz="4" w:space="0"/>
            </w:tcBorders>
            <w:vAlign w:val="center"/>
          </w:tcPr>
          <w:p w14:paraId="270595F6">
            <w:pPr>
              <w:keepNext w:val="0"/>
              <w:keepLines w:val="0"/>
              <w:suppressLineNumbers w:val="0"/>
              <w:spacing w:before="156" w:beforeAutospacing="0" w:after="0" w:afterAutospacing="0"/>
              <w:ind w:left="0" w:right="0"/>
              <w:jc w:val="center"/>
              <w:rPr>
                <w:rFonts w:asciiTheme="minorEastAsia" w:hAnsiTheme="minorEastAsia" w:eastAsiaTheme="minorEastAsia" w:cstheme="minorEastAsia"/>
                <w:kern w:val="1"/>
                <w:sz w:val="24"/>
                <w:szCs w:val="20"/>
                <w:lang w:val="zh-CN"/>
              </w:rPr>
            </w:pPr>
            <w:r>
              <w:rPr>
                <w:rFonts w:hint="eastAsia" w:asciiTheme="minorEastAsia" w:hAnsiTheme="minorEastAsia" w:eastAsiaTheme="minorEastAsia" w:cstheme="minorEastAsia"/>
                <w:kern w:val="1"/>
                <w:sz w:val="24"/>
                <w:szCs w:val="20"/>
                <w:lang w:val="zh-CN"/>
              </w:rPr>
              <w:t>数量</w:t>
            </w:r>
          </w:p>
        </w:tc>
        <w:tc>
          <w:tcPr>
            <w:tcW w:w="5323" w:type="dxa"/>
            <w:tcBorders>
              <w:top w:val="single" w:color="000000" w:sz="4" w:space="0"/>
              <w:left w:val="single" w:color="auto" w:sz="4" w:space="0"/>
              <w:bottom w:val="single" w:color="000000" w:sz="4" w:space="0"/>
              <w:right w:val="single" w:color="000000" w:sz="4" w:space="0"/>
            </w:tcBorders>
            <w:vAlign w:val="center"/>
          </w:tcPr>
          <w:p w14:paraId="44AD9400">
            <w:pPr>
              <w:keepNext w:val="0"/>
              <w:keepLines w:val="0"/>
              <w:suppressLineNumbers w:val="0"/>
              <w:spacing w:before="156" w:beforeAutospacing="0" w:after="0" w:afterAutospacing="0"/>
              <w:ind w:left="0" w:right="0"/>
              <w:jc w:val="center"/>
              <w:rPr>
                <w:rFonts w:asciiTheme="minorEastAsia" w:hAnsiTheme="minorEastAsia" w:eastAsiaTheme="minorEastAsia" w:cstheme="minorEastAsia"/>
                <w:kern w:val="1"/>
                <w:sz w:val="24"/>
                <w:szCs w:val="20"/>
              </w:rPr>
            </w:pPr>
            <w:r>
              <w:rPr>
                <w:rFonts w:hint="eastAsia" w:asciiTheme="minorEastAsia" w:hAnsiTheme="minorEastAsia" w:eastAsiaTheme="minorEastAsia" w:cstheme="minorEastAsia"/>
                <w:kern w:val="1"/>
                <w:sz w:val="24"/>
                <w:szCs w:val="20"/>
              </w:rPr>
              <w:t>投标</w:t>
            </w:r>
            <w:r>
              <w:rPr>
                <w:rFonts w:hint="eastAsia" w:asciiTheme="minorEastAsia" w:hAnsiTheme="minorEastAsia" w:eastAsiaTheme="minorEastAsia" w:cstheme="minorEastAsia"/>
                <w:kern w:val="1"/>
                <w:sz w:val="24"/>
                <w:szCs w:val="20"/>
                <w:lang w:eastAsia="zh-CN"/>
              </w:rPr>
              <w:t>综合单价</w:t>
            </w:r>
            <w:r>
              <w:rPr>
                <w:rFonts w:hint="eastAsia" w:asciiTheme="minorEastAsia" w:hAnsiTheme="minorEastAsia" w:eastAsiaTheme="minorEastAsia" w:cstheme="minorEastAsia"/>
                <w:kern w:val="1"/>
                <w:sz w:val="24"/>
                <w:szCs w:val="20"/>
              </w:rPr>
              <w:t>报价</w:t>
            </w:r>
          </w:p>
        </w:tc>
      </w:tr>
      <w:tr w14:paraId="69AB8DBB">
        <w:tblPrEx>
          <w:tblCellMar>
            <w:top w:w="0" w:type="dxa"/>
            <w:left w:w="108" w:type="dxa"/>
            <w:bottom w:w="0" w:type="dxa"/>
            <w:right w:w="108" w:type="dxa"/>
          </w:tblCellMar>
        </w:tblPrEx>
        <w:trPr>
          <w:trHeight w:val="1620" w:hRule="atLeast"/>
          <w:jc w:val="center"/>
        </w:trPr>
        <w:tc>
          <w:tcPr>
            <w:tcW w:w="3527" w:type="dxa"/>
            <w:tcBorders>
              <w:top w:val="single" w:color="000000" w:sz="4" w:space="0"/>
              <w:left w:val="single" w:color="000000" w:sz="4" w:space="0"/>
              <w:bottom w:val="single" w:color="000000" w:sz="4" w:space="0"/>
              <w:right w:val="single" w:color="000000" w:sz="4" w:space="0"/>
            </w:tcBorders>
            <w:vAlign w:val="center"/>
          </w:tcPr>
          <w:p w14:paraId="4E3392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0"/>
                <w:lang w:eastAsia="zh-CN"/>
              </w:rPr>
            </w:pPr>
            <w:r>
              <w:rPr>
                <w:rFonts w:hint="eastAsia" w:asciiTheme="minorEastAsia" w:hAnsiTheme="minorEastAsia" w:eastAsiaTheme="minorEastAsia" w:cstheme="minorEastAsia"/>
                <w:b/>
                <w:sz w:val="24"/>
                <w:szCs w:val="20"/>
                <w:lang w:eastAsia="zh-CN"/>
              </w:rPr>
              <w:t>仙居县污水处理厂</w:t>
            </w:r>
          </w:p>
          <w:p w14:paraId="43E39DA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1"/>
                <w:sz w:val="24"/>
                <w:szCs w:val="20"/>
                <w:lang w:eastAsia="zh-CN"/>
              </w:rPr>
            </w:pPr>
            <w:r>
              <w:rPr>
                <w:rFonts w:hint="eastAsia" w:asciiTheme="minorEastAsia" w:hAnsiTheme="minorEastAsia" w:eastAsiaTheme="minorEastAsia" w:cstheme="minorEastAsia"/>
                <w:b/>
                <w:sz w:val="24"/>
                <w:szCs w:val="20"/>
                <w:lang w:eastAsia="zh-CN"/>
              </w:rPr>
              <w:t>（二期）运维项目</w:t>
            </w:r>
          </w:p>
        </w:tc>
        <w:tc>
          <w:tcPr>
            <w:tcW w:w="709" w:type="dxa"/>
            <w:tcBorders>
              <w:top w:val="single" w:color="000000" w:sz="4" w:space="0"/>
              <w:left w:val="single" w:color="000000" w:sz="4" w:space="0"/>
              <w:bottom w:val="single" w:color="000000" w:sz="4" w:space="0"/>
              <w:right w:val="single" w:color="auto" w:sz="4" w:space="0"/>
            </w:tcBorders>
            <w:vAlign w:val="center"/>
          </w:tcPr>
          <w:p w14:paraId="5606006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1"/>
                <w:sz w:val="24"/>
                <w:szCs w:val="20"/>
                <w:lang w:eastAsia="zh-CN"/>
              </w:rPr>
            </w:pPr>
            <w:r>
              <w:rPr>
                <w:rFonts w:hint="eastAsia" w:asciiTheme="minorEastAsia" w:hAnsiTheme="minorEastAsia" w:eastAsiaTheme="minorEastAsia" w:cstheme="minorEastAsia"/>
                <w:kern w:val="1"/>
                <w:sz w:val="24"/>
                <w:szCs w:val="20"/>
                <w:lang w:val="en-US" w:eastAsia="zh-CN"/>
              </w:rPr>
              <w:t>月</w:t>
            </w:r>
          </w:p>
        </w:tc>
        <w:tc>
          <w:tcPr>
            <w:tcW w:w="851" w:type="dxa"/>
            <w:tcBorders>
              <w:top w:val="single" w:color="000000" w:sz="4" w:space="0"/>
              <w:left w:val="single" w:color="auto" w:sz="4" w:space="0"/>
              <w:bottom w:val="single" w:color="000000" w:sz="4" w:space="0"/>
              <w:right w:val="single" w:color="auto" w:sz="4" w:space="0"/>
            </w:tcBorders>
            <w:vAlign w:val="center"/>
          </w:tcPr>
          <w:p w14:paraId="6699202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1"/>
                <w:sz w:val="24"/>
                <w:szCs w:val="20"/>
                <w:lang w:eastAsia="zh-CN"/>
              </w:rPr>
            </w:pPr>
            <w:r>
              <w:rPr>
                <w:rFonts w:hint="eastAsia" w:asciiTheme="minorEastAsia" w:hAnsiTheme="minorEastAsia" w:eastAsiaTheme="minorEastAsia" w:cstheme="minorEastAsia"/>
                <w:kern w:val="1"/>
                <w:sz w:val="24"/>
                <w:szCs w:val="20"/>
                <w:lang w:val="en-US" w:eastAsia="zh-CN"/>
              </w:rPr>
              <w:t>8</w:t>
            </w:r>
          </w:p>
        </w:tc>
        <w:tc>
          <w:tcPr>
            <w:tcW w:w="5323" w:type="dxa"/>
            <w:tcBorders>
              <w:top w:val="single" w:color="000000" w:sz="4" w:space="0"/>
              <w:left w:val="single" w:color="auto" w:sz="4" w:space="0"/>
              <w:bottom w:val="single" w:color="000000" w:sz="4" w:space="0"/>
              <w:right w:val="single" w:color="000000" w:sz="4" w:space="0"/>
            </w:tcBorders>
            <w:vAlign w:val="center"/>
          </w:tcPr>
          <w:p w14:paraId="5095DDD5">
            <w:pPr>
              <w:keepNext w:val="0"/>
              <w:keepLines w:val="0"/>
              <w:suppressLineNumbers w:val="0"/>
              <w:spacing w:before="0" w:beforeAutospacing="0" w:after="0" w:afterAutospacing="0"/>
              <w:ind w:left="0" w:right="0" w:firstLine="1440" w:firstLineChars="600"/>
              <w:rPr>
                <w:rFonts w:asciiTheme="minorEastAsia" w:hAnsiTheme="minorEastAsia" w:eastAsiaTheme="minorEastAsia" w:cstheme="minorEastAsia"/>
                <w:kern w:val="1"/>
                <w:sz w:val="24"/>
                <w:szCs w:val="20"/>
              </w:rPr>
            </w:pPr>
            <w:r>
              <w:rPr>
                <w:rFonts w:hint="eastAsia" w:asciiTheme="minorEastAsia" w:hAnsiTheme="minorEastAsia" w:eastAsiaTheme="minorEastAsia" w:cstheme="minorEastAsia"/>
                <w:kern w:val="1"/>
                <w:sz w:val="24"/>
                <w:szCs w:val="20"/>
                <w:lang w:val="zh-CN"/>
              </w:rPr>
              <w:t xml:space="preserve"> </w:t>
            </w:r>
            <w:r>
              <w:rPr>
                <w:rFonts w:hint="eastAsia" w:asciiTheme="minorEastAsia" w:hAnsiTheme="minorEastAsia" w:eastAsiaTheme="minorEastAsia" w:cstheme="minorEastAsia"/>
                <w:kern w:val="1"/>
                <w:sz w:val="24"/>
                <w:szCs w:val="20"/>
                <w:u w:val="single"/>
                <w:lang w:val="zh-CN"/>
              </w:rPr>
              <w:t xml:space="preserve">                </w:t>
            </w:r>
            <w:r>
              <w:rPr>
                <w:rFonts w:hint="eastAsia" w:asciiTheme="minorEastAsia" w:hAnsiTheme="minorEastAsia" w:eastAsiaTheme="minorEastAsia" w:cstheme="minorEastAsia"/>
                <w:kern w:val="1"/>
                <w:sz w:val="24"/>
                <w:szCs w:val="20"/>
                <w:lang w:val="zh-CN"/>
              </w:rPr>
              <w:t>元</w:t>
            </w:r>
            <w:r>
              <w:rPr>
                <w:rFonts w:hint="eastAsia" w:asciiTheme="minorEastAsia" w:hAnsiTheme="minorEastAsia" w:eastAsiaTheme="minorEastAsia" w:cstheme="minorEastAsia"/>
                <w:kern w:val="1"/>
                <w:sz w:val="24"/>
                <w:szCs w:val="20"/>
                <w:u w:val="none"/>
                <w:lang w:val="zh-CN"/>
              </w:rPr>
              <w:t>/立方米</w:t>
            </w:r>
          </w:p>
        </w:tc>
      </w:tr>
      <w:tr w14:paraId="520B65CC">
        <w:tblPrEx>
          <w:tblCellMar>
            <w:top w:w="0" w:type="dxa"/>
            <w:left w:w="108" w:type="dxa"/>
            <w:bottom w:w="0" w:type="dxa"/>
            <w:right w:w="108" w:type="dxa"/>
          </w:tblCellMar>
        </w:tblPrEx>
        <w:trPr>
          <w:trHeight w:val="978" w:hRule="atLeast"/>
          <w:jc w:val="center"/>
        </w:trPr>
        <w:tc>
          <w:tcPr>
            <w:tcW w:w="10410" w:type="dxa"/>
            <w:gridSpan w:val="4"/>
            <w:tcBorders>
              <w:top w:val="single" w:color="000000" w:sz="4" w:space="0"/>
              <w:left w:val="single" w:color="000000" w:sz="4" w:space="0"/>
              <w:bottom w:val="single" w:color="000000" w:sz="4" w:space="0"/>
              <w:right w:val="single" w:color="000000" w:sz="4" w:space="0"/>
            </w:tcBorders>
            <w:vAlign w:val="center"/>
          </w:tcPr>
          <w:p w14:paraId="072F3344">
            <w:pPr>
              <w:keepNext w:val="0"/>
              <w:keepLines w:val="0"/>
              <w:suppressLineNumbers w:val="0"/>
              <w:spacing w:before="0" w:beforeAutospacing="0" w:after="0" w:afterAutospacing="0"/>
              <w:ind w:left="0" w:right="0"/>
              <w:rPr>
                <w:rFonts w:asciiTheme="minorEastAsia" w:hAnsiTheme="minorEastAsia" w:eastAsiaTheme="minorEastAsia"/>
                <w:szCs w:val="20"/>
              </w:rPr>
            </w:pPr>
            <w:r>
              <w:rPr>
                <w:rFonts w:hint="eastAsia" w:asciiTheme="minorEastAsia" w:hAnsiTheme="minorEastAsia" w:eastAsiaTheme="minorEastAsia" w:cstheme="minorEastAsia"/>
                <w:kern w:val="1"/>
                <w:sz w:val="21"/>
                <w:szCs w:val="21"/>
                <w:lang w:val="zh-CN"/>
              </w:rPr>
              <w:t>说明：1.本采购项目服务期限为</w:t>
            </w:r>
            <w:r>
              <w:rPr>
                <w:rFonts w:hint="eastAsia" w:asciiTheme="minorEastAsia" w:hAnsiTheme="minorEastAsia" w:eastAsiaTheme="minorEastAsia" w:cstheme="minorEastAsia"/>
                <w:kern w:val="1"/>
                <w:sz w:val="21"/>
                <w:szCs w:val="21"/>
                <w:lang w:val="en-US" w:eastAsia="zh-CN"/>
              </w:rPr>
              <w:t>8个月</w:t>
            </w:r>
            <w:r>
              <w:rPr>
                <w:rFonts w:hint="eastAsia" w:asciiTheme="minorEastAsia" w:hAnsiTheme="minorEastAsia" w:eastAsiaTheme="minorEastAsia" w:cstheme="minorEastAsia"/>
                <w:kern w:val="1"/>
                <w:sz w:val="21"/>
                <w:szCs w:val="21"/>
                <w:lang w:val="zh-CN"/>
              </w:rPr>
              <w:t>，合同期内采购人对中标供应商进行考核（【仙居县污水处理厂运行管理考核表（暂定）】），如中标供应商</w:t>
            </w:r>
            <w:r>
              <w:rPr>
                <w:rFonts w:hint="eastAsia" w:asciiTheme="minorEastAsia" w:hAnsiTheme="minorEastAsia" w:eastAsiaTheme="minorEastAsia" w:cstheme="minorEastAsia"/>
                <w:color w:val="auto"/>
                <w:kern w:val="1"/>
                <w:sz w:val="21"/>
                <w:szCs w:val="21"/>
                <w:highlight w:val="none"/>
                <w:lang w:val="zh-CN"/>
              </w:rPr>
              <w:t>在服务期内两次考核</w:t>
            </w:r>
            <w:r>
              <w:rPr>
                <w:rFonts w:hint="eastAsia" w:asciiTheme="minorEastAsia" w:hAnsiTheme="minorEastAsia" w:eastAsiaTheme="minorEastAsia" w:cstheme="minorEastAsia"/>
                <w:kern w:val="1"/>
                <w:sz w:val="21"/>
                <w:szCs w:val="21"/>
                <w:lang w:val="zh-CN"/>
              </w:rPr>
              <w:t>不合格的，采购人有权解除合同，并由中标供应商承担违约责任。</w:t>
            </w:r>
          </w:p>
        </w:tc>
      </w:tr>
    </w:tbl>
    <w:p w14:paraId="7065DB68">
      <w:pPr>
        <w:widowControl/>
        <w:rPr>
          <w:rFonts w:hint="default"/>
          <w:color w:val="000000"/>
        </w:rPr>
      </w:pPr>
      <w:r>
        <w:rPr>
          <w:color w:val="000000"/>
        </w:rPr>
        <w:t xml:space="preserve">注: </w:t>
      </w:r>
    </w:p>
    <w:p w14:paraId="77CCD1AD">
      <w:pPr>
        <w:pStyle w:val="64"/>
        <w:ind w:left="0" w:lef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olor w:val="auto"/>
          <w:kern w:val="0"/>
          <w:sz w:val="21"/>
          <w:highlight w:val="none"/>
          <w:lang w:val="en-US" w:eastAsia="zh-CN"/>
        </w:rPr>
        <w:t>本项目</w:t>
      </w:r>
      <w:r>
        <w:rPr>
          <w:rFonts w:hint="eastAsia" w:ascii="Times New Roman" w:hAnsi="Times New Roman"/>
          <w:color w:val="000000" w:themeColor="text1"/>
          <w:szCs w:val="21"/>
          <w14:textFill>
            <w14:solidFill>
              <w14:schemeClr w14:val="tx1"/>
            </w14:solidFill>
          </w14:textFill>
        </w:rPr>
        <w:t>投标</w:t>
      </w:r>
      <w:r>
        <w:rPr>
          <w:rFonts w:hint="eastAsia"/>
          <w:color w:val="000000" w:themeColor="text1"/>
          <w:szCs w:val="21"/>
          <w:lang w:eastAsia="zh-CN"/>
          <w14:textFill>
            <w14:solidFill>
              <w14:schemeClr w14:val="tx1"/>
            </w14:solidFill>
          </w14:textFill>
        </w:rPr>
        <w:t>综合单价</w:t>
      </w:r>
      <w:r>
        <w:rPr>
          <w:rFonts w:hint="eastAsia" w:ascii="Times New Roman" w:hAnsi="Times New Roman"/>
          <w:color w:val="000000" w:themeColor="text1"/>
          <w:szCs w:val="21"/>
          <w14:textFill>
            <w14:solidFill>
              <w14:schemeClr w14:val="tx1"/>
            </w14:solidFill>
          </w14:textFill>
        </w:rPr>
        <w:t>报价是履行合同的最终价格</w:t>
      </w:r>
      <w:r>
        <w:rPr>
          <w:rFonts w:hint="eastAsia" w:ascii="Times New Roman" w:hAnsi="Times New Roman"/>
          <w:color w:val="auto"/>
          <w:szCs w:val="21"/>
        </w:rPr>
        <w:t>，</w:t>
      </w:r>
      <w:r>
        <w:rPr>
          <w:rFonts w:hint="eastAsia"/>
          <w:bCs/>
          <w:sz w:val="21"/>
          <w:szCs w:val="21"/>
        </w:rPr>
        <w:t>包括但不限于投标人提供本项目要求服务时所需</w:t>
      </w:r>
      <w:r>
        <w:rPr>
          <w:rFonts w:hint="eastAsia" w:ascii="宋体" w:hAnsi="Courier New"/>
          <w:bCs/>
          <w:sz w:val="21"/>
          <w:szCs w:val="21"/>
        </w:rPr>
        <w:t>人工费、药剂费、</w:t>
      </w:r>
      <w:r>
        <w:rPr>
          <w:rFonts w:hint="eastAsia" w:asciiTheme="minorEastAsia" w:hAnsiTheme="minorEastAsia" w:eastAsiaTheme="minorEastAsia"/>
          <w:bCs/>
          <w:sz w:val="21"/>
          <w:szCs w:val="21"/>
        </w:rPr>
        <w:t>水电费、</w:t>
      </w:r>
      <w:r>
        <w:rPr>
          <w:rFonts w:hint="eastAsia" w:ascii="宋体" w:hAnsi="Courier New"/>
          <w:bCs/>
          <w:sz w:val="21"/>
          <w:szCs w:val="21"/>
        </w:rPr>
        <w:t>构筑物日常维护费、污泥转移及消纳费、水质在线监测设备维护费、环境监测费用、水质检测费、设备维修费、厂区绿化维护管理费、日常办公及管理费、针对性的应急预案编制审查费、日常职业卫生管理费、税金及满足污水处理厂运维所需的所有费用、以及投标人认为必要的其他人员、设备、货物、产品、材料、安装、服务；投标人应自行增加能满足所承诺达到的服务质量所必需但</w:t>
      </w:r>
      <w:r>
        <w:rPr>
          <w:rFonts w:hint="eastAsia" w:ascii="宋体" w:hAnsi="Courier New"/>
          <w:bCs/>
          <w:sz w:val="21"/>
          <w:szCs w:val="21"/>
          <w:lang w:eastAsia="zh-CN"/>
        </w:rPr>
        <w:t>采购文件</w:t>
      </w:r>
      <w:r>
        <w:rPr>
          <w:rFonts w:hint="eastAsia" w:ascii="宋体" w:hAnsi="Courier New"/>
          <w:bCs/>
          <w:sz w:val="21"/>
          <w:szCs w:val="21"/>
        </w:rPr>
        <w:t>没有包含的所有人员、货物、版权、专利</w:t>
      </w:r>
      <w:r>
        <w:rPr>
          <w:rFonts w:hint="eastAsia" w:ascii="宋体" w:hAnsi="Courier New"/>
          <w:bCs/>
          <w:sz w:val="21"/>
          <w:szCs w:val="21"/>
          <w:lang w:eastAsia="zh-CN"/>
        </w:rPr>
        <w:t>、</w:t>
      </w:r>
      <w:r>
        <w:rPr>
          <w:rFonts w:hint="eastAsia" w:cs="Times New Roman"/>
          <w:color w:val="000000" w:themeColor="text1"/>
          <w:sz w:val="21"/>
          <w:szCs w:val="21"/>
          <w:lang w:val="en-US" w:eastAsia="zh-CN" w:bidi="ar-SA"/>
          <w14:textFill>
            <w14:solidFill>
              <w14:schemeClr w14:val="tx1"/>
            </w14:solidFill>
          </w14:textFill>
        </w:rPr>
        <w:t>招标代理费、评审专家费</w:t>
      </w:r>
      <w:r>
        <w:rPr>
          <w:rFonts w:hint="eastAsia" w:ascii="宋体" w:hAnsi="Courier New"/>
          <w:bCs/>
          <w:sz w:val="21"/>
          <w:szCs w:val="21"/>
        </w:rPr>
        <w:t>等一切费用，如果投标人在中标并签署合同后，在人员、供货、安装、调试、培训等工作中出现任务遗漏，均由中标供应商免费提</w:t>
      </w:r>
      <w:r>
        <w:rPr>
          <w:rFonts w:hint="eastAsia" w:ascii="宋体" w:hAnsi="Courier New"/>
          <w:sz w:val="21"/>
          <w:szCs w:val="21"/>
        </w:rPr>
        <w:t>供，采购人将不再支付任何费用</w:t>
      </w:r>
      <w:r>
        <w:rPr>
          <w:rFonts w:hint="eastAsia" w:ascii="宋体" w:hAnsi="宋体" w:eastAsia="宋体" w:cs="宋体"/>
          <w:color w:val="auto"/>
          <w:sz w:val="21"/>
          <w:szCs w:val="21"/>
          <w:highlight w:val="none"/>
          <w:lang w:val="en-US" w:eastAsia="zh-CN"/>
        </w:rPr>
        <w:t>。</w:t>
      </w:r>
    </w:p>
    <w:p w14:paraId="2ED98F77">
      <w:pPr>
        <w:pStyle w:val="64"/>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2、报价一经涂改，应在涂改处加盖单位公章，或者由法定代表人或授权委托人签字或盖章，否则其投标作无效标处理。</w:t>
      </w:r>
    </w:p>
    <w:p w14:paraId="62906537">
      <w:pPr>
        <w:pStyle w:val="64"/>
        <w:ind w:left="0" w:leftChars="0" w:firstLine="440" w:firstLineChars="200"/>
        <w:rPr>
          <w:rFonts w:hint="default"/>
        </w:rPr>
      </w:pPr>
      <w:r>
        <w:rPr>
          <w:rFonts w:hint="eastAsia" w:ascii="宋体" w:hAnsi="宋体" w:eastAsia="宋体" w:cs="宋体"/>
          <w:kern w:val="0"/>
          <w:sz w:val="22"/>
          <w:szCs w:val="22"/>
          <w:lang w:val="en-US" w:eastAsia="zh-CN" w:bidi="ar-SA"/>
        </w:rPr>
        <w:t>3、</w:t>
      </w:r>
      <w:r>
        <w:rPr>
          <w:rFonts w:hint="eastAsia" w:ascii="宋体" w:hAnsi="宋体" w:eastAsia="宋体" w:cs="宋体"/>
          <w:color w:val="auto"/>
          <w:sz w:val="21"/>
          <w:szCs w:val="21"/>
          <w:highlight w:val="none"/>
          <w:lang w:val="en-US" w:eastAsia="zh-CN"/>
        </w:rPr>
        <w:t>报价以元</w:t>
      </w:r>
      <w:r>
        <w:rPr>
          <w:rFonts w:hint="eastAsia" w:ascii="宋体" w:hAnsi="宋体" w:eastAsia="宋体" w:cs="宋体"/>
          <w:color w:val="auto"/>
          <w:sz w:val="21"/>
          <w:szCs w:val="21"/>
          <w:highlight w:val="none"/>
          <w:lang w:val="zh-CN" w:eastAsia="zh-CN"/>
        </w:rPr>
        <w:t>/立方米</w:t>
      </w:r>
      <w:r>
        <w:rPr>
          <w:rFonts w:hint="eastAsia" w:ascii="宋体" w:hAnsi="宋体" w:eastAsia="宋体" w:cs="宋体"/>
          <w:color w:val="auto"/>
          <w:sz w:val="21"/>
          <w:szCs w:val="21"/>
          <w:highlight w:val="none"/>
          <w:lang w:val="en-US" w:eastAsia="zh-CN"/>
        </w:rPr>
        <w:t>为单位保留</w:t>
      </w:r>
      <w:r>
        <w:rPr>
          <w:rFonts w:hint="eastAsia" w:ascii="宋体" w:hAnsi="宋体" w:cs="宋体"/>
          <w:color w:val="auto"/>
          <w:sz w:val="21"/>
          <w:szCs w:val="21"/>
          <w:highlight w:val="none"/>
          <w:lang w:val="en-US" w:eastAsia="zh-CN"/>
        </w:rPr>
        <w:t>小数点后二位</w:t>
      </w:r>
      <w:r>
        <w:rPr>
          <w:rFonts w:hint="eastAsia" w:ascii="宋体" w:hAnsi="宋体" w:eastAsia="宋体" w:cs="宋体"/>
          <w:color w:val="auto"/>
          <w:sz w:val="21"/>
          <w:szCs w:val="21"/>
          <w:highlight w:val="none"/>
          <w:lang w:val="en-US" w:eastAsia="zh-CN"/>
        </w:rPr>
        <w:t>，小数点后第</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位四舍五入。</w:t>
      </w:r>
    </w:p>
    <w:p w14:paraId="2461F7C5">
      <w:pPr>
        <w:spacing w:line="400" w:lineRule="exact"/>
        <w:rPr>
          <w:rFonts w:hint="default"/>
          <w:szCs w:val="21"/>
          <w:u w:val="single"/>
        </w:rPr>
      </w:pPr>
    </w:p>
    <w:p w14:paraId="40E844E4">
      <w:pPr>
        <w:spacing w:line="400" w:lineRule="exact"/>
        <w:rPr>
          <w:rFonts w:hint="default"/>
          <w:szCs w:val="21"/>
          <w:u w:val="single"/>
        </w:rPr>
      </w:pPr>
    </w:p>
    <w:p w14:paraId="4A3A8E27">
      <w:pPr>
        <w:spacing w:line="480" w:lineRule="auto"/>
        <w:ind w:firstLine="4320" w:firstLineChars="1800"/>
        <w:rPr>
          <w:rFonts w:hint="default" w:ascii="宋体" w:hAnsi="宋体" w:cs="宋体"/>
        </w:rPr>
      </w:pPr>
      <w:r>
        <w:rPr>
          <w:rFonts w:ascii="Arial" w:hAnsi="Arial" w:cs="Arial"/>
          <w:sz w:val="24"/>
        </w:rPr>
        <w:t>供应商全称（公章）</w:t>
      </w:r>
      <w:r>
        <w:rPr>
          <w:rFonts w:ascii="宋体" w:hAnsi="宋体" w:cs="宋体"/>
        </w:rPr>
        <w:t>：</w:t>
      </w:r>
    </w:p>
    <w:p w14:paraId="35774032">
      <w:pPr>
        <w:spacing w:line="480" w:lineRule="auto"/>
        <w:ind w:firstLine="1680" w:firstLineChars="700"/>
        <w:rPr>
          <w:rFonts w:hint="default" w:ascii="宋体" w:hAnsi="宋体" w:cs="宋体"/>
        </w:rPr>
      </w:pPr>
      <w:r>
        <w:rPr>
          <w:rFonts w:ascii="Arial" w:hAnsi="Arial" w:cs="Arial"/>
          <w:sz w:val="24"/>
        </w:rPr>
        <w:t>法定代表人（负责人）或全权代表(盖章或签字)</w:t>
      </w:r>
      <w:r>
        <w:rPr>
          <w:rFonts w:ascii="宋体" w:hAnsi="宋体" w:cs="宋体"/>
        </w:rPr>
        <w:t>：</w:t>
      </w:r>
    </w:p>
    <w:p w14:paraId="55A63FBA">
      <w:pPr>
        <w:pStyle w:val="31"/>
        <w:spacing w:before="156" w:after="156" w:line="240" w:lineRule="auto"/>
        <w:ind w:firstLine="5460" w:firstLineChars="2600"/>
        <w:jc w:val="left"/>
        <w:outlineLvl w:val="1"/>
        <w:rPr>
          <w:rFonts w:hAnsi="宋体" w:cs="宋体"/>
          <w:kern w:val="0"/>
        </w:rPr>
        <w:sectPr>
          <w:footerReference r:id="rId13" w:type="first"/>
          <w:footerReference r:id="rId12" w:type="default"/>
          <w:pgSz w:w="11906" w:h="16838"/>
          <w:pgMar w:top="1440" w:right="1226" w:bottom="1440" w:left="1020" w:header="851" w:footer="992" w:gutter="0"/>
          <w:cols w:space="720" w:num="1"/>
          <w:titlePg/>
          <w:docGrid w:type="lines" w:linePitch="312" w:charSpace="0"/>
        </w:sectPr>
      </w:pPr>
      <w:r>
        <w:rPr>
          <w:rFonts w:hAnsi="宋体" w:cs="宋体"/>
          <w:kern w:val="0"/>
        </w:rPr>
        <w:t>日    期：</w:t>
      </w:r>
    </w:p>
    <w:p w14:paraId="599288B4">
      <w:pPr>
        <w:pStyle w:val="31"/>
        <w:spacing w:before="156" w:after="156" w:line="240" w:lineRule="auto"/>
        <w:jc w:val="left"/>
        <w:outlineLvl w:val="1"/>
        <w:rPr>
          <w:rFonts w:hint="eastAsia" w:ascii="宋体"/>
          <w:b/>
          <w:sz w:val="24"/>
          <w:lang w:val="en-US" w:eastAsia="zh-CN"/>
        </w:rPr>
      </w:pPr>
      <w:r>
        <w:rPr>
          <w:rFonts w:ascii="宋体"/>
          <w:b/>
          <w:sz w:val="24"/>
        </w:rPr>
        <w:t>附件1</w:t>
      </w:r>
      <w:r>
        <w:rPr>
          <w:rFonts w:hint="eastAsia" w:ascii="宋体"/>
          <w:b/>
          <w:sz w:val="24"/>
          <w:lang w:val="en-US" w:eastAsia="zh-CN"/>
        </w:rPr>
        <w:t>2</w:t>
      </w:r>
    </w:p>
    <w:p w14:paraId="42789D2A">
      <w:pPr>
        <w:pStyle w:val="32"/>
        <w:rPr>
          <w:rFonts w:hint="eastAsia"/>
          <w:b/>
          <w:sz w:val="24"/>
          <w:lang w:val="en-US" w:eastAsia="zh-CN"/>
        </w:rPr>
      </w:pPr>
    </w:p>
    <w:p w14:paraId="083FE2D2">
      <w:pPr>
        <w:rPr>
          <w:rFonts w:hint="eastAsia"/>
          <w:lang w:eastAsia="zh-CN"/>
        </w:rPr>
      </w:pPr>
    </w:p>
    <w:p w14:paraId="5EE3570A">
      <w:pPr>
        <w:spacing w:line="360" w:lineRule="auto"/>
        <w:jc w:val="center"/>
        <w:rPr>
          <w:rFonts w:hint="default" w:ascii="宋体" w:hAnsi="宋体"/>
          <w:b/>
          <w:sz w:val="32"/>
          <w:szCs w:val="32"/>
        </w:rPr>
      </w:pPr>
      <w:r>
        <w:rPr>
          <w:rFonts w:hint="eastAsia" w:ascii="宋体" w:hAnsi="宋体" w:eastAsia="宋体" w:cs="Times New Roman"/>
          <w:b/>
          <w:sz w:val="32"/>
          <w:szCs w:val="32"/>
          <w:lang w:val="en-US" w:eastAsia="zh-CN"/>
        </w:rPr>
        <w:t>最</w:t>
      </w:r>
      <w:r>
        <w:rPr>
          <w:rFonts w:hint="eastAsia" w:ascii="宋体" w:hAnsi="宋体"/>
          <w:b/>
          <w:sz w:val="32"/>
          <w:szCs w:val="32"/>
          <w:lang w:val="en-US" w:eastAsia="zh-CN"/>
        </w:rPr>
        <w:t>终</w:t>
      </w:r>
      <w:r>
        <w:rPr>
          <w:rFonts w:ascii="宋体" w:hAnsi="宋体"/>
          <w:b/>
          <w:sz w:val="32"/>
          <w:szCs w:val="32"/>
        </w:rPr>
        <w:t>报价一览表</w:t>
      </w:r>
    </w:p>
    <w:p w14:paraId="1C489BE8">
      <w:pPr>
        <w:widowControl/>
        <w:snapToGrid w:val="0"/>
        <w:spacing w:line="360" w:lineRule="auto"/>
        <w:jc w:val="both"/>
        <w:rPr>
          <w:rFonts w:hint="eastAsia" w:hAnsi="宋体" w:cs="宋体"/>
          <w:kern w:val="0"/>
          <w:sz w:val="22"/>
          <w:szCs w:val="22"/>
          <w:lang w:val="en-US" w:eastAsia="zh-CN" w:bidi="ar-SA"/>
        </w:rPr>
      </w:pPr>
      <w:r>
        <w:rPr>
          <w:rFonts w:hint="eastAsia" w:ascii="宋体" w:hAnsi="宋体" w:eastAsia="宋体" w:cs="宋体"/>
          <w:kern w:val="0"/>
          <w:sz w:val="22"/>
          <w:szCs w:val="22"/>
          <w:lang w:val="en-US" w:eastAsia="zh-CN" w:bidi="ar-SA"/>
        </w:rPr>
        <w:t>项目名称：</w:t>
      </w:r>
    </w:p>
    <w:p w14:paraId="014C1C23">
      <w:pPr>
        <w:pStyle w:val="31"/>
        <w:spacing w:line="320" w:lineRule="exac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项目编号：</w:t>
      </w:r>
    </w:p>
    <w:tbl>
      <w:tblPr>
        <w:tblStyle w:val="55"/>
        <w:tblW w:w="10410" w:type="dxa"/>
        <w:jc w:val="center"/>
        <w:tblLayout w:type="fixed"/>
        <w:tblCellMar>
          <w:top w:w="0" w:type="dxa"/>
          <w:left w:w="108" w:type="dxa"/>
          <w:bottom w:w="0" w:type="dxa"/>
          <w:right w:w="108" w:type="dxa"/>
        </w:tblCellMar>
      </w:tblPr>
      <w:tblGrid>
        <w:gridCol w:w="3527"/>
        <w:gridCol w:w="709"/>
        <w:gridCol w:w="851"/>
        <w:gridCol w:w="5323"/>
      </w:tblGrid>
      <w:tr w14:paraId="3FE62C73">
        <w:tblPrEx>
          <w:tblCellMar>
            <w:top w:w="0" w:type="dxa"/>
            <w:left w:w="108" w:type="dxa"/>
            <w:bottom w:w="0" w:type="dxa"/>
            <w:right w:w="108" w:type="dxa"/>
          </w:tblCellMar>
        </w:tblPrEx>
        <w:trPr>
          <w:trHeight w:val="886" w:hRule="atLeast"/>
          <w:jc w:val="center"/>
        </w:trPr>
        <w:tc>
          <w:tcPr>
            <w:tcW w:w="3527" w:type="dxa"/>
            <w:tcBorders>
              <w:top w:val="single" w:color="000000" w:sz="4" w:space="0"/>
              <w:left w:val="single" w:color="000000" w:sz="4" w:space="0"/>
              <w:bottom w:val="single" w:color="000000" w:sz="4" w:space="0"/>
              <w:right w:val="single" w:color="000000" w:sz="4" w:space="0"/>
            </w:tcBorders>
            <w:vAlign w:val="center"/>
          </w:tcPr>
          <w:p w14:paraId="4C4A7A1A">
            <w:pPr>
              <w:keepNext w:val="0"/>
              <w:keepLines w:val="0"/>
              <w:suppressLineNumbers w:val="0"/>
              <w:spacing w:before="156" w:beforeAutospacing="0" w:after="0" w:afterAutospacing="0"/>
              <w:ind w:left="0" w:right="0"/>
              <w:jc w:val="center"/>
              <w:rPr>
                <w:rFonts w:asciiTheme="minorEastAsia" w:hAnsiTheme="minorEastAsia" w:eastAsiaTheme="minorEastAsia" w:cstheme="minorEastAsia"/>
                <w:kern w:val="1"/>
                <w:sz w:val="24"/>
                <w:szCs w:val="20"/>
              </w:rPr>
            </w:pPr>
            <w:r>
              <w:rPr>
                <w:rFonts w:hint="eastAsia" w:asciiTheme="minorEastAsia" w:hAnsiTheme="minorEastAsia" w:eastAsiaTheme="minorEastAsia" w:cstheme="minorEastAsia"/>
                <w:kern w:val="1"/>
                <w:sz w:val="24"/>
                <w:szCs w:val="20"/>
              </w:rPr>
              <w:t>内容</w:t>
            </w:r>
          </w:p>
        </w:tc>
        <w:tc>
          <w:tcPr>
            <w:tcW w:w="709" w:type="dxa"/>
            <w:tcBorders>
              <w:top w:val="single" w:color="000000" w:sz="4" w:space="0"/>
              <w:left w:val="single" w:color="000000" w:sz="4" w:space="0"/>
              <w:bottom w:val="single" w:color="000000" w:sz="4" w:space="0"/>
              <w:right w:val="single" w:color="auto" w:sz="4" w:space="0"/>
            </w:tcBorders>
            <w:vAlign w:val="center"/>
          </w:tcPr>
          <w:p w14:paraId="0B7F652B">
            <w:pPr>
              <w:keepNext w:val="0"/>
              <w:keepLines w:val="0"/>
              <w:suppressLineNumbers w:val="0"/>
              <w:spacing w:before="156" w:beforeAutospacing="0" w:after="0" w:afterAutospacing="0"/>
              <w:ind w:left="0" w:right="0"/>
              <w:jc w:val="center"/>
              <w:rPr>
                <w:rFonts w:asciiTheme="minorEastAsia" w:hAnsiTheme="minorEastAsia" w:eastAsiaTheme="minorEastAsia" w:cstheme="minorEastAsia"/>
                <w:kern w:val="1"/>
                <w:sz w:val="24"/>
                <w:szCs w:val="20"/>
              </w:rPr>
            </w:pPr>
            <w:r>
              <w:rPr>
                <w:rFonts w:hint="eastAsia" w:asciiTheme="minorEastAsia" w:hAnsiTheme="minorEastAsia" w:eastAsiaTheme="minorEastAsia" w:cstheme="minorEastAsia"/>
                <w:kern w:val="1"/>
                <w:sz w:val="24"/>
                <w:szCs w:val="20"/>
              </w:rPr>
              <w:t>单位</w:t>
            </w:r>
          </w:p>
        </w:tc>
        <w:tc>
          <w:tcPr>
            <w:tcW w:w="851" w:type="dxa"/>
            <w:tcBorders>
              <w:top w:val="single" w:color="000000" w:sz="4" w:space="0"/>
              <w:left w:val="single" w:color="auto" w:sz="4" w:space="0"/>
              <w:bottom w:val="single" w:color="000000" w:sz="4" w:space="0"/>
              <w:right w:val="single" w:color="auto" w:sz="4" w:space="0"/>
            </w:tcBorders>
            <w:vAlign w:val="center"/>
          </w:tcPr>
          <w:p w14:paraId="194018D5">
            <w:pPr>
              <w:keepNext w:val="0"/>
              <w:keepLines w:val="0"/>
              <w:suppressLineNumbers w:val="0"/>
              <w:spacing w:before="156" w:beforeAutospacing="0" w:after="0" w:afterAutospacing="0"/>
              <w:ind w:left="0" w:right="0"/>
              <w:jc w:val="center"/>
              <w:rPr>
                <w:rFonts w:asciiTheme="minorEastAsia" w:hAnsiTheme="minorEastAsia" w:eastAsiaTheme="minorEastAsia" w:cstheme="minorEastAsia"/>
                <w:kern w:val="1"/>
                <w:sz w:val="24"/>
                <w:szCs w:val="20"/>
                <w:lang w:val="zh-CN"/>
              </w:rPr>
            </w:pPr>
            <w:r>
              <w:rPr>
                <w:rFonts w:hint="eastAsia" w:asciiTheme="minorEastAsia" w:hAnsiTheme="minorEastAsia" w:eastAsiaTheme="minorEastAsia" w:cstheme="minorEastAsia"/>
                <w:kern w:val="1"/>
                <w:sz w:val="24"/>
                <w:szCs w:val="20"/>
                <w:lang w:val="zh-CN"/>
              </w:rPr>
              <w:t>数量</w:t>
            </w:r>
          </w:p>
        </w:tc>
        <w:tc>
          <w:tcPr>
            <w:tcW w:w="5323" w:type="dxa"/>
            <w:tcBorders>
              <w:top w:val="single" w:color="000000" w:sz="4" w:space="0"/>
              <w:left w:val="single" w:color="auto" w:sz="4" w:space="0"/>
              <w:bottom w:val="single" w:color="000000" w:sz="4" w:space="0"/>
              <w:right w:val="single" w:color="000000" w:sz="4" w:space="0"/>
            </w:tcBorders>
            <w:vAlign w:val="center"/>
          </w:tcPr>
          <w:p w14:paraId="4E11654C">
            <w:pPr>
              <w:keepNext w:val="0"/>
              <w:keepLines w:val="0"/>
              <w:suppressLineNumbers w:val="0"/>
              <w:spacing w:before="156" w:beforeAutospacing="0" w:after="0" w:afterAutospacing="0"/>
              <w:ind w:left="0" w:right="0"/>
              <w:jc w:val="center"/>
              <w:rPr>
                <w:rFonts w:asciiTheme="minorEastAsia" w:hAnsiTheme="minorEastAsia" w:eastAsiaTheme="minorEastAsia" w:cstheme="minorEastAsia"/>
                <w:kern w:val="1"/>
                <w:sz w:val="24"/>
                <w:szCs w:val="20"/>
              </w:rPr>
            </w:pPr>
            <w:r>
              <w:rPr>
                <w:rFonts w:hint="eastAsia" w:asciiTheme="minorEastAsia" w:hAnsiTheme="minorEastAsia" w:eastAsiaTheme="minorEastAsia" w:cstheme="minorEastAsia"/>
                <w:kern w:val="1"/>
                <w:sz w:val="24"/>
                <w:szCs w:val="20"/>
              </w:rPr>
              <w:t>投标</w:t>
            </w:r>
            <w:r>
              <w:rPr>
                <w:rFonts w:hint="eastAsia" w:asciiTheme="minorEastAsia" w:hAnsiTheme="minorEastAsia" w:eastAsiaTheme="minorEastAsia" w:cstheme="minorEastAsia"/>
                <w:kern w:val="1"/>
                <w:sz w:val="24"/>
                <w:szCs w:val="20"/>
                <w:lang w:eastAsia="zh-CN"/>
              </w:rPr>
              <w:t>综合单价</w:t>
            </w:r>
            <w:r>
              <w:rPr>
                <w:rFonts w:hint="eastAsia" w:asciiTheme="minorEastAsia" w:hAnsiTheme="minorEastAsia" w:eastAsiaTheme="minorEastAsia" w:cstheme="minorEastAsia"/>
                <w:kern w:val="1"/>
                <w:sz w:val="24"/>
                <w:szCs w:val="20"/>
              </w:rPr>
              <w:t>报价</w:t>
            </w:r>
          </w:p>
        </w:tc>
      </w:tr>
      <w:tr w14:paraId="5D5D56F4">
        <w:tblPrEx>
          <w:tblCellMar>
            <w:top w:w="0" w:type="dxa"/>
            <w:left w:w="108" w:type="dxa"/>
            <w:bottom w:w="0" w:type="dxa"/>
            <w:right w:w="108" w:type="dxa"/>
          </w:tblCellMar>
        </w:tblPrEx>
        <w:trPr>
          <w:trHeight w:val="1620" w:hRule="atLeast"/>
          <w:jc w:val="center"/>
        </w:trPr>
        <w:tc>
          <w:tcPr>
            <w:tcW w:w="3527" w:type="dxa"/>
            <w:tcBorders>
              <w:top w:val="single" w:color="000000" w:sz="4" w:space="0"/>
              <w:left w:val="single" w:color="000000" w:sz="4" w:space="0"/>
              <w:bottom w:val="single" w:color="000000" w:sz="4" w:space="0"/>
              <w:right w:val="single" w:color="000000" w:sz="4" w:space="0"/>
            </w:tcBorders>
            <w:vAlign w:val="center"/>
          </w:tcPr>
          <w:p w14:paraId="273AF47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0"/>
                <w:lang w:eastAsia="zh-CN"/>
              </w:rPr>
            </w:pPr>
            <w:r>
              <w:rPr>
                <w:rFonts w:hint="eastAsia" w:asciiTheme="minorEastAsia" w:hAnsiTheme="minorEastAsia" w:eastAsiaTheme="minorEastAsia" w:cstheme="minorEastAsia"/>
                <w:b/>
                <w:sz w:val="24"/>
                <w:szCs w:val="20"/>
                <w:lang w:eastAsia="zh-CN"/>
              </w:rPr>
              <w:t>仙居县污水处理厂</w:t>
            </w:r>
          </w:p>
          <w:p w14:paraId="71D4987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1"/>
                <w:sz w:val="24"/>
                <w:szCs w:val="20"/>
                <w:lang w:eastAsia="zh-CN"/>
              </w:rPr>
            </w:pPr>
            <w:r>
              <w:rPr>
                <w:rFonts w:hint="eastAsia" w:asciiTheme="minorEastAsia" w:hAnsiTheme="minorEastAsia" w:eastAsiaTheme="minorEastAsia" w:cstheme="minorEastAsia"/>
                <w:b/>
                <w:sz w:val="24"/>
                <w:szCs w:val="20"/>
                <w:lang w:eastAsia="zh-CN"/>
              </w:rPr>
              <w:t>（二期）运维项目</w:t>
            </w:r>
          </w:p>
        </w:tc>
        <w:tc>
          <w:tcPr>
            <w:tcW w:w="709" w:type="dxa"/>
            <w:tcBorders>
              <w:top w:val="single" w:color="000000" w:sz="4" w:space="0"/>
              <w:left w:val="single" w:color="000000" w:sz="4" w:space="0"/>
              <w:bottom w:val="single" w:color="000000" w:sz="4" w:space="0"/>
              <w:right w:val="single" w:color="auto" w:sz="4" w:space="0"/>
            </w:tcBorders>
            <w:vAlign w:val="center"/>
          </w:tcPr>
          <w:p w14:paraId="5810954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1"/>
                <w:sz w:val="24"/>
                <w:szCs w:val="20"/>
                <w:lang w:eastAsia="zh-CN"/>
              </w:rPr>
            </w:pPr>
            <w:r>
              <w:rPr>
                <w:rFonts w:hint="eastAsia" w:asciiTheme="minorEastAsia" w:hAnsiTheme="minorEastAsia" w:eastAsiaTheme="minorEastAsia" w:cstheme="minorEastAsia"/>
                <w:kern w:val="1"/>
                <w:sz w:val="24"/>
                <w:szCs w:val="20"/>
                <w:lang w:val="en-US" w:eastAsia="zh-CN"/>
              </w:rPr>
              <w:t>月</w:t>
            </w:r>
          </w:p>
        </w:tc>
        <w:tc>
          <w:tcPr>
            <w:tcW w:w="851" w:type="dxa"/>
            <w:tcBorders>
              <w:top w:val="single" w:color="000000" w:sz="4" w:space="0"/>
              <w:left w:val="single" w:color="auto" w:sz="4" w:space="0"/>
              <w:bottom w:val="single" w:color="000000" w:sz="4" w:space="0"/>
              <w:right w:val="single" w:color="auto" w:sz="4" w:space="0"/>
            </w:tcBorders>
            <w:vAlign w:val="center"/>
          </w:tcPr>
          <w:p w14:paraId="2B06571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1"/>
                <w:sz w:val="24"/>
                <w:szCs w:val="20"/>
                <w:lang w:eastAsia="zh-CN"/>
              </w:rPr>
            </w:pPr>
            <w:r>
              <w:rPr>
                <w:rFonts w:hint="eastAsia" w:asciiTheme="minorEastAsia" w:hAnsiTheme="minorEastAsia" w:eastAsiaTheme="minorEastAsia" w:cstheme="minorEastAsia"/>
                <w:kern w:val="1"/>
                <w:sz w:val="24"/>
                <w:szCs w:val="20"/>
                <w:lang w:val="en-US" w:eastAsia="zh-CN"/>
              </w:rPr>
              <w:t>8</w:t>
            </w:r>
          </w:p>
        </w:tc>
        <w:tc>
          <w:tcPr>
            <w:tcW w:w="5323" w:type="dxa"/>
            <w:tcBorders>
              <w:top w:val="single" w:color="000000" w:sz="4" w:space="0"/>
              <w:left w:val="single" w:color="auto" w:sz="4" w:space="0"/>
              <w:bottom w:val="single" w:color="000000" w:sz="4" w:space="0"/>
              <w:right w:val="single" w:color="000000" w:sz="4" w:space="0"/>
            </w:tcBorders>
            <w:vAlign w:val="center"/>
          </w:tcPr>
          <w:p w14:paraId="33268D24">
            <w:pPr>
              <w:keepNext w:val="0"/>
              <w:keepLines w:val="0"/>
              <w:suppressLineNumbers w:val="0"/>
              <w:spacing w:before="0" w:beforeAutospacing="0" w:after="0" w:afterAutospacing="0"/>
              <w:ind w:left="0" w:right="0" w:firstLine="1440" w:firstLineChars="600"/>
              <w:rPr>
                <w:rFonts w:asciiTheme="minorEastAsia" w:hAnsiTheme="minorEastAsia" w:eastAsiaTheme="minorEastAsia" w:cstheme="minorEastAsia"/>
                <w:kern w:val="1"/>
                <w:sz w:val="24"/>
                <w:szCs w:val="20"/>
              </w:rPr>
            </w:pPr>
            <w:r>
              <w:rPr>
                <w:rFonts w:hint="eastAsia" w:asciiTheme="minorEastAsia" w:hAnsiTheme="minorEastAsia" w:eastAsiaTheme="minorEastAsia" w:cstheme="minorEastAsia"/>
                <w:kern w:val="1"/>
                <w:sz w:val="24"/>
                <w:szCs w:val="20"/>
                <w:lang w:val="zh-CN"/>
              </w:rPr>
              <w:t xml:space="preserve"> </w:t>
            </w:r>
            <w:r>
              <w:rPr>
                <w:rFonts w:hint="eastAsia" w:asciiTheme="minorEastAsia" w:hAnsiTheme="minorEastAsia" w:eastAsiaTheme="minorEastAsia" w:cstheme="minorEastAsia"/>
                <w:kern w:val="1"/>
                <w:sz w:val="24"/>
                <w:szCs w:val="20"/>
                <w:u w:val="single"/>
                <w:lang w:val="zh-CN"/>
              </w:rPr>
              <w:t xml:space="preserve">                </w:t>
            </w:r>
            <w:r>
              <w:rPr>
                <w:rFonts w:hint="eastAsia" w:asciiTheme="minorEastAsia" w:hAnsiTheme="minorEastAsia" w:eastAsiaTheme="minorEastAsia" w:cstheme="minorEastAsia"/>
                <w:kern w:val="1"/>
                <w:sz w:val="24"/>
                <w:szCs w:val="20"/>
                <w:lang w:val="zh-CN"/>
              </w:rPr>
              <w:t>元</w:t>
            </w:r>
            <w:r>
              <w:rPr>
                <w:rFonts w:hint="eastAsia" w:asciiTheme="minorEastAsia" w:hAnsiTheme="minorEastAsia" w:eastAsiaTheme="minorEastAsia" w:cstheme="minorEastAsia"/>
                <w:kern w:val="1"/>
                <w:sz w:val="24"/>
                <w:szCs w:val="20"/>
                <w:u w:val="none"/>
                <w:lang w:val="zh-CN"/>
              </w:rPr>
              <w:t>/立方米</w:t>
            </w:r>
          </w:p>
        </w:tc>
      </w:tr>
      <w:tr w14:paraId="76DD3892">
        <w:tblPrEx>
          <w:tblCellMar>
            <w:top w:w="0" w:type="dxa"/>
            <w:left w:w="108" w:type="dxa"/>
            <w:bottom w:w="0" w:type="dxa"/>
            <w:right w:w="108" w:type="dxa"/>
          </w:tblCellMar>
        </w:tblPrEx>
        <w:trPr>
          <w:trHeight w:val="978" w:hRule="atLeast"/>
          <w:jc w:val="center"/>
        </w:trPr>
        <w:tc>
          <w:tcPr>
            <w:tcW w:w="10410" w:type="dxa"/>
            <w:gridSpan w:val="4"/>
            <w:tcBorders>
              <w:top w:val="single" w:color="000000" w:sz="4" w:space="0"/>
              <w:left w:val="single" w:color="000000" w:sz="4" w:space="0"/>
              <w:bottom w:val="single" w:color="000000" w:sz="4" w:space="0"/>
              <w:right w:val="single" w:color="000000" w:sz="4" w:space="0"/>
            </w:tcBorders>
            <w:vAlign w:val="center"/>
          </w:tcPr>
          <w:p w14:paraId="536A0153">
            <w:pPr>
              <w:keepNext w:val="0"/>
              <w:keepLines w:val="0"/>
              <w:suppressLineNumbers w:val="0"/>
              <w:spacing w:before="0" w:beforeAutospacing="0" w:after="0" w:afterAutospacing="0"/>
              <w:ind w:left="0" w:right="0"/>
              <w:rPr>
                <w:rFonts w:asciiTheme="minorEastAsia" w:hAnsiTheme="minorEastAsia" w:eastAsiaTheme="minorEastAsia"/>
                <w:szCs w:val="20"/>
              </w:rPr>
            </w:pPr>
            <w:r>
              <w:rPr>
                <w:rFonts w:hint="eastAsia" w:asciiTheme="minorEastAsia" w:hAnsiTheme="minorEastAsia" w:eastAsiaTheme="minorEastAsia" w:cstheme="minorEastAsia"/>
                <w:kern w:val="1"/>
                <w:sz w:val="21"/>
                <w:szCs w:val="21"/>
                <w:lang w:val="zh-CN"/>
              </w:rPr>
              <w:t>说明：1.本采购项目服务期限为</w:t>
            </w:r>
            <w:r>
              <w:rPr>
                <w:rFonts w:hint="eastAsia" w:asciiTheme="minorEastAsia" w:hAnsiTheme="minorEastAsia" w:eastAsiaTheme="minorEastAsia" w:cstheme="minorEastAsia"/>
                <w:kern w:val="1"/>
                <w:sz w:val="21"/>
                <w:szCs w:val="21"/>
                <w:lang w:val="en-US" w:eastAsia="zh-CN"/>
              </w:rPr>
              <w:t>8个月</w:t>
            </w:r>
            <w:r>
              <w:rPr>
                <w:rFonts w:hint="eastAsia" w:asciiTheme="minorEastAsia" w:hAnsiTheme="minorEastAsia" w:eastAsiaTheme="minorEastAsia" w:cstheme="minorEastAsia"/>
                <w:kern w:val="1"/>
                <w:sz w:val="21"/>
                <w:szCs w:val="21"/>
                <w:lang w:val="zh-CN"/>
              </w:rPr>
              <w:t>，合同期内采购人对中标供应商进行考核（【仙居县污水处理厂运行管理考核表（暂定）】），如中标供应商</w:t>
            </w:r>
            <w:r>
              <w:rPr>
                <w:rFonts w:hint="eastAsia" w:asciiTheme="minorEastAsia" w:hAnsiTheme="minorEastAsia" w:eastAsiaTheme="minorEastAsia" w:cstheme="minorEastAsia"/>
                <w:color w:val="auto"/>
                <w:kern w:val="1"/>
                <w:sz w:val="21"/>
                <w:szCs w:val="21"/>
                <w:highlight w:val="none"/>
                <w:lang w:val="zh-CN"/>
              </w:rPr>
              <w:t>在服务期内两次考核</w:t>
            </w:r>
            <w:r>
              <w:rPr>
                <w:rFonts w:hint="eastAsia" w:asciiTheme="minorEastAsia" w:hAnsiTheme="minorEastAsia" w:eastAsiaTheme="minorEastAsia" w:cstheme="minorEastAsia"/>
                <w:kern w:val="1"/>
                <w:sz w:val="21"/>
                <w:szCs w:val="21"/>
                <w:lang w:val="zh-CN"/>
              </w:rPr>
              <w:t>不合格的，采购人有权解除合同，并由中标供应商承担违约责任。</w:t>
            </w:r>
          </w:p>
        </w:tc>
      </w:tr>
    </w:tbl>
    <w:p w14:paraId="5A8348EC">
      <w:pPr>
        <w:widowControl/>
        <w:rPr>
          <w:rFonts w:hint="default"/>
          <w:color w:val="000000"/>
        </w:rPr>
      </w:pPr>
      <w:r>
        <w:rPr>
          <w:color w:val="000000"/>
        </w:rPr>
        <w:t xml:space="preserve">注: </w:t>
      </w:r>
    </w:p>
    <w:p w14:paraId="54BAFF80">
      <w:pPr>
        <w:pStyle w:val="64"/>
        <w:ind w:left="0" w:lef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olor w:val="auto"/>
          <w:kern w:val="0"/>
          <w:sz w:val="21"/>
          <w:highlight w:val="none"/>
          <w:lang w:val="en-US" w:eastAsia="zh-CN"/>
        </w:rPr>
        <w:t>本项目</w:t>
      </w:r>
      <w:r>
        <w:rPr>
          <w:rFonts w:hint="eastAsia" w:ascii="Times New Roman" w:hAnsi="Times New Roman"/>
          <w:color w:val="000000" w:themeColor="text1"/>
          <w:szCs w:val="21"/>
          <w14:textFill>
            <w14:solidFill>
              <w14:schemeClr w14:val="tx1"/>
            </w14:solidFill>
          </w14:textFill>
        </w:rPr>
        <w:t>投标</w:t>
      </w:r>
      <w:r>
        <w:rPr>
          <w:rFonts w:hint="eastAsia"/>
          <w:color w:val="000000" w:themeColor="text1"/>
          <w:szCs w:val="21"/>
          <w:lang w:eastAsia="zh-CN"/>
          <w14:textFill>
            <w14:solidFill>
              <w14:schemeClr w14:val="tx1"/>
            </w14:solidFill>
          </w14:textFill>
        </w:rPr>
        <w:t>综合单价</w:t>
      </w:r>
      <w:r>
        <w:rPr>
          <w:rFonts w:hint="eastAsia" w:ascii="Times New Roman" w:hAnsi="Times New Roman"/>
          <w:color w:val="000000" w:themeColor="text1"/>
          <w:szCs w:val="21"/>
          <w14:textFill>
            <w14:solidFill>
              <w14:schemeClr w14:val="tx1"/>
            </w14:solidFill>
          </w14:textFill>
        </w:rPr>
        <w:t>报价是履行合同的最终价格</w:t>
      </w:r>
      <w:r>
        <w:rPr>
          <w:rFonts w:hint="eastAsia" w:ascii="Times New Roman" w:hAnsi="Times New Roman"/>
          <w:color w:val="auto"/>
          <w:szCs w:val="21"/>
        </w:rPr>
        <w:t>，</w:t>
      </w:r>
      <w:r>
        <w:rPr>
          <w:rFonts w:hint="eastAsia"/>
          <w:bCs/>
          <w:sz w:val="21"/>
          <w:szCs w:val="21"/>
        </w:rPr>
        <w:t>包括但不限于投标人提供本项目要求服务时所需</w:t>
      </w:r>
      <w:r>
        <w:rPr>
          <w:rFonts w:hint="eastAsia" w:ascii="宋体" w:hAnsi="Courier New"/>
          <w:bCs/>
          <w:sz w:val="21"/>
          <w:szCs w:val="21"/>
        </w:rPr>
        <w:t>人工费、药剂费、</w:t>
      </w:r>
      <w:r>
        <w:rPr>
          <w:rFonts w:hint="eastAsia" w:asciiTheme="minorEastAsia" w:hAnsiTheme="minorEastAsia" w:eastAsiaTheme="minorEastAsia"/>
          <w:bCs/>
          <w:sz w:val="21"/>
          <w:szCs w:val="21"/>
        </w:rPr>
        <w:t>水电费、</w:t>
      </w:r>
      <w:r>
        <w:rPr>
          <w:rFonts w:hint="eastAsia" w:ascii="宋体" w:hAnsi="Courier New"/>
          <w:bCs/>
          <w:sz w:val="21"/>
          <w:szCs w:val="21"/>
        </w:rPr>
        <w:t>构筑物日常维护费、污泥转移及消纳费、水质在线监测设备维护费、环境监测费用、水质检测费、设备维修费、厂区绿化维护管理费、日常办公及管理费、针对性的应急预案编制审查费、日常职业卫生管理费、税金及满足污水处理厂运维所需的所有费用、以及投标人认为必要的其他人员、设备、货物、产品、材料、安装、服务；投标人应自行增加能满足所承诺达到的服务质量所必需但</w:t>
      </w:r>
      <w:r>
        <w:rPr>
          <w:rFonts w:hint="eastAsia" w:ascii="宋体" w:hAnsi="Courier New"/>
          <w:bCs/>
          <w:sz w:val="21"/>
          <w:szCs w:val="21"/>
          <w:lang w:eastAsia="zh-CN"/>
        </w:rPr>
        <w:t>采购文件</w:t>
      </w:r>
      <w:r>
        <w:rPr>
          <w:rFonts w:hint="eastAsia" w:ascii="宋体" w:hAnsi="Courier New"/>
          <w:bCs/>
          <w:sz w:val="21"/>
          <w:szCs w:val="21"/>
        </w:rPr>
        <w:t>没有包含的所有人员、货物、版权、专利</w:t>
      </w:r>
      <w:r>
        <w:rPr>
          <w:rFonts w:hint="eastAsia" w:ascii="宋体" w:hAnsi="Courier New"/>
          <w:bCs/>
          <w:sz w:val="21"/>
          <w:szCs w:val="21"/>
          <w:lang w:eastAsia="zh-CN"/>
        </w:rPr>
        <w:t>、</w:t>
      </w:r>
      <w:r>
        <w:rPr>
          <w:rFonts w:hint="eastAsia" w:cs="Times New Roman"/>
          <w:color w:val="000000" w:themeColor="text1"/>
          <w:sz w:val="21"/>
          <w:szCs w:val="21"/>
          <w:lang w:val="en-US" w:eastAsia="zh-CN" w:bidi="ar-SA"/>
          <w14:textFill>
            <w14:solidFill>
              <w14:schemeClr w14:val="tx1"/>
            </w14:solidFill>
          </w14:textFill>
        </w:rPr>
        <w:t>招标代理费、评审专家费</w:t>
      </w:r>
      <w:r>
        <w:rPr>
          <w:rFonts w:hint="eastAsia" w:ascii="宋体" w:hAnsi="Courier New"/>
          <w:bCs/>
          <w:sz w:val="21"/>
          <w:szCs w:val="21"/>
        </w:rPr>
        <w:t>等一切费用，如果投标人在中标并签署合同后，在人员、供货、安装、调试、培训等工作中出现任务遗漏，均由中标供应商免费提</w:t>
      </w:r>
      <w:r>
        <w:rPr>
          <w:rFonts w:hint="eastAsia" w:ascii="宋体" w:hAnsi="Courier New"/>
          <w:sz w:val="21"/>
          <w:szCs w:val="21"/>
        </w:rPr>
        <w:t>供，采购人将不再支付任何费用</w:t>
      </w:r>
      <w:r>
        <w:rPr>
          <w:rFonts w:hint="eastAsia" w:ascii="宋体" w:hAnsi="宋体" w:eastAsia="宋体" w:cs="宋体"/>
          <w:color w:val="auto"/>
          <w:sz w:val="21"/>
          <w:szCs w:val="21"/>
          <w:highlight w:val="none"/>
          <w:lang w:val="en-US" w:eastAsia="zh-CN"/>
        </w:rPr>
        <w:t>。</w:t>
      </w:r>
    </w:p>
    <w:p w14:paraId="70799233">
      <w:pPr>
        <w:pStyle w:val="64"/>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2、报价一经涂改，应在涂改处加盖单位公章，或者由法定代表人或授权委托人签字或盖章，否则其投标作无效标处理。</w:t>
      </w:r>
    </w:p>
    <w:p w14:paraId="175A36DF">
      <w:pPr>
        <w:snapToGrid w:val="0"/>
        <w:spacing w:before="50" w:after="50" w:line="360" w:lineRule="auto"/>
        <w:ind w:firstLine="440" w:firstLineChars="200"/>
        <w:jc w:val="left"/>
        <w:rPr>
          <w:rFonts w:hint="default"/>
          <w:szCs w:val="21"/>
        </w:rPr>
      </w:pPr>
      <w:r>
        <w:rPr>
          <w:rFonts w:hint="eastAsia" w:ascii="宋体" w:hAnsi="宋体" w:eastAsia="宋体" w:cs="宋体"/>
          <w:kern w:val="0"/>
          <w:sz w:val="22"/>
          <w:szCs w:val="22"/>
          <w:lang w:val="en-US" w:eastAsia="zh-CN" w:bidi="ar-SA"/>
        </w:rPr>
        <w:t>3、</w:t>
      </w:r>
      <w:r>
        <w:rPr>
          <w:rFonts w:hint="eastAsia" w:ascii="宋体" w:hAnsi="宋体" w:eastAsia="宋体" w:cs="宋体"/>
          <w:color w:val="auto"/>
          <w:sz w:val="21"/>
          <w:szCs w:val="21"/>
          <w:highlight w:val="none"/>
          <w:lang w:val="en-US" w:eastAsia="zh-CN"/>
        </w:rPr>
        <w:t>报价以元</w:t>
      </w:r>
      <w:r>
        <w:rPr>
          <w:rFonts w:hint="eastAsia" w:ascii="宋体" w:hAnsi="宋体" w:eastAsia="宋体" w:cs="宋体"/>
          <w:color w:val="auto"/>
          <w:sz w:val="21"/>
          <w:szCs w:val="21"/>
          <w:highlight w:val="none"/>
          <w:lang w:val="zh-CN" w:eastAsia="zh-CN"/>
        </w:rPr>
        <w:t>/立方米</w:t>
      </w:r>
      <w:r>
        <w:rPr>
          <w:rFonts w:hint="eastAsia" w:ascii="宋体" w:hAnsi="宋体" w:eastAsia="宋体" w:cs="宋体"/>
          <w:color w:val="auto"/>
          <w:sz w:val="21"/>
          <w:szCs w:val="21"/>
          <w:highlight w:val="none"/>
          <w:lang w:val="en-US" w:eastAsia="zh-CN"/>
        </w:rPr>
        <w:t>为单位保留</w:t>
      </w:r>
      <w:r>
        <w:rPr>
          <w:rFonts w:hint="eastAsia" w:ascii="宋体" w:hAnsi="宋体" w:cs="宋体"/>
          <w:color w:val="auto"/>
          <w:sz w:val="21"/>
          <w:szCs w:val="21"/>
          <w:highlight w:val="none"/>
          <w:lang w:val="en-US" w:eastAsia="zh-CN"/>
        </w:rPr>
        <w:t>小数点后二位</w:t>
      </w:r>
      <w:r>
        <w:rPr>
          <w:rFonts w:hint="eastAsia" w:ascii="宋体" w:hAnsi="宋体" w:eastAsia="宋体" w:cs="宋体"/>
          <w:color w:val="auto"/>
          <w:sz w:val="21"/>
          <w:szCs w:val="21"/>
          <w:highlight w:val="none"/>
          <w:lang w:val="en-US" w:eastAsia="zh-CN"/>
        </w:rPr>
        <w:t>，小数点后第</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位四舍五入</w:t>
      </w:r>
      <w:r>
        <w:rPr>
          <w:szCs w:val="21"/>
        </w:rPr>
        <w:t>。</w:t>
      </w:r>
    </w:p>
    <w:p w14:paraId="405B4B06">
      <w:pPr>
        <w:spacing w:line="400" w:lineRule="exact"/>
        <w:rPr>
          <w:rFonts w:hint="default"/>
          <w:szCs w:val="21"/>
          <w:u w:val="single"/>
        </w:rPr>
      </w:pPr>
    </w:p>
    <w:p w14:paraId="667E57ED">
      <w:pPr>
        <w:spacing w:line="400" w:lineRule="exact"/>
        <w:rPr>
          <w:rFonts w:hint="default"/>
          <w:szCs w:val="21"/>
          <w:u w:val="single"/>
        </w:rPr>
      </w:pPr>
    </w:p>
    <w:p w14:paraId="00D2B91A">
      <w:pPr>
        <w:spacing w:line="480" w:lineRule="auto"/>
        <w:ind w:firstLine="4320" w:firstLineChars="1800"/>
        <w:rPr>
          <w:rFonts w:hint="default" w:ascii="宋体" w:hAnsi="宋体" w:cs="宋体"/>
        </w:rPr>
      </w:pPr>
      <w:r>
        <w:rPr>
          <w:rFonts w:ascii="Arial" w:hAnsi="Arial" w:cs="Arial"/>
          <w:sz w:val="24"/>
        </w:rPr>
        <w:t>供应商全称（公章）</w:t>
      </w:r>
      <w:r>
        <w:rPr>
          <w:rFonts w:ascii="宋体" w:hAnsi="宋体" w:cs="宋体"/>
        </w:rPr>
        <w:t>：</w:t>
      </w:r>
    </w:p>
    <w:p w14:paraId="6C9898A4">
      <w:pPr>
        <w:spacing w:line="480" w:lineRule="auto"/>
        <w:ind w:firstLine="1680" w:firstLineChars="700"/>
        <w:rPr>
          <w:rFonts w:hint="default" w:ascii="宋体" w:hAnsi="宋体" w:cs="宋体"/>
        </w:rPr>
      </w:pPr>
      <w:r>
        <w:rPr>
          <w:rFonts w:ascii="Arial" w:hAnsi="Arial" w:cs="Arial"/>
          <w:sz w:val="24"/>
        </w:rPr>
        <w:t>法定代表人（负责人）或全权代表(盖章或签字)</w:t>
      </w:r>
      <w:r>
        <w:rPr>
          <w:rFonts w:ascii="宋体" w:hAnsi="宋体" w:cs="宋体"/>
        </w:rPr>
        <w:t>：</w:t>
      </w:r>
    </w:p>
    <w:p w14:paraId="7D9CDFC1">
      <w:pPr>
        <w:widowControl/>
        <w:snapToGrid w:val="0"/>
        <w:jc w:val="center"/>
        <w:rPr>
          <w:rFonts w:hint="eastAsia"/>
          <w:b/>
          <w:color w:val="000000"/>
          <w:sz w:val="36"/>
          <w:lang w:val="en-US" w:eastAsia="zh-CN"/>
        </w:rPr>
      </w:pPr>
      <w:r>
        <w:rPr>
          <w:rFonts w:hAnsi="宋体" w:cs="宋体"/>
          <w:kern w:val="0"/>
        </w:rPr>
        <w:t>日    期：</w:t>
      </w:r>
    </w:p>
    <w:p w14:paraId="39938636">
      <w:pPr>
        <w:widowControl/>
        <w:snapToGrid w:val="0"/>
        <w:jc w:val="center"/>
        <w:rPr>
          <w:rFonts w:hint="eastAsia"/>
          <w:b/>
          <w:color w:val="000000"/>
          <w:sz w:val="36"/>
          <w:lang w:val="en-US" w:eastAsia="zh-CN"/>
        </w:rPr>
      </w:pPr>
    </w:p>
    <w:p w14:paraId="5AEACCBA">
      <w:pPr>
        <w:widowControl/>
        <w:snapToGrid w:val="0"/>
        <w:jc w:val="center"/>
        <w:rPr>
          <w:rFonts w:hint="eastAsia"/>
          <w:b/>
          <w:color w:val="000000"/>
          <w:sz w:val="36"/>
          <w:lang w:val="en-US" w:eastAsia="zh-CN"/>
        </w:rPr>
      </w:pPr>
    </w:p>
    <w:p w14:paraId="605CB090">
      <w:pPr>
        <w:pStyle w:val="32"/>
        <w:ind w:left="0" w:leftChars="0" w:firstLine="0" w:firstLineChars="0"/>
        <w:rPr>
          <w:rFonts w:hint="eastAsia" w:ascii="宋体" w:hAnsi="宋体" w:eastAsia="宋体" w:cs="宋体"/>
          <w:kern w:val="0"/>
          <w:lang w:eastAsia="zh-CN"/>
        </w:rPr>
      </w:pPr>
      <w:r>
        <w:rPr>
          <w:rFonts w:hint="eastAsia" w:ascii="宋体" w:hAnsi="宋体" w:eastAsia="宋体" w:cs="宋体"/>
          <w:b/>
          <w:sz w:val="21"/>
          <w:szCs w:val="21"/>
          <w:lang w:val="en-US" w:eastAsia="zh-CN"/>
        </w:rPr>
        <w:t>注：附件12在磋商环节结束后，上传至乐采云平台。</w:t>
      </w:r>
    </w:p>
    <w:p w14:paraId="3FF247B8">
      <w:pPr>
        <w:rPr>
          <w:rFonts w:hint="eastAsia"/>
          <w:lang w:eastAsia="zh-CN"/>
        </w:rPr>
        <w:sectPr>
          <w:footerReference r:id="rId15" w:type="first"/>
          <w:footerReference r:id="rId14" w:type="default"/>
          <w:pgSz w:w="11906" w:h="16838"/>
          <w:pgMar w:top="1440" w:right="1226" w:bottom="1440" w:left="1020" w:header="851" w:footer="992" w:gutter="0"/>
          <w:cols w:space="720" w:num="1"/>
          <w:titlePg/>
          <w:docGrid w:type="lines" w:linePitch="312" w:charSpace="0"/>
        </w:sectPr>
      </w:pPr>
    </w:p>
    <w:p w14:paraId="4EA8D97E">
      <w:pPr>
        <w:pStyle w:val="183"/>
        <w:widowControl w:val="0"/>
        <w:snapToGrid w:val="0"/>
        <w:spacing w:line="500" w:lineRule="exact"/>
        <w:jc w:val="both"/>
        <w:rPr>
          <w:rFonts w:hAnsi="宋体"/>
          <w:b/>
          <w:sz w:val="24"/>
        </w:rPr>
      </w:pPr>
      <w:r>
        <w:rPr>
          <w:rFonts w:hAnsi="宋体"/>
          <w:b/>
          <w:sz w:val="24"/>
        </w:rPr>
        <w:t>附件</w:t>
      </w:r>
      <w:r>
        <w:rPr>
          <w:rFonts w:hint="eastAsia" w:ascii="宋体" w:hAnsi="宋体" w:cs="宋体"/>
          <w:b/>
          <w:color w:val="FF0000"/>
          <w:sz w:val="21"/>
          <w:szCs w:val="21"/>
          <w:highlight w:val="none"/>
          <w:lang w:val="en-US" w:eastAsia="zh-CN"/>
        </w:rPr>
        <w:t>（以下二选一）</w:t>
      </w:r>
      <w:r>
        <w:rPr>
          <w:rFonts w:hAnsi="宋体"/>
          <w:b/>
          <w:sz w:val="24"/>
        </w:rPr>
        <w:t xml:space="preserve">           </w:t>
      </w:r>
    </w:p>
    <w:p w14:paraId="44E25BDA">
      <w:pPr>
        <w:pStyle w:val="183"/>
        <w:widowControl w:val="0"/>
        <w:snapToGrid w:val="0"/>
        <w:spacing w:line="500" w:lineRule="exact"/>
        <w:jc w:val="center"/>
        <w:rPr>
          <w:rFonts w:hint="default" w:ascii="方正小标宋简体" w:hAnsi="方正小标宋简体" w:eastAsia="方正小标宋简体" w:cs="方正小标宋简体"/>
          <w:color w:val="000000"/>
          <w:sz w:val="32"/>
          <w:szCs w:val="32"/>
        </w:rPr>
      </w:pPr>
      <w:r>
        <w:rPr>
          <w:rFonts w:hAnsi="宋体" w:cs="宋体"/>
          <w:color w:val="000000"/>
          <w:sz w:val="32"/>
          <w:szCs w:val="32"/>
        </w:rPr>
        <w:t>采购活动现场确认声明书（被授权人）</w:t>
      </w:r>
    </w:p>
    <w:p w14:paraId="1238A139">
      <w:pPr>
        <w:pStyle w:val="183"/>
        <w:widowControl w:val="0"/>
        <w:snapToGrid w:val="0"/>
        <w:spacing w:line="264" w:lineRule="auto"/>
        <w:jc w:val="both"/>
        <w:rPr>
          <w:rFonts w:hint="default" w:ascii="仿宋" w:hAnsi="仿宋"/>
          <w:color w:val="000000"/>
          <w:kern w:val="0"/>
          <w:sz w:val="28"/>
          <w:szCs w:val="21"/>
          <w:u w:val="single"/>
        </w:rPr>
      </w:pPr>
    </w:p>
    <w:p w14:paraId="2E97926F">
      <w:pPr>
        <w:pStyle w:val="183"/>
        <w:widowControl w:val="0"/>
        <w:snapToGrid w:val="0"/>
        <w:spacing w:line="360" w:lineRule="auto"/>
        <w:jc w:val="both"/>
        <w:rPr>
          <w:rFonts w:hint="default" w:hAnsi="宋体"/>
          <w:b/>
          <w:sz w:val="24"/>
          <w:szCs w:val="24"/>
        </w:rPr>
      </w:pPr>
      <w:r>
        <w:rPr>
          <w:rFonts w:hint="eastAsia" w:hAnsi="宋体"/>
          <w:kern w:val="0"/>
          <w:sz w:val="24"/>
          <w:szCs w:val="24"/>
          <w:u w:val="single"/>
          <w:lang w:val="en-US" w:eastAsia="zh-CN"/>
        </w:rPr>
        <w:t xml:space="preserve"> </w:t>
      </w:r>
      <w:r>
        <w:rPr>
          <w:rFonts w:hint="eastAsia" w:hAnsi="宋体" w:cs="宋体"/>
          <w:color w:val="auto"/>
          <w:kern w:val="0"/>
          <w:sz w:val="24"/>
          <w:u w:val="single"/>
          <w:lang w:val="en-US" w:eastAsia="zh-CN"/>
        </w:rPr>
        <w:t>仙居县乐安环保能源有限公司</w:t>
      </w:r>
      <w:r>
        <w:rPr>
          <w:rFonts w:hint="eastAsia" w:ascii="宋体" w:hAnsi="宋体" w:cs="宋体"/>
          <w:color w:val="auto"/>
          <w:kern w:val="0"/>
          <w:sz w:val="24"/>
          <w:u w:val="single"/>
          <w:lang w:val="en-US" w:eastAsia="zh-CN"/>
        </w:rPr>
        <w:t xml:space="preserve"> </w:t>
      </w:r>
      <w:r>
        <w:rPr>
          <w:rFonts w:ascii="宋体" w:hAnsi="宋体" w:cs="宋体"/>
          <w:color w:val="auto"/>
          <w:kern w:val="0"/>
          <w:sz w:val="24"/>
          <w:u w:val="single"/>
        </w:rPr>
        <w:t>、</w:t>
      </w:r>
      <w:r>
        <w:rPr>
          <w:rFonts w:hAnsi="宋体" w:cs="宋体"/>
          <w:kern w:val="0"/>
          <w:sz w:val="24"/>
          <w:u w:val="single"/>
        </w:rPr>
        <w:t>台州市建城工程咨询有限公司</w:t>
      </w:r>
      <w:r>
        <w:rPr>
          <w:rFonts w:hAnsi="宋体"/>
          <w:kern w:val="0"/>
          <w:sz w:val="24"/>
          <w:szCs w:val="24"/>
        </w:rPr>
        <w:t>：</w:t>
      </w:r>
    </w:p>
    <w:p w14:paraId="19767CDF">
      <w:pPr>
        <w:pStyle w:val="183"/>
        <w:widowControl w:val="0"/>
        <w:snapToGrid w:val="0"/>
        <w:spacing w:line="360" w:lineRule="auto"/>
        <w:ind w:firstLine="504" w:firstLineChars="200"/>
        <w:jc w:val="both"/>
        <w:rPr>
          <w:rFonts w:hint="default" w:hAnsi="宋体"/>
          <w:spacing w:val="6"/>
          <w:sz w:val="24"/>
          <w:szCs w:val="24"/>
          <w:u w:val="single"/>
        </w:rPr>
      </w:pPr>
      <w:r>
        <w:rPr>
          <w:rFonts w:hAnsi="宋体"/>
          <w:spacing w:val="6"/>
          <w:sz w:val="24"/>
          <w:szCs w:val="24"/>
        </w:rPr>
        <w:t>本人经由</w:t>
      </w:r>
      <w:r>
        <w:rPr>
          <w:rFonts w:hAnsi="宋体"/>
          <w:spacing w:val="6"/>
          <w:sz w:val="24"/>
          <w:szCs w:val="24"/>
          <w:u w:val="single"/>
        </w:rPr>
        <w:t xml:space="preserve">                        （单位）</w:t>
      </w:r>
      <w:r>
        <w:rPr>
          <w:rFonts w:hAnsi="宋体"/>
          <w:spacing w:val="6"/>
          <w:sz w:val="24"/>
          <w:szCs w:val="24"/>
        </w:rPr>
        <w:t>负责人</w:t>
      </w:r>
      <w:r>
        <w:rPr>
          <w:rFonts w:hAnsi="宋体"/>
          <w:spacing w:val="6"/>
          <w:sz w:val="24"/>
          <w:szCs w:val="24"/>
          <w:u w:val="single"/>
        </w:rPr>
        <w:t xml:space="preserve">                         </w:t>
      </w:r>
    </w:p>
    <w:p w14:paraId="72A4316E">
      <w:pPr>
        <w:pStyle w:val="183"/>
        <w:widowControl w:val="0"/>
        <w:snapToGrid w:val="0"/>
        <w:spacing w:line="360" w:lineRule="auto"/>
        <w:jc w:val="both"/>
        <w:rPr>
          <w:rFonts w:hint="default" w:hAnsi="宋体"/>
          <w:color w:val="000000"/>
          <w:spacing w:val="6"/>
          <w:sz w:val="24"/>
          <w:szCs w:val="24"/>
        </w:rPr>
      </w:pPr>
      <w:r>
        <w:rPr>
          <w:rFonts w:hAnsi="宋体"/>
          <w:spacing w:val="6"/>
          <w:sz w:val="24"/>
          <w:szCs w:val="24"/>
        </w:rPr>
        <w:t>合法授权参加</w:t>
      </w:r>
      <w:r>
        <w:rPr>
          <w:rFonts w:hint="eastAsia" w:ascii="宋体" w:hAnsi="宋体" w:eastAsia="宋体" w:cs="宋体"/>
          <w:kern w:val="0"/>
          <w:sz w:val="24"/>
          <w:u w:val="single"/>
          <w:lang w:val="en-US" w:eastAsia="zh-CN"/>
        </w:rPr>
        <w:t>（采购项目名称、项目编号）</w:t>
      </w:r>
      <w:r>
        <w:rPr>
          <w:rFonts w:hAnsi="宋体"/>
          <w:color w:val="000000"/>
          <w:spacing w:val="6"/>
          <w:sz w:val="24"/>
          <w:szCs w:val="24"/>
        </w:rPr>
        <w:t xml:space="preserve">采购活动，经与本单位法人代表（负责人）联系确认，现就有关公平竞争事项郑重声明如下： </w:t>
      </w:r>
    </w:p>
    <w:p w14:paraId="22222AC9">
      <w:pPr>
        <w:pStyle w:val="184"/>
        <w:widowControl/>
        <w:numPr>
          <w:ilvl w:val="0"/>
          <w:numId w:val="12"/>
        </w:numPr>
        <w:snapToGrid w:val="0"/>
        <w:spacing w:line="360" w:lineRule="auto"/>
        <w:ind w:firstLine="453" w:firstLineChars="189"/>
        <w:rPr>
          <w:rFonts w:hint="default" w:ascii="宋体" w:hAnsi="宋体"/>
          <w:color w:val="000000"/>
          <w:kern w:val="0"/>
          <w:sz w:val="24"/>
          <w:szCs w:val="24"/>
        </w:rPr>
      </w:pPr>
      <w:r>
        <w:rPr>
          <w:rFonts w:ascii="宋体" w:hAnsi="宋体"/>
          <w:color w:val="000000"/>
          <w:kern w:val="0"/>
          <w:sz w:val="24"/>
          <w:szCs w:val="24"/>
        </w:rPr>
        <w:t xml:space="preserve">本单位与采购人之间 </w:t>
      </w:r>
      <w:r>
        <w:rPr>
          <w:rFonts w:ascii="宋体" w:hAnsi="宋体" w:cs="宋体"/>
          <w:color w:val="000000"/>
          <w:kern w:val="0"/>
          <w:sz w:val="24"/>
          <w:szCs w:val="24"/>
        </w:rPr>
        <w:t>□</w:t>
      </w:r>
      <w:r>
        <w:rPr>
          <w:rFonts w:ascii="宋体" w:hAnsi="宋体"/>
          <w:color w:val="000000"/>
          <w:kern w:val="0"/>
          <w:sz w:val="24"/>
          <w:szCs w:val="24"/>
        </w:rPr>
        <w:t xml:space="preserve">不存在利害关系 </w:t>
      </w:r>
      <w:r>
        <w:rPr>
          <w:rFonts w:ascii="宋体" w:hAnsi="宋体" w:cs="宋体"/>
          <w:color w:val="000000"/>
          <w:kern w:val="0"/>
          <w:sz w:val="24"/>
          <w:szCs w:val="24"/>
        </w:rPr>
        <w:t>□</w:t>
      </w:r>
      <w:r>
        <w:rPr>
          <w:rFonts w:ascii="宋体" w:hAnsi="宋体"/>
          <w:color w:val="000000"/>
          <w:kern w:val="0"/>
          <w:sz w:val="24"/>
          <w:szCs w:val="24"/>
        </w:rPr>
        <w:t>存在下列利害关系</w:t>
      </w:r>
      <w:r>
        <w:rPr>
          <w:rFonts w:ascii="宋体" w:hAnsi="宋体"/>
          <w:color w:val="000000"/>
          <w:kern w:val="0"/>
          <w:sz w:val="24"/>
          <w:szCs w:val="24"/>
          <w:u w:val="single"/>
        </w:rPr>
        <w:t xml:space="preserve">           </w:t>
      </w:r>
      <w:r>
        <w:rPr>
          <w:rFonts w:ascii="宋体" w:hAnsi="宋体"/>
          <w:color w:val="000000"/>
          <w:kern w:val="0"/>
          <w:sz w:val="24"/>
          <w:szCs w:val="24"/>
        </w:rPr>
        <w:t>：</w:t>
      </w:r>
    </w:p>
    <w:p w14:paraId="271C1084">
      <w:pPr>
        <w:pStyle w:val="184"/>
        <w:widowControl/>
        <w:snapToGrid w:val="0"/>
        <w:spacing w:line="360" w:lineRule="auto"/>
        <w:rPr>
          <w:rFonts w:hint="default" w:ascii="宋体" w:hAnsi="宋体"/>
          <w:color w:val="000000"/>
          <w:kern w:val="0"/>
          <w:sz w:val="24"/>
          <w:szCs w:val="24"/>
        </w:rPr>
      </w:pPr>
      <w:r>
        <w:rPr>
          <w:rFonts w:ascii="宋体" w:hAnsi="宋体"/>
          <w:color w:val="000000"/>
          <w:kern w:val="0"/>
          <w:sz w:val="24"/>
          <w:szCs w:val="24"/>
        </w:rPr>
        <w:t xml:space="preserve">   A.投资关系    B.行政隶属关系    C.业务指导关系</w:t>
      </w:r>
    </w:p>
    <w:p w14:paraId="419C3362">
      <w:pPr>
        <w:pStyle w:val="184"/>
        <w:widowControl/>
        <w:snapToGrid w:val="0"/>
        <w:spacing w:line="360" w:lineRule="auto"/>
        <w:rPr>
          <w:rFonts w:hint="default" w:ascii="宋体" w:hAnsi="宋体"/>
          <w:color w:val="000000"/>
          <w:kern w:val="0"/>
          <w:sz w:val="24"/>
          <w:szCs w:val="24"/>
        </w:rPr>
      </w:pPr>
      <w:r>
        <w:rPr>
          <w:rFonts w:ascii="宋体" w:hAnsi="宋体"/>
          <w:color w:val="000000"/>
          <w:kern w:val="0"/>
          <w:sz w:val="24"/>
          <w:szCs w:val="24"/>
        </w:rPr>
        <w:t xml:space="preserve">   D.其他可能</w:t>
      </w:r>
      <w:r>
        <w:rPr>
          <w:rFonts w:ascii="宋体" w:hAnsi="宋体"/>
          <w:color w:val="000000"/>
          <w:sz w:val="24"/>
          <w:szCs w:val="24"/>
        </w:rPr>
        <w:t>影响采购公正的</w:t>
      </w:r>
      <w:r>
        <w:rPr>
          <w:rFonts w:ascii="宋体" w:hAnsi="宋体"/>
          <w:color w:val="000000"/>
          <w:kern w:val="0"/>
          <w:sz w:val="24"/>
          <w:szCs w:val="24"/>
        </w:rPr>
        <w:t>利害关系</w:t>
      </w:r>
      <w:r>
        <w:rPr>
          <w:rFonts w:ascii="宋体" w:hAnsi="宋体"/>
          <w:color w:val="000000"/>
          <w:kern w:val="0"/>
          <w:sz w:val="24"/>
          <w:szCs w:val="24"/>
          <w:u w:val="single"/>
        </w:rPr>
        <w:t xml:space="preserve">（如有，请如实说明）                 </w:t>
      </w:r>
      <w:r>
        <w:rPr>
          <w:rFonts w:ascii="宋体" w:hAnsi="宋体"/>
          <w:color w:val="000000"/>
          <w:kern w:val="0"/>
          <w:sz w:val="24"/>
          <w:szCs w:val="24"/>
        </w:rPr>
        <w:t>。</w:t>
      </w:r>
    </w:p>
    <w:p w14:paraId="3C845266">
      <w:pPr>
        <w:pStyle w:val="184"/>
        <w:widowControl/>
        <w:snapToGrid w:val="0"/>
        <w:spacing w:line="360" w:lineRule="auto"/>
        <w:rPr>
          <w:rFonts w:hint="default" w:ascii="宋体" w:hAnsi="宋体"/>
          <w:color w:val="000000"/>
          <w:kern w:val="0"/>
          <w:sz w:val="24"/>
          <w:szCs w:val="24"/>
        </w:rPr>
      </w:pPr>
      <w:r>
        <w:rPr>
          <w:rFonts w:ascii="宋体" w:hAnsi="宋体"/>
          <w:color w:val="000000"/>
          <w:spacing w:val="6"/>
          <w:sz w:val="24"/>
          <w:szCs w:val="24"/>
        </w:rPr>
        <w:t xml:space="preserve">   二、</w:t>
      </w:r>
      <w:r>
        <w:rPr>
          <w:rFonts w:ascii="宋体" w:hAnsi="宋体"/>
          <w:color w:val="000000"/>
          <w:kern w:val="0"/>
          <w:sz w:val="24"/>
          <w:szCs w:val="24"/>
        </w:rPr>
        <w:t xml:space="preserve">现已清楚知道参加本项目采购活动的其他所有供应商名称，本单位 </w:t>
      </w:r>
      <w:r>
        <w:rPr>
          <w:rFonts w:ascii="宋体" w:hAnsi="宋体" w:cs="宋体"/>
          <w:color w:val="000000"/>
          <w:kern w:val="0"/>
          <w:sz w:val="24"/>
          <w:szCs w:val="24"/>
        </w:rPr>
        <w:t>□与其他所有供应商之间均</w:t>
      </w:r>
      <w:r>
        <w:rPr>
          <w:rFonts w:ascii="宋体" w:hAnsi="宋体"/>
          <w:color w:val="000000"/>
          <w:kern w:val="0"/>
          <w:sz w:val="24"/>
          <w:szCs w:val="24"/>
        </w:rPr>
        <w:t xml:space="preserve">不存在利害关系 </w:t>
      </w:r>
      <w:r>
        <w:rPr>
          <w:rFonts w:ascii="宋体" w:hAnsi="宋体" w:cs="宋体"/>
          <w:color w:val="000000"/>
          <w:kern w:val="0"/>
          <w:sz w:val="24"/>
          <w:szCs w:val="24"/>
        </w:rPr>
        <w:t>□与</w:t>
      </w:r>
      <w:r>
        <w:rPr>
          <w:rFonts w:ascii="宋体" w:hAnsi="宋体" w:cs="宋体"/>
          <w:color w:val="000000"/>
          <w:kern w:val="0"/>
          <w:sz w:val="24"/>
          <w:szCs w:val="24"/>
          <w:u w:val="single"/>
        </w:rPr>
        <w:t xml:space="preserve">           （供应商名称）</w:t>
      </w:r>
      <w:r>
        <w:rPr>
          <w:rFonts w:ascii="宋体" w:hAnsi="宋体" w:cs="宋体"/>
          <w:color w:val="000000"/>
          <w:kern w:val="0"/>
          <w:sz w:val="24"/>
          <w:szCs w:val="24"/>
        </w:rPr>
        <w:t>之间</w:t>
      </w:r>
      <w:r>
        <w:rPr>
          <w:rFonts w:ascii="宋体" w:hAnsi="宋体"/>
          <w:color w:val="000000"/>
          <w:kern w:val="0"/>
          <w:sz w:val="24"/>
          <w:szCs w:val="24"/>
        </w:rPr>
        <w:t>存在下列利害关系</w:t>
      </w:r>
      <w:r>
        <w:rPr>
          <w:rFonts w:ascii="宋体" w:hAnsi="宋体"/>
          <w:color w:val="000000"/>
          <w:kern w:val="0"/>
          <w:sz w:val="24"/>
          <w:szCs w:val="24"/>
          <w:u w:val="single"/>
        </w:rPr>
        <w:t xml:space="preserve">          </w:t>
      </w:r>
      <w:r>
        <w:rPr>
          <w:rFonts w:ascii="宋体" w:hAnsi="宋体"/>
          <w:color w:val="000000"/>
          <w:kern w:val="0"/>
          <w:sz w:val="24"/>
          <w:szCs w:val="24"/>
        </w:rPr>
        <w:t>：</w:t>
      </w:r>
    </w:p>
    <w:p w14:paraId="4BAFA076">
      <w:pPr>
        <w:pStyle w:val="183"/>
        <w:widowControl w:val="0"/>
        <w:snapToGrid w:val="0"/>
        <w:spacing w:line="360" w:lineRule="auto"/>
        <w:ind w:firstLine="480" w:firstLineChars="200"/>
        <w:jc w:val="both"/>
        <w:rPr>
          <w:rFonts w:hint="default" w:hAnsi="宋体"/>
          <w:color w:val="000000"/>
          <w:kern w:val="0"/>
          <w:sz w:val="24"/>
          <w:szCs w:val="24"/>
        </w:rPr>
      </w:pPr>
      <w:r>
        <w:rPr>
          <w:rFonts w:hAnsi="宋体"/>
          <w:color w:val="000000"/>
          <w:kern w:val="0"/>
          <w:sz w:val="24"/>
          <w:szCs w:val="24"/>
        </w:rPr>
        <w:t xml:space="preserve">  A.法定代表人或负责人或实际控制人是同一人</w:t>
      </w:r>
    </w:p>
    <w:p w14:paraId="634829F9">
      <w:pPr>
        <w:pStyle w:val="183"/>
        <w:widowControl w:val="0"/>
        <w:snapToGrid w:val="0"/>
        <w:spacing w:line="360" w:lineRule="auto"/>
        <w:ind w:firstLine="480" w:firstLineChars="200"/>
        <w:jc w:val="both"/>
        <w:rPr>
          <w:rFonts w:hint="default" w:hAnsi="宋体"/>
          <w:color w:val="000000"/>
          <w:spacing w:val="6"/>
          <w:sz w:val="24"/>
          <w:szCs w:val="24"/>
        </w:rPr>
      </w:pPr>
      <w:r>
        <w:rPr>
          <w:rFonts w:hAnsi="宋体"/>
          <w:color w:val="000000"/>
          <w:kern w:val="0"/>
          <w:sz w:val="24"/>
          <w:szCs w:val="24"/>
        </w:rPr>
        <w:t xml:space="preserve">  B.法定代表人或负责人或实际控制人是夫妻关系</w:t>
      </w:r>
    </w:p>
    <w:p w14:paraId="0AF6244E">
      <w:pPr>
        <w:pStyle w:val="183"/>
        <w:widowControl w:val="0"/>
        <w:snapToGrid w:val="0"/>
        <w:spacing w:line="360" w:lineRule="auto"/>
        <w:ind w:firstLine="480" w:firstLineChars="200"/>
        <w:jc w:val="both"/>
        <w:rPr>
          <w:rFonts w:hint="default" w:hAnsi="宋体"/>
          <w:color w:val="000000"/>
          <w:spacing w:val="6"/>
          <w:sz w:val="24"/>
          <w:szCs w:val="24"/>
        </w:rPr>
      </w:pPr>
      <w:r>
        <w:rPr>
          <w:rFonts w:hAnsi="宋体"/>
          <w:color w:val="000000"/>
          <w:kern w:val="0"/>
          <w:sz w:val="24"/>
          <w:szCs w:val="24"/>
        </w:rPr>
        <w:t xml:space="preserve">  C.法定代表人或负责人或实际控制人是直系血亲关系</w:t>
      </w:r>
    </w:p>
    <w:p w14:paraId="140B682B">
      <w:pPr>
        <w:pStyle w:val="183"/>
        <w:widowControl w:val="0"/>
        <w:snapToGrid w:val="0"/>
        <w:spacing w:line="360" w:lineRule="auto"/>
        <w:ind w:firstLine="480" w:firstLineChars="200"/>
        <w:jc w:val="both"/>
        <w:rPr>
          <w:rFonts w:hint="default" w:hAnsi="宋体"/>
          <w:color w:val="000000"/>
          <w:spacing w:val="6"/>
          <w:sz w:val="24"/>
          <w:szCs w:val="24"/>
        </w:rPr>
      </w:pPr>
      <w:r>
        <w:rPr>
          <w:rFonts w:hAnsi="宋体"/>
          <w:color w:val="000000"/>
          <w:kern w:val="0"/>
          <w:sz w:val="24"/>
          <w:szCs w:val="24"/>
        </w:rPr>
        <w:t xml:space="preserve">  D.法定代表人或负责人或实际控制人存在三代以内旁系血亲关系</w:t>
      </w:r>
    </w:p>
    <w:p w14:paraId="30A65EE5">
      <w:pPr>
        <w:pStyle w:val="183"/>
        <w:widowControl w:val="0"/>
        <w:snapToGrid w:val="0"/>
        <w:spacing w:line="360" w:lineRule="auto"/>
        <w:ind w:firstLine="480" w:firstLineChars="200"/>
        <w:jc w:val="both"/>
        <w:rPr>
          <w:rFonts w:hint="default" w:hAnsi="宋体"/>
          <w:color w:val="000000"/>
          <w:kern w:val="0"/>
          <w:sz w:val="24"/>
          <w:szCs w:val="24"/>
        </w:rPr>
      </w:pPr>
      <w:r>
        <w:rPr>
          <w:rFonts w:hAnsi="宋体"/>
          <w:color w:val="000000"/>
          <w:kern w:val="0"/>
          <w:sz w:val="24"/>
          <w:szCs w:val="24"/>
        </w:rPr>
        <w:t xml:space="preserve">  E.法定代表人或负责人或实际控制人存在近姻亲关系  </w:t>
      </w:r>
    </w:p>
    <w:p w14:paraId="364B75E8">
      <w:pPr>
        <w:pStyle w:val="183"/>
        <w:widowControl w:val="0"/>
        <w:snapToGrid w:val="0"/>
        <w:spacing w:line="360" w:lineRule="auto"/>
        <w:ind w:firstLine="720" w:firstLineChars="300"/>
        <w:jc w:val="both"/>
        <w:rPr>
          <w:rFonts w:hint="default" w:hAnsi="宋体"/>
          <w:color w:val="000000"/>
          <w:kern w:val="0"/>
          <w:sz w:val="24"/>
          <w:szCs w:val="24"/>
        </w:rPr>
      </w:pPr>
      <w:r>
        <w:rPr>
          <w:rFonts w:hAnsi="宋体"/>
          <w:color w:val="000000"/>
          <w:kern w:val="0"/>
          <w:sz w:val="24"/>
          <w:szCs w:val="24"/>
        </w:rPr>
        <w:t>F.法定代表人或负责人或实际控制人存在股份控制或实际控制关系</w:t>
      </w:r>
    </w:p>
    <w:p w14:paraId="3591DB79">
      <w:pPr>
        <w:pStyle w:val="183"/>
        <w:widowControl w:val="0"/>
        <w:snapToGrid w:val="0"/>
        <w:spacing w:line="360" w:lineRule="auto"/>
        <w:ind w:firstLine="480" w:firstLineChars="200"/>
        <w:jc w:val="both"/>
        <w:outlineLvl w:val="0"/>
        <w:rPr>
          <w:rFonts w:hint="default" w:hAnsi="宋体"/>
          <w:color w:val="000000"/>
          <w:kern w:val="0"/>
          <w:sz w:val="24"/>
          <w:szCs w:val="24"/>
        </w:rPr>
      </w:pPr>
      <w:r>
        <w:rPr>
          <w:rFonts w:hAnsi="宋体"/>
          <w:color w:val="000000"/>
          <w:kern w:val="0"/>
          <w:sz w:val="24"/>
          <w:szCs w:val="24"/>
        </w:rPr>
        <w:t xml:space="preserve">  G.存在共同直接或间接投资设立子公司、联营企业和合营企业情况</w:t>
      </w:r>
    </w:p>
    <w:p w14:paraId="4537FCFD">
      <w:pPr>
        <w:pStyle w:val="183"/>
        <w:widowControl w:val="0"/>
        <w:snapToGrid w:val="0"/>
        <w:spacing w:line="360" w:lineRule="auto"/>
        <w:ind w:firstLine="480" w:firstLineChars="200"/>
        <w:jc w:val="both"/>
        <w:rPr>
          <w:rFonts w:hint="default" w:hAnsi="宋体"/>
          <w:color w:val="000000"/>
          <w:sz w:val="24"/>
          <w:szCs w:val="24"/>
        </w:rPr>
      </w:pPr>
      <w:r>
        <w:rPr>
          <w:rFonts w:hAnsi="宋体"/>
          <w:color w:val="000000"/>
          <w:kern w:val="0"/>
          <w:sz w:val="24"/>
          <w:szCs w:val="24"/>
        </w:rPr>
        <w:t xml:space="preserve">  H.存在分级代理或代销关系、同一生产制造商关系、</w:t>
      </w:r>
      <w:r>
        <w:rPr>
          <w:rFonts w:hAnsi="宋体"/>
          <w:color w:val="000000"/>
          <w:sz w:val="24"/>
          <w:szCs w:val="24"/>
        </w:rPr>
        <w:t>管理关系、重要业务（占主营业务收入50%以上）或重要财务往来关系（如融资）等其他实质性控制关系</w:t>
      </w:r>
    </w:p>
    <w:p w14:paraId="2AE7966D">
      <w:pPr>
        <w:pStyle w:val="183"/>
        <w:widowControl w:val="0"/>
        <w:snapToGrid w:val="0"/>
        <w:spacing w:line="360" w:lineRule="auto"/>
        <w:jc w:val="both"/>
        <w:rPr>
          <w:rFonts w:hint="default" w:hAnsi="宋体"/>
          <w:color w:val="000000"/>
          <w:spacing w:val="6"/>
          <w:sz w:val="24"/>
          <w:szCs w:val="24"/>
        </w:rPr>
      </w:pPr>
      <w:r>
        <w:rPr>
          <w:rFonts w:hAnsi="宋体"/>
          <w:color w:val="000000"/>
          <w:sz w:val="24"/>
          <w:szCs w:val="24"/>
        </w:rPr>
        <w:t xml:space="preserve">      I</w:t>
      </w:r>
      <w:r>
        <w:rPr>
          <w:rFonts w:hAnsi="宋体"/>
          <w:color w:val="000000"/>
          <w:kern w:val="0"/>
          <w:sz w:val="24"/>
          <w:szCs w:val="24"/>
        </w:rPr>
        <w:t>.</w:t>
      </w:r>
      <w:r>
        <w:rPr>
          <w:rFonts w:hAnsi="宋体"/>
          <w:color w:val="000000"/>
          <w:sz w:val="24"/>
          <w:szCs w:val="24"/>
        </w:rPr>
        <w:t>其他利害关系情况</w:t>
      </w:r>
      <w:r>
        <w:rPr>
          <w:rFonts w:hAnsi="宋体"/>
          <w:color w:val="000000"/>
          <w:sz w:val="24"/>
          <w:szCs w:val="24"/>
          <w:u w:val="single"/>
        </w:rPr>
        <w:t xml:space="preserve">                              </w:t>
      </w:r>
      <w:r>
        <w:rPr>
          <w:rFonts w:hAnsi="宋体"/>
          <w:color w:val="000000"/>
          <w:kern w:val="0"/>
          <w:sz w:val="24"/>
          <w:szCs w:val="24"/>
        </w:rPr>
        <w:t>。</w:t>
      </w:r>
    </w:p>
    <w:p w14:paraId="378E0768">
      <w:pPr>
        <w:pStyle w:val="184"/>
        <w:widowControl/>
        <w:numPr>
          <w:ilvl w:val="0"/>
          <w:numId w:val="13"/>
        </w:numPr>
        <w:snapToGrid w:val="0"/>
        <w:spacing w:line="360" w:lineRule="auto"/>
        <w:ind w:firstLine="453" w:firstLineChars="189"/>
        <w:rPr>
          <w:rFonts w:hint="default" w:ascii="宋体" w:hAnsi="宋体"/>
          <w:color w:val="000000"/>
          <w:kern w:val="0"/>
          <w:sz w:val="24"/>
          <w:szCs w:val="24"/>
        </w:rPr>
      </w:pPr>
      <w:r>
        <w:rPr>
          <w:rFonts w:ascii="宋体" w:hAnsi="宋体"/>
          <w:color w:val="000000"/>
          <w:sz w:val="24"/>
          <w:szCs w:val="24"/>
        </w:rPr>
        <w:t>现已清楚知道并</w:t>
      </w:r>
      <w:r>
        <w:rPr>
          <w:rFonts w:ascii="宋体" w:hAnsi="宋体"/>
          <w:color w:val="000000"/>
          <w:kern w:val="0"/>
          <w:sz w:val="24"/>
          <w:szCs w:val="24"/>
        </w:rPr>
        <w:t>严格遵守采购法律法规和现场纪律。</w:t>
      </w:r>
    </w:p>
    <w:p w14:paraId="0EFDE82F">
      <w:pPr>
        <w:pStyle w:val="184"/>
        <w:widowControl/>
        <w:numPr>
          <w:ilvl w:val="0"/>
          <w:numId w:val="13"/>
        </w:numPr>
        <w:snapToGrid w:val="0"/>
        <w:spacing w:line="360" w:lineRule="auto"/>
        <w:ind w:firstLine="453" w:firstLineChars="189"/>
        <w:rPr>
          <w:rFonts w:hint="default" w:ascii="宋体" w:hAnsi="宋体"/>
          <w:color w:val="000000"/>
          <w:kern w:val="0"/>
          <w:sz w:val="24"/>
          <w:szCs w:val="24"/>
        </w:rPr>
      </w:pPr>
      <w:r>
        <w:rPr>
          <w:rFonts w:ascii="宋体" w:hAnsi="宋体"/>
          <w:color w:val="000000"/>
          <w:kern w:val="0"/>
          <w:sz w:val="24"/>
          <w:szCs w:val="24"/>
        </w:rPr>
        <w:t>我发现</w:t>
      </w:r>
      <w:r>
        <w:rPr>
          <w:rFonts w:ascii="宋体" w:hAnsi="宋体"/>
          <w:color w:val="000000"/>
          <w:kern w:val="0"/>
          <w:sz w:val="24"/>
          <w:szCs w:val="24"/>
          <w:u w:val="single"/>
        </w:rPr>
        <w:t xml:space="preserve">             </w:t>
      </w:r>
      <w:r>
        <w:rPr>
          <w:rFonts w:ascii="宋体" w:hAnsi="宋体"/>
          <w:color w:val="000000"/>
          <w:kern w:val="0"/>
          <w:sz w:val="24"/>
          <w:szCs w:val="24"/>
        </w:rPr>
        <w:t>供应商之间存在或可能存在上述第二条第</w:t>
      </w:r>
      <w:r>
        <w:rPr>
          <w:rFonts w:ascii="宋体" w:hAnsi="宋体"/>
          <w:color w:val="000000"/>
          <w:kern w:val="0"/>
          <w:sz w:val="24"/>
          <w:szCs w:val="24"/>
          <w:u w:val="single"/>
        </w:rPr>
        <w:t xml:space="preserve">      </w:t>
      </w:r>
      <w:r>
        <w:rPr>
          <w:rFonts w:hint="default" w:ascii="宋体" w:hAnsi="宋体"/>
          <w:color w:val="000000"/>
          <w:kern w:val="0"/>
          <w:sz w:val="24"/>
          <w:szCs w:val="24"/>
          <w:u w:val="single"/>
        </w:rPr>
        <w:t xml:space="preserve">  </w:t>
      </w:r>
      <w:r>
        <w:rPr>
          <w:rFonts w:ascii="宋体" w:hAnsi="宋体"/>
          <w:color w:val="000000"/>
          <w:kern w:val="0"/>
          <w:sz w:val="24"/>
          <w:szCs w:val="24"/>
        </w:rPr>
        <w:t>项利害关系。</w:t>
      </w:r>
    </w:p>
    <w:p w14:paraId="45968D73">
      <w:pPr>
        <w:pStyle w:val="183"/>
        <w:widowControl w:val="0"/>
        <w:snapToGrid w:val="0"/>
        <w:spacing w:line="360" w:lineRule="auto"/>
        <w:ind w:firstLine="480" w:firstLineChars="200"/>
        <w:jc w:val="both"/>
        <w:rPr>
          <w:rFonts w:hint="default" w:hAnsi="宋体"/>
          <w:color w:val="000000"/>
          <w:sz w:val="24"/>
          <w:szCs w:val="24"/>
        </w:rPr>
      </w:pPr>
      <w:r>
        <w:rPr>
          <w:rFonts w:hAnsi="宋体"/>
          <w:color w:val="000000"/>
          <w:sz w:val="24"/>
          <w:szCs w:val="24"/>
        </w:rPr>
        <w:t xml:space="preserve">                                （供应商代表签名）</w:t>
      </w:r>
    </w:p>
    <w:p w14:paraId="447D6BD8">
      <w:pPr>
        <w:snapToGrid w:val="0"/>
        <w:spacing w:line="360" w:lineRule="auto"/>
        <w:rPr>
          <w:rFonts w:hint="default" w:hAnsi="宋体"/>
          <w:color w:val="000000"/>
        </w:rPr>
      </w:pPr>
      <w:r>
        <w:rPr>
          <w:rFonts w:ascii="宋体" w:hAnsi="宋体"/>
          <w:color w:val="000000"/>
          <w:sz w:val="24"/>
        </w:rPr>
        <w:t xml:space="preserve">                                          </w:t>
      </w:r>
      <w:r>
        <w:rPr>
          <w:rFonts w:hAnsi="宋体"/>
          <w:color w:val="000000"/>
        </w:rPr>
        <w:t xml:space="preserve">   </w:t>
      </w:r>
      <w:r>
        <w:rPr>
          <w:rFonts w:ascii="宋体" w:hAnsi="宋体"/>
          <w:color w:val="000000"/>
        </w:rPr>
        <w:t>年  月  日</w:t>
      </w:r>
    </w:p>
    <w:p w14:paraId="5D3D853D">
      <w:pPr>
        <w:pStyle w:val="183"/>
        <w:widowControl w:val="0"/>
        <w:snapToGrid w:val="0"/>
        <w:spacing w:line="500" w:lineRule="exact"/>
        <w:jc w:val="both"/>
        <w:rPr>
          <w:rFonts w:hAnsi="宋体" w:cs="宋体"/>
          <w:color w:val="000000"/>
          <w:sz w:val="32"/>
          <w:szCs w:val="32"/>
        </w:rPr>
      </w:pPr>
    </w:p>
    <w:p w14:paraId="69E48873">
      <w:pPr>
        <w:pStyle w:val="183"/>
        <w:widowControl w:val="0"/>
        <w:snapToGrid w:val="0"/>
        <w:spacing w:line="500" w:lineRule="exact"/>
        <w:jc w:val="center"/>
        <w:rPr>
          <w:rFonts w:hint="default" w:hAnsi="宋体" w:cs="宋体"/>
          <w:color w:val="000000"/>
          <w:sz w:val="32"/>
          <w:szCs w:val="32"/>
        </w:rPr>
      </w:pPr>
      <w:r>
        <w:rPr>
          <w:rFonts w:hAnsi="宋体" w:cs="宋体"/>
          <w:color w:val="000000"/>
          <w:sz w:val="32"/>
          <w:szCs w:val="32"/>
        </w:rPr>
        <w:t>采购活动现场确认声明书（法人）</w:t>
      </w:r>
    </w:p>
    <w:p w14:paraId="14ACEF25">
      <w:pPr>
        <w:pStyle w:val="183"/>
        <w:widowControl w:val="0"/>
        <w:snapToGrid w:val="0"/>
        <w:spacing w:line="264" w:lineRule="auto"/>
        <w:jc w:val="both"/>
        <w:rPr>
          <w:rFonts w:hint="default" w:ascii="仿宋" w:hAnsi="仿宋"/>
          <w:color w:val="000000"/>
          <w:kern w:val="0"/>
          <w:sz w:val="28"/>
          <w:szCs w:val="21"/>
          <w:u w:val="single"/>
        </w:rPr>
      </w:pPr>
    </w:p>
    <w:p w14:paraId="431E9B05">
      <w:pPr>
        <w:pStyle w:val="183"/>
        <w:widowControl w:val="0"/>
        <w:snapToGrid w:val="0"/>
        <w:spacing w:line="360" w:lineRule="auto"/>
        <w:jc w:val="both"/>
        <w:rPr>
          <w:rFonts w:hint="default" w:hAnsi="宋体"/>
          <w:b/>
          <w:sz w:val="24"/>
          <w:szCs w:val="24"/>
        </w:rPr>
      </w:pPr>
      <w:r>
        <w:rPr>
          <w:rFonts w:hint="eastAsia" w:hAnsi="宋体"/>
          <w:kern w:val="0"/>
          <w:sz w:val="24"/>
          <w:szCs w:val="24"/>
          <w:u w:val="single"/>
          <w:lang w:val="en-US" w:eastAsia="zh-CN"/>
        </w:rPr>
        <w:t xml:space="preserve"> </w:t>
      </w:r>
      <w:r>
        <w:rPr>
          <w:rFonts w:hint="eastAsia" w:hAnsi="宋体" w:cs="宋体"/>
          <w:color w:val="auto"/>
          <w:kern w:val="0"/>
          <w:sz w:val="24"/>
          <w:u w:val="single"/>
          <w:lang w:val="en-US" w:eastAsia="zh-CN"/>
        </w:rPr>
        <w:t>仙居县乐安环保能源有限公司</w:t>
      </w:r>
      <w:r>
        <w:rPr>
          <w:rFonts w:hint="eastAsia" w:ascii="宋体" w:hAnsi="宋体" w:cs="宋体"/>
          <w:color w:val="auto"/>
          <w:kern w:val="0"/>
          <w:sz w:val="24"/>
          <w:u w:val="single"/>
          <w:lang w:val="en-US" w:eastAsia="zh-CN"/>
        </w:rPr>
        <w:t xml:space="preserve"> </w:t>
      </w:r>
      <w:r>
        <w:rPr>
          <w:rFonts w:ascii="宋体" w:hAnsi="宋体" w:cs="宋体"/>
          <w:color w:val="auto"/>
          <w:kern w:val="0"/>
          <w:sz w:val="24"/>
          <w:u w:val="single"/>
        </w:rPr>
        <w:t>、</w:t>
      </w:r>
      <w:r>
        <w:rPr>
          <w:rFonts w:hAnsi="宋体" w:cs="宋体"/>
          <w:kern w:val="0"/>
          <w:sz w:val="24"/>
          <w:u w:val="single"/>
        </w:rPr>
        <w:t>台州市建城工程咨询有限公司</w:t>
      </w:r>
      <w:r>
        <w:rPr>
          <w:rFonts w:hAnsi="宋体"/>
          <w:kern w:val="0"/>
          <w:sz w:val="24"/>
          <w:szCs w:val="24"/>
        </w:rPr>
        <w:t>：</w:t>
      </w:r>
    </w:p>
    <w:p w14:paraId="727DF1CB">
      <w:pPr>
        <w:pStyle w:val="183"/>
        <w:widowControl w:val="0"/>
        <w:snapToGrid w:val="0"/>
        <w:spacing w:line="360" w:lineRule="auto"/>
        <w:ind w:firstLine="756" w:firstLineChars="300"/>
        <w:jc w:val="both"/>
        <w:rPr>
          <w:rFonts w:hint="default" w:hAnsi="宋体"/>
          <w:color w:val="000000"/>
          <w:spacing w:val="6"/>
          <w:sz w:val="24"/>
          <w:szCs w:val="24"/>
        </w:rPr>
      </w:pPr>
      <w:r>
        <w:rPr>
          <w:rFonts w:hAnsi="宋体"/>
          <w:spacing w:val="6"/>
          <w:sz w:val="24"/>
          <w:szCs w:val="24"/>
        </w:rPr>
        <w:t>本人为</w:t>
      </w:r>
      <w:r>
        <w:rPr>
          <w:rFonts w:hAnsi="宋体"/>
          <w:spacing w:val="6"/>
          <w:sz w:val="24"/>
          <w:szCs w:val="24"/>
          <w:u w:val="single"/>
        </w:rPr>
        <w:t xml:space="preserve">                         （单位）</w:t>
      </w:r>
      <w:r>
        <w:rPr>
          <w:rFonts w:hAnsi="宋体"/>
          <w:spacing w:val="6"/>
          <w:sz w:val="24"/>
          <w:szCs w:val="24"/>
        </w:rPr>
        <w:t>负责人参加</w:t>
      </w:r>
      <w:r>
        <w:rPr>
          <w:rFonts w:hint="eastAsia" w:ascii="宋体" w:hAnsi="宋体" w:eastAsia="宋体" w:cs="宋体"/>
          <w:kern w:val="0"/>
          <w:sz w:val="24"/>
          <w:u w:val="single"/>
          <w:lang w:val="en-US" w:eastAsia="zh-CN"/>
        </w:rPr>
        <w:t>（采购项目名称、项目编号）</w:t>
      </w:r>
      <w:r>
        <w:rPr>
          <w:rFonts w:hAnsi="宋体"/>
          <w:color w:val="000000"/>
          <w:spacing w:val="6"/>
          <w:sz w:val="24"/>
          <w:szCs w:val="24"/>
        </w:rPr>
        <w:t xml:space="preserve">采购活动，经与本单位法人代表（负责人）联系确认，现就有关公平竞争事项郑重声明如下： </w:t>
      </w:r>
    </w:p>
    <w:p w14:paraId="64158BC1">
      <w:pPr>
        <w:pStyle w:val="184"/>
        <w:widowControl/>
        <w:numPr>
          <w:ilvl w:val="0"/>
          <w:numId w:val="14"/>
        </w:numPr>
        <w:snapToGrid w:val="0"/>
        <w:spacing w:line="360" w:lineRule="auto"/>
        <w:ind w:firstLine="453" w:firstLineChars="189"/>
        <w:rPr>
          <w:rFonts w:hint="default" w:ascii="宋体" w:hAnsi="宋体"/>
          <w:color w:val="000000"/>
          <w:kern w:val="0"/>
          <w:sz w:val="24"/>
          <w:szCs w:val="24"/>
        </w:rPr>
      </w:pPr>
      <w:r>
        <w:rPr>
          <w:rFonts w:ascii="宋体" w:hAnsi="宋体"/>
          <w:color w:val="000000"/>
          <w:kern w:val="0"/>
          <w:sz w:val="24"/>
          <w:szCs w:val="24"/>
        </w:rPr>
        <w:t xml:space="preserve">本单位与采购人之间 </w:t>
      </w:r>
      <w:r>
        <w:rPr>
          <w:rFonts w:ascii="宋体" w:hAnsi="宋体" w:cs="宋体"/>
          <w:color w:val="000000"/>
          <w:kern w:val="0"/>
          <w:sz w:val="24"/>
          <w:szCs w:val="24"/>
        </w:rPr>
        <w:t>□</w:t>
      </w:r>
      <w:r>
        <w:rPr>
          <w:rFonts w:ascii="宋体" w:hAnsi="宋体"/>
          <w:color w:val="000000"/>
          <w:kern w:val="0"/>
          <w:sz w:val="24"/>
          <w:szCs w:val="24"/>
        </w:rPr>
        <w:t xml:space="preserve">不存在利害关系 </w:t>
      </w:r>
      <w:r>
        <w:rPr>
          <w:rFonts w:ascii="宋体" w:hAnsi="宋体" w:cs="宋体"/>
          <w:color w:val="000000"/>
          <w:kern w:val="0"/>
          <w:sz w:val="24"/>
          <w:szCs w:val="24"/>
        </w:rPr>
        <w:t>□</w:t>
      </w:r>
      <w:r>
        <w:rPr>
          <w:rFonts w:ascii="宋体" w:hAnsi="宋体"/>
          <w:color w:val="000000"/>
          <w:kern w:val="0"/>
          <w:sz w:val="24"/>
          <w:szCs w:val="24"/>
        </w:rPr>
        <w:t>存在下列利害关系</w:t>
      </w:r>
      <w:r>
        <w:rPr>
          <w:rFonts w:ascii="宋体" w:hAnsi="宋体"/>
          <w:color w:val="000000"/>
          <w:kern w:val="0"/>
          <w:sz w:val="24"/>
          <w:szCs w:val="24"/>
          <w:u w:val="single"/>
        </w:rPr>
        <w:t xml:space="preserve">           </w:t>
      </w:r>
      <w:r>
        <w:rPr>
          <w:rFonts w:ascii="宋体" w:hAnsi="宋体"/>
          <w:color w:val="000000"/>
          <w:kern w:val="0"/>
          <w:sz w:val="24"/>
          <w:szCs w:val="24"/>
        </w:rPr>
        <w:t>：</w:t>
      </w:r>
    </w:p>
    <w:p w14:paraId="0F902503">
      <w:pPr>
        <w:pStyle w:val="184"/>
        <w:widowControl/>
        <w:snapToGrid w:val="0"/>
        <w:spacing w:line="360" w:lineRule="auto"/>
        <w:rPr>
          <w:rFonts w:hint="default" w:ascii="宋体" w:hAnsi="宋体"/>
          <w:color w:val="000000"/>
          <w:kern w:val="0"/>
          <w:sz w:val="24"/>
          <w:szCs w:val="24"/>
        </w:rPr>
      </w:pPr>
      <w:r>
        <w:rPr>
          <w:rFonts w:ascii="宋体" w:hAnsi="宋体"/>
          <w:color w:val="000000"/>
          <w:kern w:val="0"/>
          <w:sz w:val="24"/>
          <w:szCs w:val="24"/>
        </w:rPr>
        <w:t xml:space="preserve">   A.投资关系    B.行政隶属关系    C.业务指导关系</w:t>
      </w:r>
    </w:p>
    <w:p w14:paraId="3958545F">
      <w:pPr>
        <w:pStyle w:val="184"/>
        <w:widowControl/>
        <w:snapToGrid w:val="0"/>
        <w:spacing w:line="360" w:lineRule="auto"/>
        <w:rPr>
          <w:rFonts w:hint="default" w:ascii="宋体" w:hAnsi="宋体"/>
          <w:color w:val="000000"/>
          <w:kern w:val="0"/>
          <w:sz w:val="24"/>
          <w:szCs w:val="24"/>
        </w:rPr>
      </w:pPr>
      <w:r>
        <w:rPr>
          <w:rFonts w:ascii="宋体" w:hAnsi="宋体"/>
          <w:color w:val="000000"/>
          <w:kern w:val="0"/>
          <w:sz w:val="24"/>
          <w:szCs w:val="24"/>
        </w:rPr>
        <w:t xml:space="preserve">   D.其他可能</w:t>
      </w:r>
      <w:r>
        <w:rPr>
          <w:rFonts w:ascii="宋体" w:hAnsi="宋体"/>
          <w:color w:val="000000"/>
          <w:sz w:val="24"/>
          <w:szCs w:val="24"/>
        </w:rPr>
        <w:t>影响采购公正的</w:t>
      </w:r>
      <w:r>
        <w:rPr>
          <w:rFonts w:ascii="宋体" w:hAnsi="宋体"/>
          <w:color w:val="000000"/>
          <w:kern w:val="0"/>
          <w:sz w:val="24"/>
          <w:szCs w:val="24"/>
        </w:rPr>
        <w:t>利害关系</w:t>
      </w:r>
      <w:r>
        <w:rPr>
          <w:rFonts w:ascii="宋体" w:hAnsi="宋体"/>
          <w:color w:val="000000"/>
          <w:kern w:val="0"/>
          <w:sz w:val="24"/>
          <w:szCs w:val="24"/>
          <w:u w:val="single"/>
        </w:rPr>
        <w:t xml:space="preserve">（如有，请如实说明）                 </w:t>
      </w:r>
      <w:r>
        <w:rPr>
          <w:rFonts w:ascii="宋体" w:hAnsi="宋体"/>
          <w:color w:val="000000"/>
          <w:kern w:val="0"/>
          <w:sz w:val="24"/>
          <w:szCs w:val="24"/>
        </w:rPr>
        <w:t>。</w:t>
      </w:r>
    </w:p>
    <w:p w14:paraId="73A28FA7">
      <w:pPr>
        <w:pStyle w:val="184"/>
        <w:widowControl/>
        <w:snapToGrid w:val="0"/>
        <w:spacing w:line="360" w:lineRule="auto"/>
        <w:rPr>
          <w:rFonts w:hint="default" w:ascii="宋体" w:hAnsi="宋体"/>
          <w:color w:val="000000"/>
          <w:kern w:val="0"/>
          <w:sz w:val="24"/>
          <w:szCs w:val="24"/>
        </w:rPr>
      </w:pPr>
      <w:r>
        <w:rPr>
          <w:rFonts w:ascii="宋体" w:hAnsi="宋体"/>
          <w:color w:val="000000"/>
          <w:spacing w:val="6"/>
          <w:sz w:val="24"/>
          <w:szCs w:val="24"/>
        </w:rPr>
        <w:t xml:space="preserve">   二、</w:t>
      </w:r>
      <w:r>
        <w:rPr>
          <w:rFonts w:ascii="宋体" w:hAnsi="宋体"/>
          <w:color w:val="000000"/>
          <w:kern w:val="0"/>
          <w:sz w:val="24"/>
          <w:szCs w:val="24"/>
        </w:rPr>
        <w:t xml:space="preserve">现已清楚知道参加本项目采购活动的其他所有供应商名称，本单位 </w:t>
      </w:r>
      <w:r>
        <w:rPr>
          <w:rFonts w:ascii="宋体" w:hAnsi="宋体" w:cs="宋体"/>
          <w:color w:val="000000"/>
          <w:kern w:val="0"/>
          <w:sz w:val="24"/>
          <w:szCs w:val="24"/>
        </w:rPr>
        <w:t>□与其他所有供应商之间均</w:t>
      </w:r>
      <w:r>
        <w:rPr>
          <w:rFonts w:ascii="宋体" w:hAnsi="宋体"/>
          <w:color w:val="000000"/>
          <w:kern w:val="0"/>
          <w:sz w:val="24"/>
          <w:szCs w:val="24"/>
        </w:rPr>
        <w:t xml:space="preserve">不存在利害关系 </w:t>
      </w:r>
      <w:r>
        <w:rPr>
          <w:rFonts w:ascii="宋体" w:hAnsi="宋体" w:cs="宋体"/>
          <w:color w:val="000000"/>
          <w:kern w:val="0"/>
          <w:sz w:val="24"/>
          <w:szCs w:val="24"/>
        </w:rPr>
        <w:t>□与</w:t>
      </w:r>
      <w:r>
        <w:rPr>
          <w:rFonts w:ascii="宋体" w:hAnsi="宋体" w:cs="宋体"/>
          <w:color w:val="000000"/>
          <w:kern w:val="0"/>
          <w:sz w:val="24"/>
          <w:szCs w:val="24"/>
          <w:u w:val="single"/>
        </w:rPr>
        <w:t xml:space="preserve">           （供应商名称）</w:t>
      </w:r>
      <w:r>
        <w:rPr>
          <w:rFonts w:ascii="宋体" w:hAnsi="宋体" w:cs="宋体"/>
          <w:color w:val="000000"/>
          <w:kern w:val="0"/>
          <w:sz w:val="24"/>
          <w:szCs w:val="24"/>
        </w:rPr>
        <w:t>之间</w:t>
      </w:r>
      <w:r>
        <w:rPr>
          <w:rFonts w:ascii="宋体" w:hAnsi="宋体"/>
          <w:color w:val="000000"/>
          <w:kern w:val="0"/>
          <w:sz w:val="24"/>
          <w:szCs w:val="24"/>
        </w:rPr>
        <w:t>存在下列利害关系</w:t>
      </w:r>
      <w:r>
        <w:rPr>
          <w:rFonts w:ascii="宋体" w:hAnsi="宋体"/>
          <w:color w:val="000000"/>
          <w:kern w:val="0"/>
          <w:sz w:val="24"/>
          <w:szCs w:val="24"/>
          <w:u w:val="single"/>
        </w:rPr>
        <w:t xml:space="preserve">          </w:t>
      </w:r>
      <w:r>
        <w:rPr>
          <w:rFonts w:ascii="宋体" w:hAnsi="宋体"/>
          <w:color w:val="000000"/>
          <w:kern w:val="0"/>
          <w:sz w:val="24"/>
          <w:szCs w:val="24"/>
        </w:rPr>
        <w:t>：</w:t>
      </w:r>
    </w:p>
    <w:p w14:paraId="66BDCCFF">
      <w:pPr>
        <w:pStyle w:val="183"/>
        <w:widowControl w:val="0"/>
        <w:snapToGrid w:val="0"/>
        <w:spacing w:line="360" w:lineRule="auto"/>
        <w:ind w:firstLine="480" w:firstLineChars="200"/>
        <w:jc w:val="both"/>
        <w:rPr>
          <w:rFonts w:hint="default" w:hAnsi="宋体"/>
          <w:color w:val="000000"/>
          <w:kern w:val="0"/>
          <w:sz w:val="24"/>
          <w:szCs w:val="24"/>
        </w:rPr>
      </w:pPr>
      <w:r>
        <w:rPr>
          <w:rFonts w:hAnsi="宋体"/>
          <w:color w:val="000000"/>
          <w:kern w:val="0"/>
          <w:sz w:val="24"/>
          <w:szCs w:val="24"/>
        </w:rPr>
        <w:t xml:space="preserve">  A.法定代表人或负责人或实际控制人是同一人</w:t>
      </w:r>
    </w:p>
    <w:p w14:paraId="0300E69E">
      <w:pPr>
        <w:pStyle w:val="183"/>
        <w:widowControl w:val="0"/>
        <w:snapToGrid w:val="0"/>
        <w:spacing w:line="360" w:lineRule="auto"/>
        <w:ind w:firstLine="480" w:firstLineChars="200"/>
        <w:jc w:val="both"/>
        <w:rPr>
          <w:rFonts w:hint="default" w:hAnsi="宋体"/>
          <w:color w:val="000000"/>
          <w:spacing w:val="6"/>
          <w:sz w:val="24"/>
          <w:szCs w:val="24"/>
        </w:rPr>
      </w:pPr>
      <w:r>
        <w:rPr>
          <w:rFonts w:hAnsi="宋体"/>
          <w:color w:val="000000"/>
          <w:kern w:val="0"/>
          <w:sz w:val="24"/>
          <w:szCs w:val="24"/>
        </w:rPr>
        <w:t xml:space="preserve">  B.法定代表人或负责人或实际控制人是夫妻关系</w:t>
      </w:r>
    </w:p>
    <w:p w14:paraId="03ED0071">
      <w:pPr>
        <w:pStyle w:val="183"/>
        <w:widowControl w:val="0"/>
        <w:snapToGrid w:val="0"/>
        <w:spacing w:line="360" w:lineRule="auto"/>
        <w:ind w:firstLine="480" w:firstLineChars="200"/>
        <w:jc w:val="both"/>
        <w:rPr>
          <w:rFonts w:hint="default" w:hAnsi="宋体"/>
          <w:color w:val="000000"/>
          <w:spacing w:val="6"/>
          <w:sz w:val="24"/>
          <w:szCs w:val="24"/>
        </w:rPr>
      </w:pPr>
      <w:r>
        <w:rPr>
          <w:rFonts w:hAnsi="宋体"/>
          <w:color w:val="000000"/>
          <w:kern w:val="0"/>
          <w:sz w:val="24"/>
          <w:szCs w:val="24"/>
        </w:rPr>
        <w:t xml:space="preserve">  C.法定代表人或负责人或实际控制人是直系血亲关系</w:t>
      </w:r>
    </w:p>
    <w:p w14:paraId="3C706F1F">
      <w:pPr>
        <w:pStyle w:val="183"/>
        <w:widowControl w:val="0"/>
        <w:snapToGrid w:val="0"/>
        <w:spacing w:line="360" w:lineRule="auto"/>
        <w:ind w:firstLine="480" w:firstLineChars="200"/>
        <w:jc w:val="both"/>
        <w:rPr>
          <w:rFonts w:hint="default" w:hAnsi="宋体"/>
          <w:color w:val="000000"/>
          <w:spacing w:val="6"/>
          <w:sz w:val="24"/>
          <w:szCs w:val="24"/>
        </w:rPr>
      </w:pPr>
      <w:r>
        <w:rPr>
          <w:rFonts w:hAnsi="宋体"/>
          <w:color w:val="000000"/>
          <w:kern w:val="0"/>
          <w:sz w:val="24"/>
          <w:szCs w:val="24"/>
        </w:rPr>
        <w:t xml:space="preserve">  D.法定代表人或负责人或实际控制人存在三代以内旁系血亲关系</w:t>
      </w:r>
    </w:p>
    <w:p w14:paraId="277F09DD">
      <w:pPr>
        <w:pStyle w:val="183"/>
        <w:widowControl w:val="0"/>
        <w:snapToGrid w:val="0"/>
        <w:spacing w:line="360" w:lineRule="auto"/>
        <w:ind w:firstLine="480" w:firstLineChars="200"/>
        <w:jc w:val="both"/>
        <w:rPr>
          <w:rFonts w:hint="default" w:hAnsi="宋体"/>
          <w:color w:val="000000"/>
          <w:kern w:val="0"/>
          <w:sz w:val="24"/>
          <w:szCs w:val="24"/>
        </w:rPr>
      </w:pPr>
      <w:r>
        <w:rPr>
          <w:rFonts w:hAnsi="宋体"/>
          <w:color w:val="000000"/>
          <w:kern w:val="0"/>
          <w:sz w:val="24"/>
          <w:szCs w:val="24"/>
        </w:rPr>
        <w:t xml:space="preserve">  E.法定代表人或负责人或实际控制人存在近姻亲关系  </w:t>
      </w:r>
    </w:p>
    <w:p w14:paraId="243CF4B0">
      <w:pPr>
        <w:pStyle w:val="183"/>
        <w:widowControl w:val="0"/>
        <w:snapToGrid w:val="0"/>
        <w:spacing w:line="360" w:lineRule="auto"/>
        <w:ind w:firstLine="720" w:firstLineChars="300"/>
        <w:jc w:val="both"/>
        <w:rPr>
          <w:rFonts w:hint="default" w:hAnsi="宋体"/>
          <w:color w:val="000000"/>
          <w:kern w:val="0"/>
          <w:sz w:val="24"/>
          <w:szCs w:val="24"/>
        </w:rPr>
      </w:pPr>
      <w:r>
        <w:rPr>
          <w:rFonts w:hAnsi="宋体"/>
          <w:color w:val="000000"/>
          <w:kern w:val="0"/>
          <w:sz w:val="24"/>
          <w:szCs w:val="24"/>
        </w:rPr>
        <w:t>F.法定代表人或负责人或实际控制人存在股份控制或实际控制关系</w:t>
      </w:r>
    </w:p>
    <w:p w14:paraId="117E9A2D">
      <w:pPr>
        <w:pStyle w:val="183"/>
        <w:widowControl w:val="0"/>
        <w:snapToGrid w:val="0"/>
        <w:spacing w:line="360" w:lineRule="auto"/>
        <w:ind w:firstLine="480" w:firstLineChars="200"/>
        <w:jc w:val="both"/>
        <w:outlineLvl w:val="0"/>
        <w:rPr>
          <w:rFonts w:hint="default" w:hAnsi="宋体"/>
          <w:color w:val="000000"/>
          <w:kern w:val="0"/>
          <w:sz w:val="24"/>
          <w:szCs w:val="24"/>
        </w:rPr>
      </w:pPr>
      <w:r>
        <w:rPr>
          <w:rFonts w:hAnsi="宋体"/>
          <w:color w:val="000000"/>
          <w:kern w:val="0"/>
          <w:sz w:val="24"/>
          <w:szCs w:val="24"/>
        </w:rPr>
        <w:t xml:space="preserve">  G.存在共同直接或间接投资设立子公司、联营企业和合营企业情况</w:t>
      </w:r>
    </w:p>
    <w:p w14:paraId="3BD4DA18">
      <w:pPr>
        <w:pStyle w:val="183"/>
        <w:widowControl w:val="0"/>
        <w:snapToGrid w:val="0"/>
        <w:spacing w:line="360" w:lineRule="auto"/>
        <w:ind w:firstLine="480" w:firstLineChars="200"/>
        <w:jc w:val="both"/>
        <w:rPr>
          <w:rFonts w:hint="default" w:hAnsi="宋体"/>
          <w:color w:val="000000"/>
          <w:sz w:val="24"/>
          <w:szCs w:val="24"/>
        </w:rPr>
      </w:pPr>
      <w:r>
        <w:rPr>
          <w:rFonts w:hAnsi="宋体"/>
          <w:color w:val="000000"/>
          <w:kern w:val="0"/>
          <w:sz w:val="24"/>
          <w:szCs w:val="24"/>
        </w:rPr>
        <w:t xml:space="preserve">  H.存在分级代理或代销关系、同一生产制造商关系、</w:t>
      </w:r>
      <w:r>
        <w:rPr>
          <w:rFonts w:hAnsi="宋体"/>
          <w:color w:val="000000"/>
          <w:sz w:val="24"/>
          <w:szCs w:val="24"/>
        </w:rPr>
        <w:t>管理关系、重要业务（占主营业务收入50%以上）或重要财务往来关系（如融资）等其他实质性控制关系</w:t>
      </w:r>
    </w:p>
    <w:p w14:paraId="3848C343">
      <w:pPr>
        <w:pStyle w:val="183"/>
        <w:widowControl w:val="0"/>
        <w:snapToGrid w:val="0"/>
        <w:spacing w:line="360" w:lineRule="auto"/>
        <w:jc w:val="both"/>
        <w:rPr>
          <w:rFonts w:hint="default" w:hAnsi="宋体"/>
          <w:color w:val="000000"/>
          <w:spacing w:val="6"/>
          <w:sz w:val="24"/>
          <w:szCs w:val="24"/>
        </w:rPr>
      </w:pPr>
      <w:r>
        <w:rPr>
          <w:rFonts w:hAnsi="宋体"/>
          <w:color w:val="000000"/>
          <w:sz w:val="24"/>
          <w:szCs w:val="24"/>
        </w:rPr>
        <w:t xml:space="preserve">      I</w:t>
      </w:r>
      <w:r>
        <w:rPr>
          <w:rFonts w:hAnsi="宋体"/>
          <w:color w:val="000000"/>
          <w:kern w:val="0"/>
          <w:sz w:val="24"/>
          <w:szCs w:val="24"/>
        </w:rPr>
        <w:t>.</w:t>
      </w:r>
      <w:r>
        <w:rPr>
          <w:rFonts w:hAnsi="宋体"/>
          <w:color w:val="000000"/>
          <w:sz w:val="24"/>
          <w:szCs w:val="24"/>
        </w:rPr>
        <w:t>其他利害关系情况</w:t>
      </w:r>
      <w:r>
        <w:rPr>
          <w:rFonts w:hAnsi="宋体"/>
          <w:color w:val="000000"/>
          <w:sz w:val="24"/>
          <w:szCs w:val="24"/>
          <w:u w:val="single"/>
        </w:rPr>
        <w:t xml:space="preserve">                              </w:t>
      </w:r>
      <w:r>
        <w:rPr>
          <w:rFonts w:hAnsi="宋体"/>
          <w:color w:val="000000"/>
          <w:kern w:val="0"/>
          <w:sz w:val="24"/>
          <w:szCs w:val="24"/>
        </w:rPr>
        <w:t>。</w:t>
      </w:r>
    </w:p>
    <w:p w14:paraId="1F9F9B18">
      <w:pPr>
        <w:pStyle w:val="184"/>
        <w:widowControl/>
        <w:numPr>
          <w:ilvl w:val="0"/>
          <w:numId w:val="15"/>
        </w:numPr>
        <w:snapToGrid w:val="0"/>
        <w:spacing w:line="360" w:lineRule="auto"/>
        <w:ind w:firstLine="453" w:firstLineChars="189"/>
        <w:rPr>
          <w:rFonts w:hint="default" w:ascii="宋体" w:hAnsi="宋体"/>
          <w:color w:val="000000"/>
          <w:kern w:val="0"/>
          <w:sz w:val="24"/>
          <w:szCs w:val="24"/>
        </w:rPr>
      </w:pPr>
      <w:r>
        <w:rPr>
          <w:rFonts w:ascii="宋体" w:hAnsi="宋体"/>
          <w:color w:val="000000"/>
          <w:sz w:val="24"/>
          <w:szCs w:val="24"/>
        </w:rPr>
        <w:t>现已清楚知道并</w:t>
      </w:r>
      <w:r>
        <w:rPr>
          <w:rFonts w:ascii="宋体" w:hAnsi="宋体"/>
          <w:color w:val="000000"/>
          <w:kern w:val="0"/>
          <w:sz w:val="24"/>
          <w:szCs w:val="24"/>
        </w:rPr>
        <w:t>严格遵守采购法律法规和现场纪律。</w:t>
      </w:r>
    </w:p>
    <w:p w14:paraId="6B1F9978">
      <w:pPr>
        <w:pStyle w:val="184"/>
        <w:widowControl/>
        <w:numPr>
          <w:ilvl w:val="0"/>
          <w:numId w:val="15"/>
        </w:numPr>
        <w:snapToGrid w:val="0"/>
        <w:spacing w:line="360" w:lineRule="auto"/>
        <w:ind w:firstLine="453" w:firstLineChars="189"/>
        <w:rPr>
          <w:rFonts w:hint="default" w:ascii="宋体" w:hAnsi="宋体"/>
          <w:color w:val="000000"/>
          <w:kern w:val="0"/>
          <w:sz w:val="24"/>
          <w:szCs w:val="24"/>
        </w:rPr>
      </w:pPr>
      <w:r>
        <w:rPr>
          <w:rFonts w:ascii="宋体" w:hAnsi="宋体"/>
          <w:color w:val="000000"/>
          <w:kern w:val="0"/>
          <w:sz w:val="24"/>
          <w:szCs w:val="24"/>
        </w:rPr>
        <w:t>我发现</w:t>
      </w:r>
      <w:r>
        <w:rPr>
          <w:rFonts w:ascii="宋体" w:hAnsi="宋体"/>
          <w:color w:val="000000"/>
          <w:kern w:val="0"/>
          <w:sz w:val="24"/>
          <w:szCs w:val="24"/>
          <w:u w:val="single"/>
        </w:rPr>
        <w:t xml:space="preserve">             </w:t>
      </w:r>
      <w:r>
        <w:rPr>
          <w:rFonts w:ascii="宋体" w:hAnsi="宋体"/>
          <w:color w:val="000000"/>
          <w:kern w:val="0"/>
          <w:sz w:val="24"/>
          <w:szCs w:val="24"/>
        </w:rPr>
        <w:t>供应商之间存在或可能存在上述第二条第</w:t>
      </w:r>
      <w:r>
        <w:rPr>
          <w:rFonts w:ascii="宋体" w:hAnsi="宋体"/>
          <w:color w:val="000000"/>
          <w:kern w:val="0"/>
          <w:sz w:val="24"/>
          <w:szCs w:val="24"/>
          <w:u w:val="single"/>
        </w:rPr>
        <w:t xml:space="preserve">      </w:t>
      </w:r>
      <w:r>
        <w:rPr>
          <w:rFonts w:hint="default" w:ascii="宋体" w:hAnsi="宋体"/>
          <w:color w:val="000000"/>
          <w:kern w:val="0"/>
          <w:sz w:val="24"/>
          <w:szCs w:val="24"/>
          <w:u w:val="single"/>
        </w:rPr>
        <w:t xml:space="preserve">  </w:t>
      </w:r>
      <w:r>
        <w:rPr>
          <w:rFonts w:ascii="宋体" w:hAnsi="宋体"/>
          <w:color w:val="000000"/>
          <w:kern w:val="0"/>
          <w:sz w:val="24"/>
          <w:szCs w:val="24"/>
        </w:rPr>
        <w:t>项利害关系。</w:t>
      </w:r>
    </w:p>
    <w:p w14:paraId="2E4BED6A">
      <w:pPr>
        <w:pStyle w:val="183"/>
        <w:widowControl w:val="0"/>
        <w:snapToGrid w:val="0"/>
        <w:spacing w:line="360" w:lineRule="auto"/>
        <w:ind w:firstLine="480" w:firstLineChars="200"/>
        <w:jc w:val="both"/>
        <w:rPr>
          <w:rFonts w:hint="default" w:hAnsi="宋体"/>
          <w:color w:val="000000"/>
          <w:sz w:val="24"/>
          <w:szCs w:val="24"/>
        </w:rPr>
      </w:pPr>
      <w:r>
        <w:rPr>
          <w:rFonts w:hAnsi="宋体"/>
          <w:color w:val="000000"/>
          <w:sz w:val="24"/>
          <w:szCs w:val="24"/>
        </w:rPr>
        <w:t xml:space="preserve">                                （供应商代表签名）</w:t>
      </w:r>
    </w:p>
    <w:p w14:paraId="0E30147C">
      <w:pPr>
        <w:snapToGrid w:val="0"/>
        <w:spacing w:line="360" w:lineRule="auto"/>
        <w:rPr>
          <w:rFonts w:hint="default" w:ascii="宋体" w:hAnsi="宋体"/>
          <w:color w:val="000000"/>
          <w:sz w:val="24"/>
        </w:rPr>
      </w:pPr>
      <w:r>
        <w:rPr>
          <w:rFonts w:ascii="宋体" w:hAnsi="宋体"/>
          <w:color w:val="000000"/>
          <w:sz w:val="24"/>
        </w:rPr>
        <w:t xml:space="preserve">                                         </w:t>
      </w:r>
    </w:p>
    <w:p w14:paraId="47ABF720">
      <w:pPr>
        <w:spacing w:line="480" w:lineRule="auto"/>
        <w:rPr>
          <w:rFonts w:hAnsi="宋体"/>
          <w:color w:val="000000"/>
          <w:sz w:val="24"/>
          <w:szCs w:val="24"/>
        </w:rPr>
      </w:pPr>
      <w:r>
        <w:rPr>
          <w:rFonts w:hAnsi="宋体"/>
          <w:color w:val="000000"/>
        </w:rPr>
        <w:t xml:space="preserve">                         </w:t>
      </w:r>
      <w:r>
        <w:rPr>
          <w:rFonts w:hAnsi="宋体" w:cs="宋体"/>
          <w:color w:val="000000"/>
          <w:sz w:val="24"/>
          <w:szCs w:val="24"/>
        </w:rPr>
        <w:t xml:space="preserve">    </w:t>
      </w:r>
      <w:r>
        <w:rPr>
          <w:rFonts w:hint="eastAsia" w:hAnsi="宋体" w:cs="宋体"/>
          <w:color w:val="000000"/>
          <w:sz w:val="24"/>
          <w:szCs w:val="24"/>
          <w:lang w:val="en-US" w:eastAsia="zh-CN"/>
        </w:rPr>
        <w:t xml:space="preserve">              </w:t>
      </w:r>
      <w:r>
        <w:rPr>
          <w:rFonts w:hAnsi="宋体"/>
          <w:color w:val="000000"/>
          <w:sz w:val="24"/>
          <w:szCs w:val="24"/>
        </w:rPr>
        <w:t>年  月  日</w:t>
      </w:r>
    </w:p>
    <w:p w14:paraId="50B6940F">
      <w:pPr>
        <w:pStyle w:val="23"/>
        <w:rPr>
          <w:rFonts w:hint="eastAsia" w:ascii="Times New Roman" w:hAnsi="Times New Roman" w:eastAsia="宋体" w:cs="Times New Roman"/>
          <w:b/>
          <w:bCs/>
          <w:sz w:val="20"/>
          <w:szCs w:val="15"/>
        </w:rPr>
      </w:pPr>
      <w:r>
        <w:rPr>
          <w:rFonts w:hint="eastAsia" w:ascii="Times New Roman" w:hAnsi="Times New Roman" w:eastAsia="宋体" w:cs="Times New Roman"/>
          <w:b/>
          <w:bCs/>
          <w:sz w:val="20"/>
          <w:szCs w:val="15"/>
        </w:rPr>
        <w:t>注：1、本表非</w:t>
      </w:r>
      <w:r>
        <w:rPr>
          <w:rFonts w:hint="eastAsia" w:cs="Times New Roman"/>
          <w:b/>
          <w:bCs/>
          <w:sz w:val="20"/>
          <w:szCs w:val="15"/>
          <w:lang w:eastAsia="zh-CN"/>
        </w:rPr>
        <w:t>响应文件</w:t>
      </w:r>
      <w:r>
        <w:rPr>
          <w:rFonts w:hint="eastAsia" w:ascii="Times New Roman" w:hAnsi="Times New Roman" w:eastAsia="宋体" w:cs="Times New Roman"/>
          <w:b/>
          <w:bCs/>
          <w:sz w:val="20"/>
          <w:szCs w:val="15"/>
        </w:rPr>
        <w:t>的组成内容，无须在</w:t>
      </w:r>
      <w:r>
        <w:rPr>
          <w:rFonts w:hint="eastAsia" w:cs="Times New Roman"/>
          <w:b/>
          <w:bCs/>
          <w:sz w:val="20"/>
          <w:szCs w:val="15"/>
          <w:lang w:eastAsia="zh-CN"/>
        </w:rPr>
        <w:t>响应文件</w:t>
      </w:r>
      <w:r>
        <w:rPr>
          <w:rFonts w:hint="eastAsia" w:ascii="Times New Roman" w:hAnsi="Times New Roman" w:eastAsia="宋体" w:cs="Times New Roman"/>
          <w:b/>
          <w:bCs/>
          <w:sz w:val="20"/>
          <w:szCs w:val="15"/>
        </w:rPr>
        <w:t>中提供。</w:t>
      </w:r>
    </w:p>
    <w:p w14:paraId="44B85403">
      <w:pPr>
        <w:pStyle w:val="23"/>
        <w:ind w:firstLine="201" w:firstLineChars="100"/>
        <w:rPr>
          <w:rFonts w:hint="default" w:ascii="宋体" w:hAnsi="宋体" w:eastAsia="宋体" w:cs="宋体"/>
          <w:b/>
          <w:bCs/>
          <w:color w:val="auto"/>
          <w:kern w:val="0"/>
          <w:sz w:val="20"/>
          <w:szCs w:val="20"/>
          <w:highlight w:val="none"/>
          <w:lang w:val="en-US" w:eastAsia="zh-CN" w:bidi="ar-SA"/>
        </w:rPr>
      </w:pPr>
      <w:r>
        <w:rPr>
          <w:rFonts w:hint="eastAsia" w:ascii="宋体" w:hAnsi="宋体" w:eastAsia="宋体" w:cs="宋体"/>
          <w:b/>
          <w:bCs/>
          <w:color w:val="auto"/>
          <w:kern w:val="0"/>
          <w:sz w:val="20"/>
          <w:szCs w:val="20"/>
          <w:highlight w:val="none"/>
          <w:lang w:val="en-US" w:eastAsia="zh-CN" w:bidi="ar-SA"/>
        </w:rPr>
        <w:t xml:space="preserve"> 2、各供应商可提前打印本表，开标当日，签署完毕后扫描上传至钉钉群或发送至邮箱44248609@qq.com。</w:t>
      </w:r>
    </w:p>
    <w:sectPr>
      <w:pgSz w:w="11906" w:h="16838"/>
      <w:pgMar w:top="1440" w:right="1226" w:bottom="1440" w:left="102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469769F-3897-4C1A-B350-51A179643C56}"/>
  </w:font>
  <w:font w:name="黑体">
    <w:panose1 w:val="02010609060101010101"/>
    <w:charset w:val="86"/>
    <w:family w:val="auto"/>
    <w:pitch w:val="default"/>
    <w:sig w:usb0="800002BF" w:usb1="38CF7CFA" w:usb2="00000016" w:usb3="00000000" w:csb0="00040001" w:csb1="00000000"/>
    <w:embedRegular r:id="rId2" w:fontKey="{CFA683EB-AD33-44F8-9832-A2DB412AE3A7}"/>
  </w:font>
  <w:font w:name="Courier New">
    <w:panose1 w:val="02070309020205020404"/>
    <w:charset w:val="01"/>
    <w:family w:val="modern"/>
    <w:pitch w:val="default"/>
    <w:sig w:usb0="E0002EFF" w:usb1="C0007843" w:usb2="00000009" w:usb3="00000000" w:csb0="400001FF" w:csb1="FFFF0000"/>
    <w:embedRegular r:id="rId3" w:fontKey="{B14BCAE1-D091-4180-BD26-81A5CE760B0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embedRegular r:id="rId4" w:fontKey="{175BC76A-2022-49DD-99C1-A499DB94C371}"/>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5" w:fontKey="{55368F29-51C0-43E3-943E-BCA7B18643B3}"/>
  </w:font>
  <w:font w:name="仿宋_GB2312">
    <w:panose1 w:val="02010609030101010101"/>
    <w:charset w:val="86"/>
    <w:family w:val="modern"/>
    <w:pitch w:val="default"/>
    <w:sig w:usb0="00000001" w:usb1="080E0000" w:usb2="00000000" w:usb3="00000000" w:csb0="00040000" w:csb1="00000000"/>
    <w:embedRegular r:id="rId6" w:fontKey="{46DE8117-CC01-49DA-BAEA-4BDB15795375}"/>
  </w:font>
  <w:font w:name="仿宋">
    <w:panose1 w:val="02010609060101010101"/>
    <w:charset w:val="86"/>
    <w:family w:val="auto"/>
    <w:pitch w:val="default"/>
    <w:sig w:usb0="800002BF" w:usb1="38CF7CFA" w:usb2="00000016" w:usb3="00000000" w:csb0="00040001" w:csb1="00000000"/>
    <w:embedRegular r:id="rId7" w:fontKey="{F84E1B81-D365-4A6F-B601-B74500FA25E8}"/>
  </w:font>
  <w:font w:name="Helvetica">
    <w:panose1 w:val="020B0504020202030204"/>
    <w:charset w:val="00"/>
    <w:family w:val="swiss"/>
    <w:pitch w:val="default"/>
    <w:sig w:usb0="00000007"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8" w:fontKey="{9F3D243D-062B-4C6D-A71A-21FE3B1A6A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13626">
    <w:pPr>
      <w:pStyle w:val="37"/>
      <w:jc w:val="both"/>
      <w:rPr>
        <w:rFonts w:hint="default"/>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666DB">
    <w:pPr>
      <w:pStyle w:val="37"/>
      <w:ind w:right="360"/>
      <w:jc w:val="both"/>
      <w:rPr>
        <w:rFonts w:hint="default"/>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177FB3">
                          <w:pPr>
                            <w:pStyle w:val="37"/>
                            <w:rPr>
                              <w:rFonts w:hint="default"/>
                            </w:rPr>
                          </w:pPr>
                          <w:r>
                            <w:fldChar w:fldCharType="begin"/>
                          </w:r>
                          <w:r>
                            <w:instrText xml:space="preserve"> PAGE  \* MERGEFORMAT </w:instrText>
                          </w:r>
                          <w:r>
                            <w:fldChar w:fldCharType="separate"/>
                          </w:r>
                          <w:r>
                            <w:t>35</w:t>
                          </w:r>
                          <w:r>
                            <w:fldChar w:fldCharType="end"/>
                          </w:r>
                        </w:p>
                      </w:txbxContent>
                    </wps:txbx>
                    <wps:bodyPr vert="horz" wrap="none" lIns="0" tIns="0" rIns="0" bIns="0" anchor="t" anchorCtr="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IyLrP2AEAALQDAAAOAAAAAAAAAAEAIAAA&#10;AB4BAABkcnMvZTJvRG9jLnhtbFBLBQYAAAAABgAGAFkBAABoBQAAAAA=&#10;">
              <v:fill on="f" focussize="0,0"/>
              <v:stroke on="f"/>
              <v:imagedata o:title=""/>
              <o:lock v:ext="edit" aspectratio="f"/>
              <v:textbox inset="0mm,0mm,0mm,0mm" style="mso-fit-shape-to-text:t;">
                <w:txbxContent>
                  <w:p w14:paraId="16177FB3">
                    <w:pPr>
                      <w:pStyle w:val="37"/>
                      <w:rPr>
                        <w:rFonts w:hint="default"/>
                      </w:rPr>
                    </w:pPr>
                    <w:r>
                      <w:fldChar w:fldCharType="begin"/>
                    </w:r>
                    <w:r>
                      <w:instrText xml:space="preserve"> PAGE  \* MERGEFORMAT </w:instrText>
                    </w:r>
                    <w:r>
                      <w:fldChar w:fldCharType="separate"/>
                    </w:r>
                    <w:r>
                      <w:t>35</w:t>
                    </w:r>
                    <w:r>
                      <w:fldChar w:fldCharType="end"/>
                    </w:r>
                  </w:p>
                </w:txbxContent>
              </v:textbox>
            </v:shape>
          </w:pict>
        </mc:Fallback>
      </mc:AlternateContent>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6FC8C">
    <w:pPr>
      <w:pStyle w:val="37"/>
      <w:ind w:right="360"/>
      <w:jc w:val="center"/>
      <w:rPr>
        <w:rFonts w:hint="default"/>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70EDFF">
                          <w:pPr>
                            <w:pStyle w:val="37"/>
                            <w:rPr>
                              <w:rFonts w:hint="default"/>
                            </w:rPr>
                          </w:pPr>
                          <w:r>
                            <w:fldChar w:fldCharType="begin"/>
                          </w:r>
                          <w:r>
                            <w:instrText xml:space="preserve"> PAGE  \* MERGEFORMAT </w:instrText>
                          </w:r>
                          <w:r>
                            <w:fldChar w:fldCharType="separate"/>
                          </w:r>
                          <w:r>
                            <w:t>34</w:t>
                          </w:r>
                          <w:r>
                            <w:fldChar w:fldCharType="end"/>
                          </w:r>
                        </w:p>
                      </w:txbxContent>
                    </wps:txbx>
                    <wps:bodyPr vert="horz" wrap="none" lIns="0" tIns="0" rIns="0" bIns="0" anchor="t" anchorCtr="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U4XTh2AEAALQDAAAOAAAAAAAAAAEAIAAA&#10;AB4BAABkcnMvZTJvRG9jLnhtbFBLBQYAAAAABgAGAFkBAABoBQAAAAA=&#10;">
              <v:fill on="f" focussize="0,0"/>
              <v:stroke on="f"/>
              <v:imagedata o:title=""/>
              <o:lock v:ext="edit" aspectratio="f"/>
              <v:textbox inset="0mm,0mm,0mm,0mm" style="mso-fit-shape-to-text:t;">
                <w:txbxContent>
                  <w:p w14:paraId="0270EDFF">
                    <w:pPr>
                      <w:pStyle w:val="37"/>
                      <w:rPr>
                        <w:rFonts w:hint="default"/>
                      </w:rPr>
                    </w:pPr>
                    <w:r>
                      <w:fldChar w:fldCharType="begin"/>
                    </w:r>
                    <w:r>
                      <w:instrText xml:space="preserve"> PAGE  \* MERGEFORMAT </w:instrText>
                    </w:r>
                    <w:r>
                      <w:fldChar w:fldCharType="separate"/>
                    </w:r>
                    <w:r>
                      <w:t>34</w:t>
                    </w:r>
                    <w:r>
                      <w:fldChar w:fldCharType="end"/>
                    </w:r>
                  </w:p>
                </w:txbxContent>
              </v:textbox>
            </v:shape>
          </w:pict>
        </mc:Fallback>
      </mc:AlternateContent>
    </w:r>
  </w:p>
  <w:p w14:paraId="685F07B1">
    <w:pPr>
      <w:pStyle w:val="37"/>
      <w:jc w:val="center"/>
      <w:rPr>
        <w:rFonts w:hint="default"/>
      </w:rPr>
    </w:pPr>
    <w:r>
      <w:drawing>
        <wp:anchor distT="0" distB="0" distL="114300" distR="114300" simplePos="0" relativeHeight="251659264" behindDoc="0" locked="0" layoutInCell="1" allowOverlap="1">
          <wp:simplePos x="0" y="0"/>
          <wp:positionH relativeFrom="column">
            <wp:posOffset>3667125</wp:posOffset>
          </wp:positionH>
          <wp:positionV relativeFrom="paragraph">
            <wp:posOffset>3133725</wp:posOffset>
          </wp:positionV>
          <wp:extent cx="272415" cy="202565"/>
          <wp:effectExtent l="0" t="0" r="1905" b="10795"/>
          <wp:wrapNone/>
          <wp:docPr id="14" name="图片 1040"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40"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2298">
    <w:pPr>
      <w:pStyle w:val="37"/>
      <w:ind w:right="720" w:firstLine="180" w:firstLineChars="10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E7A08">
    <w:pPr>
      <w:pStyle w:val="37"/>
      <w:jc w:val="both"/>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743C1F">
                          <w:pPr>
                            <w:pStyle w:val="37"/>
                            <w:rPr>
                              <w:rFonts w:hint="default"/>
                            </w:rPr>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HySI92AEAALMDAAAOAAAAAAAAAAEAIAAA&#10;AB4BAABkcnMvZTJvRG9jLnhtbFBLBQYAAAAABgAGAFkBAABoBQAAAAA=&#10;">
              <v:fill on="f" focussize="0,0"/>
              <v:stroke on="f"/>
              <v:imagedata o:title=""/>
              <o:lock v:ext="edit" aspectratio="f"/>
              <v:textbox inset="0mm,0mm,0mm,0mm" style="mso-fit-shape-to-text:t;">
                <w:txbxContent>
                  <w:p w14:paraId="3E743C1F">
                    <w:pPr>
                      <w:pStyle w:val="37"/>
                      <w:rPr>
                        <w:rFonts w:hint="default"/>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840A2">
    <w:pPr>
      <w:pStyle w:val="37"/>
      <w:ind w:right="720" w:firstLine="180" w:firstLineChars="100"/>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A2C270">
                          <w:pPr>
                            <w:pStyle w:val="37"/>
                            <w:rPr>
                              <w:rFonts w:hint="default"/>
                            </w:rPr>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mpDQi2AEAALMDAAAOAAAAAAAAAAEAIAAA&#10;AB4BAABkcnMvZTJvRG9jLnhtbFBLBQYAAAAABgAGAFkBAABoBQAAAAA=&#10;">
              <v:fill on="f" focussize="0,0"/>
              <v:stroke on="f"/>
              <v:imagedata o:title=""/>
              <o:lock v:ext="edit" aspectratio="f"/>
              <v:textbox inset="0mm,0mm,0mm,0mm" style="mso-fit-shape-to-text:t;">
                <w:txbxContent>
                  <w:p w14:paraId="1DA2C270">
                    <w:pPr>
                      <w:pStyle w:val="37"/>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67601">
    <w:pPr>
      <w:pStyle w:val="37"/>
      <w:ind w:right="360"/>
      <w:jc w:val="both"/>
      <w:rPr>
        <w:rFonts w:hint="default"/>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CF8F36">
                          <w:pPr>
                            <w:pStyle w:val="37"/>
                            <w:rPr>
                              <w:rFonts w:hint="default"/>
                            </w:rPr>
                          </w:pPr>
                          <w:r>
                            <w:fldChar w:fldCharType="begin"/>
                          </w:r>
                          <w:r>
                            <w:instrText xml:space="preserve"> PAGE  \* MERGEFORMAT </w:instrText>
                          </w:r>
                          <w:r>
                            <w:fldChar w:fldCharType="separate"/>
                          </w:r>
                          <w:r>
                            <w:t>5</w:t>
                          </w:r>
                          <w:r>
                            <w:fldChar w:fldCharType="end"/>
                          </w:r>
                        </w:p>
                      </w:txbxContent>
                    </wps:txbx>
                    <wps:bodyPr vert="horz" wrap="none" lIns="0" tIns="0" rIns="0" bIns="0" anchor="t" anchorCtr="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NfsC82AEAALMDAAAOAAAAAAAAAAEAIAAA&#10;AB4BAABkcnMvZTJvRG9jLnhtbFBLBQYAAAAABgAGAFkBAABoBQAAAAA=&#10;">
              <v:fill on="f" focussize="0,0"/>
              <v:stroke on="f"/>
              <v:imagedata o:title=""/>
              <o:lock v:ext="edit" aspectratio="f"/>
              <v:textbox inset="0mm,0mm,0mm,0mm" style="mso-fit-shape-to-text:t;">
                <w:txbxContent>
                  <w:p w14:paraId="7ECF8F36">
                    <w:pPr>
                      <w:pStyle w:val="37"/>
                      <w:rPr>
                        <w:rFonts w:hint="default"/>
                      </w:rPr>
                    </w:pPr>
                    <w:r>
                      <w:fldChar w:fldCharType="begin"/>
                    </w:r>
                    <w:r>
                      <w:instrText xml:space="preserve"> PAGE  \* MERGEFORMAT </w:instrText>
                    </w:r>
                    <w:r>
                      <w:fldChar w:fldCharType="separate"/>
                    </w:r>
                    <w:r>
                      <w:t>5</w:t>
                    </w:r>
                    <w:r>
                      <w:fldChar w:fldCharType="end"/>
                    </w:r>
                  </w:p>
                </w:txbxContent>
              </v:textbox>
            </v:shape>
          </w:pict>
        </mc:Fallback>
      </mc:AlternateConten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64807">
    <w:pPr>
      <w:pStyle w:val="37"/>
      <w:ind w:right="360"/>
      <w:jc w:val="both"/>
      <w:rPr>
        <w:rFonts w:hint="default"/>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434592">
                          <w:pPr>
                            <w:pStyle w:val="37"/>
                            <w:rPr>
                              <w:rFonts w:hint="default"/>
                            </w:rPr>
                          </w:pPr>
                          <w:r>
                            <w:fldChar w:fldCharType="begin"/>
                          </w:r>
                          <w:r>
                            <w:instrText xml:space="preserve"> PAGE  \* MERGEFORMAT </w:instrText>
                          </w:r>
                          <w:r>
                            <w:fldChar w:fldCharType="separate"/>
                          </w:r>
                          <w:r>
                            <w:t>35</w:t>
                          </w:r>
                          <w:r>
                            <w:fldChar w:fldCharType="end"/>
                          </w:r>
                        </w:p>
                      </w:txbxContent>
                    </wps:txbx>
                    <wps:bodyPr vert="horz" wrap="none" lIns="0" tIns="0" rIns="0" bIns="0" anchor="t" anchorCtr="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sE9aj2AEAALMDAAAOAAAAAAAAAAEAIAAA&#10;AB4BAABkcnMvZTJvRG9jLnhtbFBLBQYAAAAABgAGAFkBAABoBQAAAAA=&#10;">
              <v:fill on="f" focussize="0,0"/>
              <v:stroke on="f"/>
              <v:imagedata o:title=""/>
              <o:lock v:ext="edit" aspectratio="f"/>
              <v:textbox inset="0mm,0mm,0mm,0mm" style="mso-fit-shape-to-text:t;">
                <w:txbxContent>
                  <w:p w14:paraId="32434592">
                    <w:pPr>
                      <w:pStyle w:val="37"/>
                      <w:rPr>
                        <w:rFonts w:hint="default"/>
                      </w:rPr>
                    </w:pPr>
                    <w:r>
                      <w:fldChar w:fldCharType="begin"/>
                    </w:r>
                    <w:r>
                      <w:instrText xml:space="preserve"> PAGE  \* MERGEFORMAT </w:instrText>
                    </w:r>
                    <w:r>
                      <w:fldChar w:fldCharType="separate"/>
                    </w:r>
                    <w:r>
                      <w:t>35</w:t>
                    </w:r>
                    <w:r>
                      <w:fldChar w:fldCharType="end"/>
                    </w:r>
                  </w:p>
                </w:txbxContent>
              </v:textbox>
            </v:shape>
          </w:pict>
        </mc:Fallback>
      </mc:AlternateContent>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0343E">
    <w:pPr>
      <w:pStyle w:val="37"/>
      <w:ind w:right="360"/>
      <w:jc w:val="center"/>
      <w:rPr>
        <w:rFonts w:hint="default"/>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63FEA3">
                          <w:pPr>
                            <w:pStyle w:val="37"/>
                            <w:rPr>
                              <w:rFonts w:hint="default"/>
                            </w:rPr>
                          </w:pPr>
                          <w:r>
                            <w:fldChar w:fldCharType="begin"/>
                          </w:r>
                          <w:r>
                            <w:instrText xml:space="preserve"> PAGE  \* MERGEFORMAT </w:instrText>
                          </w:r>
                          <w:r>
                            <w:fldChar w:fldCharType="separate"/>
                          </w:r>
                          <w:r>
                            <w:t>34</w:t>
                          </w:r>
                          <w:r>
                            <w:fldChar w:fldCharType="end"/>
                          </w:r>
                        </w:p>
                      </w:txbxContent>
                    </wps:txbx>
                    <wps:bodyPr vert="horz" wrap="none" lIns="0" tIns="0" rIns="0" bIns="0" anchor="t" anchorCtr="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azSUd2AEAALMDAAAOAAAAAAAAAAEAIAAA&#10;AB4BAABkcnMvZTJvRG9jLnhtbFBLBQYAAAAABgAGAFkBAABoBQAAAAA=&#10;">
              <v:fill on="f" focussize="0,0"/>
              <v:stroke on="f"/>
              <v:imagedata o:title=""/>
              <o:lock v:ext="edit" aspectratio="f"/>
              <v:textbox inset="0mm,0mm,0mm,0mm" style="mso-fit-shape-to-text:t;">
                <w:txbxContent>
                  <w:p w14:paraId="0B63FEA3">
                    <w:pPr>
                      <w:pStyle w:val="37"/>
                      <w:rPr>
                        <w:rFonts w:hint="default"/>
                      </w:rPr>
                    </w:pPr>
                    <w:r>
                      <w:fldChar w:fldCharType="begin"/>
                    </w:r>
                    <w:r>
                      <w:instrText xml:space="preserve"> PAGE  \* MERGEFORMAT </w:instrText>
                    </w:r>
                    <w:r>
                      <w:fldChar w:fldCharType="separate"/>
                    </w:r>
                    <w:r>
                      <w:t>34</w:t>
                    </w:r>
                    <w:r>
                      <w:fldChar w:fldCharType="end"/>
                    </w:r>
                  </w:p>
                </w:txbxContent>
              </v:textbox>
            </v:shape>
          </w:pict>
        </mc:Fallback>
      </mc:AlternateContent>
    </w:r>
  </w:p>
  <w:p w14:paraId="2DB6A9E3">
    <w:pPr>
      <w:pStyle w:val="37"/>
      <w:jc w:val="center"/>
      <w:rPr>
        <w:rFonts w:hint="default"/>
      </w:rPr>
    </w:pPr>
    <w:r>
      <w:drawing>
        <wp:anchor distT="0" distB="0" distL="114300" distR="114300" simplePos="0" relativeHeight="251659264" behindDoc="0" locked="0" layoutInCell="1" allowOverlap="1">
          <wp:simplePos x="0" y="0"/>
          <wp:positionH relativeFrom="column">
            <wp:posOffset>3667125</wp:posOffset>
          </wp:positionH>
          <wp:positionV relativeFrom="paragraph">
            <wp:posOffset>3133725</wp:posOffset>
          </wp:positionV>
          <wp:extent cx="272415" cy="202565"/>
          <wp:effectExtent l="0" t="0" r="1905" b="10795"/>
          <wp:wrapNone/>
          <wp:docPr id="1" name="图片 1040"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40"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FE809">
    <w:pPr>
      <w:pStyle w:val="37"/>
      <w:ind w:right="360"/>
      <w:jc w:val="both"/>
      <w:rPr>
        <w:rFonts w:hint="default"/>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218748">
                          <w:pPr>
                            <w:pStyle w:val="37"/>
                            <w:rPr>
                              <w:rFonts w:hint="default"/>
                            </w:rPr>
                          </w:pPr>
                          <w:r>
                            <w:fldChar w:fldCharType="begin"/>
                          </w:r>
                          <w:r>
                            <w:instrText xml:space="preserve"> PAGE  \* MERGEFORMAT </w:instrText>
                          </w:r>
                          <w:r>
                            <w:fldChar w:fldCharType="separate"/>
                          </w:r>
                          <w:r>
                            <w:t>35</w:t>
                          </w:r>
                          <w:r>
                            <w:fldChar w:fldCharType="end"/>
                          </w:r>
                        </w:p>
                      </w:txbxContent>
                    </wps:txbx>
                    <wps:bodyPr vert="horz" wrap="none" lIns="0" tIns="0" rIns="0" bIns="0" anchor="t" anchorCtr="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KI/h1/XAQAAtAMAAA4AAAAAAAAAAQAgAAAA&#10;HgEAAGRycy9lMm9Eb2MueG1sUEsFBgAAAAAGAAYAWQEAAGcFAAAAAA==&#10;">
              <v:fill on="f" focussize="0,0"/>
              <v:stroke on="f"/>
              <v:imagedata o:title=""/>
              <o:lock v:ext="edit" aspectratio="f"/>
              <v:textbox inset="0mm,0mm,0mm,0mm" style="mso-fit-shape-to-text:t;">
                <w:txbxContent>
                  <w:p w14:paraId="6A218748">
                    <w:pPr>
                      <w:pStyle w:val="37"/>
                      <w:rPr>
                        <w:rFonts w:hint="default"/>
                      </w:rPr>
                    </w:pPr>
                    <w:r>
                      <w:fldChar w:fldCharType="begin"/>
                    </w:r>
                    <w:r>
                      <w:instrText xml:space="preserve"> PAGE  \* MERGEFORMAT </w:instrText>
                    </w:r>
                    <w:r>
                      <w:fldChar w:fldCharType="separate"/>
                    </w:r>
                    <w:r>
                      <w:t>35</w:t>
                    </w:r>
                    <w:r>
                      <w:fldChar w:fldCharType="end"/>
                    </w:r>
                  </w:p>
                </w:txbxContent>
              </v:textbox>
            </v:shape>
          </w:pict>
        </mc:Fallback>
      </mc:AlternateContent>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7BCB5">
    <w:pPr>
      <w:pStyle w:val="37"/>
      <w:ind w:right="360"/>
      <w:jc w:val="center"/>
      <w:rPr>
        <w:rFonts w:hint="default"/>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B8C67F">
                          <w:pPr>
                            <w:pStyle w:val="37"/>
                            <w:rPr>
                              <w:rFonts w:hint="default"/>
                            </w:rPr>
                          </w:pPr>
                          <w:r>
                            <w:fldChar w:fldCharType="begin"/>
                          </w:r>
                          <w:r>
                            <w:instrText xml:space="preserve"> PAGE  \* MERGEFORMAT </w:instrText>
                          </w:r>
                          <w:r>
                            <w:fldChar w:fldCharType="separate"/>
                          </w:r>
                          <w:r>
                            <w:t>34</w:t>
                          </w:r>
                          <w:r>
                            <w:fldChar w:fldCharType="end"/>
                          </w:r>
                        </w:p>
                      </w:txbxContent>
                    </wps:txbx>
                    <wps:bodyPr vert="horz" wrap="none" lIns="0" tIns="0" rIns="0" bIns="0" anchor="t" anchorCtr="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EdI4VnXAQAAswMAAA4AAAAAAAAAAQAgAAAA&#10;HgEAAGRycy9lMm9Eb2MueG1sUEsFBgAAAAAGAAYAWQEAAGcFAAAAAA==&#10;">
              <v:fill on="f" focussize="0,0"/>
              <v:stroke on="f"/>
              <v:imagedata o:title=""/>
              <o:lock v:ext="edit" aspectratio="f"/>
              <v:textbox inset="0mm,0mm,0mm,0mm" style="mso-fit-shape-to-text:t;">
                <w:txbxContent>
                  <w:p w14:paraId="45B8C67F">
                    <w:pPr>
                      <w:pStyle w:val="37"/>
                      <w:rPr>
                        <w:rFonts w:hint="default"/>
                      </w:rPr>
                    </w:pPr>
                    <w:r>
                      <w:fldChar w:fldCharType="begin"/>
                    </w:r>
                    <w:r>
                      <w:instrText xml:space="preserve"> PAGE  \* MERGEFORMAT </w:instrText>
                    </w:r>
                    <w:r>
                      <w:fldChar w:fldCharType="separate"/>
                    </w:r>
                    <w:r>
                      <w:t>34</w:t>
                    </w:r>
                    <w:r>
                      <w:fldChar w:fldCharType="end"/>
                    </w:r>
                  </w:p>
                </w:txbxContent>
              </v:textbox>
            </v:shape>
          </w:pict>
        </mc:Fallback>
      </mc:AlternateContent>
    </w:r>
  </w:p>
  <w:p w14:paraId="4A4612BD">
    <w:pPr>
      <w:pStyle w:val="37"/>
      <w:jc w:val="center"/>
      <w:rPr>
        <w:rFonts w:hint="default"/>
      </w:rPr>
    </w:pPr>
    <w:r>
      <w:drawing>
        <wp:anchor distT="0" distB="0" distL="114300" distR="114300" simplePos="0" relativeHeight="251659264" behindDoc="0" locked="0" layoutInCell="1" allowOverlap="1">
          <wp:simplePos x="0" y="0"/>
          <wp:positionH relativeFrom="column">
            <wp:posOffset>3667125</wp:posOffset>
          </wp:positionH>
          <wp:positionV relativeFrom="paragraph">
            <wp:posOffset>3133725</wp:posOffset>
          </wp:positionV>
          <wp:extent cx="272415" cy="202565"/>
          <wp:effectExtent l="0" t="0" r="1905" b="10795"/>
          <wp:wrapNone/>
          <wp:docPr id="9" name="图片 1040"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40"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4680B">
    <w:pPr>
      <w:pStyle w:val="39"/>
      <w:pBdr>
        <w:bottom w:val="single" w:color="auto" w:sz="4" w:space="0"/>
      </w:pBdr>
      <w:jc w:val="right"/>
      <w:rPr>
        <w:rFonts w:hint="default"/>
      </w:rPr>
    </w:pPr>
    <w:r>
      <w:rPr>
        <w:rFonts w:hint="eastAsia" w:ascii="宋体" w:hAnsi="宋体" w:eastAsia="宋体" w:cs="宋体"/>
        <w:sz w:val="15"/>
        <w:szCs w:val="15"/>
        <w:lang w:eastAsia="zh-CN"/>
      </w:rPr>
      <w:t>仙居县污水处理厂（二期）运维项目（非政府采购）</w:t>
    </w:r>
    <w:r>
      <w:rPr>
        <w:rFonts w:ascii="宋体" w:hAnsi="宋体" w:eastAsia="宋体" w:cs="宋体"/>
        <w:sz w:val="15"/>
        <w:szCs w:val="15"/>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0B9C8">
    <w:pPr>
      <w:pStyle w:val="39"/>
      <w:jc w:val="right"/>
      <w:rPr>
        <w:rFonts w:hint="default"/>
        <w:sz w:val="15"/>
        <w:szCs w:val="15"/>
      </w:rPr>
    </w:pPr>
    <w:r>
      <w:rPr>
        <w:rFonts w:hint="eastAsia" w:ascii="宋体" w:hAnsi="宋体" w:eastAsia="宋体" w:cs="宋体"/>
        <w:sz w:val="15"/>
        <w:szCs w:val="15"/>
        <w:lang w:eastAsia="zh-CN"/>
      </w:rPr>
      <w:t>仙居县污水处理厂（二期）运维项目（非政府采购）</w:t>
    </w:r>
    <w:r>
      <w:rPr>
        <w:rFonts w:hint="eastAsia" w:ascii="宋体" w:hAnsi="宋体" w:eastAsia="宋体" w:cs="宋体"/>
        <w:sz w:val="15"/>
        <w:szCs w:val="15"/>
        <w:lang w:val="en-US" w:eastAsia="zh-CN"/>
      </w:rPr>
      <w:t xml:space="preserve">   </w:t>
    </w:r>
    <w:r>
      <w:rPr>
        <w:rFonts w:ascii="宋体" w:hAnsi="宋体" w:eastAsia="宋体" w:cs="宋体"/>
        <w:sz w:val="15"/>
        <w:szCs w:val="15"/>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A0743"/>
    <w:multiLevelType w:val="singleLevel"/>
    <w:tmpl w:val="967A0743"/>
    <w:lvl w:ilvl="0" w:tentative="0">
      <w:start w:val="1"/>
      <w:numFmt w:val="decimal"/>
      <w:suff w:val="nothing"/>
      <w:lvlText w:val="%1、"/>
      <w:lvlJc w:val="left"/>
    </w:lvl>
  </w:abstractNum>
  <w:abstractNum w:abstractNumId="1">
    <w:nsid w:val="9D56D2DA"/>
    <w:multiLevelType w:val="singleLevel"/>
    <w:tmpl w:val="9D56D2DA"/>
    <w:lvl w:ilvl="0" w:tentative="0">
      <w:start w:val="1"/>
      <w:numFmt w:val="chineseCounting"/>
      <w:suff w:val="nothing"/>
      <w:lvlText w:val="%1、"/>
      <w:lvlJc w:val="left"/>
    </w:lvl>
  </w:abstractNum>
  <w:abstractNum w:abstractNumId="2">
    <w:nsid w:val="AAF7B2CA"/>
    <w:multiLevelType w:val="singleLevel"/>
    <w:tmpl w:val="AAF7B2CA"/>
    <w:lvl w:ilvl="0" w:tentative="0">
      <w:start w:val="1"/>
      <w:numFmt w:val="decimal"/>
      <w:suff w:val="nothing"/>
      <w:lvlText w:val="%1、"/>
      <w:lvlJc w:val="left"/>
      <w:pPr>
        <w:ind w:left="-60"/>
      </w:pPr>
      <w:rPr>
        <w:rFonts w:hint="default" w:ascii="宋体" w:hAnsi="宋体" w:eastAsia="宋体" w:cs="宋体"/>
        <w:b w:val="0"/>
        <w:bCs w:val="0"/>
        <w:color w:val="auto"/>
      </w:rPr>
    </w:lvl>
  </w:abstractNum>
  <w:abstractNum w:abstractNumId="3">
    <w:nsid w:val="CBC66DDD"/>
    <w:multiLevelType w:val="singleLevel"/>
    <w:tmpl w:val="CBC66DDD"/>
    <w:lvl w:ilvl="0" w:tentative="0">
      <w:start w:val="3"/>
      <w:numFmt w:val="chineseCounting"/>
      <w:suff w:val="nothing"/>
      <w:lvlText w:val="%1、"/>
      <w:lvlJc w:val="left"/>
    </w:lvl>
  </w:abstractNum>
  <w:abstractNum w:abstractNumId="4">
    <w:nsid w:val="E01AA643"/>
    <w:multiLevelType w:val="singleLevel"/>
    <w:tmpl w:val="E01AA643"/>
    <w:lvl w:ilvl="0" w:tentative="0">
      <w:start w:val="5"/>
      <w:numFmt w:val="decimal"/>
      <w:suff w:val="nothing"/>
      <w:lvlText w:val="（%1）"/>
      <w:lvlJc w:val="left"/>
    </w:lvl>
  </w:abstractNum>
  <w:abstractNum w:abstractNumId="5">
    <w:nsid w:val="00000003"/>
    <w:multiLevelType w:val="singleLevel"/>
    <w:tmpl w:val="00000003"/>
    <w:lvl w:ilvl="0" w:tentative="0">
      <w:start w:val="1"/>
      <w:numFmt w:val="decimal"/>
      <w:suff w:val="nothing"/>
      <w:lvlText w:val="%1、"/>
      <w:lvlJc w:val="left"/>
    </w:lvl>
  </w:abstractNum>
  <w:abstractNum w:abstractNumId="6">
    <w:nsid w:val="00000015"/>
    <w:multiLevelType w:val="singleLevel"/>
    <w:tmpl w:val="00000015"/>
    <w:lvl w:ilvl="0" w:tentative="0">
      <w:start w:val="7"/>
      <w:numFmt w:val="chineseCounting"/>
      <w:pStyle w:val="26"/>
      <w:suff w:val="nothing"/>
      <w:lvlText w:val="%1、"/>
      <w:lvlJc w:val="left"/>
    </w:lvl>
  </w:abstractNum>
  <w:abstractNum w:abstractNumId="7">
    <w:nsid w:val="06AAE28B"/>
    <w:multiLevelType w:val="singleLevel"/>
    <w:tmpl w:val="06AAE28B"/>
    <w:lvl w:ilvl="0" w:tentative="0">
      <w:start w:val="1"/>
      <w:numFmt w:val="decimal"/>
      <w:suff w:val="nothing"/>
      <w:lvlText w:val="%1、"/>
      <w:lvlJc w:val="left"/>
    </w:lvl>
  </w:abstractNum>
  <w:abstractNum w:abstractNumId="8">
    <w:nsid w:val="09890BCC"/>
    <w:multiLevelType w:val="multilevel"/>
    <w:tmpl w:val="09890BCC"/>
    <w:lvl w:ilvl="0" w:tentative="0">
      <w:start w:val="1"/>
      <w:numFmt w:val="decimal"/>
      <w:pStyle w:val="15"/>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31167C16"/>
    <w:multiLevelType w:val="singleLevel"/>
    <w:tmpl w:val="31167C16"/>
    <w:lvl w:ilvl="0" w:tentative="0">
      <w:start w:val="14"/>
      <w:numFmt w:val="chineseCounting"/>
      <w:suff w:val="space"/>
      <w:lvlText w:val="第%1条"/>
      <w:lvlJc w:val="left"/>
      <w:rPr>
        <w:rFonts w:hint="eastAsia"/>
      </w:rPr>
    </w:lvl>
  </w:abstractNum>
  <w:abstractNum w:abstractNumId="10">
    <w:nsid w:val="43BDB3F0"/>
    <w:multiLevelType w:val="singleLevel"/>
    <w:tmpl w:val="43BDB3F0"/>
    <w:lvl w:ilvl="0" w:tentative="0">
      <w:start w:val="1"/>
      <w:numFmt w:val="decimal"/>
      <w:suff w:val="nothing"/>
      <w:lvlText w:val="%1、"/>
      <w:lvlJc w:val="left"/>
    </w:lvl>
  </w:abstractNum>
  <w:abstractNum w:abstractNumId="11">
    <w:nsid w:val="4E0E39D0"/>
    <w:multiLevelType w:val="multilevel"/>
    <w:tmpl w:val="4E0E39D0"/>
    <w:lvl w:ilvl="0" w:tentative="0">
      <w:start w:val="1"/>
      <w:numFmt w:val="decimal"/>
      <w:pStyle w:val="16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4F403B5"/>
    <w:multiLevelType w:val="singleLevel"/>
    <w:tmpl w:val="54F403B5"/>
    <w:lvl w:ilvl="0" w:tentative="0">
      <w:start w:val="1"/>
      <w:numFmt w:val="chineseCounting"/>
      <w:suff w:val="nothing"/>
      <w:lvlText w:val="%1、"/>
      <w:lvlJc w:val="left"/>
    </w:lvl>
  </w:abstractNum>
  <w:abstractNum w:abstractNumId="13">
    <w:nsid w:val="557FD3DA"/>
    <w:multiLevelType w:val="singleLevel"/>
    <w:tmpl w:val="557FD3DA"/>
    <w:lvl w:ilvl="0" w:tentative="0">
      <w:start w:val="3"/>
      <w:numFmt w:val="chineseCounting"/>
      <w:suff w:val="nothing"/>
      <w:lvlText w:val="%1、"/>
      <w:lvlJc w:val="left"/>
    </w:lvl>
  </w:abstractNum>
  <w:abstractNum w:abstractNumId="14">
    <w:nsid w:val="57566C64"/>
    <w:multiLevelType w:val="singleLevel"/>
    <w:tmpl w:val="57566C64"/>
    <w:lvl w:ilvl="0" w:tentative="0">
      <w:start w:val="2"/>
      <w:numFmt w:val="chineseCounting"/>
      <w:suff w:val="nothing"/>
      <w:lvlText w:val="（%1）"/>
      <w:lvlJc w:val="left"/>
    </w:lvl>
  </w:abstractNum>
  <w:num w:numId="1">
    <w:abstractNumId w:val="8"/>
  </w:num>
  <w:num w:numId="2">
    <w:abstractNumId w:val="6"/>
  </w:num>
  <w:num w:numId="3">
    <w:abstractNumId w:val="11"/>
  </w:num>
  <w:num w:numId="4">
    <w:abstractNumId w:val="5"/>
  </w:num>
  <w:num w:numId="5">
    <w:abstractNumId w:val="14"/>
  </w:num>
  <w:num w:numId="6">
    <w:abstractNumId w:val="10"/>
  </w:num>
  <w:num w:numId="7">
    <w:abstractNumId w:val="0"/>
  </w:num>
  <w:num w:numId="8">
    <w:abstractNumId w:val="4"/>
  </w:num>
  <w:num w:numId="9">
    <w:abstractNumId w:val="9"/>
  </w:num>
  <w:num w:numId="10">
    <w:abstractNumId w:val="7"/>
  </w:num>
  <w:num w:numId="11">
    <w:abstractNumId w:val="2"/>
  </w:num>
  <w:num w:numId="12">
    <w:abstractNumId w:val="12"/>
  </w:num>
  <w:num w:numId="13">
    <w:abstractNumId w:val="13"/>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OTAwZGIyMWIwZGQ5MmEyYzg1NDYyMDY1YzA1NTUifQ=="/>
  </w:docVars>
  <w:rsids>
    <w:rsidRoot w:val="00172A27"/>
    <w:rsid w:val="00001837"/>
    <w:rsid w:val="000052BB"/>
    <w:rsid w:val="000057E2"/>
    <w:rsid w:val="00006D62"/>
    <w:rsid w:val="0001230A"/>
    <w:rsid w:val="00013A62"/>
    <w:rsid w:val="00022905"/>
    <w:rsid w:val="00022B63"/>
    <w:rsid w:val="00027103"/>
    <w:rsid w:val="0002791C"/>
    <w:rsid w:val="00030D06"/>
    <w:rsid w:val="00031D6D"/>
    <w:rsid w:val="0003501F"/>
    <w:rsid w:val="00036698"/>
    <w:rsid w:val="00036D4F"/>
    <w:rsid w:val="00044882"/>
    <w:rsid w:val="00044992"/>
    <w:rsid w:val="00047014"/>
    <w:rsid w:val="00051844"/>
    <w:rsid w:val="00053B64"/>
    <w:rsid w:val="00061AF6"/>
    <w:rsid w:val="00063F92"/>
    <w:rsid w:val="00064218"/>
    <w:rsid w:val="00064DEB"/>
    <w:rsid w:val="00067350"/>
    <w:rsid w:val="00072048"/>
    <w:rsid w:val="000762DE"/>
    <w:rsid w:val="00077028"/>
    <w:rsid w:val="000813B4"/>
    <w:rsid w:val="000825AE"/>
    <w:rsid w:val="0008390D"/>
    <w:rsid w:val="00085023"/>
    <w:rsid w:val="00090ECF"/>
    <w:rsid w:val="00091E4A"/>
    <w:rsid w:val="00093480"/>
    <w:rsid w:val="000953D7"/>
    <w:rsid w:val="00095754"/>
    <w:rsid w:val="00095E5F"/>
    <w:rsid w:val="000A07B6"/>
    <w:rsid w:val="000A3AE3"/>
    <w:rsid w:val="000A544B"/>
    <w:rsid w:val="000B0889"/>
    <w:rsid w:val="000B3F07"/>
    <w:rsid w:val="000B40FF"/>
    <w:rsid w:val="000B52F1"/>
    <w:rsid w:val="000C1722"/>
    <w:rsid w:val="000C2D46"/>
    <w:rsid w:val="000C52CB"/>
    <w:rsid w:val="000D0C81"/>
    <w:rsid w:val="000D41B7"/>
    <w:rsid w:val="000D45A5"/>
    <w:rsid w:val="000D46BB"/>
    <w:rsid w:val="000D535D"/>
    <w:rsid w:val="000D60CB"/>
    <w:rsid w:val="000D7523"/>
    <w:rsid w:val="000E00E7"/>
    <w:rsid w:val="000E0AEB"/>
    <w:rsid w:val="000E1267"/>
    <w:rsid w:val="000E25E4"/>
    <w:rsid w:val="000E44FE"/>
    <w:rsid w:val="000F4696"/>
    <w:rsid w:val="000F4E36"/>
    <w:rsid w:val="000F694D"/>
    <w:rsid w:val="000F75E6"/>
    <w:rsid w:val="00100732"/>
    <w:rsid w:val="001014F4"/>
    <w:rsid w:val="00106451"/>
    <w:rsid w:val="00107A8F"/>
    <w:rsid w:val="001156FF"/>
    <w:rsid w:val="00115BB2"/>
    <w:rsid w:val="00116435"/>
    <w:rsid w:val="001176BA"/>
    <w:rsid w:val="00122D64"/>
    <w:rsid w:val="00126AB6"/>
    <w:rsid w:val="00130723"/>
    <w:rsid w:val="00130ED0"/>
    <w:rsid w:val="0013227D"/>
    <w:rsid w:val="00133FF4"/>
    <w:rsid w:val="00135B5A"/>
    <w:rsid w:val="001406F9"/>
    <w:rsid w:val="00142C77"/>
    <w:rsid w:val="001511A4"/>
    <w:rsid w:val="00151F08"/>
    <w:rsid w:val="00151FE3"/>
    <w:rsid w:val="001521A2"/>
    <w:rsid w:val="0015250C"/>
    <w:rsid w:val="001543FA"/>
    <w:rsid w:val="001545F9"/>
    <w:rsid w:val="00156290"/>
    <w:rsid w:val="00161AD8"/>
    <w:rsid w:val="001624FC"/>
    <w:rsid w:val="001627A1"/>
    <w:rsid w:val="00163B47"/>
    <w:rsid w:val="00164119"/>
    <w:rsid w:val="001667E8"/>
    <w:rsid w:val="001669D4"/>
    <w:rsid w:val="001671C1"/>
    <w:rsid w:val="001677EB"/>
    <w:rsid w:val="0017071C"/>
    <w:rsid w:val="00172A27"/>
    <w:rsid w:val="00173FB9"/>
    <w:rsid w:val="00175997"/>
    <w:rsid w:val="00180B2E"/>
    <w:rsid w:val="00180B61"/>
    <w:rsid w:val="00183458"/>
    <w:rsid w:val="00185C02"/>
    <w:rsid w:val="00191E6A"/>
    <w:rsid w:val="00191FEF"/>
    <w:rsid w:val="00195940"/>
    <w:rsid w:val="0019688C"/>
    <w:rsid w:val="001A26B1"/>
    <w:rsid w:val="001A389A"/>
    <w:rsid w:val="001A55B5"/>
    <w:rsid w:val="001A6879"/>
    <w:rsid w:val="001A7ED7"/>
    <w:rsid w:val="001A7FF3"/>
    <w:rsid w:val="001B1885"/>
    <w:rsid w:val="001B59AA"/>
    <w:rsid w:val="001B5C70"/>
    <w:rsid w:val="001C339C"/>
    <w:rsid w:val="001C35B7"/>
    <w:rsid w:val="001C3D15"/>
    <w:rsid w:val="001C3E93"/>
    <w:rsid w:val="001C4282"/>
    <w:rsid w:val="001C5BB7"/>
    <w:rsid w:val="001C778B"/>
    <w:rsid w:val="001D2DC9"/>
    <w:rsid w:val="001D4811"/>
    <w:rsid w:val="001D48E9"/>
    <w:rsid w:val="001D57F2"/>
    <w:rsid w:val="001D79BE"/>
    <w:rsid w:val="001E14AB"/>
    <w:rsid w:val="001E2CE1"/>
    <w:rsid w:val="001E3CD7"/>
    <w:rsid w:val="001E464D"/>
    <w:rsid w:val="001E49D2"/>
    <w:rsid w:val="001E4BE6"/>
    <w:rsid w:val="001E6932"/>
    <w:rsid w:val="001E699B"/>
    <w:rsid w:val="001F016E"/>
    <w:rsid w:val="001F1F41"/>
    <w:rsid w:val="001F3582"/>
    <w:rsid w:val="001F399D"/>
    <w:rsid w:val="001F70FD"/>
    <w:rsid w:val="00202116"/>
    <w:rsid w:val="002021B9"/>
    <w:rsid w:val="00202EB8"/>
    <w:rsid w:val="00204251"/>
    <w:rsid w:val="00206B69"/>
    <w:rsid w:val="002101DE"/>
    <w:rsid w:val="002107E0"/>
    <w:rsid w:val="00216255"/>
    <w:rsid w:val="002224FE"/>
    <w:rsid w:val="00223DCE"/>
    <w:rsid w:val="002271A3"/>
    <w:rsid w:val="00227890"/>
    <w:rsid w:val="00230AB9"/>
    <w:rsid w:val="00231F4D"/>
    <w:rsid w:val="00235BB7"/>
    <w:rsid w:val="002361B0"/>
    <w:rsid w:val="00240A1A"/>
    <w:rsid w:val="002505C4"/>
    <w:rsid w:val="00253EC4"/>
    <w:rsid w:val="00254E15"/>
    <w:rsid w:val="00272D61"/>
    <w:rsid w:val="002736E8"/>
    <w:rsid w:val="002748C6"/>
    <w:rsid w:val="002768C8"/>
    <w:rsid w:val="00276EC2"/>
    <w:rsid w:val="00280269"/>
    <w:rsid w:val="00283A60"/>
    <w:rsid w:val="00283E61"/>
    <w:rsid w:val="00285AAD"/>
    <w:rsid w:val="00295872"/>
    <w:rsid w:val="002961EE"/>
    <w:rsid w:val="00297812"/>
    <w:rsid w:val="002A0A37"/>
    <w:rsid w:val="002A38FF"/>
    <w:rsid w:val="002A4B34"/>
    <w:rsid w:val="002A5CD4"/>
    <w:rsid w:val="002A720A"/>
    <w:rsid w:val="002B4C12"/>
    <w:rsid w:val="002C0032"/>
    <w:rsid w:val="002C0FFC"/>
    <w:rsid w:val="002C3E15"/>
    <w:rsid w:val="002D3EE3"/>
    <w:rsid w:val="002D69E8"/>
    <w:rsid w:val="002E0EF9"/>
    <w:rsid w:val="002E515F"/>
    <w:rsid w:val="002E56BF"/>
    <w:rsid w:val="002E5DF4"/>
    <w:rsid w:val="002E60DB"/>
    <w:rsid w:val="002E7899"/>
    <w:rsid w:val="002F161F"/>
    <w:rsid w:val="002F1646"/>
    <w:rsid w:val="002F2A35"/>
    <w:rsid w:val="002F332E"/>
    <w:rsid w:val="002F3405"/>
    <w:rsid w:val="002F6FD3"/>
    <w:rsid w:val="002F76F0"/>
    <w:rsid w:val="00300133"/>
    <w:rsid w:val="003004B9"/>
    <w:rsid w:val="00300832"/>
    <w:rsid w:val="00302DE1"/>
    <w:rsid w:val="0030377E"/>
    <w:rsid w:val="00304D4C"/>
    <w:rsid w:val="00305B3F"/>
    <w:rsid w:val="00305FD7"/>
    <w:rsid w:val="00306585"/>
    <w:rsid w:val="003072A0"/>
    <w:rsid w:val="00311A5F"/>
    <w:rsid w:val="00312325"/>
    <w:rsid w:val="00313295"/>
    <w:rsid w:val="00314FFF"/>
    <w:rsid w:val="00317D7A"/>
    <w:rsid w:val="00321164"/>
    <w:rsid w:val="003223C6"/>
    <w:rsid w:val="00324514"/>
    <w:rsid w:val="0032535E"/>
    <w:rsid w:val="0032675D"/>
    <w:rsid w:val="00326CA5"/>
    <w:rsid w:val="00332F53"/>
    <w:rsid w:val="003339FC"/>
    <w:rsid w:val="00335685"/>
    <w:rsid w:val="00341C1D"/>
    <w:rsid w:val="00341CA0"/>
    <w:rsid w:val="00344BB0"/>
    <w:rsid w:val="0034645A"/>
    <w:rsid w:val="00347E03"/>
    <w:rsid w:val="00350538"/>
    <w:rsid w:val="00352899"/>
    <w:rsid w:val="00352BA0"/>
    <w:rsid w:val="00357113"/>
    <w:rsid w:val="00366C8B"/>
    <w:rsid w:val="00370FE6"/>
    <w:rsid w:val="00371D21"/>
    <w:rsid w:val="003756FB"/>
    <w:rsid w:val="00377A29"/>
    <w:rsid w:val="00382E33"/>
    <w:rsid w:val="0038420C"/>
    <w:rsid w:val="00384A96"/>
    <w:rsid w:val="00391286"/>
    <w:rsid w:val="00391932"/>
    <w:rsid w:val="00392100"/>
    <w:rsid w:val="00393E7A"/>
    <w:rsid w:val="00394D75"/>
    <w:rsid w:val="003A09A7"/>
    <w:rsid w:val="003A3A99"/>
    <w:rsid w:val="003A68AC"/>
    <w:rsid w:val="003B012F"/>
    <w:rsid w:val="003B3B4E"/>
    <w:rsid w:val="003B6D92"/>
    <w:rsid w:val="003B7A21"/>
    <w:rsid w:val="003B7DF4"/>
    <w:rsid w:val="003C10B4"/>
    <w:rsid w:val="003C1B10"/>
    <w:rsid w:val="003C359A"/>
    <w:rsid w:val="003C38A0"/>
    <w:rsid w:val="003C71EC"/>
    <w:rsid w:val="003C78CE"/>
    <w:rsid w:val="003D1DC0"/>
    <w:rsid w:val="003D2EED"/>
    <w:rsid w:val="003D5DD1"/>
    <w:rsid w:val="003D68BD"/>
    <w:rsid w:val="003E4B89"/>
    <w:rsid w:val="003E73F1"/>
    <w:rsid w:val="003F20B0"/>
    <w:rsid w:val="003F7730"/>
    <w:rsid w:val="00400DA5"/>
    <w:rsid w:val="004046FC"/>
    <w:rsid w:val="0040496E"/>
    <w:rsid w:val="004049D6"/>
    <w:rsid w:val="00404F08"/>
    <w:rsid w:val="00406969"/>
    <w:rsid w:val="00410557"/>
    <w:rsid w:val="0041287B"/>
    <w:rsid w:val="00414073"/>
    <w:rsid w:val="00414AC0"/>
    <w:rsid w:val="00414B57"/>
    <w:rsid w:val="0042478F"/>
    <w:rsid w:val="00427D37"/>
    <w:rsid w:val="00430668"/>
    <w:rsid w:val="00431752"/>
    <w:rsid w:val="00436101"/>
    <w:rsid w:val="0043722B"/>
    <w:rsid w:val="00440632"/>
    <w:rsid w:val="0044290B"/>
    <w:rsid w:val="0044482A"/>
    <w:rsid w:val="00445A30"/>
    <w:rsid w:val="00445D59"/>
    <w:rsid w:val="00445FE9"/>
    <w:rsid w:val="0044692C"/>
    <w:rsid w:val="00450CE9"/>
    <w:rsid w:val="004511C5"/>
    <w:rsid w:val="0045282F"/>
    <w:rsid w:val="0045551B"/>
    <w:rsid w:val="00456CCE"/>
    <w:rsid w:val="004571A3"/>
    <w:rsid w:val="004573A3"/>
    <w:rsid w:val="00460694"/>
    <w:rsid w:val="004620FF"/>
    <w:rsid w:val="0046225C"/>
    <w:rsid w:val="00462FF2"/>
    <w:rsid w:val="00463E4E"/>
    <w:rsid w:val="0047061D"/>
    <w:rsid w:val="00475AE3"/>
    <w:rsid w:val="00475E7C"/>
    <w:rsid w:val="00475FAA"/>
    <w:rsid w:val="004800C5"/>
    <w:rsid w:val="00485F28"/>
    <w:rsid w:val="004917AC"/>
    <w:rsid w:val="00495F4C"/>
    <w:rsid w:val="00496046"/>
    <w:rsid w:val="00496615"/>
    <w:rsid w:val="00497270"/>
    <w:rsid w:val="004978B4"/>
    <w:rsid w:val="004A0F37"/>
    <w:rsid w:val="004A2FFA"/>
    <w:rsid w:val="004A5190"/>
    <w:rsid w:val="004A7E3E"/>
    <w:rsid w:val="004B1926"/>
    <w:rsid w:val="004B7B61"/>
    <w:rsid w:val="004C3DC2"/>
    <w:rsid w:val="004C5B24"/>
    <w:rsid w:val="004D0865"/>
    <w:rsid w:val="004D0DFF"/>
    <w:rsid w:val="004D4D43"/>
    <w:rsid w:val="004D56DA"/>
    <w:rsid w:val="004D5BE8"/>
    <w:rsid w:val="004E1BA2"/>
    <w:rsid w:val="004E2A39"/>
    <w:rsid w:val="004E4CA6"/>
    <w:rsid w:val="004E5243"/>
    <w:rsid w:val="004E7055"/>
    <w:rsid w:val="004E7412"/>
    <w:rsid w:val="004F3B2C"/>
    <w:rsid w:val="00500072"/>
    <w:rsid w:val="005003D8"/>
    <w:rsid w:val="005005D3"/>
    <w:rsid w:val="0050077A"/>
    <w:rsid w:val="00501902"/>
    <w:rsid w:val="00503B6E"/>
    <w:rsid w:val="00510D99"/>
    <w:rsid w:val="00510FFA"/>
    <w:rsid w:val="00512E16"/>
    <w:rsid w:val="00514D3C"/>
    <w:rsid w:val="00515D30"/>
    <w:rsid w:val="00520258"/>
    <w:rsid w:val="005209A8"/>
    <w:rsid w:val="00521AFB"/>
    <w:rsid w:val="00522FB2"/>
    <w:rsid w:val="0052425B"/>
    <w:rsid w:val="00524633"/>
    <w:rsid w:val="00526397"/>
    <w:rsid w:val="0053206C"/>
    <w:rsid w:val="00533816"/>
    <w:rsid w:val="00534C8E"/>
    <w:rsid w:val="00535254"/>
    <w:rsid w:val="005353E8"/>
    <w:rsid w:val="00535D3F"/>
    <w:rsid w:val="00537C28"/>
    <w:rsid w:val="005416CF"/>
    <w:rsid w:val="0054493B"/>
    <w:rsid w:val="005474C1"/>
    <w:rsid w:val="0055032A"/>
    <w:rsid w:val="00553A77"/>
    <w:rsid w:val="0055634F"/>
    <w:rsid w:val="00562BB8"/>
    <w:rsid w:val="00566405"/>
    <w:rsid w:val="005715DA"/>
    <w:rsid w:val="005733D7"/>
    <w:rsid w:val="00574D8F"/>
    <w:rsid w:val="00574F5B"/>
    <w:rsid w:val="0058061D"/>
    <w:rsid w:val="00580E4D"/>
    <w:rsid w:val="005836DC"/>
    <w:rsid w:val="0058371F"/>
    <w:rsid w:val="00583F84"/>
    <w:rsid w:val="00584EC6"/>
    <w:rsid w:val="0058599E"/>
    <w:rsid w:val="00585C75"/>
    <w:rsid w:val="00591C72"/>
    <w:rsid w:val="00592A3B"/>
    <w:rsid w:val="00592D53"/>
    <w:rsid w:val="005A553B"/>
    <w:rsid w:val="005B239B"/>
    <w:rsid w:val="005B2B65"/>
    <w:rsid w:val="005B40CA"/>
    <w:rsid w:val="005B5ACC"/>
    <w:rsid w:val="005B5D33"/>
    <w:rsid w:val="005B7977"/>
    <w:rsid w:val="005C25DD"/>
    <w:rsid w:val="005C275C"/>
    <w:rsid w:val="005C28AF"/>
    <w:rsid w:val="005C2E21"/>
    <w:rsid w:val="005C3622"/>
    <w:rsid w:val="005C3CCC"/>
    <w:rsid w:val="005C4DB8"/>
    <w:rsid w:val="005D0119"/>
    <w:rsid w:val="005D3EC6"/>
    <w:rsid w:val="005D73BF"/>
    <w:rsid w:val="005E1504"/>
    <w:rsid w:val="005E6B82"/>
    <w:rsid w:val="005F69B5"/>
    <w:rsid w:val="005F711B"/>
    <w:rsid w:val="00603B2D"/>
    <w:rsid w:val="00604E11"/>
    <w:rsid w:val="006050EE"/>
    <w:rsid w:val="00605BFC"/>
    <w:rsid w:val="00610C8E"/>
    <w:rsid w:val="00611101"/>
    <w:rsid w:val="006122C1"/>
    <w:rsid w:val="00613B8A"/>
    <w:rsid w:val="00614E26"/>
    <w:rsid w:val="00620DA7"/>
    <w:rsid w:val="0062148E"/>
    <w:rsid w:val="006220A8"/>
    <w:rsid w:val="00622F9C"/>
    <w:rsid w:val="00623A87"/>
    <w:rsid w:val="00626144"/>
    <w:rsid w:val="00626E2E"/>
    <w:rsid w:val="00627A16"/>
    <w:rsid w:val="00631A09"/>
    <w:rsid w:val="00635995"/>
    <w:rsid w:val="00643CC4"/>
    <w:rsid w:val="00646B9A"/>
    <w:rsid w:val="00647F50"/>
    <w:rsid w:val="00652B7B"/>
    <w:rsid w:val="006531E1"/>
    <w:rsid w:val="00653FCB"/>
    <w:rsid w:val="00654AB1"/>
    <w:rsid w:val="00655224"/>
    <w:rsid w:val="0065672A"/>
    <w:rsid w:val="00660AAB"/>
    <w:rsid w:val="0066385C"/>
    <w:rsid w:val="00665308"/>
    <w:rsid w:val="00665450"/>
    <w:rsid w:val="00665507"/>
    <w:rsid w:val="00665BA0"/>
    <w:rsid w:val="00670040"/>
    <w:rsid w:val="0067040B"/>
    <w:rsid w:val="00671BEA"/>
    <w:rsid w:val="00675FFB"/>
    <w:rsid w:val="006763FE"/>
    <w:rsid w:val="00685BE4"/>
    <w:rsid w:val="006878EB"/>
    <w:rsid w:val="006944EA"/>
    <w:rsid w:val="006A13C7"/>
    <w:rsid w:val="006A1573"/>
    <w:rsid w:val="006A231D"/>
    <w:rsid w:val="006A6AEF"/>
    <w:rsid w:val="006B2A05"/>
    <w:rsid w:val="006C1055"/>
    <w:rsid w:val="006C2145"/>
    <w:rsid w:val="006C5B84"/>
    <w:rsid w:val="006D0FE4"/>
    <w:rsid w:val="006D22AB"/>
    <w:rsid w:val="006D5614"/>
    <w:rsid w:val="006D6E63"/>
    <w:rsid w:val="006E014B"/>
    <w:rsid w:val="006E3DAD"/>
    <w:rsid w:val="006E40DC"/>
    <w:rsid w:val="006F2DFB"/>
    <w:rsid w:val="006F44E2"/>
    <w:rsid w:val="006F609F"/>
    <w:rsid w:val="00701747"/>
    <w:rsid w:val="00704553"/>
    <w:rsid w:val="00704C45"/>
    <w:rsid w:val="00707164"/>
    <w:rsid w:val="007071F9"/>
    <w:rsid w:val="007072CF"/>
    <w:rsid w:val="007124DB"/>
    <w:rsid w:val="007158E2"/>
    <w:rsid w:val="007159C3"/>
    <w:rsid w:val="00715D5C"/>
    <w:rsid w:val="00720A4E"/>
    <w:rsid w:val="007213B3"/>
    <w:rsid w:val="00722441"/>
    <w:rsid w:val="00722B62"/>
    <w:rsid w:val="0072480F"/>
    <w:rsid w:val="00730745"/>
    <w:rsid w:val="007315FD"/>
    <w:rsid w:val="00732F88"/>
    <w:rsid w:val="007333CF"/>
    <w:rsid w:val="00742224"/>
    <w:rsid w:val="00743AD8"/>
    <w:rsid w:val="007477E3"/>
    <w:rsid w:val="00750DA0"/>
    <w:rsid w:val="00755A54"/>
    <w:rsid w:val="007626F0"/>
    <w:rsid w:val="00763A7F"/>
    <w:rsid w:val="00764D20"/>
    <w:rsid w:val="007656B6"/>
    <w:rsid w:val="007669D6"/>
    <w:rsid w:val="00766A92"/>
    <w:rsid w:val="007718A1"/>
    <w:rsid w:val="00774B61"/>
    <w:rsid w:val="00775EC7"/>
    <w:rsid w:val="0078143C"/>
    <w:rsid w:val="00782759"/>
    <w:rsid w:val="00784EFF"/>
    <w:rsid w:val="00787456"/>
    <w:rsid w:val="007913B6"/>
    <w:rsid w:val="0079190D"/>
    <w:rsid w:val="007920E8"/>
    <w:rsid w:val="00792C0F"/>
    <w:rsid w:val="00793005"/>
    <w:rsid w:val="00795ACF"/>
    <w:rsid w:val="00797BE2"/>
    <w:rsid w:val="007A087D"/>
    <w:rsid w:val="007A0F6D"/>
    <w:rsid w:val="007A13D0"/>
    <w:rsid w:val="007A519D"/>
    <w:rsid w:val="007A61B4"/>
    <w:rsid w:val="007A77BE"/>
    <w:rsid w:val="007B61BD"/>
    <w:rsid w:val="007B62BF"/>
    <w:rsid w:val="007C14EC"/>
    <w:rsid w:val="007C44CA"/>
    <w:rsid w:val="007C46C6"/>
    <w:rsid w:val="007C780E"/>
    <w:rsid w:val="007D0B75"/>
    <w:rsid w:val="007D368D"/>
    <w:rsid w:val="007D39B5"/>
    <w:rsid w:val="007E124F"/>
    <w:rsid w:val="007E2F1A"/>
    <w:rsid w:val="007E3AAF"/>
    <w:rsid w:val="007E3F91"/>
    <w:rsid w:val="007E410C"/>
    <w:rsid w:val="007E4716"/>
    <w:rsid w:val="007E7CD3"/>
    <w:rsid w:val="007F0224"/>
    <w:rsid w:val="007F0D1E"/>
    <w:rsid w:val="007F3C67"/>
    <w:rsid w:val="007F4A8D"/>
    <w:rsid w:val="007F6A4D"/>
    <w:rsid w:val="007F6CBA"/>
    <w:rsid w:val="007F7B35"/>
    <w:rsid w:val="00803831"/>
    <w:rsid w:val="00803FAE"/>
    <w:rsid w:val="008046D2"/>
    <w:rsid w:val="0080548B"/>
    <w:rsid w:val="00806800"/>
    <w:rsid w:val="00806B9C"/>
    <w:rsid w:val="00806E65"/>
    <w:rsid w:val="00807F5F"/>
    <w:rsid w:val="00807FAC"/>
    <w:rsid w:val="00811836"/>
    <w:rsid w:val="008159DE"/>
    <w:rsid w:val="00815C90"/>
    <w:rsid w:val="00821208"/>
    <w:rsid w:val="00821281"/>
    <w:rsid w:val="008215C9"/>
    <w:rsid w:val="00822D72"/>
    <w:rsid w:val="008250CE"/>
    <w:rsid w:val="0082616C"/>
    <w:rsid w:val="008261A6"/>
    <w:rsid w:val="00830F56"/>
    <w:rsid w:val="00831346"/>
    <w:rsid w:val="00832EF7"/>
    <w:rsid w:val="00834791"/>
    <w:rsid w:val="008378EC"/>
    <w:rsid w:val="0084131A"/>
    <w:rsid w:val="0084263E"/>
    <w:rsid w:val="008429B1"/>
    <w:rsid w:val="00844EBC"/>
    <w:rsid w:val="00845644"/>
    <w:rsid w:val="008550AB"/>
    <w:rsid w:val="00857B26"/>
    <w:rsid w:val="008634F7"/>
    <w:rsid w:val="00864853"/>
    <w:rsid w:val="0086634F"/>
    <w:rsid w:val="00873343"/>
    <w:rsid w:val="00873D8F"/>
    <w:rsid w:val="00874ADB"/>
    <w:rsid w:val="00876157"/>
    <w:rsid w:val="008779AB"/>
    <w:rsid w:val="00880912"/>
    <w:rsid w:val="00881DE8"/>
    <w:rsid w:val="00884893"/>
    <w:rsid w:val="008961AB"/>
    <w:rsid w:val="008A2A8E"/>
    <w:rsid w:val="008A79DE"/>
    <w:rsid w:val="008A7E36"/>
    <w:rsid w:val="008B790C"/>
    <w:rsid w:val="008B7ABB"/>
    <w:rsid w:val="008C18D8"/>
    <w:rsid w:val="008C26B2"/>
    <w:rsid w:val="008C3395"/>
    <w:rsid w:val="008C3613"/>
    <w:rsid w:val="008C4D5C"/>
    <w:rsid w:val="008D1E09"/>
    <w:rsid w:val="008D2117"/>
    <w:rsid w:val="008D2549"/>
    <w:rsid w:val="008D3A83"/>
    <w:rsid w:val="008D7CE3"/>
    <w:rsid w:val="008D7EE3"/>
    <w:rsid w:val="008E133E"/>
    <w:rsid w:val="008E45DB"/>
    <w:rsid w:val="008E483D"/>
    <w:rsid w:val="008E49DE"/>
    <w:rsid w:val="008E562F"/>
    <w:rsid w:val="008E6DA5"/>
    <w:rsid w:val="008E705A"/>
    <w:rsid w:val="008E7EC3"/>
    <w:rsid w:val="00901E3F"/>
    <w:rsid w:val="0090566A"/>
    <w:rsid w:val="0090581A"/>
    <w:rsid w:val="00907DF9"/>
    <w:rsid w:val="009104AF"/>
    <w:rsid w:val="009121CF"/>
    <w:rsid w:val="00912484"/>
    <w:rsid w:val="0092114E"/>
    <w:rsid w:val="009271CD"/>
    <w:rsid w:val="009312FE"/>
    <w:rsid w:val="00932E74"/>
    <w:rsid w:val="0093542C"/>
    <w:rsid w:val="00936B05"/>
    <w:rsid w:val="009408DC"/>
    <w:rsid w:val="00941CB4"/>
    <w:rsid w:val="00941CE8"/>
    <w:rsid w:val="00942094"/>
    <w:rsid w:val="00942A95"/>
    <w:rsid w:val="00943768"/>
    <w:rsid w:val="00944ABE"/>
    <w:rsid w:val="00952927"/>
    <w:rsid w:val="00954014"/>
    <w:rsid w:val="00955DA6"/>
    <w:rsid w:val="009617D4"/>
    <w:rsid w:val="00962928"/>
    <w:rsid w:val="00963BF7"/>
    <w:rsid w:val="00966B65"/>
    <w:rsid w:val="00967D42"/>
    <w:rsid w:val="00970A62"/>
    <w:rsid w:val="00971D28"/>
    <w:rsid w:val="0097250A"/>
    <w:rsid w:val="00974D40"/>
    <w:rsid w:val="009753B6"/>
    <w:rsid w:val="009762D4"/>
    <w:rsid w:val="00976A4C"/>
    <w:rsid w:val="009811C1"/>
    <w:rsid w:val="0098150B"/>
    <w:rsid w:val="009826BC"/>
    <w:rsid w:val="00982B95"/>
    <w:rsid w:val="00990E9E"/>
    <w:rsid w:val="00991429"/>
    <w:rsid w:val="00993196"/>
    <w:rsid w:val="00993985"/>
    <w:rsid w:val="00997244"/>
    <w:rsid w:val="009A0AB7"/>
    <w:rsid w:val="009A113E"/>
    <w:rsid w:val="009A1496"/>
    <w:rsid w:val="009A1AC2"/>
    <w:rsid w:val="009A1EEA"/>
    <w:rsid w:val="009A2F69"/>
    <w:rsid w:val="009A3491"/>
    <w:rsid w:val="009A6B3E"/>
    <w:rsid w:val="009B0DB6"/>
    <w:rsid w:val="009B1D8F"/>
    <w:rsid w:val="009B2A2E"/>
    <w:rsid w:val="009B3152"/>
    <w:rsid w:val="009B5300"/>
    <w:rsid w:val="009B5FD2"/>
    <w:rsid w:val="009C4D59"/>
    <w:rsid w:val="009D1389"/>
    <w:rsid w:val="009D13EE"/>
    <w:rsid w:val="009D2727"/>
    <w:rsid w:val="009D37ED"/>
    <w:rsid w:val="009D3CAB"/>
    <w:rsid w:val="009E1B66"/>
    <w:rsid w:val="009E25CA"/>
    <w:rsid w:val="009E65DB"/>
    <w:rsid w:val="009E7FA4"/>
    <w:rsid w:val="009F16D1"/>
    <w:rsid w:val="009F1BF1"/>
    <w:rsid w:val="009F4009"/>
    <w:rsid w:val="009F4D4A"/>
    <w:rsid w:val="009F530D"/>
    <w:rsid w:val="009F53F3"/>
    <w:rsid w:val="009F6690"/>
    <w:rsid w:val="00A010BF"/>
    <w:rsid w:val="00A0143C"/>
    <w:rsid w:val="00A021BA"/>
    <w:rsid w:val="00A02410"/>
    <w:rsid w:val="00A03377"/>
    <w:rsid w:val="00A07341"/>
    <w:rsid w:val="00A100AB"/>
    <w:rsid w:val="00A10BAD"/>
    <w:rsid w:val="00A11767"/>
    <w:rsid w:val="00A11D32"/>
    <w:rsid w:val="00A1380C"/>
    <w:rsid w:val="00A14E5A"/>
    <w:rsid w:val="00A15143"/>
    <w:rsid w:val="00A15431"/>
    <w:rsid w:val="00A16B8C"/>
    <w:rsid w:val="00A23558"/>
    <w:rsid w:val="00A2420B"/>
    <w:rsid w:val="00A27479"/>
    <w:rsid w:val="00A34D08"/>
    <w:rsid w:val="00A35962"/>
    <w:rsid w:val="00A36934"/>
    <w:rsid w:val="00A37F94"/>
    <w:rsid w:val="00A41814"/>
    <w:rsid w:val="00A42011"/>
    <w:rsid w:val="00A42486"/>
    <w:rsid w:val="00A424F9"/>
    <w:rsid w:val="00A428AC"/>
    <w:rsid w:val="00A44C5E"/>
    <w:rsid w:val="00A46B58"/>
    <w:rsid w:val="00A47AFF"/>
    <w:rsid w:val="00A506C3"/>
    <w:rsid w:val="00A61AAD"/>
    <w:rsid w:val="00A62A62"/>
    <w:rsid w:val="00A64932"/>
    <w:rsid w:val="00A65A91"/>
    <w:rsid w:val="00A70C30"/>
    <w:rsid w:val="00A74457"/>
    <w:rsid w:val="00A76E9B"/>
    <w:rsid w:val="00A81F7D"/>
    <w:rsid w:val="00A83DAC"/>
    <w:rsid w:val="00A8621D"/>
    <w:rsid w:val="00A87E16"/>
    <w:rsid w:val="00A90067"/>
    <w:rsid w:val="00A90325"/>
    <w:rsid w:val="00A908CE"/>
    <w:rsid w:val="00A93684"/>
    <w:rsid w:val="00A966AB"/>
    <w:rsid w:val="00A96900"/>
    <w:rsid w:val="00AA17B6"/>
    <w:rsid w:val="00AA19A5"/>
    <w:rsid w:val="00AB0C3F"/>
    <w:rsid w:val="00AB12B1"/>
    <w:rsid w:val="00AB3AE7"/>
    <w:rsid w:val="00AB3DD3"/>
    <w:rsid w:val="00AC3D88"/>
    <w:rsid w:val="00AD094F"/>
    <w:rsid w:val="00AD2F24"/>
    <w:rsid w:val="00AD44F3"/>
    <w:rsid w:val="00AD5ADE"/>
    <w:rsid w:val="00AD6334"/>
    <w:rsid w:val="00AE0B69"/>
    <w:rsid w:val="00AE25A7"/>
    <w:rsid w:val="00AE3B80"/>
    <w:rsid w:val="00AE64D7"/>
    <w:rsid w:val="00AE6B2C"/>
    <w:rsid w:val="00AE7270"/>
    <w:rsid w:val="00AE7370"/>
    <w:rsid w:val="00AF42A9"/>
    <w:rsid w:val="00AF4D3F"/>
    <w:rsid w:val="00AF6034"/>
    <w:rsid w:val="00AF6CE7"/>
    <w:rsid w:val="00AF7CB2"/>
    <w:rsid w:val="00B02140"/>
    <w:rsid w:val="00B05A7F"/>
    <w:rsid w:val="00B071C6"/>
    <w:rsid w:val="00B07925"/>
    <w:rsid w:val="00B10A04"/>
    <w:rsid w:val="00B13876"/>
    <w:rsid w:val="00B17048"/>
    <w:rsid w:val="00B1717F"/>
    <w:rsid w:val="00B17227"/>
    <w:rsid w:val="00B205D2"/>
    <w:rsid w:val="00B265D2"/>
    <w:rsid w:val="00B26E9F"/>
    <w:rsid w:val="00B277AA"/>
    <w:rsid w:val="00B30108"/>
    <w:rsid w:val="00B31B44"/>
    <w:rsid w:val="00B36EDC"/>
    <w:rsid w:val="00B378F8"/>
    <w:rsid w:val="00B41C7F"/>
    <w:rsid w:val="00B42713"/>
    <w:rsid w:val="00B44321"/>
    <w:rsid w:val="00B44B2C"/>
    <w:rsid w:val="00B45C94"/>
    <w:rsid w:val="00B45EBD"/>
    <w:rsid w:val="00B4724C"/>
    <w:rsid w:val="00B476F3"/>
    <w:rsid w:val="00B52BF8"/>
    <w:rsid w:val="00B5580F"/>
    <w:rsid w:val="00B65CA1"/>
    <w:rsid w:val="00B67466"/>
    <w:rsid w:val="00B67697"/>
    <w:rsid w:val="00B74E7C"/>
    <w:rsid w:val="00B75C47"/>
    <w:rsid w:val="00B81297"/>
    <w:rsid w:val="00B829E4"/>
    <w:rsid w:val="00B86664"/>
    <w:rsid w:val="00B86AA5"/>
    <w:rsid w:val="00B9177B"/>
    <w:rsid w:val="00B972CC"/>
    <w:rsid w:val="00BA147B"/>
    <w:rsid w:val="00BA1A3A"/>
    <w:rsid w:val="00BA38AC"/>
    <w:rsid w:val="00BA612A"/>
    <w:rsid w:val="00BA72DA"/>
    <w:rsid w:val="00BB0C80"/>
    <w:rsid w:val="00BB24B9"/>
    <w:rsid w:val="00BB5520"/>
    <w:rsid w:val="00BB5EA2"/>
    <w:rsid w:val="00BB7BA9"/>
    <w:rsid w:val="00BC02E3"/>
    <w:rsid w:val="00BC0B37"/>
    <w:rsid w:val="00BC2042"/>
    <w:rsid w:val="00BC252B"/>
    <w:rsid w:val="00BC402A"/>
    <w:rsid w:val="00BD3193"/>
    <w:rsid w:val="00BD39E8"/>
    <w:rsid w:val="00BD5950"/>
    <w:rsid w:val="00BE1E85"/>
    <w:rsid w:val="00BE41F3"/>
    <w:rsid w:val="00BF0C79"/>
    <w:rsid w:val="00BF1596"/>
    <w:rsid w:val="00BF22C8"/>
    <w:rsid w:val="00BF41B0"/>
    <w:rsid w:val="00BF7D03"/>
    <w:rsid w:val="00C001FC"/>
    <w:rsid w:val="00C040D5"/>
    <w:rsid w:val="00C161A0"/>
    <w:rsid w:val="00C20C3E"/>
    <w:rsid w:val="00C335B0"/>
    <w:rsid w:val="00C3611A"/>
    <w:rsid w:val="00C364F2"/>
    <w:rsid w:val="00C3663F"/>
    <w:rsid w:val="00C37F54"/>
    <w:rsid w:val="00C422E5"/>
    <w:rsid w:val="00C4288F"/>
    <w:rsid w:val="00C47ED9"/>
    <w:rsid w:val="00C509EB"/>
    <w:rsid w:val="00C53F02"/>
    <w:rsid w:val="00C578E2"/>
    <w:rsid w:val="00C60FA2"/>
    <w:rsid w:val="00C613EE"/>
    <w:rsid w:val="00C65ABE"/>
    <w:rsid w:val="00C66B10"/>
    <w:rsid w:val="00C7392A"/>
    <w:rsid w:val="00C815AA"/>
    <w:rsid w:val="00C81D42"/>
    <w:rsid w:val="00C8277B"/>
    <w:rsid w:val="00C84F52"/>
    <w:rsid w:val="00C91050"/>
    <w:rsid w:val="00C916D4"/>
    <w:rsid w:val="00C950DF"/>
    <w:rsid w:val="00C96AD4"/>
    <w:rsid w:val="00C9718F"/>
    <w:rsid w:val="00CA3F4C"/>
    <w:rsid w:val="00CA4CAB"/>
    <w:rsid w:val="00CA51B3"/>
    <w:rsid w:val="00CB08E7"/>
    <w:rsid w:val="00CC00DE"/>
    <w:rsid w:val="00CC080C"/>
    <w:rsid w:val="00CC09E4"/>
    <w:rsid w:val="00CC20C6"/>
    <w:rsid w:val="00CC6262"/>
    <w:rsid w:val="00CC6A37"/>
    <w:rsid w:val="00CC7409"/>
    <w:rsid w:val="00CC7DBE"/>
    <w:rsid w:val="00CD3D61"/>
    <w:rsid w:val="00CD79DA"/>
    <w:rsid w:val="00CE1BAF"/>
    <w:rsid w:val="00CE26D5"/>
    <w:rsid w:val="00CF0B5D"/>
    <w:rsid w:val="00CF2327"/>
    <w:rsid w:val="00CF4C39"/>
    <w:rsid w:val="00CF5535"/>
    <w:rsid w:val="00CF6A7D"/>
    <w:rsid w:val="00D0398B"/>
    <w:rsid w:val="00D06A17"/>
    <w:rsid w:val="00D1052C"/>
    <w:rsid w:val="00D1452A"/>
    <w:rsid w:val="00D24F7D"/>
    <w:rsid w:val="00D26B89"/>
    <w:rsid w:val="00D31D58"/>
    <w:rsid w:val="00D31ECB"/>
    <w:rsid w:val="00D33A39"/>
    <w:rsid w:val="00D36497"/>
    <w:rsid w:val="00D36B95"/>
    <w:rsid w:val="00D37AD9"/>
    <w:rsid w:val="00D433E5"/>
    <w:rsid w:val="00D463A2"/>
    <w:rsid w:val="00D60DE3"/>
    <w:rsid w:val="00D61A2E"/>
    <w:rsid w:val="00D61C7C"/>
    <w:rsid w:val="00D6282E"/>
    <w:rsid w:val="00D62986"/>
    <w:rsid w:val="00D635B6"/>
    <w:rsid w:val="00D645F0"/>
    <w:rsid w:val="00D65677"/>
    <w:rsid w:val="00D65B18"/>
    <w:rsid w:val="00D72055"/>
    <w:rsid w:val="00D72700"/>
    <w:rsid w:val="00D73DC1"/>
    <w:rsid w:val="00D760D7"/>
    <w:rsid w:val="00D76506"/>
    <w:rsid w:val="00D77B2A"/>
    <w:rsid w:val="00D80AB3"/>
    <w:rsid w:val="00D8160C"/>
    <w:rsid w:val="00D85BA6"/>
    <w:rsid w:val="00D86346"/>
    <w:rsid w:val="00D910B4"/>
    <w:rsid w:val="00D96207"/>
    <w:rsid w:val="00DA31FE"/>
    <w:rsid w:val="00DA3EA5"/>
    <w:rsid w:val="00DA4407"/>
    <w:rsid w:val="00DA6AC2"/>
    <w:rsid w:val="00DA71F6"/>
    <w:rsid w:val="00DA7FEC"/>
    <w:rsid w:val="00DB0CC8"/>
    <w:rsid w:val="00DB425C"/>
    <w:rsid w:val="00DB78BA"/>
    <w:rsid w:val="00DC18DA"/>
    <w:rsid w:val="00DC19CB"/>
    <w:rsid w:val="00DC26DB"/>
    <w:rsid w:val="00DC2C5E"/>
    <w:rsid w:val="00DC5E59"/>
    <w:rsid w:val="00DC67B7"/>
    <w:rsid w:val="00DC72A8"/>
    <w:rsid w:val="00DC739C"/>
    <w:rsid w:val="00DD0C59"/>
    <w:rsid w:val="00DD2DC5"/>
    <w:rsid w:val="00DD34A5"/>
    <w:rsid w:val="00DD4610"/>
    <w:rsid w:val="00DD5027"/>
    <w:rsid w:val="00DE1264"/>
    <w:rsid w:val="00DE13E6"/>
    <w:rsid w:val="00DE2D10"/>
    <w:rsid w:val="00DF14BB"/>
    <w:rsid w:val="00DF3A31"/>
    <w:rsid w:val="00DF6B6F"/>
    <w:rsid w:val="00DF753B"/>
    <w:rsid w:val="00E049F0"/>
    <w:rsid w:val="00E05684"/>
    <w:rsid w:val="00E144C2"/>
    <w:rsid w:val="00E1494C"/>
    <w:rsid w:val="00E175AC"/>
    <w:rsid w:val="00E21222"/>
    <w:rsid w:val="00E23280"/>
    <w:rsid w:val="00E25BBF"/>
    <w:rsid w:val="00E26F3D"/>
    <w:rsid w:val="00E326D4"/>
    <w:rsid w:val="00E33113"/>
    <w:rsid w:val="00E333DA"/>
    <w:rsid w:val="00E342F3"/>
    <w:rsid w:val="00E35089"/>
    <w:rsid w:val="00E368F5"/>
    <w:rsid w:val="00E42539"/>
    <w:rsid w:val="00E43DFC"/>
    <w:rsid w:val="00E50D1E"/>
    <w:rsid w:val="00E50E2C"/>
    <w:rsid w:val="00E54F11"/>
    <w:rsid w:val="00E57AB7"/>
    <w:rsid w:val="00E6605F"/>
    <w:rsid w:val="00E7060F"/>
    <w:rsid w:val="00E710FE"/>
    <w:rsid w:val="00E73A7A"/>
    <w:rsid w:val="00E73E97"/>
    <w:rsid w:val="00E74400"/>
    <w:rsid w:val="00E750FA"/>
    <w:rsid w:val="00E7520A"/>
    <w:rsid w:val="00E756F2"/>
    <w:rsid w:val="00E90045"/>
    <w:rsid w:val="00E91454"/>
    <w:rsid w:val="00E94145"/>
    <w:rsid w:val="00E946E1"/>
    <w:rsid w:val="00E94C52"/>
    <w:rsid w:val="00E95B87"/>
    <w:rsid w:val="00E96647"/>
    <w:rsid w:val="00E9742A"/>
    <w:rsid w:val="00EA38DC"/>
    <w:rsid w:val="00EA45DD"/>
    <w:rsid w:val="00EA4FCD"/>
    <w:rsid w:val="00EA6D01"/>
    <w:rsid w:val="00EA7183"/>
    <w:rsid w:val="00EB46FB"/>
    <w:rsid w:val="00EC365B"/>
    <w:rsid w:val="00EC3EA8"/>
    <w:rsid w:val="00ED06A9"/>
    <w:rsid w:val="00ED1B99"/>
    <w:rsid w:val="00ED525A"/>
    <w:rsid w:val="00ED6155"/>
    <w:rsid w:val="00EE366F"/>
    <w:rsid w:val="00EE3C52"/>
    <w:rsid w:val="00EE4C7E"/>
    <w:rsid w:val="00EE6FB2"/>
    <w:rsid w:val="00EF4B18"/>
    <w:rsid w:val="00EF660A"/>
    <w:rsid w:val="00F00590"/>
    <w:rsid w:val="00F028E1"/>
    <w:rsid w:val="00F05857"/>
    <w:rsid w:val="00F1038D"/>
    <w:rsid w:val="00F133EB"/>
    <w:rsid w:val="00F219FF"/>
    <w:rsid w:val="00F2257B"/>
    <w:rsid w:val="00F22F9D"/>
    <w:rsid w:val="00F2326D"/>
    <w:rsid w:val="00F25473"/>
    <w:rsid w:val="00F25E3B"/>
    <w:rsid w:val="00F27313"/>
    <w:rsid w:val="00F275AB"/>
    <w:rsid w:val="00F30306"/>
    <w:rsid w:val="00F32710"/>
    <w:rsid w:val="00F32C2E"/>
    <w:rsid w:val="00F363EA"/>
    <w:rsid w:val="00F374BD"/>
    <w:rsid w:val="00F40541"/>
    <w:rsid w:val="00F453B9"/>
    <w:rsid w:val="00F52016"/>
    <w:rsid w:val="00F52749"/>
    <w:rsid w:val="00F538A2"/>
    <w:rsid w:val="00F53A29"/>
    <w:rsid w:val="00F54C1B"/>
    <w:rsid w:val="00F56611"/>
    <w:rsid w:val="00F637F3"/>
    <w:rsid w:val="00F6420A"/>
    <w:rsid w:val="00F6465B"/>
    <w:rsid w:val="00F64E74"/>
    <w:rsid w:val="00F65EE2"/>
    <w:rsid w:val="00F70004"/>
    <w:rsid w:val="00F72699"/>
    <w:rsid w:val="00F7495B"/>
    <w:rsid w:val="00F77E3D"/>
    <w:rsid w:val="00F87D86"/>
    <w:rsid w:val="00F9265B"/>
    <w:rsid w:val="00F944F2"/>
    <w:rsid w:val="00F96F3A"/>
    <w:rsid w:val="00F974C6"/>
    <w:rsid w:val="00FA07DA"/>
    <w:rsid w:val="00FA0A08"/>
    <w:rsid w:val="00FA46EA"/>
    <w:rsid w:val="00FA58C9"/>
    <w:rsid w:val="00FA62BD"/>
    <w:rsid w:val="00FA71A3"/>
    <w:rsid w:val="00FA7660"/>
    <w:rsid w:val="00FA7AF0"/>
    <w:rsid w:val="00FB26D3"/>
    <w:rsid w:val="00FB2BF8"/>
    <w:rsid w:val="00FB62EC"/>
    <w:rsid w:val="00FC035B"/>
    <w:rsid w:val="00FC03DC"/>
    <w:rsid w:val="00FC218B"/>
    <w:rsid w:val="00FC5550"/>
    <w:rsid w:val="00FD02FF"/>
    <w:rsid w:val="00FD04D5"/>
    <w:rsid w:val="00FD34B3"/>
    <w:rsid w:val="00FD3FC8"/>
    <w:rsid w:val="00FD6091"/>
    <w:rsid w:val="00FE0734"/>
    <w:rsid w:val="00FE6A85"/>
    <w:rsid w:val="00FE6EC0"/>
    <w:rsid w:val="00FF2E0E"/>
    <w:rsid w:val="00FF5A46"/>
    <w:rsid w:val="010F7A73"/>
    <w:rsid w:val="011078C7"/>
    <w:rsid w:val="012B23F0"/>
    <w:rsid w:val="012C405C"/>
    <w:rsid w:val="01583748"/>
    <w:rsid w:val="01586F89"/>
    <w:rsid w:val="01607568"/>
    <w:rsid w:val="016858B0"/>
    <w:rsid w:val="016A347B"/>
    <w:rsid w:val="017B2F92"/>
    <w:rsid w:val="017E21B3"/>
    <w:rsid w:val="01852063"/>
    <w:rsid w:val="01887FDB"/>
    <w:rsid w:val="019601E9"/>
    <w:rsid w:val="019E5ADA"/>
    <w:rsid w:val="01A050EF"/>
    <w:rsid w:val="01A56261"/>
    <w:rsid w:val="01AF40B9"/>
    <w:rsid w:val="01B55611"/>
    <w:rsid w:val="01B94567"/>
    <w:rsid w:val="01C80EB6"/>
    <w:rsid w:val="01CD7566"/>
    <w:rsid w:val="01D027EB"/>
    <w:rsid w:val="01D60B10"/>
    <w:rsid w:val="01DA4B78"/>
    <w:rsid w:val="01F30184"/>
    <w:rsid w:val="01F43F4A"/>
    <w:rsid w:val="01FF1E15"/>
    <w:rsid w:val="02217FDE"/>
    <w:rsid w:val="02346124"/>
    <w:rsid w:val="024A6FF4"/>
    <w:rsid w:val="02596ED2"/>
    <w:rsid w:val="02725AA8"/>
    <w:rsid w:val="027435A8"/>
    <w:rsid w:val="02791BDF"/>
    <w:rsid w:val="02792609"/>
    <w:rsid w:val="027D6579"/>
    <w:rsid w:val="029702A0"/>
    <w:rsid w:val="029C58B6"/>
    <w:rsid w:val="02A832EE"/>
    <w:rsid w:val="02BD23EE"/>
    <w:rsid w:val="02BD3338"/>
    <w:rsid w:val="02CE3596"/>
    <w:rsid w:val="02D22363"/>
    <w:rsid w:val="02DB4577"/>
    <w:rsid w:val="02E3651E"/>
    <w:rsid w:val="02E565E2"/>
    <w:rsid w:val="02E826F7"/>
    <w:rsid w:val="02ED6112"/>
    <w:rsid w:val="02FC6355"/>
    <w:rsid w:val="03061CA7"/>
    <w:rsid w:val="030671D3"/>
    <w:rsid w:val="031025DB"/>
    <w:rsid w:val="031F0BE5"/>
    <w:rsid w:val="032D516F"/>
    <w:rsid w:val="03311390"/>
    <w:rsid w:val="033D6B43"/>
    <w:rsid w:val="0340565D"/>
    <w:rsid w:val="0353045A"/>
    <w:rsid w:val="035F40DD"/>
    <w:rsid w:val="03627A75"/>
    <w:rsid w:val="03627D6D"/>
    <w:rsid w:val="03744E73"/>
    <w:rsid w:val="037B0FD5"/>
    <w:rsid w:val="0382186E"/>
    <w:rsid w:val="03911FB6"/>
    <w:rsid w:val="03983F0B"/>
    <w:rsid w:val="039D7AF8"/>
    <w:rsid w:val="03C2134C"/>
    <w:rsid w:val="03CA0201"/>
    <w:rsid w:val="03EE277F"/>
    <w:rsid w:val="03F27EE7"/>
    <w:rsid w:val="03FB660C"/>
    <w:rsid w:val="03FD42A4"/>
    <w:rsid w:val="03FD6B35"/>
    <w:rsid w:val="04074D81"/>
    <w:rsid w:val="040C4774"/>
    <w:rsid w:val="04161698"/>
    <w:rsid w:val="043B10FF"/>
    <w:rsid w:val="043D741E"/>
    <w:rsid w:val="04461020"/>
    <w:rsid w:val="04484531"/>
    <w:rsid w:val="046A44ED"/>
    <w:rsid w:val="046C4ECF"/>
    <w:rsid w:val="046E3282"/>
    <w:rsid w:val="0470566A"/>
    <w:rsid w:val="04764151"/>
    <w:rsid w:val="04795FFE"/>
    <w:rsid w:val="047E5EE8"/>
    <w:rsid w:val="04956A61"/>
    <w:rsid w:val="049D6C81"/>
    <w:rsid w:val="049F6748"/>
    <w:rsid w:val="04B05F44"/>
    <w:rsid w:val="04B146EE"/>
    <w:rsid w:val="04B35139"/>
    <w:rsid w:val="04B72B4B"/>
    <w:rsid w:val="04B769D7"/>
    <w:rsid w:val="04BD0882"/>
    <w:rsid w:val="04C904B8"/>
    <w:rsid w:val="04D56DCD"/>
    <w:rsid w:val="04D8529D"/>
    <w:rsid w:val="04E64752"/>
    <w:rsid w:val="04EA6DAD"/>
    <w:rsid w:val="04EE6171"/>
    <w:rsid w:val="05015A00"/>
    <w:rsid w:val="050F05C1"/>
    <w:rsid w:val="051A58B9"/>
    <w:rsid w:val="051C2CDE"/>
    <w:rsid w:val="052E47BF"/>
    <w:rsid w:val="05317378"/>
    <w:rsid w:val="053610E1"/>
    <w:rsid w:val="05450B30"/>
    <w:rsid w:val="05494A3C"/>
    <w:rsid w:val="055F2BCB"/>
    <w:rsid w:val="059030B2"/>
    <w:rsid w:val="059C3A4C"/>
    <w:rsid w:val="05AF50AF"/>
    <w:rsid w:val="05D42645"/>
    <w:rsid w:val="05DF0409"/>
    <w:rsid w:val="05E84430"/>
    <w:rsid w:val="05FE10EC"/>
    <w:rsid w:val="06021ED4"/>
    <w:rsid w:val="060519C4"/>
    <w:rsid w:val="060A7D56"/>
    <w:rsid w:val="061C3E19"/>
    <w:rsid w:val="062230DB"/>
    <w:rsid w:val="0636392C"/>
    <w:rsid w:val="064D2CE1"/>
    <w:rsid w:val="065D710A"/>
    <w:rsid w:val="0662062E"/>
    <w:rsid w:val="066A1827"/>
    <w:rsid w:val="067F3525"/>
    <w:rsid w:val="068F128E"/>
    <w:rsid w:val="069A1A9F"/>
    <w:rsid w:val="06B31420"/>
    <w:rsid w:val="06B34246"/>
    <w:rsid w:val="06B913D7"/>
    <w:rsid w:val="06BF4168"/>
    <w:rsid w:val="06D75C2B"/>
    <w:rsid w:val="06ED4906"/>
    <w:rsid w:val="06F07F7E"/>
    <w:rsid w:val="06F4329F"/>
    <w:rsid w:val="070D21CC"/>
    <w:rsid w:val="07135240"/>
    <w:rsid w:val="071565C4"/>
    <w:rsid w:val="074B1D02"/>
    <w:rsid w:val="074F5919"/>
    <w:rsid w:val="07500BA7"/>
    <w:rsid w:val="075065BC"/>
    <w:rsid w:val="075B6A1A"/>
    <w:rsid w:val="076444C8"/>
    <w:rsid w:val="077E0AE9"/>
    <w:rsid w:val="078B73E5"/>
    <w:rsid w:val="07A1571D"/>
    <w:rsid w:val="07A654B9"/>
    <w:rsid w:val="07B46DE3"/>
    <w:rsid w:val="07C03DF5"/>
    <w:rsid w:val="07C531B9"/>
    <w:rsid w:val="07E23380"/>
    <w:rsid w:val="07E2357E"/>
    <w:rsid w:val="07E40392"/>
    <w:rsid w:val="07EF1B8C"/>
    <w:rsid w:val="07EF45FA"/>
    <w:rsid w:val="07FA4B11"/>
    <w:rsid w:val="08007A98"/>
    <w:rsid w:val="080646E1"/>
    <w:rsid w:val="081D1247"/>
    <w:rsid w:val="082323F8"/>
    <w:rsid w:val="084560A8"/>
    <w:rsid w:val="084A4EC3"/>
    <w:rsid w:val="085878B9"/>
    <w:rsid w:val="08955082"/>
    <w:rsid w:val="0898465B"/>
    <w:rsid w:val="08A52C48"/>
    <w:rsid w:val="08AC1AE9"/>
    <w:rsid w:val="08AF78CA"/>
    <w:rsid w:val="08C238E4"/>
    <w:rsid w:val="08C644DB"/>
    <w:rsid w:val="08C64BB1"/>
    <w:rsid w:val="08C863EC"/>
    <w:rsid w:val="08EB4EA1"/>
    <w:rsid w:val="08F87DD3"/>
    <w:rsid w:val="09082248"/>
    <w:rsid w:val="091B505B"/>
    <w:rsid w:val="091E5277"/>
    <w:rsid w:val="0921401C"/>
    <w:rsid w:val="095541CC"/>
    <w:rsid w:val="09571168"/>
    <w:rsid w:val="095B101E"/>
    <w:rsid w:val="097C3D4B"/>
    <w:rsid w:val="09853F9F"/>
    <w:rsid w:val="09A209AD"/>
    <w:rsid w:val="09A727B4"/>
    <w:rsid w:val="09C120A6"/>
    <w:rsid w:val="09E047E1"/>
    <w:rsid w:val="09EA33AB"/>
    <w:rsid w:val="09F77876"/>
    <w:rsid w:val="0A044228"/>
    <w:rsid w:val="0A0B3CBF"/>
    <w:rsid w:val="0A18434E"/>
    <w:rsid w:val="0A185E82"/>
    <w:rsid w:val="0A314FFA"/>
    <w:rsid w:val="0A39157A"/>
    <w:rsid w:val="0A481E7F"/>
    <w:rsid w:val="0A64593D"/>
    <w:rsid w:val="0AA07F0D"/>
    <w:rsid w:val="0AA417AC"/>
    <w:rsid w:val="0AA957DD"/>
    <w:rsid w:val="0AA96DC2"/>
    <w:rsid w:val="0AAA44A8"/>
    <w:rsid w:val="0AB6328D"/>
    <w:rsid w:val="0ABF5336"/>
    <w:rsid w:val="0AD31BD2"/>
    <w:rsid w:val="0AF27E8A"/>
    <w:rsid w:val="0AFA5870"/>
    <w:rsid w:val="0AFB3396"/>
    <w:rsid w:val="0B104DC8"/>
    <w:rsid w:val="0B156206"/>
    <w:rsid w:val="0B161F7E"/>
    <w:rsid w:val="0B285636"/>
    <w:rsid w:val="0B516CFE"/>
    <w:rsid w:val="0B5352E0"/>
    <w:rsid w:val="0B5619A4"/>
    <w:rsid w:val="0B633415"/>
    <w:rsid w:val="0B7601CB"/>
    <w:rsid w:val="0B7B4450"/>
    <w:rsid w:val="0B7C0033"/>
    <w:rsid w:val="0B8065C0"/>
    <w:rsid w:val="0B974E6D"/>
    <w:rsid w:val="0B99767A"/>
    <w:rsid w:val="0BAF230B"/>
    <w:rsid w:val="0BBC7BB8"/>
    <w:rsid w:val="0BC35C62"/>
    <w:rsid w:val="0BCC7EE0"/>
    <w:rsid w:val="0BDC539A"/>
    <w:rsid w:val="0BE853EA"/>
    <w:rsid w:val="0C0F0EA7"/>
    <w:rsid w:val="0C115376"/>
    <w:rsid w:val="0C30706F"/>
    <w:rsid w:val="0C314310"/>
    <w:rsid w:val="0C3906F1"/>
    <w:rsid w:val="0C4312F6"/>
    <w:rsid w:val="0C4D7C21"/>
    <w:rsid w:val="0C4E4424"/>
    <w:rsid w:val="0C6066E9"/>
    <w:rsid w:val="0C831895"/>
    <w:rsid w:val="0C9759E2"/>
    <w:rsid w:val="0C9A19A3"/>
    <w:rsid w:val="0CA13E02"/>
    <w:rsid w:val="0CAC2B9A"/>
    <w:rsid w:val="0CBB2DDD"/>
    <w:rsid w:val="0CD66DD1"/>
    <w:rsid w:val="0CDD2D53"/>
    <w:rsid w:val="0CF06F2A"/>
    <w:rsid w:val="0CF37F1F"/>
    <w:rsid w:val="0D046532"/>
    <w:rsid w:val="0D092F8E"/>
    <w:rsid w:val="0D181FDD"/>
    <w:rsid w:val="0D216BF3"/>
    <w:rsid w:val="0D261FBD"/>
    <w:rsid w:val="0D3756C4"/>
    <w:rsid w:val="0D6B4803"/>
    <w:rsid w:val="0D6C198B"/>
    <w:rsid w:val="0D766D04"/>
    <w:rsid w:val="0D805053"/>
    <w:rsid w:val="0D984FA6"/>
    <w:rsid w:val="0DB2413F"/>
    <w:rsid w:val="0DCB34F3"/>
    <w:rsid w:val="0DCB52A1"/>
    <w:rsid w:val="0DCE5703"/>
    <w:rsid w:val="0DDA7DC3"/>
    <w:rsid w:val="0DF50570"/>
    <w:rsid w:val="0E034675"/>
    <w:rsid w:val="0E0A5DCA"/>
    <w:rsid w:val="0E0B7D94"/>
    <w:rsid w:val="0E1C47D9"/>
    <w:rsid w:val="0E1E5FDC"/>
    <w:rsid w:val="0E351858"/>
    <w:rsid w:val="0E40374C"/>
    <w:rsid w:val="0E4532A6"/>
    <w:rsid w:val="0E5928AD"/>
    <w:rsid w:val="0E666D78"/>
    <w:rsid w:val="0E6C7112"/>
    <w:rsid w:val="0E7B0A75"/>
    <w:rsid w:val="0E8030E0"/>
    <w:rsid w:val="0E83347D"/>
    <w:rsid w:val="0E872AC3"/>
    <w:rsid w:val="0E9246B3"/>
    <w:rsid w:val="0E961B15"/>
    <w:rsid w:val="0EAE1E76"/>
    <w:rsid w:val="0EAF071F"/>
    <w:rsid w:val="0EBC0386"/>
    <w:rsid w:val="0EC43B8C"/>
    <w:rsid w:val="0ECD5EB3"/>
    <w:rsid w:val="0ED32660"/>
    <w:rsid w:val="0EE63E27"/>
    <w:rsid w:val="0EFB3964"/>
    <w:rsid w:val="0F0C0BFF"/>
    <w:rsid w:val="0F2138C1"/>
    <w:rsid w:val="0F22351A"/>
    <w:rsid w:val="0F2E7896"/>
    <w:rsid w:val="0F3D5832"/>
    <w:rsid w:val="0F421593"/>
    <w:rsid w:val="0F490B74"/>
    <w:rsid w:val="0F591E52"/>
    <w:rsid w:val="0F59694D"/>
    <w:rsid w:val="0F5D63CD"/>
    <w:rsid w:val="0F621C35"/>
    <w:rsid w:val="0F6C3BDA"/>
    <w:rsid w:val="0F87773A"/>
    <w:rsid w:val="0F8865C6"/>
    <w:rsid w:val="0FA47F5C"/>
    <w:rsid w:val="0FB3423F"/>
    <w:rsid w:val="0FB54297"/>
    <w:rsid w:val="0FC46FEB"/>
    <w:rsid w:val="0FC76DF2"/>
    <w:rsid w:val="0FE57E93"/>
    <w:rsid w:val="0FF7237E"/>
    <w:rsid w:val="10281CE1"/>
    <w:rsid w:val="102A6497"/>
    <w:rsid w:val="102B64CB"/>
    <w:rsid w:val="102F5453"/>
    <w:rsid w:val="103A670E"/>
    <w:rsid w:val="10401274"/>
    <w:rsid w:val="104911C6"/>
    <w:rsid w:val="105B0B5E"/>
    <w:rsid w:val="105C0433"/>
    <w:rsid w:val="106B4B1A"/>
    <w:rsid w:val="106F600E"/>
    <w:rsid w:val="10747D87"/>
    <w:rsid w:val="108107FB"/>
    <w:rsid w:val="1088747A"/>
    <w:rsid w:val="10A073DB"/>
    <w:rsid w:val="10A2678D"/>
    <w:rsid w:val="10AB6D1A"/>
    <w:rsid w:val="10AC2039"/>
    <w:rsid w:val="10D856F5"/>
    <w:rsid w:val="10D97CD5"/>
    <w:rsid w:val="10EC5C5A"/>
    <w:rsid w:val="1101498C"/>
    <w:rsid w:val="111F7DDE"/>
    <w:rsid w:val="112479D8"/>
    <w:rsid w:val="11290C5D"/>
    <w:rsid w:val="112A0531"/>
    <w:rsid w:val="114E2471"/>
    <w:rsid w:val="115A7068"/>
    <w:rsid w:val="11686D5C"/>
    <w:rsid w:val="116E6670"/>
    <w:rsid w:val="116F6D2E"/>
    <w:rsid w:val="117847D0"/>
    <w:rsid w:val="118765F1"/>
    <w:rsid w:val="1193257A"/>
    <w:rsid w:val="11943CB1"/>
    <w:rsid w:val="11947050"/>
    <w:rsid w:val="11A1591C"/>
    <w:rsid w:val="11AE1162"/>
    <w:rsid w:val="11B4319E"/>
    <w:rsid w:val="11F17F82"/>
    <w:rsid w:val="11F90C0D"/>
    <w:rsid w:val="1212349F"/>
    <w:rsid w:val="121A67F7"/>
    <w:rsid w:val="121D602C"/>
    <w:rsid w:val="1231274C"/>
    <w:rsid w:val="1243726D"/>
    <w:rsid w:val="125C0BBE"/>
    <w:rsid w:val="125D5EF9"/>
    <w:rsid w:val="12685D95"/>
    <w:rsid w:val="12773533"/>
    <w:rsid w:val="127C1E6A"/>
    <w:rsid w:val="127D1368"/>
    <w:rsid w:val="127E489A"/>
    <w:rsid w:val="12822609"/>
    <w:rsid w:val="12956AB3"/>
    <w:rsid w:val="12993BC0"/>
    <w:rsid w:val="1299771C"/>
    <w:rsid w:val="12A43DF4"/>
    <w:rsid w:val="12B30B52"/>
    <w:rsid w:val="12BA47A9"/>
    <w:rsid w:val="12BC631D"/>
    <w:rsid w:val="12C86D85"/>
    <w:rsid w:val="12E070F9"/>
    <w:rsid w:val="12F26E2C"/>
    <w:rsid w:val="12FA7766"/>
    <w:rsid w:val="12FB7C2C"/>
    <w:rsid w:val="130C633C"/>
    <w:rsid w:val="131B2827"/>
    <w:rsid w:val="13244BA6"/>
    <w:rsid w:val="13340106"/>
    <w:rsid w:val="13411EEC"/>
    <w:rsid w:val="13420EB1"/>
    <w:rsid w:val="134A0B53"/>
    <w:rsid w:val="134E26D3"/>
    <w:rsid w:val="13555B1E"/>
    <w:rsid w:val="13570030"/>
    <w:rsid w:val="137A0CBB"/>
    <w:rsid w:val="137B65A5"/>
    <w:rsid w:val="13874E0C"/>
    <w:rsid w:val="138844B0"/>
    <w:rsid w:val="1396686A"/>
    <w:rsid w:val="139C4688"/>
    <w:rsid w:val="13A26ED2"/>
    <w:rsid w:val="13AD4DEB"/>
    <w:rsid w:val="13B660AC"/>
    <w:rsid w:val="13B70093"/>
    <w:rsid w:val="13BF3A31"/>
    <w:rsid w:val="13E449B0"/>
    <w:rsid w:val="13E470BD"/>
    <w:rsid w:val="13F06248"/>
    <w:rsid w:val="13FF371A"/>
    <w:rsid w:val="140245A5"/>
    <w:rsid w:val="14101C60"/>
    <w:rsid w:val="141334FE"/>
    <w:rsid w:val="14140AB5"/>
    <w:rsid w:val="1416652C"/>
    <w:rsid w:val="14305E5E"/>
    <w:rsid w:val="145E350F"/>
    <w:rsid w:val="14602C66"/>
    <w:rsid w:val="148D50A8"/>
    <w:rsid w:val="149F70E9"/>
    <w:rsid w:val="14A75F77"/>
    <w:rsid w:val="14C71AF8"/>
    <w:rsid w:val="14CD336D"/>
    <w:rsid w:val="14D25D66"/>
    <w:rsid w:val="14E31122"/>
    <w:rsid w:val="14E668AB"/>
    <w:rsid w:val="14EA0703"/>
    <w:rsid w:val="14F757A9"/>
    <w:rsid w:val="14FB26F4"/>
    <w:rsid w:val="14FD7E56"/>
    <w:rsid w:val="15015F45"/>
    <w:rsid w:val="151B5FBC"/>
    <w:rsid w:val="152A0AFF"/>
    <w:rsid w:val="152E2536"/>
    <w:rsid w:val="152E4A94"/>
    <w:rsid w:val="15353DDC"/>
    <w:rsid w:val="15381999"/>
    <w:rsid w:val="15432254"/>
    <w:rsid w:val="154A73F4"/>
    <w:rsid w:val="15655FDB"/>
    <w:rsid w:val="156D28C5"/>
    <w:rsid w:val="157708C6"/>
    <w:rsid w:val="1586451D"/>
    <w:rsid w:val="158E1C47"/>
    <w:rsid w:val="159D7523"/>
    <w:rsid w:val="15A30C01"/>
    <w:rsid w:val="15AF4777"/>
    <w:rsid w:val="15BA0324"/>
    <w:rsid w:val="15BD7BC5"/>
    <w:rsid w:val="15C34AB0"/>
    <w:rsid w:val="15C70A44"/>
    <w:rsid w:val="15C86CC0"/>
    <w:rsid w:val="15C9461F"/>
    <w:rsid w:val="15DE03E1"/>
    <w:rsid w:val="15EC2259"/>
    <w:rsid w:val="15F829AC"/>
    <w:rsid w:val="15FF3D3A"/>
    <w:rsid w:val="160238BD"/>
    <w:rsid w:val="160D13B6"/>
    <w:rsid w:val="161A2E0F"/>
    <w:rsid w:val="162613D1"/>
    <w:rsid w:val="16302145"/>
    <w:rsid w:val="163360DA"/>
    <w:rsid w:val="163A7FE7"/>
    <w:rsid w:val="163B7D66"/>
    <w:rsid w:val="164F6905"/>
    <w:rsid w:val="166E5794"/>
    <w:rsid w:val="1684629D"/>
    <w:rsid w:val="168D3CF3"/>
    <w:rsid w:val="16B51DD6"/>
    <w:rsid w:val="16C21480"/>
    <w:rsid w:val="16CD4493"/>
    <w:rsid w:val="16CE4F2C"/>
    <w:rsid w:val="16D65BF4"/>
    <w:rsid w:val="16F11E45"/>
    <w:rsid w:val="16FC296F"/>
    <w:rsid w:val="170D4D66"/>
    <w:rsid w:val="17231CAA"/>
    <w:rsid w:val="173120F2"/>
    <w:rsid w:val="173901E9"/>
    <w:rsid w:val="173B5475"/>
    <w:rsid w:val="17756085"/>
    <w:rsid w:val="17870C57"/>
    <w:rsid w:val="17893494"/>
    <w:rsid w:val="17944956"/>
    <w:rsid w:val="17957C6D"/>
    <w:rsid w:val="17A76437"/>
    <w:rsid w:val="17B33B8E"/>
    <w:rsid w:val="17C92852"/>
    <w:rsid w:val="17CC0594"/>
    <w:rsid w:val="17DC2DC0"/>
    <w:rsid w:val="17DE3E23"/>
    <w:rsid w:val="17E53404"/>
    <w:rsid w:val="180052A4"/>
    <w:rsid w:val="18095344"/>
    <w:rsid w:val="1817741A"/>
    <w:rsid w:val="1821268E"/>
    <w:rsid w:val="1828268B"/>
    <w:rsid w:val="18393375"/>
    <w:rsid w:val="18535BD0"/>
    <w:rsid w:val="18583BD5"/>
    <w:rsid w:val="1864257A"/>
    <w:rsid w:val="189517F8"/>
    <w:rsid w:val="18A2109D"/>
    <w:rsid w:val="18B232E6"/>
    <w:rsid w:val="18D85138"/>
    <w:rsid w:val="18F46891"/>
    <w:rsid w:val="18FF04F5"/>
    <w:rsid w:val="19187805"/>
    <w:rsid w:val="191F368E"/>
    <w:rsid w:val="197113F3"/>
    <w:rsid w:val="197E4405"/>
    <w:rsid w:val="198136D4"/>
    <w:rsid w:val="19940C3D"/>
    <w:rsid w:val="19A1335A"/>
    <w:rsid w:val="19AB36AC"/>
    <w:rsid w:val="19B968F6"/>
    <w:rsid w:val="19BF65B5"/>
    <w:rsid w:val="19C05ED6"/>
    <w:rsid w:val="19C97F71"/>
    <w:rsid w:val="19DB4ABE"/>
    <w:rsid w:val="19DB686C"/>
    <w:rsid w:val="19DE2475"/>
    <w:rsid w:val="19DE4930"/>
    <w:rsid w:val="19E80F89"/>
    <w:rsid w:val="19F03B20"/>
    <w:rsid w:val="1A0E6F51"/>
    <w:rsid w:val="1A2272BA"/>
    <w:rsid w:val="1A2E2E40"/>
    <w:rsid w:val="1A6C3968"/>
    <w:rsid w:val="1A6D78D8"/>
    <w:rsid w:val="1A7243B5"/>
    <w:rsid w:val="1A92283B"/>
    <w:rsid w:val="1A9F5AEC"/>
    <w:rsid w:val="1ABD51F4"/>
    <w:rsid w:val="1AD97F7E"/>
    <w:rsid w:val="1AE479A2"/>
    <w:rsid w:val="1AE9320B"/>
    <w:rsid w:val="1AED1822"/>
    <w:rsid w:val="1B041DF3"/>
    <w:rsid w:val="1B0F622D"/>
    <w:rsid w:val="1B133F19"/>
    <w:rsid w:val="1B193ED6"/>
    <w:rsid w:val="1B2B7138"/>
    <w:rsid w:val="1B30669D"/>
    <w:rsid w:val="1B3A3153"/>
    <w:rsid w:val="1B475841"/>
    <w:rsid w:val="1B506DE6"/>
    <w:rsid w:val="1B5E1503"/>
    <w:rsid w:val="1B61386A"/>
    <w:rsid w:val="1B620EF4"/>
    <w:rsid w:val="1B6B1E72"/>
    <w:rsid w:val="1B7B1CF8"/>
    <w:rsid w:val="1B95289F"/>
    <w:rsid w:val="1B9C7BA1"/>
    <w:rsid w:val="1BAC6712"/>
    <w:rsid w:val="1BB44E9D"/>
    <w:rsid w:val="1BB630ED"/>
    <w:rsid w:val="1BBB6955"/>
    <w:rsid w:val="1BCC0B62"/>
    <w:rsid w:val="1BD23C9F"/>
    <w:rsid w:val="1BD40137"/>
    <w:rsid w:val="1BD73063"/>
    <w:rsid w:val="1BD87507"/>
    <w:rsid w:val="1BE61FAA"/>
    <w:rsid w:val="1BEF2AA3"/>
    <w:rsid w:val="1C071B9A"/>
    <w:rsid w:val="1C073948"/>
    <w:rsid w:val="1C087134"/>
    <w:rsid w:val="1C183B46"/>
    <w:rsid w:val="1C1F67D0"/>
    <w:rsid w:val="1C295FB5"/>
    <w:rsid w:val="1C3B1844"/>
    <w:rsid w:val="1C4554F8"/>
    <w:rsid w:val="1C644713"/>
    <w:rsid w:val="1C66296E"/>
    <w:rsid w:val="1C6D02DA"/>
    <w:rsid w:val="1C7D343D"/>
    <w:rsid w:val="1C930EB9"/>
    <w:rsid w:val="1CAD5857"/>
    <w:rsid w:val="1CAE76AA"/>
    <w:rsid w:val="1CC50941"/>
    <w:rsid w:val="1CCC570F"/>
    <w:rsid w:val="1CD423AD"/>
    <w:rsid w:val="1CE35E8F"/>
    <w:rsid w:val="1CE65C54"/>
    <w:rsid w:val="1CEE1C1B"/>
    <w:rsid w:val="1CFE1B1D"/>
    <w:rsid w:val="1D037156"/>
    <w:rsid w:val="1D1A36B1"/>
    <w:rsid w:val="1D2B0397"/>
    <w:rsid w:val="1D2B3667"/>
    <w:rsid w:val="1D3222D8"/>
    <w:rsid w:val="1D3608B2"/>
    <w:rsid w:val="1D4E55A7"/>
    <w:rsid w:val="1D6B7DE3"/>
    <w:rsid w:val="1D731935"/>
    <w:rsid w:val="1D774288"/>
    <w:rsid w:val="1D7D4A95"/>
    <w:rsid w:val="1D855EE1"/>
    <w:rsid w:val="1D8B67FB"/>
    <w:rsid w:val="1D8D2EE1"/>
    <w:rsid w:val="1D9456B0"/>
    <w:rsid w:val="1D970CFC"/>
    <w:rsid w:val="1DAA17BA"/>
    <w:rsid w:val="1DB36395"/>
    <w:rsid w:val="1DB63878"/>
    <w:rsid w:val="1DB87749"/>
    <w:rsid w:val="1DBE3A32"/>
    <w:rsid w:val="1DDF53FE"/>
    <w:rsid w:val="1DE066DE"/>
    <w:rsid w:val="1DFD14A7"/>
    <w:rsid w:val="1DFE27E5"/>
    <w:rsid w:val="1E061664"/>
    <w:rsid w:val="1E2373F4"/>
    <w:rsid w:val="1E262080"/>
    <w:rsid w:val="1E2A5FF9"/>
    <w:rsid w:val="1E3C689A"/>
    <w:rsid w:val="1E4B0F80"/>
    <w:rsid w:val="1E5F6238"/>
    <w:rsid w:val="1E676920"/>
    <w:rsid w:val="1E9F430C"/>
    <w:rsid w:val="1EA34D31"/>
    <w:rsid w:val="1EA96F39"/>
    <w:rsid w:val="1EB37DB8"/>
    <w:rsid w:val="1EB733FF"/>
    <w:rsid w:val="1EBF0EDC"/>
    <w:rsid w:val="1EC14A5A"/>
    <w:rsid w:val="1EC57AEB"/>
    <w:rsid w:val="1ECA6EAF"/>
    <w:rsid w:val="1ED16490"/>
    <w:rsid w:val="1EDE6925"/>
    <w:rsid w:val="1EE130E9"/>
    <w:rsid w:val="1EEE2841"/>
    <w:rsid w:val="1EF85AE6"/>
    <w:rsid w:val="1F040613"/>
    <w:rsid w:val="1F0726EE"/>
    <w:rsid w:val="1F2A3348"/>
    <w:rsid w:val="1F2F3D0D"/>
    <w:rsid w:val="1F675CD7"/>
    <w:rsid w:val="1F7A6B27"/>
    <w:rsid w:val="1F830EEB"/>
    <w:rsid w:val="1F9A4AD4"/>
    <w:rsid w:val="1F9C01BD"/>
    <w:rsid w:val="1FA616CA"/>
    <w:rsid w:val="1FAD2AC9"/>
    <w:rsid w:val="1FAE289E"/>
    <w:rsid w:val="1FB5210B"/>
    <w:rsid w:val="1FB97650"/>
    <w:rsid w:val="1FCF4CAB"/>
    <w:rsid w:val="1FD60971"/>
    <w:rsid w:val="1FDE70B6"/>
    <w:rsid w:val="1FE50445"/>
    <w:rsid w:val="200134A2"/>
    <w:rsid w:val="20360CA0"/>
    <w:rsid w:val="20824619"/>
    <w:rsid w:val="208F03B0"/>
    <w:rsid w:val="209F39F9"/>
    <w:rsid w:val="20AE1064"/>
    <w:rsid w:val="20CF4C51"/>
    <w:rsid w:val="20D254D7"/>
    <w:rsid w:val="20ED3674"/>
    <w:rsid w:val="20F63F8C"/>
    <w:rsid w:val="210134EA"/>
    <w:rsid w:val="21042CED"/>
    <w:rsid w:val="211F27AF"/>
    <w:rsid w:val="21303E14"/>
    <w:rsid w:val="21391306"/>
    <w:rsid w:val="213A216D"/>
    <w:rsid w:val="214815A8"/>
    <w:rsid w:val="214E7994"/>
    <w:rsid w:val="215A451A"/>
    <w:rsid w:val="215E639F"/>
    <w:rsid w:val="21616461"/>
    <w:rsid w:val="2186411B"/>
    <w:rsid w:val="2186530F"/>
    <w:rsid w:val="218872DA"/>
    <w:rsid w:val="218D5374"/>
    <w:rsid w:val="21AB121A"/>
    <w:rsid w:val="21B27AB7"/>
    <w:rsid w:val="21B35D09"/>
    <w:rsid w:val="21B40BB5"/>
    <w:rsid w:val="21BA0C88"/>
    <w:rsid w:val="21BE120B"/>
    <w:rsid w:val="21C77264"/>
    <w:rsid w:val="21CB5418"/>
    <w:rsid w:val="21ED488F"/>
    <w:rsid w:val="220103CC"/>
    <w:rsid w:val="221A3B7F"/>
    <w:rsid w:val="222955AF"/>
    <w:rsid w:val="222A49B8"/>
    <w:rsid w:val="222E6149"/>
    <w:rsid w:val="222F1E4B"/>
    <w:rsid w:val="223B07F0"/>
    <w:rsid w:val="224D22D1"/>
    <w:rsid w:val="22682C67"/>
    <w:rsid w:val="2268661C"/>
    <w:rsid w:val="22786843"/>
    <w:rsid w:val="227A225B"/>
    <w:rsid w:val="22837AA1"/>
    <w:rsid w:val="22993768"/>
    <w:rsid w:val="22A07818"/>
    <w:rsid w:val="22A20FA7"/>
    <w:rsid w:val="22AD4B1E"/>
    <w:rsid w:val="22BA0DD8"/>
    <w:rsid w:val="22C52F21"/>
    <w:rsid w:val="22F60D7C"/>
    <w:rsid w:val="22FB3ADB"/>
    <w:rsid w:val="22FD74A9"/>
    <w:rsid w:val="23071F25"/>
    <w:rsid w:val="23151041"/>
    <w:rsid w:val="231A2B8A"/>
    <w:rsid w:val="231B7273"/>
    <w:rsid w:val="2322375E"/>
    <w:rsid w:val="23366A59"/>
    <w:rsid w:val="2338008A"/>
    <w:rsid w:val="233E667B"/>
    <w:rsid w:val="234436D4"/>
    <w:rsid w:val="235558E1"/>
    <w:rsid w:val="235F2253"/>
    <w:rsid w:val="238511E0"/>
    <w:rsid w:val="23974966"/>
    <w:rsid w:val="239D2DE4"/>
    <w:rsid w:val="23B32608"/>
    <w:rsid w:val="23B4531E"/>
    <w:rsid w:val="23DF51AB"/>
    <w:rsid w:val="23FE1AD5"/>
    <w:rsid w:val="23FE3883"/>
    <w:rsid w:val="24092228"/>
    <w:rsid w:val="2421128B"/>
    <w:rsid w:val="2422033C"/>
    <w:rsid w:val="24237553"/>
    <w:rsid w:val="24305AF1"/>
    <w:rsid w:val="2437353F"/>
    <w:rsid w:val="244A7763"/>
    <w:rsid w:val="24503617"/>
    <w:rsid w:val="2455546D"/>
    <w:rsid w:val="246767DF"/>
    <w:rsid w:val="246A0F18"/>
    <w:rsid w:val="246F29BD"/>
    <w:rsid w:val="24724271"/>
    <w:rsid w:val="24741FD3"/>
    <w:rsid w:val="24773635"/>
    <w:rsid w:val="247C4613"/>
    <w:rsid w:val="24844BCB"/>
    <w:rsid w:val="248D61C8"/>
    <w:rsid w:val="24AA6DC4"/>
    <w:rsid w:val="24AC7783"/>
    <w:rsid w:val="24B6415E"/>
    <w:rsid w:val="24BF7810"/>
    <w:rsid w:val="24C06983"/>
    <w:rsid w:val="24C12802"/>
    <w:rsid w:val="24CA3A1E"/>
    <w:rsid w:val="24CD6827"/>
    <w:rsid w:val="24D44C47"/>
    <w:rsid w:val="24D5394D"/>
    <w:rsid w:val="24E24D34"/>
    <w:rsid w:val="25065138"/>
    <w:rsid w:val="250E0056"/>
    <w:rsid w:val="251B0465"/>
    <w:rsid w:val="2529475E"/>
    <w:rsid w:val="253357AE"/>
    <w:rsid w:val="25494FD2"/>
    <w:rsid w:val="25583467"/>
    <w:rsid w:val="2569263E"/>
    <w:rsid w:val="25711C1B"/>
    <w:rsid w:val="25735506"/>
    <w:rsid w:val="25965D3D"/>
    <w:rsid w:val="259F16E2"/>
    <w:rsid w:val="25AF7C37"/>
    <w:rsid w:val="25DF02EF"/>
    <w:rsid w:val="25EB0FC4"/>
    <w:rsid w:val="25EE47B0"/>
    <w:rsid w:val="2607261F"/>
    <w:rsid w:val="26144021"/>
    <w:rsid w:val="261F3F85"/>
    <w:rsid w:val="2623423A"/>
    <w:rsid w:val="2624159B"/>
    <w:rsid w:val="263B57A5"/>
    <w:rsid w:val="263F0183"/>
    <w:rsid w:val="264A1647"/>
    <w:rsid w:val="26602C1C"/>
    <w:rsid w:val="26747E2C"/>
    <w:rsid w:val="26795443"/>
    <w:rsid w:val="26B16006"/>
    <w:rsid w:val="26C03072"/>
    <w:rsid w:val="26C57283"/>
    <w:rsid w:val="26CE1AA0"/>
    <w:rsid w:val="26E739B7"/>
    <w:rsid w:val="26FB772B"/>
    <w:rsid w:val="26FC7E22"/>
    <w:rsid w:val="27066912"/>
    <w:rsid w:val="27075144"/>
    <w:rsid w:val="27135897"/>
    <w:rsid w:val="272D447F"/>
    <w:rsid w:val="2758774E"/>
    <w:rsid w:val="27623589"/>
    <w:rsid w:val="276C4FA7"/>
    <w:rsid w:val="27741088"/>
    <w:rsid w:val="27765E26"/>
    <w:rsid w:val="27771FB6"/>
    <w:rsid w:val="27896E11"/>
    <w:rsid w:val="27897B38"/>
    <w:rsid w:val="279D46DD"/>
    <w:rsid w:val="27A622B9"/>
    <w:rsid w:val="27A74A76"/>
    <w:rsid w:val="27C272BD"/>
    <w:rsid w:val="27C83E11"/>
    <w:rsid w:val="27F51441"/>
    <w:rsid w:val="280D5256"/>
    <w:rsid w:val="281025BF"/>
    <w:rsid w:val="28247630"/>
    <w:rsid w:val="2830793F"/>
    <w:rsid w:val="28340752"/>
    <w:rsid w:val="28377D72"/>
    <w:rsid w:val="283E520D"/>
    <w:rsid w:val="285048C9"/>
    <w:rsid w:val="285A3310"/>
    <w:rsid w:val="28665E9B"/>
    <w:rsid w:val="286A42FF"/>
    <w:rsid w:val="2879257B"/>
    <w:rsid w:val="287A36F4"/>
    <w:rsid w:val="288E7788"/>
    <w:rsid w:val="289F15C5"/>
    <w:rsid w:val="28B5297E"/>
    <w:rsid w:val="28BE5CD7"/>
    <w:rsid w:val="28C331AE"/>
    <w:rsid w:val="28C3509B"/>
    <w:rsid w:val="28C94BE4"/>
    <w:rsid w:val="28E976B6"/>
    <w:rsid w:val="290742B7"/>
    <w:rsid w:val="29171EFA"/>
    <w:rsid w:val="292813A2"/>
    <w:rsid w:val="294855A0"/>
    <w:rsid w:val="2953641F"/>
    <w:rsid w:val="295F6AE4"/>
    <w:rsid w:val="296B4EC5"/>
    <w:rsid w:val="296F6FD1"/>
    <w:rsid w:val="298805BC"/>
    <w:rsid w:val="29921F89"/>
    <w:rsid w:val="29957663"/>
    <w:rsid w:val="29983A2B"/>
    <w:rsid w:val="29A802DB"/>
    <w:rsid w:val="29B12F1C"/>
    <w:rsid w:val="29B669AE"/>
    <w:rsid w:val="29BD6562"/>
    <w:rsid w:val="29C42E79"/>
    <w:rsid w:val="29C72C3A"/>
    <w:rsid w:val="29D60DFE"/>
    <w:rsid w:val="29ED5020"/>
    <w:rsid w:val="29F6309F"/>
    <w:rsid w:val="29F714A0"/>
    <w:rsid w:val="2A10072A"/>
    <w:rsid w:val="2A1177A3"/>
    <w:rsid w:val="2A1A66DA"/>
    <w:rsid w:val="2A1F745E"/>
    <w:rsid w:val="2A531253"/>
    <w:rsid w:val="2A5F7AD9"/>
    <w:rsid w:val="2A7A1FBE"/>
    <w:rsid w:val="2A7F0E62"/>
    <w:rsid w:val="2A861847"/>
    <w:rsid w:val="2AA1765E"/>
    <w:rsid w:val="2AA51AAC"/>
    <w:rsid w:val="2AC90A98"/>
    <w:rsid w:val="2AD76BF6"/>
    <w:rsid w:val="2AE25F2D"/>
    <w:rsid w:val="2AFD7FEE"/>
    <w:rsid w:val="2B0049F0"/>
    <w:rsid w:val="2B3C1135"/>
    <w:rsid w:val="2B466337"/>
    <w:rsid w:val="2B4D6E9E"/>
    <w:rsid w:val="2B5A1E65"/>
    <w:rsid w:val="2B77609F"/>
    <w:rsid w:val="2B7A641A"/>
    <w:rsid w:val="2B825F5C"/>
    <w:rsid w:val="2B83418E"/>
    <w:rsid w:val="2B9920E3"/>
    <w:rsid w:val="2BBB474F"/>
    <w:rsid w:val="2BBE3F90"/>
    <w:rsid w:val="2BD13FEC"/>
    <w:rsid w:val="2BD31A99"/>
    <w:rsid w:val="2BDD5A60"/>
    <w:rsid w:val="2BDF529C"/>
    <w:rsid w:val="2BE37ED3"/>
    <w:rsid w:val="2BF00E0B"/>
    <w:rsid w:val="2BF37A45"/>
    <w:rsid w:val="2C0167A4"/>
    <w:rsid w:val="2C031BF4"/>
    <w:rsid w:val="2C0A417D"/>
    <w:rsid w:val="2C0E487F"/>
    <w:rsid w:val="2C232CAE"/>
    <w:rsid w:val="2C363DD6"/>
    <w:rsid w:val="2C385D8C"/>
    <w:rsid w:val="2C4143B4"/>
    <w:rsid w:val="2C513230"/>
    <w:rsid w:val="2C542E53"/>
    <w:rsid w:val="2C574478"/>
    <w:rsid w:val="2C694828"/>
    <w:rsid w:val="2C7907D6"/>
    <w:rsid w:val="2C7B1E59"/>
    <w:rsid w:val="2C993E20"/>
    <w:rsid w:val="2C9D10C0"/>
    <w:rsid w:val="2CA71E72"/>
    <w:rsid w:val="2CA85DE1"/>
    <w:rsid w:val="2CB2345D"/>
    <w:rsid w:val="2CD2018C"/>
    <w:rsid w:val="2CE64684"/>
    <w:rsid w:val="2CF93CC3"/>
    <w:rsid w:val="2CFF066C"/>
    <w:rsid w:val="2D0D53A0"/>
    <w:rsid w:val="2D12214D"/>
    <w:rsid w:val="2D147B8A"/>
    <w:rsid w:val="2D152395"/>
    <w:rsid w:val="2D18194A"/>
    <w:rsid w:val="2D2E1141"/>
    <w:rsid w:val="2D346567"/>
    <w:rsid w:val="2D355AC5"/>
    <w:rsid w:val="2D4542D1"/>
    <w:rsid w:val="2D460C24"/>
    <w:rsid w:val="2D4E5A02"/>
    <w:rsid w:val="2D517119"/>
    <w:rsid w:val="2D583D9B"/>
    <w:rsid w:val="2D610219"/>
    <w:rsid w:val="2D627891"/>
    <w:rsid w:val="2D7054E6"/>
    <w:rsid w:val="2D8A262B"/>
    <w:rsid w:val="2D8E3716"/>
    <w:rsid w:val="2D937732"/>
    <w:rsid w:val="2DA51213"/>
    <w:rsid w:val="2DA52FC1"/>
    <w:rsid w:val="2DDD44FF"/>
    <w:rsid w:val="2DEC4367"/>
    <w:rsid w:val="2DF002CB"/>
    <w:rsid w:val="2DFF6B75"/>
    <w:rsid w:val="2E05200C"/>
    <w:rsid w:val="2E137A29"/>
    <w:rsid w:val="2E141EF5"/>
    <w:rsid w:val="2E215266"/>
    <w:rsid w:val="2E2471BB"/>
    <w:rsid w:val="2E2935E7"/>
    <w:rsid w:val="2E2959A0"/>
    <w:rsid w:val="2E2C21BC"/>
    <w:rsid w:val="2E3C1B78"/>
    <w:rsid w:val="2E60796D"/>
    <w:rsid w:val="2E6253C0"/>
    <w:rsid w:val="2E691E65"/>
    <w:rsid w:val="2E744769"/>
    <w:rsid w:val="2E756E38"/>
    <w:rsid w:val="2E7F3812"/>
    <w:rsid w:val="2E911568"/>
    <w:rsid w:val="2E933762"/>
    <w:rsid w:val="2E9C1044"/>
    <w:rsid w:val="2E9E127E"/>
    <w:rsid w:val="2EA85955"/>
    <w:rsid w:val="2EB86D24"/>
    <w:rsid w:val="2EC239E1"/>
    <w:rsid w:val="2ED81EAB"/>
    <w:rsid w:val="2EE14BC4"/>
    <w:rsid w:val="2F005E13"/>
    <w:rsid w:val="2F0B154A"/>
    <w:rsid w:val="2F0E4B96"/>
    <w:rsid w:val="2F1F6DA3"/>
    <w:rsid w:val="2F3953A6"/>
    <w:rsid w:val="2F3A3BDD"/>
    <w:rsid w:val="2F3E4196"/>
    <w:rsid w:val="2F4955B7"/>
    <w:rsid w:val="2F4C0E27"/>
    <w:rsid w:val="2F57653D"/>
    <w:rsid w:val="2F5C0D20"/>
    <w:rsid w:val="2F5C7FF7"/>
    <w:rsid w:val="2F5F42E6"/>
    <w:rsid w:val="2F671E9A"/>
    <w:rsid w:val="2F6E0DE0"/>
    <w:rsid w:val="2F6F1AD9"/>
    <w:rsid w:val="2F713AA3"/>
    <w:rsid w:val="2F7B548E"/>
    <w:rsid w:val="2F813E2A"/>
    <w:rsid w:val="2F874BBE"/>
    <w:rsid w:val="2F9432ED"/>
    <w:rsid w:val="2F983724"/>
    <w:rsid w:val="2FA919F3"/>
    <w:rsid w:val="2FA96B3D"/>
    <w:rsid w:val="2FAF0127"/>
    <w:rsid w:val="2FB15100"/>
    <w:rsid w:val="2FC13A5A"/>
    <w:rsid w:val="2FC80A9F"/>
    <w:rsid w:val="2FCF34F1"/>
    <w:rsid w:val="2FD3383C"/>
    <w:rsid w:val="2FDA2A49"/>
    <w:rsid w:val="2FDE577C"/>
    <w:rsid w:val="2FE57FED"/>
    <w:rsid w:val="2FED3D13"/>
    <w:rsid w:val="2FEF612A"/>
    <w:rsid w:val="30127BDC"/>
    <w:rsid w:val="30133592"/>
    <w:rsid w:val="3023147B"/>
    <w:rsid w:val="30240B15"/>
    <w:rsid w:val="303B23DB"/>
    <w:rsid w:val="304940D8"/>
    <w:rsid w:val="304B42F4"/>
    <w:rsid w:val="304D0D34"/>
    <w:rsid w:val="30647164"/>
    <w:rsid w:val="306C4C64"/>
    <w:rsid w:val="30766E97"/>
    <w:rsid w:val="30850E88"/>
    <w:rsid w:val="30871014"/>
    <w:rsid w:val="30915A7F"/>
    <w:rsid w:val="309F63EE"/>
    <w:rsid w:val="30A81B3F"/>
    <w:rsid w:val="30BE2F3E"/>
    <w:rsid w:val="30C77358"/>
    <w:rsid w:val="30CA3D76"/>
    <w:rsid w:val="30D047F9"/>
    <w:rsid w:val="30EA3353"/>
    <w:rsid w:val="310048D1"/>
    <w:rsid w:val="3115045E"/>
    <w:rsid w:val="31156A3C"/>
    <w:rsid w:val="311E2C4D"/>
    <w:rsid w:val="31232B7B"/>
    <w:rsid w:val="31283842"/>
    <w:rsid w:val="31390D32"/>
    <w:rsid w:val="3146720F"/>
    <w:rsid w:val="31506ACE"/>
    <w:rsid w:val="315E7D7C"/>
    <w:rsid w:val="317B6345"/>
    <w:rsid w:val="318A0E4C"/>
    <w:rsid w:val="318B6972"/>
    <w:rsid w:val="31927D00"/>
    <w:rsid w:val="3199108F"/>
    <w:rsid w:val="31A11CF2"/>
    <w:rsid w:val="31A60340"/>
    <w:rsid w:val="31C854D0"/>
    <w:rsid w:val="31C872F8"/>
    <w:rsid w:val="31D766C2"/>
    <w:rsid w:val="31DF79A9"/>
    <w:rsid w:val="31EB11BF"/>
    <w:rsid w:val="31F77B64"/>
    <w:rsid w:val="320E29DF"/>
    <w:rsid w:val="321B4D95"/>
    <w:rsid w:val="323B36A0"/>
    <w:rsid w:val="324F5BF1"/>
    <w:rsid w:val="325020FE"/>
    <w:rsid w:val="32503CD3"/>
    <w:rsid w:val="3253123E"/>
    <w:rsid w:val="32606DE4"/>
    <w:rsid w:val="32657265"/>
    <w:rsid w:val="32773C9C"/>
    <w:rsid w:val="32861220"/>
    <w:rsid w:val="32935ADE"/>
    <w:rsid w:val="3296737C"/>
    <w:rsid w:val="329F4483"/>
    <w:rsid w:val="32AC094E"/>
    <w:rsid w:val="32AE0147"/>
    <w:rsid w:val="32B36180"/>
    <w:rsid w:val="32DC56D7"/>
    <w:rsid w:val="32EB3B6C"/>
    <w:rsid w:val="32ED7BB9"/>
    <w:rsid w:val="32FA2ADB"/>
    <w:rsid w:val="330469DC"/>
    <w:rsid w:val="33093FF2"/>
    <w:rsid w:val="331C4679"/>
    <w:rsid w:val="33200114"/>
    <w:rsid w:val="333304B5"/>
    <w:rsid w:val="333420F6"/>
    <w:rsid w:val="33346E7E"/>
    <w:rsid w:val="33420DFF"/>
    <w:rsid w:val="334F40FB"/>
    <w:rsid w:val="3357215D"/>
    <w:rsid w:val="335A3660"/>
    <w:rsid w:val="336376A2"/>
    <w:rsid w:val="336F6CDE"/>
    <w:rsid w:val="337551E4"/>
    <w:rsid w:val="337D0287"/>
    <w:rsid w:val="33945FB2"/>
    <w:rsid w:val="339F652A"/>
    <w:rsid w:val="33A45AC9"/>
    <w:rsid w:val="33B41843"/>
    <w:rsid w:val="33C551F0"/>
    <w:rsid w:val="33CD28BE"/>
    <w:rsid w:val="34196F44"/>
    <w:rsid w:val="34392990"/>
    <w:rsid w:val="343A02DA"/>
    <w:rsid w:val="343A2F4B"/>
    <w:rsid w:val="345179FF"/>
    <w:rsid w:val="348953EB"/>
    <w:rsid w:val="34BB5077"/>
    <w:rsid w:val="34BE37C2"/>
    <w:rsid w:val="34C3033B"/>
    <w:rsid w:val="34D66156"/>
    <w:rsid w:val="34EA4EFB"/>
    <w:rsid w:val="34F0546A"/>
    <w:rsid w:val="34F30AB6"/>
    <w:rsid w:val="35050B8D"/>
    <w:rsid w:val="35112212"/>
    <w:rsid w:val="351A49DC"/>
    <w:rsid w:val="3538644B"/>
    <w:rsid w:val="353D58FA"/>
    <w:rsid w:val="355F1216"/>
    <w:rsid w:val="357C3870"/>
    <w:rsid w:val="359A7184"/>
    <w:rsid w:val="359A7729"/>
    <w:rsid w:val="35B93AAE"/>
    <w:rsid w:val="35BC70FA"/>
    <w:rsid w:val="35CB37E1"/>
    <w:rsid w:val="35E57CC0"/>
    <w:rsid w:val="35E705B7"/>
    <w:rsid w:val="35F03248"/>
    <w:rsid w:val="360550FD"/>
    <w:rsid w:val="361C228F"/>
    <w:rsid w:val="361E7731"/>
    <w:rsid w:val="36242547"/>
    <w:rsid w:val="362829E1"/>
    <w:rsid w:val="365A506D"/>
    <w:rsid w:val="36681030"/>
    <w:rsid w:val="366D4898"/>
    <w:rsid w:val="36731253"/>
    <w:rsid w:val="36A239F3"/>
    <w:rsid w:val="36B129D7"/>
    <w:rsid w:val="36C04FF0"/>
    <w:rsid w:val="36C143AD"/>
    <w:rsid w:val="36D14E27"/>
    <w:rsid w:val="36DD5057"/>
    <w:rsid w:val="36F0215F"/>
    <w:rsid w:val="36F679A1"/>
    <w:rsid w:val="36FC3260"/>
    <w:rsid w:val="370C2303"/>
    <w:rsid w:val="371215AE"/>
    <w:rsid w:val="37154FD2"/>
    <w:rsid w:val="372A4537"/>
    <w:rsid w:val="37647A49"/>
    <w:rsid w:val="376D3BF8"/>
    <w:rsid w:val="37784633"/>
    <w:rsid w:val="37931164"/>
    <w:rsid w:val="37940C11"/>
    <w:rsid w:val="37B2058C"/>
    <w:rsid w:val="37B31CC9"/>
    <w:rsid w:val="37BC5AD7"/>
    <w:rsid w:val="37CC0519"/>
    <w:rsid w:val="37CD55EE"/>
    <w:rsid w:val="37DE3C9F"/>
    <w:rsid w:val="38024EA8"/>
    <w:rsid w:val="3814321D"/>
    <w:rsid w:val="38190834"/>
    <w:rsid w:val="381B6871"/>
    <w:rsid w:val="38341A0A"/>
    <w:rsid w:val="383733B0"/>
    <w:rsid w:val="383C4522"/>
    <w:rsid w:val="38426BDF"/>
    <w:rsid w:val="38600A27"/>
    <w:rsid w:val="38602168"/>
    <w:rsid w:val="386D0B7F"/>
    <w:rsid w:val="387B329C"/>
    <w:rsid w:val="388342A9"/>
    <w:rsid w:val="388C7B83"/>
    <w:rsid w:val="38A87920"/>
    <w:rsid w:val="38AB76D3"/>
    <w:rsid w:val="38B74B11"/>
    <w:rsid w:val="38B81F0B"/>
    <w:rsid w:val="38D8249D"/>
    <w:rsid w:val="38E671BE"/>
    <w:rsid w:val="38E753D6"/>
    <w:rsid w:val="38EB6A88"/>
    <w:rsid w:val="38ED03A5"/>
    <w:rsid w:val="38F31085"/>
    <w:rsid w:val="390475DC"/>
    <w:rsid w:val="392576AC"/>
    <w:rsid w:val="39277222"/>
    <w:rsid w:val="392E0314"/>
    <w:rsid w:val="39496DF2"/>
    <w:rsid w:val="394B59F6"/>
    <w:rsid w:val="39504729"/>
    <w:rsid w:val="39616936"/>
    <w:rsid w:val="39661562"/>
    <w:rsid w:val="396957EB"/>
    <w:rsid w:val="396F234C"/>
    <w:rsid w:val="396F6403"/>
    <w:rsid w:val="397A3554"/>
    <w:rsid w:val="398B661F"/>
    <w:rsid w:val="3990325F"/>
    <w:rsid w:val="39A559E5"/>
    <w:rsid w:val="39BA4298"/>
    <w:rsid w:val="39CB3B9A"/>
    <w:rsid w:val="39D95B15"/>
    <w:rsid w:val="39F22AF3"/>
    <w:rsid w:val="39FA2478"/>
    <w:rsid w:val="3A064B5D"/>
    <w:rsid w:val="3A2A7907"/>
    <w:rsid w:val="3A305611"/>
    <w:rsid w:val="3A751F6D"/>
    <w:rsid w:val="3A7F76F3"/>
    <w:rsid w:val="3A824DB6"/>
    <w:rsid w:val="3A884F96"/>
    <w:rsid w:val="3A95616C"/>
    <w:rsid w:val="3A967CA5"/>
    <w:rsid w:val="3AA701B6"/>
    <w:rsid w:val="3AAF1C2A"/>
    <w:rsid w:val="3AC16786"/>
    <w:rsid w:val="3AC84793"/>
    <w:rsid w:val="3AD56ED9"/>
    <w:rsid w:val="3AD604B2"/>
    <w:rsid w:val="3ADB2718"/>
    <w:rsid w:val="3AFA41CC"/>
    <w:rsid w:val="3AFC09D7"/>
    <w:rsid w:val="3B007A89"/>
    <w:rsid w:val="3B0E0B74"/>
    <w:rsid w:val="3B0E0FCE"/>
    <w:rsid w:val="3B14592F"/>
    <w:rsid w:val="3B4E2A47"/>
    <w:rsid w:val="3B541316"/>
    <w:rsid w:val="3B585916"/>
    <w:rsid w:val="3B6723B6"/>
    <w:rsid w:val="3B7244A2"/>
    <w:rsid w:val="3B947D40"/>
    <w:rsid w:val="3B9B1226"/>
    <w:rsid w:val="3BAA4674"/>
    <w:rsid w:val="3BB93D77"/>
    <w:rsid w:val="3BC46D08"/>
    <w:rsid w:val="3BCA6834"/>
    <w:rsid w:val="3BE61375"/>
    <w:rsid w:val="3BF375EE"/>
    <w:rsid w:val="3C090BBF"/>
    <w:rsid w:val="3C1C18F8"/>
    <w:rsid w:val="3C3E5CA8"/>
    <w:rsid w:val="3C465AB3"/>
    <w:rsid w:val="3C59537C"/>
    <w:rsid w:val="3C5A766D"/>
    <w:rsid w:val="3C60131B"/>
    <w:rsid w:val="3C6648CA"/>
    <w:rsid w:val="3C951ED4"/>
    <w:rsid w:val="3CA063CA"/>
    <w:rsid w:val="3CAC611A"/>
    <w:rsid w:val="3CC82D36"/>
    <w:rsid w:val="3CC86AC9"/>
    <w:rsid w:val="3CCE1E4C"/>
    <w:rsid w:val="3CD15B81"/>
    <w:rsid w:val="3CD20519"/>
    <w:rsid w:val="3CE05EF0"/>
    <w:rsid w:val="3CE5162C"/>
    <w:rsid w:val="3CF60458"/>
    <w:rsid w:val="3D0F48FB"/>
    <w:rsid w:val="3D164234"/>
    <w:rsid w:val="3D26629E"/>
    <w:rsid w:val="3D4C5207"/>
    <w:rsid w:val="3D4F21FC"/>
    <w:rsid w:val="3D7309E6"/>
    <w:rsid w:val="3D8907E8"/>
    <w:rsid w:val="3DA41BB8"/>
    <w:rsid w:val="3DB6375C"/>
    <w:rsid w:val="3DC465AC"/>
    <w:rsid w:val="3DF05AD7"/>
    <w:rsid w:val="3DF064DB"/>
    <w:rsid w:val="3E0F13B4"/>
    <w:rsid w:val="3E0F49B0"/>
    <w:rsid w:val="3E1B58A0"/>
    <w:rsid w:val="3E1C276D"/>
    <w:rsid w:val="3E23240C"/>
    <w:rsid w:val="3E237C46"/>
    <w:rsid w:val="3E47428B"/>
    <w:rsid w:val="3E522CF1"/>
    <w:rsid w:val="3E624969"/>
    <w:rsid w:val="3E6779A3"/>
    <w:rsid w:val="3E8264FA"/>
    <w:rsid w:val="3E860BED"/>
    <w:rsid w:val="3E891CA8"/>
    <w:rsid w:val="3EB94B1E"/>
    <w:rsid w:val="3EC534C3"/>
    <w:rsid w:val="3ECD2378"/>
    <w:rsid w:val="3ED71449"/>
    <w:rsid w:val="3EE00F3F"/>
    <w:rsid w:val="3EE21428"/>
    <w:rsid w:val="3F047DE1"/>
    <w:rsid w:val="3F2E2A49"/>
    <w:rsid w:val="3F327526"/>
    <w:rsid w:val="3F6A2C89"/>
    <w:rsid w:val="3F6C3AF9"/>
    <w:rsid w:val="3F715648"/>
    <w:rsid w:val="3F72607C"/>
    <w:rsid w:val="3F86126B"/>
    <w:rsid w:val="3F93160F"/>
    <w:rsid w:val="3F9D30D1"/>
    <w:rsid w:val="3F9F42C5"/>
    <w:rsid w:val="3FB672B0"/>
    <w:rsid w:val="3FB86B84"/>
    <w:rsid w:val="3FC1012F"/>
    <w:rsid w:val="3FCC0881"/>
    <w:rsid w:val="3FD939C2"/>
    <w:rsid w:val="3FE23505"/>
    <w:rsid w:val="3FEF105F"/>
    <w:rsid w:val="3FF20D24"/>
    <w:rsid w:val="3FFF2A05"/>
    <w:rsid w:val="40073668"/>
    <w:rsid w:val="40147A60"/>
    <w:rsid w:val="401B7113"/>
    <w:rsid w:val="40297A82"/>
    <w:rsid w:val="40534AFF"/>
    <w:rsid w:val="405363C6"/>
    <w:rsid w:val="40547C31"/>
    <w:rsid w:val="40692574"/>
    <w:rsid w:val="40703649"/>
    <w:rsid w:val="40751248"/>
    <w:rsid w:val="40777885"/>
    <w:rsid w:val="408279F5"/>
    <w:rsid w:val="40917B89"/>
    <w:rsid w:val="40A8309D"/>
    <w:rsid w:val="40CD06B9"/>
    <w:rsid w:val="40E65EC6"/>
    <w:rsid w:val="40F260C6"/>
    <w:rsid w:val="40FC622F"/>
    <w:rsid w:val="410247E2"/>
    <w:rsid w:val="410F6206"/>
    <w:rsid w:val="41390199"/>
    <w:rsid w:val="41433E04"/>
    <w:rsid w:val="414C7ECC"/>
    <w:rsid w:val="4168282C"/>
    <w:rsid w:val="41770B29"/>
    <w:rsid w:val="418238EE"/>
    <w:rsid w:val="41885D55"/>
    <w:rsid w:val="41941A91"/>
    <w:rsid w:val="41956ED6"/>
    <w:rsid w:val="41996F8B"/>
    <w:rsid w:val="41AD6651"/>
    <w:rsid w:val="41C01DDA"/>
    <w:rsid w:val="41C712B5"/>
    <w:rsid w:val="41CD40DC"/>
    <w:rsid w:val="41D433E1"/>
    <w:rsid w:val="41E2049B"/>
    <w:rsid w:val="41E73751"/>
    <w:rsid w:val="41E97155"/>
    <w:rsid w:val="41ED448D"/>
    <w:rsid w:val="41EF0857"/>
    <w:rsid w:val="41F918A6"/>
    <w:rsid w:val="421A58D4"/>
    <w:rsid w:val="422A6283"/>
    <w:rsid w:val="42345C9E"/>
    <w:rsid w:val="42417C8C"/>
    <w:rsid w:val="425A5F92"/>
    <w:rsid w:val="42664FBD"/>
    <w:rsid w:val="427174BE"/>
    <w:rsid w:val="42732927"/>
    <w:rsid w:val="42870F07"/>
    <w:rsid w:val="4288220A"/>
    <w:rsid w:val="42890CAC"/>
    <w:rsid w:val="42A17DA3"/>
    <w:rsid w:val="42A22417"/>
    <w:rsid w:val="42A46591"/>
    <w:rsid w:val="42A930FC"/>
    <w:rsid w:val="42CA2FF3"/>
    <w:rsid w:val="42D0308A"/>
    <w:rsid w:val="42DA1507"/>
    <w:rsid w:val="42F629CC"/>
    <w:rsid w:val="42F71338"/>
    <w:rsid w:val="43041806"/>
    <w:rsid w:val="431C7E61"/>
    <w:rsid w:val="433846F9"/>
    <w:rsid w:val="433E55F2"/>
    <w:rsid w:val="43413334"/>
    <w:rsid w:val="43582AB4"/>
    <w:rsid w:val="435B51B8"/>
    <w:rsid w:val="4379634B"/>
    <w:rsid w:val="438D25BA"/>
    <w:rsid w:val="438D657A"/>
    <w:rsid w:val="4393770F"/>
    <w:rsid w:val="43A96511"/>
    <w:rsid w:val="43B04DA0"/>
    <w:rsid w:val="43B509CE"/>
    <w:rsid w:val="43B617C6"/>
    <w:rsid w:val="43C53F65"/>
    <w:rsid w:val="43CC0E50"/>
    <w:rsid w:val="43DF413F"/>
    <w:rsid w:val="43E725CC"/>
    <w:rsid w:val="43E87D2C"/>
    <w:rsid w:val="43FF1225"/>
    <w:rsid w:val="44026845"/>
    <w:rsid w:val="44150A49"/>
    <w:rsid w:val="441F5424"/>
    <w:rsid w:val="442748A5"/>
    <w:rsid w:val="444555B5"/>
    <w:rsid w:val="444959B4"/>
    <w:rsid w:val="444B446B"/>
    <w:rsid w:val="444D269F"/>
    <w:rsid w:val="4464552C"/>
    <w:rsid w:val="446B0669"/>
    <w:rsid w:val="449B718C"/>
    <w:rsid w:val="44AA399F"/>
    <w:rsid w:val="44B0108C"/>
    <w:rsid w:val="44C17BDD"/>
    <w:rsid w:val="44C55076"/>
    <w:rsid w:val="44D3620E"/>
    <w:rsid w:val="44D75CFE"/>
    <w:rsid w:val="44EA30F8"/>
    <w:rsid w:val="44F468B0"/>
    <w:rsid w:val="450E5E9F"/>
    <w:rsid w:val="45100579"/>
    <w:rsid w:val="451A208F"/>
    <w:rsid w:val="452A1AEE"/>
    <w:rsid w:val="453F3B2A"/>
    <w:rsid w:val="454516CB"/>
    <w:rsid w:val="45482199"/>
    <w:rsid w:val="45521829"/>
    <w:rsid w:val="4554197A"/>
    <w:rsid w:val="455E3CA6"/>
    <w:rsid w:val="456C4CD6"/>
    <w:rsid w:val="45992FB4"/>
    <w:rsid w:val="459B4CAE"/>
    <w:rsid w:val="459E6322"/>
    <w:rsid w:val="45AF0A29"/>
    <w:rsid w:val="45C142B9"/>
    <w:rsid w:val="45CB798D"/>
    <w:rsid w:val="45F53B8F"/>
    <w:rsid w:val="45F72580"/>
    <w:rsid w:val="45F92C66"/>
    <w:rsid w:val="460D15CE"/>
    <w:rsid w:val="461D6B0D"/>
    <w:rsid w:val="463E3B5B"/>
    <w:rsid w:val="464F4650"/>
    <w:rsid w:val="466D4529"/>
    <w:rsid w:val="46715CDF"/>
    <w:rsid w:val="4671748D"/>
    <w:rsid w:val="46A63BDA"/>
    <w:rsid w:val="46C04AE1"/>
    <w:rsid w:val="46C22FEC"/>
    <w:rsid w:val="46E46CF4"/>
    <w:rsid w:val="46ED3B48"/>
    <w:rsid w:val="46EE3F42"/>
    <w:rsid w:val="46F47709"/>
    <w:rsid w:val="4708179D"/>
    <w:rsid w:val="471116D3"/>
    <w:rsid w:val="47242937"/>
    <w:rsid w:val="474F4CD3"/>
    <w:rsid w:val="47525B10"/>
    <w:rsid w:val="476178CD"/>
    <w:rsid w:val="476B14F8"/>
    <w:rsid w:val="47925F0D"/>
    <w:rsid w:val="47B510B6"/>
    <w:rsid w:val="47CD6A02"/>
    <w:rsid w:val="47D06309"/>
    <w:rsid w:val="47D30643"/>
    <w:rsid w:val="47D86011"/>
    <w:rsid w:val="47E03F69"/>
    <w:rsid w:val="47EB386F"/>
    <w:rsid w:val="47F170D7"/>
    <w:rsid w:val="48167B37"/>
    <w:rsid w:val="481A32B8"/>
    <w:rsid w:val="481B4154"/>
    <w:rsid w:val="482671CA"/>
    <w:rsid w:val="48362D3C"/>
    <w:rsid w:val="484837DC"/>
    <w:rsid w:val="4867383D"/>
    <w:rsid w:val="486A6E89"/>
    <w:rsid w:val="48783354"/>
    <w:rsid w:val="48972614"/>
    <w:rsid w:val="48A30358"/>
    <w:rsid w:val="48B545A9"/>
    <w:rsid w:val="48B9571B"/>
    <w:rsid w:val="48CB10B6"/>
    <w:rsid w:val="48CF6744"/>
    <w:rsid w:val="48E96000"/>
    <w:rsid w:val="48F0064E"/>
    <w:rsid w:val="48F03833"/>
    <w:rsid w:val="4906149B"/>
    <w:rsid w:val="490E5212"/>
    <w:rsid w:val="49204B5B"/>
    <w:rsid w:val="49262DB0"/>
    <w:rsid w:val="49284D7B"/>
    <w:rsid w:val="49380854"/>
    <w:rsid w:val="493D0939"/>
    <w:rsid w:val="4941417B"/>
    <w:rsid w:val="49461447"/>
    <w:rsid w:val="49507E2D"/>
    <w:rsid w:val="4957681F"/>
    <w:rsid w:val="496658A3"/>
    <w:rsid w:val="49A62143"/>
    <w:rsid w:val="49AF724A"/>
    <w:rsid w:val="49B368B7"/>
    <w:rsid w:val="49B50217"/>
    <w:rsid w:val="49D62A28"/>
    <w:rsid w:val="49E206A8"/>
    <w:rsid w:val="49FB674B"/>
    <w:rsid w:val="4A0B01F8"/>
    <w:rsid w:val="4A1277A3"/>
    <w:rsid w:val="4A133849"/>
    <w:rsid w:val="4A250351"/>
    <w:rsid w:val="4A266DE0"/>
    <w:rsid w:val="4A2B3110"/>
    <w:rsid w:val="4A3239D7"/>
    <w:rsid w:val="4A331C29"/>
    <w:rsid w:val="4A3606D5"/>
    <w:rsid w:val="4A404534"/>
    <w:rsid w:val="4A4A769D"/>
    <w:rsid w:val="4A5B1180"/>
    <w:rsid w:val="4A686E5C"/>
    <w:rsid w:val="4A787E6E"/>
    <w:rsid w:val="4A82495E"/>
    <w:rsid w:val="4AA9577E"/>
    <w:rsid w:val="4AAA5C63"/>
    <w:rsid w:val="4AAA655F"/>
    <w:rsid w:val="4ACB7688"/>
    <w:rsid w:val="4AD11442"/>
    <w:rsid w:val="4AD450DA"/>
    <w:rsid w:val="4AD827D0"/>
    <w:rsid w:val="4ADC40C8"/>
    <w:rsid w:val="4ADE308A"/>
    <w:rsid w:val="4AE051E1"/>
    <w:rsid w:val="4AE74707"/>
    <w:rsid w:val="4AE9678B"/>
    <w:rsid w:val="4AEB2504"/>
    <w:rsid w:val="4B0D743B"/>
    <w:rsid w:val="4B3425E6"/>
    <w:rsid w:val="4B375A36"/>
    <w:rsid w:val="4B3C6116"/>
    <w:rsid w:val="4B3E3532"/>
    <w:rsid w:val="4B4C0AC8"/>
    <w:rsid w:val="4B5005B9"/>
    <w:rsid w:val="4B544A6F"/>
    <w:rsid w:val="4B7E5126"/>
    <w:rsid w:val="4B97357E"/>
    <w:rsid w:val="4BA32DDE"/>
    <w:rsid w:val="4BA601D9"/>
    <w:rsid w:val="4BBE19C6"/>
    <w:rsid w:val="4BC0415E"/>
    <w:rsid w:val="4BC44B03"/>
    <w:rsid w:val="4BCB5E91"/>
    <w:rsid w:val="4BEB4B05"/>
    <w:rsid w:val="4BF03015"/>
    <w:rsid w:val="4BF4363A"/>
    <w:rsid w:val="4C06511B"/>
    <w:rsid w:val="4C082388"/>
    <w:rsid w:val="4C0E4FAD"/>
    <w:rsid w:val="4C455C43"/>
    <w:rsid w:val="4C4B1B83"/>
    <w:rsid w:val="4C4F4439"/>
    <w:rsid w:val="4C522DBA"/>
    <w:rsid w:val="4C583BC9"/>
    <w:rsid w:val="4C632900"/>
    <w:rsid w:val="4C6451CF"/>
    <w:rsid w:val="4C7A7F33"/>
    <w:rsid w:val="4C8449BE"/>
    <w:rsid w:val="4C87000A"/>
    <w:rsid w:val="4C875163"/>
    <w:rsid w:val="4C88556D"/>
    <w:rsid w:val="4C894E53"/>
    <w:rsid w:val="4C8F6EBF"/>
    <w:rsid w:val="4CA46E0E"/>
    <w:rsid w:val="4CAC7A71"/>
    <w:rsid w:val="4CCB7D34"/>
    <w:rsid w:val="4CD2722C"/>
    <w:rsid w:val="4CD55981"/>
    <w:rsid w:val="4CD86AB8"/>
    <w:rsid w:val="4CD945DE"/>
    <w:rsid w:val="4CE4545C"/>
    <w:rsid w:val="4D21784E"/>
    <w:rsid w:val="4D2B228A"/>
    <w:rsid w:val="4D390010"/>
    <w:rsid w:val="4D445EFB"/>
    <w:rsid w:val="4D507F44"/>
    <w:rsid w:val="4D53613E"/>
    <w:rsid w:val="4D6A4A20"/>
    <w:rsid w:val="4D6A628D"/>
    <w:rsid w:val="4D73058E"/>
    <w:rsid w:val="4DA42D6F"/>
    <w:rsid w:val="4DA92202"/>
    <w:rsid w:val="4DBA61BD"/>
    <w:rsid w:val="4DC10516"/>
    <w:rsid w:val="4DC42199"/>
    <w:rsid w:val="4DCE5139"/>
    <w:rsid w:val="4DDD3C5A"/>
    <w:rsid w:val="4DE81FCA"/>
    <w:rsid w:val="4DEC34C0"/>
    <w:rsid w:val="4E127DA7"/>
    <w:rsid w:val="4E280B54"/>
    <w:rsid w:val="4E2E4234"/>
    <w:rsid w:val="4E323FA5"/>
    <w:rsid w:val="4E404914"/>
    <w:rsid w:val="4E4A131D"/>
    <w:rsid w:val="4E592891"/>
    <w:rsid w:val="4E606D65"/>
    <w:rsid w:val="4E6E1A41"/>
    <w:rsid w:val="4E80078E"/>
    <w:rsid w:val="4E883264"/>
    <w:rsid w:val="4E887DA1"/>
    <w:rsid w:val="4E9051F3"/>
    <w:rsid w:val="4E9538C3"/>
    <w:rsid w:val="4EAC287B"/>
    <w:rsid w:val="4EBF446B"/>
    <w:rsid w:val="4EC47C6D"/>
    <w:rsid w:val="4ECC38F2"/>
    <w:rsid w:val="4ED3737F"/>
    <w:rsid w:val="4EF7784F"/>
    <w:rsid w:val="4EFB77DF"/>
    <w:rsid w:val="4F135B85"/>
    <w:rsid w:val="4F2935FA"/>
    <w:rsid w:val="4F5B577E"/>
    <w:rsid w:val="4F60651A"/>
    <w:rsid w:val="4F786B55"/>
    <w:rsid w:val="4F8660DF"/>
    <w:rsid w:val="4F8C4759"/>
    <w:rsid w:val="4FB1628E"/>
    <w:rsid w:val="4FB37368"/>
    <w:rsid w:val="4FE43A21"/>
    <w:rsid w:val="4FEE1C51"/>
    <w:rsid w:val="4FFB7323"/>
    <w:rsid w:val="500069A2"/>
    <w:rsid w:val="500100D3"/>
    <w:rsid w:val="500B2212"/>
    <w:rsid w:val="50153C34"/>
    <w:rsid w:val="50210776"/>
    <w:rsid w:val="50250266"/>
    <w:rsid w:val="50352A1E"/>
    <w:rsid w:val="503F7A79"/>
    <w:rsid w:val="50436859"/>
    <w:rsid w:val="50476646"/>
    <w:rsid w:val="50482FB7"/>
    <w:rsid w:val="5049071F"/>
    <w:rsid w:val="504D1FCF"/>
    <w:rsid w:val="50595F65"/>
    <w:rsid w:val="5099030C"/>
    <w:rsid w:val="509F27CD"/>
    <w:rsid w:val="50B8269A"/>
    <w:rsid w:val="50B9275C"/>
    <w:rsid w:val="50CD4459"/>
    <w:rsid w:val="50E27091"/>
    <w:rsid w:val="50F22414"/>
    <w:rsid w:val="50F26626"/>
    <w:rsid w:val="511D2CEB"/>
    <w:rsid w:val="511D49B7"/>
    <w:rsid w:val="51220301"/>
    <w:rsid w:val="51264A2E"/>
    <w:rsid w:val="51391C53"/>
    <w:rsid w:val="513A5115"/>
    <w:rsid w:val="514D7E89"/>
    <w:rsid w:val="51554446"/>
    <w:rsid w:val="51597A9B"/>
    <w:rsid w:val="516528E4"/>
    <w:rsid w:val="5173521B"/>
    <w:rsid w:val="517843C5"/>
    <w:rsid w:val="5181369F"/>
    <w:rsid w:val="51821F5E"/>
    <w:rsid w:val="518C0982"/>
    <w:rsid w:val="519A433C"/>
    <w:rsid w:val="51AA116A"/>
    <w:rsid w:val="51BB7FD7"/>
    <w:rsid w:val="51BF1FF4"/>
    <w:rsid w:val="51C45F00"/>
    <w:rsid w:val="51C770FB"/>
    <w:rsid w:val="51D87B4E"/>
    <w:rsid w:val="51DE0059"/>
    <w:rsid w:val="52113027"/>
    <w:rsid w:val="52157A33"/>
    <w:rsid w:val="52315D19"/>
    <w:rsid w:val="523631D0"/>
    <w:rsid w:val="523D0A75"/>
    <w:rsid w:val="524A3079"/>
    <w:rsid w:val="5257222D"/>
    <w:rsid w:val="5257447A"/>
    <w:rsid w:val="525849CB"/>
    <w:rsid w:val="525941F7"/>
    <w:rsid w:val="5264494A"/>
    <w:rsid w:val="52764298"/>
    <w:rsid w:val="528340B7"/>
    <w:rsid w:val="528B1BF6"/>
    <w:rsid w:val="528E03C4"/>
    <w:rsid w:val="528E48AC"/>
    <w:rsid w:val="528F7C18"/>
    <w:rsid w:val="52972F71"/>
    <w:rsid w:val="52A075B6"/>
    <w:rsid w:val="52A37C23"/>
    <w:rsid w:val="52A7651D"/>
    <w:rsid w:val="52B519BD"/>
    <w:rsid w:val="52C04C99"/>
    <w:rsid w:val="52D61424"/>
    <w:rsid w:val="52D72187"/>
    <w:rsid w:val="52DD6E2A"/>
    <w:rsid w:val="52E8557B"/>
    <w:rsid w:val="52F10FB4"/>
    <w:rsid w:val="52F55D8A"/>
    <w:rsid w:val="530B4634"/>
    <w:rsid w:val="533254A4"/>
    <w:rsid w:val="53407DE6"/>
    <w:rsid w:val="534959D8"/>
    <w:rsid w:val="534F1156"/>
    <w:rsid w:val="53620E89"/>
    <w:rsid w:val="537E4CD3"/>
    <w:rsid w:val="53894668"/>
    <w:rsid w:val="53896B1D"/>
    <w:rsid w:val="538B6EB4"/>
    <w:rsid w:val="53A45110"/>
    <w:rsid w:val="53AE40CE"/>
    <w:rsid w:val="53D62915"/>
    <w:rsid w:val="54106536"/>
    <w:rsid w:val="541D2076"/>
    <w:rsid w:val="542853A1"/>
    <w:rsid w:val="546E7FBA"/>
    <w:rsid w:val="5486329D"/>
    <w:rsid w:val="548E5CAE"/>
    <w:rsid w:val="54AD4386"/>
    <w:rsid w:val="54B005CD"/>
    <w:rsid w:val="54B92B9F"/>
    <w:rsid w:val="54C016F5"/>
    <w:rsid w:val="54C21FFB"/>
    <w:rsid w:val="54CD67D6"/>
    <w:rsid w:val="54D466FE"/>
    <w:rsid w:val="54E647A4"/>
    <w:rsid w:val="54F86805"/>
    <w:rsid w:val="54FB1595"/>
    <w:rsid w:val="54FB7E2D"/>
    <w:rsid w:val="551408A9"/>
    <w:rsid w:val="55284354"/>
    <w:rsid w:val="553268F2"/>
    <w:rsid w:val="55560EC1"/>
    <w:rsid w:val="55637694"/>
    <w:rsid w:val="556D0ABF"/>
    <w:rsid w:val="55766EAF"/>
    <w:rsid w:val="55984D07"/>
    <w:rsid w:val="55B33F16"/>
    <w:rsid w:val="55B654BC"/>
    <w:rsid w:val="55B711B8"/>
    <w:rsid w:val="55B97879"/>
    <w:rsid w:val="55D134A0"/>
    <w:rsid w:val="55D15107"/>
    <w:rsid w:val="55DD0C9B"/>
    <w:rsid w:val="55EA33B8"/>
    <w:rsid w:val="55FA7A9F"/>
    <w:rsid w:val="56130B60"/>
    <w:rsid w:val="561843C9"/>
    <w:rsid w:val="561D324E"/>
    <w:rsid w:val="56210514"/>
    <w:rsid w:val="563167DC"/>
    <w:rsid w:val="563D6788"/>
    <w:rsid w:val="56466840"/>
    <w:rsid w:val="56501DBB"/>
    <w:rsid w:val="565C15FA"/>
    <w:rsid w:val="565C2ED8"/>
    <w:rsid w:val="565E4C06"/>
    <w:rsid w:val="565F3DA6"/>
    <w:rsid w:val="567C43CF"/>
    <w:rsid w:val="567E1AA5"/>
    <w:rsid w:val="567E7F88"/>
    <w:rsid w:val="56823355"/>
    <w:rsid w:val="56854A5A"/>
    <w:rsid w:val="568F354E"/>
    <w:rsid w:val="56927CD7"/>
    <w:rsid w:val="56AF6ADB"/>
    <w:rsid w:val="56D7393C"/>
    <w:rsid w:val="56DB78D0"/>
    <w:rsid w:val="56F91B04"/>
    <w:rsid w:val="56FF7B41"/>
    <w:rsid w:val="57030BD5"/>
    <w:rsid w:val="570701C8"/>
    <w:rsid w:val="571208EE"/>
    <w:rsid w:val="571E5A0F"/>
    <w:rsid w:val="571F4620"/>
    <w:rsid w:val="57284198"/>
    <w:rsid w:val="572A5962"/>
    <w:rsid w:val="573174F0"/>
    <w:rsid w:val="573C7C43"/>
    <w:rsid w:val="574134AB"/>
    <w:rsid w:val="574249AC"/>
    <w:rsid w:val="57482A8C"/>
    <w:rsid w:val="57572F0A"/>
    <w:rsid w:val="57603D2D"/>
    <w:rsid w:val="578355F9"/>
    <w:rsid w:val="578A4E52"/>
    <w:rsid w:val="57AC4C88"/>
    <w:rsid w:val="57B21563"/>
    <w:rsid w:val="57B21CDF"/>
    <w:rsid w:val="57B95737"/>
    <w:rsid w:val="57D1482F"/>
    <w:rsid w:val="57DD31D4"/>
    <w:rsid w:val="57F877D8"/>
    <w:rsid w:val="58016AE1"/>
    <w:rsid w:val="58062172"/>
    <w:rsid w:val="580A65D5"/>
    <w:rsid w:val="58150567"/>
    <w:rsid w:val="58182744"/>
    <w:rsid w:val="58270C84"/>
    <w:rsid w:val="582E2476"/>
    <w:rsid w:val="583062CE"/>
    <w:rsid w:val="583E0340"/>
    <w:rsid w:val="587647D5"/>
    <w:rsid w:val="58937A86"/>
    <w:rsid w:val="5897524F"/>
    <w:rsid w:val="58A70C52"/>
    <w:rsid w:val="58AA3F42"/>
    <w:rsid w:val="58B85880"/>
    <w:rsid w:val="58BC728D"/>
    <w:rsid w:val="58BD4DB3"/>
    <w:rsid w:val="58C7708F"/>
    <w:rsid w:val="58CD2C67"/>
    <w:rsid w:val="58D26AB1"/>
    <w:rsid w:val="58E928AF"/>
    <w:rsid w:val="58F22CAF"/>
    <w:rsid w:val="58F3334B"/>
    <w:rsid w:val="5902681A"/>
    <w:rsid w:val="59060509"/>
    <w:rsid w:val="59090D3D"/>
    <w:rsid w:val="591679B0"/>
    <w:rsid w:val="592079AE"/>
    <w:rsid w:val="59244AC5"/>
    <w:rsid w:val="59270D1C"/>
    <w:rsid w:val="5954396A"/>
    <w:rsid w:val="595E20F3"/>
    <w:rsid w:val="5960230F"/>
    <w:rsid w:val="596F26BD"/>
    <w:rsid w:val="59793D78"/>
    <w:rsid w:val="59835B2E"/>
    <w:rsid w:val="59BE5287"/>
    <w:rsid w:val="59C158F9"/>
    <w:rsid w:val="59CE5D2F"/>
    <w:rsid w:val="59DE5F7A"/>
    <w:rsid w:val="59E36A9C"/>
    <w:rsid w:val="59EB778D"/>
    <w:rsid w:val="59EF5B25"/>
    <w:rsid w:val="59F82547"/>
    <w:rsid w:val="5A1A7284"/>
    <w:rsid w:val="5A1B2D58"/>
    <w:rsid w:val="5A227E3C"/>
    <w:rsid w:val="5A273174"/>
    <w:rsid w:val="5A296BA4"/>
    <w:rsid w:val="5A364E1D"/>
    <w:rsid w:val="5A3C33AE"/>
    <w:rsid w:val="5A440992"/>
    <w:rsid w:val="5A493057"/>
    <w:rsid w:val="5A5F4374"/>
    <w:rsid w:val="5A636344"/>
    <w:rsid w:val="5A7A2391"/>
    <w:rsid w:val="5A931FC5"/>
    <w:rsid w:val="5AA82EA1"/>
    <w:rsid w:val="5AB40ED2"/>
    <w:rsid w:val="5AC25683"/>
    <w:rsid w:val="5AD065D5"/>
    <w:rsid w:val="5AD10D06"/>
    <w:rsid w:val="5AD92379"/>
    <w:rsid w:val="5AF56A87"/>
    <w:rsid w:val="5B265683"/>
    <w:rsid w:val="5B2A225C"/>
    <w:rsid w:val="5B2D097F"/>
    <w:rsid w:val="5B4B3AD6"/>
    <w:rsid w:val="5B5F7C50"/>
    <w:rsid w:val="5B7827E1"/>
    <w:rsid w:val="5B7B3430"/>
    <w:rsid w:val="5B7C5FE9"/>
    <w:rsid w:val="5B7D01FB"/>
    <w:rsid w:val="5B7F1009"/>
    <w:rsid w:val="5B81031A"/>
    <w:rsid w:val="5B811046"/>
    <w:rsid w:val="5B87770C"/>
    <w:rsid w:val="5B911B8B"/>
    <w:rsid w:val="5B977B3E"/>
    <w:rsid w:val="5B9A4534"/>
    <w:rsid w:val="5B9B5880"/>
    <w:rsid w:val="5BA364E3"/>
    <w:rsid w:val="5BAA7871"/>
    <w:rsid w:val="5BB2298A"/>
    <w:rsid w:val="5BB86E97"/>
    <w:rsid w:val="5BD86D8C"/>
    <w:rsid w:val="5BDC19F5"/>
    <w:rsid w:val="5BE21435"/>
    <w:rsid w:val="5BE30FD5"/>
    <w:rsid w:val="5BE54D4D"/>
    <w:rsid w:val="5C037EDF"/>
    <w:rsid w:val="5C205D85"/>
    <w:rsid w:val="5C4C7EFF"/>
    <w:rsid w:val="5C5E5907"/>
    <w:rsid w:val="5C85148E"/>
    <w:rsid w:val="5C95329F"/>
    <w:rsid w:val="5CB564CD"/>
    <w:rsid w:val="5CEA1173"/>
    <w:rsid w:val="5D0F6CD8"/>
    <w:rsid w:val="5D2A2A61"/>
    <w:rsid w:val="5D3513BC"/>
    <w:rsid w:val="5D3A5655"/>
    <w:rsid w:val="5D431409"/>
    <w:rsid w:val="5D465377"/>
    <w:rsid w:val="5D4D2BAA"/>
    <w:rsid w:val="5D4E6620"/>
    <w:rsid w:val="5D616655"/>
    <w:rsid w:val="5D645056"/>
    <w:rsid w:val="5D6E4B33"/>
    <w:rsid w:val="5D701042"/>
    <w:rsid w:val="5D897632"/>
    <w:rsid w:val="5DA35DEF"/>
    <w:rsid w:val="5DD5494D"/>
    <w:rsid w:val="5DDB01B6"/>
    <w:rsid w:val="5DE006C1"/>
    <w:rsid w:val="5DE5472B"/>
    <w:rsid w:val="5DE60909"/>
    <w:rsid w:val="5DEE35FE"/>
    <w:rsid w:val="5E115985"/>
    <w:rsid w:val="5E23390B"/>
    <w:rsid w:val="5E3D49CC"/>
    <w:rsid w:val="5E4443F8"/>
    <w:rsid w:val="5E465A3C"/>
    <w:rsid w:val="5E5D5F81"/>
    <w:rsid w:val="5E6E2DD8"/>
    <w:rsid w:val="5E7253E6"/>
    <w:rsid w:val="5E7303EE"/>
    <w:rsid w:val="5E826123"/>
    <w:rsid w:val="5E8720EC"/>
    <w:rsid w:val="5EAA6F5F"/>
    <w:rsid w:val="5EC23124"/>
    <w:rsid w:val="5ED63FED"/>
    <w:rsid w:val="5ED82947"/>
    <w:rsid w:val="5ED873F7"/>
    <w:rsid w:val="5ED96834"/>
    <w:rsid w:val="5EEB4428"/>
    <w:rsid w:val="5EEC01A1"/>
    <w:rsid w:val="5EF51DD9"/>
    <w:rsid w:val="5EF9280D"/>
    <w:rsid w:val="5F0559C3"/>
    <w:rsid w:val="5F0A350F"/>
    <w:rsid w:val="5F123EF4"/>
    <w:rsid w:val="5F183AB6"/>
    <w:rsid w:val="5F2B0CC9"/>
    <w:rsid w:val="5F2D438A"/>
    <w:rsid w:val="5F37764C"/>
    <w:rsid w:val="5F3A46A4"/>
    <w:rsid w:val="5F401A82"/>
    <w:rsid w:val="5F4928E4"/>
    <w:rsid w:val="5F497DDE"/>
    <w:rsid w:val="5F585836"/>
    <w:rsid w:val="5F5F4E16"/>
    <w:rsid w:val="5F661D01"/>
    <w:rsid w:val="5F730181"/>
    <w:rsid w:val="5F7542D3"/>
    <w:rsid w:val="5F824661"/>
    <w:rsid w:val="5FA36F4A"/>
    <w:rsid w:val="5FA44939"/>
    <w:rsid w:val="5FA80816"/>
    <w:rsid w:val="5FA97E40"/>
    <w:rsid w:val="5FAA6092"/>
    <w:rsid w:val="5FAF1470"/>
    <w:rsid w:val="5FB536C9"/>
    <w:rsid w:val="5FD22C99"/>
    <w:rsid w:val="5FF05A6E"/>
    <w:rsid w:val="5FF365E1"/>
    <w:rsid w:val="5FF84F72"/>
    <w:rsid w:val="600357A2"/>
    <w:rsid w:val="6005151A"/>
    <w:rsid w:val="60121E89"/>
    <w:rsid w:val="603315F8"/>
    <w:rsid w:val="6035022A"/>
    <w:rsid w:val="603752B7"/>
    <w:rsid w:val="604638E0"/>
    <w:rsid w:val="60466F4F"/>
    <w:rsid w:val="605E0C2A"/>
    <w:rsid w:val="60692E08"/>
    <w:rsid w:val="606F40D3"/>
    <w:rsid w:val="60736193"/>
    <w:rsid w:val="607B236A"/>
    <w:rsid w:val="608E59B3"/>
    <w:rsid w:val="60AC035C"/>
    <w:rsid w:val="60B236E4"/>
    <w:rsid w:val="60B87C3C"/>
    <w:rsid w:val="60E119FB"/>
    <w:rsid w:val="60E41F7E"/>
    <w:rsid w:val="60F8107F"/>
    <w:rsid w:val="60FC0412"/>
    <w:rsid w:val="61045C75"/>
    <w:rsid w:val="610A2DAE"/>
    <w:rsid w:val="612754C0"/>
    <w:rsid w:val="612F0DE6"/>
    <w:rsid w:val="613344F8"/>
    <w:rsid w:val="61534507"/>
    <w:rsid w:val="61616C24"/>
    <w:rsid w:val="61686204"/>
    <w:rsid w:val="6195143D"/>
    <w:rsid w:val="61B93216"/>
    <w:rsid w:val="61C618CA"/>
    <w:rsid w:val="61E37639"/>
    <w:rsid w:val="61E408D8"/>
    <w:rsid w:val="61E57537"/>
    <w:rsid w:val="61E92233"/>
    <w:rsid w:val="61E9512C"/>
    <w:rsid w:val="61F555BE"/>
    <w:rsid w:val="62100408"/>
    <w:rsid w:val="621C00AD"/>
    <w:rsid w:val="621E76E6"/>
    <w:rsid w:val="623052EC"/>
    <w:rsid w:val="62306C6B"/>
    <w:rsid w:val="62325B3C"/>
    <w:rsid w:val="62382A94"/>
    <w:rsid w:val="624D3A32"/>
    <w:rsid w:val="626D784A"/>
    <w:rsid w:val="62862C0A"/>
    <w:rsid w:val="628B45D7"/>
    <w:rsid w:val="62964AA9"/>
    <w:rsid w:val="62A04E3C"/>
    <w:rsid w:val="62A41849"/>
    <w:rsid w:val="62A52DDD"/>
    <w:rsid w:val="62B15989"/>
    <w:rsid w:val="62CB14D4"/>
    <w:rsid w:val="62D166C0"/>
    <w:rsid w:val="62FA10DE"/>
    <w:rsid w:val="63071A4D"/>
    <w:rsid w:val="63073166"/>
    <w:rsid w:val="630D74CA"/>
    <w:rsid w:val="632C6CD5"/>
    <w:rsid w:val="63304B00"/>
    <w:rsid w:val="63396268"/>
    <w:rsid w:val="63464737"/>
    <w:rsid w:val="635A232D"/>
    <w:rsid w:val="63660F98"/>
    <w:rsid w:val="63672428"/>
    <w:rsid w:val="6380470F"/>
    <w:rsid w:val="638C790B"/>
    <w:rsid w:val="638E1826"/>
    <w:rsid w:val="63A363CE"/>
    <w:rsid w:val="63AE011A"/>
    <w:rsid w:val="63CE5D8F"/>
    <w:rsid w:val="63D4666F"/>
    <w:rsid w:val="63F0428F"/>
    <w:rsid w:val="63F309AE"/>
    <w:rsid w:val="640215C2"/>
    <w:rsid w:val="641E0803"/>
    <w:rsid w:val="641E0DFC"/>
    <w:rsid w:val="64212D65"/>
    <w:rsid w:val="642449C3"/>
    <w:rsid w:val="642503DD"/>
    <w:rsid w:val="64326656"/>
    <w:rsid w:val="644A7E43"/>
    <w:rsid w:val="644E7614"/>
    <w:rsid w:val="644F0C01"/>
    <w:rsid w:val="644F7FC0"/>
    <w:rsid w:val="646627A3"/>
    <w:rsid w:val="646C600B"/>
    <w:rsid w:val="64760C38"/>
    <w:rsid w:val="64863BF1"/>
    <w:rsid w:val="649015CE"/>
    <w:rsid w:val="64A216CA"/>
    <w:rsid w:val="64A73802"/>
    <w:rsid w:val="64AC5626"/>
    <w:rsid w:val="64B966BC"/>
    <w:rsid w:val="64F64544"/>
    <w:rsid w:val="64F8164D"/>
    <w:rsid w:val="64F95770"/>
    <w:rsid w:val="64FD3107"/>
    <w:rsid w:val="650E0E71"/>
    <w:rsid w:val="6523128F"/>
    <w:rsid w:val="652C2828"/>
    <w:rsid w:val="65334B87"/>
    <w:rsid w:val="65533E5D"/>
    <w:rsid w:val="656767D3"/>
    <w:rsid w:val="656B5ACE"/>
    <w:rsid w:val="65714A13"/>
    <w:rsid w:val="659B0B9A"/>
    <w:rsid w:val="659C3AAC"/>
    <w:rsid w:val="65A215B9"/>
    <w:rsid w:val="65A60E34"/>
    <w:rsid w:val="65B0167B"/>
    <w:rsid w:val="65B337C6"/>
    <w:rsid w:val="65BC08CD"/>
    <w:rsid w:val="65BD4645"/>
    <w:rsid w:val="65C21C5B"/>
    <w:rsid w:val="65D35C16"/>
    <w:rsid w:val="65E120E1"/>
    <w:rsid w:val="65F57A2D"/>
    <w:rsid w:val="66012783"/>
    <w:rsid w:val="660758C0"/>
    <w:rsid w:val="66110D10"/>
    <w:rsid w:val="661B7E1F"/>
    <w:rsid w:val="66281C02"/>
    <w:rsid w:val="662F72F1"/>
    <w:rsid w:val="663221B4"/>
    <w:rsid w:val="665B42CF"/>
    <w:rsid w:val="666428C7"/>
    <w:rsid w:val="66910F5F"/>
    <w:rsid w:val="66AE7A87"/>
    <w:rsid w:val="66BC2B4E"/>
    <w:rsid w:val="66D355A5"/>
    <w:rsid w:val="66DA456C"/>
    <w:rsid w:val="66F916AD"/>
    <w:rsid w:val="66F978FF"/>
    <w:rsid w:val="67030D86"/>
    <w:rsid w:val="670A7F0C"/>
    <w:rsid w:val="67395102"/>
    <w:rsid w:val="67456D45"/>
    <w:rsid w:val="674768BC"/>
    <w:rsid w:val="6751773B"/>
    <w:rsid w:val="67535261"/>
    <w:rsid w:val="675E02F4"/>
    <w:rsid w:val="676254A4"/>
    <w:rsid w:val="67800541"/>
    <w:rsid w:val="67B56EC9"/>
    <w:rsid w:val="67BD39A4"/>
    <w:rsid w:val="67C119BE"/>
    <w:rsid w:val="67C27CF0"/>
    <w:rsid w:val="67CD3FDA"/>
    <w:rsid w:val="67CF5C52"/>
    <w:rsid w:val="67D6379C"/>
    <w:rsid w:val="67DF62C5"/>
    <w:rsid w:val="67F24847"/>
    <w:rsid w:val="68171BE1"/>
    <w:rsid w:val="682954F9"/>
    <w:rsid w:val="683465F7"/>
    <w:rsid w:val="684A2F5A"/>
    <w:rsid w:val="686F5712"/>
    <w:rsid w:val="68871CCB"/>
    <w:rsid w:val="689E69AF"/>
    <w:rsid w:val="68B22D02"/>
    <w:rsid w:val="68BB0096"/>
    <w:rsid w:val="68BE7511"/>
    <w:rsid w:val="68C0485C"/>
    <w:rsid w:val="68D26659"/>
    <w:rsid w:val="68E53982"/>
    <w:rsid w:val="68F260D2"/>
    <w:rsid w:val="68F45CAB"/>
    <w:rsid w:val="68FE3099"/>
    <w:rsid w:val="69190D6C"/>
    <w:rsid w:val="69281167"/>
    <w:rsid w:val="6929221D"/>
    <w:rsid w:val="69360996"/>
    <w:rsid w:val="69366BE8"/>
    <w:rsid w:val="693764BC"/>
    <w:rsid w:val="694D569E"/>
    <w:rsid w:val="695B664F"/>
    <w:rsid w:val="6967500E"/>
    <w:rsid w:val="6969214E"/>
    <w:rsid w:val="696D4A39"/>
    <w:rsid w:val="69734B37"/>
    <w:rsid w:val="69766FE4"/>
    <w:rsid w:val="69941CE5"/>
    <w:rsid w:val="69A41DA4"/>
    <w:rsid w:val="69A476D9"/>
    <w:rsid w:val="69C42D51"/>
    <w:rsid w:val="69CE7168"/>
    <w:rsid w:val="69E14DA6"/>
    <w:rsid w:val="69F12B0F"/>
    <w:rsid w:val="69FD282D"/>
    <w:rsid w:val="6A0A597F"/>
    <w:rsid w:val="6A2829D5"/>
    <w:rsid w:val="6A283551"/>
    <w:rsid w:val="6A342EDC"/>
    <w:rsid w:val="6A493F2E"/>
    <w:rsid w:val="6A531ADF"/>
    <w:rsid w:val="6A61716B"/>
    <w:rsid w:val="6A6D6639"/>
    <w:rsid w:val="6A9D66D3"/>
    <w:rsid w:val="6AB51D8E"/>
    <w:rsid w:val="6AC45A77"/>
    <w:rsid w:val="6AEB11BA"/>
    <w:rsid w:val="6AF94231"/>
    <w:rsid w:val="6AFC5C0F"/>
    <w:rsid w:val="6B421874"/>
    <w:rsid w:val="6B621F16"/>
    <w:rsid w:val="6B774DF2"/>
    <w:rsid w:val="6B7C7B59"/>
    <w:rsid w:val="6B886E32"/>
    <w:rsid w:val="6B93719C"/>
    <w:rsid w:val="6B97756C"/>
    <w:rsid w:val="6B985938"/>
    <w:rsid w:val="6B9B2D32"/>
    <w:rsid w:val="6B9E420B"/>
    <w:rsid w:val="6BB27986"/>
    <w:rsid w:val="6BBD6E55"/>
    <w:rsid w:val="6BCC08E4"/>
    <w:rsid w:val="6BE805DE"/>
    <w:rsid w:val="6BEA3872"/>
    <w:rsid w:val="6BF608B1"/>
    <w:rsid w:val="6C007663"/>
    <w:rsid w:val="6C073351"/>
    <w:rsid w:val="6C300BEF"/>
    <w:rsid w:val="6C373F01"/>
    <w:rsid w:val="6C4362DE"/>
    <w:rsid w:val="6C514B83"/>
    <w:rsid w:val="6C54286F"/>
    <w:rsid w:val="6C661592"/>
    <w:rsid w:val="6C691082"/>
    <w:rsid w:val="6C700348"/>
    <w:rsid w:val="6C95040D"/>
    <w:rsid w:val="6CA1081C"/>
    <w:rsid w:val="6CAD6FF9"/>
    <w:rsid w:val="6CBB78A0"/>
    <w:rsid w:val="6CBE13CE"/>
    <w:rsid w:val="6CBF1AC9"/>
    <w:rsid w:val="6CD24E7A"/>
    <w:rsid w:val="6D02268F"/>
    <w:rsid w:val="6D035033"/>
    <w:rsid w:val="6D093DD5"/>
    <w:rsid w:val="6D0B038C"/>
    <w:rsid w:val="6D14342D"/>
    <w:rsid w:val="6D27263F"/>
    <w:rsid w:val="6D2D7E73"/>
    <w:rsid w:val="6D4573FA"/>
    <w:rsid w:val="6D4F4126"/>
    <w:rsid w:val="6D527D69"/>
    <w:rsid w:val="6D8714E4"/>
    <w:rsid w:val="6D885538"/>
    <w:rsid w:val="6D8D42A7"/>
    <w:rsid w:val="6D8E63A6"/>
    <w:rsid w:val="6D967C55"/>
    <w:rsid w:val="6D97142A"/>
    <w:rsid w:val="6D9E678A"/>
    <w:rsid w:val="6DAD4317"/>
    <w:rsid w:val="6DB97A83"/>
    <w:rsid w:val="6DBA0FC4"/>
    <w:rsid w:val="6DBB3B17"/>
    <w:rsid w:val="6DBC2B79"/>
    <w:rsid w:val="6DC5076F"/>
    <w:rsid w:val="6DC7633B"/>
    <w:rsid w:val="6DC76925"/>
    <w:rsid w:val="6DD32C57"/>
    <w:rsid w:val="6DD80F51"/>
    <w:rsid w:val="6DDD7E56"/>
    <w:rsid w:val="6DE45187"/>
    <w:rsid w:val="6DE53E47"/>
    <w:rsid w:val="6DF01AF1"/>
    <w:rsid w:val="6E11744F"/>
    <w:rsid w:val="6E143AB1"/>
    <w:rsid w:val="6E1F58A5"/>
    <w:rsid w:val="6E2214E9"/>
    <w:rsid w:val="6E3B79C6"/>
    <w:rsid w:val="6E3F23EB"/>
    <w:rsid w:val="6E41661F"/>
    <w:rsid w:val="6E4B4EE4"/>
    <w:rsid w:val="6E5D2BD1"/>
    <w:rsid w:val="6E847097"/>
    <w:rsid w:val="6E94030B"/>
    <w:rsid w:val="6E975314"/>
    <w:rsid w:val="6EB93B02"/>
    <w:rsid w:val="6EC151A6"/>
    <w:rsid w:val="6ED21161"/>
    <w:rsid w:val="6ED76777"/>
    <w:rsid w:val="6EE67DD9"/>
    <w:rsid w:val="6EEA247C"/>
    <w:rsid w:val="6EFE1F56"/>
    <w:rsid w:val="6F045C56"/>
    <w:rsid w:val="6F0C1186"/>
    <w:rsid w:val="6F15637A"/>
    <w:rsid w:val="6F1654F2"/>
    <w:rsid w:val="6F1B698E"/>
    <w:rsid w:val="6F1C1FBE"/>
    <w:rsid w:val="6F1E33F8"/>
    <w:rsid w:val="6F2C6DCE"/>
    <w:rsid w:val="6F435908"/>
    <w:rsid w:val="6F481423"/>
    <w:rsid w:val="6F4B18B7"/>
    <w:rsid w:val="6F5E47A3"/>
    <w:rsid w:val="6F770793"/>
    <w:rsid w:val="6F891280"/>
    <w:rsid w:val="6F9C5A16"/>
    <w:rsid w:val="6F9E5898"/>
    <w:rsid w:val="6FA41033"/>
    <w:rsid w:val="6FA4448B"/>
    <w:rsid w:val="6FA67EF8"/>
    <w:rsid w:val="6FA75122"/>
    <w:rsid w:val="6FA90816"/>
    <w:rsid w:val="6FB47687"/>
    <w:rsid w:val="6FBF6F46"/>
    <w:rsid w:val="6FC14B3E"/>
    <w:rsid w:val="6FCF3F35"/>
    <w:rsid w:val="6FEF7AF1"/>
    <w:rsid w:val="6FFA2E4B"/>
    <w:rsid w:val="70004445"/>
    <w:rsid w:val="7005506F"/>
    <w:rsid w:val="700A690B"/>
    <w:rsid w:val="700C6678"/>
    <w:rsid w:val="701F1FFA"/>
    <w:rsid w:val="70261545"/>
    <w:rsid w:val="70305FA5"/>
    <w:rsid w:val="70336168"/>
    <w:rsid w:val="703D085C"/>
    <w:rsid w:val="704673AD"/>
    <w:rsid w:val="704716DB"/>
    <w:rsid w:val="705B6F34"/>
    <w:rsid w:val="706047D3"/>
    <w:rsid w:val="70651A10"/>
    <w:rsid w:val="70711EF0"/>
    <w:rsid w:val="709C3A17"/>
    <w:rsid w:val="70AC1E34"/>
    <w:rsid w:val="70BE22CA"/>
    <w:rsid w:val="70DC1E23"/>
    <w:rsid w:val="70EE591B"/>
    <w:rsid w:val="70F133F4"/>
    <w:rsid w:val="70F26B01"/>
    <w:rsid w:val="70F84783"/>
    <w:rsid w:val="710475CC"/>
    <w:rsid w:val="71102D8C"/>
    <w:rsid w:val="712E681C"/>
    <w:rsid w:val="71325EE7"/>
    <w:rsid w:val="7142463B"/>
    <w:rsid w:val="714B6FA9"/>
    <w:rsid w:val="71593474"/>
    <w:rsid w:val="716342F2"/>
    <w:rsid w:val="719077F7"/>
    <w:rsid w:val="719374FA"/>
    <w:rsid w:val="719B7F30"/>
    <w:rsid w:val="71A60683"/>
    <w:rsid w:val="71E002A1"/>
    <w:rsid w:val="71ED0060"/>
    <w:rsid w:val="71EF7F37"/>
    <w:rsid w:val="720F447A"/>
    <w:rsid w:val="721736C4"/>
    <w:rsid w:val="721C6F7D"/>
    <w:rsid w:val="722E059A"/>
    <w:rsid w:val="72522B12"/>
    <w:rsid w:val="72541E8D"/>
    <w:rsid w:val="72584F50"/>
    <w:rsid w:val="72587BCF"/>
    <w:rsid w:val="72616F8F"/>
    <w:rsid w:val="726D39C9"/>
    <w:rsid w:val="727029CC"/>
    <w:rsid w:val="727A70FE"/>
    <w:rsid w:val="72853560"/>
    <w:rsid w:val="728A528D"/>
    <w:rsid w:val="72A72A4C"/>
    <w:rsid w:val="72A83642"/>
    <w:rsid w:val="72AC214A"/>
    <w:rsid w:val="72BE6D3E"/>
    <w:rsid w:val="72C50FCD"/>
    <w:rsid w:val="72C70371"/>
    <w:rsid w:val="72D60AF4"/>
    <w:rsid w:val="72D6759F"/>
    <w:rsid w:val="72DC01FB"/>
    <w:rsid w:val="72ED47BB"/>
    <w:rsid w:val="73007315"/>
    <w:rsid w:val="731004AA"/>
    <w:rsid w:val="73164BEE"/>
    <w:rsid w:val="731D465B"/>
    <w:rsid w:val="732E7020"/>
    <w:rsid w:val="73357F10"/>
    <w:rsid w:val="7339109E"/>
    <w:rsid w:val="7343088E"/>
    <w:rsid w:val="73440153"/>
    <w:rsid w:val="7353032E"/>
    <w:rsid w:val="73530396"/>
    <w:rsid w:val="735B0F46"/>
    <w:rsid w:val="736A5F74"/>
    <w:rsid w:val="73724CC1"/>
    <w:rsid w:val="73895AAF"/>
    <w:rsid w:val="73944C37"/>
    <w:rsid w:val="7398099F"/>
    <w:rsid w:val="73B40A19"/>
    <w:rsid w:val="73B9169B"/>
    <w:rsid w:val="73C75677"/>
    <w:rsid w:val="73CE5A9E"/>
    <w:rsid w:val="73D9089C"/>
    <w:rsid w:val="73E334C8"/>
    <w:rsid w:val="741C4C2C"/>
    <w:rsid w:val="7427478A"/>
    <w:rsid w:val="7434741F"/>
    <w:rsid w:val="7442796E"/>
    <w:rsid w:val="74455F31"/>
    <w:rsid w:val="745A03E2"/>
    <w:rsid w:val="745C662B"/>
    <w:rsid w:val="747F33DD"/>
    <w:rsid w:val="74895730"/>
    <w:rsid w:val="748F1E24"/>
    <w:rsid w:val="749667BC"/>
    <w:rsid w:val="74AF43A5"/>
    <w:rsid w:val="74B714BF"/>
    <w:rsid w:val="74DF4D01"/>
    <w:rsid w:val="74E37836"/>
    <w:rsid w:val="74E72327"/>
    <w:rsid w:val="74F6547D"/>
    <w:rsid w:val="74FD4A5E"/>
    <w:rsid w:val="752E64C5"/>
    <w:rsid w:val="75306BE1"/>
    <w:rsid w:val="754F67EF"/>
    <w:rsid w:val="75527F0F"/>
    <w:rsid w:val="755C0D54"/>
    <w:rsid w:val="75644ADD"/>
    <w:rsid w:val="75752FE2"/>
    <w:rsid w:val="757840E4"/>
    <w:rsid w:val="7586788F"/>
    <w:rsid w:val="758D62B1"/>
    <w:rsid w:val="758E3908"/>
    <w:rsid w:val="758E56B6"/>
    <w:rsid w:val="75AE5A32"/>
    <w:rsid w:val="75E022AC"/>
    <w:rsid w:val="75F754E6"/>
    <w:rsid w:val="760360A4"/>
    <w:rsid w:val="760A5684"/>
    <w:rsid w:val="7610609D"/>
    <w:rsid w:val="76164029"/>
    <w:rsid w:val="76191423"/>
    <w:rsid w:val="762133D1"/>
    <w:rsid w:val="7636236E"/>
    <w:rsid w:val="76393874"/>
    <w:rsid w:val="76564426"/>
    <w:rsid w:val="7660763E"/>
    <w:rsid w:val="76680F6F"/>
    <w:rsid w:val="76703C1D"/>
    <w:rsid w:val="76794423"/>
    <w:rsid w:val="769B008A"/>
    <w:rsid w:val="76B165B4"/>
    <w:rsid w:val="76D25309"/>
    <w:rsid w:val="76D32C1F"/>
    <w:rsid w:val="76F459ED"/>
    <w:rsid w:val="770A29AA"/>
    <w:rsid w:val="77196E1F"/>
    <w:rsid w:val="771A36A5"/>
    <w:rsid w:val="771B5D76"/>
    <w:rsid w:val="77336515"/>
    <w:rsid w:val="77415633"/>
    <w:rsid w:val="77435070"/>
    <w:rsid w:val="77435747"/>
    <w:rsid w:val="774D4DCF"/>
    <w:rsid w:val="77592B7B"/>
    <w:rsid w:val="776D1ACE"/>
    <w:rsid w:val="776D5615"/>
    <w:rsid w:val="77766292"/>
    <w:rsid w:val="778925D9"/>
    <w:rsid w:val="779C67B0"/>
    <w:rsid w:val="77AD22EA"/>
    <w:rsid w:val="77B11FE8"/>
    <w:rsid w:val="77B5141C"/>
    <w:rsid w:val="77BF1E80"/>
    <w:rsid w:val="77C17FC5"/>
    <w:rsid w:val="77DE37B7"/>
    <w:rsid w:val="77F4192E"/>
    <w:rsid w:val="78054355"/>
    <w:rsid w:val="781246A1"/>
    <w:rsid w:val="781C169F"/>
    <w:rsid w:val="78245329"/>
    <w:rsid w:val="783B7D77"/>
    <w:rsid w:val="78720A1C"/>
    <w:rsid w:val="787B4617"/>
    <w:rsid w:val="7883568D"/>
    <w:rsid w:val="788830A0"/>
    <w:rsid w:val="788B2895"/>
    <w:rsid w:val="78B10039"/>
    <w:rsid w:val="78C064CE"/>
    <w:rsid w:val="78CD32B5"/>
    <w:rsid w:val="78E80C1B"/>
    <w:rsid w:val="78E82F62"/>
    <w:rsid w:val="78EC6490"/>
    <w:rsid w:val="79030169"/>
    <w:rsid w:val="790E2D96"/>
    <w:rsid w:val="7921008F"/>
    <w:rsid w:val="79266701"/>
    <w:rsid w:val="79295E21"/>
    <w:rsid w:val="793622EC"/>
    <w:rsid w:val="793D18CD"/>
    <w:rsid w:val="79622F5C"/>
    <w:rsid w:val="79694470"/>
    <w:rsid w:val="798D63C9"/>
    <w:rsid w:val="7997262A"/>
    <w:rsid w:val="79A92CF0"/>
    <w:rsid w:val="79AD33B5"/>
    <w:rsid w:val="79B24069"/>
    <w:rsid w:val="79BD0325"/>
    <w:rsid w:val="79C93160"/>
    <w:rsid w:val="79D9033A"/>
    <w:rsid w:val="79E002DC"/>
    <w:rsid w:val="79E63D12"/>
    <w:rsid w:val="79EC36DB"/>
    <w:rsid w:val="79EF4651"/>
    <w:rsid w:val="79F23769"/>
    <w:rsid w:val="79F354B7"/>
    <w:rsid w:val="79FD5487"/>
    <w:rsid w:val="79FE0C3B"/>
    <w:rsid w:val="7A04063C"/>
    <w:rsid w:val="7A0A63E8"/>
    <w:rsid w:val="7A132443"/>
    <w:rsid w:val="7A286BF6"/>
    <w:rsid w:val="7A2D1941"/>
    <w:rsid w:val="7A370149"/>
    <w:rsid w:val="7A3B1F10"/>
    <w:rsid w:val="7A4B626B"/>
    <w:rsid w:val="7A514DE8"/>
    <w:rsid w:val="7A522889"/>
    <w:rsid w:val="7A6D4434"/>
    <w:rsid w:val="7A7B08FF"/>
    <w:rsid w:val="7A83565B"/>
    <w:rsid w:val="7A9D6F19"/>
    <w:rsid w:val="7AA54EEF"/>
    <w:rsid w:val="7AAD35AB"/>
    <w:rsid w:val="7AAE4676"/>
    <w:rsid w:val="7ABE7D9C"/>
    <w:rsid w:val="7AC22AE9"/>
    <w:rsid w:val="7AC57DCC"/>
    <w:rsid w:val="7AF63213"/>
    <w:rsid w:val="7B1A4BD7"/>
    <w:rsid w:val="7B2014A6"/>
    <w:rsid w:val="7B2455EB"/>
    <w:rsid w:val="7B2C1BF9"/>
    <w:rsid w:val="7B3847C6"/>
    <w:rsid w:val="7B3C6083"/>
    <w:rsid w:val="7B592205"/>
    <w:rsid w:val="7B8B2DC3"/>
    <w:rsid w:val="7B9559F0"/>
    <w:rsid w:val="7B9A05A5"/>
    <w:rsid w:val="7BA07EF1"/>
    <w:rsid w:val="7BA67375"/>
    <w:rsid w:val="7BC33B3F"/>
    <w:rsid w:val="7BCA3986"/>
    <w:rsid w:val="7BDA6ED0"/>
    <w:rsid w:val="7BDC08DB"/>
    <w:rsid w:val="7BDF73D3"/>
    <w:rsid w:val="7BE2616F"/>
    <w:rsid w:val="7BE92EDF"/>
    <w:rsid w:val="7C0E77F2"/>
    <w:rsid w:val="7C0F4F6A"/>
    <w:rsid w:val="7C1903CF"/>
    <w:rsid w:val="7C2B0102"/>
    <w:rsid w:val="7C327229"/>
    <w:rsid w:val="7C3966A2"/>
    <w:rsid w:val="7C3E7E36"/>
    <w:rsid w:val="7C444D20"/>
    <w:rsid w:val="7C5B17A9"/>
    <w:rsid w:val="7C6D24C9"/>
    <w:rsid w:val="7C74308D"/>
    <w:rsid w:val="7C84387B"/>
    <w:rsid w:val="7C875EA8"/>
    <w:rsid w:val="7C8F1C04"/>
    <w:rsid w:val="7C8F68E3"/>
    <w:rsid w:val="7CB41EA6"/>
    <w:rsid w:val="7CB47F44"/>
    <w:rsid w:val="7CB8672B"/>
    <w:rsid w:val="7CD51E1C"/>
    <w:rsid w:val="7CD82038"/>
    <w:rsid w:val="7CDD3D87"/>
    <w:rsid w:val="7CF624BE"/>
    <w:rsid w:val="7D0D4954"/>
    <w:rsid w:val="7D20578D"/>
    <w:rsid w:val="7D2D5FAA"/>
    <w:rsid w:val="7D31726E"/>
    <w:rsid w:val="7D31799A"/>
    <w:rsid w:val="7D3923AB"/>
    <w:rsid w:val="7D436164"/>
    <w:rsid w:val="7D534C0C"/>
    <w:rsid w:val="7D6B76F3"/>
    <w:rsid w:val="7D7532AF"/>
    <w:rsid w:val="7D796129"/>
    <w:rsid w:val="7D7B6E68"/>
    <w:rsid w:val="7D7D2AFF"/>
    <w:rsid w:val="7D7D3F4B"/>
    <w:rsid w:val="7D8B0A2C"/>
    <w:rsid w:val="7D957F29"/>
    <w:rsid w:val="7D9615AC"/>
    <w:rsid w:val="7D980E6D"/>
    <w:rsid w:val="7DA05D3C"/>
    <w:rsid w:val="7DA10A0F"/>
    <w:rsid w:val="7DA20B3E"/>
    <w:rsid w:val="7DB43EAA"/>
    <w:rsid w:val="7DC47C46"/>
    <w:rsid w:val="7DD5361A"/>
    <w:rsid w:val="7DD65E4C"/>
    <w:rsid w:val="7DE61D71"/>
    <w:rsid w:val="7DE91D28"/>
    <w:rsid w:val="7DEE7639"/>
    <w:rsid w:val="7DF26BE9"/>
    <w:rsid w:val="7DF32EA2"/>
    <w:rsid w:val="7E006292"/>
    <w:rsid w:val="7E05083C"/>
    <w:rsid w:val="7E2547CF"/>
    <w:rsid w:val="7E3C1404"/>
    <w:rsid w:val="7E4F123D"/>
    <w:rsid w:val="7E593802"/>
    <w:rsid w:val="7E5F22E5"/>
    <w:rsid w:val="7E6911E4"/>
    <w:rsid w:val="7E7716A9"/>
    <w:rsid w:val="7E81400A"/>
    <w:rsid w:val="7E877E1C"/>
    <w:rsid w:val="7E9445F5"/>
    <w:rsid w:val="7E955D07"/>
    <w:rsid w:val="7EC21628"/>
    <w:rsid w:val="7EEA5143"/>
    <w:rsid w:val="7EF32978"/>
    <w:rsid w:val="7EF91981"/>
    <w:rsid w:val="7EFE7085"/>
    <w:rsid w:val="7F037115"/>
    <w:rsid w:val="7F0A7EBE"/>
    <w:rsid w:val="7F18226F"/>
    <w:rsid w:val="7F237504"/>
    <w:rsid w:val="7F2B0E80"/>
    <w:rsid w:val="7F357501"/>
    <w:rsid w:val="7F3D6E94"/>
    <w:rsid w:val="7F403EC5"/>
    <w:rsid w:val="7F4326B1"/>
    <w:rsid w:val="7F531A02"/>
    <w:rsid w:val="7F6075D3"/>
    <w:rsid w:val="7F686F78"/>
    <w:rsid w:val="7F833DB1"/>
    <w:rsid w:val="7F857E82"/>
    <w:rsid w:val="7F8B0035"/>
    <w:rsid w:val="7F9F62C0"/>
    <w:rsid w:val="7FA722B7"/>
    <w:rsid w:val="7FDD3AC7"/>
    <w:rsid w:val="7FE13AD2"/>
    <w:rsid w:val="7FF56A5D"/>
    <w:rsid w:val="7FFC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3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link w:val="70"/>
    <w:autoRedefine/>
    <w:qFormat/>
    <w:uiPriority w:val="0"/>
    <w:pPr>
      <w:keepNext/>
      <w:keepLines/>
      <w:spacing w:before="340" w:after="330" w:line="578" w:lineRule="auto"/>
      <w:outlineLvl w:val="0"/>
    </w:pPr>
    <w:rPr>
      <w:rFonts w:ascii="Tahoma" w:hAnsi="Tahoma"/>
      <w:b/>
      <w:bCs/>
      <w:kern w:val="44"/>
      <w:sz w:val="44"/>
      <w:szCs w:val="44"/>
    </w:rPr>
  </w:style>
  <w:style w:type="paragraph" w:styleId="3">
    <w:name w:val="heading 2"/>
    <w:basedOn w:val="1"/>
    <w:next w:val="1"/>
    <w:link w:val="7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72"/>
    <w:autoRedefine/>
    <w:qFormat/>
    <w:uiPriority w:val="0"/>
    <w:pPr>
      <w:keepNext/>
      <w:keepLines/>
      <w:autoSpaceDE w:val="0"/>
      <w:autoSpaceDN w:val="0"/>
      <w:adjustRightInd w:val="0"/>
      <w:spacing w:before="360" w:after="120"/>
      <w:jc w:val="left"/>
      <w:outlineLvl w:val="2"/>
    </w:pPr>
    <w:rPr>
      <w:rFonts w:ascii="宋体" w:hAnsi="Tahoma"/>
      <w:b/>
      <w:kern w:val="0"/>
      <w:sz w:val="24"/>
      <w:u w:val="single"/>
    </w:rPr>
  </w:style>
  <w:style w:type="paragraph" w:styleId="5">
    <w:name w:val="heading 4"/>
    <w:basedOn w:val="1"/>
    <w:next w:val="1"/>
    <w:link w:val="73"/>
    <w:autoRedefine/>
    <w:qFormat/>
    <w:uiPriority w:val="0"/>
    <w:pPr>
      <w:pBdr>
        <w:bottom w:val="single" w:color="B8CCE4" w:sz="4" w:space="2"/>
      </w:pBdr>
      <w:spacing w:before="200" w:after="80"/>
      <w:outlineLvl w:val="3"/>
    </w:pPr>
    <w:rPr>
      <w:rFonts w:ascii="Cambria" w:hAnsi="Cambria"/>
      <w:i/>
      <w:iCs/>
      <w:color w:val="4F81BD"/>
      <w:kern w:val="0"/>
      <w:sz w:val="24"/>
    </w:rPr>
  </w:style>
  <w:style w:type="paragraph" w:styleId="6">
    <w:name w:val="heading 5"/>
    <w:basedOn w:val="1"/>
    <w:next w:val="1"/>
    <w:link w:val="74"/>
    <w:autoRedefine/>
    <w:qFormat/>
    <w:uiPriority w:val="0"/>
    <w:pPr>
      <w:spacing w:before="200" w:after="80"/>
      <w:outlineLvl w:val="4"/>
    </w:pPr>
    <w:rPr>
      <w:rFonts w:ascii="Cambria" w:hAnsi="Cambria"/>
      <w:color w:val="4F81BD"/>
      <w:kern w:val="0"/>
      <w:sz w:val="20"/>
    </w:rPr>
  </w:style>
  <w:style w:type="paragraph" w:styleId="7">
    <w:name w:val="heading 6"/>
    <w:basedOn w:val="1"/>
    <w:next w:val="1"/>
    <w:link w:val="75"/>
    <w:autoRedefine/>
    <w:qFormat/>
    <w:uiPriority w:val="0"/>
    <w:pPr>
      <w:spacing w:before="280" w:after="100"/>
      <w:outlineLvl w:val="5"/>
    </w:pPr>
    <w:rPr>
      <w:rFonts w:ascii="Cambria" w:hAnsi="Cambria"/>
      <w:i/>
      <w:iCs/>
      <w:color w:val="4F81BD"/>
      <w:kern w:val="0"/>
      <w:sz w:val="20"/>
    </w:rPr>
  </w:style>
  <w:style w:type="paragraph" w:styleId="8">
    <w:name w:val="heading 7"/>
    <w:basedOn w:val="1"/>
    <w:next w:val="1"/>
    <w:link w:val="76"/>
    <w:autoRedefine/>
    <w:qFormat/>
    <w:uiPriority w:val="0"/>
    <w:pPr>
      <w:spacing w:before="320" w:after="100"/>
      <w:outlineLvl w:val="6"/>
    </w:pPr>
    <w:rPr>
      <w:rFonts w:ascii="Cambria" w:hAnsi="Cambria"/>
      <w:b/>
      <w:bCs/>
      <w:color w:val="9BBB59"/>
      <w:kern w:val="0"/>
      <w:sz w:val="24"/>
    </w:rPr>
  </w:style>
  <w:style w:type="paragraph" w:styleId="9">
    <w:name w:val="heading 8"/>
    <w:basedOn w:val="1"/>
    <w:next w:val="1"/>
    <w:link w:val="77"/>
    <w:autoRedefine/>
    <w:qFormat/>
    <w:uiPriority w:val="0"/>
    <w:pPr>
      <w:spacing w:before="320" w:after="100"/>
      <w:outlineLvl w:val="7"/>
    </w:pPr>
    <w:rPr>
      <w:rFonts w:ascii="Cambria" w:hAnsi="Cambria"/>
      <w:b/>
      <w:bCs/>
      <w:i/>
      <w:iCs/>
      <w:color w:val="9BBB59"/>
      <w:kern w:val="0"/>
      <w:sz w:val="24"/>
    </w:rPr>
  </w:style>
  <w:style w:type="paragraph" w:styleId="10">
    <w:name w:val="heading 9"/>
    <w:basedOn w:val="1"/>
    <w:next w:val="1"/>
    <w:link w:val="78"/>
    <w:autoRedefine/>
    <w:qFormat/>
    <w:uiPriority w:val="0"/>
    <w:pPr>
      <w:spacing w:before="320" w:after="100"/>
      <w:outlineLvl w:val="8"/>
    </w:pPr>
    <w:rPr>
      <w:rFonts w:ascii="Cambria" w:hAnsi="Cambria"/>
      <w:i/>
      <w:iCs/>
      <w:color w:val="9BBB59"/>
      <w:kern w:val="0"/>
      <w:sz w:val="24"/>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autoRedefine/>
    <w:qFormat/>
    <w:uiPriority w:val="0"/>
    <w:pPr>
      <w:ind w:left="400" w:leftChars="400" w:hanging="200" w:hangingChars="200"/>
    </w:pPr>
  </w:style>
  <w:style w:type="paragraph" w:styleId="12">
    <w:name w:val="toc 7"/>
    <w:basedOn w:val="1"/>
    <w:next w:val="1"/>
    <w:autoRedefine/>
    <w:qFormat/>
    <w:uiPriority w:val="0"/>
    <w:pPr>
      <w:ind w:left="1200" w:leftChars="1200"/>
    </w:pPr>
  </w:style>
  <w:style w:type="paragraph" w:styleId="13">
    <w:name w:val="List Number 2"/>
    <w:basedOn w:val="1"/>
    <w:autoRedefine/>
    <w:qFormat/>
    <w:uiPriority w:val="0"/>
    <w:pPr>
      <w:widowControl/>
      <w:tabs>
        <w:tab w:val="left" w:pos="1680"/>
      </w:tabs>
      <w:ind w:left="1680" w:hanging="420"/>
      <w:jc w:val="left"/>
    </w:pPr>
    <w:rPr>
      <w:kern w:val="0"/>
      <w:sz w:val="24"/>
    </w:rPr>
  </w:style>
  <w:style w:type="paragraph" w:styleId="14">
    <w:name w:val="table of authorities"/>
    <w:basedOn w:val="1"/>
    <w:next w:val="1"/>
    <w:autoRedefine/>
    <w:qFormat/>
    <w:uiPriority w:val="0"/>
    <w:pPr>
      <w:ind w:left="420" w:leftChars="200"/>
    </w:pPr>
    <w:rPr>
      <w:szCs w:val="24"/>
    </w:rPr>
  </w:style>
  <w:style w:type="paragraph" w:styleId="15">
    <w:name w:val="List Number"/>
    <w:basedOn w:val="1"/>
    <w:autoRedefine/>
    <w:qFormat/>
    <w:uiPriority w:val="0"/>
    <w:pPr>
      <w:widowControl/>
      <w:numPr>
        <w:ilvl w:val="0"/>
        <w:numId w:val="1"/>
      </w:numPr>
      <w:tabs>
        <w:tab w:val="left" w:pos="454"/>
        <w:tab w:val="left" w:pos="720"/>
        <w:tab w:val="clear" w:pos="900"/>
      </w:tabs>
      <w:spacing w:afterLines="50"/>
      <w:ind w:left="454" w:hanging="284"/>
      <w:jc w:val="left"/>
    </w:pPr>
    <w:rPr>
      <w:kern w:val="0"/>
      <w:sz w:val="24"/>
    </w:rPr>
  </w:style>
  <w:style w:type="paragraph" w:styleId="16">
    <w:name w:val="Normal Indent"/>
    <w:basedOn w:val="1"/>
    <w:next w:val="17"/>
    <w:link w:val="79"/>
    <w:autoRedefine/>
    <w:qFormat/>
    <w:uiPriority w:val="0"/>
    <w:pPr>
      <w:ind w:firstLine="420"/>
    </w:pPr>
    <w:rPr>
      <w:rFonts w:ascii="Tahoma" w:hAnsi="Tahoma"/>
      <w:kern w:val="0"/>
      <w:sz w:val="20"/>
    </w:rPr>
  </w:style>
  <w:style w:type="paragraph" w:styleId="17">
    <w:name w:val="Body Text Indent"/>
    <w:basedOn w:val="1"/>
    <w:next w:val="1"/>
    <w:link w:val="80"/>
    <w:autoRedefine/>
    <w:unhideWhenUsed/>
    <w:qFormat/>
    <w:uiPriority w:val="99"/>
    <w:pPr>
      <w:spacing w:after="120"/>
      <w:ind w:left="420" w:leftChars="200"/>
    </w:pPr>
    <w:rPr>
      <w:kern w:val="0"/>
      <w:sz w:val="20"/>
    </w:rPr>
  </w:style>
  <w:style w:type="paragraph" w:styleId="18">
    <w:name w:val="caption"/>
    <w:basedOn w:val="1"/>
    <w:next w:val="1"/>
    <w:autoRedefine/>
    <w:qFormat/>
    <w:uiPriority w:val="0"/>
    <w:pPr>
      <w:spacing w:before="152" w:after="160"/>
    </w:pPr>
    <w:rPr>
      <w:rFonts w:ascii="Arial" w:hAnsi="Arial" w:eastAsia="黑体" w:cs="Arial"/>
      <w:sz w:val="20"/>
    </w:rPr>
  </w:style>
  <w:style w:type="paragraph" w:styleId="19">
    <w:name w:val="Document Map"/>
    <w:basedOn w:val="1"/>
    <w:link w:val="81"/>
    <w:autoRedefine/>
    <w:qFormat/>
    <w:uiPriority w:val="0"/>
    <w:pPr>
      <w:shd w:val="clear" w:color="auto" w:fill="000080"/>
    </w:pPr>
    <w:rPr>
      <w:rFonts w:ascii="宋体" w:hAnsi="宋体"/>
      <w:kern w:val="0"/>
      <w:sz w:val="20"/>
    </w:rPr>
  </w:style>
  <w:style w:type="paragraph" w:styleId="20">
    <w:name w:val="annotation text"/>
    <w:basedOn w:val="1"/>
    <w:link w:val="82"/>
    <w:autoRedefine/>
    <w:unhideWhenUsed/>
    <w:qFormat/>
    <w:uiPriority w:val="99"/>
    <w:pPr>
      <w:jc w:val="left"/>
    </w:pPr>
    <w:rPr>
      <w:kern w:val="0"/>
      <w:sz w:val="20"/>
    </w:rPr>
  </w:style>
  <w:style w:type="paragraph" w:styleId="21">
    <w:name w:val="Salutation"/>
    <w:basedOn w:val="1"/>
    <w:next w:val="1"/>
    <w:qFormat/>
    <w:uiPriority w:val="0"/>
    <w:pPr>
      <w:widowControl/>
      <w:jc w:val="left"/>
    </w:pPr>
    <w:rPr>
      <w:kern w:val="0"/>
      <w:sz w:val="16"/>
      <w:szCs w:val="16"/>
    </w:rPr>
  </w:style>
  <w:style w:type="paragraph" w:styleId="22">
    <w:name w:val="Body Text 3"/>
    <w:basedOn w:val="1"/>
    <w:link w:val="83"/>
    <w:autoRedefine/>
    <w:qFormat/>
    <w:uiPriority w:val="0"/>
    <w:pPr>
      <w:snapToGrid w:val="0"/>
      <w:spacing w:before="50" w:after="50"/>
    </w:pPr>
    <w:rPr>
      <w:kern w:val="0"/>
      <w:sz w:val="20"/>
    </w:rPr>
  </w:style>
  <w:style w:type="paragraph" w:styleId="23">
    <w:name w:val="Body Text"/>
    <w:basedOn w:val="1"/>
    <w:next w:val="24"/>
    <w:link w:val="69"/>
    <w:autoRedefine/>
    <w:qFormat/>
    <w:uiPriority w:val="0"/>
    <w:pPr>
      <w:spacing w:after="120"/>
    </w:pPr>
    <w:rPr>
      <w:rFonts w:ascii="Tahoma" w:hAnsi="Tahoma"/>
      <w:kern w:val="0"/>
      <w:sz w:val="28"/>
    </w:rPr>
  </w:style>
  <w:style w:type="paragraph" w:styleId="24">
    <w:name w:val="Body Text First Indent"/>
    <w:basedOn w:val="23"/>
    <w:next w:val="25"/>
    <w:autoRedefine/>
    <w:qFormat/>
    <w:uiPriority w:val="0"/>
    <w:pPr>
      <w:ind w:firstLine="420" w:firstLineChars="100"/>
    </w:pPr>
    <w:rPr>
      <w:rFonts w:ascii="Calibri" w:hAnsi="Calibri"/>
    </w:rPr>
  </w:style>
  <w:style w:type="paragraph" w:styleId="25">
    <w:name w:val="toc 6"/>
    <w:basedOn w:val="1"/>
    <w:next w:val="1"/>
    <w:autoRedefine/>
    <w:qFormat/>
    <w:uiPriority w:val="0"/>
    <w:pPr>
      <w:ind w:left="1000" w:leftChars="1000"/>
    </w:pPr>
  </w:style>
  <w:style w:type="paragraph" w:styleId="26">
    <w:name w:val="List Number 3"/>
    <w:basedOn w:val="1"/>
    <w:autoRedefine/>
    <w:qFormat/>
    <w:uiPriority w:val="0"/>
    <w:pPr>
      <w:numPr>
        <w:ilvl w:val="0"/>
        <w:numId w:val="2"/>
      </w:numPr>
      <w:tabs>
        <w:tab w:val="left" w:pos="1200"/>
      </w:tabs>
    </w:pPr>
  </w:style>
  <w:style w:type="paragraph" w:styleId="27">
    <w:name w:val="List 2"/>
    <w:basedOn w:val="1"/>
    <w:autoRedefine/>
    <w:qFormat/>
    <w:uiPriority w:val="0"/>
    <w:pPr>
      <w:ind w:left="100" w:leftChars="200" w:hanging="200" w:hangingChars="200"/>
    </w:pPr>
    <w:rPr>
      <w:sz w:val="28"/>
    </w:rPr>
  </w:style>
  <w:style w:type="paragraph" w:styleId="28">
    <w:name w:val="Block Text"/>
    <w:basedOn w:val="1"/>
    <w:autoRedefine/>
    <w:qFormat/>
    <w:uiPriority w:val="0"/>
    <w:pPr>
      <w:adjustRightInd w:val="0"/>
      <w:ind w:left="420" w:right="33"/>
      <w:jc w:val="left"/>
      <w:textAlignment w:val="baseline"/>
    </w:pPr>
    <w:rPr>
      <w:kern w:val="0"/>
      <w:sz w:val="24"/>
    </w:rPr>
  </w:style>
  <w:style w:type="paragraph" w:styleId="29">
    <w:name w:val="toc 5"/>
    <w:basedOn w:val="1"/>
    <w:next w:val="1"/>
    <w:autoRedefine/>
    <w:qFormat/>
    <w:uiPriority w:val="0"/>
    <w:pPr>
      <w:ind w:left="800" w:leftChars="800"/>
    </w:pPr>
  </w:style>
  <w:style w:type="paragraph" w:styleId="30">
    <w:name w:val="toc 3"/>
    <w:basedOn w:val="1"/>
    <w:next w:val="1"/>
    <w:autoRedefine/>
    <w:qFormat/>
    <w:uiPriority w:val="39"/>
    <w:pPr>
      <w:spacing w:line="400" w:lineRule="exact"/>
      <w:ind w:left="400" w:leftChars="400"/>
    </w:pPr>
    <w:rPr>
      <w:rFonts w:ascii="Arial" w:hAnsi="Arial"/>
    </w:rPr>
  </w:style>
  <w:style w:type="paragraph" w:styleId="31">
    <w:name w:val="Plain Text"/>
    <w:basedOn w:val="1"/>
    <w:next w:val="32"/>
    <w:link w:val="84"/>
    <w:autoRedefine/>
    <w:qFormat/>
    <w:uiPriority w:val="0"/>
    <w:pPr>
      <w:spacing w:beforeLines="50" w:afterLines="50" w:line="400" w:lineRule="exact"/>
    </w:pPr>
    <w:rPr>
      <w:rFonts w:ascii="宋体" w:hAnsi="Courier New"/>
    </w:rPr>
  </w:style>
  <w:style w:type="paragraph" w:styleId="32">
    <w:name w:val="Date"/>
    <w:basedOn w:val="1"/>
    <w:next w:val="1"/>
    <w:link w:val="85"/>
    <w:autoRedefine/>
    <w:qFormat/>
    <w:uiPriority w:val="0"/>
    <w:pPr>
      <w:ind w:left="2500" w:leftChars="2500"/>
    </w:pPr>
    <w:rPr>
      <w:rFonts w:ascii="Tahoma" w:hAnsi="Tahoma" w:eastAsia="楷体_GB2312"/>
      <w:kern w:val="0"/>
      <w:sz w:val="32"/>
    </w:rPr>
  </w:style>
  <w:style w:type="paragraph" w:styleId="33">
    <w:name w:val="List Number 4"/>
    <w:basedOn w:val="1"/>
    <w:autoRedefine/>
    <w:qFormat/>
    <w:uiPriority w:val="0"/>
    <w:pPr>
      <w:widowControl/>
      <w:tabs>
        <w:tab w:val="left" w:pos="1531"/>
      </w:tabs>
      <w:ind w:left="1531" w:hanging="397"/>
      <w:jc w:val="left"/>
    </w:pPr>
    <w:rPr>
      <w:kern w:val="0"/>
      <w:sz w:val="24"/>
    </w:rPr>
  </w:style>
  <w:style w:type="paragraph" w:styleId="34">
    <w:name w:val="toc 8"/>
    <w:basedOn w:val="1"/>
    <w:next w:val="1"/>
    <w:autoRedefine/>
    <w:qFormat/>
    <w:uiPriority w:val="0"/>
    <w:pPr>
      <w:ind w:left="1400" w:leftChars="1400"/>
    </w:pPr>
  </w:style>
  <w:style w:type="paragraph" w:styleId="35">
    <w:name w:val="Body Text Indent 2"/>
    <w:basedOn w:val="1"/>
    <w:link w:val="86"/>
    <w:autoRedefine/>
    <w:qFormat/>
    <w:uiPriority w:val="0"/>
    <w:pPr>
      <w:snapToGrid w:val="0"/>
      <w:ind w:firstLine="542" w:firstLineChars="225"/>
    </w:pPr>
    <w:rPr>
      <w:rFonts w:ascii="仿宋_GB2312" w:hAnsi="宋体"/>
      <w:b/>
      <w:bCs/>
      <w:color w:val="000000"/>
      <w:kern w:val="0"/>
      <w:sz w:val="24"/>
    </w:rPr>
  </w:style>
  <w:style w:type="paragraph" w:styleId="36">
    <w:name w:val="Balloon Text"/>
    <w:basedOn w:val="1"/>
    <w:link w:val="88"/>
    <w:autoRedefine/>
    <w:semiHidden/>
    <w:qFormat/>
    <w:uiPriority w:val="0"/>
    <w:rPr>
      <w:rFonts w:ascii="Tahoma" w:hAnsi="Tahoma"/>
      <w:kern w:val="0"/>
      <w:sz w:val="18"/>
      <w:szCs w:val="18"/>
    </w:rPr>
  </w:style>
  <w:style w:type="paragraph" w:styleId="37">
    <w:name w:val="footer"/>
    <w:basedOn w:val="1"/>
    <w:link w:val="89"/>
    <w:autoRedefine/>
    <w:qFormat/>
    <w:uiPriority w:val="99"/>
    <w:pPr>
      <w:tabs>
        <w:tab w:val="center" w:pos="4153"/>
        <w:tab w:val="right" w:pos="8306"/>
      </w:tabs>
      <w:snapToGrid w:val="0"/>
      <w:jc w:val="left"/>
    </w:pPr>
    <w:rPr>
      <w:rFonts w:ascii="Tahoma" w:hAnsi="Tahoma" w:eastAsia="黑体"/>
      <w:snapToGrid w:val="0"/>
      <w:kern w:val="0"/>
      <w:sz w:val="18"/>
      <w:szCs w:val="18"/>
    </w:rPr>
  </w:style>
  <w:style w:type="paragraph" w:styleId="38">
    <w:name w:val="envelope return"/>
    <w:basedOn w:val="1"/>
    <w:qFormat/>
    <w:uiPriority w:val="0"/>
    <w:pPr>
      <w:snapToGrid w:val="0"/>
    </w:pPr>
    <w:rPr>
      <w:rFonts w:ascii="Arial" w:hAnsi="Arial"/>
    </w:rPr>
  </w:style>
  <w:style w:type="paragraph" w:styleId="39">
    <w:name w:val="header"/>
    <w:basedOn w:val="1"/>
    <w:link w:val="90"/>
    <w:autoRedefine/>
    <w:qFormat/>
    <w:uiPriority w:val="99"/>
    <w:pPr>
      <w:pBdr>
        <w:bottom w:val="single" w:color="auto" w:sz="6" w:space="1"/>
      </w:pBdr>
      <w:tabs>
        <w:tab w:val="center" w:pos="4153"/>
        <w:tab w:val="right" w:pos="8306"/>
      </w:tabs>
      <w:snapToGrid w:val="0"/>
      <w:jc w:val="center"/>
    </w:pPr>
    <w:rPr>
      <w:rFonts w:ascii="Tahoma" w:hAnsi="Tahoma" w:eastAsia="仿宋_GB2312"/>
      <w:kern w:val="0"/>
      <w:sz w:val="18"/>
    </w:rPr>
  </w:style>
  <w:style w:type="paragraph" w:styleId="40">
    <w:name w:val="toc 1"/>
    <w:basedOn w:val="1"/>
    <w:next w:val="1"/>
    <w:autoRedefine/>
    <w:qFormat/>
    <w:uiPriority w:val="39"/>
  </w:style>
  <w:style w:type="paragraph" w:styleId="41">
    <w:name w:val="toc 4"/>
    <w:basedOn w:val="1"/>
    <w:next w:val="1"/>
    <w:autoRedefine/>
    <w:qFormat/>
    <w:uiPriority w:val="0"/>
    <w:pPr>
      <w:ind w:left="600" w:leftChars="600"/>
    </w:pPr>
  </w:style>
  <w:style w:type="paragraph" w:styleId="42">
    <w:name w:val="Subtitle"/>
    <w:basedOn w:val="1"/>
    <w:next w:val="1"/>
    <w:link w:val="91"/>
    <w:autoRedefine/>
    <w:qFormat/>
    <w:uiPriority w:val="0"/>
    <w:pPr>
      <w:spacing w:before="200" w:after="900"/>
      <w:jc w:val="right"/>
    </w:pPr>
    <w:rPr>
      <w:rFonts w:ascii="宋体" w:hAnsi="宋体"/>
      <w:i/>
      <w:iCs/>
      <w:kern w:val="0"/>
      <w:sz w:val="24"/>
    </w:rPr>
  </w:style>
  <w:style w:type="paragraph" w:styleId="43">
    <w:name w:val="List"/>
    <w:basedOn w:val="1"/>
    <w:autoRedefine/>
    <w:qFormat/>
    <w:uiPriority w:val="0"/>
    <w:pPr>
      <w:ind w:left="200" w:hanging="200" w:hangingChars="200"/>
    </w:pPr>
    <w:rPr>
      <w:sz w:val="28"/>
    </w:rPr>
  </w:style>
  <w:style w:type="paragraph" w:styleId="44">
    <w:name w:val="Body Text Indent 3"/>
    <w:basedOn w:val="1"/>
    <w:next w:val="45"/>
    <w:link w:val="92"/>
    <w:autoRedefine/>
    <w:qFormat/>
    <w:uiPriority w:val="0"/>
    <w:pPr>
      <w:snapToGrid w:val="0"/>
      <w:ind w:firstLine="480" w:firstLineChars="200"/>
      <w:jc w:val="left"/>
    </w:pPr>
    <w:rPr>
      <w:rFonts w:ascii="仿宋_GB2312" w:hAnsi="宋体" w:eastAsia="仿宋_GB2312"/>
      <w:color w:val="000000"/>
      <w:kern w:val="0"/>
      <w:sz w:val="24"/>
    </w:rPr>
  </w:style>
  <w:style w:type="paragraph" w:styleId="45">
    <w:name w:val="toc 2"/>
    <w:basedOn w:val="1"/>
    <w:next w:val="1"/>
    <w:autoRedefine/>
    <w:qFormat/>
    <w:uiPriority w:val="39"/>
    <w:pPr>
      <w:spacing w:line="400" w:lineRule="exact"/>
      <w:ind w:left="200" w:leftChars="200"/>
    </w:pPr>
    <w:rPr>
      <w:rFonts w:ascii="Arial" w:hAnsi="Arial"/>
    </w:rPr>
  </w:style>
  <w:style w:type="paragraph" w:styleId="46">
    <w:name w:val="table of figures"/>
    <w:basedOn w:val="1"/>
    <w:next w:val="1"/>
    <w:autoRedefine/>
    <w:qFormat/>
    <w:uiPriority w:val="0"/>
    <w:pPr>
      <w:adjustRightInd w:val="0"/>
      <w:snapToGrid w:val="0"/>
      <w:spacing w:line="440" w:lineRule="exact"/>
    </w:pPr>
    <w:rPr>
      <w:rFonts w:ascii="Arial" w:hAnsi="Arial" w:eastAsia="黑体"/>
      <w:sz w:val="24"/>
    </w:rPr>
  </w:style>
  <w:style w:type="paragraph" w:styleId="47">
    <w:name w:val="toc 9"/>
    <w:basedOn w:val="1"/>
    <w:next w:val="1"/>
    <w:autoRedefine/>
    <w:qFormat/>
    <w:uiPriority w:val="0"/>
    <w:pPr>
      <w:ind w:left="1600" w:leftChars="1600"/>
    </w:pPr>
  </w:style>
  <w:style w:type="paragraph" w:styleId="48">
    <w:name w:val="Body Text 2"/>
    <w:basedOn w:val="1"/>
    <w:link w:val="93"/>
    <w:autoRedefine/>
    <w:qFormat/>
    <w:uiPriority w:val="0"/>
    <w:pPr>
      <w:widowControl/>
      <w:snapToGrid w:val="0"/>
      <w:spacing w:before="50" w:afterLines="50" w:line="400" w:lineRule="exact"/>
      <w:jc w:val="left"/>
    </w:pPr>
    <w:rPr>
      <w:rFonts w:ascii="宋体" w:hAnsi="宋体"/>
      <w:color w:val="000000"/>
      <w:kern w:val="0"/>
      <w:sz w:val="24"/>
    </w:rPr>
  </w:style>
  <w:style w:type="paragraph" w:styleId="49">
    <w:name w:val="HTML Preformatted"/>
    <w:basedOn w:val="1"/>
    <w:link w:val="9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50">
    <w:name w:val="Normal (Web)"/>
    <w:basedOn w:val="1"/>
    <w:next w:val="45"/>
    <w:link w:val="95"/>
    <w:autoRedefine/>
    <w:qFormat/>
    <w:uiPriority w:val="0"/>
    <w:pPr>
      <w:widowControl/>
      <w:spacing w:before="100" w:beforeAutospacing="1" w:after="100" w:afterAutospacing="1"/>
      <w:jc w:val="left"/>
    </w:pPr>
    <w:rPr>
      <w:rFonts w:ascii="宋体" w:hAnsi="宋体"/>
      <w:kern w:val="0"/>
      <w:sz w:val="24"/>
    </w:rPr>
  </w:style>
  <w:style w:type="paragraph" w:styleId="51">
    <w:name w:val="index 1"/>
    <w:basedOn w:val="1"/>
    <w:next w:val="1"/>
    <w:autoRedefine/>
    <w:qFormat/>
    <w:uiPriority w:val="0"/>
    <w:pPr>
      <w:widowControl/>
      <w:spacing w:line="360" w:lineRule="auto"/>
      <w:jc w:val="center"/>
    </w:pPr>
    <w:rPr>
      <w:rFonts w:ascii="Arial" w:hAnsi="Arial" w:cs="Arial"/>
      <w:kern w:val="0"/>
      <w:sz w:val="24"/>
    </w:rPr>
  </w:style>
  <w:style w:type="paragraph" w:styleId="52">
    <w:name w:val="Title"/>
    <w:basedOn w:val="1"/>
    <w:next w:val="1"/>
    <w:link w:val="96"/>
    <w:autoRedefine/>
    <w:qFormat/>
    <w:uiPriority w:val="0"/>
    <w:pPr>
      <w:pBdr>
        <w:top w:val="single" w:color="A7BFDE" w:sz="8" w:space="10"/>
        <w:bottom w:val="single" w:color="9BBB59" w:sz="24" w:space="15"/>
      </w:pBdr>
      <w:jc w:val="center"/>
    </w:pPr>
    <w:rPr>
      <w:rFonts w:ascii="Cambria" w:hAnsi="Cambria"/>
      <w:i/>
      <w:iCs/>
      <w:color w:val="243F60"/>
      <w:kern w:val="0"/>
      <w:sz w:val="60"/>
      <w:szCs w:val="60"/>
    </w:rPr>
  </w:style>
  <w:style w:type="paragraph" w:styleId="53">
    <w:name w:val="annotation subject"/>
    <w:basedOn w:val="20"/>
    <w:next w:val="20"/>
    <w:link w:val="97"/>
    <w:autoRedefine/>
    <w:qFormat/>
    <w:uiPriority w:val="0"/>
    <w:rPr>
      <w:rFonts w:ascii="宋体" w:hAnsi="宋体"/>
      <w:b/>
      <w:bCs/>
    </w:rPr>
  </w:style>
  <w:style w:type="paragraph" w:styleId="54">
    <w:name w:val="Body Text First Indent 2"/>
    <w:basedOn w:val="17"/>
    <w:link w:val="87"/>
    <w:autoRedefine/>
    <w:qFormat/>
    <w:uiPriority w:val="0"/>
    <w:pPr>
      <w:ind w:firstLine="420"/>
    </w:pPr>
    <w:rPr>
      <w:rFonts w:hint="default"/>
      <w:kern w:val="2"/>
      <w:sz w:val="21"/>
      <w:szCs w:val="21"/>
    </w:rPr>
  </w:style>
  <w:style w:type="table" w:styleId="56">
    <w:name w:val="Table Grid"/>
    <w:basedOn w:val="55"/>
    <w:autoRedefine/>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autoRedefine/>
    <w:qFormat/>
    <w:uiPriority w:val="0"/>
    <w:rPr>
      <w:rFonts w:ascii="Tahoma" w:hAnsi="Tahoma"/>
      <w:b/>
      <w:bCs/>
      <w:spacing w:val="0"/>
      <w:sz w:val="24"/>
    </w:rPr>
  </w:style>
  <w:style w:type="character" w:styleId="59">
    <w:name w:val="page number"/>
    <w:autoRedefine/>
    <w:qFormat/>
    <w:uiPriority w:val="0"/>
    <w:rPr>
      <w:rFonts w:ascii="Tahoma" w:hAnsi="Tahoma"/>
      <w:sz w:val="24"/>
    </w:rPr>
  </w:style>
  <w:style w:type="character" w:styleId="60">
    <w:name w:val="FollowedHyperlink"/>
    <w:autoRedefine/>
    <w:qFormat/>
    <w:uiPriority w:val="0"/>
    <w:rPr>
      <w:rFonts w:ascii="Tahoma" w:hAnsi="Tahoma"/>
      <w:color w:val="800080"/>
      <w:sz w:val="24"/>
      <w:u w:val="single"/>
    </w:rPr>
  </w:style>
  <w:style w:type="character" w:styleId="61">
    <w:name w:val="Emphasis"/>
    <w:autoRedefine/>
    <w:qFormat/>
    <w:uiPriority w:val="0"/>
    <w:rPr>
      <w:b/>
      <w:bCs/>
      <w:i/>
      <w:iCs/>
      <w:color w:val="5A5A5A"/>
    </w:rPr>
  </w:style>
  <w:style w:type="character" w:styleId="62">
    <w:name w:val="Hyperlink"/>
    <w:autoRedefine/>
    <w:qFormat/>
    <w:uiPriority w:val="99"/>
    <w:rPr>
      <w:rFonts w:ascii="Tahoma" w:hAnsi="Tahoma"/>
      <w:color w:val="0000FF"/>
      <w:sz w:val="24"/>
      <w:u w:val="single"/>
    </w:rPr>
  </w:style>
  <w:style w:type="character" w:styleId="63">
    <w:name w:val="annotation reference"/>
    <w:autoRedefine/>
    <w:qFormat/>
    <w:uiPriority w:val="0"/>
    <w:rPr>
      <w:rFonts w:ascii="Tahoma" w:hAnsi="Tahoma"/>
      <w:sz w:val="21"/>
      <w:szCs w:val="21"/>
    </w:rPr>
  </w:style>
  <w:style w:type="paragraph" w:customStyle="1" w:styleId="64">
    <w:name w:val="正文首行缩进 21"/>
    <w:basedOn w:val="65"/>
    <w:autoRedefine/>
    <w:qFormat/>
    <w:uiPriority w:val="0"/>
    <w:pPr>
      <w:ind w:firstLine="420"/>
    </w:pPr>
    <w:rPr>
      <w:rFonts w:cs="宋体"/>
    </w:rPr>
  </w:style>
  <w:style w:type="paragraph" w:customStyle="1" w:styleId="65">
    <w:name w:val="正文文本缩进1"/>
    <w:basedOn w:val="1"/>
    <w:next w:val="1"/>
    <w:autoRedefine/>
    <w:qFormat/>
    <w:uiPriority w:val="0"/>
    <w:pPr>
      <w:ind w:left="420" w:leftChars="200"/>
    </w:pPr>
    <w:rPr>
      <w:color w:val="000000"/>
      <w:szCs w:val="21"/>
    </w:rPr>
  </w:style>
  <w:style w:type="paragraph" w:customStyle="1" w:styleId="66">
    <w:name w:val="目录 7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67">
    <w:name w:val="表格文字"/>
    <w:basedOn w:val="1"/>
    <w:next w:val="23"/>
    <w:autoRedefine/>
    <w:qFormat/>
    <w:uiPriority w:val="0"/>
    <w:pPr>
      <w:adjustRightInd w:val="0"/>
      <w:spacing w:line="420" w:lineRule="atLeast"/>
      <w:textAlignment w:val="baseline"/>
    </w:pPr>
    <w:rPr>
      <w:rFonts w:ascii="Calibri" w:hAnsi="Calibri"/>
      <w:sz w:val="28"/>
    </w:rPr>
  </w:style>
  <w:style w:type="paragraph" w:customStyle="1" w:styleId="68">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character" w:customStyle="1" w:styleId="69">
    <w:name w:val="正文文本 字符"/>
    <w:link w:val="23"/>
    <w:autoRedefine/>
    <w:qFormat/>
    <w:locked/>
    <w:uiPriority w:val="0"/>
    <w:rPr>
      <w:rFonts w:ascii="Tahoma" w:hAnsi="Tahoma" w:eastAsia="宋体"/>
      <w:sz w:val="28"/>
      <w:szCs w:val="24"/>
    </w:rPr>
  </w:style>
  <w:style w:type="character" w:customStyle="1" w:styleId="70">
    <w:name w:val="标题 1 字符"/>
    <w:link w:val="2"/>
    <w:autoRedefine/>
    <w:qFormat/>
    <w:uiPriority w:val="0"/>
    <w:rPr>
      <w:rFonts w:ascii="Tahoma" w:hAnsi="Tahoma" w:eastAsia="宋体" w:cs="Times New Roman"/>
      <w:b/>
      <w:bCs/>
      <w:kern w:val="44"/>
      <w:sz w:val="44"/>
      <w:szCs w:val="44"/>
    </w:rPr>
  </w:style>
  <w:style w:type="character" w:customStyle="1" w:styleId="71">
    <w:name w:val="标题 2 字符"/>
    <w:link w:val="3"/>
    <w:autoRedefine/>
    <w:qFormat/>
    <w:uiPriority w:val="0"/>
    <w:rPr>
      <w:rFonts w:ascii="Arial" w:hAnsi="Arial" w:eastAsia="黑体" w:cs="Times New Roman"/>
      <w:b/>
      <w:bCs/>
      <w:sz w:val="32"/>
      <w:szCs w:val="32"/>
    </w:rPr>
  </w:style>
  <w:style w:type="character" w:customStyle="1" w:styleId="72">
    <w:name w:val="标题 3 字符"/>
    <w:link w:val="4"/>
    <w:autoRedefine/>
    <w:qFormat/>
    <w:uiPriority w:val="0"/>
    <w:rPr>
      <w:rFonts w:ascii="宋体" w:hAnsi="Tahoma" w:eastAsia="宋体" w:cs="Times New Roman"/>
      <w:b/>
      <w:kern w:val="0"/>
      <w:sz w:val="24"/>
      <w:szCs w:val="20"/>
      <w:u w:val="single"/>
    </w:rPr>
  </w:style>
  <w:style w:type="character" w:customStyle="1" w:styleId="73">
    <w:name w:val="标题 4 字符"/>
    <w:link w:val="5"/>
    <w:autoRedefine/>
    <w:qFormat/>
    <w:uiPriority w:val="0"/>
    <w:rPr>
      <w:rFonts w:ascii="Cambria" w:hAnsi="Cambria" w:eastAsia="宋体" w:cs="宋体"/>
      <w:i/>
      <w:iCs/>
      <w:color w:val="4F81BD"/>
      <w:sz w:val="24"/>
      <w:szCs w:val="24"/>
    </w:rPr>
  </w:style>
  <w:style w:type="character" w:customStyle="1" w:styleId="74">
    <w:name w:val="标题 5 字符"/>
    <w:link w:val="6"/>
    <w:autoRedefine/>
    <w:qFormat/>
    <w:uiPriority w:val="0"/>
    <w:rPr>
      <w:rFonts w:ascii="Cambria" w:hAnsi="Cambria" w:eastAsia="宋体" w:cs="宋体"/>
      <w:color w:val="4F81BD"/>
      <w:szCs w:val="24"/>
    </w:rPr>
  </w:style>
  <w:style w:type="character" w:customStyle="1" w:styleId="75">
    <w:name w:val="标题 6 字符"/>
    <w:link w:val="7"/>
    <w:autoRedefine/>
    <w:qFormat/>
    <w:uiPriority w:val="0"/>
    <w:rPr>
      <w:rFonts w:ascii="Cambria" w:hAnsi="Cambria" w:eastAsia="宋体" w:cs="宋体"/>
      <w:i/>
      <w:iCs/>
      <w:color w:val="4F81BD"/>
      <w:szCs w:val="24"/>
    </w:rPr>
  </w:style>
  <w:style w:type="character" w:customStyle="1" w:styleId="76">
    <w:name w:val="标题 7 字符"/>
    <w:link w:val="8"/>
    <w:autoRedefine/>
    <w:qFormat/>
    <w:uiPriority w:val="0"/>
    <w:rPr>
      <w:rFonts w:ascii="Cambria" w:hAnsi="Cambria" w:eastAsia="宋体" w:cs="Times New Roman"/>
      <w:b/>
      <w:bCs/>
      <w:color w:val="9BBB59"/>
      <w:sz w:val="24"/>
      <w:szCs w:val="20"/>
    </w:rPr>
  </w:style>
  <w:style w:type="character" w:customStyle="1" w:styleId="77">
    <w:name w:val="标题 8 字符"/>
    <w:link w:val="9"/>
    <w:autoRedefine/>
    <w:qFormat/>
    <w:uiPriority w:val="0"/>
    <w:rPr>
      <w:rFonts w:ascii="Cambria" w:hAnsi="Cambria" w:eastAsia="宋体" w:cs="Times New Roman"/>
      <w:b/>
      <w:bCs/>
      <w:i/>
      <w:iCs/>
      <w:color w:val="9BBB59"/>
      <w:sz w:val="24"/>
      <w:szCs w:val="20"/>
    </w:rPr>
  </w:style>
  <w:style w:type="character" w:customStyle="1" w:styleId="78">
    <w:name w:val="标题 9 字符"/>
    <w:link w:val="10"/>
    <w:autoRedefine/>
    <w:qFormat/>
    <w:uiPriority w:val="0"/>
    <w:rPr>
      <w:rFonts w:ascii="Cambria" w:hAnsi="Cambria" w:eastAsia="宋体" w:cs="Times New Roman"/>
      <w:i/>
      <w:iCs/>
      <w:color w:val="9BBB59"/>
      <w:sz w:val="24"/>
      <w:szCs w:val="20"/>
    </w:rPr>
  </w:style>
  <w:style w:type="character" w:customStyle="1" w:styleId="79">
    <w:name w:val="正文缩进 字符"/>
    <w:link w:val="16"/>
    <w:autoRedefine/>
    <w:qFormat/>
    <w:uiPriority w:val="0"/>
    <w:rPr>
      <w:rFonts w:ascii="Tahoma" w:hAnsi="Tahoma" w:eastAsia="宋体"/>
    </w:rPr>
  </w:style>
  <w:style w:type="character" w:customStyle="1" w:styleId="80">
    <w:name w:val="正文文本缩进 字符"/>
    <w:link w:val="17"/>
    <w:autoRedefine/>
    <w:qFormat/>
    <w:uiPriority w:val="99"/>
    <w:rPr>
      <w:rFonts w:ascii="Times New Roman" w:hAnsi="Times New Roman" w:eastAsia="宋体" w:cs="Times New Roman"/>
      <w:szCs w:val="24"/>
    </w:rPr>
  </w:style>
  <w:style w:type="character" w:customStyle="1" w:styleId="81">
    <w:name w:val="文档结构图 字符"/>
    <w:link w:val="19"/>
    <w:autoRedefine/>
    <w:qFormat/>
    <w:locked/>
    <w:uiPriority w:val="0"/>
    <w:rPr>
      <w:rFonts w:ascii="宋体" w:hAnsi="宋体" w:eastAsia="宋体"/>
      <w:szCs w:val="24"/>
      <w:shd w:val="clear" w:color="auto" w:fill="000080"/>
    </w:rPr>
  </w:style>
  <w:style w:type="character" w:customStyle="1" w:styleId="82">
    <w:name w:val="批注文字 字符"/>
    <w:link w:val="20"/>
    <w:autoRedefine/>
    <w:semiHidden/>
    <w:qFormat/>
    <w:uiPriority w:val="99"/>
    <w:rPr>
      <w:rFonts w:ascii="Times New Roman" w:hAnsi="Times New Roman" w:eastAsia="宋体" w:cs="Times New Roman"/>
      <w:szCs w:val="24"/>
    </w:rPr>
  </w:style>
  <w:style w:type="character" w:customStyle="1" w:styleId="83">
    <w:name w:val="正文文本 3 字符"/>
    <w:link w:val="22"/>
    <w:autoRedefine/>
    <w:qFormat/>
    <w:uiPriority w:val="0"/>
    <w:rPr>
      <w:rFonts w:ascii="Times New Roman" w:hAnsi="Times New Roman" w:eastAsia="宋体" w:cs="Times New Roman"/>
      <w:szCs w:val="24"/>
    </w:rPr>
  </w:style>
  <w:style w:type="character" w:customStyle="1" w:styleId="84">
    <w:name w:val="纯文本 字符1"/>
    <w:link w:val="31"/>
    <w:autoRedefine/>
    <w:qFormat/>
    <w:uiPriority w:val="0"/>
    <w:rPr>
      <w:rFonts w:ascii="宋体" w:hAnsi="Courier New" w:eastAsia="宋体"/>
      <w:sz w:val="24"/>
      <w:szCs w:val="24"/>
    </w:rPr>
  </w:style>
  <w:style w:type="character" w:customStyle="1" w:styleId="85">
    <w:name w:val="日期 字符"/>
    <w:link w:val="32"/>
    <w:autoRedefine/>
    <w:qFormat/>
    <w:locked/>
    <w:uiPriority w:val="0"/>
    <w:rPr>
      <w:rFonts w:ascii="Tahoma" w:hAnsi="Tahoma" w:eastAsia="楷体_GB2312"/>
      <w:sz w:val="32"/>
    </w:rPr>
  </w:style>
  <w:style w:type="character" w:customStyle="1" w:styleId="86">
    <w:name w:val="正文文本缩进 2 字符"/>
    <w:link w:val="35"/>
    <w:autoRedefine/>
    <w:qFormat/>
    <w:locked/>
    <w:uiPriority w:val="0"/>
    <w:rPr>
      <w:rFonts w:ascii="仿宋_GB2312" w:hAnsi="宋体" w:eastAsia="宋体" w:cs="Arial"/>
      <w:b/>
      <w:bCs/>
      <w:color w:val="000000"/>
      <w:sz w:val="24"/>
      <w:szCs w:val="24"/>
    </w:rPr>
  </w:style>
  <w:style w:type="character" w:customStyle="1" w:styleId="87">
    <w:name w:val="正文文本首行缩进 2 字符"/>
    <w:link w:val="54"/>
    <w:autoRedefine/>
    <w:qFormat/>
    <w:uiPriority w:val="0"/>
  </w:style>
  <w:style w:type="character" w:customStyle="1" w:styleId="88">
    <w:name w:val="批注框文本 字符"/>
    <w:link w:val="36"/>
    <w:autoRedefine/>
    <w:semiHidden/>
    <w:qFormat/>
    <w:locked/>
    <w:uiPriority w:val="0"/>
    <w:rPr>
      <w:rFonts w:ascii="Tahoma" w:hAnsi="Tahoma" w:eastAsia="宋体"/>
      <w:sz w:val="18"/>
      <w:szCs w:val="18"/>
    </w:rPr>
  </w:style>
  <w:style w:type="character" w:customStyle="1" w:styleId="89">
    <w:name w:val="页脚 字符"/>
    <w:link w:val="37"/>
    <w:autoRedefine/>
    <w:qFormat/>
    <w:locked/>
    <w:uiPriority w:val="99"/>
    <w:rPr>
      <w:rFonts w:ascii="Tahoma" w:hAnsi="Tahoma" w:eastAsia="黑体"/>
      <w:snapToGrid w:val="0"/>
      <w:sz w:val="18"/>
      <w:szCs w:val="18"/>
    </w:rPr>
  </w:style>
  <w:style w:type="character" w:customStyle="1" w:styleId="90">
    <w:name w:val="页眉 字符"/>
    <w:link w:val="39"/>
    <w:autoRedefine/>
    <w:qFormat/>
    <w:locked/>
    <w:uiPriority w:val="99"/>
    <w:rPr>
      <w:rFonts w:ascii="Tahoma" w:hAnsi="Tahoma" w:eastAsia="仿宋_GB2312"/>
      <w:sz w:val="18"/>
    </w:rPr>
  </w:style>
  <w:style w:type="character" w:customStyle="1" w:styleId="91">
    <w:name w:val="副标题 字符"/>
    <w:link w:val="42"/>
    <w:autoRedefine/>
    <w:qFormat/>
    <w:locked/>
    <w:uiPriority w:val="0"/>
    <w:rPr>
      <w:rFonts w:ascii="宋体" w:hAnsi="宋体" w:eastAsia="宋体"/>
      <w:i/>
      <w:iCs/>
      <w:sz w:val="24"/>
      <w:szCs w:val="24"/>
    </w:rPr>
  </w:style>
  <w:style w:type="character" w:customStyle="1" w:styleId="92">
    <w:name w:val="正文文本缩进 3 字符"/>
    <w:link w:val="44"/>
    <w:autoRedefine/>
    <w:qFormat/>
    <w:locked/>
    <w:uiPriority w:val="0"/>
    <w:rPr>
      <w:rFonts w:ascii="仿宋_GB2312" w:hAnsi="宋体" w:eastAsia="仿宋_GB2312"/>
      <w:color w:val="000000"/>
      <w:sz w:val="24"/>
      <w:szCs w:val="24"/>
    </w:rPr>
  </w:style>
  <w:style w:type="character" w:customStyle="1" w:styleId="93">
    <w:name w:val="正文文本 2 字符"/>
    <w:link w:val="48"/>
    <w:autoRedefine/>
    <w:qFormat/>
    <w:locked/>
    <w:uiPriority w:val="0"/>
    <w:rPr>
      <w:rFonts w:ascii="宋体" w:hAnsi="宋体" w:eastAsia="宋体"/>
      <w:color w:val="000000"/>
      <w:sz w:val="24"/>
      <w:szCs w:val="24"/>
    </w:rPr>
  </w:style>
  <w:style w:type="character" w:customStyle="1" w:styleId="94">
    <w:name w:val="HTML 预设格式 字符"/>
    <w:link w:val="49"/>
    <w:autoRedefine/>
    <w:qFormat/>
    <w:uiPriority w:val="0"/>
    <w:rPr>
      <w:rFonts w:ascii="Arial" w:hAnsi="Arial" w:eastAsia="宋体" w:cs="Arial"/>
      <w:kern w:val="0"/>
      <w:sz w:val="24"/>
      <w:szCs w:val="24"/>
    </w:rPr>
  </w:style>
  <w:style w:type="character" w:customStyle="1" w:styleId="95">
    <w:name w:val="普通(网站) 字符"/>
    <w:link w:val="50"/>
    <w:autoRedefine/>
    <w:qFormat/>
    <w:uiPriority w:val="0"/>
    <w:rPr>
      <w:rFonts w:ascii="宋体" w:hAnsi="宋体"/>
      <w:sz w:val="24"/>
      <w:szCs w:val="24"/>
    </w:rPr>
  </w:style>
  <w:style w:type="character" w:customStyle="1" w:styleId="96">
    <w:name w:val="标题 字符1"/>
    <w:link w:val="52"/>
    <w:autoRedefine/>
    <w:qFormat/>
    <w:locked/>
    <w:uiPriority w:val="0"/>
    <w:rPr>
      <w:rFonts w:ascii="Cambria" w:hAnsi="Cambria" w:eastAsia="宋体"/>
      <w:i/>
      <w:iCs/>
      <w:color w:val="243F60"/>
      <w:sz w:val="60"/>
      <w:szCs w:val="60"/>
    </w:rPr>
  </w:style>
  <w:style w:type="character" w:customStyle="1" w:styleId="97">
    <w:name w:val="批注主题 字符"/>
    <w:link w:val="53"/>
    <w:autoRedefine/>
    <w:qFormat/>
    <w:locked/>
    <w:uiPriority w:val="0"/>
    <w:rPr>
      <w:rFonts w:ascii="宋体" w:hAnsi="宋体" w:eastAsia="宋体"/>
      <w:b/>
      <w:bCs/>
      <w:szCs w:val="24"/>
    </w:rPr>
  </w:style>
  <w:style w:type="paragraph" w:customStyle="1" w:styleId="98">
    <w:name w:val="_Style 4"/>
    <w:next w:val="1"/>
    <w:autoRedefine/>
    <w:qFormat/>
    <w:uiPriority w:val="0"/>
    <w:pPr>
      <w:wordWrap w:val="0"/>
    </w:pPr>
    <w:rPr>
      <w:rFonts w:ascii="Times New Roman" w:hAnsi="Times New Roman" w:eastAsia="宋体" w:cs="Times New Roman"/>
      <w:sz w:val="32"/>
      <w:lang w:val="en-US" w:eastAsia="zh-CN" w:bidi="ar-SA"/>
    </w:rPr>
  </w:style>
  <w:style w:type="character" w:customStyle="1" w:styleId="99">
    <w:name w:val="style5"/>
    <w:autoRedefine/>
    <w:qFormat/>
    <w:uiPriority w:val="0"/>
    <w:rPr>
      <w:rFonts w:ascii="Tahoma" w:hAnsi="Tahoma"/>
      <w:sz w:val="24"/>
    </w:rPr>
  </w:style>
  <w:style w:type="character" w:customStyle="1" w:styleId="100">
    <w:name w:val="明显引用 Char1"/>
    <w:autoRedefine/>
    <w:qFormat/>
    <w:uiPriority w:val="30"/>
    <w:rPr>
      <w:rFonts w:ascii="Times New Roman" w:hAnsi="Times New Roman" w:eastAsia="宋体" w:cs="Times New Roman"/>
      <w:b/>
      <w:bCs/>
      <w:i/>
      <w:iCs/>
      <w:color w:val="4F81BD"/>
      <w:szCs w:val="24"/>
    </w:rPr>
  </w:style>
  <w:style w:type="character" w:styleId="101">
    <w:name w:val="Placeholder Text"/>
    <w:autoRedefine/>
    <w:semiHidden/>
    <w:qFormat/>
    <w:uiPriority w:val="99"/>
    <w:rPr>
      <w:color w:val="808080"/>
    </w:rPr>
  </w:style>
  <w:style w:type="character" w:customStyle="1" w:styleId="102">
    <w:name w:val="lineheigh201"/>
    <w:autoRedefine/>
    <w:qFormat/>
    <w:uiPriority w:val="0"/>
    <w:rPr>
      <w:rFonts w:ascii="Tahoma" w:hAnsi="Tahoma"/>
      <w:sz w:val="24"/>
    </w:rPr>
  </w:style>
  <w:style w:type="character" w:customStyle="1" w:styleId="103">
    <w:name w:val="16"/>
    <w:autoRedefine/>
    <w:qFormat/>
    <w:uiPriority w:val="0"/>
    <w:rPr>
      <w:rFonts w:hint="default" w:ascii="Times New Roman" w:hAnsi="Times New Roman" w:cs="Times New Roman"/>
      <w:color w:val="0000FF"/>
      <w:sz w:val="24"/>
      <w:u w:val="single"/>
    </w:rPr>
  </w:style>
  <w:style w:type="character" w:customStyle="1" w:styleId="104">
    <w:name w:val="日期 Char1"/>
    <w:autoRedefine/>
    <w:semiHidden/>
    <w:qFormat/>
    <w:uiPriority w:val="99"/>
    <w:rPr>
      <w:rFonts w:ascii="Times New Roman" w:hAnsi="Times New Roman" w:eastAsia="宋体" w:cs="Times New Roman"/>
      <w:szCs w:val="24"/>
    </w:rPr>
  </w:style>
  <w:style w:type="character" w:customStyle="1" w:styleId="105">
    <w:name w:val="标题 1 Char Char"/>
    <w:autoRedefine/>
    <w:qFormat/>
    <w:uiPriority w:val="99"/>
    <w:rPr>
      <w:rFonts w:eastAsia="宋体"/>
      <w:b/>
      <w:spacing w:val="-2"/>
      <w:sz w:val="24"/>
      <w:lang w:val="en-US" w:eastAsia="zh-CN"/>
    </w:rPr>
  </w:style>
  <w:style w:type="character" w:customStyle="1" w:styleId="106">
    <w:name w:val="正文文本缩进 Char"/>
    <w:autoRedefine/>
    <w:qFormat/>
    <w:locked/>
    <w:uiPriority w:val="99"/>
    <w:rPr>
      <w:rFonts w:ascii="宋体" w:hAnsi="Courier New" w:eastAsia="宋体"/>
      <w:spacing w:val="-4"/>
      <w:kern w:val="2"/>
      <w:sz w:val="18"/>
      <w:lang w:val="en-US" w:eastAsia="zh-CN" w:bidi="ar-SA"/>
    </w:rPr>
  </w:style>
  <w:style w:type="character" w:customStyle="1" w:styleId="107">
    <w:name w:val="正文文本 2 Char1"/>
    <w:autoRedefine/>
    <w:semiHidden/>
    <w:qFormat/>
    <w:uiPriority w:val="99"/>
    <w:rPr>
      <w:rFonts w:ascii="Times New Roman" w:hAnsi="Times New Roman" w:eastAsia="宋体" w:cs="Times New Roman"/>
      <w:szCs w:val="24"/>
    </w:rPr>
  </w:style>
  <w:style w:type="character" w:customStyle="1" w:styleId="108">
    <w:name w:val="明显引用 字符"/>
    <w:link w:val="109"/>
    <w:autoRedefine/>
    <w:qFormat/>
    <w:locked/>
    <w:uiPriority w:val="0"/>
    <w:rPr>
      <w:rFonts w:ascii="Cambria" w:hAnsi="Cambria" w:eastAsia="宋体"/>
      <w:i/>
      <w:iCs/>
      <w:color w:val="FFFFFF"/>
      <w:sz w:val="24"/>
      <w:szCs w:val="24"/>
      <w:shd w:val="clear" w:color="auto" w:fill="4F81BD"/>
    </w:rPr>
  </w:style>
  <w:style w:type="paragraph" w:styleId="109">
    <w:name w:val="Intense Quote"/>
    <w:basedOn w:val="1"/>
    <w:next w:val="1"/>
    <w:link w:val="108"/>
    <w:autoRedefine/>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kern w:val="0"/>
      <w:sz w:val="24"/>
    </w:rPr>
  </w:style>
  <w:style w:type="character" w:customStyle="1" w:styleId="110">
    <w:name w:val="批注框文本 Char1"/>
    <w:autoRedefine/>
    <w:semiHidden/>
    <w:qFormat/>
    <w:uiPriority w:val="99"/>
    <w:rPr>
      <w:rFonts w:ascii="Times New Roman" w:hAnsi="Times New Roman" w:eastAsia="宋体" w:cs="Times New Roman"/>
      <w:sz w:val="18"/>
      <w:szCs w:val="18"/>
    </w:rPr>
  </w:style>
  <w:style w:type="character" w:customStyle="1" w:styleId="111">
    <w:name w:val="正文缩进 Char1"/>
    <w:autoRedefine/>
    <w:qFormat/>
    <w:uiPriority w:val="0"/>
    <w:rPr>
      <w:rFonts w:eastAsia="宋体"/>
      <w:kern w:val="2"/>
      <w:sz w:val="21"/>
      <w:lang w:val="en-US" w:eastAsia="zh-CN" w:bidi="ar-SA"/>
    </w:rPr>
  </w:style>
  <w:style w:type="character" w:customStyle="1" w:styleId="112">
    <w:name w:val="正文文本缩进 2 Char1"/>
    <w:autoRedefine/>
    <w:semiHidden/>
    <w:qFormat/>
    <w:uiPriority w:val="99"/>
    <w:rPr>
      <w:rFonts w:ascii="Times New Roman" w:hAnsi="Times New Roman" w:eastAsia="宋体" w:cs="Times New Roman"/>
      <w:szCs w:val="24"/>
    </w:rPr>
  </w:style>
  <w:style w:type="character" w:customStyle="1" w:styleId="113">
    <w:name w:val="unnamed31"/>
    <w:autoRedefine/>
    <w:qFormat/>
    <w:uiPriority w:val="0"/>
    <w:rPr>
      <w:rFonts w:ascii="宋体" w:hAnsi="宋体" w:eastAsia="宋体"/>
      <w:color w:val="000000"/>
      <w:spacing w:val="299"/>
      <w:sz w:val="18"/>
      <w:szCs w:val="18"/>
    </w:rPr>
  </w:style>
  <w:style w:type="character" w:customStyle="1" w:styleId="114">
    <w:name w:val="标题 字符"/>
    <w:autoRedefine/>
    <w:qFormat/>
    <w:uiPriority w:val="0"/>
    <w:rPr>
      <w:rFonts w:ascii="Arial" w:hAnsi="Arial"/>
      <w:b/>
      <w:sz w:val="36"/>
    </w:rPr>
  </w:style>
  <w:style w:type="character" w:customStyle="1" w:styleId="115">
    <w:name w:val="页脚 Char1"/>
    <w:autoRedefine/>
    <w:semiHidden/>
    <w:qFormat/>
    <w:uiPriority w:val="99"/>
    <w:rPr>
      <w:rFonts w:ascii="Times New Roman" w:hAnsi="Times New Roman" w:eastAsia="宋体" w:cs="Times New Roman"/>
      <w:sz w:val="18"/>
      <w:szCs w:val="18"/>
    </w:rPr>
  </w:style>
  <w:style w:type="character" w:customStyle="1" w:styleId="116">
    <w:name w:val="_Style 109"/>
    <w:autoRedefine/>
    <w:qFormat/>
    <w:uiPriority w:val="0"/>
    <w:rPr>
      <w:rFonts w:hint="default" w:ascii="Cambria" w:hAnsi="Cambria" w:eastAsia="宋体" w:cs="Times New Roman"/>
      <w:b/>
      <w:bCs/>
      <w:i/>
      <w:iCs/>
      <w:color w:val="auto"/>
      <w:sz w:val="24"/>
    </w:rPr>
  </w:style>
  <w:style w:type="character" w:customStyle="1" w:styleId="117">
    <w:name w:val="正文文本 Char1"/>
    <w:autoRedefine/>
    <w:semiHidden/>
    <w:qFormat/>
    <w:uiPriority w:val="99"/>
    <w:rPr>
      <w:rFonts w:ascii="Times New Roman" w:hAnsi="Times New Roman" w:eastAsia="宋体" w:cs="Times New Roman"/>
      <w:szCs w:val="24"/>
    </w:rPr>
  </w:style>
  <w:style w:type="character" w:customStyle="1" w:styleId="118">
    <w:name w:val="_Style 111"/>
    <w:autoRedefine/>
    <w:qFormat/>
    <w:uiPriority w:val="0"/>
    <w:rPr>
      <w:i/>
      <w:iCs/>
      <w:color w:val="5A5A5A"/>
    </w:rPr>
  </w:style>
  <w:style w:type="character" w:customStyle="1" w:styleId="119">
    <w:name w:val="个人撰写风格"/>
    <w:autoRedefine/>
    <w:qFormat/>
    <w:uiPriority w:val="0"/>
    <w:rPr>
      <w:rFonts w:hint="default" w:ascii="Arial" w:hAnsi="Arial" w:eastAsia="宋体" w:cs="Arial"/>
      <w:color w:val="auto"/>
      <w:sz w:val="20"/>
    </w:rPr>
  </w:style>
  <w:style w:type="character" w:customStyle="1" w:styleId="120">
    <w:name w:val="正文文本缩进 3 Char1"/>
    <w:autoRedefine/>
    <w:semiHidden/>
    <w:qFormat/>
    <w:uiPriority w:val="99"/>
    <w:rPr>
      <w:rFonts w:ascii="Times New Roman" w:hAnsi="Times New Roman" w:eastAsia="宋体" w:cs="Times New Roman"/>
      <w:sz w:val="16"/>
      <w:szCs w:val="16"/>
    </w:rPr>
  </w:style>
  <w:style w:type="character" w:customStyle="1" w:styleId="121">
    <w:name w:val="个人答复风格"/>
    <w:autoRedefine/>
    <w:qFormat/>
    <w:uiPriority w:val="0"/>
    <w:rPr>
      <w:rFonts w:hint="default" w:ascii="Arial" w:hAnsi="Arial" w:eastAsia="宋体" w:cs="Arial"/>
      <w:color w:val="auto"/>
      <w:sz w:val="20"/>
    </w:rPr>
  </w:style>
  <w:style w:type="character" w:customStyle="1" w:styleId="122">
    <w:name w:val="批注主题 Char1"/>
    <w:autoRedefine/>
    <w:semiHidden/>
    <w:qFormat/>
    <w:uiPriority w:val="99"/>
    <w:rPr>
      <w:rFonts w:ascii="Times New Roman" w:hAnsi="Times New Roman" w:eastAsia="宋体" w:cs="Times New Roman"/>
      <w:b/>
      <w:bCs/>
      <w:szCs w:val="24"/>
    </w:rPr>
  </w:style>
  <w:style w:type="character" w:customStyle="1" w:styleId="123">
    <w:name w:val="H3 Char"/>
    <w:autoRedefine/>
    <w:qFormat/>
    <w:uiPriority w:val="0"/>
    <w:rPr>
      <w:rFonts w:hint="default" w:ascii="Arial" w:hAnsi="Arial" w:eastAsia="宋体" w:cs="Arial"/>
      <w:b/>
      <w:kern w:val="2"/>
      <w:sz w:val="21"/>
      <w:lang w:val="en-US" w:eastAsia="zh-CN" w:bidi="ar-SA"/>
    </w:rPr>
  </w:style>
  <w:style w:type="character" w:customStyle="1" w:styleId="124">
    <w:name w:val="wordbreaknormal"/>
    <w:autoRedefine/>
    <w:qFormat/>
    <w:uiPriority w:val="0"/>
    <w:rPr>
      <w:rFonts w:ascii="Tahoma" w:hAnsi="Tahoma"/>
      <w:sz w:val="24"/>
    </w:rPr>
  </w:style>
  <w:style w:type="character" w:customStyle="1" w:styleId="125">
    <w:name w:val="文档结构图 Char1"/>
    <w:autoRedefine/>
    <w:qFormat/>
    <w:uiPriority w:val="0"/>
    <w:rPr>
      <w:rFonts w:ascii="宋体" w:hAnsi="Times New Roman" w:eastAsia="宋体" w:cs="Times New Roman"/>
      <w:sz w:val="18"/>
      <w:szCs w:val="18"/>
    </w:rPr>
  </w:style>
  <w:style w:type="character" w:customStyle="1" w:styleId="126">
    <w:name w:val="普通文字 Char Char2"/>
    <w:autoRedefine/>
    <w:qFormat/>
    <w:uiPriority w:val="0"/>
    <w:rPr>
      <w:rFonts w:ascii="宋体" w:hAnsi="Courier New" w:eastAsia="宋体"/>
      <w:kern w:val="2"/>
      <w:sz w:val="24"/>
      <w:szCs w:val="24"/>
      <w:lang w:val="en-US" w:eastAsia="zh-CN" w:bidi="ar-SA"/>
    </w:rPr>
  </w:style>
  <w:style w:type="character" w:customStyle="1" w:styleId="127">
    <w:name w:val="htd0"/>
    <w:autoRedefine/>
    <w:unhideWhenUsed/>
    <w:qFormat/>
    <w:uiPriority w:val="0"/>
    <w:rPr>
      <w:rFonts w:hint="default"/>
      <w:sz w:val="24"/>
      <w:szCs w:val="24"/>
    </w:rPr>
  </w:style>
  <w:style w:type="character" w:customStyle="1" w:styleId="128">
    <w:name w:val="_Style 121"/>
    <w:autoRedefine/>
    <w:qFormat/>
    <w:uiPriority w:val="0"/>
    <w:rPr>
      <w:color w:val="auto"/>
      <w:u w:val="single" w:color="9BBB59"/>
    </w:rPr>
  </w:style>
  <w:style w:type="character" w:customStyle="1" w:styleId="129">
    <w:name w:val="pro_name_title"/>
    <w:autoRedefine/>
    <w:qFormat/>
    <w:uiPriority w:val="0"/>
    <w:rPr>
      <w:rFonts w:ascii="Tahoma" w:hAnsi="Tahoma"/>
      <w:sz w:val="24"/>
    </w:rPr>
  </w:style>
  <w:style w:type="character" w:customStyle="1" w:styleId="130">
    <w:name w:val="批注文字 Char"/>
    <w:autoRedefine/>
    <w:qFormat/>
    <w:locked/>
    <w:uiPriority w:val="0"/>
    <w:rPr>
      <w:rFonts w:ascii="宋体" w:hAnsi="宋体" w:eastAsia="宋体"/>
      <w:kern w:val="2"/>
      <w:sz w:val="21"/>
      <w:szCs w:val="24"/>
      <w:lang w:val="en-US" w:eastAsia="zh-CN" w:bidi="ar-SA"/>
    </w:rPr>
  </w:style>
  <w:style w:type="character" w:customStyle="1" w:styleId="131">
    <w:name w:val="引用 Char1"/>
    <w:autoRedefine/>
    <w:qFormat/>
    <w:uiPriority w:val="29"/>
    <w:rPr>
      <w:rFonts w:ascii="Times New Roman" w:hAnsi="Times New Roman" w:eastAsia="宋体" w:cs="Times New Roman"/>
      <w:i/>
      <w:iCs/>
      <w:color w:val="000000"/>
      <w:szCs w:val="24"/>
    </w:rPr>
  </w:style>
  <w:style w:type="character" w:customStyle="1" w:styleId="132">
    <w:name w:val="content1"/>
    <w:autoRedefine/>
    <w:qFormat/>
    <w:uiPriority w:val="0"/>
    <w:rPr>
      <w:rFonts w:ascii="Tahoma" w:hAnsi="Tahoma"/>
      <w:color w:val="0066FF"/>
      <w:sz w:val="21"/>
    </w:rPr>
  </w:style>
  <w:style w:type="character" w:customStyle="1" w:styleId="133">
    <w:name w:val="无间隔 字符"/>
    <w:link w:val="134"/>
    <w:autoRedefine/>
    <w:qFormat/>
    <w:locked/>
    <w:uiPriority w:val="0"/>
    <w:rPr>
      <w:rFonts w:ascii="宋体" w:hAnsi="宋体" w:eastAsia="宋体"/>
      <w:szCs w:val="24"/>
    </w:rPr>
  </w:style>
  <w:style w:type="paragraph" w:styleId="134">
    <w:name w:val="No Spacing"/>
    <w:basedOn w:val="1"/>
    <w:link w:val="133"/>
    <w:autoRedefine/>
    <w:qFormat/>
    <w:uiPriority w:val="0"/>
    <w:rPr>
      <w:rFonts w:ascii="宋体" w:hAnsi="宋体"/>
      <w:kern w:val="0"/>
      <w:sz w:val="20"/>
    </w:rPr>
  </w:style>
  <w:style w:type="character" w:customStyle="1" w:styleId="135">
    <w:name w:val="_Style 128"/>
    <w:autoRedefine/>
    <w:qFormat/>
    <w:uiPriority w:val="0"/>
    <w:rPr>
      <w:rFonts w:ascii="Tahoma" w:hAnsi="Tahoma"/>
      <w:b/>
      <w:bCs/>
      <w:color w:val="76923C"/>
      <w:sz w:val="24"/>
      <w:u w:val="single" w:color="9BBB59"/>
    </w:rPr>
  </w:style>
  <w:style w:type="character" w:customStyle="1" w:styleId="136">
    <w:name w:val="内文 Char"/>
    <w:link w:val="137"/>
    <w:autoRedefine/>
    <w:qFormat/>
    <w:locked/>
    <w:uiPriority w:val="0"/>
    <w:rPr>
      <w:rFonts w:ascii="Arial" w:hAnsi="Arial" w:cs="Arial"/>
      <w:kern w:val="2"/>
      <w:sz w:val="21"/>
      <w:szCs w:val="22"/>
      <w:lang w:val="en-US" w:eastAsia="zh-CN" w:bidi="ar-SA"/>
    </w:rPr>
  </w:style>
  <w:style w:type="paragraph" w:customStyle="1" w:styleId="137">
    <w:name w:val="内文"/>
    <w:link w:val="136"/>
    <w:autoRedefine/>
    <w:qFormat/>
    <w:uiPriority w:val="0"/>
    <w:pPr>
      <w:adjustRightInd w:val="0"/>
      <w:snapToGrid w:val="0"/>
      <w:spacing w:line="400" w:lineRule="exact"/>
      <w:ind w:firstLine="200" w:firstLineChars="200"/>
      <w:jc w:val="both"/>
    </w:pPr>
    <w:rPr>
      <w:rFonts w:ascii="Arial" w:hAnsi="Arial" w:eastAsia="宋体" w:cs="Arial"/>
      <w:kern w:val="2"/>
      <w:sz w:val="21"/>
      <w:szCs w:val="22"/>
      <w:lang w:val="en-US" w:eastAsia="zh-CN" w:bidi="ar-SA"/>
    </w:rPr>
  </w:style>
  <w:style w:type="character" w:customStyle="1" w:styleId="138">
    <w:name w:val="shouchang1"/>
    <w:autoRedefine/>
    <w:qFormat/>
    <w:uiPriority w:val="0"/>
    <w:rPr>
      <w:rFonts w:ascii="Tahoma" w:hAnsi="Tahoma"/>
      <w:color w:val="000000"/>
      <w:sz w:val="12"/>
      <w:szCs w:val="12"/>
      <w:u w:val="none"/>
    </w:rPr>
  </w:style>
  <w:style w:type="character" w:customStyle="1" w:styleId="139">
    <w:name w:val="纯文本 Char"/>
    <w:autoRedefine/>
    <w:qFormat/>
    <w:uiPriority w:val="0"/>
    <w:rPr>
      <w:rFonts w:ascii="宋体" w:hAnsi="Courier New" w:eastAsia="宋体" w:cs="Courier New"/>
      <w:szCs w:val="21"/>
    </w:rPr>
  </w:style>
  <w:style w:type="character" w:customStyle="1" w:styleId="140">
    <w:name w:val="style1"/>
    <w:autoRedefine/>
    <w:qFormat/>
    <w:uiPriority w:val="0"/>
    <w:rPr>
      <w:rFonts w:ascii="Tahoma" w:hAnsi="Tahoma"/>
      <w:sz w:val="24"/>
    </w:rPr>
  </w:style>
  <w:style w:type="character" w:customStyle="1" w:styleId="141">
    <w:name w:val="纯文本 字符"/>
    <w:autoRedefine/>
    <w:qFormat/>
    <w:uiPriority w:val="99"/>
    <w:rPr>
      <w:rFonts w:ascii="宋体" w:hAnsi="Courier New"/>
      <w:spacing w:val="-8"/>
      <w:kern w:val="2"/>
      <w:sz w:val="24"/>
    </w:rPr>
  </w:style>
  <w:style w:type="character" w:customStyle="1" w:styleId="142">
    <w:name w:val="p1481"/>
    <w:autoRedefine/>
    <w:qFormat/>
    <w:uiPriority w:val="0"/>
    <w:rPr>
      <w:rFonts w:ascii="Tahoma" w:hAnsi="Tahoma"/>
      <w:sz w:val="24"/>
    </w:rPr>
  </w:style>
  <w:style w:type="character" w:customStyle="1" w:styleId="143">
    <w:name w:val="_Style 136"/>
    <w:autoRedefine/>
    <w:qFormat/>
    <w:uiPriority w:val="0"/>
    <w:rPr>
      <w:b/>
      <w:bCs/>
      <w:i/>
      <w:iCs/>
      <w:color w:val="4F81BD"/>
      <w:sz w:val="22"/>
      <w:szCs w:val="22"/>
    </w:rPr>
  </w:style>
  <w:style w:type="character" w:customStyle="1" w:styleId="144">
    <w:name w:val="chinaname1"/>
    <w:autoRedefine/>
    <w:qFormat/>
    <w:uiPriority w:val="0"/>
    <w:rPr>
      <w:rFonts w:ascii="Tahoma" w:hAnsi="Tahoma"/>
      <w:sz w:val="24"/>
    </w:rPr>
  </w:style>
  <w:style w:type="character" w:customStyle="1" w:styleId="145">
    <w:name w:val="3zw1"/>
    <w:autoRedefine/>
    <w:qFormat/>
    <w:uiPriority w:val="0"/>
    <w:rPr>
      <w:color w:val="000000"/>
      <w:sz w:val="21"/>
      <w:szCs w:val="21"/>
    </w:rPr>
  </w:style>
  <w:style w:type="character" w:customStyle="1" w:styleId="146">
    <w:name w:val="unnamed51"/>
    <w:autoRedefine/>
    <w:qFormat/>
    <w:uiPriority w:val="0"/>
    <w:rPr>
      <w:rFonts w:ascii="Tahoma" w:hAnsi="Tahoma"/>
      <w:sz w:val="22"/>
      <w:szCs w:val="22"/>
    </w:rPr>
  </w:style>
  <w:style w:type="character" w:customStyle="1" w:styleId="147">
    <w:name w:val="页眉 Char1"/>
    <w:autoRedefine/>
    <w:semiHidden/>
    <w:qFormat/>
    <w:uiPriority w:val="99"/>
    <w:rPr>
      <w:rFonts w:ascii="Times New Roman" w:hAnsi="Times New Roman" w:eastAsia="宋体" w:cs="Times New Roman"/>
      <w:sz w:val="18"/>
      <w:szCs w:val="18"/>
    </w:rPr>
  </w:style>
  <w:style w:type="character" w:customStyle="1" w:styleId="148">
    <w:name w:val="副标题 Char1"/>
    <w:autoRedefine/>
    <w:qFormat/>
    <w:uiPriority w:val="11"/>
    <w:rPr>
      <w:rFonts w:ascii="Cambria" w:hAnsi="Cambria" w:eastAsia="宋体" w:cs="Times New Roman"/>
      <w:b/>
      <w:bCs/>
      <w:kern w:val="28"/>
      <w:sz w:val="32"/>
      <w:szCs w:val="32"/>
    </w:rPr>
  </w:style>
  <w:style w:type="character" w:customStyle="1" w:styleId="149">
    <w:name w:val="font41"/>
    <w:autoRedefine/>
    <w:unhideWhenUsed/>
    <w:qFormat/>
    <w:uiPriority w:val="0"/>
    <w:rPr>
      <w:rFonts w:hint="default" w:ascii="Times New Roman" w:hAnsi="Times New Roman" w:eastAsia="宋体" w:cs="Times New Roman"/>
      <w:b/>
      <w:color w:val="000000"/>
      <w:sz w:val="24"/>
      <w:szCs w:val="24"/>
    </w:rPr>
  </w:style>
  <w:style w:type="character" w:customStyle="1" w:styleId="150">
    <w:name w:val="fl b titlelinkcolor titlename"/>
    <w:autoRedefine/>
    <w:qFormat/>
    <w:uiPriority w:val="0"/>
    <w:rPr>
      <w:rFonts w:ascii="Tahoma" w:hAnsi="Tahoma"/>
      <w:sz w:val="24"/>
    </w:rPr>
  </w:style>
  <w:style w:type="character" w:customStyle="1" w:styleId="151">
    <w:name w:val="style261"/>
    <w:autoRedefine/>
    <w:qFormat/>
    <w:uiPriority w:val="0"/>
    <w:rPr>
      <w:rFonts w:ascii="Tahoma" w:hAnsi="Tahoma"/>
      <w:color w:val="FFFFFF"/>
      <w:sz w:val="24"/>
    </w:rPr>
  </w:style>
  <w:style w:type="character" w:customStyle="1" w:styleId="152">
    <w:name w:val="标题 Char1"/>
    <w:autoRedefine/>
    <w:qFormat/>
    <w:uiPriority w:val="10"/>
    <w:rPr>
      <w:rFonts w:ascii="Cambria" w:hAnsi="Cambria" w:eastAsia="宋体" w:cs="Times New Roman"/>
      <w:b/>
      <w:bCs/>
      <w:sz w:val="32"/>
      <w:szCs w:val="32"/>
    </w:rPr>
  </w:style>
  <w:style w:type="character" w:customStyle="1" w:styleId="153">
    <w:name w:val="e"/>
    <w:autoRedefine/>
    <w:qFormat/>
    <w:uiPriority w:val="0"/>
    <w:rPr>
      <w:rFonts w:ascii="Tahoma" w:hAnsi="Tahoma"/>
      <w:sz w:val="24"/>
    </w:rPr>
  </w:style>
  <w:style w:type="character" w:customStyle="1" w:styleId="154">
    <w:name w:val="huei12b"/>
    <w:autoRedefine/>
    <w:qFormat/>
    <w:uiPriority w:val="0"/>
    <w:rPr>
      <w:rFonts w:ascii="Tahoma" w:hAnsi="Tahoma"/>
      <w:sz w:val="24"/>
    </w:rPr>
  </w:style>
  <w:style w:type="character" w:customStyle="1" w:styleId="155">
    <w:name w:val="kleintab"/>
    <w:autoRedefine/>
    <w:qFormat/>
    <w:uiPriority w:val="0"/>
    <w:rPr>
      <w:rFonts w:ascii="Tahoma" w:hAnsi="Tahoma"/>
      <w:sz w:val="24"/>
    </w:rPr>
  </w:style>
  <w:style w:type="character" w:customStyle="1" w:styleId="156">
    <w:name w:val="font31"/>
    <w:autoRedefine/>
    <w:qFormat/>
    <w:uiPriority w:val="0"/>
    <w:rPr>
      <w:rFonts w:ascii="仿宋" w:hAnsi="仿宋" w:eastAsia="仿宋" w:cs="仿宋"/>
      <w:color w:val="000000"/>
      <w:sz w:val="24"/>
      <w:szCs w:val="24"/>
      <w:u w:val="none"/>
    </w:rPr>
  </w:style>
  <w:style w:type="character" w:customStyle="1" w:styleId="157">
    <w:name w:val="Char Char3"/>
    <w:autoRedefine/>
    <w:qFormat/>
    <w:locked/>
    <w:uiPriority w:val="0"/>
    <w:rPr>
      <w:rFonts w:ascii="宋体" w:hAnsi="Courier New" w:eastAsia="宋体" w:cs="Courier New"/>
      <w:kern w:val="2"/>
      <w:sz w:val="21"/>
      <w:szCs w:val="21"/>
      <w:lang w:val="en-US" w:eastAsia="zh-CN" w:bidi="ar-SA"/>
    </w:rPr>
  </w:style>
  <w:style w:type="character" w:customStyle="1" w:styleId="158">
    <w:name w:val="引用 字符"/>
    <w:link w:val="159"/>
    <w:autoRedefine/>
    <w:qFormat/>
    <w:locked/>
    <w:uiPriority w:val="0"/>
    <w:rPr>
      <w:rFonts w:ascii="Cambria" w:hAnsi="Cambria" w:eastAsia="宋体"/>
      <w:i/>
      <w:iCs/>
      <w:color w:val="5A5A5A"/>
      <w:szCs w:val="24"/>
    </w:rPr>
  </w:style>
  <w:style w:type="paragraph" w:styleId="159">
    <w:name w:val="Quote"/>
    <w:basedOn w:val="1"/>
    <w:next w:val="1"/>
    <w:link w:val="158"/>
    <w:autoRedefine/>
    <w:qFormat/>
    <w:uiPriority w:val="0"/>
    <w:rPr>
      <w:rFonts w:ascii="Cambria" w:hAnsi="Cambria"/>
      <w:i/>
      <w:iCs/>
      <w:color w:val="5A5A5A"/>
      <w:kern w:val="0"/>
      <w:sz w:val="20"/>
    </w:rPr>
  </w:style>
  <w:style w:type="character" w:customStyle="1" w:styleId="160">
    <w:name w:val="small"/>
    <w:autoRedefine/>
    <w:qFormat/>
    <w:uiPriority w:val="0"/>
    <w:rPr>
      <w:rFonts w:ascii="Tahoma" w:hAnsi="Tahoma"/>
      <w:sz w:val="24"/>
    </w:rPr>
  </w:style>
  <w:style w:type="paragraph" w:customStyle="1" w:styleId="161">
    <w:name w:val="简单回函地址"/>
    <w:basedOn w:val="1"/>
    <w:autoRedefine/>
    <w:qFormat/>
    <w:uiPriority w:val="0"/>
    <w:rPr>
      <w:sz w:val="28"/>
    </w:rPr>
  </w:style>
  <w:style w:type="paragraph" w:customStyle="1" w:styleId="162">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3">
    <w:name w:val="style6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4">
    <w:name w:val="图"/>
    <w:basedOn w:val="1"/>
    <w:autoRedefine/>
    <w:qFormat/>
    <w:uiPriority w:val="0"/>
    <w:pPr>
      <w:keepNext/>
      <w:adjustRightInd w:val="0"/>
      <w:snapToGrid w:val="0"/>
      <w:spacing w:before="60" w:after="60" w:line="300" w:lineRule="auto"/>
      <w:jc w:val="center"/>
    </w:pPr>
    <w:rPr>
      <w:spacing w:val="20"/>
      <w:kern w:val="0"/>
      <w:sz w:val="24"/>
    </w:rPr>
  </w:style>
  <w:style w:type="paragraph" w:customStyle="1" w:styleId="165">
    <w:name w:val="Char Char Char Char"/>
    <w:basedOn w:val="1"/>
    <w:autoRedefine/>
    <w:qFormat/>
    <w:uiPriority w:val="0"/>
    <w:pPr>
      <w:widowControl/>
      <w:spacing w:after="160" w:line="240" w:lineRule="exact"/>
      <w:jc w:val="left"/>
    </w:pPr>
  </w:style>
  <w:style w:type="paragraph" w:customStyle="1" w:styleId="16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67">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投标标题3"/>
    <w:basedOn w:val="169"/>
    <w:autoRedefine/>
    <w:qFormat/>
    <w:uiPriority w:val="0"/>
    <w:pPr>
      <w:numPr>
        <w:ilvl w:val="0"/>
        <w:numId w:val="3"/>
      </w:numPr>
      <w:tabs>
        <w:tab w:val="left" w:pos="900"/>
      </w:tabs>
      <w:spacing w:before="156" w:after="156"/>
      <w:outlineLvl w:val="2"/>
    </w:pPr>
    <w:rPr>
      <w:sz w:val="28"/>
    </w:rPr>
  </w:style>
  <w:style w:type="paragraph" w:customStyle="1" w:styleId="169">
    <w:name w:val="金保标题3"/>
    <w:basedOn w:val="4"/>
    <w:next w:val="1"/>
    <w:autoRedefine/>
    <w:qFormat/>
    <w:uiPriority w:val="0"/>
    <w:pPr>
      <w:tabs>
        <w:tab w:val="left" w:pos="900"/>
      </w:tabs>
      <w:spacing w:beforeLines="50" w:afterLines="50" w:line="480" w:lineRule="auto"/>
      <w:outlineLvl w:val="3"/>
    </w:pPr>
    <w:rPr>
      <w:rFonts w:hAnsi="宋体" w:cs="Arial"/>
      <w:color w:val="000000"/>
      <w:szCs w:val="24"/>
    </w:rPr>
  </w:style>
  <w:style w:type="paragraph" w:customStyle="1" w:styleId="170">
    <w:name w:val="t1"/>
    <w:basedOn w:val="1"/>
    <w:autoRedefine/>
    <w:qFormat/>
    <w:uiPriority w:val="0"/>
    <w:pPr>
      <w:widowControl/>
      <w:spacing w:before="100" w:beforeAutospacing="1" w:after="100" w:afterAutospacing="1" w:line="360" w:lineRule="atLeast"/>
      <w:jc w:val="left"/>
    </w:pPr>
    <w:rPr>
      <w:rFonts w:ascii="宋体" w:hAnsi="宋体" w:cs="宋体"/>
      <w:color w:val="2B2B2B"/>
      <w:kern w:val="0"/>
      <w:szCs w:val="21"/>
    </w:rPr>
  </w:style>
  <w:style w:type="paragraph" w:customStyle="1" w:styleId="171">
    <w:name w:val="1正文"/>
    <w:basedOn w:val="1"/>
    <w:autoRedefine/>
    <w:qFormat/>
    <w:uiPriority w:val="0"/>
    <w:rPr>
      <w:rFonts w:ascii="宋体" w:hAnsi="宋体"/>
      <w:color w:val="000000"/>
      <w:sz w:val="15"/>
      <w:szCs w:val="14"/>
    </w:rPr>
  </w:style>
  <w:style w:type="paragraph" w:customStyle="1" w:styleId="172">
    <w:name w:val="列出段落1"/>
    <w:basedOn w:val="1"/>
    <w:autoRedefine/>
    <w:qFormat/>
    <w:uiPriority w:val="0"/>
    <w:pPr>
      <w:ind w:firstLine="420" w:firstLineChars="200"/>
    </w:pPr>
    <w:rPr>
      <w:rFonts w:ascii="Calibri" w:hAnsi="Calibri"/>
      <w:szCs w:val="22"/>
    </w:rPr>
  </w:style>
  <w:style w:type="paragraph" w:customStyle="1" w:styleId="173">
    <w:name w:val="无间隔1"/>
    <w:basedOn w:val="1"/>
    <w:autoRedefine/>
    <w:qFormat/>
    <w:uiPriority w:val="0"/>
    <w:pPr>
      <w:widowControl/>
      <w:adjustRightInd w:val="0"/>
      <w:snapToGrid w:val="0"/>
      <w:jc w:val="left"/>
    </w:pPr>
    <w:rPr>
      <w:rFonts w:ascii="Tahoma" w:hAnsi="Tahoma" w:eastAsia="微软雅黑"/>
      <w:kern w:val="0"/>
      <w:sz w:val="22"/>
    </w:rPr>
  </w:style>
  <w:style w:type="paragraph" w:customStyle="1" w:styleId="174">
    <w:name w:val="Char Char Char"/>
    <w:basedOn w:val="19"/>
    <w:autoRedefine/>
    <w:qFormat/>
    <w:uiPriority w:val="0"/>
    <w:rPr>
      <w:rFonts w:ascii="Tahoma" w:hAnsi="Tahoma"/>
      <w:sz w:val="24"/>
    </w:rPr>
  </w:style>
  <w:style w:type="paragraph" w:customStyle="1" w:styleId="17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6">
    <w:name w:val="&quot;Plain Text&quot;"/>
    <w:basedOn w:val="1"/>
    <w:autoRedefine/>
    <w:qFormat/>
    <w:uiPriority w:val="0"/>
    <w:pPr>
      <w:spacing w:before="100" w:beforeAutospacing="1"/>
    </w:pPr>
    <w:rPr>
      <w:rFonts w:hAnsi="Courier New"/>
      <w:szCs w:val="21"/>
    </w:rPr>
  </w:style>
  <w:style w:type="paragraph" w:customStyle="1" w:styleId="177">
    <w:name w:val="样式2"/>
    <w:basedOn w:val="45"/>
    <w:autoRedefine/>
    <w:qFormat/>
    <w:uiPriority w:val="0"/>
  </w:style>
  <w:style w:type="paragraph" w:customStyle="1" w:styleId="178">
    <w:name w:val="样式 列表编号 + 段后: 0.5 行"/>
    <w:basedOn w:val="15"/>
    <w:autoRedefine/>
    <w:qFormat/>
    <w:uiPriority w:val="0"/>
    <w:pPr>
      <w:numPr>
        <w:ilvl w:val="0"/>
        <w:numId w:val="0"/>
      </w:numPr>
      <w:tabs>
        <w:tab w:val="left" w:pos="360"/>
        <w:tab w:val="clear" w:pos="454"/>
        <w:tab w:val="clear" w:pos="720"/>
      </w:tabs>
      <w:spacing w:afterLines="0"/>
      <w:ind w:left="360" w:hanging="360"/>
    </w:pPr>
  </w:style>
  <w:style w:type="paragraph" w:customStyle="1" w:styleId="179">
    <w:name w:val="默认段落字体 Para Char Char Char Char Char Char Char Char Char1 Char Char Char Char"/>
    <w:basedOn w:val="1"/>
    <w:autoRedefine/>
    <w:qFormat/>
    <w:uiPriority w:val="0"/>
    <w:rPr>
      <w:rFonts w:ascii="Tahoma" w:hAnsi="Tahoma"/>
      <w:sz w:val="24"/>
    </w:rPr>
  </w:style>
  <w:style w:type="paragraph" w:customStyle="1" w:styleId="180">
    <w:name w:val="样式 宋体 首行缩进:  0.87 厘米"/>
    <w:basedOn w:val="1"/>
    <w:autoRedefine/>
    <w:qFormat/>
    <w:uiPriority w:val="0"/>
    <w:pPr>
      <w:spacing w:line="480" w:lineRule="exact"/>
      <w:ind w:firstLine="493"/>
    </w:pPr>
    <w:rPr>
      <w:rFonts w:ascii="宋体" w:hAnsi="宋体" w:cs="宋体"/>
      <w:spacing w:val="6"/>
      <w:sz w:val="24"/>
    </w:rPr>
  </w:style>
  <w:style w:type="paragraph" w:customStyle="1" w:styleId="181">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2"/>
    <w:basedOn w:val="1"/>
    <w:next w:val="31"/>
    <w:autoRedefine/>
    <w:qFormat/>
    <w:uiPriority w:val="0"/>
    <w:rPr>
      <w:rFonts w:ascii="宋体" w:hAnsi="Courier New"/>
    </w:rPr>
  </w:style>
  <w:style w:type="paragraph" w:customStyle="1" w:styleId="183">
    <w:name w:val="纯文本1"/>
    <w:basedOn w:val="184"/>
    <w:autoRedefine/>
    <w:qFormat/>
    <w:uiPriority w:val="0"/>
    <w:pPr>
      <w:widowControl/>
      <w:jc w:val="left"/>
    </w:pPr>
    <w:rPr>
      <w:rFonts w:ascii="宋体" w:hAnsi="Courier New"/>
    </w:rPr>
  </w:style>
  <w:style w:type="paragraph" w:customStyle="1" w:styleId="184">
    <w:name w:val="正文1"/>
    <w:next w:v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85">
    <w:name w:val="正文11"/>
    <w:basedOn w:val="1"/>
    <w:autoRedefine/>
    <w:qFormat/>
    <w:uiPriority w:val="0"/>
    <w:pPr>
      <w:spacing w:line="318" w:lineRule="atLeast"/>
      <w:ind w:left="369" w:firstLine="369"/>
    </w:pPr>
  </w:style>
  <w:style w:type="paragraph" w:customStyle="1" w:styleId="186">
    <w:name w:val="xl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187">
    <w:name w:val="_Style 182"/>
    <w:basedOn w:val="2"/>
    <w:next w:val="1"/>
    <w:autoRedefine/>
    <w:qFormat/>
    <w:uiPriority w:val="0"/>
    <w:pPr>
      <w:keepNext w:val="0"/>
      <w:keepLines w:val="0"/>
      <w:pBdr>
        <w:bottom w:val="single" w:color="365F91" w:sz="12" w:space="1"/>
      </w:pBdr>
      <w:spacing w:before="600" w:after="80" w:line="240" w:lineRule="auto"/>
      <w:outlineLvl w:val="9"/>
    </w:pPr>
    <w:rPr>
      <w:rFonts w:ascii="Cambria" w:hAnsi="Cambria"/>
      <w:color w:val="365F91"/>
      <w:kern w:val="2"/>
      <w:sz w:val="24"/>
      <w:szCs w:val="24"/>
    </w:rPr>
  </w:style>
  <w:style w:type="paragraph" w:customStyle="1" w:styleId="188">
    <w:name w:val="正文段"/>
    <w:basedOn w:val="1"/>
    <w:autoRedefine/>
    <w:qFormat/>
    <w:uiPriority w:val="0"/>
    <w:pPr>
      <w:widowControl/>
      <w:snapToGrid w:val="0"/>
      <w:spacing w:afterLines="50"/>
      <w:ind w:firstLine="200" w:firstLineChars="200"/>
    </w:pPr>
    <w:rPr>
      <w:kern w:val="0"/>
      <w:sz w:val="24"/>
    </w:rPr>
  </w:style>
  <w:style w:type="paragraph" w:customStyle="1" w:styleId="189">
    <w:name w:val="xl25"/>
    <w:basedOn w:val="1"/>
    <w:autoRedefine/>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190">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Table Paragraph"/>
    <w:basedOn w:val="1"/>
    <w:autoRedefine/>
    <w:qFormat/>
    <w:uiPriority w:val="1"/>
    <w:rPr>
      <w:rFonts w:ascii="宋体" w:hAnsi="宋体" w:cs="宋体"/>
      <w:lang w:val="zh-CN" w:bidi="zh-CN"/>
    </w:rPr>
  </w:style>
  <w:style w:type="paragraph" w:customStyle="1" w:styleId="193">
    <w:name w:val="Char1"/>
    <w:basedOn w:val="1"/>
    <w:autoRedefine/>
    <w:qFormat/>
    <w:uiPriority w:val="0"/>
  </w:style>
  <w:style w:type="paragraph" w:customStyle="1" w:styleId="194">
    <w:name w:val="Char Char Char Char Char Char Char"/>
    <w:basedOn w:val="1"/>
    <w:autoRedefine/>
    <w:qFormat/>
    <w:uiPriority w:val="0"/>
  </w:style>
  <w:style w:type="paragraph" w:customStyle="1" w:styleId="19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96">
    <w:name w:val="投标标题1"/>
    <w:basedOn w:val="2"/>
    <w:next w:val="197"/>
    <w:autoRedefine/>
    <w:qFormat/>
    <w:uiPriority w:val="0"/>
    <w:pPr>
      <w:spacing w:before="120" w:after="120" w:line="240" w:lineRule="auto"/>
      <w:jc w:val="left"/>
    </w:pPr>
    <w:rPr>
      <w:rFonts w:ascii="黑体" w:eastAsia="黑体"/>
      <w:sz w:val="36"/>
      <w:szCs w:val="32"/>
    </w:rPr>
  </w:style>
  <w:style w:type="paragraph" w:customStyle="1" w:styleId="197">
    <w:name w:val="投标正文"/>
    <w:basedOn w:val="1"/>
    <w:autoRedefine/>
    <w:qFormat/>
    <w:uiPriority w:val="0"/>
    <w:pPr>
      <w:ind w:firstLine="496" w:firstLineChars="177"/>
    </w:pPr>
    <w:rPr>
      <w:sz w:val="28"/>
      <w:szCs w:val="24"/>
    </w:rPr>
  </w:style>
  <w:style w:type="paragraph" w:customStyle="1" w:styleId="198">
    <w:name w:val="p0"/>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9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00">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01">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02">
    <w:name w:val="List Paragraph"/>
    <w:basedOn w:val="1"/>
    <w:autoRedefine/>
    <w:qFormat/>
    <w:uiPriority w:val="34"/>
    <w:pPr>
      <w:ind w:left="720"/>
      <w:contextualSpacing/>
    </w:pPr>
  </w:style>
  <w:style w:type="paragraph" w:customStyle="1" w:styleId="203">
    <w:name w:val="目录 23"/>
    <w:next w:val="1"/>
    <w:autoRedefine/>
    <w:qFormat/>
    <w:uiPriority w:val="0"/>
    <w:pPr>
      <w:wordWrap w:val="0"/>
      <w:jc w:val="both"/>
    </w:pPr>
    <w:rPr>
      <w:rFonts w:ascii="Times New Roman" w:hAnsi="Times New Roman" w:eastAsia="宋体" w:cs="Times New Roman"/>
      <w:sz w:val="21"/>
      <w:lang w:val="en-US" w:eastAsia="zh-CN" w:bidi="ar-SA"/>
    </w:rPr>
  </w:style>
  <w:style w:type="paragraph" w:customStyle="1" w:styleId="204">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xl29"/>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206">
    <w:name w:val="首缩"/>
    <w:basedOn w:val="1"/>
    <w:autoRedefine/>
    <w:qFormat/>
    <w:uiPriority w:val="0"/>
    <w:pPr>
      <w:adjustRightInd w:val="0"/>
      <w:spacing w:line="312" w:lineRule="atLeast"/>
      <w:ind w:firstLine="454"/>
      <w:textAlignment w:val="baseline"/>
    </w:pPr>
    <w:rPr>
      <w:kern w:val="0"/>
    </w:rPr>
  </w:style>
  <w:style w:type="paragraph" w:customStyle="1" w:styleId="207">
    <w:name w:val="标题 3_0"/>
    <w:basedOn w:val="208"/>
    <w:next w:val="1"/>
    <w:autoRedefine/>
    <w:qFormat/>
    <w:uiPriority w:val="0"/>
    <w:pPr>
      <w:keepNext/>
      <w:keepLines/>
      <w:spacing w:before="260" w:after="260" w:line="360" w:lineRule="auto"/>
      <w:ind w:firstLine="602" w:firstLineChars="200"/>
      <w:outlineLvl w:val="2"/>
    </w:pPr>
    <w:rPr>
      <w:rFonts w:ascii="仿宋_GB2312" w:hAnsi="Calibri" w:eastAsia="仿宋_GB2312"/>
      <w:b/>
      <w:bCs/>
      <w:sz w:val="30"/>
      <w:szCs w:val="20"/>
    </w:rPr>
  </w:style>
  <w:style w:type="paragraph" w:customStyle="1" w:styleId="208">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Char"/>
    <w:basedOn w:val="1"/>
    <w:autoRedefine/>
    <w:qFormat/>
    <w:uiPriority w:val="0"/>
  </w:style>
  <w:style w:type="paragraph" w:customStyle="1" w:styleId="210">
    <w:name w:val="纯文本11"/>
    <w:basedOn w:val="1"/>
    <w:autoRedefine/>
    <w:qFormat/>
    <w:uiPriority w:val="99"/>
    <w:pPr>
      <w:spacing w:before="156" w:beforeLines="50" w:after="156" w:afterLines="50" w:line="400" w:lineRule="exact"/>
    </w:pPr>
    <w:rPr>
      <w:rFonts w:ascii="宋体" w:hAnsi="Courier New"/>
    </w:rPr>
  </w:style>
  <w:style w:type="paragraph" w:customStyle="1" w:styleId="211">
    <w:name w:val="Char Char Char Char1"/>
    <w:basedOn w:val="1"/>
    <w:autoRedefine/>
    <w:qFormat/>
    <w:uiPriority w:val="0"/>
    <w:pPr>
      <w:widowControl/>
      <w:spacing w:after="160" w:line="240" w:lineRule="exact"/>
      <w:jc w:val="left"/>
    </w:pPr>
  </w:style>
  <w:style w:type="paragraph" w:customStyle="1" w:styleId="212">
    <w:name w:val="No Spacing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3">
    <w:name w:val="样式 标题 2 + 小四"/>
    <w:basedOn w:val="3"/>
    <w:autoRedefine/>
    <w:qFormat/>
    <w:uiPriority w:val="0"/>
    <w:pPr>
      <w:tabs>
        <w:tab w:val="left" w:pos="420"/>
      </w:tabs>
      <w:spacing w:line="412" w:lineRule="auto"/>
      <w:ind w:left="420" w:hanging="420"/>
      <w:jc w:val="center"/>
    </w:pPr>
    <w:rPr>
      <w:rFonts w:eastAsia="宋体"/>
    </w:rPr>
  </w:style>
  <w:style w:type="paragraph" w:customStyle="1" w:styleId="214">
    <w:name w:val="_Style 20"/>
    <w:basedOn w:val="1"/>
    <w:next w:val="23"/>
    <w:autoRedefine/>
    <w:qFormat/>
    <w:uiPriority w:val="0"/>
    <w:pPr>
      <w:tabs>
        <w:tab w:val="left" w:pos="5250"/>
      </w:tabs>
    </w:pPr>
    <w:rPr>
      <w:sz w:val="28"/>
    </w:rPr>
  </w:style>
  <w:style w:type="paragraph" w:customStyle="1" w:styleId="215">
    <w:name w:val="xl2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16">
    <w:name w:val="内文正文"/>
    <w:basedOn w:val="31"/>
    <w:autoRedefine/>
    <w:qFormat/>
    <w:uiPriority w:val="0"/>
    <w:pPr>
      <w:adjustRightInd w:val="0"/>
      <w:snapToGrid w:val="0"/>
      <w:spacing w:line="400" w:lineRule="atLeast"/>
      <w:ind w:firstLine="420" w:firstLineChars="200"/>
    </w:pPr>
    <w:rPr>
      <w:rFonts w:ascii="宋体"/>
    </w:rPr>
  </w:style>
  <w:style w:type="paragraph" w:customStyle="1" w:styleId="217">
    <w:name w:val="标准正文"/>
    <w:basedOn w:val="1"/>
    <w:autoRedefine/>
    <w:qFormat/>
    <w:uiPriority w:val="0"/>
    <w:pPr>
      <w:ind w:firstLine="200" w:firstLineChars="200"/>
    </w:pPr>
    <w:rPr>
      <w:sz w:val="24"/>
      <w:szCs w:val="21"/>
    </w:rPr>
  </w:style>
  <w:style w:type="paragraph" w:customStyle="1" w:styleId="21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19">
    <w:name w:val="Char Char7 Char"/>
    <w:basedOn w:val="1"/>
    <w:autoRedefine/>
    <w:qFormat/>
    <w:uiPriority w:val="0"/>
    <w:pPr>
      <w:tabs>
        <w:tab w:val="left" w:pos="425"/>
      </w:tabs>
      <w:ind w:left="420" w:leftChars="200" w:firstLine="270" w:firstLineChars="150"/>
    </w:pPr>
  </w:style>
  <w:style w:type="paragraph" w:customStyle="1" w:styleId="220">
    <w:name w:val="_Style 124"/>
    <w:basedOn w:val="1"/>
    <w:next w:val="1"/>
    <w:autoRedefine/>
    <w:qFormat/>
    <w:uiPriority w:val="0"/>
    <w:pPr>
      <w:ind w:left="600" w:leftChars="600"/>
    </w:pPr>
  </w:style>
  <w:style w:type="paragraph" w:customStyle="1" w:styleId="221">
    <w:name w:val="ZW"/>
    <w:basedOn w:val="1"/>
    <w:autoRedefine/>
    <w:qFormat/>
    <w:uiPriority w:val="0"/>
    <w:pPr>
      <w:widowControl/>
      <w:topLinePunct/>
      <w:spacing w:line="360" w:lineRule="auto"/>
      <w:ind w:firstLine="425" w:firstLineChars="200"/>
    </w:pPr>
    <w:rPr>
      <w:rFonts w:eastAsia="仿宋_GB2312"/>
      <w:spacing w:val="8"/>
      <w:sz w:val="24"/>
    </w:rPr>
  </w:style>
  <w:style w:type="paragraph" w:customStyle="1" w:styleId="222">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23">
    <w:name w:val="样式1"/>
    <w:basedOn w:val="46"/>
    <w:autoRedefine/>
    <w:qFormat/>
    <w:uiPriority w:val="0"/>
    <w:pPr>
      <w:spacing w:line="360" w:lineRule="auto"/>
      <w:jc w:val="center"/>
    </w:pPr>
    <w:rPr>
      <w:rFonts w:eastAsia="楷体_GB2312"/>
      <w:sz w:val="21"/>
      <w:szCs w:val="28"/>
    </w:rPr>
  </w:style>
  <w:style w:type="paragraph" w:customStyle="1" w:styleId="224">
    <w:name w:val="首行缩进"/>
    <w:basedOn w:val="1"/>
    <w:autoRedefine/>
    <w:qFormat/>
    <w:uiPriority w:val="0"/>
    <w:rPr>
      <w:lang w:val="zh-CN"/>
    </w:rPr>
  </w:style>
  <w:style w:type="paragraph" w:customStyle="1" w:styleId="225">
    <w:name w:val="默认段落字体 Para Char Char Char Char"/>
    <w:basedOn w:val="1"/>
    <w:autoRedefine/>
    <w:qFormat/>
    <w:uiPriority w:val="0"/>
    <w:rPr>
      <w:rFonts w:ascii="Arial" w:hAnsi="Arial" w:cs="Arial"/>
      <w:szCs w:val="21"/>
    </w:rPr>
  </w:style>
  <w:style w:type="paragraph" w:customStyle="1" w:styleId="226">
    <w:name w:val="标准标题2"/>
    <w:basedOn w:val="3"/>
    <w:autoRedefine/>
    <w:qFormat/>
    <w:uiPriority w:val="0"/>
    <w:pPr>
      <w:spacing w:line="360" w:lineRule="auto"/>
    </w:pPr>
    <w:rPr>
      <w:rFonts w:eastAsia="仿宋_GB2312"/>
      <w:bCs w:val="0"/>
      <w:sz w:val="28"/>
    </w:rPr>
  </w:style>
  <w:style w:type="paragraph" w:customStyle="1" w:styleId="227">
    <w:name w:val="Default"/>
    <w:next w:val="66"/>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228">
    <w:name w:val="正文缩进1"/>
    <w:autoRedefine/>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229">
    <w:name w:val="03"/>
    <w:basedOn w:val="1"/>
    <w:autoRedefine/>
    <w:qFormat/>
    <w:uiPriority w:val="0"/>
    <w:pPr>
      <w:spacing w:line="500" w:lineRule="exact"/>
      <w:ind w:firstLine="567"/>
    </w:pPr>
    <w:rPr>
      <w:spacing w:val="20"/>
      <w:sz w:val="28"/>
    </w:rPr>
  </w:style>
  <w:style w:type="paragraph" w:customStyle="1" w:styleId="230">
    <w:name w:val="样式 正文文本"/>
    <w:basedOn w:val="1"/>
    <w:autoRedefine/>
    <w:qFormat/>
    <w:uiPriority w:val="0"/>
    <w:pPr>
      <w:adjustRightInd w:val="0"/>
      <w:snapToGrid w:val="0"/>
      <w:spacing w:line="400" w:lineRule="exact"/>
      <w:ind w:firstLine="200" w:firstLineChars="200"/>
    </w:pPr>
    <w:rPr>
      <w:rFonts w:ascii="Arial" w:hAnsi="Arial" w:cs="宋体"/>
      <w:color w:val="000000"/>
    </w:rPr>
  </w:style>
  <w:style w:type="paragraph" w:customStyle="1" w:styleId="231">
    <w:name w:val="正文2"/>
    <w:basedOn w:val="1"/>
    <w:autoRedefine/>
    <w:qFormat/>
    <w:uiPriority w:val="0"/>
    <w:pPr>
      <w:spacing w:before="156" w:line="360" w:lineRule="auto"/>
      <w:ind w:firstLine="510" w:firstLineChars="200"/>
    </w:pPr>
    <w:rPr>
      <w:sz w:val="24"/>
    </w:rPr>
  </w:style>
  <w:style w:type="paragraph" w:customStyle="1" w:styleId="232">
    <w:name w:val="_Style 226"/>
    <w:autoRedefine/>
    <w:semiHidden/>
    <w:qFormat/>
    <w:uiPriority w:val="99"/>
    <w:rPr>
      <w:rFonts w:ascii="Times New Roman" w:hAnsi="Times New Roman" w:eastAsia="宋体" w:cs="Times New Roman"/>
      <w:kern w:val="2"/>
      <w:sz w:val="21"/>
      <w:szCs w:val="24"/>
      <w:lang w:val="en-US" w:eastAsia="zh-CN" w:bidi="ar-SA"/>
    </w:rPr>
  </w:style>
  <w:style w:type="paragraph" w:customStyle="1" w:styleId="233">
    <w:name w:val="_Style 2"/>
    <w:basedOn w:val="1"/>
    <w:autoRedefine/>
    <w:qFormat/>
    <w:uiPriority w:val="0"/>
    <w:pPr>
      <w:ind w:left="720"/>
      <w:contextualSpacing/>
    </w:pPr>
  </w:style>
  <w:style w:type="paragraph" w:customStyle="1" w:styleId="234">
    <w:name w:val="xl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35">
    <w:name w:val="font0"/>
    <w:basedOn w:val="1"/>
    <w:autoRedefine/>
    <w:qFormat/>
    <w:uiPriority w:val="0"/>
    <w:pPr>
      <w:widowControl/>
      <w:spacing w:before="100" w:beforeAutospacing="1" w:after="100" w:afterAutospacing="1"/>
      <w:jc w:val="left"/>
    </w:pPr>
    <w:rPr>
      <w:rFonts w:ascii="宋体" w:hAnsi="宋体" w:cs="Arial Unicode MS"/>
      <w:kern w:val="0"/>
      <w:sz w:val="24"/>
    </w:rPr>
  </w:style>
  <w:style w:type="paragraph" w:customStyle="1" w:styleId="236">
    <w:name w:val="font6"/>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237">
    <w:name w:val="1"/>
    <w:basedOn w:val="1"/>
    <w:next w:val="31"/>
    <w:autoRedefine/>
    <w:qFormat/>
    <w:uiPriority w:val="0"/>
    <w:rPr>
      <w:rFonts w:ascii="宋体" w:hAnsi="Courier New"/>
    </w:rPr>
  </w:style>
  <w:style w:type="paragraph" w:customStyle="1" w:styleId="238">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Normal Indent1"/>
    <w:basedOn w:val="1"/>
    <w:autoRedefine/>
    <w:qFormat/>
    <w:uiPriority w:val="0"/>
    <w:pPr>
      <w:ind w:firstLine="420" w:firstLineChars="200"/>
    </w:pPr>
  </w:style>
  <w:style w:type="paragraph" w:customStyle="1" w:styleId="240">
    <w:name w:val="Char Char2 Char Char Char Char"/>
    <w:basedOn w:val="2"/>
    <w:autoRedefine/>
    <w:qFormat/>
    <w:uiPriority w:val="0"/>
    <w:pPr>
      <w:adjustRightInd w:val="0"/>
      <w:snapToGrid w:val="0"/>
      <w:spacing w:before="240" w:after="240" w:line="348" w:lineRule="auto"/>
    </w:pPr>
    <w:rPr>
      <w:b w:val="0"/>
      <w:bCs w:val="0"/>
      <w:kern w:val="2"/>
      <w:sz w:val="24"/>
      <w:szCs w:val="20"/>
    </w:rPr>
  </w:style>
  <w:style w:type="paragraph" w:customStyle="1" w:styleId="241">
    <w:name w:val="font5"/>
    <w:basedOn w:val="1"/>
    <w:autoRedefine/>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242">
    <w:name w:val="msonormal style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43">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44">
    <w:name w:val="文本正文宋体缩进"/>
    <w:basedOn w:val="1"/>
    <w:next w:val="1"/>
    <w:autoRedefine/>
    <w:qFormat/>
    <w:uiPriority w:val="0"/>
    <w:pPr>
      <w:spacing w:line="360" w:lineRule="auto"/>
      <w:ind w:firstLine="480" w:firstLineChars="200"/>
    </w:pPr>
    <w:rPr>
      <w:sz w:val="24"/>
    </w:rPr>
  </w:style>
  <w:style w:type="paragraph" w:customStyle="1" w:styleId="245">
    <w:name w:val="Normal (Web)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46">
    <w:name w:val="表文"/>
    <w:basedOn w:val="1"/>
    <w:autoRedefine/>
    <w:qFormat/>
    <w:uiPriority w:val="0"/>
    <w:pPr>
      <w:keepLines/>
      <w:widowControl/>
      <w:tabs>
        <w:tab w:val="right" w:pos="9660"/>
      </w:tabs>
      <w:topLinePunct/>
      <w:jc w:val="center"/>
      <w:textAlignment w:val="center"/>
    </w:pPr>
    <w:rPr>
      <w:rFonts w:ascii="等线" w:hAnsi="Calibri" w:eastAsia="等线" w:cs="宋体"/>
      <w:szCs w:val="21"/>
    </w:rPr>
  </w:style>
  <w:style w:type="paragraph" w:customStyle="1" w:styleId="247">
    <w:name w:val="正文_14"/>
    <w:autoRedefine/>
    <w:qFormat/>
    <w:uiPriority w:val="0"/>
    <w:rPr>
      <w:rFonts w:ascii="Calibri" w:hAnsi="Calibri" w:eastAsia="宋体" w:cs="Times New Roman"/>
      <w:sz w:val="21"/>
      <w:lang w:val="en-US" w:eastAsia="zh-CN" w:bidi="ar-SA"/>
    </w:rPr>
  </w:style>
  <w:style w:type="paragraph" w:customStyle="1" w:styleId="248">
    <w:name w:val="正文格式"/>
    <w:basedOn w:val="23"/>
    <w:autoRedefine/>
    <w:qFormat/>
    <w:uiPriority w:val="0"/>
    <w:pPr>
      <w:adjustRightInd w:val="0"/>
      <w:snapToGrid w:val="0"/>
      <w:spacing w:line="400" w:lineRule="atLeast"/>
      <w:ind w:firstLine="482"/>
      <w:textAlignment w:val="baseline"/>
    </w:pPr>
    <w:rPr>
      <w:sz w:val="24"/>
      <w:szCs w:val="24"/>
    </w:rPr>
  </w:style>
  <w:style w:type="paragraph" w:customStyle="1" w:styleId="249">
    <w:name w:val="TOC 标题4"/>
    <w:next w:val="1"/>
    <w:autoRedefine/>
    <w:qFormat/>
    <w:uiPriority w:val="0"/>
    <w:pPr>
      <w:wordWrap w:val="0"/>
    </w:pPr>
    <w:rPr>
      <w:rFonts w:ascii="Times New Roman" w:hAnsi="Times New Roman" w:eastAsia="宋体" w:cs="Times New Roman"/>
      <w:sz w:val="32"/>
      <w:lang w:val="en-US" w:eastAsia="zh-CN" w:bidi="ar-SA"/>
    </w:rPr>
  </w:style>
  <w:style w:type="paragraph" w:customStyle="1" w:styleId="250">
    <w:name w:val="~正文（全省电力运监标书）"/>
    <w:basedOn w:val="1"/>
    <w:autoRedefine/>
    <w:qFormat/>
    <w:uiPriority w:val="0"/>
    <w:pPr>
      <w:spacing w:line="360" w:lineRule="auto"/>
      <w:ind w:firstLine="200" w:firstLineChars="200"/>
    </w:pPr>
    <w:rPr>
      <w:rFonts w:ascii="宋体" w:hAnsi="宋体"/>
      <w:sz w:val="24"/>
    </w:rPr>
  </w:style>
  <w:style w:type="paragraph" w:customStyle="1" w:styleId="251">
    <w:name w:val="[Normal]"/>
    <w:autoRedefine/>
    <w:qFormat/>
    <w:uiPriority w:val="0"/>
    <w:rPr>
      <w:rFonts w:ascii="宋体" w:hAnsi="宋体" w:eastAsia="宋体" w:cs="Times New Roman"/>
      <w:sz w:val="24"/>
      <w:szCs w:val="22"/>
      <w:lang w:val="zh-CN" w:eastAsia="zh-CN" w:bidi="ar-SA"/>
    </w:rPr>
  </w:style>
  <w:style w:type="character" w:customStyle="1" w:styleId="252">
    <w:name w:val="qb-content1"/>
    <w:basedOn w:val="57"/>
    <w:autoRedefine/>
    <w:qFormat/>
    <w:uiPriority w:val="0"/>
    <w:rPr>
      <w:sz w:val="24"/>
      <w:szCs w:val="24"/>
    </w:rPr>
  </w:style>
  <w:style w:type="paragraph" w:customStyle="1" w:styleId="253">
    <w:name w:val="List Paragraph1"/>
    <w:basedOn w:val="1"/>
    <w:autoRedefine/>
    <w:qFormat/>
    <w:uiPriority w:val="99"/>
    <w:pPr>
      <w:ind w:firstLine="420" w:firstLineChars="200"/>
    </w:pPr>
  </w:style>
  <w:style w:type="paragraph" w:customStyle="1" w:styleId="254">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55">
    <w:name w:val="表格小项 Char Char"/>
    <w:autoRedefine/>
    <w:qFormat/>
    <w:uiPriority w:val="0"/>
    <w:rPr>
      <w:rFonts w:hint="eastAsia" w:ascii="华文宋体" w:hAnsi="华文宋体" w:eastAsia="华文宋体" w:cs="华文宋体"/>
      <w:bCs/>
      <w:sz w:val="24"/>
      <w:szCs w:val="24"/>
      <w:lang w:bidi="ar"/>
    </w:rPr>
  </w:style>
  <w:style w:type="paragraph" w:customStyle="1" w:styleId="256">
    <w:name w:val="正文_5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7">
    <w:name w:val="Table Text"/>
    <w:basedOn w:val="1"/>
    <w:semiHidden/>
    <w:qFormat/>
    <w:uiPriority w:val="0"/>
    <w:rPr>
      <w:rFonts w:ascii="微软雅黑" w:hAnsi="微软雅黑" w:eastAsia="微软雅黑" w:cs="微软雅黑"/>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1.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53674</Words>
  <Characters>60816</Characters>
  <Lines>1</Lines>
  <Paragraphs>1</Paragraphs>
  <TotalTime>0</TotalTime>
  <ScaleCrop>false</ScaleCrop>
  <LinksUpToDate>false</LinksUpToDate>
  <CharactersWithSpaces>63269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2019-06-25T08:01:00Z</dcterms:created>
  <dc:creator>Administrator</dc:creator>
  <cp:lastModifiedBy>13345860778</cp:lastModifiedBy>
  <cp:lastPrinted>2025-01-08T07:43:00Z</cp:lastPrinted>
  <dcterms:modified xsi:type="dcterms:W3CDTF">2025-01-13T00:56:56Z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DB8153DFD66A42379FD9D2D8AC9B56FC_13</vt:lpwstr>
  </property>
  <property fmtid="{D5CDD505-2E9C-101B-9397-08002B2CF9AE}" pid="4" name="KSOTemplateDocerSaveRecord">
    <vt:lpwstr>eyJoZGlkIjoiYjI1NTMzOGUzMmUxMWNiMjA5NzYzOWQ3ODFlYTQ1OGIiLCJ1c2VySWQiOiI2ODU1MTk1MzQifQ==</vt:lpwstr>
  </property>
</Properties>
</file>