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19C53">
      <w:pPr>
        <w:spacing w:after="120"/>
        <w:rPr>
          <w:rFonts w:hint="eastAsia" w:ascii="宋体" w:hAnsi="宋体"/>
          <w:b/>
          <w:color w:val="000000"/>
          <w:sz w:val="72"/>
        </w:rPr>
      </w:pPr>
    </w:p>
    <w:p w14:paraId="72BCCD13">
      <w:pPr>
        <w:spacing w:after="120"/>
        <w:jc w:val="center"/>
        <w:rPr>
          <w:rFonts w:hint="eastAsia" w:ascii="宋体" w:hAnsi="宋体" w:cs="宋体"/>
          <w:b/>
          <w:sz w:val="72"/>
        </w:rPr>
      </w:pPr>
    </w:p>
    <w:p w14:paraId="5E5285C5">
      <w:pPr>
        <w:spacing w:after="120"/>
        <w:jc w:val="center"/>
        <w:rPr>
          <w:rFonts w:hint="eastAsia" w:ascii="宋体" w:hAnsi="宋体" w:cs="宋体"/>
          <w:b/>
          <w:sz w:val="72"/>
        </w:rPr>
      </w:pPr>
      <w:r>
        <w:rPr>
          <w:rFonts w:hint="eastAsia" w:ascii="宋体" w:hAnsi="宋体" w:cs="宋体"/>
          <w:b/>
          <w:sz w:val="72"/>
        </w:rPr>
        <w:t>国内公开招标文件</w:t>
      </w:r>
    </w:p>
    <w:p w14:paraId="1A09A8C7">
      <w:pPr>
        <w:rPr>
          <w:rFonts w:hint="eastAsia" w:ascii="宋体" w:hAnsi="宋体" w:cs="宋体"/>
          <w:b/>
          <w:sz w:val="44"/>
        </w:rPr>
      </w:pPr>
    </w:p>
    <w:p w14:paraId="13358D7B">
      <w:pPr>
        <w:rPr>
          <w:rFonts w:hint="eastAsia" w:ascii="宋体" w:hAnsi="宋体" w:cs="宋体"/>
          <w:b/>
          <w:sz w:val="44"/>
        </w:rPr>
      </w:pPr>
    </w:p>
    <w:p w14:paraId="707620E6">
      <w:pPr>
        <w:rPr>
          <w:rFonts w:hint="eastAsia" w:ascii="宋体" w:hAnsi="宋体" w:cs="宋体"/>
          <w:b/>
          <w:sz w:val="44"/>
        </w:rPr>
      </w:pPr>
    </w:p>
    <w:p w14:paraId="6CF0513D">
      <w:pPr>
        <w:rPr>
          <w:rFonts w:hint="eastAsia" w:ascii="宋体" w:hAnsi="宋体" w:cs="宋体"/>
          <w:b/>
          <w:sz w:val="44"/>
        </w:rPr>
      </w:pPr>
    </w:p>
    <w:p w14:paraId="68F6784C">
      <w:pPr>
        <w:rPr>
          <w:rFonts w:hint="eastAsia" w:ascii="宋体" w:hAnsi="宋体" w:cs="宋体"/>
          <w:b/>
          <w:sz w:val="44"/>
        </w:rPr>
      </w:pPr>
    </w:p>
    <w:p w14:paraId="5C334FC3">
      <w:pPr>
        <w:pStyle w:val="41"/>
        <w:rPr>
          <w:rFonts w:hint="eastAsia" w:hAnsi="宋体" w:cs="宋体"/>
          <w:b/>
          <w:sz w:val="44"/>
        </w:rPr>
      </w:pPr>
    </w:p>
    <w:p w14:paraId="37F707B4">
      <w:pPr>
        <w:pStyle w:val="41"/>
        <w:ind w:left="0" w:firstLine="0"/>
      </w:pPr>
    </w:p>
    <w:p w14:paraId="1FEDBF78">
      <w:pPr>
        <w:pStyle w:val="41"/>
        <w:ind w:left="0" w:firstLine="0"/>
      </w:pPr>
    </w:p>
    <w:p w14:paraId="71F62973">
      <w:pPr>
        <w:rPr>
          <w:rFonts w:hint="eastAsia" w:ascii="宋体" w:hAnsi="宋体" w:cs="宋体"/>
          <w:b/>
          <w:sz w:val="44"/>
        </w:rPr>
      </w:pPr>
    </w:p>
    <w:p w14:paraId="3A46876C">
      <w:pPr>
        <w:pStyle w:val="41"/>
      </w:pPr>
    </w:p>
    <w:p w14:paraId="59CD339E">
      <w:pPr>
        <w:rPr>
          <w:rFonts w:hint="eastAsia" w:ascii="宋体" w:hAnsi="宋体" w:cs="宋体"/>
          <w:b/>
          <w:sz w:val="44"/>
        </w:rPr>
      </w:pPr>
    </w:p>
    <w:p w14:paraId="24E51418">
      <w:pPr>
        <w:snapToGrid w:val="0"/>
        <w:spacing w:line="800" w:lineRule="exact"/>
        <w:ind w:firstLine="723" w:firstLineChars="200"/>
        <w:jc w:val="left"/>
        <w:rPr>
          <w:rFonts w:hint="eastAsia" w:ascii="宋体" w:hAnsi="宋体" w:cs="宋体"/>
          <w:b/>
          <w:bCs/>
          <w:sz w:val="36"/>
          <w:szCs w:val="36"/>
        </w:rPr>
      </w:pPr>
      <w:r>
        <w:rPr>
          <w:rFonts w:hint="eastAsia" w:ascii="宋体" w:hAnsi="宋体" w:cs="宋体"/>
          <w:b/>
          <w:bCs/>
          <w:sz w:val="36"/>
          <w:szCs w:val="36"/>
          <w:lang w:val="zh-CN"/>
        </w:rPr>
        <w:t>采购编号：NBGJ2025-CG0006</w:t>
      </w:r>
    </w:p>
    <w:p w14:paraId="2604C849">
      <w:pPr>
        <w:spacing w:line="800" w:lineRule="exact"/>
        <w:ind w:firstLine="723" w:firstLineChars="200"/>
        <w:rPr>
          <w:rFonts w:hint="eastAsia" w:ascii="宋体" w:hAnsi="宋体" w:cs="宋体"/>
          <w:b/>
          <w:bCs/>
          <w:sz w:val="36"/>
          <w:szCs w:val="36"/>
          <w:lang w:val="zh-CN"/>
        </w:rPr>
      </w:pPr>
      <w:r>
        <w:rPr>
          <w:rFonts w:hint="eastAsia" w:ascii="宋体" w:hAnsi="宋体" w:cs="宋体"/>
          <w:b/>
          <w:bCs/>
          <w:sz w:val="36"/>
          <w:szCs w:val="36"/>
          <w:lang w:val="zh-CN"/>
        </w:rPr>
        <w:t>项目名称：宁海县“天机网”工程（水文气象监测预</w:t>
      </w:r>
    </w:p>
    <w:p w14:paraId="30568EE3">
      <w:pPr>
        <w:spacing w:line="800" w:lineRule="exact"/>
        <w:ind w:firstLine="2530" w:firstLineChars="700"/>
        <w:rPr>
          <w:rFonts w:hint="eastAsia" w:ascii="宋体" w:hAnsi="宋体" w:cs="宋体"/>
          <w:b/>
          <w:bCs/>
          <w:sz w:val="36"/>
          <w:szCs w:val="36"/>
          <w:lang w:val="zh-CN"/>
        </w:rPr>
      </w:pPr>
      <w:r>
        <w:rPr>
          <w:rFonts w:hint="eastAsia" w:ascii="宋体" w:hAnsi="宋体" w:cs="宋体"/>
          <w:b/>
          <w:bCs/>
          <w:sz w:val="36"/>
          <w:szCs w:val="36"/>
          <w:lang w:val="zh-CN"/>
        </w:rPr>
        <w:t>警基础设施）建设项目（气象子项）</w:t>
      </w:r>
    </w:p>
    <w:p w14:paraId="5AF2E383">
      <w:pPr>
        <w:spacing w:line="800" w:lineRule="exact"/>
        <w:ind w:firstLine="723" w:firstLineChars="200"/>
      </w:pPr>
      <w:r>
        <w:rPr>
          <w:rFonts w:hint="eastAsia" w:ascii="宋体" w:hAnsi="宋体" w:cs="宋体"/>
          <w:b/>
          <w:bCs/>
          <w:sz w:val="36"/>
          <w:szCs w:val="36"/>
          <w:lang w:val="zh-CN"/>
        </w:rPr>
        <w:t>采购单位：宁海县水利投资有限公司</w:t>
      </w:r>
      <w:r>
        <w:rPr>
          <w:rFonts w:hint="eastAsia" w:ascii="宋体" w:hAnsi="宋体" w:cs="宋体"/>
          <w:b/>
          <w:bCs/>
          <w:sz w:val="36"/>
          <w:szCs w:val="36"/>
        </w:rPr>
        <w:t xml:space="preserve"> </w:t>
      </w:r>
    </w:p>
    <w:p w14:paraId="1639C771">
      <w:pPr>
        <w:spacing w:line="800" w:lineRule="exact"/>
        <w:ind w:firstLine="723" w:firstLineChars="200"/>
        <w:rPr>
          <w:rFonts w:hint="eastAsia" w:ascii="宋体" w:hAnsi="宋体" w:cs="宋体"/>
          <w:b/>
          <w:bCs/>
          <w:sz w:val="36"/>
          <w:szCs w:val="36"/>
          <w:lang w:val="zh-CN"/>
        </w:rPr>
      </w:pPr>
      <w:r>
        <w:rPr>
          <w:rFonts w:hint="eastAsia" w:ascii="宋体" w:hAnsi="宋体" w:cs="宋体"/>
          <w:b/>
          <w:bCs/>
          <w:sz w:val="36"/>
          <w:szCs w:val="36"/>
          <w:lang w:val="zh-CN"/>
        </w:rPr>
        <w:t>代理机构：宁波工建工程造价咨询有限公司</w:t>
      </w:r>
    </w:p>
    <w:p w14:paraId="45D0C06F">
      <w:pPr>
        <w:rPr>
          <w:rFonts w:hint="eastAsia" w:ascii="宋体" w:hAnsi="宋体" w:cs="宋体"/>
          <w:b/>
          <w:sz w:val="34"/>
        </w:rPr>
      </w:pPr>
    </w:p>
    <w:p w14:paraId="1341AAB4">
      <w:pPr>
        <w:jc w:val="center"/>
        <w:rPr>
          <w:rFonts w:hint="eastAsia"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5</w:t>
      </w:r>
      <w:r>
        <w:rPr>
          <w:rFonts w:hint="eastAsia" w:ascii="宋体" w:hAnsi="宋体" w:cs="宋体"/>
          <w:b/>
          <w:sz w:val="36"/>
          <w:szCs w:val="36"/>
        </w:rPr>
        <w:t>年</w:t>
      </w:r>
      <w:r>
        <w:rPr>
          <w:rFonts w:hint="eastAsia" w:ascii="宋体" w:hAnsi="宋体" w:cs="宋体"/>
          <w:b/>
          <w:sz w:val="36"/>
          <w:szCs w:val="36"/>
          <w:lang w:val="en-US" w:eastAsia="zh-CN"/>
        </w:rPr>
        <w:t>1</w:t>
      </w:r>
      <w:r>
        <w:rPr>
          <w:rFonts w:hint="eastAsia" w:ascii="宋体" w:hAnsi="宋体" w:cs="宋体"/>
          <w:b/>
          <w:sz w:val="36"/>
          <w:szCs w:val="36"/>
        </w:rPr>
        <w:t>月</w:t>
      </w:r>
    </w:p>
    <w:p w14:paraId="46962659">
      <w:pPr>
        <w:pStyle w:val="15"/>
        <w:spacing w:before="120" w:after="120" w:line="360" w:lineRule="auto"/>
        <w:rPr>
          <w:rFonts w:hint="eastAsia" w:hAnsi="宋体" w:cs="宋体"/>
          <w:sz w:val="36"/>
          <w:szCs w:val="36"/>
        </w:rPr>
        <w:sectPr>
          <w:headerReference r:id="rId3" w:type="default"/>
          <w:footerReference r:id="rId4" w:type="default"/>
          <w:footerReference r:id="rId5" w:type="even"/>
          <w:pgSz w:w="11906" w:h="16838"/>
          <w:pgMar w:top="1474" w:right="1134" w:bottom="1247" w:left="1134" w:header="851" w:footer="851" w:gutter="0"/>
          <w:cols w:space="720" w:num="1"/>
          <w:titlePg/>
          <w:docGrid w:linePitch="312" w:charSpace="0"/>
        </w:sectPr>
      </w:pPr>
    </w:p>
    <w:p w14:paraId="661A92A0">
      <w:pPr>
        <w:pStyle w:val="15"/>
        <w:spacing w:before="120" w:after="120" w:line="360" w:lineRule="auto"/>
        <w:jc w:val="center"/>
        <w:rPr>
          <w:rFonts w:hint="eastAsia" w:hAnsi="宋体" w:cs="宋体"/>
          <w:b/>
          <w:bCs/>
          <w:sz w:val="52"/>
          <w:szCs w:val="52"/>
        </w:rPr>
      </w:pPr>
      <w:r>
        <w:rPr>
          <w:rFonts w:hint="eastAsia" w:hAnsi="宋体" w:cs="宋体"/>
          <w:b/>
          <w:bCs/>
          <w:sz w:val="52"/>
          <w:szCs w:val="52"/>
        </w:rPr>
        <w:t>目    录</w:t>
      </w:r>
    </w:p>
    <w:p w14:paraId="616F5ECD">
      <w:pPr>
        <w:pStyle w:val="21"/>
        <w:tabs>
          <w:tab w:val="right" w:leader="dot" w:pos="8959"/>
        </w:tabs>
        <w:snapToGrid w:val="0"/>
        <w:rPr>
          <w:rFonts w:hint="eastAsia" w:ascii="宋体" w:hAnsi="宋体" w:eastAsia="宋体" w:cs="宋体"/>
          <w:b/>
          <w:bCs/>
          <w:sz w:val="32"/>
          <w:szCs w:val="32"/>
          <w:lang w:eastAsia="zh-CN"/>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1 </w:t>
      </w:r>
    </w:p>
    <w:p w14:paraId="72D06511">
      <w:pPr>
        <w:pStyle w:val="25"/>
        <w:tabs>
          <w:tab w:val="right" w:leader="dot" w:pos="8959"/>
        </w:tabs>
        <w:snapToGrid w:val="0"/>
        <w:ind w:left="0" w:leftChars="0"/>
        <w:rPr>
          <w:rFonts w:hint="eastAsia" w:ascii="宋体" w:hAnsi="宋体" w:cs="宋体"/>
          <w:b/>
          <w:bCs/>
          <w:sz w:val="32"/>
          <w:szCs w:val="32"/>
        </w:rPr>
      </w:pPr>
    </w:p>
    <w:p w14:paraId="5FC27067">
      <w:pPr>
        <w:pStyle w:val="25"/>
        <w:tabs>
          <w:tab w:val="right" w:leader="dot" w:pos="8959"/>
        </w:tabs>
        <w:snapToGrid w:val="0"/>
        <w:ind w:left="0" w:leftChars="0"/>
        <w:rPr>
          <w:rFonts w:hint="eastAsia" w:ascii="宋体" w:hAnsi="宋体" w:eastAsia="宋体" w:cs="宋体"/>
          <w:b/>
          <w:bCs/>
          <w:sz w:val="32"/>
          <w:szCs w:val="32"/>
          <w:lang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4 </w:t>
      </w:r>
    </w:p>
    <w:p w14:paraId="191C815B">
      <w:pPr>
        <w:pStyle w:val="25"/>
        <w:tabs>
          <w:tab w:val="right" w:leader="dot" w:pos="8959"/>
        </w:tabs>
        <w:snapToGrid w:val="0"/>
        <w:ind w:left="0" w:leftChars="0"/>
        <w:rPr>
          <w:rFonts w:hint="eastAsia" w:ascii="宋体" w:hAnsi="宋体" w:cs="宋体"/>
          <w:b/>
          <w:bCs/>
          <w:sz w:val="32"/>
          <w:szCs w:val="32"/>
        </w:rPr>
      </w:pPr>
    </w:p>
    <w:p w14:paraId="3C7D4FC4">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第三章  供应商须知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16 </w:t>
      </w:r>
    </w:p>
    <w:p w14:paraId="181F1000">
      <w:pPr>
        <w:pStyle w:val="25"/>
        <w:tabs>
          <w:tab w:val="right" w:leader="dot" w:pos="8959"/>
        </w:tabs>
        <w:snapToGrid w:val="0"/>
        <w:ind w:left="0" w:leftChars="0"/>
        <w:rPr>
          <w:rFonts w:hint="eastAsia" w:ascii="宋体" w:hAnsi="宋体" w:cs="宋体"/>
          <w:b/>
          <w:bCs/>
          <w:sz w:val="32"/>
          <w:szCs w:val="32"/>
        </w:rPr>
      </w:pPr>
    </w:p>
    <w:p w14:paraId="5B664A08">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29 </w:t>
      </w:r>
    </w:p>
    <w:p w14:paraId="12CAFE04">
      <w:pPr>
        <w:pStyle w:val="25"/>
        <w:tabs>
          <w:tab w:val="right" w:leader="dot" w:pos="8959"/>
        </w:tabs>
        <w:snapToGrid w:val="0"/>
        <w:ind w:left="0" w:leftChars="0"/>
        <w:rPr>
          <w:rFonts w:hint="eastAsia" w:ascii="宋体" w:hAnsi="宋体" w:cs="宋体"/>
          <w:b/>
          <w:bCs/>
          <w:sz w:val="32"/>
          <w:szCs w:val="32"/>
        </w:rPr>
      </w:pPr>
    </w:p>
    <w:p w14:paraId="4EF1D593">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32 </w:t>
      </w:r>
    </w:p>
    <w:p w14:paraId="02C197D4">
      <w:pPr>
        <w:pStyle w:val="25"/>
        <w:tabs>
          <w:tab w:val="right" w:leader="dot" w:pos="8959"/>
        </w:tabs>
        <w:snapToGrid w:val="0"/>
        <w:ind w:left="0" w:leftChars="0"/>
        <w:rPr>
          <w:rFonts w:hint="eastAsia" w:ascii="宋体" w:hAnsi="宋体" w:cs="宋体"/>
          <w:b/>
          <w:bCs/>
          <w:sz w:val="32"/>
          <w:szCs w:val="32"/>
        </w:rPr>
      </w:pPr>
    </w:p>
    <w:p w14:paraId="0C660266">
      <w:pPr>
        <w:pStyle w:val="25"/>
        <w:tabs>
          <w:tab w:val="right" w:leader="dot" w:pos="8959"/>
        </w:tabs>
        <w:snapToGrid w:val="0"/>
        <w:ind w:left="0" w:leftChars="0"/>
        <w:rPr>
          <w:rFonts w:hint="eastAsia" w:ascii="宋体" w:hAnsi="宋体" w:eastAsia="宋体" w:cs="宋体"/>
          <w:b/>
          <w:bCs/>
          <w:sz w:val="32"/>
          <w:szCs w:val="32"/>
          <w:lang w:eastAsia="zh-CN"/>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52 </w:t>
      </w:r>
    </w:p>
    <w:p w14:paraId="27A36806">
      <w:pPr>
        <w:pStyle w:val="25"/>
        <w:tabs>
          <w:tab w:val="right" w:leader="dot" w:pos="8959"/>
        </w:tabs>
        <w:snapToGrid w:val="0"/>
        <w:ind w:left="0" w:leftChars="0"/>
        <w:rPr>
          <w:rFonts w:hint="eastAsia" w:ascii="宋体" w:hAnsi="宋体" w:cs="宋体"/>
          <w:b/>
          <w:bCs/>
          <w:sz w:val="32"/>
          <w:szCs w:val="32"/>
        </w:rPr>
      </w:pPr>
    </w:p>
    <w:p w14:paraId="3356FB0C">
      <w:pPr>
        <w:pStyle w:val="25"/>
        <w:tabs>
          <w:tab w:val="right" w:leader="dot" w:pos="8959"/>
        </w:tabs>
        <w:snapToGrid w:val="0"/>
        <w:ind w:left="0" w:leftChars="0"/>
        <w:rPr>
          <w:rFonts w:hint="eastAsia" w:ascii="宋体" w:hAnsi="宋体" w:cs="宋体"/>
          <w:b/>
          <w:bCs/>
          <w:sz w:val="32"/>
          <w:szCs w:val="32"/>
        </w:rPr>
      </w:pPr>
    </w:p>
    <w:p w14:paraId="239DD00F">
      <w:pPr>
        <w:pStyle w:val="21"/>
        <w:tabs>
          <w:tab w:val="right" w:leader="dot" w:pos="8959"/>
        </w:tabs>
        <w:snapToGrid w:val="0"/>
        <w:rPr>
          <w:rFonts w:hint="eastAsia" w:ascii="宋体" w:hAnsi="宋体" w:cs="宋体"/>
          <w:sz w:val="44"/>
          <w:szCs w:val="44"/>
        </w:rPr>
      </w:pPr>
      <w:r>
        <w:rPr>
          <w:rFonts w:hint="eastAsia" w:ascii="宋体" w:hAnsi="宋体" w:cs="宋体"/>
          <w:b/>
          <w:bCs/>
          <w:sz w:val="32"/>
          <w:szCs w:val="32"/>
        </w:rPr>
        <w:fldChar w:fldCharType="end"/>
      </w:r>
    </w:p>
    <w:p w14:paraId="3A81A2A6">
      <w:pPr>
        <w:pStyle w:val="15"/>
        <w:tabs>
          <w:tab w:val="left" w:pos="795"/>
          <w:tab w:val="center" w:pos="4539"/>
        </w:tabs>
        <w:snapToGrid w:val="0"/>
        <w:spacing w:before="120" w:after="120"/>
        <w:jc w:val="left"/>
        <w:rPr>
          <w:rFonts w:hint="eastAsia" w:hAnsi="宋体" w:cs="宋体"/>
        </w:rPr>
      </w:pPr>
      <w:bookmarkStart w:id="0" w:name="_Toc9329"/>
    </w:p>
    <w:p w14:paraId="51F0144D">
      <w:pPr>
        <w:pStyle w:val="15"/>
        <w:tabs>
          <w:tab w:val="left" w:pos="795"/>
          <w:tab w:val="center" w:pos="4539"/>
        </w:tabs>
        <w:snapToGrid w:val="0"/>
        <w:spacing w:before="120" w:after="120"/>
        <w:jc w:val="left"/>
        <w:rPr>
          <w:rFonts w:hint="eastAsia" w:hAnsi="宋体" w:cs="宋体"/>
        </w:rPr>
      </w:pPr>
    </w:p>
    <w:p w14:paraId="4C66604B">
      <w:pPr>
        <w:pStyle w:val="15"/>
        <w:tabs>
          <w:tab w:val="left" w:pos="795"/>
          <w:tab w:val="center" w:pos="4539"/>
        </w:tabs>
        <w:snapToGrid w:val="0"/>
        <w:spacing w:before="120" w:after="120"/>
        <w:jc w:val="left"/>
        <w:rPr>
          <w:rFonts w:hint="eastAsia" w:hAnsi="宋体" w:cs="宋体"/>
        </w:rPr>
      </w:pPr>
    </w:p>
    <w:p w14:paraId="11C0F669">
      <w:pPr>
        <w:pStyle w:val="15"/>
        <w:tabs>
          <w:tab w:val="left" w:pos="795"/>
          <w:tab w:val="center" w:pos="4539"/>
        </w:tabs>
        <w:snapToGrid w:val="0"/>
        <w:spacing w:before="120" w:after="120"/>
        <w:jc w:val="left"/>
        <w:rPr>
          <w:rFonts w:hint="eastAsia" w:hAnsi="宋体" w:cs="宋体"/>
        </w:rPr>
      </w:pPr>
    </w:p>
    <w:p w14:paraId="59A3FB61">
      <w:pPr>
        <w:pStyle w:val="15"/>
        <w:tabs>
          <w:tab w:val="left" w:pos="795"/>
          <w:tab w:val="center" w:pos="4539"/>
        </w:tabs>
        <w:snapToGrid w:val="0"/>
        <w:spacing w:before="120" w:after="120"/>
        <w:jc w:val="left"/>
        <w:rPr>
          <w:rFonts w:hint="eastAsia" w:hAnsi="宋体" w:cs="宋体"/>
        </w:rPr>
      </w:pPr>
    </w:p>
    <w:p w14:paraId="5C97F491">
      <w:pPr>
        <w:pStyle w:val="15"/>
        <w:tabs>
          <w:tab w:val="left" w:pos="795"/>
          <w:tab w:val="center" w:pos="4539"/>
        </w:tabs>
        <w:snapToGrid w:val="0"/>
        <w:spacing w:before="120" w:after="120"/>
        <w:jc w:val="left"/>
        <w:rPr>
          <w:rFonts w:hint="eastAsia" w:hAnsi="宋体" w:cs="宋体"/>
        </w:rPr>
      </w:pPr>
    </w:p>
    <w:p w14:paraId="5343D84A">
      <w:pPr>
        <w:pStyle w:val="15"/>
        <w:tabs>
          <w:tab w:val="left" w:pos="795"/>
          <w:tab w:val="center" w:pos="4539"/>
        </w:tabs>
        <w:snapToGrid w:val="0"/>
        <w:spacing w:before="120" w:after="120"/>
        <w:jc w:val="left"/>
        <w:rPr>
          <w:rFonts w:hint="eastAsia" w:hAnsi="宋体" w:cs="宋体"/>
        </w:rPr>
      </w:pPr>
    </w:p>
    <w:p w14:paraId="69424101">
      <w:pPr>
        <w:pStyle w:val="15"/>
        <w:tabs>
          <w:tab w:val="left" w:pos="795"/>
          <w:tab w:val="center" w:pos="4539"/>
        </w:tabs>
        <w:snapToGrid w:val="0"/>
        <w:spacing w:before="120" w:after="120"/>
        <w:jc w:val="left"/>
        <w:rPr>
          <w:rFonts w:hint="eastAsia" w:hAnsi="宋体" w:cs="宋体"/>
        </w:rPr>
      </w:pPr>
    </w:p>
    <w:p w14:paraId="306FDF2F">
      <w:pPr>
        <w:pStyle w:val="15"/>
        <w:tabs>
          <w:tab w:val="left" w:pos="795"/>
          <w:tab w:val="center" w:pos="4539"/>
        </w:tabs>
        <w:snapToGrid w:val="0"/>
        <w:spacing w:before="120" w:after="120"/>
        <w:jc w:val="left"/>
        <w:rPr>
          <w:rFonts w:hint="eastAsia" w:hAnsi="宋体" w:cs="宋体"/>
        </w:rPr>
      </w:pPr>
    </w:p>
    <w:p w14:paraId="2475663B">
      <w:pPr>
        <w:pStyle w:val="15"/>
        <w:tabs>
          <w:tab w:val="left" w:pos="795"/>
          <w:tab w:val="center" w:pos="4539"/>
        </w:tabs>
        <w:snapToGrid w:val="0"/>
        <w:spacing w:before="120" w:after="120"/>
        <w:jc w:val="left"/>
        <w:rPr>
          <w:rFonts w:hint="eastAsia" w:hAnsi="宋体" w:cs="宋体"/>
        </w:rPr>
      </w:pPr>
    </w:p>
    <w:p w14:paraId="00B9BDC7">
      <w:pPr>
        <w:pStyle w:val="15"/>
        <w:tabs>
          <w:tab w:val="left" w:pos="795"/>
          <w:tab w:val="center" w:pos="4539"/>
        </w:tabs>
        <w:snapToGrid w:val="0"/>
        <w:spacing w:before="120" w:after="120"/>
        <w:jc w:val="left"/>
        <w:rPr>
          <w:rFonts w:hint="eastAsia" w:hAnsi="宋体" w:cs="宋体"/>
        </w:rPr>
      </w:pPr>
    </w:p>
    <w:p w14:paraId="1F1E21D9">
      <w:pPr>
        <w:pStyle w:val="15"/>
        <w:tabs>
          <w:tab w:val="left" w:pos="795"/>
          <w:tab w:val="center" w:pos="4539"/>
        </w:tabs>
        <w:snapToGrid w:val="0"/>
        <w:spacing w:before="120" w:after="120"/>
        <w:jc w:val="left"/>
        <w:outlineLvl w:val="0"/>
        <w:rPr>
          <w:rFonts w:hint="eastAsia" w:hAnsi="宋体" w:cs="宋体"/>
        </w:rPr>
        <w:sectPr>
          <w:footerReference r:id="rId7" w:type="first"/>
          <w:footerReference r:id="rId6" w:type="default"/>
          <w:pgSz w:w="11907" w:h="16840"/>
          <w:pgMar w:top="1701" w:right="1474" w:bottom="1701" w:left="1474" w:header="851" w:footer="992" w:gutter="0"/>
          <w:cols w:space="720" w:num="1"/>
          <w:titlePg/>
          <w:docGrid w:linePitch="312" w:charSpace="0"/>
        </w:sectPr>
      </w:pPr>
    </w:p>
    <w:p w14:paraId="0E4B6653">
      <w:pPr>
        <w:pStyle w:val="15"/>
        <w:snapToGrid w:val="0"/>
        <w:spacing w:before="156" w:after="156"/>
        <w:jc w:val="center"/>
        <w:outlineLvl w:val="0"/>
        <w:rPr>
          <w:rFonts w:hint="eastAsia" w:hAnsi="宋体" w:cs="宋体"/>
          <w:b/>
          <w:sz w:val="30"/>
          <w:szCs w:val="30"/>
        </w:rPr>
      </w:pPr>
      <w:r>
        <w:rPr>
          <w:rFonts w:hint="eastAsia" w:hAnsi="宋体" w:cs="宋体"/>
          <w:b/>
          <w:sz w:val="30"/>
          <w:szCs w:val="30"/>
        </w:rPr>
        <w:t>第一章  公开招标公告</w:t>
      </w:r>
      <w:bookmarkEnd w:id="0"/>
    </w:p>
    <w:p w14:paraId="6717549F">
      <w:pPr>
        <w:snapToGrid w:val="0"/>
        <w:spacing w:line="360" w:lineRule="auto"/>
        <w:ind w:firstLine="420" w:firstLineChars="200"/>
        <w:rPr>
          <w:rFonts w:hint="eastAsia" w:ascii="宋体" w:hAnsi="宋体" w:cs="宋体"/>
          <w:szCs w:val="21"/>
        </w:rPr>
      </w:pPr>
      <w:r>
        <w:rPr>
          <w:rFonts w:hint="eastAsia" w:ascii="宋体" w:hAnsi="宋体" w:cs="宋体"/>
          <w:szCs w:val="21"/>
        </w:rPr>
        <w:t>根据《中华人民共和国招投标法》等有关规定，本公司受</w:t>
      </w:r>
      <w:r>
        <w:rPr>
          <w:rFonts w:hint="eastAsia" w:ascii="宋体" w:hAnsi="宋体"/>
          <w:b/>
          <w:bCs/>
          <w:szCs w:val="21"/>
          <w:u w:val="single"/>
        </w:rPr>
        <w:t>宁海县水利投资有限公司</w:t>
      </w:r>
      <w:r>
        <w:rPr>
          <w:rFonts w:hint="eastAsia" w:ascii="宋体" w:hAnsi="宋体" w:cs="宋体"/>
        </w:rPr>
        <w:t>委托</w:t>
      </w:r>
      <w:r>
        <w:rPr>
          <w:rFonts w:hint="eastAsia" w:ascii="宋体" w:hAnsi="宋体" w:cs="宋体"/>
          <w:szCs w:val="21"/>
        </w:rPr>
        <w:t>对</w:t>
      </w:r>
      <w:r>
        <w:rPr>
          <w:rFonts w:hint="eastAsia" w:ascii="宋体" w:hAnsi="宋体" w:cs="宋体"/>
          <w:b/>
          <w:bCs/>
          <w:szCs w:val="21"/>
          <w:u w:val="single"/>
          <w:lang w:eastAsia="zh-CN"/>
        </w:rPr>
        <w:t>宁海县“天机网”工程（水文气象监测预警基础设施）建设项目（气象子项）</w:t>
      </w:r>
      <w:r>
        <w:rPr>
          <w:rFonts w:hint="eastAsia" w:ascii="宋体" w:hAnsi="宋体" w:cs="宋体"/>
          <w:szCs w:val="21"/>
        </w:rPr>
        <w:t>进行公开招标采购，欢迎合格的供应商参加投标。</w:t>
      </w:r>
    </w:p>
    <w:p w14:paraId="4ABD8B51">
      <w:pPr>
        <w:numPr>
          <w:ilvl w:val="0"/>
          <w:numId w:val="3"/>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r>
        <w:rPr>
          <w:rFonts w:hint="eastAsia" w:ascii="宋体" w:hAnsi="宋体" w:cs="宋体"/>
          <w:szCs w:val="21"/>
          <w:lang w:val="zh-CN"/>
        </w:rPr>
        <w:t>NBGJ2025-CG0006</w:t>
      </w:r>
    </w:p>
    <w:p w14:paraId="432AEB68">
      <w:pPr>
        <w:tabs>
          <w:tab w:val="left" w:pos="363"/>
        </w:tabs>
        <w:adjustRightInd w:val="0"/>
        <w:snapToGrid w:val="0"/>
        <w:spacing w:line="360" w:lineRule="auto"/>
        <w:ind w:left="424"/>
        <w:rPr>
          <w:rFonts w:hint="eastAsia" w:ascii="宋体" w:hAnsi="宋体" w:cs="宋体"/>
          <w:szCs w:val="21"/>
        </w:rPr>
      </w:pPr>
      <w:r>
        <w:rPr>
          <w:rFonts w:hint="eastAsia" w:ascii="宋体" w:hAnsi="宋体" w:cs="宋体"/>
          <w:b/>
          <w:szCs w:val="21"/>
        </w:rPr>
        <w:t>二、采购组织类型</w:t>
      </w:r>
      <w:r>
        <w:rPr>
          <w:rFonts w:hint="eastAsia" w:ascii="宋体" w:hAnsi="宋体" w:cs="宋体"/>
          <w:szCs w:val="21"/>
        </w:rPr>
        <w:t>：国企</w:t>
      </w:r>
      <w:r>
        <w:rPr>
          <w:rFonts w:hint="eastAsia" w:ascii="宋体" w:hAnsi="宋体" w:cs="宋体"/>
          <w:bCs/>
          <w:kern w:val="0"/>
          <w:szCs w:val="21"/>
        </w:rPr>
        <w:t>采购</w:t>
      </w:r>
    </w:p>
    <w:p w14:paraId="7C81A8CE">
      <w:pPr>
        <w:snapToGrid w:val="0"/>
        <w:spacing w:line="360" w:lineRule="auto"/>
        <w:rPr>
          <w:rFonts w:hint="eastAsia"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1D6B5BDD">
      <w:pPr>
        <w:snapToGrid w:val="0"/>
        <w:spacing w:line="360" w:lineRule="auto"/>
        <w:ind w:firstLine="422" w:firstLineChars="200"/>
        <w:rPr>
          <w:rFonts w:hint="eastAsia" w:ascii="宋体" w:hAnsi="宋体" w:cs="宋体"/>
          <w:bCs/>
          <w:szCs w:val="21"/>
        </w:rPr>
      </w:pPr>
      <w:r>
        <w:rPr>
          <w:rFonts w:hint="eastAsia" w:ascii="宋体" w:hAnsi="宋体" w:cs="宋体"/>
          <w:b/>
          <w:szCs w:val="21"/>
        </w:rPr>
        <w:t>四、采购内容</w:t>
      </w:r>
      <w:r>
        <w:rPr>
          <w:rFonts w:hint="eastAsia" w:ascii="宋体" w:hAnsi="宋体" w:cs="宋体"/>
          <w:bCs/>
          <w:szCs w:val="21"/>
        </w:rPr>
        <w:t>：详见招标需求</w:t>
      </w:r>
    </w:p>
    <w:p w14:paraId="2DCECB61">
      <w:pPr>
        <w:snapToGrid w:val="0"/>
        <w:spacing w:line="360" w:lineRule="auto"/>
        <w:ind w:firstLine="422" w:firstLineChars="200"/>
        <w:rPr>
          <w:rFonts w:hint="eastAsia" w:ascii="宋体" w:hAnsi="宋体" w:cs="宋体"/>
          <w:b/>
          <w:bCs/>
          <w:kern w:val="0"/>
          <w:szCs w:val="21"/>
        </w:rPr>
      </w:pPr>
      <w:r>
        <w:rPr>
          <w:rFonts w:hint="eastAsia" w:ascii="宋体" w:hAnsi="宋体"/>
          <w:b/>
          <w:bCs/>
          <w:szCs w:val="21"/>
        </w:rPr>
        <w:t>五、本项目预算价（人民币）：</w:t>
      </w:r>
      <w:r>
        <w:rPr>
          <w:rFonts w:hint="eastAsia" w:ascii="宋体" w:hAnsi="宋体"/>
          <w:b/>
          <w:bCs/>
          <w:szCs w:val="21"/>
          <w:lang w:val="en-US" w:eastAsia="zh-CN"/>
        </w:rPr>
        <w:t>27714200</w:t>
      </w:r>
      <w:r>
        <w:rPr>
          <w:rFonts w:hint="eastAsia" w:ascii="宋体" w:hAnsi="宋体"/>
          <w:b/>
          <w:bCs/>
          <w:szCs w:val="21"/>
        </w:rPr>
        <w:t>元；</w:t>
      </w:r>
    </w:p>
    <w:p w14:paraId="33316339">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六、合格供应商的资格要求</w:t>
      </w:r>
    </w:p>
    <w:p w14:paraId="584409E8">
      <w:pPr>
        <w:snapToGrid w:val="0"/>
        <w:spacing w:line="360" w:lineRule="auto"/>
        <w:ind w:firstLine="210" w:firstLineChars="100"/>
        <w:rPr>
          <w:rFonts w:hint="eastAsia" w:ascii="宋体" w:hAnsi="宋体" w:cs="宋体"/>
          <w:szCs w:val="21"/>
        </w:rPr>
      </w:pPr>
      <w:r>
        <w:rPr>
          <w:rFonts w:hint="eastAsia" w:ascii="宋体" w:hAnsi="宋体" w:cs="宋体"/>
          <w:szCs w:val="21"/>
        </w:rPr>
        <w:t>（一）符合《中华人民共和国政府采购法》第二十二条规定的供应商资格条件：</w:t>
      </w:r>
    </w:p>
    <w:p w14:paraId="60B79EEF">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1、具有独立承担民事责任的能力；</w:t>
      </w:r>
    </w:p>
    <w:p w14:paraId="2BE8F1FB">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2、具有良好的商业信誉和健全的财务会计制度；</w:t>
      </w:r>
    </w:p>
    <w:p w14:paraId="258FBF11">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3、具有履行合同所必需的设备和专业技术能力；</w:t>
      </w:r>
    </w:p>
    <w:p w14:paraId="120D82BA">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4、有依法缴纳税收和社会保障资金的良好记录；</w:t>
      </w:r>
    </w:p>
    <w:p w14:paraId="06A6BDE5">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5、参加政府采购活动前三年内，在经营活动中没有重大违法记录；</w:t>
      </w:r>
    </w:p>
    <w:p w14:paraId="3E0E5CDD">
      <w:pPr>
        <w:snapToGrid w:val="0"/>
        <w:spacing w:line="360" w:lineRule="auto"/>
        <w:ind w:firstLine="210" w:firstLineChars="100"/>
        <w:rPr>
          <w:rFonts w:hint="eastAsia" w:ascii="宋体" w:hAnsi="宋体" w:cs="宋体"/>
          <w:szCs w:val="21"/>
        </w:rPr>
      </w:pPr>
      <w:r>
        <w:rPr>
          <w:rFonts w:hint="eastAsia" w:ascii="宋体" w:hAnsi="宋体" w:cs="宋体"/>
          <w:szCs w:val="21"/>
        </w:rPr>
        <w:t>（二）特定条件</w:t>
      </w:r>
    </w:p>
    <w:p w14:paraId="05DB7054">
      <w:pPr>
        <w:snapToGrid w:val="0"/>
        <w:spacing w:line="360" w:lineRule="auto"/>
        <w:ind w:firstLine="420" w:firstLineChars="20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eastAsia="zh-CN"/>
        </w:rPr>
        <w:t>所投</w:t>
      </w:r>
      <w:r>
        <w:rPr>
          <w:rFonts w:hint="eastAsia" w:ascii="宋体" w:hAnsi="宋体" w:cs="宋体"/>
          <w:szCs w:val="21"/>
          <w:lang w:val="en-US" w:eastAsia="zh-CN"/>
        </w:rPr>
        <w:t>设备</w:t>
      </w:r>
      <w:r>
        <w:rPr>
          <w:rFonts w:hint="eastAsia" w:ascii="宋体" w:hAnsi="宋体" w:cs="宋体"/>
          <w:szCs w:val="21"/>
        </w:rPr>
        <w:t>具有自动气象站装备许可证</w:t>
      </w:r>
      <w:r>
        <w:rPr>
          <w:rFonts w:hint="eastAsia" w:ascii="宋体" w:hAnsi="宋体" w:cs="宋体"/>
          <w:szCs w:val="21"/>
          <w:lang w:eastAsia="zh-CN"/>
        </w:rPr>
        <w:t>；</w:t>
      </w:r>
    </w:p>
    <w:p w14:paraId="0BED04FE">
      <w:pPr>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rPr>
        <w:t>本次招标</w:t>
      </w:r>
      <w:r>
        <w:rPr>
          <w:rFonts w:hint="eastAsia" w:ascii="宋体" w:hAnsi="宋体" w:cs="宋体"/>
          <w:szCs w:val="21"/>
          <w:lang w:val="en-US" w:eastAsia="zh-CN"/>
        </w:rPr>
        <w:t>不</w:t>
      </w:r>
      <w:r>
        <w:rPr>
          <w:rFonts w:hint="eastAsia" w:ascii="宋体" w:hAnsi="宋体" w:cs="宋体"/>
          <w:szCs w:val="21"/>
        </w:rPr>
        <w:t>允许联合体投标</w:t>
      </w:r>
      <w:r>
        <w:rPr>
          <w:rFonts w:hint="eastAsia" w:ascii="宋体" w:hAnsi="宋体" w:cs="宋体"/>
          <w:szCs w:val="21"/>
          <w:lang w:eastAsia="zh-CN"/>
        </w:rPr>
        <w:t>；</w:t>
      </w:r>
    </w:p>
    <w:p w14:paraId="58972BB5">
      <w:pPr>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p w14:paraId="7FCD215E">
      <w:pPr>
        <w:widowControl/>
        <w:spacing w:line="360" w:lineRule="auto"/>
        <w:jc w:val="left"/>
        <w:rPr>
          <w:rFonts w:hint="eastAsia" w:ascii="宋体" w:hAnsi="宋体" w:cs="宋体"/>
          <w:b/>
          <w:bCs/>
          <w:kern w:val="0"/>
          <w:szCs w:val="21"/>
        </w:rPr>
      </w:pPr>
      <w:r>
        <w:rPr>
          <w:rFonts w:hint="eastAsia" w:ascii="宋体" w:hAnsi="宋体" w:cs="宋体"/>
          <w:b/>
          <w:bCs/>
          <w:kern w:val="0"/>
          <w:szCs w:val="21"/>
        </w:rPr>
        <w:t xml:space="preserve">    七、招标文件的获取：</w:t>
      </w:r>
    </w:p>
    <w:p w14:paraId="1989CDBA">
      <w:pPr>
        <w:snapToGrid w:val="0"/>
        <w:spacing w:line="360" w:lineRule="auto"/>
        <w:ind w:firstLine="411" w:firstLineChars="196"/>
        <w:rPr>
          <w:rFonts w:hint="eastAsia" w:ascii="宋体" w:hAnsi="宋体" w:cs="宋体"/>
          <w:szCs w:val="21"/>
        </w:rPr>
      </w:pPr>
      <w:r>
        <w:rPr>
          <w:rFonts w:hint="eastAsia" w:ascii="宋体" w:hAnsi="宋体" w:cs="宋体"/>
          <w:szCs w:val="21"/>
        </w:rPr>
        <w:t>1、获取招标文件的时间期限：自招标公告发布之日起至202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23:59分</w:t>
      </w:r>
      <w:r>
        <w:rPr>
          <w:rFonts w:hint="eastAsia" w:ascii="宋体" w:hAnsi="宋体" w:cs="宋体"/>
          <w:szCs w:val="21"/>
        </w:rPr>
        <w:t>止（节假日及法定假日除外）；</w:t>
      </w:r>
    </w:p>
    <w:p w14:paraId="5C14301C">
      <w:pPr>
        <w:snapToGrid w:val="0"/>
        <w:spacing w:line="360" w:lineRule="auto"/>
        <w:ind w:firstLine="411" w:firstLineChars="196"/>
        <w:rPr>
          <w:rFonts w:hint="eastAsia" w:ascii="宋体" w:hAnsi="宋体" w:cs="宋体"/>
          <w:kern w:val="1"/>
          <w:szCs w:val="21"/>
        </w:rPr>
      </w:pPr>
      <w:r>
        <w:rPr>
          <w:rFonts w:hint="eastAsia" w:ascii="宋体" w:hAnsi="宋体" w:cs="宋体"/>
          <w:szCs w:val="21"/>
        </w:rPr>
        <w:t>2、获取招标文件方式：供应商直接登陆“乐采云”（https://nbsc.lecaiyun.com/）进行网上报名并下载招标文件。招标公告</w:t>
      </w:r>
      <w:r>
        <w:rPr>
          <w:rFonts w:hint="eastAsia" w:ascii="宋体" w:hAnsi="宋体" w:cs="宋体"/>
          <w:kern w:val="1"/>
          <w:szCs w:val="21"/>
        </w:rPr>
        <w:t>附件中提供的招标文件仅供阅览使用，按照</w:t>
      </w:r>
      <w:r>
        <w:rPr>
          <w:rFonts w:hint="eastAsia" w:ascii="宋体" w:hAnsi="宋体" w:cs="宋体"/>
          <w:szCs w:val="21"/>
        </w:rPr>
        <w:t>乐采云平台</w:t>
      </w:r>
      <w:r>
        <w:rPr>
          <w:rFonts w:hint="eastAsia" w:ascii="宋体" w:hAnsi="宋体" w:cs="宋体"/>
          <w:kern w:val="1"/>
          <w:szCs w:val="21"/>
        </w:rPr>
        <w:t>规定点击“获取采购文件”为依法获取本项目招标文件的方式，未依法获取招标文件的潜在供应商，对招标文件提起质疑的，按照无效质疑处理。拒绝接收未按规定时间和方式获取招标文件的供应商递交的投标文件；</w:t>
      </w:r>
    </w:p>
    <w:p w14:paraId="15D64351">
      <w:pPr>
        <w:snapToGrid w:val="0"/>
        <w:spacing w:line="360" w:lineRule="auto"/>
        <w:ind w:firstLine="411" w:firstLineChars="196"/>
        <w:rPr>
          <w:rFonts w:hint="eastAsia" w:ascii="宋体" w:hAnsi="宋体" w:cs="宋体"/>
          <w:szCs w:val="21"/>
        </w:rPr>
      </w:pPr>
      <w:r>
        <w:rPr>
          <w:rFonts w:hint="eastAsia" w:ascii="宋体" w:hAnsi="宋体" w:cs="宋体"/>
          <w:szCs w:val="21"/>
        </w:rPr>
        <w:t>《供应商网上报名操作指南》网址：浙江政府采购网，位置：“首页-办事指南-省采中心-网上报名”（http://zfcg.czt.zj.gov.cn/bs_other/2018-03-30/12002.html）</w:t>
      </w:r>
    </w:p>
    <w:p w14:paraId="39FD004C">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shd w:val="clear" w:color="auto" w:fill="FFFFFF"/>
        </w:rPr>
        <w:t>3、招标文件售价：</w:t>
      </w:r>
      <w:r>
        <w:rPr>
          <w:rFonts w:hint="eastAsia" w:ascii="宋体" w:hAnsi="宋体" w:cs="宋体"/>
        </w:rPr>
        <w:t>招标文件每套500元人民币，售后不退。</w:t>
      </w:r>
      <w:r>
        <w:rPr>
          <w:rFonts w:hint="eastAsia" w:ascii="宋体" w:hAnsi="宋体" w:cs="宋体"/>
          <w:szCs w:val="21"/>
        </w:rPr>
        <w:t>各单位通过账户以转账支票(必须实时清算)、银行汇票或电汇、银行保函形式向宁波工建工程造价咨询有限公司提交（保证金账户）；</w:t>
      </w:r>
    </w:p>
    <w:p w14:paraId="0082F188">
      <w:pPr>
        <w:snapToGrid w:val="0"/>
        <w:spacing w:line="360" w:lineRule="auto"/>
        <w:ind w:firstLine="413" w:firstLineChars="196"/>
        <w:rPr>
          <w:rFonts w:hint="eastAsia" w:ascii="宋体" w:hAnsi="宋体" w:cs="宋体"/>
          <w:szCs w:val="21"/>
        </w:rPr>
      </w:pPr>
      <w:r>
        <w:rPr>
          <w:rFonts w:hint="eastAsia" w:ascii="宋体" w:hAnsi="宋体" w:cs="宋体"/>
          <w:b/>
          <w:bCs/>
          <w:szCs w:val="21"/>
        </w:rPr>
        <w:t>八、投标保证金</w:t>
      </w:r>
      <w:r>
        <w:rPr>
          <w:rFonts w:hint="eastAsia" w:ascii="宋体" w:hAnsi="宋体" w:cs="宋体"/>
          <w:szCs w:val="21"/>
        </w:rPr>
        <w:t>：</w:t>
      </w:r>
    </w:p>
    <w:p w14:paraId="15D25A3C">
      <w:pPr>
        <w:snapToGrid w:val="0"/>
        <w:spacing w:line="360" w:lineRule="auto"/>
        <w:ind w:firstLine="420" w:firstLineChars="200"/>
        <w:rPr>
          <w:rFonts w:hint="eastAsia" w:ascii="宋体" w:hAnsi="宋体" w:cs="宋体"/>
          <w:szCs w:val="21"/>
        </w:rPr>
      </w:pPr>
      <w:r>
        <w:rPr>
          <w:rFonts w:hint="eastAsia" w:ascii="宋体" w:hAnsi="宋体" w:cs="宋体"/>
          <w:szCs w:val="21"/>
        </w:rPr>
        <w:t>投标保证金：人民币</w:t>
      </w:r>
      <w:r>
        <w:rPr>
          <w:rFonts w:hint="eastAsia" w:ascii="宋体" w:hAnsi="宋体" w:cs="宋体"/>
          <w:szCs w:val="21"/>
          <w:lang w:val="en-US" w:eastAsia="zh-CN"/>
        </w:rPr>
        <w:t>400000</w:t>
      </w:r>
      <w:r>
        <w:rPr>
          <w:rFonts w:hint="eastAsia" w:ascii="宋体" w:hAnsi="宋体" w:cs="宋体"/>
          <w:szCs w:val="21"/>
        </w:rPr>
        <w:t>元整；</w:t>
      </w:r>
    </w:p>
    <w:p w14:paraId="45A5CB73">
      <w:pPr>
        <w:snapToGrid w:val="0"/>
        <w:spacing w:line="360" w:lineRule="auto"/>
        <w:ind w:firstLine="420" w:firstLineChars="200"/>
        <w:rPr>
          <w:rFonts w:hint="eastAsia" w:ascii="宋体" w:hAnsi="宋体" w:cs="宋体"/>
          <w:szCs w:val="21"/>
        </w:rPr>
      </w:pPr>
      <w:r>
        <w:rPr>
          <w:rFonts w:hint="eastAsia" w:ascii="宋体" w:hAnsi="宋体" w:cs="宋体"/>
          <w:szCs w:val="21"/>
        </w:rPr>
        <w:t>保证金收妥抵用(即到帐)截止时间：202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日16:00，各单位通过账户以转账支票(必须实时清算)、银行汇票或电汇、银行保函形式向宁波工建工程造价咨询有限公司提交；</w:t>
      </w:r>
    </w:p>
    <w:p w14:paraId="10ADBC31">
      <w:pPr>
        <w:snapToGrid w:val="0"/>
        <w:spacing w:line="360" w:lineRule="auto"/>
        <w:ind w:firstLine="420" w:firstLineChars="200"/>
        <w:rPr>
          <w:rFonts w:hint="eastAsia" w:ascii="宋体" w:hAnsi="宋体" w:cs="宋体"/>
          <w:szCs w:val="21"/>
        </w:rPr>
      </w:pPr>
      <w:r>
        <w:rPr>
          <w:rFonts w:hint="eastAsia" w:ascii="宋体" w:hAnsi="宋体" w:cs="宋体"/>
          <w:szCs w:val="21"/>
        </w:rPr>
        <w:t>保证金交纳账户名：宁波工建工程造价咨询有限公司；</w:t>
      </w:r>
    </w:p>
    <w:p w14:paraId="0014F4F5">
      <w:pPr>
        <w:snapToGrid w:val="0"/>
        <w:spacing w:line="360" w:lineRule="auto"/>
        <w:ind w:firstLine="420" w:firstLineChars="200"/>
        <w:rPr>
          <w:rFonts w:hint="eastAsia" w:ascii="宋体" w:hAnsi="宋体" w:cs="宋体"/>
          <w:szCs w:val="21"/>
        </w:rPr>
      </w:pPr>
      <w:r>
        <w:rPr>
          <w:rFonts w:hint="eastAsia" w:ascii="宋体" w:hAnsi="宋体" w:cs="宋体"/>
          <w:szCs w:val="21"/>
        </w:rPr>
        <w:t>开户银行：工行宁海县支行；</w:t>
      </w:r>
    </w:p>
    <w:p w14:paraId="37812C2D">
      <w:pPr>
        <w:snapToGrid w:val="0"/>
        <w:spacing w:line="360" w:lineRule="auto"/>
        <w:ind w:firstLine="420" w:firstLineChars="200"/>
        <w:rPr>
          <w:rFonts w:hint="eastAsia" w:ascii="宋体" w:hAnsi="宋体" w:cs="宋体"/>
          <w:szCs w:val="21"/>
        </w:rPr>
      </w:pPr>
      <w:r>
        <w:rPr>
          <w:rFonts w:hint="eastAsia" w:ascii="宋体" w:hAnsi="宋体" w:cs="宋体"/>
          <w:szCs w:val="21"/>
        </w:rPr>
        <w:t>帐号：3901330019200195597。</w:t>
      </w:r>
    </w:p>
    <w:p w14:paraId="368C335C">
      <w:pPr>
        <w:snapToGrid w:val="0"/>
        <w:spacing w:line="360" w:lineRule="auto"/>
        <w:ind w:firstLine="420" w:firstLineChars="200"/>
        <w:rPr>
          <w:rFonts w:hint="eastAsia" w:ascii="宋体" w:hAnsi="宋体" w:cs="宋体"/>
          <w:szCs w:val="21"/>
        </w:rPr>
      </w:pPr>
      <w:r>
        <w:rPr>
          <w:rFonts w:hint="eastAsia" w:ascii="宋体" w:hAnsi="宋体" w:cs="宋体"/>
          <w:szCs w:val="21"/>
        </w:rPr>
        <w:t>供应商须按规定缴纳保证金，保证金一律由供应商在相应时限内通过供应商公司账户缴入；</w:t>
      </w:r>
    </w:p>
    <w:p w14:paraId="1B440919">
      <w:pPr>
        <w:snapToGrid w:val="0"/>
        <w:spacing w:line="360" w:lineRule="auto"/>
        <w:ind w:firstLine="413" w:firstLineChars="196"/>
        <w:rPr>
          <w:rFonts w:hint="eastAsia" w:ascii="宋体" w:hAnsi="宋体" w:cs="宋体"/>
          <w:kern w:val="1"/>
          <w:szCs w:val="21"/>
        </w:rPr>
      </w:pPr>
      <w:r>
        <w:rPr>
          <w:rFonts w:hint="eastAsia" w:ascii="宋体" w:hAnsi="宋体" w:cs="宋体"/>
          <w:b/>
          <w:bCs/>
          <w:kern w:val="1"/>
          <w:szCs w:val="21"/>
        </w:rPr>
        <w:t>九、投标截止时间、地点及要求：</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w:t>
      </w:r>
      <w:r>
        <w:rPr>
          <w:rFonts w:hint="eastAsia" w:ascii="宋体" w:hAnsi="宋体" w:cs="宋体"/>
          <w:kern w:val="1"/>
          <w:szCs w:val="21"/>
          <w:lang w:val="en-US" w:eastAsia="zh-CN"/>
        </w:rPr>
        <w:t>2</w:t>
      </w:r>
      <w:r>
        <w:rPr>
          <w:rFonts w:hint="eastAsia" w:ascii="宋体" w:hAnsi="宋体" w:cs="宋体"/>
          <w:kern w:val="1"/>
          <w:szCs w:val="21"/>
        </w:rPr>
        <w:t>月</w:t>
      </w:r>
      <w:r>
        <w:rPr>
          <w:rFonts w:hint="eastAsia" w:ascii="宋体" w:hAnsi="宋体" w:cs="宋体"/>
          <w:kern w:val="1"/>
          <w:szCs w:val="21"/>
          <w:lang w:val="en-US" w:eastAsia="zh-CN"/>
        </w:rPr>
        <w:t>11</w:t>
      </w:r>
      <w:r>
        <w:rPr>
          <w:rFonts w:hint="eastAsia" w:ascii="宋体" w:hAnsi="宋体" w:cs="宋体"/>
          <w:kern w:val="1"/>
          <w:szCs w:val="21"/>
        </w:rPr>
        <w:t>日9时之前将电子投标文件上传到“乐采云”平台。</w:t>
      </w:r>
    </w:p>
    <w:p w14:paraId="051CDD47">
      <w:pPr>
        <w:spacing w:line="360" w:lineRule="auto"/>
        <w:ind w:firstLine="422" w:firstLineChars="200"/>
        <w:rPr>
          <w:rFonts w:hint="eastAsia" w:ascii="宋体" w:hAnsi="宋体" w:cs="宋体"/>
          <w:b/>
          <w:bCs/>
          <w:kern w:val="1"/>
          <w:szCs w:val="21"/>
        </w:rPr>
      </w:pPr>
      <w:r>
        <w:rPr>
          <w:rFonts w:hint="eastAsia" w:ascii="宋体" w:hAnsi="宋体" w:cs="宋体"/>
          <w:b/>
          <w:bCs/>
          <w:kern w:val="1"/>
          <w:szCs w:val="21"/>
        </w:rPr>
        <w:t>十、开标时间及地点：</w:t>
      </w:r>
    </w:p>
    <w:p w14:paraId="31E700DC">
      <w:pPr>
        <w:spacing w:line="360" w:lineRule="auto"/>
        <w:ind w:firstLine="420" w:firstLineChars="200"/>
        <w:rPr>
          <w:rFonts w:hint="eastAsia" w:ascii="宋体" w:hAnsi="宋体" w:cs="宋体"/>
          <w:kern w:val="0"/>
          <w:szCs w:val="21"/>
        </w:rPr>
      </w:pPr>
      <w:r>
        <w:rPr>
          <w:rFonts w:hint="eastAsia" w:ascii="宋体" w:hAnsi="宋体" w:cs="宋体"/>
          <w:kern w:val="0"/>
          <w:szCs w:val="21"/>
        </w:rPr>
        <w:t>1、开标时间：</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w:t>
      </w:r>
      <w:r>
        <w:rPr>
          <w:rFonts w:hint="eastAsia" w:ascii="宋体" w:hAnsi="宋体" w:cs="宋体"/>
          <w:kern w:val="1"/>
          <w:szCs w:val="21"/>
          <w:lang w:val="en-US" w:eastAsia="zh-CN"/>
        </w:rPr>
        <w:t>2</w:t>
      </w:r>
      <w:r>
        <w:rPr>
          <w:rFonts w:hint="eastAsia" w:ascii="宋体" w:hAnsi="宋体" w:cs="宋体"/>
          <w:kern w:val="1"/>
          <w:szCs w:val="21"/>
        </w:rPr>
        <w:t>月</w:t>
      </w:r>
      <w:r>
        <w:rPr>
          <w:rFonts w:hint="eastAsia" w:ascii="宋体" w:hAnsi="宋体" w:cs="宋体"/>
          <w:kern w:val="1"/>
          <w:szCs w:val="21"/>
          <w:lang w:val="en-US" w:eastAsia="zh-CN"/>
        </w:rPr>
        <w:t>11</w:t>
      </w:r>
      <w:r>
        <w:rPr>
          <w:rFonts w:hint="eastAsia" w:ascii="宋体" w:hAnsi="宋体" w:cs="宋体"/>
          <w:kern w:val="1"/>
          <w:szCs w:val="21"/>
        </w:rPr>
        <w:t>日</w:t>
      </w:r>
      <w:r>
        <w:rPr>
          <w:rFonts w:hint="eastAsia" w:ascii="宋体" w:hAnsi="宋体" w:cs="宋体"/>
          <w:kern w:val="1"/>
          <w:szCs w:val="21"/>
          <w:lang w:val="en-US" w:eastAsia="zh-CN"/>
        </w:rPr>
        <w:t>9</w:t>
      </w:r>
      <w:r>
        <w:rPr>
          <w:rFonts w:hint="eastAsia" w:ascii="宋体" w:hAnsi="宋体" w:cs="宋体"/>
          <w:kern w:val="1"/>
          <w:szCs w:val="21"/>
        </w:rPr>
        <w:t>时</w:t>
      </w:r>
      <w:r>
        <w:rPr>
          <w:rFonts w:hint="eastAsia" w:ascii="宋体" w:hAnsi="宋体" w:cs="宋体"/>
          <w:szCs w:val="21"/>
        </w:rPr>
        <w:t>（北京时间）</w:t>
      </w:r>
      <w:r>
        <w:rPr>
          <w:rFonts w:hint="eastAsia" w:ascii="宋体" w:hAnsi="宋体" w:cs="宋体"/>
          <w:kern w:val="0"/>
          <w:szCs w:val="21"/>
        </w:rPr>
        <w:t>；</w:t>
      </w:r>
    </w:p>
    <w:p w14:paraId="40B48F18">
      <w:pPr>
        <w:spacing w:line="360" w:lineRule="auto"/>
        <w:ind w:firstLine="420" w:firstLineChars="200"/>
        <w:rPr>
          <w:rFonts w:hint="eastAsia" w:ascii="宋体" w:hAnsi="宋体" w:cs="宋体"/>
          <w:szCs w:val="21"/>
        </w:rPr>
      </w:pPr>
      <w:r>
        <w:rPr>
          <w:rFonts w:hint="eastAsia" w:ascii="宋体" w:hAnsi="宋体" w:cs="宋体"/>
          <w:kern w:val="0"/>
          <w:szCs w:val="21"/>
        </w:rPr>
        <w:t>2、开标地点：</w:t>
      </w:r>
      <w:r>
        <w:rPr>
          <w:rFonts w:hint="eastAsia" w:ascii="宋体" w:hAnsi="宋体" w:cs="宋体"/>
          <w:szCs w:val="21"/>
        </w:rPr>
        <w:t>宁海县公共资源交易中心（宁海县桃源街道金水东路5号五楼，详见五楼大厅公告）；</w:t>
      </w:r>
    </w:p>
    <w:p w14:paraId="685AE855">
      <w:pPr>
        <w:widowControl/>
        <w:tabs>
          <w:tab w:val="left" w:pos="180"/>
          <w:tab w:val="left" w:pos="360"/>
        </w:tabs>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3、采购代理机构将在采购文件规定的时间通过</w:t>
      </w:r>
      <w:r>
        <w:rPr>
          <w:rFonts w:hint="eastAsia" w:ascii="宋体" w:hAnsi="宋体" w:cs="宋体"/>
          <w:kern w:val="0"/>
          <w:szCs w:val="21"/>
        </w:rPr>
        <w:t>乐采云平台组织开标、开启投标文件，所有供应商均应准时在线参加。</w:t>
      </w:r>
      <w:r>
        <w:rPr>
          <w:rFonts w:hint="eastAsia" w:ascii="宋体" w:hAnsi="宋体" w:cs="宋体"/>
          <w:szCs w:val="21"/>
        </w:rPr>
        <w:t>开标时间后30分钟内（202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日9：30分前）供应商可以登录“乐采云”（https://nbsc.lecaiyun.com/），用“项目采购-开标评标”功能进行解密投标文件。</w:t>
      </w:r>
      <w:r>
        <w:rPr>
          <w:rFonts w:hint="eastAsia" w:ascii="宋体" w:hAnsi="宋体" w:cs="宋体"/>
          <w:szCs w:val="21"/>
        </w:rPr>
        <w:cr/>
      </w:r>
      <w:r>
        <w:rPr>
          <w:rFonts w:hint="eastAsia" w:ascii="宋体" w:hAnsi="宋体" w:cs="宋体"/>
          <w:szCs w:val="21"/>
        </w:rPr>
        <w:t xml:space="preserve">   </w:t>
      </w:r>
      <w:r>
        <w:rPr>
          <w:rFonts w:hint="eastAsia" w:ascii="宋体" w:hAnsi="宋体" w:cs="宋体"/>
          <w:b/>
          <w:szCs w:val="21"/>
        </w:rPr>
        <w:t>十一、本次招标有关信息公告在:宁海县公共资源交易信息网（</w:t>
      </w:r>
      <w:r>
        <w:fldChar w:fldCharType="begin"/>
      </w:r>
      <w:r>
        <w:instrText xml:space="preserve"> HYPERLINK "http://www.nhztb.gov.cn/" </w:instrText>
      </w:r>
      <w:r>
        <w:fldChar w:fldCharType="separate"/>
      </w:r>
      <w:r>
        <w:rPr>
          <w:rFonts w:hint="eastAsia" w:ascii="宋体" w:hAnsi="宋体" w:cs="宋体"/>
          <w:b/>
          <w:szCs w:val="21"/>
        </w:rPr>
        <w:t>http://www.nhztb.gov.cn</w:t>
      </w:r>
      <w:r>
        <w:rPr>
          <w:rFonts w:hint="eastAsia" w:ascii="宋体" w:hAnsi="宋体" w:cs="宋体"/>
          <w:b/>
          <w:szCs w:val="21"/>
        </w:rPr>
        <w:fldChar w:fldCharType="end"/>
      </w:r>
      <w:r>
        <w:rPr>
          <w:rFonts w:hint="eastAsia" w:ascii="宋体" w:hAnsi="宋体" w:cs="宋体"/>
          <w:b/>
          <w:szCs w:val="21"/>
        </w:rPr>
        <w:t>）、宁波政府采购网(http://www.nbzfcg.cn)、乐采云（https://nbsc.lecaiyun.com/）。</w:t>
      </w:r>
    </w:p>
    <w:p w14:paraId="24DF2729">
      <w:pPr>
        <w:snapToGrid w:val="0"/>
        <w:spacing w:line="360" w:lineRule="auto"/>
        <w:ind w:firstLine="422" w:firstLineChars="200"/>
        <w:rPr>
          <w:rFonts w:hint="eastAsia" w:ascii="宋体" w:hAnsi="宋体" w:cs="宋体"/>
          <w:b/>
          <w:bCs/>
          <w:szCs w:val="21"/>
        </w:rPr>
      </w:pPr>
      <w:r>
        <w:rPr>
          <w:rFonts w:hint="eastAsia" w:ascii="宋体" w:hAnsi="宋体" w:cs="宋体"/>
          <w:b/>
          <w:szCs w:val="21"/>
        </w:rPr>
        <w:t>十二、供应商需按照《浙江省政府采购供应商注册及诚信管理暂行办法》的规定在“浙江政府采购网(http://www.zjzfcg.gov.cn)”乐采云平台注册登记的，成为浙江省政府采购注册供应商。如未注册的供应商，请注意注册所需时间。</w:t>
      </w:r>
    </w:p>
    <w:p w14:paraId="08BF98C8">
      <w:pPr>
        <w:spacing w:line="360" w:lineRule="auto"/>
        <w:ind w:firstLine="422" w:firstLineChars="200"/>
        <w:rPr>
          <w:rFonts w:hint="eastAsia" w:ascii="宋体" w:hAnsi="宋体" w:cs="宋体"/>
          <w:szCs w:val="21"/>
        </w:rPr>
      </w:pPr>
      <w:r>
        <w:rPr>
          <w:rFonts w:hint="eastAsia" w:ascii="宋体" w:hAnsi="宋体" w:cs="宋体"/>
          <w:b/>
          <w:bCs/>
          <w:szCs w:val="21"/>
        </w:rPr>
        <w:t>十三、特别提醒</w:t>
      </w:r>
    </w:p>
    <w:p w14:paraId="2D39BE54">
      <w:pPr>
        <w:spacing w:line="360" w:lineRule="auto"/>
        <w:ind w:firstLine="420" w:firstLineChars="200"/>
        <w:rPr>
          <w:rFonts w:hint="eastAsia" w:ascii="宋体" w:hAnsi="宋体" w:cs="宋体"/>
          <w:szCs w:val="21"/>
        </w:rPr>
      </w:pPr>
      <w:r>
        <w:rPr>
          <w:rFonts w:hint="eastAsia" w:ascii="宋体" w:hAnsi="宋体" w:cs="宋体"/>
          <w:szCs w:val="21"/>
        </w:rPr>
        <w:t>1、本项目实行网上投标，采用电子投标文件。若供应商参与投标，自行承担投标一切费用；</w:t>
      </w:r>
    </w:p>
    <w:p w14:paraId="27A0829F">
      <w:pPr>
        <w:spacing w:line="360" w:lineRule="auto"/>
        <w:ind w:firstLine="420" w:firstLineChars="200"/>
        <w:rPr>
          <w:rFonts w:hint="eastAsia" w:ascii="宋体" w:hAnsi="宋体" w:cs="宋体"/>
          <w:szCs w:val="21"/>
        </w:rPr>
      </w:pPr>
      <w:r>
        <w:rPr>
          <w:rFonts w:hint="eastAsia" w:ascii="宋体" w:hAnsi="宋体" w:cs="宋体"/>
          <w:szCs w:val="21"/>
        </w:rPr>
        <w:t>2、各供应商应在开标前确保成为浙江省政府采购网正式注册入库供应商，并完成CA数字证书办理。因未注册入库、未办理CA数字证书等原因造成无法投标或投标失败等后果由供应商自行承担；</w:t>
      </w:r>
    </w:p>
    <w:p w14:paraId="303B6F6F">
      <w:pPr>
        <w:spacing w:line="360" w:lineRule="auto"/>
        <w:ind w:firstLine="420" w:firstLineChars="200"/>
        <w:rPr>
          <w:rFonts w:hint="eastAsia" w:ascii="宋体" w:hAnsi="宋体" w:cs="宋体"/>
          <w:szCs w:val="21"/>
        </w:rPr>
      </w:pPr>
      <w:r>
        <w:rPr>
          <w:rFonts w:hint="eastAsia" w:ascii="宋体" w:hAnsi="宋体" w:cs="宋体"/>
          <w:szCs w:val="21"/>
        </w:rPr>
        <w:t>3、投标文件制作：</w:t>
      </w:r>
    </w:p>
    <w:p w14:paraId="15118993">
      <w:pPr>
        <w:spacing w:line="360" w:lineRule="auto"/>
        <w:ind w:firstLine="420" w:firstLineChars="200"/>
        <w:rPr>
          <w:rFonts w:hint="eastAsia" w:ascii="宋体" w:hAnsi="宋体" w:cs="宋体"/>
          <w:szCs w:val="21"/>
        </w:rPr>
      </w:pPr>
      <w:r>
        <w:rPr>
          <w:rFonts w:hint="eastAsia" w:ascii="宋体" w:hAnsi="宋体" w:cs="宋体"/>
          <w:szCs w:val="21"/>
        </w:rPr>
        <w:t>3.1应按照本项目采购文件和乐采云平台的要求编制、加密并递交投标文件。供应商在使用系统进行投标的过程中遇到涉及平台使用的任何问题，可致电乐采云平台技术支持热线咨询，联系方式：400-881-7190。</w:t>
      </w:r>
    </w:p>
    <w:p w14:paraId="5F204E9C">
      <w:pPr>
        <w:spacing w:line="360" w:lineRule="auto"/>
        <w:ind w:firstLine="420" w:firstLineChars="200"/>
        <w:rPr>
          <w:rFonts w:hint="eastAsia" w:ascii="宋体" w:hAnsi="宋体" w:cs="宋体"/>
          <w:szCs w:val="21"/>
        </w:rPr>
      </w:pPr>
      <w:r>
        <w:rPr>
          <w:rFonts w:hint="eastAsia" w:ascii="宋体" w:hAnsi="宋体" w:cs="宋体"/>
          <w:szCs w:val="21"/>
        </w:rPr>
        <w:t>3.2供应商通过“乐采云”平台电子投标工具制作投标文件，电子投标工具请供应商自行前往浙江省政府采购网下载并安装，（下载网址：http://www.zjzfcg.gov.cn/bidClientTemplate/2019-05-27/12946.html）。</w:t>
      </w:r>
    </w:p>
    <w:p w14:paraId="1A302B99">
      <w:pPr>
        <w:widowControl/>
        <w:tabs>
          <w:tab w:val="left" w:pos="180"/>
          <w:tab w:val="left" w:pos="360"/>
        </w:tabs>
        <w:adjustRightInd w:val="0"/>
        <w:snapToGrid w:val="0"/>
        <w:spacing w:line="440" w:lineRule="exact"/>
        <w:ind w:firstLine="420" w:firstLineChars="200"/>
        <w:rPr>
          <w:rFonts w:hint="eastAsia" w:ascii="宋体" w:hAnsi="宋体" w:cs="宋体"/>
        </w:rPr>
      </w:pPr>
      <w:r>
        <w:rPr>
          <w:rFonts w:hint="eastAsia" w:ascii="宋体" w:hAnsi="宋体" w:cs="宋体"/>
        </w:rPr>
        <w:t>十四、联系方式</w:t>
      </w:r>
    </w:p>
    <w:p w14:paraId="7DF332BB">
      <w:pPr>
        <w:widowControl/>
        <w:spacing w:line="440" w:lineRule="exact"/>
        <w:ind w:firstLine="420" w:firstLineChars="200"/>
        <w:jc w:val="left"/>
        <w:rPr>
          <w:rFonts w:hint="eastAsia" w:ascii="宋体" w:hAnsi="宋体" w:cs="宋体"/>
        </w:rPr>
      </w:pPr>
      <w:r>
        <w:rPr>
          <w:rFonts w:hint="eastAsia" w:ascii="宋体" w:hAnsi="宋体" w:cs="宋体"/>
        </w:rPr>
        <w:t>采购人：宁海县水利投资有限公司</w:t>
      </w:r>
      <w:r>
        <w:rPr>
          <w:rFonts w:hint="eastAsia" w:ascii="宋体" w:hAnsi="宋体"/>
          <w:szCs w:val="21"/>
        </w:rPr>
        <w:t xml:space="preserve"> </w:t>
      </w:r>
      <w:r>
        <w:rPr>
          <w:rFonts w:hint="eastAsia" w:ascii="宋体" w:hAnsi="宋体" w:cs="宋体"/>
        </w:rPr>
        <w:t xml:space="preserve">    </w:t>
      </w:r>
    </w:p>
    <w:p w14:paraId="47201BAA">
      <w:pPr>
        <w:widowControl/>
        <w:spacing w:line="440" w:lineRule="exact"/>
        <w:ind w:firstLine="420" w:firstLineChars="200"/>
        <w:jc w:val="left"/>
        <w:rPr>
          <w:rFonts w:hint="eastAsia" w:ascii="宋体" w:hAnsi="宋体" w:cs="宋体"/>
        </w:rPr>
      </w:pPr>
      <w:r>
        <w:rPr>
          <w:rFonts w:hint="eastAsia" w:ascii="宋体" w:hAnsi="宋体" w:cs="宋体"/>
        </w:rPr>
        <w:t>联系人：</w:t>
      </w:r>
      <w:r>
        <w:rPr>
          <w:rFonts w:hint="eastAsia" w:ascii="宋体" w:hAnsi="宋体" w:cs="宋体"/>
          <w:lang w:val="en-US" w:eastAsia="zh-CN"/>
        </w:rPr>
        <w:t xml:space="preserve">郁老师、孔先生 </w:t>
      </w:r>
      <w:r>
        <w:rPr>
          <w:rFonts w:hint="eastAsia" w:ascii="宋体" w:hAnsi="宋体" w:cs="宋体"/>
        </w:rPr>
        <w:t xml:space="preserve"> </w:t>
      </w:r>
    </w:p>
    <w:p w14:paraId="553C5C96">
      <w:pPr>
        <w:widowControl/>
        <w:spacing w:line="440" w:lineRule="exact"/>
        <w:ind w:firstLine="420" w:firstLineChars="200"/>
        <w:jc w:val="left"/>
        <w:rPr>
          <w:rFonts w:hint="eastAsia" w:ascii="宋体" w:hAnsi="宋体" w:cs="宋体"/>
        </w:rPr>
      </w:pPr>
      <w:r>
        <w:rPr>
          <w:rFonts w:hint="eastAsia" w:ascii="宋体" w:hAnsi="宋体" w:cs="宋体"/>
        </w:rPr>
        <w:t>联系电话：0574-59986750</w:t>
      </w:r>
      <w:r>
        <w:rPr>
          <w:rFonts w:hint="eastAsia" w:ascii="宋体" w:hAnsi="宋体" w:cs="宋体"/>
          <w:lang w:val="en-US" w:eastAsia="zh-CN"/>
        </w:rPr>
        <w:t xml:space="preserve"> </w:t>
      </w:r>
      <w:r>
        <w:rPr>
          <w:rFonts w:hint="eastAsia" w:ascii="宋体" w:hAnsi="宋体" w:cs="宋体"/>
        </w:rPr>
        <w:t xml:space="preserve">  </w:t>
      </w:r>
    </w:p>
    <w:p w14:paraId="2414CE44">
      <w:pPr>
        <w:widowControl/>
        <w:spacing w:line="440" w:lineRule="exact"/>
        <w:ind w:firstLine="630" w:firstLineChars="300"/>
        <w:jc w:val="left"/>
        <w:rPr>
          <w:rFonts w:hint="eastAsia" w:ascii="宋体" w:hAnsi="宋体" w:cs="宋体"/>
        </w:rPr>
      </w:pPr>
    </w:p>
    <w:p w14:paraId="20CEBF56">
      <w:pPr>
        <w:widowControl/>
        <w:spacing w:line="440" w:lineRule="exact"/>
        <w:ind w:firstLine="420" w:firstLineChars="200"/>
        <w:jc w:val="left"/>
        <w:rPr>
          <w:rFonts w:hint="eastAsia" w:ascii="宋体" w:hAnsi="宋体" w:cs="宋体"/>
        </w:rPr>
      </w:pPr>
      <w:r>
        <w:rPr>
          <w:rFonts w:hint="eastAsia" w:ascii="宋体" w:hAnsi="宋体" w:cs="宋体"/>
        </w:rPr>
        <w:t>代理机构：宁波工建工程造价咨询有限公司</w:t>
      </w:r>
    </w:p>
    <w:p w14:paraId="2875AFEC">
      <w:pPr>
        <w:widowControl/>
        <w:spacing w:line="440" w:lineRule="exact"/>
        <w:ind w:firstLine="420" w:firstLineChars="200"/>
        <w:jc w:val="left"/>
        <w:rPr>
          <w:rFonts w:hint="eastAsia" w:ascii="宋体" w:hAnsi="宋体" w:cs="宋体"/>
        </w:rPr>
      </w:pPr>
      <w:r>
        <w:rPr>
          <w:rFonts w:hint="eastAsia" w:ascii="宋体" w:hAnsi="宋体" w:cs="宋体"/>
        </w:rPr>
        <w:t>地    址：宁海县桃源街道兴工三路69号二楼</w:t>
      </w:r>
    </w:p>
    <w:p w14:paraId="427D0577">
      <w:pPr>
        <w:widowControl/>
        <w:spacing w:line="440" w:lineRule="exact"/>
        <w:ind w:firstLine="420" w:firstLineChars="200"/>
        <w:jc w:val="left"/>
        <w:rPr>
          <w:rFonts w:hint="eastAsia" w:ascii="宋体" w:hAnsi="宋体" w:cs="宋体"/>
        </w:rPr>
      </w:pPr>
      <w:r>
        <w:rPr>
          <w:rFonts w:hint="eastAsia" w:ascii="宋体" w:hAnsi="宋体" w:cs="宋体"/>
        </w:rPr>
        <w:t xml:space="preserve">联 系 人：王洋/周聪燕        </w:t>
      </w:r>
    </w:p>
    <w:p w14:paraId="42BDFA52">
      <w:pPr>
        <w:widowControl/>
        <w:spacing w:line="440" w:lineRule="exact"/>
        <w:ind w:firstLine="420" w:firstLineChars="200"/>
        <w:jc w:val="left"/>
        <w:rPr>
          <w:rFonts w:hint="eastAsia" w:ascii="宋体" w:hAnsi="宋体" w:cs="宋体"/>
        </w:rPr>
      </w:pPr>
      <w:r>
        <w:rPr>
          <w:rFonts w:hint="eastAsia" w:ascii="宋体" w:hAnsi="宋体" w:cs="宋体"/>
        </w:rPr>
        <w:t>联系电话（传真）：0574-65250961</w:t>
      </w:r>
    </w:p>
    <w:p w14:paraId="36F433A9">
      <w:pPr>
        <w:spacing w:line="360" w:lineRule="auto"/>
        <w:ind w:firstLine="420" w:firstLineChars="200"/>
        <w:rPr>
          <w:rFonts w:hint="eastAsia" w:ascii="宋体" w:hAnsi="宋体" w:cs="宋体"/>
        </w:rPr>
      </w:pPr>
    </w:p>
    <w:p w14:paraId="41B51092">
      <w:pPr>
        <w:widowControl/>
        <w:tabs>
          <w:tab w:val="left" w:pos="180"/>
          <w:tab w:val="left" w:pos="360"/>
        </w:tabs>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监督管理部门名称：</w:t>
      </w:r>
      <w:r>
        <w:rPr>
          <w:rFonts w:hint="eastAsia" w:ascii="宋体" w:hAnsi="宋体" w:cs="宋体"/>
        </w:rPr>
        <w:t>宁海县</w:t>
      </w:r>
      <w:r>
        <w:rPr>
          <w:rFonts w:hint="eastAsia" w:ascii="宋体" w:hAnsi="宋体" w:cs="宋体"/>
          <w:lang w:val="en-US" w:eastAsia="zh-CN"/>
        </w:rPr>
        <w:t>农业发展集团有限公司</w:t>
      </w:r>
      <w:r>
        <w:rPr>
          <w:rFonts w:hint="eastAsia" w:ascii="宋体" w:hAnsi="宋体" w:cs="宋体"/>
          <w:szCs w:val="21"/>
        </w:rPr>
        <w:t> </w:t>
      </w:r>
    </w:p>
    <w:p w14:paraId="0FBA0432">
      <w:pPr>
        <w:widowControl/>
        <w:tabs>
          <w:tab w:val="left" w:pos="180"/>
          <w:tab w:val="left" w:pos="360"/>
        </w:tabs>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姚小姐</w:t>
      </w:r>
      <w:r>
        <w:rPr>
          <w:rFonts w:hint="eastAsia" w:ascii="宋体" w:hAnsi="宋体" w:cs="宋体"/>
          <w:lang w:val="en-US" w:eastAsia="zh-CN"/>
        </w:rPr>
        <w:t xml:space="preserve"> </w:t>
      </w:r>
      <w:r>
        <w:rPr>
          <w:rFonts w:hint="eastAsia" w:ascii="宋体" w:hAnsi="宋体" w:cs="宋体"/>
          <w:szCs w:val="21"/>
        </w:rPr>
        <w:t xml:space="preserve">           </w:t>
      </w:r>
    </w:p>
    <w:p w14:paraId="211C2D7E">
      <w:pPr>
        <w:widowControl/>
        <w:tabs>
          <w:tab w:val="left" w:pos="180"/>
          <w:tab w:val="left" w:pos="360"/>
        </w:tabs>
        <w:adjustRightInd w:val="0"/>
        <w:snapToGrid w:val="0"/>
        <w:spacing w:line="440" w:lineRule="exact"/>
        <w:ind w:firstLine="420" w:firstLineChars="200"/>
        <w:rPr>
          <w:rFonts w:hint="eastAsia" w:ascii="宋体" w:hAnsi="宋体" w:eastAsia="宋体" w:cs="宋体"/>
          <w:szCs w:val="21"/>
        </w:rPr>
      </w:pPr>
      <w:r>
        <w:rPr>
          <w:rFonts w:hint="eastAsia" w:ascii="宋体" w:hAnsi="宋体" w:cs="宋体"/>
          <w:szCs w:val="21"/>
        </w:rPr>
        <w:t>监督投诉电话</w:t>
      </w:r>
      <w:r>
        <w:rPr>
          <w:rFonts w:hint="eastAsia" w:ascii="宋体" w:hAnsi="宋体" w:eastAsia="宋体" w:cs="宋体"/>
          <w:szCs w:val="21"/>
        </w:rPr>
        <w:t>：0574-59973606</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14:paraId="5730F7AE">
      <w:pPr>
        <w:spacing w:line="360" w:lineRule="auto"/>
        <w:ind w:firstLine="420" w:firstLineChars="200"/>
        <w:rPr>
          <w:rFonts w:hint="eastAsia" w:ascii="宋体" w:hAnsi="宋体" w:cs="宋体"/>
        </w:rPr>
      </w:pPr>
    </w:p>
    <w:p w14:paraId="03CC7840">
      <w:pPr>
        <w:spacing w:line="360" w:lineRule="auto"/>
        <w:ind w:firstLine="630" w:firstLineChars="300"/>
        <w:rPr>
          <w:rFonts w:hint="eastAsia" w:ascii="宋体" w:hAnsi="宋体" w:cs="宋体"/>
        </w:rPr>
      </w:pPr>
      <w:r>
        <w:rPr>
          <w:rFonts w:hint="eastAsia" w:ascii="宋体" w:hAnsi="宋体" w:cs="宋体"/>
        </w:rPr>
        <w:t xml:space="preserve"> </w:t>
      </w:r>
    </w:p>
    <w:p w14:paraId="45A2EAFC">
      <w:pPr>
        <w:pStyle w:val="12"/>
        <w:ind w:firstLine="210"/>
        <w:rPr>
          <w:rFonts w:hint="eastAsia" w:ascii="宋体" w:hAnsi="宋体" w:cs="宋体"/>
        </w:rPr>
      </w:pPr>
    </w:p>
    <w:p w14:paraId="54811266">
      <w:pPr>
        <w:pStyle w:val="12"/>
        <w:ind w:firstLine="210"/>
        <w:rPr>
          <w:rFonts w:hint="eastAsia" w:ascii="宋体" w:hAnsi="宋体" w:cs="宋体"/>
        </w:rPr>
      </w:pPr>
    </w:p>
    <w:p w14:paraId="0600136D">
      <w:pPr>
        <w:pStyle w:val="12"/>
        <w:ind w:firstLine="210"/>
        <w:rPr>
          <w:rFonts w:hint="eastAsia" w:ascii="宋体" w:hAnsi="宋体" w:cs="宋体"/>
        </w:rPr>
      </w:pPr>
    </w:p>
    <w:p w14:paraId="63F1A7E9">
      <w:pPr>
        <w:pStyle w:val="12"/>
        <w:ind w:firstLine="210"/>
        <w:rPr>
          <w:rFonts w:hint="eastAsia" w:ascii="宋体" w:hAnsi="宋体" w:cs="宋体"/>
        </w:rPr>
      </w:pPr>
    </w:p>
    <w:p w14:paraId="332051C5">
      <w:pPr>
        <w:pStyle w:val="12"/>
        <w:ind w:firstLine="210"/>
        <w:rPr>
          <w:rFonts w:hint="eastAsia" w:ascii="宋体" w:hAnsi="宋体" w:cs="宋体"/>
        </w:rPr>
      </w:pPr>
    </w:p>
    <w:p w14:paraId="16B5B9E4">
      <w:pPr>
        <w:pStyle w:val="12"/>
        <w:ind w:firstLine="210"/>
        <w:rPr>
          <w:rFonts w:hint="eastAsia" w:ascii="宋体" w:hAnsi="宋体" w:cs="宋体"/>
        </w:rPr>
      </w:pPr>
    </w:p>
    <w:p w14:paraId="356C4C39">
      <w:pPr>
        <w:widowControl/>
        <w:spacing w:line="440" w:lineRule="exact"/>
        <w:jc w:val="center"/>
        <w:rPr>
          <w:rFonts w:hint="eastAsia" w:ascii="宋体" w:hAnsi="宋体" w:cs="宋体"/>
          <w:b/>
          <w:bCs/>
          <w:kern w:val="0"/>
          <w:szCs w:val="21"/>
          <w:lang w:bidi="ar"/>
        </w:rPr>
      </w:pPr>
      <w:r>
        <w:rPr>
          <w:rFonts w:hint="eastAsia" w:hAnsi="宋体" w:cs="宋体"/>
          <w:b/>
          <w:sz w:val="30"/>
          <w:szCs w:val="30"/>
        </w:rPr>
        <w:t>第二章 招标需求</w:t>
      </w:r>
    </w:p>
    <w:p w14:paraId="5D83DEF3">
      <w:pPr>
        <w:snapToGrid w:val="0"/>
        <w:spacing w:line="360" w:lineRule="auto"/>
        <w:rPr>
          <w:rFonts w:hint="eastAsia" w:ascii="宋体" w:hAnsi="宋体" w:cs="宋体"/>
          <w:b/>
          <w:bCs/>
          <w:szCs w:val="21"/>
          <w:lang w:val="en-US" w:eastAsia="zh-CN"/>
        </w:rPr>
      </w:pPr>
      <w:r>
        <w:rPr>
          <w:rFonts w:hint="eastAsia" w:ascii="宋体" w:hAnsi="宋体" w:cs="宋体"/>
          <w:b/>
          <w:bCs/>
          <w:szCs w:val="21"/>
          <w:lang w:val="en-US" w:eastAsia="zh-CN"/>
        </w:rPr>
        <w:t>一、建设原则</w:t>
      </w:r>
    </w:p>
    <w:p w14:paraId="33073024">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本项目在全县范围内新建气象和水文监测站（设施），弥补气象、水文和地质灾害监测网存在的不足，实现6个全覆盖：村社气象监测全覆盖，平原内涝水位监测全覆盖，小流域山洪雨量监测和预警全覆盖，地质灾害风险防范区雨量监测全覆盖，大中型水库泄洪影响村落水位监测预警全覆盖，高坝屋顶山塘自动水位监测全覆盖。</w:t>
      </w:r>
    </w:p>
    <w:p w14:paraId="3624A450">
      <w:pPr>
        <w:pStyle w:val="2"/>
        <w:spacing w:line="240" w:lineRule="auto"/>
        <w:rPr>
          <w:rFonts w:hint="eastAsia" w:ascii="宋体" w:hAnsi="宋体" w:cs="宋体"/>
          <w:szCs w:val="21"/>
          <w:lang w:eastAsia="zh-CN"/>
        </w:rPr>
      </w:pPr>
      <w:r>
        <w:rPr>
          <w:rFonts w:hint="eastAsia" w:ascii="宋体" w:hAnsi="宋体" w:cs="宋体"/>
          <w:sz w:val="21"/>
          <w:szCs w:val="21"/>
          <w:lang w:val="en-US" w:eastAsia="zh-CN"/>
        </w:rPr>
        <w:t>二</w:t>
      </w:r>
      <w:r>
        <w:rPr>
          <w:rFonts w:hint="eastAsia" w:ascii="宋体" w:hAnsi="宋体" w:cs="宋体"/>
          <w:sz w:val="21"/>
          <w:szCs w:val="21"/>
        </w:rPr>
        <w:t>、建设内容</w:t>
      </w:r>
    </w:p>
    <w:p w14:paraId="51A4C6A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项目拟新建自动气象站共274个，其中多要素自动气象站262个，微智气象站12个。具体包括：</w:t>
      </w:r>
    </w:p>
    <w:p w14:paraId="20782634">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lang w:eastAsia="zh-CN"/>
        </w:rPr>
        <w:t>多</w:t>
      </w:r>
      <w:r>
        <w:rPr>
          <w:rFonts w:hint="eastAsia" w:ascii="宋体" w:hAnsi="宋体" w:cs="宋体"/>
          <w:szCs w:val="21"/>
          <w:lang w:val="en-US" w:eastAsia="zh-CN"/>
        </w:rPr>
        <w:t>要素自动气象站：对照防汛防台重点村社、小流域山洪村落和地质灾害风险防范区的分布情况，结合村社气象站全覆盖的需求，我县需新建262套多要素自动气象站，包括4要素站237个、6要素站22个、7要素站3个。</w:t>
      </w:r>
    </w:p>
    <w:p w14:paraId="76AC8D7A">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2.微智气象站：在未覆盖气象站的城市社区（由于建站条件限制）建设12套6要素微型智慧气象站。</w:t>
      </w:r>
    </w:p>
    <w:p w14:paraId="4B221B9B">
      <w:pPr>
        <w:spacing w:line="360" w:lineRule="auto"/>
        <w:jc w:val="both"/>
        <w:rPr>
          <w:rFonts w:hint="eastAsia" w:ascii="宋体" w:hAnsi="宋体" w:cs="宋体"/>
          <w:b/>
          <w:bCs/>
          <w:szCs w:val="21"/>
          <w:lang w:val="en-US" w:eastAsia="zh-CN"/>
        </w:rPr>
      </w:pPr>
      <w:r>
        <w:rPr>
          <w:rFonts w:hint="eastAsia" w:ascii="宋体" w:hAnsi="宋体" w:cs="宋体"/>
          <w:b/>
          <w:bCs/>
          <w:szCs w:val="21"/>
          <w:lang w:val="en-US" w:eastAsia="zh-CN"/>
        </w:rPr>
        <w:t>三、建设规模</w:t>
      </w:r>
    </w:p>
    <w:tbl>
      <w:tblPr>
        <w:tblStyle w:val="33"/>
        <w:tblW w:w="854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1762"/>
        <w:gridCol w:w="4785"/>
        <w:gridCol w:w="675"/>
        <w:gridCol w:w="720"/>
      </w:tblGrid>
      <w:tr w14:paraId="4B58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01646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62" w:type="dxa"/>
            <w:shd w:val="clear" w:color="auto" w:fill="FFFFFF"/>
            <w:vAlign w:val="center"/>
          </w:tcPr>
          <w:p w14:paraId="7C317A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4785" w:type="dxa"/>
            <w:shd w:val="clear" w:color="auto" w:fill="FFFFFF"/>
            <w:vAlign w:val="center"/>
          </w:tcPr>
          <w:p w14:paraId="1A72ED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675" w:type="dxa"/>
            <w:shd w:val="clear" w:color="auto" w:fill="FFFFFF"/>
            <w:vAlign w:val="center"/>
          </w:tcPr>
          <w:p w14:paraId="01264F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0" w:type="dxa"/>
            <w:shd w:val="clear" w:color="auto" w:fill="FFFFFF"/>
            <w:vAlign w:val="center"/>
          </w:tcPr>
          <w:p w14:paraId="34E589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352D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FFFFF"/>
            <w:vAlign w:val="center"/>
          </w:tcPr>
          <w:p w14:paraId="60DBB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2" w:type="dxa"/>
            <w:shd w:val="clear" w:color="auto" w:fill="FFFFFF"/>
            <w:vAlign w:val="center"/>
          </w:tcPr>
          <w:p w14:paraId="2DDB1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4要素自动气象站（观测要素：温度、风向、风速、雨量） </w:t>
            </w:r>
          </w:p>
        </w:tc>
        <w:tc>
          <w:tcPr>
            <w:tcW w:w="4785" w:type="dxa"/>
            <w:shd w:val="clear" w:color="auto" w:fill="FFFFFF"/>
            <w:vAlign w:val="center"/>
          </w:tcPr>
          <w:p w14:paraId="093DC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集通信系统：数据采集系统、无线通信模块；2、传感器：温度传感器、风向风速传感器、雨量传感器等；3、供电及附件：太阳能供电系统、通讯、信号和供电电缆、立柱（1.45米）、风杆（10米、无拉索）、风传感器安装横臂、玻璃钢百叶箱、温度传感器安装支架；4、各种设施基础</w:t>
            </w:r>
          </w:p>
        </w:tc>
        <w:tc>
          <w:tcPr>
            <w:tcW w:w="675" w:type="dxa"/>
            <w:shd w:val="clear" w:color="auto" w:fill="FFFFFF"/>
            <w:vAlign w:val="center"/>
          </w:tcPr>
          <w:p w14:paraId="5083D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0ACDEC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r>
      <w:tr w14:paraId="42DD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600" w:type="dxa"/>
            <w:shd w:val="clear" w:color="auto" w:fill="FFFFFF"/>
            <w:vAlign w:val="center"/>
          </w:tcPr>
          <w:p w14:paraId="2D206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2" w:type="dxa"/>
            <w:shd w:val="clear" w:color="auto" w:fill="FFFFFF"/>
            <w:vAlign w:val="center"/>
          </w:tcPr>
          <w:p w14:paraId="79430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6要素自动气象站 （观测要素：温度、湿度、风向、风速、雨量、气压）</w:t>
            </w:r>
          </w:p>
        </w:tc>
        <w:tc>
          <w:tcPr>
            <w:tcW w:w="4785" w:type="dxa"/>
            <w:shd w:val="clear" w:color="auto" w:fill="FFFFFF"/>
            <w:vAlign w:val="center"/>
          </w:tcPr>
          <w:p w14:paraId="65469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集通信系统：数据采集系统、无线通信模块；2、传感器：温度传感器、风向风速传感器、雨量传感器、温湿度传感器、气压传感器等；3、供电及附件：太阳能供电系统、通讯、信号和供电电缆、立柱（1.45米）、风杆（10米、无拉索）、风传感器安装横臂、玻璃钢百叶箱、温度传感器安装支架；4、各种设施基础</w:t>
            </w:r>
          </w:p>
        </w:tc>
        <w:tc>
          <w:tcPr>
            <w:tcW w:w="675" w:type="dxa"/>
            <w:shd w:val="clear" w:color="auto" w:fill="FFFFFF"/>
            <w:vAlign w:val="center"/>
          </w:tcPr>
          <w:p w14:paraId="7D16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0D1F6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0500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0" w:type="dxa"/>
            <w:shd w:val="clear" w:color="auto" w:fill="FFFFFF"/>
            <w:vAlign w:val="center"/>
          </w:tcPr>
          <w:p w14:paraId="5BE42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62" w:type="dxa"/>
            <w:shd w:val="clear" w:color="auto" w:fill="FFFFFF"/>
            <w:vAlign w:val="center"/>
          </w:tcPr>
          <w:p w14:paraId="18252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7要素自动气象站 （观测要素：温度、湿度、风向、风速、雨量、气压、能见度） </w:t>
            </w:r>
          </w:p>
        </w:tc>
        <w:tc>
          <w:tcPr>
            <w:tcW w:w="4785" w:type="dxa"/>
            <w:shd w:val="clear" w:color="auto" w:fill="FFFFFF"/>
            <w:vAlign w:val="center"/>
          </w:tcPr>
          <w:p w14:paraId="459CD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集通信系统：数据采集系统、无线通信模块；2、传感器：风向风速传感器、雨量传感器、温湿度传感器、气压传感器、能见度传感器等；3、供电及附件：太阳能供电系统、通讯、信号和供电电缆、立柱（1.45米）、立柱（3米）、风杆（10米、无拉索）、风传感器安装横臂、玻璃钢百叶箱、温度传感器安装支架；4、各种设施基础</w:t>
            </w:r>
          </w:p>
        </w:tc>
        <w:tc>
          <w:tcPr>
            <w:tcW w:w="675" w:type="dxa"/>
            <w:shd w:val="clear" w:color="auto" w:fill="FFFFFF"/>
            <w:vAlign w:val="center"/>
          </w:tcPr>
          <w:p w14:paraId="0AA3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5BD9A6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896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trPr>
        <w:tc>
          <w:tcPr>
            <w:tcW w:w="600" w:type="dxa"/>
            <w:shd w:val="clear" w:color="auto" w:fill="FFFFFF"/>
            <w:vAlign w:val="center"/>
          </w:tcPr>
          <w:p w14:paraId="11903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62" w:type="dxa"/>
            <w:shd w:val="clear" w:color="auto" w:fill="FFFFFF"/>
            <w:vAlign w:val="center"/>
          </w:tcPr>
          <w:p w14:paraId="73D05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微智气象站 （观测要素：温度、湿度、风向、风速、雨量、气压） </w:t>
            </w:r>
          </w:p>
        </w:tc>
        <w:tc>
          <w:tcPr>
            <w:tcW w:w="4785" w:type="dxa"/>
            <w:shd w:val="clear" w:color="auto" w:fill="FFFFFF"/>
            <w:vAlign w:val="center"/>
          </w:tcPr>
          <w:p w14:paraId="1808C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1、一体式传感器：六要素一体式传感器、翻斗雨量传感器；2、供电及附件：太阳能供电系统（太阳能板电池一体式）、3米立柱、电缆及3米立柱安装构件等；3、各种设施基础</w:t>
            </w:r>
          </w:p>
        </w:tc>
        <w:tc>
          <w:tcPr>
            <w:tcW w:w="675" w:type="dxa"/>
            <w:shd w:val="clear" w:color="auto" w:fill="FFFFFF"/>
            <w:vAlign w:val="center"/>
          </w:tcPr>
          <w:p w14:paraId="7E004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shd w:val="clear" w:color="auto" w:fill="FFFFFF"/>
            <w:vAlign w:val="center"/>
          </w:tcPr>
          <w:p w14:paraId="7128BC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bl>
    <w:p w14:paraId="3E406B59">
      <w:pPr>
        <w:numPr>
          <w:ilvl w:val="0"/>
          <w:numId w:val="0"/>
        </w:numPr>
        <w:spacing w:line="360" w:lineRule="auto"/>
        <w:jc w:val="both"/>
        <w:rPr>
          <w:rFonts w:hint="eastAsia" w:ascii="宋体" w:hAnsi="宋体" w:cs="宋体"/>
          <w:szCs w:val="21"/>
          <w:lang w:val="en-US" w:eastAsia="zh-CN"/>
        </w:rPr>
      </w:pPr>
      <w:r>
        <w:rPr>
          <w:rFonts w:hint="eastAsia" w:ascii="宋体" w:hAnsi="宋体" w:cs="宋体"/>
          <w:b/>
          <w:bCs/>
          <w:szCs w:val="21"/>
          <w:lang w:val="en-US" w:eastAsia="zh-CN"/>
        </w:rPr>
        <w:t>四、设备参数</w:t>
      </w:r>
    </w:p>
    <w:p w14:paraId="08820643">
      <w:pPr>
        <w:wordWrap w:val="0"/>
        <w:spacing w:line="400" w:lineRule="exact"/>
        <w:rPr>
          <w:rFonts w:hint="eastAsia" w:ascii="宋体" w:hAnsi="宋体" w:eastAsia="宋体" w:cs="Times New Roman"/>
          <w:b/>
          <w:szCs w:val="21"/>
        </w:rPr>
      </w:pPr>
      <w:r>
        <w:rPr>
          <w:rFonts w:hint="eastAsia" w:ascii="宋体" w:hAnsi="宋体" w:eastAsia="宋体" w:cs="Times New Roman"/>
          <w:b/>
          <w:szCs w:val="21"/>
          <w:lang w:val="en-US" w:eastAsia="zh-CN"/>
        </w:rPr>
        <w:t>1.</w:t>
      </w:r>
      <w:r>
        <w:rPr>
          <w:rFonts w:hint="eastAsia" w:ascii="宋体" w:hAnsi="宋体" w:cs="Times New Roman"/>
          <w:b/>
          <w:szCs w:val="21"/>
          <w:lang w:val="en-US" w:eastAsia="zh-CN"/>
        </w:rPr>
        <w:t>四</w:t>
      </w:r>
      <w:r>
        <w:rPr>
          <w:rFonts w:hint="eastAsia" w:ascii="宋体" w:hAnsi="宋体" w:eastAsia="宋体" w:cs="Times New Roman"/>
          <w:b/>
          <w:szCs w:val="21"/>
        </w:rPr>
        <w:t>要素自动气象站</w:t>
      </w:r>
    </w:p>
    <w:tbl>
      <w:tblPr>
        <w:tblStyle w:val="33"/>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49"/>
        <w:gridCol w:w="6021"/>
      </w:tblGrid>
      <w:tr w14:paraId="36A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05661AC0">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870" w:type="dxa"/>
            <w:gridSpan w:val="2"/>
            <w:noWrap/>
            <w:vAlign w:val="center"/>
          </w:tcPr>
          <w:p w14:paraId="4B1ED2E9">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r>
      <w:tr w14:paraId="08A6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1D7AE305">
            <w:pPr>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测量性能指标</w:t>
            </w:r>
          </w:p>
        </w:tc>
      </w:tr>
      <w:tr w14:paraId="3B25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45EA0DC5">
            <w:pPr>
              <w:jc w:val="left"/>
              <w:rPr>
                <w:rFonts w:hint="eastAsia" w:ascii="宋体" w:hAnsi="宋体" w:eastAsia="宋体"/>
                <w:b/>
                <w:bCs/>
                <w:color w:val="000000"/>
                <w:szCs w:val="21"/>
              </w:rPr>
            </w:pPr>
            <w:r>
              <w:rPr>
                <w:rFonts w:hint="eastAsia" w:ascii="宋体" w:hAnsi="宋体" w:eastAsia="宋体"/>
                <w:b/>
                <w:bCs/>
                <w:color w:val="000000"/>
                <w:szCs w:val="21"/>
              </w:rPr>
              <w:t>观测时制</w:t>
            </w:r>
          </w:p>
        </w:tc>
      </w:tr>
      <w:tr w14:paraId="5A1E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7CAB21BC">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3161C0C6">
            <w:pPr>
              <w:rPr>
                <w:rFonts w:hint="eastAsia" w:ascii="宋体" w:hAnsi="宋体" w:eastAsia="宋体"/>
                <w:color w:val="000000"/>
                <w:szCs w:val="21"/>
              </w:rPr>
            </w:pPr>
            <w:r>
              <w:rPr>
                <w:rFonts w:hint="eastAsia" w:ascii="宋体" w:hAnsi="宋体" w:eastAsia="宋体"/>
                <w:color w:val="000000"/>
                <w:szCs w:val="21"/>
              </w:rPr>
              <w:t>采用北京时观测的要素，日界为北京时20：00。系统时钟准确度月累计：±10s。</w:t>
            </w:r>
          </w:p>
        </w:tc>
      </w:tr>
      <w:tr w14:paraId="7DAE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54F64E5B">
            <w:pPr>
              <w:jc w:val="left"/>
              <w:rPr>
                <w:rFonts w:hint="eastAsia" w:ascii="宋体" w:hAnsi="宋体" w:eastAsia="宋体"/>
                <w:b/>
                <w:bCs/>
                <w:color w:val="000000"/>
                <w:szCs w:val="21"/>
              </w:rPr>
            </w:pPr>
            <w:r>
              <w:rPr>
                <w:rFonts w:hint="eastAsia" w:ascii="宋体" w:hAnsi="宋体" w:eastAsia="宋体"/>
                <w:b/>
                <w:bCs/>
                <w:color w:val="000000"/>
                <w:szCs w:val="21"/>
              </w:rPr>
              <w:t>数据存储</w:t>
            </w:r>
          </w:p>
        </w:tc>
      </w:tr>
      <w:tr w14:paraId="4B1F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01560CFC">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14DAE735">
            <w:pPr>
              <w:rPr>
                <w:rFonts w:hint="eastAsia" w:ascii="宋体" w:hAnsi="宋体" w:eastAsia="宋体"/>
                <w:color w:val="000000"/>
                <w:szCs w:val="21"/>
              </w:rPr>
            </w:pPr>
            <w:r>
              <w:rPr>
                <w:rFonts w:hint="eastAsia" w:ascii="宋体" w:hAnsi="宋体" w:eastAsia="宋体"/>
                <w:color w:val="000000"/>
                <w:szCs w:val="21"/>
              </w:rPr>
              <w:t>内部存储器支持存储分钟数据30天。</w:t>
            </w:r>
          </w:p>
        </w:tc>
      </w:tr>
      <w:tr w14:paraId="6F7C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28DA529F">
            <w:pPr>
              <w:jc w:val="left"/>
              <w:rPr>
                <w:rFonts w:hint="eastAsia" w:ascii="宋体" w:hAnsi="宋体" w:eastAsia="宋体"/>
                <w:b/>
                <w:bCs/>
                <w:color w:val="000000"/>
                <w:szCs w:val="21"/>
              </w:rPr>
            </w:pPr>
            <w:r>
              <w:rPr>
                <w:rFonts w:hint="eastAsia" w:ascii="宋体" w:hAnsi="宋体" w:eastAsia="宋体"/>
                <w:b/>
                <w:bCs/>
                <w:color w:val="000000"/>
                <w:szCs w:val="21"/>
              </w:rPr>
              <w:t>通信</w:t>
            </w:r>
          </w:p>
        </w:tc>
      </w:tr>
      <w:tr w14:paraId="31E2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6D3E99E1">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6E2B4DBC">
            <w:pPr>
              <w:rPr>
                <w:rFonts w:hint="eastAsia" w:ascii="宋体" w:hAnsi="宋体" w:eastAsia="宋体"/>
                <w:color w:val="000000"/>
                <w:szCs w:val="21"/>
              </w:rPr>
            </w:pPr>
            <w:r>
              <w:rPr>
                <w:rFonts w:hint="eastAsia" w:ascii="宋体" w:hAnsi="宋体" w:eastAsia="宋体"/>
                <w:color w:val="000000"/>
                <w:szCs w:val="21"/>
              </w:rPr>
              <w:t>RS-232、RS-485，通信参数可配置，默认通信参数：波特率9600bps,8位数据位，1位停止位，无校验，无流控。采用支持公用移动网络的数据传输模块与远程数据监控中心（中心站）通信。</w:t>
            </w:r>
          </w:p>
        </w:tc>
      </w:tr>
      <w:tr w14:paraId="6A6F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4B7AEBD2">
            <w:pPr>
              <w:jc w:val="left"/>
              <w:rPr>
                <w:rFonts w:hint="eastAsia" w:ascii="宋体" w:hAnsi="宋体" w:eastAsia="宋体"/>
                <w:b/>
                <w:bCs/>
                <w:color w:val="000000"/>
                <w:szCs w:val="21"/>
              </w:rPr>
            </w:pPr>
            <w:r>
              <w:rPr>
                <w:rFonts w:hint="eastAsia" w:ascii="宋体" w:hAnsi="宋体" w:eastAsia="宋体"/>
                <w:b/>
                <w:bCs/>
                <w:color w:val="000000"/>
                <w:szCs w:val="21"/>
              </w:rPr>
              <w:t>电源</w:t>
            </w:r>
          </w:p>
        </w:tc>
      </w:tr>
      <w:tr w14:paraId="094B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18A4B411">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032529C9">
            <w:pPr>
              <w:rPr>
                <w:rFonts w:hint="eastAsia" w:ascii="宋体" w:hAnsi="宋体" w:eastAsia="宋体"/>
                <w:color w:val="000000"/>
                <w:szCs w:val="21"/>
              </w:rPr>
            </w:pPr>
            <w:r>
              <w:rPr>
                <w:rFonts w:hint="eastAsia" w:ascii="宋体" w:hAnsi="宋体" w:eastAsia="宋体"/>
                <w:color w:val="000000"/>
                <w:szCs w:val="21"/>
              </w:rPr>
              <w:t>数据采集器平均功耗：&lt;2W。采用标称12V免维护的蓄电池为系统供电，并支持太阳能电池板为蓄电池充电。蓄电池充足电后的续航能力不少于15天。</w:t>
            </w:r>
          </w:p>
        </w:tc>
      </w:tr>
      <w:tr w14:paraId="62D8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10D69AD5">
            <w:pPr>
              <w:jc w:val="left"/>
              <w:rPr>
                <w:rFonts w:hint="eastAsia" w:ascii="宋体" w:hAnsi="宋体" w:eastAsia="宋体"/>
                <w:b/>
                <w:bCs/>
                <w:color w:val="000000"/>
                <w:szCs w:val="21"/>
              </w:rPr>
            </w:pPr>
            <w:r>
              <w:rPr>
                <w:rFonts w:hint="eastAsia" w:ascii="宋体" w:hAnsi="宋体" w:eastAsia="宋体"/>
                <w:b/>
                <w:bCs/>
                <w:color w:val="000000"/>
                <w:szCs w:val="21"/>
              </w:rPr>
              <w:t>环境适应性</w:t>
            </w:r>
          </w:p>
        </w:tc>
      </w:tr>
      <w:tr w14:paraId="142F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71EE9E93">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182CE79C">
            <w:pPr>
              <w:rPr>
                <w:rFonts w:hint="eastAsia" w:ascii="宋体" w:hAnsi="宋体" w:eastAsia="宋体"/>
                <w:color w:val="000000"/>
                <w:szCs w:val="21"/>
              </w:rPr>
            </w:pPr>
            <w:r>
              <w:rPr>
                <w:rFonts w:hint="eastAsia" w:ascii="宋体" w:hAnsi="宋体" w:eastAsia="宋体"/>
                <w:color w:val="000000"/>
                <w:szCs w:val="21"/>
              </w:rPr>
              <w:t>气温：-40℃～+60℃。相对湿度：0%～100%。大气压力：450hPa～1100hPa。</w:t>
            </w:r>
          </w:p>
        </w:tc>
      </w:tr>
      <w:tr w14:paraId="5779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46E83953">
            <w:pPr>
              <w:jc w:val="left"/>
              <w:rPr>
                <w:rFonts w:hint="eastAsia" w:ascii="宋体" w:hAnsi="宋体" w:eastAsia="宋体"/>
                <w:b/>
                <w:bCs/>
                <w:color w:val="000000"/>
                <w:szCs w:val="21"/>
              </w:rPr>
            </w:pPr>
            <w:r>
              <w:rPr>
                <w:rFonts w:hint="eastAsia" w:ascii="宋体" w:hAnsi="宋体" w:eastAsia="宋体"/>
                <w:b/>
                <w:bCs/>
                <w:color w:val="000000"/>
                <w:szCs w:val="21"/>
              </w:rPr>
              <w:t>电磁兼容性</w:t>
            </w:r>
          </w:p>
        </w:tc>
      </w:tr>
      <w:tr w14:paraId="10B7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291CA281">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6A8ECFEE">
            <w:pPr>
              <w:rPr>
                <w:rFonts w:hint="eastAsia" w:ascii="宋体" w:hAnsi="宋体" w:eastAsia="宋体"/>
                <w:color w:val="000000"/>
                <w:szCs w:val="21"/>
              </w:rPr>
            </w:pPr>
            <w:r>
              <w:rPr>
                <w:rFonts w:hint="eastAsia" w:ascii="宋体" w:hAnsi="宋体" w:eastAsia="宋体"/>
                <w:color w:val="000000"/>
                <w:szCs w:val="21"/>
              </w:rPr>
              <w:t>静电放电抗扰度：接触放电4kV；空气放电8kV。电快速瞬变脉冲群抗扰度：2kV，5kHz。浪涌（冲击）抗扰度：1kA（1.2/50μs、8/20μs组合波）。射频场感应的传导骚扰抗扰度：0.15～80MHz，3V，80%AMk（1kHz）。</w:t>
            </w:r>
          </w:p>
        </w:tc>
      </w:tr>
      <w:tr w14:paraId="55B0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124D04B5">
            <w:pPr>
              <w:jc w:val="left"/>
              <w:rPr>
                <w:rFonts w:hint="eastAsia" w:ascii="宋体" w:hAnsi="宋体" w:eastAsia="宋体"/>
                <w:b/>
                <w:bCs/>
                <w:color w:val="000000"/>
                <w:szCs w:val="21"/>
              </w:rPr>
            </w:pPr>
            <w:r>
              <w:rPr>
                <w:rFonts w:hint="eastAsia" w:ascii="宋体" w:hAnsi="宋体" w:eastAsia="宋体"/>
                <w:b/>
                <w:bCs/>
                <w:color w:val="000000"/>
                <w:szCs w:val="21"/>
              </w:rPr>
              <w:t>数据采集器</w:t>
            </w:r>
          </w:p>
        </w:tc>
      </w:tr>
      <w:tr w14:paraId="19BA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noWrap/>
            <w:vAlign w:val="center"/>
          </w:tcPr>
          <w:p w14:paraId="4F3266A6">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5E3326D5">
            <w:pPr>
              <w:rPr>
                <w:rFonts w:hint="eastAsia" w:ascii="宋体" w:hAnsi="宋体" w:eastAsia="宋体"/>
                <w:color w:val="000000"/>
                <w:szCs w:val="21"/>
              </w:rPr>
            </w:pPr>
            <w:r>
              <w:rPr>
                <w:rFonts w:hint="eastAsia" w:ascii="宋体" w:hAnsi="宋体" w:eastAsia="宋体"/>
                <w:color w:val="000000"/>
                <w:szCs w:val="21"/>
              </w:rPr>
              <w:t>数据采集器</w:t>
            </w:r>
            <w:r>
              <w:rPr>
                <w:rFonts w:hint="eastAsia" w:ascii="宋体" w:hAnsi="宋体" w:eastAsia="宋体"/>
                <w:color w:val="000000"/>
                <w:szCs w:val="21"/>
                <w:lang w:val="en-US" w:eastAsia="zh-CN"/>
              </w:rPr>
              <w:t>采用</w:t>
            </w:r>
            <w:r>
              <w:rPr>
                <w:rFonts w:hint="eastAsia" w:ascii="宋体" w:hAnsi="宋体" w:eastAsia="宋体"/>
                <w:color w:val="000000"/>
                <w:szCs w:val="21"/>
              </w:rPr>
              <w:t>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7FDC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692F292B">
            <w:pPr>
              <w:jc w:val="left"/>
              <w:rPr>
                <w:rFonts w:hint="eastAsia" w:ascii="宋体" w:hAnsi="宋体" w:eastAsia="宋体"/>
                <w:b/>
                <w:bCs/>
                <w:color w:val="000000"/>
                <w:szCs w:val="21"/>
              </w:rPr>
            </w:pPr>
            <w:r>
              <w:rPr>
                <w:rFonts w:hint="eastAsia" w:ascii="宋体" w:hAnsi="宋体" w:eastAsia="宋体"/>
                <w:b/>
                <w:bCs/>
                <w:color w:val="000000"/>
                <w:szCs w:val="21"/>
              </w:rPr>
              <w:t>风传感器</w:t>
            </w:r>
          </w:p>
        </w:tc>
      </w:tr>
      <w:tr w14:paraId="7455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081C894C">
            <w:pPr>
              <w:jc w:val="center"/>
              <w:rPr>
                <w:rFonts w:hint="eastAsia" w:ascii="宋体" w:hAnsi="宋体" w:eastAsia="宋体"/>
                <w:color w:val="000000"/>
                <w:szCs w:val="21"/>
              </w:rPr>
            </w:pPr>
            <w:r>
              <w:rPr>
                <w:rFonts w:hint="eastAsia" w:ascii="宋体" w:hAnsi="宋体" w:eastAsia="宋体"/>
                <w:color w:val="000000"/>
                <w:szCs w:val="21"/>
              </w:rPr>
              <w:t>1</w:t>
            </w:r>
          </w:p>
        </w:tc>
        <w:tc>
          <w:tcPr>
            <w:tcW w:w="1849" w:type="dxa"/>
            <w:vMerge w:val="restart"/>
            <w:noWrap/>
            <w:vAlign w:val="center"/>
          </w:tcPr>
          <w:p w14:paraId="7DEC7B49">
            <w:pPr>
              <w:jc w:val="center"/>
              <w:rPr>
                <w:rFonts w:hint="eastAsia" w:ascii="宋体" w:hAnsi="宋体" w:eastAsia="宋体"/>
                <w:bCs/>
                <w:color w:val="000000"/>
                <w:szCs w:val="21"/>
              </w:rPr>
            </w:pPr>
            <w:r>
              <w:rPr>
                <w:rFonts w:hint="eastAsia" w:ascii="宋体" w:hAnsi="宋体" w:eastAsia="宋体"/>
                <w:bCs/>
                <w:color w:val="000000"/>
                <w:szCs w:val="21"/>
              </w:rPr>
              <w:t>风速</w:t>
            </w:r>
          </w:p>
        </w:tc>
        <w:tc>
          <w:tcPr>
            <w:tcW w:w="6021" w:type="dxa"/>
            <w:noWrap/>
            <w:vAlign w:val="center"/>
          </w:tcPr>
          <w:p w14:paraId="0118F6D7">
            <w:pPr>
              <w:rPr>
                <w:rFonts w:hint="eastAsia" w:ascii="宋体" w:hAnsi="宋体" w:eastAsia="宋体"/>
                <w:color w:val="000000"/>
                <w:szCs w:val="21"/>
              </w:rPr>
            </w:pPr>
            <w:r>
              <w:rPr>
                <w:rFonts w:hint="eastAsia" w:ascii="宋体" w:hAnsi="宋体" w:eastAsia="宋体"/>
                <w:color w:val="000000"/>
                <w:szCs w:val="21"/>
              </w:rPr>
              <w:t>起动风速：≤0.5m/s</w:t>
            </w:r>
          </w:p>
        </w:tc>
      </w:tr>
      <w:tr w14:paraId="62B5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2CDB9348">
            <w:pPr>
              <w:jc w:val="center"/>
              <w:rPr>
                <w:rFonts w:hint="eastAsia" w:ascii="宋体" w:hAnsi="宋体" w:eastAsia="宋体"/>
                <w:color w:val="000000"/>
                <w:szCs w:val="21"/>
              </w:rPr>
            </w:pPr>
          </w:p>
        </w:tc>
        <w:tc>
          <w:tcPr>
            <w:tcW w:w="1849" w:type="dxa"/>
            <w:vMerge w:val="continue"/>
            <w:noWrap/>
            <w:vAlign w:val="center"/>
          </w:tcPr>
          <w:p w14:paraId="7965AD48">
            <w:pPr>
              <w:jc w:val="center"/>
              <w:rPr>
                <w:rFonts w:hint="eastAsia" w:ascii="宋体" w:hAnsi="宋体" w:eastAsia="宋体"/>
                <w:bCs/>
                <w:color w:val="000000"/>
                <w:szCs w:val="21"/>
              </w:rPr>
            </w:pPr>
          </w:p>
        </w:tc>
        <w:tc>
          <w:tcPr>
            <w:tcW w:w="6021" w:type="dxa"/>
            <w:noWrap/>
            <w:vAlign w:val="center"/>
          </w:tcPr>
          <w:p w14:paraId="71CA4ABD">
            <w:pPr>
              <w:rPr>
                <w:rFonts w:hint="eastAsia" w:ascii="宋体" w:hAnsi="宋体" w:eastAsia="宋体"/>
                <w:color w:val="000000"/>
                <w:szCs w:val="21"/>
              </w:rPr>
            </w:pPr>
            <w:r>
              <w:rPr>
                <w:rFonts w:hint="eastAsia" w:ascii="宋体" w:hAnsi="宋体" w:eastAsia="宋体"/>
                <w:color w:val="000000"/>
                <w:szCs w:val="21"/>
              </w:rPr>
              <w:t>测量范围：0～75m/s</w:t>
            </w:r>
          </w:p>
        </w:tc>
      </w:tr>
      <w:tr w14:paraId="42D7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BF57E50">
            <w:pPr>
              <w:jc w:val="center"/>
              <w:rPr>
                <w:rFonts w:hint="eastAsia" w:ascii="宋体" w:hAnsi="宋体" w:eastAsia="宋体"/>
                <w:color w:val="000000"/>
                <w:szCs w:val="21"/>
              </w:rPr>
            </w:pPr>
          </w:p>
        </w:tc>
        <w:tc>
          <w:tcPr>
            <w:tcW w:w="1849" w:type="dxa"/>
            <w:vMerge w:val="continue"/>
            <w:noWrap/>
            <w:vAlign w:val="center"/>
          </w:tcPr>
          <w:p w14:paraId="28F78FB3">
            <w:pPr>
              <w:jc w:val="center"/>
              <w:rPr>
                <w:rFonts w:hint="eastAsia" w:ascii="宋体" w:hAnsi="宋体" w:eastAsia="宋体"/>
                <w:bCs/>
                <w:color w:val="000000"/>
                <w:szCs w:val="21"/>
              </w:rPr>
            </w:pPr>
          </w:p>
        </w:tc>
        <w:tc>
          <w:tcPr>
            <w:tcW w:w="6021" w:type="dxa"/>
            <w:noWrap/>
            <w:vAlign w:val="center"/>
          </w:tcPr>
          <w:p w14:paraId="663FA15C">
            <w:pPr>
              <w:rPr>
                <w:rFonts w:hint="eastAsia" w:ascii="宋体" w:hAnsi="宋体" w:eastAsia="宋体"/>
                <w:color w:val="000000"/>
                <w:szCs w:val="21"/>
              </w:rPr>
            </w:pPr>
            <w:r>
              <w:rPr>
                <w:rFonts w:hint="eastAsia" w:ascii="宋体" w:hAnsi="宋体" w:eastAsia="宋体"/>
                <w:color w:val="000000"/>
                <w:szCs w:val="21"/>
              </w:rPr>
              <w:t>精确度：</w:t>
            </w:r>
            <w:r>
              <w:rPr>
                <w:rFonts w:hint="eastAsia" w:cs="宋体" w:asciiTheme="minorEastAsia" w:hAnsiTheme="minorEastAsia" w:eastAsiaTheme="minorEastAsia"/>
                <w:szCs w:val="21"/>
              </w:rPr>
              <w:t>±(0.5+0.03V)m/s</w:t>
            </w:r>
          </w:p>
        </w:tc>
      </w:tr>
      <w:tr w14:paraId="417C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2A9A4004">
            <w:pPr>
              <w:jc w:val="center"/>
              <w:rPr>
                <w:rFonts w:hint="eastAsia" w:ascii="宋体" w:hAnsi="宋体" w:eastAsia="宋体"/>
                <w:color w:val="000000"/>
                <w:szCs w:val="21"/>
              </w:rPr>
            </w:pPr>
          </w:p>
        </w:tc>
        <w:tc>
          <w:tcPr>
            <w:tcW w:w="1849" w:type="dxa"/>
            <w:vMerge w:val="continue"/>
            <w:noWrap/>
            <w:vAlign w:val="center"/>
          </w:tcPr>
          <w:p w14:paraId="2AE99DC7">
            <w:pPr>
              <w:jc w:val="center"/>
              <w:rPr>
                <w:rFonts w:hint="eastAsia" w:ascii="宋体" w:hAnsi="宋体" w:eastAsia="宋体"/>
                <w:bCs/>
                <w:color w:val="000000"/>
                <w:szCs w:val="21"/>
              </w:rPr>
            </w:pPr>
          </w:p>
        </w:tc>
        <w:tc>
          <w:tcPr>
            <w:tcW w:w="6021" w:type="dxa"/>
            <w:noWrap/>
            <w:vAlign w:val="center"/>
          </w:tcPr>
          <w:p w14:paraId="5F633282">
            <w:pPr>
              <w:rPr>
                <w:rFonts w:hint="eastAsia" w:ascii="宋体" w:hAnsi="宋体" w:eastAsia="宋体"/>
                <w:color w:val="000000"/>
                <w:szCs w:val="21"/>
              </w:rPr>
            </w:pPr>
            <w:r>
              <w:rPr>
                <w:rFonts w:hint="eastAsia" w:ascii="宋体" w:hAnsi="宋体" w:eastAsia="宋体"/>
                <w:color w:val="000000"/>
                <w:szCs w:val="21"/>
              </w:rPr>
              <w:t>分辨力：0.1m/s</w:t>
            </w:r>
          </w:p>
        </w:tc>
      </w:tr>
      <w:tr w14:paraId="0CD7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04DC16DA">
            <w:pPr>
              <w:jc w:val="center"/>
              <w:rPr>
                <w:rFonts w:hint="eastAsia" w:ascii="宋体" w:hAnsi="宋体" w:eastAsia="宋体"/>
                <w:color w:val="000000"/>
                <w:szCs w:val="21"/>
              </w:rPr>
            </w:pPr>
            <w:r>
              <w:rPr>
                <w:rFonts w:hint="eastAsia" w:ascii="宋体" w:hAnsi="宋体" w:eastAsia="宋体"/>
                <w:color w:val="000000"/>
                <w:szCs w:val="21"/>
              </w:rPr>
              <w:t>2</w:t>
            </w:r>
          </w:p>
        </w:tc>
        <w:tc>
          <w:tcPr>
            <w:tcW w:w="1849" w:type="dxa"/>
            <w:vMerge w:val="restart"/>
            <w:noWrap/>
            <w:vAlign w:val="center"/>
          </w:tcPr>
          <w:p w14:paraId="4124F373">
            <w:pPr>
              <w:jc w:val="center"/>
              <w:rPr>
                <w:rFonts w:hint="eastAsia" w:ascii="宋体" w:hAnsi="宋体" w:eastAsia="宋体"/>
                <w:bCs/>
                <w:color w:val="000000"/>
                <w:szCs w:val="21"/>
              </w:rPr>
            </w:pPr>
            <w:r>
              <w:rPr>
                <w:rFonts w:hint="eastAsia" w:ascii="宋体" w:hAnsi="宋体" w:eastAsia="宋体"/>
                <w:bCs/>
                <w:color w:val="000000"/>
                <w:szCs w:val="21"/>
              </w:rPr>
              <w:t>风向</w:t>
            </w:r>
          </w:p>
        </w:tc>
        <w:tc>
          <w:tcPr>
            <w:tcW w:w="6021" w:type="dxa"/>
            <w:noWrap/>
            <w:vAlign w:val="center"/>
          </w:tcPr>
          <w:p w14:paraId="5AC03F1F">
            <w:pPr>
              <w:rPr>
                <w:rFonts w:hint="eastAsia" w:ascii="宋体" w:hAnsi="宋体" w:eastAsia="宋体"/>
                <w:color w:val="000000"/>
                <w:szCs w:val="21"/>
              </w:rPr>
            </w:pPr>
            <w:r>
              <w:rPr>
                <w:rFonts w:hint="eastAsia" w:ascii="宋体" w:hAnsi="宋体" w:eastAsia="宋体"/>
                <w:color w:val="000000"/>
                <w:szCs w:val="21"/>
              </w:rPr>
              <w:t>起动风速：≤0.5m/s</w:t>
            </w:r>
          </w:p>
        </w:tc>
      </w:tr>
      <w:tr w14:paraId="11C7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DC6EA5A">
            <w:pPr>
              <w:jc w:val="center"/>
              <w:rPr>
                <w:rFonts w:hint="eastAsia" w:ascii="宋体" w:hAnsi="宋体" w:eastAsia="宋体"/>
                <w:color w:val="000000"/>
                <w:szCs w:val="21"/>
              </w:rPr>
            </w:pPr>
          </w:p>
        </w:tc>
        <w:tc>
          <w:tcPr>
            <w:tcW w:w="1849" w:type="dxa"/>
            <w:vMerge w:val="continue"/>
            <w:noWrap/>
            <w:vAlign w:val="center"/>
          </w:tcPr>
          <w:p w14:paraId="5D3BBBA6">
            <w:pPr>
              <w:jc w:val="center"/>
              <w:rPr>
                <w:rFonts w:hint="eastAsia" w:ascii="宋体" w:hAnsi="宋体" w:eastAsia="宋体"/>
                <w:bCs/>
                <w:color w:val="000000"/>
                <w:szCs w:val="21"/>
              </w:rPr>
            </w:pPr>
          </w:p>
        </w:tc>
        <w:tc>
          <w:tcPr>
            <w:tcW w:w="6021" w:type="dxa"/>
            <w:noWrap/>
            <w:vAlign w:val="center"/>
          </w:tcPr>
          <w:p w14:paraId="20E86A5F">
            <w:pPr>
              <w:rPr>
                <w:rFonts w:hint="eastAsia" w:ascii="宋体" w:hAnsi="宋体" w:eastAsia="宋体"/>
                <w:color w:val="000000"/>
                <w:szCs w:val="21"/>
              </w:rPr>
            </w:pPr>
            <w:r>
              <w:rPr>
                <w:rFonts w:hint="eastAsia" w:ascii="宋体" w:hAnsi="宋体" w:eastAsia="宋体"/>
                <w:color w:val="000000"/>
                <w:szCs w:val="21"/>
              </w:rPr>
              <w:t>测量范围：0～360°</w:t>
            </w:r>
          </w:p>
        </w:tc>
      </w:tr>
      <w:tr w14:paraId="4673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686ABC7F">
            <w:pPr>
              <w:jc w:val="left"/>
              <w:rPr>
                <w:rFonts w:hint="eastAsia" w:ascii="宋体" w:hAnsi="宋体" w:eastAsia="宋体"/>
                <w:b/>
                <w:bCs/>
                <w:color w:val="000000"/>
                <w:szCs w:val="21"/>
              </w:rPr>
            </w:pPr>
            <w:r>
              <w:rPr>
                <w:rFonts w:hint="eastAsia" w:ascii="宋体" w:hAnsi="宋体" w:eastAsia="宋体"/>
                <w:b/>
                <w:bCs/>
                <w:color w:val="000000"/>
                <w:szCs w:val="21"/>
              </w:rPr>
              <w:t>气温传感器</w:t>
            </w:r>
          </w:p>
        </w:tc>
      </w:tr>
      <w:tr w14:paraId="79B0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4091D53B">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77DBA809">
            <w:pPr>
              <w:rPr>
                <w:rFonts w:hint="eastAsia" w:ascii="宋体" w:hAnsi="宋体" w:eastAsia="宋体"/>
                <w:color w:val="000000"/>
                <w:szCs w:val="21"/>
              </w:rPr>
            </w:pPr>
            <w:r>
              <w:rPr>
                <w:rFonts w:hint="eastAsia" w:ascii="宋体" w:hAnsi="宋体" w:eastAsia="宋体"/>
                <w:bCs/>
                <w:color w:val="000000"/>
                <w:szCs w:val="21"/>
              </w:rPr>
              <w:t>测量范围：-50℃～＋60℃</w:t>
            </w:r>
          </w:p>
        </w:tc>
      </w:tr>
      <w:tr w14:paraId="0173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13A6182A">
            <w:pPr>
              <w:jc w:val="center"/>
              <w:rPr>
                <w:rFonts w:hint="eastAsia" w:ascii="宋体" w:hAnsi="宋体" w:eastAsia="宋体"/>
                <w:color w:val="000000"/>
                <w:szCs w:val="21"/>
              </w:rPr>
            </w:pPr>
          </w:p>
        </w:tc>
        <w:tc>
          <w:tcPr>
            <w:tcW w:w="7870" w:type="dxa"/>
            <w:gridSpan w:val="2"/>
            <w:noWrap/>
            <w:vAlign w:val="center"/>
          </w:tcPr>
          <w:p w14:paraId="06C1CBA9">
            <w:pPr>
              <w:rPr>
                <w:rFonts w:hint="eastAsia" w:ascii="宋体" w:hAnsi="宋体" w:eastAsia="宋体"/>
                <w:color w:val="000000"/>
                <w:szCs w:val="21"/>
              </w:rPr>
            </w:pPr>
            <w:r>
              <w:rPr>
                <w:rFonts w:hint="eastAsia" w:ascii="宋体" w:hAnsi="宋体" w:eastAsia="宋体"/>
                <w:bCs/>
                <w:color w:val="000000"/>
                <w:szCs w:val="21"/>
              </w:rPr>
              <w:t>允许误差：±0.2℃</w:t>
            </w:r>
          </w:p>
        </w:tc>
      </w:tr>
      <w:tr w14:paraId="5C0A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52D43D71">
            <w:pPr>
              <w:jc w:val="center"/>
              <w:rPr>
                <w:rFonts w:hint="eastAsia" w:ascii="宋体" w:hAnsi="宋体" w:eastAsia="宋体"/>
                <w:color w:val="000000"/>
                <w:szCs w:val="21"/>
              </w:rPr>
            </w:pPr>
          </w:p>
        </w:tc>
        <w:tc>
          <w:tcPr>
            <w:tcW w:w="7870" w:type="dxa"/>
            <w:gridSpan w:val="2"/>
            <w:noWrap/>
            <w:vAlign w:val="center"/>
          </w:tcPr>
          <w:p w14:paraId="4CCEBA9A">
            <w:pPr>
              <w:rPr>
                <w:rFonts w:hint="eastAsia" w:ascii="宋体" w:hAnsi="宋体" w:eastAsia="宋体"/>
                <w:color w:val="000000"/>
                <w:szCs w:val="21"/>
              </w:rPr>
            </w:pPr>
            <w:r>
              <w:rPr>
                <w:rFonts w:hint="eastAsia" w:ascii="宋体" w:hAnsi="宋体" w:eastAsia="宋体"/>
                <w:bCs/>
                <w:color w:val="000000"/>
                <w:szCs w:val="21"/>
              </w:rPr>
              <w:t>分辨率：0.1℃</w:t>
            </w:r>
          </w:p>
        </w:tc>
      </w:tr>
      <w:tr w14:paraId="74B7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5A999B33">
            <w:pPr>
              <w:jc w:val="left"/>
              <w:rPr>
                <w:rFonts w:hint="eastAsia" w:ascii="宋体" w:hAnsi="宋体" w:eastAsia="宋体"/>
                <w:b/>
                <w:bCs/>
                <w:color w:val="000000"/>
                <w:szCs w:val="21"/>
              </w:rPr>
            </w:pPr>
            <w:r>
              <w:rPr>
                <w:rFonts w:hint="eastAsia" w:ascii="宋体" w:hAnsi="宋体" w:eastAsia="宋体"/>
                <w:b/>
                <w:bCs/>
                <w:color w:val="000000"/>
                <w:szCs w:val="21"/>
              </w:rPr>
              <w:t>湿度传感器</w:t>
            </w:r>
          </w:p>
        </w:tc>
      </w:tr>
      <w:tr w14:paraId="6C1A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2FFBCA8A">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62C27A59">
            <w:pPr>
              <w:rPr>
                <w:rFonts w:hint="eastAsia" w:ascii="宋体" w:hAnsi="宋体" w:eastAsia="宋体"/>
                <w:color w:val="000000"/>
                <w:szCs w:val="21"/>
              </w:rPr>
            </w:pPr>
            <w:r>
              <w:rPr>
                <w:rFonts w:hint="eastAsia" w:ascii="宋体" w:hAnsi="宋体" w:eastAsia="宋体"/>
                <w:bCs/>
                <w:color w:val="000000"/>
                <w:szCs w:val="21"/>
              </w:rPr>
              <w:t>测量范围：0％RH～100％RH</w:t>
            </w:r>
          </w:p>
        </w:tc>
      </w:tr>
      <w:tr w14:paraId="05AC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3EB6D188">
            <w:pPr>
              <w:jc w:val="center"/>
              <w:rPr>
                <w:rFonts w:hint="eastAsia" w:ascii="宋体" w:hAnsi="宋体" w:eastAsia="宋体"/>
                <w:color w:val="000000"/>
                <w:szCs w:val="21"/>
              </w:rPr>
            </w:pPr>
          </w:p>
        </w:tc>
        <w:tc>
          <w:tcPr>
            <w:tcW w:w="7870" w:type="dxa"/>
            <w:gridSpan w:val="2"/>
            <w:noWrap/>
            <w:vAlign w:val="center"/>
          </w:tcPr>
          <w:p w14:paraId="67ED3793">
            <w:pPr>
              <w:rPr>
                <w:rFonts w:hint="eastAsia" w:ascii="宋体" w:hAnsi="宋体" w:eastAsia="宋体"/>
                <w:color w:val="000000"/>
                <w:szCs w:val="21"/>
              </w:rPr>
            </w:pPr>
            <w:r>
              <w:rPr>
                <w:rFonts w:hint="eastAsia" w:ascii="宋体" w:hAnsi="宋体" w:eastAsia="宋体"/>
                <w:color w:val="000000"/>
                <w:szCs w:val="21"/>
              </w:rPr>
              <w:t>允许误差</w:t>
            </w:r>
            <w:r>
              <w:rPr>
                <w:rFonts w:hint="eastAsia" w:ascii="宋体" w:hAnsi="宋体" w:eastAsia="宋体"/>
                <w:bCs/>
                <w:color w:val="000000"/>
                <w:szCs w:val="21"/>
              </w:rPr>
              <w:t>：±3％RH（≤80％RH）、±5％RH（＞80％RH）</w:t>
            </w:r>
          </w:p>
        </w:tc>
      </w:tr>
      <w:tr w14:paraId="5814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3962687D">
            <w:pPr>
              <w:jc w:val="center"/>
              <w:rPr>
                <w:rFonts w:hint="eastAsia" w:ascii="宋体" w:hAnsi="宋体" w:eastAsia="宋体"/>
                <w:color w:val="000000"/>
                <w:szCs w:val="21"/>
              </w:rPr>
            </w:pPr>
          </w:p>
        </w:tc>
        <w:tc>
          <w:tcPr>
            <w:tcW w:w="7870" w:type="dxa"/>
            <w:gridSpan w:val="2"/>
            <w:noWrap/>
            <w:vAlign w:val="center"/>
          </w:tcPr>
          <w:p w14:paraId="04DD160C">
            <w:pPr>
              <w:rPr>
                <w:rFonts w:hint="eastAsia" w:ascii="宋体" w:hAnsi="宋体" w:eastAsia="宋体"/>
                <w:color w:val="000000"/>
                <w:szCs w:val="21"/>
              </w:rPr>
            </w:pPr>
            <w:r>
              <w:rPr>
                <w:rFonts w:hint="eastAsia" w:ascii="宋体" w:hAnsi="宋体" w:eastAsia="宋体"/>
                <w:color w:val="000000"/>
                <w:szCs w:val="21"/>
              </w:rPr>
              <w:t>供电电压</w:t>
            </w:r>
            <w:r>
              <w:rPr>
                <w:rFonts w:hint="eastAsia" w:ascii="宋体" w:hAnsi="宋体" w:eastAsia="宋体"/>
                <w:bCs/>
                <w:color w:val="000000"/>
                <w:szCs w:val="21"/>
              </w:rPr>
              <w:t>：DC（7V～28V）</w:t>
            </w:r>
          </w:p>
        </w:tc>
      </w:tr>
      <w:tr w14:paraId="1300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067772CD">
            <w:pPr>
              <w:jc w:val="left"/>
              <w:rPr>
                <w:rFonts w:hint="eastAsia" w:ascii="宋体" w:hAnsi="宋体" w:eastAsia="宋体"/>
                <w:b/>
                <w:bCs/>
                <w:color w:val="000000"/>
                <w:szCs w:val="21"/>
              </w:rPr>
            </w:pPr>
            <w:r>
              <w:rPr>
                <w:rFonts w:hint="eastAsia" w:ascii="宋体" w:hAnsi="宋体" w:eastAsia="宋体"/>
                <w:b/>
                <w:bCs/>
                <w:color w:val="000000"/>
                <w:szCs w:val="21"/>
              </w:rPr>
              <w:t>翻斗雨量传感器</w:t>
            </w:r>
          </w:p>
        </w:tc>
      </w:tr>
      <w:tr w14:paraId="44CF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41F914C6">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3A770CCA">
            <w:pPr>
              <w:rPr>
                <w:rFonts w:hint="eastAsia" w:ascii="宋体" w:hAnsi="宋体" w:eastAsia="宋体"/>
                <w:color w:val="000000"/>
                <w:szCs w:val="21"/>
              </w:rPr>
            </w:pPr>
            <w:r>
              <w:rPr>
                <w:rFonts w:hint="eastAsia" w:ascii="宋体" w:hAnsi="宋体" w:eastAsia="宋体"/>
                <w:bCs/>
                <w:color w:val="000000"/>
                <w:szCs w:val="21"/>
              </w:rPr>
              <w:t>承水口径：Φ200mm</w:t>
            </w:r>
          </w:p>
        </w:tc>
      </w:tr>
      <w:tr w14:paraId="26B8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3B7DC65F">
            <w:pPr>
              <w:jc w:val="center"/>
              <w:rPr>
                <w:rFonts w:hint="eastAsia" w:ascii="宋体" w:hAnsi="宋体" w:eastAsia="宋体"/>
                <w:color w:val="000000"/>
                <w:szCs w:val="21"/>
              </w:rPr>
            </w:pPr>
          </w:p>
        </w:tc>
        <w:tc>
          <w:tcPr>
            <w:tcW w:w="7870" w:type="dxa"/>
            <w:gridSpan w:val="2"/>
            <w:noWrap/>
            <w:vAlign w:val="center"/>
          </w:tcPr>
          <w:p w14:paraId="2F3E8DD6">
            <w:pPr>
              <w:rPr>
                <w:rFonts w:hint="eastAsia" w:ascii="宋体" w:hAnsi="宋体" w:eastAsia="宋体"/>
                <w:color w:val="000000"/>
                <w:szCs w:val="21"/>
              </w:rPr>
            </w:pPr>
            <w:r>
              <w:rPr>
                <w:rFonts w:hint="eastAsia" w:ascii="宋体" w:hAnsi="宋体" w:eastAsia="宋体"/>
                <w:bCs/>
                <w:color w:val="000000"/>
                <w:szCs w:val="21"/>
              </w:rPr>
              <w:t>分辨率：0.1mm</w:t>
            </w:r>
          </w:p>
        </w:tc>
      </w:tr>
      <w:tr w14:paraId="1A99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7AC068D3">
            <w:pPr>
              <w:jc w:val="center"/>
              <w:rPr>
                <w:rFonts w:hint="eastAsia" w:ascii="宋体" w:hAnsi="宋体" w:eastAsia="宋体"/>
                <w:color w:val="000000"/>
                <w:szCs w:val="21"/>
              </w:rPr>
            </w:pPr>
          </w:p>
        </w:tc>
        <w:tc>
          <w:tcPr>
            <w:tcW w:w="7870" w:type="dxa"/>
            <w:gridSpan w:val="2"/>
            <w:noWrap/>
            <w:vAlign w:val="center"/>
          </w:tcPr>
          <w:p w14:paraId="233F30F2">
            <w:pPr>
              <w:rPr>
                <w:rFonts w:hint="eastAsia" w:ascii="宋体" w:hAnsi="宋体" w:eastAsia="宋体"/>
                <w:color w:val="000000"/>
                <w:szCs w:val="21"/>
              </w:rPr>
            </w:pPr>
            <w:r>
              <w:rPr>
                <w:rFonts w:hint="eastAsia" w:ascii="宋体" w:hAnsi="宋体" w:eastAsia="宋体"/>
                <w:bCs/>
                <w:color w:val="000000"/>
                <w:szCs w:val="21"/>
              </w:rPr>
              <w:t>最大允许误差：±0.4mm（≤10mm）、±4％（＞10mm）</w:t>
            </w:r>
          </w:p>
        </w:tc>
      </w:tr>
      <w:tr w14:paraId="4FA6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059C2DD">
            <w:pPr>
              <w:jc w:val="center"/>
              <w:rPr>
                <w:rFonts w:hint="eastAsia" w:ascii="宋体" w:hAnsi="宋体" w:eastAsia="宋体"/>
                <w:color w:val="000000"/>
                <w:szCs w:val="21"/>
              </w:rPr>
            </w:pPr>
          </w:p>
        </w:tc>
        <w:tc>
          <w:tcPr>
            <w:tcW w:w="7870" w:type="dxa"/>
            <w:gridSpan w:val="2"/>
            <w:noWrap/>
            <w:vAlign w:val="center"/>
          </w:tcPr>
          <w:p w14:paraId="08A7FE83">
            <w:pPr>
              <w:rPr>
                <w:rFonts w:hint="eastAsia" w:ascii="宋体" w:hAnsi="宋体" w:eastAsia="宋体"/>
                <w:color w:val="000000"/>
                <w:szCs w:val="21"/>
              </w:rPr>
            </w:pPr>
            <w:r>
              <w:rPr>
                <w:rFonts w:hint="eastAsia" w:ascii="宋体" w:hAnsi="宋体" w:eastAsia="宋体"/>
                <w:bCs/>
                <w:color w:val="000000"/>
                <w:szCs w:val="21"/>
              </w:rPr>
              <w:t>测量降水强度：0mm/min～4mm/min</w:t>
            </w:r>
          </w:p>
        </w:tc>
      </w:tr>
      <w:tr w14:paraId="5097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5" w:type="dxa"/>
            <w:gridSpan w:val="3"/>
            <w:noWrap/>
            <w:vAlign w:val="center"/>
          </w:tcPr>
          <w:p w14:paraId="73C74785">
            <w:pPr>
              <w:jc w:val="left"/>
              <w:rPr>
                <w:rFonts w:hint="eastAsia" w:ascii="宋体" w:hAnsi="宋体" w:eastAsia="宋体"/>
                <w:b/>
                <w:bCs/>
                <w:color w:val="000000"/>
                <w:szCs w:val="21"/>
              </w:rPr>
            </w:pPr>
            <w:r>
              <w:rPr>
                <w:rFonts w:hint="eastAsia" w:ascii="宋体" w:hAnsi="宋体" w:eastAsia="宋体"/>
                <w:b/>
                <w:bCs/>
                <w:color w:val="000000"/>
                <w:szCs w:val="21"/>
              </w:rPr>
              <w:t>气压传感器</w:t>
            </w:r>
          </w:p>
        </w:tc>
      </w:tr>
      <w:tr w14:paraId="17B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noWrap/>
            <w:vAlign w:val="center"/>
          </w:tcPr>
          <w:p w14:paraId="1C820E40">
            <w:pPr>
              <w:jc w:val="center"/>
              <w:rPr>
                <w:rFonts w:hint="eastAsia" w:ascii="宋体" w:hAnsi="宋体" w:eastAsia="宋体"/>
                <w:color w:val="000000"/>
                <w:szCs w:val="21"/>
              </w:rPr>
            </w:pPr>
            <w:r>
              <w:rPr>
                <w:rFonts w:hint="eastAsia" w:ascii="宋体" w:hAnsi="宋体" w:eastAsia="宋体"/>
                <w:color w:val="000000"/>
                <w:szCs w:val="21"/>
              </w:rPr>
              <w:t>1</w:t>
            </w:r>
          </w:p>
        </w:tc>
        <w:tc>
          <w:tcPr>
            <w:tcW w:w="7870" w:type="dxa"/>
            <w:gridSpan w:val="2"/>
            <w:noWrap/>
            <w:vAlign w:val="center"/>
          </w:tcPr>
          <w:p w14:paraId="5939B3DF">
            <w:pPr>
              <w:rPr>
                <w:rFonts w:hint="eastAsia" w:ascii="宋体" w:hAnsi="宋体" w:eastAsia="宋体"/>
                <w:color w:val="000000"/>
                <w:szCs w:val="21"/>
              </w:rPr>
            </w:pPr>
            <w:r>
              <w:rPr>
                <w:rFonts w:hint="eastAsia" w:ascii="宋体" w:hAnsi="宋体" w:eastAsia="宋体"/>
                <w:bCs/>
                <w:color w:val="000000"/>
                <w:szCs w:val="21"/>
              </w:rPr>
              <w:t>测量范围：500hPa～1100hPa</w:t>
            </w:r>
          </w:p>
        </w:tc>
      </w:tr>
      <w:tr w14:paraId="439E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4296710A">
            <w:pPr>
              <w:jc w:val="center"/>
              <w:rPr>
                <w:rFonts w:hint="eastAsia" w:ascii="宋体" w:hAnsi="宋体" w:eastAsia="宋体"/>
                <w:color w:val="000000"/>
                <w:szCs w:val="21"/>
              </w:rPr>
            </w:pPr>
          </w:p>
        </w:tc>
        <w:tc>
          <w:tcPr>
            <w:tcW w:w="7870" w:type="dxa"/>
            <w:gridSpan w:val="2"/>
            <w:noWrap/>
            <w:vAlign w:val="center"/>
          </w:tcPr>
          <w:p w14:paraId="6368C854">
            <w:pPr>
              <w:rPr>
                <w:rFonts w:hint="eastAsia" w:ascii="宋体" w:hAnsi="宋体" w:eastAsia="宋体"/>
                <w:color w:val="000000"/>
                <w:szCs w:val="21"/>
              </w:rPr>
            </w:pPr>
            <w:r>
              <w:rPr>
                <w:rFonts w:hint="eastAsia" w:ascii="宋体" w:hAnsi="宋体" w:eastAsia="宋体"/>
                <w:bCs/>
                <w:color w:val="000000"/>
                <w:szCs w:val="21"/>
              </w:rPr>
              <w:t>分辨力：0.1hPa</w:t>
            </w:r>
          </w:p>
        </w:tc>
      </w:tr>
      <w:tr w14:paraId="427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noWrap/>
            <w:vAlign w:val="center"/>
          </w:tcPr>
          <w:p w14:paraId="136CA0F4">
            <w:pPr>
              <w:jc w:val="center"/>
              <w:rPr>
                <w:rFonts w:hint="eastAsia" w:ascii="宋体" w:hAnsi="宋体" w:eastAsia="宋体"/>
                <w:color w:val="000000"/>
                <w:szCs w:val="21"/>
              </w:rPr>
            </w:pPr>
          </w:p>
        </w:tc>
        <w:tc>
          <w:tcPr>
            <w:tcW w:w="7870" w:type="dxa"/>
            <w:gridSpan w:val="2"/>
            <w:noWrap/>
            <w:vAlign w:val="center"/>
          </w:tcPr>
          <w:p w14:paraId="32C97203">
            <w:pPr>
              <w:rPr>
                <w:rFonts w:hint="eastAsia" w:ascii="宋体" w:hAnsi="宋体" w:eastAsia="宋体"/>
                <w:color w:val="000000"/>
                <w:szCs w:val="21"/>
              </w:rPr>
            </w:pPr>
            <w:r>
              <w:rPr>
                <w:rFonts w:hint="eastAsia" w:ascii="宋体" w:hAnsi="宋体" w:eastAsia="宋体"/>
                <w:bCs/>
                <w:color w:val="000000"/>
                <w:szCs w:val="21"/>
              </w:rPr>
              <w:t>最大允许误差：±0.3hPa</w:t>
            </w:r>
          </w:p>
        </w:tc>
      </w:tr>
    </w:tbl>
    <w:p w14:paraId="3BC3BD85">
      <w:pPr>
        <w:wordWrap w:val="0"/>
        <w:spacing w:line="400" w:lineRule="exact"/>
        <w:rPr>
          <w:rFonts w:hint="eastAsia" w:ascii="宋体" w:hAnsi="宋体" w:eastAsia="宋体" w:cs="Times New Roman"/>
          <w:b/>
          <w:bCs w:val="0"/>
          <w:color w:val="auto"/>
          <w:szCs w:val="21"/>
        </w:rPr>
      </w:pPr>
      <w:r>
        <w:rPr>
          <w:rFonts w:hint="eastAsia" w:ascii="宋体" w:hAnsi="宋体" w:eastAsia="宋体" w:cs="Times New Roman"/>
          <w:b/>
          <w:bCs w:val="0"/>
          <w:color w:val="auto"/>
          <w:szCs w:val="21"/>
          <w:lang w:val="en-US" w:eastAsia="zh-CN"/>
        </w:rPr>
        <w:t>2.</w:t>
      </w:r>
      <w:r>
        <w:rPr>
          <w:rFonts w:hint="eastAsia" w:ascii="宋体" w:hAnsi="宋体" w:cs="Times New Roman"/>
          <w:b/>
          <w:bCs w:val="0"/>
          <w:color w:val="auto"/>
          <w:szCs w:val="21"/>
          <w:lang w:val="en-US" w:eastAsia="zh-CN"/>
        </w:rPr>
        <w:t>六</w:t>
      </w:r>
      <w:r>
        <w:rPr>
          <w:rFonts w:hint="eastAsia" w:ascii="宋体" w:hAnsi="宋体" w:eastAsia="宋体" w:cs="Times New Roman"/>
          <w:b/>
          <w:bCs w:val="0"/>
          <w:color w:val="auto"/>
          <w:szCs w:val="21"/>
        </w:rPr>
        <w:t>要素自动气象站</w:t>
      </w:r>
    </w:p>
    <w:tbl>
      <w:tblPr>
        <w:tblStyle w:val="33"/>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9"/>
        <w:gridCol w:w="5928"/>
      </w:tblGrid>
      <w:tr w14:paraId="16E1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0BB0BAC1">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777" w:type="dxa"/>
            <w:gridSpan w:val="2"/>
            <w:noWrap/>
            <w:vAlign w:val="center"/>
          </w:tcPr>
          <w:p w14:paraId="236BF8F0">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r>
      <w:tr w14:paraId="1DC5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1D506C34">
            <w:pPr>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测量性能指标</w:t>
            </w:r>
          </w:p>
        </w:tc>
      </w:tr>
      <w:tr w14:paraId="3788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5D770410">
            <w:pPr>
              <w:jc w:val="left"/>
              <w:rPr>
                <w:rFonts w:hint="eastAsia" w:ascii="宋体" w:hAnsi="宋体" w:eastAsia="宋体"/>
                <w:b/>
                <w:bCs/>
                <w:color w:val="000000"/>
                <w:szCs w:val="21"/>
              </w:rPr>
            </w:pPr>
            <w:r>
              <w:rPr>
                <w:rFonts w:hint="eastAsia" w:ascii="宋体" w:hAnsi="宋体" w:eastAsia="宋体"/>
                <w:b/>
                <w:bCs/>
                <w:color w:val="000000"/>
                <w:szCs w:val="21"/>
              </w:rPr>
              <w:t>观测时制</w:t>
            </w:r>
          </w:p>
        </w:tc>
      </w:tr>
      <w:tr w14:paraId="1EA0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1CF85785">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0D56FFA0">
            <w:pPr>
              <w:rPr>
                <w:rFonts w:hint="eastAsia" w:ascii="宋体" w:hAnsi="宋体" w:eastAsia="宋体"/>
                <w:color w:val="000000"/>
                <w:szCs w:val="21"/>
              </w:rPr>
            </w:pPr>
            <w:r>
              <w:rPr>
                <w:rFonts w:hint="eastAsia" w:ascii="宋体" w:hAnsi="宋体" w:eastAsia="宋体"/>
                <w:color w:val="000000"/>
                <w:szCs w:val="21"/>
              </w:rPr>
              <w:t>采用北京时观测的要素，日界为北京时20：00。系统时钟准确度月累计：±10s。</w:t>
            </w:r>
          </w:p>
        </w:tc>
      </w:tr>
      <w:tr w14:paraId="47B1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316C3240">
            <w:pPr>
              <w:jc w:val="left"/>
              <w:rPr>
                <w:rFonts w:hint="eastAsia" w:ascii="宋体" w:hAnsi="宋体" w:eastAsia="宋体"/>
                <w:b/>
                <w:bCs/>
                <w:color w:val="000000"/>
                <w:szCs w:val="21"/>
              </w:rPr>
            </w:pPr>
            <w:r>
              <w:rPr>
                <w:rFonts w:hint="eastAsia" w:ascii="宋体" w:hAnsi="宋体" w:eastAsia="宋体"/>
                <w:b/>
                <w:bCs/>
                <w:color w:val="000000"/>
                <w:szCs w:val="21"/>
              </w:rPr>
              <w:t>数据存储</w:t>
            </w:r>
          </w:p>
        </w:tc>
      </w:tr>
      <w:tr w14:paraId="46DC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6AC0CC1">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628751CA">
            <w:pPr>
              <w:rPr>
                <w:rFonts w:hint="eastAsia" w:ascii="宋体" w:hAnsi="宋体" w:eastAsia="宋体"/>
                <w:color w:val="000000"/>
                <w:szCs w:val="21"/>
              </w:rPr>
            </w:pPr>
            <w:r>
              <w:rPr>
                <w:rFonts w:hint="eastAsia" w:ascii="宋体" w:hAnsi="宋体" w:eastAsia="宋体"/>
                <w:color w:val="000000"/>
                <w:szCs w:val="21"/>
              </w:rPr>
              <w:t>内部存储器支持存储分钟数据30天。</w:t>
            </w:r>
          </w:p>
        </w:tc>
      </w:tr>
      <w:tr w14:paraId="57E0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7698A4EA">
            <w:pPr>
              <w:jc w:val="left"/>
              <w:rPr>
                <w:rFonts w:hint="eastAsia" w:ascii="宋体" w:hAnsi="宋体" w:eastAsia="宋体"/>
                <w:b/>
                <w:bCs/>
                <w:color w:val="000000"/>
                <w:szCs w:val="21"/>
              </w:rPr>
            </w:pPr>
            <w:r>
              <w:rPr>
                <w:rFonts w:hint="eastAsia" w:ascii="宋体" w:hAnsi="宋体" w:eastAsia="宋体"/>
                <w:b/>
                <w:bCs/>
                <w:color w:val="000000"/>
                <w:szCs w:val="21"/>
              </w:rPr>
              <w:t>通信</w:t>
            </w:r>
          </w:p>
        </w:tc>
      </w:tr>
      <w:tr w14:paraId="0F96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EA5C034">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056FDE51">
            <w:pPr>
              <w:rPr>
                <w:rFonts w:hint="eastAsia" w:ascii="宋体" w:hAnsi="宋体" w:eastAsia="宋体"/>
                <w:color w:val="000000"/>
                <w:szCs w:val="21"/>
              </w:rPr>
            </w:pPr>
            <w:r>
              <w:rPr>
                <w:rFonts w:hint="eastAsia" w:ascii="宋体" w:hAnsi="宋体" w:eastAsia="宋体"/>
                <w:color w:val="000000"/>
                <w:szCs w:val="21"/>
              </w:rPr>
              <w:t>RS-232、RS-485，通信参数可配置，默认通信参数：波特率9600bps,8位数据位，1位停止位，无校验，无流控。采用支持公用移动网络的数据传输模块与远程数据监控中心（中心站）通信。</w:t>
            </w:r>
          </w:p>
        </w:tc>
      </w:tr>
      <w:tr w14:paraId="57F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284B6DB0">
            <w:pPr>
              <w:jc w:val="left"/>
              <w:rPr>
                <w:rFonts w:hint="eastAsia" w:ascii="宋体" w:hAnsi="宋体" w:eastAsia="宋体"/>
                <w:b/>
                <w:bCs/>
                <w:color w:val="000000"/>
                <w:szCs w:val="21"/>
              </w:rPr>
            </w:pPr>
            <w:r>
              <w:rPr>
                <w:rFonts w:hint="eastAsia" w:ascii="宋体" w:hAnsi="宋体" w:eastAsia="宋体"/>
                <w:b/>
                <w:bCs/>
                <w:color w:val="000000"/>
                <w:szCs w:val="21"/>
              </w:rPr>
              <w:t>电源</w:t>
            </w:r>
          </w:p>
        </w:tc>
      </w:tr>
      <w:tr w14:paraId="4B30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25CECD9B">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4E4DB307">
            <w:pPr>
              <w:rPr>
                <w:rFonts w:hint="eastAsia" w:ascii="宋体" w:hAnsi="宋体" w:eastAsia="宋体"/>
                <w:color w:val="000000"/>
                <w:szCs w:val="21"/>
              </w:rPr>
            </w:pPr>
            <w:r>
              <w:rPr>
                <w:rFonts w:hint="eastAsia" w:ascii="宋体" w:hAnsi="宋体" w:eastAsia="宋体"/>
                <w:color w:val="000000"/>
                <w:szCs w:val="21"/>
              </w:rPr>
              <w:t>数据采集器平均功耗：&lt;2W。采用标称12V免维护的蓄电池为系统供电，并支持太阳能电池板为蓄电池充电。蓄电池充足电后的续航能力不少于15天。</w:t>
            </w:r>
          </w:p>
        </w:tc>
      </w:tr>
      <w:tr w14:paraId="7565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7E05828F">
            <w:pPr>
              <w:jc w:val="left"/>
              <w:rPr>
                <w:rFonts w:hint="eastAsia" w:ascii="宋体" w:hAnsi="宋体" w:eastAsia="宋体"/>
                <w:b/>
                <w:bCs/>
                <w:color w:val="000000"/>
                <w:szCs w:val="21"/>
              </w:rPr>
            </w:pPr>
            <w:r>
              <w:rPr>
                <w:rFonts w:hint="eastAsia" w:ascii="宋体" w:hAnsi="宋体" w:eastAsia="宋体"/>
                <w:b/>
                <w:bCs/>
                <w:color w:val="000000"/>
                <w:szCs w:val="21"/>
              </w:rPr>
              <w:t>环境适应性</w:t>
            </w:r>
          </w:p>
        </w:tc>
      </w:tr>
      <w:tr w14:paraId="48B3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3DE4C81">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51BB3901">
            <w:pPr>
              <w:rPr>
                <w:rFonts w:hint="eastAsia" w:ascii="宋体" w:hAnsi="宋体" w:eastAsia="宋体"/>
                <w:color w:val="000000"/>
                <w:szCs w:val="21"/>
              </w:rPr>
            </w:pPr>
            <w:r>
              <w:rPr>
                <w:rFonts w:hint="eastAsia" w:ascii="宋体" w:hAnsi="宋体" w:eastAsia="宋体"/>
                <w:color w:val="000000"/>
                <w:szCs w:val="21"/>
              </w:rPr>
              <w:t>气温：-40℃～+60℃。相对湿度：0%～100%。大气压力：450hPa～1100hPa。</w:t>
            </w:r>
          </w:p>
        </w:tc>
      </w:tr>
      <w:tr w14:paraId="0492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5F687272">
            <w:pPr>
              <w:jc w:val="left"/>
              <w:rPr>
                <w:rFonts w:hint="eastAsia" w:ascii="宋体" w:hAnsi="宋体" w:eastAsia="宋体"/>
                <w:b/>
                <w:bCs/>
                <w:color w:val="000000"/>
                <w:szCs w:val="21"/>
              </w:rPr>
            </w:pPr>
            <w:r>
              <w:rPr>
                <w:rFonts w:hint="eastAsia" w:ascii="宋体" w:hAnsi="宋体" w:eastAsia="宋体"/>
                <w:b/>
                <w:bCs/>
                <w:color w:val="000000"/>
                <w:szCs w:val="21"/>
              </w:rPr>
              <w:t>电磁兼容性</w:t>
            </w:r>
          </w:p>
        </w:tc>
      </w:tr>
      <w:tr w14:paraId="1BC1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46" w:type="dxa"/>
            <w:noWrap/>
            <w:vAlign w:val="center"/>
          </w:tcPr>
          <w:p w14:paraId="428E4F8D">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0BF17D5B">
            <w:pPr>
              <w:rPr>
                <w:rFonts w:hint="eastAsia" w:ascii="宋体" w:hAnsi="宋体" w:eastAsia="宋体"/>
                <w:color w:val="000000"/>
                <w:szCs w:val="21"/>
              </w:rPr>
            </w:pPr>
            <w:r>
              <w:rPr>
                <w:rFonts w:hint="eastAsia" w:ascii="宋体" w:hAnsi="宋体" w:eastAsia="宋体"/>
                <w:color w:val="000000"/>
                <w:szCs w:val="21"/>
              </w:rPr>
              <w:t>静电放电抗扰度：接触放电4kV；空气放电8kV。电快速瞬变脉冲群抗扰度：2kV，5kHz。浪涌（冲击）抗扰度：</w:t>
            </w:r>
            <w:r>
              <w:rPr>
                <w:rFonts w:hint="eastAsia" w:ascii="宋体" w:hAnsi="宋体" w:eastAsia="宋体"/>
                <w:color w:val="000000"/>
                <w:szCs w:val="21"/>
                <w:lang w:val="en-US" w:eastAsia="zh-CN"/>
              </w:rPr>
              <w:t>1kA</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1.2/50</w:t>
            </w:r>
            <w:r>
              <w:rPr>
                <w:rFonts w:hint="eastAsia" w:ascii="宋体" w:hAnsi="宋体" w:eastAsia="宋体"/>
                <w:color w:val="000000"/>
                <w:szCs w:val="21"/>
              </w:rPr>
              <w:t>μs</w:t>
            </w:r>
            <w:r>
              <w:rPr>
                <w:rFonts w:hint="eastAsia" w:ascii="宋体" w:hAnsi="宋体" w:eastAsia="宋体"/>
                <w:color w:val="000000"/>
                <w:szCs w:val="21"/>
                <w:lang w:eastAsia="zh-CN"/>
              </w:rPr>
              <w:t>、</w:t>
            </w:r>
            <w:r>
              <w:rPr>
                <w:rFonts w:hint="eastAsia" w:ascii="宋体" w:hAnsi="宋体" w:eastAsia="宋体"/>
                <w:color w:val="000000"/>
                <w:szCs w:val="21"/>
              </w:rPr>
              <w:t>8/20μs</w:t>
            </w:r>
            <w:r>
              <w:rPr>
                <w:rFonts w:hint="eastAsia" w:ascii="宋体" w:hAnsi="宋体" w:eastAsia="宋体"/>
                <w:color w:val="000000"/>
                <w:szCs w:val="21"/>
                <w:lang w:val="en-US" w:eastAsia="zh-CN"/>
              </w:rPr>
              <w:t>组合波</w:t>
            </w:r>
            <w:r>
              <w:rPr>
                <w:rFonts w:hint="eastAsia" w:ascii="宋体" w:hAnsi="宋体" w:eastAsia="宋体"/>
                <w:color w:val="000000"/>
                <w:szCs w:val="21"/>
                <w:lang w:eastAsia="zh-CN"/>
              </w:rPr>
              <w:t>）</w:t>
            </w:r>
            <w:r>
              <w:rPr>
                <w:rFonts w:hint="eastAsia" w:ascii="宋体" w:hAnsi="宋体" w:eastAsia="宋体"/>
                <w:color w:val="000000"/>
                <w:szCs w:val="21"/>
              </w:rPr>
              <w:t>。射频场感应的传导骚扰抗扰度：0.15～80MHz，3V，80%AMk（1kHz）。</w:t>
            </w:r>
          </w:p>
        </w:tc>
      </w:tr>
      <w:tr w14:paraId="666F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5378435D">
            <w:pPr>
              <w:jc w:val="left"/>
              <w:rPr>
                <w:rFonts w:hint="eastAsia" w:ascii="宋体" w:hAnsi="宋体" w:eastAsia="宋体"/>
                <w:b/>
                <w:bCs/>
                <w:color w:val="000000"/>
                <w:szCs w:val="21"/>
              </w:rPr>
            </w:pPr>
            <w:r>
              <w:rPr>
                <w:rFonts w:hint="eastAsia" w:ascii="宋体" w:hAnsi="宋体" w:eastAsia="宋体"/>
                <w:b/>
                <w:bCs/>
                <w:color w:val="000000"/>
                <w:szCs w:val="21"/>
              </w:rPr>
              <w:t>数据采集器</w:t>
            </w:r>
          </w:p>
        </w:tc>
      </w:tr>
      <w:tr w14:paraId="37E7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noWrap/>
            <w:vAlign w:val="center"/>
          </w:tcPr>
          <w:p w14:paraId="4F44735B">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622E03F0">
            <w:pPr>
              <w:rPr>
                <w:rFonts w:hint="eastAsia" w:ascii="宋体" w:hAnsi="宋体" w:eastAsia="宋体"/>
                <w:color w:val="000000"/>
                <w:szCs w:val="21"/>
              </w:rPr>
            </w:pPr>
            <w:r>
              <w:rPr>
                <w:rFonts w:hint="eastAsia" w:ascii="宋体" w:hAnsi="宋体" w:eastAsia="宋体"/>
                <w:color w:val="000000"/>
                <w:szCs w:val="21"/>
              </w:rPr>
              <w:t>数据采集器</w:t>
            </w:r>
            <w:r>
              <w:rPr>
                <w:rFonts w:hint="eastAsia" w:ascii="宋体" w:hAnsi="宋体" w:eastAsia="宋体"/>
                <w:color w:val="000000"/>
                <w:szCs w:val="21"/>
                <w:lang w:val="en-US" w:eastAsia="zh-CN"/>
              </w:rPr>
              <w:t>采用</w:t>
            </w:r>
            <w:r>
              <w:rPr>
                <w:rFonts w:hint="eastAsia" w:ascii="宋体" w:hAnsi="宋体" w:eastAsia="宋体"/>
                <w:color w:val="000000"/>
                <w:szCs w:val="21"/>
              </w:rPr>
              <w:t>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6A4C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1C5405D9">
            <w:pPr>
              <w:jc w:val="left"/>
              <w:rPr>
                <w:rFonts w:hint="eastAsia" w:ascii="宋体" w:hAnsi="宋体" w:eastAsia="宋体"/>
                <w:b/>
                <w:bCs/>
                <w:color w:val="000000"/>
                <w:szCs w:val="21"/>
              </w:rPr>
            </w:pPr>
            <w:r>
              <w:rPr>
                <w:rFonts w:hint="eastAsia" w:ascii="宋体" w:hAnsi="宋体" w:eastAsia="宋体"/>
                <w:b/>
                <w:bCs/>
                <w:color w:val="000000"/>
                <w:szCs w:val="21"/>
              </w:rPr>
              <w:t>风传感器</w:t>
            </w:r>
          </w:p>
        </w:tc>
      </w:tr>
      <w:tr w14:paraId="696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4475B648">
            <w:pPr>
              <w:jc w:val="center"/>
              <w:rPr>
                <w:rFonts w:hint="eastAsia" w:ascii="宋体" w:hAnsi="宋体" w:eastAsia="宋体"/>
                <w:color w:val="000000"/>
                <w:szCs w:val="21"/>
              </w:rPr>
            </w:pPr>
            <w:r>
              <w:rPr>
                <w:rFonts w:hint="eastAsia" w:ascii="宋体" w:hAnsi="宋体" w:eastAsia="宋体"/>
                <w:color w:val="000000"/>
                <w:szCs w:val="21"/>
              </w:rPr>
              <w:t>1</w:t>
            </w:r>
          </w:p>
        </w:tc>
        <w:tc>
          <w:tcPr>
            <w:tcW w:w="1849" w:type="dxa"/>
            <w:vMerge w:val="restart"/>
            <w:noWrap/>
            <w:vAlign w:val="center"/>
          </w:tcPr>
          <w:p w14:paraId="135E483E">
            <w:pPr>
              <w:jc w:val="center"/>
              <w:rPr>
                <w:rFonts w:hint="eastAsia" w:ascii="宋体" w:hAnsi="宋体" w:eastAsia="宋体"/>
                <w:bCs/>
                <w:color w:val="000000"/>
                <w:szCs w:val="21"/>
              </w:rPr>
            </w:pPr>
            <w:r>
              <w:rPr>
                <w:rFonts w:hint="eastAsia" w:ascii="宋体" w:hAnsi="宋体" w:eastAsia="宋体"/>
                <w:bCs/>
                <w:color w:val="000000"/>
                <w:szCs w:val="21"/>
              </w:rPr>
              <w:t>风速</w:t>
            </w:r>
          </w:p>
        </w:tc>
        <w:tc>
          <w:tcPr>
            <w:tcW w:w="5928" w:type="dxa"/>
            <w:noWrap/>
            <w:vAlign w:val="center"/>
          </w:tcPr>
          <w:p w14:paraId="520D7F30">
            <w:pPr>
              <w:rPr>
                <w:rFonts w:hint="eastAsia" w:ascii="宋体" w:hAnsi="宋体" w:eastAsia="宋体"/>
                <w:color w:val="000000"/>
                <w:szCs w:val="21"/>
              </w:rPr>
            </w:pPr>
            <w:r>
              <w:rPr>
                <w:rFonts w:hint="eastAsia" w:ascii="宋体" w:hAnsi="宋体" w:eastAsia="宋体"/>
                <w:color w:val="000000"/>
                <w:szCs w:val="21"/>
              </w:rPr>
              <w:t>起动风速：≤0.5m/s</w:t>
            </w:r>
          </w:p>
        </w:tc>
      </w:tr>
      <w:tr w14:paraId="276C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F7C9B0E">
            <w:pPr>
              <w:jc w:val="center"/>
              <w:rPr>
                <w:rFonts w:hint="eastAsia" w:ascii="宋体" w:hAnsi="宋体" w:eastAsia="宋体"/>
                <w:color w:val="000000"/>
                <w:szCs w:val="21"/>
              </w:rPr>
            </w:pPr>
          </w:p>
        </w:tc>
        <w:tc>
          <w:tcPr>
            <w:tcW w:w="1849" w:type="dxa"/>
            <w:vMerge w:val="continue"/>
            <w:noWrap/>
            <w:vAlign w:val="center"/>
          </w:tcPr>
          <w:p w14:paraId="3B1509C7">
            <w:pPr>
              <w:jc w:val="center"/>
              <w:rPr>
                <w:rFonts w:hint="eastAsia" w:ascii="宋体" w:hAnsi="宋体" w:eastAsia="宋体"/>
                <w:bCs/>
                <w:color w:val="000000"/>
                <w:szCs w:val="21"/>
              </w:rPr>
            </w:pPr>
          </w:p>
        </w:tc>
        <w:tc>
          <w:tcPr>
            <w:tcW w:w="5928" w:type="dxa"/>
            <w:noWrap/>
            <w:vAlign w:val="center"/>
          </w:tcPr>
          <w:p w14:paraId="59946156">
            <w:pPr>
              <w:rPr>
                <w:rFonts w:hint="eastAsia" w:ascii="宋体" w:hAnsi="宋体" w:eastAsia="宋体"/>
                <w:color w:val="000000"/>
                <w:szCs w:val="21"/>
              </w:rPr>
            </w:pPr>
            <w:r>
              <w:rPr>
                <w:rFonts w:hint="eastAsia" w:ascii="宋体" w:hAnsi="宋体" w:eastAsia="宋体"/>
                <w:color w:val="000000"/>
                <w:szCs w:val="21"/>
              </w:rPr>
              <w:t>测量范围：0～75m/s</w:t>
            </w:r>
          </w:p>
        </w:tc>
      </w:tr>
      <w:tr w14:paraId="1C6B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70E8F6E">
            <w:pPr>
              <w:jc w:val="center"/>
              <w:rPr>
                <w:rFonts w:hint="eastAsia" w:ascii="宋体" w:hAnsi="宋体" w:eastAsia="宋体"/>
                <w:color w:val="000000"/>
                <w:szCs w:val="21"/>
              </w:rPr>
            </w:pPr>
          </w:p>
        </w:tc>
        <w:tc>
          <w:tcPr>
            <w:tcW w:w="1849" w:type="dxa"/>
            <w:vMerge w:val="continue"/>
            <w:noWrap/>
            <w:vAlign w:val="center"/>
          </w:tcPr>
          <w:p w14:paraId="3E399402">
            <w:pPr>
              <w:jc w:val="center"/>
              <w:rPr>
                <w:rFonts w:hint="eastAsia" w:ascii="宋体" w:hAnsi="宋体" w:eastAsia="宋体"/>
                <w:bCs/>
                <w:color w:val="000000"/>
                <w:szCs w:val="21"/>
              </w:rPr>
            </w:pPr>
          </w:p>
        </w:tc>
        <w:tc>
          <w:tcPr>
            <w:tcW w:w="5928" w:type="dxa"/>
            <w:noWrap/>
            <w:vAlign w:val="center"/>
          </w:tcPr>
          <w:p w14:paraId="2FB5E750">
            <w:pPr>
              <w:rPr>
                <w:rFonts w:hint="eastAsia" w:ascii="宋体" w:hAnsi="宋体" w:eastAsia="宋体"/>
                <w:color w:val="000000"/>
                <w:szCs w:val="21"/>
              </w:rPr>
            </w:pPr>
            <w:r>
              <w:rPr>
                <w:rFonts w:hint="eastAsia" w:ascii="宋体" w:hAnsi="宋体" w:eastAsia="宋体"/>
                <w:color w:val="000000"/>
                <w:szCs w:val="21"/>
              </w:rPr>
              <w:t>精确度：±（0.</w:t>
            </w:r>
            <w:r>
              <w:rPr>
                <w:rFonts w:hint="eastAsia" w:ascii="宋体" w:hAnsi="宋体" w:eastAsia="宋体"/>
                <w:color w:val="000000"/>
                <w:szCs w:val="21"/>
                <w:lang w:val="en-US" w:eastAsia="zh-CN"/>
              </w:rPr>
              <w:t>5</w:t>
            </w:r>
            <w:r>
              <w:rPr>
                <w:rFonts w:hint="eastAsia" w:ascii="宋体" w:hAnsi="宋体" w:eastAsia="宋体"/>
                <w:color w:val="000000"/>
                <w:szCs w:val="21"/>
              </w:rPr>
              <w:t>+0.0</w:t>
            </w:r>
            <w:r>
              <w:rPr>
                <w:rFonts w:hint="eastAsia" w:ascii="宋体" w:hAnsi="宋体" w:eastAsia="宋体"/>
                <w:color w:val="000000"/>
                <w:szCs w:val="21"/>
                <w:lang w:val="en-US" w:eastAsia="zh-CN"/>
              </w:rPr>
              <w:t>3</w:t>
            </w:r>
            <w:r>
              <w:rPr>
                <w:rFonts w:hint="eastAsia" w:ascii="宋体" w:hAnsi="宋体" w:eastAsia="宋体"/>
                <w:color w:val="000000"/>
                <w:szCs w:val="21"/>
              </w:rPr>
              <w:t>V）m/s</w:t>
            </w:r>
          </w:p>
        </w:tc>
      </w:tr>
      <w:tr w14:paraId="0183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DAD1E53">
            <w:pPr>
              <w:jc w:val="center"/>
              <w:rPr>
                <w:rFonts w:hint="eastAsia" w:ascii="宋体" w:hAnsi="宋体" w:eastAsia="宋体"/>
                <w:color w:val="000000"/>
                <w:szCs w:val="21"/>
              </w:rPr>
            </w:pPr>
          </w:p>
        </w:tc>
        <w:tc>
          <w:tcPr>
            <w:tcW w:w="1849" w:type="dxa"/>
            <w:vMerge w:val="continue"/>
            <w:noWrap/>
            <w:vAlign w:val="center"/>
          </w:tcPr>
          <w:p w14:paraId="5BF924D2">
            <w:pPr>
              <w:jc w:val="center"/>
              <w:rPr>
                <w:rFonts w:hint="eastAsia" w:ascii="宋体" w:hAnsi="宋体" w:eastAsia="宋体"/>
                <w:bCs/>
                <w:color w:val="000000"/>
                <w:szCs w:val="21"/>
              </w:rPr>
            </w:pPr>
          </w:p>
        </w:tc>
        <w:tc>
          <w:tcPr>
            <w:tcW w:w="5928" w:type="dxa"/>
            <w:noWrap/>
            <w:vAlign w:val="center"/>
          </w:tcPr>
          <w:p w14:paraId="263ECC45">
            <w:pPr>
              <w:rPr>
                <w:rFonts w:hint="eastAsia" w:ascii="宋体" w:hAnsi="宋体" w:eastAsia="宋体"/>
                <w:color w:val="000000"/>
                <w:szCs w:val="21"/>
              </w:rPr>
            </w:pPr>
            <w:r>
              <w:rPr>
                <w:rFonts w:hint="eastAsia" w:ascii="宋体" w:hAnsi="宋体" w:eastAsia="宋体"/>
                <w:color w:val="000000"/>
                <w:szCs w:val="21"/>
              </w:rPr>
              <w:t>分辨力：0.1m/s</w:t>
            </w:r>
          </w:p>
        </w:tc>
      </w:tr>
      <w:tr w14:paraId="48C3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5B8D10C9">
            <w:pPr>
              <w:jc w:val="center"/>
              <w:rPr>
                <w:rFonts w:hint="eastAsia" w:ascii="宋体" w:hAnsi="宋体" w:eastAsia="宋体"/>
                <w:color w:val="000000"/>
                <w:szCs w:val="21"/>
              </w:rPr>
            </w:pPr>
            <w:r>
              <w:rPr>
                <w:rFonts w:hint="eastAsia" w:ascii="宋体" w:hAnsi="宋体" w:eastAsia="宋体"/>
                <w:color w:val="000000"/>
                <w:szCs w:val="21"/>
              </w:rPr>
              <w:t>2</w:t>
            </w:r>
          </w:p>
        </w:tc>
        <w:tc>
          <w:tcPr>
            <w:tcW w:w="1849" w:type="dxa"/>
            <w:vMerge w:val="restart"/>
            <w:noWrap/>
            <w:vAlign w:val="center"/>
          </w:tcPr>
          <w:p w14:paraId="32022DFD">
            <w:pPr>
              <w:jc w:val="center"/>
              <w:rPr>
                <w:rFonts w:hint="eastAsia" w:ascii="宋体" w:hAnsi="宋体" w:eastAsia="宋体"/>
                <w:bCs/>
                <w:color w:val="000000"/>
                <w:szCs w:val="21"/>
              </w:rPr>
            </w:pPr>
            <w:r>
              <w:rPr>
                <w:rFonts w:hint="eastAsia" w:ascii="宋体" w:hAnsi="宋体" w:eastAsia="宋体"/>
                <w:bCs/>
                <w:color w:val="000000"/>
                <w:szCs w:val="21"/>
              </w:rPr>
              <w:t>风向</w:t>
            </w:r>
          </w:p>
        </w:tc>
        <w:tc>
          <w:tcPr>
            <w:tcW w:w="5928" w:type="dxa"/>
            <w:noWrap/>
            <w:vAlign w:val="center"/>
          </w:tcPr>
          <w:p w14:paraId="576D5B95">
            <w:pPr>
              <w:rPr>
                <w:rFonts w:hint="eastAsia" w:ascii="宋体" w:hAnsi="宋体" w:eastAsia="宋体"/>
                <w:color w:val="000000"/>
                <w:szCs w:val="21"/>
              </w:rPr>
            </w:pPr>
            <w:r>
              <w:rPr>
                <w:rFonts w:hint="eastAsia" w:ascii="宋体" w:hAnsi="宋体" w:eastAsia="宋体"/>
                <w:color w:val="000000"/>
                <w:szCs w:val="21"/>
              </w:rPr>
              <w:t>起动风速：≤0.5m/s</w:t>
            </w:r>
          </w:p>
        </w:tc>
      </w:tr>
      <w:tr w14:paraId="72FD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7846632C">
            <w:pPr>
              <w:jc w:val="center"/>
              <w:rPr>
                <w:rFonts w:hint="eastAsia" w:ascii="宋体" w:hAnsi="宋体" w:eastAsia="宋体"/>
                <w:color w:val="000000"/>
                <w:szCs w:val="21"/>
              </w:rPr>
            </w:pPr>
          </w:p>
        </w:tc>
        <w:tc>
          <w:tcPr>
            <w:tcW w:w="1849" w:type="dxa"/>
            <w:vMerge w:val="continue"/>
            <w:noWrap/>
            <w:vAlign w:val="center"/>
          </w:tcPr>
          <w:p w14:paraId="5843973C">
            <w:pPr>
              <w:jc w:val="center"/>
              <w:rPr>
                <w:rFonts w:hint="eastAsia" w:ascii="宋体" w:hAnsi="宋体" w:eastAsia="宋体"/>
                <w:bCs/>
                <w:color w:val="000000"/>
                <w:szCs w:val="21"/>
              </w:rPr>
            </w:pPr>
          </w:p>
        </w:tc>
        <w:tc>
          <w:tcPr>
            <w:tcW w:w="5928" w:type="dxa"/>
            <w:noWrap/>
            <w:vAlign w:val="center"/>
          </w:tcPr>
          <w:p w14:paraId="0CB0895A">
            <w:pPr>
              <w:rPr>
                <w:rFonts w:hint="eastAsia" w:ascii="宋体" w:hAnsi="宋体" w:eastAsia="宋体"/>
                <w:color w:val="000000"/>
                <w:szCs w:val="21"/>
              </w:rPr>
            </w:pPr>
            <w:r>
              <w:rPr>
                <w:rFonts w:hint="eastAsia" w:ascii="宋体" w:hAnsi="宋体" w:eastAsia="宋体"/>
                <w:color w:val="000000"/>
                <w:szCs w:val="21"/>
              </w:rPr>
              <w:t>测量范围：0～360°</w:t>
            </w:r>
          </w:p>
        </w:tc>
      </w:tr>
      <w:tr w14:paraId="02B1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1629D92D">
            <w:pPr>
              <w:jc w:val="center"/>
              <w:rPr>
                <w:rFonts w:hint="eastAsia" w:ascii="宋体" w:hAnsi="宋体" w:eastAsia="宋体"/>
                <w:color w:val="000000"/>
                <w:szCs w:val="21"/>
              </w:rPr>
            </w:pPr>
          </w:p>
        </w:tc>
        <w:tc>
          <w:tcPr>
            <w:tcW w:w="1849" w:type="dxa"/>
            <w:vMerge w:val="continue"/>
            <w:noWrap/>
            <w:vAlign w:val="center"/>
          </w:tcPr>
          <w:p w14:paraId="4363FD8B">
            <w:pPr>
              <w:jc w:val="center"/>
              <w:rPr>
                <w:rFonts w:hint="eastAsia" w:ascii="宋体" w:hAnsi="宋体" w:eastAsia="宋体"/>
                <w:bCs/>
                <w:color w:val="000000"/>
                <w:szCs w:val="21"/>
              </w:rPr>
            </w:pPr>
          </w:p>
        </w:tc>
        <w:tc>
          <w:tcPr>
            <w:tcW w:w="5928" w:type="dxa"/>
            <w:noWrap/>
            <w:vAlign w:val="center"/>
          </w:tcPr>
          <w:p w14:paraId="5ABB59FD">
            <w:pPr>
              <w:rPr>
                <w:rFonts w:hint="eastAsia" w:ascii="宋体" w:hAnsi="宋体" w:eastAsia="宋体"/>
                <w:color w:val="000000"/>
                <w:szCs w:val="21"/>
              </w:rPr>
            </w:pPr>
            <w:r>
              <w:rPr>
                <w:rFonts w:hint="eastAsia" w:ascii="宋体" w:hAnsi="宋体" w:eastAsia="宋体"/>
                <w:color w:val="000000"/>
                <w:szCs w:val="21"/>
              </w:rPr>
              <w:t>分辨力：</w:t>
            </w:r>
            <w:r>
              <w:rPr>
                <w:rFonts w:hint="eastAsia" w:ascii="宋体" w:hAnsi="宋体" w:eastAsia="宋体"/>
                <w:color w:val="000000"/>
                <w:szCs w:val="21"/>
                <w:lang w:val="en-US" w:eastAsia="zh-CN"/>
              </w:rPr>
              <w:t>3</w:t>
            </w:r>
            <w:r>
              <w:rPr>
                <w:rFonts w:hint="eastAsia" w:ascii="宋体" w:hAnsi="宋体" w:eastAsia="宋体"/>
                <w:color w:val="000000"/>
                <w:szCs w:val="21"/>
              </w:rPr>
              <w:t>°</w:t>
            </w:r>
          </w:p>
        </w:tc>
      </w:tr>
      <w:tr w14:paraId="22C3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1198B2FD">
            <w:pPr>
              <w:jc w:val="left"/>
              <w:rPr>
                <w:rFonts w:hint="eastAsia" w:ascii="宋体" w:hAnsi="宋体" w:eastAsia="宋体"/>
                <w:b/>
                <w:bCs/>
                <w:color w:val="000000"/>
                <w:szCs w:val="21"/>
              </w:rPr>
            </w:pPr>
            <w:r>
              <w:rPr>
                <w:rFonts w:hint="eastAsia" w:ascii="宋体" w:hAnsi="宋体" w:eastAsia="宋体"/>
                <w:b/>
                <w:bCs/>
                <w:color w:val="000000"/>
                <w:szCs w:val="21"/>
              </w:rPr>
              <w:t>气温传感器</w:t>
            </w:r>
          </w:p>
        </w:tc>
      </w:tr>
      <w:tr w14:paraId="53CE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3B47929A">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3443CBB0">
            <w:pPr>
              <w:rPr>
                <w:rFonts w:hint="eastAsia" w:ascii="宋体" w:hAnsi="宋体" w:eastAsia="宋体"/>
                <w:color w:val="000000"/>
                <w:szCs w:val="21"/>
              </w:rPr>
            </w:pPr>
            <w:r>
              <w:rPr>
                <w:rFonts w:hint="eastAsia" w:ascii="宋体" w:hAnsi="宋体" w:eastAsia="宋体"/>
                <w:bCs/>
                <w:color w:val="000000"/>
                <w:szCs w:val="21"/>
              </w:rPr>
              <w:t>测量范围：-50℃～＋60℃</w:t>
            </w:r>
          </w:p>
        </w:tc>
      </w:tr>
      <w:tr w14:paraId="2C5A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50EF92D">
            <w:pPr>
              <w:jc w:val="center"/>
              <w:rPr>
                <w:rFonts w:hint="eastAsia" w:ascii="宋体" w:hAnsi="宋体" w:eastAsia="宋体"/>
                <w:color w:val="000000"/>
                <w:szCs w:val="21"/>
              </w:rPr>
            </w:pPr>
          </w:p>
        </w:tc>
        <w:tc>
          <w:tcPr>
            <w:tcW w:w="7777" w:type="dxa"/>
            <w:gridSpan w:val="2"/>
            <w:noWrap/>
            <w:vAlign w:val="center"/>
          </w:tcPr>
          <w:p w14:paraId="3032E9D7">
            <w:pPr>
              <w:rPr>
                <w:rFonts w:hint="eastAsia" w:ascii="宋体" w:hAnsi="宋体" w:eastAsia="宋体"/>
                <w:color w:val="000000"/>
                <w:szCs w:val="21"/>
              </w:rPr>
            </w:pPr>
            <w:r>
              <w:rPr>
                <w:rFonts w:hint="eastAsia" w:ascii="宋体" w:hAnsi="宋体" w:eastAsia="宋体"/>
                <w:bCs/>
                <w:color w:val="000000"/>
                <w:szCs w:val="21"/>
              </w:rPr>
              <w:t>允许误差：±0.2℃</w:t>
            </w:r>
          </w:p>
        </w:tc>
      </w:tr>
      <w:tr w14:paraId="343A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1656EB8C">
            <w:pPr>
              <w:jc w:val="center"/>
              <w:rPr>
                <w:rFonts w:hint="eastAsia" w:ascii="宋体" w:hAnsi="宋体" w:eastAsia="宋体"/>
                <w:color w:val="000000"/>
                <w:szCs w:val="21"/>
              </w:rPr>
            </w:pPr>
          </w:p>
        </w:tc>
        <w:tc>
          <w:tcPr>
            <w:tcW w:w="7777" w:type="dxa"/>
            <w:gridSpan w:val="2"/>
            <w:noWrap/>
            <w:vAlign w:val="center"/>
          </w:tcPr>
          <w:p w14:paraId="3FCD20D7">
            <w:pPr>
              <w:rPr>
                <w:rFonts w:hint="eastAsia" w:ascii="宋体" w:hAnsi="宋体" w:eastAsia="宋体"/>
                <w:color w:val="000000"/>
                <w:szCs w:val="21"/>
              </w:rPr>
            </w:pPr>
            <w:r>
              <w:rPr>
                <w:rFonts w:hint="eastAsia" w:ascii="宋体" w:hAnsi="宋体" w:eastAsia="宋体"/>
                <w:bCs/>
                <w:color w:val="000000"/>
                <w:szCs w:val="21"/>
              </w:rPr>
              <w:t>分辨率：0.1℃</w:t>
            </w:r>
          </w:p>
        </w:tc>
      </w:tr>
      <w:tr w14:paraId="461B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2E53C89C">
            <w:pPr>
              <w:jc w:val="left"/>
              <w:rPr>
                <w:rFonts w:hint="eastAsia" w:ascii="宋体" w:hAnsi="宋体" w:eastAsia="宋体"/>
                <w:b/>
                <w:bCs/>
                <w:color w:val="000000"/>
                <w:szCs w:val="21"/>
              </w:rPr>
            </w:pPr>
            <w:r>
              <w:rPr>
                <w:rFonts w:hint="eastAsia" w:ascii="宋体" w:hAnsi="宋体" w:eastAsia="宋体"/>
                <w:b/>
                <w:bCs/>
                <w:color w:val="000000"/>
                <w:szCs w:val="21"/>
              </w:rPr>
              <w:t>湿度传感器</w:t>
            </w:r>
          </w:p>
        </w:tc>
      </w:tr>
      <w:tr w14:paraId="2502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48D63FAD">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1DF441C5">
            <w:pPr>
              <w:rPr>
                <w:rFonts w:hint="eastAsia" w:ascii="宋体" w:hAnsi="宋体" w:eastAsia="宋体"/>
                <w:color w:val="000000"/>
                <w:szCs w:val="21"/>
              </w:rPr>
            </w:pPr>
            <w:r>
              <w:rPr>
                <w:rFonts w:hint="eastAsia" w:ascii="宋体" w:hAnsi="宋体" w:eastAsia="宋体"/>
                <w:bCs/>
                <w:color w:val="000000"/>
                <w:szCs w:val="21"/>
              </w:rPr>
              <w:t>测量范围：0％RH～100％RH</w:t>
            </w:r>
          </w:p>
        </w:tc>
      </w:tr>
      <w:tr w14:paraId="10D8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52547B0">
            <w:pPr>
              <w:jc w:val="center"/>
              <w:rPr>
                <w:rFonts w:hint="eastAsia" w:ascii="宋体" w:hAnsi="宋体" w:eastAsia="宋体"/>
                <w:color w:val="000000"/>
                <w:szCs w:val="21"/>
              </w:rPr>
            </w:pPr>
          </w:p>
        </w:tc>
        <w:tc>
          <w:tcPr>
            <w:tcW w:w="7777" w:type="dxa"/>
            <w:gridSpan w:val="2"/>
            <w:noWrap/>
            <w:vAlign w:val="center"/>
          </w:tcPr>
          <w:p w14:paraId="5BE7360B">
            <w:pPr>
              <w:rPr>
                <w:rFonts w:hint="eastAsia" w:ascii="宋体" w:hAnsi="宋体" w:eastAsia="宋体"/>
                <w:color w:val="000000"/>
                <w:szCs w:val="21"/>
              </w:rPr>
            </w:pPr>
            <w:r>
              <w:rPr>
                <w:rFonts w:hint="eastAsia" w:ascii="宋体" w:hAnsi="宋体" w:eastAsia="宋体"/>
                <w:color w:val="000000"/>
                <w:szCs w:val="21"/>
              </w:rPr>
              <w:t>允许误差</w:t>
            </w:r>
            <w:r>
              <w:rPr>
                <w:rFonts w:hint="eastAsia" w:ascii="宋体" w:hAnsi="宋体" w:eastAsia="宋体"/>
                <w:bCs/>
                <w:color w:val="000000"/>
                <w:szCs w:val="21"/>
              </w:rPr>
              <w:t>：±3％RH（≤80％RH）、±5％RH（＞80％RH）</w:t>
            </w:r>
          </w:p>
        </w:tc>
      </w:tr>
      <w:tr w14:paraId="048D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3E690E8">
            <w:pPr>
              <w:jc w:val="center"/>
              <w:rPr>
                <w:rFonts w:hint="eastAsia" w:ascii="宋体" w:hAnsi="宋体" w:eastAsia="宋体"/>
                <w:color w:val="000000"/>
                <w:szCs w:val="21"/>
              </w:rPr>
            </w:pPr>
          </w:p>
        </w:tc>
        <w:tc>
          <w:tcPr>
            <w:tcW w:w="7777" w:type="dxa"/>
            <w:gridSpan w:val="2"/>
            <w:noWrap/>
            <w:vAlign w:val="center"/>
          </w:tcPr>
          <w:p w14:paraId="2E3B12DD">
            <w:pPr>
              <w:rPr>
                <w:rFonts w:hint="eastAsia" w:ascii="宋体" w:hAnsi="宋体" w:eastAsia="宋体"/>
                <w:color w:val="000000"/>
                <w:szCs w:val="21"/>
              </w:rPr>
            </w:pPr>
            <w:r>
              <w:rPr>
                <w:rFonts w:hint="eastAsia" w:ascii="宋体" w:hAnsi="宋体" w:eastAsia="宋体"/>
                <w:color w:val="000000"/>
                <w:szCs w:val="21"/>
              </w:rPr>
              <w:t>供电电压</w:t>
            </w:r>
            <w:r>
              <w:rPr>
                <w:rFonts w:hint="eastAsia" w:ascii="宋体" w:hAnsi="宋体" w:eastAsia="宋体"/>
                <w:bCs/>
                <w:color w:val="000000"/>
                <w:szCs w:val="21"/>
              </w:rPr>
              <w:t>：DC（7V～28V）</w:t>
            </w:r>
          </w:p>
        </w:tc>
      </w:tr>
      <w:tr w14:paraId="7096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6E047C78">
            <w:pPr>
              <w:jc w:val="left"/>
              <w:rPr>
                <w:rFonts w:hint="eastAsia" w:ascii="宋体" w:hAnsi="宋体" w:eastAsia="宋体"/>
                <w:b/>
                <w:bCs/>
                <w:color w:val="000000"/>
                <w:szCs w:val="21"/>
              </w:rPr>
            </w:pPr>
            <w:r>
              <w:rPr>
                <w:rFonts w:hint="eastAsia" w:ascii="宋体" w:hAnsi="宋体" w:eastAsia="宋体"/>
                <w:b/>
                <w:bCs/>
                <w:color w:val="000000"/>
                <w:szCs w:val="21"/>
              </w:rPr>
              <w:t>翻斗雨量传感器</w:t>
            </w:r>
          </w:p>
        </w:tc>
      </w:tr>
      <w:tr w14:paraId="23C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5CE81D85">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5F5C0816">
            <w:pPr>
              <w:rPr>
                <w:rFonts w:hint="eastAsia" w:ascii="宋体" w:hAnsi="宋体" w:eastAsia="宋体"/>
                <w:color w:val="000000"/>
                <w:szCs w:val="21"/>
              </w:rPr>
            </w:pPr>
            <w:r>
              <w:rPr>
                <w:rFonts w:hint="eastAsia" w:ascii="宋体" w:hAnsi="宋体" w:eastAsia="宋体"/>
                <w:bCs/>
                <w:color w:val="000000"/>
                <w:szCs w:val="21"/>
              </w:rPr>
              <w:t>承水口径：Φ200mm</w:t>
            </w:r>
          </w:p>
        </w:tc>
      </w:tr>
      <w:tr w14:paraId="51F3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A24CC8F">
            <w:pPr>
              <w:jc w:val="center"/>
              <w:rPr>
                <w:rFonts w:hint="eastAsia" w:ascii="宋体" w:hAnsi="宋体" w:eastAsia="宋体"/>
                <w:color w:val="000000"/>
                <w:szCs w:val="21"/>
              </w:rPr>
            </w:pPr>
          </w:p>
        </w:tc>
        <w:tc>
          <w:tcPr>
            <w:tcW w:w="7777" w:type="dxa"/>
            <w:gridSpan w:val="2"/>
            <w:noWrap/>
            <w:vAlign w:val="center"/>
          </w:tcPr>
          <w:p w14:paraId="48273713">
            <w:pPr>
              <w:rPr>
                <w:rFonts w:hint="eastAsia" w:ascii="宋体" w:hAnsi="宋体" w:eastAsia="宋体"/>
                <w:color w:val="000000"/>
                <w:szCs w:val="21"/>
              </w:rPr>
            </w:pPr>
            <w:r>
              <w:rPr>
                <w:rFonts w:hint="eastAsia" w:ascii="宋体" w:hAnsi="宋体" w:eastAsia="宋体"/>
                <w:bCs/>
                <w:color w:val="000000"/>
                <w:szCs w:val="21"/>
              </w:rPr>
              <w:t>分辨率：0.1mm</w:t>
            </w:r>
          </w:p>
        </w:tc>
      </w:tr>
      <w:tr w14:paraId="24A8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FD73F1B">
            <w:pPr>
              <w:jc w:val="center"/>
              <w:rPr>
                <w:rFonts w:hint="eastAsia" w:ascii="宋体" w:hAnsi="宋体" w:eastAsia="宋体"/>
                <w:color w:val="000000"/>
                <w:szCs w:val="21"/>
              </w:rPr>
            </w:pPr>
          </w:p>
        </w:tc>
        <w:tc>
          <w:tcPr>
            <w:tcW w:w="7777" w:type="dxa"/>
            <w:gridSpan w:val="2"/>
            <w:noWrap/>
            <w:vAlign w:val="center"/>
          </w:tcPr>
          <w:p w14:paraId="29704714">
            <w:pPr>
              <w:rPr>
                <w:rFonts w:hint="eastAsia" w:ascii="宋体" w:hAnsi="宋体" w:eastAsia="宋体"/>
                <w:color w:val="000000"/>
                <w:szCs w:val="21"/>
              </w:rPr>
            </w:pPr>
            <w:r>
              <w:rPr>
                <w:rFonts w:hint="eastAsia" w:ascii="宋体" w:hAnsi="宋体" w:eastAsia="宋体"/>
                <w:bCs/>
                <w:color w:val="000000"/>
                <w:szCs w:val="21"/>
              </w:rPr>
              <w:t>最大允许误差：±0.4mm（≤10mm）、±4％（＞10mm）</w:t>
            </w:r>
          </w:p>
        </w:tc>
      </w:tr>
      <w:tr w14:paraId="3C9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0482D7DC">
            <w:pPr>
              <w:jc w:val="center"/>
              <w:rPr>
                <w:rFonts w:hint="eastAsia" w:ascii="宋体" w:hAnsi="宋体" w:eastAsia="宋体"/>
                <w:color w:val="000000"/>
                <w:szCs w:val="21"/>
              </w:rPr>
            </w:pPr>
          </w:p>
        </w:tc>
        <w:tc>
          <w:tcPr>
            <w:tcW w:w="7777" w:type="dxa"/>
            <w:gridSpan w:val="2"/>
            <w:noWrap/>
            <w:vAlign w:val="center"/>
          </w:tcPr>
          <w:p w14:paraId="5F955CC3">
            <w:pPr>
              <w:rPr>
                <w:rFonts w:hint="eastAsia" w:ascii="宋体" w:hAnsi="宋体" w:eastAsia="宋体"/>
                <w:color w:val="000000"/>
                <w:szCs w:val="21"/>
              </w:rPr>
            </w:pPr>
            <w:r>
              <w:rPr>
                <w:rFonts w:hint="eastAsia" w:ascii="宋体" w:hAnsi="宋体" w:eastAsia="宋体"/>
                <w:bCs/>
                <w:color w:val="000000"/>
                <w:szCs w:val="21"/>
              </w:rPr>
              <w:t>测量降水强度：0mm/min～4mm/min</w:t>
            </w:r>
          </w:p>
        </w:tc>
      </w:tr>
      <w:tr w14:paraId="52AE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3" w:type="dxa"/>
            <w:gridSpan w:val="3"/>
            <w:noWrap/>
            <w:vAlign w:val="center"/>
          </w:tcPr>
          <w:p w14:paraId="290CA1BA">
            <w:pPr>
              <w:jc w:val="left"/>
              <w:rPr>
                <w:rFonts w:hint="eastAsia" w:ascii="宋体" w:hAnsi="宋体" w:eastAsia="宋体"/>
                <w:b/>
                <w:bCs/>
                <w:color w:val="000000"/>
                <w:szCs w:val="21"/>
              </w:rPr>
            </w:pPr>
            <w:r>
              <w:rPr>
                <w:rFonts w:hint="eastAsia" w:ascii="宋体" w:hAnsi="宋体" w:eastAsia="宋体"/>
                <w:b/>
                <w:bCs/>
                <w:color w:val="000000"/>
                <w:szCs w:val="21"/>
              </w:rPr>
              <w:t>气压传感器</w:t>
            </w:r>
          </w:p>
        </w:tc>
      </w:tr>
      <w:tr w14:paraId="56F9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noWrap/>
            <w:vAlign w:val="center"/>
          </w:tcPr>
          <w:p w14:paraId="53F77C76">
            <w:pPr>
              <w:jc w:val="center"/>
              <w:rPr>
                <w:rFonts w:hint="eastAsia" w:ascii="宋体" w:hAnsi="宋体" w:eastAsia="宋体"/>
                <w:color w:val="000000"/>
                <w:szCs w:val="21"/>
              </w:rPr>
            </w:pPr>
            <w:r>
              <w:rPr>
                <w:rFonts w:hint="eastAsia" w:ascii="宋体" w:hAnsi="宋体" w:eastAsia="宋体"/>
                <w:color w:val="000000"/>
                <w:szCs w:val="21"/>
              </w:rPr>
              <w:t>1</w:t>
            </w:r>
          </w:p>
        </w:tc>
        <w:tc>
          <w:tcPr>
            <w:tcW w:w="7777" w:type="dxa"/>
            <w:gridSpan w:val="2"/>
            <w:noWrap/>
            <w:vAlign w:val="center"/>
          </w:tcPr>
          <w:p w14:paraId="41CF5EC2">
            <w:pPr>
              <w:rPr>
                <w:rFonts w:hint="eastAsia" w:ascii="宋体" w:hAnsi="宋体" w:eastAsia="宋体"/>
                <w:color w:val="000000"/>
                <w:szCs w:val="21"/>
              </w:rPr>
            </w:pPr>
            <w:r>
              <w:rPr>
                <w:rFonts w:hint="eastAsia" w:ascii="宋体" w:hAnsi="宋体" w:eastAsia="宋体"/>
                <w:bCs/>
                <w:color w:val="000000"/>
                <w:szCs w:val="21"/>
              </w:rPr>
              <w:t>测量范围：500hPa～1100hPa</w:t>
            </w:r>
          </w:p>
        </w:tc>
      </w:tr>
      <w:tr w14:paraId="5277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3043075E">
            <w:pPr>
              <w:jc w:val="center"/>
              <w:rPr>
                <w:rFonts w:hint="eastAsia" w:ascii="宋体" w:hAnsi="宋体" w:eastAsia="宋体"/>
                <w:color w:val="000000"/>
                <w:szCs w:val="21"/>
              </w:rPr>
            </w:pPr>
          </w:p>
        </w:tc>
        <w:tc>
          <w:tcPr>
            <w:tcW w:w="7777" w:type="dxa"/>
            <w:gridSpan w:val="2"/>
            <w:noWrap/>
            <w:vAlign w:val="center"/>
          </w:tcPr>
          <w:p w14:paraId="55CE4747">
            <w:pPr>
              <w:rPr>
                <w:rFonts w:hint="eastAsia" w:ascii="宋体" w:hAnsi="宋体" w:eastAsia="宋体"/>
                <w:color w:val="000000"/>
                <w:szCs w:val="21"/>
              </w:rPr>
            </w:pPr>
            <w:r>
              <w:rPr>
                <w:rFonts w:hint="eastAsia" w:ascii="宋体" w:hAnsi="宋体" w:eastAsia="宋体"/>
                <w:bCs/>
                <w:color w:val="000000"/>
                <w:szCs w:val="21"/>
              </w:rPr>
              <w:t>分辨力：0.1hPa</w:t>
            </w:r>
          </w:p>
        </w:tc>
      </w:tr>
      <w:tr w14:paraId="0157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noWrap/>
            <w:vAlign w:val="center"/>
          </w:tcPr>
          <w:p w14:paraId="6510C387">
            <w:pPr>
              <w:jc w:val="center"/>
              <w:rPr>
                <w:rFonts w:hint="eastAsia" w:ascii="宋体" w:hAnsi="宋体" w:eastAsia="宋体"/>
                <w:color w:val="000000"/>
                <w:szCs w:val="21"/>
              </w:rPr>
            </w:pPr>
          </w:p>
        </w:tc>
        <w:tc>
          <w:tcPr>
            <w:tcW w:w="7777" w:type="dxa"/>
            <w:gridSpan w:val="2"/>
            <w:noWrap/>
            <w:vAlign w:val="center"/>
          </w:tcPr>
          <w:p w14:paraId="0EF0951E">
            <w:pPr>
              <w:rPr>
                <w:rFonts w:hint="eastAsia" w:ascii="宋体" w:hAnsi="宋体" w:eastAsia="宋体"/>
                <w:color w:val="000000"/>
                <w:szCs w:val="21"/>
              </w:rPr>
            </w:pPr>
            <w:r>
              <w:rPr>
                <w:rFonts w:hint="eastAsia" w:ascii="宋体" w:hAnsi="宋体" w:eastAsia="宋体"/>
                <w:bCs/>
                <w:color w:val="000000"/>
                <w:szCs w:val="21"/>
              </w:rPr>
              <w:t>最大允许误差：±0.3hPa</w:t>
            </w:r>
          </w:p>
        </w:tc>
      </w:tr>
    </w:tbl>
    <w:p w14:paraId="7D22E374">
      <w:pPr>
        <w:wordWrap w:val="0"/>
        <w:spacing w:line="400" w:lineRule="exact"/>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3.7</w:t>
      </w:r>
      <w:r>
        <w:rPr>
          <w:rFonts w:hint="eastAsia" w:ascii="宋体" w:hAnsi="宋体" w:eastAsia="宋体" w:cs="Times New Roman"/>
          <w:b/>
          <w:color w:val="auto"/>
          <w:szCs w:val="21"/>
        </w:rPr>
        <w:t>要素自动气象站</w:t>
      </w:r>
    </w:p>
    <w:tbl>
      <w:tblPr>
        <w:tblStyle w:val="33"/>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70"/>
        <w:gridCol w:w="6239"/>
      </w:tblGrid>
      <w:tr w14:paraId="1923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5" w:type="dxa"/>
            <w:noWrap/>
            <w:vAlign w:val="center"/>
          </w:tcPr>
          <w:p w14:paraId="2CD013FB">
            <w:pPr>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7809" w:type="dxa"/>
            <w:gridSpan w:val="2"/>
            <w:noWrap/>
            <w:vAlign w:val="center"/>
          </w:tcPr>
          <w:p w14:paraId="025857F6">
            <w:pPr>
              <w:jc w:val="center"/>
              <w:textAlignment w:val="center"/>
              <w:rPr>
                <w:rFonts w:hint="eastAsia" w:ascii="宋体" w:hAnsi="宋体" w:eastAsia="宋体" w:cs="宋体"/>
                <w:b/>
                <w:bCs/>
                <w:color w:val="auto"/>
                <w:szCs w:val="21"/>
              </w:rPr>
            </w:pPr>
            <w:r>
              <w:rPr>
                <w:rFonts w:hint="eastAsia" w:ascii="宋体" w:hAnsi="宋体" w:eastAsia="宋体" w:cs="宋体"/>
                <w:b/>
                <w:bCs/>
                <w:color w:val="auto"/>
                <w:kern w:val="0"/>
                <w:szCs w:val="21"/>
                <w:lang w:bidi="ar"/>
              </w:rPr>
              <w:t>技术参数</w:t>
            </w:r>
          </w:p>
        </w:tc>
      </w:tr>
      <w:tr w14:paraId="0DDA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13D8126A">
            <w:pPr>
              <w:jc w:val="left"/>
              <w:rPr>
                <w:rFonts w:hint="eastAsia" w:ascii="宋体" w:hAnsi="宋体" w:eastAsia="宋体"/>
                <w:b/>
                <w:bCs/>
                <w:color w:val="auto"/>
                <w:szCs w:val="21"/>
              </w:rPr>
            </w:pPr>
            <w:r>
              <w:rPr>
                <w:rFonts w:hint="eastAsia" w:ascii="宋体" w:hAnsi="宋体" w:eastAsia="宋体"/>
                <w:b/>
                <w:bCs/>
                <w:color w:val="auto"/>
                <w:szCs w:val="21"/>
              </w:rPr>
              <w:t>观测时制</w:t>
            </w:r>
          </w:p>
        </w:tc>
      </w:tr>
      <w:tr w14:paraId="7D98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06135C08">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6A6AE86C">
            <w:pPr>
              <w:rPr>
                <w:rFonts w:hint="eastAsia" w:ascii="宋体" w:hAnsi="宋体" w:eastAsia="宋体"/>
                <w:color w:val="auto"/>
                <w:szCs w:val="21"/>
              </w:rPr>
            </w:pPr>
            <w:r>
              <w:rPr>
                <w:rFonts w:hint="eastAsia" w:ascii="宋体" w:hAnsi="宋体" w:eastAsia="宋体"/>
                <w:color w:val="auto"/>
                <w:szCs w:val="21"/>
              </w:rPr>
              <w:t>采用北京时观测的要素，日界为北京时20：00。系统时钟准确度月累计：±10s。</w:t>
            </w:r>
          </w:p>
        </w:tc>
      </w:tr>
      <w:tr w14:paraId="1891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7E3FA0F6">
            <w:pPr>
              <w:jc w:val="left"/>
              <w:rPr>
                <w:rFonts w:hint="eastAsia" w:ascii="宋体" w:hAnsi="宋体" w:eastAsia="宋体"/>
                <w:b/>
                <w:bCs/>
                <w:color w:val="auto"/>
                <w:szCs w:val="21"/>
              </w:rPr>
            </w:pPr>
            <w:r>
              <w:rPr>
                <w:rFonts w:hint="eastAsia" w:ascii="宋体" w:hAnsi="宋体" w:eastAsia="宋体"/>
                <w:b/>
                <w:bCs/>
                <w:color w:val="auto"/>
                <w:szCs w:val="21"/>
              </w:rPr>
              <w:t>数据存储</w:t>
            </w:r>
          </w:p>
        </w:tc>
      </w:tr>
      <w:tr w14:paraId="213B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426C9C6B">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696C55AE">
            <w:pPr>
              <w:rPr>
                <w:rFonts w:hint="eastAsia" w:ascii="宋体" w:hAnsi="宋体" w:eastAsia="宋体"/>
                <w:color w:val="auto"/>
                <w:szCs w:val="21"/>
              </w:rPr>
            </w:pPr>
            <w:r>
              <w:rPr>
                <w:rFonts w:hint="eastAsia" w:ascii="宋体" w:hAnsi="宋体" w:eastAsia="宋体"/>
                <w:color w:val="auto"/>
                <w:szCs w:val="21"/>
              </w:rPr>
              <w:t>内部存储器支持存储分钟数据30天。</w:t>
            </w:r>
          </w:p>
        </w:tc>
      </w:tr>
      <w:tr w14:paraId="5459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59AA193E">
            <w:pPr>
              <w:jc w:val="left"/>
              <w:rPr>
                <w:rFonts w:hint="eastAsia" w:ascii="宋体" w:hAnsi="宋体" w:eastAsia="宋体"/>
                <w:b/>
                <w:bCs/>
                <w:color w:val="auto"/>
                <w:szCs w:val="21"/>
              </w:rPr>
            </w:pPr>
            <w:r>
              <w:rPr>
                <w:rFonts w:hint="eastAsia" w:ascii="宋体" w:hAnsi="宋体" w:eastAsia="宋体"/>
                <w:b/>
                <w:bCs/>
                <w:color w:val="auto"/>
                <w:szCs w:val="21"/>
              </w:rPr>
              <w:t>通信</w:t>
            </w:r>
          </w:p>
        </w:tc>
      </w:tr>
      <w:tr w14:paraId="05AD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69C124EA">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470E150E">
            <w:pPr>
              <w:rPr>
                <w:rFonts w:hint="eastAsia" w:ascii="宋体" w:hAnsi="宋体" w:eastAsia="宋体"/>
                <w:color w:val="auto"/>
                <w:szCs w:val="21"/>
              </w:rPr>
            </w:pPr>
            <w:r>
              <w:rPr>
                <w:rFonts w:hint="eastAsia" w:ascii="宋体" w:hAnsi="宋体" w:eastAsia="宋体"/>
                <w:color w:val="auto"/>
                <w:szCs w:val="21"/>
              </w:rPr>
              <w:t>RS-232、RS-485，通信参数可配置，默认通信参数：波特率9600bps，8位数据位，1位停止位，无校验，无流控。采用支持公用移动网络的数据传输模块与远程数据监控中心（中心站）通信。</w:t>
            </w:r>
          </w:p>
        </w:tc>
      </w:tr>
      <w:tr w14:paraId="71E0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4FFFCD10">
            <w:pPr>
              <w:jc w:val="left"/>
              <w:rPr>
                <w:rFonts w:hint="eastAsia" w:ascii="宋体" w:hAnsi="宋体" w:eastAsia="宋体"/>
                <w:b/>
                <w:bCs/>
                <w:color w:val="auto"/>
                <w:szCs w:val="21"/>
              </w:rPr>
            </w:pPr>
            <w:r>
              <w:rPr>
                <w:rFonts w:hint="eastAsia" w:ascii="宋体" w:hAnsi="宋体" w:eastAsia="宋体"/>
                <w:b/>
                <w:bCs/>
                <w:color w:val="auto"/>
                <w:szCs w:val="21"/>
              </w:rPr>
              <w:t>电源</w:t>
            </w:r>
          </w:p>
        </w:tc>
      </w:tr>
      <w:tr w14:paraId="222A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7D07AA04">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465332A7">
            <w:pPr>
              <w:rPr>
                <w:rFonts w:hint="eastAsia" w:ascii="宋体" w:hAnsi="宋体" w:eastAsia="宋体"/>
                <w:color w:val="auto"/>
                <w:szCs w:val="21"/>
              </w:rPr>
            </w:pPr>
            <w:r>
              <w:rPr>
                <w:rFonts w:hint="eastAsia" w:ascii="宋体" w:hAnsi="宋体" w:eastAsia="宋体"/>
                <w:color w:val="auto"/>
                <w:szCs w:val="21"/>
              </w:rPr>
              <w:t>数据采集器平均功耗：&lt;2W。采用标称12V免维护的蓄电池为系统供电，并支持太阳能电池板为蓄电池充电。蓄电池充足电后的续航能力不少于15天。</w:t>
            </w:r>
          </w:p>
        </w:tc>
      </w:tr>
      <w:tr w14:paraId="7262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583A9FAA">
            <w:pPr>
              <w:jc w:val="left"/>
              <w:rPr>
                <w:rFonts w:hint="eastAsia" w:ascii="宋体" w:hAnsi="宋体" w:eastAsia="宋体"/>
                <w:b/>
                <w:bCs/>
                <w:color w:val="auto"/>
                <w:szCs w:val="21"/>
              </w:rPr>
            </w:pPr>
            <w:r>
              <w:rPr>
                <w:rFonts w:hint="eastAsia" w:ascii="宋体" w:hAnsi="宋体" w:eastAsia="宋体"/>
                <w:b/>
                <w:bCs/>
                <w:color w:val="auto"/>
                <w:szCs w:val="21"/>
              </w:rPr>
              <w:t>环境适应性</w:t>
            </w:r>
          </w:p>
        </w:tc>
      </w:tr>
      <w:tr w14:paraId="0049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0F3DAF42">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746ACEB9">
            <w:pPr>
              <w:rPr>
                <w:rFonts w:hint="eastAsia" w:ascii="宋体" w:hAnsi="宋体" w:eastAsia="宋体"/>
                <w:color w:val="auto"/>
                <w:szCs w:val="21"/>
              </w:rPr>
            </w:pPr>
            <w:r>
              <w:rPr>
                <w:rFonts w:hint="eastAsia" w:ascii="宋体" w:hAnsi="宋体" w:eastAsia="宋体"/>
                <w:color w:val="auto"/>
                <w:szCs w:val="21"/>
              </w:rPr>
              <w:t>气温：-40℃～+60℃。相对湿度：0%～100%。大气压力：450hPa～1100hPa。</w:t>
            </w:r>
          </w:p>
        </w:tc>
      </w:tr>
      <w:tr w14:paraId="7591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6D469E94">
            <w:pPr>
              <w:jc w:val="left"/>
              <w:rPr>
                <w:rFonts w:hint="eastAsia" w:ascii="宋体" w:hAnsi="宋体" w:eastAsia="宋体"/>
                <w:b/>
                <w:bCs/>
                <w:color w:val="auto"/>
                <w:szCs w:val="21"/>
              </w:rPr>
            </w:pPr>
            <w:r>
              <w:rPr>
                <w:rFonts w:hint="eastAsia" w:ascii="宋体" w:hAnsi="宋体" w:eastAsia="宋体"/>
                <w:b/>
                <w:bCs/>
                <w:color w:val="auto"/>
                <w:szCs w:val="21"/>
              </w:rPr>
              <w:t>电磁兼容性</w:t>
            </w:r>
          </w:p>
        </w:tc>
      </w:tr>
      <w:tr w14:paraId="7E3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6102BD64">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471E9790">
            <w:pPr>
              <w:rPr>
                <w:rFonts w:hint="eastAsia" w:ascii="宋体" w:hAnsi="宋体" w:eastAsia="宋体"/>
                <w:color w:val="auto"/>
                <w:szCs w:val="21"/>
              </w:rPr>
            </w:pPr>
            <w:r>
              <w:rPr>
                <w:rFonts w:hint="eastAsia" w:ascii="宋体" w:hAnsi="宋体" w:eastAsia="宋体"/>
                <w:color w:val="auto"/>
                <w:szCs w:val="21"/>
              </w:rPr>
              <w:t>静电放电抗扰度：接触放电4kV；空气放电8kV。电快速瞬变脉冲群抗扰度：2kV，5kHz。浪涌（冲击）抗扰度：1kA（1.2/50μs、8/20μs组合波）。射频场感应的传导骚扰抗扰度：0.15～80MHz，3V，80%AMk（1kHz）。</w:t>
            </w:r>
          </w:p>
        </w:tc>
      </w:tr>
      <w:tr w14:paraId="1D22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77FCC780">
            <w:pPr>
              <w:jc w:val="left"/>
              <w:rPr>
                <w:rFonts w:hint="eastAsia" w:ascii="宋体" w:hAnsi="宋体" w:eastAsia="宋体"/>
                <w:b/>
                <w:bCs/>
                <w:color w:val="auto"/>
                <w:szCs w:val="21"/>
              </w:rPr>
            </w:pPr>
            <w:r>
              <w:rPr>
                <w:rFonts w:hint="eastAsia" w:ascii="宋体" w:hAnsi="宋体" w:eastAsia="宋体"/>
                <w:b/>
                <w:bCs/>
                <w:color w:val="auto"/>
                <w:szCs w:val="21"/>
              </w:rPr>
              <w:t>数据采集器</w:t>
            </w:r>
          </w:p>
        </w:tc>
      </w:tr>
      <w:tr w14:paraId="5B46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noWrap/>
            <w:vAlign w:val="center"/>
          </w:tcPr>
          <w:p w14:paraId="2C1699D9">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2EFCAB48">
            <w:pPr>
              <w:rPr>
                <w:rFonts w:hint="eastAsia" w:ascii="宋体" w:hAnsi="宋体" w:eastAsia="宋体"/>
                <w:color w:val="auto"/>
                <w:szCs w:val="21"/>
              </w:rPr>
            </w:pPr>
            <w:r>
              <w:rPr>
                <w:rFonts w:hint="eastAsia" w:ascii="宋体" w:hAnsi="宋体" w:eastAsia="宋体"/>
                <w:color w:val="auto"/>
                <w:szCs w:val="21"/>
              </w:rPr>
              <w:t>数据采集器采用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13FB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00EF5B31">
            <w:pPr>
              <w:jc w:val="left"/>
              <w:rPr>
                <w:rFonts w:hint="eastAsia" w:ascii="宋体" w:hAnsi="宋体" w:eastAsia="宋体"/>
                <w:b/>
                <w:bCs/>
                <w:color w:val="auto"/>
                <w:szCs w:val="21"/>
              </w:rPr>
            </w:pPr>
            <w:r>
              <w:rPr>
                <w:rFonts w:hint="eastAsia" w:ascii="宋体" w:hAnsi="宋体" w:eastAsia="宋体"/>
                <w:b/>
                <w:bCs/>
                <w:color w:val="auto"/>
                <w:szCs w:val="21"/>
              </w:rPr>
              <w:t>风传感器</w:t>
            </w:r>
          </w:p>
        </w:tc>
      </w:tr>
      <w:tr w14:paraId="2C20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02554518">
            <w:pPr>
              <w:jc w:val="center"/>
              <w:rPr>
                <w:rFonts w:hint="eastAsia" w:ascii="宋体" w:hAnsi="宋体" w:eastAsia="宋体"/>
                <w:color w:val="auto"/>
                <w:szCs w:val="21"/>
              </w:rPr>
            </w:pPr>
            <w:r>
              <w:rPr>
                <w:rFonts w:hint="eastAsia" w:ascii="宋体" w:hAnsi="宋体" w:eastAsia="宋体"/>
                <w:color w:val="auto"/>
                <w:szCs w:val="21"/>
              </w:rPr>
              <w:t>1</w:t>
            </w:r>
          </w:p>
        </w:tc>
        <w:tc>
          <w:tcPr>
            <w:tcW w:w="1570" w:type="dxa"/>
            <w:vMerge w:val="restart"/>
            <w:noWrap/>
            <w:vAlign w:val="center"/>
          </w:tcPr>
          <w:p w14:paraId="5C81E047">
            <w:pPr>
              <w:jc w:val="center"/>
              <w:rPr>
                <w:rFonts w:hint="eastAsia" w:ascii="宋体" w:hAnsi="宋体" w:eastAsia="宋体"/>
                <w:bCs/>
                <w:color w:val="auto"/>
                <w:szCs w:val="21"/>
              </w:rPr>
            </w:pPr>
            <w:r>
              <w:rPr>
                <w:rFonts w:hint="eastAsia" w:ascii="宋体" w:hAnsi="宋体" w:eastAsia="宋体"/>
                <w:bCs/>
                <w:color w:val="auto"/>
                <w:szCs w:val="21"/>
              </w:rPr>
              <w:t>风速</w:t>
            </w:r>
          </w:p>
        </w:tc>
        <w:tc>
          <w:tcPr>
            <w:tcW w:w="6239" w:type="dxa"/>
            <w:noWrap/>
            <w:vAlign w:val="center"/>
          </w:tcPr>
          <w:p w14:paraId="58A8C4AD">
            <w:pPr>
              <w:rPr>
                <w:rFonts w:hint="eastAsia" w:ascii="宋体" w:hAnsi="宋体" w:eastAsia="宋体"/>
                <w:color w:val="auto"/>
                <w:szCs w:val="21"/>
              </w:rPr>
            </w:pPr>
            <w:r>
              <w:rPr>
                <w:rFonts w:hint="eastAsia" w:ascii="宋体" w:hAnsi="宋体" w:eastAsia="宋体"/>
                <w:color w:val="auto"/>
                <w:szCs w:val="21"/>
              </w:rPr>
              <w:t>起动风速：≤0.5m/s</w:t>
            </w:r>
          </w:p>
        </w:tc>
      </w:tr>
      <w:tr w14:paraId="6031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442D71AD">
            <w:pPr>
              <w:jc w:val="center"/>
              <w:rPr>
                <w:rFonts w:hint="eastAsia" w:ascii="宋体" w:hAnsi="宋体" w:eastAsia="宋体"/>
                <w:color w:val="auto"/>
                <w:szCs w:val="21"/>
              </w:rPr>
            </w:pPr>
          </w:p>
        </w:tc>
        <w:tc>
          <w:tcPr>
            <w:tcW w:w="1570" w:type="dxa"/>
            <w:vMerge w:val="continue"/>
            <w:noWrap/>
            <w:vAlign w:val="center"/>
          </w:tcPr>
          <w:p w14:paraId="6AF36A9B">
            <w:pPr>
              <w:jc w:val="center"/>
              <w:rPr>
                <w:rFonts w:hint="eastAsia" w:ascii="宋体" w:hAnsi="宋体" w:eastAsia="宋体"/>
                <w:bCs/>
                <w:color w:val="auto"/>
                <w:szCs w:val="21"/>
              </w:rPr>
            </w:pPr>
          </w:p>
        </w:tc>
        <w:tc>
          <w:tcPr>
            <w:tcW w:w="6239" w:type="dxa"/>
            <w:noWrap/>
            <w:vAlign w:val="center"/>
          </w:tcPr>
          <w:p w14:paraId="65DE4B86">
            <w:pPr>
              <w:rPr>
                <w:rFonts w:hint="eastAsia" w:ascii="宋体" w:hAnsi="宋体" w:eastAsia="宋体"/>
                <w:color w:val="auto"/>
                <w:szCs w:val="21"/>
              </w:rPr>
            </w:pPr>
            <w:r>
              <w:rPr>
                <w:rFonts w:hint="eastAsia" w:ascii="宋体" w:hAnsi="宋体" w:eastAsia="宋体"/>
                <w:color w:val="auto"/>
                <w:szCs w:val="21"/>
              </w:rPr>
              <w:t>测量范围：0～75m/s</w:t>
            </w:r>
          </w:p>
        </w:tc>
      </w:tr>
      <w:tr w14:paraId="7ADB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51FAADE">
            <w:pPr>
              <w:jc w:val="center"/>
              <w:rPr>
                <w:rFonts w:hint="eastAsia" w:ascii="宋体" w:hAnsi="宋体" w:eastAsia="宋体"/>
                <w:color w:val="auto"/>
                <w:szCs w:val="21"/>
              </w:rPr>
            </w:pPr>
          </w:p>
        </w:tc>
        <w:tc>
          <w:tcPr>
            <w:tcW w:w="1570" w:type="dxa"/>
            <w:vMerge w:val="continue"/>
            <w:noWrap/>
            <w:vAlign w:val="center"/>
          </w:tcPr>
          <w:p w14:paraId="4F58A71C">
            <w:pPr>
              <w:jc w:val="center"/>
              <w:rPr>
                <w:rFonts w:hint="eastAsia" w:ascii="宋体" w:hAnsi="宋体" w:eastAsia="宋体"/>
                <w:bCs/>
                <w:color w:val="auto"/>
                <w:szCs w:val="21"/>
              </w:rPr>
            </w:pPr>
          </w:p>
        </w:tc>
        <w:tc>
          <w:tcPr>
            <w:tcW w:w="6239" w:type="dxa"/>
            <w:noWrap/>
            <w:vAlign w:val="center"/>
          </w:tcPr>
          <w:p w14:paraId="4F020B65">
            <w:pPr>
              <w:rPr>
                <w:rFonts w:hint="eastAsia" w:ascii="宋体" w:hAnsi="宋体" w:eastAsia="宋体"/>
                <w:color w:val="auto"/>
                <w:szCs w:val="21"/>
              </w:rPr>
            </w:pPr>
            <w:r>
              <w:rPr>
                <w:rFonts w:hint="eastAsia" w:ascii="宋体" w:hAnsi="宋体" w:eastAsia="宋体"/>
                <w:color w:val="auto"/>
                <w:szCs w:val="21"/>
              </w:rPr>
              <w:t>精确度：±（0.5+0.03V）m/s</w:t>
            </w:r>
          </w:p>
        </w:tc>
      </w:tr>
      <w:tr w14:paraId="60D3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D78E953">
            <w:pPr>
              <w:jc w:val="center"/>
              <w:rPr>
                <w:rFonts w:hint="eastAsia" w:ascii="宋体" w:hAnsi="宋体" w:eastAsia="宋体"/>
                <w:color w:val="auto"/>
                <w:szCs w:val="21"/>
              </w:rPr>
            </w:pPr>
          </w:p>
        </w:tc>
        <w:tc>
          <w:tcPr>
            <w:tcW w:w="1570" w:type="dxa"/>
            <w:vMerge w:val="continue"/>
            <w:noWrap/>
            <w:vAlign w:val="center"/>
          </w:tcPr>
          <w:p w14:paraId="5D0C65B2">
            <w:pPr>
              <w:jc w:val="center"/>
              <w:rPr>
                <w:rFonts w:hint="eastAsia" w:ascii="宋体" w:hAnsi="宋体" w:eastAsia="宋体"/>
                <w:bCs/>
                <w:color w:val="auto"/>
                <w:szCs w:val="21"/>
              </w:rPr>
            </w:pPr>
          </w:p>
        </w:tc>
        <w:tc>
          <w:tcPr>
            <w:tcW w:w="6239" w:type="dxa"/>
            <w:noWrap/>
            <w:vAlign w:val="center"/>
          </w:tcPr>
          <w:p w14:paraId="7BEE5B03">
            <w:pPr>
              <w:rPr>
                <w:rFonts w:hint="eastAsia" w:ascii="宋体" w:hAnsi="宋体" w:eastAsia="宋体"/>
                <w:color w:val="auto"/>
                <w:szCs w:val="21"/>
              </w:rPr>
            </w:pPr>
            <w:r>
              <w:rPr>
                <w:rFonts w:hint="eastAsia" w:ascii="宋体" w:hAnsi="宋体" w:eastAsia="宋体"/>
                <w:color w:val="auto"/>
                <w:szCs w:val="21"/>
              </w:rPr>
              <w:t>分辨力：0.1m/s</w:t>
            </w:r>
          </w:p>
        </w:tc>
      </w:tr>
      <w:tr w14:paraId="3F52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5AA57E01">
            <w:pPr>
              <w:jc w:val="center"/>
              <w:rPr>
                <w:rFonts w:hint="eastAsia" w:ascii="宋体" w:hAnsi="宋体" w:eastAsia="宋体"/>
                <w:color w:val="auto"/>
                <w:szCs w:val="21"/>
              </w:rPr>
            </w:pPr>
            <w:r>
              <w:rPr>
                <w:rFonts w:hint="eastAsia" w:ascii="宋体" w:hAnsi="宋体" w:eastAsia="宋体"/>
                <w:color w:val="auto"/>
                <w:szCs w:val="21"/>
              </w:rPr>
              <w:t>2</w:t>
            </w:r>
          </w:p>
        </w:tc>
        <w:tc>
          <w:tcPr>
            <w:tcW w:w="1570" w:type="dxa"/>
            <w:vMerge w:val="restart"/>
            <w:noWrap/>
            <w:vAlign w:val="center"/>
          </w:tcPr>
          <w:p w14:paraId="5243D0D8">
            <w:pPr>
              <w:jc w:val="center"/>
              <w:rPr>
                <w:rFonts w:hint="eastAsia" w:ascii="宋体" w:hAnsi="宋体" w:eastAsia="宋体"/>
                <w:bCs/>
                <w:color w:val="auto"/>
                <w:szCs w:val="21"/>
              </w:rPr>
            </w:pPr>
            <w:r>
              <w:rPr>
                <w:rFonts w:hint="eastAsia" w:ascii="宋体" w:hAnsi="宋体" w:eastAsia="宋体"/>
                <w:bCs/>
                <w:color w:val="auto"/>
                <w:szCs w:val="21"/>
              </w:rPr>
              <w:t>风向</w:t>
            </w:r>
          </w:p>
        </w:tc>
        <w:tc>
          <w:tcPr>
            <w:tcW w:w="6239" w:type="dxa"/>
            <w:noWrap/>
            <w:vAlign w:val="center"/>
          </w:tcPr>
          <w:p w14:paraId="0F0ED6E1">
            <w:pPr>
              <w:rPr>
                <w:rFonts w:hint="eastAsia" w:ascii="宋体" w:hAnsi="宋体" w:eastAsia="宋体"/>
                <w:color w:val="auto"/>
                <w:szCs w:val="21"/>
              </w:rPr>
            </w:pPr>
            <w:r>
              <w:rPr>
                <w:rFonts w:hint="eastAsia" w:ascii="宋体" w:hAnsi="宋体" w:eastAsia="宋体"/>
                <w:color w:val="auto"/>
                <w:szCs w:val="21"/>
              </w:rPr>
              <w:t>起动风速：≤0.5m/s</w:t>
            </w:r>
          </w:p>
        </w:tc>
      </w:tr>
      <w:tr w14:paraId="0195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58F4D6A8">
            <w:pPr>
              <w:jc w:val="center"/>
              <w:rPr>
                <w:rFonts w:hint="eastAsia" w:ascii="宋体" w:hAnsi="宋体" w:eastAsia="宋体"/>
                <w:color w:val="auto"/>
                <w:szCs w:val="21"/>
              </w:rPr>
            </w:pPr>
          </w:p>
        </w:tc>
        <w:tc>
          <w:tcPr>
            <w:tcW w:w="1570" w:type="dxa"/>
            <w:vMerge w:val="continue"/>
            <w:noWrap/>
            <w:vAlign w:val="center"/>
          </w:tcPr>
          <w:p w14:paraId="33D81416">
            <w:pPr>
              <w:jc w:val="center"/>
              <w:rPr>
                <w:rFonts w:hint="eastAsia" w:ascii="宋体" w:hAnsi="宋体" w:eastAsia="宋体"/>
                <w:bCs/>
                <w:color w:val="auto"/>
                <w:szCs w:val="21"/>
              </w:rPr>
            </w:pPr>
          </w:p>
        </w:tc>
        <w:tc>
          <w:tcPr>
            <w:tcW w:w="6239" w:type="dxa"/>
            <w:noWrap/>
            <w:vAlign w:val="center"/>
          </w:tcPr>
          <w:p w14:paraId="515727B8">
            <w:pPr>
              <w:rPr>
                <w:rFonts w:hint="eastAsia" w:ascii="宋体" w:hAnsi="宋体" w:eastAsia="宋体"/>
                <w:color w:val="auto"/>
                <w:szCs w:val="21"/>
              </w:rPr>
            </w:pPr>
            <w:r>
              <w:rPr>
                <w:rFonts w:hint="eastAsia" w:ascii="宋体" w:hAnsi="宋体" w:eastAsia="宋体"/>
                <w:color w:val="auto"/>
                <w:szCs w:val="21"/>
              </w:rPr>
              <w:t>测量范围：0～360°</w:t>
            </w:r>
          </w:p>
        </w:tc>
      </w:tr>
      <w:tr w14:paraId="471B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012C4931">
            <w:pPr>
              <w:jc w:val="center"/>
              <w:rPr>
                <w:rFonts w:hint="eastAsia" w:ascii="宋体" w:hAnsi="宋体" w:eastAsia="宋体"/>
                <w:color w:val="auto"/>
                <w:szCs w:val="21"/>
              </w:rPr>
            </w:pPr>
          </w:p>
        </w:tc>
        <w:tc>
          <w:tcPr>
            <w:tcW w:w="1570" w:type="dxa"/>
            <w:vMerge w:val="continue"/>
            <w:noWrap/>
            <w:vAlign w:val="center"/>
          </w:tcPr>
          <w:p w14:paraId="5CD3A971">
            <w:pPr>
              <w:jc w:val="center"/>
              <w:rPr>
                <w:rFonts w:hint="eastAsia" w:ascii="宋体" w:hAnsi="宋体" w:eastAsia="宋体"/>
                <w:bCs/>
                <w:color w:val="auto"/>
                <w:szCs w:val="21"/>
              </w:rPr>
            </w:pPr>
          </w:p>
        </w:tc>
        <w:tc>
          <w:tcPr>
            <w:tcW w:w="6239" w:type="dxa"/>
            <w:noWrap/>
            <w:vAlign w:val="center"/>
          </w:tcPr>
          <w:p w14:paraId="6C7E3200">
            <w:pPr>
              <w:rPr>
                <w:rFonts w:hint="eastAsia" w:ascii="宋体" w:hAnsi="宋体" w:eastAsia="宋体"/>
                <w:color w:val="auto"/>
                <w:szCs w:val="21"/>
              </w:rPr>
            </w:pPr>
            <w:r>
              <w:rPr>
                <w:rFonts w:hint="eastAsia" w:ascii="宋体" w:hAnsi="宋体" w:eastAsia="宋体"/>
                <w:color w:val="auto"/>
                <w:szCs w:val="21"/>
                <w:lang w:eastAsia="zh-CN"/>
              </w:rPr>
              <w:t>分辨力</w:t>
            </w:r>
            <w:r>
              <w:rPr>
                <w:rFonts w:hint="eastAsia" w:ascii="宋体" w:hAnsi="宋体" w:eastAsia="宋体"/>
                <w:color w:val="auto"/>
                <w:szCs w:val="21"/>
              </w:rPr>
              <w:t>：3°</w:t>
            </w:r>
          </w:p>
        </w:tc>
      </w:tr>
      <w:tr w14:paraId="6338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164C4802">
            <w:pPr>
              <w:jc w:val="left"/>
              <w:rPr>
                <w:rFonts w:hint="eastAsia" w:ascii="宋体" w:hAnsi="宋体" w:eastAsia="宋体"/>
                <w:b/>
                <w:bCs/>
                <w:color w:val="auto"/>
                <w:szCs w:val="21"/>
              </w:rPr>
            </w:pPr>
            <w:r>
              <w:rPr>
                <w:rFonts w:hint="eastAsia" w:ascii="宋体" w:hAnsi="宋体" w:eastAsia="宋体"/>
                <w:b/>
                <w:bCs/>
                <w:color w:val="auto"/>
                <w:szCs w:val="21"/>
              </w:rPr>
              <w:t>气温传感器</w:t>
            </w:r>
          </w:p>
        </w:tc>
      </w:tr>
      <w:tr w14:paraId="0EAB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10E4F072">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1CC924D1">
            <w:pPr>
              <w:rPr>
                <w:rFonts w:hint="eastAsia" w:ascii="宋体" w:hAnsi="宋体" w:eastAsia="宋体"/>
                <w:color w:val="auto"/>
                <w:szCs w:val="21"/>
              </w:rPr>
            </w:pPr>
            <w:r>
              <w:rPr>
                <w:rFonts w:hint="eastAsia" w:ascii="宋体" w:hAnsi="宋体" w:eastAsia="宋体"/>
                <w:bCs/>
                <w:color w:val="auto"/>
                <w:szCs w:val="21"/>
              </w:rPr>
              <w:t>测量范围：-50℃～＋60℃</w:t>
            </w:r>
          </w:p>
        </w:tc>
      </w:tr>
      <w:tr w14:paraId="62C7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80470C7">
            <w:pPr>
              <w:jc w:val="center"/>
              <w:rPr>
                <w:rFonts w:hint="eastAsia" w:ascii="宋体" w:hAnsi="宋体" w:eastAsia="宋体"/>
                <w:color w:val="auto"/>
                <w:szCs w:val="21"/>
              </w:rPr>
            </w:pPr>
          </w:p>
        </w:tc>
        <w:tc>
          <w:tcPr>
            <w:tcW w:w="7809" w:type="dxa"/>
            <w:gridSpan w:val="2"/>
            <w:noWrap/>
            <w:vAlign w:val="center"/>
          </w:tcPr>
          <w:p w14:paraId="35CE3A07">
            <w:pPr>
              <w:rPr>
                <w:rFonts w:hint="eastAsia" w:ascii="宋体" w:hAnsi="宋体" w:eastAsia="宋体"/>
                <w:color w:val="auto"/>
                <w:szCs w:val="21"/>
              </w:rPr>
            </w:pPr>
            <w:r>
              <w:rPr>
                <w:rFonts w:hint="eastAsia" w:ascii="宋体" w:hAnsi="宋体" w:eastAsia="宋体"/>
                <w:bCs/>
                <w:color w:val="auto"/>
                <w:szCs w:val="21"/>
              </w:rPr>
              <w:t>允许误差：±0.2℃</w:t>
            </w:r>
          </w:p>
        </w:tc>
      </w:tr>
      <w:tr w14:paraId="3275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70913AB3">
            <w:pPr>
              <w:jc w:val="center"/>
              <w:rPr>
                <w:rFonts w:hint="eastAsia" w:ascii="宋体" w:hAnsi="宋体" w:eastAsia="宋体"/>
                <w:color w:val="auto"/>
                <w:szCs w:val="21"/>
              </w:rPr>
            </w:pPr>
          </w:p>
        </w:tc>
        <w:tc>
          <w:tcPr>
            <w:tcW w:w="7809" w:type="dxa"/>
            <w:gridSpan w:val="2"/>
            <w:noWrap/>
            <w:vAlign w:val="center"/>
          </w:tcPr>
          <w:p w14:paraId="39F76E52">
            <w:pPr>
              <w:rPr>
                <w:rFonts w:hint="eastAsia" w:ascii="宋体" w:hAnsi="宋体" w:eastAsia="宋体"/>
                <w:color w:val="auto"/>
                <w:szCs w:val="21"/>
              </w:rPr>
            </w:pPr>
            <w:r>
              <w:rPr>
                <w:rFonts w:hint="eastAsia" w:ascii="宋体" w:hAnsi="宋体" w:eastAsia="宋体"/>
                <w:bCs/>
                <w:color w:val="auto"/>
                <w:szCs w:val="21"/>
              </w:rPr>
              <w:t>分辨</w:t>
            </w:r>
            <w:r>
              <w:rPr>
                <w:rFonts w:hint="eastAsia" w:ascii="宋体" w:hAnsi="宋体" w:eastAsia="宋体"/>
                <w:bCs/>
                <w:color w:val="auto"/>
                <w:szCs w:val="21"/>
                <w:lang w:val="en-US" w:eastAsia="zh-CN"/>
              </w:rPr>
              <w:t>力</w:t>
            </w:r>
            <w:r>
              <w:rPr>
                <w:rFonts w:hint="eastAsia" w:ascii="宋体" w:hAnsi="宋体" w:eastAsia="宋体"/>
                <w:bCs/>
                <w:color w:val="auto"/>
                <w:szCs w:val="21"/>
              </w:rPr>
              <w:t>：0.1℃</w:t>
            </w:r>
          </w:p>
        </w:tc>
      </w:tr>
      <w:tr w14:paraId="1F44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shd w:val="clear" w:color="auto" w:fill="auto"/>
            <w:noWrap/>
            <w:vAlign w:val="center"/>
          </w:tcPr>
          <w:p w14:paraId="7995252F">
            <w:pPr>
              <w:jc w:val="left"/>
              <w:rPr>
                <w:rFonts w:hint="eastAsia" w:ascii="宋体" w:hAnsi="宋体" w:eastAsia="宋体"/>
                <w:bCs/>
                <w:color w:val="auto"/>
                <w:szCs w:val="21"/>
              </w:rPr>
            </w:pPr>
            <w:r>
              <w:rPr>
                <w:rFonts w:hint="eastAsia" w:ascii="宋体" w:hAnsi="宋体" w:eastAsia="宋体"/>
                <w:b/>
                <w:bCs/>
                <w:color w:val="auto"/>
                <w:szCs w:val="21"/>
              </w:rPr>
              <w:t>湿度传感器</w:t>
            </w:r>
          </w:p>
        </w:tc>
      </w:tr>
      <w:tr w14:paraId="06E1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shd w:val="clear" w:color="auto" w:fill="auto"/>
            <w:noWrap/>
            <w:vAlign w:val="center"/>
          </w:tcPr>
          <w:p w14:paraId="28A13F92">
            <w:pPr>
              <w:jc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1</w:t>
            </w:r>
          </w:p>
        </w:tc>
        <w:tc>
          <w:tcPr>
            <w:tcW w:w="7809" w:type="dxa"/>
            <w:gridSpan w:val="2"/>
            <w:shd w:val="clear" w:color="auto" w:fill="auto"/>
            <w:noWrap/>
            <w:vAlign w:val="center"/>
          </w:tcPr>
          <w:p w14:paraId="646A4218">
            <w:pPr>
              <w:rPr>
                <w:rFonts w:hint="eastAsia" w:ascii="宋体" w:hAnsi="宋体" w:eastAsia="宋体" w:cstheme="minorBidi"/>
                <w:color w:val="auto"/>
                <w:kern w:val="2"/>
                <w:sz w:val="21"/>
                <w:szCs w:val="21"/>
                <w:lang w:val="en-US" w:eastAsia="zh-CN" w:bidi="ar-SA"/>
              </w:rPr>
            </w:pPr>
            <w:r>
              <w:rPr>
                <w:rFonts w:hint="eastAsia" w:ascii="宋体" w:hAnsi="宋体" w:eastAsia="宋体"/>
                <w:bCs/>
                <w:color w:val="auto"/>
                <w:szCs w:val="21"/>
              </w:rPr>
              <w:t>测量范围：0％RH～100％RH</w:t>
            </w:r>
          </w:p>
        </w:tc>
      </w:tr>
      <w:tr w14:paraId="29F9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2ABA6E77">
            <w:pPr>
              <w:jc w:val="center"/>
              <w:rPr>
                <w:rFonts w:hint="eastAsia" w:ascii="宋体" w:hAnsi="宋体" w:eastAsia="宋体"/>
                <w:color w:val="auto"/>
                <w:szCs w:val="21"/>
              </w:rPr>
            </w:pPr>
          </w:p>
        </w:tc>
        <w:tc>
          <w:tcPr>
            <w:tcW w:w="7809" w:type="dxa"/>
            <w:gridSpan w:val="2"/>
            <w:shd w:val="clear" w:color="auto" w:fill="auto"/>
            <w:noWrap/>
            <w:vAlign w:val="center"/>
          </w:tcPr>
          <w:p w14:paraId="0383C49B">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允许误差</w:t>
            </w:r>
            <w:r>
              <w:rPr>
                <w:rFonts w:hint="eastAsia" w:ascii="宋体" w:hAnsi="宋体" w:eastAsia="宋体"/>
                <w:bCs/>
                <w:color w:val="auto"/>
                <w:szCs w:val="21"/>
              </w:rPr>
              <w:t>：±3％RH（≤80％RH）、±5％RH（＞80％RH）</w:t>
            </w:r>
          </w:p>
        </w:tc>
      </w:tr>
      <w:tr w14:paraId="5CFB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4C28FFE2">
            <w:pPr>
              <w:jc w:val="center"/>
              <w:rPr>
                <w:rFonts w:hint="eastAsia" w:ascii="宋体" w:hAnsi="宋体" w:eastAsia="宋体"/>
                <w:color w:val="auto"/>
                <w:szCs w:val="21"/>
              </w:rPr>
            </w:pPr>
          </w:p>
        </w:tc>
        <w:tc>
          <w:tcPr>
            <w:tcW w:w="7809" w:type="dxa"/>
            <w:gridSpan w:val="2"/>
            <w:shd w:val="clear" w:color="auto" w:fill="auto"/>
            <w:noWrap/>
            <w:vAlign w:val="center"/>
          </w:tcPr>
          <w:p w14:paraId="36BDD58E">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供电电压</w:t>
            </w:r>
            <w:r>
              <w:rPr>
                <w:rFonts w:hint="eastAsia" w:ascii="宋体" w:hAnsi="宋体" w:eastAsia="宋体"/>
                <w:bCs/>
                <w:color w:val="auto"/>
                <w:szCs w:val="21"/>
              </w:rPr>
              <w:t>：DC（7V～28V）</w:t>
            </w:r>
          </w:p>
        </w:tc>
      </w:tr>
      <w:tr w14:paraId="5219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1701ED53">
            <w:pPr>
              <w:jc w:val="left"/>
              <w:rPr>
                <w:rFonts w:hint="eastAsia" w:ascii="宋体" w:hAnsi="宋体" w:eastAsia="宋体"/>
                <w:b/>
                <w:bCs/>
                <w:color w:val="auto"/>
                <w:szCs w:val="21"/>
              </w:rPr>
            </w:pPr>
            <w:r>
              <w:rPr>
                <w:rFonts w:hint="eastAsia" w:ascii="宋体" w:hAnsi="宋体" w:eastAsia="宋体"/>
                <w:b/>
                <w:bCs/>
                <w:color w:val="auto"/>
                <w:szCs w:val="21"/>
              </w:rPr>
              <w:t>翻斗雨量传感器</w:t>
            </w:r>
          </w:p>
        </w:tc>
      </w:tr>
      <w:tr w14:paraId="7BBE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4D873857">
            <w:pPr>
              <w:jc w:val="center"/>
              <w:rPr>
                <w:rFonts w:hint="eastAsia" w:ascii="宋体" w:hAnsi="宋体" w:eastAsia="宋体"/>
                <w:color w:val="auto"/>
                <w:szCs w:val="21"/>
              </w:rPr>
            </w:pPr>
            <w:r>
              <w:rPr>
                <w:rFonts w:hint="eastAsia" w:ascii="宋体" w:hAnsi="宋体" w:eastAsia="宋体"/>
                <w:color w:val="auto"/>
                <w:szCs w:val="21"/>
              </w:rPr>
              <w:t>1</w:t>
            </w:r>
          </w:p>
        </w:tc>
        <w:tc>
          <w:tcPr>
            <w:tcW w:w="7809" w:type="dxa"/>
            <w:gridSpan w:val="2"/>
            <w:noWrap/>
            <w:vAlign w:val="center"/>
          </w:tcPr>
          <w:p w14:paraId="15A83AE1">
            <w:pPr>
              <w:rPr>
                <w:rFonts w:hint="eastAsia" w:ascii="宋体" w:hAnsi="宋体" w:eastAsia="宋体"/>
                <w:color w:val="auto"/>
                <w:szCs w:val="21"/>
              </w:rPr>
            </w:pPr>
            <w:r>
              <w:rPr>
                <w:rFonts w:hint="eastAsia" w:ascii="宋体" w:hAnsi="宋体" w:eastAsia="宋体"/>
                <w:bCs/>
                <w:color w:val="auto"/>
                <w:szCs w:val="21"/>
              </w:rPr>
              <w:t>承水口径：Φ200mm</w:t>
            </w:r>
          </w:p>
        </w:tc>
      </w:tr>
      <w:tr w14:paraId="3627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620101D9">
            <w:pPr>
              <w:jc w:val="center"/>
              <w:rPr>
                <w:rFonts w:hint="eastAsia" w:ascii="宋体" w:hAnsi="宋体" w:eastAsia="宋体"/>
                <w:color w:val="auto"/>
                <w:szCs w:val="21"/>
              </w:rPr>
            </w:pPr>
          </w:p>
        </w:tc>
        <w:tc>
          <w:tcPr>
            <w:tcW w:w="7809" w:type="dxa"/>
            <w:gridSpan w:val="2"/>
            <w:noWrap/>
            <w:vAlign w:val="center"/>
          </w:tcPr>
          <w:p w14:paraId="569B639E">
            <w:pPr>
              <w:rPr>
                <w:rFonts w:hint="eastAsia" w:ascii="宋体" w:hAnsi="宋体" w:eastAsia="宋体"/>
                <w:color w:val="auto"/>
                <w:szCs w:val="21"/>
              </w:rPr>
            </w:pPr>
            <w:r>
              <w:rPr>
                <w:rFonts w:hint="eastAsia" w:ascii="宋体" w:hAnsi="宋体" w:eastAsia="宋体"/>
                <w:bCs/>
                <w:color w:val="auto"/>
                <w:szCs w:val="21"/>
              </w:rPr>
              <w:t>分辨</w:t>
            </w:r>
            <w:r>
              <w:rPr>
                <w:rFonts w:hint="eastAsia" w:ascii="宋体" w:hAnsi="宋体" w:eastAsia="宋体"/>
                <w:color w:val="auto"/>
                <w:szCs w:val="21"/>
              </w:rPr>
              <w:t>力</w:t>
            </w:r>
            <w:r>
              <w:rPr>
                <w:rFonts w:hint="eastAsia" w:ascii="宋体" w:hAnsi="宋体" w:eastAsia="宋体"/>
                <w:bCs/>
                <w:color w:val="auto"/>
                <w:szCs w:val="21"/>
              </w:rPr>
              <w:t>：0.1mm</w:t>
            </w:r>
          </w:p>
        </w:tc>
      </w:tr>
      <w:tr w14:paraId="7551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2C278DA6">
            <w:pPr>
              <w:jc w:val="center"/>
              <w:rPr>
                <w:rFonts w:hint="eastAsia" w:ascii="宋体" w:hAnsi="宋体" w:eastAsia="宋体"/>
                <w:color w:val="auto"/>
                <w:szCs w:val="21"/>
              </w:rPr>
            </w:pPr>
          </w:p>
        </w:tc>
        <w:tc>
          <w:tcPr>
            <w:tcW w:w="7809" w:type="dxa"/>
            <w:gridSpan w:val="2"/>
            <w:noWrap/>
            <w:vAlign w:val="center"/>
          </w:tcPr>
          <w:p w14:paraId="2454EDAE">
            <w:pPr>
              <w:rPr>
                <w:rFonts w:hint="eastAsia" w:ascii="宋体" w:hAnsi="宋体" w:eastAsia="宋体"/>
                <w:color w:val="auto"/>
                <w:szCs w:val="21"/>
              </w:rPr>
            </w:pPr>
            <w:r>
              <w:rPr>
                <w:rFonts w:hint="eastAsia" w:ascii="宋体" w:hAnsi="宋体" w:eastAsia="宋体"/>
                <w:bCs/>
                <w:color w:val="auto"/>
                <w:szCs w:val="21"/>
              </w:rPr>
              <w:t>最大允许误差：±0.4mm（≤10mm）、±4％（＞10mm）</w:t>
            </w:r>
          </w:p>
        </w:tc>
      </w:tr>
      <w:tr w14:paraId="1CF3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05CD0A12">
            <w:pPr>
              <w:jc w:val="center"/>
              <w:rPr>
                <w:rFonts w:hint="eastAsia" w:ascii="宋体" w:hAnsi="宋体" w:eastAsia="宋体"/>
                <w:color w:val="auto"/>
                <w:szCs w:val="21"/>
              </w:rPr>
            </w:pPr>
          </w:p>
        </w:tc>
        <w:tc>
          <w:tcPr>
            <w:tcW w:w="7809" w:type="dxa"/>
            <w:gridSpan w:val="2"/>
            <w:noWrap/>
            <w:vAlign w:val="center"/>
          </w:tcPr>
          <w:p w14:paraId="50C63520">
            <w:pPr>
              <w:rPr>
                <w:rFonts w:hint="eastAsia" w:ascii="宋体" w:hAnsi="宋体" w:eastAsia="宋体"/>
                <w:color w:val="auto"/>
                <w:szCs w:val="21"/>
              </w:rPr>
            </w:pPr>
            <w:r>
              <w:rPr>
                <w:rFonts w:hint="eastAsia" w:ascii="宋体" w:hAnsi="宋体" w:eastAsia="宋体"/>
                <w:bCs/>
                <w:color w:val="auto"/>
                <w:szCs w:val="21"/>
              </w:rPr>
              <w:t>测量降水强度：0mm/min～4mm/min</w:t>
            </w:r>
          </w:p>
        </w:tc>
      </w:tr>
      <w:tr w14:paraId="26D0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shd w:val="clear" w:color="auto" w:fill="auto"/>
            <w:noWrap/>
            <w:vAlign w:val="center"/>
          </w:tcPr>
          <w:p w14:paraId="059FE833">
            <w:pPr>
              <w:jc w:val="left"/>
              <w:rPr>
                <w:rFonts w:hint="eastAsia" w:ascii="宋体" w:hAnsi="宋体" w:eastAsia="宋体"/>
                <w:bCs/>
                <w:color w:val="auto"/>
                <w:szCs w:val="21"/>
              </w:rPr>
            </w:pPr>
            <w:r>
              <w:rPr>
                <w:rFonts w:hint="eastAsia" w:ascii="宋体" w:hAnsi="宋体" w:eastAsia="宋体"/>
                <w:b/>
                <w:bCs/>
                <w:color w:val="auto"/>
                <w:szCs w:val="21"/>
              </w:rPr>
              <w:t>气压传感器</w:t>
            </w:r>
          </w:p>
        </w:tc>
      </w:tr>
      <w:tr w14:paraId="135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shd w:val="clear" w:color="auto" w:fill="auto"/>
            <w:noWrap/>
            <w:vAlign w:val="center"/>
          </w:tcPr>
          <w:p w14:paraId="0B40B998">
            <w:pPr>
              <w:jc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1</w:t>
            </w:r>
          </w:p>
        </w:tc>
        <w:tc>
          <w:tcPr>
            <w:tcW w:w="7809" w:type="dxa"/>
            <w:gridSpan w:val="2"/>
            <w:shd w:val="clear" w:color="auto" w:fill="auto"/>
            <w:noWrap/>
            <w:vAlign w:val="center"/>
          </w:tcPr>
          <w:p w14:paraId="44119356">
            <w:pPr>
              <w:rPr>
                <w:rFonts w:hint="eastAsia" w:ascii="宋体" w:hAnsi="宋体" w:eastAsia="宋体" w:cstheme="minorBidi"/>
                <w:color w:val="auto"/>
                <w:kern w:val="2"/>
                <w:sz w:val="21"/>
                <w:szCs w:val="21"/>
                <w:lang w:val="en-US" w:eastAsia="zh-CN" w:bidi="ar-SA"/>
              </w:rPr>
            </w:pPr>
            <w:r>
              <w:rPr>
                <w:rFonts w:hint="eastAsia" w:ascii="宋体" w:hAnsi="宋体" w:eastAsia="宋体"/>
                <w:bCs/>
                <w:color w:val="auto"/>
                <w:szCs w:val="21"/>
              </w:rPr>
              <w:t>测量范围：500hPa～1100hPa</w:t>
            </w:r>
          </w:p>
        </w:tc>
      </w:tr>
      <w:tr w14:paraId="32F4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B8AE104">
            <w:pPr>
              <w:jc w:val="center"/>
              <w:rPr>
                <w:rFonts w:hint="eastAsia" w:ascii="宋体" w:hAnsi="宋体" w:eastAsia="宋体"/>
                <w:color w:val="auto"/>
                <w:szCs w:val="21"/>
              </w:rPr>
            </w:pPr>
          </w:p>
        </w:tc>
        <w:tc>
          <w:tcPr>
            <w:tcW w:w="7809" w:type="dxa"/>
            <w:gridSpan w:val="2"/>
            <w:shd w:val="clear" w:color="auto" w:fill="auto"/>
            <w:noWrap/>
            <w:vAlign w:val="center"/>
          </w:tcPr>
          <w:p w14:paraId="45F02343">
            <w:pPr>
              <w:rPr>
                <w:rFonts w:hint="eastAsia" w:ascii="宋体" w:hAnsi="宋体" w:eastAsia="宋体" w:cstheme="minorBidi"/>
                <w:color w:val="auto"/>
                <w:kern w:val="2"/>
                <w:sz w:val="21"/>
                <w:szCs w:val="21"/>
                <w:lang w:val="en-US" w:eastAsia="zh-CN" w:bidi="ar-SA"/>
              </w:rPr>
            </w:pPr>
            <w:r>
              <w:rPr>
                <w:rFonts w:hint="eastAsia" w:ascii="宋体" w:hAnsi="宋体" w:eastAsia="宋体"/>
                <w:bCs/>
                <w:color w:val="auto"/>
                <w:szCs w:val="21"/>
              </w:rPr>
              <w:t>分辨</w:t>
            </w:r>
            <w:r>
              <w:rPr>
                <w:rFonts w:hint="eastAsia" w:ascii="宋体" w:hAnsi="宋体" w:eastAsia="宋体"/>
                <w:color w:val="auto"/>
                <w:szCs w:val="21"/>
              </w:rPr>
              <w:t>力</w:t>
            </w:r>
            <w:r>
              <w:rPr>
                <w:rFonts w:hint="eastAsia" w:ascii="宋体" w:hAnsi="宋体" w:eastAsia="宋体"/>
                <w:bCs/>
                <w:color w:val="auto"/>
                <w:szCs w:val="21"/>
              </w:rPr>
              <w:t>：0.1hPa</w:t>
            </w:r>
          </w:p>
        </w:tc>
      </w:tr>
      <w:tr w14:paraId="72D0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30B0E167">
            <w:pPr>
              <w:jc w:val="center"/>
              <w:rPr>
                <w:rFonts w:hint="eastAsia" w:ascii="宋体" w:hAnsi="宋体" w:eastAsia="宋体"/>
                <w:color w:val="auto"/>
                <w:szCs w:val="21"/>
              </w:rPr>
            </w:pPr>
          </w:p>
        </w:tc>
        <w:tc>
          <w:tcPr>
            <w:tcW w:w="7809" w:type="dxa"/>
            <w:gridSpan w:val="2"/>
            <w:shd w:val="clear" w:color="auto" w:fill="auto"/>
            <w:noWrap/>
            <w:vAlign w:val="center"/>
          </w:tcPr>
          <w:p w14:paraId="36EAEDEE">
            <w:pPr>
              <w:rPr>
                <w:rFonts w:hint="eastAsia" w:ascii="宋体" w:hAnsi="宋体" w:eastAsia="宋体" w:cstheme="minorBidi"/>
                <w:color w:val="auto"/>
                <w:kern w:val="2"/>
                <w:sz w:val="21"/>
                <w:szCs w:val="21"/>
                <w:lang w:val="en-US" w:eastAsia="zh-CN" w:bidi="ar-SA"/>
              </w:rPr>
            </w:pPr>
            <w:r>
              <w:rPr>
                <w:rFonts w:hint="eastAsia" w:ascii="宋体" w:hAnsi="宋体" w:eastAsia="宋体"/>
                <w:bCs/>
                <w:color w:val="auto"/>
                <w:szCs w:val="21"/>
              </w:rPr>
              <w:t>最大允许误差：±0.3hPa</w:t>
            </w:r>
          </w:p>
        </w:tc>
      </w:tr>
      <w:tr w14:paraId="1217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4" w:type="dxa"/>
            <w:gridSpan w:val="3"/>
            <w:noWrap/>
            <w:vAlign w:val="center"/>
          </w:tcPr>
          <w:p w14:paraId="4AD7C285">
            <w:pPr>
              <w:jc w:val="left"/>
              <w:rPr>
                <w:rFonts w:hint="eastAsia" w:ascii="宋体" w:hAnsi="宋体" w:eastAsia="宋体"/>
                <w:bCs/>
                <w:color w:val="auto"/>
                <w:szCs w:val="21"/>
              </w:rPr>
            </w:pPr>
            <w:r>
              <w:rPr>
                <w:rFonts w:hint="eastAsia" w:ascii="宋体" w:hAnsi="宋体" w:eastAsia="宋体"/>
                <w:b/>
                <w:bCs/>
                <w:color w:val="auto"/>
                <w:szCs w:val="21"/>
                <w:lang w:val="en-US" w:eastAsia="zh-CN"/>
              </w:rPr>
              <w:t>能见度</w:t>
            </w:r>
            <w:r>
              <w:rPr>
                <w:rFonts w:hint="eastAsia" w:ascii="宋体" w:hAnsi="宋体" w:eastAsia="宋体"/>
                <w:b/>
                <w:bCs/>
                <w:color w:val="auto"/>
                <w:szCs w:val="21"/>
              </w:rPr>
              <w:t>传感器</w:t>
            </w:r>
          </w:p>
        </w:tc>
      </w:tr>
      <w:tr w14:paraId="63B8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restart"/>
            <w:noWrap/>
            <w:vAlign w:val="center"/>
          </w:tcPr>
          <w:p w14:paraId="4A742C8C">
            <w:pPr>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1</w:t>
            </w:r>
          </w:p>
        </w:tc>
        <w:tc>
          <w:tcPr>
            <w:tcW w:w="7809" w:type="dxa"/>
            <w:gridSpan w:val="2"/>
            <w:noWrap/>
            <w:vAlign w:val="center"/>
          </w:tcPr>
          <w:p w14:paraId="004747B6">
            <w:pPr>
              <w:rPr>
                <w:rFonts w:hint="eastAsia" w:ascii="宋体" w:hAnsi="宋体" w:eastAsia="宋体"/>
                <w:bCs/>
                <w:color w:val="auto"/>
                <w:szCs w:val="21"/>
              </w:rPr>
            </w:pPr>
            <w:r>
              <w:rPr>
                <w:rFonts w:hint="eastAsia" w:ascii="宋体" w:hAnsi="宋体"/>
                <w:color w:val="auto"/>
                <w:sz w:val="21"/>
                <w:szCs w:val="21"/>
                <w:lang w:eastAsia="zh-CN"/>
              </w:rPr>
              <w:t>测量范围：</w:t>
            </w:r>
            <w:r>
              <w:rPr>
                <w:rFonts w:ascii="宋体" w:hAnsi="宋体"/>
                <w:color w:val="auto"/>
                <w:sz w:val="21"/>
                <w:szCs w:val="21"/>
              </w:rPr>
              <w:t>10</w:t>
            </w:r>
            <w:r>
              <w:rPr>
                <w:rFonts w:hint="eastAsia" w:ascii="宋体" w:hAnsi="宋体"/>
                <w:color w:val="auto"/>
                <w:sz w:val="21"/>
                <w:szCs w:val="21"/>
                <w:lang w:eastAsia="zh-CN"/>
              </w:rPr>
              <w:t>m</w:t>
            </w:r>
            <w:r>
              <w:rPr>
                <w:rFonts w:ascii="宋体" w:hAnsi="宋体"/>
                <w:color w:val="auto"/>
                <w:sz w:val="21"/>
                <w:szCs w:val="21"/>
              </w:rPr>
              <w:t xml:space="preserve"> </w:t>
            </w:r>
            <w:r>
              <w:rPr>
                <w:rFonts w:hint="eastAsia" w:ascii="宋体" w:hAnsi="宋体"/>
                <w:color w:val="auto"/>
                <w:sz w:val="21"/>
                <w:szCs w:val="21"/>
              </w:rPr>
              <w:t>～</w:t>
            </w:r>
            <w:r>
              <w:rPr>
                <w:rFonts w:ascii="宋体" w:hAnsi="宋体"/>
                <w:color w:val="auto"/>
                <w:sz w:val="21"/>
                <w:szCs w:val="21"/>
              </w:rPr>
              <w:t xml:space="preserve"> </w:t>
            </w:r>
            <w:r>
              <w:rPr>
                <w:rFonts w:hint="eastAsia" w:ascii="宋体" w:hAnsi="宋体"/>
                <w:color w:val="auto"/>
                <w:sz w:val="21"/>
                <w:szCs w:val="21"/>
                <w:lang w:eastAsia="zh-CN"/>
              </w:rPr>
              <w:t>30</w:t>
            </w:r>
            <w:r>
              <w:rPr>
                <w:rFonts w:ascii="宋体" w:hAnsi="宋体"/>
                <w:color w:val="auto"/>
                <w:sz w:val="21"/>
                <w:szCs w:val="21"/>
              </w:rPr>
              <w:t>000m</w:t>
            </w:r>
          </w:p>
        </w:tc>
      </w:tr>
      <w:tr w14:paraId="725A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40C98A8C">
            <w:pPr>
              <w:jc w:val="center"/>
              <w:rPr>
                <w:rFonts w:hint="default" w:ascii="宋体" w:hAnsi="宋体" w:eastAsia="宋体"/>
                <w:color w:val="auto"/>
                <w:szCs w:val="21"/>
                <w:lang w:val="en-US" w:eastAsia="zh-CN"/>
              </w:rPr>
            </w:pPr>
          </w:p>
        </w:tc>
        <w:tc>
          <w:tcPr>
            <w:tcW w:w="7809" w:type="dxa"/>
            <w:gridSpan w:val="2"/>
            <w:noWrap/>
            <w:vAlign w:val="center"/>
          </w:tcPr>
          <w:p w14:paraId="51738CA4">
            <w:pPr>
              <w:rPr>
                <w:rFonts w:hint="eastAsia" w:ascii="宋体" w:hAnsi="宋体" w:cs="宋体"/>
                <w:color w:val="auto"/>
                <w:sz w:val="21"/>
              </w:rPr>
            </w:pPr>
            <w:r>
              <w:rPr>
                <w:rFonts w:hint="eastAsia" w:ascii="宋体" w:hAnsi="宋体" w:cs="宋体"/>
                <w:color w:val="auto"/>
                <w:sz w:val="21"/>
              </w:rPr>
              <w:t>最大允许误差</w:t>
            </w:r>
            <w:r>
              <w:rPr>
                <w:rFonts w:hint="eastAsia" w:ascii="宋体" w:hAnsi="宋体" w:cs="宋体"/>
                <w:color w:val="auto"/>
                <w:sz w:val="21"/>
                <w:lang w:eastAsia="zh-CN"/>
              </w:rPr>
              <w:t>：</w:t>
            </w:r>
            <w:r>
              <w:rPr>
                <w:rFonts w:hint="eastAsia" w:ascii="宋体" w:hAnsi="宋体"/>
                <w:color w:val="auto"/>
                <w:sz w:val="21"/>
                <w:szCs w:val="21"/>
              </w:rPr>
              <w:t>±</w:t>
            </w:r>
            <w:r>
              <w:rPr>
                <w:rFonts w:ascii="宋体" w:hAnsi="宋体"/>
                <w:color w:val="auto"/>
                <w:sz w:val="21"/>
                <w:szCs w:val="21"/>
              </w:rPr>
              <w:t>10%</w:t>
            </w:r>
            <w:r>
              <w:rPr>
                <w:rFonts w:hint="eastAsia" w:ascii="宋体" w:hAnsi="宋体" w:cs="宋体"/>
                <w:color w:val="auto"/>
                <w:sz w:val="21"/>
              </w:rPr>
              <w:t>（10m～10000m）</w:t>
            </w:r>
          </w:p>
          <w:p w14:paraId="74A355F4">
            <w:pPr>
              <w:rPr>
                <w:rFonts w:hint="eastAsia" w:ascii="宋体" w:hAnsi="宋体" w:cs="宋体"/>
                <w:color w:val="auto"/>
                <w:sz w:val="21"/>
                <w:lang w:eastAsia="zh-CN"/>
              </w:rPr>
            </w:pPr>
            <w:r>
              <w:rPr>
                <w:rFonts w:hint="eastAsia" w:ascii="宋体" w:hAnsi="宋体"/>
                <w:color w:val="auto"/>
                <w:sz w:val="21"/>
                <w:szCs w:val="21"/>
              </w:rPr>
              <w:t>±</w:t>
            </w:r>
            <w:r>
              <w:rPr>
                <w:rFonts w:hint="eastAsia" w:ascii="宋体" w:hAnsi="宋体"/>
                <w:color w:val="auto"/>
                <w:sz w:val="21"/>
                <w:szCs w:val="21"/>
                <w:lang w:eastAsia="zh-CN"/>
              </w:rPr>
              <w:t>2</w:t>
            </w:r>
            <w:r>
              <w:rPr>
                <w:rFonts w:ascii="宋体" w:hAnsi="宋体"/>
                <w:color w:val="auto"/>
                <w:sz w:val="21"/>
                <w:szCs w:val="21"/>
              </w:rPr>
              <w:t>0%</w:t>
            </w:r>
            <w:r>
              <w:rPr>
                <w:rFonts w:hint="eastAsia" w:ascii="宋体" w:hAnsi="宋体" w:cs="宋体"/>
                <w:color w:val="auto"/>
                <w:sz w:val="21"/>
              </w:rPr>
              <w:t>（10000m～30000m）</w:t>
            </w:r>
          </w:p>
        </w:tc>
      </w:tr>
      <w:tr w14:paraId="21D5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vMerge w:val="continue"/>
            <w:noWrap/>
            <w:vAlign w:val="center"/>
          </w:tcPr>
          <w:p w14:paraId="6DEBA6EA">
            <w:pPr>
              <w:jc w:val="center"/>
              <w:rPr>
                <w:rFonts w:hint="eastAsia" w:ascii="宋体" w:hAnsi="宋体" w:eastAsia="宋体"/>
                <w:color w:val="auto"/>
                <w:szCs w:val="21"/>
                <w:lang w:val="en-US" w:eastAsia="zh-CN"/>
              </w:rPr>
            </w:pPr>
          </w:p>
        </w:tc>
        <w:tc>
          <w:tcPr>
            <w:tcW w:w="7809" w:type="dxa"/>
            <w:gridSpan w:val="2"/>
            <w:noWrap/>
            <w:vAlign w:val="center"/>
          </w:tcPr>
          <w:p w14:paraId="1B626828">
            <w:pPr>
              <w:rPr>
                <w:rFonts w:hint="eastAsia" w:ascii="宋体" w:hAnsi="宋体" w:eastAsia="宋体"/>
                <w:bCs/>
                <w:color w:val="auto"/>
                <w:szCs w:val="21"/>
              </w:rPr>
            </w:pPr>
            <w:r>
              <w:rPr>
                <w:rFonts w:hint="eastAsia" w:ascii="宋体" w:hAnsi="宋体"/>
                <w:color w:val="auto"/>
                <w:sz w:val="21"/>
                <w:szCs w:val="21"/>
                <w:lang w:eastAsia="zh-CN"/>
              </w:rPr>
              <w:t>分辨力：1m</w:t>
            </w:r>
          </w:p>
        </w:tc>
      </w:tr>
    </w:tbl>
    <w:p w14:paraId="0A380B2D">
      <w:pPr>
        <w:wordWrap w:val="0"/>
        <w:spacing w:line="400" w:lineRule="exact"/>
        <w:rPr>
          <w:rFonts w:hint="eastAsia" w:ascii="宋体" w:hAnsi="宋体" w:eastAsia="宋体" w:cs="Times New Roman"/>
          <w:b/>
          <w:szCs w:val="21"/>
        </w:rPr>
      </w:pPr>
      <w:r>
        <w:rPr>
          <w:rFonts w:hint="eastAsia" w:ascii="宋体" w:hAnsi="宋体" w:cs="Times New Roman"/>
          <w:b/>
          <w:szCs w:val="21"/>
          <w:lang w:val="en-US" w:eastAsia="zh-CN"/>
        </w:rPr>
        <w:t>4</w:t>
      </w:r>
      <w:r>
        <w:rPr>
          <w:rFonts w:hint="eastAsia" w:ascii="宋体" w:hAnsi="宋体" w:eastAsia="宋体" w:cs="Times New Roman"/>
          <w:b/>
          <w:szCs w:val="21"/>
          <w:lang w:val="en-US" w:eastAsia="zh-CN"/>
        </w:rPr>
        <w:t>.</w:t>
      </w:r>
      <w:r>
        <w:rPr>
          <w:rFonts w:hint="eastAsia" w:ascii="宋体" w:hAnsi="宋体" w:eastAsia="宋体" w:cs="Times New Roman"/>
          <w:b/>
          <w:szCs w:val="21"/>
        </w:rPr>
        <w:t>微型智慧气象站</w:t>
      </w:r>
    </w:p>
    <w:tbl>
      <w:tblPr>
        <w:tblStyle w:val="33"/>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45"/>
        <w:gridCol w:w="6325"/>
      </w:tblGrid>
      <w:tr w14:paraId="7C4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15D55B4D">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770" w:type="dxa"/>
            <w:gridSpan w:val="2"/>
            <w:noWrap/>
            <w:vAlign w:val="center"/>
          </w:tcPr>
          <w:p w14:paraId="378D7D3C">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r>
      <w:tr w14:paraId="08CA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5914E693">
            <w:pPr>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测量性能指标</w:t>
            </w:r>
          </w:p>
        </w:tc>
      </w:tr>
      <w:tr w14:paraId="6C83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44610982">
            <w:pPr>
              <w:jc w:val="center"/>
              <w:rPr>
                <w:rFonts w:hint="eastAsia" w:ascii="宋体" w:hAnsi="宋体" w:eastAsia="宋体"/>
                <w:color w:val="000000"/>
                <w:szCs w:val="21"/>
              </w:rPr>
            </w:pPr>
            <w:r>
              <w:rPr>
                <w:rFonts w:hint="eastAsia" w:ascii="宋体" w:hAnsi="宋体" w:eastAsia="宋体"/>
                <w:color w:val="000000"/>
                <w:szCs w:val="21"/>
              </w:rPr>
              <w:t>1</w:t>
            </w:r>
          </w:p>
        </w:tc>
        <w:tc>
          <w:tcPr>
            <w:tcW w:w="1445" w:type="dxa"/>
            <w:vMerge w:val="restart"/>
            <w:noWrap/>
            <w:vAlign w:val="center"/>
          </w:tcPr>
          <w:p w14:paraId="18B1C4BB">
            <w:pPr>
              <w:jc w:val="center"/>
              <w:rPr>
                <w:rFonts w:hint="eastAsia" w:ascii="宋体" w:hAnsi="宋体" w:eastAsia="宋体"/>
                <w:bCs/>
                <w:color w:val="000000"/>
                <w:szCs w:val="21"/>
              </w:rPr>
            </w:pPr>
            <w:r>
              <w:rPr>
                <w:rFonts w:hint="eastAsia" w:ascii="宋体" w:hAnsi="宋体" w:eastAsia="宋体"/>
                <w:bCs/>
                <w:color w:val="000000"/>
                <w:szCs w:val="21"/>
              </w:rPr>
              <w:t>气温</w:t>
            </w:r>
          </w:p>
        </w:tc>
        <w:tc>
          <w:tcPr>
            <w:tcW w:w="6325" w:type="dxa"/>
            <w:noWrap/>
            <w:vAlign w:val="center"/>
          </w:tcPr>
          <w:p w14:paraId="421BD2EF">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-50</w:t>
            </w:r>
            <w:r>
              <w:rPr>
                <w:rFonts w:hint="eastAsia" w:ascii="宋体" w:hAnsi="宋体" w:eastAsia="宋体"/>
                <w:color w:val="000000"/>
                <w:szCs w:val="21"/>
              </w:rPr>
              <w:t>～</w:t>
            </w:r>
            <w:r>
              <w:rPr>
                <w:rFonts w:ascii="宋体" w:hAnsi="宋体" w:eastAsia="宋体"/>
                <w:color w:val="000000"/>
                <w:szCs w:val="21"/>
              </w:rPr>
              <w:t>+60</w:t>
            </w:r>
            <w:r>
              <w:rPr>
                <w:rFonts w:hint="eastAsia" w:ascii="宋体" w:hAnsi="宋体" w:eastAsia="宋体"/>
                <w:color w:val="000000"/>
                <w:szCs w:val="21"/>
              </w:rPr>
              <w:t>℃</w:t>
            </w:r>
          </w:p>
        </w:tc>
      </w:tr>
      <w:tr w14:paraId="20F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31F3E9F4">
            <w:pPr>
              <w:jc w:val="center"/>
              <w:rPr>
                <w:rFonts w:hint="eastAsia" w:ascii="宋体" w:hAnsi="宋体" w:eastAsia="宋体"/>
                <w:color w:val="000000"/>
                <w:szCs w:val="21"/>
              </w:rPr>
            </w:pPr>
          </w:p>
        </w:tc>
        <w:tc>
          <w:tcPr>
            <w:tcW w:w="1445" w:type="dxa"/>
            <w:vMerge w:val="continue"/>
            <w:noWrap/>
            <w:vAlign w:val="center"/>
          </w:tcPr>
          <w:p w14:paraId="04E1C10C">
            <w:pPr>
              <w:jc w:val="center"/>
              <w:rPr>
                <w:rFonts w:hint="eastAsia" w:ascii="宋体" w:hAnsi="宋体" w:eastAsia="宋体"/>
                <w:bCs/>
                <w:color w:val="000000"/>
                <w:szCs w:val="21"/>
              </w:rPr>
            </w:pPr>
          </w:p>
        </w:tc>
        <w:tc>
          <w:tcPr>
            <w:tcW w:w="6325" w:type="dxa"/>
            <w:noWrap/>
            <w:vAlign w:val="center"/>
          </w:tcPr>
          <w:p w14:paraId="152C64A4">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w:t>
            </w:r>
            <w:r>
              <w:rPr>
                <w:rFonts w:hint="eastAsia" w:ascii="宋体" w:hAnsi="宋体" w:eastAsia="宋体"/>
                <w:color w:val="000000"/>
                <w:szCs w:val="21"/>
              </w:rPr>
              <w:t>℃</w:t>
            </w:r>
          </w:p>
        </w:tc>
      </w:tr>
      <w:tr w14:paraId="36A1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E333600">
            <w:pPr>
              <w:jc w:val="center"/>
              <w:rPr>
                <w:rFonts w:hint="eastAsia" w:ascii="宋体" w:hAnsi="宋体" w:eastAsia="宋体"/>
                <w:color w:val="000000"/>
                <w:szCs w:val="21"/>
              </w:rPr>
            </w:pPr>
          </w:p>
        </w:tc>
        <w:tc>
          <w:tcPr>
            <w:tcW w:w="1445" w:type="dxa"/>
            <w:vMerge w:val="continue"/>
            <w:noWrap/>
            <w:vAlign w:val="center"/>
          </w:tcPr>
          <w:p w14:paraId="2EFD7900">
            <w:pPr>
              <w:jc w:val="center"/>
              <w:rPr>
                <w:rFonts w:hint="eastAsia" w:ascii="宋体" w:hAnsi="宋体" w:eastAsia="宋体"/>
                <w:bCs/>
                <w:color w:val="000000"/>
                <w:szCs w:val="21"/>
              </w:rPr>
            </w:pPr>
          </w:p>
        </w:tc>
        <w:tc>
          <w:tcPr>
            <w:tcW w:w="6325" w:type="dxa"/>
            <w:noWrap/>
            <w:vAlign w:val="center"/>
          </w:tcPr>
          <w:p w14:paraId="0315CA5E">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0.2</w:t>
            </w:r>
            <w:r>
              <w:rPr>
                <w:rFonts w:hint="eastAsia" w:ascii="宋体" w:hAnsi="宋体" w:eastAsia="宋体"/>
                <w:color w:val="000000"/>
                <w:szCs w:val="21"/>
              </w:rPr>
              <w:t>℃</w:t>
            </w:r>
          </w:p>
        </w:tc>
      </w:tr>
      <w:tr w14:paraId="17CA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594BDF9D">
            <w:pPr>
              <w:jc w:val="center"/>
              <w:rPr>
                <w:rFonts w:hint="eastAsia" w:ascii="宋体" w:hAnsi="宋体" w:eastAsia="宋体"/>
                <w:color w:val="000000"/>
                <w:szCs w:val="21"/>
              </w:rPr>
            </w:pPr>
            <w:r>
              <w:rPr>
                <w:rFonts w:hint="eastAsia" w:ascii="宋体" w:hAnsi="宋体" w:eastAsia="宋体"/>
                <w:color w:val="000000"/>
                <w:szCs w:val="21"/>
              </w:rPr>
              <w:t>2</w:t>
            </w:r>
          </w:p>
        </w:tc>
        <w:tc>
          <w:tcPr>
            <w:tcW w:w="1445" w:type="dxa"/>
            <w:vMerge w:val="restart"/>
            <w:noWrap/>
            <w:vAlign w:val="center"/>
          </w:tcPr>
          <w:p w14:paraId="1AE983FF">
            <w:pPr>
              <w:jc w:val="center"/>
              <w:rPr>
                <w:rFonts w:hint="eastAsia" w:ascii="宋体" w:hAnsi="宋体" w:eastAsia="宋体"/>
                <w:bCs/>
                <w:color w:val="000000"/>
                <w:szCs w:val="21"/>
              </w:rPr>
            </w:pPr>
            <w:r>
              <w:rPr>
                <w:rFonts w:hint="eastAsia" w:ascii="宋体" w:hAnsi="宋体" w:eastAsia="宋体"/>
                <w:bCs/>
                <w:color w:val="000000"/>
                <w:szCs w:val="21"/>
              </w:rPr>
              <w:t>湿度</w:t>
            </w:r>
          </w:p>
        </w:tc>
        <w:tc>
          <w:tcPr>
            <w:tcW w:w="6325" w:type="dxa"/>
            <w:noWrap/>
            <w:vAlign w:val="center"/>
          </w:tcPr>
          <w:p w14:paraId="2AFC689D">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100%RH</w:t>
            </w:r>
          </w:p>
        </w:tc>
      </w:tr>
      <w:tr w14:paraId="2CEA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0CBAF6E">
            <w:pPr>
              <w:jc w:val="center"/>
              <w:rPr>
                <w:rFonts w:hint="eastAsia" w:ascii="宋体" w:hAnsi="宋体" w:eastAsia="宋体"/>
                <w:color w:val="000000"/>
                <w:szCs w:val="21"/>
              </w:rPr>
            </w:pPr>
          </w:p>
        </w:tc>
        <w:tc>
          <w:tcPr>
            <w:tcW w:w="1445" w:type="dxa"/>
            <w:vMerge w:val="continue"/>
            <w:noWrap/>
            <w:vAlign w:val="center"/>
          </w:tcPr>
          <w:p w14:paraId="62C38D1D">
            <w:pPr>
              <w:jc w:val="center"/>
              <w:rPr>
                <w:rFonts w:hint="eastAsia" w:ascii="宋体" w:hAnsi="宋体" w:eastAsia="宋体"/>
                <w:bCs/>
                <w:color w:val="000000"/>
                <w:szCs w:val="21"/>
              </w:rPr>
            </w:pPr>
          </w:p>
        </w:tc>
        <w:tc>
          <w:tcPr>
            <w:tcW w:w="6325" w:type="dxa"/>
            <w:noWrap/>
            <w:vAlign w:val="center"/>
          </w:tcPr>
          <w:p w14:paraId="4FC24F5A">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1%RH</w:t>
            </w:r>
          </w:p>
        </w:tc>
      </w:tr>
      <w:tr w14:paraId="119E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4B9423F">
            <w:pPr>
              <w:jc w:val="center"/>
              <w:rPr>
                <w:rFonts w:hint="eastAsia" w:ascii="宋体" w:hAnsi="宋体" w:eastAsia="宋体"/>
                <w:color w:val="000000"/>
                <w:szCs w:val="21"/>
              </w:rPr>
            </w:pPr>
          </w:p>
        </w:tc>
        <w:tc>
          <w:tcPr>
            <w:tcW w:w="1445" w:type="dxa"/>
            <w:vMerge w:val="continue"/>
            <w:noWrap/>
            <w:vAlign w:val="center"/>
          </w:tcPr>
          <w:p w14:paraId="67C47921">
            <w:pPr>
              <w:jc w:val="center"/>
              <w:rPr>
                <w:rFonts w:hint="eastAsia" w:ascii="宋体" w:hAnsi="宋体" w:eastAsia="宋体"/>
                <w:bCs/>
                <w:color w:val="000000"/>
                <w:szCs w:val="21"/>
              </w:rPr>
            </w:pPr>
          </w:p>
        </w:tc>
        <w:tc>
          <w:tcPr>
            <w:tcW w:w="6325" w:type="dxa"/>
            <w:noWrap/>
            <w:vAlign w:val="center"/>
          </w:tcPr>
          <w:p w14:paraId="656B465E">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3%RH（</w:t>
            </w:r>
            <w:r>
              <w:rPr>
                <w:rFonts w:hint="eastAsia" w:ascii="宋体" w:hAnsi="宋体" w:eastAsia="宋体"/>
                <w:color w:val="000000"/>
                <w:szCs w:val="21"/>
              </w:rPr>
              <w:t>≤</w:t>
            </w:r>
            <w:r>
              <w:rPr>
                <w:rFonts w:ascii="宋体" w:hAnsi="宋体" w:eastAsia="宋体"/>
                <w:color w:val="000000"/>
                <w:szCs w:val="21"/>
              </w:rPr>
              <w:t>80%RH）</w:t>
            </w:r>
            <w:r>
              <w:rPr>
                <w:rFonts w:hint="eastAsia" w:ascii="宋体" w:hAnsi="宋体" w:eastAsia="宋体"/>
                <w:color w:val="000000"/>
                <w:szCs w:val="21"/>
              </w:rPr>
              <w:t>，</w:t>
            </w:r>
            <w:r>
              <w:rPr>
                <w:rFonts w:ascii="宋体" w:hAnsi="宋体" w:eastAsia="宋体"/>
                <w:color w:val="000000"/>
                <w:szCs w:val="21"/>
              </w:rPr>
              <w:t>±4%RH（&gt;80%RH）</w:t>
            </w:r>
          </w:p>
        </w:tc>
      </w:tr>
      <w:tr w14:paraId="7F16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4D31BFE5">
            <w:pPr>
              <w:jc w:val="center"/>
              <w:rPr>
                <w:rFonts w:hint="eastAsia" w:ascii="宋体" w:hAnsi="宋体" w:eastAsia="宋体"/>
                <w:color w:val="000000"/>
                <w:szCs w:val="21"/>
              </w:rPr>
            </w:pPr>
            <w:r>
              <w:rPr>
                <w:rFonts w:hint="eastAsia" w:ascii="宋体" w:hAnsi="宋体" w:eastAsia="宋体"/>
                <w:color w:val="000000"/>
                <w:szCs w:val="21"/>
              </w:rPr>
              <w:t>3</w:t>
            </w:r>
          </w:p>
        </w:tc>
        <w:tc>
          <w:tcPr>
            <w:tcW w:w="1445" w:type="dxa"/>
            <w:vMerge w:val="restart"/>
            <w:noWrap/>
            <w:vAlign w:val="center"/>
          </w:tcPr>
          <w:p w14:paraId="44CB487B">
            <w:pPr>
              <w:jc w:val="center"/>
              <w:rPr>
                <w:rFonts w:hint="eastAsia" w:ascii="宋体" w:hAnsi="宋体" w:eastAsia="宋体"/>
                <w:bCs/>
                <w:color w:val="000000"/>
                <w:szCs w:val="21"/>
              </w:rPr>
            </w:pPr>
            <w:r>
              <w:rPr>
                <w:rFonts w:hint="eastAsia" w:ascii="宋体" w:hAnsi="宋体" w:eastAsia="宋体"/>
                <w:bCs/>
                <w:color w:val="000000"/>
                <w:szCs w:val="21"/>
              </w:rPr>
              <w:t>气压</w:t>
            </w:r>
          </w:p>
        </w:tc>
        <w:tc>
          <w:tcPr>
            <w:tcW w:w="6325" w:type="dxa"/>
            <w:noWrap/>
            <w:vAlign w:val="center"/>
          </w:tcPr>
          <w:p w14:paraId="5AE56DF7">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450hPa</w:t>
            </w:r>
            <w:r>
              <w:rPr>
                <w:rFonts w:hint="eastAsia" w:ascii="宋体" w:hAnsi="宋体" w:eastAsia="宋体"/>
                <w:color w:val="000000"/>
                <w:szCs w:val="21"/>
              </w:rPr>
              <w:t>～</w:t>
            </w:r>
            <w:r>
              <w:rPr>
                <w:rFonts w:ascii="宋体" w:hAnsi="宋体" w:eastAsia="宋体"/>
                <w:color w:val="000000"/>
                <w:szCs w:val="21"/>
              </w:rPr>
              <w:t>1100hPa</w:t>
            </w:r>
          </w:p>
        </w:tc>
      </w:tr>
      <w:tr w14:paraId="3294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4A14787">
            <w:pPr>
              <w:jc w:val="center"/>
              <w:rPr>
                <w:rFonts w:hint="eastAsia" w:ascii="宋体" w:hAnsi="宋体" w:eastAsia="宋体"/>
                <w:color w:val="000000"/>
                <w:szCs w:val="21"/>
              </w:rPr>
            </w:pPr>
          </w:p>
        </w:tc>
        <w:tc>
          <w:tcPr>
            <w:tcW w:w="1445" w:type="dxa"/>
            <w:vMerge w:val="continue"/>
            <w:noWrap/>
            <w:vAlign w:val="center"/>
          </w:tcPr>
          <w:p w14:paraId="4BFB662F">
            <w:pPr>
              <w:jc w:val="center"/>
              <w:rPr>
                <w:rFonts w:hint="eastAsia" w:ascii="宋体" w:hAnsi="宋体" w:eastAsia="宋体"/>
                <w:bCs/>
                <w:color w:val="000000"/>
                <w:szCs w:val="21"/>
              </w:rPr>
            </w:pPr>
          </w:p>
        </w:tc>
        <w:tc>
          <w:tcPr>
            <w:tcW w:w="6325" w:type="dxa"/>
            <w:noWrap/>
            <w:vAlign w:val="center"/>
          </w:tcPr>
          <w:p w14:paraId="3F367018">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0.1hPa</w:t>
            </w:r>
          </w:p>
        </w:tc>
      </w:tr>
      <w:tr w14:paraId="4939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5B8142C">
            <w:pPr>
              <w:jc w:val="center"/>
              <w:rPr>
                <w:rFonts w:hint="eastAsia" w:ascii="宋体" w:hAnsi="宋体" w:eastAsia="宋体"/>
                <w:color w:val="000000"/>
                <w:szCs w:val="21"/>
              </w:rPr>
            </w:pPr>
          </w:p>
        </w:tc>
        <w:tc>
          <w:tcPr>
            <w:tcW w:w="1445" w:type="dxa"/>
            <w:vMerge w:val="continue"/>
            <w:noWrap/>
            <w:vAlign w:val="center"/>
          </w:tcPr>
          <w:p w14:paraId="0B83FC20">
            <w:pPr>
              <w:jc w:val="center"/>
              <w:rPr>
                <w:rFonts w:hint="eastAsia" w:ascii="宋体" w:hAnsi="宋体" w:eastAsia="宋体"/>
                <w:bCs/>
                <w:color w:val="000000"/>
                <w:szCs w:val="21"/>
              </w:rPr>
            </w:pPr>
          </w:p>
        </w:tc>
        <w:tc>
          <w:tcPr>
            <w:tcW w:w="6325" w:type="dxa"/>
            <w:noWrap/>
            <w:vAlign w:val="center"/>
          </w:tcPr>
          <w:p w14:paraId="65202A35">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±0.3hPa</w:t>
            </w:r>
            <w:r>
              <w:rPr>
                <w:rFonts w:hint="eastAsia" w:ascii="宋体" w:hAnsi="宋体" w:eastAsia="宋体"/>
                <w:color w:val="000000"/>
                <w:szCs w:val="21"/>
              </w:rPr>
              <w:t>（全温全量程）</w:t>
            </w:r>
          </w:p>
        </w:tc>
      </w:tr>
      <w:tr w14:paraId="2438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178E08BE">
            <w:pPr>
              <w:jc w:val="center"/>
              <w:rPr>
                <w:rFonts w:hint="eastAsia" w:ascii="宋体" w:hAnsi="宋体" w:eastAsia="宋体"/>
                <w:color w:val="000000"/>
                <w:szCs w:val="21"/>
              </w:rPr>
            </w:pPr>
            <w:r>
              <w:rPr>
                <w:rFonts w:hint="eastAsia" w:ascii="宋体" w:hAnsi="宋体" w:eastAsia="宋体"/>
                <w:color w:val="000000"/>
                <w:szCs w:val="21"/>
              </w:rPr>
              <w:t>4</w:t>
            </w:r>
          </w:p>
        </w:tc>
        <w:tc>
          <w:tcPr>
            <w:tcW w:w="1445" w:type="dxa"/>
            <w:vMerge w:val="restart"/>
            <w:noWrap/>
            <w:vAlign w:val="center"/>
          </w:tcPr>
          <w:p w14:paraId="76DB4540">
            <w:pPr>
              <w:jc w:val="center"/>
              <w:rPr>
                <w:rFonts w:hint="eastAsia" w:ascii="宋体" w:hAnsi="宋体" w:eastAsia="宋体"/>
                <w:bCs/>
                <w:color w:val="000000"/>
                <w:szCs w:val="21"/>
              </w:rPr>
            </w:pPr>
            <w:r>
              <w:rPr>
                <w:rFonts w:hint="eastAsia" w:ascii="宋体" w:hAnsi="宋体" w:eastAsia="宋体"/>
                <w:bCs/>
                <w:color w:val="000000"/>
                <w:szCs w:val="21"/>
              </w:rPr>
              <w:t>风速</w:t>
            </w:r>
          </w:p>
        </w:tc>
        <w:tc>
          <w:tcPr>
            <w:tcW w:w="6325" w:type="dxa"/>
            <w:noWrap/>
            <w:vAlign w:val="center"/>
          </w:tcPr>
          <w:p w14:paraId="42E333AB">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60m/s</w:t>
            </w:r>
          </w:p>
        </w:tc>
      </w:tr>
      <w:tr w14:paraId="00DA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692EDE9">
            <w:pPr>
              <w:jc w:val="center"/>
              <w:rPr>
                <w:rFonts w:hint="eastAsia" w:ascii="宋体" w:hAnsi="宋体" w:eastAsia="宋体"/>
                <w:color w:val="000000"/>
                <w:szCs w:val="21"/>
              </w:rPr>
            </w:pPr>
          </w:p>
        </w:tc>
        <w:tc>
          <w:tcPr>
            <w:tcW w:w="1445" w:type="dxa"/>
            <w:vMerge w:val="continue"/>
            <w:noWrap/>
            <w:vAlign w:val="center"/>
          </w:tcPr>
          <w:p w14:paraId="0BE4C8A8">
            <w:pPr>
              <w:jc w:val="center"/>
              <w:rPr>
                <w:rFonts w:hint="eastAsia" w:ascii="宋体" w:hAnsi="宋体" w:eastAsia="宋体"/>
                <w:bCs/>
                <w:color w:val="000000"/>
                <w:szCs w:val="21"/>
              </w:rPr>
            </w:pPr>
          </w:p>
        </w:tc>
        <w:tc>
          <w:tcPr>
            <w:tcW w:w="6325" w:type="dxa"/>
            <w:noWrap/>
            <w:vAlign w:val="center"/>
          </w:tcPr>
          <w:p w14:paraId="5AA8E479">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0.1m/s</w:t>
            </w:r>
          </w:p>
        </w:tc>
      </w:tr>
      <w:tr w14:paraId="2CC6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76243DA">
            <w:pPr>
              <w:jc w:val="center"/>
              <w:rPr>
                <w:rFonts w:hint="eastAsia" w:ascii="宋体" w:hAnsi="宋体" w:eastAsia="宋体"/>
                <w:color w:val="000000"/>
                <w:szCs w:val="21"/>
              </w:rPr>
            </w:pPr>
          </w:p>
        </w:tc>
        <w:tc>
          <w:tcPr>
            <w:tcW w:w="1445" w:type="dxa"/>
            <w:vMerge w:val="continue"/>
            <w:noWrap/>
            <w:vAlign w:val="center"/>
          </w:tcPr>
          <w:p w14:paraId="0B5C9BDF">
            <w:pPr>
              <w:jc w:val="center"/>
              <w:rPr>
                <w:rFonts w:hint="eastAsia" w:ascii="宋体" w:hAnsi="宋体" w:eastAsia="宋体"/>
                <w:bCs/>
                <w:color w:val="000000"/>
                <w:szCs w:val="21"/>
              </w:rPr>
            </w:pPr>
          </w:p>
        </w:tc>
        <w:tc>
          <w:tcPr>
            <w:tcW w:w="6325" w:type="dxa"/>
            <w:noWrap/>
            <w:vAlign w:val="center"/>
          </w:tcPr>
          <w:p w14:paraId="1437D562">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±0.3m/s（</w:t>
            </w:r>
            <w:r>
              <w:rPr>
                <w:rFonts w:hint="eastAsia" w:ascii="宋体" w:hAnsi="宋体" w:eastAsia="宋体"/>
                <w:color w:val="000000"/>
                <w:szCs w:val="21"/>
              </w:rPr>
              <w:t>≤</w:t>
            </w:r>
            <w:r>
              <w:rPr>
                <w:rFonts w:ascii="宋体" w:hAnsi="宋体" w:eastAsia="宋体"/>
                <w:color w:val="000000"/>
                <w:szCs w:val="21"/>
              </w:rPr>
              <w:t>10m/s）</w:t>
            </w:r>
            <w:r>
              <w:rPr>
                <w:rFonts w:hint="eastAsia" w:ascii="宋体" w:hAnsi="宋体" w:eastAsia="宋体"/>
                <w:color w:val="000000"/>
                <w:szCs w:val="21"/>
              </w:rPr>
              <w:t>，</w:t>
            </w:r>
            <w:r>
              <w:rPr>
                <w:rFonts w:ascii="宋体" w:hAnsi="宋体" w:eastAsia="宋体"/>
                <w:color w:val="000000"/>
                <w:szCs w:val="21"/>
              </w:rPr>
              <w:t>±3%（</w:t>
            </w:r>
            <w:r>
              <w:rPr>
                <w:rFonts w:hint="eastAsia" w:ascii="宋体" w:hAnsi="宋体" w:eastAsia="宋体"/>
                <w:color w:val="000000"/>
                <w:szCs w:val="21"/>
              </w:rPr>
              <w:t>＞</w:t>
            </w:r>
            <w:r>
              <w:rPr>
                <w:rFonts w:ascii="宋体" w:hAnsi="宋体" w:eastAsia="宋体"/>
                <w:color w:val="000000"/>
                <w:szCs w:val="21"/>
              </w:rPr>
              <w:t>10m/s）</w:t>
            </w:r>
          </w:p>
        </w:tc>
      </w:tr>
      <w:tr w14:paraId="3919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028DFC36">
            <w:pPr>
              <w:jc w:val="center"/>
              <w:rPr>
                <w:rFonts w:hint="eastAsia" w:ascii="宋体" w:hAnsi="宋体" w:eastAsia="宋体"/>
                <w:color w:val="000000"/>
                <w:szCs w:val="21"/>
              </w:rPr>
            </w:pPr>
            <w:r>
              <w:rPr>
                <w:rFonts w:hint="eastAsia" w:ascii="宋体" w:hAnsi="宋体" w:eastAsia="宋体"/>
                <w:color w:val="000000"/>
                <w:szCs w:val="21"/>
              </w:rPr>
              <w:t>5</w:t>
            </w:r>
          </w:p>
        </w:tc>
        <w:tc>
          <w:tcPr>
            <w:tcW w:w="1445" w:type="dxa"/>
            <w:vMerge w:val="restart"/>
            <w:noWrap/>
            <w:vAlign w:val="center"/>
          </w:tcPr>
          <w:p w14:paraId="38D8D273">
            <w:pPr>
              <w:jc w:val="center"/>
              <w:rPr>
                <w:rFonts w:hint="eastAsia" w:ascii="宋体" w:hAnsi="宋体" w:eastAsia="宋体"/>
                <w:color w:val="000000"/>
                <w:szCs w:val="21"/>
              </w:rPr>
            </w:pPr>
            <w:r>
              <w:rPr>
                <w:rFonts w:hint="eastAsia" w:ascii="宋体" w:hAnsi="宋体" w:eastAsia="宋体"/>
                <w:color w:val="000000"/>
                <w:szCs w:val="21"/>
              </w:rPr>
              <w:t>风向</w:t>
            </w:r>
          </w:p>
        </w:tc>
        <w:tc>
          <w:tcPr>
            <w:tcW w:w="6325" w:type="dxa"/>
            <w:noWrap/>
            <w:vAlign w:val="center"/>
          </w:tcPr>
          <w:p w14:paraId="02BDA3A8">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359.9°</w:t>
            </w:r>
          </w:p>
        </w:tc>
      </w:tr>
      <w:tr w14:paraId="1420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4EC6DA96">
            <w:pPr>
              <w:jc w:val="center"/>
              <w:rPr>
                <w:rFonts w:hint="eastAsia" w:ascii="宋体" w:hAnsi="宋体" w:eastAsia="宋体"/>
                <w:color w:val="000000"/>
                <w:szCs w:val="21"/>
              </w:rPr>
            </w:pPr>
          </w:p>
        </w:tc>
        <w:tc>
          <w:tcPr>
            <w:tcW w:w="1445" w:type="dxa"/>
            <w:vMerge w:val="continue"/>
            <w:noWrap/>
            <w:vAlign w:val="center"/>
          </w:tcPr>
          <w:p w14:paraId="692639B0">
            <w:pPr>
              <w:jc w:val="center"/>
              <w:rPr>
                <w:rFonts w:hint="eastAsia" w:ascii="宋体" w:hAnsi="宋体" w:eastAsia="宋体"/>
                <w:bCs/>
                <w:color w:val="000000"/>
                <w:szCs w:val="21"/>
              </w:rPr>
            </w:pPr>
          </w:p>
        </w:tc>
        <w:tc>
          <w:tcPr>
            <w:tcW w:w="6325" w:type="dxa"/>
            <w:noWrap/>
            <w:vAlign w:val="center"/>
          </w:tcPr>
          <w:p w14:paraId="5B3D7F99">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w:t>
            </w:r>
          </w:p>
        </w:tc>
      </w:tr>
      <w:tr w14:paraId="01AD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05FA93DC">
            <w:pPr>
              <w:jc w:val="center"/>
              <w:rPr>
                <w:rFonts w:hint="eastAsia" w:ascii="宋体" w:hAnsi="宋体" w:eastAsia="宋体"/>
                <w:color w:val="000000"/>
                <w:szCs w:val="21"/>
              </w:rPr>
            </w:pPr>
          </w:p>
        </w:tc>
        <w:tc>
          <w:tcPr>
            <w:tcW w:w="1445" w:type="dxa"/>
            <w:vMerge w:val="continue"/>
            <w:noWrap/>
            <w:vAlign w:val="center"/>
          </w:tcPr>
          <w:p w14:paraId="619A2D57">
            <w:pPr>
              <w:jc w:val="center"/>
              <w:rPr>
                <w:rFonts w:hint="eastAsia" w:ascii="宋体" w:hAnsi="宋体" w:eastAsia="宋体"/>
                <w:bCs/>
                <w:color w:val="000000"/>
                <w:szCs w:val="21"/>
              </w:rPr>
            </w:pPr>
          </w:p>
        </w:tc>
        <w:tc>
          <w:tcPr>
            <w:tcW w:w="6325" w:type="dxa"/>
            <w:noWrap/>
            <w:vAlign w:val="center"/>
          </w:tcPr>
          <w:p w14:paraId="5DD3AC2D">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±3°</w:t>
            </w:r>
          </w:p>
        </w:tc>
      </w:tr>
      <w:tr w14:paraId="1E6D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19D555E8">
            <w:pPr>
              <w:jc w:val="center"/>
              <w:rPr>
                <w:rFonts w:hint="eastAsia" w:ascii="宋体" w:hAnsi="宋体" w:eastAsia="宋体"/>
                <w:color w:val="000000"/>
                <w:szCs w:val="21"/>
              </w:rPr>
            </w:pPr>
            <w:r>
              <w:rPr>
                <w:rFonts w:hint="eastAsia" w:ascii="宋体" w:hAnsi="宋体" w:eastAsia="宋体"/>
                <w:color w:val="000000"/>
                <w:szCs w:val="21"/>
              </w:rPr>
              <w:t>6</w:t>
            </w:r>
          </w:p>
        </w:tc>
        <w:tc>
          <w:tcPr>
            <w:tcW w:w="1445" w:type="dxa"/>
            <w:vMerge w:val="restart"/>
            <w:noWrap/>
            <w:vAlign w:val="center"/>
          </w:tcPr>
          <w:p w14:paraId="35648765">
            <w:pPr>
              <w:jc w:val="center"/>
              <w:rPr>
                <w:rFonts w:hint="eastAsia" w:ascii="宋体" w:hAnsi="宋体" w:eastAsia="宋体"/>
                <w:bCs/>
                <w:color w:val="000000"/>
                <w:szCs w:val="21"/>
              </w:rPr>
            </w:pPr>
            <w:r>
              <w:rPr>
                <w:rFonts w:hint="eastAsia" w:ascii="宋体" w:hAnsi="宋体" w:eastAsia="宋体"/>
                <w:bCs/>
                <w:color w:val="000000"/>
                <w:szCs w:val="21"/>
              </w:rPr>
              <w:t>压电式雨量</w:t>
            </w:r>
          </w:p>
        </w:tc>
        <w:tc>
          <w:tcPr>
            <w:tcW w:w="6325" w:type="dxa"/>
            <w:noWrap/>
            <w:vAlign w:val="center"/>
          </w:tcPr>
          <w:p w14:paraId="02EEDCF0">
            <w:pPr>
              <w:rPr>
                <w:rFonts w:hint="eastAsia" w:ascii="宋体" w:hAnsi="宋体" w:eastAsia="宋体"/>
                <w:color w:val="000000"/>
                <w:szCs w:val="21"/>
              </w:rPr>
            </w:pPr>
            <w:r>
              <w:rPr>
                <w:rFonts w:hint="eastAsia" w:ascii="宋体" w:hAnsi="宋体" w:eastAsia="宋体"/>
                <w:color w:val="000000"/>
                <w:szCs w:val="21"/>
              </w:rPr>
              <w:t>测量范围：雨强</w:t>
            </w:r>
            <w:r>
              <w:rPr>
                <w:rFonts w:ascii="宋体" w:hAnsi="宋体" w:eastAsia="宋体"/>
                <w:color w:val="000000"/>
                <w:szCs w:val="21"/>
              </w:rPr>
              <w:t>0mm/min</w:t>
            </w:r>
            <w:r>
              <w:rPr>
                <w:rFonts w:hint="eastAsia" w:ascii="宋体" w:hAnsi="宋体" w:eastAsia="宋体"/>
                <w:color w:val="000000"/>
                <w:szCs w:val="21"/>
              </w:rPr>
              <w:t>～</w:t>
            </w:r>
            <w:r>
              <w:rPr>
                <w:rFonts w:ascii="宋体" w:hAnsi="宋体" w:eastAsia="宋体"/>
                <w:color w:val="000000"/>
                <w:szCs w:val="21"/>
              </w:rPr>
              <w:t>4mm/min</w:t>
            </w:r>
          </w:p>
        </w:tc>
      </w:tr>
      <w:tr w14:paraId="446F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0B726D9F">
            <w:pPr>
              <w:jc w:val="center"/>
              <w:rPr>
                <w:rFonts w:hint="eastAsia" w:ascii="宋体" w:hAnsi="宋体" w:eastAsia="宋体"/>
                <w:color w:val="000000"/>
                <w:szCs w:val="21"/>
              </w:rPr>
            </w:pPr>
          </w:p>
        </w:tc>
        <w:tc>
          <w:tcPr>
            <w:tcW w:w="1445" w:type="dxa"/>
            <w:vMerge w:val="continue"/>
            <w:noWrap/>
            <w:vAlign w:val="center"/>
          </w:tcPr>
          <w:p w14:paraId="429E0597">
            <w:pPr>
              <w:jc w:val="center"/>
              <w:rPr>
                <w:rFonts w:hint="eastAsia" w:ascii="宋体" w:hAnsi="宋体" w:eastAsia="宋体"/>
                <w:bCs/>
                <w:color w:val="000000"/>
                <w:szCs w:val="21"/>
              </w:rPr>
            </w:pPr>
          </w:p>
        </w:tc>
        <w:tc>
          <w:tcPr>
            <w:tcW w:w="6325" w:type="dxa"/>
            <w:noWrap/>
            <w:vAlign w:val="center"/>
          </w:tcPr>
          <w:p w14:paraId="1BC91853">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0.1mm</w:t>
            </w:r>
          </w:p>
        </w:tc>
      </w:tr>
      <w:tr w14:paraId="5B4E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20C57553">
            <w:pPr>
              <w:jc w:val="center"/>
              <w:rPr>
                <w:rFonts w:hint="eastAsia" w:ascii="宋体" w:hAnsi="宋体" w:eastAsia="宋体"/>
                <w:color w:val="000000"/>
                <w:szCs w:val="21"/>
              </w:rPr>
            </w:pPr>
          </w:p>
        </w:tc>
        <w:tc>
          <w:tcPr>
            <w:tcW w:w="1445" w:type="dxa"/>
            <w:vMerge w:val="continue"/>
            <w:noWrap/>
            <w:vAlign w:val="center"/>
          </w:tcPr>
          <w:p w14:paraId="56845161">
            <w:pPr>
              <w:jc w:val="center"/>
              <w:rPr>
                <w:rFonts w:hint="eastAsia" w:ascii="宋体" w:hAnsi="宋体" w:eastAsia="宋体"/>
                <w:bCs/>
                <w:color w:val="000000"/>
                <w:szCs w:val="21"/>
              </w:rPr>
            </w:pPr>
          </w:p>
        </w:tc>
        <w:tc>
          <w:tcPr>
            <w:tcW w:w="6325" w:type="dxa"/>
            <w:noWrap/>
            <w:vAlign w:val="center"/>
          </w:tcPr>
          <w:p w14:paraId="705F60B5">
            <w:pPr>
              <w:rPr>
                <w:rFonts w:hint="eastAsia" w:ascii="宋体" w:hAnsi="宋体" w:eastAsia="宋体"/>
                <w:color w:val="000000"/>
                <w:szCs w:val="21"/>
              </w:rPr>
            </w:pPr>
            <w:r>
              <w:rPr>
                <w:rFonts w:hint="eastAsia" w:ascii="宋体" w:hAnsi="宋体" w:eastAsia="宋体"/>
                <w:color w:val="000000"/>
                <w:szCs w:val="21"/>
              </w:rPr>
              <w:t>最大允许误差（典型值）：≤</w:t>
            </w:r>
            <w:r>
              <w:rPr>
                <w:rFonts w:ascii="宋体" w:hAnsi="宋体" w:eastAsia="宋体"/>
                <w:color w:val="000000"/>
                <w:szCs w:val="21"/>
              </w:rPr>
              <w:t>2mm（</w:t>
            </w:r>
            <w:r>
              <w:rPr>
                <w:rFonts w:hint="eastAsia" w:ascii="宋体" w:hAnsi="宋体" w:eastAsia="宋体"/>
                <w:color w:val="000000"/>
                <w:szCs w:val="21"/>
              </w:rPr>
              <w:t>小时雨量</w:t>
            </w:r>
            <w:r>
              <w:rPr>
                <w:rFonts w:ascii="宋体" w:hAnsi="宋体" w:eastAsia="宋体"/>
                <w:color w:val="000000"/>
                <w:szCs w:val="21"/>
              </w:rPr>
              <w:t>）</w:t>
            </w:r>
            <w:r>
              <w:rPr>
                <w:rFonts w:hint="eastAsia" w:ascii="宋体" w:hAnsi="宋体" w:eastAsia="宋体"/>
                <w:color w:val="000000"/>
                <w:szCs w:val="21"/>
              </w:rPr>
              <w:t>：±</w:t>
            </w:r>
            <w:r>
              <w:rPr>
                <w:rFonts w:ascii="宋体" w:hAnsi="宋体" w:eastAsia="宋体"/>
                <w:color w:val="000000"/>
                <w:szCs w:val="21"/>
              </w:rPr>
              <w:t>1mm（</w:t>
            </w:r>
            <w:r>
              <w:rPr>
                <w:rFonts w:hint="eastAsia" w:ascii="宋体" w:hAnsi="宋体" w:eastAsia="宋体"/>
                <w:color w:val="000000"/>
                <w:szCs w:val="21"/>
              </w:rPr>
              <w:t>绝对误差</w:t>
            </w:r>
            <w:r>
              <w:rPr>
                <w:rFonts w:ascii="宋体" w:hAnsi="宋体" w:eastAsia="宋体"/>
                <w:color w:val="000000"/>
                <w:szCs w:val="21"/>
              </w:rPr>
              <w:t>）</w:t>
            </w:r>
            <w:r>
              <w:rPr>
                <w:rFonts w:hint="eastAsia" w:ascii="宋体" w:hAnsi="宋体" w:eastAsia="宋体"/>
                <w:color w:val="000000"/>
                <w:szCs w:val="21"/>
              </w:rPr>
              <w:t>，＞</w:t>
            </w:r>
            <w:r>
              <w:rPr>
                <w:rFonts w:ascii="宋体" w:hAnsi="宋体" w:eastAsia="宋体"/>
                <w:color w:val="000000"/>
                <w:szCs w:val="21"/>
              </w:rPr>
              <w:t>2mm（</w:t>
            </w:r>
            <w:r>
              <w:rPr>
                <w:rFonts w:hint="eastAsia" w:ascii="宋体" w:hAnsi="宋体" w:eastAsia="宋体"/>
                <w:color w:val="000000"/>
                <w:szCs w:val="21"/>
              </w:rPr>
              <w:t>小时雨量</w:t>
            </w:r>
            <w:r>
              <w:rPr>
                <w:rFonts w:ascii="宋体" w:hAnsi="宋体" w:eastAsia="宋体"/>
                <w:color w:val="000000"/>
                <w:szCs w:val="21"/>
              </w:rPr>
              <w:t>）：</w:t>
            </w:r>
            <w:r>
              <w:rPr>
                <w:rFonts w:hint="eastAsia" w:ascii="宋体" w:hAnsi="宋体" w:eastAsia="宋体"/>
                <w:color w:val="000000"/>
                <w:szCs w:val="21"/>
              </w:rPr>
              <w:t>±</w:t>
            </w:r>
            <w:r>
              <w:rPr>
                <w:rFonts w:ascii="宋体" w:hAnsi="宋体" w:eastAsia="宋体"/>
                <w:color w:val="000000"/>
                <w:szCs w:val="21"/>
              </w:rPr>
              <w:t>20%</w:t>
            </w:r>
          </w:p>
        </w:tc>
      </w:tr>
      <w:tr w14:paraId="36E4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206D4400">
            <w:pPr>
              <w:jc w:val="center"/>
              <w:rPr>
                <w:rFonts w:hint="eastAsia" w:ascii="宋体" w:hAnsi="宋体" w:eastAsia="宋体"/>
                <w:color w:val="000000"/>
                <w:szCs w:val="21"/>
              </w:rPr>
            </w:pPr>
            <w:r>
              <w:rPr>
                <w:rFonts w:hint="eastAsia" w:ascii="宋体" w:hAnsi="宋体" w:eastAsia="宋体"/>
                <w:color w:val="000000"/>
                <w:szCs w:val="21"/>
              </w:rPr>
              <w:t>7</w:t>
            </w:r>
          </w:p>
        </w:tc>
        <w:tc>
          <w:tcPr>
            <w:tcW w:w="1445" w:type="dxa"/>
            <w:vMerge w:val="restart"/>
            <w:noWrap/>
            <w:vAlign w:val="center"/>
          </w:tcPr>
          <w:p w14:paraId="5CC2BD2A">
            <w:pPr>
              <w:jc w:val="center"/>
              <w:rPr>
                <w:rFonts w:hint="eastAsia" w:ascii="宋体" w:hAnsi="宋体" w:eastAsia="宋体"/>
                <w:bCs/>
                <w:color w:val="000000"/>
                <w:szCs w:val="21"/>
              </w:rPr>
            </w:pPr>
            <w:r>
              <w:rPr>
                <w:rFonts w:hint="eastAsia" w:ascii="宋体" w:hAnsi="宋体" w:eastAsia="宋体"/>
                <w:bCs/>
                <w:color w:val="000000"/>
                <w:szCs w:val="21"/>
              </w:rPr>
              <w:t>支持外接翻斗雨量（根据实际场地情况选择是否安装）</w:t>
            </w:r>
          </w:p>
        </w:tc>
        <w:tc>
          <w:tcPr>
            <w:tcW w:w="6325" w:type="dxa"/>
            <w:noWrap/>
            <w:vAlign w:val="center"/>
          </w:tcPr>
          <w:p w14:paraId="7AFD92A6">
            <w:pPr>
              <w:rPr>
                <w:rFonts w:hint="eastAsia" w:ascii="宋体" w:hAnsi="宋体" w:eastAsia="宋体"/>
                <w:color w:val="000000"/>
                <w:szCs w:val="21"/>
              </w:rPr>
            </w:pPr>
            <w:r>
              <w:rPr>
                <w:rFonts w:hint="eastAsia" w:ascii="宋体" w:hAnsi="宋体" w:eastAsia="宋体"/>
                <w:color w:val="000000"/>
                <w:szCs w:val="21"/>
              </w:rPr>
              <w:t>测量范围：</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4mm/min</w:t>
            </w:r>
            <w:r>
              <w:rPr>
                <w:rFonts w:hint="eastAsia" w:ascii="宋体" w:hAnsi="宋体" w:eastAsia="宋体"/>
                <w:color w:val="000000"/>
                <w:szCs w:val="21"/>
              </w:rPr>
              <w:t>雨强</w:t>
            </w:r>
          </w:p>
        </w:tc>
      </w:tr>
      <w:tr w14:paraId="2590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1F08A6D">
            <w:pPr>
              <w:jc w:val="center"/>
              <w:rPr>
                <w:rFonts w:hint="eastAsia" w:ascii="宋体" w:hAnsi="宋体" w:eastAsia="宋体"/>
                <w:color w:val="000000"/>
                <w:szCs w:val="21"/>
              </w:rPr>
            </w:pPr>
          </w:p>
        </w:tc>
        <w:tc>
          <w:tcPr>
            <w:tcW w:w="1445" w:type="dxa"/>
            <w:vMerge w:val="continue"/>
            <w:noWrap/>
            <w:vAlign w:val="center"/>
          </w:tcPr>
          <w:p w14:paraId="2D353E33">
            <w:pPr>
              <w:jc w:val="center"/>
              <w:rPr>
                <w:rFonts w:hint="eastAsia" w:ascii="宋体" w:hAnsi="宋体" w:eastAsia="宋体"/>
                <w:bCs/>
                <w:color w:val="000000"/>
                <w:szCs w:val="21"/>
              </w:rPr>
            </w:pPr>
          </w:p>
        </w:tc>
        <w:tc>
          <w:tcPr>
            <w:tcW w:w="6325" w:type="dxa"/>
            <w:noWrap/>
            <w:vAlign w:val="center"/>
          </w:tcPr>
          <w:p w14:paraId="423A5D62">
            <w:pPr>
              <w:rPr>
                <w:rFonts w:hint="eastAsia" w:ascii="宋体" w:hAnsi="宋体" w:eastAsia="宋体"/>
                <w:color w:val="000000"/>
                <w:szCs w:val="21"/>
              </w:rPr>
            </w:pPr>
            <w:r>
              <w:rPr>
                <w:rFonts w:hint="eastAsia" w:ascii="宋体" w:hAnsi="宋体" w:eastAsia="宋体"/>
                <w:color w:val="000000"/>
                <w:szCs w:val="21"/>
              </w:rPr>
              <w:t>分辨力：</w:t>
            </w:r>
            <w:r>
              <w:rPr>
                <w:rFonts w:ascii="宋体" w:hAnsi="宋体" w:eastAsia="宋体"/>
                <w:color w:val="000000"/>
                <w:szCs w:val="21"/>
              </w:rPr>
              <w:t>0.2mm</w:t>
            </w:r>
          </w:p>
        </w:tc>
      </w:tr>
      <w:tr w14:paraId="233C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8B83ED0">
            <w:pPr>
              <w:jc w:val="center"/>
              <w:rPr>
                <w:rFonts w:hint="eastAsia" w:ascii="宋体" w:hAnsi="宋体" w:eastAsia="宋体"/>
                <w:color w:val="000000"/>
                <w:szCs w:val="21"/>
              </w:rPr>
            </w:pPr>
          </w:p>
        </w:tc>
        <w:tc>
          <w:tcPr>
            <w:tcW w:w="1445" w:type="dxa"/>
            <w:vMerge w:val="continue"/>
            <w:noWrap/>
            <w:vAlign w:val="center"/>
          </w:tcPr>
          <w:p w14:paraId="5E97882A">
            <w:pPr>
              <w:jc w:val="center"/>
              <w:rPr>
                <w:rFonts w:hint="eastAsia" w:ascii="宋体" w:hAnsi="宋体" w:eastAsia="宋体"/>
                <w:bCs/>
                <w:color w:val="000000"/>
                <w:szCs w:val="21"/>
              </w:rPr>
            </w:pPr>
          </w:p>
        </w:tc>
        <w:tc>
          <w:tcPr>
            <w:tcW w:w="6325" w:type="dxa"/>
            <w:noWrap/>
            <w:vAlign w:val="center"/>
          </w:tcPr>
          <w:p w14:paraId="25D2D77D">
            <w:pPr>
              <w:rPr>
                <w:rFonts w:hint="eastAsia" w:ascii="宋体" w:hAnsi="宋体" w:eastAsia="宋体"/>
                <w:color w:val="000000"/>
                <w:szCs w:val="21"/>
              </w:rPr>
            </w:pPr>
            <w:r>
              <w:rPr>
                <w:rFonts w:hint="eastAsia" w:ascii="宋体" w:hAnsi="宋体" w:eastAsia="宋体"/>
                <w:color w:val="000000"/>
                <w:szCs w:val="21"/>
              </w:rPr>
              <w:t>最大允许误差：±</w:t>
            </w:r>
            <w:r>
              <w:rPr>
                <w:rFonts w:ascii="宋体" w:hAnsi="宋体" w:eastAsia="宋体"/>
                <w:color w:val="000000"/>
                <w:szCs w:val="21"/>
              </w:rPr>
              <w:t>0.4mm</w:t>
            </w:r>
            <w:r>
              <w:rPr>
                <w:rFonts w:hint="eastAsia" w:ascii="宋体" w:hAnsi="宋体" w:eastAsia="宋体"/>
                <w:color w:val="000000"/>
                <w:szCs w:val="21"/>
              </w:rPr>
              <w:t>（≤</w:t>
            </w:r>
            <w:r>
              <w:rPr>
                <w:rFonts w:ascii="宋体" w:hAnsi="宋体" w:eastAsia="宋体"/>
                <w:color w:val="000000"/>
                <w:szCs w:val="21"/>
              </w:rPr>
              <w:t>10mm</w:t>
            </w:r>
            <w:r>
              <w:rPr>
                <w:rFonts w:hint="eastAsia" w:ascii="宋体" w:hAnsi="宋体" w:eastAsia="宋体"/>
                <w:color w:val="000000"/>
                <w:szCs w:val="21"/>
              </w:rPr>
              <w:t>），±</w:t>
            </w: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10mm</w:t>
            </w:r>
            <w:r>
              <w:rPr>
                <w:rFonts w:hint="eastAsia" w:ascii="宋体" w:hAnsi="宋体" w:eastAsia="宋体"/>
                <w:color w:val="000000"/>
                <w:szCs w:val="21"/>
              </w:rPr>
              <w:t>）</w:t>
            </w:r>
          </w:p>
        </w:tc>
      </w:tr>
      <w:tr w14:paraId="488E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30AE9D3E">
            <w:pPr>
              <w:jc w:val="center"/>
              <w:rPr>
                <w:rFonts w:hint="eastAsia" w:ascii="宋体" w:hAnsi="宋体" w:eastAsia="宋体"/>
                <w:b/>
                <w:bCs/>
                <w:color w:val="000000"/>
                <w:szCs w:val="21"/>
              </w:rPr>
            </w:pPr>
            <w:r>
              <w:rPr>
                <w:rFonts w:hint="eastAsia" w:ascii="宋体" w:hAnsi="宋体" w:eastAsia="宋体"/>
                <w:b/>
                <w:bCs/>
                <w:color w:val="000000"/>
                <w:szCs w:val="21"/>
              </w:rPr>
              <w:t>环境适应性</w:t>
            </w:r>
          </w:p>
        </w:tc>
      </w:tr>
      <w:tr w14:paraId="0923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restart"/>
            <w:noWrap/>
            <w:vAlign w:val="center"/>
          </w:tcPr>
          <w:p w14:paraId="2CB25326">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2D722188">
            <w:pPr>
              <w:rPr>
                <w:rFonts w:hint="eastAsia" w:ascii="宋体" w:hAnsi="宋体" w:eastAsia="宋体"/>
                <w:color w:val="000000"/>
                <w:szCs w:val="21"/>
              </w:rPr>
            </w:pPr>
            <w:r>
              <w:rPr>
                <w:rFonts w:hint="eastAsia" w:ascii="宋体" w:hAnsi="宋体" w:eastAsia="宋体"/>
                <w:color w:val="000000"/>
                <w:szCs w:val="21"/>
              </w:rPr>
              <w:t>温度：</w:t>
            </w:r>
            <w:r>
              <w:rPr>
                <w:rFonts w:ascii="宋体" w:hAnsi="宋体" w:eastAsia="宋体"/>
                <w:color w:val="000000"/>
                <w:szCs w:val="21"/>
              </w:rPr>
              <w:t>-40</w:t>
            </w:r>
            <w:r>
              <w:rPr>
                <w:rFonts w:hint="eastAsia" w:ascii="宋体" w:hAnsi="宋体" w:eastAsia="宋体"/>
                <w:color w:val="000000"/>
                <w:szCs w:val="21"/>
              </w:rPr>
              <w:t>～</w:t>
            </w:r>
            <w:r>
              <w:rPr>
                <w:rFonts w:ascii="宋体" w:hAnsi="宋体" w:eastAsia="宋体"/>
                <w:color w:val="000000"/>
                <w:szCs w:val="21"/>
              </w:rPr>
              <w:t>60</w:t>
            </w:r>
            <w:r>
              <w:rPr>
                <w:rFonts w:hint="eastAsia" w:ascii="宋体" w:hAnsi="宋体" w:eastAsia="宋体"/>
                <w:color w:val="000000"/>
                <w:szCs w:val="21"/>
              </w:rPr>
              <w:t>℃</w:t>
            </w:r>
          </w:p>
        </w:tc>
      </w:tr>
      <w:tr w14:paraId="1167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3CC8194C">
            <w:pPr>
              <w:jc w:val="center"/>
              <w:rPr>
                <w:rFonts w:hint="eastAsia" w:ascii="宋体" w:hAnsi="宋体" w:eastAsia="宋体"/>
                <w:color w:val="000000"/>
                <w:szCs w:val="21"/>
              </w:rPr>
            </w:pPr>
          </w:p>
        </w:tc>
        <w:tc>
          <w:tcPr>
            <w:tcW w:w="7770" w:type="dxa"/>
            <w:gridSpan w:val="2"/>
            <w:noWrap/>
            <w:vAlign w:val="center"/>
          </w:tcPr>
          <w:p w14:paraId="219E47CD">
            <w:pPr>
              <w:rPr>
                <w:rFonts w:hint="eastAsia" w:ascii="宋体" w:hAnsi="宋体" w:eastAsia="宋体"/>
                <w:color w:val="000000"/>
                <w:szCs w:val="21"/>
              </w:rPr>
            </w:pPr>
            <w:r>
              <w:rPr>
                <w:rFonts w:hint="eastAsia" w:ascii="宋体" w:hAnsi="宋体" w:eastAsia="宋体"/>
                <w:color w:val="000000"/>
                <w:szCs w:val="21"/>
              </w:rPr>
              <w:t>湿度：</w:t>
            </w:r>
            <w:r>
              <w:rPr>
                <w:rFonts w:ascii="宋体" w:hAnsi="宋体" w:eastAsia="宋体"/>
                <w:color w:val="000000"/>
                <w:szCs w:val="21"/>
              </w:rPr>
              <w:t>0</w:t>
            </w:r>
            <w:r>
              <w:rPr>
                <w:rFonts w:hint="eastAsia" w:ascii="宋体" w:hAnsi="宋体" w:eastAsia="宋体"/>
                <w:color w:val="000000"/>
                <w:szCs w:val="21"/>
              </w:rPr>
              <w:t>～</w:t>
            </w:r>
            <w:r>
              <w:rPr>
                <w:rFonts w:ascii="宋体" w:hAnsi="宋体" w:eastAsia="宋体"/>
                <w:color w:val="000000"/>
                <w:szCs w:val="21"/>
              </w:rPr>
              <w:t>100%RH</w:t>
            </w:r>
          </w:p>
        </w:tc>
      </w:tr>
      <w:tr w14:paraId="7975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0C8046C">
            <w:pPr>
              <w:jc w:val="center"/>
              <w:rPr>
                <w:rFonts w:hint="eastAsia" w:ascii="宋体" w:hAnsi="宋体" w:eastAsia="宋体"/>
                <w:color w:val="000000"/>
                <w:szCs w:val="21"/>
              </w:rPr>
            </w:pPr>
          </w:p>
        </w:tc>
        <w:tc>
          <w:tcPr>
            <w:tcW w:w="7770" w:type="dxa"/>
            <w:gridSpan w:val="2"/>
            <w:noWrap/>
            <w:vAlign w:val="center"/>
          </w:tcPr>
          <w:p w14:paraId="587F7C84">
            <w:pPr>
              <w:rPr>
                <w:rFonts w:hint="eastAsia" w:ascii="宋体" w:hAnsi="宋体" w:eastAsia="宋体"/>
                <w:color w:val="000000"/>
                <w:szCs w:val="21"/>
              </w:rPr>
            </w:pPr>
            <w:r>
              <w:rPr>
                <w:rFonts w:hint="eastAsia" w:ascii="宋体" w:hAnsi="宋体" w:eastAsia="宋体"/>
                <w:color w:val="000000"/>
                <w:szCs w:val="21"/>
              </w:rPr>
              <w:t>气压：</w:t>
            </w:r>
            <w:r>
              <w:rPr>
                <w:rFonts w:ascii="宋体" w:hAnsi="宋体" w:eastAsia="宋体"/>
                <w:color w:val="000000"/>
                <w:szCs w:val="21"/>
              </w:rPr>
              <w:t>450</w:t>
            </w:r>
            <w:r>
              <w:rPr>
                <w:rFonts w:hint="eastAsia" w:ascii="宋体" w:hAnsi="宋体" w:eastAsia="宋体"/>
                <w:color w:val="000000"/>
                <w:szCs w:val="21"/>
              </w:rPr>
              <w:t>～</w:t>
            </w:r>
            <w:r>
              <w:rPr>
                <w:rFonts w:ascii="宋体" w:hAnsi="宋体" w:eastAsia="宋体"/>
                <w:color w:val="000000"/>
                <w:szCs w:val="21"/>
              </w:rPr>
              <w:t>1100hPa</w:t>
            </w:r>
          </w:p>
        </w:tc>
      </w:tr>
      <w:tr w14:paraId="0149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5C22C457">
            <w:pPr>
              <w:jc w:val="center"/>
              <w:rPr>
                <w:rFonts w:hint="eastAsia" w:ascii="宋体" w:hAnsi="宋体" w:eastAsia="宋体"/>
                <w:color w:val="000000"/>
                <w:szCs w:val="21"/>
              </w:rPr>
            </w:pPr>
          </w:p>
        </w:tc>
        <w:tc>
          <w:tcPr>
            <w:tcW w:w="7770" w:type="dxa"/>
            <w:gridSpan w:val="2"/>
            <w:noWrap/>
            <w:vAlign w:val="center"/>
          </w:tcPr>
          <w:p w14:paraId="57F5F850">
            <w:pPr>
              <w:rPr>
                <w:rFonts w:hint="eastAsia" w:ascii="宋体" w:hAnsi="宋体" w:eastAsia="宋体"/>
                <w:color w:val="000000"/>
                <w:szCs w:val="21"/>
              </w:rPr>
            </w:pPr>
            <w:r>
              <w:rPr>
                <w:rFonts w:hint="eastAsia" w:ascii="宋体" w:hAnsi="宋体" w:eastAsia="宋体"/>
                <w:color w:val="000000"/>
                <w:szCs w:val="21"/>
              </w:rPr>
              <w:t>降水强度：</w:t>
            </w:r>
            <w:r>
              <w:rPr>
                <w:rFonts w:ascii="宋体" w:hAnsi="宋体" w:eastAsia="宋体"/>
                <w:color w:val="000000"/>
                <w:szCs w:val="21"/>
              </w:rPr>
              <w:t>6mm/min</w:t>
            </w:r>
          </w:p>
        </w:tc>
      </w:tr>
      <w:tr w14:paraId="59FD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351B1E09">
            <w:pPr>
              <w:jc w:val="center"/>
              <w:rPr>
                <w:rFonts w:hint="eastAsia" w:ascii="宋体" w:hAnsi="宋体" w:eastAsia="宋体"/>
                <w:color w:val="000000"/>
                <w:szCs w:val="21"/>
              </w:rPr>
            </w:pPr>
          </w:p>
        </w:tc>
        <w:tc>
          <w:tcPr>
            <w:tcW w:w="7770" w:type="dxa"/>
            <w:gridSpan w:val="2"/>
            <w:noWrap/>
            <w:vAlign w:val="center"/>
          </w:tcPr>
          <w:p w14:paraId="37AC4657">
            <w:pPr>
              <w:rPr>
                <w:rFonts w:hint="eastAsia" w:ascii="宋体" w:hAnsi="宋体" w:eastAsia="宋体"/>
                <w:color w:val="000000"/>
                <w:szCs w:val="21"/>
              </w:rPr>
            </w:pPr>
            <w:r>
              <w:rPr>
                <w:rFonts w:hint="eastAsia" w:ascii="宋体" w:hAnsi="宋体" w:eastAsia="宋体"/>
                <w:color w:val="000000"/>
                <w:szCs w:val="21"/>
              </w:rPr>
              <w:t>外壳防护等级：</w:t>
            </w:r>
            <w:r>
              <w:rPr>
                <w:rFonts w:ascii="宋体" w:hAnsi="宋体" w:eastAsia="宋体"/>
                <w:color w:val="000000"/>
                <w:szCs w:val="21"/>
              </w:rPr>
              <w:t>IP65</w:t>
            </w:r>
          </w:p>
        </w:tc>
      </w:tr>
      <w:tr w14:paraId="4834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vMerge w:val="continue"/>
            <w:noWrap/>
            <w:vAlign w:val="center"/>
          </w:tcPr>
          <w:p w14:paraId="20AC146C">
            <w:pPr>
              <w:jc w:val="center"/>
              <w:rPr>
                <w:rFonts w:hint="eastAsia" w:ascii="宋体" w:hAnsi="宋体" w:eastAsia="宋体"/>
                <w:color w:val="000000"/>
                <w:szCs w:val="21"/>
              </w:rPr>
            </w:pPr>
          </w:p>
        </w:tc>
        <w:tc>
          <w:tcPr>
            <w:tcW w:w="7770" w:type="dxa"/>
            <w:gridSpan w:val="2"/>
            <w:noWrap/>
            <w:vAlign w:val="center"/>
          </w:tcPr>
          <w:p w14:paraId="7E03E8B3">
            <w:pPr>
              <w:rPr>
                <w:rFonts w:hint="eastAsia" w:ascii="宋体" w:hAnsi="宋体" w:eastAsia="宋体"/>
                <w:color w:val="000000"/>
                <w:szCs w:val="21"/>
              </w:rPr>
            </w:pPr>
            <w:r>
              <w:rPr>
                <w:rFonts w:hint="eastAsia" w:ascii="宋体" w:hAnsi="宋体" w:eastAsia="宋体"/>
                <w:color w:val="000000"/>
                <w:szCs w:val="21"/>
              </w:rPr>
              <w:t>抗盐雾腐蚀：零件镀层耐</w:t>
            </w:r>
            <w:r>
              <w:rPr>
                <w:rFonts w:ascii="宋体" w:hAnsi="宋体" w:eastAsia="宋体"/>
                <w:color w:val="000000"/>
                <w:szCs w:val="21"/>
              </w:rPr>
              <w:t>48</w:t>
            </w:r>
            <w:r>
              <w:rPr>
                <w:rFonts w:hint="eastAsia" w:ascii="宋体" w:hAnsi="宋体" w:eastAsia="宋体"/>
                <w:color w:val="000000"/>
                <w:szCs w:val="21"/>
              </w:rPr>
              <w:t>小时盐雾沉降试验</w:t>
            </w:r>
          </w:p>
        </w:tc>
      </w:tr>
      <w:tr w14:paraId="7D7D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20964E73">
            <w:pPr>
              <w:jc w:val="center"/>
              <w:rPr>
                <w:rFonts w:hint="eastAsia" w:ascii="宋体" w:hAnsi="宋体" w:eastAsia="宋体"/>
                <w:b/>
                <w:bCs/>
                <w:color w:val="000000"/>
                <w:szCs w:val="21"/>
              </w:rPr>
            </w:pPr>
            <w:r>
              <w:rPr>
                <w:rFonts w:hint="eastAsia" w:ascii="宋体" w:hAnsi="宋体" w:eastAsia="宋体"/>
                <w:b/>
                <w:bCs/>
                <w:color w:val="000000"/>
                <w:szCs w:val="21"/>
              </w:rPr>
              <w:t>其他参数</w:t>
            </w:r>
          </w:p>
        </w:tc>
      </w:tr>
      <w:tr w14:paraId="694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0244899D">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0F99264B">
            <w:pPr>
              <w:rPr>
                <w:rFonts w:hint="eastAsia" w:ascii="宋体" w:hAnsi="宋体" w:eastAsia="宋体"/>
                <w:color w:val="000000"/>
                <w:szCs w:val="21"/>
              </w:rPr>
            </w:pPr>
            <w:r>
              <w:rPr>
                <w:rFonts w:hint="eastAsia" w:ascii="宋体" w:hAnsi="宋体" w:eastAsia="宋体"/>
                <w:color w:val="000000"/>
                <w:szCs w:val="21"/>
              </w:rPr>
              <w:t>通信方式：</w:t>
            </w:r>
            <w:r>
              <w:rPr>
                <w:rFonts w:ascii="宋体" w:hAnsi="宋体" w:eastAsia="宋体"/>
                <w:color w:val="000000"/>
                <w:szCs w:val="21"/>
              </w:rPr>
              <w:t>RS232/RS485</w:t>
            </w:r>
            <w:r>
              <w:rPr>
                <w:rFonts w:hint="eastAsia" w:ascii="宋体" w:hAnsi="宋体" w:eastAsia="宋体"/>
                <w:color w:val="000000"/>
                <w:szCs w:val="21"/>
              </w:rPr>
              <w:t>，</w:t>
            </w:r>
            <w:r>
              <w:rPr>
                <w:rFonts w:ascii="宋体" w:hAnsi="宋体" w:eastAsia="宋体"/>
                <w:color w:val="000000"/>
                <w:szCs w:val="21"/>
              </w:rPr>
              <w:t>4G</w:t>
            </w:r>
            <w:r>
              <w:rPr>
                <w:rFonts w:hint="eastAsia" w:ascii="宋体" w:hAnsi="宋体" w:eastAsia="宋体"/>
                <w:color w:val="000000"/>
                <w:szCs w:val="21"/>
              </w:rPr>
              <w:t>，蓝牙</w:t>
            </w:r>
          </w:p>
        </w:tc>
      </w:tr>
      <w:tr w14:paraId="5007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56DB978F">
            <w:pPr>
              <w:jc w:val="center"/>
              <w:rPr>
                <w:rFonts w:hint="eastAsia" w:ascii="宋体" w:hAnsi="宋体" w:eastAsia="宋体"/>
                <w:color w:val="000000"/>
                <w:szCs w:val="21"/>
              </w:rPr>
            </w:pPr>
            <w:r>
              <w:rPr>
                <w:rFonts w:hint="eastAsia" w:ascii="宋体" w:hAnsi="宋体" w:eastAsia="宋体"/>
                <w:color w:val="000000"/>
                <w:szCs w:val="21"/>
              </w:rPr>
              <w:t>2</w:t>
            </w:r>
          </w:p>
        </w:tc>
        <w:tc>
          <w:tcPr>
            <w:tcW w:w="7770" w:type="dxa"/>
            <w:gridSpan w:val="2"/>
            <w:noWrap/>
            <w:vAlign w:val="center"/>
          </w:tcPr>
          <w:p w14:paraId="49FFC320">
            <w:pPr>
              <w:rPr>
                <w:rFonts w:hint="eastAsia" w:ascii="宋体" w:hAnsi="宋体" w:eastAsia="宋体"/>
                <w:color w:val="000000"/>
                <w:szCs w:val="21"/>
              </w:rPr>
            </w:pPr>
            <w:r>
              <w:rPr>
                <w:rFonts w:hint="eastAsia" w:ascii="宋体" w:hAnsi="宋体" w:eastAsia="宋体"/>
                <w:color w:val="000000"/>
                <w:szCs w:val="21"/>
              </w:rPr>
              <w:t>供电：</w:t>
            </w:r>
            <w:r>
              <w:rPr>
                <w:rFonts w:ascii="宋体" w:hAnsi="宋体" w:eastAsia="宋体"/>
                <w:color w:val="000000"/>
                <w:szCs w:val="21"/>
              </w:rPr>
              <w:t>9</w:t>
            </w:r>
            <w:r>
              <w:rPr>
                <w:rFonts w:hint="eastAsia" w:ascii="宋体" w:hAnsi="宋体" w:eastAsia="宋体"/>
                <w:color w:val="000000"/>
                <w:szCs w:val="21"/>
              </w:rPr>
              <w:t>～</w:t>
            </w:r>
            <w:r>
              <w:rPr>
                <w:rFonts w:ascii="宋体" w:hAnsi="宋体" w:eastAsia="宋体"/>
                <w:color w:val="000000"/>
                <w:szCs w:val="21"/>
              </w:rPr>
              <w:t>15VDC</w:t>
            </w:r>
          </w:p>
        </w:tc>
      </w:tr>
      <w:tr w14:paraId="5A3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41B1D8C2">
            <w:pPr>
              <w:jc w:val="center"/>
              <w:rPr>
                <w:rFonts w:hint="eastAsia" w:ascii="宋体" w:hAnsi="宋体" w:eastAsia="宋体"/>
                <w:color w:val="000000"/>
                <w:szCs w:val="21"/>
              </w:rPr>
            </w:pPr>
            <w:r>
              <w:rPr>
                <w:rFonts w:hint="eastAsia" w:ascii="宋体" w:hAnsi="宋体" w:eastAsia="宋体"/>
                <w:color w:val="000000"/>
                <w:szCs w:val="21"/>
              </w:rPr>
              <w:t>3</w:t>
            </w:r>
          </w:p>
        </w:tc>
        <w:tc>
          <w:tcPr>
            <w:tcW w:w="7770" w:type="dxa"/>
            <w:gridSpan w:val="2"/>
            <w:noWrap/>
            <w:vAlign w:val="center"/>
          </w:tcPr>
          <w:p w14:paraId="03B0F775">
            <w:pPr>
              <w:rPr>
                <w:rFonts w:hint="eastAsia" w:ascii="宋体" w:hAnsi="宋体" w:eastAsia="宋体"/>
                <w:color w:val="000000"/>
                <w:szCs w:val="21"/>
              </w:rPr>
            </w:pPr>
            <w:r>
              <w:rPr>
                <w:rFonts w:hint="eastAsia" w:ascii="宋体" w:hAnsi="宋体" w:eastAsia="宋体"/>
                <w:color w:val="000000"/>
                <w:szCs w:val="21"/>
              </w:rPr>
              <w:t>功耗：约</w:t>
            </w:r>
            <w:r>
              <w:rPr>
                <w:rFonts w:ascii="宋体" w:hAnsi="宋体" w:eastAsia="宋体"/>
                <w:color w:val="000000"/>
                <w:szCs w:val="21"/>
              </w:rPr>
              <w:t>0.8W</w:t>
            </w:r>
            <w:r>
              <w:rPr>
                <w:rFonts w:hint="eastAsia" w:ascii="宋体" w:hAnsi="宋体" w:eastAsia="宋体"/>
                <w:color w:val="000000"/>
                <w:szCs w:val="21"/>
              </w:rPr>
              <w:t>（</w:t>
            </w:r>
            <w:r>
              <w:rPr>
                <w:rFonts w:ascii="宋体" w:hAnsi="宋体" w:eastAsia="宋体"/>
                <w:color w:val="000000"/>
                <w:szCs w:val="21"/>
              </w:rPr>
              <w:t>12V</w:t>
            </w:r>
            <w:r>
              <w:rPr>
                <w:rFonts w:hint="eastAsia" w:ascii="宋体" w:hAnsi="宋体" w:eastAsia="宋体"/>
                <w:color w:val="000000"/>
                <w:szCs w:val="21"/>
              </w:rPr>
              <w:t>）</w:t>
            </w:r>
          </w:p>
        </w:tc>
      </w:tr>
      <w:tr w14:paraId="5323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40E3CB83">
            <w:pPr>
              <w:jc w:val="center"/>
              <w:rPr>
                <w:rFonts w:hint="eastAsia" w:ascii="宋体" w:hAnsi="宋体" w:eastAsia="宋体"/>
                <w:b/>
                <w:bCs/>
                <w:color w:val="000000"/>
                <w:szCs w:val="21"/>
              </w:rPr>
            </w:pPr>
            <w:r>
              <w:rPr>
                <w:rFonts w:hint="eastAsia" w:ascii="宋体" w:hAnsi="宋体" w:eastAsia="宋体"/>
                <w:b/>
                <w:bCs/>
                <w:color w:val="000000"/>
                <w:szCs w:val="21"/>
              </w:rPr>
              <w:t>扩展性要求</w:t>
            </w:r>
          </w:p>
        </w:tc>
      </w:tr>
      <w:tr w14:paraId="6038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1677C3B3">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5E9D2903">
            <w:pPr>
              <w:rPr>
                <w:rFonts w:hint="eastAsia" w:ascii="宋体" w:hAnsi="宋体" w:eastAsia="宋体"/>
                <w:color w:val="000000"/>
                <w:szCs w:val="21"/>
              </w:rPr>
            </w:pPr>
            <w:r>
              <w:rPr>
                <w:rFonts w:hint="eastAsia" w:ascii="宋体" w:hAnsi="宋体" w:eastAsia="宋体"/>
                <w:color w:val="000000"/>
                <w:szCs w:val="21"/>
              </w:rPr>
              <w:t>支持气温、湿度、气压、风速、风向、雨量等要素的观测，气象六要素测量精度达到观测司《便携式自动气象观测仪分级技术规范》I级，同时支持扩展翻斗雨量传感器，需满足特定地区高精度观测需求。</w:t>
            </w:r>
          </w:p>
        </w:tc>
      </w:tr>
      <w:tr w14:paraId="7BC2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1" w:type="dxa"/>
            <w:gridSpan w:val="3"/>
            <w:noWrap/>
            <w:vAlign w:val="center"/>
          </w:tcPr>
          <w:p w14:paraId="091504AE">
            <w:pPr>
              <w:jc w:val="center"/>
              <w:rPr>
                <w:rFonts w:hint="eastAsia" w:ascii="宋体" w:hAnsi="宋体" w:eastAsia="宋体"/>
                <w:b/>
                <w:bCs/>
                <w:color w:val="000000"/>
                <w:szCs w:val="21"/>
              </w:rPr>
            </w:pPr>
            <w:r>
              <w:rPr>
                <w:rFonts w:hint="eastAsia" w:ascii="宋体" w:hAnsi="宋体" w:eastAsia="宋体"/>
                <w:b/>
                <w:bCs/>
                <w:color w:val="000000"/>
                <w:szCs w:val="21"/>
              </w:rPr>
              <w:t>通信要求</w:t>
            </w:r>
          </w:p>
        </w:tc>
      </w:tr>
      <w:tr w14:paraId="278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1" w:type="dxa"/>
            <w:noWrap/>
            <w:vAlign w:val="center"/>
          </w:tcPr>
          <w:p w14:paraId="334C2D0A">
            <w:pPr>
              <w:jc w:val="center"/>
              <w:rPr>
                <w:rFonts w:hint="eastAsia" w:ascii="宋体" w:hAnsi="宋体" w:eastAsia="宋体"/>
                <w:color w:val="000000"/>
                <w:szCs w:val="21"/>
              </w:rPr>
            </w:pPr>
            <w:r>
              <w:rPr>
                <w:rFonts w:hint="eastAsia" w:ascii="宋体" w:hAnsi="宋体" w:eastAsia="宋体"/>
                <w:color w:val="000000"/>
                <w:szCs w:val="21"/>
              </w:rPr>
              <w:t>1</w:t>
            </w:r>
          </w:p>
        </w:tc>
        <w:tc>
          <w:tcPr>
            <w:tcW w:w="7770" w:type="dxa"/>
            <w:gridSpan w:val="2"/>
            <w:noWrap/>
            <w:vAlign w:val="center"/>
          </w:tcPr>
          <w:p w14:paraId="27CFE64D">
            <w:pPr>
              <w:rPr>
                <w:rFonts w:hint="eastAsia" w:ascii="宋体" w:hAnsi="宋体" w:eastAsia="宋体"/>
                <w:color w:val="000000"/>
                <w:szCs w:val="21"/>
              </w:rPr>
            </w:pPr>
            <w:r>
              <w:rPr>
                <w:rFonts w:hint="eastAsia" w:ascii="宋体" w:hAnsi="宋体" w:eastAsia="宋体"/>
                <w:color w:val="000000"/>
                <w:szCs w:val="21"/>
              </w:rPr>
              <w:t>除本地RS232接口，还支持4G、蓝牙，上电自组网。数据可通过无线通信传输至省/市数据云平台，也可以通过蓝牙连接，实现数据读取和参数配置等功能。</w:t>
            </w:r>
          </w:p>
        </w:tc>
      </w:tr>
    </w:tbl>
    <w:p w14:paraId="44876196">
      <w:pPr>
        <w:tabs>
          <w:tab w:val="left" w:pos="0"/>
          <w:tab w:val="left" w:pos="1260"/>
          <w:tab w:val="left" w:pos="1365"/>
        </w:tabs>
        <w:wordWrap w:val="0"/>
        <w:spacing w:line="400" w:lineRule="exact"/>
        <w:outlineLvl w:val="2"/>
        <w:rPr>
          <w:rFonts w:hint="eastAsia" w:ascii="宋体" w:hAnsi="宋体" w:eastAsia="宋体" w:cs="Times New Roman"/>
          <w:b/>
          <w:szCs w:val="21"/>
        </w:rPr>
      </w:pPr>
      <w:r>
        <w:rPr>
          <w:rFonts w:hint="eastAsia" w:ascii="宋体" w:hAnsi="宋体" w:eastAsia="宋体" w:cs="Times New Roman"/>
          <w:b/>
          <w:szCs w:val="21"/>
          <w:lang w:val="en-US" w:eastAsia="zh-CN"/>
        </w:rPr>
        <w:t>五、</w:t>
      </w:r>
      <w:r>
        <w:rPr>
          <w:rFonts w:hint="eastAsia" w:ascii="宋体" w:hAnsi="宋体" w:eastAsia="宋体" w:cs="Times New Roman"/>
          <w:b/>
          <w:szCs w:val="21"/>
        </w:rPr>
        <w:t>人员要求</w:t>
      </w:r>
    </w:p>
    <w:p w14:paraId="78F1FA4A">
      <w:pPr>
        <w:tabs>
          <w:tab w:val="left" w:pos="0"/>
          <w:tab w:val="left" w:pos="1260"/>
          <w:tab w:val="left" w:pos="1365"/>
        </w:tabs>
        <w:wordWrap w:val="0"/>
        <w:spacing w:line="40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1.安装调试阶段配备工作人员5人（其中项目负责人1人，其他技术人员或一般工作人员至少4人）。</w:t>
      </w:r>
    </w:p>
    <w:p w14:paraId="036143C5">
      <w:pPr>
        <w:tabs>
          <w:tab w:val="left" w:pos="0"/>
          <w:tab w:val="left" w:pos="1260"/>
          <w:tab w:val="left" w:pos="1365"/>
        </w:tabs>
        <w:wordWrap w:val="0"/>
        <w:spacing w:line="400" w:lineRule="exact"/>
        <w:ind w:firstLine="420" w:firstLineChars="200"/>
        <w:rPr>
          <w:rFonts w:hint="eastAsia" w:ascii="宋体" w:hAnsi="宋体" w:eastAsia="宋体" w:cs="Times New Roman"/>
          <w:bCs/>
          <w:szCs w:val="21"/>
        </w:rPr>
      </w:pPr>
      <w:r>
        <w:rPr>
          <w:rFonts w:ascii="宋体" w:hAnsi="宋体" w:eastAsia="宋体" w:cs="Times New Roman"/>
          <w:bCs/>
          <w:szCs w:val="21"/>
        </w:rPr>
        <w:t>2</w:t>
      </w:r>
      <w:r>
        <w:rPr>
          <w:rFonts w:hint="eastAsia" w:ascii="宋体" w:hAnsi="宋体" w:eastAsia="宋体" w:cs="Times New Roman"/>
          <w:bCs/>
          <w:szCs w:val="21"/>
        </w:rPr>
        <w:t>.为保证项目的稳定性，合同履行前后若需更换工作人员的，经采购人同意后方可进行更换，且必须为同一档次的工作人员，以确保项目质量不因工作人员的变动而受影响。</w:t>
      </w:r>
    </w:p>
    <w:p w14:paraId="71B62E2B">
      <w:pPr>
        <w:tabs>
          <w:tab w:val="left" w:pos="0"/>
          <w:tab w:val="left" w:pos="1260"/>
          <w:tab w:val="left" w:pos="1365"/>
        </w:tabs>
        <w:wordWrap w:val="0"/>
        <w:spacing w:line="400" w:lineRule="exact"/>
        <w:ind w:firstLine="420" w:firstLineChars="200"/>
        <w:rPr>
          <w:rFonts w:hint="eastAsia" w:ascii="宋体" w:hAnsi="宋体" w:eastAsia="宋体" w:cs="Times New Roman"/>
          <w:bCs/>
          <w:szCs w:val="21"/>
        </w:rPr>
      </w:pPr>
      <w:r>
        <w:rPr>
          <w:rFonts w:ascii="宋体" w:hAnsi="宋体" w:eastAsia="宋体" w:cs="Times New Roman"/>
          <w:bCs/>
          <w:szCs w:val="21"/>
        </w:rPr>
        <w:t>3</w:t>
      </w:r>
      <w:r>
        <w:rPr>
          <w:rFonts w:hint="eastAsia" w:ascii="宋体" w:hAnsi="宋体" w:eastAsia="宋体" w:cs="Times New Roman"/>
          <w:bCs/>
          <w:szCs w:val="21"/>
        </w:rPr>
        <w:t>.出现工作人员不能胜任工作的或采购人不满意要求调换的，及时调换。</w:t>
      </w:r>
    </w:p>
    <w:p w14:paraId="5022A2D2">
      <w:pPr>
        <w:wordWrap w:val="0"/>
        <w:spacing w:line="400" w:lineRule="exact"/>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szCs w:val="21"/>
          <w:lang w:val="en-US" w:eastAsia="zh-CN"/>
        </w:rPr>
        <w:t>六、</w:t>
      </w:r>
      <w:r>
        <w:rPr>
          <w:rFonts w:hint="eastAsia" w:ascii="宋体" w:hAnsi="宋体" w:eastAsia="宋体" w:cs="Times New Roman"/>
          <w:b/>
          <w:szCs w:val="21"/>
        </w:rPr>
        <w:t>配套基础设施</w:t>
      </w:r>
      <w:r>
        <w:rPr>
          <w:rFonts w:hint="eastAsia" w:ascii="宋体" w:hAnsi="宋体" w:eastAsia="宋体"/>
          <w:b/>
          <w:color w:val="000000" w:themeColor="text1"/>
          <w:szCs w:val="21"/>
          <w14:textFill>
            <w14:solidFill>
              <w14:schemeClr w14:val="tx1"/>
            </w14:solidFill>
          </w14:textFill>
        </w:rPr>
        <w:t>安装调试要求</w:t>
      </w:r>
    </w:p>
    <w:p w14:paraId="33DB91C5">
      <w:pPr>
        <w:wordWrap w:val="0"/>
        <w:spacing w:line="400" w:lineRule="exact"/>
        <w:ind w:firstLine="420" w:firstLineChars="200"/>
        <w:rPr>
          <w:rFonts w:hint="eastAsia" w:ascii="宋体" w:hAnsi="宋体" w:eastAsia="宋体" w:cs="Times New Roman"/>
          <w:b w:val="0"/>
          <w:bCs/>
          <w:color w:val="auto"/>
          <w:szCs w:val="21"/>
        </w:rPr>
      </w:pPr>
      <w:r>
        <w:rPr>
          <w:rFonts w:hint="eastAsia" w:ascii="宋体" w:hAnsi="宋体" w:eastAsia="宋体" w:cs="Times New Roman"/>
          <w:b w:val="0"/>
          <w:bCs/>
          <w:color w:val="auto"/>
          <w:szCs w:val="21"/>
        </w:rPr>
        <w:t>1.观测场地</w:t>
      </w:r>
    </w:p>
    <w:p w14:paraId="69172736">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（1）总体要求</w:t>
      </w:r>
    </w:p>
    <w:p w14:paraId="3757EEDB">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观测场地原则上设置在位于地面并保持自然平整的下垫面，不得设置在建筑物上面。</w:t>
      </w:r>
    </w:p>
    <w:p w14:paraId="0AC43BE3">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（2）观测场地的面积</w:t>
      </w:r>
    </w:p>
    <w:p w14:paraId="37B26638">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观测场地面积能满足气象站所配置观测要素对探测环境的要求。</w:t>
      </w:r>
    </w:p>
    <w:p w14:paraId="4D1C9472">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（3）观测场地的围栏</w:t>
      </w:r>
    </w:p>
    <w:p w14:paraId="2FB27DB4">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观测场地设置坚固、稀疏、美观、耐用、白色不返光材料的围栏，其高度、样式可根据安全防护需求并与周边环境相协调为宜。</w:t>
      </w:r>
    </w:p>
    <w:p w14:paraId="77FBEF34">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不设置围栏的，观测场地四角亦设置明显的固定标志，以示边界。</w:t>
      </w:r>
    </w:p>
    <w:p w14:paraId="47026D51">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（4）观测场地围栏门和小路</w:t>
      </w:r>
    </w:p>
    <w:p w14:paraId="32875554">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观测场地围栏门一般开在北面，亦可位于以方便工作人员进出或风杆放倒方向的位置。</w:t>
      </w:r>
    </w:p>
    <w:p w14:paraId="0D1D8878">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（5）标识</w:t>
      </w:r>
    </w:p>
    <w:p w14:paraId="1605B009">
      <w:pPr>
        <w:tabs>
          <w:tab w:val="left" w:pos="0"/>
          <w:tab w:val="left" w:pos="1260"/>
          <w:tab w:val="left" w:pos="1365"/>
        </w:tabs>
        <w:wordWrap w:val="0"/>
        <w:spacing w:line="400" w:lineRule="exact"/>
        <w:ind w:firstLine="420"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围栏外侧设立测站标牌、探测环境保护警示牌等标识。标牌的内容至少包括观测站名称、建站时间、建设单位、联系电话。警示牌内容为气象探测环境警示标语，如：气象探测环境和设施保护人人有责。标牌和警示牌的材质、大小、样式和安装方法需经采购人统一确认。</w:t>
      </w:r>
    </w:p>
    <w:p w14:paraId="1459C860">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6</w:t>
      </w:r>
      <w:r>
        <w:rPr>
          <w:rFonts w:hint="eastAsia" w:ascii="宋体" w:hAnsi="宋体" w:eastAsia="宋体" w:cs="Times New Roman"/>
          <w:bCs/>
          <w:color w:val="000000" w:themeColor="text1"/>
          <w:szCs w:val="21"/>
          <w14:textFill>
            <w14:solidFill>
              <w14:schemeClr w14:val="tx1"/>
            </w14:solidFill>
          </w14:textFill>
        </w:rPr>
        <w:t>）观测场地的围栏</w:t>
      </w:r>
    </w:p>
    <w:p w14:paraId="0ED30334">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观测场地设置坚固、稀疏、美观、耐用、白色不返光材料的围栏，其高度、样式可根据安全防护需求并与周边环境相协调为宜。亦可根据当地情况加装防护网、电子围栏等。</w:t>
      </w:r>
    </w:p>
    <w:p w14:paraId="5CC3B16F">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不设置围栏的，观测场地四角亦设置明显的固定标志，以示边界。</w:t>
      </w:r>
    </w:p>
    <w:p w14:paraId="361BE9D8">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7</w:t>
      </w:r>
      <w:r>
        <w:rPr>
          <w:rFonts w:hint="eastAsia" w:ascii="宋体" w:hAnsi="宋体" w:eastAsia="宋体" w:cs="Times New Roman"/>
          <w:bCs/>
          <w:color w:val="000000" w:themeColor="text1"/>
          <w:szCs w:val="21"/>
          <w14:textFill>
            <w14:solidFill>
              <w14:schemeClr w14:val="tx1"/>
            </w14:solidFill>
          </w14:textFill>
        </w:rPr>
        <w:t>）观测场地围栏门和小路</w:t>
      </w:r>
    </w:p>
    <w:p w14:paraId="56486181">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观测场地围栏门一般开在北面，亦可位于以方便工作人员进出或风杆放倒方向的位置。</w:t>
      </w:r>
    </w:p>
    <w:p w14:paraId="5FE23A0E">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观测场地内一般不铺设专用小路。确有需要时，可铺设0.3m～0.5m宽的小路（不得用沥青铺面）。</w:t>
      </w:r>
    </w:p>
    <w:p w14:paraId="3693A211">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Times New Roman"/>
          <w:bCs/>
          <w:color w:val="000000" w:themeColor="text1"/>
          <w:szCs w:val="21"/>
          <w:lang w:val="en-US" w:eastAsia="zh-CN"/>
          <w14:textFill>
            <w14:solidFill>
              <w14:schemeClr w14:val="tx1"/>
            </w14:solidFill>
          </w14:textFill>
        </w:rPr>
        <w:t>8</w:t>
      </w:r>
      <w:r>
        <w:rPr>
          <w:rFonts w:hint="eastAsia" w:ascii="宋体" w:hAnsi="宋体" w:eastAsia="宋体" w:cs="Times New Roman"/>
          <w:bCs/>
          <w:color w:val="000000" w:themeColor="text1"/>
          <w:szCs w:val="21"/>
          <w14:textFill>
            <w14:solidFill>
              <w14:schemeClr w14:val="tx1"/>
            </w14:solidFill>
          </w14:textFill>
        </w:rPr>
        <w:t>）标识</w:t>
      </w:r>
    </w:p>
    <w:p w14:paraId="059C1B39">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围栏外侧设立测站标牌、探测环境保护警示牌等标识。标牌的内容至少包括观测站名称、建站时间、建设单位、联系电话。警示牌内容为气象探测环境警示标语，如：气象探测环境和设施保护人人有责。标牌和警示牌的材质、大小、样式和安装方</w:t>
      </w:r>
      <w:r>
        <w:rPr>
          <w:rFonts w:hint="eastAsia" w:ascii="宋体" w:hAnsi="宋体" w:eastAsia="宋体" w:cs="Times New Roman"/>
          <w:bCs/>
          <w:color w:val="auto"/>
          <w:szCs w:val="21"/>
        </w:rPr>
        <w:t>法需经属地气象主管部门统一确认。</w:t>
      </w:r>
    </w:p>
    <w:p w14:paraId="384E776D">
      <w:pPr>
        <w:wordWrap w:val="0"/>
        <w:spacing w:line="400" w:lineRule="exact"/>
        <w:ind w:firstLine="420" w:firstLineChars="200"/>
        <w:rPr>
          <w:rFonts w:hint="eastAsia" w:ascii="宋体" w:hAnsi="宋体" w:eastAsia="宋体" w:cs="Times New Roman"/>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2.设备设施基础</w:t>
      </w:r>
    </w:p>
    <w:p w14:paraId="49CD958F">
      <w:pPr>
        <w:wordWrap w:val="0"/>
        <w:spacing w:line="400" w:lineRule="exact"/>
        <w:ind w:firstLine="420" w:firstLineChars="200"/>
        <w:rPr>
          <w:rFonts w:hint="eastAsia" w:ascii="宋体" w:hAnsi="宋体" w:eastAsia="宋体" w:cs="Times New Roman"/>
          <w:bCs/>
          <w:color w:val="auto"/>
          <w:szCs w:val="21"/>
        </w:rPr>
      </w:pPr>
      <w:r>
        <w:rPr>
          <w:rFonts w:hint="eastAsia" w:ascii="宋体" w:hAnsi="宋体" w:eastAsia="宋体" w:cs="Times New Roman"/>
          <w:bCs/>
          <w:color w:val="auto"/>
          <w:szCs w:val="21"/>
        </w:rPr>
        <w:t>（1）设备设施混凝土基础的制作可按照设备设施制造商提供的图纸要求制作。</w:t>
      </w:r>
    </w:p>
    <w:p w14:paraId="39614C6B">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（2）混凝土基础高出观测场地面5cm,外露面方正、光滑。</w:t>
      </w:r>
    </w:p>
    <w:p w14:paraId="180957FD">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（3）设备设施有电源线、信号线接入的，基础内要预埋一定口径的穿线管，与地下管道连通，用于设备设施缆线的穿行和保护。电源线与信号线分别设置穿线管。</w:t>
      </w:r>
    </w:p>
    <w:p w14:paraId="48832541">
      <w:pPr>
        <w:wordWrap w:val="0"/>
        <w:spacing w:line="400" w:lineRule="exact"/>
        <w:ind w:firstLine="420" w:firstLineChars="200"/>
        <w:rPr>
          <w:rFonts w:hint="eastAsia" w:ascii="宋体" w:hAnsi="宋体" w:eastAsia="宋体" w:cs="Times New Roman"/>
          <w:b w:val="0"/>
          <w:bCs w:val="0"/>
          <w:color w:val="000000" w:themeColor="text1"/>
          <w:szCs w:val="21"/>
          <w14:textFill>
            <w14:solidFill>
              <w14:schemeClr w14:val="tx1"/>
            </w14:solidFill>
          </w14:textFill>
        </w:rPr>
      </w:pPr>
      <w:r>
        <w:rPr>
          <w:rFonts w:hint="eastAsia" w:ascii="宋体" w:hAnsi="宋体" w:eastAsia="宋体" w:cs="Times New Roman"/>
          <w:b w:val="0"/>
          <w:bCs w:val="0"/>
          <w:color w:val="000000" w:themeColor="text1"/>
          <w:szCs w:val="21"/>
          <w14:textFill>
            <w14:solidFill>
              <w14:schemeClr w14:val="tx1"/>
            </w14:solidFill>
          </w14:textFill>
        </w:rPr>
        <w:t>3.线缆敷设</w:t>
      </w:r>
    </w:p>
    <w:p w14:paraId="0E903389">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（1）观测场地内和连接到建筑物中的设备设施缆线、电力电源缆线需进行穿管地下掩埋敷设，可在每个设备设施位置设置分线井。对于特别艰苦地区，存在安装调试困难时，可采用其他方式铺设管线。</w:t>
      </w:r>
    </w:p>
    <w:p w14:paraId="0C37359C">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auto"/>
          <w:szCs w:val="21"/>
        </w:rPr>
        <w:t>（2）缆线宜采用PVC套管做防护，</w:t>
      </w:r>
      <w:r>
        <w:rPr>
          <w:rFonts w:hint="eastAsia" w:ascii="宋体" w:hAnsi="宋体" w:eastAsia="宋体" w:cs="Times New Roman"/>
          <w:bCs/>
          <w:color w:val="000000" w:themeColor="text1"/>
          <w:szCs w:val="21"/>
          <w14:textFill>
            <w14:solidFill>
              <w14:schemeClr w14:val="tx1"/>
            </w14:solidFill>
          </w14:textFill>
        </w:rPr>
        <w:t>并埋入地下，管道直径50mm～100mm，埋设深度30cm～50cm（安装调试特别困难区域可酌情调整）；电力电源与设备设施信号缆线分管防护。</w:t>
      </w:r>
    </w:p>
    <w:p w14:paraId="39015F77">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（3）各传感器的信号线均从设备设施基础内的套管中穿行。</w:t>
      </w:r>
    </w:p>
    <w:p w14:paraId="71CBC314">
      <w:pPr>
        <w:wordWrap w:val="0"/>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（4）确保观测场地内地下缆线防护管端口的严密性，防止鼠类进入地下管网。</w:t>
      </w:r>
    </w:p>
    <w:p w14:paraId="370F2F55">
      <w:pPr>
        <w:wordWrap w:val="0"/>
        <w:spacing w:line="400" w:lineRule="exact"/>
        <w:ind w:firstLine="420" w:firstLineChars="200"/>
        <w:rPr>
          <w:rFonts w:hint="eastAsia" w:ascii="宋体" w:hAnsi="宋体" w:eastAsia="宋体" w:cs="Times New Roman"/>
          <w:b w:val="0"/>
          <w:bCs w:val="0"/>
          <w:color w:val="000000" w:themeColor="text1"/>
          <w:szCs w:val="21"/>
          <w14:textFill>
            <w14:solidFill>
              <w14:schemeClr w14:val="tx1"/>
            </w14:solidFill>
          </w14:textFill>
        </w:rPr>
      </w:pPr>
      <w:r>
        <w:rPr>
          <w:rFonts w:hint="eastAsia" w:ascii="宋体" w:hAnsi="宋体" w:eastAsia="宋体" w:cs="Times New Roman"/>
          <w:b w:val="0"/>
          <w:bCs w:val="0"/>
          <w:color w:val="000000" w:themeColor="text1"/>
          <w:szCs w:val="21"/>
          <w14:textFill>
            <w14:solidFill>
              <w14:schemeClr w14:val="tx1"/>
            </w14:solidFill>
          </w14:textFill>
        </w:rPr>
        <w:t>4.防雷设施</w:t>
      </w:r>
    </w:p>
    <w:p w14:paraId="556C3ADF">
      <w:pPr>
        <w:wordWrap w:val="0"/>
        <w:spacing w:line="400" w:lineRule="exact"/>
        <w:ind w:firstLine="420" w:firstLineChars="20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根据《自动气象站场室雷电防护技术规范》（QX/T 30-2021）的规定，设计并建设观测场地、设备设施的接地系统及防雷系统。观测场地防雷系统接地电阻≤4Ω，在高山、海岛等岩石地面土壤的电阻率＞1000Ω•m的观测场地，接地体的接地电阻值可适当放宽。</w:t>
      </w:r>
    </w:p>
    <w:p w14:paraId="39555C2D">
      <w:pPr>
        <w:wordWrap w:val="0"/>
        <w:spacing w:line="400" w:lineRule="exact"/>
        <w:ind w:firstLine="420" w:firstLineChars="200"/>
        <w:rPr>
          <w:rFonts w:hint="eastAsia" w:ascii="宋体" w:hAnsi="宋体" w:eastAsia="宋体"/>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5.“6要素自动气象站、4要素自动气象站”细部要求</w:t>
      </w:r>
    </w:p>
    <w:p w14:paraId="1C45F207">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highlight w:val="none"/>
        </w:rPr>
        <w:t>（1）风传感器安装优先采用10米无拉索风杆。</w:t>
      </w:r>
    </w:p>
    <w:p w14:paraId="29EFB118">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（2）百叶箱主要采用不饱和聚酯树脂和玻璃纤维布（毡）制作。</w:t>
      </w:r>
    </w:p>
    <w:p w14:paraId="77205D70">
      <w:pPr>
        <w:wordWrap w:val="0"/>
        <w:spacing w:line="400" w:lineRule="exact"/>
        <w:ind w:firstLine="420" w:firstLineChars="200"/>
        <w:rPr>
          <w:rFonts w:hint="eastAsia" w:ascii="宋体" w:hAnsi="宋体" w:eastAsia="宋体" w:cs="Times New Roman"/>
          <w:b w:val="0"/>
          <w:bCs/>
          <w:color w:val="000000" w:themeColor="text1"/>
          <w:szCs w:val="21"/>
          <w14:textFill>
            <w14:solidFill>
              <w14:schemeClr w14:val="tx1"/>
            </w14:solidFill>
          </w14:textFill>
        </w:rPr>
      </w:pPr>
      <w:r>
        <w:rPr>
          <w:rFonts w:hint="eastAsia" w:ascii="宋体" w:hAnsi="宋体" w:eastAsia="宋体" w:cs="Times New Roman"/>
          <w:b w:val="0"/>
          <w:bCs/>
          <w:color w:val="000000" w:themeColor="text1"/>
          <w:szCs w:val="21"/>
          <w14:textFill>
            <w14:solidFill>
              <w14:schemeClr w14:val="tx1"/>
            </w14:solidFill>
          </w14:textFill>
        </w:rPr>
        <w:t>6.“微型智慧气象站”细部要求</w:t>
      </w:r>
    </w:p>
    <w:p w14:paraId="7B486289">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配备的附属设施要具有高可靠性和安全性，方便维护维修。微型智慧气象站要充分考虑设施的美观度和协调性，在不影响探测效果的前提下可根据环境或功能需要配套定制立柱、抱箍等配套设施。</w:t>
      </w:r>
    </w:p>
    <w:p w14:paraId="33FDB0A7">
      <w:pPr>
        <w:wordWrap w:val="0"/>
        <w:spacing w:line="400" w:lineRule="exact"/>
        <w:ind w:firstLine="420" w:firstLineChars="200"/>
        <w:rPr>
          <w:rFonts w:hint="eastAsia" w:ascii="宋体" w:hAnsi="宋体" w:eastAsia="宋体"/>
          <w:b w:val="0"/>
          <w:bCs w:val="0"/>
          <w:color w:val="auto"/>
          <w:szCs w:val="21"/>
        </w:rPr>
      </w:pPr>
      <w:r>
        <w:rPr>
          <w:rFonts w:hint="eastAsia" w:ascii="宋体" w:hAnsi="宋体" w:eastAsia="宋体" w:cs="宋体"/>
          <w:b w:val="0"/>
          <w:bCs w:val="0"/>
          <w:color w:val="auto"/>
          <w:szCs w:val="21"/>
        </w:rPr>
        <w:t>多要素气象站满足以下条件：</w:t>
      </w:r>
    </w:p>
    <w:p w14:paraId="234A1A4D">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（1）安装在地面场地的风传感器配置高度在10m～12m之间的风杆或风塔，并具有防雷措施。</w:t>
      </w:r>
    </w:p>
    <w:p w14:paraId="62BA91AC">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（2）空气温湿度传感器安装在标准玻璃钢百叶箱内。</w:t>
      </w:r>
    </w:p>
    <w:p w14:paraId="36177ED6">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（3）沿海地区选购的附属设施考虑其抗腐蚀性能。</w:t>
      </w:r>
    </w:p>
    <w:p w14:paraId="6AC77A95">
      <w:pPr>
        <w:tabs>
          <w:tab w:val="left" w:pos="0"/>
          <w:tab w:val="left" w:pos="1260"/>
          <w:tab w:val="left" w:pos="1365"/>
        </w:tabs>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（4）山口、风口、沿海、海岛等地区，对附属设施的选购考虑其抗强风性能。</w:t>
      </w:r>
    </w:p>
    <w:p w14:paraId="132121F3">
      <w:pPr>
        <w:widowControl w:val="0"/>
        <w:numPr>
          <w:ilvl w:val="0"/>
          <w:numId w:val="0"/>
        </w:numPr>
        <w:spacing w:line="360" w:lineRule="auto"/>
        <w:jc w:val="both"/>
        <w:rPr>
          <w:rFonts w:hint="default" w:ascii="宋体" w:hAnsi="宋体" w:cs="宋体"/>
          <w:szCs w:val="21"/>
          <w:lang w:val="en-US" w:eastAsia="zh-CN"/>
        </w:rPr>
        <w:sectPr>
          <w:headerReference r:id="rId8" w:type="default"/>
          <w:footerReference r:id="rId9" w:type="default"/>
          <w:pgSz w:w="11906" w:h="16838"/>
          <w:pgMar w:top="1474" w:right="1701" w:bottom="1474" w:left="1701" w:header="851" w:footer="992" w:gutter="0"/>
          <w:pgNumType w:fmt="decimal" w:start="1"/>
          <w:cols w:space="425" w:num="1"/>
          <w:docGrid w:type="lines" w:linePitch="312" w:charSpace="0"/>
        </w:sectPr>
      </w:pPr>
    </w:p>
    <w:p w14:paraId="7ABF9ABA">
      <w:pPr>
        <w:spacing w:line="360" w:lineRule="auto"/>
        <w:jc w:val="center"/>
      </w:pPr>
      <w:r>
        <w:rPr>
          <w:rFonts w:hint="eastAsia" w:ascii="宋体" w:hAnsi="宋体" w:cs="宋体"/>
          <w:szCs w:val="21"/>
        </w:rPr>
        <w:t xml:space="preserve">表-1 </w:t>
      </w:r>
      <w:r>
        <w:rPr>
          <w:rFonts w:hint="eastAsia" w:ascii="宋体" w:hAnsi="宋体" w:cs="宋体"/>
          <w:szCs w:val="21"/>
          <w:lang w:val="en-US" w:eastAsia="zh-CN"/>
        </w:rPr>
        <w:t>项目建设站点数量分布</w:t>
      </w:r>
    </w:p>
    <w:tbl>
      <w:tblPr>
        <w:tblStyle w:val="34"/>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4890"/>
        <w:gridCol w:w="2391"/>
      </w:tblGrid>
      <w:tr w14:paraId="2679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161" w:type="dxa"/>
            <w:noWrap w:val="0"/>
            <w:vAlign w:val="center"/>
          </w:tcPr>
          <w:p w14:paraId="7CC6642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序号</w:t>
            </w:r>
          </w:p>
        </w:tc>
        <w:tc>
          <w:tcPr>
            <w:tcW w:w="4890" w:type="dxa"/>
            <w:noWrap w:val="0"/>
            <w:vAlign w:val="center"/>
          </w:tcPr>
          <w:p w14:paraId="1C70734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乡镇街道</w:t>
            </w:r>
          </w:p>
        </w:tc>
        <w:tc>
          <w:tcPr>
            <w:tcW w:w="2391" w:type="dxa"/>
            <w:noWrap w:val="0"/>
            <w:vAlign w:val="center"/>
          </w:tcPr>
          <w:p w14:paraId="27E150F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自动气象站（7要素站、6要素站、4要素站、微智气象站）</w:t>
            </w:r>
          </w:p>
        </w:tc>
      </w:tr>
      <w:tr w14:paraId="4A58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2C8067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4890" w:type="dxa"/>
            <w:noWrap w:val="0"/>
            <w:vAlign w:val="center"/>
          </w:tcPr>
          <w:p w14:paraId="5A5B986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长街镇</w:t>
            </w:r>
          </w:p>
        </w:tc>
        <w:tc>
          <w:tcPr>
            <w:tcW w:w="2391" w:type="dxa"/>
            <w:noWrap w:val="0"/>
            <w:vAlign w:val="center"/>
          </w:tcPr>
          <w:p w14:paraId="536335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r>
      <w:tr w14:paraId="3A4E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4881B0B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4890" w:type="dxa"/>
            <w:noWrap w:val="0"/>
            <w:vAlign w:val="center"/>
          </w:tcPr>
          <w:p w14:paraId="70E178B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胡陈乡</w:t>
            </w:r>
          </w:p>
        </w:tc>
        <w:tc>
          <w:tcPr>
            <w:tcW w:w="2391" w:type="dxa"/>
            <w:noWrap w:val="0"/>
            <w:vAlign w:val="center"/>
          </w:tcPr>
          <w:p w14:paraId="79E7918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r>
      <w:tr w14:paraId="4E59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99A5E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4890" w:type="dxa"/>
            <w:noWrap w:val="0"/>
            <w:vAlign w:val="center"/>
          </w:tcPr>
          <w:p w14:paraId="0E73DC7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力洋镇</w:t>
            </w:r>
          </w:p>
        </w:tc>
        <w:tc>
          <w:tcPr>
            <w:tcW w:w="2391" w:type="dxa"/>
            <w:noWrap w:val="0"/>
            <w:vAlign w:val="center"/>
          </w:tcPr>
          <w:p w14:paraId="3593FDF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r>
      <w:tr w14:paraId="26C8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42A9703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4890" w:type="dxa"/>
            <w:noWrap w:val="0"/>
            <w:vAlign w:val="center"/>
          </w:tcPr>
          <w:p w14:paraId="11C6622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茶院镇</w:t>
            </w:r>
          </w:p>
        </w:tc>
        <w:tc>
          <w:tcPr>
            <w:tcW w:w="2391" w:type="dxa"/>
            <w:noWrap w:val="0"/>
            <w:vAlign w:val="center"/>
          </w:tcPr>
          <w:p w14:paraId="0AA211A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r>
      <w:tr w14:paraId="49E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8C097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w:t>
            </w:r>
          </w:p>
        </w:tc>
        <w:tc>
          <w:tcPr>
            <w:tcW w:w="4890" w:type="dxa"/>
            <w:noWrap w:val="0"/>
            <w:vAlign w:val="center"/>
          </w:tcPr>
          <w:p w14:paraId="22F2E0C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一市镇</w:t>
            </w:r>
          </w:p>
        </w:tc>
        <w:tc>
          <w:tcPr>
            <w:tcW w:w="2391" w:type="dxa"/>
            <w:noWrap w:val="0"/>
            <w:vAlign w:val="center"/>
          </w:tcPr>
          <w:p w14:paraId="7154273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r>
      <w:tr w14:paraId="52B2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E8BCD7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w:t>
            </w:r>
          </w:p>
        </w:tc>
        <w:tc>
          <w:tcPr>
            <w:tcW w:w="4890" w:type="dxa"/>
            <w:noWrap w:val="0"/>
            <w:vAlign w:val="center"/>
          </w:tcPr>
          <w:p w14:paraId="697B4F0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越溪乡</w:t>
            </w:r>
          </w:p>
        </w:tc>
        <w:tc>
          <w:tcPr>
            <w:tcW w:w="2391" w:type="dxa"/>
            <w:noWrap w:val="0"/>
            <w:vAlign w:val="center"/>
          </w:tcPr>
          <w:p w14:paraId="7D3F74C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r>
      <w:tr w14:paraId="7EAA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A9F16C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w:t>
            </w:r>
          </w:p>
        </w:tc>
        <w:tc>
          <w:tcPr>
            <w:tcW w:w="4890" w:type="dxa"/>
            <w:noWrap w:val="0"/>
            <w:vAlign w:val="center"/>
          </w:tcPr>
          <w:p w14:paraId="22321D2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桑洲镇</w:t>
            </w:r>
          </w:p>
        </w:tc>
        <w:tc>
          <w:tcPr>
            <w:tcW w:w="2391" w:type="dxa"/>
            <w:noWrap w:val="0"/>
            <w:vAlign w:val="center"/>
          </w:tcPr>
          <w:p w14:paraId="323ABD4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r>
      <w:tr w14:paraId="7E30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C9FBB8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w:t>
            </w:r>
          </w:p>
        </w:tc>
        <w:tc>
          <w:tcPr>
            <w:tcW w:w="4890" w:type="dxa"/>
            <w:noWrap w:val="0"/>
            <w:vAlign w:val="center"/>
          </w:tcPr>
          <w:p w14:paraId="44701AD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岔路镇</w:t>
            </w:r>
          </w:p>
        </w:tc>
        <w:tc>
          <w:tcPr>
            <w:tcW w:w="2391" w:type="dxa"/>
            <w:noWrap w:val="0"/>
            <w:vAlign w:val="center"/>
          </w:tcPr>
          <w:p w14:paraId="0978C20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r>
      <w:tr w14:paraId="1F2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3E7E653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9</w:t>
            </w:r>
          </w:p>
        </w:tc>
        <w:tc>
          <w:tcPr>
            <w:tcW w:w="4890" w:type="dxa"/>
            <w:noWrap w:val="0"/>
            <w:vAlign w:val="center"/>
          </w:tcPr>
          <w:p w14:paraId="36FCC5D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前童镇</w:t>
            </w:r>
          </w:p>
        </w:tc>
        <w:tc>
          <w:tcPr>
            <w:tcW w:w="2391" w:type="dxa"/>
            <w:noWrap w:val="0"/>
            <w:vAlign w:val="center"/>
          </w:tcPr>
          <w:p w14:paraId="04C0238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r>
      <w:tr w14:paraId="0AF5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2F9F02A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p>
        </w:tc>
        <w:tc>
          <w:tcPr>
            <w:tcW w:w="4890" w:type="dxa"/>
            <w:noWrap w:val="0"/>
            <w:vAlign w:val="center"/>
          </w:tcPr>
          <w:p w14:paraId="1DFDAB8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黄坛镇</w:t>
            </w:r>
          </w:p>
        </w:tc>
        <w:tc>
          <w:tcPr>
            <w:tcW w:w="2391" w:type="dxa"/>
            <w:noWrap w:val="0"/>
            <w:vAlign w:val="center"/>
          </w:tcPr>
          <w:p w14:paraId="3E81E02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r>
      <w:tr w14:paraId="2EF6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AFE53C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w:t>
            </w:r>
          </w:p>
        </w:tc>
        <w:tc>
          <w:tcPr>
            <w:tcW w:w="4890" w:type="dxa"/>
            <w:noWrap w:val="0"/>
            <w:vAlign w:val="center"/>
          </w:tcPr>
          <w:p w14:paraId="75CD0FA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大佳何镇</w:t>
            </w:r>
          </w:p>
        </w:tc>
        <w:tc>
          <w:tcPr>
            <w:tcW w:w="2391" w:type="dxa"/>
            <w:noWrap w:val="0"/>
            <w:vAlign w:val="center"/>
          </w:tcPr>
          <w:p w14:paraId="0EDBE60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r>
      <w:tr w14:paraId="1C85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5110F83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w:t>
            </w:r>
          </w:p>
        </w:tc>
        <w:tc>
          <w:tcPr>
            <w:tcW w:w="4890" w:type="dxa"/>
            <w:noWrap w:val="0"/>
            <w:vAlign w:val="center"/>
          </w:tcPr>
          <w:p w14:paraId="0AA9651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强蛟镇</w:t>
            </w:r>
          </w:p>
        </w:tc>
        <w:tc>
          <w:tcPr>
            <w:tcW w:w="2391" w:type="dxa"/>
            <w:noWrap w:val="0"/>
            <w:vAlign w:val="center"/>
          </w:tcPr>
          <w:p w14:paraId="5A8398B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r>
      <w:tr w14:paraId="59EE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127C178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13</w:t>
            </w:r>
          </w:p>
        </w:tc>
        <w:tc>
          <w:tcPr>
            <w:tcW w:w="4890" w:type="dxa"/>
            <w:noWrap w:val="0"/>
            <w:vAlign w:val="center"/>
          </w:tcPr>
          <w:p w14:paraId="2FEACAB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西店镇</w:t>
            </w:r>
          </w:p>
        </w:tc>
        <w:tc>
          <w:tcPr>
            <w:tcW w:w="2391" w:type="dxa"/>
            <w:noWrap w:val="0"/>
            <w:vAlign w:val="center"/>
          </w:tcPr>
          <w:p w14:paraId="6A5512D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r>
      <w:tr w14:paraId="4A33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509D3DB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w:t>
            </w:r>
          </w:p>
        </w:tc>
        <w:tc>
          <w:tcPr>
            <w:tcW w:w="4890" w:type="dxa"/>
            <w:noWrap w:val="0"/>
            <w:vAlign w:val="center"/>
          </w:tcPr>
          <w:p w14:paraId="2CB0C8B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深甽镇</w:t>
            </w:r>
          </w:p>
        </w:tc>
        <w:tc>
          <w:tcPr>
            <w:tcW w:w="2391" w:type="dxa"/>
            <w:noWrap w:val="0"/>
            <w:vAlign w:val="center"/>
          </w:tcPr>
          <w:p w14:paraId="2287AFD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r>
      <w:tr w14:paraId="0982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1F660C1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w:t>
            </w:r>
          </w:p>
        </w:tc>
        <w:tc>
          <w:tcPr>
            <w:tcW w:w="4890" w:type="dxa"/>
            <w:noWrap w:val="0"/>
            <w:vAlign w:val="center"/>
          </w:tcPr>
          <w:p w14:paraId="5DAB7E4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跃龙街道</w:t>
            </w:r>
          </w:p>
        </w:tc>
        <w:tc>
          <w:tcPr>
            <w:tcW w:w="2391" w:type="dxa"/>
            <w:noWrap w:val="0"/>
            <w:vAlign w:val="center"/>
          </w:tcPr>
          <w:p w14:paraId="0A32AEF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r>
      <w:tr w14:paraId="4D2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2B90D67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16</w:t>
            </w:r>
          </w:p>
        </w:tc>
        <w:tc>
          <w:tcPr>
            <w:tcW w:w="4890" w:type="dxa"/>
            <w:noWrap w:val="0"/>
            <w:vAlign w:val="center"/>
          </w:tcPr>
          <w:p w14:paraId="09ABEC5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桃源街道</w:t>
            </w:r>
          </w:p>
        </w:tc>
        <w:tc>
          <w:tcPr>
            <w:tcW w:w="2391" w:type="dxa"/>
            <w:noWrap w:val="0"/>
            <w:vAlign w:val="center"/>
          </w:tcPr>
          <w:p w14:paraId="62ECFB7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r>
      <w:tr w14:paraId="27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6DF06BA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17</w:t>
            </w:r>
          </w:p>
        </w:tc>
        <w:tc>
          <w:tcPr>
            <w:tcW w:w="4890" w:type="dxa"/>
            <w:noWrap w:val="0"/>
            <w:vAlign w:val="center"/>
          </w:tcPr>
          <w:p w14:paraId="31C97D7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梅林街道</w:t>
            </w:r>
          </w:p>
        </w:tc>
        <w:tc>
          <w:tcPr>
            <w:tcW w:w="2391" w:type="dxa"/>
            <w:noWrap w:val="0"/>
            <w:vAlign w:val="center"/>
          </w:tcPr>
          <w:p w14:paraId="0BF47B7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r>
      <w:tr w14:paraId="2BD3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7D929B3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18</w:t>
            </w:r>
          </w:p>
        </w:tc>
        <w:tc>
          <w:tcPr>
            <w:tcW w:w="4890" w:type="dxa"/>
            <w:noWrap w:val="0"/>
            <w:vAlign w:val="center"/>
          </w:tcPr>
          <w:p w14:paraId="6E5A896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桥头胡街道</w:t>
            </w:r>
          </w:p>
        </w:tc>
        <w:tc>
          <w:tcPr>
            <w:tcW w:w="2391" w:type="dxa"/>
            <w:noWrap w:val="0"/>
            <w:vAlign w:val="center"/>
          </w:tcPr>
          <w:p w14:paraId="6A7C2EB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r>
      <w:tr w14:paraId="600B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noWrap w:val="0"/>
            <w:vAlign w:val="center"/>
          </w:tcPr>
          <w:p w14:paraId="29FC27F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19</w:t>
            </w:r>
          </w:p>
        </w:tc>
        <w:tc>
          <w:tcPr>
            <w:tcW w:w="4890" w:type="dxa"/>
            <w:noWrap w:val="0"/>
            <w:vAlign w:val="center"/>
          </w:tcPr>
          <w:p w14:paraId="0534212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2391" w:type="dxa"/>
            <w:noWrap w:val="0"/>
            <w:vAlign w:val="center"/>
          </w:tcPr>
          <w:p w14:paraId="15D61B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274</w:t>
            </w:r>
          </w:p>
        </w:tc>
      </w:tr>
    </w:tbl>
    <w:p w14:paraId="517A583B">
      <w:pPr>
        <w:spacing w:line="360" w:lineRule="auto"/>
        <w:jc w:val="left"/>
        <w:rPr>
          <w:rFonts w:hint="default" w:eastAsia="宋体"/>
          <w:lang w:val="en-US" w:eastAsia="zh-CN"/>
        </w:rPr>
        <w:sectPr>
          <w:pgSz w:w="11906" w:h="16838"/>
          <w:pgMar w:top="1474" w:right="1701" w:bottom="1474" w:left="1701" w:header="851" w:footer="992" w:gutter="0"/>
          <w:pgNumType w:fmt="decimal"/>
          <w:cols w:space="425" w:num="1"/>
          <w:docGrid w:type="lines" w:linePitch="312" w:charSpace="0"/>
        </w:sectPr>
      </w:pPr>
      <w:r>
        <w:rPr>
          <w:rFonts w:hint="eastAsia"/>
          <w:lang w:val="en-US" w:eastAsia="zh-CN"/>
        </w:rPr>
        <w:t>注：以上数量为暂定数量，具体数量以现场实际情况及采购人或气象部门实际需求为准。</w:t>
      </w:r>
    </w:p>
    <w:p w14:paraId="541E65EC">
      <w:pPr>
        <w:widowControl/>
        <w:spacing w:line="360" w:lineRule="auto"/>
        <w:jc w:val="left"/>
        <w:textAlignment w:val="center"/>
        <w:rPr>
          <w:rFonts w:hint="eastAsia" w:ascii="宋体" w:hAnsi="宋体" w:cs="宋体"/>
          <w:b/>
          <w:bCs/>
          <w:kern w:val="0"/>
          <w:szCs w:val="21"/>
          <w:lang w:bidi="ar"/>
        </w:rPr>
      </w:pPr>
      <w:r>
        <w:rPr>
          <w:rFonts w:hint="eastAsia" w:ascii="宋体" w:hAnsi="宋体" w:cs="宋体"/>
          <w:b/>
          <w:bCs/>
          <w:kern w:val="0"/>
          <w:szCs w:val="21"/>
          <w:lang w:val="en-US" w:eastAsia="zh-CN" w:bidi="ar"/>
        </w:rPr>
        <w:t>七</w:t>
      </w:r>
      <w:r>
        <w:rPr>
          <w:rFonts w:hint="eastAsia" w:ascii="宋体" w:hAnsi="宋体" w:cs="宋体"/>
          <w:b/>
          <w:bCs/>
          <w:kern w:val="0"/>
          <w:szCs w:val="21"/>
          <w:lang w:bidi="ar"/>
        </w:rPr>
        <w:t>、商务要求表</w:t>
      </w:r>
    </w:p>
    <w:tbl>
      <w:tblPr>
        <w:tblStyle w:val="33"/>
        <w:tblW w:w="89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215"/>
        <w:gridCol w:w="7087"/>
      </w:tblGrid>
      <w:tr w14:paraId="4FF16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638" w:type="dxa"/>
            <w:tcBorders>
              <w:top w:val="single" w:color="auto" w:sz="4" w:space="0"/>
              <w:left w:val="single" w:color="auto" w:sz="4" w:space="0"/>
              <w:bottom w:val="single" w:color="auto" w:sz="4" w:space="0"/>
              <w:right w:val="single" w:color="auto" w:sz="4" w:space="0"/>
            </w:tcBorders>
            <w:vAlign w:val="center"/>
          </w:tcPr>
          <w:p w14:paraId="6EF6C9DE">
            <w:pPr>
              <w:pStyle w:val="8"/>
              <w:spacing w:line="400" w:lineRule="exact"/>
              <w:ind w:firstLine="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215" w:type="dxa"/>
            <w:tcBorders>
              <w:top w:val="single" w:color="auto" w:sz="4" w:space="0"/>
              <w:left w:val="single" w:color="auto" w:sz="4" w:space="0"/>
              <w:bottom w:val="single" w:color="auto" w:sz="4" w:space="0"/>
              <w:right w:val="single" w:color="auto" w:sz="4" w:space="0"/>
            </w:tcBorders>
            <w:vAlign w:val="center"/>
          </w:tcPr>
          <w:p w14:paraId="25DC9D46">
            <w:pPr>
              <w:pStyle w:val="8"/>
              <w:ind w:firstLine="0"/>
              <w:jc w:val="center"/>
              <w:rPr>
                <w:rFonts w:hint="eastAsia" w:ascii="宋体" w:hAnsi="宋体" w:cs="宋体"/>
                <w:color w:val="000000"/>
                <w:kern w:val="0"/>
                <w:szCs w:val="21"/>
              </w:rPr>
            </w:pPr>
            <w:r>
              <w:rPr>
                <w:rFonts w:hint="eastAsia" w:ascii="宋体" w:hAnsi="宋体" w:cs="宋体"/>
                <w:color w:val="000000"/>
                <w:kern w:val="0"/>
                <w:szCs w:val="21"/>
              </w:rPr>
              <w:t>服务要求</w:t>
            </w:r>
          </w:p>
        </w:tc>
        <w:tc>
          <w:tcPr>
            <w:tcW w:w="7087" w:type="dxa"/>
            <w:tcBorders>
              <w:top w:val="single" w:color="auto" w:sz="4" w:space="0"/>
              <w:left w:val="single" w:color="auto" w:sz="4" w:space="0"/>
              <w:bottom w:val="single" w:color="auto" w:sz="4" w:space="0"/>
              <w:right w:val="single" w:color="auto" w:sz="4" w:space="0"/>
            </w:tcBorders>
            <w:vAlign w:val="center"/>
          </w:tcPr>
          <w:p w14:paraId="0C1F8248">
            <w:pPr>
              <w:pStyle w:val="8"/>
              <w:spacing w:line="400" w:lineRule="exact"/>
              <w:ind w:firstLine="0"/>
              <w:rPr>
                <w:rFonts w:hint="eastAsia" w:ascii="宋体" w:hAnsi="宋体" w:cs="宋体"/>
                <w:color w:val="000000"/>
                <w:kern w:val="0"/>
                <w:szCs w:val="21"/>
              </w:rPr>
            </w:pPr>
            <w:r>
              <w:rPr>
                <w:rFonts w:hint="eastAsia" w:ascii="宋体" w:hAnsi="宋体" w:cs="宋体"/>
                <w:color w:val="000000"/>
                <w:kern w:val="0"/>
                <w:szCs w:val="21"/>
              </w:rPr>
              <w:t>供应商应确保其技术建议以及所提供的产品的完整性、实用性，保证全部系统及时投入正常运行。否则若出现因供应商提供的设备不满足要求、不合理，或者其所提供的技术支持和服务不全面，而导致系统无法实现或不能完全实现的状况，供应商负全部责任。</w:t>
            </w:r>
          </w:p>
        </w:tc>
      </w:tr>
      <w:tr w14:paraId="6F0B5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7BADDC31">
            <w:pPr>
              <w:widowControl/>
              <w:spacing w:line="480" w:lineRule="exact"/>
              <w:jc w:val="center"/>
              <w:textAlignment w:val="center"/>
              <w:rPr>
                <w:rFonts w:hint="eastAsia"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3E5EE7E">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质量保证</w:t>
            </w:r>
          </w:p>
        </w:tc>
        <w:tc>
          <w:tcPr>
            <w:tcW w:w="7087" w:type="dxa"/>
            <w:tcBorders>
              <w:top w:val="single" w:color="auto" w:sz="4" w:space="0"/>
              <w:left w:val="single" w:color="auto" w:sz="4" w:space="0"/>
              <w:bottom w:val="single" w:color="auto" w:sz="4" w:space="0"/>
              <w:right w:val="single" w:color="auto" w:sz="4" w:space="0"/>
            </w:tcBorders>
            <w:vAlign w:val="center"/>
          </w:tcPr>
          <w:p w14:paraId="12EDF0DE">
            <w:pPr>
              <w:widowControl/>
              <w:spacing w:line="480" w:lineRule="exact"/>
              <w:textAlignment w:val="center"/>
              <w:rPr>
                <w:rFonts w:hint="eastAsia" w:ascii="宋体" w:hAnsi="宋体" w:cs="宋体"/>
                <w:color w:val="auto"/>
                <w:kern w:val="0"/>
                <w:szCs w:val="21"/>
              </w:rPr>
            </w:pPr>
            <w:r>
              <w:rPr>
                <w:rFonts w:hint="eastAsia" w:ascii="宋体" w:hAnsi="宋体" w:eastAsia="宋体" w:cs="宋体"/>
                <w:color w:val="000000"/>
                <w:kern w:val="0"/>
                <w:sz w:val="21"/>
                <w:szCs w:val="21"/>
                <w:lang w:val="en-US" w:eastAsia="zh-CN" w:bidi="ar-SA"/>
              </w:rPr>
              <w:t>投标产品及备品备件必须是厂商原装的、全新的，型号及性能指标符合国家及招标文件提出的有关技术、质量、安全标准（不接受OEM产品），满足采购人的使用需求。所投产品为制造商直接投标，投标时需提供相关声明；若非制造商投标，投标时提供制造商/授权经销商的授权函，开标前未取得授权函的，提供相关承诺；若中标，最迟在结果公告发出7个工作日内提供授权函原件，无法按时提供的，采购方有权拒绝签订合同。</w:t>
            </w:r>
          </w:p>
        </w:tc>
      </w:tr>
      <w:tr w14:paraId="7566D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58661CA4">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2</w:t>
            </w:r>
          </w:p>
        </w:tc>
        <w:tc>
          <w:tcPr>
            <w:tcW w:w="1215" w:type="dxa"/>
            <w:tcBorders>
              <w:top w:val="single" w:color="auto" w:sz="4" w:space="0"/>
              <w:left w:val="single" w:color="auto" w:sz="4" w:space="0"/>
              <w:bottom w:val="single" w:color="auto" w:sz="4" w:space="0"/>
              <w:right w:val="single" w:color="auto" w:sz="4" w:space="0"/>
            </w:tcBorders>
            <w:vAlign w:val="center"/>
          </w:tcPr>
          <w:p w14:paraId="4B81C5ED">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质保期</w:t>
            </w:r>
            <w:r>
              <w:rPr>
                <w:rFonts w:hint="eastAsia" w:ascii="宋体" w:hAnsi="宋体" w:cs="宋体"/>
                <w:color w:val="000000"/>
                <w:kern w:val="0"/>
                <w:szCs w:val="21"/>
                <w:lang w:val="en-US" w:eastAsia="zh-CN"/>
              </w:rPr>
              <w:t>及运维期</w:t>
            </w:r>
          </w:p>
        </w:tc>
        <w:tc>
          <w:tcPr>
            <w:tcW w:w="7087" w:type="dxa"/>
            <w:tcBorders>
              <w:top w:val="single" w:color="auto" w:sz="4" w:space="0"/>
              <w:left w:val="single" w:color="auto" w:sz="4" w:space="0"/>
              <w:bottom w:val="single" w:color="auto" w:sz="4" w:space="0"/>
              <w:right w:val="single" w:color="auto" w:sz="4" w:space="0"/>
            </w:tcBorders>
            <w:vAlign w:val="center"/>
          </w:tcPr>
          <w:p w14:paraId="4B6CD27E">
            <w:pPr>
              <w:widowControl/>
              <w:numPr>
                <w:ilvl w:val="0"/>
                <w:numId w:val="0"/>
              </w:numPr>
              <w:spacing w:line="480" w:lineRule="exact"/>
              <w:textAlignment w:val="center"/>
              <w:rPr>
                <w:rFonts w:hint="eastAsia" w:ascii="宋体" w:hAnsi="宋体" w:cs="宋体"/>
                <w:color w:val="auto"/>
                <w:kern w:val="0"/>
                <w:szCs w:val="21"/>
                <w:lang w:eastAsia="zh-CN"/>
              </w:rPr>
            </w:pPr>
            <w:r>
              <w:rPr>
                <w:rFonts w:hint="eastAsia" w:ascii="宋体" w:hAnsi="宋体" w:cs="宋体"/>
                <w:color w:val="auto"/>
                <w:kern w:val="0"/>
                <w:szCs w:val="21"/>
              </w:rPr>
              <w:t>本项目中所有产品整机要求质保期</w:t>
            </w:r>
            <w:r>
              <w:rPr>
                <w:rFonts w:hint="eastAsia" w:ascii="宋体" w:hAnsi="宋体" w:cs="宋体"/>
                <w:color w:val="auto"/>
                <w:kern w:val="0"/>
                <w:szCs w:val="21"/>
                <w:lang w:val="en-US" w:eastAsia="zh-CN"/>
              </w:rPr>
              <w:t>为三年</w:t>
            </w:r>
            <w:r>
              <w:rPr>
                <w:rFonts w:hint="eastAsia" w:ascii="宋体" w:hAnsi="宋体" w:cs="宋体"/>
                <w:color w:val="auto"/>
                <w:kern w:val="0"/>
                <w:szCs w:val="21"/>
              </w:rPr>
              <w:t>，</w:t>
            </w:r>
            <w:r>
              <w:rPr>
                <w:rFonts w:hint="eastAsia" w:ascii="宋体" w:hAnsi="宋体" w:cs="宋体"/>
                <w:color w:val="auto"/>
                <w:kern w:val="0"/>
                <w:szCs w:val="21"/>
                <w:lang w:val="en-US" w:eastAsia="zh-CN"/>
              </w:rPr>
              <w:t>运维期为五年；</w:t>
            </w:r>
            <w:r>
              <w:rPr>
                <w:rFonts w:hint="eastAsia" w:ascii="宋体" w:hAnsi="宋体"/>
                <w:color w:val="auto"/>
              </w:rPr>
              <w:t>自安装完成并经整体验收合格之日起计算</w:t>
            </w:r>
            <w:r>
              <w:rPr>
                <w:rFonts w:hint="eastAsia" w:ascii="宋体" w:hAnsi="宋体" w:cs="宋体"/>
                <w:color w:val="auto"/>
                <w:kern w:val="0"/>
                <w:szCs w:val="21"/>
                <w:lang w:eastAsia="zh-CN"/>
              </w:rPr>
              <w:t>；</w:t>
            </w:r>
          </w:p>
        </w:tc>
      </w:tr>
      <w:tr w14:paraId="0DE4C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6C793DAC">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215" w:type="dxa"/>
            <w:tcBorders>
              <w:top w:val="single" w:color="auto" w:sz="4" w:space="0"/>
              <w:left w:val="single" w:color="auto" w:sz="4" w:space="0"/>
              <w:bottom w:val="single" w:color="auto" w:sz="4" w:space="0"/>
              <w:right w:val="single" w:color="auto" w:sz="4" w:space="0"/>
            </w:tcBorders>
            <w:vAlign w:val="center"/>
          </w:tcPr>
          <w:p w14:paraId="14A3E1D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售后技术服务要求</w:t>
            </w:r>
          </w:p>
        </w:tc>
        <w:tc>
          <w:tcPr>
            <w:tcW w:w="7087" w:type="dxa"/>
            <w:tcBorders>
              <w:top w:val="single" w:color="auto" w:sz="4" w:space="0"/>
              <w:left w:val="single" w:color="auto" w:sz="4" w:space="0"/>
              <w:bottom w:val="single" w:color="auto" w:sz="4" w:space="0"/>
              <w:right w:val="single" w:color="auto" w:sz="4" w:space="0"/>
            </w:tcBorders>
            <w:vAlign w:val="center"/>
          </w:tcPr>
          <w:p w14:paraId="664248B7">
            <w:pPr>
              <w:widowControl/>
              <w:spacing w:line="480" w:lineRule="exact"/>
              <w:textAlignment w:val="center"/>
              <w:rPr>
                <w:rFonts w:hint="eastAsia" w:ascii="宋体" w:hAnsi="宋体" w:cs="宋体"/>
                <w:color w:val="000000"/>
                <w:kern w:val="0"/>
                <w:szCs w:val="21"/>
              </w:rPr>
            </w:pPr>
            <w:r>
              <w:rPr>
                <w:rFonts w:hint="eastAsia" w:ascii="宋体" w:hAnsi="宋体" w:eastAsia="宋体" w:cs="宋体"/>
                <w:color w:val="000000"/>
                <w:kern w:val="0"/>
                <w:szCs w:val="21"/>
              </w:rPr>
              <w:t>在质保期内，</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应提供详细的售后服务计划，内容包括售后服务方式、人员配置、服务期限、故障响应及维修时间、零配件供应方式等情况。</w:t>
            </w:r>
            <w:r>
              <w:rPr>
                <w:rFonts w:hint="eastAsia" w:ascii="宋体" w:hAnsi="宋体" w:eastAsia="宋体" w:cs="宋体"/>
                <w:color w:val="auto"/>
                <w:sz w:val="21"/>
                <w:szCs w:val="21"/>
                <w:lang w:val="en-US" w:eastAsia="zh-CN"/>
              </w:rPr>
              <w:t>维护人员在发现故障或接到故障通知后，必须在1小时内作出响应，3小时内到达故障站点现场进行抢修，在排除不可抗力客观原因情况下，维修时间单次不得超过24小时</w:t>
            </w:r>
            <w:r>
              <w:rPr>
                <w:rFonts w:hint="eastAsia" w:ascii="宋体" w:hAnsi="宋体" w:eastAsia="宋体" w:cs="宋体"/>
                <w:color w:val="000000"/>
                <w:kern w:val="0"/>
                <w:szCs w:val="21"/>
              </w:rPr>
              <w:t>。质保期过后，</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仍有义务提供技术服务（包括提供设备维护、备件等）。</w:t>
            </w:r>
          </w:p>
        </w:tc>
      </w:tr>
      <w:tr w14:paraId="0F25C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7EB29820">
            <w:pPr>
              <w:widowControl/>
              <w:spacing w:line="480" w:lineRule="exact"/>
              <w:jc w:val="center"/>
              <w:textAlignment w:val="center"/>
              <w:rPr>
                <w:rFonts w:hint="eastAsia" w:ascii="宋体" w:hAnsi="宋体" w:cs="宋体"/>
                <w:color w:val="000000"/>
                <w:kern w:val="0"/>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AD079C3">
            <w:pPr>
              <w:widowControl/>
              <w:jc w:val="center"/>
              <w:textAlignment w:val="center"/>
              <w:rPr>
                <w:rFonts w:hint="eastAsia" w:ascii="宋体" w:hAnsi="宋体" w:cs="宋体"/>
                <w:color w:val="000000"/>
                <w:kern w:val="0"/>
                <w:szCs w:val="21"/>
              </w:rPr>
            </w:pPr>
            <w:r>
              <w:rPr>
                <w:rFonts w:hint="eastAsia" w:ascii="宋体" w:hAnsi="宋体" w:eastAsia="宋体" w:cs="宋体"/>
                <w:color w:val="000000"/>
                <w:kern w:val="0"/>
                <w:szCs w:val="21"/>
                <w:lang w:val="en-US"/>
              </w:rPr>
              <w:t>安装调试</w:t>
            </w:r>
          </w:p>
        </w:tc>
        <w:tc>
          <w:tcPr>
            <w:tcW w:w="7087" w:type="dxa"/>
            <w:tcBorders>
              <w:top w:val="single" w:color="auto" w:sz="4" w:space="0"/>
              <w:left w:val="single" w:color="auto" w:sz="4" w:space="0"/>
              <w:bottom w:val="single" w:color="auto" w:sz="4" w:space="0"/>
              <w:right w:val="single" w:color="auto" w:sz="4" w:space="0"/>
            </w:tcBorders>
            <w:vAlign w:val="center"/>
          </w:tcPr>
          <w:p w14:paraId="46321BDD">
            <w:pPr>
              <w:widowControl/>
              <w:spacing w:line="48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）设备安装调试过程中，中标人应作详细检验记录。安装调试结果应该符合有关标准的要求。检验记录应提供给采购人。</w:t>
            </w:r>
          </w:p>
          <w:p w14:paraId="74617762">
            <w:pPr>
              <w:widowControl/>
              <w:spacing w:line="480" w:lineRule="exact"/>
              <w:textAlignment w:val="center"/>
              <w:rPr>
                <w:rFonts w:hint="eastAsia" w:ascii="宋体" w:hAnsi="宋体" w:eastAsia="宋体" w:cs="宋体"/>
                <w:color w:val="000000"/>
                <w:kern w:val="0"/>
                <w:szCs w:val="21"/>
              </w:rPr>
            </w:pPr>
            <w:bookmarkStart w:id="1" w:name="page18"/>
            <w:bookmarkEnd w:id="1"/>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）在系统设备安装和调试期间，采购人有权派出技术人员参加，中标人有义务对其进行指导。</w:t>
            </w:r>
          </w:p>
          <w:p w14:paraId="7E36CCBD">
            <w:pPr>
              <w:widowControl/>
              <w:spacing w:line="48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）中标人所用的工具、设备等必须符合相关规定，合格。</w:t>
            </w:r>
          </w:p>
          <w:p w14:paraId="7D327CF4">
            <w:pPr>
              <w:widowControl/>
              <w:spacing w:line="48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）中标人用于本项目的材料质量必须合格，采购人有权对材料进行抽检和验收。</w:t>
            </w:r>
          </w:p>
          <w:p w14:paraId="1B19D52B">
            <w:pPr>
              <w:widowControl/>
              <w:spacing w:line="480" w:lineRule="exact"/>
              <w:textAlignment w:val="center"/>
              <w:rPr>
                <w:rFonts w:hint="eastAsia" w:ascii="宋体" w:hAnsi="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中标人提出设备调试的内容、项目、指标和方法，提供全部安装、调试过程中所需的特殊工具和易损件，并自带专用仪器仪表设备。中标人有责任对采购人的技术人员提出的问题作出解答。调试应进行详细记录，系统调试结束后，由中标人设备安装调试技术人员签字后交给采购人验收。</w:t>
            </w:r>
          </w:p>
        </w:tc>
      </w:tr>
      <w:tr w14:paraId="6AA21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3C25AAF4">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4</w:t>
            </w:r>
          </w:p>
        </w:tc>
        <w:tc>
          <w:tcPr>
            <w:tcW w:w="1215" w:type="dxa"/>
            <w:tcBorders>
              <w:top w:val="single" w:color="auto" w:sz="4" w:space="0"/>
              <w:left w:val="single" w:color="auto" w:sz="4" w:space="0"/>
              <w:bottom w:val="single" w:color="auto" w:sz="4" w:space="0"/>
              <w:right w:val="single" w:color="auto" w:sz="4" w:space="0"/>
            </w:tcBorders>
            <w:vAlign w:val="center"/>
          </w:tcPr>
          <w:p w14:paraId="7CD24F9D">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建设期</w:t>
            </w:r>
          </w:p>
        </w:tc>
        <w:tc>
          <w:tcPr>
            <w:tcW w:w="7087" w:type="dxa"/>
            <w:tcBorders>
              <w:top w:val="single" w:color="auto" w:sz="4" w:space="0"/>
              <w:left w:val="single" w:color="auto" w:sz="4" w:space="0"/>
              <w:bottom w:val="single" w:color="auto" w:sz="4" w:space="0"/>
              <w:right w:val="single" w:color="auto" w:sz="4" w:space="0"/>
            </w:tcBorders>
            <w:vAlign w:val="center"/>
          </w:tcPr>
          <w:p w14:paraId="10E4393B">
            <w:pPr>
              <w:widowControl/>
              <w:spacing w:line="480" w:lineRule="exact"/>
              <w:textAlignment w:val="center"/>
              <w:rPr>
                <w:rFonts w:hint="eastAsia" w:ascii="宋体" w:hAnsi="宋体" w:cs="宋体"/>
                <w:color w:val="000000"/>
                <w:kern w:val="0"/>
                <w:szCs w:val="21"/>
              </w:rPr>
            </w:pPr>
            <w:r>
              <w:rPr>
                <w:rFonts w:hint="eastAsia"/>
              </w:rPr>
              <w:t>服务时间：</w:t>
            </w:r>
            <w:r>
              <w:rPr>
                <w:rFonts w:hint="eastAsia"/>
                <w:lang w:val="en-US" w:eastAsia="zh-CN"/>
              </w:rPr>
              <w:t>2025年4月15日前安装完毕</w:t>
            </w:r>
            <w:r>
              <w:rPr>
                <w:rFonts w:hint="eastAsia"/>
              </w:rPr>
              <w:t>。</w:t>
            </w:r>
          </w:p>
          <w:p w14:paraId="4143D108">
            <w:pPr>
              <w:widowControl/>
              <w:spacing w:line="480" w:lineRule="exact"/>
              <w:textAlignment w:val="center"/>
              <w:rPr>
                <w:rFonts w:hint="eastAsia" w:ascii="宋体" w:hAnsi="宋体" w:cs="宋体"/>
                <w:color w:val="000000"/>
                <w:kern w:val="0"/>
                <w:szCs w:val="21"/>
              </w:rPr>
            </w:pPr>
            <w:r>
              <w:rPr>
                <w:rFonts w:hint="eastAsia" w:ascii="宋体" w:hAnsi="宋体" w:cs="宋体"/>
                <w:color w:val="000000"/>
                <w:kern w:val="0"/>
                <w:szCs w:val="21"/>
              </w:rPr>
              <w:t>服务地点：采购人指定地点。</w:t>
            </w:r>
          </w:p>
        </w:tc>
      </w:tr>
      <w:tr w14:paraId="1B55A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487BBA88">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5</w:t>
            </w:r>
          </w:p>
        </w:tc>
        <w:tc>
          <w:tcPr>
            <w:tcW w:w="1215" w:type="dxa"/>
            <w:tcBorders>
              <w:top w:val="single" w:color="auto" w:sz="4" w:space="0"/>
              <w:left w:val="single" w:color="auto" w:sz="4" w:space="0"/>
              <w:bottom w:val="single" w:color="auto" w:sz="4" w:space="0"/>
              <w:right w:val="single" w:color="auto" w:sz="4" w:space="0"/>
            </w:tcBorders>
            <w:vAlign w:val="center"/>
          </w:tcPr>
          <w:p w14:paraId="72FF72D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付款方式</w:t>
            </w:r>
          </w:p>
        </w:tc>
        <w:tc>
          <w:tcPr>
            <w:tcW w:w="7087" w:type="dxa"/>
            <w:tcBorders>
              <w:top w:val="single" w:color="auto" w:sz="4" w:space="0"/>
              <w:left w:val="single" w:color="auto" w:sz="4" w:space="0"/>
              <w:bottom w:val="single" w:color="auto" w:sz="4" w:space="0"/>
              <w:right w:val="single" w:color="auto" w:sz="4" w:space="0"/>
            </w:tcBorders>
            <w:vAlign w:val="center"/>
          </w:tcPr>
          <w:p w14:paraId="55B54B93">
            <w:pPr>
              <w:widowControl/>
              <w:spacing w:line="480" w:lineRule="exact"/>
              <w:textAlignment w:val="center"/>
              <w:rPr>
                <w:rFonts w:hint="eastAsia" w:ascii="宋体" w:hAnsi="宋体" w:eastAsia="宋体"/>
                <w:b/>
                <w:bCs w:val="0"/>
                <w:szCs w:val="32"/>
                <w:lang w:val="en-US" w:eastAsia="zh-CN"/>
              </w:rPr>
            </w:pPr>
            <w:r>
              <w:rPr>
                <w:rFonts w:hint="eastAsia" w:ascii="宋体" w:hAnsi="宋体" w:eastAsia="宋体"/>
                <w:b/>
                <w:bCs w:val="0"/>
                <w:szCs w:val="32"/>
                <w:lang w:val="en-US" w:eastAsia="zh-CN"/>
              </w:rPr>
              <w:t>建设期费用（运维费用除外）</w:t>
            </w:r>
          </w:p>
          <w:p w14:paraId="6DF5EC49">
            <w:pPr>
              <w:widowControl/>
              <w:spacing w:line="480" w:lineRule="exact"/>
              <w:textAlignment w:val="center"/>
              <w:rPr>
                <w:rFonts w:hint="eastAsia" w:ascii="宋体" w:hAnsi="宋体"/>
                <w:bCs/>
                <w:szCs w:val="32"/>
                <w:lang w:val="en-US" w:eastAsia="zh-CN"/>
              </w:rPr>
            </w:pPr>
            <w:r>
              <w:rPr>
                <w:rFonts w:hint="eastAsia" w:ascii="宋体" w:hAnsi="宋体"/>
                <w:bCs/>
                <w:szCs w:val="32"/>
                <w:lang w:val="en-US" w:eastAsia="zh-CN"/>
              </w:rPr>
              <w:t>（1）合同签订生效并具备实施条件后7个工作日内，凭成交供应商开具的发票及预付款等额保函预付设备及安装部分合同价款的30%；</w:t>
            </w:r>
          </w:p>
          <w:p w14:paraId="0CE07909">
            <w:pPr>
              <w:widowControl/>
              <w:spacing w:line="480" w:lineRule="exact"/>
              <w:textAlignment w:val="center"/>
              <w:rPr>
                <w:rFonts w:hint="eastAsia" w:ascii="宋体" w:hAnsi="宋体"/>
                <w:bCs/>
                <w:szCs w:val="32"/>
                <w:lang w:val="en-US" w:eastAsia="zh-CN"/>
              </w:rPr>
            </w:pPr>
            <w:r>
              <w:rPr>
                <w:rFonts w:hint="eastAsia" w:ascii="宋体" w:hAnsi="宋体"/>
                <w:bCs/>
                <w:szCs w:val="32"/>
                <w:lang w:val="en-US" w:eastAsia="zh-CN"/>
              </w:rPr>
              <w:t>（2）完成所有建设内容并安装、调试完毕，支付设备及安装部分合同价款的40%；</w:t>
            </w:r>
          </w:p>
          <w:p w14:paraId="2B6452EB">
            <w:pPr>
              <w:widowControl/>
              <w:spacing w:line="480" w:lineRule="exact"/>
              <w:textAlignment w:val="center"/>
              <w:rPr>
                <w:rFonts w:hint="eastAsia" w:ascii="宋体" w:hAnsi="宋体"/>
                <w:bCs/>
                <w:szCs w:val="32"/>
                <w:lang w:val="en-US" w:eastAsia="zh-CN"/>
              </w:rPr>
            </w:pPr>
            <w:r>
              <w:rPr>
                <w:rFonts w:hint="eastAsia" w:ascii="宋体" w:hAnsi="宋体"/>
                <w:bCs/>
                <w:szCs w:val="32"/>
                <w:lang w:val="en-US" w:eastAsia="zh-CN"/>
              </w:rPr>
              <w:t>（3）采购人验收通过并经第三方结算审计完成后，一次性付清余款。</w:t>
            </w:r>
          </w:p>
          <w:p w14:paraId="6B237F08">
            <w:pPr>
              <w:widowControl/>
              <w:numPr>
                <w:ilvl w:val="0"/>
                <w:numId w:val="0"/>
              </w:numPr>
              <w:spacing w:line="480" w:lineRule="exact"/>
              <w:ind w:leftChars="0"/>
              <w:textAlignment w:val="center"/>
              <w:rPr>
                <w:rFonts w:hint="eastAsia" w:ascii="宋体" w:hAnsi="宋体" w:eastAsia="宋体"/>
                <w:b/>
                <w:bCs w:val="0"/>
                <w:szCs w:val="32"/>
                <w:lang w:val="en-US" w:eastAsia="zh-CN"/>
              </w:rPr>
            </w:pPr>
            <w:r>
              <w:rPr>
                <w:rFonts w:hint="eastAsia" w:ascii="宋体" w:hAnsi="宋体" w:eastAsia="宋体"/>
                <w:b/>
                <w:bCs w:val="0"/>
                <w:szCs w:val="32"/>
                <w:lang w:val="en-US" w:eastAsia="zh-CN"/>
              </w:rPr>
              <w:t>运维费用</w:t>
            </w:r>
            <w:r>
              <w:rPr>
                <w:rFonts w:hint="eastAsia" w:ascii="宋体" w:hAnsi="宋体"/>
                <w:b/>
                <w:bCs w:val="0"/>
                <w:szCs w:val="32"/>
                <w:lang w:val="en-US" w:eastAsia="zh-CN"/>
              </w:rPr>
              <w:t>（含后2年通讯费）</w:t>
            </w:r>
            <w:r>
              <w:rPr>
                <w:rFonts w:hint="eastAsia" w:ascii="宋体" w:hAnsi="宋体" w:eastAsia="宋体"/>
                <w:b/>
                <w:bCs w:val="0"/>
                <w:szCs w:val="32"/>
                <w:lang w:val="en-US" w:eastAsia="zh-CN"/>
              </w:rPr>
              <w:t>：</w:t>
            </w:r>
          </w:p>
          <w:p w14:paraId="13BE7B8F">
            <w:pPr>
              <w:widowControl/>
              <w:spacing w:line="480" w:lineRule="exact"/>
              <w:ind w:firstLine="420" w:firstLineChars="200"/>
              <w:textAlignment w:val="center"/>
              <w:rPr>
                <w:rFonts w:hint="default"/>
                <w:lang w:val="en-US"/>
              </w:rPr>
            </w:pPr>
            <w:r>
              <w:rPr>
                <w:rFonts w:hint="eastAsia" w:ascii="宋体" w:hAnsi="宋体" w:eastAsia="宋体"/>
                <w:bCs/>
                <w:szCs w:val="32"/>
                <w:lang w:val="en-US" w:eastAsia="zh-CN"/>
              </w:rPr>
              <w:t>运维费用分五年等额支付，在设备验收合格并启动一年后中标单位提交当年的运维分析报告，采购人支付上年的运维费用，以此类推。</w:t>
            </w:r>
          </w:p>
        </w:tc>
      </w:tr>
      <w:tr w14:paraId="5BAAD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31D6668B">
            <w:pPr>
              <w:widowControl/>
              <w:spacing w:line="480" w:lineRule="exact"/>
              <w:jc w:val="center"/>
              <w:textAlignment w:val="center"/>
              <w:rPr>
                <w:rFonts w:hint="eastAsia" w:ascii="宋体" w:hAnsi="宋体" w:cs="宋体"/>
                <w:color w:val="000000"/>
                <w:kern w:val="0"/>
                <w:szCs w:val="21"/>
              </w:rPr>
            </w:pPr>
            <w:r>
              <w:rPr>
                <w:rFonts w:hint="eastAsia" w:ascii="宋体" w:hAnsi="宋体" w:cs="宋体"/>
                <w:szCs w:val="21"/>
              </w:rPr>
              <w:t>▲</w:t>
            </w:r>
            <w:r>
              <w:rPr>
                <w:rFonts w:hint="eastAsia" w:ascii="宋体" w:hAnsi="宋体" w:cs="宋体"/>
                <w:color w:val="000000"/>
                <w:kern w:val="0"/>
                <w:szCs w:val="21"/>
              </w:rPr>
              <w:t>6</w:t>
            </w:r>
          </w:p>
        </w:tc>
        <w:tc>
          <w:tcPr>
            <w:tcW w:w="1215" w:type="dxa"/>
            <w:tcBorders>
              <w:top w:val="single" w:color="auto" w:sz="4" w:space="0"/>
              <w:left w:val="single" w:color="auto" w:sz="4" w:space="0"/>
              <w:bottom w:val="single" w:color="auto" w:sz="4" w:space="0"/>
              <w:right w:val="single" w:color="auto" w:sz="4" w:space="0"/>
            </w:tcBorders>
            <w:vAlign w:val="center"/>
          </w:tcPr>
          <w:p w14:paraId="433A035D">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履约保证金</w:t>
            </w:r>
          </w:p>
        </w:tc>
        <w:tc>
          <w:tcPr>
            <w:tcW w:w="7087" w:type="dxa"/>
            <w:tcBorders>
              <w:top w:val="single" w:color="auto" w:sz="4" w:space="0"/>
              <w:left w:val="single" w:color="auto" w:sz="4" w:space="0"/>
              <w:bottom w:val="single" w:color="auto" w:sz="4" w:space="0"/>
              <w:right w:val="single" w:color="auto" w:sz="4" w:space="0"/>
            </w:tcBorders>
            <w:vAlign w:val="center"/>
          </w:tcPr>
          <w:p w14:paraId="41626D2A">
            <w:pPr>
              <w:widowControl/>
              <w:spacing w:line="480" w:lineRule="exact"/>
              <w:textAlignment w:val="center"/>
              <w:rPr>
                <w:rFonts w:hint="eastAsia" w:ascii="宋体" w:hAnsi="宋体" w:cs="宋体"/>
                <w:color w:val="000000"/>
                <w:kern w:val="0"/>
                <w:szCs w:val="21"/>
              </w:rPr>
            </w:pPr>
            <w:r>
              <w:rPr>
                <w:rFonts w:hint="eastAsia" w:ascii="宋体" w:hAnsi="宋体"/>
                <w:bCs/>
                <w:szCs w:val="32"/>
              </w:rPr>
              <w:t>履约保证金：以银行保函、保险保函形式支付给</w:t>
            </w:r>
            <w:r>
              <w:rPr>
                <w:rFonts w:ascii="宋体" w:hAnsi="宋体"/>
                <w:bCs/>
                <w:szCs w:val="32"/>
              </w:rPr>
              <w:t>向</w:t>
            </w:r>
            <w:r>
              <w:rPr>
                <w:rFonts w:hint="eastAsia" w:ascii="宋体" w:hAnsi="宋体"/>
                <w:bCs/>
                <w:szCs w:val="32"/>
              </w:rPr>
              <w:t>采购人</w:t>
            </w:r>
            <w:r>
              <w:rPr>
                <w:rFonts w:ascii="宋体" w:hAnsi="宋体"/>
                <w:bCs/>
                <w:szCs w:val="32"/>
              </w:rPr>
              <w:t>提交</w:t>
            </w:r>
            <w:r>
              <w:rPr>
                <w:rFonts w:hint="eastAsia" w:ascii="宋体" w:hAnsi="宋体"/>
                <w:bCs/>
                <w:szCs w:val="32"/>
              </w:rPr>
              <w:t>合同价的5%作为</w:t>
            </w:r>
            <w:r>
              <w:rPr>
                <w:rFonts w:ascii="宋体" w:hAnsi="宋体"/>
                <w:bCs/>
                <w:szCs w:val="32"/>
              </w:rPr>
              <w:t>履约</w:t>
            </w:r>
            <w:r>
              <w:rPr>
                <w:rFonts w:hint="eastAsia" w:ascii="宋体" w:hAnsi="宋体"/>
                <w:bCs/>
                <w:szCs w:val="32"/>
              </w:rPr>
              <w:t>保证金，</w:t>
            </w:r>
            <w:r>
              <w:rPr>
                <w:rFonts w:ascii="宋体" w:hAnsi="宋体"/>
                <w:bCs/>
                <w:szCs w:val="32"/>
              </w:rPr>
              <w:t>在</w:t>
            </w:r>
            <w:r>
              <w:rPr>
                <w:rFonts w:hint="eastAsia" w:ascii="宋体" w:hAnsi="宋体"/>
                <w:bCs/>
                <w:szCs w:val="32"/>
              </w:rPr>
              <w:t>项目验收合格</w:t>
            </w:r>
            <w:r>
              <w:rPr>
                <w:rFonts w:ascii="宋体" w:hAnsi="宋体"/>
                <w:bCs/>
                <w:szCs w:val="32"/>
              </w:rPr>
              <w:t>后</w:t>
            </w:r>
            <w:r>
              <w:rPr>
                <w:rFonts w:hint="eastAsia" w:ascii="宋体" w:hAnsi="宋体"/>
                <w:bCs/>
                <w:szCs w:val="32"/>
              </w:rPr>
              <w:t>一个月内无息退还。</w:t>
            </w:r>
          </w:p>
        </w:tc>
      </w:tr>
      <w:tr w14:paraId="5A967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8" w:type="dxa"/>
            <w:tcBorders>
              <w:top w:val="single" w:color="auto" w:sz="4" w:space="0"/>
              <w:left w:val="single" w:color="auto" w:sz="4" w:space="0"/>
              <w:bottom w:val="single" w:color="auto" w:sz="4" w:space="0"/>
              <w:right w:val="single" w:color="auto" w:sz="4" w:space="0"/>
            </w:tcBorders>
            <w:vAlign w:val="center"/>
          </w:tcPr>
          <w:p w14:paraId="73830D60">
            <w:pPr>
              <w:widowControl/>
              <w:spacing w:line="480" w:lineRule="exact"/>
              <w:jc w:val="center"/>
              <w:textAlignment w:val="center"/>
              <w:rPr>
                <w:rFonts w:hint="eastAsia"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14:paraId="5F26F55A">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其他要求</w:t>
            </w:r>
          </w:p>
        </w:tc>
        <w:tc>
          <w:tcPr>
            <w:tcW w:w="7087" w:type="dxa"/>
            <w:tcBorders>
              <w:top w:val="single" w:color="auto" w:sz="4" w:space="0"/>
              <w:left w:val="single" w:color="auto" w:sz="4" w:space="0"/>
              <w:bottom w:val="single" w:color="auto" w:sz="4" w:space="0"/>
              <w:right w:val="single" w:color="auto" w:sz="4" w:space="0"/>
            </w:tcBorders>
            <w:vAlign w:val="center"/>
          </w:tcPr>
          <w:p w14:paraId="60A17623">
            <w:pPr>
              <w:widowControl/>
              <w:numPr>
                <w:ilvl w:val="0"/>
                <w:numId w:val="4"/>
              </w:numPr>
              <w:spacing w:line="480" w:lineRule="exact"/>
              <w:textAlignment w:val="center"/>
              <w:rPr>
                <w:rFonts w:hint="eastAsia" w:ascii="宋体" w:hAnsi="宋体"/>
                <w:bCs/>
                <w:szCs w:val="32"/>
                <w:lang w:eastAsia="zh-CN"/>
              </w:rPr>
            </w:pPr>
            <w:r>
              <w:rPr>
                <w:rFonts w:hint="eastAsia" w:ascii="宋体" w:hAnsi="宋体"/>
                <w:bCs/>
                <w:szCs w:val="32"/>
              </w:rPr>
              <w:t>所投自动站产品数据能无缝接入现有自动气象站中心处理系统，无须另建中心站。</w:t>
            </w:r>
          </w:p>
          <w:p w14:paraId="5DE0B13E">
            <w:pPr>
              <w:widowControl/>
              <w:numPr>
                <w:ilvl w:val="0"/>
                <w:numId w:val="4"/>
              </w:numPr>
              <w:spacing w:line="480" w:lineRule="exact"/>
              <w:textAlignment w:val="center"/>
              <w:rPr>
                <w:rFonts w:hint="eastAsia" w:ascii="宋体" w:hAnsi="宋体"/>
                <w:bCs/>
                <w:color w:val="auto"/>
                <w:szCs w:val="32"/>
                <w:lang w:eastAsia="zh-CN"/>
              </w:rPr>
            </w:pPr>
            <w:r>
              <w:rPr>
                <w:rFonts w:hint="eastAsia" w:ascii="宋体" w:hAnsi="宋体"/>
                <w:bCs/>
                <w:color w:val="auto"/>
                <w:szCs w:val="32"/>
                <w:lang w:val="en-US" w:eastAsia="zh-CN"/>
              </w:rPr>
              <w:t>质保期内通讯费用由中标人自行承担，质保期后通讯费用由采购人按实支付。</w:t>
            </w:r>
          </w:p>
          <w:p w14:paraId="352F2CE3">
            <w:pPr>
              <w:widowControl/>
              <w:numPr>
                <w:ilvl w:val="0"/>
                <w:numId w:val="4"/>
              </w:numPr>
              <w:spacing w:line="480" w:lineRule="exact"/>
              <w:textAlignment w:val="center"/>
              <w:rPr>
                <w:rFonts w:hint="eastAsia" w:ascii="宋体" w:hAnsi="宋体"/>
                <w:bCs/>
                <w:szCs w:val="32"/>
                <w:lang w:eastAsia="zh-CN"/>
              </w:rPr>
            </w:pPr>
            <w:r>
              <w:rPr>
                <w:rFonts w:hint="eastAsia" w:ascii="宋体" w:hAnsi="宋体"/>
                <w:bCs/>
                <w:color w:val="auto"/>
                <w:szCs w:val="32"/>
                <w:lang w:eastAsia="zh-CN"/>
              </w:rPr>
              <w:t>对于集成度较高的设备或元器部件原则上质保期内只换不修，</w:t>
            </w:r>
            <w:r>
              <w:rPr>
                <w:rFonts w:hint="eastAsia" w:ascii="宋体" w:hAnsi="宋体"/>
                <w:bCs/>
                <w:color w:val="auto"/>
                <w:szCs w:val="32"/>
                <w:lang w:val="en-US" w:eastAsia="zh-CN"/>
              </w:rPr>
              <w:t>供应商须</w:t>
            </w:r>
            <w:r>
              <w:rPr>
                <w:rFonts w:hint="eastAsia" w:ascii="宋体" w:hAnsi="宋体"/>
                <w:bCs/>
                <w:color w:val="auto"/>
                <w:szCs w:val="32"/>
                <w:lang w:eastAsia="zh-CN"/>
              </w:rPr>
              <w:t>按照站点数量2%-5%的比例预留备品备件。</w:t>
            </w:r>
          </w:p>
        </w:tc>
      </w:tr>
    </w:tbl>
    <w:p w14:paraId="4C380E7D">
      <w:pPr>
        <w:pStyle w:val="11"/>
        <w:rPr>
          <w:rFonts w:hint="eastAsia" w:hAnsi="宋体" w:cs="宋体"/>
          <w:sz w:val="30"/>
          <w:szCs w:val="30"/>
        </w:rPr>
      </w:pPr>
    </w:p>
    <w:p w14:paraId="59D0472C">
      <w:pPr>
        <w:pStyle w:val="12"/>
        <w:ind w:firstLine="210"/>
      </w:pPr>
    </w:p>
    <w:p w14:paraId="7CB09A34">
      <w:pPr>
        <w:jc w:val="center"/>
        <w:rPr>
          <w:rFonts w:hint="eastAsia" w:hAnsi="宋体" w:cs="宋体"/>
          <w:b/>
          <w:sz w:val="30"/>
          <w:szCs w:val="30"/>
        </w:rPr>
      </w:pPr>
    </w:p>
    <w:p w14:paraId="75820A07">
      <w:pPr>
        <w:jc w:val="center"/>
        <w:rPr>
          <w:rFonts w:hint="eastAsia" w:hAnsi="宋体" w:cs="宋体"/>
          <w:b/>
          <w:sz w:val="30"/>
          <w:szCs w:val="30"/>
        </w:rPr>
      </w:pPr>
    </w:p>
    <w:p w14:paraId="3477B09A">
      <w:pPr>
        <w:jc w:val="center"/>
        <w:rPr>
          <w:rFonts w:hint="eastAsia" w:hAnsi="宋体" w:cs="宋体"/>
          <w:b/>
          <w:sz w:val="30"/>
          <w:szCs w:val="30"/>
        </w:rPr>
      </w:pPr>
    </w:p>
    <w:p w14:paraId="4D610155">
      <w:pPr>
        <w:jc w:val="center"/>
        <w:rPr>
          <w:rFonts w:hint="eastAsia" w:hAnsi="宋体" w:cs="宋体"/>
          <w:b/>
          <w:sz w:val="30"/>
          <w:szCs w:val="30"/>
        </w:rPr>
      </w:pPr>
    </w:p>
    <w:p w14:paraId="5BE663E0">
      <w:pPr>
        <w:jc w:val="center"/>
        <w:rPr>
          <w:rFonts w:hint="eastAsia" w:hAnsi="宋体" w:cs="宋体"/>
          <w:b/>
          <w:sz w:val="30"/>
          <w:szCs w:val="30"/>
        </w:rPr>
      </w:pPr>
    </w:p>
    <w:p w14:paraId="41B5740F">
      <w:pPr>
        <w:jc w:val="center"/>
        <w:rPr>
          <w:rFonts w:hint="eastAsia" w:hAnsi="宋体" w:cs="宋体"/>
          <w:b/>
          <w:sz w:val="30"/>
          <w:szCs w:val="30"/>
        </w:rPr>
      </w:pPr>
    </w:p>
    <w:p w14:paraId="4BDD09F5">
      <w:pPr>
        <w:jc w:val="center"/>
        <w:rPr>
          <w:rFonts w:hint="eastAsia" w:hAnsi="宋体" w:cs="宋体"/>
          <w:b/>
          <w:sz w:val="30"/>
          <w:szCs w:val="30"/>
        </w:rPr>
      </w:pPr>
    </w:p>
    <w:p w14:paraId="578BEA84">
      <w:pPr>
        <w:jc w:val="center"/>
        <w:rPr>
          <w:rFonts w:hint="eastAsia" w:hAnsi="宋体" w:cs="宋体"/>
          <w:b/>
          <w:sz w:val="30"/>
          <w:szCs w:val="30"/>
        </w:rPr>
      </w:pPr>
    </w:p>
    <w:p w14:paraId="63020329">
      <w:pPr>
        <w:jc w:val="center"/>
        <w:rPr>
          <w:rFonts w:hint="eastAsia" w:hAnsi="宋体" w:cs="宋体"/>
          <w:b/>
          <w:sz w:val="30"/>
          <w:szCs w:val="30"/>
        </w:rPr>
      </w:pPr>
    </w:p>
    <w:p w14:paraId="668547E6">
      <w:pPr>
        <w:jc w:val="center"/>
        <w:rPr>
          <w:rFonts w:hint="eastAsia" w:hAnsi="宋体" w:cs="宋体"/>
          <w:b/>
          <w:sz w:val="30"/>
          <w:szCs w:val="30"/>
        </w:rPr>
      </w:pPr>
    </w:p>
    <w:p w14:paraId="2F3E0ED7">
      <w:pPr>
        <w:jc w:val="center"/>
        <w:rPr>
          <w:rFonts w:hint="eastAsia" w:hAnsi="宋体" w:cs="宋体"/>
          <w:b/>
          <w:sz w:val="30"/>
          <w:szCs w:val="30"/>
        </w:rPr>
      </w:pPr>
    </w:p>
    <w:p w14:paraId="4C2B77D5">
      <w:pPr>
        <w:jc w:val="center"/>
        <w:rPr>
          <w:rFonts w:hint="eastAsia" w:hAnsi="宋体" w:cs="宋体"/>
          <w:b/>
          <w:sz w:val="30"/>
          <w:szCs w:val="30"/>
        </w:rPr>
      </w:pPr>
      <w:r>
        <w:rPr>
          <w:rFonts w:hint="eastAsia" w:hAnsi="宋体" w:cs="宋体"/>
          <w:b/>
          <w:sz w:val="30"/>
          <w:szCs w:val="30"/>
        </w:rPr>
        <w:t>第三章  供应商须知</w:t>
      </w:r>
    </w:p>
    <w:p w14:paraId="5F7D5FDA">
      <w:pPr>
        <w:snapToGrid w:val="0"/>
        <w:spacing w:before="120" w:beforeLines="50" w:after="120" w:afterLines="50" w:line="400" w:lineRule="exact"/>
        <w:ind w:left="238"/>
        <w:jc w:val="center"/>
        <w:outlineLvl w:val="1"/>
        <w:rPr>
          <w:rFonts w:hint="eastAsia" w:ascii="宋体" w:hAnsi="宋体" w:cs="宋体"/>
          <w:b/>
        </w:rPr>
      </w:pPr>
      <w:bookmarkStart w:id="2" w:name="_Toc28564"/>
      <w:r>
        <w:rPr>
          <w:rFonts w:hint="eastAsia" w:ascii="宋体" w:hAnsi="宋体" w:cs="宋体"/>
          <w:b/>
        </w:rPr>
        <w:t>前附表</w:t>
      </w:r>
      <w:bookmarkEnd w:id="2"/>
    </w:p>
    <w:tbl>
      <w:tblPr>
        <w:tblStyle w:val="33"/>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6CFB2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745F79E2">
            <w:pPr>
              <w:snapToGrid w:val="0"/>
              <w:spacing w:line="480" w:lineRule="exact"/>
              <w:jc w:val="center"/>
              <w:rPr>
                <w:rFonts w:hint="eastAsia"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146590DC">
            <w:pPr>
              <w:snapToGrid w:val="0"/>
              <w:spacing w:line="480" w:lineRule="exact"/>
              <w:jc w:val="center"/>
              <w:rPr>
                <w:rFonts w:hint="eastAsia" w:ascii="宋体" w:hAnsi="宋体" w:cs="宋体"/>
                <w:szCs w:val="21"/>
              </w:rPr>
            </w:pPr>
            <w:r>
              <w:rPr>
                <w:rFonts w:hint="eastAsia" w:ascii="宋体" w:hAnsi="宋体" w:cs="宋体"/>
                <w:szCs w:val="21"/>
              </w:rPr>
              <w:t>内容、要求</w:t>
            </w:r>
          </w:p>
        </w:tc>
      </w:tr>
      <w:tr w14:paraId="05BF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1B08E73">
            <w:pPr>
              <w:snapToGrid w:val="0"/>
              <w:spacing w:line="480" w:lineRule="exact"/>
              <w:jc w:val="center"/>
              <w:rPr>
                <w:rFonts w:hint="eastAsia"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490A52CE">
            <w:pPr>
              <w:spacing w:line="480" w:lineRule="exact"/>
              <w:rPr>
                <w:rFonts w:hint="eastAsia" w:ascii="宋体" w:hAnsi="宋体" w:eastAsia="宋体" w:cs="宋体"/>
                <w:b/>
                <w:szCs w:val="21"/>
                <w:lang w:eastAsia="zh-CN"/>
              </w:rPr>
            </w:pPr>
            <w:r>
              <w:rPr>
                <w:rFonts w:hint="eastAsia" w:ascii="宋体" w:hAnsi="宋体" w:cs="宋体"/>
                <w:b/>
                <w:szCs w:val="21"/>
              </w:rPr>
              <w:t>项目名称：</w:t>
            </w:r>
            <w:r>
              <w:rPr>
                <w:rFonts w:hint="eastAsia" w:ascii="宋体" w:hAnsi="宋体" w:cs="宋体"/>
                <w:b/>
                <w:szCs w:val="21"/>
                <w:u w:val="single"/>
                <w:lang w:eastAsia="zh-CN"/>
              </w:rPr>
              <w:t>宁海县“天机网”工程（水文气象监测预警基础设施）建设项目（气象子项）</w:t>
            </w:r>
          </w:p>
        </w:tc>
      </w:tr>
      <w:tr w14:paraId="1BA88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258F54">
            <w:pPr>
              <w:snapToGrid w:val="0"/>
              <w:spacing w:line="480" w:lineRule="exact"/>
              <w:jc w:val="center"/>
              <w:rPr>
                <w:rFonts w:hint="eastAsia"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62F71BB7">
            <w:pPr>
              <w:widowControl/>
              <w:jc w:val="left"/>
              <w:rPr>
                <w:rFonts w:hint="default" w:ascii="宋体" w:hAnsi="宋体" w:eastAsia="宋体" w:cs="宋体"/>
                <w:b/>
                <w:bCs/>
                <w:szCs w:val="21"/>
                <w:lang w:val="en-US" w:eastAsia="zh-CN"/>
              </w:rPr>
            </w:pPr>
            <w:r>
              <w:rPr>
                <w:rFonts w:hint="eastAsia" w:ascii="宋体" w:hAnsi="宋体" w:cs="宋体"/>
                <w:b/>
                <w:bCs/>
                <w:szCs w:val="21"/>
              </w:rPr>
              <w:t>预算价（人民币）：</w:t>
            </w:r>
            <w:r>
              <w:rPr>
                <w:rFonts w:hint="eastAsia" w:ascii="宋体" w:hAnsi="宋体"/>
                <w:b/>
                <w:bCs/>
                <w:szCs w:val="21"/>
                <w:lang w:val="en-US" w:eastAsia="zh-CN"/>
              </w:rPr>
              <w:t>27714200</w:t>
            </w:r>
            <w:r>
              <w:rPr>
                <w:rFonts w:hint="eastAsia" w:ascii="宋体" w:hAnsi="宋体" w:cs="宋体"/>
                <w:b/>
                <w:bCs/>
                <w:szCs w:val="21"/>
              </w:rPr>
              <w:t>元；</w:t>
            </w:r>
            <w:r>
              <w:rPr>
                <w:rFonts w:hint="eastAsia" w:ascii="宋体" w:hAnsi="宋体" w:cs="宋体"/>
                <w:b/>
                <w:bCs/>
                <w:szCs w:val="21"/>
                <w:lang w:eastAsia="zh-CN"/>
              </w:rPr>
              <w:t>（</w:t>
            </w:r>
            <w:r>
              <w:rPr>
                <w:rFonts w:hint="eastAsia" w:ascii="宋体" w:hAnsi="宋体" w:cs="宋体"/>
                <w:b/>
                <w:bCs/>
                <w:szCs w:val="21"/>
                <w:lang w:val="en-US" w:eastAsia="zh-CN"/>
              </w:rPr>
              <w:t>其中设备部分最高限价：17974200元；运维部分最高限价：9740000元；</w:t>
            </w:r>
            <w:r>
              <w:rPr>
                <w:rFonts w:hint="eastAsia" w:ascii="宋体" w:hAnsi="宋体" w:cs="宋体"/>
                <w:b/>
                <w:bCs/>
                <w:szCs w:val="21"/>
                <w:lang w:eastAsia="zh-CN"/>
              </w:rPr>
              <w:t>）</w:t>
            </w:r>
            <w:r>
              <w:rPr>
                <w:rFonts w:hint="eastAsia" w:ascii="宋体" w:hAnsi="宋体" w:cs="宋体"/>
                <w:b/>
                <w:bCs/>
                <w:szCs w:val="21"/>
                <w:lang w:val="en-US" w:eastAsia="zh-CN"/>
              </w:rPr>
              <w:t xml:space="preserve"> </w:t>
            </w:r>
          </w:p>
          <w:p w14:paraId="6C334198">
            <w:pPr>
              <w:snapToGrid w:val="0"/>
              <w:spacing w:line="360" w:lineRule="auto"/>
              <w:rPr>
                <w:rFonts w:hint="eastAsia" w:ascii="宋体" w:hAnsi="宋体" w:cs="宋体"/>
                <w:b/>
                <w:bCs/>
                <w:color w:val="000000"/>
                <w:szCs w:val="21"/>
              </w:rPr>
            </w:pPr>
            <w:r>
              <w:rPr>
                <w:rFonts w:hint="eastAsia" w:ascii="宋体" w:hAnsi="宋体" w:cs="宋体"/>
                <w:b/>
                <w:bCs/>
                <w:szCs w:val="21"/>
              </w:rPr>
              <w:t>报价超出采购预算价</w:t>
            </w:r>
            <w:r>
              <w:rPr>
                <w:rFonts w:hint="eastAsia" w:ascii="宋体" w:hAnsi="宋体" w:cs="宋体"/>
                <w:b/>
                <w:bCs/>
                <w:szCs w:val="21"/>
                <w:lang w:val="en-US" w:eastAsia="zh-CN"/>
              </w:rPr>
              <w:t>或单项最高限价</w:t>
            </w:r>
            <w:r>
              <w:rPr>
                <w:rFonts w:hint="eastAsia" w:ascii="宋体" w:hAnsi="宋体" w:cs="宋体"/>
                <w:b/>
                <w:bCs/>
                <w:szCs w:val="21"/>
              </w:rPr>
              <w:t>的投标文件均被视为无效标。</w:t>
            </w:r>
          </w:p>
        </w:tc>
      </w:tr>
      <w:tr w14:paraId="49E78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D0921D">
            <w:pPr>
              <w:snapToGrid w:val="0"/>
              <w:spacing w:line="480" w:lineRule="exact"/>
              <w:jc w:val="center"/>
              <w:rPr>
                <w:rFonts w:hint="eastAsia"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0876DC88">
            <w:pPr>
              <w:snapToGrid w:val="0"/>
              <w:spacing w:line="360" w:lineRule="auto"/>
              <w:rPr>
                <w:rFonts w:hint="eastAsia" w:ascii="宋体" w:hAnsi="宋体" w:cs="宋体"/>
                <w:color w:val="000000"/>
                <w:szCs w:val="21"/>
              </w:rPr>
            </w:pPr>
            <w:r>
              <w:rPr>
                <w:rFonts w:hint="eastAsia" w:ascii="宋体" w:hAnsi="宋体" w:cs="宋体"/>
                <w:color w:val="000000"/>
                <w:szCs w:val="21"/>
              </w:rPr>
              <w:t>投标报价及费用：</w:t>
            </w:r>
          </w:p>
          <w:p w14:paraId="543F639E">
            <w:pPr>
              <w:numPr>
                <w:ilvl w:val="0"/>
                <w:numId w:val="5"/>
              </w:numPr>
              <w:snapToGrid w:val="0"/>
              <w:spacing w:line="360" w:lineRule="auto"/>
              <w:rPr>
                <w:rFonts w:hint="eastAsia" w:hAnsi="宋体"/>
                <w:spacing w:val="-6"/>
                <w:szCs w:val="21"/>
              </w:rPr>
            </w:pPr>
            <w:r>
              <w:rPr>
                <w:rFonts w:hint="eastAsia" w:hAnsi="宋体"/>
                <w:spacing w:val="-6"/>
                <w:szCs w:val="21"/>
              </w:rPr>
              <w:t>报价构成：本项目投标总报价为设备</w:t>
            </w:r>
            <w:r>
              <w:rPr>
                <w:rFonts w:hAnsi="宋体"/>
                <w:spacing w:val="-6"/>
                <w:szCs w:val="21"/>
              </w:rPr>
              <w:t>费，安装费，</w:t>
            </w:r>
            <w:r>
              <w:rPr>
                <w:rFonts w:hint="eastAsia" w:hAnsi="宋体"/>
                <w:spacing w:val="-6"/>
                <w:szCs w:val="21"/>
              </w:rPr>
              <w:t>软件费用</w:t>
            </w:r>
            <w:r>
              <w:rPr>
                <w:rFonts w:hAnsi="宋体"/>
                <w:spacing w:val="-6"/>
                <w:szCs w:val="21"/>
              </w:rPr>
              <w:t>，调试费，验收，售后服务和维保，</w:t>
            </w:r>
            <w:r>
              <w:rPr>
                <w:rFonts w:hint="eastAsia" w:hAnsi="宋体"/>
                <w:spacing w:val="-6"/>
                <w:szCs w:val="21"/>
              </w:rPr>
              <w:t>专家评审费，</w:t>
            </w:r>
            <w:r>
              <w:rPr>
                <w:rFonts w:hAnsi="宋体"/>
                <w:spacing w:val="-6"/>
                <w:szCs w:val="21"/>
              </w:rPr>
              <w:t>招标服务费、税费等交付用户使用前的一切费用</w:t>
            </w:r>
            <w:r>
              <w:rPr>
                <w:rFonts w:hint="eastAsia" w:hAnsi="宋体"/>
                <w:spacing w:val="-6"/>
                <w:szCs w:val="21"/>
              </w:rPr>
              <w:t>；</w:t>
            </w:r>
          </w:p>
          <w:p w14:paraId="036DF8FE">
            <w:pPr>
              <w:snapToGrid w:val="0"/>
              <w:spacing w:line="360" w:lineRule="auto"/>
              <w:rPr>
                <w:rFonts w:hint="eastAsia" w:hAnsi="宋体"/>
                <w:spacing w:val="-6"/>
                <w:szCs w:val="21"/>
              </w:rPr>
            </w:pPr>
            <w:r>
              <w:rPr>
                <w:rFonts w:hint="eastAsia" w:hAnsi="宋体"/>
                <w:spacing w:val="-6"/>
                <w:szCs w:val="21"/>
              </w:rPr>
              <w:t>（2）不论投标结果如何，供应商均应自行承担所有与投标有关的全部费用；</w:t>
            </w:r>
          </w:p>
          <w:p w14:paraId="0C454DCD">
            <w:pPr>
              <w:snapToGrid w:val="0"/>
              <w:spacing w:line="360" w:lineRule="auto"/>
              <w:rPr>
                <w:rFonts w:hint="eastAsia" w:ascii="宋体" w:hAnsi="宋体" w:cs="宋体"/>
                <w:szCs w:val="21"/>
              </w:rPr>
            </w:pPr>
            <w:r>
              <w:rPr>
                <w:rFonts w:hint="eastAsia" w:hAnsi="宋体"/>
                <w:spacing w:val="-6"/>
                <w:szCs w:val="21"/>
              </w:rPr>
              <w:t>（3）宁波工建工程造价咨询有限公司（本项目采购代理机构）根据关于印发《宁波市招标（采购）代理服务收费指导意见》的通知的收费标准向中标人收取招标代理服务费。</w:t>
            </w:r>
          </w:p>
        </w:tc>
      </w:tr>
      <w:tr w14:paraId="601AD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65C27E9">
            <w:pPr>
              <w:snapToGrid w:val="0"/>
              <w:spacing w:line="480" w:lineRule="exact"/>
              <w:jc w:val="center"/>
              <w:rPr>
                <w:rFonts w:hint="eastAsia"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633802F6">
            <w:pPr>
              <w:snapToGrid w:val="0"/>
              <w:rPr>
                <w:rFonts w:hint="eastAsia" w:ascii="宋体" w:hAnsi="宋体" w:cs="宋体"/>
                <w:szCs w:val="21"/>
              </w:rPr>
            </w:pPr>
            <w:r>
              <w:rPr>
                <w:rFonts w:hint="eastAsia" w:ascii="宋体" w:hAnsi="宋体" w:cs="宋体"/>
                <w:szCs w:val="21"/>
              </w:rPr>
              <w:t>投标保证金（人民币）：</w:t>
            </w:r>
            <w:r>
              <w:rPr>
                <w:rFonts w:hint="eastAsia" w:ascii="宋体" w:hAnsi="宋体" w:cs="宋体"/>
                <w:b/>
                <w:bCs/>
                <w:szCs w:val="21"/>
                <w:lang w:val="en-US" w:eastAsia="zh-CN"/>
              </w:rPr>
              <w:t>400000</w:t>
            </w:r>
            <w:r>
              <w:rPr>
                <w:rFonts w:hint="eastAsia" w:ascii="宋体" w:hAnsi="宋体" w:cs="宋体"/>
                <w:b/>
                <w:bCs/>
                <w:szCs w:val="21"/>
              </w:rPr>
              <w:t>元</w:t>
            </w:r>
            <w:r>
              <w:rPr>
                <w:rFonts w:hint="eastAsia" w:ascii="宋体" w:hAnsi="宋体" w:cs="宋体"/>
                <w:szCs w:val="21"/>
              </w:rPr>
              <w:t>。</w:t>
            </w:r>
          </w:p>
          <w:p w14:paraId="1C17C2C0">
            <w:pPr>
              <w:snapToGrid w:val="0"/>
              <w:rPr>
                <w:rFonts w:hint="eastAsia" w:ascii="宋体" w:hAnsi="宋体" w:cs="宋体"/>
                <w:szCs w:val="21"/>
              </w:rPr>
            </w:pPr>
            <w:r>
              <w:rPr>
                <w:rFonts w:hint="eastAsia" w:ascii="宋体" w:hAnsi="宋体" w:cs="宋体"/>
                <w:szCs w:val="21"/>
              </w:rPr>
              <w:t>供应商应于</w:t>
            </w:r>
            <w:r>
              <w:rPr>
                <w:rFonts w:hint="eastAsia" w:ascii="宋体" w:hAnsi="宋体" w:cs="宋体"/>
                <w:b/>
                <w:szCs w:val="21"/>
              </w:rPr>
              <w:t>202</w:t>
            </w:r>
            <w:r>
              <w:rPr>
                <w:rFonts w:hint="eastAsia" w:ascii="宋体" w:hAnsi="宋体" w:cs="宋体"/>
                <w:b/>
                <w:szCs w:val="21"/>
                <w:lang w:val="en-US" w:eastAsia="zh-CN"/>
              </w:rPr>
              <w:t>5</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月</w:t>
            </w:r>
            <w:r>
              <w:rPr>
                <w:rFonts w:hint="eastAsia" w:ascii="宋体" w:hAnsi="宋体" w:cs="宋体"/>
                <w:b/>
                <w:szCs w:val="21"/>
                <w:lang w:val="en-US" w:eastAsia="zh-CN"/>
              </w:rPr>
              <w:t>8</w:t>
            </w:r>
            <w:r>
              <w:rPr>
                <w:rFonts w:hint="eastAsia" w:ascii="宋体" w:hAnsi="宋体" w:cs="宋体"/>
                <w:b/>
                <w:szCs w:val="21"/>
              </w:rPr>
              <w:t>日16时</w:t>
            </w:r>
            <w:r>
              <w:rPr>
                <w:rFonts w:hint="eastAsia" w:ascii="宋体" w:hAnsi="宋体" w:cs="宋体"/>
                <w:szCs w:val="21"/>
              </w:rPr>
              <w:t>（时间）前将投标保证金以转账支票（必须实时清算）、银行汇票、电汇形式提交；</w:t>
            </w:r>
          </w:p>
          <w:p w14:paraId="4C13AC19">
            <w:pPr>
              <w:snapToGrid w:val="0"/>
              <w:rPr>
                <w:rFonts w:hint="eastAsia" w:ascii="宋体" w:hAnsi="宋体" w:cs="宋体"/>
                <w:szCs w:val="21"/>
              </w:rPr>
            </w:pPr>
            <w:r>
              <w:rPr>
                <w:rFonts w:hint="eastAsia" w:ascii="宋体" w:hAnsi="宋体" w:cs="宋体"/>
                <w:szCs w:val="21"/>
              </w:rPr>
              <w:t>汇款账户：宁波工建工程造价咨询有限公司</w:t>
            </w:r>
          </w:p>
          <w:p w14:paraId="496B0687">
            <w:pPr>
              <w:snapToGrid w:val="0"/>
              <w:rPr>
                <w:rFonts w:hint="eastAsia" w:ascii="宋体" w:hAnsi="宋体" w:cs="宋体"/>
                <w:szCs w:val="21"/>
              </w:rPr>
            </w:pPr>
            <w:r>
              <w:rPr>
                <w:rFonts w:hint="eastAsia" w:ascii="宋体" w:hAnsi="宋体" w:cs="宋体"/>
                <w:szCs w:val="21"/>
              </w:rPr>
              <w:t>开户银行：工行宁海县支行</w:t>
            </w:r>
          </w:p>
          <w:p w14:paraId="3579C39B">
            <w:pPr>
              <w:snapToGrid w:val="0"/>
              <w:rPr>
                <w:rFonts w:hint="eastAsia" w:ascii="宋体" w:hAnsi="宋体" w:cs="宋体"/>
                <w:szCs w:val="21"/>
              </w:rPr>
            </w:pPr>
            <w:r>
              <w:rPr>
                <w:rFonts w:hint="eastAsia" w:ascii="宋体" w:hAnsi="宋体" w:cs="宋体"/>
                <w:szCs w:val="21"/>
              </w:rPr>
              <w:t>银行账号：3901330019200195597</w:t>
            </w:r>
          </w:p>
        </w:tc>
      </w:tr>
      <w:tr w14:paraId="1EEF6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2C2C749">
            <w:pPr>
              <w:snapToGrid w:val="0"/>
              <w:spacing w:line="480" w:lineRule="exact"/>
              <w:jc w:val="center"/>
              <w:rPr>
                <w:rFonts w:hint="eastAsia"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6FCF68AF">
            <w:pPr>
              <w:spacing w:line="400" w:lineRule="exact"/>
              <w:rPr>
                <w:rFonts w:hint="eastAsia" w:ascii="宋体" w:hAnsi="宋体" w:cs="宋体"/>
                <w:szCs w:val="21"/>
              </w:rPr>
            </w:pPr>
            <w:r>
              <w:rPr>
                <w:rFonts w:hint="eastAsia" w:ascii="宋体" w:hAnsi="宋体" w:cs="宋体"/>
                <w:szCs w:val="21"/>
              </w:rPr>
              <w:t>投标文件数量：</w:t>
            </w:r>
          </w:p>
          <w:p w14:paraId="0A44454B">
            <w:pPr>
              <w:spacing w:line="400" w:lineRule="exact"/>
              <w:rPr>
                <w:rFonts w:hint="eastAsia" w:ascii="宋体" w:hAnsi="宋体" w:cs="宋体"/>
                <w:szCs w:val="21"/>
              </w:rPr>
            </w:pPr>
            <w:r>
              <w:rPr>
                <w:rFonts w:hint="eastAsia" w:ascii="宋体" w:hAnsi="宋体" w:cs="宋体"/>
                <w:szCs w:val="21"/>
              </w:rPr>
              <w:t>本项目实行网上投标，供应商应准备以下响应文件：</w:t>
            </w:r>
          </w:p>
          <w:p w14:paraId="06200FC3">
            <w:pPr>
              <w:spacing w:line="400" w:lineRule="exact"/>
              <w:rPr>
                <w:rFonts w:hint="eastAsia" w:ascii="宋体" w:hAnsi="宋体" w:cs="宋体"/>
                <w:szCs w:val="21"/>
              </w:rPr>
            </w:pPr>
            <w:r>
              <w:rPr>
                <w:rFonts w:hint="eastAsia" w:ascii="宋体" w:hAnsi="宋体" w:cs="宋体"/>
                <w:szCs w:val="21"/>
              </w:rPr>
              <w:t>供应商于“乐采云”上提供电子投标文件；</w:t>
            </w:r>
          </w:p>
        </w:tc>
      </w:tr>
      <w:tr w14:paraId="19CD2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0F70BFF">
            <w:pPr>
              <w:snapToGrid w:val="0"/>
              <w:spacing w:line="480" w:lineRule="exact"/>
              <w:jc w:val="center"/>
              <w:rPr>
                <w:rFonts w:hint="eastAsia" w:ascii="宋体" w:hAnsi="宋体" w:cs="宋体"/>
                <w:szCs w:val="21"/>
              </w:rPr>
            </w:pPr>
            <w:r>
              <w:rPr>
                <w:rFonts w:hint="eastAsia" w:ascii="宋体" w:hAnsi="宋体" w:cs="宋体"/>
                <w:szCs w:val="21"/>
              </w:rPr>
              <w:t>6</w:t>
            </w:r>
          </w:p>
        </w:tc>
        <w:tc>
          <w:tcPr>
            <w:tcW w:w="8215" w:type="dxa"/>
            <w:tcBorders>
              <w:top w:val="single" w:color="auto" w:sz="4" w:space="0"/>
              <w:left w:val="single" w:color="auto" w:sz="4" w:space="0"/>
              <w:bottom w:val="single" w:color="auto" w:sz="4" w:space="0"/>
              <w:right w:val="single" w:color="auto" w:sz="4" w:space="0"/>
            </w:tcBorders>
            <w:vAlign w:val="center"/>
          </w:tcPr>
          <w:p w14:paraId="43774AD0">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现场踏勘：不组织，供应商自行踏勘</w:t>
            </w:r>
          </w:p>
        </w:tc>
      </w:tr>
      <w:tr w14:paraId="5F068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477F7C8">
            <w:pPr>
              <w:snapToGrid w:val="0"/>
              <w:spacing w:line="480" w:lineRule="exact"/>
              <w:jc w:val="center"/>
              <w:rPr>
                <w:rFonts w:hint="eastAsia" w:ascii="宋体" w:hAnsi="宋体" w:cs="宋体"/>
                <w:szCs w:val="21"/>
              </w:rPr>
            </w:pPr>
            <w:r>
              <w:rPr>
                <w:rFonts w:hint="eastAsia" w:ascii="宋体" w:hAnsi="宋体" w:cs="宋体"/>
                <w:szCs w:val="21"/>
              </w:rPr>
              <w:t>7</w:t>
            </w:r>
          </w:p>
        </w:tc>
        <w:tc>
          <w:tcPr>
            <w:tcW w:w="8215" w:type="dxa"/>
            <w:tcBorders>
              <w:top w:val="single" w:color="auto" w:sz="4" w:space="0"/>
              <w:left w:val="single" w:color="auto" w:sz="4" w:space="0"/>
              <w:bottom w:val="single" w:color="auto" w:sz="4" w:space="0"/>
              <w:right w:val="single" w:color="auto" w:sz="4" w:space="0"/>
            </w:tcBorders>
            <w:vAlign w:val="center"/>
          </w:tcPr>
          <w:p w14:paraId="716C70E7">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评标办法及评分标准：综合评分法</w:t>
            </w:r>
          </w:p>
        </w:tc>
      </w:tr>
      <w:tr w14:paraId="7161D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A2B9FDF">
            <w:pPr>
              <w:snapToGrid w:val="0"/>
              <w:spacing w:line="480" w:lineRule="exact"/>
              <w:jc w:val="center"/>
              <w:rPr>
                <w:rFonts w:hint="eastAsia" w:ascii="宋体" w:hAnsi="宋体" w:cs="宋体"/>
                <w:szCs w:val="21"/>
              </w:rPr>
            </w:pPr>
            <w:r>
              <w:rPr>
                <w:rFonts w:hint="eastAsia" w:ascii="宋体" w:hAnsi="宋体" w:cs="宋体"/>
                <w:szCs w:val="21"/>
              </w:rPr>
              <w:t>8</w:t>
            </w:r>
          </w:p>
        </w:tc>
        <w:tc>
          <w:tcPr>
            <w:tcW w:w="8215" w:type="dxa"/>
            <w:tcBorders>
              <w:top w:val="single" w:color="auto" w:sz="4" w:space="0"/>
              <w:left w:val="single" w:color="auto" w:sz="4" w:space="0"/>
              <w:bottom w:val="single" w:color="auto" w:sz="4" w:space="0"/>
              <w:right w:val="single" w:color="auto" w:sz="4" w:space="0"/>
            </w:tcBorders>
            <w:vAlign w:val="center"/>
          </w:tcPr>
          <w:p w14:paraId="0744BA64">
            <w:pPr>
              <w:snapToGrid w:val="0"/>
              <w:spacing w:line="360" w:lineRule="auto"/>
              <w:rPr>
                <w:rFonts w:hint="eastAsia" w:ascii="宋体" w:hAnsi="宋体" w:cs="宋体"/>
                <w:szCs w:val="21"/>
              </w:rPr>
            </w:pPr>
            <w:r>
              <w:rPr>
                <w:rFonts w:hint="eastAsia" w:ascii="宋体" w:hAnsi="宋体" w:cs="宋体"/>
                <w:szCs w:val="21"/>
              </w:rPr>
              <w:t>投标保证金退还：</w:t>
            </w:r>
          </w:p>
          <w:p w14:paraId="74636126">
            <w:pPr>
              <w:spacing w:line="360" w:lineRule="auto"/>
              <w:ind w:firstLine="105" w:firstLineChars="50"/>
              <w:rPr>
                <w:rFonts w:hint="eastAsia" w:ascii="宋体" w:hAnsi="宋体" w:cs="宋体"/>
                <w:szCs w:val="21"/>
              </w:rPr>
            </w:pPr>
            <w:r>
              <w:rPr>
                <w:rFonts w:hint="eastAsia" w:ascii="宋体" w:hAnsi="宋体" w:cs="宋体"/>
                <w:szCs w:val="21"/>
              </w:rPr>
              <w:t>（1）中标人的投标保证金在与招标人签订了合同后，凭合同原件无息退还。</w:t>
            </w:r>
          </w:p>
          <w:p w14:paraId="2359653F">
            <w:pPr>
              <w:spacing w:line="360" w:lineRule="auto"/>
              <w:ind w:firstLine="105" w:firstLineChars="50"/>
              <w:rPr>
                <w:rFonts w:hint="eastAsia" w:ascii="宋体" w:hAnsi="宋体" w:cs="宋体"/>
                <w:szCs w:val="21"/>
              </w:rPr>
            </w:pPr>
            <w:r>
              <w:rPr>
                <w:rFonts w:hint="eastAsia" w:ascii="宋体" w:hAnsi="宋体" w:cs="宋体"/>
                <w:szCs w:val="21"/>
              </w:rPr>
              <w:t>（2）未中标供应商的投标保证金在中标通知书发出后五个工作日内无息退还。</w:t>
            </w:r>
          </w:p>
          <w:p w14:paraId="4A22A6D7">
            <w:pPr>
              <w:spacing w:line="360" w:lineRule="auto"/>
              <w:ind w:firstLine="105" w:firstLineChars="50"/>
              <w:rPr>
                <w:rFonts w:hint="eastAsia" w:ascii="宋体" w:hAnsi="宋体" w:cs="宋体"/>
                <w:szCs w:val="21"/>
              </w:rPr>
            </w:pPr>
            <w:r>
              <w:rPr>
                <w:rFonts w:hint="eastAsia" w:ascii="宋体" w:hAnsi="宋体" w:cs="宋体"/>
                <w:szCs w:val="21"/>
              </w:rPr>
              <w:t>（3）中标人和未中标人应按照上述规定及时前来办理保证金退款手续。对逾期办理者，招标人不承担任何利息和“资金占用费”。</w:t>
            </w:r>
          </w:p>
        </w:tc>
      </w:tr>
      <w:tr w14:paraId="33DFE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901A089">
            <w:pPr>
              <w:snapToGrid w:val="0"/>
              <w:spacing w:line="480" w:lineRule="exact"/>
              <w:jc w:val="center"/>
              <w:rPr>
                <w:rFonts w:hint="eastAsia" w:ascii="宋体" w:hAnsi="宋体" w:cs="宋体"/>
                <w:szCs w:val="21"/>
              </w:rPr>
            </w:pPr>
            <w:r>
              <w:rPr>
                <w:rFonts w:hint="eastAsia" w:ascii="宋体" w:hAnsi="宋体" w:cs="宋体"/>
                <w:szCs w:val="21"/>
              </w:rPr>
              <w:t>9</w:t>
            </w:r>
          </w:p>
        </w:tc>
        <w:tc>
          <w:tcPr>
            <w:tcW w:w="8215" w:type="dxa"/>
            <w:tcBorders>
              <w:top w:val="single" w:color="auto" w:sz="4" w:space="0"/>
              <w:left w:val="single" w:color="auto" w:sz="4" w:space="0"/>
              <w:bottom w:val="single" w:color="auto" w:sz="4" w:space="0"/>
              <w:right w:val="single" w:color="auto" w:sz="4" w:space="0"/>
            </w:tcBorders>
            <w:vAlign w:val="center"/>
          </w:tcPr>
          <w:p w14:paraId="27E85DD7">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签订合同时间：中标通知书发出后30日内。</w:t>
            </w:r>
          </w:p>
        </w:tc>
      </w:tr>
      <w:tr w14:paraId="7364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8E96DCF">
            <w:pPr>
              <w:snapToGrid w:val="0"/>
              <w:spacing w:line="480" w:lineRule="exact"/>
              <w:jc w:val="center"/>
              <w:rPr>
                <w:rFonts w:hint="eastAsia" w:ascii="宋体" w:hAnsi="宋体" w:cs="宋体"/>
                <w:szCs w:val="21"/>
              </w:rPr>
            </w:pPr>
            <w:r>
              <w:rPr>
                <w:rFonts w:hint="eastAsia" w:ascii="宋体" w:hAnsi="宋体" w:cs="宋体"/>
                <w:szCs w:val="21"/>
              </w:rPr>
              <w:t>▲10</w:t>
            </w:r>
          </w:p>
        </w:tc>
        <w:tc>
          <w:tcPr>
            <w:tcW w:w="8215" w:type="dxa"/>
            <w:tcBorders>
              <w:top w:val="single" w:color="auto" w:sz="4" w:space="0"/>
              <w:left w:val="single" w:color="auto" w:sz="4" w:space="0"/>
              <w:bottom w:val="single" w:color="auto" w:sz="4" w:space="0"/>
              <w:right w:val="single" w:color="auto" w:sz="4" w:space="0"/>
            </w:tcBorders>
            <w:vAlign w:val="center"/>
          </w:tcPr>
          <w:p w14:paraId="79AEFA2A">
            <w:pPr>
              <w:snapToGrid w:val="0"/>
              <w:spacing w:line="480" w:lineRule="exact"/>
              <w:rPr>
                <w:rFonts w:hint="eastAsia"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584902D4">
      <w:pPr>
        <w:pStyle w:val="15"/>
        <w:snapToGrid w:val="0"/>
        <w:spacing w:before="120" w:after="120" w:line="480" w:lineRule="exact"/>
        <w:rPr>
          <w:rFonts w:hint="eastAsia"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5FE33182">
      <w:pPr>
        <w:snapToGrid w:val="0"/>
        <w:spacing w:line="480" w:lineRule="exact"/>
        <w:ind w:firstLine="422" w:firstLineChars="200"/>
        <w:jc w:val="left"/>
        <w:outlineLvl w:val="1"/>
        <w:rPr>
          <w:rFonts w:hint="eastAsia" w:ascii="宋体" w:hAnsi="宋体" w:cs="宋体"/>
          <w:b/>
          <w:szCs w:val="21"/>
        </w:rPr>
      </w:pPr>
      <w:bookmarkStart w:id="3" w:name="_Toc8089"/>
      <w:r>
        <w:rPr>
          <w:rFonts w:hint="eastAsia" w:ascii="宋体" w:hAnsi="宋体" w:cs="宋体"/>
          <w:b/>
          <w:szCs w:val="21"/>
        </w:rPr>
        <w:t>（一） 适用范围</w:t>
      </w:r>
      <w:bookmarkEnd w:id="3"/>
    </w:p>
    <w:p w14:paraId="3A303CB5">
      <w:pPr>
        <w:snapToGrid w:val="0"/>
        <w:spacing w:line="480" w:lineRule="exact"/>
        <w:ind w:firstLine="420" w:firstLineChars="200"/>
        <w:jc w:val="left"/>
        <w:rPr>
          <w:rFonts w:hint="eastAsia" w:ascii="宋体" w:hAnsi="宋体" w:cs="宋体"/>
          <w:b/>
          <w:bCs/>
          <w:szCs w:val="21"/>
          <w:u w:val="single"/>
          <w:lang w:val="zh-CN"/>
        </w:rPr>
      </w:pPr>
      <w:r>
        <w:rPr>
          <w:rFonts w:hint="eastAsia" w:ascii="宋体" w:hAnsi="宋体" w:cs="宋体"/>
          <w:szCs w:val="21"/>
        </w:rPr>
        <w:t>本招标文件适用于</w:t>
      </w:r>
      <w:r>
        <w:rPr>
          <w:rFonts w:hint="eastAsia" w:ascii="宋体" w:hAnsi="宋体" w:cs="宋体"/>
          <w:b/>
          <w:szCs w:val="21"/>
          <w:u w:val="single"/>
          <w:lang w:eastAsia="zh-CN"/>
        </w:rPr>
        <w:t>宁海县“天机网”工程（水文气象监测预警基础设施）建设项目（气象子项）</w:t>
      </w:r>
      <w:r>
        <w:rPr>
          <w:rFonts w:hint="eastAsia" w:ascii="宋体" w:hAnsi="宋体" w:cs="宋体"/>
          <w:szCs w:val="21"/>
        </w:rPr>
        <w:t>的招标、投标、评标、定标、验收、合同履约、付款等行为（法律、法规另有规定的，从其规定）。</w:t>
      </w:r>
    </w:p>
    <w:p w14:paraId="05C7EAFC">
      <w:pPr>
        <w:snapToGrid w:val="0"/>
        <w:spacing w:line="480" w:lineRule="exact"/>
        <w:ind w:firstLine="310" w:firstLineChars="147"/>
        <w:jc w:val="left"/>
        <w:outlineLvl w:val="1"/>
        <w:rPr>
          <w:rFonts w:hint="eastAsia" w:ascii="宋体" w:hAnsi="宋体" w:cs="宋体"/>
          <w:b/>
          <w:szCs w:val="21"/>
        </w:rPr>
      </w:pPr>
      <w:bookmarkStart w:id="4" w:name="_Toc11628"/>
      <w:r>
        <w:rPr>
          <w:rFonts w:hint="eastAsia" w:ascii="宋体" w:hAnsi="宋体" w:cs="宋体"/>
          <w:b/>
          <w:szCs w:val="21"/>
        </w:rPr>
        <w:t>（二）定义</w:t>
      </w:r>
      <w:bookmarkEnd w:id="4"/>
    </w:p>
    <w:p w14:paraId="1C63D6A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1、招标采购单位系指组织本次招标的招标代理机构（“招标人”）和采购单位；</w:t>
      </w:r>
    </w:p>
    <w:p w14:paraId="71120FD6">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2、“供应商”系指向招标方提交投标文件的单位；</w:t>
      </w:r>
    </w:p>
    <w:p w14:paraId="4F19A73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3、“服务”系指招标文件规定供应商须承担的安装、调试、技术协助、校准、培训、技术指导以及其他类似的义务；</w:t>
      </w:r>
    </w:p>
    <w:p w14:paraId="315C96F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4、“项目”系指供应商按招标文件规定向采购人提供的服务；</w:t>
      </w:r>
    </w:p>
    <w:p w14:paraId="6AC0399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5、“书面形式”包括信函、传真、电报等；</w:t>
      </w:r>
    </w:p>
    <w:p w14:paraId="00919E55">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6、“▲”系指实质性要求条款。</w:t>
      </w:r>
    </w:p>
    <w:p w14:paraId="182860DA">
      <w:pPr>
        <w:snapToGrid w:val="0"/>
        <w:spacing w:line="480" w:lineRule="exact"/>
        <w:ind w:firstLine="413" w:firstLineChars="196"/>
        <w:jc w:val="left"/>
        <w:outlineLvl w:val="1"/>
        <w:rPr>
          <w:rFonts w:hint="eastAsia" w:ascii="宋体" w:hAnsi="宋体" w:cs="宋体"/>
          <w:b/>
          <w:szCs w:val="21"/>
        </w:rPr>
      </w:pPr>
      <w:bookmarkStart w:id="5" w:name="_Toc29625"/>
      <w:r>
        <w:rPr>
          <w:rFonts w:hint="eastAsia" w:ascii="宋体" w:hAnsi="宋体" w:cs="宋体"/>
          <w:b/>
          <w:szCs w:val="21"/>
        </w:rPr>
        <w:t>（三）招标方式</w:t>
      </w:r>
      <w:bookmarkEnd w:id="5"/>
    </w:p>
    <w:p w14:paraId="66EF1CD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本次招标采用公开招标方式进行。</w:t>
      </w:r>
    </w:p>
    <w:p w14:paraId="74C6EC4A">
      <w:pPr>
        <w:snapToGrid w:val="0"/>
        <w:spacing w:line="480" w:lineRule="exact"/>
        <w:ind w:firstLine="413" w:firstLineChars="196"/>
        <w:jc w:val="left"/>
        <w:outlineLvl w:val="1"/>
        <w:rPr>
          <w:rFonts w:hint="eastAsia" w:ascii="宋体" w:hAnsi="宋体" w:cs="宋体"/>
          <w:b/>
          <w:szCs w:val="21"/>
        </w:rPr>
      </w:pPr>
      <w:bookmarkStart w:id="6" w:name="_Toc13620"/>
      <w:r>
        <w:rPr>
          <w:rFonts w:hint="eastAsia" w:ascii="宋体" w:hAnsi="宋体" w:cs="宋体"/>
          <w:b/>
          <w:szCs w:val="21"/>
        </w:rPr>
        <w:t>（四）投标委托</w:t>
      </w:r>
      <w:bookmarkEnd w:id="6"/>
    </w:p>
    <w:p w14:paraId="31DEFA65">
      <w:pPr>
        <w:pStyle w:val="13"/>
        <w:snapToGrid w:val="0"/>
        <w:spacing w:line="480" w:lineRule="exact"/>
        <w:ind w:firstLine="404" w:firstLineChars="200"/>
        <w:jc w:val="left"/>
        <w:rPr>
          <w:rFonts w:hint="eastAsia" w:hAnsi="宋体" w:cs="宋体"/>
          <w:sz w:val="21"/>
          <w:szCs w:val="21"/>
        </w:rPr>
      </w:pPr>
      <w:r>
        <w:rPr>
          <w:rFonts w:hint="eastAsia" w:hAnsi="宋体" w:cs="宋体"/>
          <w:sz w:val="21"/>
          <w:szCs w:val="21"/>
        </w:rPr>
        <w:t>如供应商代表不是法定代表人，须有法定代表人出具的授权委托书（正本用原件，副本用复印件，格式见第五章）。</w:t>
      </w:r>
    </w:p>
    <w:p w14:paraId="6D0B11CA">
      <w:pPr>
        <w:snapToGrid w:val="0"/>
        <w:spacing w:line="480" w:lineRule="exact"/>
        <w:ind w:firstLine="411" w:firstLineChars="196"/>
        <w:jc w:val="left"/>
        <w:outlineLvl w:val="1"/>
        <w:rPr>
          <w:rFonts w:hint="eastAsia" w:ascii="宋体" w:hAnsi="宋体" w:cs="宋体"/>
          <w:b/>
          <w:szCs w:val="21"/>
        </w:rPr>
      </w:pPr>
      <w:bookmarkStart w:id="7" w:name="_Toc18576"/>
      <w:r>
        <w:rPr>
          <w:rFonts w:hint="eastAsia" w:ascii="宋体" w:hAnsi="宋体" w:cs="宋体"/>
          <w:szCs w:val="21"/>
        </w:rPr>
        <w:t>▲</w:t>
      </w:r>
      <w:r>
        <w:rPr>
          <w:rFonts w:hint="eastAsia" w:ascii="宋体" w:hAnsi="宋体" w:cs="宋体"/>
          <w:b/>
          <w:szCs w:val="21"/>
        </w:rPr>
        <w:t>（五）投标费用</w:t>
      </w:r>
      <w:bookmarkEnd w:id="7"/>
    </w:p>
    <w:p w14:paraId="5BAC153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不论投标结果如何，供应商均应自行承担所有与投标有关的全部费用（招标文件有相关规定除外）；</w:t>
      </w:r>
    </w:p>
    <w:p w14:paraId="0D6F37C2">
      <w:pPr>
        <w:spacing w:line="480" w:lineRule="exact"/>
        <w:ind w:firstLine="210" w:firstLineChars="100"/>
        <w:rPr>
          <w:rFonts w:hint="eastAsia" w:ascii="宋体" w:hAnsi="宋体" w:cs="宋体"/>
          <w:szCs w:val="21"/>
        </w:rPr>
      </w:pPr>
      <w:r>
        <w:rPr>
          <w:rFonts w:hint="eastAsia" w:ascii="宋体" w:hAnsi="宋体" w:cs="宋体"/>
          <w:szCs w:val="21"/>
        </w:rPr>
        <w:t xml:space="preserve">  供应商在报名的同时，应向本项目采购机构提交500元的资料费；未按上述要求提交资料费的供应商，其投标文件招标人不予受理；</w:t>
      </w:r>
    </w:p>
    <w:p w14:paraId="4B5C7760">
      <w:pPr>
        <w:spacing w:line="480" w:lineRule="exact"/>
        <w:ind w:firstLine="210" w:firstLineChars="100"/>
        <w:rPr>
          <w:rFonts w:hint="eastAsia" w:ascii="宋体" w:hAnsi="宋体" w:cs="宋体"/>
          <w:szCs w:val="21"/>
        </w:rPr>
      </w:pPr>
      <w:r>
        <w:rPr>
          <w:rFonts w:hint="eastAsia" w:ascii="宋体" w:hAnsi="宋体" w:cs="宋体"/>
          <w:szCs w:val="21"/>
        </w:rPr>
        <w:t xml:space="preserve"> 中标人与业主签订合同后，宁波工建工程造价咨询有限公司（本项目采购代理机构）根据关于印发《宁波市招标（采购）代理服务收费指导意见》的通知的收费标准向中标人收取招标代理服务费。</w:t>
      </w:r>
    </w:p>
    <w:p w14:paraId="3DAAACAA">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（六）联合体投标</w:t>
      </w:r>
    </w:p>
    <w:p w14:paraId="2199E740">
      <w:pPr>
        <w:snapToGrid w:val="0"/>
        <w:spacing w:line="480" w:lineRule="exact"/>
        <w:ind w:firstLine="630" w:firstLineChars="300"/>
        <w:jc w:val="left"/>
        <w:rPr>
          <w:rFonts w:hint="eastAsia" w:ascii="宋体" w:hAnsi="宋体" w:cs="宋体"/>
          <w:szCs w:val="21"/>
        </w:rPr>
      </w:pP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允许联合体投标。</w:t>
      </w:r>
    </w:p>
    <w:p w14:paraId="3039CE0A">
      <w:pPr>
        <w:snapToGrid w:val="0"/>
        <w:spacing w:line="480" w:lineRule="exact"/>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71A4D89D">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1、本项目不允许转包；</w:t>
      </w:r>
    </w:p>
    <w:p w14:paraId="54AC23E0">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2、本项目不可以分包。</w:t>
      </w:r>
    </w:p>
    <w:p w14:paraId="1F94C9D1">
      <w:pPr>
        <w:snapToGrid w:val="0"/>
        <w:spacing w:line="480" w:lineRule="exact"/>
        <w:ind w:firstLine="413" w:firstLineChars="196"/>
        <w:jc w:val="left"/>
        <w:outlineLvl w:val="1"/>
        <w:rPr>
          <w:rFonts w:hint="eastAsia" w:ascii="宋体" w:hAnsi="宋体" w:cs="宋体"/>
          <w:b/>
          <w:szCs w:val="21"/>
        </w:rPr>
      </w:pPr>
      <w:bookmarkStart w:id="8" w:name="_Toc2114"/>
      <w:r>
        <w:rPr>
          <w:rFonts w:hint="eastAsia" w:ascii="宋体" w:hAnsi="宋体" w:cs="宋体"/>
          <w:b/>
          <w:szCs w:val="21"/>
        </w:rPr>
        <w:t>（八）特别说明</w:t>
      </w:r>
      <w:bookmarkEnd w:id="8"/>
    </w:p>
    <w:p w14:paraId="0ABF20FB">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1、</w:t>
      </w:r>
      <w:r>
        <w:rPr>
          <w:rFonts w:hint="eastAsia" w:hAnsi="宋体" w:cs="宋体"/>
          <w:szCs w:val="21"/>
        </w:rPr>
        <w:t>供应商应仔细阅读招标文件的所有内容，按照招标文件的要求提交投标文件，并对所提供的全部资料的真实性承担法律责任；</w:t>
      </w:r>
    </w:p>
    <w:p w14:paraId="5DAF42EB">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2、</w:t>
      </w:r>
      <w:r>
        <w:rPr>
          <w:rFonts w:hint="eastAsia" w:hAnsi="宋体" w:cs="宋体"/>
          <w:szCs w:val="21"/>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06ADECC5">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3、</w:t>
      </w:r>
      <w:r>
        <w:rPr>
          <w:rFonts w:hint="eastAsia" w:hAnsi="宋体" w:cs="宋体"/>
          <w:szCs w:val="21"/>
        </w:rPr>
        <w:t>供应商投标所使用的资格、信誉、荣誉、业绩与企业认证必须为本法人所拥有。供应商投标所使用的采购项目实施人员必须为本法人员工（或必须为本法人或控股公司正式员工）；</w:t>
      </w:r>
    </w:p>
    <w:p w14:paraId="6DA6E3ED">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单位负责人为同一人或者存在直接控股、管理关系的不同供应商，不得参加同一合同项下的采购活动；</w:t>
      </w:r>
    </w:p>
    <w:p w14:paraId="470AB899">
      <w:pPr>
        <w:widowControl/>
        <w:spacing w:line="480" w:lineRule="exact"/>
        <w:ind w:firstLine="420" w:firstLineChars="200"/>
        <w:jc w:val="left"/>
        <w:rPr>
          <w:rFonts w:hint="eastAsia" w:hAnsi="宋体" w:cs="宋体"/>
          <w:szCs w:val="21"/>
        </w:rPr>
      </w:pPr>
      <w:r>
        <w:rPr>
          <w:rFonts w:hint="eastAsia" w:ascii="宋体"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除单一来源采购项目外，为采购项目提供整体设计、规范编制或者项目管理、监理、检测等服务的供应商，不得再参加该采购项目的其他采购活动。</w:t>
      </w:r>
    </w:p>
    <w:p w14:paraId="241EE68E">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（九）关于分公司投标</w:t>
      </w:r>
    </w:p>
    <w:p w14:paraId="3A667699">
      <w:pPr>
        <w:widowControl/>
        <w:spacing w:line="480" w:lineRule="exact"/>
        <w:ind w:firstLine="420" w:firstLineChars="200"/>
        <w:jc w:val="left"/>
        <w:rPr>
          <w:rFonts w:hint="eastAsia"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02EE831C">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（十）关于知识产权</w:t>
      </w:r>
    </w:p>
    <w:p w14:paraId="6DD452BC">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7BCA25D">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1F95BB3A">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系统软件、通用软件必须是具有在中国境内的合法使用权或版权的正版软件，涉及到第三方提出侵权或知识产权的起诉及支付版税等费用由供应商承担所有责任及费用。</w:t>
      </w:r>
    </w:p>
    <w:p w14:paraId="56B31AC0">
      <w:pPr>
        <w:pStyle w:val="15"/>
        <w:snapToGrid w:val="0"/>
        <w:spacing w:before="120" w:after="120" w:line="480" w:lineRule="exact"/>
        <w:ind w:left="2" w:leftChars="1" w:firstLine="422" w:firstLineChars="200"/>
        <w:rPr>
          <w:rFonts w:hint="eastAsia" w:hAnsi="宋体" w:cs="宋体"/>
          <w:b/>
          <w:bCs/>
          <w:sz w:val="21"/>
          <w:szCs w:val="21"/>
        </w:rPr>
      </w:pPr>
      <w:r>
        <w:rPr>
          <w:rFonts w:hint="eastAsia" w:hAnsi="宋体" w:cs="宋体"/>
          <w:b/>
          <w:bCs/>
          <w:sz w:val="21"/>
          <w:szCs w:val="21"/>
        </w:rPr>
        <w:t>（十一）质疑和投诉</w:t>
      </w:r>
    </w:p>
    <w:p w14:paraId="28591A17">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52B2DDC8">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6841E0CC">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供应商提出质疑应当提交质疑函和必要的证明材料，质疑函应当面以书面形式提出，质疑函格式和内容须符合财政部《质疑函范本》要求，供应商可到中国政府采购网自行下载财政部《质疑函范本》；</w:t>
      </w:r>
    </w:p>
    <w:p w14:paraId="56C64A03">
      <w:pPr>
        <w:widowControl/>
        <w:spacing w:line="480" w:lineRule="exact"/>
        <w:ind w:firstLine="420" w:firstLineChars="200"/>
        <w:jc w:val="left"/>
        <w:rPr>
          <w:rFonts w:hint="eastAsia"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5C360C0F">
      <w:pPr>
        <w:widowControl/>
        <w:spacing w:line="480" w:lineRule="exact"/>
        <w:ind w:firstLine="420" w:firstLineChars="200"/>
        <w:jc w:val="left"/>
        <w:rPr>
          <w:rFonts w:hint="eastAsia" w:hAnsi="宋体" w:cs="宋体"/>
          <w:bCs/>
          <w:szCs w:val="21"/>
        </w:rPr>
      </w:pPr>
      <w:r>
        <w:rPr>
          <w:rFonts w:hint="eastAsia" w:ascii="宋体" w:hAnsi="宋体" w:cs="宋体"/>
          <w:kern w:val="0"/>
          <w:szCs w:val="21"/>
        </w:rPr>
        <w:t>5、</w:t>
      </w: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14:paraId="04498145">
      <w:pPr>
        <w:pStyle w:val="15"/>
        <w:snapToGrid w:val="0"/>
        <w:spacing w:before="120" w:after="120" w:line="480" w:lineRule="exact"/>
        <w:ind w:firstLine="413" w:firstLineChars="196"/>
        <w:outlineLvl w:val="0"/>
        <w:rPr>
          <w:rFonts w:hint="eastAsia" w:hAnsi="宋体" w:cs="宋体"/>
          <w:b/>
          <w:sz w:val="21"/>
          <w:szCs w:val="21"/>
        </w:rPr>
      </w:pPr>
      <w:bookmarkStart w:id="9" w:name="_Toc6223"/>
      <w:r>
        <w:rPr>
          <w:rFonts w:hint="eastAsia" w:hAnsi="宋体" w:cs="宋体"/>
          <w:b/>
          <w:sz w:val="21"/>
          <w:szCs w:val="21"/>
        </w:rPr>
        <w:t>二  招标文件</w:t>
      </w:r>
      <w:bookmarkEnd w:id="9"/>
    </w:p>
    <w:p w14:paraId="5A028A02">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（一）招标文件的构成。本招标文件由以下部分组成：</w:t>
      </w:r>
    </w:p>
    <w:p w14:paraId="44E3FBED">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1、公开招标公告</w:t>
      </w:r>
    </w:p>
    <w:p w14:paraId="63C19B7A">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2、招标需求</w:t>
      </w:r>
    </w:p>
    <w:p w14:paraId="0C9FD72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3、供应商须知</w:t>
      </w:r>
    </w:p>
    <w:p w14:paraId="41A15EC6">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4、评标办法及评分标准</w:t>
      </w:r>
    </w:p>
    <w:p w14:paraId="3EFFB0C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5、采购合同主要条款</w:t>
      </w:r>
    </w:p>
    <w:p w14:paraId="005ACB38">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6、投标文件格式</w:t>
      </w:r>
    </w:p>
    <w:p w14:paraId="3A5F0B1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14:paraId="3CDA71A1">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（二）供应商的风险</w:t>
      </w:r>
    </w:p>
    <w:p w14:paraId="28B9FC4F">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供应商没有按照招标文件要求提供全部资料，或者供应商没有对招标文件在各方面作出实质性响应是供应商的风险，并可能导致其投标被拒绝。</w:t>
      </w:r>
    </w:p>
    <w:p w14:paraId="281E5052">
      <w:pPr>
        <w:pStyle w:val="24"/>
        <w:spacing w:line="480" w:lineRule="exact"/>
        <w:ind w:firstLine="422"/>
        <w:rPr>
          <w:rFonts w:hint="eastAsia" w:ascii="宋体" w:eastAsia="宋体" w:cs="宋体"/>
          <w:b/>
          <w:color w:val="auto"/>
          <w:sz w:val="21"/>
          <w:szCs w:val="21"/>
        </w:rPr>
      </w:pPr>
      <w:r>
        <w:rPr>
          <w:rFonts w:hint="eastAsia" w:ascii="宋体" w:eastAsia="宋体" w:cs="宋体"/>
          <w:b/>
          <w:color w:val="auto"/>
          <w:sz w:val="21"/>
          <w:szCs w:val="21"/>
        </w:rPr>
        <w:t>（三）招标文件的澄清与修改</w:t>
      </w:r>
    </w:p>
    <w:p w14:paraId="17F2B6AD">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0029D49B">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2、采购代理机构必须以书面形式答复供应商要求澄清的问题，并将不包含问题来源的答复书面通知所有购买招标文件的供应商；除书面答复以外的其他澄清方式及澄清内容均无效；</w:t>
      </w:r>
    </w:p>
    <w:p w14:paraId="37AA21FC">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696EB595">
      <w:pPr>
        <w:pStyle w:val="24"/>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48AE25DF">
      <w:pPr>
        <w:pStyle w:val="24"/>
        <w:spacing w:line="480" w:lineRule="exact"/>
        <w:ind w:firstLine="420"/>
        <w:rPr>
          <w:rFonts w:hint="eastAsia"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2ED0E6F7">
      <w:pPr>
        <w:pStyle w:val="15"/>
        <w:snapToGrid w:val="0"/>
        <w:spacing w:before="120" w:after="120" w:line="480" w:lineRule="exact"/>
        <w:ind w:firstLine="413" w:firstLineChars="196"/>
        <w:outlineLvl w:val="1"/>
        <w:rPr>
          <w:rFonts w:hint="eastAsia" w:hAnsi="宋体" w:cs="宋体"/>
          <w:b/>
          <w:sz w:val="21"/>
          <w:szCs w:val="21"/>
        </w:rPr>
      </w:pPr>
      <w:bookmarkStart w:id="10" w:name="_Toc1389"/>
      <w:r>
        <w:rPr>
          <w:rFonts w:hint="eastAsia" w:hAnsi="宋体" w:cs="宋体"/>
          <w:b/>
          <w:sz w:val="21"/>
          <w:szCs w:val="21"/>
        </w:rPr>
        <w:t>三、投标文件的编制</w:t>
      </w:r>
      <w:bookmarkEnd w:id="10"/>
    </w:p>
    <w:p w14:paraId="6B5F02FA">
      <w:pPr>
        <w:widowControl/>
        <w:tabs>
          <w:tab w:val="left" w:pos="645"/>
        </w:tabs>
        <w:snapToGrid w:val="0"/>
        <w:spacing w:line="360" w:lineRule="auto"/>
        <w:ind w:firstLine="211" w:firstLineChars="100"/>
        <w:rPr>
          <w:rFonts w:hint="eastAsia" w:ascii="宋体" w:hAnsi="宋体" w:cs="宋体"/>
          <w:b/>
          <w:bCs/>
          <w:szCs w:val="21"/>
        </w:rPr>
      </w:pPr>
      <w:bookmarkStart w:id="11" w:name="_Toc1582"/>
      <w:r>
        <w:rPr>
          <w:rFonts w:hint="eastAsia" w:ascii="宋体" w:hAnsi="宋体" w:cs="宋体"/>
          <w:b/>
          <w:bCs/>
          <w:szCs w:val="21"/>
        </w:rPr>
        <w:t>（一）</w:t>
      </w:r>
      <w:r>
        <w:rPr>
          <w:rFonts w:hint="eastAsia" w:ascii="宋体" w:hAnsi="宋体" w:cs="宋体"/>
          <w:b/>
          <w:bCs/>
          <w:szCs w:val="21"/>
          <w:lang w:val="zh-CN"/>
        </w:rPr>
        <w:t>投标文件</w:t>
      </w:r>
    </w:p>
    <w:p w14:paraId="75EDF885">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投标文件以及供应商与采购代理机构就有关本次采购事宜的所有来往函电均应使用简体中文。</w:t>
      </w:r>
    </w:p>
    <w:p w14:paraId="77031927">
      <w:pPr>
        <w:widowControl/>
        <w:snapToGrid w:val="0"/>
        <w:spacing w:line="360" w:lineRule="auto"/>
        <w:ind w:firstLine="420" w:firstLineChars="200"/>
        <w:rPr>
          <w:rFonts w:hint="eastAsia" w:ascii="宋体" w:hAnsi="宋体" w:cs="宋体"/>
          <w:szCs w:val="21"/>
          <w:lang w:val="zh-CN"/>
        </w:rPr>
      </w:pPr>
      <w:r>
        <w:rPr>
          <w:rFonts w:hint="eastAsia" w:ascii="宋体" w:hAnsi="宋体" w:cs="宋体"/>
          <w:bCs/>
          <w:szCs w:val="21"/>
        </w:rPr>
        <w:t>2、</w:t>
      </w:r>
      <w:r>
        <w:rPr>
          <w:rFonts w:hint="eastAsia" w:ascii="宋体" w:hAnsi="宋体" w:cs="宋体"/>
          <w:szCs w:val="21"/>
          <w:lang w:val="zh-CN"/>
        </w:rPr>
        <w:t>除本文件中另有规定外，响应文件所使用的计量单位，均须采用国家法定计量单位。</w:t>
      </w:r>
    </w:p>
    <w:p w14:paraId="7C6B466B">
      <w:pPr>
        <w:widowControl/>
        <w:snapToGrid w:val="0"/>
        <w:spacing w:line="360" w:lineRule="auto"/>
        <w:ind w:firstLine="211" w:firstLineChars="100"/>
        <w:rPr>
          <w:rFonts w:hint="eastAsia" w:ascii="宋体" w:hAnsi="宋体" w:cs="宋体"/>
          <w:szCs w:val="21"/>
        </w:rPr>
      </w:pPr>
      <w:r>
        <w:rPr>
          <w:rFonts w:hint="eastAsia" w:ascii="宋体" w:hAnsi="宋体" w:cs="宋体"/>
          <w:b/>
          <w:bCs/>
          <w:szCs w:val="21"/>
        </w:rPr>
        <w:t>（二）投标文件的形式和效力</w:t>
      </w:r>
      <w:r>
        <w:rPr>
          <w:rFonts w:hint="eastAsia" w:ascii="宋体" w:hAnsi="宋体" w:cs="宋体"/>
          <w:szCs w:val="21"/>
        </w:rPr>
        <w:cr/>
      </w:r>
      <w:r>
        <w:rPr>
          <w:rFonts w:hint="eastAsia" w:ascii="宋体" w:hAnsi="宋体" w:cs="宋体"/>
          <w:szCs w:val="21"/>
        </w:rPr>
        <w:t xml:space="preserve">    1、电子投标文件，按“供应商-电子招投标操作指南”及本采购文件要求制作、加密并递交，所须加盖公章部分均采用CA签章。</w:t>
      </w:r>
    </w:p>
    <w:p w14:paraId="3DE44781">
      <w:pPr>
        <w:snapToGrid w:val="0"/>
        <w:spacing w:line="480" w:lineRule="exact"/>
        <w:ind w:firstLine="413" w:firstLineChars="196"/>
        <w:jc w:val="left"/>
        <w:outlineLvl w:val="0"/>
        <w:rPr>
          <w:rFonts w:hint="eastAsia" w:ascii="宋体" w:hAnsi="宋体" w:cs="宋体"/>
          <w:b/>
          <w:szCs w:val="21"/>
        </w:rPr>
      </w:pPr>
      <w:r>
        <w:rPr>
          <w:rFonts w:hint="eastAsia" w:ascii="宋体" w:hAnsi="宋体" w:cs="宋体"/>
          <w:b/>
          <w:szCs w:val="21"/>
        </w:rPr>
        <w:t>（三）投标文件的组成</w:t>
      </w:r>
      <w:bookmarkEnd w:id="11"/>
    </w:p>
    <w:p w14:paraId="5A421864">
      <w:pPr>
        <w:snapToGrid w:val="0"/>
        <w:spacing w:line="360" w:lineRule="auto"/>
        <w:ind w:firstLine="420" w:firstLineChars="200"/>
        <w:jc w:val="left"/>
        <w:rPr>
          <w:rFonts w:hint="eastAsia" w:ascii="宋体" w:hAnsi="宋体" w:cs="宋体"/>
          <w:szCs w:val="21"/>
        </w:rPr>
      </w:pPr>
      <w:bookmarkStart w:id="12" w:name="_Toc3020"/>
      <w:r>
        <w:rPr>
          <w:rFonts w:hint="eastAsia" w:ascii="宋体" w:hAnsi="宋体" w:cs="宋体"/>
          <w:szCs w:val="21"/>
        </w:rPr>
        <w:t>投标文件由资格审查文件、商务技术文件、报价文件组成。</w:t>
      </w:r>
    </w:p>
    <w:p w14:paraId="008B932B">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1.资格审查文件：</w:t>
      </w:r>
    </w:p>
    <w:p w14:paraId="0DC84294">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（1）资格条件自查表（格式详见第五章 响应文件格式）；</w:t>
      </w:r>
    </w:p>
    <w:p w14:paraId="63DA2C65">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（2）供应商资格声明函；</w:t>
      </w:r>
    </w:p>
    <w:p w14:paraId="18D4771D">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（3）</w:t>
      </w:r>
      <w:r>
        <w:rPr>
          <w:rFonts w:hint="eastAsia" w:ascii="宋体" w:hAnsi="宋体"/>
          <w:szCs w:val="21"/>
        </w:rPr>
        <w:t>供应商承诺书</w:t>
      </w:r>
      <w:r>
        <w:rPr>
          <w:rFonts w:hint="eastAsia" w:ascii="宋体" w:hAnsi="宋体" w:cs="宋体"/>
          <w:bCs/>
          <w:szCs w:val="21"/>
        </w:rPr>
        <w:t>（格式详见第五章 响应文件格式）；</w:t>
      </w:r>
    </w:p>
    <w:p w14:paraId="40CC767B">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（4）供应商的特定条件的证明文件（如有，详见“第一章合格供应商的资格要求”）；</w:t>
      </w:r>
    </w:p>
    <w:p w14:paraId="2B691235">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（5）招标文件要求的其他资格条件证明材料（如有）；</w:t>
      </w:r>
    </w:p>
    <w:p w14:paraId="5ABEBA4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（6）提供具有履行合同所必需的设备和专业技术能力的书面声明；</w:t>
      </w:r>
    </w:p>
    <w:p w14:paraId="70C784E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（7）提供参加政府采购活动前3年内在经营活动中没有重大违法记录；</w:t>
      </w:r>
    </w:p>
    <w:p w14:paraId="1513E563">
      <w:pPr>
        <w:snapToGrid w:val="0"/>
        <w:spacing w:line="360" w:lineRule="auto"/>
        <w:ind w:firstLine="420" w:firstLineChars="200"/>
        <w:jc w:val="left"/>
        <w:rPr>
          <w:rFonts w:hint="eastAsia" w:ascii="宋体" w:hAnsi="宋体" w:cs="宋体"/>
          <w:szCs w:val="21"/>
        </w:rPr>
      </w:pPr>
      <w:r>
        <w:rPr>
          <w:rFonts w:hint="eastAsia" w:ascii="宋体" w:hAnsi="宋体" w:cs="宋体"/>
        </w:rPr>
        <w:t>（</w:t>
      </w:r>
      <w:r>
        <w:rPr>
          <w:rFonts w:hint="eastAsia" w:ascii="宋体" w:hAnsi="宋体" w:cs="宋体"/>
          <w:lang w:val="en-US" w:eastAsia="zh-CN"/>
        </w:rPr>
        <w:t>8</w:t>
      </w:r>
      <w:r>
        <w:rPr>
          <w:rFonts w:hint="eastAsia" w:ascii="宋体" w:hAnsi="宋体" w:cs="宋体"/>
        </w:rPr>
        <w:t>）</w:t>
      </w:r>
      <w:r>
        <w:rPr>
          <w:rFonts w:hint="eastAsia" w:ascii="宋体" w:hAnsi="宋体" w:cs="宋体"/>
          <w:szCs w:val="21"/>
        </w:rPr>
        <w:t>招标文件要求及供应商认为需要提供的其他资料。</w:t>
      </w:r>
    </w:p>
    <w:p w14:paraId="4626B495">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2.商务技术文件：</w:t>
      </w:r>
    </w:p>
    <w:p w14:paraId="525E9570">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2EDC2560">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供应商响应表（</w:t>
      </w:r>
      <w:r>
        <w:rPr>
          <w:rFonts w:hint="eastAsia" w:ascii="宋体" w:cs="宋体"/>
          <w:szCs w:val="21"/>
        </w:rPr>
        <w:t>格式见第五章</w:t>
      </w:r>
      <w:r>
        <w:rPr>
          <w:rFonts w:hint="eastAsia" w:ascii="宋体" w:hAnsi="宋体" w:cs="宋体"/>
          <w:szCs w:val="21"/>
        </w:rPr>
        <w:t>）；</w:t>
      </w:r>
    </w:p>
    <w:p w14:paraId="076FD997">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投标保证金缴纳凭证复印件加盖公章；</w:t>
      </w:r>
    </w:p>
    <w:p w14:paraId="58421EB3">
      <w:pPr>
        <w:numPr>
          <w:ilvl w:val="0"/>
          <w:numId w:val="6"/>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71723B7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（5）法定代表人的身份证明或法定代表人授权书（供应商的代表若为非法定代表人的，必须提交法定代表人授权书），并提供法定代表人和授权代表的身份证正反两面复印件（格式见附件）；</w:t>
      </w:r>
    </w:p>
    <w:p w14:paraId="69ACB41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（7）商务条款偏离表（格式见</w:t>
      </w:r>
      <w:r>
        <w:rPr>
          <w:rFonts w:hint="eastAsia" w:ascii="宋体" w:cs="宋体"/>
          <w:szCs w:val="21"/>
        </w:rPr>
        <w:t>第五章</w:t>
      </w:r>
      <w:r>
        <w:rPr>
          <w:rFonts w:hint="eastAsia" w:ascii="宋体" w:hAnsi="宋体" w:cs="宋体"/>
          <w:szCs w:val="21"/>
        </w:rPr>
        <w:t>）；</w:t>
      </w:r>
    </w:p>
    <w:p w14:paraId="1CA698D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（8）技术条款偏离表（格式见</w:t>
      </w:r>
      <w:r>
        <w:rPr>
          <w:rFonts w:hint="eastAsia" w:ascii="宋体" w:cs="宋体"/>
          <w:szCs w:val="21"/>
        </w:rPr>
        <w:t>第五章</w:t>
      </w:r>
      <w:r>
        <w:rPr>
          <w:rFonts w:hint="eastAsia" w:ascii="宋体" w:hAnsi="宋体" w:cs="宋体"/>
          <w:szCs w:val="21"/>
        </w:rPr>
        <w:t>）；</w:t>
      </w:r>
    </w:p>
    <w:p w14:paraId="5A244D3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（9）评分标准、招标文件资格要求及供应商认为需要提供的其它投标文件资料（如有）。</w:t>
      </w:r>
    </w:p>
    <w:p w14:paraId="174448C9">
      <w:pPr>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3.报价部分：</w:t>
      </w:r>
    </w:p>
    <w:p w14:paraId="755E551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6EF359A4">
      <w:pPr>
        <w:snapToGrid w:val="0"/>
        <w:spacing w:line="480" w:lineRule="exact"/>
        <w:ind w:firstLine="420" w:firstLineChars="200"/>
        <w:jc w:val="left"/>
      </w:pPr>
      <w:r>
        <w:rPr>
          <w:rFonts w:hint="eastAsia" w:ascii="宋体" w:hAnsi="宋体" w:cs="宋体"/>
          <w:szCs w:val="21"/>
        </w:rPr>
        <w:t>（2）投标分项报价表（格式见第五章）；</w:t>
      </w:r>
    </w:p>
    <w:p w14:paraId="144B775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（3）供应商针对报价需要说明的其他文件和说明（格式自拟）。</w:t>
      </w:r>
    </w:p>
    <w:p w14:paraId="7B32CAFB">
      <w:pPr>
        <w:snapToGrid w:val="0"/>
        <w:spacing w:line="480" w:lineRule="exact"/>
        <w:ind w:firstLine="411" w:firstLineChars="196"/>
        <w:jc w:val="left"/>
        <w:outlineLvl w:val="0"/>
        <w:rPr>
          <w:rFonts w:hint="eastAsia" w:ascii="宋体" w:hAnsi="宋体" w:cs="宋体"/>
          <w:szCs w:val="21"/>
        </w:rPr>
      </w:pPr>
      <w:r>
        <w:rPr>
          <w:rFonts w:hint="eastAsia" w:ascii="宋体" w:hAnsi="宋体" w:cs="宋体"/>
          <w:szCs w:val="21"/>
        </w:rPr>
        <w:t>▲</w:t>
      </w:r>
      <w:r>
        <w:rPr>
          <w:rFonts w:hint="eastAsia" w:ascii="宋体" w:hAnsi="宋体" w:cs="宋体"/>
          <w:b/>
          <w:szCs w:val="21"/>
        </w:rPr>
        <w:t>注：法定代表人授权书必须由法定代表人签章并加盖单位公章；投标声明书、投标函、开标一览表必须由法定代表人或授权代表签名并加盖单位公章；其中商务技术文件内容中不得出现与价格有关的描述，否则将做无效标处理。</w:t>
      </w:r>
    </w:p>
    <w:bookmarkEnd w:id="12"/>
    <w:p w14:paraId="474F7648">
      <w:pPr>
        <w:snapToGrid w:val="0"/>
        <w:spacing w:line="480" w:lineRule="exact"/>
        <w:ind w:firstLine="413" w:firstLineChars="196"/>
        <w:jc w:val="left"/>
        <w:outlineLvl w:val="0"/>
        <w:rPr>
          <w:rFonts w:hint="eastAsia" w:ascii="宋体" w:hAnsi="宋体" w:cs="宋体"/>
          <w:b/>
          <w:szCs w:val="21"/>
        </w:rPr>
      </w:pPr>
      <w:r>
        <w:rPr>
          <w:rFonts w:hint="eastAsia" w:ascii="宋体" w:hAnsi="宋体" w:cs="宋体"/>
          <w:b/>
          <w:szCs w:val="21"/>
        </w:rPr>
        <w:t>（四）投标文件的语言及计量</w:t>
      </w:r>
    </w:p>
    <w:p w14:paraId="11545DA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44CD57D3">
      <w:pPr>
        <w:snapToGrid w:val="0"/>
        <w:spacing w:line="480" w:lineRule="exact"/>
        <w:ind w:firstLine="420" w:firstLineChars="200"/>
        <w:jc w:val="left"/>
        <w:rPr>
          <w:rFonts w:hint="eastAsia" w:ascii="宋体" w:hAnsi="宋体" w:cs="宋体"/>
          <w:b/>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13" w:name="_Toc702"/>
    </w:p>
    <w:bookmarkEnd w:id="13"/>
    <w:p w14:paraId="16067174">
      <w:pPr>
        <w:tabs>
          <w:tab w:val="left" w:pos="525"/>
        </w:tabs>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（五）投标报价</w:t>
      </w:r>
    </w:p>
    <w:p w14:paraId="47150441">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1、投标报价应按采购文件中相关附表格式填写；</w:t>
      </w:r>
    </w:p>
    <w:p w14:paraId="17737F08">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★2、投标报价是履行合同的最终价格，具体详见第三章 供应商须知《前附表》；</w:t>
      </w:r>
    </w:p>
    <w:p w14:paraId="2EF27239">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14:paraId="2076D9C1">
      <w:pPr>
        <w:tabs>
          <w:tab w:val="left" w:pos="525"/>
        </w:tabs>
        <w:snapToGrid w:val="0"/>
        <w:spacing w:line="480" w:lineRule="exact"/>
        <w:ind w:firstLine="422" w:firstLineChars="200"/>
        <w:jc w:val="left"/>
        <w:rPr>
          <w:rFonts w:hint="eastAsia" w:ascii="宋体" w:hAnsi="宋体" w:cs="宋体"/>
          <w:b/>
          <w:szCs w:val="21"/>
        </w:rPr>
      </w:pPr>
      <w:r>
        <w:rPr>
          <w:rFonts w:hint="eastAsia" w:ascii="宋体" w:hAnsi="宋体" w:cs="宋体"/>
          <w:b/>
          <w:bCs/>
          <w:szCs w:val="21"/>
        </w:rPr>
        <w:t>（六）</w:t>
      </w:r>
      <w:r>
        <w:rPr>
          <w:rFonts w:hint="eastAsia" w:ascii="宋体" w:hAnsi="宋体" w:cs="宋体"/>
          <w:b/>
          <w:szCs w:val="21"/>
        </w:rPr>
        <w:t>投标文件的有效期</w:t>
      </w:r>
    </w:p>
    <w:p w14:paraId="0AF998FD">
      <w:pPr>
        <w:tabs>
          <w:tab w:val="left" w:pos="525"/>
        </w:tabs>
        <w:snapToGrid w:val="0"/>
        <w:spacing w:line="480" w:lineRule="exact"/>
        <w:ind w:firstLine="420" w:firstLineChars="200"/>
        <w:jc w:val="lef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61123D13">
      <w:pPr>
        <w:tabs>
          <w:tab w:val="left" w:pos="525"/>
        </w:tabs>
        <w:snapToGrid w:val="0"/>
        <w:spacing w:line="480" w:lineRule="exact"/>
        <w:ind w:firstLine="420" w:firstLineChars="200"/>
        <w:jc w:val="left"/>
        <w:rPr>
          <w:rFonts w:hint="eastAsia" w:ascii="宋体" w:hAnsi="宋体" w:cs="宋体"/>
          <w:szCs w:val="21"/>
        </w:rPr>
      </w:pPr>
      <w:r>
        <w:rPr>
          <w:rFonts w:hint="eastAsia" w:ascii="宋体" w:hAnsi="宋体" w:cs="宋体"/>
          <w:szCs w:val="21"/>
        </w:rPr>
        <w:t>2、在特殊情况下，招标人可与供应商协商延长投标书的有效期，这种要求和答复均以书面形式进行；</w:t>
      </w:r>
    </w:p>
    <w:p w14:paraId="3471DF95">
      <w:pPr>
        <w:snapToGrid w:val="0"/>
        <w:spacing w:line="480" w:lineRule="exact"/>
        <w:ind w:firstLine="420" w:firstLineChars="200"/>
        <w:jc w:val="left"/>
        <w:outlineLvl w:val="0"/>
        <w:rPr>
          <w:rFonts w:hint="eastAsia" w:ascii="宋体" w:hAnsi="宋体" w:cs="宋体"/>
          <w:b/>
          <w:szCs w:val="21"/>
        </w:rPr>
      </w:pPr>
      <w:bookmarkStart w:id="14" w:name="_Toc26675"/>
      <w:r>
        <w:rPr>
          <w:rFonts w:hint="eastAsia" w:ascii="宋体" w:hAnsi="宋体" w:cs="宋体"/>
          <w:szCs w:val="21"/>
        </w:rPr>
        <w:t>3、供应商可拒绝接受延期要求而不会导致投标保证金被没收。同意延长有效期的供应商需要相应延长投标保证金的有效期，但不能修改投标文件</w:t>
      </w:r>
      <w:bookmarkEnd w:id="14"/>
      <w:r>
        <w:rPr>
          <w:rFonts w:hint="eastAsia" w:ascii="宋体" w:hAnsi="宋体" w:cs="宋体"/>
          <w:szCs w:val="21"/>
        </w:rPr>
        <w:t>；</w:t>
      </w:r>
    </w:p>
    <w:p w14:paraId="00602A19">
      <w:pPr>
        <w:snapToGrid w:val="0"/>
        <w:spacing w:line="480" w:lineRule="exact"/>
        <w:ind w:firstLine="420" w:firstLineChars="200"/>
        <w:jc w:val="left"/>
        <w:outlineLvl w:val="0"/>
        <w:rPr>
          <w:rFonts w:hint="eastAsia" w:ascii="宋体" w:hAnsi="宋体" w:cs="宋体"/>
          <w:b/>
          <w:szCs w:val="21"/>
        </w:rPr>
      </w:pPr>
      <w:bookmarkStart w:id="15" w:name="_Toc29670"/>
      <w:r>
        <w:rPr>
          <w:rFonts w:hint="eastAsia" w:ascii="宋体" w:hAnsi="宋体" w:cs="宋体"/>
          <w:szCs w:val="21"/>
        </w:rPr>
        <w:t>4、中标人的投标文件自开标之日起至合同履行完毕止均应保持有效。</w:t>
      </w:r>
      <w:bookmarkEnd w:id="15"/>
    </w:p>
    <w:p w14:paraId="0F244751">
      <w:pPr>
        <w:snapToGrid w:val="0"/>
        <w:spacing w:line="480" w:lineRule="exact"/>
        <w:ind w:firstLine="413" w:firstLineChars="196"/>
        <w:jc w:val="left"/>
        <w:outlineLvl w:val="0"/>
        <w:rPr>
          <w:rFonts w:hint="eastAsia" w:ascii="宋体" w:hAnsi="宋体" w:cs="宋体"/>
          <w:b/>
          <w:szCs w:val="21"/>
        </w:rPr>
      </w:pPr>
      <w:bookmarkStart w:id="16" w:name="_Toc3014"/>
      <w:r>
        <w:rPr>
          <w:rFonts w:hint="eastAsia" w:ascii="宋体" w:hAnsi="宋体" w:cs="宋体"/>
          <w:b/>
          <w:szCs w:val="21"/>
        </w:rPr>
        <w:t>（七）投标保证金</w:t>
      </w:r>
      <w:bookmarkEnd w:id="16"/>
    </w:p>
    <w:p w14:paraId="1D63FAE7">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▲1、供应商须按规定提交投标保证金。否则，其投标将被拒绝；</w:t>
      </w:r>
    </w:p>
    <w:p w14:paraId="3C4C29BE">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2、保证金形式：转账支票（必须实时清算）、银行汇票或电汇；</w:t>
      </w:r>
    </w:p>
    <w:p w14:paraId="00BC46E6">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3、供应商在投标截止时间前撤回已提交的投标文件的，采购人或者采购代理机构应当自收到供应商书面撤回通知之日起5个工作日内，退还已收取的投标保证金，但因供应商自身原因导致无法及时退还的除外；</w:t>
      </w:r>
    </w:p>
    <w:p w14:paraId="6CD70D25">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3FAF6E69">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5、</w:t>
      </w:r>
      <w:r>
        <w:rPr>
          <w:rFonts w:hint="eastAsia"/>
        </w:rPr>
        <w:t>除采购文件规定不予退还保证金的情形外，未中标的供应商，凭保证金收据和开户银行账号办理退款手续，在中标通知书发出后五个工作日内退还；中标供应商支付中标服务费后，凭合同、保证金收据和开户银行账号办理退款手续，自采购合同签订之日起5个工作日内退还。投标保证金以网银形式退还公司账户（不计息）。</w:t>
      </w:r>
    </w:p>
    <w:p w14:paraId="0B6D97A5">
      <w:pPr>
        <w:snapToGrid w:val="0"/>
        <w:spacing w:line="480" w:lineRule="exact"/>
        <w:ind w:firstLine="413" w:firstLineChars="196"/>
        <w:jc w:val="left"/>
        <w:rPr>
          <w:rFonts w:hint="eastAsia" w:ascii="宋体" w:hAnsi="宋体" w:cs="宋体"/>
          <w:b/>
          <w:bCs/>
          <w:szCs w:val="21"/>
        </w:rPr>
      </w:pPr>
      <w:r>
        <w:rPr>
          <w:rFonts w:hint="eastAsia" w:ascii="宋体" w:hAnsi="宋体" w:cs="宋体"/>
          <w:b/>
          <w:bCs/>
          <w:szCs w:val="21"/>
        </w:rPr>
        <w:t>6、供应商有下列情形之一的，投标保证金将不予退还：</w:t>
      </w:r>
    </w:p>
    <w:p w14:paraId="03A4BEE2">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（1）</w:t>
      </w:r>
      <w:r>
        <w:rPr>
          <w:rFonts w:hint="eastAsia" w:ascii="宋体" w:hAnsi="宋体" w:cs="宋体"/>
          <w:szCs w:val="21"/>
        </w:rPr>
        <w:t>供应商在投标有效期内撤回投标文件的；</w:t>
      </w:r>
    </w:p>
    <w:p w14:paraId="57445DAA">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（2）</w:t>
      </w:r>
      <w:r>
        <w:rPr>
          <w:rFonts w:hint="eastAsia" w:ascii="宋体" w:hAnsi="宋体" w:cs="宋体"/>
          <w:szCs w:val="21"/>
        </w:rPr>
        <w:t>供应商在投标过程中弄虚作假，提供虚假材料的；</w:t>
      </w:r>
    </w:p>
    <w:p w14:paraId="2785D4D6">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7B4EA961">
      <w:pPr>
        <w:snapToGrid w:val="0"/>
        <w:spacing w:line="480" w:lineRule="exact"/>
        <w:ind w:firstLine="413" w:firstLineChars="196"/>
        <w:rPr>
          <w:rFonts w:hint="eastAsia"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1AB7A1FE">
      <w:pPr>
        <w:snapToGrid w:val="0"/>
        <w:spacing w:line="480" w:lineRule="exact"/>
        <w:ind w:firstLine="413" w:firstLineChars="196"/>
        <w:rPr>
          <w:rFonts w:hint="eastAsia"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18FD8833">
      <w:pPr>
        <w:snapToGrid w:val="0"/>
        <w:spacing w:line="480" w:lineRule="exact"/>
        <w:ind w:firstLine="413" w:firstLineChars="196"/>
        <w:rPr>
          <w:rFonts w:hint="eastAsia"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558A0171">
      <w:pPr>
        <w:snapToGrid w:val="0"/>
        <w:spacing w:line="480" w:lineRule="exact"/>
        <w:ind w:firstLine="413" w:firstLineChars="196"/>
        <w:jc w:val="left"/>
        <w:outlineLvl w:val="0"/>
        <w:rPr>
          <w:rFonts w:hint="eastAsia" w:ascii="宋体" w:hAnsi="宋体" w:cs="宋体"/>
          <w:b/>
          <w:szCs w:val="21"/>
        </w:rPr>
      </w:pPr>
      <w:bookmarkStart w:id="17" w:name="_Toc1449"/>
      <w:r>
        <w:rPr>
          <w:rFonts w:hint="eastAsia" w:ascii="宋体" w:hAnsi="宋体" w:cs="宋体"/>
          <w:b/>
          <w:szCs w:val="21"/>
        </w:rPr>
        <w:t>（八）投标文件的签署和份数</w:t>
      </w:r>
      <w:bookmarkEnd w:id="17"/>
    </w:p>
    <w:p w14:paraId="63182321">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1、供应商应按本采购文件规定的格式和顺序编制投标文件，投标文件要求有目录并标注页码，投标文件内容不完整、编排混乱导致投标文件被误读、漏读或者查找不到相关内容的，是供应商的责任；</w:t>
      </w:r>
    </w:p>
    <w:p w14:paraId="6727E8C1">
      <w:pPr>
        <w:snapToGrid w:val="0"/>
        <w:spacing w:line="360" w:lineRule="auto"/>
        <w:ind w:firstLine="411" w:firstLineChars="196"/>
        <w:rPr>
          <w:rFonts w:hint="eastAsia" w:ascii="宋体" w:hAnsi="宋体" w:cs="宋体"/>
          <w:bCs/>
          <w:szCs w:val="21"/>
        </w:rPr>
      </w:pPr>
      <w:r>
        <w:rPr>
          <w:rFonts w:hint="eastAsia" w:ascii="宋体" w:hAnsi="宋体" w:cs="宋体"/>
          <w:bCs/>
          <w:szCs w:val="21"/>
        </w:rPr>
        <w:t>2、本项目实行网上投标，供应商应准备以下投标文件：</w:t>
      </w:r>
    </w:p>
    <w:p w14:paraId="5FB2CFF6">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（1）供应商于“乐采云”上提供电子响应文件；</w:t>
      </w:r>
    </w:p>
    <w:p w14:paraId="0FDB777A">
      <w:pPr>
        <w:snapToGrid w:val="0"/>
        <w:spacing w:line="360" w:lineRule="auto"/>
        <w:ind w:firstLine="411" w:firstLineChars="196"/>
        <w:rPr>
          <w:rFonts w:hint="eastAsia" w:ascii="宋体" w:hAnsi="宋体" w:cs="宋体"/>
          <w:bCs/>
          <w:szCs w:val="21"/>
        </w:rPr>
      </w:pPr>
      <w:r>
        <w:rPr>
          <w:rFonts w:hint="eastAsia" w:ascii="宋体" w:hAnsi="宋体" w:cs="宋体"/>
          <w:bCs/>
          <w:szCs w:val="21"/>
        </w:rPr>
        <w:t>3、投标文件须由供应商在规定位置盖章并由法定代表人或法定代表人的授权委托人签署，供应商应写全称；</w:t>
      </w:r>
    </w:p>
    <w:p w14:paraId="1AEF1333">
      <w:pPr>
        <w:snapToGrid w:val="0"/>
        <w:spacing w:line="360" w:lineRule="auto"/>
        <w:ind w:firstLine="411" w:firstLineChars="196"/>
        <w:rPr>
          <w:rFonts w:hint="eastAsia" w:ascii="宋体" w:hAnsi="宋体" w:cs="宋体"/>
          <w:color w:val="000000"/>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4、投标文件不得涂改，若有修改错漏处，须加盖单位公章或者法定代表人或授权委托人签字或盖章。投标文件因字迹潦草或表达不清所引起的后果由供应商负责。</w:t>
      </w:r>
    </w:p>
    <w:p w14:paraId="1901B110">
      <w:pPr>
        <w:pStyle w:val="13"/>
        <w:snapToGrid w:val="0"/>
        <w:spacing w:line="360" w:lineRule="auto"/>
        <w:ind w:firstLine="398" w:firstLineChars="196"/>
        <w:outlineLvl w:val="1"/>
        <w:rPr>
          <w:rFonts w:hint="eastAsia" w:hAnsi="宋体" w:cs="宋体"/>
          <w:b/>
          <w:snapToGrid w:val="0"/>
          <w:sz w:val="21"/>
          <w:szCs w:val="21"/>
        </w:rPr>
      </w:pPr>
      <w:bookmarkStart w:id="18" w:name="_Toc12832"/>
      <w:r>
        <w:rPr>
          <w:rFonts w:hint="eastAsia" w:hAnsi="宋体" w:cs="宋体"/>
          <w:b/>
          <w:sz w:val="21"/>
          <w:szCs w:val="21"/>
        </w:rPr>
        <w:t>四、开标</w:t>
      </w:r>
      <w:bookmarkEnd w:id="18"/>
    </w:p>
    <w:p w14:paraId="572556DB">
      <w:pPr>
        <w:pStyle w:val="15"/>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（一）开标准备</w:t>
      </w:r>
    </w:p>
    <w:p w14:paraId="57D9A6A4">
      <w:pPr>
        <w:pStyle w:val="15"/>
        <w:snapToGrid w:val="0"/>
        <w:spacing w:before="120" w:after="120" w:line="360" w:lineRule="auto"/>
        <w:ind w:firstLine="420" w:firstLineChars="200"/>
        <w:rPr>
          <w:rFonts w:hint="eastAsia" w:hAnsi="宋体" w:cs="宋体"/>
          <w:bCs/>
          <w:sz w:val="21"/>
          <w:szCs w:val="21"/>
        </w:rPr>
      </w:pPr>
      <w:r>
        <w:rPr>
          <w:rFonts w:hint="eastAsia" w:hAnsi="宋体" w:cs="宋体"/>
          <w:bCs/>
          <w:sz w:val="21"/>
          <w:szCs w:val="21"/>
        </w:rPr>
        <w:t>采购代理机构将在规定的时间和地点进行开标，供应商的法定代表人或其授权代表应参加开标会并签到。供应商的法定代表人或其授权代表未按时签到的，视同放弃开标监督权利、认可开标结果。</w:t>
      </w:r>
    </w:p>
    <w:p w14:paraId="15D4D857">
      <w:pPr>
        <w:pStyle w:val="15"/>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（二） 开标程序</w:t>
      </w:r>
    </w:p>
    <w:p w14:paraId="66E8B30C">
      <w:pPr>
        <w:spacing w:line="400" w:lineRule="exact"/>
        <w:ind w:firstLine="420" w:firstLineChars="200"/>
        <w:jc w:val="left"/>
        <w:rPr>
          <w:rFonts w:hint="eastAsia" w:ascii="宋体" w:hAnsi="宋体" w:cs="宋体"/>
          <w:bCs/>
          <w:szCs w:val="21"/>
        </w:rPr>
      </w:pPr>
      <w:bookmarkStart w:id="19" w:name="_Toc22883"/>
      <w:r>
        <w:rPr>
          <w:rFonts w:hint="eastAsia" w:ascii="宋体" w:hAnsi="宋体" w:cs="宋体"/>
          <w:bCs/>
          <w:szCs w:val="21"/>
        </w:rPr>
        <w:t>1、电子招投标开标程序：</w:t>
      </w:r>
    </w:p>
    <w:p w14:paraId="53DF1414">
      <w:pPr>
        <w:spacing w:line="400" w:lineRule="exact"/>
        <w:ind w:firstLine="420" w:firstLineChars="200"/>
        <w:jc w:val="left"/>
        <w:rPr>
          <w:rFonts w:hint="eastAsia" w:ascii="宋体" w:hAnsi="宋体" w:cs="宋体"/>
          <w:szCs w:val="21"/>
        </w:rPr>
      </w:pPr>
      <w:r>
        <w:rPr>
          <w:rFonts w:hint="eastAsia" w:ascii="宋体" w:hAnsi="宋体" w:cs="宋体"/>
          <w:szCs w:val="21"/>
        </w:rPr>
        <w:t>第一阶段：</w:t>
      </w:r>
    </w:p>
    <w:p w14:paraId="74F221CC">
      <w:pPr>
        <w:numPr>
          <w:ilvl w:val="0"/>
          <w:numId w:val="7"/>
        </w:numPr>
        <w:spacing w:line="400" w:lineRule="exact"/>
        <w:ind w:firstLine="420" w:firstLineChars="200"/>
        <w:jc w:val="left"/>
        <w:rPr>
          <w:rFonts w:hint="eastAsia" w:ascii="宋体" w:hAnsi="宋体" w:cs="宋体"/>
          <w:szCs w:val="21"/>
        </w:rPr>
      </w:pPr>
      <w:r>
        <w:rPr>
          <w:rFonts w:hint="eastAsia" w:ascii="宋体" w:hAnsi="宋体" w:cs="宋体"/>
          <w:szCs w:val="21"/>
        </w:rPr>
        <w:t>投标截止时间后，供应商登录乐采云平台，用“项目采购-开标评标”功能对电子投标文件进行在线解密，在线解密电子投标文件时间为开标时间后30分钟内。</w:t>
      </w:r>
    </w:p>
    <w:p w14:paraId="4EBEE6AE">
      <w:pPr>
        <w:numPr>
          <w:ilvl w:val="0"/>
          <w:numId w:val="7"/>
        </w:numPr>
        <w:spacing w:line="400" w:lineRule="exact"/>
        <w:ind w:firstLine="420" w:firstLineChars="200"/>
        <w:jc w:val="left"/>
        <w:rPr>
          <w:rFonts w:hint="eastAsia" w:ascii="宋体" w:hAnsi="宋体" w:cs="宋体"/>
          <w:szCs w:val="21"/>
        </w:rPr>
      </w:pPr>
      <w:r>
        <w:rPr>
          <w:rFonts w:hint="eastAsia" w:ascii="宋体" w:hAnsi="宋体" w:cs="宋体"/>
          <w:szCs w:val="21"/>
        </w:rPr>
        <w:t>在乐采云平台开启已解密供应商的“资格文件、商务技术文件”，并做开标记录；</w:t>
      </w:r>
    </w:p>
    <w:p w14:paraId="3F01E87C">
      <w:pPr>
        <w:spacing w:line="400" w:lineRule="exact"/>
        <w:ind w:firstLine="420" w:firstLineChars="200"/>
        <w:jc w:val="left"/>
        <w:rPr>
          <w:rFonts w:hint="eastAsia" w:ascii="宋体" w:hAnsi="宋体" w:cs="宋体"/>
          <w:szCs w:val="21"/>
        </w:rPr>
      </w:pPr>
      <w:r>
        <w:rPr>
          <w:rFonts w:hint="eastAsia" w:ascii="宋体" w:hAnsi="宋体" w:cs="宋体"/>
          <w:szCs w:val="21"/>
        </w:rPr>
        <w:t>第二阶段：</w:t>
      </w:r>
    </w:p>
    <w:p w14:paraId="461D1D72">
      <w:pPr>
        <w:spacing w:line="400" w:lineRule="exact"/>
        <w:ind w:firstLine="420" w:firstLineChars="200"/>
        <w:jc w:val="left"/>
        <w:rPr>
          <w:rFonts w:hint="eastAsia" w:ascii="宋体" w:hAnsi="宋体" w:cs="宋体"/>
          <w:szCs w:val="21"/>
        </w:rPr>
      </w:pPr>
      <w:r>
        <w:rPr>
          <w:rFonts w:hint="eastAsia" w:ascii="宋体" w:hAnsi="宋体" w:cs="宋体"/>
          <w:szCs w:val="21"/>
        </w:rPr>
        <w:t>（1）在</w:t>
      </w:r>
      <w:r>
        <w:rPr>
          <w:rFonts w:hint="eastAsia" w:ascii="宋体" w:hAnsi="宋体" w:cs="宋体"/>
          <w:kern w:val="0"/>
          <w:szCs w:val="21"/>
        </w:rPr>
        <w:t>乐采云平台</w:t>
      </w:r>
      <w:r>
        <w:rPr>
          <w:rFonts w:hint="eastAsia" w:ascii="宋体" w:hAnsi="宋体" w:cs="宋体"/>
          <w:szCs w:val="21"/>
        </w:rPr>
        <w:t>宣告第一阶段评审无效供应商名单及理由；</w:t>
      </w:r>
    </w:p>
    <w:p w14:paraId="4CAD1A58">
      <w:pPr>
        <w:spacing w:line="400" w:lineRule="exact"/>
        <w:ind w:firstLine="420" w:firstLineChars="200"/>
        <w:jc w:val="left"/>
        <w:rPr>
          <w:rFonts w:hint="eastAsia" w:ascii="宋体" w:hAnsi="宋体" w:cs="宋体"/>
          <w:szCs w:val="21"/>
        </w:rPr>
      </w:pPr>
      <w:r>
        <w:rPr>
          <w:rFonts w:hint="eastAsia" w:ascii="宋体" w:hAnsi="宋体" w:cs="宋体"/>
          <w:szCs w:val="21"/>
        </w:rPr>
        <w:t>（2）公布经第一阶段评审符合采购文件要求的供应商的商务技术得分情况；</w:t>
      </w:r>
    </w:p>
    <w:p w14:paraId="45782A81">
      <w:pPr>
        <w:spacing w:line="400" w:lineRule="exact"/>
        <w:ind w:firstLine="420" w:firstLineChars="200"/>
        <w:jc w:val="left"/>
        <w:rPr>
          <w:rFonts w:hint="eastAsia" w:ascii="宋体" w:hAnsi="宋体" w:cs="宋体"/>
          <w:szCs w:val="21"/>
        </w:rPr>
      </w:pPr>
      <w:r>
        <w:rPr>
          <w:rFonts w:hint="eastAsia" w:ascii="宋体" w:hAnsi="宋体" w:cs="宋体"/>
          <w:szCs w:val="21"/>
        </w:rPr>
        <w:t>（3）在</w:t>
      </w:r>
      <w:r>
        <w:rPr>
          <w:rFonts w:hint="eastAsia" w:ascii="宋体" w:hAnsi="宋体" w:cs="宋体"/>
          <w:kern w:val="0"/>
          <w:szCs w:val="21"/>
        </w:rPr>
        <w:t>乐采云平台</w:t>
      </w:r>
      <w:r>
        <w:rPr>
          <w:rFonts w:hint="eastAsia" w:ascii="宋体" w:hAnsi="宋体" w:cs="宋体"/>
          <w:szCs w:val="21"/>
        </w:rPr>
        <w:t>开启除第一阶段无效标外的供应商的“报价文件”，并做开标记录；</w:t>
      </w:r>
    </w:p>
    <w:p w14:paraId="7A49A984">
      <w:pPr>
        <w:spacing w:line="400" w:lineRule="exact"/>
        <w:ind w:firstLine="420" w:firstLineChars="200"/>
        <w:jc w:val="left"/>
        <w:rPr>
          <w:rFonts w:hint="eastAsia" w:ascii="宋体" w:hAnsi="宋体" w:cs="宋体"/>
          <w:szCs w:val="21"/>
        </w:rPr>
      </w:pPr>
      <w:r>
        <w:rPr>
          <w:rFonts w:hint="eastAsia" w:ascii="宋体" w:hAnsi="宋体" w:cs="宋体"/>
          <w:szCs w:val="21"/>
        </w:rPr>
        <w:t>（4）在</w:t>
      </w:r>
      <w:r>
        <w:rPr>
          <w:rFonts w:hint="eastAsia" w:ascii="宋体" w:hAnsi="宋体" w:cs="宋体"/>
          <w:kern w:val="0"/>
          <w:szCs w:val="21"/>
        </w:rPr>
        <w:t>乐采云平台</w:t>
      </w:r>
      <w:r>
        <w:rPr>
          <w:rFonts w:hint="eastAsia" w:ascii="宋体" w:hAnsi="宋体" w:cs="宋体"/>
          <w:szCs w:val="21"/>
        </w:rPr>
        <w:t>公布评审结果。</w:t>
      </w:r>
    </w:p>
    <w:p w14:paraId="44FFD603">
      <w:pPr>
        <w:spacing w:line="400" w:lineRule="exact"/>
        <w:ind w:firstLine="420" w:firstLineChars="200"/>
        <w:jc w:val="left"/>
        <w:rPr>
          <w:rFonts w:hint="eastAsia" w:ascii="宋体" w:hAnsi="宋体" w:cs="宋体"/>
          <w:szCs w:val="21"/>
        </w:rPr>
      </w:pPr>
      <w:r>
        <w:rPr>
          <w:rFonts w:hint="eastAsia" w:ascii="宋体" w:hAnsi="宋体" w:cs="宋体"/>
          <w:szCs w:val="21"/>
        </w:rPr>
        <w:t>（5）开标会议结束。</w:t>
      </w:r>
    </w:p>
    <w:p w14:paraId="68609C96">
      <w:pPr>
        <w:spacing w:line="400" w:lineRule="exact"/>
        <w:ind w:firstLine="420" w:firstLineChars="200"/>
        <w:jc w:val="left"/>
        <w:rPr>
          <w:rFonts w:hint="eastAsia" w:ascii="宋体" w:hAnsi="宋体" w:cs="宋体"/>
          <w:szCs w:val="21"/>
        </w:rPr>
      </w:pPr>
      <w:r>
        <w:rPr>
          <w:rFonts w:hint="eastAsia" w:ascii="宋体" w:hAnsi="宋体" w:cs="宋体"/>
          <w:szCs w:val="21"/>
        </w:rPr>
        <w:t>2、特别说明：</w:t>
      </w:r>
      <w:r>
        <w:rPr>
          <w:rFonts w:hint="eastAsia" w:ascii="宋体" w:hAnsi="宋体" w:cs="宋体"/>
          <w:kern w:val="0"/>
          <w:szCs w:val="21"/>
        </w:rPr>
        <w:t>乐采云平台</w:t>
      </w:r>
      <w:r>
        <w:rPr>
          <w:rFonts w:hint="eastAsia" w:ascii="宋体" w:hAnsi="宋体" w:cs="宋体"/>
          <w:szCs w:val="21"/>
        </w:rPr>
        <w:t>如对电子化开标及评审程序有调整的，按调整后的程序操作。</w:t>
      </w:r>
    </w:p>
    <w:p w14:paraId="2EB92EAF">
      <w:pPr>
        <w:spacing w:line="400" w:lineRule="exact"/>
        <w:ind w:firstLine="420" w:firstLineChars="200"/>
        <w:jc w:val="left"/>
        <w:rPr>
          <w:rFonts w:hint="eastAsia" w:ascii="宋体" w:hAnsi="宋体" w:cs="宋体"/>
          <w:szCs w:val="21"/>
        </w:rPr>
      </w:pPr>
      <w:r>
        <w:rPr>
          <w:rFonts w:hint="eastAsia" w:ascii="宋体" w:hAnsi="宋体" w:cs="宋体"/>
          <w:szCs w:val="21"/>
        </w:rPr>
        <w:t>本项目原则上采用乐采云</w:t>
      </w:r>
      <w:r>
        <w:rPr>
          <w:rFonts w:hint="eastAsia" w:ascii="宋体" w:hAnsi="宋体" w:cs="宋体"/>
          <w:bCs/>
          <w:szCs w:val="21"/>
        </w:rPr>
        <w:t>电子招投标开标程序</w:t>
      </w:r>
      <w:r>
        <w:rPr>
          <w:rFonts w:hint="eastAsia" w:ascii="宋体" w:hAnsi="宋体" w:cs="宋体"/>
          <w:szCs w:val="21"/>
        </w:rPr>
        <w:t>，但有下情形之一的，按以下情况处理：</w:t>
      </w:r>
    </w:p>
    <w:p w14:paraId="0788A3A0">
      <w:pPr>
        <w:spacing w:line="400" w:lineRule="exact"/>
        <w:ind w:firstLine="420" w:firstLineChars="200"/>
        <w:jc w:val="left"/>
        <w:rPr>
          <w:rFonts w:hint="eastAsia" w:ascii="宋体" w:hAnsi="宋体" w:cs="宋体"/>
          <w:szCs w:val="21"/>
        </w:rPr>
      </w:pPr>
      <w:r>
        <w:rPr>
          <w:rFonts w:hint="eastAsia" w:ascii="宋体" w:hAnsi="宋体" w:cs="宋体"/>
          <w:szCs w:val="21"/>
        </w:rPr>
        <w:t>（1）采购过程中出现以下情形，导致电子交易平台无法正常运行，或者无法保证电子交易的公平、公正和安全时，采购人（或代理机构）可中止电子交易活动：</w:t>
      </w:r>
    </w:p>
    <w:p w14:paraId="04867FF5">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1.1电子交易平台发生故障而无法登录访问的； </w:t>
      </w:r>
    </w:p>
    <w:p w14:paraId="2B986CFA">
      <w:pPr>
        <w:spacing w:line="400" w:lineRule="exact"/>
        <w:ind w:firstLine="420" w:firstLineChars="200"/>
        <w:jc w:val="left"/>
        <w:rPr>
          <w:rFonts w:hint="eastAsia" w:ascii="宋体" w:hAnsi="宋体" w:cs="宋体"/>
          <w:szCs w:val="21"/>
        </w:rPr>
      </w:pPr>
      <w:r>
        <w:rPr>
          <w:rFonts w:hint="eastAsia" w:ascii="宋体" w:hAnsi="宋体" w:cs="宋体"/>
          <w:szCs w:val="21"/>
        </w:rPr>
        <w:t>1.2电子交易平台应用或数据库出现错误，不能进行正常操作的；</w:t>
      </w:r>
    </w:p>
    <w:p w14:paraId="12FA13E3">
      <w:pPr>
        <w:spacing w:line="400" w:lineRule="exact"/>
        <w:ind w:firstLine="420" w:firstLineChars="200"/>
        <w:jc w:val="left"/>
        <w:rPr>
          <w:rFonts w:hint="eastAsia" w:ascii="宋体" w:hAnsi="宋体" w:cs="宋体"/>
          <w:szCs w:val="21"/>
        </w:rPr>
      </w:pPr>
      <w:r>
        <w:rPr>
          <w:rFonts w:hint="eastAsia" w:ascii="宋体" w:hAnsi="宋体" w:cs="宋体"/>
          <w:szCs w:val="21"/>
        </w:rPr>
        <w:t>1.3电子交易平台发现严重安全漏洞，有潜在泄密危险的；</w:t>
      </w:r>
    </w:p>
    <w:p w14:paraId="220B2D1A">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1.4病毒发作导致不能进行正常操作的； </w:t>
      </w:r>
    </w:p>
    <w:p w14:paraId="713230D6">
      <w:pPr>
        <w:spacing w:line="400" w:lineRule="exact"/>
        <w:ind w:firstLine="420" w:firstLineChars="200"/>
        <w:jc w:val="left"/>
        <w:rPr>
          <w:rFonts w:hint="eastAsia" w:ascii="宋体" w:hAnsi="宋体" w:cs="宋体"/>
          <w:szCs w:val="21"/>
        </w:rPr>
      </w:pPr>
      <w:r>
        <w:rPr>
          <w:rFonts w:hint="eastAsia" w:ascii="宋体" w:hAnsi="宋体" w:cs="宋体"/>
          <w:szCs w:val="21"/>
        </w:rPr>
        <w:t>1.5其他无法保证电子交易的公平、公正和安全的情况。</w:t>
      </w:r>
    </w:p>
    <w:p w14:paraId="21895163">
      <w:pPr>
        <w:spacing w:line="400" w:lineRule="exact"/>
        <w:ind w:firstLine="420" w:firstLineChars="200"/>
        <w:jc w:val="left"/>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1822BB4D">
      <w:pPr>
        <w:pStyle w:val="15"/>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五、评标</w:t>
      </w:r>
      <w:bookmarkEnd w:id="19"/>
    </w:p>
    <w:p w14:paraId="6CE31B1B">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（一）组建评标委员会</w:t>
      </w:r>
    </w:p>
    <w:p w14:paraId="62A0FDA7">
      <w:pPr>
        <w:pStyle w:val="15"/>
        <w:snapToGrid w:val="0"/>
        <w:spacing w:before="120" w:after="120" w:line="360" w:lineRule="auto"/>
        <w:ind w:firstLine="420" w:firstLineChars="200"/>
        <w:rPr>
          <w:rFonts w:hint="eastAsia" w:hAnsi="宋体" w:cs="宋体"/>
          <w:sz w:val="21"/>
          <w:szCs w:val="21"/>
        </w:rPr>
      </w:pPr>
      <w:r>
        <w:rPr>
          <w:rFonts w:hint="eastAsia" w:hAnsi="宋体" w:cs="宋体"/>
          <w:sz w:val="21"/>
          <w:szCs w:val="21"/>
        </w:rPr>
        <w:t>本项目评标委员会按照相关法律规定组成。</w:t>
      </w:r>
    </w:p>
    <w:p w14:paraId="23202DF2">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（二）评标的方式</w:t>
      </w:r>
    </w:p>
    <w:p w14:paraId="0672FFBB">
      <w:pPr>
        <w:pStyle w:val="15"/>
        <w:snapToGrid w:val="0"/>
        <w:spacing w:before="120" w:after="120" w:line="360" w:lineRule="auto"/>
        <w:ind w:left="689" w:leftChars="228" w:hanging="210" w:hangingChars="100"/>
        <w:rPr>
          <w:rFonts w:hint="eastAsia" w:hAnsi="宋体" w:cs="宋体"/>
          <w:b/>
          <w:sz w:val="21"/>
          <w:szCs w:val="21"/>
        </w:rPr>
      </w:pPr>
      <w:r>
        <w:rPr>
          <w:rFonts w:hint="eastAsia" w:hAnsi="宋体" w:cs="宋体"/>
          <w:sz w:val="21"/>
          <w:szCs w:val="21"/>
        </w:rPr>
        <w:t>本项目评标的依据为《中华人民共和国政府采购法》相关规定及文件。</w:t>
      </w:r>
    </w:p>
    <w:p w14:paraId="114E523D">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1333D970">
      <w:pPr>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b/>
          <w:szCs w:val="21"/>
        </w:rPr>
        <w:t>资格条件审查</w:t>
      </w:r>
    </w:p>
    <w:p w14:paraId="70023434">
      <w:pPr>
        <w:spacing w:line="360" w:lineRule="auto"/>
        <w:ind w:firstLine="522" w:firstLineChars="249"/>
        <w:rPr>
          <w:rFonts w:hint="eastAsia" w:ascii="宋体" w:hAnsi="宋体" w:cs="宋体"/>
          <w:szCs w:val="21"/>
        </w:rPr>
      </w:pPr>
      <w:r>
        <w:rPr>
          <w:rFonts w:hint="eastAsia" w:ascii="宋体" w:hAnsi="宋体" w:cs="宋体"/>
          <w:szCs w:val="21"/>
        </w:rPr>
        <w:t>由采购人或代理机构对供应商的资格进行审查。</w:t>
      </w:r>
    </w:p>
    <w:tbl>
      <w:tblPr>
        <w:tblStyle w:val="33"/>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01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21C480C5">
            <w:pPr>
              <w:spacing w:line="360" w:lineRule="auto"/>
              <w:jc w:val="center"/>
              <w:rPr>
                <w:rFonts w:hint="eastAsia" w:ascii="宋体" w:hAnsi="宋体" w:cs="宋体"/>
                <w:szCs w:val="21"/>
              </w:rPr>
            </w:pPr>
            <w:r>
              <w:rPr>
                <w:rFonts w:hint="eastAsia" w:ascii="宋体" w:hAnsi="宋体" w:cs="宋体"/>
                <w:szCs w:val="21"/>
              </w:rPr>
              <w:t>审查类别</w:t>
            </w:r>
          </w:p>
        </w:tc>
        <w:tc>
          <w:tcPr>
            <w:tcW w:w="7334" w:type="dxa"/>
          </w:tcPr>
          <w:p w14:paraId="62BE977B">
            <w:pPr>
              <w:spacing w:line="360" w:lineRule="auto"/>
              <w:jc w:val="center"/>
              <w:rPr>
                <w:rFonts w:hint="eastAsia" w:ascii="宋体" w:hAnsi="宋体" w:cs="宋体"/>
                <w:szCs w:val="21"/>
              </w:rPr>
            </w:pPr>
            <w:r>
              <w:rPr>
                <w:rFonts w:hint="eastAsia" w:ascii="宋体" w:hAnsi="宋体" w:cs="宋体"/>
                <w:szCs w:val="21"/>
              </w:rPr>
              <w:t>审查内容</w:t>
            </w:r>
          </w:p>
        </w:tc>
      </w:tr>
      <w:tr w14:paraId="5FDC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4A5FEA71">
            <w:pPr>
              <w:spacing w:line="360" w:lineRule="auto"/>
              <w:jc w:val="center"/>
              <w:rPr>
                <w:rFonts w:hint="eastAsia" w:ascii="宋体" w:hAnsi="宋体" w:cs="宋体"/>
                <w:szCs w:val="21"/>
              </w:rPr>
            </w:pPr>
            <w:r>
              <w:rPr>
                <w:rFonts w:hint="eastAsia" w:ascii="宋体" w:hAnsi="宋体" w:cs="宋体"/>
                <w:szCs w:val="21"/>
              </w:rPr>
              <w:t>资格条件审查</w:t>
            </w:r>
          </w:p>
        </w:tc>
        <w:tc>
          <w:tcPr>
            <w:tcW w:w="7334" w:type="dxa"/>
          </w:tcPr>
          <w:p w14:paraId="3FA3027E">
            <w:pPr>
              <w:spacing w:line="360" w:lineRule="auto"/>
              <w:rPr>
                <w:rFonts w:hint="eastAsia" w:ascii="宋体" w:hAnsi="宋体" w:cs="宋体"/>
                <w:szCs w:val="21"/>
              </w:rPr>
            </w:pPr>
            <w:r>
              <w:rPr>
                <w:rFonts w:hint="eastAsia" w:ascii="宋体" w:hAnsi="宋体" w:cs="宋体"/>
                <w:szCs w:val="21"/>
              </w:rPr>
              <w:t>（一）符合《中华人民共和国政府采购法》第二十二条规定的供应商资格条件；</w:t>
            </w:r>
          </w:p>
        </w:tc>
      </w:tr>
      <w:tr w14:paraId="02C8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CA9C11E">
            <w:pPr>
              <w:spacing w:line="360" w:lineRule="auto"/>
              <w:rPr>
                <w:rFonts w:hint="eastAsia" w:ascii="宋体" w:hAnsi="宋体" w:cs="宋体"/>
                <w:szCs w:val="21"/>
              </w:rPr>
            </w:pPr>
          </w:p>
        </w:tc>
        <w:tc>
          <w:tcPr>
            <w:tcW w:w="7334" w:type="dxa"/>
          </w:tcPr>
          <w:p w14:paraId="74230DFF">
            <w:pPr>
              <w:spacing w:line="360" w:lineRule="auto"/>
              <w:rPr>
                <w:rFonts w:hint="eastAsia" w:ascii="宋体" w:hAnsi="宋体" w:cs="宋体"/>
                <w:szCs w:val="21"/>
              </w:rPr>
            </w:pPr>
            <w:r>
              <w:rPr>
                <w:rFonts w:hint="eastAsia" w:ascii="宋体" w:hAnsi="宋体" w:cs="宋体"/>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4E8E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0209EAD">
            <w:pPr>
              <w:spacing w:line="360" w:lineRule="auto"/>
              <w:rPr>
                <w:rFonts w:hint="eastAsia" w:ascii="宋体" w:hAnsi="宋体" w:cs="宋体"/>
                <w:szCs w:val="21"/>
              </w:rPr>
            </w:pPr>
          </w:p>
        </w:tc>
        <w:tc>
          <w:tcPr>
            <w:tcW w:w="7334" w:type="dxa"/>
          </w:tcPr>
          <w:p w14:paraId="008E7819">
            <w:pPr>
              <w:spacing w:line="360" w:lineRule="auto"/>
              <w:rPr>
                <w:rFonts w:hint="eastAsia" w:ascii="宋体" w:hAnsi="宋体" w:cs="宋体"/>
                <w:szCs w:val="21"/>
              </w:rPr>
            </w:pPr>
            <w:r>
              <w:rPr>
                <w:rFonts w:hint="eastAsia" w:ascii="宋体" w:hAnsi="宋体" w:cs="宋体"/>
                <w:szCs w:val="21"/>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r>
      <w:tr w14:paraId="4A1A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1C28DD0">
            <w:pPr>
              <w:spacing w:line="360" w:lineRule="auto"/>
              <w:rPr>
                <w:rFonts w:hint="eastAsia" w:ascii="宋体" w:hAnsi="宋体" w:cs="宋体"/>
                <w:szCs w:val="21"/>
              </w:rPr>
            </w:pPr>
          </w:p>
        </w:tc>
        <w:tc>
          <w:tcPr>
            <w:tcW w:w="7334" w:type="dxa"/>
          </w:tcPr>
          <w:p w14:paraId="3160A3DE">
            <w:pPr>
              <w:snapToGrid w:val="0"/>
              <w:spacing w:line="360" w:lineRule="auto"/>
              <w:rPr>
                <w:rFonts w:hint="eastAsia" w:ascii="宋体" w:hAnsi="宋体" w:cs="宋体"/>
                <w:szCs w:val="21"/>
              </w:rPr>
            </w:pPr>
            <w:r>
              <w:rPr>
                <w:rFonts w:hint="eastAsia" w:ascii="宋体" w:hAnsi="宋体" w:cs="宋体"/>
                <w:szCs w:val="21"/>
              </w:rPr>
              <w:t>（四）</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r>
      <w:tr w14:paraId="0AB7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AF2D898">
            <w:pPr>
              <w:spacing w:line="360" w:lineRule="auto"/>
              <w:rPr>
                <w:rFonts w:hint="eastAsia" w:ascii="宋体" w:hAnsi="宋体" w:cs="宋体"/>
                <w:szCs w:val="21"/>
              </w:rPr>
            </w:pPr>
          </w:p>
        </w:tc>
        <w:tc>
          <w:tcPr>
            <w:tcW w:w="7334" w:type="dxa"/>
          </w:tcPr>
          <w:p w14:paraId="4B28A1B4">
            <w:pPr>
              <w:spacing w:line="360" w:lineRule="auto"/>
              <w:rPr>
                <w:rFonts w:hint="eastAsia" w:ascii="宋体" w:hAnsi="宋体" w:cs="宋体"/>
                <w:szCs w:val="21"/>
              </w:rPr>
            </w:pPr>
            <w:r>
              <w:rPr>
                <w:rFonts w:hint="eastAsia" w:ascii="宋体" w:hAnsi="宋体" w:cs="宋体"/>
                <w:szCs w:val="21"/>
              </w:rPr>
              <w:t>（五）采购文件要求的其他资格条件（如有）</w:t>
            </w:r>
          </w:p>
        </w:tc>
      </w:tr>
    </w:tbl>
    <w:p w14:paraId="5CFA3CAD">
      <w:pPr>
        <w:spacing w:line="360" w:lineRule="auto"/>
        <w:ind w:firstLine="422" w:firstLineChars="200"/>
        <w:rPr>
          <w:rFonts w:hint="eastAsia" w:ascii="宋体" w:hAnsi="宋体" w:cs="宋体"/>
          <w:b/>
          <w:szCs w:val="21"/>
        </w:rPr>
      </w:pPr>
      <w:r>
        <w:rPr>
          <w:rFonts w:hint="eastAsia" w:ascii="宋体" w:hAnsi="宋体" w:cs="宋体"/>
          <w:b/>
          <w:szCs w:val="21"/>
        </w:rPr>
        <w:t>2.符合性审查</w:t>
      </w:r>
    </w:p>
    <w:p w14:paraId="2F6EE28F">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评标委员会应当对符合资格的供应商的投标文件进行符合性审查，以确定其是否满足采购文件的实质性要求。</w:t>
      </w:r>
    </w:p>
    <w:p w14:paraId="4880DBB6">
      <w:pPr>
        <w:pStyle w:val="41"/>
      </w:pPr>
    </w:p>
    <w:tbl>
      <w:tblPr>
        <w:tblStyle w:val="33"/>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1219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0FDDB217">
            <w:pPr>
              <w:jc w:val="center"/>
              <w:rPr>
                <w:rFonts w:hint="eastAsia" w:ascii="宋体" w:hAnsi="宋体" w:cs="宋体"/>
                <w:szCs w:val="21"/>
              </w:rPr>
            </w:pPr>
            <w:r>
              <w:rPr>
                <w:rFonts w:hint="eastAsia" w:ascii="宋体" w:hAnsi="宋体" w:cs="宋体"/>
                <w:szCs w:val="21"/>
              </w:rPr>
              <w:t>审查类别</w:t>
            </w:r>
          </w:p>
        </w:tc>
        <w:tc>
          <w:tcPr>
            <w:tcW w:w="7338" w:type="dxa"/>
            <w:vAlign w:val="center"/>
          </w:tcPr>
          <w:p w14:paraId="6961CB44">
            <w:pPr>
              <w:jc w:val="center"/>
              <w:rPr>
                <w:rFonts w:hint="eastAsia" w:ascii="宋体" w:hAnsi="宋体" w:cs="宋体"/>
                <w:szCs w:val="21"/>
              </w:rPr>
            </w:pPr>
            <w:r>
              <w:rPr>
                <w:rFonts w:hint="eastAsia" w:ascii="宋体" w:hAnsi="宋体" w:cs="宋体"/>
                <w:szCs w:val="21"/>
              </w:rPr>
              <w:t>审查内容</w:t>
            </w:r>
          </w:p>
        </w:tc>
      </w:tr>
      <w:tr w14:paraId="6B68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7B2D6809">
            <w:pPr>
              <w:jc w:val="center"/>
              <w:rPr>
                <w:rFonts w:hint="eastAsia" w:ascii="宋体" w:hAnsi="宋体" w:cs="宋体"/>
                <w:szCs w:val="21"/>
              </w:rPr>
            </w:pPr>
            <w:r>
              <w:rPr>
                <w:rFonts w:hint="eastAsia" w:ascii="宋体" w:hAnsi="宋体" w:cs="宋体"/>
                <w:szCs w:val="21"/>
              </w:rPr>
              <w:t>符合性审查</w:t>
            </w:r>
          </w:p>
        </w:tc>
        <w:tc>
          <w:tcPr>
            <w:tcW w:w="7338" w:type="dxa"/>
            <w:vAlign w:val="center"/>
          </w:tcPr>
          <w:p w14:paraId="61FCEC82">
            <w:pPr>
              <w:tabs>
                <w:tab w:val="left" w:pos="612"/>
              </w:tabs>
              <w:spacing w:before="120" w:beforeLines="50" w:after="120" w:afterLines="50"/>
              <w:rPr>
                <w:rFonts w:hint="eastAsia" w:ascii="宋体" w:hAnsi="宋体" w:cs="宋体"/>
                <w:szCs w:val="21"/>
              </w:rPr>
            </w:pPr>
            <w:r>
              <w:rPr>
                <w:rFonts w:hint="eastAsia" w:ascii="宋体" w:hAnsi="宋体" w:cs="宋体"/>
                <w:szCs w:val="21"/>
              </w:rPr>
              <w:t>投标函已提交并符合采购文件要求的</w:t>
            </w:r>
          </w:p>
        </w:tc>
      </w:tr>
      <w:tr w14:paraId="2EDC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27DAB5A">
            <w:pPr>
              <w:rPr>
                <w:rFonts w:hint="eastAsia" w:ascii="宋体" w:hAnsi="宋体" w:cs="宋体"/>
                <w:szCs w:val="21"/>
              </w:rPr>
            </w:pPr>
          </w:p>
        </w:tc>
        <w:tc>
          <w:tcPr>
            <w:tcW w:w="7338" w:type="dxa"/>
            <w:vAlign w:val="center"/>
          </w:tcPr>
          <w:p w14:paraId="3ED5350A">
            <w:pPr>
              <w:tabs>
                <w:tab w:val="left" w:pos="612"/>
              </w:tabs>
              <w:spacing w:before="120" w:beforeLines="50" w:after="120" w:afterLines="50"/>
              <w:rPr>
                <w:rFonts w:hint="eastAsia" w:ascii="宋体" w:hAnsi="宋体" w:cs="宋体"/>
                <w:szCs w:val="21"/>
              </w:rPr>
            </w:pPr>
            <w:r>
              <w:rPr>
                <w:rFonts w:hint="eastAsia" w:ascii="宋体" w:hAnsi="宋体" w:cs="宋体"/>
                <w:szCs w:val="21"/>
              </w:rPr>
              <w:t xml:space="preserve">供应商按采购文件要求缴纳投标保证金的 </w:t>
            </w:r>
          </w:p>
        </w:tc>
      </w:tr>
      <w:tr w14:paraId="75A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54B8A4B">
            <w:pPr>
              <w:rPr>
                <w:rFonts w:hint="eastAsia" w:ascii="宋体" w:hAnsi="宋体" w:cs="宋体"/>
                <w:szCs w:val="21"/>
              </w:rPr>
            </w:pPr>
          </w:p>
        </w:tc>
        <w:tc>
          <w:tcPr>
            <w:tcW w:w="7338" w:type="dxa"/>
            <w:vAlign w:val="center"/>
          </w:tcPr>
          <w:p w14:paraId="57FF8872">
            <w:pPr>
              <w:tabs>
                <w:tab w:val="left" w:pos="612"/>
              </w:tabs>
              <w:spacing w:before="120" w:beforeLines="50" w:after="120" w:afterLines="50"/>
              <w:rPr>
                <w:rFonts w:hint="eastAsia" w:ascii="宋体" w:hAns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w:t>
            </w:r>
            <w:r>
              <w:rPr>
                <w:rFonts w:hint="eastAsia" w:ascii="宋体" w:hAnsi="宋体" w:cs="宋体"/>
                <w:szCs w:val="21"/>
              </w:rPr>
              <w:t>签字章</w:t>
            </w:r>
            <w:r>
              <w:rPr>
                <w:rFonts w:hint="eastAsia" w:ascii="宋体" w:hAnsi="宋体" w:cs="宋体"/>
                <w:szCs w:val="21"/>
                <w:lang w:eastAsia="zh-TW"/>
              </w:rPr>
              <w:t>）</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6A0D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12109C3">
            <w:pPr>
              <w:rPr>
                <w:rFonts w:hint="eastAsia" w:ascii="宋体" w:hAnsi="宋体" w:cs="宋体"/>
                <w:szCs w:val="21"/>
              </w:rPr>
            </w:pPr>
          </w:p>
        </w:tc>
        <w:tc>
          <w:tcPr>
            <w:tcW w:w="7338" w:type="dxa"/>
            <w:vAlign w:val="center"/>
          </w:tcPr>
          <w:p w14:paraId="24A93EEE">
            <w:pPr>
              <w:tabs>
                <w:tab w:val="left" w:pos="612"/>
              </w:tabs>
              <w:spacing w:before="120" w:beforeLines="50" w:after="120" w:afterLines="50"/>
              <w:rPr>
                <w:rFonts w:hint="eastAsia" w:ascii="宋体" w:hAnsi="宋体" w:cs="宋体"/>
                <w:kern w:val="0"/>
                <w:szCs w:val="21"/>
              </w:rPr>
            </w:pPr>
            <w:r>
              <w:rPr>
                <w:rFonts w:hint="eastAsia" w:ascii="宋体" w:hAnsi="宋体" w:cs="宋体"/>
                <w:szCs w:val="21"/>
              </w:rPr>
              <w:t>投标文件完全满足采购文件的实质性条款（即标注▲号条款）无负偏离的</w:t>
            </w:r>
          </w:p>
        </w:tc>
      </w:tr>
      <w:tr w14:paraId="2F9C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3547237">
            <w:pPr>
              <w:rPr>
                <w:rFonts w:hint="eastAsia" w:ascii="宋体" w:hAnsi="宋体" w:cs="宋体"/>
                <w:szCs w:val="21"/>
              </w:rPr>
            </w:pPr>
          </w:p>
        </w:tc>
        <w:tc>
          <w:tcPr>
            <w:tcW w:w="7338" w:type="dxa"/>
            <w:vAlign w:val="center"/>
          </w:tcPr>
          <w:p w14:paraId="45C65C50">
            <w:pPr>
              <w:spacing w:before="120" w:beforeLines="50" w:after="120" w:afterLines="50"/>
              <w:rPr>
                <w:rFonts w:hint="eastAsia" w:ascii="宋体" w:hAnsi="宋体" w:cs="宋体"/>
                <w:szCs w:val="21"/>
              </w:rPr>
            </w:pPr>
            <w:r>
              <w:rPr>
                <w:rFonts w:hint="eastAsia" w:ascii="宋体" w:hAnsi="宋体" w:cs="宋体"/>
                <w:szCs w:val="21"/>
              </w:rPr>
              <w:t>投标文件没有采购文件中规定的其它无效投标条款的</w:t>
            </w:r>
          </w:p>
        </w:tc>
      </w:tr>
      <w:tr w14:paraId="5951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00787D2">
            <w:pPr>
              <w:rPr>
                <w:rFonts w:hint="eastAsia" w:ascii="宋体" w:hAnsi="宋体" w:cs="宋体"/>
                <w:szCs w:val="21"/>
              </w:rPr>
            </w:pPr>
          </w:p>
        </w:tc>
        <w:tc>
          <w:tcPr>
            <w:tcW w:w="7338" w:type="dxa"/>
            <w:vAlign w:val="center"/>
          </w:tcPr>
          <w:p w14:paraId="7BA59DCB">
            <w:pPr>
              <w:spacing w:before="120" w:beforeLines="50" w:after="120" w:afterLines="50"/>
              <w:rPr>
                <w:rFonts w:hint="eastAsia" w:ascii="宋体" w:hAnsi="宋体" w:cs="宋体"/>
                <w:szCs w:val="21"/>
              </w:rPr>
            </w:pPr>
            <w:r>
              <w:rPr>
                <w:rFonts w:hint="eastAsia" w:ascii="宋体" w:hAnsi="宋体" w:cs="宋体"/>
                <w:szCs w:val="21"/>
              </w:rPr>
              <w:t>按有关法律、法规、规章不属于投标无效的</w:t>
            </w:r>
          </w:p>
        </w:tc>
      </w:tr>
      <w:tr w14:paraId="6041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F825329">
            <w:pPr>
              <w:rPr>
                <w:rFonts w:hint="eastAsia" w:ascii="宋体" w:hAnsi="宋体" w:cs="宋体"/>
                <w:szCs w:val="21"/>
              </w:rPr>
            </w:pPr>
          </w:p>
        </w:tc>
        <w:tc>
          <w:tcPr>
            <w:tcW w:w="7338" w:type="dxa"/>
            <w:vAlign w:val="center"/>
          </w:tcPr>
          <w:p w14:paraId="4D1EB907">
            <w:pPr>
              <w:spacing w:before="120" w:beforeLines="50" w:after="120" w:afterLines="50"/>
              <w:rPr>
                <w:rFonts w:hint="eastAsia" w:ascii="宋体" w:hAnsi="宋体" w:cs="宋体"/>
                <w:szCs w:val="21"/>
              </w:rPr>
            </w:pPr>
            <w:r>
              <w:rPr>
                <w:rFonts w:hint="eastAsia" w:ascii="宋体" w:hAnsi="宋体" w:cs="宋体"/>
                <w:szCs w:val="21"/>
              </w:rPr>
              <w:t>按照采购文件要求提供其他证明材料（如有）</w:t>
            </w:r>
          </w:p>
        </w:tc>
      </w:tr>
    </w:tbl>
    <w:p w14:paraId="3AFD726F">
      <w:pPr>
        <w:spacing w:line="360" w:lineRule="auto"/>
        <w:rPr>
          <w:rFonts w:hint="eastAsia" w:ascii="宋体" w:hAnsi="宋体" w:cs="宋体"/>
          <w:b/>
          <w:szCs w:val="21"/>
        </w:rPr>
      </w:pPr>
    </w:p>
    <w:p w14:paraId="762CBC6E">
      <w:pPr>
        <w:spacing w:line="360" w:lineRule="auto"/>
        <w:ind w:firstLine="422" w:firstLineChars="200"/>
        <w:rPr>
          <w:rFonts w:hint="eastAsia" w:ascii="宋体" w:hAnsi="宋体" w:cs="宋体"/>
          <w:b/>
          <w:szCs w:val="21"/>
        </w:rPr>
      </w:pPr>
      <w:r>
        <w:rPr>
          <w:rFonts w:hint="eastAsia" w:ascii="宋体" w:hAnsi="宋体" w:cs="宋体"/>
          <w:b/>
          <w:szCs w:val="21"/>
        </w:rPr>
        <w:t>3.详细评审</w:t>
      </w:r>
    </w:p>
    <w:p w14:paraId="3B5281CD">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评标委员会对资格审查、符合性审查合格的投标文件，依照本办法对投标文件作进一步评审、比较。评标委员会成员经过阅标、审标和询标，对各供应商进行打分；</w:t>
      </w:r>
    </w:p>
    <w:p w14:paraId="533F05A5">
      <w:pPr>
        <w:spacing w:line="360" w:lineRule="auto"/>
        <w:ind w:firstLine="420" w:firstLineChars="200"/>
        <w:rPr>
          <w:rFonts w:hint="eastAsia" w:ascii="宋体" w:hAnsi="宋体" w:cs="宋体"/>
          <w:kern w:val="0"/>
          <w:szCs w:val="21"/>
        </w:rPr>
      </w:pPr>
      <w:r>
        <w:rPr>
          <w:rFonts w:hint="eastAsia" w:ascii="宋体" w:hAnsi="宋体" w:cs="宋体"/>
          <w:kern w:val="0"/>
          <w:szCs w:val="21"/>
        </w:rPr>
        <w:t>评委打分参照本部分《</w:t>
      </w:r>
      <w:r>
        <w:rPr>
          <w:rFonts w:hint="eastAsia" w:ascii="宋体" w:hAnsi="宋体" w:cs="宋体"/>
          <w:kern w:val="0"/>
          <w:szCs w:val="21"/>
          <w:lang w:eastAsia="zh-CN"/>
        </w:rPr>
        <w:t>宁海县“天机网”工程（水文气象监测预警基础设施）建设项目（气象子项）</w:t>
      </w:r>
      <w:r>
        <w:rPr>
          <w:rFonts w:hint="eastAsia" w:ascii="宋体" w:hAnsi="宋体" w:cs="宋体"/>
          <w:kern w:val="0"/>
          <w:szCs w:val="21"/>
        </w:rPr>
        <w:t>评分表》。由各评标委员会成员根据供应商的投标文件及相关澄清文件，进行独立打分。评委打分采用记名方式，取算术平均分（小数点后保留一位小数）。</w:t>
      </w:r>
    </w:p>
    <w:p w14:paraId="562052FF">
      <w:pPr>
        <w:snapToGrid w:val="0"/>
        <w:spacing w:before="120" w:beforeLines="50" w:line="360" w:lineRule="auto"/>
        <w:ind w:firstLine="413" w:firstLineChars="196"/>
        <w:outlineLvl w:val="2"/>
        <w:rPr>
          <w:rFonts w:hint="eastAsia" w:ascii="宋体" w:hAnsi="宋体" w:cs="宋体"/>
          <w:b/>
          <w:szCs w:val="21"/>
        </w:rPr>
      </w:pPr>
      <w:bookmarkStart w:id="20" w:name="_Toc13921"/>
      <w:r>
        <w:rPr>
          <w:rFonts w:hint="eastAsia" w:ascii="宋体" w:hAnsi="宋体" w:cs="宋体"/>
          <w:b/>
          <w:szCs w:val="21"/>
        </w:rPr>
        <w:t>4.投标无效的情形</w:t>
      </w:r>
      <w:bookmarkEnd w:id="20"/>
    </w:p>
    <w:p w14:paraId="5785441C">
      <w:pPr>
        <w:snapToGrid w:val="0"/>
        <w:spacing w:line="360" w:lineRule="auto"/>
        <w:ind w:firstLine="420" w:firstLineChars="200"/>
        <w:rPr>
          <w:rFonts w:hint="eastAsia" w:ascii="宋体" w:hAnsi="宋体" w:cs="宋体"/>
          <w:bCs/>
          <w:szCs w:val="21"/>
        </w:rPr>
      </w:pPr>
      <w:r>
        <w:rPr>
          <w:rFonts w:hint="eastAsia" w:ascii="宋体" w:hAnsi="宋体" w:cs="宋体"/>
          <w:bCs/>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1F83D6E0">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在资格审查中，如发现下列情形之一的，投标文件将被视为无效：</w:t>
      </w:r>
    </w:p>
    <w:p w14:paraId="6943789E">
      <w:pPr>
        <w:numPr>
          <w:ilvl w:val="0"/>
          <w:numId w:val="8"/>
        </w:numPr>
        <w:snapToGrid w:val="0"/>
        <w:spacing w:line="360" w:lineRule="auto"/>
        <w:ind w:firstLine="411" w:firstLineChars="196"/>
        <w:rPr>
          <w:rFonts w:hint="eastAsia" w:ascii="宋体" w:hAnsi="宋体" w:cs="宋体"/>
          <w:szCs w:val="21"/>
        </w:rPr>
      </w:pPr>
      <w:r>
        <w:rPr>
          <w:rFonts w:hint="eastAsia" w:ascii="宋体" w:hAnsi="宋体" w:cs="宋体"/>
          <w:szCs w:val="21"/>
        </w:rPr>
        <w:t>资格证明文件不全的，或者不符合采购文件标明的资格要求的；</w:t>
      </w:r>
    </w:p>
    <w:p w14:paraId="7586A2C4">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在符合性审查和商务评审时，如发现下列情形之一的，投标文件将被视为无效：</w:t>
      </w:r>
    </w:p>
    <w:p w14:paraId="07E7FBCE">
      <w:pPr>
        <w:snapToGrid w:val="0"/>
        <w:spacing w:line="360" w:lineRule="auto"/>
        <w:ind w:firstLine="411" w:firstLineChars="196"/>
        <w:rPr>
          <w:rFonts w:hint="eastAsia" w:ascii="宋体" w:hAnsi="宋体" w:cs="宋体"/>
          <w:bCs/>
          <w:kern w:val="0"/>
          <w:szCs w:val="21"/>
        </w:rPr>
      </w:pPr>
      <w:r>
        <w:rPr>
          <w:rFonts w:hint="eastAsia" w:ascii="宋体" w:hAnsi="宋体" w:cs="宋体"/>
          <w:szCs w:val="21"/>
        </w:rPr>
        <w:t>（1）投标文件无法定代表人签字,或未</w:t>
      </w:r>
      <w:r>
        <w:rPr>
          <w:rFonts w:hint="eastAsia" w:ascii="宋体" w:hAnsi="宋体" w:cs="宋体"/>
          <w:bCs/>
          <w:kern w:val="0"/>
          <w:szCs w:val="21"/>
        </w:rPr>
        <w:t>提供法定代表人授权委托书、投标声明书或者填写项目不齐全的；</w:t>
      </w:r>
    </w:p>
    <w:p w14:paraId="08E7E7DA">
      <w:pPr>
        <w:snapToGrid w:val="0"/>
        <w:spacing w:line="360" w:lineRule="auto"/>
        <w:ind w:firstLine="411" w:firstLineChars="196"/>
        <w:rPr>
          <w:rFonts w:hint="eastAsia" w:ascii="宋体" w:hAnsi="宋体" w:cs="宋体"/>
          <w:szCs w:val="21"/>
        </w:rPr>
      </w:pPr>
      <w:r>
        <w:rPr>
          <w:rFonts w:hint="eastAsia" w:ascii="宋体" w:hAnsi="宋体" w:cs="宋体"/>
          <w:szCs w:val="21"/>
        </w:rPr>
        <w:t xml:space="preserve">（2）投标代表人未能出具身份证明或与法定代表人授权委托人身份不符的； </w:t>
      </w:r>
    </w:p>
    <w:p w14:paraId="2A4320BF">
      <w:pPr>
        <w:pStyle w:val="13"/>
        <w:snapToGrid w:val="0"/>
        <w:spacing w:line="360" w:lineRule="auto"/>
        <w:ind w:firstLine="395" w:firstLineChars="196"/>
        <w:rPr>
          <w:rFonts w:hint="eastAsia"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14:paraId="2861B94C">
      <w:pPr>
        <w:pStyle w:val="13"/>
        <w:snapToGrid w:val="0"/>
        <w:spacing w:line="360" w:lineRule="auto"/>
        <w:ind w:firstLine="395" w:firstLineChars="196"/>
        <w:rPr>
          <w:rFonts w:hint="eastAsia"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14:paraId="004F2BA1">
      <w:pPr>
        <w:pStyle w:val="13"/>
        <w:snapToGrid w:val="0"/>
        <w:spacing w:line="360" w:lineRule="auto"/>
        <w:ind w:firstLine="398" w:firstLineChars="196"/>
        <w:rPr>
          <w:rFonts w:hint="eastAsia"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2371C19C">
      <w:pPr>
        <w:pStyle w:val="13"/>
        <w:snapToGrid w:val="0"/>
        <w:spacing w:line="360" w:lineRule="auto"/>
        <w:ind w:firstLine="395" w:firstLineChars="196"/>
        <w:rPr>
          <w:rFonts w:hint="eastAsia" w:hAnsi="宋体" w:cs="宋体"/>
          <w:sz w:val="21"/>
          <w:szCs w:val="21"/>
        </w:rPr>
      </w:pPr>
      <w:r>
        <w:rPr>
          <w:rFonts w:hint="eastAsia" w:hAnsi="宋体" w:cs="宋体"/>
          <w:sz w:val="21"/>
          <w:szCs w:val="21"/>
        </w:rPr>
        <w:t>（6）未实质性响应采购文件要求或者投标文件有招标方不能接受的附加条件的；</w:t>
      </w:r>
    </w:p>
    <w:p w14:paraId="7B3C8695">
      <w:pPr>
        <w:pStyle w:val="13"/>
        <w:snapToGrid w:val="0"/>
        <w:spacing w:line="360" w:lineRule="auto"/>
        <w:ind w:firstLine="395" w:firstLineChars="196"/>
        <w:rPr>
          <w:rFonts w:hint="eastAsia" w:hAnsi="宋体" w:cs="宋体"/>
          <w:sz w:val="21"/>
          <w:szCs w:val="21"/>
        </w:rPr>
      </w:pPr>
      <w:r>
        <w:rPr>
          <w:rFonts w:hint="eastAsia" w:hAnsi="宋体" w:cs="宋体"/>
          <w:sz w:val="21"/>
          <w:szCs w:val="21"/>
        </w:rPr>
        <w:t>（7）未按规定交纳投标保证金的；</w:t>
      </w:r>
    </w:p>
    <w:p w14:paraId="514C498F">
      <w:pPr>
        <w:pStyle w:val="13"/>
        <w:snapToGrid w:val="0"/>
        <w:spacing w:line="360" w:lineRule="auto"/>
        <w:ind w:firstLine="395" w:firstLineChars="196"/>
        <w:rPr>
          <w:rFonts w:hint="eastAsia" w:hAnsi="宋体" w:cs="宋体"/>
          <w:sz w:val="21"/>
          <w:szCs w:val="21"/>
        </w:rPr>
      </w:pPr>
      <w:r>
        <w:rPr>
          <w:rFonts w:hint="eastAsia" w:hAnsi="宋体" w:cs="宋体"/>
          <w:sz w:val="21"/>
          <w:szCs w:val="21"/>
        </w:rPr>
        <w:t>（8）未按规定签章的；</w:t>
      </w:r>
    </w:p>
    <w:p w14:paraId="44D2796D">
      <w:pPr>
        <w:pStyle w:val="13"/>
        <w:snapToGrid w:val="0"/>
        <w:spacing w:line="360" w:lineRule="auto"/>
        <w:ind w:firstLine="395" w:firstLineChars="196"/>
        <w:rPr>
          <w:rFonts w:hint="eastAsia" w:hAnsi="宋体" w:cs="宋体"/>
          <w:sz w:val="21"/>
          <w:szCs w:val="21"/>
        </w:rPr>
      </w:pPr>
      <w:r>
        <w:rPr>
          <w:rFonts w:hint="eastAsia" w:hAnsi="宋体" w:cs="宋体"/>
          <w:sz w:val="21"/>
          <w:szCs w:val="21"/>
        </w:rPr>
        <w:t>（9）投标文件的关键内容字迹模糊、无法辨认的,或者投标文件中经修正的内容字迹模糊难以辩认或者修改处未按规定签名盖章。</w:t>
      </w:r>
    </w:p>
    <w:p w14:paraId="53A8EA4C">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在技术评审时，如发现下列情形之一的，投标文件将被视为无效：</w:t>
      </w:r>
    </w:p>
    <w:p w14:paraId="678A05AE">
      <w:pPr>
        <w:pStyle w:val="13"/>
        <w:snapToGrid w:val="0"/>
        <w:spacing w:line="360" w:lineRule="auto"/>
        <w:ind w:firstLine="395" w:firstLineChars="196"/>
        <w:rPr>
          <w:rFonts w:hint="eastAsia" w:hAnsi="宋体" w:cs="宋体"/>
          <w:sz w:val="21"/>
          <w:szCs w:val="21"/>
        </w:rPr>
      </w:pPr>
      <w:r>
        <w:rPr>
          <w:rFonts w:hint="eastAsia" w:hAnsi="宋体" w:cs="宋体"/>
          <w:sz w:val="21"/>
          <w:szCs w:val="21"/>
        </w:rPr>
        <w:t>（1）未提供或未如实提供投标货物或服务的技术参数，或者投标文件标明的响应或偏离与事实不符或虚假投标的；</w:t>
      </w:r>
    </w:p>
    <w:p w14:paraId="07528459">
      <w:pPr>
        <w:pStyle w:val="13"/>
        <w:snapToGrid w:val="0"/>
        <w:spacing w:line="360" w:lineRule="auto"/>
        <w:ind w:firstLine="395" w:firstLineChars="196"/>
        <w:rPr>
          <w:rFonts w:hint="eastAsia" w:hAnsi="宋体" w:cs="宋体"/>
          <w:sz w:val="21"/>
          <w:szCs w:val="21"/>
        </w:rPr>
      </w:pPr>
      <w:r>
        <w:rPr>
          <w:rFonts w:hint="eastAsia" w:hAnsi="宋体" w:cs="宋体"/>
          <w:sz w:val="21"/>
          <w:szCs w:val="21"/>
        </w:rPr>
        <w:t>（2）</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采购文件中标“▲”的技术指标、主要功能项目发生实质性偏离的；</w:t>
      </w:r>
    </w:p>
    <w:p w14:paraId="5979248F">
      <w:pPr>
        <w:pStyle w:val="13"/>
        <w:snapToGrid w:val="0"/>
        <w:spacing w:line="360" w:lineRule="auto"/>
        <w:ind w:firstLine="395" w:firstLineChars="196"/>
        <w:rPr>
          <w:rFonts w:hint="eastAsia" w:hAnsi="宋体" w:cs="宋体"/>
          <w:sz w:val="21"/>
          <w:szCs w:val="21"/>
        </w:rPr>
      </w:pPr>
      <w:r>
        <w:rPr>
          <w:rFonts w:hint="eastAsia" w:hAnsi="宋体" w:cs="宋体"/>
          <w:sz w:val="21"/>
          <w:szCs w:val="21"/>
        </w:rPr>
        <w:t>（3）投标技术方案不明确，存在一个或一个以上备选（替代）投标方案的；</w:t>
      </w:r>
    </w:p>
    <w:p w14:paraId="1B4E6BE3">
      <w:pPr>
        <w:pStyle w:val="13"/>
        <w:snapToGrid w:val="0"/>
        <w:spacing w:line="360" w:lineRule="auto"/>
        <w:ind w:firstLine="404" w:firstLineChars="200"/>
        <w:rPr>
          <w:rFonts w:hint="eastAsia" w:hAnsi="宋体" w:cs="宋体"/>
          <w:sz w:val="21"/>
          <w:szCs w:val="21"/>
        </w:rPr>
      </w:pPr>
      <w:r>
        <w:rPr>
          <w:rFonts w:hint="eastAsia" w:hAnsi="宋体" w:cs="宋体"/>
          <w:sz w:val="21"/>
          <w:szCs w:val="21"/>
        </w:rPr>
        <w:t>（4）与其他参加本次投标供应商的投标文件（技术文件）的文字表述内容相同连续20行以上或者差错相同2处以上的。</w:t>
      </w:r>
    </w:p>
    <w:p w14:paraId="50812C93">
      <w:pPr>
        <w:pStyle w:val="13"/>
        <w:snapToGrid w:val="0"/>
        <w:spacing w:line="360" w:lineRule="auto"/>
        <w:ind w:left="420" w:firstLine="0"/>
        <w:rPr>
          <w:rFonts w:hint="eastAsia" w:hAnsi="宋体" w:cs="宋体"/>
          <w:b/>
          <w:bCs/>
          <w:sz w:val="21"/>
          <w:szCs w:val="21"/>
        </w:rPr>
      </w:pPr>
      <w:r>
        <w:rPr>
          <w:rFonts w:hint="eastAsia" w:hAnsi="宋体" w:cs="宋体"/>
          <w:b/>
          <w:bCs/>
          <w:sz w:val="21"/>
          <w:szCs w:val="21"/>
        </w:rPr>
        <w:t>在报价评审时，如发现下列情形之一的，投标文件将被视为无效：</w:t>
      </w:r>
    </w:p>
    <w:p w14:paraId="33E2A2DF">
      <w:pPr>
        <w:spacing w:line="360" w:lineRule="auto"/>
        <w:ind w:firstLine="420" w:firstLineChars="200"/>
        <w:rPr>
          <w:rFonts w:hint="eastAsia" w:ascii="宋体" w:hAnsi="宋体" w:cs="宋体"/>
          <w:szCs w:val="21"/>
        </w:rPr>
      </w:pPr>
      <w:r>
        <w:rPr>
          <w:rFonts w:hint="eastAsia" w:ascii="宋体" w:hAnsi="宋体" w:cs="宋体"/>
          <w:szCs w:val="21"/>
        </w:rPr>
        <w:t>（1）未采用人民币报价或者未按照采购文件标明的币种报价的；</w:t>
      </w:r>
    </w:p>
    <w:p w14:paraId="61CA0525">
      <w:pPr>
        <w:spacing w:line="360" w:lineRule="auto"/>
        <w:ind w:firstLine="420" w:firstLineChars="200"/>
        <w:rPr>
          <w:rFonts w:hint="eastAsia" w:ascii="宋体" w:hAnsi="宋体" w:cs="宋体"/>
          <w:szCs w:val="21"/>
        </w:rPr>
      </w:pPr>
      <w:r>
        <w:rPr>
          <w:rFonts w:hint="eastAsia" w:ascii="宋体" w:hAnsi="宋体" w:cs="宋体"/>
          <w:szCs w:val="21"/>
        </w:rPr>
        <w:t>（2）报价超出最高限价，或者超出采购预算金额(自主创新产品除外)，采购人不能支付的；</w:t>
      </w:r>
    </w:p>
    <w:p w14:paraId="3FE3A9ED">
      <w:pPr>
        <w:spacing w:line="360" w:lineRule="auto"/>
        <w:ind w:firstLine="420" w:firstLineChars="200"/>
        <w:rPr>
          <w:rFonts w:hint="eastAsia" w:ascii="宋体" w:hAnsi="宋体" w:cs="宋体"/>
          <w:szCs w:val="21"/>
        </w:rPr>
      </w:pPr>
      <w:r>
        <w:rPr>
          <w:rFonts w:hint="eastAsia" w:ascii="宋体" w:hAnsi="宋体" w:cs="宋体"/>
          <w:szCs w:val="21"/>
        </w:rPr>
        <w:t>（3）投标报价具有选择性；</w:t>
      </w:r>
    </w:p>
    <w:p w14:paraId="239D1255">
      <w:pPr>
        <w:spacing w:line="360" w:lineRule="auto"/>
        <w:ind w:firstLine="420" w:firstLineChars="200"/>
        <w:rPr>
          <w:rFonts w:hint="eastAsia" w:ascii="宋体" w:hAnsi="宋体" w:cs="宋体"/>
          <w:szCs w:val="21"/>
        </w:rPr>
      </w:pPr>
      <w:r>
        <w:rPr>
          <w:rFonts w:hint="eastAsia" w:ascii="宋体" w:hAnsi="宋体" w:cs="宋体"/>
          <w:szCs w:val="21"/>
        </w:rPr>
        <w:t>（4）投标报价中出现重大缺项、漏项；</w:t>
      </w:r>
    </w:p>
    <w:p w14:paraId="0B22E6E0">
      <w:pPr>
        <w:spacing w:line="360" w:lineRule="auto"/>
        <w:ind w:firstLine="420" w:firstLineChars="200"/>
        <w:rPr>
          <w:rFonts w:hint="eastAsia" w:ascii="宋体" w:hAnsi="宋体" w:cs="宋体"/>
          <w:szCs w:val="21"/>
        </w:rPr>
      </w:pPr>
      <w:r>
        <w:rPr>
          <w:rFonts w:hint="eastAsia" w:ascii="宋体" w:hAnsi="宋体" w:cs="宋体"/>
          <w:szCs w:val="21"/>
        </w:rPr>
        <w:t>（5）评标委员会认为供应商的报价明显低于其他通过符合性审查供应商的报价，有可能影响产品质量或者不能诚信履约的，且不能在评标现场合理时间内提供相关证明材料说明其报价的合理性的。</w:t>
      </w:r>
    </w:p>
    <w:p w14:paraId="40C5EBE3">
      <w:pPr>
        <w:pStyle w:val="13"/>
        <w:snapToGrid w:val="0"/>
        <w:spacing w:line="360" w:lineRule="auto"/>
        <w:ind w:left="420" w:firstLine="0"/>
        <w:rPr>
          <w:rFonts w:hint="eastAsia" w:hAnsi="宋体" w:cs="宋体"/>
          <w:b/>
          <w:sz w:val="21"/>
          <w:szCs w:val="21"/>
        </w:rPr>
      </w:pPr>
      <w:r>
        <w:rPr>
          <w:rFonts w:hint="eastAsia" w:hAnsi="宋体" w:cs="宋体"/>
          <w:b/>
          <w:sz w:val="21"/>
          <w:szCs w:val="21"/>
        </w:rPr>
        <w:t>法律、法规和采购文件规定的其他无效情形。</w:t>
      </w:r>
    </w:p>
    <w:p w14:paraId="4AA58CF8">
      <w:pPr>
        <w:snapToGrid w:val="0"/>
        <w:spacing w:line="360" w:lineRule="auto"/>
        <w:ind w:firstLine="422" w:firstLineChars="200"/>
        <w:rPr>
          <w:rFonts w:hint="eastAsia" w:ascii="宋体" w:hAnsi="宋体" w:cs="宋体"/>
          <w:b/>
          <w:szCs w:val="21"/>
        </w:rPr>
      </w:pPr>
      <w:r>
        <w:rPr>
          <w:rFonts w:hint="eastAsia" w:ascii="宋体" w:hAnsi="宋体" w:cs="宋体"/>
          <w:b/>
          <w:szCs w:val="21"/>
        </w:rPr>
        <w:t>（四）澄清问题的形式</w:t>
      </w:r>
    </w:p>
    <w:p w14:paraId="32902BD2">
      <w:pPr>
        <w:spacing w:line="360" w:lineRule="auto"/>
        <w:ind w:firstLine="420" w:firstLineChars="200"/>
        <w:rPr>
          <w:rFonts w:hint="eastAsia" w:ascii="宋体" w:hAns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评标委员会应当以书面形式要求供应商作出必要的澄清、说明或者补正。</w:t>
      </w:r>
      <w:r>
        <w:rPr>
          <w:rFonts w:hint="eastAsia" w:ascii="宋体" w:hAnsi="宋体" w:cs="宋体"/>
          <w:szCs w:val="21"/>
        </w:rPr>
        <w:t>供应商的澄清、说明或者补正应当采用书面形式，并加盖公章，或者由法定代表人或其授权的代表签字。</w:t>
      </w:r>
      <w:r>
        <w:rPr>
          <w:rFonts w:hint="eastAsia" w:ascii="宋体" w:hAnsi="宋体" w:cs="宋体"/>
          <w:b/>
          <w:bCs/>
          <w:szCs w:val="21"/>
        </w:rPr>
        <w:t>供应商的澄清、说明或者补正不得超出投标文件的范围或者改变投标文件的实质性内容。</w:t>
      </w:r>
    </w:p>
    <w:p w14:paraId="12121A22">
      <w:pPr>
        <w:pStyle w:val="15"/>
        <w:snapToGrid w:val="0"/>
        <w:spacing w:before="120" w:after="12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00B544A0">
      <w:pPr>
        <w:snapToGrid w:val="0"/>
        <w:spacing w:line="360" w:lineRule="auto"/>
        <w:ind w:firstLine="420" w:firstLineChars="200"/>
        <w:rPr>
          <w:rFonts w:hint="eastAsia" w:ascii="宋体" w:hAnsi="宋体" w:cs="宋体"/>
          <w:szCs w:val="21"/>
        </w:rPr>
      </w:pPr>
      <w:r>
        <w:rPr>
          <w:rFonts w:hint="eastAsia" w:ascii="宋体" w:hAnsi="宋体" w:cs="宋体"/>
          <w:szCs w:val="21"/>
        </w:rPr>
        <w:t>投标文件报价出现前后不一致的，除采购文件另有规定外，按照下列规定修正：</w:t>
      </w:r>
    </w:p>
    <w:p w14:paraId="08F01040">
      <w:pPr>
        <w:snapToGrid w:val="0"/>
        <w:spacing w:line="360" w:lineRule="auto"/>
        <w:ind w:firstLine="420" w:firstLineChars="200"/>
        <w:rPr>
          <w:rFonts w:hint="eastAsia"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07C903C4">
      <w:pPr>
        <w:snapToGrid w:val="0"/>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5D998F5">
      <w:pPr>
        <w:snapToGrid w:val="0"/>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14:paraId="6B6B5016">
      <w:pPr>
        <w:snapToGrid w:val="0"/>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796ADD29">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同时出现两种以上不一致的，按照前款规定的顺序修正。修正后的报价经供应商确认后产生约束力，供应商不确认的，其投标无效。</w:t>
      </w:r>
    </w:p>
    <w:p w14:paraId="3BA098E6">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14:paraId="37C434BD">
      <w:pPr>
        <w:pStyle w:val="15"/>
        <w:snapToGrid w:val="0"/>
        <w:spacing w:before="120" w:after="120" w:line="360" w:lineRule="auto"/>
        <w:ind w:firstLine="420" w:firstLineChars="200"/>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1368AB8">
      <w:pPr>
        <w:pStyle w:val="15"/>
        <w:snapToGrid w:val="0"/>
        <w:spacing w:before="120" w:after="12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，具体评标内容及评分标准等详见《第四章：评标办法及评分标准》。</w:t>
      </w:r>
    </w:p>
    <w:p w14:paraId="4EA8CBB0">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6DD2EC0A">
      <w:pPr>
        <w:spacing w:line="360" w:lineRule="auto"/>
        <w:ind w:firstLine="420" w:firstLineChars="200"/>
        <w:rPr>
          <w:rFonts w:hint="eastAsia" w:ascii="宋体" w:hAnsi="宋体" w:cs="宋体"/>
          <w:szCs w:val="21"/>
        </w:rPr>
      </w:pPr>
      <w:r>
        <w:rPr>
          <w:rFonts w:hint="eastAsia" w:ascii="宋体" w:hAnsi="宋体" w:cs="宋体"/>
          <w:szCs w:val="21"/>
        </w:rPr>
        <w:t>1、本人、配偶或直系亲属3年内曾在参加该采购项目的供应商中任职（包括一般工作）或担任顾问，或与参加该采购项目的供应商发生过法律纠纷；</w:t>
      </w:r>
    </w:p>
    <w:p w14:paraId="37410BC3">
      <w:pPr>
        <w:spacing w:line="360" w:lineRule="auto"/>
        <w:ind w:firstLine="420" w:firstLineChars="200"/>
        <w:rPr>
          <w:rFonts w:hint="eastAsia" w:ascii="宋体" w:hAnsi="宋体" w:cs="宋体"/>
          <w:szCs w:val="21"/>
        </w:rPr>
      </w:pPr>
      <w:r>
        <w:rPr>
          <w:rFonts w:hint="eastAsia" w:ascii="宋体" w:hAnsi="宋体" w:cs="宋体"/>
          <w:szCs w:val="21"/>
        </w:rPr>
        <w:t>2、任职单位与采购人或参加该采购项目供应商存在行政隶属关系；</w:t>
      </w:r>
    </w:p>
    <w:p w14:paraId="1DD2C203">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14:paraId="09391A59">
      <w:pPr>
        <w:spacing w:line="360" w:lineRule="auto"/>
        <w:ind w:firstLine="420" w:firstLineChars="200"/>
        <w:rPr>
          <w:rFonts w:hint="eastAsia" w:ascii="宋体" w:hAnsi="宋体" w:cs="宋体"/>
          <w:szCs w:val="21"/>
        </w:rPr>
      </w:pPr>
      <w:r>
        <w:rPr>
          <w:rFonts w:hint="eastAsia" w:ascii="宋体" w:hAnsi="宋体" w:cs="宋体"/>
          <w:szCs w:val="21"/>
        </w:rPr>
        <w:t>4、是参加该采购项目供应商的上级主管部门、控股或参股单位的工作人员，或与该供应商存在其他经济利益关系；</w:t>
      </w:r>
    </w:p>
    <w:p w14:paraId="5B4FE95B">
      <w:pPr>
        <w:spacing w:line="360" w:lineRule="auto"/>
        <w:ind w:firstLine="420" w:firstLineChars="200"/>
        <w:rPr>
          <w:rFonts w:hint="eastAsia" w:ascii="宋体" w:hAnsi="宋体" w:cs="宋体"/>
          <w:szCs w:val="21"/>
        </w:rPr>
      </w:pPr>
      <w:r>
        <w:rPr>
          <w:rFonts w:hint="eastAsia" w:ascii="宋体" w:hAnsi="宋体" w:cs="宋体"/>
          <w:szCs w:val="21"/>
        </w:rPr>
        <w:t>5、评审委员会成员之间具有配偶、近亲属关系；</w:t>
      </w:r>
    </w:p>
    <w:p w14:paraId="2EDC04E9">
      <w:pPr>
        <w:spacing w:line="360" w:lineRule="auto"/>
        <w:ind w:firstLine="420" w:firstLineChars="200"/>
        <w:rPr>
          <w:rFonts w:hint="eastAsia" w:ascii="宋体" w:hAnsi="宋体" w:cs="宋体"/>
          <w:szCs w:val="21"/>
        </w:rPr>
      </w:pPr>
      <w:r>
        <w:rPr>
          <w:rFonts w:hint="eastAsia" w:ascii="宋体" w:hAnsi="宋体" w:cs="宋体"/>
          <w:szCs w:val="21"/>
        </w:rPr>
        <w:t>6、同一单位的评审专家在同一项目评审委员会成员中超过一名；</w:t>
      </w:r>
    </w:p>
    <w:p w14:paraId="2B5FC654">
      <w:pPr>
        <w:spacing w:line="360" w:lineRule="auto"/>
        <w:ind w:firstLine="420" w:firstLineChars="200"/>
        <w:rPr>
          <w:rFonts w:hint="eastAsia" w:ascii="宋体" w:hAnsi="宋体" w:cs="宋体"/>
          <w:szCs w:val="21"/>
        </w:rPr>
      </w:pPr>
      <w:r>
        <w:rPr>
          <w:rFonts w:hint="eastAsia" w:ascii="宋体" w:hAnsi="宋体" w:cs="宋体"/>
          <w:szCs w:val="21"/>
        </w:rPr>
        <w:t>7、法律、法规、规章规定应当回避以及其他可能影响公正评审的。</w:t>
      </w:r>
    </w:p>
    <w:p w14:paraId="0C23B73E">
      <w:pPr>
        <w:spacing w:line="360" w:lineRule="auto"/>
        <w:ind w:firstLine="422" w:firstLineChars="200"/>
        <w:rPr>
          <w:rFonts w:hint="eastAsia" w:ascii="宋体" w:hAnsi="宋体" w:cs="宋体"/>
          <w:szCs w:val="21"/>
        </w:rPr>
      </w:pPr>
      <w:r>
        <w:rPr>
          <w:rFonts w:hint="eastAsia" w:ascii="宋体" w:hAnsi="宋体" w:cs="宋体"/>
          <w:b/>
          <w:szCs w:val="21"/>
        </w:rPr>
        <w:t>（八）评标委员会判断投标文件的有效性、合格性和响应情况，仅依据供应商所递交一切文件的真实表述，不受与本项目无直接关联的外部信息、传言而影响自身的专业判断。</w:t>
      </w:r>
    </w:p>
    <w:p w14:paraId="4D5C6CA2">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78CCFFDD">
      <w:pPr>
        <w:pStyle w:val="15"/>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（十）评标过程的监控</w:t>
      </w:r>
    </w:p>
    <w:p w14:paraId="57171B95">
      <w:pPr>
        <w:pStyle w:val="15"/>
        <w:snapToGrid w:val="0"/>
        <w:spacing w:before="120" w:after="120" w:line="360" w:lineRule="auto"/>
        <w:ind w:firstLine="420"/>
        <w:rPr>
          <w:rFonts w:hint="eastAsia" w:hAnsi="宋体" w:cs="宋体"/>
          <w:sz w:val="21"/>
          <w:szCs w:val="21"/>
        </w:rPr>
      </w:pPr>
      <w:r>
        <w:rPr>
          <w:rFonts w:hint="eastAsia" w:hAnsi="宋体" w:cs="宋体"/>
          <w:sz w:val="21"/>
          <w:szCs w:val="21"/>
        </w:rPr>
        <w:t>1、本项目评标过程实行全程录音、录像监控，供应商在评标过程中所进行的试图影响评标结果的不公正活动，可能导致其投标被拒绝；</w:t>
      </w:r>
    </w:p>
    <w:p w14:paraId="03A232CE">
      <w:pPr>
        <w:pStyle w:val="15"/>
        <w:snapToGrid w:val="0"/>
        <w:spacing w:before="120" w:after="120" w:line="360" w:lineRule="auto"/>
        <w:ind w:firstLine="420"/>
        <w:rPr>
          <w:rFonts w:hint="eastAsia" w:hAnsi="宋体" w:cs="宋体"/>
          <w:b/>
          <w:sz w:val="21"/>
          <w:szCs w:val="21"/>
        </w:rPr>
      </w:pPr>
      <w:r>
        <w:rPr>
          <w:rFonts w:hint="eastAsia" w:hAnsi="宋体" w:cs="宋体"/>
          <w:sz w:val="21"/>
          <w:szCs w:val="21"/>
        </w:rPr>
        <w:t>2、开标后到中标通知书发出之前，所有涉及评标委员会名单以及对投标文件的澄清、评价、比较等情况，评标委员会成员、采购人和采购代理机构的有关人员均不得向供应商或其他无关人员透露。</w:t>
      </w:r>
      <w:bookmarkStart w:id="21" w:name="_Toc317685590"/>
      <w:bookmarkStart w:id="22" w:name="_Toc16897"/>
    </w:p>
    <w:p w14:paraId="40CDCF0F">
      <w:pPr>
        <w:pStyle w:val="15"/>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六、采购方式变更</w:t>
      </w:r>
      <w:bookmarkEnd w:id="21"/>
      <w:bookmarkEnd w:id="22"/>
    </w:p>
    <w:p w14:paraId="14A2B2EA">
      <w:pPr>
        <w:pStyle w:val="27"/>
        <w:widowControl w:val="0"/>
        <w:snapToGrid w:val="0"/>
        <w:spacing w:before="120" w:beforeLines="50" w:beforeAutospacing="0" w:after="120" w:afterLines="50" w:afterAutospacing="0" w:line="360" w:lineRule="auto"/>
        <w:ind w:firstLine="420" w:firstLineChars="200"/>
        <w:jc w:val="both"/>
        <w:rPr>
          <w:rFonts w:hint="eastAsia"/>
          <w:sz w:val="21"/>
          <w:szCs w:val="21"/>
        </w:rPr>
      </w:pPr>
      <w:r>
        <w:rPr>
          <w:rFonts w:hint="eastAsia"/>
          <w:kern w:val="2"/>
          <w:sz w:val="21"/>
          <w:szCs w:val="21"/>
        </w:rPr>
        <w:t>采购的国内公开招标，采购响应截至时间至或评审期间，出现参与采购响应或者对采购文件作出实质性响应的供应商不足3家的情况，则重新招标。</w:t>
      </w:r>
    </w:p>
    <w:p w14:paraId="57C8896D">
      <w:pPr>
        <w:pStyle w:val="15"/>
        <w:snapToGrid w:val="0"/>
        <w:spacing w:before="120" w:after="120" w:line="360" w:lineRule="auto"/>
        <w:ind w:left="772" w:leftChars="267" w:hanging="211" w:hangingChars="100"/>
        <w:outlineLvl w:val="1"/>
        <w:rPr>
          <w:rFonts w:hint="eastAsia" w:hAnsi="宋体" w:cs="宋体"/>
          <w:b/>
          <w:sz w:val="21"/>
          <w:szCs w:val="21"/>
        </w:rPr>
      </w:pPr>
      <w:bookmarkStart w:id="23" w:name="_Toc9029"/>
      <w:r>
        <w:rPr>
          <w:rFonts w:hint="eastAsia" w:hAnsi="宋体" w:cs="宋体"/>
          <w:b/>
          <w:sz w:val="21"/>
          <w:szCs w:val="21"/>
        </w:rPr>
        <w:t>七、定标</w:t>
      </w:r>
      <w:bookmarkEnd w:id="23"/>
    </w:p>
    <w:p w14:paraId="112E2081">
      <w:pPr>
        <w:pStyle w:val="15"/>
        <w:snapToGrid w:val="0"/>
        <w:spacing w:before="120" w:after="120" w:line="360" w:lineRule="auto"/>
        <w:ind w:firstLine="413" w:firstLineChars="196"/>
        <w:rPr>
          <w:rFonts w:hint="eastAsia" w:hAnsi="宋体" w:cs="宋体"/>
          <w:b/>
          <w:bCs/>
          <w:sz w:val="21"/>
          <w:szCs w:val="21"/>
        </w:rPr>
      </w:pPr>
      <w:r>
        <w:rPr>
          <w:rFonts w:hint="eastAsia" w:hAnsi="宋体" w:cs="宋体"/>
          <w:b/>
          <w:bCs/>
          <w:sz w:val="21"/>
          <w:szCs w:val="21"/>
        </w:rPr>
        <w:t>（一）确定中标供应商。本项目由采购人（或采购人事先授权评标委员会）确定中标供应商。</w:t>
      </w:r>
    </w:p>
    <w:p w14:paraId="710E3656">
      <w:pPr>
        <w:pStyle w:val="15"/>
        <w:snapToGrid w:val="0"/>
        <w:spacing w:before="120" w:after="120" w:line="360" w:lineRule="auto"/>
        <w:ind w:firstLine="420"/>
        <w:rPr>
          <w:rFonts w:hint="eastAsia" w:hAnsi="宋体" w:cs="宋体"/>
          <w:sz w:val="21"/>
          <w:szCs w:val="21"/>
        </w:rPr>
      </w:pPr>
      <w:r>
        <w:rPr>
          <w:rFonts w:hint="eastAsia" w:hAnsi="宋体" w:cs="宋体"/>
          <w:sz w:val="21"/>
          <w:szCs w:val="21"/>
        </w:rPr>
        <w:t>1、采购代理机构应当在评标结束后2个工作日内将评标报告送采购人；</w:t>
      </w:r>
    </w:p>
    <w:p w14:paraId="57106DD9">
      <w:pPr>
        <w:pStyle w:val="15"/>
        <w:snapToGrid w:val="0"/>
        <w:spacing w:before="120" w:after="120" w:line="360" w:lineRule="auto"/>
        <w:ind w:firstLine="420"/>
        <w:rPr>
          <w:rFonts w:hint="eastAsia" w:hAnsi="宋体" w:cs="宋体"/>
          <w:sz w:val="21"/>
          <w:szCs w:val="21"/>
        </w:rPr>
      </w:pPr>
      <w:r>
        <w:rPr>
          <w:rFonts w:hint="eastAsia" w:hAnsi="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F600428">
      <w:pPr>
        <w:pStyle w:val="15"/>
        <w:snapToGrid w:val="0"/>
        <w:spacing w:before="120" w:after="120" w:line="360" w:lineRule="auto"/>
        <w:ind w:firstLine="420"/>
        <w:rPr>
          <w:rFonts w:hint="eastAsia"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53BAC278">
      <w:pPr>
        <w:snapToGrid w:val="0"/>
        <w:spacing w:line="360" w:lineRule="auto"/>
        <w:ind w:firstLine="420" w:firstLineChars="200"/>
        <w:rPr>
          <w:rFonts w:hint="eastAsia" w:ascii="宋体" w:hAnsi="宋体" w:cs="宋体"/>
          <w:szCs w:val="21"/>
        </w:rPr>
      </w:pPr>
      <w:r>
        <w:rPr>
          <w:rFonts w:hint="eastAsia" w:ascii="宋体" w:hAnsi="宋体" w:cs="宋体"/>
          <w:szCs w:val="21"/>
        </w:rPr>
        <w:t>4、各参加采购活动的供应商认为该中标结果和采购过程等使自己的权益受到损害的，可以自本公告期限届满之日（自本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采购监督管理部门投诉；</w:t>
      </w:r>
    </w:p>
    <w:p w14:paraId="722B223B">
      <w:pPr>
        <w:pStyle w:val="15"/>
        <w:snapToGrid w:val="0"/>
        <w:spacing w:before="120" w:after="120" w:line="360" w:lineRule="auto"/>
        <w:ind w:firstLine="211" w:firstLineChars="100"/>
        <w:outlineLvl w:val="1"/>
        <w:rPr>
          <w:rFonts w:hint="eastAsia" w:hAnsi="宋体" w:cs="宋体"/>
          <w:b/>
          <w:sz w:val="21"/>
          <w:szCs w:val="21"/>
        </w:rPr>
      </w:pPr>
      <w:bookmarkStart w:id="24" w:name="_Toc17747"/>
      <w:r>
        <w:rPr>
          <w:rFonts w:hint="eastAsia" w:hAnsi="宋体" w:cs="宋体"/>
          <w:b/>
          <w:sz w:val="21"/>
          <w:szCs w:val="21"/>
        </w:rPr>
        <w:t>八、合同授予</w:t>
      </w:r>
      <w:bookmarkEnd w:id="24"/>
    </w:p>
    <w:p w14:paraId="7498E34C">
      <w:pPr>
        <w:snapToGrid w:val="0"/>
        <w:spacing w:line="360" w:lineRule="auto"/>
        <w:ind w:firstLine="413" w:firstLineChars="196"/>
        <w:rPr>
          <w:rFonts w:hint="eastAsia" w:ascii="宋体" w:hAnsi="宋体" w:cs="宋体"/>
          <w:b/>
          <w:bCs/>
          <w:szCs w:val="21"/>
        </w:rPr>
      </w:pPr>
      <w:r>
        <w:rPr>
          <w:rFonts w:hint="eastAsia" w:ascii="宋体" w:hAnsi="宋体" w:cs="宋体"/>
          <w:b/>
          <w:bCs/>
          <w:szCs w:val="21"/>
        </w:rPr>
        <w:t>（一）签订合同</w:t>
      </w:r>
    </w:p>
    <w:p w14:paraId="2A0504C9">
      <w:pPr>
        <w:snapToGrid w:val="0"/>
        <w:spacing w:line="360" w:lineRule="auto"/>
        <w:ind w:firstLine="420" w:firstLineChars="200"/>
        <w:rPr>
          <w:rFonts w:hint="eastAsia" w:ascii="宋体" w:hAnsi="宋体" w:cs="宋体"/>
          <w:szCs w:val="21"/>
        </w:rPr>
      </w:pPr>
      <w:r>
        <w:rPr>
          <w:rFonts w:hint="eastAsia" w:ascii="宋体" w:hAnsi="宋体" w:cs="宋体"/>
          <w:szCs w:val="21"/>
        </w:rPr>
        <w:t>1、采购人与中标供应商应当在《中标通知书》发出之日起</w:t>
      </w:r>
      <w:r>
        <w:rPr>
          <w:rFonts w:hint="eastAsia" w:ascii="宋体" w:hAnsi="宋体" w:cs="宋体"/>
          <w:b/>
          <w:szCs w:val="21"/>
          <w:u w:val="single"/>
        </w:rPr>
        <w:t>30</w:t>
      </w:r>
      <w:r>
        <w:rPr>
          <w:rFonts w:hint="eastAsia" w:ascii="宋体" w:hAnsi="宋体" w:cs="宋体"/>
          <w:szCs w:val="21"/>
        </w:rPr>
        <w:t>日内签订采购合同。同时，采购代理机构对合同内容进行审查，如发现与采购结果和投标承诺内容不一致的，应予以纠正；</w:t>
      </w:r>
    </w:p>
    <w:p w14:paraId="642D7C1A">
      <w:pPr>
        <w:snapToGrid w:val="0"/>
        <w:spacing w:line="360" w:lineRule="auto"/>
        <w:ind w:firstLine="420" w:firstLineChars="200"/>
        <w:rPr>
          <w:rFonts w:hint="eastAsia" w:ascii="宋体" w:hAnsi="宋体" w:cs="宋体"/>
          <w:szCs w:val="21"/>
        </w:rPr>
      </w:pPr>
      <w:r>
        <w:rPr>
          <w:rFonts w:hint="eastAsia" w:ascii="宋体" w:hAnsi="宋体" w:cs="宋体"/>
          <w:szCs w:val="21"/>
        </w:rPr>
        <w:t>2、中标供应商拖延、拒签合同的，将被扣罚投标保证金并取消中标资格。</w:t>
      </w:r>
    </w:p>
    <w:p w14:paraId="01D515D0">
      <w:pPr>
        <w:snapToGrid w:val="0"/>
        <w:spacing w:line="360" w:lineRule="auto"/>
        <w:ind w:firstLine="602" w:firstLineChars="200"/>
        <w:jc w:val="center"/>
        <w:rPr>
          <w:rFonts w:hint="eastAsia" w:hAnsi="宋体" w:cs="宋体"/>
          <w:b/>
          <w:sz w:val="30"/>
          <w:szCs w:val="30"/>
        </w:rPr>
      </w:pPr>
      <w:r>
        <w:rPr>
          <w:rFonts w:hint="eastAsia" w:hAnsi="宋体" w:cs="宋体"/>
          <w:b/>
          <w:sz w:val="30"/>
          <w:szCs w:val="30"/>
        </w:rPr>
        <w:br w:type="page"/>
      </w:r>
      <w:bookmarkStart w:id="25" w:name="_Toc275"/>
      <w:r>
        <w:rPr>
          <w:rFonts w:hint="eastAsia" w:hAnsi="宋体" w:cs="宋体"/>
          <w:b/>
          <w:sz w:val="30"/>
          <w:szCs w:val="30"/>
        </w:rPr>
        <w:t>第四章  评标办法及评分标准</w:t>
      </w:r>
      <w:bookmarkEnd w:id="25"/>
    </w:p>
    <w:p w14:paraId="2756981B">
      <w:pPr>
        <w:snapToGrid w:val="0"/>
        <w:spacing w:line="480" w:lineRule="exact"/>
        <w:ind w:firstLine="632" w:firstLineChars="300"/>
        <w:rPr>
          <w:rFonts w:hint="eastAsia" w:ascii="宋体" w:hAnsi="宋体" w:cs="宋体"/>
          <w:b/>
          <w:szCs w:val="21"/>
        </w:rPr>
      </w:pPr>
      <w:r>
        <w:rPr>
          <w:rFonts w:hint="eastAsia" w:ascii="宋体" w:hAnsi="宋体" w:cs="宋体"/>
          <w:b/>
          <w:szCs w:val="21"/>
        </w:rPr>
        <w:t>本办法严格遵照《中华人民共和国招投标法》等相关规定，结合项目所在地政府有关采购规定和项目的实际情况制定。</w:t>
      </w:r>
    </w:p>
    <w:p w14:paraId="6FD56F5D">
      <w:pPr>
        <w:snapToGrid w:val="0"/>
        <w:spacing w:line="480" w:lineRule="exact"/>
        <w:ind w:firstLine="422" w:firstLineChars="200"/>
        <w:rPr>
          <w:rFonts w:hint="eastAsia" w:ascii="宋体" w:hAnsi="宋体" w:cs="宋体"/>
          <w:b/>
          <w:szCs w:val="21"/>
        </w:rPr>
      </w:pPr>
      <w:r>
        <w:rPr>
          <w:rFonts w:hint="eastAsia" w:ascii="宋体" w:hAnsi="宋体" w:cs="宋体"/>
          <w:b/>
          <w:szCs w:val="21"/>
        </w:rPr>
        <w:t>一、总则</w:t>
      </w:r>
    </w:p>
    <w:p w14:paraId="1702F8CA">
      <w:pPr>
        <w:snapToGrid w:val="0"/>
        <w:spacing w:line="480" w:lineRule="exact"/>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6F31312E">
      <w:pPr>
        <w:snapToGrid w:val="0"/>
        <w:spacing w:line="480" w:lineRule="exact"/>
        <w:ind w:firstLine="422" w:firstLineChars="200"/>
        <w:rPr>
          <w:rFonts w:hint="eastAsia" w:ascii="宋体" w:hAnsi="宋体" w:cs="宋体"/>
          <w:b/>
          <w:szCs w:val="21"/>
        </w:rPr>
      </w:pPr>
      <w:r>
        <w:rPr>
          <w:rFonts w:hint="eastAsia" w:ascii="宋体" w:hAnsi="宋体" w:cs="宋体"/>
          <w:b/>
          <w:szCs w:val="21"/>
        </w:rPr>
        <w:t>二、评标组织</w:t>
      </w:r>
    </w:p>
    <w:p w14:paraId="6344DA9D">
      <w:pPr>
        <w:snapToGrid w:val="0"/>
        <w:spacing w:line="480" w:lineRule="exact"/>
        <w:ind w:firstLine="420" w:firstLineChars="200"/>
        <w:rPr>
          <w:rFonts w:hint="eastAsia" w:ascii="宋体" w:hAnsi="宋体" w:cs="宋体"/>
          <w:szCs w:val="21"/>
        </w:rPr>
      </w:pPr>
      <w:r>
        <w:rPr>
          <w:rFonts w:hint="eastAsia" w:ascii="宋体" w:hAnsi="宋体" w:cs="宋体"/>
          <w:szCs w:val="21"/>
        </w:rPr>
        <w:t>评标委员会：依法组建评标委员会。评标委员会由技术、经济方面专家等有关人员组成。</w:t>
      </w:r>
    </w:p>
    <w:p w14:paraId="032E2DBA">
      <w:pPr>
        <w:snapToGrid w:val="0"/>
        <w:spacing w:line="480" w:lineRule="exact"/>
        <w:ind w:firstLine="422" w:firstLineChars="200"/>
        <w:rPr>
          <w:rFonts w:hint="eastAsia" w:ascii="宋体" w:hAnsi="宋体" w:cs="宋体"/>
          <w:b/>
          <w:szCs w:val="21"/>
        </w:rPr>
      </w:pPr>
      <w:r>
        <w:rPr>
          <w:rFonts w:hint="eastAsia" w:ascii="宋体" w:hAnsi="宋体" w:cs="宋体"/>
          <w:b/>
          <w:szCs w:val="21"/>
        </w:rPr>
        <w:t>三、评标程序</w:t>
      </w:r>
    </w:p>
    <w:p w14:paraId="781A1C1D">
      <w:pPr>
        <w:spacing w:line="360" w:lineRule="exact"/>
        <w:ind w:firstLine="378" w:firstLineChars="180"/>
        <w:rPr>
          <w:rFonts w:hint="eastAsia" w:ascii="宋体" w:hAnsi="宋体"/>
        </w:rPr>
      </w:pPr>
      <w:r>
        <w:rPr>
          <w:rFonts w:hint="eastAsia" w:ascii="宋体" w:hAnsi="宋体"/>
        </w:rPr>
        <w:t>详见第三章《供应商须知》</w:t>
      </w:r>
    </w:p>
    <w:p w14:paraId="3F6AA942">
      <w:pPr>
        <w:snapToGrid w:val="0"/>
        <w:spacing w:line="480" w:lineRule="exact"/>
        <w:ind w:firstLine="422" w:firstLineChars="200"/>
        <w:rPr>
          <w:rFonts w:hint="eastAsia" w:ascii="宋体" w:hAnsi="宋体" w:cs="宋体"/>
          <w:b/>
          <w:szCs w:val="21"/>
        </w:rPr>
      </w:pPr>
      <w:r>
        <w:rPr>
          <w:rFonts w:hint="eastAsia" w:ascii="宋体" w:hAnsi="宋体" w:cs="宋体"/>
          <w:b/>
          <w:szCs w:val="21"/>
        </w:rPr>
        <w:t>四、评标过程</w:t>
      </w:r>
    </w:p>
    <w:p w14:paraId="2097C51D">
      <w:pPr>
        <w:spacing w:line="360" w:lineRule="exact"/>
        <w:ind w:firstLine="378" w:firstLineChars="180"/>
        <w:rPr>
          <w:rFonts w:hint="eastAsia" w:ascii="宋体" w:hAnsi="宋体" w:cs="宋体"/>
          <w:szCs w:val="21"/>
        </w:rPr>
      </w:pPr>
      <w:r>
        <w:rPr>
          <w:rFonts w:hint="eastAsia" w:ascii="宋体" w:hAnsi="宋体"/>
        </w:rPr>
        <w:t>详见第三章《供应商须知》</w:t>
      </w:r>
    </w:p>
    <w:p w14:paraId="1A28D269">
      <w:pPr>
        <w:snapToGrid w:val="0"/>
        <w:spacing w:line="480" w:lineRule="exact"/>
        <w:ind w:firstLine="422" w:firstLineChars="200"/>
        <w:rPr>
          <w:rFonts w:hint="eastAsia" w:ascii="宋体" w:hAnsi="宋体" w:cs="宋体"/>
          <w:b/>
          <w:szCs w:val="21"/>
        </w:rPr>
      </w:pPr>
      <w:r>
        <w:rPr>
          <w:rFonts w:hint="eastAsia" w:ascii="宋体" w:hAnsi="宋体" w:cs="宋体"/>
          <w:b/>
          <w:szCs w:val="21"/>
        </w:rPr>
        <w:t>五、中标原则</w:t>
      </w:r>
    </w:p>
    <w:p w14:paraId="09EB07F8">
      <w:pPr>
        <w:snapToGrid w:val="0"/>
        <w:spacing w:line="480" w:lineRule="exact"/>
        <w:ind w:firstLine="420" w:firstLineChars="200"/>
        <w:rPr>
          <w:rFonts w:hint="eastAsia" w:ascii="宋体" w:hAnsi="宋体" w:cs="宋体"/>
          <w:szCs w:val="21"/>
        </w:rPr>
      </w:pPr>
      <w:r>
        <w:rPr>
          <w:rFonts w:hint="eastAsia" w:ascii="宋体" w:hAnsi="宋体" w:cs="宋体"/>
          <w:szCs w:val="21"/>
        </w:rPr>
        <w:t>评标小组在审标、询标的基础上根据事先制定的评标办法对各供应商的投标文件进行评定，推荐综合得分第一的供应商为中标候选人。</w:t>
      </w:r>
    </w:p>
    <w:p w14:paraId="03CDAFBD">
      <w:pPr>
        <w:snapToGrid w:val="0"/>
        <w:spacing w:line="480" w:lineRule="exact"/>
        <w:ind w:firstLine="420" w:firstLineChars="200"/>
        <w:rPr>
          <w:rFonts w:hint="eastAsia" w:ascii="宋体" w:hAnsi="宋体" w:cs="宋体"/>
          <w:szCs w:val="21"/>
        </w:rPr>
      </w:pPr>
      <w:r>
        <w:rPr>
          <w:rFonts w:hint="eastAsia" w:ascii="宋体" w:hAnsi="宋体" w:cs="宋体"/>
          <w:szCs w:val="21"/>
        </w:rPr>
        <w:t>六、中标结果</w:t>
      </w:r>
    </w:p>
    <w:p w14:paraId="22ED7127">
      <w:pPr>
        <w:snapToGrid w:val="0"/>
        <w:spacing w:line="480" w:lineRule="exact"/>
        <w:ind w:firstLine="420" w:firstLineChars="200"/>
        <w:rPr>
          <w:rFonts w:hint="eastAsia"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0999E300">
      <w:pPr>
        <w:snapToGrid w:val="0"/>
        <w:spacing w:line="480" w:lineRule="exact"/>
        <w:ind w:firstLine="422" w:firstLineChars="200"/>
        <w:rPr>
          <w:rFonts w:hint="eastAsia" w:ascii="宋体" w:hAnsi="宋体" w:cs="宋体"/>
          <w:b/>
          <w:szCs w:val="21"/>
        </w:rPr>
      </w:pPr>
      <w:r>
        <w:rPr>
          <w:rFonts w:hint="eastAsia" w:ascii="宋体" w:hAnsi="宋体" w:cs="宋体"/>
          <w:b/>
          <w:szCs w:val="21"/>
        </w:rPr>
        <w:t>如中标人因自身原因放弃中标或因不可抗力不能履行合同的，则重新招标。</w:t>
      </w:r>
    </w:p>
    <w:p w14:paraId="19A5D941">
      <w:pPr>
        <w:snapToGrid w:val="0"/>
        <w:spacing w:line="480" w:lineRule="exact"/>
        <w:rPr>
          <w:rFonts w:hint="eastAsia" w:ascii="宋体" w:hAnsi="宋体" w:cs="宋体"/>
          <w:b/>
          <w:szCs w:val="21"/>
        </w:rPr>
      </w:pPr>
    </w:p>
    <w:p w14:paraId="5E1B983F">
      <w:pPr>
        <w:snapToGrid w:val="0"/>
        <w:spacing w:line="480" w:lineRule="exact"/>
        <w:rPr>
          <w:rFonts w:hint="eastAsia" w:ascii="宋体" w:hAnsi="宋体" w:cs="宋体"/>
          <w:b/>
          <w:szCs w:val="21"/>
        </w:rPr>
      </w:pPr>
    </w:p>
    <w:p w14:paraId="52BC5CE6">
      <w:pPr>
        <w:snapToGrid w:val="0"/>
        <w:spacing w:line="480" w:lineRule="exact"/>
        <w:rPr>
          <w:rFonts w:hint="eastAsia" w:ascii="宋体" w:hAnsi="宋体" w:cs="宋体"/>
          <w:b/>
          <w:szCs w:val="21"/>
        </w:rPr>
      </w:pPr>
    </w:p>
    <w:p w14:paraId="270A97D8">
      <w:pPr>
        <w:snapToGrid w:val="0"/>
        <w:spacing w:line="480" w:lineRule="exact"/>
        <w:rPr>
          <w:rFonts w:hint="eastAsia" w:ascii="宋体" w:hAnsi="宋体" w:cs="宋体"/>
          <w:b/>
          <w:szCs w:val="21"/>
        </w:rPr>
      </w:pPr>
    </w:p>
    <w:p w14:paraId="1EF4B8A7">
      <w:pPr>
        <w:snapToGrid w:val="0"/>
        <w:spacing w:line="480" w:lineRule="exact"/>
        <w:rPr>
          <w:rFonts w:hint="eastAsia" w:ascii="宋体" w:hAnsi="宋体" w:cs="宋体"/>
          <w:b/>
          <w:szCs w:val="21"/>
        </w:rPr>
      </w:pPr>
    </w:p>
    <w:p w14:paraId="0693A1C5">
      <w:pPr>
        <w:pStyle w:val="19"/>
      </w:pPr>
    </w:p>
    <w:p w14:paraId="4A070114">
      <w:pPr>
        <w:pStyle w:val="41"/>
      </w:pPr>
    </w:p>
    <w:p w14:paraId="41BC6A6C">
      <w:pPr>
        <w:snapToGrid w:val="0"/>
        <w:spacing w:line="480" w:lineRule="exact"/>
        <w:rPr>
          <w:rFonts w:hint="eastAsia" w:ascii="宋体" w:hAnsi="宋体" w:cs="宋体"/>
          <w:b/>
          <w:szCs w:val="21"/>
        </w:rPr>
      </w:pPr>
    </w:p>
    <w:p w14:paraId="411555FE">
      <w:pPr>
        <w:snapToGrid w:val="0"/>
        <w:spacing w:line="480" w:lineRule="exact"/>
        <w:rPr>
          <w:rFonts w:hint="eastAsia" w:ascii="宋体" w:hAnsi="宋体" w:cs="宋体"/>
          <w:b/>
          <w:szCs w:val="21"/>
        </w:rPr>
      </w:pPr>
    </w:p>
    <w:p w14:paraId="6BC07E16">
      <w:pPr>
        <w:snapToGrid w:val="0"/>
        <w:spacing w:line="480" w:lineRule="exact"/>
        <w:rPr>
          <w:rFonts w:hint="eastAsia" w:ascii="宋体" w:hAnsi="宋体" w:cs="宋体"/>
          <w:b/>
          <w:sz w:val="28"/>
          <w:szCs w:val="30"/>
          <w:lang w:val="zh-CN"/>
        </w:rPr>
      </w:pPr>
    </w:p>
    <w:p w14:paraId="747D9E66">
      <w:pPr>
        <w:pStyle w:val="11"/>
        <w:rPr>
          <w:lang w:val="zh-CN"/>
        </w:rPr>
      </w:pPr>
    </w:p>
    <w:p w14:paraId="6B1946C4">
      <w:pPr>
        <w:snapToGrid w:val="0"/>
        <w:spacing w:line="480" w:lineRule="exact"/>
        <w:jc w:val="center"/>
        <w:rPr>
          <w:rFonts w:hint="eastAsia" w:ascii="宋体" w:hAnsi="宋体" w:cs="宋体"/>
          <w:b/>
          <w:sz w:val="28"/>
          <w:szCs w:val="28"/>
        </w:rPr>
      </w:pPr>
      <w:r>
        <w:rPr>
          <w:rFonts w:hint="eastAsia" w:ascii="宋体" w:hAnsi="宋体" w:cs="宋体"/>
          <w:b/>
          <w:sz w:val="28"/>
          <w:szCs w:val="28"/>
        </w:rPr>
        <w:t>评分表</w:t>
      </w:r>
    </w:p>
    <w:tbl>
      <w:tblPr>
        <w:tblStyle w:val="33"/>
        <w:tblW w:w="95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258"/>
        <w:gridCol w:w="704"/>
        <w:gridCol w:w="6866"/>
      </w:tblGrid>
      <w:tr w14:paraId="2E14F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705" w:type="dxa"/>
            <w:noWrap w:val="0"/>
            <w:vAlign w:val="center"/>
          </w:tcPr>
          <w:p w14:paraId="367F3E9D">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58" w:type="dxa"/>
            <w:noWrap w:val="0"/>
            <w:vAlign w:val="center"/>
          </w:tcPr>
          <w:p w14:paraId="68F0FE72">
            <w:pPr>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704" w:type="dxa"/>
            <w:noWrap w:val="0"/>
            <w:vAlign w:val="center"/>
          </w:tcPr>
          <w:p w14:paraId="2868CB72">
            <w:pPr>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6866" w:type="dxa"/>
            <w:noWrap w:val="0"/>
            <w:vAlign w:val="center"/>
          </w:tcPr>
          <w:p w14:paraId="694032E0">
            <w:pPr>
              <w:jc w:val="center"/>
              <w:rPr>
                <w:rFonts w:hint="eastAsia" w:ascii="宋体" w:hAnsi="宋体" w:eastAsia="宋体" w:cs="宋体"/>
                <w:b/>
                <w:bCs/>
                <w:sz w:val="21"/>
                <w:szCs w:val="21"/>
              </w:rPr>
            </w:pPr>
            <w:r>
              <w:rPr>
                <w:rFonts w:hint="eastAsia" w:ascii="宋体" w:hAnsi="宋体" w:eastAsia="宋体" w:cs="宋体"/>
                <w:b/>
                <w:bCs/>
                <w:sz w:val="21"/>
                <w:szCs w:val="21"/>
              </w:rPr>
              <w:t>细则</w:t>
            </w:r>
          </w:p>
        </w:tc>
      </w:tr>
      <w:tr w14:paraId="3109B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0A05F90B">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1258" w:type="dxa"/>
            <w:noWrap w:val="0"/>
            <w:vAlign w:val="center"/>
          </w:tcPr>
          <w:p w14:paraId="04368525">
            <w:pPr>
              <w:jc w:val="center"/>
              <w:rPr>
                <w:rFonts w:hint="eastAsia" w:ascii="宋体" w:hAnsi="宋体" w:eastAsia="宋体" w:cs="宋体"/>
                <w:bCs/>
                <w:sz w:val="21"/>
                <w:szCs w:val="21"/>
              </w:rPr>
            </w:pPr>
            <w:r>
              <w:rPr>
                <w:rFonts w:hint="eastAsia" w:ascii="宋体" w:hAnsi="宋体" w:eastAsia="宋体" w:cs="宋体"/>
                <w:bCs/>
                <w:sz w:val="21"/>
                <w:szCs w:val="21"/>
              </w:rPr>
              <w:t>业绩</w:t>
            </w:r>
          </w:p>
        </w:tc>
        <w:tc>
          <w:tcPr>
            <w:tcW w:w="704" w:type="dxa"/>
            <w:noWrap w:val="0"/>
            <w:vAlign w:val="center"/>
          </w:tcPr>
          <w:p w14:paraId="320DEAE8">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6866" w:type="dxa"/>
            <w:noWrap w:val="0"/>
            <w:vAlign w:val="center"/>
          </w:tcPr>
          <w:p w14:paraId="05150A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提供2021年1月1日（以合同签订时间为准）以来所投产品或同类产品项目业绩，每个得1分，最高得3分。</w:t>
            </w:r>
          </w:p>
          <w:p w14:paraId="380FAB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color w:val="auto"/>
                <w:sz w:val="21"/>
                <w:szCs w:val="21"/>
                <w:highlight w:val="none"/>
              </w:rPr>
              <w:t>注：提供合同复印件中标通知书和验收证明材料加盖公章，资料不全或未提供的不得分。</w:t>
            </w:r>
          </w:p>
        </w:tc>
      </w:tr>
      <w:tr w14:paraId="420E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705" w:type="dxa"/>
            <w:vMerge w:val="restart"/>
            <w:noWrap w:val="0"/>
            <w:vAlign w:val="center"/>
          </w:tcPr>
          <w:p w14:paraId="4B51D6F1">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258" w:type="dxa"/>
            <w:vMerge w:val="restart"/>
            <w:noWrap w:val="0"/>
            <w:vAlign w:val="center"/>
          </w:tcPr>
          <w:p w14:paraId="3A2E6D7F">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企业综合实力</w:t>
            </w:r>
          </w:p>
        </w:tc>
        <w:tc>
          <w:tcPr>
            <w:tcW w:w="704" w:type="dxa"/>
            <w:noWrap w:val="0"/>
            <w:vAlign w:val="center"/>
          </w:tcPr>
          <w:p w14:paraId="18F05EB1">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6866" w:type="dxa"/>
            <w:noWrap w:val="0"/>
            <w:vAlign w:val="center"/>
          </w:tcPr>
          <w:p w14:paraId="11F2F394">
            <w:pPr>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w:t>
            </w:r>
            <w:r>
              <w:rPr>
                <w:rFonts w:hint="eastAsia" w:ascii="宋体" w:hAnsi="宋体" w:cs="宋体"/>
                <w:bCs/>
                <w:color w:val="auto"/>
                <w:sz w:val="21"/>
                <w:szCs w:val="21"/>
                <w:highlight w:val="none"/>
                <w:lang w:val="en-US" w:eastAsia="zh-CN"/>
              </w:rPr>
              <w:t>或产品制造商</w:t>
            </w:r>
            <w:r>
              <w:rPr>
                <w:rFonts w:hint="eastAsia" w:ascii="宋体" w:hAnsi="宋体" w:eastAsia="宋体" w:cs="宋体"/>
                <w:bCs/>
                <w:color w:val="auto"/>
                <w:sz w:val="21"/>
                <w:szCs w:val="21"/>
                <w:highlight w:val="none"/>
                <w:lang w:val="en-US" w:eastAsia="zh-CN"/>
              </w:rPr>
              <w:t>具有《高新技术企业证书》的，得1分。</w:t>
            </w:r>
          </w:p>
          <w:p w14:paraId="0C585263">
            <w:pPr>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提供证书复印件加盖公章，未提供</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不得分。</w:t>
            </w:r>
          </w:p>
        </w:tc>
      </w:tr>
      <w:tr w14:paraId="2C2D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continue"/>
            <w:noWrap w:val="0"/>
            <w:vAlign w:val="center"/>
          </w:tcPr>
          <w:p w14:paraId="4F1E084E">
            <w:pPr>
              <w:jc w:val="center"/>
              <w:rPr>
                <w:rFonts w:hint="eastAsia" w:ascii="宋体" w:hAnsi="宋体" w:eastAsia="宋体" w:cs="宋体"/>
                <w:bCs/>
                <w:sz w:val="21"/>
                <w:szCs w:val="21"/>
              </w:rPr>
            </w:pPr>
          </w:p>
        </w:tc>
        <w:tc>
          <w:tcPr>
            <w:tcW w:w="1258" w:type="dxa"/>
            <w:vMerge w:val="continue"/>
            <w:noWrap w:val="0"/>
            <w:vAlign w:val="center"/>
          </w:tcPr>
          <w:p w14:paraId="6FF477FE">
            <w:pPr>
              <w:jc w:val="center"/>
              <w:rPr>
                <w:rFonts w:hint="eastAsia" w:ascii="宋体" w:hAnsi="宋体" w:eastAsia="宋体" w:cs="宋体"/>
                <w:bCs/>
                <w:sz w:val="21"/>
                <w:szCs w:val="21"/>
                <w:lang w:val="en-US" w:eastAsia="zh-CN"/>
              </w:rPr>
            </w:pPr>
          </w:p>
        </w:tc>
        <w:tc>
          <w:tcPr>
            <w:tcW w:w="704" w:type="dxa"/>
            <w:noWrap w:val="0"/>
            <w:vAlign w:val="center"/>
          </w:tcPr>
          <w:p w14:paraId="41AFFA83">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6866" w:type="dxa"/>
            <w:noWrap w:val="0"/>
            <w:vAlign w:val="center"/>
          </w:tcPr>
          <w:p w14:paraId="1B2AE02B">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有效期内的</w:t>
            </w:r>
            <w:r>
              <w:rPr>
                <w:rFonts w:hint="eastAsia" w:ascii="宋体" w:hAnsi="宋体" w:eastAsia="宋体" w:cs="宋体"/>
                <w:color w:val="auto"/>
                <w:sz w:val="21"/>
                <w:szCs w:val="21"/>
              </w:rPr>
              <w:t>质量管理体系认证、环境管理体系认证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每具有一份得1分，最高得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1FBBC35E">
            <w:pPr>
              <w:jc w:val="left"/>
              <w:rPr>
                <w:rFonts w:hint="eastAsia" w:ascii="宋体" w:hAnsi="宋体" w:eastAsia="宋体" w:cs="宋体"/>
                <w:bCs/>
                <w:color w:val="auto"/>
                <w:sz w:val="21"/>
                <w:szCs w:val="21"/>
                <w:lang w:val="en-US" w:eastAsia="zh-CN"/>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提供有效证书复印件加盖公章，未提供</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不得分。</w:t>
            </w:r>
          </w:p>
        </w:tc>
      </w:tr>
      <w:tr w14:paraId="3DFC1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705" w:type="dxa"/>
            <w:vMerge w:val="continue"/>
            <w:noWrap w:val="0"/>
            <w:vAlign w:val="center"/>
          </w:tcPr>
          <w:p w14:paraId="42D5D742">
            <w:pPr>
              <w:jc w:val="center"/>
              <w:rPr>
                <w:rFonts w:hint="eastAsia" w:ascii="宋体" w:hAnsi="宋体" w:eastAsia="宋体" w:cs="宋体"/>
                <w:bCs/>
                <w:sz w:val="21"/>
                <w:szCs w:val="21"/>
              </w:rPr>
            </w:pPr>
          </w:p>
        </w:tc>
        <w:tc>
          <w:tcPr>
            <w:tcW w:w="1258" w:type="dxa"/>
            <w:vMerge w:val="continue"/>
            <w:noWrap w:val="0"/>
            <w:vAlign w:val="center"/>
          </w:tcPr>
          <w:p w14:paraId="406899FA">
            <w:pPr>
              <w:jc w:val="center"/>
              <w:rPr>
                <w:rFonts w:hint="eastAsia" w:ascii="宋体" w:hAnsi="宋体" w:eastAsia="宋体" w:cs="宋体"/>
                <w:bCs/>
                <w:sz w:val="21"/>
                <w:szCs w:val="21"/>
                <w:lang w:val="en-US" w:eastAsia="zh-CN"/>
              </w:rPr>
            </w:pPr>
          </w:p>
        </w:tc>
        <w:tc>
          <w:tcPr>
            <w:tcW w:w="704" w:type="dxa"/>
            <w:noWrap w:val="0"/>
            <w:vAlign w:val="center"/>
          </w:tcPr>
          <w:p w14:paraId="0ECC5EB1">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6866" w:type="dxa"/>
            <w:noWrap w:val="0"/>
            <w:vAlign w:val="center"/>
          </w:tcPr>
          <w:p w14:paraId="557F9C6D">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所投“六要素自动气象站”制造商具有检测和校准能力，提供《CNAS中国合格评定国家认可委员会实验室认可证书》的得2分，本项最高得2分。</w:t>
            </w:r>
          </w:p>
        </w:tc>
      </w:tr>
      <w:tr w14:paraId="13CD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restart"/>
            <w:noWrap w:val="0"/>
            <w:vAlign w:val="center"/>
          </w:tcPr>
          <w:p w14:paraId="5DAA01F1">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1258" w:type="dxa"/>
            <w:vMerge w:val="restart"/>
            <w:noWrap w:val="0"/>
            <w:vAlign w:val="center"/>
          </w:tcPr>
          <w:p w14:paraId="4554657F">
            <w:pPr>
              <w:jc w:val="center"/>
              <w:rPr>
                <w:rFonts w:hint="eastAsia" w:ascii="宋体" w:hAnsi="宋体" w:eastAsia="宋体" w:cs="宋体"/>
                <w:bCs/>
                <w:sz w:val="21"/>
                <w:szCs w:val="21"/>
                <w:lang w:val="en-US" w:eastAsia="zh-CN"/>
              </w:rPr>
            </w:pPr>
            <w:r>
              <w:rPr>
                <w:rFonts w:hint="eastAsia" w:ascii="宋体" w:hAnsi="宋体" w:eastAsia="宋体" w:cs="宋体"/>
                <w:color w:val="auto"/>
                <w:sz w:val="21"/>
                <w:szCs w:val="21"/>
                <w:lang w:val="en-US" w:eastAsia="zh-CN"/>
              </w:rPr>
              <w:t>团队</w:t>
            </w:r>
            <w:r>
              <w:rPr>
                <w:rFonts w:hint="eastAsia" w:ascii="宋体" w:hAnsi="宋体" w:eastAsia="宋体" w:cs="宋体"/>
                <w:color w:val="auto"/>
                <w:sz w:val="21"/>
                <w:szCs w:val="21"/>
              </w:rPr>
              <w:t>成员</w:t>
            </w:r>
          </w:p>
        </w:tc>
        <w:tc>
          <w:tcPr>
            <w:tcW w:w="704" w:type="dxa"/>
            <w:noWrap w:val="0"/>
            <w:vAlign w:val="center"/>
          </w:tcPr>
          <w:p w14:paraId="494704C5">
            <w:pPr>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w:t>
            </w:r>
          </w:p>
        </w:tc>
        <w:tc>
          <w:tcPr>
            <w:tcW w:w="6866" w:type="dxa"/>
            <w:noWrap w:val="0"/>
            <w:vAlign w:val="center"/>
          </w:tcPr>
          <w:p w14:paraId="1B1C5D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拟投入本项目项目负责人</w:t>
            </w:r>
            <w:r>
              <w:rPr>
                <w:rFonts w:hint="eastAsia" w:ascii="宋体" w:hAnsi="宋体" w:cs="宋体"/>
                <w:color w:val="auto"/>
                <w:sz w:val="21"/>
                <w:szCs w:val="21"/>
                <w:highlight w:val="none"/>
                <w:lang w:val="en-US" w:eastAsia="zh-CN"/>
              </w:rPr>
              <w:t>有过类似气象监测预警基础设施建设经验的，每一个得1分，最高得2分</w:t>
            </w:r>
            <w:r>
              <w:rPr>
                <w:rFonts w:hint="eastAsia" w:ascii="宋体" w:hAnsi="宋体" w:eastAsia="宋体" w:cs="宋体"/>
                <w:color w:val="auto"/>
                <w:sz w:val="21"/>
                <w:szCs w:val="21"/>
                <w:highlight w:val="none"/>
              </w:rPr>
              <w:t>。</w:t>
            </w:r>
          </w:p>
          <w:p w14:paraId="744DCD5B">
            <w:pPr>
              <w:jc w:val="left"/>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rPr>
              <w:t>需提供</w:t>
            </w:r>
            <w:r>
              <w:rPr>
                <w:rFonts w:hint="eastAsia" w:ascii="宋体" w:hAnsi="宋体" w:cs="宋体"/>
                <w:color w:val="auto"/>
                <w:sz w:val="21"/>
                <w:szCs w:val="21"/>
                <w:highlight w:val="none"/>
                <w:lang w:val="en-US" w:eastAsia="zh-CN"/>
              </w:rPr>
              <w:t>相关项目参与证明材料</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为其缴纳的近三个月社保证明扫描件并加盖</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p>
        </w:tc>
      </w:tr>
      <w:tr w14:paraId="62A09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continue"/>
            <w:noWrap w:val="0"/>
            <w:vAlign w:val="center"/>
          </w:tcPr>
          <w:p w14:paraId="08BD51BA">
            <w:pPr>
              <w:jc w:val="center"/>
              <w:rPr>
                <w:rFonts w:hint="eastAsia" w:ascii="宋体" w:hAnsi="宋体" w:eastAsia="宋体" w:cs="宋体"/>
                <w:bCs/>
                <w:sz w:val="21"/>
                <w:szCs w:val="21"/>
              </w:rPr>
            </w:pPr>
          </w:p>
        </w:tc>
        <w:tc>
          <w:tcPr>
            <w:tcW w:w="1258" w:type="dxa"/>
            <w:vMerge w:val="continue"/>
            <w:noWrap w:val="0"/>
            <w:vAlign w:val="center"/>
          </w:tcPr>
          <w:p w14:paraId="1B12521B">
            <w:pPr>
              <w:jc w:val="center"/>
              <w:rPr>
                <w:rFonts w:hint="eastAsia" w:ascii="宋体" w:hAnsi="宋体" w:eastAsia="宋体" w:cs="宋体"/>
                <w:bCs/>
                <w:sz w:val="21"/>
                <w:szCs w:val="21"/>
                <w:lang w:val="en-US" w:eastAsia="zh-CN"/>
              </w:rPr>
            </w:pPr>
          </w:p>
        </w:tc>
        <w:tc>
          <w:tcPr>
            <w:tcW w:w="704" w:type="dxa"/>
            <w:noWrap w:val="0"/>
            <w:vAlign w:val="center"/>
          </w:tcPr>
          <w:p w14:paraId="1427D0D1">
            <w:pPr>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6866" w:type="dxa"/>
            <w:noWrap w:val="0"/>
            <w:vAlign w:val="center"/>
          </w:tcPr>
          <w:p w14:paraId="070BD7DD">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根据本项目的</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人员配备方案、岗位安排、专业能力（职称证书）人员数量等</w:t>
            </w:r>
            <w:r>
              <w:rPr>
                <w:rFonts w:hint="eastAsia" w:ascii="宋体" w:hAnsi="宋体" w:eastAsia="宋体" w:cs="宋体"/>
                <w:color w:val="auto"/>
                <w:sz w:val="21"/>
                <w:szCs w:val="21"/>
                <w:highlight w:val="none"/>
                <w:lang w:val="en-US" w:eastAsia="zh-CN"/>
              </w:rPr>
              <w:t>情况进行综合打分。（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44E1422">
            <w:pPr>
              <w:spacing w:line="240" w:lineRule="auto"/>
              <w:jc w:val="left"/>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rPr>
              <w:t>（须提供资格证书、职称证书及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为其缴纳的近三个月社保证明扫描件并加盖</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p>
        </w:tc>
      </w:tr>
      <w:tr w14:paraId="621C2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34BC33F7">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258" w:type="dxa"/>
            <w:noWrap w:val="0"/>
            <w:vAlign w:val="center"/>
          </w:tcPr>
          <w:p w14:paraId="746A2B7B">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技术</w:t>
            </w:r>
            <w:r>
              <w:rPr>
                <w:rFonts w:hint="eastAsia" w:ascii="宋体" w:hAnsi="宋体" w:eastAsia="宋体" w:cs="宋体"/>
                <w:bCs/>
                <w:sz w:val="21"/>
                <w:szCs w:val="21"/>
                <w:lang w:val="en-US" w:eastAsia="zh-CN"/>
              </w:rPr>
              <w:t>响应程度</w:t>
            </w:r>
          </w:p>
        </w:tc>
        <w:tc>
          <w:tcPr>
            <w:tcW w:w="704" w:type="dxa"/>
            <w:noWrap w:val="0"/>
            <w:vAlign w:val="center"/>
          </w:tcPr>
          <w:p w14:paraId="7E1235D0">
            <w:pPr>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16</w:t>
            </w:r>
          </w:p>
        </w:tc>
        <w:tc>
          <w:tcPr>
            <w:tcW w:w="6866" w:type="dxa"/>
            <w:noWrap w:val="0"/>
            <w:vAlign w:val="center"/>
          </w:tcPr>
          <w:p w14:paraId="7122A912">
            <w:pPr>
              <w:adjustRightInd/>
              <w:spacing w:line="288" w:lineRule="auto"/>
              <w:rPr>
                <w:rFonts w:hint="eastAsia" w:ascii="宋体" w:hAnsi="宋体" w:eastAsia="宋体" w:cs="宋体"/>
                <w:bCs/>
                <w:kern w:val="2"/>
                <w:sz w:val="21"/>
                <w:szCs w:val="21"/>
                <w:lang w:val="en-US" w:eastAsia="zh-CN" w:bidi="ar-SA"/>
              </w:rPr>
            </w:pPr>
            <w:r>
              <w:rPr>
                <w:rFonts w:hint="eastAsia" w:ascii="宋体" w:hAnsi="宋体" w:eastAsia="宋体" w:cs="宋体"/>
                <w:bCs/>
                <w:color w:val="auto"/>
                <w:kern w:val="0"/>
                <w:sz w:val="21"/>
                <w:szCs w:val="21"/>
                <w:highlight w:val="none"/>
              </w:rPr>
              <w:t>完全响应招标文件 “第</w:t>
            </w:r>
            <w:r>
              <w:rPr>
                <w:rFonts w:hint="eastAsia" w:ascii="宋体" w:hAnsi="宋体" w:eastAsia="宋体" w:cs="宋体"/>
                <w:bCs/>
                <w:color w:val="auto"/>
                <w:kern w:val="0"/>
                <w:sz w:val="21"/>
                <w:szCs w:val="21"/>
                <w:highlight w:val="none"/>
                <w:lang w:val="en-US" w:eastAsia="zh-CN"/>
              </w:rPr>
              <w:t>二章</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kern w:val="0"/>
                <w:sz w:val="21"/>
                <w:szCs w:val="21"/>
                <w:highlight w:val="none"/>
                <w:lang w:val="en-US" w:eastAsia="zh-CN"/>
              </w:rPr>
              <w:t>招标</w:t>
            </w:r>
            <w:r>
              <w:rPr>
                <w:rFonts w:hint="eastAsia" w:ascii="宋体" w:hAnsi="宋体" w:eastAsia="宋体" w:cs="宋体"/>
                <w:bCs/>
                <w:color w:val="auto"/>
                <w:kern w:val="0"/>
                <w:sz w:val="21"/>
                <w:szCs w:val="21"/>
                <w:highlight w:val="none"/>
              </w:rPr>
              <w:t xml:space="preserve">需求 </w:t>
            </w:r>
            <w:r>
              <w:rPr>
                <w:rFonts w:hint="eastAsia" w:ascii="宋体" w:hAnsi="宋体" w:eastAsia="宋体" w:cs="宋体"/>
                <w:bCs/>
                <w:color w:val="auto"/>
                <w:kern w:val="0"/>
                <w:sz w:val="21"/>
                <w:szCs w:val="21"/>
                <w:highlight w:val="none"/>
                <w:lang w:val="en-US" w:eastAsia="zh-CN"/>
              </w:rPr>
              <w:t xml:space="preserve"> 详细设备清单</w:t>
            </w:r>
            <w:r>
              <w:rPr>
                <w:rFonts w:hint="eastAsia" w:ascii="宋体" w:hAnsi="宋体" w:eastAsia="宋体" w:cs="宋体"/>
                <w:bCs/>
                <w:color w:val="auto"/>
                <w:kern w:val="0"/>
                <w:sz w:val="21"/>
                <w:szCs w:val="21"/>
                <w:highlight w:val="none"/>
              </w:rPr>
              <w:t>”中所有指标的得</w:t>
            </w: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分；每负偏离一条扣1分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扣完为止。</w:t>
            </w:r>
          </w:p>
        </w:tc>
      </w:tr>
      <w:tr w14:paraId="032D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705" w:type="dxa"/>
            <w:vMerge w:val="restart"/>
            <w:noWrap w:val="0"/>
            <w:vAlign w:val="center"/>
          </w:tcPr>
          <w:p w14:paraId="6C3119C7">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1258" w:type="dxa"/>
            <w:vMerge w:val="restart"/>
            <w:noWrap w:val="0"/>
            <w:vAlign w:val="center"/>
          </w:tcPr>
          <w:p w14:paraId="0615A7F6">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投标产品的工艺性能</w:t>
            </w:r>
          </w:p>
        </w:tc>
        <w:tc>
          <w:tcPr>
            <w:tcW w:w="704" w:type="dxa"/>
            <w:noWrap w:val="0"/>
            <w:vAlign w:val="center"/>
          </w:tcPr>
          <w:p w14:paraId="61F6E789">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w:t>
            </w:r>
          </w:p>
        </w:tc>
        <w:tc>
          <w:tcPr>
            <w:tcW w:w="6866" w:type="dxa"/>
            <w:noWrap w:val="0"/>
            <w:vAlign w:val="center"/>
          </w:tcPr>
          <w:p w14:paraId="211076BD">
            <w:pPr>
              <w:jc w:val="left"/>
              <w:rPr>
                <w:rFonts w:hint="eastAsia" w:ascii="宋体" w:hAnsi="宋体" w:eastAsia="宋体" w:cs="宋体"/>
                <w:bCs/>
                <w:sz w:val="21"/>
                <w:szCs w:val="21"/>
                <w:highlight w:val="none"/>
              </w:rPr>
            </w:pPr>
            <w:r>
              <w:rPr>
                <w:rFonts w:hint="eastAsia" w:ascii="宋体" w:hAnsi="宋体" w:eastAsia="宋体" w:cs="宋体"/>
                <w:sz w:val="21"/>
                <w:szCs w:val="21"/>
                <w:lang w:val="en-US" w:eastAsia="zh-CN"/>
              </w:rPr>
              <w:t>产品数据接入</w:t>
            </w:r>
            <w:r>
              <w:rPr>
                <w:rFonts w:hint="eastAsia" w:ascii="宋体" w:hAnsi="宋体" w:cs="宋体"/>
                <w:sz w:val="21"/>
                <w:szCs w:val="21"/>
                <w:lang w:val="en-US" w:eastAsia="zh-CN"/>
              </w:rPr>
              <w:t>市或省</w:t>
            </w:r>
            <w:r>
              <w:rPr>
                <w:rFonts w:hint="eastAsia" w:ascii="宋体" w:hAnsi="宋体" w:eastAsia="宋体" w:cs="宋体"/>
                <w:sz w:val="21"/>
                <w:szCs w:val="21"/>
                <w:lang w:val="en-US" w:eastAsia="zh-CN"/>
              </w:rPr>
              <w:t>局中心站软件三年以上，且能提供稳定可靠的证明文件及承诺，得2分。</w:t>
            </w:r>
          </w:p>
        </w:tc>
      </w:tr>
      <w:tr w14:paraId="14D4A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705" w:type="dxa"/>
            <w:vMerge w:val="continue"/>
            <w:noWrap w:val="0"/>
            <w:vAlign w:val="center"/>
          </w:tcPr>
          <w:p w14:paraId="573A0D35">
            <w:pPr>
              <w:jc w:val="center"/>
              <w:rPr>
                <w:rFonts w:hint="eastAsia" w:ascii="宋体" w:hAnsi="宋体" w:eastAsia="宋体" w:cs="宋体"/>
                <w:bCs/>
                <w:sz w:val="21"/>
                <w:szCs w:val="21"/>
              </w:rPr>
            </w:pPr>
          </w:p>
        </w:tc>
        <w:tc>
          <w:tcPr>
            <w:tcW w:w="1258" w:type="dxa"/>
            <w:vMerge w:val="continue"/>
            <w:noWrap w:val="0"/>
            <w:vAlign w:val="center"/>
          </w:tcPr>
          <w:p w14:paraId="16FFAAF8">
            <w:pPr>
              <w:jc w:val="left"/>
              <w:rPr>
                <w:rFonts w:hint="eastAsia" w:ascii="宋体" w:hAnsi="宋体" w:eastAsia="宋体" w:cs="宋体"/>
                <w:bCs/>
                <w:sz w:val="21"/>
                <w:szCs w:val="21"/>
                <w:lang w:val="en-US" w:eastAsia="zh-CN"/>
              </w:rPr>
            </w:pPr>
          </w:p>
        </w:tc>
        <w:tc>
          <w:tcPr>
            <w:tcW w:w="704" w:type="dxa"/>
            <w:noWrap w:val="0"/>
            <w:vAlign w:val="center"/>
          </w:tcPr>
          <w:p w14:paraId="426B33E6">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w:t>
            </w:r>
          </w:p>
        </w:tc>
        <w:tc>
          <w:tcPr>
            <w:tcW w:w="6866" w:type="dxa"/>
            <w:noWrap w:val="0"/>
            <w:vAlign w:val="center"/>
          </w:tcPr>
          <w:p w14:paraId="56620EF3">
            <w:pPr>
              <w:jc w:val="left"/>
              <w:rPr>
                <w:rFonts w:hint="eastAsia" w:ascii="宋体" w:hAnsi="宋体" w:eastAsia="宋体" w:cs="宋体"/>
                <w:bCs/>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所投“</w:t>
            </w:r>
            <w:r>
              <w:rPr>
                <w:rFonts w:hint="eastAsia" w:ascii="宋体" w:hAnsi="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要素自动气象站”</w:t>
            </w:r>
            <w:r>
              <w:rPr>
                <w:rFonts w:hint="eastAsia" w:ascii="宋体" w:hAnsi="宋体" w:eastAsia="宋体" w:cs="宋体"/>
                <w:color w:val="auto"/>
                <w:sz w:val="21"/>
                <w:szCs w:val="21"/>
                <w:lang w:val="en-US" w:eastAsia="zh-CN"/>
              </w:rPr>
              <w:t>能符合低温、高温、交变湿热、低气压的特殊环境要求；防尘淋雨耐盐雾措施、设备对于直接接触、间接接触放电、射频电磁场辐射、传导骚扰、电压暂降、短时中断等安全问题安全可靠性等，能提供第三方检测报告，得3分，否则不得分；</w:t>
            </w:r>
          </w:p>
        </w:tc>
      </w:tr>
      <w:tr w14:paraId="0123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restart"/>
            <w:noWrap w:val="0"/>
            <w:vAlign w:val="center"/>
          </w:tcPr>
          <w:p w14:paraId="2A2DCBC2">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1258" w:type="dxa"/>
            <w:vMerge w:val="restart"/>
            <w:noWrap w:val="0"/>
            <w:vAlign w:val="center"/>
          </w:tcPr>
          <w:p w14:paraId="05AE58C6">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项目</w:t>
            </w:r>
            <w:r>
              <w:rPr>
                <w:rFonts w:hint="eastAsia" w:ascii="宋体" w:hAnsi="宋体" w:eastAsia="宋体" w:cs="宋体"/>
                <w:bCs/>
                <w:sz w:val="21"/>
                <w:szCs w:val="21"/>
              </w:rPr>
              <w:t>实施方案</w:t>
            </w:r>
          </w:p>
        </w:tc>
        <w:tc>
          <w:tcPr>
            <w:tcW w:w="704" w:type="dxa"/>
            <w:noWrap w:val="0"/>
            <w:vAlign w:val="center"/>
          </w:tcPr>
          <w:p w14:paraId="254FECD9">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45E95356">
            <w:pPr>
              <w:jc w:val="left"/>
              <w:rPr>
                <w:rFonts w:hint="eastAsia" w:ascii="宋体" w:hAnsi="宋体" w:eastAsia="宋体" w:cs="宋体"/>
                <w:bCs/>
                <w:kern w:val="2"/>
                <w:sz w:val="21"/>
                <w:szCs w:val="21"/>
                <w:highlight w:val="yellow"/>
                <w:lang w:val="en-US" w:eastAsia="zh-CN" w:bidi="ar-SA"/>
              </w:rPr>
            </w:pPr>
            <w:r>
              <w:rPr>
                <w:rFonts w:hint="eastAsia" w:ascii="宋体" w:hAnsi="宋体" w:eastAsia="宋体" w:cs="宋体"/>
                <w:bCs/>
                <w:sz w:val="21"/>
                <w:szCs w:val="21"/>
              </w:rPr>
              <w:t>对项目建设</w:t>
            </w:r>
            <w:r>
              <w:rPr>
                <w:rFonts w:hint="eastAsia" w:ascii="宋体" w:hAnsi="宋体" w:eastAsia="宋体" w:cs="宋体"/>
                <w:bCs/>
                <w:sz w:val="21"/>
                <w:szCs w:val="21"/>
                <w:lang w:val="en-US" w:eastAsia="zh-CN"/>
              </w:rPr>
              <w:t>理解的程度，对</w:t>
            </w:r>
            <w:r>
              <w:rPr>
                <w:rFonts w:hint="eastAsia" w:ascii="宋体" w:hAnsi="宋体" w:eastAsia="宋体" w:cs="宋体"/>
                <w:bCs/>
                <w:sz w:val="21"/>
                <w:szCs w:val="21"/>
              </w:rPr>
              <w:t>背景、目标、内容、规模进行描述，理解透彻，内容详实</w:t>
            </w:r>
            <w:r>
              <w:rPr>
                <w:rFonts w:hint="eastAsia" w:ascii="宋体" w:hAnsi="宋体" w:eastAsia="宋体" w:cs="宋体"/>
                <w:bCs/>
                <w:color w:val="000000"/>
                <w:sz w:val="21"/>
                <w:szCs w:val="21"/>
              </w:rPr>
              <w:t>得</w:t>
            </w:r>
            <w:r>
              <w:rPr>
                <w:rFonts w:hint="eastAsia" w:ascii="宋体" w:hAnsi="宋体" w:eastAsia="宋体" w:cs="宋体"/>
                <w:color w:val="auto"/>
                <w:sz w:val="21"/>
                <w:szCs w:val="21"/>
                <w:highlight w:val="none"/>
                <w:lang w:val="en-US" w:eastAsia="zh-CN"/>
              </w:rPr>
              <w:t>3.1-5</w:t>
            </w:r>
            <w:r>
              <w:rPr>
                <w:rFonts w:hint="eastAsia" w:ascii="宋体" w:hAnsi="宋体" w:eastAsia="宋体" w:cs="宋体"/>
                <w:bCs/>
                <w:color w:val="000000"/>
                <w:sz w:val="21"/>
                <w:szCs w:val="21"/>
              </w:rPr>
              <w:t>分</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基本理解，内容不够详实</w:t>
            </w:r>
            <w:r>
              <w:rPr>
                <w:rFonts w:hint="eastAsia" w:ascii="宋体" w:hAnsi="宋体" w:eastAsia="宋体" w:cs="宋体"/>
                <w:color w:val="auto"/>
                <w:sz w:val="21"/>
                <w:szCs w:val="21"/>
                <w:highlight w:val="none"/>
                <w:lang w:val="en-US" w:eastAsia="zh-CN"/>
              </w:rPr>
              <w:t>得1.1-3分，理解不到位内容欠缺的得0-1分</w:t>
            </w:r>
          </w:p>
        </w:tc>
      </w:tr>
      <w:tr w14:paraId="347F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705" w:type="dxa"/>
            <w:vMerge w:val="continue"/>
            <w:noWrap w:val="0"/>
            <w:vAlign w:val="center"/>
          </w:tcPr>
          <w:p w14:paraId="2F11CC85">
            <w:pPr>
              <w:rPr>
                <w:rFonts w:hint="eastAsia" w:ascii="宋体" w:hAnsi="宋体" w:eastAsia="宋体" w:cs="宋体"/>
                <w:bCs/>
                <w:sz w:val="21"/>
                <w:szCs w:val="21"/>
                <w:lang w:val="en-US" w:eastAsia="zh-CN"/>
              </w:rPr>
            </w:pPr>
          </w:p>
        </w:tc>
        <w:tc>
          <w:tcPr>
            <w:tcW w:w="1258" w:type="dxa"/>
            <w:vMerge w:val="continue"/>
            <w:noWrap w:val="0"/>
            <w:vAlign w:val="center"/>
          </w:tcPr>
          <w:p w14:paraId="546FF46E">
            <w:pPr>
              <w:jc w:val="center"/>
              <w:rPr>
                <w:rFonts w:hint="eastAsia" w:ascii="宋体" w:hAnsi="宋体" w:eastAsia="宋体" w:cs="宋体"/>
                <w:bCs/>
                <w:sz w:val="21"/>
                <w:szCs w:val="21"/>
                <w:lang w:val="en-US" w:eastAsia="zh-CN"/>
              </w:rPr>
            </w:pPr>
          </w:p>
        </w:tc>
        <w:tc>
          <w:tcPr>
            <w:tcW w:w="704" w:type="dxa"/>
            <w:noWrap w:val="0"/>
            <w:vAlign w:val="center"/>
          </w:tcPr>
          <w:p w14:paraId="78B00AAB">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5FF2F7DE">
            <w:pPr>
              <w:jc w:val="left"/>
              <w:rPr>
                <w:rFonts w:hint="eastAsia" w:ascii="宋体" w:hAnsi="宋体" w:eastAsia="宋体" w:cs="宋体"/>
                <w:bCs/>
                <w:kern w:val="2"/>
                <w:sz w:val="21"/>
                <w:szCs w:val="21"/>
                <w:highlight w:val="yellow"/>
                <w:lang w:val="en-US" w:eastAsia="zh-CN" w:bidi="ar-SA"/>
              </w:rPr>
            </w:pPr>
            <w:r>
              <w:rPr>
                <w:rFonts w:hint="eastAsia" w:ascii="宋体" w:hAnsi="宋体" w:eastAsia="宋体" w:cs="宋体"/>
                <w:bCs/>
                <w:sz w:val="21"/>
                <w:szCs w:val="21"/>
                <w:highlight w:val="none"/>
                <w:lang w:val="en-US" w:eastAsia="zh-CN"/>
              </w:rPr>
              <w:t>对于项目</w:t>
            </w:r>
            <w:r>
              <w:rPr>
                <w:rFonts w:hint="eastAsia" w:ascii="宋体" w:hAnsi="宋体" w:eastAsia="宋体" w:cs="宋体"/>
                <w:bCs/>
                <w:sz w:val="21"/>
                <w:szCs w:val="21"/>
                <w:highlight w:val="none"/>
              </w:rPr>
              <w:t>整体部署</w:t>
            </w:r>
            <w:r>
              <w:rPr>
                <w:rFonts w:hint="eastAsia" w:ascii="宋体" w:hAnsi="宋体" w:eastAsia="宋体" w:cs="宋体"/>
                <w:bCs/>
                <w:sz w:val="21"/>
                <w:szCs w:val="21"/>
                <w:highlight w:val="none"/>
                <w:lang w:val="en-US" w:eastAsia="zh-CN"/>
              </w:rPr>
              <w:t>是否</w:t>
            </w:r>
            <w:r>
              <w:rPr>
                <w:rFonts w:hint="eastAsia" w:ascii="宋体" w:hAnsi="宋体" w:eastAsia="宋体" w:cs="宋体"/>
                <w:bCs/>
                <w:sz w:val="21"/>
                <w:szCs w:val="21"/>
                <w:highlight w:val="none"/>
              </w:rPr>
              <w:t>科学合理</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设备配备是否</w:t>
            </w:r>
            <w:r>
              <w:rPr>
                <w:rFonts w:hint="eastAsia" w:ascii="宋体" w:hAnsi="宋体" w:eastAsia="宋体" w:cs="宋体"/>
                <w:bCs/>
                <w:sz w:val="21"/>
                <w:szCs w:val="21"/>
                <w:highlight w:val="none"/>
              </w:rPr>
              <w:t>符合实际情况</w:t>
            </w:r>
            <w:r>
              <w:rPr>
                <w:rFonts w:hint="eastAsia" w:ascii="宋体" w:hAnsi="宋体" w:eastAsia="宋体" w:cs="宋体"/>
                <w:bCs/>
                <w:sz w:val="21"/>
                <w:szCs w:val="21"/>
                <w:highlight w:val="none"/>
                <w:lang w:val="en-US" w:eastAsia="zh-CN"/>
              </w:rPr>
              <w:t>进行打分，</w:t>
            </w:r>
            <w:r>
              <w:rPr>
                <w:rFonts w:hint="eastAsia" w:ascii="宋体" w:hAnsi="宋体" w:eastAsia="宋体" w:cs="宋体"/>
                <w:color w:val="auto"/>
                <w:sz w:val="21"/>
                <w:szCs w:val="21"/>
                <w:highlight w:val="none"/>
                <w:lang w:val="en-US" w:eastAsia="zh-CN"/>
              </w:rPr>
              <w:t>与本项目需求完全符合的得3.1-5分；本项目需求基本符合的得1.1-3分；投与本项目需求符合性欠缺的得0-1分。</w:t>
            </w:r>
          </w:p>
        </w:tc>
      </w:tr>
      <w:tr w14:paraId="67020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jc w:val="center"/>
        </w:trPr>
        <w:tc>
          <w:tcPr>
            <w:tcW w:w="705" w:type="dxa"/>
            <w:vMerge w:val="continue"/>
            <w:noWrap w:val="0"/>
            <w:vAlign w:val="center"/>
          </w:tcPr>
          <w:p w14:paraId="21594B73">
            <w:pPr>
              <w:rPr>
                <w:rFonts w:hint="eastAsia" w:ascii="宋体" w:hAnsi="宋体" w:eastAsia="宋体" w:cs="宋体"/>
                <w:bCs/>
                <w:sz w:val="21"/>
                <w:szCs w:val="21"/>
              </w:rPr>
            </w:pPr>
          </w:p>
        </w:tc>
        <w:tc>
          <w:tcPr>
            <w:tcW w:w="1258" w:type="dxa"/>
            <w:vMerge w:val="continue"/>
            <w:noWrap w:val="0"/>
            <w:vAlign w:val="center"/>
          </w:tcPr>
          <w:p w14:paraId="695CED7D">
            <w:pPr>
              <w:jc w:val="center"/>
              <w:rPr>
                <w:rFonts w:hint="eastAsia" w:ascii="宋体" w:hAnsi="宋体" w:eastAsia="宋体" w:cs="宋体"/>
                <w:bCs/>
                <w:sz w:val="21"/>
                <w:szCs w:val="21"/>
                <w:lang w:val="en-US" w:eastAsia="zh-CN"/>
              </w:rPr>
            </w:pPr>
          </w:p>
        </w:tc>
        <w:tc>
          <w:tcPr>
            <w:tcW w:w="704" w:type="dxa"/>
            <w:noWrap w:val="0"/>
            <w:vAlign w:val="center"/>
          </w:tcPr>
          <w:p w14:paraId="7BFB9071">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632DDBA4">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对本项目提供的项目建设、供货方案、供货时间保障</w:t>
            </w:r>
            <w:r>
              <w:rPr>
                <w:rFonts w:hint="eastAsia" w:ascii="宋体" w:hAnsi="宋体" w:eastAsia="宋体" w:cs="宋体"/>
                <w:color w:val="auto"/>
                <w:sz w:val="21"/>
                <w:szCs w:val="21"/>
              </w:rPr>
              <w:t>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安装、调试、验收方案进行综合评议：安装方案完整，能提供详细的安装人员配置、调试方案、开箱测试方式，能确保产品通过验收方案的得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分；安装方案中涉及安装人员配置、调试方案、开箱测试方式，但内容笼统细节不完善，产品通过验收方案有待补充的得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分；安装调试方案不完整有缺漏的得0-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分；未提供的不得分。</w:t>
            </w:r>
          </w:p>
        </w:tc>
      </w:tr>
      <w:tr w14:paraId="12B38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05" w:type="dxa"/>
            <w:vMerge w:val="continue"/>
            <w:noWrap w:val="0"/>
            <w:vAlign w:val="center"/>
          </w:tcPr>
          <w:p w14:paraId="18F9DAC3">
            <w:pPr>
              <w:rPr>
                <w:rFonts w:hint="eastAsia" w:ascii="宋体" w:hAnsi="宋体" w:eastAsia="宋体" w:cs="宋体"/>
                <w:bCs/>
                <w:sz w:val="21"/>
                <w:szCs w:val="21"/>
              </w:rPr>
            </w:pPr>
          </w:p>
        </w:tc>
        <w:tc>
          <w:tcPr>
            <w:tcW w:w="1258" w:type="dxa"/>
            <w:vMerge w:val="continue"/>
            <w:noWrap w:val="0"/>
            <w:vAlign w:val="center"/>
          </w:tcPr>
          <w:p w14:paraId="06DB2DD2">
            <w:pPr>
              <w:jc w:val="center"/>
              <w:rPr>
                <w:rFonts w:hint="eastAsia" w:ascii="宋体" w:hAnsi="宋体" w:eastAsia="宋体" w:cs="宋体"/>
                <w:bCs/>
                <w:sz w:val="21"/>
                <w:szCs w:val="21"/>
                <w:lang w:val="en-US" w:eastAsia="zh-CN"/>
              </w:rPr>
            </w:pPr>
          </w:p>
        </w:tc>
        <w:tc>
          <w:tcPr>
            <w:tcW w:w="704" w:type="dxa"/>
            <w:noWrap w:val="0"/>
            <w:vAlign w:val="center"/>
          </w:tcPr>
          <w:p w14:paraId="7650893E">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w:t>
            </w:r>
          </w:p>
        </w:tc>
        <w:tc>
          <w:tcPr>
            <w:tcW w:w="6866" w:type="dxa"/>
            <w:noWrap w:val="0"/>
            <w:vAlign w:val="center"/>
          </w:tcPr>
          <w:p w14:paraId="6368895E">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对本项目服务内容重难点、关键点的应对方案措施进行</w:t>
            </w:r>
            <w:r>
              <w:rPr>
                <w:rFonts w:hint="eastAsia" w:ascii="宋体" w:hAnsi="宋体" w:eastAsia="宋体" w:cs="宋体"/>
                <w:color w:val="auto"/>
                <w:sz w:val="21"/>
                <w:szCs w:val="21"/>
                <w:lang w:val="en-US" w:eastAsia="zh-CN"/>
              </w:rPr>
              <w:t>综合</w:t>
            </w:r>
            <w:r>
              <w:rPr>
                <w:rFonts w:hint="eastAsia" w:ascii="宋体" w:hAnsi="宋体" w:eastAsia="宋体" w:cs="宋体"/>
                <w:color w:val="auto"/>
                <w:sz w:val="21"/>
                <w:szCs w:val="21"/>
              </w:rPr>
              <w:t>评议：应对方案措施合理有效且及时性高、针对性强的得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分；应对方案措施基本合理的、具有一定针对性的得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分；应对方案及措施简单、缺乏合理性，不够及时的得0-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分；未提供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不得分。</w:t>
            </w:r>
          </w:p>
        </w:tc>
      </w:tr>
      <w:tr w14:paraId="3C865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1" w:hRule="atLeast"/>
          <w:jc w:val="center"/>
        </w:trPr>
        <w:tc>
          <w:tcPr>
            <w:tcW w:w="705" w:type="dxa"/>
            <w:noWrap w:val="0"/>
            <w:vAlign w:val="center"/>
          </w:tcPr>
          <w:p w14:paraId="0BF12800">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w:t>
            </w:r>
          </w:p>
        </w:tc>
        <w:tc>
          <w:tcPr>
            <w:tcW w:w="1258" w:type="dxa"/>
            <w:noWrap w:val="0"/>
            <w:vAlign w:val="center"/>
          </w:tcPr>
          <w:p w14:paraId="1484048F">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售后服务</w:t>
            </w:r>
          </w:p>
        </w:tc>
        <w:tc>
          <w:tcPr>
            <w:tcW w:w="704" w:type="dxa"/>
            <w:noWrap w:val="0"/>
            <w:vAlign w:val="center"/>
          </w:tcPr>
          <w:p w14:paraId="11798B18">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6866" w:type="dxa"/>
            <w:noWrap w:val="0"/>
            <w:vAlign w:val="center"/>
          </w:tcPr>
          <w:p w14:paraId="7BA769BE">
            <w:pPr>
              <w:numPr>
                <w:ilvl w:val="0"/>
                <w:numId w:val="0"/>
              </w:num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根据供应商提供的售后服务，包括但不限于：售后服务计划、安装调试、日常维护保养、故障排除、保修期内外、快速维修响应时间、售后服务团队、售后技术资料、备品备件储备体系（备品备件清单、返修流程、返修时间、替用设备、零配件供应商等）等；对于供应商提供的售后服务方案进行综合评议。</w:t>
            </w:r>
          </w:p>
        </w:tc>
      </w:tr>
      <w:tr w14:paraId="01EB5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7D2CBA2C">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8</w:t>
            </w:r>
          </w:p>
        </w:tc>
        <w:tc>
          <w:tcPr>
            <w:tcW w:w="1258" w:type="dxa"/>
            <w:noWrap w:val="0"/>
            <w:vAlign w:val="center"/>
          </w:tcPr>
          <w:p w14:paraId="50390AF5">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应急服务方案</w:t>
            </w:r>
          </w:p>
        </w:tc>
        <w:tc>
          <w:tcPr>
            <w:tcW w:w="704" w:type="dxa"/>
            <w:noWrap w:val="0"/>
            <w:vAlign w:val="center"/>
          </w:tcPr>
          <w:p w14:paraId="0933BD24">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c>
          <w:tcPr>
            <w:tcW w:w="6866" w:type="dxa"/>
            <w:noWrap w:val="0"/>
            <w:vAlign w:val="center"/>
          </w:tcPr>
          <w:p w14:paraId="5FAFD456">
            <w:pP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根据</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的应急服务</w:t>
            </w:r>
            <w:r>
              <w:rPr>
                <w:rFonts w:hint="eastAsia" w:ascii="宋体" w:hAnsi="宋体" w:eastAsia="宋体" w:cs="宋体"/>
                <w:bCs/>
                <w:color w:val="auto"/>
                <w:sz w:val="21"/>
                <w:szCs w:val="21"/>
                <w:lang w:val="en-US" w:eastAsia="zh-CN"/>
              </w:rPr>
              <w:t>方案</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应急管理制度（</w:t>
            </w:r>
            <w:r>
              <w:rPr>
                <w:rFonts w:hint="eastAsia" w:ascii="宋体" w:hAnsi="宋体" w:eastAsia="宋体" w:cs="宋体"/>
                <w:bCs/>
                <w:color w:val="auto"/>
                <w:sz w:val="21"/>
                <w:szCs w:val="21"/>
                <w:highlight w:val="none"/>
                <w:lang w:val="en-US" w:eastAsia="zh-CN"/>
              </w:rPr>
              <w:t>组织指挥体系、预警预防机制、综合应急措施、专项应急措施、现场处置措施、应急物资、人员储备、后期处置</w:t>
            </w:r>
            <w:r>
              <w:rPr>
                <w:rFonts w:hint="eastAsia" w:ascii="宋体" w:hAnsi="宋体" w:eastAsia="宋体" w:cs="宋体"/>
                <w:bCs/>
                <w:color w:val="auto"/>
                <w:sz w:val="21"/>
                <w:szCs w:val="21"/>
                <w:lang w:val="en-US" w:eastAsia="zh-CN"/>
              </w:rPr>
              <w:t>）等</w:t>
            </w:r>
            <w:r>
              <w:rPr>
                <w:rFonts w:hint="eastAsia" w:ascii="宋体" w:hAnsi="宋体" w:eastAsia="宋体" w:cs="宋体"/>
                <w:bCs/>
                <w:color w:val="auto"/>
                <w:sz w:val="21"/>
                <w:szCs w:val="21"/>
              </w:rPr>
              <w:t>进行综合评</w:t>
            </w:r>
            <w:r>
              <w:rPr>
                <w:rFonts w:hint="eastAsia" w:ascii="宋体" w:hAnsi="宋体" w:eastAsia="宋体" w:cs="宋体"/>
                <w:bCs/>
                <w:color w:val="auto"/>
                <w:sz w:val="21"/>
                <w:szCs w:val="21"/>
                <w:lang w:val="en-US" w:eastAsia="zh-CN"/>
              </w:rPr>
              <w:t>议</w:t>
            </w:r>
            <w:r>
              <w:rPr>
                <w:rFonts w:hint="eastAsia" w:ascii="宋体" w:hAnsi="宋体" w:eastAsia="宋体" w:cs="宋体"/>
                <w:bCs/>
                <w:color w:val="auto"/>
                <w:sz w:val="21"/>
                <w:szCs w:val="21"/>
              </w:rPr>
              <w:t>。</w:t>
            </w:r>
          </w:p>
        </w:tc>
      </w:tr>
      <w:tr w14:paraId="4305C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16400D6F">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9</w:t>
            </w:r>
          </w:p>
        </w:tc>
        <w:tc>
          <w:tcPr>
            <w:tcW w:w="1258" w:type="dxa"/>
            <w:noWrap w:val="0"/>
            <w:vAlign w:val="center"/>
          </w:tcPr>
          <w:p w14:paraId="09CA5A8C">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培训</w:t>
            </w:r>
            <w:r>
              <w:rPr>
                <w:rFonts w:hint="eastAsia" w:ascii="宋体" w:hAnsi="宋体" w:eastAsia="宋体" w:cs="宋体"/>
                <w:bCs/>
                <w:sz w:val="21"/>
                <w:szCs w:val="21"/>
                <w:lang w:val="en-US" w:eastAsia="zh-CN"/>
              </w:rPr>
              <w:t>方案</w:t>
            </w:r>
          </w:p>
        </w:tc>
        <w:tc>
          <w:tcPr>
            <w:tcW w:w="704" w:type="dxa"/>
            <w:noWrap w:val="0"/>
            <w:vAlign w:val="center"/>
          </w:tcPr>
          <w:p w14:paraId="1006EEED">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6866" w:type="dxa"/>
            <w:noWrap w:val="0"/>
            <w:vAlign w:val="center"/>
          </w:tcPr>
          <w:p w14:paraId="75ACB452">
            <w:p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根据供应商制定的培训方案及进度安排的</w:t>
            </w:r>
            <w:r>
              <w:rPr>
                <w:rFonts w:hint="eastAsia" w:ascii="宋体" w:hAnsi="宋体" w:eastAsia="宋体" w:cs="宋体"/>
                <w:bCs/>
                <w:color w:val="auto"/>
                <w:sz w:val="21"/>
                <w:szCs w:val="21"/>
              </w:rPr>
              <w:t>完整性、合理性、可操作性</w:t>
            </w:r>
            <w:r>
              <w:rPr>
                <w:rFonts w:hint="eastAsia" w:ascii="宋体" w:hAnsi="宋体" w:eastAsia="宋体" w:cs="宋体"/>
                <w:bCs/>
                <w:color w:val="auto"/>
                <w:sz w:val="21"/>
                <w:szCs w:val="21"/>
                <w:lang w:val="en-US" w:eastAsia="zh-CN"/>
              </w:rPr>
              <w:t>的进行综合评议</w:t>
            </w:r>
            <w:r>
              <w:rPr>
                <w:rFonts w:hint="eastAsia" w:ascii="宋体" w:hAnsi="宋体" w:eastAsia="宋体" w:cs="宋体"/>
                <w:bCs/>
                <w:color w:val="auto"/>
                <w:sz w:val="21"/>
                <w:szCs w:val="21"/>
              </w:rPr>
              <w:t>。</w:t>
            </w:r>
          </w:p>
        </w:tc>
      </w:tr>
      <w:tr w14:paraId="7A85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noWrap w:val="0"/>
            <w:vAlign w:val="center"/>
          </w:tcPr>
          <w:p w14:paraId="64E49DA5">
            <w:pPr>
              <w:jc w:val="center"/>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10</w:t>
            </w:r>
          </w:p>
        </w:tc>
        <w:tc>
          <w:tcPr>
            <w:tcW w:w="1258" w:type="dxa"/>
            <w:noWrap w:val="0"/>
            <w:vAlign w:val="center"/>
          </w:tcPr>
          <w:p w14:paraId="15C6C8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价 格 分</w:t>
            </w:r>
          </w:p>
          <w:p w14:paraId="2BD05101">
            <w:pPr>
              <w:jc w:val="center"/>
              <w:rPr>
                <w:rFonts w:hint="eastAsia" w:ascii="宋体" w:hAnsi="宋体" w:eastAsia="宋体" w:cs="宋体"/>
                <w:bCs/>
                <w:sz w:val="21"/>
                <w:szCs w:val="21"/>
                <w:lang w:val="en-US" w:eastAsia="zh-CN"/>
              </w:rPr>
            </w:pPr>
          </w:p>
        </w:tc>
        <w:tc>
          <w:tcPr>
            <w:tcW w:w="704" w:type="dxa"/>
            <w:noWrap w:val="0"/>
            <w:vAlign w:val="center"/>
          </w:tcPr>
          <w:p w14:paraId="222372FD">
            <w:pPr>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30</w:t>
            </w:r>
          </w:p>
        </w:tc>
        <w:tc>
          <w:tcPr>
            <w:tcW w:w="6866" w:type="dxa"/>
            <w:noWrap w:val="0"/>
            <w:vAlign w:val="center"/>
          </w:tcPr>
          <w:p w14:paraId="0B3AC58B">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基准价的确定：本招标文件约定投标报价合理范围为</w:t>
            </w:r>
            <w:r>
              <w:rPr>
                <w:rFonts w:hint="eastAsia" w:ascii="宋体" w:hAnsi="宋体" w:cs="宋体"/>
                <w:bCs/>
                <w:sz w:val="21"/>
                <w:szCs w:val="21"/>
                <w:highlight w:val="none"/>
                <w:lang w:val="en-US" w:eastAsia="zh-CN"/>
              </w:rPr>
              <w:t>23557070</w:t>
            </w:r>
            <w:r>
              <w:rPr>
                <w:rFonts w:hint="eastAsia" w:ascii="宋体" w:hAnsi="宋体" w:eastAsia="宋体" w:cs="宋体"/>
                <w:bCs/>
                <w:sz w:val="21"/>
                <w:szCs w:val="21"/>
                <w:highlight w:val="none"/>
                <w:lang w:val="en-US" w:eastAsia="zh-CN"/>
              </w:rPr>
              <w:t xml:space="preserve">元至     </w:t>
            </w:r>
            <w:r>
              <w:rPr>
                <w:rFonts w:hint="eastAsia" w:ascii="宋体" w:hAnsi="宋体" w:cs="宋体"/>
                <w:bCs/>
                <w:sz w:val="21"/>
                <w:szCs w:val="21"/>
                <w:highlight w:val="none"/>
                <w:lang w:val="en-US" w:eastAsia="zh-CN"/>
              </w:rPr>
              <w:t>27714200</w:t>
            </w:r>
            <w:bookmarkStart w:id="56" w:name="_GoBack"/>
            <w:bookmarkEnd w:id="56"/>
            <w:r>
              <w:rPr>
                <w:rFonts w:hint="eastAsia" w:ascii="宋体" w:hAnsi="宋体" w:eastAsia="宋体" w:cs="宋体"/>
                <w:bCs/>
                <w:sz w:val="21"/>
                <w:szCs w:val="21"/>
                <w:highlight w:val="none"/>
                <w:lang w:val="en-US" w:eastAsia="zh-CN"/>
              </w:rPr>
              <w:t>元（含本数）</w:t>
            </w:r>
            <w:r>
              <w:rPr>
                <w:rFonts w:hint="eastAsia" w:ascii="宋体" w:hAnsi="宋体" w:cs="宋体"/>
                <w:bCs/>
                <w:sz w:val="21"/>
                <w:szCs w:val="21"/>
                <w:highlight w:val="none"/>
                <w:lang w:val="en-US" w:eastAsia="zh-CN"/>
              </w:rPr>
              <w:t>（即建设期费用、运维费用均不低于招标文件中单项最高限价的15%）</w:t>
            </w:r>
            <w:r>
              <w:rPr>
                <w:rFonts w:hint="eastAsia" w:ascii="宋体" w:hAnsi="宋体" w:eastAsia="宋体" w:cs="宋体"/>
                <w:bCs/>
                <w:sz w:val="21"/>
                <w:szCs w:val="21"/>
                <w:highlight w:val="none"/>
                <w:lang w:val="en-US" w:eastAsia="zh-CN"/>
              </w:rPr>
              <w:t>，在合理范围内的投标报价视为有效投标价，否则报价分不计。</w:t>
            </w:r>
          </w:p>
          <w:p w14:paraId="4AE846AB">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1、计算公式：基准价=满足招标文件要求的有效投标报价，计算得出的算术平均值。</w:t>
            </w:r>
          </w:p>
          <w:p w14:paraId="33A5FBA9">
            <w:pPr>
              <w:rPr>
                <w:rFonts w:hint="eastAsia" w:ascii="宋体" w:hAnsi="宋体" w:eastAsia="宋体" w:cs="宋体"/>
                <w:bCs/>
                <w:sz w:val="21"/>
                <w:szCs w:val="21"/>
              </w:rPr>
            </w:pPr>
            <w:r>
              <w:rPr>
                <w:rFonts w:hint="eastAsia" w:ascii="宋体" w:hAnsi="宋体" w:eastAsia="宋体" w:cs="宋体"/>
                <w:bCs/>
                <w:sz w:val="21"/>
                <w:szCs w:val="21"/>
                <w:highlight w:val="none"/>
                <w:lang w:val="en-US" w:eastAsia="zh-CN"/>
              </w:rPr>
              <w:t>2、供应商的投标报价与基准价一致得30分，每高于基准价1%，扣0.2分，每低于基准价1%，扣0.1分（中间值采用内插法计算），以此类推，扣完为止。</w:t>
            </w:r>
          </w:p>
        </w:tc>
      </w:tr>
    </w:tbl>
    <w:p w14:paraId="464CB496">
      <w:pPr>
        <w:pStyle w:val="11"/>
        <w:rPr>
          <w:rFonts w:hint="eastAsia" w:ascii="宋体" w:hAnsi="宋体" w:cs="宋体"/>
          <w:b/>
          <w:sz w:val="28"/>
          <w:szCs w:val="28"/>
        </w:rPr>
      </w:pPr>
    </w:p>
    <w:p w14:paraId="1F5A92FD">
      <w:pPr>
        <w:pStyle w:val="12"/>
        <w:rPr>
          <w:rFonts w:hint="eastAsia" w:ascii="宋体" w:hAnsi="宋体" w:cs="宋体"/>
          <w:b/>
          <w:sz w:val="28"/>
          <w:szCs w:val="28"/>
        </w:rPr>
      </w:pPr>
    </w:p>
    <w:p w14:paraId="20F11799">
      <w:pPr>
        <w:rPr>
          <w:rFonts w:hint="eastAsia"/>
        </w:rPr>
      </w:pPr>
    </w:p>
    <w:p w14:paraId="2265C052">
      <w:pPr>
        <w:pStyle w:val="28"/>
        <w:rPr>
          <w:rFonts w:hint="eastAsia" w:ascii="宋体" w:hAnsi="宋体" w:cs="宋体"/>
          <w:sz w:val="28"/>
          <w:szCs w:val="28"/>
        </w:rPr>
      </w:pPr>
    </w:p>
    <w:p w14:paraId="185BFBCB">
      <w:pPr>
        <w:pStyle w:val="15"/>
        <w:snapToGrid w:val="0"/>
        <w:spacing w:before="120" w:after="120"/>
        <w:jc w:val="center"/>
        <w:outlineLvl w:val="0"/>
        <w:rPr>
          <w:rFonts w:hint="eastAsia" w:hAnsi="宋体" w:cs="宋体"/>
          <w:b/>
          <w:sz w:val="30"/>
          <w:szCs w:val="30"/>
        </w:rPr>
      </w:pPr>
      <w:r>
        <w:rPr>
          <w:rFonts w:hAnsi="宋体" w:cs="宋体"/>
          <w:b/>
          <w:sz w:val="30"/>
          <w:szCs w:val="30"/>
        </w:rPr>
        <w:br w:type="column"/>
      </w:r>
      <w:r>
        <w:rPr>
          <w:rFonts w:hint="eastAsia" w:hAnsi="宋体" w:cs="宋体"/>
          <w:b/>
          <w:sz w:val="30"/>
          <w:szCs w:val="30"/>
        </w:rPr>
        <w:t>第五章　投标文件格式</w:t>
      </w:r>
    </w:p>
    <w:p w14:paraId="073AD065">
      <w:pPr>
        <w:snapToGrid w:val="0"/>
        <w:spacing w:line="400" w:lineRule="exact"/>
        <w:outlineLvl w:val="1"/>
        <w:rPr>
          <w:rFonts w:hint="eastAsia" w:ascii="宋体" w:hAnsi="宋体" w:cs="宋体"/>
          <w:b/>
          <w:bCs/>
          <w:szCs w:val="21"/>
        </w:rPr>
      </w:pPr>
      <w:bookmarkStart w:id="26" w:name="_Toc22236"/>
    </w:p>
    <w:bookmarkEnd w:id="26"/>
    <w:p w14:paraId="0140F648">
      <w:pPr>
        <w:snapToGrid w:val="0"/>
        <w:spacing w:line="400" w:lineRule="exact"/>
        <w:rPr>
          <w:rFonts w:hint="eastAsia" w:ascii="宋体" w:hAnsi="宋体" w:cs="宋体"/>
          <w:b/>
          <w:bCs/>
          <w:szCs w:val="21"/>
        </w:rPr>
      </w:pPr>
      <w:bookmarkStart w:id="27" w:name="_Toc463726844"/>
      <w:bookmarkStart w:id="28" w:name="_Toc5919"/>
      <w:bookmarkStart w:id="29" w:name="_Toc1252"/>
      <w:bookmarkStart w:id="30" w:name="_Toc19589"/>
    </w:p>
    <w:p w14:paraId="3D08CC1D">
      <w:pPr>
        <w:snapToGrid w:val="0"/>
        <w:spacing w:line="400" w:lineRule="exact"/>
        <w:jc w:val="center"/>
        <w:rPr>
          <w:rFonts w:hint="eastAsia" w:ascii="宋体" w:hAnsi="宋体" w:cs="宋体"/>
          <w:b/>
          <w:bCs/>
          <w:szCs w:val="21"/>
        </w:rPr>
      </w:pPr>
      <w:r>
        <w:rPr>
          <w:rFonts w:hint="eastAsia" w:ascii="宋体" w:hAnsi="宋体" w:cs="宋体"/>
          <w:b/>
          <w:bCs/>
          <w:szCs w:val="21"/>
        </w:rPr>
        <w:t>一、投标文件封面格式</w:t>
      </w:r>
    </w:p>
    <w:p w14:paraId="3F2362F1">
      <w:pPr>
        <w:snapToGrid w:val="0"/>
        <w:spacing w:line="400" w:lineRule="exact"/>
        <w:rPr>
          <w:rFonts w:hint="eastAsia" w:ascii="宋体" w:hAnsi="宋体" w:cs="宋体"/>
          <w:szCs w:val="21"/>
        </w:rPr>
      </w:pPr>
      <w:r>
        <w:rPr>
          <w:rFonts w:hint="eastAsia" w:ascii="宋体" w:hAnsi="宋体" w:cs="宋体"/>
          <w:szCs w:val="21"/>
        </w:rPr>
        <w:t xml:space="preserve">投标文件封面格式： </w:t>
      </w:r>
    </w:p>
    <w:p w14:paraId="7D1F8F44">
      <w:pPr>
        <w:snapToGrid w:val="0"/>
        <w:spacing w:line="400" w:lineRule="exact"/>
        <w:jc w:val="right"/>
        <w:rPr>
          <w:rFonts w:hint="eastAsia" w:ascii="宋体" w:hAnsi="宋体" w:cs="宋体"/>
          <w:b/>
          <w:bCs/>
          <w:szCs w:val="21"/>
        </w:rPr>
      </w:pPr>
      <w:r>
        <w:rPr>
          <w:rFonts w:hint="eastAsia" w:ascii="宋体" w:hAnsi="宋体" w:cs="宋体"/>
          <w:b/>
          <w:bCs/>
          <w:szCs w:val="21"/>
        </w:rPr>
        <w:t>正本/或副本</w:t>
      </w:r>
    </w:p>
    <w:p w14:paraId="5CB5D9EF">
      <w:pPr>
        <w:snapToGrid w:val="0"/>
        <w:spacing w:line="400" w:lineRule="exact"/>
        <w:rPr>
          <w:rFonts w:hint="eastAsia" w:ascii="宋体" w:hAnsi="宋体" w:cs="宋体"/>
          <w:bCs/>
          <w:szCs w:val="21"/>
        </w:rPr>
      </w:pPr>
    </w:p>
    <w:p w14:paraId="3505BBFD">
      <w:pPr>
        <w:snapToGrid w:val="0"/>
        <w:spacing w:line="400" w:lineRule="exact"/>
        <w:jc w:val="center"/>
        <w:rPr>
          <w:rFonts w:hint="eastAsia" w:ascii="宋体" w:hAnsi="宋体" w:cs="宋体"/>
          <w:bCs/>
          <w:szCs w:val="21"/>
        </w:rPr>
      </w:pPr>
    </w:p>
    <w:p w14:paraId="45132F46">
      <w:pPr>
        <w:snapToGrid w:val="0"/>
        <w:spacing w:line="400" w:lineRule="exact"/>
        <w:jc w:val="center"/>
        <w:rPr>
          <w:rFonts w:hint="eastAsia" w:ascii="宋体" w:hAnsi="宋体" w:cs="宋体"/>
          <w:bCs/>
          <w:szCs w:val="21"/>
        </w:rPr>
      </w:pPr>
    </w:p>
    <w:p w14:paraId="157F3700">
      <w:pPr>
        <w:snapToGrid w:val="0"/>
        <w:spacing w:line="400" w:lineRule="exact"/>
        <w:jc w:val="center"/>
        <w:rPr>
          <w:rFonts w:hint="eastAsia" w:ascii="宋体" w:hAnsi="宋体" w:cs="宋体"/>
          <w:bCs/>
          <w:szCs w:val="21"/>
        </w:rPr>
      </w:pPr>
    </w:p>
    <w:p w14:paraId="37BED07D">
      <w:pPr>
        <w:snapToGrid w:val="0"/>
        <w:spacing w:before="120" w:beforeLines="50" w:after="50"/>
        <w:ind w:firstLine="3675" w:firstLineChars="1750"/>
        <w:rPr>
          <w:rFonts w:hint="eastAsia" w:ascii="宋体" w:hAnsi="宋体"/>
          <w:szCs w:val="21"/>
        </w:rPr>
      </w:pPr>
      <w:r>
        <w:rPr>
          <w:rFonts w:hint="eastAsia" w:ascii="宋体" w:hAnsi="宋体"/>
          <w:szCs w:val="21"/>
        </w:rPr>
        <w:t>资格审查文件</w:t>
      </w:r>
    </w:p>
    <w:p w14:paraId="0F82C523">
      <w:pPr>
        <w:snapToGrid w:val="0"/>
        <w:spacing w:line="400" w:lineRule="exact"/>
        <w:rPr>
          <w:rFonts w:hint="eastAsia" w:ascii="宋体" w:hAnsi="宋体" w:cs="宋体"/>
          <w:bCs/>
          <w:szCs w:val="21"/>
        </w:rPr>
      </w:pPr>
    </w:p>
    <w:p w14:paraId="7B6EB73C">
      <w:pPr>
        <w:snapToGrid w:val="0"/>
        <w:spacing w:line="400" w:lineRule="exact"/>
        <w:ind w:left="1470" w:leftChars="400" w:hanging="630" w:hangingChars="300"/>
        <w:rPr>
          <w:rFonts w:hint="eastAsia" w:ascii="宋体" w:hAnsi="宋体" w:cs="宋体"/>
          <w:b/>
          <w:szCs w:val="21"/>
          <w:u w:val="single"/>
          <w:lang w:val="zh-CN"/>
        </w:rPr>
      </w:pPr>
      <w:r>
        <w:rPr>
          <w:rFonts w:hint="eastAsia" w:ascii="宋体" w:hAnsi="宋体" w:cs="宋体"/>
          <w:bCs/>
          <w:szCs w:val="21"/>
        </w:rPr>
        <w:t>项目名称：</w:t>
      </w:r>
    </w:p>
    <w:p w14:paraId="2F09D249">
      <w:pPr>
        <w:snapToGrid w:val="0"/>
        <w:spacing w:line="400" w:lineRule="exact"/>
        <w:ind w:firstLine="840" w:firstLineChars="400"/>
        <w:rPr>
          <w:rFonts w:hint="eastAsia" w:ascii="宋体" w:hAnsi="宋体" w:cs="宋体"/>
          <w:bCs/>
          <w:szCs w:val="21"/>
        </w:rPr>
      </w:pPr>
      <w:r>
        <w:rPr>
          <w:rFonts w:hint="eastAsia" w:ascii="宋体" w:hAnsi="宋体" w:cs="宋体"/>
          <w:bCs/>
          <w:szCs w:val="21"/>
        </w:rPr>
        <w:t>项目编号：</w:t>
      </w:r>
    </w:p>
    <w:p w14:paraId="1AED17FE">
      <w:pPr>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供应商名称：</w:t>
      </w:r>
    </w:p>
    <w:p w14:paraId="00922FDD">
      <w:pPr>
        <w:pStyle w:val="8"/>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供应商地址：</w:t>
      </w:r>
    </w:p>
    <w:p w14:paraId="683BA7B1">
      <w:pPr>
        <w:pStyle w:val="8"/>
        <w:snapToGrid w:val="0"/>
        <w:spacing w:line="400" w:lineRule="exact"/>
        <w:ind w:firstLine="0"/>
        <w:rPr>
          <w:rFonts w:hint="eastAsia" w:ascii="宋体" w:hAnsi="宋体" w:cs="宋体"/>
          <w:bCs/>
          <w:szCs w:val="21"/>
        </w:rPr>
      </w:pPr>
    </w:p>
    <w:p w14:paraId="46D54319">
      <w:pPr>
        <w:snapToGrid w:val="0"/>
        <w:spacing w:line="400" w:lineRule="exact"/>
        <w:rPr>
          <w:rFonts w:hint="eastAsia" w:ascii="宋体" w:hAnsi="宋体" w:cs="宋体"/>
          <w:szCs w:val="21"/>
        </w:rPr>
      </w:pPr>
    </w:p>
    <w:p w14:paraId="7642A857">
      <w:pPr>
        <w:snapToGrid w:val="0"/>
        <w:spacing w:line="400" w:lineRule="exact"/>
        <w:ind w:firstLine="645"/>
        <w:jc w:val="center"/>
        <w:rPr>
          <w:rFonts w:hint="eastAsia" w:ascii="宋体" w:hAnsi="宋体" w:cs="宋体"/>
          <w:szCs w:val="21"/>
        </w:rPr>
      </w:pPr>
      <w:r>
        <w:rPr>
          <w:rFonts w:hint="eastAsia" w:ascii="宋体" w:hAnsi="宋体" w:cs="宋体"/>
          <w:szCs w:val="21"/>
        </w:rPr>
        <w:t xml:space="preserve">                                            年  月  日</w:t>
      </w:r>
    </w:p>
    <w:p w14:paraId="7F2D4C73">
      <w:pPr>
        <w:rPr>
          <w:b/>
        </w:rPr>
      </w:pPr>
    </w:p>
    <w:p w14:paraId="3CBA69A3">
      <w:pPr>
        <w:rPr>
          <w:b/>
        </w:rPr>
      </w:pPr>
    </w:p>
    <w:p w14:paraId="78BFD96A">
      <w:pPr>
        <w:rPr>
          <w:b/>
        </w:rPr>
      </w:pPr>
    </w:p>
    <w:p w14:paraId="4DE62A8E">
      <w:pPr>
        <w:rPr>
          <w:b/>
        </w:rPr>
      </w:pPr>
    </w:p>
    <w:p w14:paraId="1BB3018B">
      <w:pPr>
        <w:rPr>
          <w:b/>
        </w:rPr>
      </w:pPr>
    </w:p>
    <w:p w14:paraId="15142D54">
      <w:pPr>
        <w:rPr>
          <w:b/>
        </w:rPr>
      </w:pPr>
    </w:p>
    <w:p w14:paraId="5575572B">
      <w:pPr>
        <w:rPr>
          <w:b/>
        </w:rPr>
      </w:pPr>
    </w:p>
    <w:p w14:paraId="572506E9">
      <w:pPr>
        <w:rPr>
          <w:b/>
        </w:rPr>
      </w:pPr>
    </w:p>
    <w:p w14:paraId="17FC3C9C">
      <w:pPr>
        <w:rPr>
          <w:b/>
        </w:rPr>
      </w:pPr>
    </w:p>
    <w:p w14:paraId="3609B012">
      <w:pPr>
        <w:rPr>
          <w:b/>
        </w:rPr>
      </w:pPr>
    </w:p>
    <w:p w14:paraId="1C189691">
      <w:pPr>
        <w:rPr>
          <w:b/>
        </w:rPr>
      </w:pPr>
    </w:p>
    <w:p w14:paraId="01889BC6">
      <w:pPr>
        <w:rPr>
          <w:b/>
        </w:rPr>
      </w:pPr>
    </w:p>
    <w:p w14:paraId="39981A6D">
      <w:pPr>
        <w:rPr>
          <w:b/>
        </w:rPr>
      </w:pPr>
    </w:p>
    <w:p w14:paraId="6D3EB665">
      <w:pPr>
        <w:rPr>
          <w:b/>
        </w:rPr>
      </w:pPr>
    </w:p>
    <w:p w14:paraId="46E31D66">
      <w:pPr>
        <w:rPr>
          <w:b/>
        </w:rPr>
      </w:pPr>
    </w:p>
    <w:p w14:paraId="7956A424">
      <w:pPr>
        <w:rPr>
          <w:b/>
        </w:rPr>
      </w:pPr>
    </w:p>
    <w:p w14:paraId="5973F846">
      <w:pPr>
        <w:rPr>
          <w:b/>
        </w:rPr>
      </w:pPr>
    </w:p>
    <w:p w14:paraId="466AA403">
      <w:pPr>
        <w:rPr>
          <w:b/>
        </w:rPr>
      </w:pPr>
    </w:p>
    <w:p w14:paraId="4C4746FF">
      <w:pPr>
        <w:rPr>
          <w:b/>
        </w:rPr>
      </w:pPr>
    </w:p>
    <w:p w14:paraId="2EDE6BAE">
      <w:pPr>
        <w:rPr>
          <w:b/>
        </w:rPr>
      </w:pPr>
    </w:p>
    <w:p w14:paraId="7DBC0856">
      <w:pPr>
        <w:rPr>
          <w:b/>
        </w:rPr>
      </w:pPr>
    </w:p>
    <w:p w14:paraId="5E8DD6C5">
      <w:pPr>
        <w:rPr>
          <w:b/>
        </w:rPr>
      </w:pPr>
    </w:p>
    <w:p w14:paraId="1DBA252C">
      <w:pPr>
        <w:rPr>
          <w:b/>
        </w:rPr>
      </w:pPr>
    </w:p>
    <w:p w14:paraId="432C08CE">
      <w:pPr>
        <w:rPr>
          <w:b/>
        </w:rPr>
      </w:pPr>
    </w:p>
    <w:p w14:paraId="066DE466">
      <w:pPr>
        <w:rPr>
          <w:b/>
        </w:rPr>
      </w:pPr>
      <w:r>
        <w:rPr>
          <w:rFonts w:hint="eastAsia"/>
          <w:b/>
        </w:rPr>
        <w:t>1.资格条件自查表格式</w:t>
      </w:r>
    </w:p>
    <w:p w14:paraId="41F72B4F">
      <w:pPr>
        <w:adjustRightInd w:val="0"/>
        <w:snapToGrid w:val="0"/>
        <w:jc w:val="center"/>
        <w:rPr>
          <w:rFonts w:hint="eastAsia" w:ascii="宋体" w:hAnsi="宋体"/>
          <w:b/>
          <w:sz w:val="24"/>
        </w:rPr>
      </w:pPr>
    </w:p>
    <w:p w14:paraId="40365903">
      <w:pPr>
        <w:adjustRightInd w:val="0"/>
        <w:snapToGrid w:val="0"/>
        <w:jc w:val="center"/>
        <w:rPr>
          <w:rFonts w:hint="eastAsia" w:ascii="宋体" w:hAnsi="宋体"/>
          <w:b/>
          <w:sz w:val="24"/>
        </w:rPr>
      </w:pPr>
      <w:r>
        <w:rPr>
          <w:rFonts w:hint="eastAsia" w:ascii="宋体" w:hAnsi="宋体"/>
          <w:b/>
          <w:sz w:val="24"/>
        </w:rPr>
        <w:t>资格条件自查表</w:t>
      </w:r>
    </w:p>
    <w:tbl>
      <w:tblPr>
        <w:tblStyle w:val="33"/>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761A494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4510CF1B">
            <w:pPr>
              <w:adjustRightInd w:val="0"/>
              <w:snapToGrid w:val="0"/>
              <w:jc w:val="center"/>
              <w:rPr>
                <w:rFonts w:hint="eastAsia" w:ascii="宋体" w:hAnsi="宋体" w:cs="宋体"/>
                <w:szCs w:val="21"/>
              </w:rPr>
            </w:pPr>
            <w:r>
              <w:rPr>
                <w:rStyle w:val="36"/>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3E9AE85B">
            <w:pPr>
              <w:adjustRightInd w:val="0"/>
              <w:snapToGrid w:val="0"/>
              <w:jc w:val="center"/>
              <w:rPr>
                <w:rFonts w:hint="eastAsia" w:ascii="宋体" w:hAnsi="宋体" w:cs="宋体"/>
                <w:szCs w:val="21"/>
              </w:rPr>
            </w:pPr>
            <w:r>
              <w:rPr>
                <w:rStyle w:val="36"/>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385660C9">
            <w:pPr>
              <w:adjustRightInd w:val="0"/>
              <w:snapToGrid w:val="0"/>
              <w:jc w:val="center"/>
              <w:rPr>
                <w:rFonts w:hint="eastAsia" w:ascii="宋体" w:hAnsi="宋体" w:cs="宋体"/>
                <w:szCs w:val="21"/>
              </w:rPr>
            </w:pPr>
            <w:r>
              <w:rPr>
                <w:rStyle w:val="36"/>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7363D6AA">
            <w:pPr>
              <w:adjustRightInd w:val="0"/>
              <w:snapToGrid w:val="0"/>
              <w:jc w:val="center"/>
              <w:rPr>
                <w:rFonts w:hint="eastAsia" w:ascii="宋体" w:hAnsi="宋体" w:cs="宋体"/>
                <w:szCs w:val="21"/>
              </w:rPr>
            </w:pPr>
            <w:r>
              <w:rPr>
                <w:rStyle w:val="36"/>
                <w:rFonts w:hint="eastAsia" w:ascii="宋体" w:hAnsi="宋体"/>
                <w:szCs w:val="21"/>
              </w:rPr>
              <w:t>证明资料</w:t>
            </w:r>
          </w:p>
        </w:tc>
      </w:tr>
      <w:tr w14:paraId="4047E36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63830C87">
            <w:pPr>
              <w:pStyle w:val="58"/>
              <w:adjustRightInd w:val="0"/>
              <w:snapToGrid w:val="0"/>
              <w:spacing w:before="0" w:beforeAutospacing="0" w:after="0" w:afterAutospacing="0"/>
              <w:jc w:val="center"/>
              <w:rPr>
                <w:rFonts w:hint="eastAsia"/>
                <w:b/>
                <w:sz w:val="21"/>
                <w:szCs w:val="21"/>
              </w:rPr>
            </w:pPr>
            <w:r>
              <w:rPr>
                <w:rFonts w:hint="eastAsia"/>
                <w:b/>
                <w:sz w:val="21"/>
                <w:szCs w:val="21"/>
              </w:rPr>
              <w:t>资</w:t>
            </w:r>
          </w:p>
          <w:p w14:paraId="2A5D31F5">
            <w:pPr>
              <w:pStyle w:val="58"/>
              <w:adjustRightInd w:val="0"/>
              <w:snapToGrid w:val="0"/>
              <w:spacing w:before="0" w:beforeAutospacing="0" w:after="0" w:afterAutospacing="0"/>
              <w:jc w:val="center"/>
              <w:rPr>
                <w:rFonts w:hint="eastAsia"/>
                <w:b/>
                <w:sz w:val="21"/>
                <w:szCs w:val="21"/>
              </w:rPr>
            </w:pPr>
            <w:r>
              <w:rPr>
                <w:rFonts w:hint="eastAsia"/>
                <w:b/>
                <w:sz w:val="21"/>
                <w:szCs w:val="21"/>
              </w:rPr>
              <w:t>格</w:t>
            </w:r>
          </w:p>
          <w:p w14:paraId="7E6611D4">
            <w:pPr>
              <w:pStyle w:val="58"/>
              <w:adjustRightInd w:val="0"/>
              <w:snapToGrid w:val="0"/>
              <w:spacing w:before="0" w:beforeAutospacing="0" w:after="0" w:afterAutospacing="0"/>
              <w:jc w:val="center"/>
              <w:rPr>
                <w:rFonts w:hint="eastAsia"/>
                <w:b/>
                <w:sz w:val="21"/>
                <w:szCs w:val="21"/>
              </w:rPr>
            </w:pPr>
            <w:r>
              <w:rPr>
                <w:rFonts w:hint="eastAsia"/>
                <w:b/>
                <w:sz w:val="21"/>
                <w:szCs w:val="21"/>
              </w:rPr>
              <w:t>性</w:t>
            </w:r>
          </w:p>
          <w:p w14:paraId="6B9CC303">
            <w:pPr>
              <w:pStyle w:val="58"/>
              <w:adjustRightInd w:val="0"/>
              <w:snapToGrid w:val="0"/>
              <w:spacing w:before="0" w:beforeAutospacing="0" w:after="0" w:afterAutospacing="0"/>
              <w:jc w:val="center"/>
              <w:rPr>
                <w:rFonts w:hint="eastAsia"/>
                <w:b/>
                <w:sz w:val="21"/>
                <w:szCs w:val="21"/>
              </w:rPr>
            </w:pPr>
            <w:r>
              <w:rPr>
                <w:rFonts w:hint="eastAsia"/>
                <w:b/>
                <w:sz w:val="21"/>
                <w:szCs w:val="21"/>
              </w:rPr>
              <w:t>审</w:t>
            </w:r>
          </w:p>
          <w:p w14:paraId="6B8C8C2C">
            <w:pPr>
              <w:pStyle w:val="58"/>
              <w:adjustRightInd w:val="0"/>
              <w:snapToGrid w:val="0"/>
              <w:spacing w:before="0" w:beforeAutospacing="0" w:after="0" w:afterAutospacing="0"/>
              <w:jc w:val="center"/>
              <w:rPr>
                <w:rFonts w:hint="eastAsia"/>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4E2E37B3">
            <w:pPr>
              <w:adjustRightInd w:val="0"/>
              <w:snapToGrid w:val="0"/>
              <w:rPr>
                <w:rFonts w:hint="eastAsia" w:ascii="宋体" w:hAnsi="宋体" w:cs="宋体"/>
                <w:szCs w:val="21"/>
              </w:rPr>
            </w:pPr>
            <w:r>
              <w:rPr>
                <w:rFonts w:hint="eastAsia" w:ascii="宋体" w:hAnsi="宋体" w:cs="宋体"/>
                <w:szCs w:val="21"/>
              </w:rPr>
              <w:t>一.供应商具备《政府采购法》第二十二条所规定的条件：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5F6E71F8">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63E319BB">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2C0B6A53">
            <w:pPr>
              <w:adjustRightInd w:val="0"/>
              <w:snapToGrid w:val="0"/>
              <w:jc w:val="center"/>
              <w:rPr>
                <w:rFonts w:hint="eastAsia" w:ascii="宋体" w:hAnsi="宋体" w:cs="宋体"/>
                <w:szCs w:val="21"/>
              </w:rPr>
            </w:pPr>
            <w:r>
              <w:rPr>
                <w:rFonts w:hint="eastAsia" w:ascii="宋体" w:hAnsi="宋体"/>
                <w:szCs w:val="21"/>
              </w:rPr>
              <w:t>第（ ）页-（  ）页</w:t>
            </w:r>
          </w:p>
        </w:tc>
      </w:tr>
      <w:tr w14:paraId="264C88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5B02FDDA">
            <w:pPr>
              <w:pStyle w:val="58"/>
              <w:adjustRightInd w:val="0"/>
              <w:snapToGrid w:val="0"/>
              <w:spacing w:before="0" w:beforeAutospacing="0" w:after="0" w:afterAutospacing="0"/>
              <w:jc w:val="center"/>
              <w:rPr>
                <w:rFonts w:hint="eastAsia"/>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45CAEB81">
            <w:r>
              <w:rPr>
                <w:rFonts w:hint="eastAsia" w:ascii="宋体" w:hAnsi="宋体" w:cs="宋体"/>
              </w:rPr>
              <w:t>1、有效的企业法人营业执照（或事业法人登记证）、其他组织的营业执照或者民办非企业单位登记证书复印件；</w:t>
            </w:r>
          </w:p>
        </w:tc>
        <w:tc>
          <w:tcPr>
            <w:tcW w:w="1345" w:type="dxa"/>
            <w:vMerge w:val="restart"/>
            <w:tcBorders>
              <w:left w:val="outset" w:color="111111" w:sz="6" w:space="0"/>
              <w:right w:val="outset" w:color="111111" w:sz="6" w:space="0"/>
            </w:tcBorders>
            <w:vAlign w:val="center"/>
          </w:tcPr>
          <w:p w14:paraId="4A4B2E7D">
            <w:pPr>
              <w:snapToGrid w:val="0"/>
              <w:rPr>
                <w:rFonts w:hint="eastAsia"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0E8C3C27">
            <w:pPr>
              <w:snapToGrid w:val="0"/>
              <w:jc w:val="center"/>
              <w:rPr>
                <w:rFonts w:hint="eastAsia" w:ascii="宋体" w:hAnsi="宋体"/>
                <w:szCs w:val="21"/>
              </w:rPr>
            </w:pPr>
            <w:r>
              <w:rPr>
                <w:rFonts w:hint="eastAsia" w:ascii="宋体" w:hAnsi="宋体" w:cs="宋体"/>
              </w:rPr>
              <w:t>第（ ）页</w:t>
            </w:r>
          </w:p>
        </w:tc>
      </w:tr>
      <w:tr w14:paraId="35BD54A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08152669">
            <w:pPr>
              <w:pStyle w:val="58"/>
              <w:adjustRightInd w:val="0"/>
              <w:snapToGrid w:val="0"/>
              <w:spacing w:before="0" w:beforeAutospacing="0" w:after="0" w:afterAutospacing="0"/>
              <w:jc w:val="center"/>
              <w:rPr>
                <w:rFonts w:hint="eastAsia"/>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75BD0129">
            <w:pPr>
              <w:snapToGrid w:val="0"/>
              <w:rPr>
                <w:rFonts w:hint="eastAsia" w:ascii="宋体" w:hAnsi="宋体" w:cs="宋体"/>
                <w:szCs w:val="21"/>
              </w:rPr>
            </w:pPr>
            <w:r>
              <w:rPr>
                <w:rFonts w:hint="eastAsia" w:ascii="宋体" w:hAnsi="宋体" w:cs="宋体"/>
              </w:rPr>
              <w:t>2、投标供应商如果有名称变更的，应提供由行政主管部门出具的变更证明文件。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14:paraId="65E0F3FE">
            <w:pPr>
              <w:snapToGrid w:val="0"/>
              <w:rPr>
                <w:rFonts w:hint="eastAsia"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700D8245">
            <w:pPr>
              <w:snapToGrid w:val="0"/>
              <w:jc w:val="center"/>
              <w:rPr>
                <w:rFonts w:hint="eastAsia" w:ascii="宋体" w:hAnsi="宋体"/>
                <w:szCs w:val="21"/>
              </w:rPr>
            </w:pPr>
            <w:r>
              <w:rPr>
                <w:rFonts w:hint="eastAsia" w:ascii="宋体" w:hAnsi="宋体" w:cs="宋体"/>
              </w:rPr>
              <w:t>第（ ）页-（  ）页</w:t>
            </w:r>
          </w:p>
        </w:tc>
      </w:tr>
      <w:tr w14:paraId="288FB17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5840D1D9">
            <w:pPr>
              <w:pStyle w:val="58"/>
              <w:adjustRightInd w:val="0"/>
              <w:snapToGrid w:val="0"/>
              <w:spacing w:before="0" w:beforeAutospacing="0" w:after="0" w:afterAutospacing="0"/>
              <w:jc w:val="center"/>
              <w:rPr>
                <w:rFonts w:hint="eastAsia"/>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71E6A213">
            <w:pPr>
              <w:snapToGrid w:val="0"/>
              <w:rPr>
                <w:rFonts w:hint="eastAsia" w:ascii="宋体" w:hAnsi="宋体" w:cs="宋体"/>
                <w:szCs w:val="21"/>
              </w:rPr>
            </w:pPr>
            <w:r>
              <w:rPr>
                <w:rFonts w:ascii="宋体" w:hAnsi="宋体" w:cs="宋体"/>
              </w:rPr>
              <w:t>3</w:t>
            </w:r>
            <w:r>
              <w:rPr>
                <w:rFonts w:hint="eastAsia" w:ascii="宋体" w:hAnsi="宋体" w:cs="宋体"/>
              </w:rPr>
              <w:t>、满足《政府采购法》第二十二条规定的供应商承诺书</w:t>
            </w:r>
            <w:r>
              <w:rPr>
                <w:rFonts w:ascii="宋体" w:hAnsi="宋体" w:cs="宋体"/>
              </w:rPr>
              <w:t>。</w:t>
            </w:r>
          </w:p>
        </w:tc>
        <w:tc>
          <w:tcPr>
            <w:tcW w:w="1345" w:type="dxa"/>
            <w:vMerge w:val="continue"/>
            <w:tcBorders>
              <w:left w:val="outset" w:color="111111" w:sz="6" w:space="0"/>
              <w:right w:val="outset" w:color="111111" w:sz="6" w:space="0"/>
            </w:tcBorders>
            <w:vAlign w:val="center"/>
          </w:tcPr>
          <w:p w14:paraId="37874A5B">
            <w:pPr>
              <w:snapToGrid w:val="0"/>
              <w:rPr>
                <w:rFonts w:hint="eastAsia" w:ascii="宋体" w:hAns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14:paraId="1D4E657C">
            <w:pPr>
              <w:snapToGrid w:val="0"/>
              <w:jc w:val="center"/>
              <w:rPr>
                <w:rFonts w:hint="eastAsia" w:ascii="宋体" w:hAnsi="宋体"/>
                <w:szCs w:val="21"/>
              </w:rPr>
            </w:pPr>
            <w:r>
              <w:rPr>
                <w:rFonts w:hint="eastAsia" w:ascii="宋体" w:hAnsi="宋体" w:cs="宋体"/>
              </w:rPr>
              <w:t>第（ ）页</w:t>
            </w:r>
          </w:p>
        </w:tc>
      </w:tr>
      <w:tr w14:paraId="17D4DF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40FBB0D2">
            <w:pPr>
              <w:pStyle w:val="58"/>
              <w:adjustRightInd w:val="0"/>
              <w:snapToGrid w:val="0"/>
              <w:spacing w:before="0" w:beforeAutospacing="0" w:after="0" w:afterAutospacing="0"/>
              <w:jc w:val="center"/>
              <w:rPr>
                <w:rFonts w:hint="eastAsia"/>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1D253CF5">
            <w:pPr>
              <w:snapToGrid w:val="0"/>
              <w:rPr>
                <w:rFonts w:hint="eastAsia" w:ascii="宋体" w:hAnsi="宋体" w:cs="宋体"/>
                <w:szCs w:val="21"/>
              </w:rPr>
            </w:pPr>
            <w:r>
              <w:rPr>
                <w:rFonts w:ascii="宋体" w:hAnsi="宋体" w:cs="宋体"/>
              </w:rPr>
              <w:t>4</w:t>
            </w:r>
            <w:r>
              <w:rPr>
                <w:rFonts w:hint="eastAsia" w:ascii="宋体" w:hAnsi="宋体" w:cs="宋体"/>
              </w:rPr>
              <w:t>、若以不具有独立承担民事责任能力的分支机构投标，须取得具有法人资格的总公司的授权书，并提供总公司营业执照副本复印件。</w:t>
            </w:r>
          </w:p>
        </w:tc>
        <w:tc>
          <w:tcPr>
            <w:tcW w:w="1345" w:type="dxa"/>
            <w:tcBorders>
              <w:left w:val="outset" w:color="111111" w:sz="6" w:space="0"/>
              <w:right w:val="outset" w:color="111111" w:sz="6" w:space="0"/>
            </w:tcBorders>
            <w:vAlign w:val="center"/>
          </w:tcPr>
          <w:p w14:paraId="1E89358B">
            <w:pPr>
              <w:snapToGrid w:val="0"/>
              <w:rPr>
                <w:rFonts w:hint="eastAsia" w:ascii="宋体" w:hAnsi="宋体" w:cs="宋体"/>
              </w:rPr>
            </w:pPr>
            <w:r>
              <w:rPr>
                <w:rFonts w:hint="eastAsia" w:ascii="宋体" w:hAnsi="宋体" w:cs="宋体"/>
              </w:rPr>
              <w:t xml:space="preserve">□通过 </w:t>
            </w:r>
          </w:p>
          <w:p w14:paraId="604A4F33">
            <w:pPr>
              <w:snapToGrid w:val="0"/>
              <w:rPr>
                <w:rFonts w:hint="eastAsia" w:ascii="宋体" w:hAnsi="宋体" w:cs="Arial"/>
                <w:szCs w:val="21"/>
              </w:rPr>
            </w:pPr>
            <w:r>
              <w:rPr>
                <w:rFonts w:hint="eastAsia" w:ascii="宋体" w:hAnsi="宋体" w:cs="宋体"/>
              </w:rPr>
              <w:t>□不通过</w:t>
            </w:r>
          </w:p>
        </w:tc>
        <w:tc>
          <w:tcPr>
            <w:tcW w:w="2238" w:type="dxa"/>
            <w:tcBorders>
              <w:top w:val="single" w:color="auto" w:sz="4" w:space="0"/>
              <w:left w:val="outset" w:color="111111" w:sz="6" w:space="0"/>
              <w:bottom w:val="single" w:color="auto" w:sz="4" w:space="0"/>
              <w:right w:val="single" w:color="auto" w:sz="12" w:space="0"/>
            </w:tcBorders>
            <w:vAlign w:val="center"/>
          </w:tcPr>
          <w:p w14:paraId="1CDB8EA0">
            <w:pPr>
              <w:snapToGrid w:val="0"/>
              <w:jc w:val="center"/>
              <w:rPr>
                <w:rFonts w:hint="eastAsia" w:ascii="宋体" w:hAnsi="宋体"/>
                <w:szCs w:val="21"/>
              </w:rPr>
            </w:pPr>
            <w:r>
              <w:rPr>
                <w:rFonts w:hint="eastAsia" w:ascii="宋体" w:hAnsi="宋体" w:cs="宋体"/>
              </w:rPr>
              <w:t>第（ ）页-（  ）页</w:t>
            </w:r>
          </w:p>
        </w:tc>
      </w:tr>
      <w:tr w14:paraId="5DA9C2C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73213E6C">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280122C1">
            <w:pPr>
              <w:snapToGrid w:val="0"/>
              <w:spacing w:line="360" w:lineRule="auto"/>
              <w:rPr>
                <w:rFonts w:hint="eastAsia" w:ascii="宋体" w:hAnsi="宋体" w:cs="宋体"/>
                <w:szCs w:val="21"/>
              </w:rPr>
            </w:pPr>
            <w:r>
              <w:rPr>
                <w:rFonts w:hint="eastAsia" w:ascii="宋体" w:hAnsi="宋体" w:cs="宋体"/>
                <w:szCs w:val="21"/>
              </w:rPr>
              <w:t>二.</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7FA52395">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通过</w:t>
            </w:r>
          </w:p>
          <w:p w14:paraId="48D61542">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7246C217">
            <w:pPr>
              <w:adjustRightInd w:val="0"/>
              <w:snapToGrid w:val="0"/>
              <w:jc w:val="center"/>
              <w:rPr>
                <w:rFonts w:hint="eastAsia" w:ascii="宋体" w:hAnsi="宋体" w:cs="宋体"/>
                <w:szCs w:val="21"/>
              </w:rPr>
            </w:pPr>
            <w:r>
              <w:rPr>
                <w:rFonts w:hint="eastAsia" w:ascii="宋体" w:hAnsi="宋体"/>
                <w:szCs w:val="21"/>
              </w:rPr>
              <w:t>第（ ）页</w:t>
            </w:r>
          </w:p>
        </w:tc>
      </w:tr>
      <w:tr w14:paraId="01B1AEB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5A38B572">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33A1BB2C">
            <w:pPr>
              <w:adjustRightInd w:val="0"/>
              <w:snapToGrid w:val="0"/>
              <w:rPr>
                <w:rFonts w:hint="eastAsia" w:ascii="宋体" w:hAnsi="宋体" w:cs="宋体"/>
                <w:szCs w:val="21"/>
              </w:rPr>
            </w:pPr>
            <w:r>
              <w:rPr>
                <w:rFonts w:hint="eastAsia" w:ascii="宋体" w:hAnsi="宋体" w:cs="宋体"/>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1104091B">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10E7DD0D">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1469DF5B">
            <w:pPr>
              <w:adjustRightInd w:val="0"/>
              <w:snapToGrid w:val="0"/>
              <w:jc w:val="center"/>
              <w:rPr>
                <w:rFonts w:hint="eastAsia" w:ascii="宋体" w:hAnsi="宋体"/>
                <w:szCs w:val="21"/>
              </w:rPr>
            </w:pPr>
            <w:r>
              <w:rPr>
                <w:rFonts w:hint="eastAsia" w:ascii="宋体" w:hAnsi="宋体"/>
                <w:szCs w:val="21"/>
              </w:rPr>
              <w:t>第（ ）页</w:t>
            </w:r>
          </w:p>
        </w:tc>
      </w:tr>
      <w:tr w14:paraId="6E126BF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3092F93E">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494B344B">
            <w:pPr>
              <w:adjustRightInd w:val="0"/>
              <w:snapToGrid w:val="0"/>
              <w:rPr>
                <w:rFonts w:hint="eastAsia" w:ascii="宋体" w:hAnsi="宋体" w:cs="宋体"/>
                <w:szCs w:val="21"/>
              </w:rPr>
            </w:pPr>
            <w:r>
              <w:rPr>
                <w:rFonts w:hint="eastAsia" w:ascii="宋体" w:hAnsi="宋体" w:cs="宋体"/>
                <w:szCs w:val="21"/>
              </w:rPr>
              <w:t>四.</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6CF3758B">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0BA34DB0">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4A660C29">
            <w:pPr>
              <w:adjustRightInd w:val="0"/>
              <w:snapToGrid w:val="0"/>
              <w:jc w:val="center"/>
              <w:rPr>
                <w:rFonts w:hint="eastAsia" w:ascii="宋体" w:hAnsi="宋体"/>
                <w:szCs w:val="21"/>
              </w:rPr>
            </w:pPr>
            <w:r>
              <w:rPr>
                <w:rFonts w:hint="eastAsia" w:ascii="宋体" w:hAnsi="宋体"/>
                <w:szCs w:val="21"/>
              </w:rPr>
              <w:t>第（ ）页</w:t>
            </w:r>
          </w:p>
        </w:tc>
      </w:tr>
    </w:tbl>
    <w:p w14:paraId="494421A4">
      <w:pPr>
        <w:adjustRightInd w:val="0"/>
        <w:snapToGrid w:val="0"/>
        <w:spacing w:line="440" w:lineRule="exact"/>
        <w:rPr>
          <w:rFonts w:hint="eastAsia" w:ascii="宋体" w:hAnsi="宋体"/>
          <w:b/>
          <w:szCs w:val="21"/>
        </w:rPr>
      </w:pPr>
      <w:r>
        <w:rPr>
          <w:rFonts w:hint="eastAsia" w:ascii="宋体" w:hAnsi="宋体"/>
          <w:b/>
          <w:szCs w:val="21"/>
        </w:rPr>
        <w:t xml:space="preserve">备注：资格条件自查表将作为供应商有效性审查的重要内容之一，供应商必须严格按照其内容及序列要求在投标文件中对应如实提供！ </w:t>
      </w:r>
    </w:p>
    <w:p w14:paraId="15C2A9B2">
      <w:pPr>
        <w:pStyle w:val="4"/>
        <w:spacing w:line="240" w:lineRule="auto"/>
        <w:rPr>
          <w:rFonts w:hint="eastAsia" w:hAnsi="宋体"/>
          <w:sz w:val="24"/>
          <w:szCs w:val="24"/>
        </w:rPr>
      </w:pPr>
      <w:r>
        <w:rPr>
          <w:w w:val="80"/>
        </w:rPr>
        <w:br w:type="page"/>
      </w:r>
    </w:p>
    <w:p w14:paraId="2BCBC70A">
      <w:pPr>
        <w:snapToGrid w:val="0"/>
        <w:spacing w:line="400" w:lineRule="exact"/>
        <w:rPr>
          <w:rFonts w:hint="eastAsia" w:ascii="宋体" w:hAnsi="宋体" w:cs="宋体"/>
          <w:szCs w:val="21"/>
        </w:rPr>
      </w:pPr>
      <w:bookmarkStart w:id="31" w:name="_Toc20947"/>
      <w:bookmarkStart w:id="32" w:name="_Toc463726846"/>
      <w:bookmarkStart w:id="33" w:name="_Toc14330"/>
      <w:bookmarkStart w:id="34" w:name="_Toc25845"/>
      <w:r>
        <w:rPr>
          <w:rFonts w:hint="eastAsia" w:ascii="宋体" w:hAnsi="宋体" w:cs="宋体"/>
          <w:szCs w:val="21"/>
        </w:rPr>
        <w:t>格式一：投标声明书</w:t>
      </w:r>
      <w:bookmarkEnd w:id="31"/>
      <w:bookmarkEnd w:id="32"/>
      <w:bookmarkEnd w:id="33"/>
      <w:bookmarkEnd w:id="34"/>
    </w:p>
    <w:p w14:paraId="31B7C1AB">
      <w:pPr>
        <w:snapToGrid w:val="0"/>
        <w:spacing w:line="400" w:lineRule="exact"/>
        <w:jc w:val="center"/>
        <w:rPr>
          <w:rFonts w:hint="eastAsia" w:ascii="宋体" w:hAnsi="宋体" w:cs="宋体"/>
          <w:b/>
          <w:bCs/>
          <w:sz w:val="28"/>
          <w:szCs w:val="28"/>
        </w:rPr>
      </w:pPr>
      <w:r>
        <w:rPr>
          <w:rFonts w:ascii="宋体" w:hAnsi="宋体" w:cs="宋体"/>
          <w:b/>
          <w:bCs/>
          <w:sz w:val="28"/>
          <w:szCs w:val="28"/>
        </w:rPr>
        <w:t>投标声明书</w:t>
      </w:r>
    </w:p>
    <w:p w14:paraId="46D84770">
      <w:pPr>
        <w:snapToGrid w:val="0"/>
        <w:spacing w:line="400" w:lineRule="exact"/>
        <w:rPr>
          <w:rFonts w:hint="eastAsia" w:ascii="宋体" w:hAnsi="宋体" w:cs="宋体"/>
          <w:szCs w:val="21"/>
        </w:rPr>
      </w:pPr>
    </w:p>
    <w:p w14:paraId="38B9E864">
      <w:pPr>
        <w:snapToGrid w:val="0"/>
        <w:spacing w:line="360" w:lineRule="auto"/>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2FD510D3">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0E417F3E">
      <w:pPr>
        <w:snapToGrid w:val="0"/>
        <w:spacing w:line="360" w:lineRule="auto"/>
        <w:ind w:firstLine="420" w:firstLineChars="200"/>
        <w:rPr>
          <w:rFonts w:hint="eastAsia"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0D496D9A">
      <w:pPr>
        <w:snapToGrid w:val="0"/>
        <w:spacing w:line="360" w:lineRule="auto"/>
        <w:ind w:firstLine="424" w:firstLineChars="202"/>
        <w:rPr>
          <w:rFonts w:hint="eastAsia"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1B8E7EA5">
      <w:pPr>
        <w:snapToGrid w:val="0"/>
        <w:spacing w:line="360" w:lineRule="auto"/>
        <w:ind w:firstLine="424" w:firstLineChars="202"/>
        <w:rPr>
          <w:rFonts w:hint="eastAsia" w:ascii="宋体" w:hAnsi="宋体"/>
        </w:rPr>
      </w:pPr>
      <w:r>
        <w:rPr>
          <w:rFonts w:hint="eastAsia" w:ascii="宋体" w:hAnsi="宋体"/>
        </w:rPr>
        <w:t>本公司（企业）的法定代表人或单位负责人与所参投的本采购项目的其他供应商的法定代表人或单位负责人不为同一人且与其他供应商之间不存在直接控股、管理关系。</w:t>
      </w:r>
    </w:p>
    <w:p w14:paraId="76AB1ECA">
      <w:pPr>
        <w:snapToGrid w:val="0"/>
        <w:spacing w:line="360" w:lineRule="auto"/>
        <w:ind w:firstLine="424" w:firstLineChars="202"/>
        <w:rPr>
          <w:rFonts w:hint="eastAsia"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419FE706">
      <w:pPr>
        <w:snapToGrid w:val="0"/>
        <w:spacing w:line="360" w:lineRule="auto"/>
        <w:ind w:firstLine="426" w:firstLineChars="202"/>
        <w:rPr>
          <w:rFonts w:hint="eastAsia"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44CC54ED">
      <w:pPr>
        <w:snapToGrid w:val="0"/>
        <w:spacing w:line="360" w:lineRule="auto"/>
        <w:ind w:firstLine="426" w:firstLineChars="202"/>
        <w:rPr>
          <w:rFonts w:hint="eastAsia"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36E88B3E">
      <w:pPr>
        <w:snapToGrid w:val="0"/>
        <w:spacing w:line="360" w:lineRule="auto"/>
        <w:ind w:firstLine="426" w:firstLineChars="202"/>
        <w:rPr>
          <w:rFonts w:hint="eastAsia"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33C7280D">
      <w:pPr>
        <w:snapToGrid w:val="0"/>
        <w:spacing w:line="360" w:lineRule="auto"/>
        <w:ind w:firstLine="424" w:firstLineChars="202"/>
        <w:rPr>
          <w:rFonts w:hint="eastAsia" w:ascii="宋体" w:hAnsi="宋体"/>
        </w:rPr>
      </w:pPr>
      <w:r>
        <w:rPr>
          <w:rFonts w:hint="eastAsia" w:ascii="宋体" w:hAnsi="宋体"/>
        </w:rPr>
        <w:t>本次招标采购活动中，如有违法、违规、弄虚作假行为，所造成的损失、不良后果及法律责任，一律由我公司（企业）承担。</w:t>
      </w:r>
    </w:p>
    <w:p w14:paraId="58A933E7">
      <w:pPr>
        <w:spacing w:line="360" w:lineRule="auto"/>
        <w:ind w:firstLine="420"/>
        <w:rPr>
          <w:rFonts w:hint="eastAsia" w:ascii="宋体" w:hAnsi="宋体"/>
          <w:b/>
        </w:rPr>
      </w:pPr>
      <w:r>
        <w:rPr>
          <w:rFonts w:hint="eastAsia" w:ascii="宋体" w:hAnsi="宋体"/>
          <w:b/>
        </w:rPr>
        <w:t>特此声明！</w:t>
      </w:r>
    </w:p>
    <w:p w14:paraId="24138B04">
      <w:pPr>
        <w:snapToGrid w:val="0"/>
        <w:spacing w:line="360" w:lineRule="auto"/>
        <w:rPr>
          <w:rFonts w:hint="eastAsia" w:ascii="宋体" w:hAnsi="宋体" w:cs="宋体"/>
          <w:szCs w:val="21"/>
        </w:rPr>
      </w:pPr>
      <w:r>
        <w:rPr>
          <w:rFonts w:ascii="宋体" w:hAnsi="宋体" w:cs="宋体"/>
          <w:szCs w:val="21"/>
        </w:rPr>
        <w:t xml:space="preserve">                     </w:t>
      </w:r>
    </w:p>
    <w:p w14:paraId="5F6DE8E3">
      <w:pPr>
        <w:snapToGrid w:val="0"/>
        <w:spacing w:line="360" w:lineRule="auto"/>
        <w:rPr>
          <w:rFonts w:hint="eastAsia" w:ascii="宋体" w:hAnsi="宋体" w:cs="宋体"/>
          <w:szCs w:val="21"/>
        </w:rPr>
      </w:pPr>
      <w:r>
        <w:rPr>
          <w:rFonts w:ascii="宋体" w:hAnsi="宋体" w:cs="宋体"/>
          <w:szCs w:val="21"/>
        </w:rPr>
        <w:t xml:space="preserve">法定代表人或授权代表（签字）：             </w:t>
      </w:r>
    </w:p>
    <w:p w14:paraId="17C01DD9">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2F90D012">
      <w:pPr>
        <w:snapToGrid w:val="0"/>
        <w:spacing w:line="360" w:lineRule="auto"/>
        <w:rPr>
          <w:rFonts w:hint="eastAsia" w:ascii="宋体" w:hAnsi="宋体" w:cs="宋体"/>
          <w:szCs w:val="21"/>
        </w:rPr>
      </w:pPr>
      <w:r>
        <w:rPr>
          <w:rFonts w:ascii="宋体" w:hAnsi="宋体" w:cs="宋体"/>
          <w:szCs w:val="21"/>
        </w:rPr>
        <w:t xml:space="preserve">               年    月    日</w:t>
      </w:r>
    </w:p>
    <w:p w14:paraId="43661470">
      <w:pPr>
        <w:spacing w:line="360" w:lineRule="auto"/>
        <w:rPr>
          <w:rFonts w:hint="eastAsia"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《中华人民共和国政府采购法》第二十二条规定的供应商资格条件</w:t>
      </w:r>
    </w:p>
    <w:p w14:paraId="5C5B2F0F">
      <w:pPr>
        <w:spacing w:line="360" w:lineRule="auto"/>
        <w:ind w:firstLine="420" w:firstLineChars="200"/>
      </w:pPr>
    </w:p>
    <w:p w14:paraId="1A5B179D">
      <w:pPr>
        <w:jc w:val="center"/>
        <w:rPr>
          <w:rFonts w:hint="eastAsia" w:ascii="Times New Roman" w:hAnsi="宋体" w:cs="宋体"/>
          <w:b/>
          <w:bCs/>
          <w:szCs w:val="28"/>
        </w:rPr>
      </w:pPr>
      <w:r>
        <w:rPr>
          <w:rFonts w:hint="eastAsia" w:ascii="Times New Roman" w:hAnsi="宋体" w:cs="宋体"/>
          <w:b/>
          <w:bCs/>
          <w:szCs w:val="28"/>
        </w:rPr>
        <w:t>满足《中华人民共和国政府采购法》第二十二条规定的供应商承诺书</w:t>
      </w:r>
    </w:p>
    <w:p w14:paraId="769535B8">
      <w:pPr>
        <w:pStyle w:val="74"/>
        <w:ind w:left="403" w:firstLine="0" w:firstLineChars="0"/>
        <w:rPr>
          <w:lang w:eastAsia="zh-Hans"/>
        </w:rPr>
      </w:pPr>
    </w:p>
    <w:p w14:paraId="18EF44F1">
      <w:pPr>
        <w:spacing w:line="400" w:lineRule="exact"/>
        <w:ind w:firstLine="420" w:firstLineChars="200"/>
        <w:rPr>
          <w:rFonts w:hint="eastAsia" w:ascii="宋体" w:hAnsi="宋体"/>
          <w:szCs w:val="21"/>
        </w:rPr>
      </w:pPr>
      <w:r>
        <w:rPr>
          <w:rFonts w:hint="eastAsia" w:ascii="宋体" w:hAnsi="宋体"/>
          <w:szCs w:val="21"/>
        </w:rPr>
        <w:t>我公司/单位满足《中华人民共和国政府采购法》第二十二条规定的供应商资格条件：</w:t>
      </w:r>
    </w:p>
    <w:p w14:paraId="60901EFF">
      <w:pPr>
        <w:spacing w:line="400" w:lineRule="exact"/>
        <w:ind w:firstLine="420" w:firstLineChars="200"/>
        <w:rPr>
          <w:rFonts w:hint="eastAsia" w:ascii="宋体" w:hAnsi="宋体"/>
          <w:szCs w:val="21"/>
        </w:rPr>
      </w:pPr>
      <w:r>
        <w:rPr>
          <w:rFonts w:hint="eastAsia" w:ascii="宋体" w:hAnsi="宋体"/>
          <w:szCs w:val="21"/>
        </w:rPr>
        <w:t>1.具有独立承担民事责任的能力；</w:t>
      </w:r>
    </w:p>
    <w:p w14:paraId="286E3C13">
      <w:pPr>
        <w:spacing w:line="400" w:lineRule="exact"/>
        <w:ind w:firstLine="420" w:firstLineChars="200"/>
        <w:rPr>
          <w:rFonts w:hint="eastAsia" w:ascii="宋体" w:hAnsi="宋体"/>
          <w:szCs w:val="21"/>
        </w:rPr>
      </w:pPr>
      <w:r>
        <w:rPr>
          <w:rFonts w:hint="eastAsia" w:ascii="宋体" w:hAnsi="宋体"/>
          <w:szCs w:val="21"/>
        </w:rPr>
        <w:t>2.具有良好的商业信誉和健全的财务会计制度；</w:t>
      </w:r>
    </w:p>
    <w:p w14:paraId="02B535AE">
      <w:pPr>
        <w:spacing w:line="400" w:lineRule="exact"/>
        <w:ind w:firstLine="420" w:firstLineChars="200"/>
        <w:rPr>
          <w:rFonts w:hint="eastAsia" w:ascii="宋体" w:hAnsi="宋体"/>
          <w:szCs w:val="21"/>
        </w:rPr>
      </w:pPr>
      <w:r>
        <w:rPr>
          <w:rFonts w:hint="eastAsia" w:ascii="宋体" w:hAnsi="宋体"/>
          <w:szCs w:val="21"/>
        </w:rPr>
        <w:t>3.具有履行合同所必需的设备和专业技术能力；</w:t>
      </w:r>
    </w:p>
    <w:p w14:paraId="39DD17DA">
      <w:pPr>
        <w:spacing w:line="400" w:lineRule="exact"/>
        <w:ind w:firstLine="420" w:firstLineChars="200"/>
        <w:rPr>
          <w:rFonts w:hint="eastAsia" w:ascii="宋体" w:hAnsi="宋体"/>
          <w:szCs w:val="21"/>
        </w:rPr>
      </w:pPr>
      <w:r>
        <w:rPr>
          <w:rFonts w:hint="eastAsia" w:ascii="宋体" w:hAnsi="宋体"/>
          <w:szCs w:val="21"/>
        </w:rPr>
        <w:t>4.有依法缴纳税收和社会保障资金的良好记录；</w:t>
      </w:r>
    </w:p>
    <w:p w14:paraId="7F9B0268">
      <w:pPr>
        <w:spacing w:line="400" w:lineRule="exact"/>
        <w:ind w:firstLine="420" w:firstLineChars="200"/>
        <w:rPr>
          <w:rFonts w:hint="eastAsia" w:ascii="宋体" w:hAnsi="宋体"/>
          <w:szCs w:val="21"/>
        </w:rPr>
      </w:pPr>
      <w:r>
        <w:rPr>
          <w:rFonts w:hint="eastAsia" w:ascii="宋体" w:hAnsi="宋体"/>
          <w:szCs w:val="21"/>
        </w:rPr>
        <w:t>5.参加政府采购活动前三年内，在经营活动中没有重大违法记录；</w:t>
      </w:r>
    </w:p>
    <w:p w14:paraId="5C5E1C63">
      <w:pPr>
        <w:spacing w:line="400" w:lineRule="exact"/>
        <w:ind w:firstLine="420" w:firstLineChars="200"/>
        <w:rPr>
          <w:rFonts w:hint="eastAsia" w:ascii="宋体" w:hAnsi="宋体"/>
          <w:szCs w:val="21"/>
        </w:rPr>
      </w:pPr>
      <w:r>
        <w:rPr>
          <w:rFonts w:hint="eastAsia" w:ascii="宋体" w:hAnsi="宋体"/>
          <w:szCs w:val="21"/>
        </w:rPr>
        <w:t>6.法律、行政法规规定的其他条件。</w:t>
      </w:r>
    </w:p>
    <w:p w14:paraId="6EFB1134">
      <w:pPr>
        <w:spacing w:line="400" w:lineRule="exact"/>
        <w:ind w:firstLine="420" w:firstLineChars="200"/>
        <w:rPr>
          <w:rFonts w:hint="eastAsia" w:ascii="宋体" w:hAnsi="宋体"/>
          <w:szCs w:val="21"/>
        </w:rPr>
      </w:pPr>
      <w:r>
        <w:rPr>
          <w:rFonts w:hint="eastAsia" w:ascii="宋体" w:hAnsi="宋体"/>
          <w:szCs w:val="21"/>
        </w:rPr>
        <w:t>特此承诺！</w:t>
      </w:r>
    </w:p>
    <w:p w14:paraId="00033D08">
      <w:pPr>
        <w:spacing w:line="400" w:lineRule="exact"/>
        <w:ind w:firstLine="420" w:firstLineChars="200"/>
        <w:rPr>
          <w:rFonts w:hint="eastAsia" w:ascii="宋体" w:hAnsi="宋体"/>
          <w:szCs w:val="21"/>
        </w:rPr>
      </w:pPr>
    </w:p>
    <w:p w14:paraId="1EACFD5B">
      <w:pPr>
        <w:spacing w:line="400" w:lineRule="exact"/>
        <w:ind w:firstLine="420" w:firstLineChars="200"/>
        <w:rPr>
          <w:rFonts w:hint="eastAsia" w:ascii="宋体" w:hAnsi="宋体"/>
          <w:szCs w:val="21"/>
        </w:rPr>
      </w:pPr>
    </w:p>
    <w:p w14:paraId="113AFF5D">
      <w:pPr>
        <w:spacing w:line="400" w:lineRule="exact"/>
        <w:ind w:firstLine="420" w:firstLineChars="200"/>
        <w:rPr>
          <w:rFonts w:hint="eastAsia" w:ascii="宋体" w:hAnsi="宋体"/>
          <w:szCs w:val="21"/>
        </w:rPr>
      </w:pPr>
    </w:p>
    <w:p w14:paraId="5CE58B13">
      <w:pPr>
        <w:spacing w:line="400" w:lineRule="exact"/>
        <w:ind w:firstLine="4830" w:firstLineChars="2300"/>
        <w:rPr>
          <w:rFonts w:hint="eastAsia" w:ascii="宋体" w:hAnsi="宋体"/>
          <w:szCs w:val="21"/>
        </w:rPr>
      </w:pPr>
      <w:r>
        <w:rPr>
          <w:rFonts w:hint="eastAsia" w:ascii="宋体" w:hAnsi="宋体"/>
          <w:szCs w:val="21"/>
        </w:rPr>
        <w:t xml:space="preserve">供应商（盖章）：        </w:t>
      </w:r>
    </w:p>
    <w:p w14:paraId="2F39A6EC">
      <w:pPr>
        <w:spacing w:line="400" w:lineRule="exact"/>
        <w:ind w:firstLine="1050" w:firstLineChars="500"/>
        <w:rPr>
          <w:rFonts w:hint="eastAsia" w:ascii="宋体" w:hAnsi="宋体"/>
          <w:szCs w:val="21"/>
        </w:rPr>
      </w:pPr>
      <w:r>
        <w:rPr>
          <w:rFonts w:hint="eastAsia" w:ascii="宋体" w:hAnsi="宋体"/>
          <w:szCs w:val="21"/>
        </w:rPr>
        <w:t xml:space="preserve">供应商的法定代表人／负责人或其授权代表(签字或盖章)：        </w:t>
      </w:r>
    </w:p>
    <w:p w14:paraId="61BA2FA8">
      <w:pPr>
        <w:spacing w:line="400" w:lineRule="exact"/>
        <w:ind w:firstLine="420" w:firstLineChars="200"/>
        <w:rPr>
          <w:rFonts w:hint="eastAsia" w:ascii="宋体" w:hAnsi="宋体"/>
          <w:szCs w:val="21"/>
        </w:rPr>
      </w:pPr>
      <w:r>
        <w:rPr>
          <w:rFonts w:hint="eastAsia" w:ascii="宋体" w:hAnsi="宋体"/>
          <w:szCs w:val="21"/>
        </w:rPr>
        <w:t xml:space="preserve">                                                  日  期：  </w:t>
      </w:r>
    </w:p>
    <w:p w14:paraId="2DE90F39">
      <w:pPr>
        <w:snapToGrid w:val="0"/>
        <w:spacing w:line="360" w:lineRule="auto"/>
        <w:rPr>
          <w:rFonts w:hint="eastAsia" w:ascii="宋体" w:hAnsi="宋体" w:cs="宋体"/>
          <w:szCs w:val="21"/>
        </w:rPr>
      </w:pPr>
    </w:p>
    <w:p w14:paraId="7F764891">
      <w:pPr>
        <w:snapToGrid w:val="0"/>
        <w:spacing w:line="360" w:lineRule="auto"/>
        <w:rPr>
          <w:rFonts w:hint="eastAsia" w:ascii="宋体" w:hAnsi="宋体" w:cs="宋体"/>
          <w:szCs w:val="21"/>
        </w:rPr>
      </w:pPr>
    </w:p>
    <w:p w14:paraId="64445A55">
      <w:pPr>
        <w:snapToGrid w:val="0"/>
        <w:spacing w:line="360" w:lineRule="auto"/>
        <w:rPr>
          <w:rFonts w:hint="eastAsia" w:ascii="宋体" w:hAnsi="宋体" w:cs="宋体"/>
          <w:szCs w:val="21"/>
        </w:rPr>
      </w:pPr>
    </w:p>
    <w:p w14:paraId="1AB6D433">
      <w:pPr>
        <w:snapToGrid w:val="0"/>
        <w:spacing w:line="360" w:lineRule="auto"/>
        <w:rPr>
          <w:rFonts w:hint="eastAsia" w:ascii="宋体" w:hAnsi="宋体" w:cs="宋体"/>
          <w:szCs w:val="21"/>
        </w:rPr>
      </w:pPr>
    </w:p>
    <w:p w14:paraId="3443E206">
      <w:pPr>
        <w:snapToGrid w:val="0"/>
        <w:spacing w:line="360" w:lineRule="auto"/>
        <w:rPr>
          <w:rFonts w:hint="eastAsia" w:ascii="宋体" w:hAnsi="宋体" w:cs="宋体"/>
          <w:szCs w:val="21"/>
        </w:rPr>
      </w:pPr>
    </w:p>
    <w:p w14:paraId="5C4273B8">
      <w:pPr>
        <w:snapToGrid w:val="0"/>
        <w:spacing w:line="360" w:lineRule="auto"/>
        <w:rPr>
          <w:rFonts w:hint="eastAsia" w:ascii="宋体" w:hAnsi="宋体" w:cs="宋体"/>
          <w:szCs w:val="21"/>
        </w:rPr>
      </w:pPr>
    </w:p>
    <w:p w14:paraId="7B701637">
      <w:pPr>
        <w:snapToGrid w:val="0"/>
        <w:spacing w:line="360" w:lineRule="auto"/>
        <w:rPr>
          <w:rFonts w:hint="eastAsia" w:ascii="宋体" w:hAnsi="宋体" w:cs="宋体"/>
          <w:szCs w:val="21"/>
        </w:rPr>
      </w:pPr>
    </w:p>
    <w:p w14:paraId="763C24E2">
      <w:pPr>
        <w:snapToGrid w:val="0"/>
        <w:spacing w:line="360" w:lineRule="auto"/>
        <w:rPr>
          <w:rFonts w:hint="eastAsia" w:ascii="宋体" w:hAnsi="宋体" w:cs="宋体"/>
          <w:szCs w:val="21"/>
        </w:rPr>
      </w:pPr>
    </w:p>
    <w:p w14:paraId="5EB759DF">
      <w:pPr>
        <w:snapToGrid w:val="0"/>
        <w:spacing w:line="360" w:lineRule="auto"/>
        <w:rPr>
          <w:rFonts w:hint="eastAsia" w:ascii="宋体" w:hAnsi="宋体" w:cs="宋体"/>
          <w:szCs w:val="21"/>
        </w:rPr>
      </w:pPr>
    </w:p>
    <w:p w14:paraId="58776B7C">
      <w:pPr>
        <w:snapToGrid w:val="0"/>
        <w:spacing w:line="360" w:lineRule="auto"/>
        <w:rPr>
          <w:rFonts w:hint="eastAsia" w:ascii="宋体" w:hAnsi="宋体" w:cs="宋体"/>
          <w:szCs w:val="21"/>
        </w:rPr>
      </w:pPr>
    </w:p>
    <w:p w14:paraId="47E7E26E">
      <w:pPr>
        <w:snapToGrid w:val="0"/>
        <w:spacing w:line="360" w:lineRule="auto"/>
        <w:rPr>
          <w:rFonts w:hint="eastAsia" w:ascii="宋体" w:hAnsi="宋体" w:cs="宋体"/>
          <w:szCs w:val="21"/>
        </w:rPr>
      </w:pPr>
    </w:p>
    <w:p w14:paraId="239616E4">
      <w:pPr>
        <w:snapToGrid w:val="0"/>
        <w:spacing w:line="360" w:lineRule="auto"/>
        <w:rPr>
          <w:rFonts w:hint="eastAsia" w:ascii="宋体" w:hAnsi="宋体" w:cs="宋体"/>
          <w:szCs w:val="21"/>
        </w:rPr>
      </w:pPr>
    </w:p>
    <w:p w14:paraId="71DA5FF2">
      <w:pPr>
        <w:snapToGrid w:val="0"/>
        <w:spacing w:line="360" w:lineRule="auto"/>
        <w:rPr>
          <w:rFonts w:hint="eastAsia" w:ascii="宋体" w:hAnsi="宋体" w:cs="宋体"/>
          <w:szCs w:val="21"/>
        </w:rPr>
      </w:pPr>
    </w:p>
    <w:p w14:paraId="37C6C91A">
      <w:pPr>
        <w:snapToGrid w:val="0"/>
        <w:spacing w:line="360" w:lineRule="auto"/>
        <w:rPr>
          <w:rFonts w:hint="eastAsia" w:ascii="宋体" w:hAnsi="宋体" w:cs="宋体"/>
          <w:szCs w:val="21"/>
        </w:rPr>
      </w:pPr>
    </w:p>
    <w:p w14:paraId="3E94A2B0">
      <w:pPr>
        <w:snapToGrid w:val="0"/>
        <w:spacing w:line="360" w:lineRule="auto"/>
        <w:rPr>
          <w:rFonts w:hint="eastAsia" w:ascii="宋体" w:hAnsi="宋体" w:cs="宋体"/>
          <w:szCs w:val="21"/>
        </w:rPr>
      </w:pPr>
    </w:p>
    <w:p w14:paraId="3FA4F2B5">
      <w:pPr>
        <w:snapToGrid w:val="0"/>
        <w:spacing w:line="360" w:lineRule="auto"/>
        <w:rPr>
          <w:rFonts w:hint="eastAsia" w:ascii="宋体" w:hAnsi="宋体" w:cs="宋体"/>
          <w:szCs w:val="21"/>
        </w:rPr>
      </w:pPr>
    </w:p>
    <w:p w14:paraId="4A05B590">
      <w:pPr>
        <w:snapToGrid w:val="0"/>
        <w:spacing w:line="360" w:lineRule="auto"/>
        <w:rPr>
          <w:rFonts w:hint="eastAsia" w:ascii="宋体" w:hAnsi="宋体" w:cs="宋体"/>
          <w:szCs w:val="21"/>
        </w:rPr>
      </w:pPr>
    </w:p>
    <w:p w14:paraId="1EE0F1CB">
      <w:pPr>
        <w:snapToGrid w:val="0"/>
        <w:spacing w:line="360" w:lineRule="auto"/>
        <w:rPr>
          <w:rFonts w:hint="eastAsia" w:ascii="宋体" w:hAnsi="宋体" w:cs="宋体"/>
          <w:szCs w:val="21"/>
        </w:rPr>
      </w:pPr>
    </w:p>
    <w:p w14:paraId="2BD2A892">
      <w:pPr>
        <w:spacing w:line="360" w:lineRule="auto"/>
      </w:pPr>
      <w:r>
        <w:rPr>
          <w:rFonts w:hint="eastAsia"/>
        </w:rPr>
        <w:t>格式三：提供</w:t>
      </w:r>
      <w:r>
        <w:t>具有履行合同所必需的设备和专业技术能力</w:t>
      </w:r>
      <w:r>
        <w:rPr>
          <w:rFonts w:hint="eastAsia"/>
        </w:rPr>
        <w:t>的书面声明</w:t>
      </w:r>
    </w:p>
    <w:p w14:paraId="373DE046">
      <w:pPr>
        <w:jc w:val="center"/>
        <w:rPr>
          <w:b/>
          <w:sz w:val="32"/>
          <w:szCs w:val="32"/>
        </w:rPr>
      </w:pPr>
    </w:p>
    <w:p w14:paraId="45AACA0B">
      <w:pPr>
        <w:jc w:val="center"/>
        <w:rPr>
          <w:b/>
          <w:sz w:val="32"/>
          <w:szCs w:val="32"/>
        </w:rPr>
      </w:pPr>
      <w:r>
        <w:rPr>
          <w:rFonts w:hint="eastAsia"/>
          <w:b/>
          <w:sz w:val="32"/>
          <w:szCs w:val="32"/>
        </w:rPr>
        <w:t>具备履行合同所需的设备和专业技术能力的声明</w:t>
      </w:r>
    </w:p>
    <w:p w14:paraId="02845C89"/>
    <w:p w14:paraId="743C8B98">
      <w:pPr>
        <w:spacing w:line="360" w:lineRule="auto"/>
      </w:pPr>
      <w:r>
        <w:rPr>
          <w:rFonts w:hint="eastAsia"/>
        </w:rPr>
        <w:t xml:space="preserve"> </w:t>
      </w:r>
    </w:p>
    <w:p w14:paraId="4E806A63">
      <w:pPr>
        <w:spacing w:line="360" w:lineRule="auto"/>
        <w:ind w:firstLine="420" w:firstLineChars="200"/>
      </w:pPr>
      <w:r>
        <w:rPr>
          <w:rFonts w:hint="eastAsia"/>
        </w:rPr>
        <w:t>我公司（单位）具备履行合同所需的设备和专业技术能力，具体情况介绍如下：</w:t>
      </w:r>
    </w:p>
    <w:p w14:paraId="0AF8AAE7">
      <w:pPr>
        <w:spacing w:line="360" w:lineRule="auto"/>
      </w:pPr>
      <w:r>
        <w:rPr>
          <w:rFonts w:hint="eastAsia"/>
        </w:rPr>
        <w:t xml:space="preserve">        （内容包括：主要设备、专业技术人员、公司资质等）                                          </w:t>
      </w:r>
    </w:p>
    <w:p w14:paraId="26045CF8">
      <w:pPr>
        <w:spacing w:line="360" w:lineRule="auto"/>
      </w:pPr>
      <w:r>
        <w:rPr>
          <w:rFonts w:hint="eastAsia"/>
        </w:rPr>
        <w:t xml:space="preserve">                                                                            </w:t>
      </w:r>
    </w:p>
    <w:p w14:paraId="0D6986A2">
      <w:pPr>
        <w:spacing w:line="360" w:lineRule="auto"/>
      </w:pPr>
      <w:r>
        <w:t>……</w:t>
      </w:r>
      <w:r>
        <w:rPr>
          <w:rFonts w:hint="eastAsia"/>
        </w:rPr>
        <w:t>..</w:t>
      </w:r>
    </w:p>
    <w:p w14:paraId="7F1C5267">
      <w:pPr>
        <w:spacing w:line="360" w:lineRule="auto"/>
      </w:pPr>
      <w:r>
        <w:rPr>
          <w:rFonts w:hint="eastAsia"/>
        </w:rPr>
        <w:t xml:space="preserve">     特此承诺。</w:t>
      </w:r>
    </w:p>
    <w:p w14:paraId="153C9F7B">
      <w:pPr>
        <w:spacing w:line="360" w:lineRule="auto"/>
      </w:pPr>
    </w:p>
    <w:p w14:paraId="35E3A3BB">
      <w:pPr>
        <w:spacing w:line="360" w:lineRule="auto"/>
      </w:pPr>
    </w:p>
    <w:p w14:paraId="16FC8A13">
      <w:pPr>
        <w:spacing w:line="360" w:lineRule="auto"/>
      </w:pPr>
      <w:r>
        <w:rPr>
          <w:rFonts w:hint="eastAsia"/>
        </w:rPr>
        <w:t>供应商（盖章）：</w:t>
      </w:r>
    </w:p>
    <w:p w14:paraId="654DC235">
      <w:pPr>
        <w:spacing w:line="360" w:lineRule="auto"/>
      </w:pPr>
      <w:r>
        <w:rPr>
          <w:rFonts w:hint="eastAsia"/>
        </w:rPr>
        <w:t>法定代表人或授权代表（签名或印章）：</w:t>
      </w:r>
    </w:p>
    <w:p w14:paraId="3A753D18">
      <w:pPr>
        <w:spacing w:line="360" w:lineRule="auto"/>
      </w:pPr>
      <w:r>
        <w:rPr>
          <w:rFonts w:hint="eastAsia"/>
        </w:rPr>
        <w:t>日期：</w:t>
      </w:r>
    </w:p>
    <w:p w14:paraId="458D71D7">
      <w:pPr>
        <w:spacing w:line="360" w:lineRule="auto"/>
        <w:ind w:firstLine="420" w:firstLineChars="200"/>
      </w:pPr>
    </w:p>
    <w:p w14:paraId="19603C82">
      <w:pPr>
        <w:spacing w:line="360" w:lineRule="auto"/>
      </w:pPr>
    </w:p>
    <w:p w14:paraId="0B547659">
      <w:pPr>
        <w:spacing w:line="360" w:lineRule="auto"/>
      </w:pPr>
      <w:r>
        <w:rPr>
          <w:rFonts w:hint="eastAsia"/>
        </w:rPr>
        <w:t>格式四：提供参加政府采购活动前</w:t>
      </w:r>
      <w:r>
        <w:t>3</w:t>
      </w:r>
      <w:r>
        <w:rPr>
          <w:rFonts w:hint="eastAsia"/>
        </w:rPr>
        <w:t>年内在经营活动中没有重大违法记录的书面声明</w:t>
      </w:r>
    </w:p>
    <w:p w14:paraId="3CAA0D1F"/>
    <w:p w14:paraId="563F0E8F"/>
    <w:p w14:paraId="03B2524D">
      <w:pPr>
        <w:jc w:val="center"/>
        <w:rPr>
          <w:b/>
          <w:sz w:val="32"/>
          <w:szCs w:val="32"/>
        </w:rPr>
      </w:pPr>
    </w:p>
    <w:p w14:paraId="350DE5C4">
      <w:pPr>
        <w:jc w:val="center"/>
        <w:rPr>
          <w:b/>
          <w:sz w:val="32"/>
          <w:szCs w:val="32"/>
        </w:rPr>
      </w:pPr>
      <w:r>
        <w:rPr>
          <w:rFonts w:hint="eastAsia"/>
          <w:b/>
          <w:sz w:val="32"/>
          <w:szCs w:val="32"/>
        </w:rPr>
        <w:t>近三年在政府采购活动中无重大违法记录的声明</w:t>
      </w:r>
    </w:p>
    <w:p w14:paraId="04E5BA02"/>
    <w:p w14:paraId="46FD9926"/>
    <w:p w14:paraId="0CF6444B">
      <w:pPr>
        <w:spacing w:line="360" w:lineRule="auto"/>
      </w:pPr>
      <w:r>
        <w:rPr>
          <w:rFonts w:hint="eastAsia"/>
        </w:rPr>
        <w:t xml:space="preserve">     参加政府采购活动前三年内，在经营活动中没有重大违法记录，特此声明。</w:t>
      </w:r>
    </w:p>
    <w:p w14:paraId="05C4ED7D">
      <w:pPr>
        <w:spacing w:line="360" w:lineRule="auto"/>
      </w:pPr>
    </w:p>
    <w:p w14:paraId="7DF54B7A">
      <w:pPr>
        <w:spacing w:line="360" w:lineRule="auto"/>
        <w:ind w:firstLine="1365" w:firstLineChars="650"/>
      </w:pPr>
    </w:p>
    <w:p w14:paraId="286C78B9">
      <w:pPr>
        <w:spacing w:line="360" w:lineRule="auto"/>
        <w:ind w:firstLine="1365" w:firstLineChars="650"/>
      </w:pPr>
    </w:p>
    <w:p w14:paraId="6AAEBADA">
      <w:pPr>
        <w:spacing w:line="360" w:lineRule="auto"/>
      </w:pPr>
      <w:r>
        <w:rPr>
          <w:rFonts w:hint="eastAsia"/>
        </w:rPr>
        <w:t>供应商（盖章）：</w:t>
      </w:r>
    </w:p>
    <w:p w14:paraId="43EDB574">
      <w:pPr>
        <w:spacing w:line="360" w:lineRule="auto"/>
      </w:pPr>
      <w:r>
        <w:rPr>
          <w:rFonts w:hint="eastAsia"/>
        </w:rPr>
        <w:t>法定代表人或授权代表（签名或印章）：</w:t>
      </w:r>
    </w:p>
    <w:p w14:paraId="00932CCD">
      <w:pPr>
        <w:spacing w:line="360" w:lineRule="auto"/>
      </w:pPr>
      <w:r>
        <w:rPr>
          <w:rFonts w:hint="eastAsia"/>
        </w:rPr>
        <w:t>日    期：</w:t>
      </w:r>
    </w:p>
    <w:p w14:paraId="5594D6CC">
      <w:pPr>
        <w:spacing w:line="360" w:lineRule="auto"/>
      </w:pPr>
    </w:p>
    <w:p w14:paraId="0EC6778D">
      <w:pPr>
        <w:snapToGrid w:val="0"/>
        <w:spacing w:line="360" w:lineRule="auto"/>
        <w:rPr>
          <w:rFonts w:hint="eastAsia" w:ascii="宋体" w:hAnsi="宋体" w:cs="宋体"/>
          <w:szCs w:val="21"/>
        </w:rPr>
      </w:pPr>
    </w:p>
    <w:p w14:paraId="482C2413">
      <w:pPr>
        <w:snapToGrid w:val="0"/>
        <w:spacing w:line="360" w:lineRule="auto"/>
        <w:rPr>
          <w:rFonts w:hint="eastAsia" w:ascii="宋体" w:hAnsi="宋体" w:cs="宋体"/>
          <w:szCs w:val="21"/>
        </w:rPr>
      </w:pPr>
    </w:p>
    <w:p w14:paraId="0AE10FF5">
      <w:pPr>
        <w:pStyle w:val="42"/>
        <w:rPr>
          <w:rFonts w:hint="eastAsia" w:hAnsi="宋体" w:cs="宋体"/>
          <w:szCs w:val="21"/>
        </w:rPr>
      </w:pPr>
    </w:p>
    <w:p w14:paraId="6B2DB696">
      <w:pPr>
        <w:pStyle w:val="42"/>
        <w:rPr>
          <w:rFonts w:hint="eastAsia" w:hAnsi="宋体" w:cs="宋体"/>
          <w:szCs w:val="21"/>
        </w:rPr>
      </w:pPr>
    </w:p>
    <w:p w14:paraId="19B1D341">
      <w:pPr>
        <w:pStyle w:val="42"/>
        <w:rPr>
          <w:rFonts w:hint="eastAsia" w:hAnsi="宋体" w:cs="宋体"/>
          <w:szCs w:val="21"/>
        </w:rPr>
      </w:pPr>
    </w:p>
    <w:p w14:paraId="7A7BC304">
      <w:pPr>
        <w:rPr>
          <w:b/>
        </w:rPr>
      </w:pPr>
    </w:p>
    <w:p w14:paraId="4EB87E61">
      <w:pPr>
        <w:rPr>
          <w:b/>
        </w:rPr>
      </w:pPr>
      <w:r>
        <w:rPr>
          <w:rFonts w:hint="eastAsia"/>
          <w:b/>
        </w:rPr>
        <w:t>格式</w:t>
      </w:r>
      <w:r>
        <w:rPr>
          <w:rFonts w:hint="eastAsia"/>
          <w:b/>
          <w:lang w:val="en-US" w:eastAsia="zh-CN"/>
        </w:rPr>
        <w:t>五</w:t>
      </w:r>
      <w:r>
        <w:rPr>
          <w:rFonts w:hint="eastAsia"/>
          <w:b/>
        </w:rPr>
        <w:t>：招标文件要求及供应商认为需要提供的其他证明材料（如有）</w:t>
      </w:r>
    </w:p>
    <w:p w14:paraId="5B526E6A">
      <w:pPr>
        <w:snapToGrid w:val="0"/>
        <w:spacing w:line="400" w:lineRule="exact"/>
        <w:rPr>
          <w:rFonts w:hint="eastAsia" w:ascii="宋体" w:hAnsi="宋体" w:cs="宋体"/>
          <w:szCs w:val="21"/>
        </w:rPr>
      </w:pPr>
    </w:p>
    <w:p w14:paraId="4BE2329D">
      <w:pPr>
        <w:snapToGrid w:val="0"/>
        <w:spacing w:line="400" w:lineRule="exact"/>
        <w:rPr>
          <w:rFonts w:hint="eastAsia" w:ascii="宋体" w:hAnsi="宋体" w:cs="宋体"/>
          <w:szCs w:val="21"/>
        </w:rPr>
      </w:pPr>
    </w:p>
    <w:p w14:paraId="56057B4A">
      <w:pPr>
        <w:pStyle w:val="42"/>
        <w:rPr>
          <w:rFonts w:hint="eastAsia" w:hAnsi="宋体" w:cs="宋体"/>
          <w:szCs w:val="21"/>
        </w:rPr>
      </w:pPr>
    </w:p>
    <w:p w14:paraId="25F91036">
      <w:pPr>
        <w:pStyle w:val="42"/>
        <w:rPr>
          <w:rFonts w:hint="eastAsia" w:hAnsi="宋体" w:cs="宋体"/>
          <w:szCs w:val="21"/>
        </w:rPr>
      </w:pPr>
    </w:p>
    <w:p w14:paraId="5B3917C1">
      <w:pPr>
        <w:pStyle w:val="42"/>
        <w:rPr>
          <w:rFonts w:hint="eastAsia" w:hAnsi="宋体" w:cs="宋体"/>
          <w:szCs w:val="21"/>
        </w:rPr>
      </w:pPr>
    </w:p>
    <w:p w14:paraId="25595D77">
      <w:pPr>
        <w:pStyle w:val="42"/>
        <w:rPr>
          <w:rFonts w:hint="eastAsia" w:hAnsi="宋体" w:cs="宋体"/>
          <w:szCs w:val="21"/>
        </w:rPr>
      </w:pPr>
    </w:p>
    <w:p w14:paraId="4D958F46">
      <w:pPr>
        <w:pStyle w:val="42"/>
        <w:rPr>
          <w:rFonts w:hint="eastAsia" w:hAnsi="宋体" w:cs="宋体"/>
          <w:szCs w:val="21"/>
        </w:rPr>
      </w:pPr>
    </w:p>
    <w:p w14:paraId="3212EF29">
      <w:pPr>
        <w:pStyle w:val="42"/>
        <w:rPr>
          <w:rFonts w:hint="eastAsia" w:hAnsi="宋体" w:cs="宋体"/>
          <w:szCs w:val="21"/>
        </w:rPr>
      </w:pPr>
    </w:p>
    <w:p w14:paraId="564298BE">
      <w:pPr>
        <w:pStyle w:val="42"/>
        <w:rPr>
          <w:rFonts w:hint="eastAsia" w:hAnsi="宋体" w:cs="宋体"/>
          <w:szCs w:val="21"/>
        </w:rPr>
      </w:pPr>
    </w:p>
    <w:p w14:paraId="5B2806C7">
      <w:pPr>
        <w:pStyle w:val="42"/>
        <w:rPr>
          <w:rFonts w:hint="eastAsia" w:hAnsi="宋体" w:cs="宋体"/>
          <w:szCs w:val="21"/>
        </w:rPr>
      </w:pPr>
    </w:p>
    <w:p w14:paraId="62A57155">
      <w:pPr>
        <w:pStyle w:val="42"/>
        <w:rPr>
          <w:rFonts w:hint="eastAsia" w:hAnsi="宋体" w:cs="宋体"/>
          <w:szCs w:val="21"/>
        </w:rPr>
      </w:pPr>
    </w:p>
    <w:p w14:paraId="0BDC3387">
      <w:pPr>
        <w:pStyle w:val="42"/>
        <w:rPr>
          <w:rFonts w:hint="eastAsia" w:hAnsi="宋体" w:cs="宋体"/>
          <w:szCs w:val="21"/>
        </w:rPr>
      </w:pPr>
    </w:p>
    <w:p w14:paraId="648F6DFE">
      <w:pPr>
        <w:pStyle w:val="42"/>
        <w:rPr>
          <w:rFonts w:hint="eastAsia" w:hAnsi="宋体" w:cs="宋体"/>
          <w:szCs w:val="21"/>
        </w:rPr>
      </w:pPr>
    </w:p>
    <w:p w14:paraId="6F2B686E">
      <w:pPr>
        <w:pStyle w:val="42"/>
        <w:rPr>
          <w:rFonts w:hint="eastAsia" w:hAnsi="宋体" w:cs="宋体"/>
          <w:szCs w:val="21"/>
        </w:rPr>
      </w:pPr>
    </w:p>
    <w:p w14:paraId="6F87C789">
      <w:pPr>
        <w:pStyle w:val="42"/>
        <w:rPr>
          <w:rFonts w:hint="eastAsia" w:hAnsi="宋体" w:cs="宋体"/>
          <w:szCs w:val="21"/>
        </w:rPr>
      </w:pPr>
    </w:p>
    <w:p w14:paraId="37EF388F">
      <w:pPr>
        <w:pStyle w:val="42"/>
        <w:rPr>
          <w:rFonts w:hint="eastAsia" w:hAnsi="宋体" w:cs="宋体"/>
          <w:szCs w:val="21"/>
        </w:rPr>
      </w:pPr>
    </w:p>
    <w:p w14:paraId="0955FF1D">
      <w:pPr>
        <w:pStyle w:val="42"/>
        <w:rPr>
          <w:rFonts w:hint="eastAsia" w:hAnsi="宋体" w:cs="宋体"/>
          <w:szCs w:val="21"/>
        </w:rPr>
      </w:pPr>
    </w:p>
    <w:p w14:paraId="164F0A9A">
      <w:pPr>
        <w:pStyle w:val="42"/>
        <w:rPr>
          <w:rFonts w:hint="eastAsia" w:hAnsi="宋体" w:cs="宋体"/>
          <w:szCs w:val="21"/>
        </w:rPr>
      </w:pPr>
    </w:p>
    <w:p w14:paraId="49B2382C">
      <w:pPr>
        <w:pStyle w:val="42"/>
        <w:rPr>
          <w:rFonts w:hint="eastAsia" w:hAnsi="宋体" w:cs="宋体"/>
          <w:szCs w:val="21"/>
        </w:rPr>
      </w:pPr>
    </w:p>
    <w:p w14:paraId="461A3AF5">
      <w:pPr>
        <w:pStyle w:val="42"/>
        <w:rPr>
          <w:rFonts w:hint="eastAsia" w:hAnsi="宋体" w:cs="宋体"/>
          <w:szCs w:val="21"/>
        </w:rPr>
      </w:pPr>
    </w:p>
    <w:p w14:paraId="1376F70E">
      <w:pPr>
        <w:pStyle w:val="42"/>
        <w:rPr>
          <w:rFonts w:hint="eastAsia" w:hAnsi="宋体" w:cs="宋体"/>
          <w:szCs w:val="21"/>
        </w:rPr>
      </w:pPr>
    </w:p>
    <w:p w14:paraId="080E0446">
      <w:pPr>
        <w:pStyle w:val="42"/>
        <w:rPr>
          <w:rFonts w:hint="eastAsia" w:hAnsi="宋体" w:cs="宋体"/>
          <w:szCs w:val="21"/>
        </w:rPr>
      </w:pPr>
    </w:p>
    <w:p w14:paraId="240ECF3F">
      <w:pPr>
        <w:pStyle w:val="42"/>
        <w:rPr>
          <w:rFonts w:hint="eastAsia" w:hAnsi="宋体" w:cs="宋体"/>
          <w:szCs w:val="21"/>
        </w:rPr>
      </w:pPr>
    </w:p>
    <w:p w14:paraId="0194D218">
      <w:pPr>
        <w:pStyle w:val="42"/>
        <w:rPr>
          <w:rFonts w:hint="eastAsia" w:hAnsi="宋体" w:cs="宋体"/>
          <w:szCs w:val="21"/>
        </w:rPr>
      </w:pPr>
    </w:p>
    <w:p w14:paraId="1B072725">
      <w:pPr>
        <w:pStyle w:val="42"/>
        <w:rPr>
          <w:rFonts w:hint="eastAsia" w:hAnsi="宋体" w:cs="宋体"/>
          <w:szCs w:val="21"/>
        </w:rPr>
      </w:pPr>
    </w:p>
    <w:p w14:paraId="68BE2108">
      <w:pPr>
        <w:pStyle w:val="42"/>
        <w:rPr>
          <w:rFonts w:hint="eastAsia" w:hAnsi="宋体" w:cs="宋体"/>
          <w:szCs w:val="21"/>
        </w:rPr>
      </w:pPr>
    </w:p>
    <w:p w14:paraId="52A2A141">
      <w:pPr>
        <w:pStyle w:val="42"/>
        <w:rPr>
          <w:rFonts w:hint="eastAsia" w:hAnsi="宋体" w:cs="宋体"/>
          <w:szCs w:val="21"/>
        </w:rPr>
      </w:pPr>
    </w:p>
    <w:p w14:paraId="4A0FF6E3">
      <w:pPr>
        <w:pStyle w:val="42"/>
        <w:rPr>
          <w:rFonts w:hint="eastAsia" w:hAnsi="宋体" w:cs="宋体"/>
          <w:szCs w:val="21"/>
        </w:rPr>
      </w:pPr>
    </w:p>
    <w:p w14:paraId="49C3F5F6">
      <w:pPr>
        <w:pStyle w:val="42"/>
        <w:rPr>
          <w:rFonts w:hint="eastAsia" w:hAnsi="宋体" w:cs="宋体"/>
          <w:szCs w:val="21"/>
        </w:rPr>
      </w:pPr>
    </w:p>
    <w:p w14:paraId="3D408BB0">
      <w:pPr>
        <w:pStyle w:val="42"/>
        <w:rPr>
          <w:rFonts w:hint="eastAsia" w:hAnsi="宋体" w:cs="宋体"/>
          <w:szCs w:val="21"/>
        </w:rPr>
      </w:pPr>
    </w:p>
    <w:p w14:paraId="76AF5998">
      <w:pPr>
        <w:pStyle w:val="42"/>
        <w:rPr>
          <w:rFonts w:hint="eastAsia" w:hAnsi="宋体" w:cs="宋体"/>
          <w:szCs w:val="21"/>
        </w:rPr>
      </w:pPr>
    </w:p>
    <w:p w14:paraId="10E19416">
      <w:pPr>
        <w:pStyle w:val="42"/>
        <w:rPr>
          <w:rFonts w:hint="eastAsia" w:hAnsi="宋体" w:cs="宋体"/>
          <w:szCs w:val="21"/>
        </w:rPr>
      </w:pPr>
    </w:p>
    <w:p w14:paraId="05D6D16C">
      <w:pPr>
        <w:pStyle w:val="42"/>
        <w:rPr>
          <w:rFonts w:hint="eastAsia" w:hAnsi="宋体" w:cs="宋体"/>
          <w:szCs w:val="21"/>
        </w:rPr>
      </w:pPr>
    </w:p>
    <w:p w14:paraId="6ABBE82E">
      <w:pPr>
        <w:pStyle w:val="42"/>
        <w:rPr>
          <w:rFonts w:hint="eastAsia" w:hAnsi="宋体" w:cs="宋体"/>
          <w:szCs w:val="21"/>
        </w:rPr>
      </w:pPr>
    </w:p>
    <w:p w14:paraId="4A33AC2F">
      <w:pPr>
        <w:pStyle w:val="42"/>
        <w:rPr>
          <w:rFonts w:hint="eastAsia" w:hAnsi="宋体" w:cs="宋体"/>
          <w:szCs w:val="21"/>
        </w:rPr>
      </w:pPr>
    </w:p>
    <w:p w14:paraId="6FE876FE">
      <w:pPr>
        <w:pStyle w:val="42"/>
        <w:rPr>
          <w:rFonts w:hint="eastAsia" w:hAnsi="宋体" w:cs="宋体"/>
          <w:szCs w:val="21"/>
        </w:rPr>
      </w:pPr>
    </w:p>
    <w:p w14:paraId="1D353AC0">
      <w:pPr>
        <w:pStyle w:val="42"/>
        <w:rPr>
          <w:rFonts w:hint="eastAsia" w:hAnsi="宋体" w:cs="宋体"/>
          <w:szCs w:val="21"/>
        </w:rPr>
      </w:pPr>
    </w:p>
    <w:p w14:paraId="7BB30F09">
      <w:pPr>
        <w:pStyle w:val="42"/>
        <w:rPr>
          <w:rFonts w:hint="eastAsia" w:hAnsi="宋体" w:cs="宋体"/>
          <w:szCs w:val="21"/>
        </w:rPr>
      </w:pPr>
    </w:p>
    <w:p w14:paraId="228CB3BA">
      <w:pPr>
        <w:pStyle w:val="42"/>
        <w:rPr>
          <w:rFonts w:hint="eastAsia" w:hAnsi="宋体" w:cs="宋体"/>
          <w:szCs w:val="21"/>
        </w:rPr>
      </w:pPr>
    </w:p>
    <w:p w14:paraId="4397CB2C">
      <w:pPr>
        <w:pStyle w:val="42"/>
        <w:rPr>
          <w:rFonts w:hint="eastAsia" w:hAnsi="宋体" w:cs="宋体"/>
          <w:szCs w:val="21"/>
        </w:rPr>
      </w:pPr>
    </w:p>
    <w:p w14:paraId="7A52791A">
      <w:pPr>
        <w:pStyle w:val="42"/>
        <w:rPr>
          <w:rFonts w:hint="eastAsia" w:hAnsi="宋体" w:cs="宋体"/>
          <w:szCs w:val="21"/>
        </w:rPr>
      </w:pPr>
    </w:p>
    <w:p w14:paraId="5AC31F0A">
      <w:pPr>
        <w:pStyle w:val="42"/>
        <w:rPr>
          <w:rFonts w:hint="eastAsia" w:hAnsi="宋体" w:cs="宋体"/>
          <w:szCs w:val="21"/>
        </w:rPr>
      </w:pPr>
    </w:p>
    <w:p w14:paraId="7B34DB58">
      <w:pPr>
        <w:pStyle w:val="42"/>
        <w:rPr>
          <w:rFonts w:hint="eastAsia" w:hAnsi="宋体" w:cs="宋体"/>
          <w:szCs w:val="21"/>
        </w:rPr>
      </w:pPr>
    </w:p>
    <w:p w14:paraId="5804C10B">
      <w:pPr>
        <w:jc w:val="center"/>
      </w:pPr>
      <w:r>
        <w:rPr>
          <w:rFonts w:hint="eastAsia"/>
        </w:rPr>
        <w:t>二、商务技术文件格式</w:t>
      </w:r>
    </w:p>
    <w:p w14:paraId="175CA63B">
      <w:pPr>
        <w:snapToGrid w:val="0"/>
        <w:spacing w:before="120" w:beforeLines="50" w:after="50"/>
        <w:jc w:val="center"/>
        <w:rPr>
          <w:rFonts w:hint="eastAsia" w:ascii="宋体" w:hAnsi="宋体"/>
          <w:szCs w:val="21"/>
        </w:rPr>
      </w:pPr>
    </w:p>
    <w:p w14:paraId="1980EBBE">
      <w:pPr>
        <w:snapToGrid w:val="0"/>
        <w:spacing w:before="120" w:beforeLines="50" w:after="50"/>
        <w:jc w:val="center"/>
        <w:rPr>
          <w:rFonts w:hint="eastAsia" w:ascii="宋体" w:hAnsi="宋体"/>
          <w:szCs w:val="21"/>
        </w:rPr>
      </w:pPr>
    </w:p>
    <w:p w14:paraId="43195750">
      <w:pPr>
        <w:snapToGrid w:val="0"/>
        <w:spacing w:before="120" w:beforeLines="50" w:after="50"/>
        <w:rPr>
          <w:rFonts w:hint="eastAsia" w:ascii="宋体" w:hAnsi="宋体"/>
          <w:szCs w:val="21"/>
        </w:rPr>
      </w:pPr>
    </w:p>
    <w:p w14:paraId="45009D94">
      <w:pPr>
        <w:snapToGrid w:val="0"/>
        <w:spacing w:before="120" w:beforeLines="50" w:after="50"/>
        <w:rPr>
          <w:rFonts w:hint="eastAsia" w:ascii="宋体" w:hAnsi="宋体"/>
          <w:szCs w:val="21"/>
        </w:rPr>
      </w:pPr>
      <w:r>
        <w:rPr>
          <w:rFonts w:hint="eastAsia" w:ascii="宋体" w:hAnsi="宋体"/>
          <w:szCs w:val="21"/>
        </w:rPr>
        <w:t>1. 商务技术文件封面格式：</w:t>
      </w:r>
      <w:r>
        <w:rPr>
          <w:rFonts w:ascii="宋体" w:hAnsi="宋体"/>
          <w:szCs w:val="21"/>
        </w:rPr>
        <w:t xml:space="preserve"> </w:t>
      </w:r>
    </w:p>
    <w:p w14:paraId="3AE10AAC">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24219BBE">
      <w:pPr>
        <w:snapToGrid w:val="0"/>
        <w:spacing w:before="120" w:beforeLines="50" w:after="50"/>
        <w:rPr>
          <w:rFonts w:hint="eastAsia" w:ascii="宋体" w:hAnsi="宋体"/>
          <w:szCs w:val="21"/>
        </w:rPr>
      </w:pPr>
    </w:p>
    <w:p w14:paraId="0340B91F">
      <w:pPr>
        <w:snapToGrid w:val="0"/>
        <w:spacing w:before="120" w:beforeLines="50" w:after="50"/>
        <w:jc w:val="center"/>
        <w:rPr>
          <w:rFonts w:hint="eastAsia" w:ascii="宋体" w:hAnsi="宋体"/>
          <w:bCs/>
          <w:szCs w:val="21"/>
        </w:rPr>
      </w:pPr>
    </w:p>
    <w:p w14:paraId="663765B9">
      <w:pPr>
        <w:snapToGrid w:val="0"/>
        <w:spacing w:before="50" w:after="120" w:afterLines="50" w:line="360" w:lineRule="auto"/>
        <w:jc w:val="center"/>
        <w:rPr>
          <w:rFonts w:hint="eastAsia" w:ascii="宋体" w:hAnsi="宋体" w:cs="宋体"/>
          <w:b/>
          <w:bCs/>
        </w:rPr>
      </w:pPr>
      <w:r>
        <w:rPr>
          <w:rFonts w:hint="eastAsia" w:ascii="宋体" w:hAnsi="宋体" w:cs="宋体"/>
          <w:b/>
          <w:bCs/>
        </w:rPr>
        <w:t>商务技术文件</w:t>
      </w:r>
    </w:p>
    <w:p w14:paraId="6B2CE058">
      <w:pPr>
        <w:snapToGrid w:val="0"/>
        <w:spacing w:before="120" w:beforeLines="50" w:after="50"/>
        <w:ind w:firstLine="932" w:firstLineChars="444"/>
      </w:pPr>
      <w:r>
        <w:rPr>
          <w:rFonts w:hint="eastAsia" w:ascii="宋体" w:hAnsi="宋体"/>
          <w:bCs/>
          <w:szCs w:val="21"/>
        </w:rPr>
        <w:t>项目名称：</w:t>
      </w:r>
    </w:p>
    <w:p w14:paraId="3F1724AF">
      <w:pPr>
        <w:snapToGrid w:val="0"/>
        <w:spacing w:before="120" w:beforeLines="50" w:after="50"/>
        <w:ind w:firstLine="932" w:firstLineChars="444"/>
        <w:rPr>
          <w:rFonts w:hint="eastAsia" w:ascii="宋体" w:hAnsi="宋体"/>
          <w:bCs/>
          <w:szCs w:val="21"/>
        </w:rPr>
      </w:pPr>
      <w:r>
        <w:rPr>
          <w:rFonts w:hint="eastAsia" w:ascii="宋体" w:hAnsi="宋体"/>
          <w:bCs/>
          <w:szCs w:val="21"/>
        </w:rPr>
        <w:t>项目编号：</w:t>
      </w:r>
    </w:p>
    <w:p w14:paraId="1C8279D4">
      <w:pPr>
        <w:snapToGrid w:val="0"/>
        <w:spacing w:before="120" w:beforeLines="50" w:after="50"/>
        <w:ind w:firstLine="932" w:firstLineChars="444"/>
        <w:rPr>
          <w:rFonts w:hint="eastAsia" w:ascii="宋体" w:hAnsi="宋体"/>
          <w:bCs/>
          <w:szCs w:val="21"/>
        </w:rPr>
      </w:pPr>
    </w:p>
    <w:p w14:paraId="2F1AD430">
      <w:pPr>
        <w:snapToGrid w:val="0"/>
        <w:spacing w:before="120" w:beforeLines="50" w:after="50"/>
        <w:ind w:firstLine="932" w:firstLineChars="444"/>
        <w:rPr>
          <w:rFonts w:hint="eastAsia" w:ascii="宋体" w:hAnsi="宋体"/>
          <w:bCs/>
          <w:szCs w:val="21"/>
        </w:rPr>
      </w:pPr>
      <w:r>
        <w:rPr>
          <w:rFonts w:hint="eastAsia" w:ascii="宋体" w:hAnsi="宋体"/>
          <w:bCs/>
          <w:szCs w:val="21"/>
        </w:rPr>
        <w:t>供应商名称：</w:t>
      </w:r>
    </w:p>
    <w:p w14:paraId="083E5831">
      <w:pPr>
        <w:pStyle w:val="8"/>
        <w:snapToGrid w:val="0"/>
        <w:spacing w:before="50" w:after="50"/>
        <w:ind w:firstLine="932" w:firstLineChars="444"/>
        <w:rPr>
          <w:rFonts w:hint="eastAsia" w:ascii="宋体" w:hAnsi="宋体"/>
          <w:bCs/>
          <w:szCs w:val="21"/>
        </w:rPr>
      </w:pPr>
      <w:r>
        <w:rPr>
          <w:rFonts w:hint="eastAsia" w:ascii="宋体" w:hAnsi="宋体"/>
          <w:bCs/>
          <w:szCs w:val="21"/>
        </w:rPr>
        <w:t>供应商地址：</w:t>
      </w:r>
    </w:p>
    <w:p w14:paraId="57E28E1F">
      <w:pPr>
        <w:pStyle w:val="8"/>
        <w:snapToGrid w:val="0"/>
        <w:spacing w:before="50" w:after="50"/>
        <w:ind w:firstLine="840" w:firstLineChars="400"/>
        <w:rPr>
          <w:rFonts w:hint="eastAsia" w:ascii="宋体" w:hAnsi="宋体"/>
          <w:bCs/>
          <w:szCs w:val="21"/>
        </w:rPr>
      </w:pPr>
    </w:p>
    <w:p w14:paraId="4DA2B112">
      <w:pPr>
        <w:pStyle w:val="8"/>
        <w:snapToGrid w:val="0"/>
        <w:spacing w:before="50" w:after="50"/>
        <w:ind w:firstLine="873" w:firstLineChars="416"/>
        <w:rPr>
          <w:rFonts w:hint="eastAsia" w:ascii="宋体" w:hAnsi="宋体"/>
          <w:szCs w:val="21"/>
        </w:rPr>
      </w:pPr>
    </w:p>
    <w:p w14:paraId="3B092C57">
      <w:pPr>
        <w:snapToGrid w:val="0"/>
        <w:spacing w:before="120" w:beforeLines="50" w:after="50"/>
        <w:ind w:firstLine="645"/>
        <w:jc w:val="center"/>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50B28BF">
      <w:pPr>
        <w:snapToGrid w:val="0"/>
        <w:spacing w:before="120" w:beforeLines="50" w:after="50"/>
        <w:rPr>
          <w:rFonts w:hint="eastAsia" w:ascii="宋体" w:hAnsi="宋体"/>
          <w:szCs w:val="21"/>
        </w:rPr>
      </w:pPr>
    </w:p>
    <w:p w14:paraId="74CF72BC">
      <w:pPr>
        <w:snapToGrid w:val="0"/>
        <w:spacing w:line="360" w:lineRule="auto"/>
        <w:rPr>
          <w:rFonts w:hint="eastAsia" w:ascii="宋体" w:hAnsi="宋体" w:cs="宋体"/>
          <w:szCs w:val="21"/>
        </w:rPr>
      </w:pPr>
    </w:p>
    <w:p w14:paraId="0DCB917E">
      <w:pPr>
        <w:snapToGrid w:val="0"/>
        <w:spacing w:line="360" w:lineRule="auto"/>
        <w:rPr>
          <w:rFonts w:hint="eastAsia" w:ascii="宋体" w:hAnsi="宋体" w:cs="宋体"/>
          <w:szCs w:val="21"/>
        </w:rPr>
      </w:pPr>
    </w:p>
    <w:p w14:paraId="3D474CD2">
      <w:pPr>
        <w:snapToGrid w:val="0"/>
        <w:spacing w:line="360" w:lineRule="auto"/>
        <w:rPr>
          <w:rFonts w:hint="eastAsia" w:ascii="宋体" w:hAnsi="宋体" w:cs="宋体"/>
          <w:szCs w:val="21"/>
        </w:rPr>
      </w:pPr>
    </w:p>
    <w:p w14:paraId="2B878B20">
      <w:pPr>
        <w:snapToGrid w:val="0"/>
        <w:spacing w:line="360" w:lineRule="auto"/>
        <w:rPr>
          <w:rFonts w:hint="eastAsia" w:ascii="宋体" w:hAnsi="宋体" w:cs="宋体"/>
          <w:szCs w:val="21"/>
        </w:rPr>
      </w:pPr>
    </w:p>
    <w:p w14:paraId="1696A1E2">
      <w:pPr>
        <w:pStyle w:val="11"/>
      </w:pPr>
    </w:p>
    <w:p w14:paraId="2BA8AABD">
      <w:pPr>
        <w:pStyle w:val="12"/>
        <w:ind w:firstLine="210"/>
      </w:pPr>
    </w:p>
    <w:p w14:paraId="00A90E66">
      <w:pPr>
        <w:pStyle w:val="23"/>
      </w:pPr>
    </w:p>
    <w:p w14:paraId="5961EF6B"/>
    <w:p w14:paraId="597412A1"/>
    <w:p w14:paraId="6343AFDE"/>
    <w:p w14:paraId="316F5C8A"/>
    <w:p w14:paraId="052705E1"/>
    <w:p w14:paraId="1C4E29E1"/>
    <w:p w14:paraId="0707E0AF"/>
    <w:p w14:paraId="44F48D83"/>
    <w:p w14:paraId="1464BD93"/>
    <w:p w14:paraId="040D4F28"/>
    <w:p w14:paraId="3FEA5669"/>
    <w:p w14:paraId="2FB2BC65"/>
    <w:p w14:paraId="64667F7D"/>
    <w:p w14:paraId="02D52A19"/>
    <w:p w14:paraId="051267B1">
      <w:pPr>
        <w:snapToGrid w:val="0"/>
        <w:spacing w:line="360" w:lineRule="auto"/>
        <w:rPr>
          <w:rFonts w:hint="eastAsia" w:ascii="宋体" w:hAnsi="宋体" w:cs="宋体"/>
          <w:szCs w:val="21"/>
        </w:rPr>
      </w:pPr>
    </w:p>
    <w:p w14:paraId="034FD2DE">
      <w:pPr>
        <w:snapToGrid w:val="0"/>
        <w:spacing w:line="360" w:lineRule="auto"/>
        <w:rPr>
          <w:rFonts w:hint="eastAsia" w:ascii="宋体" w:hAnsi="宋体" w:cs="宋体"/>
          <w:szCs w:val="21"/>
        </w:rPr>
      </w:pPr>
    </w:p>
    <w:p w14:paraId="77B9B502">
      <w:pPr>
        <w:spacing w:line="360" w:lineRule="auto"/>
        <w:rPr>
          <w:b/>
        </w:rPr>
      </w:pPr>
      <w:r>
        <w:rPr>
          <w:rFonts w:hint="eastAsia" w:ascii="宋体" w:hAnsi="宋体"/>
          <w:b/>
          <w:bCs/>
          <w:szCs w:val="21"/>
        </w:rPr>
        <w:t>1.符合性自查表格式</w:t>
      </w:r>
    </w:p>
    <w:p w14:paraId="2DE27B17">
      <w:pPr>
        <w:adjustRightInd w:val="0"/>
        <w:snapToGrid w:val="0"/>
        <w:jc w:val="center"/>
        <w:rPr>
          <w:rFonts w:hint="eastAsia" w:ascii="宋体" w:hAnsi="宋体"/>
          <w:b/>
          <w:sz w:val="24"/>
        </w:rPr>
      </w:pPr>
    </w:p>
    <w:p w14:paraId="780C8DA9">
      <w:pPr>
        <w:snapToGrid w:val="0"/>
        <w:spacing w:before="120" w:beforeLines="50" w:after="50"/>
        <w:jc w:val="center"/>
        <w:rPr>
          <w:rFonts w:hint="eastAsia" w:ascii="宋体" w:hAnsi="宋体"/>
          <w:b/>
          <w:szCs w:val="21"/>
        </w:rPr>
      </w:pPr>
      <w:r>
        <w:rPr>
          <w:rFonts w:hint="eastAsia" w:ascii="宋体" w:hAnsi="宋体"/>
          <w:b/>
          <w:szCs w:val="21"/>
        </w:rPr>
        <w:t>符合性自查表</w:t>
      </w:r>
    </w:p>
    <w:p w14:paraId="5294DEC0">
      <w:pPr>
        <w:jc w:val="center"/>
        <w:rPr>
          <w:b/>
        </w:rPr>
      </w:pPr>
    </w:p>
    <w:tbl>
      <w:tblPr>
        <w:tblStyle w:val="3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5377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239C79B2">
            <w:pPr>
              <w:spacing w:line="240" w:lineRule="exact"/>
              <w:jc w:val="center"/>
            </w:pPr>
            <w:r>
              <w:rPr>
                <w:rFonts w:hint="eastAsia"/>
              </w:rPr>
              <w:t>评审内容</w:t>
            </w:r>
          </w:p>
        </w:tc>
        <w:tc>
          <w:tcPr>
            <w:tcW w:w="4221" w:type="dxa"/>
            <w:vAlign w:val="center"/>
          </w:tcPr>
          <w:p w14:paraId="34FB618B">
            <w:pPr>
              <w:spacing w:line="240" w:lineRule="exact"/>
              <w:jc w:val="center"/>
            </w:pPr>
            <w:r>
              <w:rPr>
                <w:rFonts w:hint="eastAsia"/>
              </w:rPr>
              <w:t>采购文件要求</w:t>
            </w:r>
          </w:p>
        </w:tc>
        <w:tc>
          <w:tcPr>
            <w:tcW w:w="1440" w:type="dxa"/>
            <w:vAlign w:val="center"/>
          </w:tcPr>
          <w:p w14:paraId="64C53C5E">
            <w:pPr>
              <w:spacing w:line="240" w:lineRule="exact"/>
              <w:jc w:val="center"/>
            </w:pPr>
            <w:r>
              <w:rPr>
                <w:rFonts w:hint="eastAsia"/>
              </w:rPr>
              <w:t>自查结论</w:t>
            </w:r>
          </w:p>
        </w:tc>
        <w:tc>
          <w:tcPr>
            <w:tcW w:w="2441" w:type="dxa"/>
            <w:vAlign w:val="center"/>
          </w:tcPr>
          <w:p w14:paraId="49F8BA4A">
            <w:pPr>
              <w:spacing w:line="240" w:lineRule="exact"/>
              <w:jc w:val="center"/>
            </w:pPr>
            <w:r>
              <w:rPr>
                <w:rFonts w:hint="eastAsia"/>
              </w:rPr>
              <w:t>证明资料</w:t>
            </w:r>
          </w:p>
        </w:tc>
      </w:tr>
      <w:tr w14:paraId="7667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4C2D6A25">
            <w:pPr>
              <w:spacing w:line="240" w:lineRule="exact"/>
              <w:jc w:val="center"/>
            </w:pPr>
            <w:r>
              <w:rPr>
                <w:rFonts w:hint="eastAsia"/>
              </w:rPr>
              <w:t>符</w:t>
            </w:r>
          </w:p>
          <w:p w14:paraId="3B7749C3">
            <w:pPr>
              <w:spacing w:line="240" w:lineRule="exact"/>
              <w:jc w:val="center"/>
            </w:pPr>
            <w:r>
              <w:rPr>
                <w:rFonts w:hint="eastAsia"/>
              </w:rPr>
              <w:t>合</w:t>
            </w:r>
          </w:p>
          <w:p w14:paraId="22D3C6C0">
            <w:pPr>
              <w:spacing w:line="240" w:lineRule="exact"/>
              <w:jc w:val="center"/>
            </w:pPr>
            <w:r>
              <w:rPr>
                <w:rFonts w:hint="eastAsia"/>
              </w:rPr>
              <w:t>性</w:t>
            </w:r>
          </w:p>
          <w:p w14:paraId="51A62789">
            <w:pPr>
              <w:spacing w:line="240" w:lineRule="exact"/>
              <w:jc w:val="center"/>
            </w:pPr>
            <w:r>
              <w:rPr>
                <w:rFonts w:hint="eastAsia"/>
              </w:rPr>
              <w:t>审</w:t>
            </w:r>
          </w:p>
          <w:p w14:paraId="015633F1">
            <w:pPr>
              <w:spacing w:line="240" w:lineRule="exact"/>
              <w:jc w:val="center"/>
            </w:pPr>
            <w:r>
              <w:rPr>
                <w:rFonts w:hint="eastAsia"/>
              </w:rPr>
              <w:t>查</w:t>
            </w:r>
          </w:p>
        </w:tc>
        <w:tc>
          <w:tcPr>
            <w:tcW w:w="4221" w:type="dxa"/>
            <w:vAlign w:val="center"/>
          </w:tcPr>
          <w:p w14:paraId="0B72A1AC">
            <w:pPr>
              <w:spacing w:line="240" w:lineRule="exact"/>
            </w:pPr>
            <w:r>
              <w:rPr>
                <w:rFonts w:hint="eastAsia"/>
              </w:rPr>
              <w:t>1、投标函</w:t>
            </w:r>
          </w:p>
        </w:tc>
        <w:tc>
          <w:tcPr>
            <w:tcW w:w="1440" w:type="dxa"/>
            <w:vAlign w:val="center"/>
          </w:tcPr>
          <w:p w14:paraId="5FEE996D">
            <w:pPr>
              <w:spacing w:line="240" w:lineRule="exact"/>
            </w:pPr>
            <w:r>
              <w:rPr>
                <w:rFonts w:hint="eastAsia"/>
              </w:rPr>
              <w:t>□通过</w:t>
            </w:r>
          </w:p>
          <w:p w14:paraId="5FDCCD15">
            <w:pPr>
              <w:spacing w:line="240" w:lineRule="exact"/>
            </w:pPr>
            <w:r>
              <w:rPr>
                <w:rFonts w:hint="eastAsia"/>
              </w:rPr>
              <w:t>□不通过</w:t>
            </w:r>
          </w:p>
        </w:tc>
        <w:tc>
          <w:tcPr>
            <w:tcW w:w="2441" w:type="dxa"/>
            <w:vAlign w:val="center"/>
          </w:tcPr>
          <w:p w14:paraId="4F29D4D7">
            <w:pPr>
              <w:spacing w:line="240" w:lineRule="exact"/>
            </w:pPr>
            <w:r>
              <w:rPr>
                <w:rFonts w:hint="eastAsia"/>
              </w:rPr>
              <w:t>第（ ）页</w:t>
            </w:r>
          </w:p>
        </w:tc>
      </w:tr>
      <w:tr w14:paraId="1B85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4D1962CD">
            <w:pPr>
              <w:spacing w:line="240" w:lineRule="exact"/>
            </w:pPr>
          </w:p>
        </w:tc>
        <w:tc>
          <w:tcPr>
            <w:tcW w:w="4221" w:type="dxa"/>
            <w:vAlign w:val="center"/>
          </w:tcPr>
          <w:p w14:paraId="7C6427AE">
            <w:pPr>
              <w:spacing w:line="240" w:lineRule="exact"/>
            </w:pPr>
            <w:r>
              <w:rPr>
                <w:rFonts w:hint="eastAsia"/>
              </w:rPr>
              <w:t>2、供应商按采购文件要求缴纳投标保证金的；</w:t>
            </w:r>
          </w:p>
        </w:tc>
        <w:tc>
          <w:tcPr>
            <w:tcW w:w="1440" w:type="dxa"/>
            <w:vAlign w:val="center"/>
          </w:tcPr>
          <w:p w14:paraId="480A7BC6">
            <w:pPr>
              <w:spacing w:line="240" w:lineRule="exact"/>
            </w:pPr>
            <w:r>
              <w:rPr>
                <w:rFonts w:hint="eastAsia"/>
              </w:rPr>
              <w:t>□通过</w:t>
            </w:r>
          </w:p>
          <w:p w14:paraId="215602AC">
            <w:pPr>
              <w:spacing w:line="240" w:lineRule="exact"/>
            </w:pPr>
            <w:r>
              <w:rPr>
                <w:rFonts w:hint="eastAsia"/>
              </w:rPr>
              <w:t>□不通过</w:t>
            </w:r>
          </w:p>
        </w:tc>
        <w:tc>
          <w:tcPr>
            <w:tcW w:w="2441" w:type="dxa"/>
            <w:vAlign w:val="center"/>
          </w:tcPr>
          <w:p w14:paraId="4673AFF1">
            <w:pPr>
              <w:spacing w:line="240" w:lineRule="exact"/>
            </w:pPr>
            <w:r>
              <w:rPr>
                <w:rFonts w:hint="eastAsia"/>
              </w:rPr>
              <w:t>第（ ）页</w:t>
            </w:r>
          </w:p>
        </w:tc>
      </w:tr>
      <w:tr w14:paraId="378F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78AB3223">
            <w:pPr>
              <w:spacing w:line="240" w:lineRule="exact"/>
            </w:pPr>
          </w:p>
        </w:tc>
        <w:tc>
          <w:tcPr>
            <w:tcW w:w="4221" w:type="dxa"/>
            <w:vAlign w:val="center"/>
          </w:tcPr>
          <w:p w14:paraId="24C525FE">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7C857D4F">
            <w:pPr>
              <w:spacing w:line="240" w:lineRule="exact"/>
            </w:pPr>
            <w:r>
              <w:rPr>
                <w:rFonts w:hint="eastAsia"/>
              </w:rPr>
              <w:t>□通过</w:t>
            </w:r>
          </w:p>
          <w:p w14:paraId="5E1CA5AA">
            <w:pPr>
              <w:spacing w:line="240" w:lineRule="exact"/>
            </w:pPr>
            <w:r>
              <w:rPr>
                <w:rFonts w:hint="eastAsia"/>
              </w:rPr>
              <w:t>□不通过</w:t>
            </w:r>
          </w:p>
        </w:tc>
        <w:tc>
          <w:tcPr>
            <w:tcW w:w="2441" w:type="dxa"/>
            <w:vAlign w:val="center"/>
          </w:tcPr>
          <w:p w14:paraId="46644F7E">
            <w:pPr>
              <w:spacing w:line="240" w:lineRule="exact"/>
            </w:pPr>
            <w:r>
              <w:rPr>
                <w:rFonts w:hint="eastAsia"/>
              </w:rPr>
              <w:t>第（ ）页</w:t>
            </w:r>
          </w:p>
        </w:tc>
      </w:tr>
      <w:tr w14:paraId="20AE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9DA0E4B">
            <w:pPr>
              <w:spacing w:line="240" w:lineRule="exact"/>
            </w:pPr>
          </w:p>
        </w:tc>
        <w:tc>
          <w:tcPr>
            <w:tcW w:w="4221" w:type="dxa"/>
            <w:vAlign w:val="center"/>
          </w:tcPr>
          <w:p w14:paraId="7F150F0B">
            <w:pPr>
              <w:spacing w:line="240" w:lineRule="exact"/>
            </w:pPr>
            <w:r>
              <w:rPr>
                <w:rFonts w:hint="eastAsia"/>
              </w:rPr>
              <w:t>4、法定代表人证明书/法定代表人授权书。</w:t>
            </w:r>
          </w:p>
        </w:tc>
        <w:tc>
          <w:tcPr>
            <w:tcW w:w="1440" w:type="dxa"/>
            <w:vAlign w:val="center"/>
          </w:tcPr>
          <w:p w14:paraId="048930B5">
            <w:pPr>
              <w:spacing w:line="240" w:lineRule="exact"/>
            </w:pPr>
            <w:r>
              <w:rPr>
                <w:rFonts w:hint="eastAsia"/>
              </w:rPr>
              <w:t>□通过</w:t>
            </w:r>
          </w:p>
          <w:p w14:paraId="749CD86D">
            <w:pPr>
              <w:spacing w:line="240" w:lineRule="exact"/>
            </w:pPr>
            <w:r>
              <w:rPr>
                <w:rFonts w:hint="eastAsia"/>
              </w:rPr>
              <w:t>□不通过</w:t>
            </w:r>
          </w:p>
        </w:tc>
        <w:tc>
          <w:tcPr>
            <w:tcW w:w="2441" w:type="dxa"/>
            <w:vAlign w:val="center"/>
          </w:tcPr>
          <w:p w14:paraId="6578D232">
            <w:pPr>
              <w:spacing w:line="240" w:lineRule="exact"/>
            </w:pPr>
            <w:r>
              <w:rPr>
                <w:rFonts w:hint="eastAsia"/>
              </w:rPr>
              <w:t>第（ ）页</w:t>
            </w:r>
          </w:p>
        </w:tc>
      </w:tr>
      <w:tr w14:paraId="2D31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9D08C1F">
            <w:pPr>
              <w:spacing w:line="240" w:lineRule="exact"/>
            </w:pPr>
          </w:p>
        </w:tc>
        <w:tc>
          <w:tcPr>
            <w:tcW w:w="4221" w:type="dxa"/>
            <w:vAlign w:val="center"/>
          </w:tcPr>
          <w:p w14:paraId="54B146B0">
            <w:pPr>
              <w:spacing w:line="240" w:lineRule="exact"/>
            </w:pPr>
            <w:r>
              <w:rPr>
                <w:rFonts w:hint="eastAsia"/>
              </w:rPr>
              <w:t>5、没有其他未实质性投标文件要求的。</w:t>
            </w:r>
          </w:p>
        </w:tc>
        <w:tc>
          <w:tcPr>
            <w:tcW w:w="1440" w:type="dxa"/>
            <w:vAlign w:val="center"/>
          </w:tcPr>
          <w:p w14:paraId="40FC6FBC">
            <w:pPr>
              <w:spacing w:line="240" w:lineRule="exact"/>
            </w:pPr>
            <w:r>
              <w:rPr>
                <w:rFonts w:hint="eastAsia"/>
              </w:rPr>
              <w:t>□通过</w:t>
            </w:r>
          </w:p>
          <w:p w14:paraId="5767F225">
            <w:pPr>
              <w:spacing w:line="240" w:lineRule="exact"/>
            </w:pPr>
            <w:r>
              <w:rPr>
                <w:rFonts w:hint="eastAsia"/>
              </w:rPr>
              <w:t>□不通过</w:t>
            </w:r>
          </w:p>
        </w:tc>
        <w:tc>
          <w:tcPr>
            <w:tcW w:w="2441" w:type="dxa"/>
            <w:vAlign w:val="center"/>
          </w:tcPr>
          <w:p w14:paraId="342FBD01">
            <w:pPr>
              <w:spacing w:line="240" w:lineRule="exact"/>
            </w:pPr>
            <w:r>
              <w:rPr>
                <w:rFonts w:hint="eastAsia"/>
              </w:rPr>
              <w:t>第（ ）页</w:t>
            </w:r>
          </w:p>
        </w:tc>
      </w:tr>
      <w:tr w14:paraId="1CED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14C2F60">
            <w:pPr>
              <w:spacing w:line="240" w:lineRule="exact"/>
            </w:pPr>
          </w:p>
        </w:tc>
        <w:tc>
          <w:tcPr>
            <w:tcW w:w="4221" w:type="dxa"/>
            <w:vAlign w:val="center"/>
          </w:tcPr>
          <w:p w14:paraId="1D36FC74">
            <w:pPr>
              <w:spacing w:line="240" w:lineRule="exact"/>
            </w:pPr>
            <w:r>
              <w:rPr>
                <w:rFonts w:hint="eastAsia"/>
              </w:rPr>
              <w:t>6、投标文件没有采购文件中规定的其它无效投标条款的；</w:t>
            </w:r>
          </w:p>
        </w:tc>
        <w:tc>
          <w:tcPr>
            <w:tcW w:w="1440" w:type="dxa"/>
            <w:vAlign w:val="center"/>
          </w:tcPr>
          <w:p w14:paraId="7FAF1E5E">
            <w:pPr>
              <w:spacing w:line="240" w:lineRule="exact"/>
            </w:pPr>
            <w:r>
              <w:rPr>
                <w:rFonts w:hint="eastAsia"/>
              </w:rPr>
              <w:t>□通过</w:t>
            </w:r>
          </w:p>
          <w:p w14:paraId="693E857D">
            <w:pPr>
              <w:spacing w:line="240" w:lineRule="exact"/>
            </w:pPr>
            <w:r>
              <w:rPr>
                <w:rFonts w:hint="eastAsia"/>
              </w:rPr>
              <w:t>□不通过</w:t>
            </w:r>
          </w:p>
        </w:tc>
        <w:tc>
          <w:tcPr>
            <w:tcW w:w="2441" w:type="dxa"/>
            <w:vAlign w:val="center"/>
          </w:tcPr>
          <w:p w14:paraId="1D3CB3CE">
            <w:pPr>
              <w:spacing w:line="240" w:lineRule="exact"/>
            </w:pPr>
            <w:r>
              <w:rPr>
                <w:rFonts w:hint="eastAsia"/>
              </w:rPr>
              <w:t>第（ ）页</w:t>
            </w:r>
          </w:p>
        </w:tc>
      </w:tr>
      <w:tr w14:paraId="45E4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D92A03B">
            <w:pPr>
              <w:spacing w:line="240" w:lineRule="exact"/>
            </w:pPr>
          </w:p>
        </w:tc>
        <w:tc>
          <w:tcPr>
            <w:tcW w:w="4221" w:type="dxa"/>
            <w:vAlign w:val="center"/>
          </w:tcPr>
          <w:p w14:paraId="3A4ADE1A">
            <w:pPr>
              <w:spacing w:line="240" w:lineRule="exact"/>
            </w:pPr>
            <w:r>
              <w:rPr>
                <w:rFonts w:hint="eastAsia"/>
              </w:rPr>
              <w:t>7、按有关法律、法规、规章不属于投标无效的。</w:t>
            </w:r>
          </w:p>
        </w:tc>
        <w:tc>
          <w:tcPr>
            <w:tcW w:w="1440" w:type="dxa"/>
            <w:vAlign w:val="center"/>
          </w:tcPr>
          <w:p w14:paraId="12D814BB">
            <w:pPr>
              <w:spacing w:line="240" w:lineRule="exact"/>
            </w:pPr>
            <w:r>
              <w:rPr>
                <w:rFonts w:hint="eastAsia"/>
              </w:rPr>
              <w:t>□通过</w:t>
            </w:r>
          </w:p>
          <w:p w14:paraId="403E7ECB">
            <w:pPr>
              <w:spacing w:line="240" w:lineRule="exact"/>
            </w:pPr>
            <w:r>
              <w:rPr>
                <w:rFonts w:hint="eastAsia"/>
              </w:rPr>
              <w:t>□不通过</w:t>
            </w:r>
          </w:p>
        </w:tc>
        <w:tc>
          <w:tcPr>
            <w:tcW w:w="2441" w:type="dxa"/>
            <w:vAlign w:val="center"/>
          </w:tcPr>
          <w:p w14:paraId="6AA910E8">
            <w:pPr>
              <w:spacing w:line="240" w:lineRule="exact"/>
            </w:pPr>
            <w:r>
              <w:rPr>
                <w:rFonts w:hint="eastAsia"/>
              </w:rPr>
              <w:t>第（ ）页</w:t>
            </w:r>
          </w:p>
        </w:tc>
      </w:tr>
      <w:tr w14:paraId="685F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D6901D6">
            <w:pPr>
              <w:spacing w:line="240" w:lineRule="exact"/>
            </w:pPr>
          </w:p>
        </w:tc>
        <w:tc>
          <w:tcPr>
            <w:tcW w:w="4221" w:type="dxa"/>
            <w:vAlign w:val="center"/>
          </w:tcPr>
          <w:p w14:paraId="535A9F3E">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108713FE">
            <w:pPr>
              <w:spacing w:line="240" w:lineRule="exact"/>
              <w:rPr>
                <w:rFonts w:hint="eastAsia" w:ascii="宋体" w:hAnsi="宋体" w:cs="宋体"/>
              </w:rPr>
            </w:pPr>
            <w:r>
              <w:rPr>
                <w:rFonts w:hint="eastAsia" w:ascii="宋体" w:hAnsi="宋体" w:cs="宋体"/>
              </w:rPr>
              <w:t>□通过</w:t>
            </w:r>
          </w:p>
          <w:p w14:paraId="060A03EE">
            <w:pPr>
              <w:spacing w:line="240" w:lineRule="exact"/>
            </w:pPr>
            <w:r>
              <w:rPr>
                <w:rFonts w:hint="eastAsia" w:ascii="宋体" w:hAnsi="宋体" w:cs="宋体"/>
              </w:rPr>
              <w:t>□不通过</w:t>
            </w:r>
          </w:p>
        </w:tc>
        <w:tc>
          <w:tcPr>
            <w:tcW w:w="2441" w:type="dxa"/>
            <w:vAlign w:val="center"/>
          </w:tcPr>
          <w:p w14:paraId="38AE5367">
            <w:pPr>
              <w:spacing w:line="240" w:lineRule="exact"/>
            </w:pPr>
            <w:r>
              <w:rPr>
                <w:rFonts w:hint="eastAsia" w:ascii="宋体" w:hAnsi="宋体" w:cs="宋体"/>
              </w:rPr>
              <w:t>第（ ）页</w:t>
            </w:r>
          </w:p>
        </w:tc>
      </w:tr>
    </w:tbl>
    <w:p w14:paraId="55701E2C">
      <w:pPr>
        <w:adjustRightInd w:val="0"/>
        <w:snapToGrid w:val="0"/>
        <w:spacing w:line="440" w:lineRule="exact"/>
        <w:rPr>
          <w:rFonts w:hint="eastAsia" w:ascii="宋体" w:hAnsi="宋体"/>
          <w:b/>
          <w:szCs w:val="21"/>
        </w:rPr>
      </w:pPr>
      <w:r>
        <w:rPr>
          <w:rFonts w:hint="eastAsia" w:ascii="宋体" w:hAnsi="宋体"/>
          <w:b/>
          <w:szCs w:val="21"/>
        </w:rPr>
        <w:t xml:space="preserve">备注：符合性自查表将作为供应商有效性审查的重要内容之一，供应商必须严格按照其内容及序列要求在投标文件中对应如实提供！ </w:t>
      </w:r>
    </w:p>
    <w:p w14:paraId="2546413A"/>
    <w:p w14:paraId="05641986"/>
    <w:p w14:paraId="4A8F6CE3"/>
    <w:p w14:paraId="5CB0BEAD">
      <w:r>
        <w:br w:type="page"/>
      </w:r>
      <w:r>
        <w:rPr>
          <w:rFonts w:hint="eastAsia"/>
        </w:rPr>
        <w:t>格式一：供应商响应表</w:t>
      </w:r>
    </w:p>
    <w:p w14:paraId="2021B0FF"/>
    <w:p w14:paraId="37950515">
      <w:pPr>
        <w:jc w:val="center"/>
        <w:rPr>
          <w:b/>
          <w:sz w:val="32"/>
          <w:szCs w:val="32"/>
        </w:rPr>
      </w:pPr>
      <w:r>
        <w:rPr>
          <w:rFonts w:hint="eastAsia"/>
          <w:b/>
          <w:sz w:val="32"/>
          <w:szCs w:val="32"/>
        </w:rPr>
        <w:t>供应商响应表</w:t>
      </w:r>
    </w:p>
    <w:p w14:paraId="4076B93C"/>
    <w:p w14:paraId="33509D72">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33"/>
        <w:tblW w:w="8804" w:type="dxa"/>
        <w:tblInd w:w="93" w:type="dxa"/>
        <w:tblLayout w:type="fixed"/>
        <w:tblCellMar>
          <w:top w:w="0" w:type="dxa"/>
          <w:left w:w="108" w:type="dxa"/>
          <w:bottom w:w="0" w:type="dxa"/>
          <w:right w:w="108" w:type="dxa"/>
        </w:tblCellMar>
      </w:tblPr>
      <w:tblGrid>
        <w:gridCol w:w="724"/>
        <w:gridCol w:w="6237"/>
        <w:gridCol w:w="1843"/>
      </w:tblGrid>
      <w:tr w14:paraId="48916D1E">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6F125A41">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490AC72D">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5E45110D">
            <w:pPr>
              <w:jc w:val="center"/>
            </w:pPr>
            <w:r>
              <w:rPr>
                <w:rFonts w:hint="eastAsia"/>
              </w:rPr>
              <w:t>证明文件</w:t>
            </w:r>
          </w:p>
        </w:tc>
      </w:tr>
      <w:tr w14:paraId="07302F98">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76901F9A"/>
        </w:tc>
        <w:tc>
          <w:tcPr>
            <w:tcW w:w="6237" w:type="dxa"/>
            <w:tcBorders>
              <w:top w:val="nil"/>
              <w:left w:val="single" w:color="auto" w:sz="4" w:space="0"/>
              <w:bottom w:val="single" w:color="auto" w:sz="4" w:space="0"/>
              <w:right w:val="single" w:color="auto" w:sz="4" w:space="0"/>
            </w:tcBorders>
            <w:vAlign w:val="center"/>
          </w:tcPr>
          <w:p w14:paraId="03147484"/>
        </w:tc>
        <w:tc>
          <w:tcPr>
            <w:tcW w:w="1843" w:type="dxa"/>
            <w:tcBorders>
              <w:top w:val="nil"/>
              <w:left w:val="nil"/>
              <w:bottom w:val="single" w:color="auto" w:sz="4" w:space="0"/>
              <w:right w:val="single" w:color="auto" w:sz="4" w:space="0"/>
            </w:tcBorders>
            <w:vAlign w:val="center"/>
          </w:tcPr>
          <w:p w14:paraId="38D611B4">
            <w:pPr>
              <w:jc w:val="center"/>
            </w:pPr>
            <w:r>
              <w:rPr>
                <w:rFonts w:hint="eastAsia"/>
              </w:rPr>
              <w:t>见（  ）页</w:t>
            </w:r>
          </w:p>
        </w:tc>
      </w:tr>
      <w:tr w14:paraId="71ADFFBB">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638C6B80"/>
        </w:tc>
        <w:tc>
          <w:tcPr>
            <w:tcW w:w="6237" w:type="dxa"/>
            <w:tcBorders>
              <w:top w:val="nil"/>
              <w:left w:val="single" w:color="auto" w:sz="4" w:space="0"/>
              <w:bottom w:val="single" w:color="auto" w:sz="4" w:space="0"/>
              <w:right w:val="single" w:color="auto" w:sz="4" w:space="0"/>
            </w:tcBorders>
            <w:vAlign w:val="center"/>
          </w:tcPr>
          <w:p w14:paraId="1D40D179"/>
        </w:tc>
        <w:tc>
          <w:tcPr>
            <w:tcW w:w="1843" w:type="dxa"/>
            <w:tcBorders>
              <w:top w:val="nil"/>
              <w:left w:val="nil"/>
              <w:bottom w:val="single" w:color="auto" w:sz="4" w:space="0"/>
              <w:right w:val="single" w:color="auto" w:sz="4" w:space="0"/>
            </w:tcBorders>
            <w:vAlign w:val="center"/>
          </w:tcPr>
          <w:p w14:paraId="45F70C9D">
            <w:pPr>
              <w:jc w:val="center"/>
            </w:pPr>
            <w:r>
              <w:rPr>
                <w:rFonts w:hint="eastAsia"/>
              </w:rPr>
              <w:t>见（  ）页</w:t>
            </w:r>
          </w:p>
        </w:tc>
      </w:tr>
      <w:tr w14:paraId="0821DE24">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240263C1"/>
        </w:tc>
        <w:tc>
          <w:tcPr>
            <w:tcW w:w="6237" w:type="dxa"/>
            <w:tcBorders>
              <w:top w:val="nil"/>
              <w:left w:val="single" w:color="auto" w:sz="4" w:space="0"/>
              <w:bottom w:val="single" w:color="auto" w:sz="4" w:space="0"/>
              <w:right w:val="single" w:color="auto" w:sz="4" w:space="0"/>
            </w:tcBorders>
            <w:vAlign w:val="center"/>
          </w:tcPr>
          <w:p w14:paraId="71D67650"/>
        </w:tc>
        <w:tc>
          <w:tcPr>
            <w:tcW w:w="1843" w:type="dxa"/>
            <w:tcBorders>
              <w:top w:val="nil"/>
              <w:left w:val="nil"/>
              <w:bottom w:val="single" w:color="auto" w:sz="4" w:space="0"/>
              <w:right w:val="single" w:color="auto" w:sz="4" w:space="0"/>
            </w:tcBorders>
            <w:vAlign w:val="center"/>
          </w:tcPr>
          <w:p w14:paraId="10A37559">
            <w:pPr>
              <w:jc w:val="center"/>
            </w:pPr>
            <w:r>
              <w:rPr>
                <w:rFonts w:hint="eastAsia"/>
              </w:rPr>
              <w:t>见（  ）页</w:t>
            </w:r>
          </w:p>
        </w:tc>
      </w:tr>
      <w:tr w14:paraId="322D5432">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0A59AA7E"/>
        </w:tc>
        <w:tc>
          <w:tcPr>
            <w:tcW w:w="6237" w:type="dxa"/>
            <w:tcBorders>
              <w:top w:val="nil"/>
              <w:left w:val="single" w:color="auto" w:sz="4" w:space="0"/>
              <w:bottom w:val="single" w:color="auto" w:sz="4" w:space="0"/>
              <w:right w:val="single" w:color="auto" w:sz="4" w:space="0"/>
            </w:tcBorders>
            <w:vAlign w:val="center"/>
          </w:tcPr>
          <w:p w14:paraId="1EB3EA8D"/>
        </w:tc>
        <w:tc>
          <w:tcPr>
            <w:tcW w:w="1843" w:type="dxa"/>
            <w:tcBorders>
              <w:top w:val="nil"/>
              <w:left w:val="nil"/>
              <w:bottom w:val="single" w:color="auto" w:sz="4" w:space="0"/>
              <w:right w:val="single" w:color="auto" w:sz="4" w:space="0"/>
            </w:tcBorders>
            <w:vAlign w:val="center"/>
          </w:tcPr>
          <w:p w14:paraId="1A74F445">
            <w:pPr>
              <w:jc w:val="center"/>
            </w:pPr>
            <w:r>
              <w:rPr>
                <w:rFonts w:hint="eastAsia"/>
              </w:rPr>
              <w:t>见（  ）页</w:t>
            </w:r>
          </w:p>
        </w:tc>
      </w:tr>
      <w:tr w14:paraId="6750F494">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073CAB4C"/>
        </w:tc>
        <w:tc>
          <w:tcPr>
            <w:tcW w:w="6237" w:type="dxa"/>
            <w:tcBorders>
              <w:top w:val="single" w:color="auto" w:sz="4" w:space="0"/>
              <w:left w:val="single" w:color="auto" w:sz="4" w:space="0"/>
              <w:bottom w:val="single" w:color="auto" w:sz="4" w:space="0"/>
              <w:right w:val="single" w:color="auto" w:sz="4" w:space="0"/>
            </w:tcBorders>
            <w:vAlign w:val="center"/>
          </w:tcPr>
          <w:p w14:paraId="02C68C73"/>
        </w:tc>
        <w:tc>
          <w:tcPr>
            <w:tcW w:w="1843" w:type="dxa"/>
            <w:tcBorders>
              <w:top w:val="single" w:color="auto" w:sz="4" w:space="0"/>
              <w:left w:val="nil"/>
              <w:bottom w:val="single" w:color="auto" w:sz="4" w:space="0"/>
              <w:right w:val="single" w:color="auto" w:sz="4" w:space="0"/>
            </w:tcBorders>
            <w:vAlign w:val="center"/>
          </w:tcPr>
          <w:p w14:paraId="3C2F1E5D">
            <w:pPr>
              <w:jc w:val="center"/>
            </w:pPr>
            <w:r>
              <w:rPr>
                <w:rFonts w:hint="eastAsia"/>
              </w:rPr>
              <w:t>见（  ）页</w:t>
            </w:r>
          </w:p>
        </w:tc>
      </w:tr>
      <w:tr w14:paraId="29E673B1">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477C6E5"/>
        </w:tc>
        <w:tc>
          <w:tcPr>
            <w:tcW w:w="6237" w:type="dxa"/>
            <w:tcBorders>
              <w:top w:val="single" w:color="auto" w:sz="4" w:space="0"/>
              <w:left w:val="single" w:color="auto" w:sz="4" w:space="0"/>
              <w:bottom w:val="single" w:color="auto" w:sz="4" w:space="0"/>
              <w:right w:val="single" w:color="auto" w:sz="4" w:space="0"/>
            </w:tcBorders>
            <w:vAlign w:val="center"/>
          </w:tcPr>
          <w:p w14:paraId="44B4B182"/>
        </w:tc>
        <w:tc>
          <w:tcPr>
            <w:tcW w:w="1843" w:type="dxa"/>
            <w:tcBorders>
              <w:top w:val="single" w:color="auto" w:sz="4" w:space="0"/>
              <w:left w:val="nil"/>
              <w:bottom w:val="single" w:color="auto" w:sz="4" w:space="0"/>
              <w:right w:val="single" w:color="auto" w:sz="4" w:space="0"/>
            </w:tcBorders>
            <w:vAlign w:val="center"/>
          </w:tcPr>
          <w:p w14:paraId="1262D5EC">
            <w:pPr>
              <w:jc w:val="center"/>
            </w:pPr>
            <w:r>
              <w:rPr>
                <w:rFonts w:hint="eastAsia"/>
              </w:rPr>
              <w:t>见（  ）页</w:t>
            </w:r>
          </w:p>
        </w:tc>
      </w:tr>
      <w:tr w14:paraId="40F4D287">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9E2604D"/>
        </w:tc>
        <w:tc>
          <w:tcPr>
            <w:tcW w:w="6237" w:type="dxa"/>
            <w:tcBorders>
              <w:top w:val="single" w:color="auto" w:sz="4" w:space="0"/>
              <w:left w:val="single" w:color="auto" w:sz="4" w:space="0"/>
              <w:bottom w:val="single" w:color="auto" w:sz="4" w:space="0"/>
              <w:right w:val="single" w:color="auto" w:sz="4" w:space="0"/>
            </w:tcBorders>
            <w:vAlign w:val="center"/>
          </w:tcPr>
          <w:p w14:paraId="0D244342"/>
        </w:tc>
        <w:tc>
          <w:tcPr>
            <w:tcW w:w="1843" w:type="dxa"/>
            <w:tcBorders>
              <w:top w:val="single" w:color="auto" w:sz="4" w:space="0"/>
              <w:left w:val="nil"/>
              <w:bottom w:val="single" w:color="auto" w:sz="4" w:space="0"/>
              <w:right w:val="single" w:color="auto" w:sz="4" w:space="0"/>
            </w:tcBorders>
            <w:vAlign w:val="center"/>
          </w:tcPr>
          <w:p w14:paraId="4BC94F27">
            <w:pPr>
              <w:jc w:val="center"/>
            </w:pPr>
            <w:r>
              <w:rPr>
                <w:rFonts w:hint="eastAsia"/>
              </w:rPr>
              <w:t>见（  ）页</w:t>
            </w:r>
          </w:p>
        </w:tc>
      </w:tr>
      <w:tr w14:paraId="1F4C8A1F">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C1B4FD2"/>
        </w:tc>
        <w:tc>
          <w:tcPr>
            <w:tcW w:w="6237" w:type="dxa"/>
            <w:tcBorders>
              <w:top w:val="single" w:color="auto" w:sz="4" w:space="0"/>
              <w:left w:val="single" w:color="auto" w:sz="4" w:space="0"/>
              <w:bottom w:val="single" w:color="auto" w:sz="4" w:space="0"/>
              <w:right w:val="single" w:color="auto" w:sz="4" w:space="0"/>
            </w:tcBorders>
            <w:vAlign w:val="center"/>
          </w:tcPr>
          <w:p w14:paraId="04B3CE13"/>
        </w:tc>
        <w:tc>
          <w:tcPr>
            <w:tcW w:w="1843" w:type="dxa"/>
            <w:tcBorders>
              <w:top w:val="single" w:color="auto" w:sz="4" w:space="0"/>
              <w:left w:val="nil"/>
              <w:bottom w:val="single" w:color="auto" w:sz="4" w:space="0"/>
              <w:right w:val="single" w:color="auto" w:sz="4" w:space="0"/>
            </w:tcBorders>
            <w:vAlign w:val="center"/>
          </w:tcPr>
          <w:p w14:paraId="517D35E4">
            <w:pPr>
              <w:jc w:val="center"/>
            </w:pPr>
            <w:r>
              <w:rPr>
                <w:rFonts w:hint="eastAsia"/>
              </w:rPr>
              <w:t>见（  ）页</w:t>
            </w:r>
          </w:p>
        </w:tc>
      </w:tr>
      <w:tr w14:paraId="5392A03C">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1FCDEC6"/>
        </w:tc>
        <w:tc>
          <w:tcPr>
            <w:tcW w:w="6237" w:type="dxa"/>
            <w:tcBorders>
              <w:top w:val="single" w:color="auto" w:sz="4" w:space="0"/>
              <w:left w:val="single" w:color="auto" w:sz="4" w:space="0"/>
              <w:bottom w:val="single" w:color="auto" w:sz="4" w:space="0"/>
              <w:right w:val="single" w:color="auto" w:sz="4" w:space="0"/>
            </w:tcBorders>
            <w:vAlign w:val="center"/>
          </w:tcPr>
          <w:p w14:paraId="24785D26"/>
        </w:tc>
        <w:tc>
          <w:tcPr>
            <w:tcW w:w="1843" w:type="dxa"/>
            <w:tcBorders>
              <w:top w:val="single" w:color="auto" w:sz="4" w:space="0"/>
              <w:left w:val="nil"/>
              <w:bottom w:val="single" w:color="auto" w:sz="4" w:space="0"/>
              <w:right w:val="single" w:color="auto" w:sz="4" w:space="0"/>
            </w:tcBorders>
            <w:vAlign w:val="center"/>
          </w:tcPr>
          <w:p w14:paraId="0EDBA452">
            <w:pPr>
              <w:jc w:val="center"/>
            </w:pPr>
            <w:r>
              <w:rPr>
                <w:rFonts w:hint="eastAsia"/>
              </w:rPr>
              <w:t>见（  ）页</w:t>
            </w:r>
          </w:p>
        </w:tc>
      </w:tr>
      <w:tr w14:paraId="7C9DEDE7">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3EBD9FA"/>
        </w:tc>
        <w:tc>
          <w:tcPr>
            <w:tcW w:w="6237" w:type="dxa"/>
            <w:tcBorders>
              <w:top w:val="single" w:color="auto" w:sz="4" w:space="0"/>
              <w:left w:val="single" w:color="auto" w:sz="4" w:space="0"/>
              <w:bottom w:val="single" w:color="auto" w:sz="4" w:space="0"/>
              <w:right w:val="single" w:color="auto" w:sz="4" w:space="0"/>
            </w:tcBorders>
            <w:vAlign w:val="center"/>
          </w:tcPr>
          <w:p w14:paraId="3E7BDA14"/>
        </w:tc>
        <w:tc>
          <w:tcPr>
            <w:tcW w:w="1843" w:type="dxa"/>
            <w:tcBorders>
              <w:top w:val="single" w:color="auto" w:sz="4" w:space="0"/>
              <w:left w:val="nil"/>
              <w:bottom w:val="single" w:color="auto" w:sz="4" w:space="0"/>
              <w:right w:val="single" w:color="auto" w:sz="4" w:space="0"/>
            </w:tcBorders>
            <w:vAlign w:val="center"/>
          </w:tcPr>
          <w:p w14:paraId="23340CA8">
            <w:pPr>
              <w:jc w:val="center"/>
            </w:pPr>
            <w:r>
              <w:rPr>
                <w:rFonts w:hint="eastAsia"/>
              </w:rPr>
              <w:t>见（  ）页</w:t>
            </w:r>
          </w:p>
        </w:tc>
      </w:tr>
      <w:tr w14:paraId="2041FF85">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3E239A16"/>
        </w:tc>
        <w:tc>
          <w:tcPr>
            <w:tcW w:w="6237" w:type="dxa"/>
            <w:tcBorders>
              <w:top w:val="single" w:color="auto" w:sz="4" w:space="0"/>
              <w:left w:val="single" w:color="auto" w:sz="4" w:space="0"/>
              <w:bottom w:val="single" w:color="auto" w:sz="4" w:space="0"/>
              <w:right w:val="single" w:color="auto" w:sz="4" w:space="0"/>
            </w:tcBorders>
            <w:vAlign w:val="center"/>
          </w:tcPr>
          <w:p w14:paraId="71EB2C84"/>
        </w:tc>
        <w:tc>
          <w:tcPr>
            <w:tcW w:w="1843" w:type="dxa"/>
            <w:tcBorders>
              <w:top w:val="single" w:color="auto" w:sz="4" w:space="0"/>
              <w:left w:val="nil"/>
              <w:bottom w:val="single" w:color="auto" w:sz="4" w:space="0"/>
              <w:right w:val="single" w:color="auto" w:sz="4" w:space="0"/>
            </w:tcBorders>
            <w:vAlign w:val="center"/>
          </w:tcPr>
          <w:p w14:paraId="58A071CD">
            <w:pPr>
              <w:jc w:val="center"/>
            </w:pPr>
            <w:r>
              <w:rPr>
                <w:rFonts w:hint="eastAsia"/>
              </w:rPr>
              <w:t>见（  ）页</w:t>
            </w:r>
          </w:p>
        </w:tc>
      </w:tr>
      <w:tr w14:paraId="674C4248">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698A45E2"/>
        </w:tc>
        <w:tc>
          <w:tcPr>
            <w:tcW w:w="6237" w:type="dxa"/>
            <w:tcBorders>
              <w:top w:val="single" w:color="auto" w:sz="4" w:space="0"/>
              <w:left w:val="single" w:color="auto" w:sz="4" w:space="0"/>
              <w:bottom w:val="single" w:color="auto" w:sz="4" w:space="0"/>
              <w:right w:val="single" w:color="auto" w:sz="4" w:space="0"/>
            </w:tcBorders>
            <w:vAlign w:val="center"/>
          </w:tcPr>
          <w:p w14:paraId="06262662"/>
        </w:tc>
        <w:tc>
          <w:tcPr>
            <w:tcW w:w="1843" w:type="dxa"/>
            <w:tcBorders>
              <w:top w:val="single" w:color="auto" w:sz="4" w:space="0"/>
              <w:left w:val="nil"/>
              <w:bottom w:val="single" w:color="auto" w:sz="4" w:space="0"/>
              <w:right w:val="single" w:color="auto" w:sz="4" w:space="0"/>
            </w:tcBorders>
            <w:vAlign w:val="center"/>
          </w:tcPr>
          <w:p w14:paraId="675AFE71">
            <w:pPr>
              <w:jc w:val="center"/>
            </w:pPr>
            <w:r>
              <w:rPr>
                <w:rFonts w:hint="eastAsia"/>
              </w:rPr>
              <w:t>见（  ）页</w:t>
            </w:r>
          </w:p>
        </w:tc>
      </w:tr>
    </w:tbl>
    <w:p w14:paraId="2A6B34BB">
      <w:pPr>
        <w:rPr>
          <w:b/>
        </w:rPr>
      </w:pPr>
      <w:r>
        <w:rPr>
          <w:rFonts w:hint="eastAsia"/>
          <w:b/>
        </w:rPr>
        <w:t>根据评分标准逐条填写。</w:t>
      </w:r>
    </w:p>
    <w:p w14:paraId="770A50C9"/>
    <w:p w14:paraId="1FE01F66">
      <w:pPr>
        <w:ind w:firstLine="6090" w:firstLineChars="2900"/>
      </w:pPr>
      <w:r>
        <w:rPr>
          <w:rFonts w:hint="eastAsia"/>
        </w:rPr>
        <w:t>供应商名称：</w:t>
      </w:r>
    </w:p>
    <w:p w14:paraId="3A105690"/>
    <w:p w14:paraId="428F4952">
      <w:pPr>
        <w:ind w:firstLine="6090" w:firstLineChars="2900"/>
      </w:pPr>
      <w:r>
        <w:rPr>
          <w:rFonts w:hint="eastAsia"/>
        </w:rPr>
        <w:t>年  月  日</w:t>
      </w:r>
    </w:p>
    <w:p w14:paraId="50D23C64"/>
    <w:p w14:paraId="210BA5AC">
      <w:r>
        <w:rPr>
          <w:rFonts w:hint="eastAsia"/>
        </w:rPr>
        <w:t xml:space="preserve"> </w:t>
      </w:r>
    </w:p>
    <w:p w14:paraId="3D12087C">
      <w:pPr>
        <w:snapToGrid w:val="0"/>
        <w:spacing w:before="50" w:after="50"/>
        <w:rPr>
          <w:rFonts w:hint="eastAsia" w:ascii="宋体" w:hAnsi="宋体"/>
          <w:b/>
          <w:bCs/>
          <w:szCs w:val="21"/>
        </w:rPr>
      </w:pPr>
      <w:r>
        <w:br w:type="page"/>
      </w:r>
      <w:r>
        <w:rPr>
          <w:rFonts w:hint="eastAsia"/>
        </w:rPr>
        <w:t>格式二：投标保证金缴纳凭证复印件加盖公章</w:t>
      </w:r>
    </w:p>
    <w:p w14:paraId="5864E960">
      <w:pPr>
        <w:snapToGrid w:val="0"/>
        <w:spacing w:line="400" w:lineRule="exact"/>
        <w:rPr>
          <w:rFonts w:hint="eastAsia"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27"/>
      <w:bookmarkEnd w:id="28"/>
      <w:bookmarkEnd w:id="29"/>
      <w:bookmarkEnd w:id="30"/>
    </w:p>
    <w:p w14:paraId="77AB86AB">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投标函</w:t>
      </w:r>
    </w:p>
    <w:p w14:paraId="64C309A0">
      <w:pPr>
        <w:snapToGrid w:val="0"/>
        <w:spacing w:line="400" w:lineRule="exact"/>
        <w:jc w:val="center"/>
        <w:rPr>
          <w:rFonts w:hint="eastAsia" w:ascii="宋体" w:hAnsi="宋体" w:cs="宋体"/>
          <w:szCs w:val="21"/>
        </w:rPr>
      </w:pPr>
    </w:p>
    <w:p w14:paraId="68B38D25">
      <w:pPr>
        <w:snapToGrid w:val="0"/>
        <w:spacing w:line="400" w:lineRule="exact"/>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52F0AC88">
      <w:pPr>
        <w:snapToGrid w:val="0"/>
        <w:spacing w:line="400" w:lineRule="exact"/>
        <w:ind w:firstLine="420" w:firstLineChars="200"/>
        <w:rPr>
          <w:rFonts w:hint="eastAsia"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3BB3793E">
      <w:pPr>
        <w:snapToGrid w:val="0"/>
        <w:spacing w:line="400" w:lineRule="exact"/>
        <w:rPr>
          <w:rFonts w:hint="eastAsia"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4DC2F421">
      <w:pPr>
        <w:snapToGrid w:val="0"/>
        <w:spacing w:line="400" w:lineRule="exact"/>
        <w:rPr>
          <w:rFonts w:hint="eastAsia"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5ADEDB35">
      <w:pPr>
        <w:snapToGrid w:val="0"/>
        <w:spacing w:line="400" w:lineRule="exact"/>
        <w:rPr>
          <w:rFonts w:hint="eastAsia"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4692BD1B">
      <w:pPr>
        <w:snapToGrid w:val="0"/>
        <w:spacing w:line="400" w:lineRule="exact"/>
        <w:rPr>
          <w:rFonts w:hint="eastAsia" w:ascii="宋体" w:hAnsi="宋体" w:cs="宋体"/>
          <w:szCs w:val="21"/>
        </w:rPr>
      </w:pPr>
      <w:r>
        <w:rPr>
          <w:rFonts w:ascii="宋体" w:hAnsi="宋体" w:cs="宋体"/>
          <w:szCs w:val="21"/>
        </w:rPr>
        <w:t>本报价已经包含了所提供服务应纳的税金及招标文件规定的报价方式应包含的其它费用。</w:t>
      </w:r>
    </w:p>
    <w:p w14:paraId="6955CCE1">
      <w:pPr>
        <w:snapToGrid w:val="0"/>
        <w:spacing w:line="400" w:lineRule="exact"/>
        <w:rPr>
          <w:rFonts w:hint="eastAsia" w:ascii="宋体" w:hAnsi="宋体" w:cs="宋体"/>
          <w:szCs w:val="21"/>
        </w:rPr>
      </w:pPr>
      <w:r>
        <w:rPr>
          <w:rFonts w:ascii="宋体" w:hAnsi="宋体" w:cs="宋体"/>
          <w:szCs w:val="21"/>
        </w:rPr>
        <w:t>本报价在投标有效期内固定不变，并在合同有效期内不受利率波动的影响。</w:t>
      </w:r>
    </w:p>
    <w:p w14:paraId="63CAFCA5">
      <w:pPr>
        <w:snapToGrid w:val="0"/>
        <w:spacing w:line="400" w:lineRule="exact"/>
        <w:rPr>
          <w:rFonts w:hint="eastAsia"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750A89B0">
      <w:pPr>
        <w:snapToGrid w:val="0"/>
        <w:spacing w:line="400" w:lineRule="exact"/>
        <w:rPr>
          <w:rFonts w:hint="eastAsia"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56900F14">
      <w:pPr>
        <w:snapToGrid w:val="0"/>
        <w:spacing w:line="400" w:lineRule="exact"/>
        <w:rPr>
          <w:rFonts w:hint="eastAsia" w:ascii="宋体" w:hAnsi="宋体" w:cs="宋体"/>
          <w:szCs w:val="21"/>
        </w:rPr>
      </w:pPr>
      <w:r>
        <w:rPr>
          <w:rFonts w:ascii="宋体" w:hAnsi="宋体" w:cs="宋体"/>
          <w:szCs w:val="21"/>
        </w:rPr>
        <w:t>保证在中标后忠实地执行与招标人所签署的合同，并承担合同规定的责任义务。保证在中标后按照招标文件的规定支付招标代理服务费。</w:t>
      </w:r>
    </w:p>
    <w:p w14:paraId="7B784F6E">
      <w:pPr>
        <w:snapToGrid w:val="0"/>
        <w:spacing w:line="400" w:lineRule="exact"/>
        <w:rPr>
          <w:rFonts w:hint="eastAsia"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381EAF66">
      <w:pPr>
        <w:snapToGrid w:val="0"/>
        <w:spacing w:line="400" w:lineRule="exact"/>
        <w:rPr>
          <w:rFonts w:hint="eastAsia"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0E5D1788">
      <w:pPr>
        <w:snapToGrid w:val="0"/>
        <w:spacing w:line="400" w:lineRule="exact"/>
        <w:rPr>
          <w:rFonts w:hint="eastAsia" w:ascii="宋体" w:hAnsi="宋体" w:cs="宋体"/>
          <w:szCs w:val="21"/>
        </w:rPr>
      </w:pPr>
      <w:r>
        <w:rPr>
          <w:rFonts w:hint="eastAsia" w:ascii="宋体" w:hAnsi="宋体" w:cs="宋体"/>
          <w:szCs w:val="21"/>
        </w:rPr>
        <w:t>供应商</w:t>
      </w:r>
      <w:r>
        <w:rPr>
          <w:rFonts w:ascii="宋体" w:hAnsi="宋体" w:cs="宋体"/>
          <w:szCs w:val="21"/>
        </w:rPr>
        <w:t xml:space="preserve">全称（加盖公章）:                                               </w:t>
      </w:r>
    </w:p>
    <w:p w14:paraId="5C32E783">
      <w:pPr>
        <w:snapToGrid w:val="0"/>
        <w:spacing w:line="400" w:lineRule="exact"/>
        <w:rPr>
          <w:rFonts w:hint="eastAsia"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04C775C4">
      <w:pPr>
        <w:snapToGrid w:val="0"/>
        <w:spacing w:line="400" w:lineRule="exact"/>
        <w:rPr>
          <w:rFonts w:hint="eastAsia"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185FFE18">
      <w:pPr>
        <w:snapToGrid w:val="0"/>
        <w:spacing w:line="400" w:lineRule="exact"/>
        <w:rPr>
          <w:rFonts w:hint="eastAsia" w:ascii="宋体" w:hAnsi="宋体" w:cs="宋体"/>
          <w:szCs w:val="21"/>
          <w:u w:val="single"/>
        </w:rPr>
      </w:pPr>
      <w:r>
        <w:rPr>
          <w:rFonts w:hint="eastAsia" w:ascii="宋体" w:hAnsi="宋体" w:cs="宋体"/>
          <w:szCs w:val="21"/>
        </w:rPr>
        <w:t>供应商</w:t>
      </w:r>
      <w:r>
        <w:rPr>
          <w:rFonts w:ascii="宋体" w:hAnsi="宋体" w:cs="宋体"/>
          <w:szCs w:val="21"/>
        </w:rPr>
        <w:t>代表姓名 ___________  职务：</w:t>
      </w:r>
      <w:r>
        <w:rPr>
          <w:rFonts w:ascii="宋体" w:hAnsi="宋体" w:cs="宋体"/>
          <w:szCs w:val="21"/>
          <w:u w:val="single"/>
        </w:rPr>
        <w:t xml:space="preserve">              </w:t>
      </w:r>
    </w:p>
    <w:p w14:paraId="7FD635D5">
      <w:pPr>
        <w:snapToGrid w:val="0"/>
        <w:spacing w:line="400" w:lineRule="exact"/>
        <w:rPr>
          <w:rFonts w:hint="eastAsia" w:ascii="宋体" w:hAnsi="宋体" w:cs="宋体"/>
          <w:szCs w:val="21"/>
        </w:rPr>
      </w:pPr>
    </w:p>
    <w:p w14:paraId="59E9888F">
      <w:pPr>
        <w:snapToGrid w:val="0"/>
        <w:spacing w:line="400" w:lineRule="exact"/>
        <w:rPr>
          <w:rFonts w:hint="eastAsia" w:ascii="宋体" w:hAnsi="宋体" w:cs="宋体"/>
          <w:szCs w:val="21"/>
        </w:rPr>
      </w:pPr>
    </w:p>
    <w:p w14:paraId="136F2A4D">
      <w:pPr>
        <w:snapToGrid w:val="0"/>
        <w:spacing w:line="400" w:lineRule="exact"/>
        <w:rPr>
          <w:rFonts w:hint="eastAsia" w:ascii="宋体" w:hAnsi="宋体" w:cs="宋体"/>
          <w:szCs w:val="21"/>
        </w:rPr>
      </w:pPr>
      <w:r>
        <w:rPr>
          <w:rFonts w:ascii="宋体" w:hAnsi="宋体" w:cs="宋体"/>
          <w:szCs w:val="21"/>
        </w:rPr>
        <w:t xml:space="preserve">                                            授权代表签字:___________ </w:t>
      </w:r>
    </w:p>
    <w:p w14:paraId="777FF122">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4DF5F270">
      <w:pPr>
        <w:snapToGrid w:val="0"/>
        <w:spacing w:line="400" w:lineRule="exact"/>
        <w:rPr>
          <w:rFonts w:hint="eastAsia" w:ascii="宋体" w:hAnsi="宋体" w:cs="宋体"/>
          <w:szCs w:val="21"/>
        </w:rPr>
      </w:pPr>
      <w:r>
        <w:rPr>
          <w:rFonts w:ascii="宋体" w:hAnsi="宋体" w:cs="宋体"/>
          <w:szCs w:val="21"/>
        </w:rPr>
        <w:br w:type="page"/>
      </w:r>
    </w:p>
    <w:p w14:paraId="644BD38F">
      <w:pPr>
        <w:snapToGrid w:val="0"/>
        <w:spacing w:line="400" w:lineRule="exact"/>
        <w:rPr>
          <w:rFonts w:hint="eastAsia" w:ascii="宋体" w:hAnsi="宋体" w:cs="宋体"/>
          <w:szCs w:val="21"/>
        </w:rPr>
      </w:pPr>
      <w:bookmarkStart w:id="35" w:name="_Toc25216"/>
      <w:bookmarkStart w:id="36" w:name="_Toc13391"/>
      <w:bookmarkStart w:id="37" w:name="_Toc10297"/>
      <w:bookmarkStart w:id="38" w:name="_Toc463726847"/>
      <w:r>
        <w:rPr>
          <w:rFonts w:hint="eastAsia" w:ascii="宋体" w:hAnsi="宋体" w:cs="宋体"/>
          <w:szCs w:val="21"/>
        </w:rPr>
        <w:t>格式四：法定代表人授权委托书格式</w:t>
      </w:r>
      <w:bookmarkEnd w:id="35"/>
      <w:bookmarkEnd w:id="36"/>
      <w:bookmarkEnd w:id="37"/>
      <w:bookmarkEnd w:id="38"/>
    </w:p>
    <w:p w14:paraId="3B7BCC38">
      <w:pPr>
        <w:snapToGrid w:val="0"/>
        <w:spacing w:line="400" w:lineRule="exact"/>
        <w:rPr>
          <w:rFonts w:hint="eastAsia" w:ascii="宋体" w:hAnsi="宋体" w:cs="宋体"/>
          <w:szCs w:val="21"/>
        </w:rPr>
      </w:pPr>
    </w:p>
    <w:p w14:paraId="3D0D5621">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法定代表人授权委托书</w:t>
      </w:r>
    </w:p>
    <w:p w14:paraId="7C66F56D">
      <w:pPr>
        <w:snapToGrid w:val="0"/>
        <w:spacing w:line="400" w:lineRule="exact"/>
        <w:rPr>
          <w:rFonts w:hint="eastAsia" w:ascii="宋体" w:hAnsi="宋体" w:cs="宋体"/>
          <w:szCs w:val="21"/>
        </w:rPr>
      </w:pPr>
    </w:p>
    <w:p w14:paraId="0CA1E644">
      <w:pPr>
        <w:snapToGrid w:val="0"/>
        <w:spacing w:line="4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0C41FBC9">
      <w:pPr>
        <w:snapToGrid w:val="0"/>
        <w:spacing w:line="40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1A50B639">
      <w:pPr>
        <w:snapToGrid w:val="0"/>
        <w:spacing w:line="400" w:lineRule="exact"/>
        <w:rPr>
          <w:rFonts w:hint="eastAsia"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09070E60">
      <w:pPr>
        <w:snapToGrid w:val="0"/>
        <w:spacing w:line="400" w:lineRule="exact"/>
        <w:rPr>
          <w:rFonts w:hint="eastAsia" w:ascii="宋体" w:hAnsi="宋体" w:cs="宋体"/>
          <w:szCs w:val="21"/>
        </w:rPr>
      </w:pPr>
      <w:r>
        <w:rPr>
          <w:rFonts w:hint="eastAsia" w:ascii="宋体" w:hAnsi="宋体" w:cs="宋体"/>
          <w:szCs w:val="21"/>
        </w:rPr>
        <w:t>我方对被授权人的签名事项负全部责任。</w:t>
      </w:r>
    </w:p>
    <w:p w14:paraId="04136FB8">
      <w:pPr>
        <w:snapToGrid w:val="0"/>
        <w:spacing w:line="400" w:lineRule="exact"/>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4E63B283">
      <w:pPr>
        <w:snapToGrid w:val="0"/>
        <w:spacing w:line="400" w:lineRule="exact"/>
        <w:rPr>
          <w:rFonts w:hint="eastAsia" w:ascii="宋体" w:hAnsi="宋体" w:cs="宋体"/>
          <w:szCs w:val="21"/>
        </w:rPr>
      </w:pPr>
      <w:r>
        <w:rPr>
          <w:rFonts w:hint="eastAsia" w:ascii="宋体" w:hAnsi="宋体" w:cs="宋体"/>
          <w:szCs w:val="21"/>
        </w:rPr>
        <w:t>被授权人无转委托权，特此委托。</w:t>
      </w:r>
    </w:p>
    <w:p w14:paraId="2C4525EB">
      <w:pPr>
        <w:snapToGrid w:val="0"/>
        <w:spacing w:line="400" w:lineRule="exact"/>
        <w:rPr>
          <w:rFonts w:hint="eastAsia" w:ascii="宋体" w:hAnsi="宋体" w:cs="宋体"/>
          <w:szCs w:val="21"/>
        </w:rPr>
      </w:pPr>
    </w:p>
    <w:p w14:paraId="2CFF5D89">
      <w:pPr>
        <w:snapToGrid w:val="0"/>
        <w:spacing w:line="400" w:lineRule="exact"/>
        <w:rPr>
          <w:rFonts w:hint="eastAsia"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法定代表人（签章）：</w:t>
      </w:r>
      <w:r>
        <w:rPr>
          <w:rFonts w:ascii="宋体" w:hAnsi="宋体" w:cs="宋体"/>
          <w:szCs w:val="21"/>
        </w:rPr>
        <w:t xml:space="preserve">          </w:t>
      </w:r>
    </w:p>
    <w:p w14:paraId="7B67D21D">
      <w:pPr>
        <w:snapToGrid w:val="0"/>
        <w:spacing w:line="400" w:lineRule="exact"/>
        <w:rPr>
          <w:rFonts w:hint="eastAsia"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职务：</w:t>
      </w:r>
      <w:r>
        <w:rPr>
          <w:rFonts w:ascii="宋体" w:hAnsi="宋体" w:cs="宋体"/>
          <w:szCs w:val="21"/>
        </w:rPr>
        <w:t xml:space="preserve">           </w:t>
      </w:r>
    </w:p>
    <w:p w14:paraId="6F8B72A2">
      <w:pPr>
        <w:snapToGrid w:val="0"/>
        <w:spacing w:line="400" w:lineRule="exact"/>
        <w:rPr>
          <w:rFonts w:hint="eastAsia"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6255EB26">
      <w:pPr>
        <w:snapToGrid w:val="0"/>
        <w:spacing w:line="400" w:lineRule="exact"/>
        <w:rPr>
          <w:rFonts w:hint="eastAsia" w:ascii="宋体" w:hAnsi="宋体" w:cs="宋体"/>
          <w:szCs w:val="21"/>
        </w:rPr>
      </w:pPr>
      <w:r>
        <w:rPr>
          <w:rFonts w:hint="eastAsia" w:ascii="宋体" w:hAnsi="宋体" w:cs="宋体"/>
          <w:szCs w:val="21"/>
        </w:rPr>
        <w:t>供应商全称（加盖公章）：</w:t>
      </w:r>
    </w:p>
    <w:p w14:paraId="3088E12A">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5BB41301">
      <w:pPr>
        <w:snapToGrid w:val="0"/>
        <w:spacing w:line="400" w:lineRule="exact"/>
        <w:rPr>
          <w:rFonts w:hint="eastAsia" w:ascii="宋体" w:hAnsi="宋体" w:cs="宋体"/>
          <w:szCs w:val="21"/>
        </w:rPr>
      </w:pPr>
    </w:p>
    <w:p w14:paraId="64AB05D0">
      <w:pPr>
        <w:snapToGrid w:val="0"/>
        <w:spacing w:line="400" w:lineRule="exact"/>
        <w:rPr>
          <w:rFonts w:hint="eastAsia" w:ascii="宋体" w:hAnsi="宋体" w:cs="宋体"/>
          <w:szCs w:val="21"/>
        </w:rPr>
      </w:pPr>
    </w:p>
    <w:p w14:paraId="095E3217">
      <w:pPr>
        <w:snapToGrid w:val="0"/>
        <w:spacing w:line="400" w:lineRule="exact"/>
        <w:rPr>
          <w:rFonts w:hint="eastAsia" w:ascii="宋体" w:hAnsi="宋体" w:cs="宋体"/>
          <w:szCs w:val="21"/>
        </w:rPr>
      </w:pPr>
    </w:p>
    <w:p w14:paraId="204C7606">
      <w:pPr>
        <w:snapToGrid w:val="0"/>
        <w:spacing w:line="400" w:lineRule="exact"/>
        <w:rPr>
          <w:rFonts w:hint="eastAsia" w:ascii="宋体" w:hAnsi="宋体" w:cs="宋体"/>
          <w:szCs w:val="21"/>
        </w:rPr>
      </w:pPr>
    </w:p>
    <w:p w14:paraId="0EF26CAC">
      <w:pPr>
        <w:snapToGrid w:val="0"/>
        <w:spacing w:line="400" w:lineRule="exact"/>
        <w:rPr>
          <w:rFonts w:hint="eastAsia" w:ascii="宋体" w:hAnsi="宋体" w:cs="宋体"/>
          <w:szCs w:val="21"/>
        </w:rPr>
      </w:pPr>
    </w:p>
    <w:p w14:paraId="559C5CEB">
      <w:pPr>
        <w:snapToGrid w:val="0"/>
        <w:spacing w:line="400" w:lineRule="exact"/>
        <w:rPr>
          <w:rFonts w:hint="eastAsia"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1668BF44">
      <w:pPr>
        <w:snapToGrid w:val="0"/>
        <w:spacing w:line="400" w:lineRule="exact"/>
        <w:rPr>
          <w:rFonts w:hint="eastAsia" w:ascii="宋体" w:hAnsi="宋体" w:cs="宋体"/>
          <w:szCs w:val="21"/>
        </w:rPr>
      </w:pPr>
      <w:r>
        <w:rPr>
          <w:rFonts w:hint="eastAsia" w:ascii="宋体" w:hAnsi="宋体" w:cs="宋体"/>
          <w:szCs w:val="21"/>
        </w:rPr>
        <w:br w:type="page"/>
      </w:r>
      <w:bookmarkStart w:id="39" w:name="_Toc3392"/>
      <w:bookmarkStart w:id="40" w:name="_Toc4098"/>
      <w:bookmarkStart w:id="41" w:name="_Toc463726851"/>
      <w:bookmarkStart w:id="42" w:name="_Toc27342"/>
      <w:r>
        <w:rPr>
          <w:rFonts w:hint="eastAsia" w:ascii="宋体" w:hAnsi="宋体" w:cs="宋体"/>
          <w:szCs w:val="21"/>
        </w:rPr>
        <w:t>格式五：</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39"/>
      <w:bookmarkEnd w:id="40"/>
      <w:bookmarkEnd w:id="41"/>
      <w:bookmarkEnd w:id="42"/>
    </w:p>
    <w:p w14:paraId="4B12F807">
      <w:pPr>
        <w:snapToGrid w:val="0"/>
        <w:spacing w:line="400" w:lineRule="exact"/>
        <w:jc w:val="center"/>
        <w:rPr>
          <w:rFonts w:hint="eastAsia"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2C58328E">
      <w:pPr>
        <w:snapToGrid w:val="0"/>
        <w:spacing w:line="400" w:lineRule="exact"/>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3"/>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4D6DF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70E5F01">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CFEAC4">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F27D506">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6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CFA6162">
            <w:pPr>
              <w:snapToGrid w:val="0"/>
              <w:spacing w:line="400" w:lineRule="exact"/>
              <w:jc w:val="center"/>
              <w:rPr>
                <w:rFonts w:hint="eastAsia" w:ascii="宋体" w:hAnsi="宋体" w:cs="宋体"/>
                <w:szCs w:val="21"/>
              </w:rPr>
            </w:pPr>
            <w:r>
              <w:rPr>
                <w:rFonts w:ascii="宋体" w:hAnsi="宋体" w:cs="宋体"/>
                <w:szCs w:val="21"/>
              </w:rPr>
              <w:t>是否</w:t>
            </w:r>
          </w:p>
          <w:p w14:paraId="5F94BF56">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3465B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1F6BFEA6">
            <w:pPr>
              <w:snapToGrid w:val="0"/>
              <w:spacing w:line="400" w:lineRule="exact"/>
              <w:jc w:val="center"/>
              <w:rPr>
                <w:rFonts w:hint="eastAsia"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3A49508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4AF96AA">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51A26E2">
            <w:pPr>
              <w:snapToGrid w:val="0"/>
              <w:spacing w:line="400" w:lineRule="exact"/>
              <w:jc w:val="center"/>
              <w:rPr>
                <w:rFonts w:hint="eastAsia" w:ascii="宋体" w:hAnsi="宋体" w:cs="宋体"/>
                <w:szCs w:val="21"/>
              </w:rPr>
            </w:pPr>
          </w:p>
        </w:tc>
      </w:tr>
      <w:tr w14:paraId="777F1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0FF8CF0A">
            <w:pPr>
              <w:snapToGrid w:val="0"/>
              <w:spacing w:line="400" w:lineRule="exact"/>
              <w:jc w:val="center"/>
              <w:rPr>
                <w:rFonts w:hint="eastAsia"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49A0B229">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4B96B3C">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5B44564">
            <w:pPr>
              <w:snapToGrid w:val="0"/>
              <w:spacing w:line="400" w:lineRule="exact"/>
              <w:jc w:val="center"/>
              <w:rPr>
                <w:rFonts w:hint="eastAsia" w:ascii="宋体" w:hAnsi="宋体" w:cs="宋体"/>
                <w:szCs w:val="21"/>
              </w:rPr>
            </w:pPr>
          </w:p>
        </w:tc>
      </w:tr>
      <w:tr w14:paraId="56F39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A501195">
            <w:pPr>
              <w:snapToGrid w:val="0"/>
              <w:spacing w:line="400" w:lineRule="exact"/>
              <w:jc w:val="center"/>
              <w:rPr>
                <w:rFonts w:hint="eastAsia"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0FC2E9D1">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BFE2794">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95B00B2">
            <w:pPr>
              <w:snapToGrid w:val="0"/>
              <w:spacing w:line="400" w:lineRule="exact"/>
              <w:jc w:val="center"/>
              <w:rPr>
                <w:rFonts w:hint="eastAsia" w:ascii="宋体" w:hAnsi="宋体" w:cs="宋体"/>
                <w:szCs w:val="21"/>
              </w:rPr>
            </w:pPr>
          </w:p>
        </w:tc>
      </w:tr>
      <w:tr w14:paraId="6E298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9074C2A">
            <w:pPr>
              <w:snapToGrid w:val="0"/>
              <w:spacing w:line="400" w:lineRule="exact"/>
              <w:jc w:val="center"/>
              <w:rPr>
                <w:rFonts w:hint="eastAsia"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53C26079">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BCC014F">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DDAAC37">
            <w:pPr>
              <w:snapToGrid w:val="0"/>
              <w:spacing w:line="400" w:lineRule="exact"/>
              <w:jc w:val="center"/>
              <w:rPr>
                <w:rFonts w:hint="eastAsia" w:ascii="宋体" w:hAnsi="宋体" w:cs="宋体"/>
                <w:szCs w:val="21"/>
              </w:rPr>
            </w:pPr>
          </w:p>
        </w:tc>
      </w:tr>
      <w:tr w14:paraId="36464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B7372BC">
            <w:pPr>
              <w:snapToGrid w:val="0"/>
              <w:spacing w:line="400" w:lineRule="exact"/>
              <w:jc w:val="center"/>
              <w:rPr>
                <w:rFonts w:hint="eastAsia"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2EB3EA3C">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C16FC81">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46D6533">
            <w:pPr>
              <w:snapToGrid w:val="0"/>
              <w:spacing w:line="400" w:lineRule="exact"/>
              <w:jc w:val="center"/>
              <w:rPr>
                <w:rFonts w:hint="eastAsia" w:ascii="宋体" w:hAnsi="宋体" w:cs="宋体"/>
                <w:szCs w:val="21"/>
              </w:rPr>
            </w:pPr>
          </w:p>
        </w:tc>
      </w:tr>
      <w:tr w14:paraId="038B0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77D32C0">
            <w:pPr>
              <w:snapToGrid w:val="0"/>
              <w:spacing w:line="400" w:lineRule="exact"/>
              <w:jc w:val="center"/>
              <w:rPr>
                <w:rFonts w:hint="eastAsia"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D3D6D82">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56DEB48">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FD036B1">
            <w:pPr>
              <w:snapToGrid w:val="0"/>
              <w:spacing w:line="400" w:lineRule="exact"/>
              <w:jc w:val="center"/>
              <w:rPr>
                <w:rFonts w:hint="eastAsia" w:ascii="宋体" w:hAnsi="宋体" w:cs="宋体"/>
                <w:szCs w:val="21"/>
              </w:rPr>
            </w:pPr>
          </w:p>
        </w:tc>
      </w:tr>
      <w:tr w14:paraId="4CD75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6275451">
            <w:pPr>
              <w:snapToGrid w:val="0"/>
              <w:spacing w:line="400" w:lineRule="exact"/>
              <w:jc w:val="center"/>
              <w:rPr>
                <w:rFonts w:hint="eastAsia"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4F80126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76EFEDF">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ABF803E">
            <w:pPr>
              <w:snapToGrid w:val="0"/>
              <w:spacing w:line="400" w:lineRule="exact"/>
              <w:jc w:val="center"/>
              <w:rPr>
                <w:rFonts w:hint="eastAsia" w:ascii="宋体" w:hAnsi="宋体" w:cs="宋体"/>
                <w:szCs w:val="21"/>
              </w:rPr>
            </w:pPr>
          </w:p>
        </w:tc>
      </w:tr>
      <w:tr w14:paraId="065D0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42318D9">
            <w:pPr>
              <w:snapToGrid w:val="0"/>
              <w:spacing w:line="400" w:lineRule="exact"/>
              <w:jc w:val="center"/>
              <w:rPr>
                <w:rFonts w:hint="eastAsia"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0C0D06B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D91657F">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3696691">
            <w:pPr>
              <w:snapToGrid w:val="0"/>
              <w:spacing w:line="400" w:lineRule="exact"/>
              <w:jc w:val="center"/>
              <w:rPr>
                <w:rFonts w:hint="eastAsia" w:ascii="宋体" w:hAnsi="宋体" w:cs="宋体"/>
                <w:szCs w:val="21"/>
              </w:rPr>
            </w:pPr>
          </w:p>
        </w:tc>
      </w:tr>
      <w:tr w14:paraId="02A7F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34756C8">
            <w:pPr>
              <w:snapToGrid w:val="0"/>
              <w:spacing w:line="400" w:lineRule="exact"/>
              <w:jc w:val="center"/>
              <w:rPr>
                <w:rFonts w:hint="eastAsia"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51E5A9DB">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64EAB0C">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09311E9">
            <w:pPr>
              <w:snapToGrid w:val="0"/>
              <w:spacing w:line="400" w:lineRule="exact"/>
              <w:jc w:val="center"/>
              <w:rPr>
                <w:rFonts w:hint="eastAsia" w:ascii="宋体" w:hAnsi="宋体" w:cs="宋体"/>
                <w:szCs w:val="21"/>
              </w:rPr>
            </w:pPr>
          </w:p>
        </w:tc>
      </w:tr>
      <w:tr w14:paraId="267E7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5538F57">
            <w:pPr>
              <w:snapToGrid w:val="0"/>
              <w:spacing w:line="400" w:lineRule="exact"/>
              <w:jc w:val="center"/>
              <w:rPr>
                <w:rFonts w:hint="eastAsia"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0FFC1B90">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4A6AEB7">
            <w:pPr>
              <w:snapToGrid w:val="0"/>
              <w:spacing w:line="400" w:lineRule="exact"/>
              <w:jc w:val="center"/>
              <w:rPr>
                <w:rFonts w:hint="eastAsia"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90F51D2">
            <w:pPr>
              <w:snapToGrid w:val="0"/>
              <w:spacing w:line="400" w:lineRule="exact"/>
              <w:jc w:val="center"/>
              <w:rPr>
                <w:rFonts w:hint="eastAsia" w:ascii="宋体" w:hAnsi="宋体" w:cs="宋体"/>
                <w:szCs w:val="21"/>
              </w:rPr>
            </w:pPr>
          </w:p>
        </w:tc>
      </w:tr>
      <w:tr w14:paraId="3EE35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1E24C778">
            <w:pPr>
              <w:snapToGrid w:val="0"/>
              <w:spacing w:line="400" w:lineRule="exact"/>
              <w:jc w:val="center"/>
              <w:rPr>
                <w:rFonts w:hint="eastAsia"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62857A59">
            <w:pPr>
              <w:snapToGrid w:val="0"/>
              <w:spacing w:line="400" w:lineRule="exact"/>
              <w:jc w:val="center"/>
              <w:rPr>
                <w:rFonts w:hint="eastAsia" w:ascii="宋体" w:hAns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2556BC3C">
            <w:pPr>
              <w:snapToGrid w:val="0"/>
              <w:spacing w:line="400" w:lineRule="exact"/>
              <w:jc w:val="center"/>
              <w:rPr>
                <w:rFonts w:hint="eastAsia" w:ascii="宋体" w:hAns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right w:val="single" w:color="auto" w:sz="4" w:space="0"/>
            </w:tcBorders>
            <w:vAlign w:val="center"/>
          </w:tcPr>
          <w:p w14:paraId="46D1C329">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7DD2354C">
      <w:pPr>
        <w:snapToGrid w:val="0"/>
        <w:spacing w:line="400" w:lineRule="exact"/>
        <w:rPr>
          <w:rFonts w:hint="eastAsia"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2BE979D0">
      <w:pPr>
        <w:snapToGrid w:val="0"/>
        <w:spacing w:line="400" w:lineRule="exact"/>
        <w:rPr>
          <w:rFonts w:hint="eastAsia" w:ascii="宋体" w:hAnsi="宋体" w:cs="宋体"/>
          <w:szCs w:val="21"/>
        </w:rPr>
      </w:pPr>
    </w:p>
    <w:p w14:paraId="3BD9BB90">
      <w:pPr>
        <w:snapToGrid w:val="0"/>
        <w:spacing w:line="400" w:lineRule="exact"/>
        <w:rPr>
          <w:rFonts w:hint="eastAsia" w:ascii="宋体" w:hAnsi="宋体" w:cs="宋体"/>
          <w:szCs w:val="21"/>
        </w:rPr>
      </w:pPr>
      <w:r>
        <w:rPr>
          <w:rFonts w:hint="eastAsia" w:ascii="宋体" w:hAnsi="宋体" w:cs="宋体"/>
          <w:szCs w:val="21"/>
        </w:rPr>
        <w:t>供应商全称（加盖公章）：</w:t>
      </w:r>
    </w:p>
    <w:p w14:paraId="27F08C40">
      <w:pPr>
        <w:snapToGrid w:val="0"/>
        <w:spacing w:line="400" w:lineRule="exact"/>
        <w:rPr>
          <w:rFonts w:hint="eastAsia" w:ascii="宋体" w:hAnsi="宋体" w:cs="宋体"/>
          <w:szCs w:val="21"/>
        </w:rPr>
      </w:pPr>
      <w:r>
        <w:rPr>
          <w:rFonts w:hint="eastAsia" w:ascii="宋体" w:hAnsi="宋体" w:cs="宋体"/>
          <w:szCs w:val="21"/>
        </w:rPr>
        <w:t>法定代表人或授权代表（签字）：</w:t>
      </w:r>
    </w:p>
    <w:p w14:paraId="1118D75B">
      <w:pPr>
        <w:snapToGrid w:val="0"/>
        <w:spacing w:line="400" w:lineRule="exact"/>
        <w:rPr>
          <w:rFonts w:hint="eastAsia" w:ascii="宋体" w:hAnsi="宋体" w:cs="宋体"/>
          <w:szCs w:val="21"/>
        </w:rPr>
        <w:sectPr>
          <w:headerReference r:id="rId11" w:type="first"/>
          <w:footerReference r:id="rId13" w:type="first"/>
          <w:headerReference r:id="rId10" w:type="default"/>
          <w:footerReference r:id="rId12" w:type="default"/>
          <w:pgSz w:w="11906" w:h="16838"/>
          <w:pgMar w:top="1247" w:right="1531" w:bottom="1304" w:left="1531" w:header="851" w:footer="851" w:gutter="0"/>
          <w:pgNumType w:fmt="decimal"/>
          <w:cols w:space="720" w:num="1"/>
          <w:titlePg/>
          <w:docGrid w:linePitch="312" w:charSpace="0"/>
        </w:sectPr>
      </w:pPr>
      <w:r>
        <w:rPr>
          <w:rFonts w:ascii="宋体" w:hAnsi="宋体" w:cs="宋体"/>
          <w:szCs w:val="21"/>
        </w:rPr>
        <w:t>年    月    日</w:t>
      </w:r>
    </w:p>
    <w:p w14:paraId="016B9CC2">
      <w:pPr>
        <w:snapToGrid w:val="0"/>
        <w:spacing w:line="400" w:lineRule="exact"/>
        <w:rPr>
          <w:rFonts w:hint="eastAsia" w:ascii="宋体" w:hAnsi="宋体" w:cs="宋体"/>
          <w:szCs w:val="21"/>
        </w:rPr>
      </w:pPr>
      <w:bookmarkStart w:id="43" w:name="_Toc13752"/>
      <w:r>
        <w:rPr>
          <w:rFonts w:hint="eastAsia" w:ascii="宋体" w:hAnsi="宋体" w:cs="宋体"/>
          <w:szCs w:val="21"/>
        </w:rPr>
        <w:t>格式六：技术条款偏离表</w:t>
      </w:r>
      <w:bookmarkEnd w:id="43"/>
    </w:p>
    <w:p w14:paraId="65A0279D">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18C7D672">
      <w:pPr>
        <w:snapToGrid w:val="0"/>
        <w:spacing w:line="400" w:lineRule="exact"/>
        <w:ind w:firstLine="210" w:firstLineChars="100"/>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3"/>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01"/>
      </w:tblGrid>
      <w:tr w14:paraId="47A2E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AA5B2E6">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055E4F7">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CB87B3A">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1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4A843B3">
            <w:pPr>
              <w:snapToGrid w:val="0"/>
              <w:spacing w:line="400" w:lineRule="exact"/>
              <w:jc w:val="center"/>
              <w:rPr>
                <w:rFonts w:hint="eastAsia" w:ascii="宋体" w:hAnsi="宋体" w:cs="宋体"/>
                <w:szCs w:val="21"/>
              </w:rPr>
            </w:pPr>
            <w:r>
              <w:rPr>
                <w:rFonts w:ascii="宋体" w:hAnsi="宋体" w:cs="宋体"/>
                <w:szCs w:val="21"/>
              </w:rPr>
              <w:t>是否</w:t>
            </w:r>
          </w:p>
          <w:p w14:paraId="08286F80">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67797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6CCBC247">
            <w:pPr>
              <w:snapToGrid w:val="0"/>
              <w:spacing w:line="400" w:lineRule="exact"/>
              <w:jc w:val="center"/>
              <w:rPr>
                <w:rFonts w:hint="eastAsia"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773BA69C">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2D9410B">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6C9B85F">
            <w:pPr>
              <w:snapToGrid w:val="0"/>
              <w:spacing w:line="400" w:lineRule="exact"/>
              <w:jc w:val="center"/>
              <w:rPr>
                <w:rFonts w:hint="eastAsia" w:ascii="宋体" w:hAnsi="宋体" w:cs="宋体"/>
                <w:szCs w:val="21"/>
              </w:rPr>
            </w:pPr>
          </w:p>
        </w:tc>
      </w:tr>
      <w:tr w14:paraId="3D4F5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6F97DF28">
            <w:pPr>
              <w:snapToGrid w:val="0"/>
              <w:spacing w:line="400" w:lineRule="exact"/>
              <w:jc w:val="center"/>
              <w:rPr>
                <w:rFonts w:hint="eastAsia"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7812940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6ADB696">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E8BDF8E">
            <w:pPr>
              <w:snapToGrid w:val="0"/>
              <w:spacing w:line="400" w:lineRule="exact"/>
              <w:jc w:val="center"/>
              <w:rPr>
                <w:rFonts w:hint="eastAsia" w:ascii="宋体" w:hAnsi="宋体" w:cs="宋体"/>
                <w:szCs w:val="21"/>
              </w:rPr>
            </w:pPr>
          </w:p>
        </w:tc>
      </w:tr>
      <w:tr w14:paraId="58901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62CCB49">
            <w:pPr>
              <w:snapToGrid w:val="0"/>
              <w:spacing w:line="400" w:lineRule="exact"/>
              <w:jc w:val="center"/>
              <w:rPr>
                <w:rFonts w:hint="eastAsia"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331A0B2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23BD600">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32E408B">
            <w:pPr>
              <w:snapToGrid w:val="0"/>
              <w:spacing w:line="400" w:lineRule="exact"/>
              <w:jc w:val="center"/>
              <w:rPr>
                <w:rFonts w:hint="eastAsia" w:ascii="宋体" w:hAnsi="宋体" w:cs="宋体"/>
                <w:szCs w:val="21"/>
              </w:rPr>
            </w:pPr>
          </w:p>
        </w:tc>
      </w:tr>
      <w:tr w14:paraId="68824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A700941">
            <w:pPr>
              <w:snapToGrid w:val="0"/>
              <w:spacing w:line="400" w:lineRule="exact"/>
              <w:jc w:val="center"/>
              <w:rPr>
                <w:rFonts w:hint="eastAsia"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0FC3317E">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3265F40">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69838AFF">
            <w:pPr>
              <w:snapToGrid w:val="0"/>
              <w:spacing w:line="400" w:lineRule="exact"/>
              <w:jc w:val="center"/>
              <w:rPr>
                <w:rFonts w:hint="eastAsia" w:ascii="宋体" w:hAnsi="宋体" w:cs="宋体"/>
                <w:szCs w:val="21"/>
              </w:rPr>
            </w:pPr>
          </w:p>
        </w:tc>
      </w:tr>
      <w:tr w14:paraId="0F6BE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80D1441">
            <w:pPr>
              <w:snapToGrid w:val="0"/>
              <w:spacing w:line="400" w:lineRule="exact"/>
              <w:jc w:val="center"/>
              <w:rPr>
                <w:rFonts w:hint="eastAsia"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6DA761C5">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D8DC982">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605168B0">
            <w:pPr>
              <w:snapToGrid w:val="0"/>
              <w:spacing w:line="400" w:lineRule="exact"/>
              <w:jc w:val="center"/>
              <w:rPr>
                <w:rFonts w:hint="eastAsia" w:ascii="宋体" w:hAnsi="宋体" w:cs="宋体"/>
                <w:szCs w:val="21"/>
              </w:rPr>
            </w:pPr>
          </w:p>
        </w:tc>
      </w:tr>
      <w:tr w14:paraId="33F0F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EBA497F">
            <w:pPr>
              <w:snapToGrid w:val="0"/>
              <w:spacing w:line="400" w:lineRule="exact"/>
              <w:jc w:val="center"/>
              <w:rPr>
                <w:rFonts w:hint="eastAsia"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9D62470">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D50F8D6">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2345E74">
            <w:pPr>
              <w:snapToGrid w:val="0"/>
              <w:spacing w:line="400" w:lineRule="exact"/>
              <w:jc w:val="center"/>
              <w:rPr>
                <w:rFonts w:hint="eastAsia" w:ascii="宋体" w:hAnsi="宋体" w:cs="宋体"/>
                <w:szCs w:val="21"/>
              </w:rPr>
            </w:pPr>
          </w:p>
        </w:tc>
      </w:tr>
      <w:tr w14:paraId="71ED3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65D0196">
            <w:pPr>
              <w:snapToGrid w:val="0"/>
              <w:spacing w:line="400" w:lineRule="exact"/>
              <w:jc w:val="center"/>
              <w:rPr>
                <w:rFonts w:hint="eastAsia"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092A99D6">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C8E8847">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50A10C6">
            <w:pPr>
              <w:snapToGrid w:val="0"/>
              <w:spacing w:line="400" w:lineRule="exact"/>
              <w:jc w:val="center"/>
              <w:rPr>
                <w:rFonts w:hint="eastAsia" w:ascii="宋体" w:hAnsi="宋体" w:cs="宋体"/>
                <w:szCs w:val="21"/>
              </w:rPr>
            </w:pPr>
          </w:p>
        </w:tc>
      </w:tr>
      <w:tr w14:paraId="20C8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6922878">
            <w:pPr>
              <w:snapToGrid w:val="0"/>
              <w:spacing w:line="400" w:lineRule="exact"/>
              <w:jc w:val="center"/>
              <w:rPr>
                <w:rFonts w:hint="eastAsia"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55F58D8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9496E1B">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93C1222">
            <w:pPr>
              <w:snapToGrid w:val="0"/>
              <w:spacing w:line="400" w:lineRule="exact"/>
              <w:jc w:val="center"/>
              <w:rPr>
                <w:rFonts w:hint="eastAsia" w:ascii="宋体" w:hAnsi="宋体" w:cs="宋体"/>
                <w:szCs w:val="21"/>
              </w:rPr>
            </w:pPr>
          </w:p>
        </w:tc>
      </w:tr>
      <w:tr w14:paraId="59E7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1934524">
            <w:pPr>
              <w:snapToGrid w:val="0"/>
              <w:spacing w:line="400" w:lineRule="exact"/>
              <w:jc w:val="center"/>
              <w:rPr>
                <w:rFonts w:hint="eastAsia"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319D073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C559AF1">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2C22C41">
            <w:pPr>
              <w:snapToGrid w:val="0"/>
              <w:spacing w:line="400" w:lineRule="exact"/>
              <w:jc w:val="center"/>
              <w:rPr>
                <w:rFonts w:hint="eastAsia" w:ascii="宋体" w:hAnsi="宋体" w:cs="宋体"/>
                <w:szCs w:val="21"/>
              </w:rPr>
            </w:pPr>
          </w:p>
        </w:tc>
      </w:tr>
      <w:tr w14:paraId="1C194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13386C2">
            <w:pPr>
              <w:snapToGrid w:val="0"/>
              <w:spacing w:line="400" w:lineRule="exact"/>
              <w:jc w:val="center"/>
              <w:rPr>
                <w:rFonts w:hint="eastAsia"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6BC6EC9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3871C82">
            <w:pPr>
              <w:snapToGrid w:val="0"/>
              <w:spacing w:line="400" w:lineRule="exact"/>
              <w:jc w:val="center"/>
              <w:rPr>
                <w:rFonts w:hint="eastAsia"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930D36D">
            <w:pPr>
              <w:snapToGrid w:val="0"/>
              <w:spacing w:line="400" w:lineRule="exact"/>
              <w:jc w:val="center"/>
              <w:rPr>
                <w:rFonts w:hint="eastAsia" w:ascii="宋体" w:hAnsi="宋体" w:cs="宋体"/>
                <w:szCs w:val="21"/>
              </w:rPr>
            </w:pPr>
          </w:p>
        </w:tc>
      </w:tr>
      <w:tr w14:paraId="0AC34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5CF1E758">
            <w:pPr>
              <w:snapToGrid w:val="0"/>
              <w:spacing w:line="400" w:lineRule="exact"/>
              <w:jc w:val="center"/>
              <w:rPr>
                <w:rFonts w:hint="eastAsia"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6B67316C">
            <w:pPr>
              <w:snapToGrid w:val="0"/>
              <w:spacing w:line="400" w:lineRule="exact"/>
              <w:jc w:val="center"/>
              <w:rPr>
                <w:rFonts w:hint="eastAsia"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17A54B32">
            <w:pPr>
              <w:snapToGrid w:val="0"/>
              <w:spacing w:line="400" w:lineRule="exact"/>
              <w:jc w:val="center"/>
              <w:rPr>
                <w:rFonts w:hint="eastAsia" w:ascii="宋体" w:hAnsi="宋体" w:cs="宋体"/>
                <w:szCs w:val="21"/>
              </w:rPr>
            </w:pPr>
            <w:r>
              <w:rPr>
                <w:rFonts w:hint="eastAsia" w:ascii="宋体" w:hAnsi="宋体" w:cs="宋体"/>
                <w:szCs w:val="21"/>
              </w:rPr>
              <w:t>响应招标文件的其他技术条款。</w:t>
            </w:r>
          </w:p>
        </w:tc>
        <w:tc>
          <w:tcPr>
            <w:tcW w:w="1001" w:type="dxa"/>
            <w:tcBorders>
              <w:top w:val="single" w:color="auto" w:sz="4" w:space="0"/>
              <w:left w:val="single" w:color="auto" w:sz="4" w:space="0"/>
              <w:bottom w:val="single" w:color="auto" w:sz="4" w:space="0"/>
              <w:right w:val="single" w:color="auto" w:sz="4" w:space="0"/>
            </w:tcBorders>
            <w:vAlign w:val="center"/>
          </w:tcPr>
          <w:p w14:paraId="0DD06B9B">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6E74E5A5">
      <w:pPr>
        <w:snapToGrid w:val="0"/>
        <w:spacing w:line="400" w:lineRule="exact"/>
        <w:rPr>
          <w:rFonts w:hint="eastAsia"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7AC0FF65">
      <w:pPr>
        <w:snapToGrid w:val="0"/>
        <w:spacing w:line="400" w:lineRule="exact"/>
        <w:rPr>
          <w:rFonts w:hint="eastAsia" w:ascii="宋体" w:hAnsi="宋体" w:cs="宋体"/>
          <w:szCs w:val="21"/>
        </w:rPr>
      </w:pPr>
    </w:p>
    <w:p w14:paraId="5C24B061">
      <w:pPr>
        <w:snapToGrid w:val="0"/>
        <w:spacing w:line="400" w:lineRule="exact"/>
        <w:rPr>
          <w:rFonts w:hint="eastAsia" w:ascii="宋体" w:hAnsi="宋体" w:cs="宋体"/>
          <w:szCs w:val="21"/>
        </w:rPr>
      </w:pPr>
    </w:p>
    <w:p w14:paraId="75FFCBFB">
      <w:pPr>
        <w:snapToGrid w:val="0"/>
        <w:spacing w:line="400" w:lineRule="exact"/>
        <w:rPr>
          <w:rFonts w:hint="eastAsia" w:ascii="宋体" w:hAnsi="宋体" w:cs="宋体"/>
          <w:szCs w:val="21"/>
        </w:rPr>
      </w:pPr>
      <w:r>
        <w:rPr>
          <w:rFonts w:hint="eastAsia" w:ascii="宋体" w:hAnsi="宋体" w:cs="宋体"/>
          <w:szCs w:val="21"/>
        </w:rPr>
        <w:t>供应商全称（加盖公章）：</w:t>
      </w:r>
    </w:p>
    <w:p w14:paraId="6026DFFD">
      <w:pPr>
        <w:snapToGrid w:val="0"/>
        <w:spacing w:line="400" w:lineRule="exact"/>
        <w:rPr>
          <w:rFonts w:hint="eastAsia" w:ascii="宋体" w:hAnsi="宋体" w:cs="宋体"/>
          <w:szCs w:val="21"/>
        </w:rPr>
      </w:pPr>
      <w:r>
        <w:rPr>
          <w:rFonts w:hint="eastAsia" w:ascii="宋体" w:hAnsi="宋体" w:cs="宋体"/>
          <w:szCs w:val="21"/>
        </w:rPr>
        <w:t>法定代表人或授权代表（签字或盖章）：</w:t>
      </w:r>
    </w:p>
    <w:p w14:paraId="73F0AA59">
      <w:pPr>
        <w:snapToGrid w:val="0"/>
        <w:spacing w:line="400" w:lineRule="exact"/>
        <w:rPr>
          <w:rFonts w:hint="eastAsia" w:ascii="宋体" w:hAnsi="宋体" w:cs="宋体"/>
          <w:szCs w:val="21"/>
        </w:rPr>
      </w:pPr>
      <w:r>
        <w:rPr>
          <w:rFonts w:ascii="宋体" w:hAnsi="宋体" w:cs="宋体"/>
          <w:szCs w:val="21"/>
        </w:rPr>
        <w:t>年    月    日</w:t>
      </w:r>
    </w:p>
    <w:p w14:paraId="301E7568">
      <w:pPr>
        <w:snapToGrid w:val="0"/>
        <w:spacing w:line="400" w:lineRule="exact"/>
        <w:rPr>
          <w:rFonts w:hint="eastAsia" w:ascii="宋体" w:hAnsi="宋体" w:cs="宋体"/>
          <w:szCs w:val="21"/>
        </w:rPr>
      </w:pPr>
    </w:p>
    <w:p w14:paraId="36095EBA">
      <w:pPr>
        <w:snapToGrid w:val="0"/>
        <w:spacing w:line="400" w:lineRule="exact"/>
        <w:rPr>
          <w:rFonts w:hint="eastAsia" w:ascii="宋体" w:hAnsi="宋体" w:cs="宋体"/>
          <w:szCs w:val="21"/>
        </w:rPr>
      </w:pPr>
    </w:p>
    <w:p w14:paraId="68AC1AC7">
      <w:pPr>
        <w:snapToGrid w:val="0"/>
        <w:spacing w:line="400" w:lineRule="exact"/>
        <w:rPr>
          <w:rFonts w:hint="eastAsia" w:ascii="宋体" w:hAnsi="宋体" w:cs="宋体"/>
          <w:szCs w:val="21"/>
        </w:rPr>
      </w:pPr>
    </w:p>
    <w:p w14:paraId="307D988A">
      <w:pPr>
        <w:snapToGrid w:val="0"/>
        <w:spacing w:line="400" w:lineRule="exact"/>
        <w:rPr>
          <w:rFonts w:hint="eastAsia" w:ascii="宋体" w:hAnsi="宋体" w:cs="宋体"/>
          <w:szCs w:val="21"/>
        </w:rPr>
      </w:pPr>
    </w:p>
    <w:p w14:paraId="29AE3B50">
      <w:pPr>
        <w:snapToGrid w:val="0"/>
        <w:spacing w:line="400" w:lineRule="exact"/>
        <w:rPr>
          <w:rFonts w:hint="eastAsia" w:ascii="宋体" w:hAnsi="宋体" w:cs="宋体"/>
          <w:szCs w:val="21"/>
        </w:rPr>
      </w:pPr>
    </w:p>
    <w:p w14:paraId="6A00F8FB">
      <w:pPr>
        <w:pStyle w:val="15"/>
        <w:snapToGrid w:val="0"/>
        <w:spacing w:before="120" w:after="120" w:line="360" w:lineRule="auto"/>
        <w:rPr>
          <w:rFonts w:hint="eastAsia" w:hAnsi="宋体"/>
          <w:b/>
          <w:sz w:val="30"/>
        </w:rPr>
      </w:pPr>
    </w:p>
    <w:p w14:paraId="392E2507">
      <w:pPr>
        <w:snapToGrid w:val="0"/>
        <w:spacing w:line="400" w:lineRule="exact"/>
        <w:rPr>
          <w:rFonts w:hint="eastAsia" w:ascii="宋体" w:hAnsi="宋体" w:cs="宋体"/>
          <w:szCs w:val="21"/>
        </w:rPr>
      </w:pPr>
    </w:p>
    <w:p w14:paraId="596E5D4B">
      <w:pPr>
        <w:snapToGrid w:val="0"/>
        <w:spacing w:line="400" w:lineRule="exact"/>
        <w:rPr>
          <w:rFonts w:hint="eastAsia" w:ascii="宋体" w:hAnsi="宋体" w:cs="宋体"/>
          <w:szCs w:val="21"/>
        </w:rPr>
      </w:pPr>
    </w:p>
    <w:p w14:paraId="42C47E34">
      <w:pPr>
        <w:numPr>
          <w:ilvl w:val="0"/>
          <w:numId w:val="9"/>
        </w:numPr>
        <w:snapToGrid w:val="0"/>
        <w:spacing w:before="50" w:after="120" w:afterLines="50"/>
        <w:jc w:val="center"/>
        <w:rPr>
          <w:rFonts w:hint="eastAsia" w:ascii="宋体" w:hAnsi="宋体"/>
          <w:szCs w:val="21"/>
        </w:rPr>
      </w:pPr>
      <w:r>
        <w:rPr>
          <w:rFonts w:hint="eastAsia" w:ascii="宋体" w:hAnsi="宋体"/>
          <w:szCs w:val="21"/>
        </w:rPr>
        <w:t>报价文件格式</w:t>
      </w:r>
    </w:p>
    <w:p w14:paraId="62C36163">
      <w:pPr>
        <w:snapToGrid w:val="0"/>
        <w:spacing w:before="50" w:after="120" w:afterLines="50"/>
        <w:rPr>
          <w:rFonts w:hint="eastAsia" w:ascii="宋体" w:hAnsi="宋体"/>
          <w:b/>
          <w:szCs w:val="21"/>
        </w:rPr>
      </w:pPr>
    </w:p>
    <w:p w14:paraId="41700A75"/>
    <w:p w14:paraId="1ECBF4E1"/>
    <w:p w14:paraId="53190D02"/>
    <w:p w14:paraId="3BF82EFE">
      <w:pPr>
        <w:snapToGrid w:val="0"/>
        <w:spacing w:before="120" w:beforeLines="50" w:after="50"/>
        <w:rPr>
          <w:rFonts w:hint="eastAsia" w:ascii="宋体" w:hAnsi="宋体"/>
          <w:szCs w:val="21"/>
        </w:rPr>
      </w:pPr>
      <w:r>
        <w:rPr>
          <w:rFonts w:hint="eastAsia" w:ascii="宋体" w:hAnsi="宋体"/>
          <w:b/>
          <w:bCs/>
          <w:szCs w:val="21"/>
        </w:rPr>
        <w:t>1.报价文件封面格式：</w:t>
      </w:r>
      <w:r>
        <w:rPr>
          <w:rFonts w:ascii="宋体" w:hAnsi="宋体"/>
          <w:szCs w:val="21"/>
        </w:rPr>
        <w:t xml:space="preserve"> </w:t>
      </w:r>
    </w:p>
    <w:p w14:paraId="6F6C88EC">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2E70489F">
      <w:pPr>
        <w:snapToGrid w:val="0"/>
        <w:spacing w:before="120" w:beforeLines="50" w:after="50"/>
        <w:rPr>
          <w:rFonts w:hint="eastAsia" w:ascii="宋体" w:hAnsi="宋体"/>
          <w:szCs w:val="21"/>
        </w:rPr>
      </w:pPr>
    </w:p>
    <w:p w14:paraId="2FAAEBCA">
      <w:pPr>
        <w:snapToGrid w:val="0"/>
        <w:spacing w:before="120" w:beforeLines="50" w:after="50"/>
        <w:jc w:val="center"/>
        <w:rPr>
          <w:rFonts w:hint="eastAsia" w:ascii="宋体" w:hAnsi="宋体"/>
          <w:bCs/>
          <w:szCs w:val="21"/>
        </w:rPr>
      </w:pPr>
      <w:r>
        <w:rPr>
          <w:rFonts w:hint="eastAsia" w:ascii="宋体" w:hAnsi="宋体"/>
          <w:bCs/>
          <w:szCs w:val="21"/>
        </w:rPr>
        <w:t>报价文件</w:t>
      </w:r>
    </w:p>
    <w:p w14:paraId="6043934C">
      <w:pPr>
        <w:snapToGrid w:val="0"/>
        <w:spacing w:before="120" w:beforeLines="50" w:after="50"/>
        <w:rPr>
          <w:rFonts w:hint="eastAsia" w:ascii="宋体" w:hAnsi="宋体"/>
          <w:bCs/>
          <w:szCs w:val="21"/>
        </w:rPr>
      </w:pPr>
    </w:p>
    <w:p w14:paraId="0C919407">
      <w:pPr>
        <w:snapToGrid w:val="0"/>
        <w:spacing w:before="120" w:beforeLines="50" w:after="50"/>
        <w:rPr>
          <w:rFonts w:hint="eastAsia" w:ascii="宋体" w:hAnsi="宋体"/>
          <w:bCs/>
          <w:szCs w:val="21"/>
        </w:rPr>
      </w:pPr>
      <w:r>
        <w:rPr>
          <w:rFonts w:hint="eastAsia" w:ascii="宋体" w:hAnsi="宋体"/>
          <w:bCs/>
          <w:szCs w:val="21"/>
        </w:rPr>
        <w:t xml:space="preserve">       项目名称：</w:t>
      </w:r>
      <w:r>
        <w:rPr>
          <w:rFonts w:hint="eastAsia"/>
        </w:rPr>
        <w:t xml:space="preserve"> </w:t>
      </w:r>
    </w:p>
    <w:p w14:paraId="70D3DB6D">
      <w:pPr>
        <w:snapToGrid w:val="0"/>
        <w:spacing w:before="120" w:beforeLines="50" w:after="50"/>
        <w:ind w:firstLine="714" w:firstLineChars="340"/>
        <w:rPr>
          <w:rFonts w:hint="eastAsia" w:ascii="宋体" w:hAnsi="宋体"/>
          <w:bCs/>
          <w:szCs w:val="21"/>
        </w:rPr>
      </w:pPr>
      <w:r>
        <w:rPr>
          <w:rFonts w:hint="eastAsia" w:ascii="宋体" w:hAnsi="宋体"/>
          <w:bCs/>
          <w:szCs w:val="21"/>
        </w:rPr>
        <w:t>项目编号：</w:t>
      </w:r>
      <w:r>
        <w:rPr>
          <w:rFonts w:ascii="宋体" w:hAnsi="宋体"/>
          <w:bCs/>
          <w:szCs w:val="21"/>
        </w:rPr>
        <w:t xml:space="preserve"> </w:t>
      </w:r>
    </w:p>
    <w:p w14:paraId="01E2453C">
      <w:pPr>
        <w:snapToGrid w:val="0"/>
        <w:spacing w:before="120" w:beforeLines="50" w:after="50"/>
        <w:ind w:firstLine="525" w:firstLineChars="250"/>
        <w:rPr>
          <w:rFonts w:hint="eastAsia" w:ascii="宋体" w:hAnsi="宋体"/>
          <w:bCs/>
          <w:szCs w:val="21"/>
        </w:rPr>
      </w:pPr>
    </w:p>
    <w:p w14:paraId="7D941E7E">
      <w:pPr>
        <w:snapToGrid w:val="0"/>
        <w:spacing w:before="120" w:beforeLines="50" w:after="50"/>
        <w:ind w:firstLine="504" w:firstLineChars="240"/>
        <w:rPr>
          <w:rFonts w:hint="eastAsia" w:ascii="宋体" w:hAnsi="宋体"/>
          <w:bCs/>
          <w:szCs w:val="21"/>
        </w:rPr>
      </w:pPr>
      <w:r>
        <w:rPr>
          <w:rFonts w:hint="eastAsia" w:ascii="宋体" w:hAnsi="宋体"/>
          <w:bCs/>
          <w:szCs w:val="21"/>
        </w:rPr>
        <w:t>供应商名称：</w:t>
      </w:r>
    </w:p>
    <w:p w14:paraId="1F7FE76D">
      <w:pPr>
        <w:snapToGrid w:val="0"/>
        <w:spacing w:before="120" w:beforeLines="50" w:after="50"/>
        <w:ind w:firstLine="504" w:firstLineChars="240"/>
        <w:rPr>
          <w:rFonts w:hint="eastAsia" w:ascii="宋体" w:hAnsi="宋体"/>
          <w:bCs/>
          <w:szCs w:val="21"/>
        </w:rPr>
      </w:pPr>
      <w:r>
        <w:rPr>
          <w:rFonts w:hint="eastAsia" w:ascii="宋体" w:hAnsi="宋体"/>
          <w:bCs/>
          <w:szCs w:val="21"/>
        </w:rPr>
        <w:t>供应商地址：</w:t>
      </w:r>
    </w:p>
    <w:p w14:paraId="60D62383">
      <w:pPr>
        <w:pStyle w:val="15"/>
        <w:snapToGrid w:val="0"/>
        <w:spacing w:before="120" w:after="120"/>
        <w:jc w:val="center"/>
        <w:rPr>
          <w:rFonts w:hint="eastAsia" w:hAnsi="宋体"/>
        </w:rPr>
      </w:pPr>
      <w:r>
        <w:rPr>
          <w:rFonts w:hAnsi="宋体"/>
        </w:rPr>
        <w:t xml:space="preserve">                                             年  月  日</w:t>
      </w:r>
    </w:p>
    <w:p w14:paraId="70F61B6C">
      <w:pPr>
        <w:pStyle w:val="13"/>
        <w:spacing w:line="360" w:lineRule="auto"/>
        <w:ind w:firstLine="0"/>
        <w:rPr>
          <w:rFonts w:hint="eastAsia" w:hAnsi="宋体" w:cs="宋体"/>
          <w:spacing w:val="0"/>
          <w:sz w:val="21"/>
          <w:szCs w:val="21"/>
        </w:rPr>
      </w:pPr>
    </w:p>
    <w:p w14:paraId="215AED9A">
      <w:pPr>
        <w:pStyle w:val="13"/>
        <w:spacing w:line="360" w:lineRule="auto"/>
        <w:ind w:firstLine="0"/>
        <w:rPr>
          <w:rFonts w:hint="eastAsia" w:hAnsi="宋体" w:cs="宋体"/>
          <w:spacing w:val="0"/>
          <w:sz w:val="21"/>
          <w:szCs w:val="21"/>
        </w:rPr>
      </w:pPr>
    </w:p>
    <w:p w14:paraId="669D8B30">
      <w:pPr>
        <w:pStyle w:val="13"/>
        <w:spacing w:line="360" w:lineRule="auto"/>
        <w:ind w:firstLine="0"/>
        <w:rPr>
          <w:rFonts w:hint="eastAsia" w:hAnsi="宋体" w:cs="宋体"/>
          <w:spacing w:val="0"/>
          <w:sz w:val="21"/>
          <w:szCs w:val="21"/>
        </w:rPr>
      </w:pPr>
    </w:p>
    <w:p w14:paraId="16D4A62E">
      <w:pPr>
        <w:pStyle w:val="13"/>
        <w:spacing w:line="360" w:lineRule="auto"/>
        <w:ind w:firstLine="0"/>
        <w:rPr>
          <w:rFonts w:hint="eastAsia" w:hAnsi="宋体" w:cs="宋体"/>
          <w:spacing w:val="0"/>
          <w:sz w:val="21"/>
          <w:szCs w:val="21"/>
        </w:rPr>
      </w:pPr>
    </w:p>
    <w:p w14:paraId="6EC1F46A">
      <w:pPr>
        <w:pStyle w:val="13"/>
        <w:spacing w:line="360" w:lineRule="auto"/>
        <w:ind w:firstLine="0"/>
        <w:rPr>
          <w:rFonts w:hint="eastAsia" w:hAnsi="宋体" w:cs="宋体"/>
          <w:spacing w:val="0"/>
          <w:sz w:val="21"/>
          <w:szCs w:val="21"/>
        </w:rPr>
      </w:pPr>
    </w:p>
    <w:p w14:paraId="1DFA6DB2">
      <w:pPr>
        <w:pStyle w:val="13"/>
        <w:spacing w:line="360" w:lineRule="auto"/>
        <w:ind w:firstLine="0"/>
        <w:rPr>
          <w:rFonts w:hint="eastAsia" w:hAnsi="宋体" w:cs="宋体"/>
          <w:spacing w:val="0"/>
          <w:sz w:val="21"/>
          <w:szCs w:val="21"/>
        </w:rPr>
      </w:pPr>
    </w:p>
    <w:p w14:paraId="07FDF40C">
      <w:pPr>
        <w:pStyle w:val="13"/>
        <w:spacing w:line="360" w:lineRule="auto"/>
        <w:ind w:firstLine="0"/>
        <w:rPr>
          <w:rFonts w:hint="eastAsia" w:hAnsi="宋体" w:cs="宋体"/>
          <w:spacing w:val="0"/>
          <w:sz w:val="21"/>
          <w:szCs w:val="21"/>
        </w:rPr>
      </w:pPr>
    </w:p>
    <w:p w14:paraId="497DA9F0">
      <w:pPr>
        <w:pStyle w:val="13"/>
        <w:spacing w:line="360" w:lineRule="auto"/>
        <w:ind w:firstLine="0"/>
        <w:rPr>
          <w:rFonts w:hint="eastAsia" w:hAnsi="宋体" w:cs="宋体"/>
          <w:spacing w:val="0"/>
          <w:sz w:val="21"/>
          <w:szCs w:val="21"/>
        </w:rPr>
      </w:pPr>
    </w:p>
    <w:p w14:paraId="6CA90DB4">
      <w:pPr>
        <w:pStyle w:val="13"/>
        <w:spacing w:line="360" w:lineRule="auto"/>
        <w:ind w:firstLine="0"/>
        <w:rPr>
          <w:rFonts w:hint="eastAsia" w:hAnsi="宋体" w:cs="宋体"/>
          <w:spacing w:val="0"/>
          <w:sz w:val="21"/>
          <w:szCs w:val="21"/>
        </w:rPr>
      </w:pPr>
    </w:p>
    <w:p w14:paraId="050F22A8">
      <w:pPr>
        <w:pStyle w:val="13"/>
        <w:spacing w:line="360" w:lineRule="auto"/>
        <w:ind w:firstLine="0"/>
        <w:rPr>
          <w:rFonts w:hint="eastAsia"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6F384378">
      <w:pPr>
        <w:pStyle w:val="13"/>
        <w:spacing w:line="360" w:lineRule="auto"/>
        <w:ind w:firstLine="0"/>
        <w:rPr>
          <w:rFonts w:hint="eastAsia" w:hAnsi="宋体" w:cs="宋体"/>
          <w:spacing w:val="0"/>
          <w:sz w:val="21"/>
          <w:szCs w:val="21"/>
        </w:rPr>
      </w:pPr>
    </w:p>
    <w:p w14:paraId="6560AB4D">
      <w:pPr>
        <w:pStyle w:val="13"/>
        <w:spacing w:line="360" w:lineRule="auto"/>
        <w:ind w:firstLine="0"/>
        <w:rPr>
          <w:rFonts w:hint="eastAsia" w:hAnsi="宋体" w:cs="宋体"/>
          <w:spacing w:val="0"/>
          <w:sz w:val="21"/>
          <w:szCs w:val="21"/>
        </w:rPr>
      </w:pPr>
    </w:p>
    <w:p w14:paraId="791CEECB">
      <w:pPr>
        <w:pStyle w:val="13"/>
        <w:spacing w:line="360" w:lineRule="auto"/>
        <w:ind w:firstLine="0"/>
        <w:rPr>
          <w:rFonts w:hint="eastAsia" w:hAnsi="宋体" w:cs="宋体"/>
          <w:spacing w:val="0"/>
          <w:sz w:val="21"/>
          <w:szCs w:val="21"/>
        </w:rPr>
      </w:pPr>
    </w:p>
    <w:p w14:paraId="059E7985">
      <w:pPr>
        <w:pStyle w:val="13"/>
        <w:spacing w:line="360" w:lineRule="auto"/>
        <w:ind w:firstLine="0"/>
        <w:rPr>
          <w:rFonts w:hint="eastAsia" w:hAnsi="宋体" w:cs="宋体"/>
          <w:spacing w:val="0"/>
          <w:sz w:val="21"/>
          <w:szCs w:val="21"/>
        </w:rPr>
      </w:pPr>
    </w:p>
    <w:p w14:paraId="327392FE">
      <w:pPr>
        <w:pStyle w:val="13"/>
        <w:spacing w:line="360" w:lineRule="auto"/>
        <w:ind w:firstLine="0"/>
        <w:rPr>
          <w:rFonts w:hint="eastAsia" w:hAnsi="宋体" w:cs="宋体"/>
          <w:spacing w:val="0"/>
          <w:sz w:val="21"/>
          <w:szCs w:val="21"/>
        </w:rPr>
      </w:pPr>
    </w:p>
    <w:p w14:paraId="619A896A">
      <w:pPr>
        <w:pStyle w:val="13"/>
        <w:spacing w:line="360" w:lineRule="auto"/>
        <w:ind w:firstLine="0"/>
        <w:rPr>
          <w:rFonts w:hint="eastAsia" w:hAnsi="宋体" w:cs="宋体"/>
          <w:spacing w:val="0"/>
          <w:sz w:val="21"/>
          <w:szCs w:val="21"/>
        </w:rPr>
      </w:pPr>
    </w:p>
    <w:p w14:paraId="6DB70797">
      <w:pPr>
        <w:pStyle w:val="13"/>
        <w:spacing w:line="360" w:lineRule="auto"/>
        <w:ind w:firstLine="0"/>
        <w:rPr>
          <w:rFonts w:hint="eastAsia" w:hAnsi="宋体" w:cs="宋体"/>
          <w:spacing w:val="0"/>
          <w:sz w:val="21"/>
          <w:szCs w:val="21"/>
        </w:rPr>
      </w:pPr>
    </w:p>
    <w:p w14:paraId="71181AE9">
      <w:pPr>
        <w:pStyle w:val="13"/>
        <w:spacing w:line="360" w:lineRule="auto"/>
        <w:ind w:firstLine="0"/>
        <w:rPr>
          <w:rFonts w:hint="eastAsia" w:hAnsi="宋体" w:cs="宋体"/>
          <w:spacing w:val="0"/>
          <w:sz w:val="21"/>
          <w:szCs w:val="21"/>
        </w:rPr>
      </w:pPr>
    </w:p>
    <w:p w14:paraId="70460825">
      <w:pPr>
        <w:pStyle w:val="13"/>
        <w:spacing w:line="360" w:lineRule="auto"/>
        <w:ind w:firstLine="0"/>
        <w:rPr>
          <w:rFonts w:hint="eastAsia" w:hAnsi="宋体" w:cs="宋体"/>
          <w:spacing w:val="0"/>
          <w:sz w:val="21"/>
          <w:szCs w:val="21"/>
        </w:rPr>
      </w:pPr>
    </w:p>
    <w:p w14:paraId="69223345">
      <w:pPr>
        <w:pStyle w:val="13"/>
        <w:spacing w:line="360" w:lineRule="auto"/>
        <w:ind w:firstLine="0"/>
        <w:rPr>
          <w:rFonts w:hint="eastAsia"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20448015">
      <w:pPr>
        <w:pStyle w:val="13"/>
        <w:spacing w:line="360" w:lineRule="auto"/>
        <w:ind w:firstLine="0"/>
        <w:jc w:val="center"/>
        <w:rPr>
          <w:rFonts w:hint="eastAsia" w:hAnsi="宋体" w:cs="宋体"/>
          <w:b/>
          <w:bCs/>
          <w:spacing w:val="0"/>
          <w:sz w:val="28"/>
          <w:szCs w:val="28"/>
        </w:rPr>
      </w:pPr>
      <w:r>
        <w:rPr>
          <w:rFonts w:hint="eastAsia" w:hAnsi="宋体" w:cs="宋体"/>
          <w:b/>
          <w:bCs/>
          <w:spacing w:val="0"/>
          <w:sz w:val="28"/>
          <w:szCs w:val="28"/>
        </w:rPr>
        <w:t>开标一览表</w:t>
      </w:r>
    </w:p>
    <w:p w14:paraId="51DF4693">
      <w:pPr>
        <w:pStyle w:val="13"/>
        <w:spacing w:line="360" w:lineRule="auto"/>
        <w:ind w:firstLine="0"/>
        <w:rPr>
          <w:sz w:val="21"/>
          <w:szCs w:val="21"/>
        </w:rPr>
      </w:pPr>
    </w:p>
    <w:p w14:paraId="0E65EF77">
      <w:pPr>
        <w:pStyle w:val="13"/>
        <w:spacing w:line="360" w:lineRule="auto"/>
        <w:ind w:firstLine="0"/>
        <w:rPr>
          <w:sz w:val="21"/>
          <w:szCs w:val="21"/>
        </w:rPr>
      </w:pPr>
      <w:r>
        <w:rPr>
          <w:rFonts w:hint="eastAsia"/>
          <w:sz w:val="21"/>
          <w:szCs w:val="21"/>
        </w:rPr>
        <w:t xml:space="preserve">项目名称： </w:t>
      </w:r>
    </w:p>
    <w:p w14:paraId="601A9980">
      <w:pPr>
        <w:pStyle w:val="13"/>
        <w:spacing w:line="360" w:lineRule="auto"/>
        <w:ind w:firstLine="0"/>
        <w:rPr>
          <w:rFonts w:hint="eastAsia" w:hAnsi="宋体"/>
        </w:rPr>
      </w:pPr>
      <w:r>
        <w:rPr>
          <w:rFonts w:hint="eastAsia"/>
          <w:sz w:val="21"/>
          <w:szCs w:val="21"/>
        </w:rPr>
        <w:t>招标编号：</w:t>
      </w:r>
    </w:p>
    <w:tbl>
      <w:tblPr>
        <w:tblStyle w:val="33"/>
        <w:tblW w:w="9077" w:type="dxa"/>
        <w:jc w:val="center"/>
        <w:tblLayout w:type="fixed"/>
        <w:tblCellMar>
          <w:top w:w="0" w:type="dxa"/>
          <w:left w:w="108" w:type="dxa"/>
          <w:bottom w:w="0" w:type="dxa"/>
          <w:right w:w="108" w:type="dxa"/>
        </w:tblCellMar>
      </w:tblPr>
      <w:tblGrid>
        <w:gridCol w:w="1286"/>
        <w:gridCol w:w="2860"/>
        <w:gridCol w:w="1085"/>
        <w:gridCol w:w="840"/>
        <w:gridCol w:w="1503"/>
        <w:gridCol w:w="1503"/>
      </w:tblGrid>
      <w:tr w14:paraId="779F7AA7">
        <w:tblPrEx>
          <w:tblCellMar>
            <w:top w:w="0" w:type="dxa"/>
            <w:left w:w="108" w:type="dxa"/>
            <w:bottom w:w="0" w:type="dxa"/>
            <w:right w:w="108" w:type="dxa"/>
          </w:tblCellMar>
        </w:tblPrEx>
        <w:trPr>
          <w:trHeight w:val="568" w:hRule="atLeast"/>
          <w:tblHeader/>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4B45">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7DC884FE">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内容</w:t>
            </w: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2C278776">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55153B3C">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1CCD2770">
            <w:pPr>
              <w:widowControl/>
              <w:autoSpaceDE w:val="0"/>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单价（万元）</w:t>
            </w: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71405958">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合价（万元）</w:t>
            </w:r>
          </w:p>
        </w:tc>
      </w:tr>
      <w:tr w14:paraId="50EA1728">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CF10">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w:t>
            </w: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4C8A2B0">
            <w:pPr>
              <w:widowControl/>
              <w:autoSpaceDE w:val="0"/>
              <w:jc w:val="center"/>
              <w:textAlignment w:val="center"/>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建设期费用</w:t>
            </w: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05FE7A24">
            <w:pPr>
              <w:widowControl/>
              <w:autoSpaceDE w:val="0"/>
              <w:jc w:val="center"/>
              <w:textAlignment w:val="center"/>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项</w:t>
            </w: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1641055B">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w:t>
            </w: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75A8EFA1">
            <w:pPr>
              <w:widowControl/>
              <w:autoSpaceDE w:val="0"/>
              <w:jc w:val="center"/>
              <w:textAlignment w:val="center"/>
              <w:rPr>
                <w:rFonts w:hint="eastAsia" w:ascii="宋体" w:hAnsi="宋体" w:eastAsia="宋体" w:cs="宋体"/>
                <w:b/>
                <w:bCs/>
                <w:color w:val="000000"/>
                <w:kern w:val="0"/>
                <w:sz w:val="24"/>
                <w:lang w:val="en-US" w:eastAsia="zh-CN"/>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5A3D547E">
            <w:pPr>
              <w:widowControl/>
              <w:autoSpaceDE w:val="0"/>
              <w:jc w:val="center"/>
              <w:textAlignment w:val="center"/>
              <w:rPr>
                <w:rFonts w:hint="eastAsia" w:ascii="宋体" w:hAnsi="宋体" w:eastAsia="宋体" w:cs="宋体"/>
                <w:b/>
                <w:bCs/>
                <w:color w:val="000000"/>
                <w:kern w:val="0"/>
                <w:sz w:val="24"/>
                <w:lang w:val="en-US" w:eastAsia="zh-CN"/>
              </w:rPr>
            </w:pPr>
          </w:p>
        </w:tc>
      </w:tr>
      <w:tr w14:paraId="6363288B">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8DAA">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w:t>
            </w: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73A0A96">
            <w:pPr>
              <w:widowControl/>
              <w:autoSpaceDE w:val="0"/>
              <w:jc w:val="center"/>
              <w:textAlignment w:val="center"/>
              <w:rPr>
                <w:rFonts w:hint="default"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运维费用</w:t>
            </w: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FE37798">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项</w:t>
            </w: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5841A7A5">
            <w:pPr>
              <w:widowControl/>
              <w:autoSpaceDE w:val="0"/>
              <w:jc w:val="center"/>
              <w:textAlignment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w:t>
            </w: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5A0D017">
            <w:pPr>
              <w:widowControl/>
              <w:autoSpaceDE w:val="0"/>
              <w:jc w:val="center"/>
              <w:textAlignment w:val="center"/>
              <w:rPr>
                <w:rFonts w:hint="eastAsia" w:ascii="宋体" w:hAnsi="宋体" w:eastAsia="宋体" w:cs="宋体"/>
                <w:b/>
                <w:bCs/>
                <w:color w:val="000000"/>
                <w:kern w:val="0"/>
                <w:sz w:val="24"/>
                <w:lang w:val="en-US" w:eastAsia="zh-CN"/>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0381689">
            <w:pPr>
              <w:widowControl/>
              <w:autoSpaceDE w:val="0"/>
              <w:jc w:val="center"/>
              <w:textAlignment w:val="center"/>
              <w:rPr>
                <w:rFonts w:hint="eastAsia" w:ascii="宋体" w:hAnsi="宋体" w:eastAsia="宋体" w:cs="宋体"/>
                <w:b/>
                <w:bCs/>
                <w:color w:val="000000"/>
                <w:kern w:val="0"/>
                <w:sz w:val="24"/>
                <w:lang w:val="en-US" w:eastAsia="zh-CN"/>
              </w:rPr>
            </w:pPr>
          </w:p>
        </w:tc>
      </w:tr>
      <w:tr w14:paraId="6E52D6B8">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B719">
            <w:pPr>
              <w:widowControl/>
              <w:autoSpaceDE w:val="0"/>
              <w:jc w:val="center"/>
              <w:textAlignment w:val="center"/>
              <w:rPr>
                <w:rFonts w:hint="eastAsia" w:ascii="宋体" w:hAnsi="宋体" w:cs="宋体"/>
                <w:color w:val="000000"/>
                <w:kern w:val="0"/>
                <w:sz w:val="24"/>
                <w:lang w:bidi="ar"/>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670920FD">
            <w:pPr>
              <w:widowControl/>
              <w:autoSpaceDE w:val="0"/>
              <w:jc w:val="center"/>
              <w:textAlignment w:val="center"/>
              <w:rPr>
                <w:rFonts w:hint="eastAsia" w:ascii="宋体" w:hAnsi="宋体" w:cs="宋体"/>
                <w:color w:val="000000"/>
                <w:kern w:val="0"/>
                <w:sz w:val="24"/>
                <w:lang w:bidi="ar"/>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5DB0D7BE">
            <w:pPr>
              <w:widowControl/>
              <w:autoSpaceDE w:val="0"/>
              <w:jc w:val="center"/>
              <w:textAlignment w:val="center"/>
              <w:rPr>
                <w:rFonts w:hint="eastAsia" w:ascii="宋体" w:hAnsi="宋体" w:cs="宋体"/>
                <w:color w:val="000000"/>
                <w:kern w:val="0"/>
                <w:sz w:val="24"/>
                <w:lang w:bidi="ar"/>
              </w:rPr>
            </w:pP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6C48785D">
            <w:pPr>
              <w:widowControl/>
              <w:autoSpaceDE w:val="0"/>
              <w:jc w:val="center"/>
              <w:textAlignment w:val="center"/>
              <w:rPr>
                <w:rFonts w:hint="eastAsia" w:ascii="宋体" w:hAnsi="宋体" w:cs="宋体"/>
                <w:color w:val="000000"/>
                <w:kern w:val="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9C69751">
            <w:pPr>
              <w:widowControl/>
              <w:autoSpaceDE w:val="0"/>
              <w:jc w:val="center"/>
              <w:rPr>
                <w:rFonts w:hint="eastAsia" w:ascii="宋体" w:hAnsi="宋体" w:cs="宋体"/>
                <w:color w:val="00000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5EEC66F">
            <w:pPr>
              <w:widowControl/>
              <w:autoSpaceDE w:val="0"/>
              <w:jc w:val="center"/>
              <w:rPr>
                <w:rFonts w:hint="eastAsia" w:ascii="宋体" w:hAnsi="宋体" w:cs="宋体"/>
                <w:color w:val="000000"/>
                <w:sz w:val="24"/>
                <w:lang w:bidi="ar"/>
              </w:rPr>
            </w:pPr>
          </w:p>
        </w:tc>
      </w:tr>
      <w:tr w14:paraId="2459C59F">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E9CF">
            <w:pPr>
              <w:widowControl/>
              <w:autoSpaceDE w:val="0"/>
              <w:jc w:val="center"/>
              <w:textAlignment w:val="center"/>
              <w:rPr>
                <w:rFonts w:hint="eastAsia" w:ascii="宋体" w:hAnsi="宋体" w:cs="宋体"/>
                <w:color w:val="000000"/>
                <w:kern w:val="0"/>
                <w:sz w:val="24"/>
                <w:lang w:bidi="ar"/>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B89C8FB">
            <w:pPr>
              <w:widowControl/>
              <w:autoSpaceDE w:val="0"/>
              <w:jc w:val="center"/>
              <w:textAlignment w:val="center"/>
              <w:rPr>
                <w:rFonts w:hint="eastAsia" w:ascii="宋体" w:hAnsi="宋体" w:cs="宋体"/>
                <w:color w:val="000000"/>
                <w:kern w:val="0"/>
                <w:sz w:val="24"/>
                <w:lang w:bidi="ar"/>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C2902D6">
            <w:pPr>
              <w:widowControl/>
              <w:autoSpaceDE w:val="0"/>
              <w:jc w:val="center"/>
              <w:textAlignment w:val="center"/>
              <w:rPr>
                <w:rFonts w:hint="eastAsia" w:ascii="宋体" w:hAnsi="宋体" w:cs="宋体"/>
                <w:color w:val="000000"/>
                <w:kern w:val="0"/>
                <w:sz w:val="24"/>
                <w:lang w:bidi="ar"/>
              </w:rPr>
            </w:pPr>
          </w:p>
        </w:tc>
        <w:tc>
          <w:tcPr>
            <w:tcW w:w="840" w:type="dxa"/>
            <w:tcBorders>
              <w:top w:val="single" w:color="000000" w:sz="4" w:space="0"/>
              <w:left w:val="nil"/>
              <w:bottom w:val="single" w:color="auto" w:sz="4" w:space="0"/>
              <w:right w:val="single" w:color="000000" w:sz="4" w:space="0"/>
            </w:tcBorders>
            <w:shd w:val="clear" w:color="auto" w:fill="auto"/>
            <w:noWrap/>
            <w:vAlign w:val="center"/>
          </w:tcPr>
          <w:p w14:paraId="557CE191">
            <w:pPr>
              <w:widowControl/>
              <w:autoSpaceDE w:val="0"/>
              <w:jc w:val="center"/>
              <w:textAlignment w:val="center"/>
              <w:rPr>
                <w:rFonts w:hint="eastAsia" w:ascii="宋体" w:hAnsi="宋体" w:cs="宋体"/>
                <w:color w:val="000000"/>
                <w:kern w:val="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7FB07487">
            <w:pPr>
              <w:widowControl/>
              <w:autoSpaceDE w:val="0"/>
              <w:jc w:val="center"/>
              <w:rPr>
                <w:rFonts w:hint="eastAsia" w:ascii="宋体" w:hAnsi="宋体" w:cs="宋体"/>
                <w:color w:val="000000"/>
                <w:sz w:val="24"/>
                <w:lang w:bidi="ar"/>
              </w:rPr>
            </w:pPr>
          </w:p>
        </w:tc>
        <w:tc>
          <w:tcPr>
            <w:tcW w:w="1503" w:type="dxa"/>
            <w:tcBorders>
              <w:top w:val="single" w:color="000000" w:sz="4" w:space="0"/>
              <w:left w:val="nil"/>
              <w:bottom w:val="single" w:color="auto" w:sz="4" w:space="0"/>
              <w:right w:val="single" w:color="000000" w:sz="4" w:space="0"/>
            </w:tcBorders>
            <w:shd w:val="clear" w:color="auto" w:fill="auto"/>
            <w:noWrap/>
            <w:vAlign w:val="center"/>
          </w:tcPr>
          <w:p w14:paraId="04C6A0DC">
            <w:pPr>
              <w:widowControl/>
              <w:autoSpaceDE w:val="0"/>
              <w:jc w:val="center"/>
              <w:rPr>
                <w:rFonts w:hint="eastAsia" w:ascii="宋体" w:hAnsi="宋体" w:cs="宋体"/>
                <w:color w:val="000000"/>
                <w:sz w:val="24"/>
                <w:lang w:bidi="ar"/>
              </w:rPr>
            </w:pPr>
          </w:p>
        </w:tc>
      </w:tr>
      <w:tr w14:paraId="6CACB1AB">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99FB">
            <w:pPr>
              <w:widowControl/>
              <w:autoSpaceDE w:val="0"/>
              <w:jc w:val="center"/>
              <w:textAlignment w:val="center"/>
              <w:rPr>
                <w:rFonts w:hint="eastAsia" w:ascii="宋体" w:hAnsi="宋体" w:cs="宋体"/>
                <w:b/>
                <w:bCs/>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2509D130">
            <w:pPr>
              <w:widowControl/>
              <w:autoSpaceDE w:val="0"/>
              <w:jc w:val="center"/>
              <w:textAlignment w:val="center"/>
              <w:rPr>
                <w:rFonts w:hint="eastAsia" w:ascii="宋体" w:hAnsi="宋体" w:cs="宋体"/>
                <w:b/>
                <w:bCs/>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E82A115">
            <w:pPr>
              <w:widowControl/>
              <w:autoSpaceDE w:val="0"/>
              <w:jc w:val="center"/>
              <w:textAlignment w:val="center"/>
              <w:rPr>
                <w:rFonts w:hint="eastAsia" w:ascii="宋体" w:hAnsi="宋体" w:cs="宋体"/>
                <w:b/>
                <w:bCs/>
                <w:color w:val="000000"/>
                <w:sz w:val="24"/>
              </w:rPr>
            </w:pPr>
          </w:p>
        </w:tc>
        <w:tc>
          <w:tcPr>
            <w:tcW w:w="840" w:type="dxa"/>
            <w:tcBorders>
              <w:top w:val="single" w:color="auto" w:sz="4" w:space="0"/>
              <w:left w:val="nil"/>
              <w:bottom w:val="single" w:color="000000" w:sz="4" w:space="0"/>
              <w:right w:val="single" w:color="000000" w:sz="4" w:space="0"/>
            </w:tcBorders>
            <w:shd w:val="clear" w:color="auto" w:fill="auto"/>
            <w:noWrap/>
            <w:vAlign w:val="center"/>
          </w:tcPr>
          <w:p w14:paraId="4A13DE8D">
            <w:pPr>
              <w:widowControl/>
              <w:autoSpaceDE w:val="0"/>
              <w:jc w:val="center"/>
              <w:textAlignment w:val="center"/>
              <w:rPr>
                <w:rFonts w:hint="eastAsia" w:ascii="宋体" w:hAnsi="宋体" w:cs="宋体"/>
                <w:b/>
                <w:bCs/>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192F4DBF">
            <w:pPr>
              <w:widowControl/>
              <w:autoSpaceDE w:val="0"/>
              <w:jc w:val="center"/>
              <w:rPr>
                <w:rFonts w:hint="eastAsia" w:ascii="宋体" w:hAnsi="宋体" w:cs="宋体"/>
                <w:b/>
                <w:bCs/>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384BE3CE">
            <w:pPr>
              <w:widowControl/>
              <w:autoSpaceDE w:val="0"/>
              <w:jc w:val="center"/>
              <w:rPr>
                <w:rFonts w:hint="eastAsia" w:ascii="宋体" w:hAnsi="宋体" w:cs="宋体"/>
                <w:b/>
                <w:bCs/>
                <w:color w:val="000000"/>
                <w:sz w:val="24"/>
              </w:rPr>
            </w:pPr>
          </w:p>
        </w:tc>
      </w:tr>
      <w:tr w14:paraId="7FC450D1">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1411">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77B4F5A2">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1A1C22D0">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038C3862">
            <w:pPr>
              <w:widowControl/>
              <w:autoSpaceDE w:val="0"/>
              <w:jc w:val="center"/>
              <w:textAlignment w:val="center"/>
              <w:rPr>
                <w:rFonts w:hint="eastAsia" w:ascii="宋体" w:hAnsi="宋体" w:cs="宋体"/>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25393D9B">
            <w:pPr>
              <w:widowControl/>
              <w:autoSpaceDE w:val="0"/>
              <w:jc w:val="center"/>
              <w:rPr>
                <w:rFonts w:hint="eastAsia" w:ascii="宋体" w:hAnsi="宋体" w:cs="宋体"/>
                <w:color w:val="000000"/>
                <w:sz w:val="24"/>
              </w:rPr>
            </w:pPr>
          </w:p>
        </w:tc>
        <w:tc>
          <w:tcPr>
            <w:tcW w:w="1503" w:type="dxa"/>
            <w:tcBorders>
              <w:top w:val="single" w:color="auto" w:sz="4" w:space="0"/>
              <w:left w:val="nil"/>
              <w:bottom w:val="single" w:color="auto" w:sz="4" w:space="0"/>
              <w:right w:val="single" w:color="000000" w:sz="4" w:space="0"/>
            </w:tcBorders>
            <w:shd w:val="clear" w:color="auto" w:fill="auto"/>
            <w:noWrap/>
            <w:vAlign w:val="center"/>
          </w:tcPr>
          <w:p w14:paraId="1BB87028">
            <w:pPr>
              <w:widowControl/>
              <w:autoSpaceDE w:val="0"/>
              <w:jc w:val="center"/>
              <w:rPr>
                <w:rFonts w:hint="eastAsia" w:ascii="宋体" w:hAnsi="宋体" w:cs="宋体"/>
                <w:color w:val="000000"/>
                <w:sz w:val="24"/>
              </w:rPr>
            </w:pPr>
          </w:p>
        </w:tc>
      </w:tr>
      <w:tr w14:paraId="15EBABBD">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C3A8">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1D10FBF2">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20D3812D">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255499CE">
            <w:pPr>
              <w:widowControl/>
              <w:autoSpaceDE w:val="0"/>
              <w:jc w:val="center"/>
              <w:textAlignment w:val="center"/>
              <w:rPr>
                <w:rFonts w:hint="eastAsia" w:ascii="宋体" w:hAnsi="宋体" w:cs="宋体"/>
                <w:color w:val="000000"/>
                <w:sz w:val="24"/>
              </w:rPr>
            </w:pPr>
          </w:p>
        </w:tc>
        <w:tc>
          <w:tcPr>
            <w:tcW w:w="1503" w:type="dxa"/>
            <w:tcBorders>
              <w:top w:val="single" w:color="auto" w:sz="4" w:space="0"/>
              <w:left w:val="nil"/>
              <w:bottom w:val="single" w:color="000000" w:sz="4" w:space="0"/>
              <w:right w:val="single" w:color="000000" w:sz="4" w:space="0"/>
            </w:tcBorders>
            <w:shd w:val="clear" w:color="auto" w:fill="auto"/>
            <w:noWrap/>
            <w:vAlign w:val="center"/>
          </w:tcPr>
          <w:p w14:paraId="45D95692">
            <w:pPr>
              <w:widowControl/>
              <w:autoSpaceDE w:val="0"/>
              <w:jc w:val="center"/>
              <w:textAlignment w:val="center"/>
              <w:rPr>
                <w:rFonts w:hint="eastAsia" w:ascii="宋体" w:hAnsi="宋体" w:cs="宋体"/>
                <w:color w:val="000000"/>
                <w:sz w:val="24"/>
              </w:rPr>
            </w:pPr>
          </w:p>
        </w:tc>
        <w:tc>
          <w:tcPr>
            <w:tcW w:w="1503" w:type="dxa"/>
            <w:tcBorders>
              <w:top w:val="single" w:color="auto" w:sz="4" w:space="0"/>
              <w:left w:val="nil"/>
              <w:bottom w:val="single" w:color="000000" w:sz="4" w:space="0"/>
              <w:right w:val="single" w:color="000000" w:sz="4" w:space="0"/>
            </w:tcBorders>
            <w:shd w:val="clear" w:color="auto" w:fill="auto"/>
            <w:noWrap/>
            <w:vAlign w:val="center"/>
          </w:tcPr>
          <w:p w14:paraId="2DD551E5">
            <w:pPr>
              <w:widowControl/>
              <w:autoSpaceDE w:val="0"/>
              <w:jc w:val="center"/>
              <w:textAlignment w:val="center"/>
              <w:rPr>
                <w:rFonts w:hint="eastAsia" w:ascii="宋体" w:hAnsi="宋体" w:cs="宋体"/>
                <w:color w:val="000000"/>
                <w:sz w:val="24"/>
              </w:rPr>
            </w:pPr>
          </w:p>
        </w:tc>
      </w:tr>
      <w:tr w14:paraId="78D5E152">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03D0">
            <w:pPr>
              <w:widowControl/>
              <w:autoSpaceDE w:val="0"/>
              <w:jc w:val="center"/>
              <w:textAlignment w:val="center"/>
              <w:rPr>
                <w:rFonts w:hint="eastAsia" w:ascii="宋体" w:hAnsi="宋体" w:cs="宋体"/>
                <w:b/>
                <w:bCs/>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5441BF0B">
            <w:pPr>
              <w:widowControl/>
              <w:autoSpaceDE w:val="0"/>
              <w:jc w:val="center"/>
              <w:textAlignment w:val="center"/>
              <w:rPr>
                <w:rFonts w:hint="eastAsia" w:ascii="宋体" w:hAnsi="宋体" w:cs="宋体"/>
                <w:b/>
                <w:bCs/>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446A13F5">
            <w:pPr>
              <w:widowControl/>
              <w:autoSpaceDE w:val="0"/>
              <w:jc w:val="center"/>
              <w:textAlignment w:val="center"/>
              <w:rPr>
                <w:rFonts w:hint="eastAsia" w:ascii="宋体" w:hAnsi="宋体" w:cs="宋体"/>
                <w:b/>
                <w:bCs/>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5555CCBE">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1E8C8703">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7956EE63">
            <w:pPr>
              <w:widowControl/>
              <w:autoSpaceDE w:val="0"/>
              <w:jc w:val="center"/>
              <w:textAlignment w:val="center"/>
              <w:rPr>
                <w:rFonts w:hint="eastAsia" w:ascii="宋体" w:hAnsi="宋体" w:cs="宋体"/>
                <w:b/>
                <w:bCs/>
                <w:color w:val="000000"/>
                <w:sz w:val="24"/>
              </w:rPr>
            </w:pPr>
          </w:p>
        </w:tc>
      </w:tr>
      <w:tr w14:paraId="11E1E848">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7568">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4C7CF86E">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4CF16C9F">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305D9037">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328BF7E">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28866720">
            <w:pPr>
              <w:widowControl/>
              <w:autoSpaceDE w:val="0"/>
              <w:jc w:val="center"/>
              <w:textAlignment w:val="center"/>
              <w:rPr>
                <w:rFonts w:hint="eastAsia" w:ascii="宋体" w:hAnsi="宋体" w:cs="宋体"/>
                <w:color w:val="000000"/>
                <w:sz w:val="24"/>
              </w:rPr>
            </w:pPr>
          </w:p>
        </w:tc>
      </w:tr>
      <w:tr w14:paraId="37F73269">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5AD7">
            <w:pPr>
              <w:widowControl/>
              <w:autoSpaceDE w:val="0"/>
              <w:jc w:val="center"/>
              <w:textAlignment w:val="center"/>
              <w:rPr>
                <w:rFonts w:hint="eastAsia" w:ascii="宋体" w:hAnsi="宋体" w:cs="宋体"/>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24D98FE8">
            <w:pPr>
              <w:widowControl/>
              <w:autoSpaceDE w:val="0"/>
              <w:jc w:val="center"/>
              <w:textAlignment w:val="center"/>
              <w:rPr>
                <w:rFonts w:hint="eastAsia" w:ascii="宋体" w:hAnsi="宋体" w:cs="宋体"/>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3CE26CA5">
            <w:pPr>
              <w:widowControl/>
              <w:autoSpaceDE w:val="0"/>
              <w:jc w:val="center"/>
              <w:textAlignment w:val="center"/>
              <w:rPr>
                <w:rFonts w:hint="eastAsia" w:ascii="宋体" w:hAnsi="宋体" w:cs="宋体"/>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59C0E3F0">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5561F344">
            <w:pPr>
              <w:widowControl/>
              <w:autoSpaceDE w:val="0"/>
              <w:jc w:val="center"/>
              <w:textAlignment w:val="center"/>
              <w:rPr>
                <w:rFonts w:hint="eastAsia" w:ascii="宋体" w:hAnsi="宋体" w:cs="宋体"/>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0B4E081">
            <w:pPr>
              <w:widowControl/>
              <w:autoSpaceDE w:val="0"/>
              <w:jc w:val="center"/>
              <w:textAlignment w:val="center"/>
              <w:rPr>
                <w:rFonts w:hint="eastAsia" w:ascii="宋体" w:hAnsi="宋体" w:cs="宋体"/>
                <w:color w:val="000000"/>
                <w:sz w:val="24"/>
              </w:rPr>
            </w:pPr>
          </w:p>
        </w:tc>
      </w:tr>
      <w:tr w14:paraId="291BF749">
        <w:tblPrEx>
          <w:tblCellMar>
            <w:top w:w="0" w:type="dxa"/>
            <w:left w:w="108" w:type="dxa"/>
            <w:bottom w:w="0" w:type="dxa"/>
            <w:right w:w="108" w:type="dxa"/>
          </w:tblCellMar>
        </w:tblPrEx>
        <w:trPr>
          <w:trHeight w:val="398"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EF1C">
            <w:pPr>
              <w:widowControl/>
              <w:autoSpaceDE w:val="0"/>
              <w:jc w:val="center"/>
              <w:textAlignment w:val="center"/>
              <w:rPr>
                <w:rFonts w:hint="eastAsia" w:ascii="宋体" w:hAnsi="宋体" w:cs="宋体"/>
                <w:b/>
                <w:bCs/>
                <w:color w:val="000000"/>
                <w:kern w:val="0"/>
                <w:sz w:val="24"/>
              </w:rPr>
            </w:pPr>
          </w:p>
        </w:tc>
        <w:tc>
          <w:tcPr>
            <w:tcW w:w="2860" w:type="dxa"/>
            <w:tcBorders>
              <w:top w:val="single" w:color="000000" w:sz="4" w:space="0"/>
              <w:left w:val="nil"/>
              <w:bottom w:val="single" w:color="000000" w:sz="4" w:space="0"/>
              <w:right w:val="single" w:color="000000" w:sz="4" w:space="0"/>
            </w:tcBorders>
            <w:shd w:val="clear" w:color="auto" w:fill="auto"/>
            <w:noWrap/>
            <w:vAlign w:val="center"/>
          </w:tcPr>
          <w:p w14:paraId="09588472">
            <w:pPr>
              <w:widowControl/>
              <w:autoSpaceDE w:val="0"/>
              <w:jc w:val="center"/>
              <w:textAlignment w:val="center"/>
              <w:rPr>
                <w:rFonts w:hint="eastAsia" w:ascii="宋体" w:hAnsi="宋体" w:cs="宋体"/>
                <w:b/>
                <w:bCs/>
                <w:color w:val="000000"/>
                <w:kern w:val="0"/>
                <w:sz w:val="24"/>
              </w:rPr>
            </w:pPr>
          </w:p>
        </w:tc>
        <w:tc>
          <w:tcPr>
            <w:tcW w:w="1085" w:type="dxa"/>
            <w:tcBorders>
              <w:top w:val="single" w:color="000000" w:sz="4" w:space="0"/>
              <w:left w:val="nil"/>
              <w:bottom w:val="single" w:color="000000" w:sz="4" w:space="0"/>
              <w:right w:val="single" w:color="000000" w:sz="4" w:space="0"/>
            </w:tcBorders>
            <w:shd w:val="clear" w:color="auto" w:fill="auto"/>
            <w:noWrap/>
            <w:vAlign w:val="center"/>
          </w:tcPr>
          <w:p w14:paraId="64BFB18C">
            <w:pPr>
              <w:widowControl/>
              <w:autoSpaceDE w:val="0"/>
              <w:jc w:val="center"/>
              <w:textAlignment w:val="center"/>
              <w:rPr>
                <w:rFonts w:hint="eastAsia" w:ascii="宋体" w:hAnsi="宋体" w:cs="宋体"/>
                <w:b/>
                <w:bCs/>
                <w:color w:val="000000"/>
                <w:sz w:val="24"/>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14:paraId="00F88521">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17CE18F">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1F6F5D83">
            <w:pPr>
              <w:widowControl/>
              <w:autoSpaceDE w:val="0"/>
              <w:jc w:val="center"/>
              <w:textAlignment w:val="center"/>
              <w:rPr>
                <w:rFonts w:hint="eastAsia" w:ascii="宋体" w:hAnsi="宋体" w:cs="宋体"/>
                <w:b/>
                <w:bCs/>
                <w:color w:val="000000"/>
                <w:sz w:val="24"/>
              </w:rPr>
            </w:pPr>
          </w:p>
        </w:tc>
      </w:tr>
      <w:tr w14:paraId="6A7E3048">
        <w:tblPrEx>
          <w:tblCellMar>
            <w:top w:w="0" w:type="dxa"/>
            <w:left w:w="108" w:type="dxa"/>
            <w:bottom w:w="0" w:type="dxa"/>
            <w:right w:w="108" w:type="dxa"/>
          </w:tblCellMar>
        </w:tblPrEx>
        <w:trPr>
          <w:trHeight w:val="418" w:hRule="atLeast"/>
          <w:jc w:val="center"/>
        </w:trPr>
        <w:tc>
          <w:tcPr>
            <w:tcW w:w="60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4663">
            <w:pPr>
              <w:widowControl/>
              <w:autoSpaceDE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合计</w:t>
            </w: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60BF82BD">
            <w:pPr>
              <w:widowControl/>
              <w:autoSpaceDE w:val="0"/>
              <w:jc w:val="center"/>
              <w:textAlignment w:val="center"/>
              <w:rPr>
                <w:rFonts w:hint="eastAsia" w:ascii="宋体" w:hAnsi="宋体" w:cs="宋体"/>
                <w:b/>
                <w:bCs/>
                <w:color w:val="000000"/>
                <w:sz w:val="24"/>
              </w:rPr>
            </w:pPr>
          </w:p>
        </w:tc>
        <w:tc>
          <w:tcPr>
            <w:tcW w:w="1503" w:type="dxa"/>
            <w:tcBorders>
              <w:top w:val="single" w:color="000000" w:sz="4" w:space="0"/>
              <w:left w:val="nil"/>
              <w:bottom w:val="single" w:color="000000" w:sz="4" w:space="0"/>
              <w:right w:val="single" w:color="000000" w:sz="4" w:space="0"/>
            </w:tcBorders>
            <w:shd w:val="clear" w:color="auto" w:fill="auto"/>
            <w:noWrap/>
            <w:vAlign w:val="center"/>
          </w:tcPr>
          <w:p w14:paraId="2C85F197">
            <w:pPr>
              <w:widowControl/>
              <w:autoSpaceDE w:val="0"/>
              <w:jc w:val="center"/>
              <w:textAlignment w:val="center"/>
              <w:rPr>
                <w:rFonts w:hint="eastAsia" w:ascii="宋体" w:hAnsi="宋体" w:cs="宋体"/>
                <w:b/>
                <w:bCs/>
                <w:color w:val="000000"/>
                <w:sz w:val="24"/>
              </w:rPr>
            </w:pPr>
          </w:p>
        </w:tc>
      </w:tr>
    </w:tbl>
    <w:p w14:paraId="27D3E546">
      <w:pPr>
        <w:pStyle w:val="13"/>
        <w:spacing w:line="360" w:lineRule="auto"/>
        <w:ind w:firstLine="0"/>
        <w:rPr>
          <w:sz w:val="21"/>
          <w:szCs w:val="21"/>
        </w:rPr>
      </w:pPr>
    </w:p>
    <w:p w14:paraId="3934509B">
      <w:pPr>
        <w:pStyle w:val="13"/>
        <w:spacing w:line="360" w:lineRule="auto"/>
        <w:ind w:firstLine="0"/>
        <w:rPr>
          <w:sz w:val="21"/>
          <w:szCs w:val="21"/>
        </w:rPr>
      </w:pPr>
      <w:r>
        <w:rPr>
          <w:rFonts w:hint="eastAsia"/>
          <w:sz w:val="21"/>
          <w:szCs w:val="21"/>
        </w:rPr>
        <w:t>投 标 人  （盖章）：</w:t>
      </w:r>
    </w:p>
    <w:p w14:paraId="68CB09F5">
      <w:pPr>
        <w:pStyle w:val="13"/>
        <w:spacing w:line="360" w:lineRule="auto"/>
        <w:ind w:firstLine="0"/>
        <w:rPr>
          <w:sz w:val="21"/>
          <w:szCs w:val="21"/>
        </w:rPr>
      </w:pPr>
      <w:r>
        <w:rPr>
          <w:rFonts w:hint="eastAsia"/>
          <w:sz w:val="21"/>
          <w:szCs w:val="21"/>
        </w:rPr>
        <w:t>法定代表人或授权代表人（签字）：</w:t>
      </w:r>
    </w:p>
    <w:p w14:paraId="069F3EEC">
      <w:pPr>
        <w:pStyle w:val="13"/>
        <w:spacing w:line="360" w:lineRule="auto"/>
        <w:ind w:firstLine="0"/>
        <w:rPr>
          <w:sz w:val="21"/>
          <w:szCs w:val="21"/>
        </w:rPr>
      </w:pPr>
      <w:r>
        <w:rPr>
          <w:rFonts w:hint="eastAsia"/>
          <w:sz w:val="21"/>
          <w:szCs w:val="21"/>
        </w:rPr>
        <w:t>日             期：</w:t>
      </w:r>
    </w:p>
    <w:p w14:paraId="256CFCD4">
      <w:pPr>
        <w:widowControl/>
        <w:spacing w:line="360" w:lineRule="auto"/>
        <w:jc w:val="left"/>
        <w:rPr>
          <w:rFonts w:ascii="宋体"/>
          <w:szCs w:val="21"/>
        </w:rPr>
        <w:sectPr>
          <w:footerReference r:id="rId14" w:type="default"/>
          <w:pgSz w:w="11906" w:h="16838"/>
          <w:pgMar w:top="1440" w:right="1361" w:bottom="1304" w:left="1361" w:header="720" w:footer="720" w:gutter="0"/>
          <w:pgNumType w:fmt="decimal"/>
          <w:cols w:space="720" w:num="1"/>
        </w:sectPr>
      </w:pPr>
    </w:p>
    <w:p w14:paraId="599D76CB">
      <w:pPr>
        <w:spacing w:line="360" w:lineRule="auto"/>
        <w:rPr>
          <w:rFonts w:hint="eastAsia" w:hAnsi="宋体" w:cs="宋体"/>
          <w:szCs w:val="21"/>
        </w:rPr>
      </w:pPr>
      <w:r>
        <w:rPr>
          <w:rFonts w:hint="eastAsia" w:hAnsi="宋体"/>
          <w:color w:val="000000"/>
          <w:szCs w:val="21"/>
        </w:rPr>
        <w:t>格式二：</w:t>
      </w:r>
      <w:r>
        <w:rPr>
          <w:rFonts w:hint="eastAsia" w:ascii="宋体" w:hAnsi="宋体" w:cs="宋体"/>
          <w:szCs w:val="21"/>
        </w:rPr>
        <w:t>投标分项报价表</w:t>
      </w:r>
    </w:p>
    <w:p w14:paraId="5DF769E3">
      <w:pPr>
        <w:pStyle w:val="15"/>
        <w:snapToGrid w:val="0"/>
        <w:spacing w:before="120" w:after="120" w:line="360" w:lineRule="auto"/>
        <w:jc w:val="center"/>
        <w:rPr>
          <w:rFonts w:hint="eastAsia" w:hAnsi="宋体" w:eastAsia="宋体" w:cs="宋体"/>
          <w:b/>
          <w:sz w:val="32"/>
          <w:szCs w:val="32"/>
          <w:lang w:eastAsia="zh-CN"/>
        </w:rPr>
      </w:pPr>
      <w:r>
        <w:rPr>
          <w:rFonts w:hAnsi="宋体" w:cs="宋体"/>
          <w:b/>
          <w:sz w:val="32"/>
          <w:szCs w:val="32"/>
        </w:rPr>
        <w:t xml:space="preserve">  </w:t>
      </w:r>
      <w:r>
        <w:rPr>
          <w:rFonts w:hint="eastAsia" w:hAnsi="宋体" w:cs="宋体"/>
          <w:b/>
          <w:sz w:val="32"/>
          <w:szCs w:val="32"/>
        </w:rPr>
        <w:t>投标分项报价表</w:t>
      </w:r>
      <w:r>
        <w:rPr>
          <w:rFonts w:hint="eastAsia" w:hAnsi="宋体" w:cs="宋体"/>
          <w:b/>
          <w:sz w:val="32"/>
          <w:szCs w:val="32"/>
          <w:lang w:eastAsia="zh-CN"/>
        </w:rPr>
        <w:t>（</w:t>
      </w:r>
      <w:r>
        <w:rPr>
          <w:rFonts w:hint="eastAsia" w:hAnsi="宋体" w:cs="宋体"/>
          <w:b/>
          <w:sz w:val="32"/>
          <w:szCs w:val="32"/>
          <w:lang w:val="en-US" w:eastAsia="zh-CN"/>
        </w:rPr>
        <w:t>建设期费用</w:t>
      </w:r>
      <w:r>
        <w:rPr>
          <w:rFonts w:hint="eastAsia" w:hAnsi="宋体" w:cs="宋体"/>
          <w:b/>
          <w:sz w:val="32"/>
          <w:szCs w:val="32"/>
          <w:lang w:eastAsia="zh-CN"/>
        </w:rPr>
        <w:t>）</w:t>
      </w:r>
    </w:p>
    <w:p w14:paraId="4A876925">
      <w:pPr>
        <w:pStyle w:val="15"/>
        <w:snapToGrid w:val="0"/>
        <w:spacing w:before="120" w:after="120" w:line="360" w:lineRule="auto"/>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3"/>
        <w:tblW w:w="13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399"/>
        <w:gridCol w:w="5291"/>
        <w:gridCol w:w="1260"/>
        <w:gridCol w:w="1290"/>
        <w:gridCol w:w="1365"/>
        <w:gridCol w:w="1205"/>
      </w:tblGrid>
      <w:tr w14:paraId="1B7E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03" w:type="dxa"/>
            <w:shd w:val="clear" w:color="auto" w:fill="auto"/>
            <w:vAlign w:val="center"/>
          </w:tcPr>
          <w:p w14:paraId="62BA194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399" w:type="dxa"/>
            <w:shd w:val="clear" w:color="auto" w:fill="auto"/>
            <w:vAlign w:val="center"/>
          </w:tcPr>
          <w:p w14:paraId="4005612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val="en-US" w:eastAsia="zh-CN" w:bidi="ar"/>
              </w:rPr>
              <w:t>货物</w:t>
            </w:r>
            <w:r>
              <w:rPr>
                <w:rFonts w:hint="eastAsia" w:ascii="宋体" w:hAnsi="宋体" w:cs="宋体"/>
                <w:b/>
                <w:bCs/>
                <w:color w:val="000000"/>
                <w:kern w:val="0"/>
                <w:szCs w:val="21"/>
                <w:lang w:bidi="ar"/>
              </w:rPr>
              <w:t>名称</w:t>
            </w:r>
          </w:p>
        </w:tc>
        <w:tc>
          <w:tcPr>
            <w:tcW w:w="5291" w:type="dxa"/>
            <w:shd w:val="clear" w:color="auto" w:fill="auto"/>
            <w:vAlign w:val="center"/>
          </w:tcPr>
          <w:p w14:paraId="52B24E9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规格参数</w:t>
            </w:r>
          </w:p>
        </w:tc>
        <w:tc>
          <w:tcPr>
            <w:tcW w:w="1260" w:type="dxa"/>
            <w:shd w:val="clear" w:color="auto" w:fill="auto"/>
            <w:vAlign w:val="center"/>
          </w:tcPr>
          <w:p w14:paraId="5A45BC5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1290" w:type="dxa"/>
            <w:shd w:val="clear" w:color="auto" w:fill="auto"/>
            <w:vAlign w:val="center"/>
          </w:tcPr>
          <w:p w14:paraId="7F0FD12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365" w:type="dxa"/>
            <w:shd w:val="clear" w:color="auto" w:fill="auto"/>
            <w:vAlign w:val="center"/>
          </w:tcPr>
          <w:p w14:paraId="510FCE3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单价（元）</w:t>
            </w:r>
          </w:p>
        </w:tc>
        <w:tc>
          <w:tcPr>
            <w:tcW w:w="1205" w:type="dxa"/>
            <w:shd w:val="clear" w:color="auto" w:fill="auto"/>
            <w:vAlign w:val="center"/>
          </w:tcPr>
          <w:p w14:paraId="5E78EDD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合价（元）</w:t>
            </w:r>
          </w:p>
        </w:tc>
      </w:tr>
      <w:tr w14:paraId="1078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793B0F3">
            <w:pPr>
              <w:widowControl/>
              <w:jc w:val="center"/>
              <w:textAlignment w:val="center"/>
              <w:rPr>
                <w:rFonts w:hint="eastAsia" w:ascii="宋体" w:hAnsi="宋体" w:cs="宋体"/>
                <w:color w:val="000000"/>
                <w:szCs w:val="21"/>
              </w:rPr>
            </w:pPr>
          </w:p>
        </w:tc>
        <w:tc>
          <w:tcPr>
            <w:tcW w:w="2399" w:type="dxa"/>
            <w:shd w:val="clear" w:color="auto" w:fill="auto"/>
            <w:vAlign w:val="center"/>
          </w:tcPr>
          <w:p w14:paraId="277FC72F">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430CDAEF">
            <w:pPr>
              <w:widowControl/>
              <w:jc w:val="left"/>
              <w:rPr>
                <w:rFonts w:hint="eastAsia" w:ascii="宋体" w:hAnsi="宋体" w:cs="宋体"/>
                <w:color w:val="000000"/>
                <w:szCs w:val="21"/>
              </w:rPr>
            </w:pPr>
          </w:p>
        </w:tc>
        <w:tc>
          <w:tcPr>
            <w:tcW w:w="1260" w:type="dxa"/>
            <w:shd w:val="clear" w:color="auto" w:fill="auto"/>
            <w:vAlign w:val="center"/>
          </w:tcPr>
          <w:p w14:paraId="24657B52">
            <w:pPr>
              <w:widowControl/>
              <w:jc w:val="center"/>
              <w:rPr>
                <w:rFonts w:hint="eastAsia" w:ascii="宋体" w:hAnsi="宋体" w:cs="宋体"/>
                <w:color w:val="000000"/>
                <w:szCs w:val="21"/>
              </w:rPr>
            </w:pPr>
          </w:p>
        </w:tc>
        <w:tc>
          <w:tcPr>
            <w:tcW w:w="1290" w:type="dxa"/>
            <w:shd w:val="clear" w:color="auto" w:fill="auto"/>
            <w:vAlign w:val="center"/>
          </w:tcPr>
          <w:p w14:paraId="509CF958">
            <w:pPr>
              <w:widowControl/>
              <w:jc w:val="center"/>
              <w:rPr>
                <w:rFonts w:hint="eastAsia" w:ascii="宋体" w:hAnsi="宋体" w:cs="宋体"/>
                <w:color w:val="000000"/>
                <w:szCs w:val="21"/>
              </w:rPr>
            </w:pPr>
          </w:p>
        </w:tc>
        <w:tc>
          <w:tcPr>
            <w:tcW w:w="1365" w:type="dxa"/>
            <w:shd w:val="clear" w:color="auto" w:fill="auto"/>
            <w:vAlign w:val="center"/>
          </w:tcPr>
          <w:p w14:paraId="715A97DD">
            <w:pPr>
              <w:widowControl/>
              <w:jc w:val="center"/>
              <w:rPr>
                <w:rFonts w:hint="eastAsia" w:ascii="宋体" w:hAnsi="宋体" w:cs="宋体"/>
                <w:color w:val="000000"/>
                <w:szCs w:val="21"/>
              </w:rPr>
            </w:pPr>
          </w:p>
        </w:tc>
        <w:tc>
          <w:tcPr>
            <w:tcW w:w="1205" w:type="dxa"/>
            <w:shd w:val="clear" w:color="auto" w:fill="auto"/>
            <w:vAlign w:val="center"/>
          </w:tcPr>
          <w:p w14:paraId="3482672E">
            <w:pPr>
              <w:widowControl/>
              <w:jc w:val="center"/>
              <w:textAlignment w:val="center"/>
              <w:rPr>
                <w:rFonts w:hint="eastAsia" w:ascii="宋体" w:hAnsi="宋体" w:cs="宋体"/>
                <w:b/>
                <w:bCs/>
                <w:color w:val="000000"/>
                <w:szCs w:val="21"/>
              </w:rPr>
            </w:pPr>
          </w:p>
        </w:tc>
      </w:tr>
      <w:tr w14:paraId="2316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29FCFC46">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47283C8E">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637E17C6">
            <w:pPr>
              <w:widowControl/>
              <w:jc w:val="left"/>
              <w:rPr>
                <w:rFonts w:hint="eastAsia" w:ascii="宋体" w:hAnsi="宋体" w:cs="宋体"/>
                <w:color w:val="000000"/>
                <w:szCs w:val="21"/>
              </w:rPr>
            </w:pPr>
          </w:p>
        </w:tc>
        <w:tc>
          <w:tcPr>
            <w:tcW w:w="1260" w:type="dxa"/>
            <w:shd w:val="clear" w:color="auto" w:fill="auto"/>
            <w:vAlign w:val="center"/>
          </w:tcPr>
          <w:p w14:paraId="05C2721D">
            <w:pPr>
              <w:widowControl/>
              <w:jc w:val="center"/>
              <w:rPr>
                <w:rFonts w:hint="eastAsia" w:ascii="宋体" w:hAnsi="宋体" w:cs="宋体"/>
                <w:color w:val="000000"/>
                <w:szCs w:val="21"/>
              </w:rPr>
            </w:pPr>
          </w:p>
        </w:tc>
        <w:tc>
          <w:tcPr>
            <w:tcW w:w="1290" w:type="dxa"/>
            <w:shd w:val="clear" w:color="auto" w:fill="auto"/>
            <w:vAlign w:val="center"/>
          </w:tcPr>
          <w:p w14:paraId="08CF8712">
            <w:pPr>
              <w:widowControl/>
              <w:jc w:val="center"/>
              <w:rPr>
                <w:rFonts w:hint="eastAsia" w:ascii="宋体" w:hAnsi="宋体" w:cs="宋体"/>
                <w:color w:val="000000"/>
                <w:szCs w:val="21"/>
              </w:rPr>
            </w:pPr>
          </w:p>
        </w:tc>
        <w:tc>
          <w:tcPr>
            <w:tcW w:w="1365" w:type="dxa"/>
            <w:shd w:val="clear" w:color="auto" w:fill="auto"/>
            <w:vAlign w:val="center"/>
          </w:tcPr>
          <w:p w14:paraId="2915DBB1">
            <w:pPr>
              <w:widowControl/>
              <w:jc w:val="center"/>
              <w:rPr>
                <w:rFonts w:hint="eastAsia" w:ascii="宋体" w:hAnsi="宋体" w:cs="宋体"/>
                <w:color w:val="000000"/>
                <w:szCs w:val="21"/>
              </w:rPr>
            </w:pPr>
          </w:p>
        </w:tc>
        <w:tc>
          <w:tcPr>
            <w:tcW w:w="1205" w:type="dxa"/>
            <w:shd w:val="clear" w:color="auto" w:fill="auto"/>
            <w:vAlign w:val="center"/>
          </w:tcPr>
          <w:p w14:paraId="52811BC0">
            <w:pPr>
              <w:widowControl/>
              <w:jc w:val="center"/>
              <w:textAlignment w:val="center"/>
              <w:rPr>
                <w:rFonts w:hint="eastAsia" w:ascii="宋体" w:hAnsi="宋体" w:cs="宋体"/>
                <w:b/>
                <w:bCs/>
                <w:color w:val="000000"/>
                <w:szCs w:val="21"/>
              </w:rPr>
            </w:pPr>
          </w:p>
        </w:tc>
      </w:tr>
      <w:tr w14:paraId="75AD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5741A07">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74E4837C">
            <w:pPr>
              <w:widowControl/>
              <w:jc w:val="center"/>
              <w:textAlignment w:val="center"/>
              <w:rPr>
                <w:rFonts w:hint="eastAsia" w:ascii="宋体" w:hAnsi="宋体" w:cs="宋体"/>
                <w:color w:val="000000"/>
                <w:szCs w:val="21"/>
              </w:rPr>
            </w:pPr>
          </w:p>
        </w:tc>
        <w:tc>
          <w:tcPr>
            <w:tcW w:w="5291" w:type="dxa"/>
            <w:shd w:val="clear" w:color="auto" w:fill="auto"/>
            <w:vAlign w:val="center"/>
          </w:tcPr>
          <w:p w14:paraId="53B88CD5">
            <w:pPr>
              <w:widowControl/>
              <w:jc w:val="left"/>
              <w:textAlignment w:val="center"/>
              <w:rPr>
                <w:rFonts w:hint="eastAsia" w:ascii="宋体" w:hAnsi="宋体" w:cs="宋体"/>
                <w:color w:val="000000"/>
                <w:szCs w:val="21"/>
              </w:rPr>
            </w:pPr>
          </w:p>
        </w:tc>
        <w:tc>
          <w:tcPr>
            <w:tcW w:w="1260" w:type="dxa"/>
            <w:shd w:val="clear" w:color="auto" w:fill="auto"/>
            <w:vAlign w:val="center"/>
          </w:tcPr>
          <w:p w14:paraId="7DCAB261">
            <w:pPr>
              <w:widowControl/>
              <w:jc w:val="center"/>
              <w:textAlignment w:val="center"/>
              <w:rPr>
                <w:rFonts w:hint="eastAsia" w:ascii="宋体" w:hAnsi="宋体" w:cs="宋体"/>
                <w:color w:val="000000"/>
                <w:szCs w:val="21"/>
              </w:rPr>
            </w:pPr>
          </w:p>
        </w:tc>
        <w:tc>
          <w:tcPr>
            <w:tcW w:w="1290" w:type="dxa"/>
            <w:shd w:val="clear" w:color="auto" w:fill="auto"/>
            <w:vAlign w:val="center"/>
          </w:tcPr>
          <w:p w14:paraId="0DDC1B0B">
            <w:pPr>
              <w:widowControl/>
              <w:jc w:val="center"/>
              <w:textAlignment w:val="center"/>
              <w:rPr>
                <w:rFonts w:hint="eastAsia" w:ascii="宋体" w:hAnsi="宋体" w:cs="宋体"/>
                <w:color w:val="000000"/>
                <w:szCs w:val="21"/>
              </w:rPr>
            </w:pPr>
          </w:p>
        </w:tc>
        <w:tc>
          <w:tcPr>
            <w:tcW w:w="1365" w:type="dxa"/>
            <w:shd w:val="clear" w:color="auto" w:fill="auto"/>
            <w:vAlign w:val="center"/>
          </w:tcPr>
          <w:p w14:paraId="4A89BB18">
            <w:pPr>
              <w:widowControl/>
              <w:jc w:val="center"/>
              <w:textAlignment w:val="center"/>
              <w:rPr>
                <w:rFonts w:hint="eastAsia" w:ascii="宋体" w:hAnsi="宋体" w:cs="宋体"/>
                <w:color w:val="000000"/>
                <w:szCs w:val="21"/>
              </w:rPr>
            </w:pPr>
          </w:p>
        </w:tc>
        <w:tc>
          <w:tcPr>
            <w:tcW w:w="1205" w:type="dxa"/>
            <w:shd w:val="clear" w:color="auto" w:fill="auto"/>
            <w:vAlign w:val="center"/>
          </w:tcPr>
          <w:p w14:paraId="3F7E224D">
            <w:pPr>
              <w:widowControl/>
              <w:jc w:val="center"/>
              <w:textAlignment w:val="center"/>
              <w:rPr>
                <w:rFonts w:hint="eastAsia" w:ascii="宋体" w:hAnsi="宋体" w:cs="宋体"/>
                <w:color w:val="000000"/>
                <w:szCs w:val="21"/>
              </w:rPr>
            </w:pPr>
          </w:p>
        </w:tc>
      </w:tr>
      <w:tr w14:paraId="71AE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34FA85DC">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534A2682">
            <w:pPr>
              <w:widowControl/>
              <w:jc w:val="center"/>
              <w:textAlignment w:val="center"/>
              <w:rPr>
                <w:rFonts w:hint="eastAsia" w:ascii="宋体" w:hAnsi="宋体" w:cs="宋体"/>
                <w:color w:val="000000"/>
                <w:szCs w:val="21"/>
              </w:rPr>
            </w:pPr>
          </w:p>
        </w:tc>
        <w:tc>
          <w:tcPr>
            <w:tcW w:w="5291" w:type="dxa"/>
            <w:shd w:val="clear" w:color="auto" w:fill="auto"/>
            <w:vAlign w:val="center"/>
          </w:tcPr>
          <w:p w14:paraId="63BF6A31">
            <w:pPr>
              <w:widowControl/>
              <w:jc w:val="left"/>
              <w:textAlignment w:val="center"/>
              <w:rPr>
                <w:rFonts w:hint="eastAsia" w:ascii="宋体" w:hAnsi="宋体" w:cs="宋体"/>
                <w:color w:val="000000"/>
                <w:szCs w:val="21"/>
              </w:rPr>
            </w:pPr>
          </w:p>
        </w:tc>
        <w:tc>
          <w:tcPr>
            <w:tcW w:w="1260" w:type="dxa"/>
            <w:shd w:val="clear" w:color="auto" w:fill="auto"/>
            <w:vAlign w:val="center"/>
          </w:tcPr>
          <w:p w14:paraId="06E5BED5">
            <w:pPr>
              <w:widowControl/>
              <w:jc w:val="center"/>
              <w:textAlignment w:val="center"/>
              <w:rPr>
                <w:rFonts w:hint="eastAsia" w:ascii="宋体" w:hAnsi="宋体" w:cs="宋体"/>
                <w:color w:val="000000"/>
                <w:szCs w:val="21"/>
              </w:rPr>
            </w:pPr>
          </w:p>
        </w:tc>
        <w:tc>
          <w:tcPr>
            <w:tcW w:w="1290" w:type="dxa"/>
            <w:shd w:val="clear" w:color="auto" w:fill="auto"/>
            <w:vAlign w:val="center"/>
          </w:tcPr>
          <w:p w14:paraId="1E24F956">
            <w:pPr>
              <w:widowControl/>
              <w:jc w:val="center"/>
              <w:textAlignment w:val="center"/>
              <w:rPr>
                <w:rFonts w:hint="eastAsia" w:ascii="宋体" w:hAnsi="宋体" w:cs="宋体"/>
                <w:color w:val="000000"/>
                <w:szCs w:val="21"/>
              </w:rPr>
            </w:pPr>
          </w:p>
        </w:tc>
        <w:tc>
          <w:tcPr>
            <w:tcW w:w="1365" w:type="dxa"/>
            <w:shd w:val="clear" w:color="auto" w:fill="auto"/>
            <w:vAlign w:val="center"/>
          </w:tcPr>
          <w:p w14:paraId="74FD6E4D">
            <w:pPr>
              <w:widowControl/>
              <w:jc w:val="center"/>
              <w:textAlignment w:val="center"/>
              <w:rPr>
                <w:rFonts w:hint="eastAsia" w:ascii="宋体" w:hAnsi="宋体" w:cs="宋体"/>
                <w:color w:val="000000"/>
                <w:szCs w:val="21"/>
              </w:rPr>
            </w:pPr>
          </w:p>
        </w:tc>
        <w:tc>
          <w:tcPr>
            <w:tcW w:w="1205" w:type="dxa"/>
            <w:shd w:val="clear" w:color="auto" w:fill="auto"/>
            <w:vAlign w:val="center"/>
          </w:tcPr>
          <w:p w14:paraId="5F14FC7E">
            <w:pPr>
              <w:widowControl/>
              <w:jc w:val="center"/>
              <w:textAlignment w:val="center"/>
              <w:rPr>
                <w:rFonts w:hint="eastAsia" w:ascii="宋体" w:hAnsi="宋体" w:cs="宋体"/>
                <w:color w:val="000000"/>
                <w:szCs w:val="21"/>
              </w:rPr>
            </w:pPr>
          </w:p>
        </w:tc>
      </w:tr>
      <w:tr w14:paraId="08F9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01369660">
            <w:pPr>
              <w:widowControl/>
              <w:jc w:val="center"/>
              <w:textAlignment w:val="center"/>
              <w:rPr>
                <w:rFonts w:hint="eastAsia" w:ascii="宋体" w:hAnsi="宋体" w:cs="宋体"/>
                <w:color w:val="000000"/>
                <w:szCs w:val="21"/>
              </w:rPr>
            </w:pPr>
          </w:p>
        </w:tc>
        <w:tc>
          <w:tcPr>
            <w:tcW w:w="2399" w:type="dxa"/>
            <w:shd w:val="clear" w:color="auto" w:fill="auto"/>
            <w:vAlign w:val="center"/>
          </w:tcPr>
          <w:p w14:paraId="06AFD96E">
            <w:pPr>
              <w:widowControl/>
              <w:jc w:val="center"/>
              <w:textAlignment w:val="center"/>
              <w:rPr>
                <w:rFonts w:hint="eastAsia" w:ascii="宋体" w:hAnsi="宋体" w:cs="宋体"/>
                <w:color w:val="000000"/>
                <w:szCs w:val="21"/>
              </w:rPr>
            </w:pPr>
          </w:p>
        </w:tc>
        <w:tc>
          <w:tcPr>
            <w:tcW w:w="5291" w:type="dxa"/>
            <w:shd w:val="clear" w:color="auto" w:fill="auto"/>
            <w:vAlign w:val="center"/>
          </w:tcPr>
          <w:p w14:paraId="519B476E">
            <w:pPr>
              <w:widowControl/>
              <w:jc w:val="left"/>
              <w:textAlignment w:val="center"/>
              <w:rPr>
                <w:rFonts w:hint="eastAsia" w:ascii="宋体" w:hAnsi="宋体" w:cs="宋体"/>
                <w:color w:val="000000"/>
                <w:szCs w:val="21"/>
              </w:rPr>
            </w:pPr>
          </w:p>
        </w:tc>
        <w:tc>
          <w:tcPr>
            <w:tcW w:w="1260" w:type="dxa"/>
            <w:shd w:val="clear" w:color="auto" w:fill="auto"/>
            <w:vAlign w:val="center"/>
          </w:tcPr>
          <w:p w14:paraId="4701C8E6">
            <w:pPr>
              <w:widowControl/>
              <w:jc w:val="center"/>
              <w:textAlignment w:val="center"/>
              <w:rPr>
                <w:rFonts w:hint="eastAsia" w:ascii="宋体" w:hAnsi="宋体" w:cs="宋体"/>
                <w:color w:val="000000"/>
                <w:szCs w:val="21"/>
              </w:rPr>
            </w:pPr>
          </w:p>
        </w:tc>
        <w:tc>
          <w:tcPr>
            <w:tcW w:w="1290" w:type="dxa"/>
            <w:shd w:val="clear" w:color="auto" w:fill="auto"/>
            <w:vAlign w:val="center"/>
          </w:tcPr>
          <w:p w14:paraId="11D33E66">
            <w:pPr>
              <w:widowControl/>
              <w:jc w:val="center"/>
              <w:textAlignment w:val="center"/>
              <w:rPr>
                <w:rFonts w:hint="eastAsia" w:ascii="宋体" w:hAnsi="宋体" w:cs="宋体"/>
                <w:color w:val="000000"/>
                <w:szCs w:val="21"/>
              </w:rPr>
            </w:pPr>
          </w:p>
        </w:tc>
        <w:tc>
          <w:tcPr>
            <w:tcW w:w="1365" w:type="dxa"/>
            <w:shd w:val="clear" w:color="auto" w:fill="auto"/>
            <w:vAlign w:val="center"/>
          </w:tcPr>
          <w:p w14:paraId="7B1C96B1">
            <w:pPr>
              <w:widowControl/>
              <w:jc w:val="center"/>
              <w:textAlignment w:val="center"/>
              <w:rPr>
                <w:rFonts w:hint="eastAsia" w:ascii="宋体" w:hAnsi="宋体" w:cs="宋体"/>
                <w:color w:val="000000"/>
                <w:szCs w:val="21"/>
              </w:rPr>
            </w:pPr>
          </w:p>
        </w:tc>
        <w:tc>
          <w:tcPr>
            <w:tcW w:w="1205" w:type="dxa"/>
            <w:shd w:val="clear" w:color="auto" w:fill="auto"/>
            <w:vAlign w:val="center"/>
          </w:tcPr>
          <w:p w14:paraId="6D6C48E0">
            <w:pPr>
              <w:widowControl/>
              <w:jc w:val="center"/>
              <w:textAlignment w:val="center"/>
              <w:rPr>
                <w:rFonts w:hint="eastAsia" w:ascii="宋体" w:hAnsi="宋体" w:cs="宋体"/>
                <w:color w:val="000000"/>
                <w:szCs w:val="21"/>
              </w:rPr>
            </w:pPr>
          </w:p>
        </w:tc>
      </w:tr>
      <w:tr w14:paraId="70AA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5AFAADE9">
            <w:pPr>
              <w:widowControl/>
              <w:jc w:val="center"/>
              <w:textAlignment w:val="center"/>
              <w:rPr>
                <w:rFonts w:hint="eastAsia" w:ascii="宋体" w:hAnsi="宋体" w:cs="宋体"/>
                <w:color w:val="000000"/>
                <w:szCs w:val="21"/>
              </w:rPr>
            </w:pPr>
          </w:p>
        </w:tc>
        <w:tc>
          <w:tcPr>
            <w:tcW w:w="2399" w:type="dxa"/>
            <w:shd w:val="clear" w:color="auto" w:fill="auto"/>
            <w:vAlign w:val="center"/>
          </w:tcPr>
          <w:p w14:paraId="2DD7CF16">
            <w:pPr>
              <w:widowControl/>
              <w:jc w:val="center"/>
              <w:textAlignment w:val="center"/>
              <w:rPr>
                <w:rFonts w:hint="eastAsia" w:ascii="宋体" w:hAnsi="宋体" w:cs="宋体"/>
                <w:color w:val="000000"/>
                <w:szCs w:val="21"/>
              </w:rPr>
            </w:pPr>
          </w:p>
        </w:tc>
        <w:tc>
          <w:tcPr>
            <w:tcW w:w="5291" w:type="dxa"/>
            <w:shd w:val="clear" w:color="auto" w:fill="auto"/>
            <w:vAlign w:val="center"/>
          </w:tcPr>
          <w:p w14:paraId="438B7010">
            <w:pPr>
              <w:widowControl/>
              <w:jc w:val="left"/>
              <w:textAlignment w:val="center"/>
              <w:rPr>
                <w:rFonts w:hint="eastAsia" w:ascii="宋体" w:hAnsi="宋体" w:cs="宋体"/>
                <w:color w:val="000000"/>
                <w:szCs w:val="21"/>
              </w:rPr>
            </w:pPr>
          </w:p>
        </w:tc>
        <w:tc>
          <w:tcPr>
            <w:tcW w:w="1260" w:type="dxa"/>
            <w:shd w:val="clear" w:color="auto" w:fill="auto"/>
            <w:vAlign w:val="center"/>
          </w:tcPr>
          <w:p w14:paraId="2D12A9B8">
            <w:pPr>
              <w:widowControl/>
              <w:jc w:val="center"/>
              <w:textAlignment w:val="center"/>
              <w:rPr>
                <w:rFonts w:hint="eastAsia" w:ascii="宋体" w:hAnsi="宋体" w:cs="宋体"/>
                <w:color w:val="000000"/>
                <w:szCs w:val="21"/>
              </w:rPr>
            </w:pPr>
          </w:p>
        </w:tc>
        <w:tc>
          <w:tcPr>
            <w:tcW w:w="1290" w:type="dxa"/>
            <w:shd w:val="clear" w:color="auto" w:fill="auto"/>
            <w:vAlign w:val="center"/>
          </w:tcPr>
          <w:p w14:paraId="102F9D15">
            <w:pPr>
              <w:widowControl/>
              <w:jc w:val="center"/>
              <w:textAlignment w:val="center"/>
              <w:rPr>
                <w:rFonts w:hint="eastAsia" w:ascii="宋体" w:hAnsi="宋体" w:cs="宋体"/>
                <w:color w:val="000000"/>
                <w:szCs w:val="21"/>
              </w:rPr>
            </w:pPr>
          </w:p>
        </w:tc>
        <w:tc>
          <w:tcPr>
            <w:tcW w:w="1365" w:type="dxa"/>
            <w:shd w:val="clear" w:color="auto" w:fill="auto"/>
            <w:vAlign w:val="center"/>
          </w:tcPr>
          <w:p w14:paraId="0F8C8E06">
            <w:pPr>
              <w:widowControl/>
              <w:jc w:val="center"/>
              <w:textAlignment w:val="center"/>
              <w:rPr>
                <w:rFonts w:hint="eastAsia" w:ascii="宋体" w:hAnsi="宋体" w:cs="宋体"/>
                <w:color w:val="000000"/>
                <w:szCs w:val="21"/>
              </w:rPr>
            </w:pPr>
          </w:p>
        </w:tc>
        <w:tc>
          <w:tcPr>
            <w:tcW w:w="1205" w:type="dxa"/>
            <w:shd w:val="clear" w:color="auto" w:fill="auto"/>
            <w:vAlign w:val="center"/>
          </w:tcPr>
          <w:p w14:paraId="2AEF1E0A">
            <w:pPr>
              <w:widowControl/>
              <w:jc w:val="center"/>
              <w:textAlignment w:val="center"/>
              <w:rPr>
                <w:rFonts w:hint="eastAsia" w:ascii="宋体" w:hAnsi="宋体" w:cs="宋体"/>
                <w:color w:val="000000"/>
                <w:szCs w:val="21"/>
              </w:rPr>
            </w:pPr>
          </w:p>
        </w:tc>
      </w:tr>
      <w:tr w14:paraId="1E0D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0432633D">
            <w:pPr>
              <w:widowControl/>
              <w:jc w:val="center"/>
              <w:textAlignment w:val="center"/>
              <w:rPr>
                <w:rFonts w:hint="eastAsia" w:ascii="宋体" w:hAnsi="宋体" w:cs="宋体"/>
                <w:color w:val="000000"/>
                <w:szCs w:val="21"/>
              </w:rPr>
            </w:pPr>
          </w:p>
        </w:tc>
        <w:tc>
          <w:tcPr>
            <w:tcW w:w="2399" w:type="dxa"/>
            <w:shd w:val="clear" w:color="auto" w:fill="auto"/>
            <w:vAlign w:val="center"/>
          </w:tcPr>
          <w:p w14:paraId="13F95607">
            <w:pPr>
              <w:widowControl/>
              <w:jc w:val="center"/>
              <w:textAlignment w:val="center"/>
              <w:rPr>
                <w:rFonts w:hint="eastAsia" w:ascii="宋体" w:hAnsi="宋体" w:cs="宋体"/>
                <w:color w:val="000000"/>
                <w:szCs w:val="21"/>
              </w:rPr>
            </w:pPr>
          </w:p>
        </w:tc>
        <w:tc>
          <w:tcPr>
            <w:tcW w:w="5291" w:type="dxa"/>
            <w:shd w:val="clear" w:color="auto" w:fill="auto"/>
            <w:vAlign w:val="center"/>
          </w:tcPr>
          <w:p w14:paraId="7CACFC87">
            <w:pPr>
              <w:widowControl/>
              <w:jc w:val="left"/>
              <w:textAlignment w:val="center"/>
              <w:rPr>
                <w:rFonts w:hint="eastAsia" w:ascii="宋体" w:hAnsi="宋体" w:cs="宋体"/>
                <w:color w:val="000000"/>
                <w:szCs w:val="21"/>
              </w:rPr>
            </w:pPr>
          </w:p>
        </w:tc>
        <w:tc>
          <w:tcPr>
            <w:tcW w:w="1260" w:type="dxa"/>
            <w:shd w:val="clear" w:color="auto" w:fill="auto"/>
            <w:vAlign w:val="center"/>
          </w:tcPr>
          <w:p w14:paraId="331C6A9E">
            <w:pPr>
              <w:widowControl/>
              <w:jc w:val="center"/>
              <w:textAlignment w:val="center"/>
              <w:rPr>
                <w:rFonts w:hint="eastAsia" w:ascii="宋体" w:hAnsi="宋体" w:cs="宋体"/>
                <w:color w:val="000000"/>
                <w:szCs w:val="21"/>
              </w:rPr>
            </w:pPr>
          </w:p>
        </w:tc>
        <w:tc>
          <w:tcPr>
            <w:tcW w:w="1290" w:type="dxa"/>
            <w:shd w:val="clear" w:color="auto" w:fill="auto"/>
            <w:vAlign w:val="center"/>
          </w:tcPr>
          <w:p w14:paraId="7C47F629">
            <w:pPr>
              <w:widowControl/>
              <w:jc w:val="center"/>
              <w:textAlignment w:val="center"/>
              <w:rPr>
                <w:rFonts w:hint="eastAsia" w:ascii="宋体" w:hAnsi="宋体" w:cs="宋体"/>
                <w:color w:val="000000"/>
                <w:szCs w:val="21"/>
              </w:rPr>
            </w:pPr>
          </w:p>
        </w:tc>
        <w:tc>
          <w:tcPr>
            <w:tcW w:w="1365" w:type="dxa"/>
            <w:shd w:val="clear" w:color="auto" w:fill="auto"/>
            <w:vAlign w:val="center"/>
          </w:tcPr>
          <w:p w14:paraId="6739D9A3">
            <w:pPr>
              <w:widowControl/>
              <w:jc w:val="center"/>
              <w:textAlignment w:val="center"/>
              <w:rPr>
                <w:rFonts w:hint="eastAsia" w:ascii="宋体" w:hAnsi="宋体" w:cs="宋体"/>
                <w:color w:val="000000"/>
                <w:szCs w:val="21"/>
              </w:rPr>
            </w:pPr>
          </w:p>
        </w:tc>
        <w:tc>
          <w:tcPr>
            <w:tcW w:w="1205" w:type="dxa"/>
            <w:shd w:val="clear" w:color="auto" w:fill="auto"/>
            <w:vAlign w:val="center"/>
          </w:tcPr>
          <w:p w14:paraId="15B4DFA2">
            <w:pPr>
              <w:widowControl/>
              <w:jc w:val="center"/>
              <w:textAlignment w:val="center"/>
              <w:rPr>
                <w:rFonts w:hint="eastAsia" w:ascii="宋体" w:hAnsi="宋体" w:cs="宋体"/>
                <w:color w:val="000000"/>
                <w:szCs w:val="21"/>
              </w:rPr>
            </w:pPr>
          </w:p>
        </w:tc>
      </w:tr>
      <w:tr w14:paraId="71A5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48B4101">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696DD757">
            <w:pPr>
              <w:widowControl/>
              <w:jc w:val="center"/>
              <w:textAlignment w:val="center"/>
              <w:rPr>
                <w:rFonts w:hint="eastAsia" w:ascii="宋体" w:hAnsi="宋体" w:cs="宋体"/>
                <w:b/>
                <w:bCs/>
                <w:color w:val="000000"/>
                <w:szCs w:val="21"/>
              </w:rPr>
            </w:pPr>
          </w:p>
        </w:tc>
        <w:tc>
          <w:tcPr>
            <w:tcW w:w="5291" w:type="dxa"/>
            <w:shd w:val="clear" w:color="auto" w:fill="auto"/>
            <w:vAlign w:val="center"/>
          </w:tcPr>
          <w:p w14:paraId="769956A0">
            <w:pPr>
              <w:widowControl/>
              <w:jc w:val="left"/>
              <w:rPr>
                <w:rFonts w:hint="eastAsia" w:ascii="宋体" w:hAnsi="宋体" w:cs="宋体"/>
                <w:color w:val="000000"/>
                <w:szCs w:val="21"/>
              </w:rPr>
            </w:pPr>
          </w:p>
        </w:tc>
        <w:tc>
          <w:tcPr>
            <w:tcW w:w="1260" w:type="dxa"/>
            <w:shd w:val="clear" w:color="auto" w:fill="auto"/>
            <w:vAlign w:val="center"/>
          </w:tcPr>
          <w:p w14:paraId="2200D38F">
            <w:pPr>
              <w:widowControl/>
              <w:jc w:val="center"/>
              <w:rPr>
                <w:rFonts w:hint="eastAsia" w:ascii="宋体" w:hAnsi="宋体" w:cs="宋体"/>
                <w:color w:val="000000"/>
                <w:szCs w:val="21"/>
              </w:rPr>
            </w:pPr>
          </w:p>
        </w:tc>
        <w:tc>
          <w:tcPr>
            <w:tcW w:w="1290" w:type="dxa"/>
            <w:shd w:val="clear" w:color="auto" w:fill="auto"/>
            <w:vAlign w:val="center"/>
          </w:tcPr>
          <w:p w14:paraId="0AD5446A">
            <w:pPr>
              <w:widowControl/>
              <w:jc w:val="center"/>
              <w:rPr>
                <w:rFonts w:hint="eastAsia" w:ascii="宋体" w:hAnsi="宋体" w:cs="宋体"/>
                <w:color w:val="000000"/>
                <w:szCs w:val="21"/>
              </w:rPr>
            </w:pPr>
          </w:p>
        </w:tc>
        <w:tc>
          <w:tcPr>
            <w:tcW w:w="1365" w:type="dxa"/>
            <w:shd w:val="clear" w:color="auto" w:fill="auto"/>
            <w:vAlign w:val="center"/>
          </w:tcPr>
          <w:p w14:paraId="1D904D69">
            <w:pPr>
              <w:widowControl/>
              <w:jc w:val="center"/>
              <w:rPr>
                <w:rFonts w:hint="eastAsia" w:ascii="宋体" w:hAnsi="宋体" w:cs="宋体"/>
                <w:color w:val="000000"/>
                <w:szCs w:val="21"/>
              </w:rPr>
            </w:pPr>
          </w:p>
        </w:tc>
        <w:tc>
          <w:tcPr>
            <w:tcW w:w="1205" w:type="dxa"/>
            <w:shd w:val="clear" w:color="auto" w:fill="auto"/>
            <w:vAlign w:val="center"/>
          </w:tcPr>
          <w:p w14:paraId="6AD15F86">
            <w:pPr>
              <w:widowControl/>
              <w:jc w:val="center"/>
              <w:textAlignment w:val="center"/>
              <w:rPr>
                <w:rFonts w:hint="eastAsia" w:ascii="宋体" w:hAnsi="宋体" w:cs="宋体"/>
                <w:b/>
                <w:bCs/>
                <w:color w:val="000000"/>
                <w:szCs w:val="21"/>
              </w:rPr>
            </w:pPr>
          </w:p>
        </w:tc>
      </w:tr>
      <w:tr w14:paraId="1976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16762D0C">
            <w:pPr>
              <w:widowControl/>
              <w:jc w:val="center"/>
              <w:textAlignment w:val="center"/>
              <w:rPr>
                <w:rFonts w:hint="eastAsia" w:ascii="宋体" w:hAnsi="宋体" w:cs="宋体"/>
                <w:color w:val="000000"/>
                <w:szCs w:val="21"/>
              </w:rPr>
            </w:pPr>
          </w:p>
        </w:tc>
        <w:tc>
          <w:tcPr>
            <w:tcW w:w="2399" w:type="dxa"/>
            <w:shd w:val="clear" w:color="auto" w:fill="auto"/>
            <w:vAlign w:val="center"/>
          </w:tcPr>
          <w:p w14:paraId="70D2035A">
            <w:pPr>
              <w:widowControl/>
              <w:jc w:val="center"/>
              <w:textAlignment w:val="center"/>
              <w:rPr>
                <w:rFonts w:hint="eastAsia" w:ascii="宋体" w:hAnsi="宋体" w:cs="宋体"/>
                <w:color w:val="000000"/>
                <w:szCs w:val="21"/>
              </w:rPr>
            </w:pPr>
          </w:p>
        </w:tc>
        <w:tc>
          <w:tcPr>
            <w:tcW w:w="5291" w:type="dxa"/>
            <w:shd w:val="clear" w:color="auto" w:fill="auto"/>
            <w:vAlign w:val="center"/>
          </w:tcPr>
          <w:p w14:paraId="226B5174">
            <w:pPr>
              <w:widowControl/>
              <w:jc w:val="left"/>
              <w:textAlignment w:val="center"/>
              <w:rPr>
                <w:rFonts w:hint="eastAsia" w:ascii="宋体" w:hAnsi="宋体" w:cs="宋体"/>
                <w:color w:val="000000"/>
                <w:szCs w:val="21"/>
              </w:rPr>
            </w:pPr>
          </w:p>
        </w:tc>
        <w:tc>
          <w:tcPr>
            <w:tcW w:w="1260" w:type="dxa"/>
            <w:shd w:val="clear" w:color="auto" w:fill="auto"/>
            <w:vAlign w:val="center"/>
          </w:tcPr>
          <w:p w14:paraId="14F9F10A">
            <w:pPr>
              <w:widowControl/>
              <w:jc w:val="center"/>
              <w:textAlignment w:val="center"/>
              <w:rPr>
                <w:rFonts w:hint="eastAsia" w:ascii="宋体" w:hAnsi="宋体" w:cs="宋体"/>
                <w:color w:val="000000"/>
                <w:szCs w:val="21"/>
              </w:rPr>
            </w:pPr>
          </w:p>
        </w:tc>
        <w:tc>
          <w:tcPr>
            <w:tcW w:w="1290" w:type="dxa"/>
            <w:shd w:val="clear" w:color="auto" w:fill="auto"/>
            <w:vAlign w:val="center"/>
          </w:tcPr>
          <w:p w14:paraId="43A1749D">
            <w:pPr>
              <w:widowControl/>
              <w:jc w:val="center"/>
              <w:textAlignment w:val="center"/>
              <w:rPr>
                <w:rFonts w:hint="eastAsia" w:ascii="宋体" w:hAnsi="宋体" w:cs="宋体"/>
                <w:color w:val="000000"/>
                <w:szCs w:val="21"/>
              </w:rPr>
            </w:pPr>
          </w:p>
        </w:tc>
        <w:tc>
          <w:tcPr>
            <w:tcW w:w="1365" w:type="dxa"/>
            <w:shd w:val="clear" w:color="auto" w:fill="auto"/>
            <w:vAlign w:val="center"/>
          </w:tcPr>
          <w:p w14:paraId="16EB8BC7">
            <w:pPr>
              <w:widowControl/>
              <w:jc w:val="center"/>
              <w:textAlignment w:val="center"/>
              <w:rPr>
                <w:rFonts w:hint="eastAsia" w:ascii="宋体" w:hAnsi="宋体" w:cs="宋体"/>
                <w:color w:val="000000"/>
                <w:szCs w:val="21"/>
              </w:rPr>
            </w:pPr>
          </w:p>
        </w:tc>
        <w:tc>
          <w:tcPr>
            <w:tcW w:w="1205" w:type="dxa"/>
            <w:shd w:val="clear" w:color="auto" w:fill="auto"/>
            <w:vAlign w:val="center"/>
          </w:tcPr>
          <w:p w14:paraId="55728CF7">
            <w:pPr>
              <w:widowControl/>
              <w:jc w:val="center"/>
              <w:textAlignment w:val="center"/>
              <w:rPr>
                <w:rFonts w:hint="eastAsia" w:ascii="宋体" w:hAnsi="宋体" w:cs="宋体"/>
                <w:color w:val="000000"/>
                <w:szCs w:val="21"/>
              </w:rPr>
            </w:pPr>
          </w:p>
        </w:tc>
      </w:tr>
      <w:tr w14:paraId="340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5117CBF1">
            <w:pPr>
              <w:widowControl/>
              <w:jc w:val="center"/>
              <w:textAlignment w:val="center"/>
              <w:rPr>
                <w:rFonts w:hint="eastAsia" w:ascii="宋体" w:hAnsi="宋体" w:cs="宋体"/>
                <w:color w:val="000000"/>
                <w:szCs w:val="21"/>
              </w:rPr>
            </w:pPr>
          </w:p>
        </w:tc>
        <w:tc>
          <w:tcPr>
            <w:tcW w:w="2399" w:type="dxa"/>
            <w:shd w:val="clear" w:color="auto" w:fill="auto"/>
            <w:vAlign w:val="center"/>
          </w:tcPr>
          <w:p w14:paraId="3F835824">
            <w:pPr>
              <w:widowControl/>
              <w:jc w:val="center"/>
              <w:textAlignment w:val="center"/>
              <w:rPr>
                <w:rFonts w:hint="eastAsia" w:ascii="宋体" w:hAnsi="宋体" w:cs="宋体"/>
                <w:color w:val="000000"/>
                <w:szCs w:val="21"/>
              </w:rPr>
            </w:pPr>
          </w:p>
        </w:tc>
        <w:tc>
          <w:tcPr>
            <w:tcW w:w="5291" w:type="dxa"/>
            <w:shd w:val="clear" w:color="auto" w:fill="auto"/>
            <w:vAlign w:val="center"/>
          </w:tcPr>
          <w:p w14:paraId="542D1DDE">
            <w:pPr>
              <w:widowControl/>
              <w:jc w:val="left"/>
              <w:textAlignment w:val="center"/>
              <w:rPr>
                <w:rFonts w:hint="eastAsia" w:ascii="宋体" w:hAnsi="宋体" w:cs="宋体"/>
                <w:color w:val="000000"/>
                <w:szCs w:val="21"/>
              </w:rPr>
            </w:pPr>
          </w:p>
        </w:tc>
        <w:tc>
          <w:tcPr>
            <w:tcW w:w="1260" w:type="dxa"/>
            <w:shd w:val="clear" w:color="auto" w:fill="auto"/>
            <w:vAlign w:val="center"/>
          </w:tcPr>
          <w:p w14:paraId="644961AB">
            <w:pPr>
              <w:widowControl/>
              <w:jc w:val="center"/>
              <w:textAlignment w:val="center"/>
              <w:rPr>
                <w:rFonts w:hint="eastAsia" w:ascii="宋体" w:hAnsi="宋体" w:cs="宋体"/>
                <w:color w:val="000000"/>
                <w:szCs w:val="21"/>
              </w:rPr>
            </w:pPr>
          </w:p>
        </w:tc>
        <w:tc>
          <w:tcPr>
            <w:tcW w:w="1290" w:type="dxa"/>
            <w:shd w:val="clear" w:color="auto" w:fill="auto"/>
            <w:vAlign w:val="center"/>
          </w:tcPr>
          <w:p w14:paraId="4DD49997">
            <w:pPr>
              <w:widowControl/>
              <w:jc w:val="center"/>
              <w:textAlignment w:val="center"/>
              <w:rPr>
                <w:rFonts w:hint="eastAsia" w:ascii="宋体" w:hAnsi="宋体" w:cs="宋体"/>
                <w:color w:val="000000"/>
                <w:szCs w:val="21"/>
              </w:rPr>
            </w:pPr>
          </w:p>
        </w:tc>
        <w:tc>
          <w:tcPr>
            <w:tcW w:w="1365" w:type="dxa"/>
            <w:shd w:val="clear" w:color="auto" w:fill="auto"/>
            <w:vAlign w:val="center"/>
          </w:tcPr>
          <w:p w14:paraId="54A42B09">
            <w:pPr>
              <w:widowControl/>
              <w:jc w:val="center"/>
              <w:textAlignment w:val="center"/>
              <w:rPr>
                <w:rFonts w:hint="eastAsia" w:ascii="宋体" w:hAnsi="宋体" w:cs="宋体"/>
                <w:color w:val="000000"/>
                <w:szCs w:val="21"/>
              </w:rPr>
            </w:pPr>
          </w:p>
        </w:tc>
        <w:tc>
          <w:tcPr>
            <w:tcW w:w="1205" w:type="dxa"/>
            <w:shd w:val="clear" w:color="auto" w:fill="auto"/>
            <w:vAlign w:val="center"/>
          </w:tcPr>
          <w:p w14:paraId="70299A73">
            <w:pPr>
              <w:widowControl/>
              <w:jc w:val="center"/>
              <w:textAlignment w:val="center"/>
              <w:rPr>
                <w:rFonts w:hint="eastAsia" w:ascii="宋体" w:hAnsi="宋体" w:cs="宋体"/>
                <w:color w:val="000000"/>
                <w:szCs w:val="21"/>
              </w:rPr>
            </w:pPr>
          </w:p>
        </w:tc>
      </w:tr>
      <w:tr w14:paraId="250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2DB29EBF">
            <w:pPr>
              <w:widowControl/>
              <w:jc w:val="center"/>
              <w:textAlignment w:val="center"/>
              <w:rPr>
                <w:rFonts w:hint="eastAsia" w:ascii="宋体" w:hAnsi="宋体" w:cs="宋体"/>
                <w:color w:val="000000"/>
                <w:szCs w:val="21"/>
              </w:rPr>
            </w:pPr>
          </w:p>
        </w:tc>
        <w:tc>
          <w:tcPr>
            <w:tcW w:w="2399" w:type="dxa"/>
            <w:shd w:val="clear" w:color="auto" w:fill="auto"/>
            <w:vAlign w:val="center"/>
          </w:tcPr>
          <w:p w14:paraId="45213FDA">
            <w:pPr>
              <w:widowControl/>
              <w:jc w:val="center"/>
              <w:textAlignment w:val="center"/>
              <w:rPr>
                <w:rFonts w:hint="eastAsia" w:ascii="宋体" w:hAnsi="宋体" w:cs="宋体"/>
                <w:color w:val="000000"/>
                <w:szCs w:val="21"/>
              </w:rPr>
            </w:pPr>
          </w:p>
        </w:tc>
        <w:tc>
          <w:tcPr>
            <w:tcW w:w="5291" w:type="dxa"/>
            <w:shd w:val="clear" w:color="auto" w:fill="auto"/>
            <w:vAlign w:val="center"/>
          </w:tcPr>
          <w:p w14:paraId="1431F17A">
            <w:pPr>
              <w:widowControl/>
              <w:jc w:val="left"/>
              <w:textAlignment w:val="center"/>
              <w:rPr>
                <w:rFonts w:hint="eastAsia" w:ascii="宋体" w:hAnsi="宋体" w:cs="宋体"/>
                <w:color w:val="000000"/>
                <w:szCs w:val="21"/>
              </w:rPr>
            </w:pPr>
          </w:p>
        </w:tc>
        <w:tc>
          <w:tcPr>
            <w:tcW w:w="1260" w:type="dxa"/>
            <w:shd w:val="clear" w:color="auto" w:fill="auto"/>
            <w:vAlign w:val="center"/>
          </w:tcPr>
          <w:p w14:paraId="47A301B2">
            <w:pPr>
              <w:widowControl/>
              <w:jc w:val="center"/>
              <w:textAlignment w:val="center"/>
              <w:rPr>
                <w:rFonts w:hint="eastAsia" w:ascii="宋体" w:hAnsi="宋体" w:cs="宋体"/>
                <w:color w:val="000000"/>
                <w:szCs w:val="21"/>
              </w:rPr>
            </w:pPr>
          </w:p>
        </w:tc>
        <w:tc>
          <w:tcPr>
            <w:tcW w:w="1290" w:type="dxa"/>
            <w:shd w:val="clear" w:color="auto" w:fill="auto"/>
            <w:vAlign w:val="center"/>
          </w:tcPr>
          <w:p w14:paraId="5C71A54C">
            <w:pPr>
              <w:widowControl/>
              <w:jc w:val="center"/>
              <w:textAlignment w:val="center"/>
              <w:rPr>
                <w:rFonts w:hint="eastAsia" w:ascii="宋体" w:hAnsi="宋体" w:cs="宋体"/>
                <w:color w:val="000000"/>
                <w:szCs w:val="21"/>
              </w:rPr>
            </w:pPr>
          </w:p>
        </w:tc>
        <w:tc>
          <w:tcPr>
            <w:tcW w:w="1365" w:type="dxa"/>
            <w:shd w:val="clear" w:color="auto" w:fill="auto"/>
            <w:vAlign w:val="center"/>
          </w:tcPr>
          <w:p w14:paraId="3B65EF07">
            <w:pPr>
              <w:widowControl/>
              <w:jc w:val="center"/>
              <w:textAlignment w:val="center"/>
              <w:rPr>
                <w:rFonts w:hint="eastAsia" w:ascii="宋体" w:hAnsi="宋体" w:cs="宋体"/>
                <w:color w:val="000000"/>
                <w:szCs w:val="21"/>
              </w:rPr>
            </w:pPr>
          </w:p>
        </w:tc>
        <w:tc>
          <w:tcPr>
            <w:tcW w:w="1205" w:type="dxa"/>
            <w:shd w:val="clear" w:color="auto" w:fill="auto"/>
            <w:vAlign w:val="center"/>
          </w:tcPr>
          <w:p w14:paraId="38B5DD0A">
            <w:pPr>
              <w:widowControl/>
              <w:jc w:val="center"/>
              <w:textAlignment w:val="center"/>
              <w:rPr>
                <w:rFonts w:hint="eastAsia" w:ascii="宋体" w:hAnsi="宋体" w:cs="宋体"/>
                <w:color w:val="000000"/>
                <w:szCs w:val="21"/>
              </w:rPr>
            </w:pPr>
          </w:p>
        </w:tc>
      </w:tr>
      <w:tr w14:paraId="31A0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0E010AD1">
            <w:pPr>
              <w:widowControl/>
              <w:jc w:val="center"/>
              <w:textAlignment w:val="center"/>
              <w:rPr>
                <w:rFonts w:hint="eastAsia" w:ascii="宋体" w:hAnsi="宋体" w:cs="宋体"/>
                <w:color w:val="000000"/>
                <w:szCs w:val="21"/>
              </w:rPr>
            </w:pPr>
          </w:p>
        </w:tc>
        <w:tc>
          <w:tcPr>
            <w:tcW w:w="2399" w:type="dxa"/>
            <w:shd w:val="clear" w:color="auto" w:fill="auto"/>
            <w:vAlign w:val="center"/>
          </w:tcPr>
          <w:p w14:paraId="6B707BEA">
            <w:pPr>
              <w:widowControl/>
              <w:jc w:val="center"/>
              <w:textAlignment w:val="center"/>
              <w:rPr>
                <w:rFonts w:hint="eastAsia" w:ascii="宋体" w:hAnsi="宋体" w:cs="宋体"/>
                <w:color w:val="000000"/>
                <w:szCs w:val="21"/>
              </w:rPr>
            </w:pPr>
          </w:p>
        </w:tc>
        <w:tc>
          <w:tcPr>
            <w:tcW w:w="5291" w:type="dxa"/>
            <w:shd w:val="clear" w:color="auto" w:fill="auto"/>
            <w:vAlign w:val="center"/>
          </w:tcPr>
          <w:p w14:paraId="5157F1B3">
            <w:pPr>
              <w:widowControl/>
              <w:jc w:val="left"/>
              <w:textAlignment w:val="center"/>
              <w:rPr>
                <w:rFonts w:hint="eastAsia" w:ascii="宋体" w:hAnsi="宋体" w:cs="宋体"/>
                <w:color w:val="000000"/>
                <w:szCs w:val="21"/>
              </w:rPr>
            </w:pPr>
          </w:p>
        </w:tc>
        <w:tc>
          <w:tcPr>
            <w:tcW w:w="1260" w:type="dxa"/>
            <w:shd w:val="clear" w:color="auto" w:fill="auto"/>
            <w:vAlign w:val="center"/>
          </w:tcPr>
          <w:p w14:paraId="387FC2A9">
            <w:pPr>
              <w:widowControl/>
              <w:jc w:val="center"/>
              <w:textAlignment w:val="center"/>
              <w:rPr>
                <w:rFonts w:hint="eastAsia" w:ascii="宋体" w:hAnsi="宋体" w:cs="宋体"/>
                <w:color w:val="000000"/>
                <w:szCs w:val="21"/>
              </w:rPr>
            </w:pPr>
          </w:p>
        </w:tc>
        <w:tc>
          <w:tcPr>
            <w:tcW w:w="1290" w:type="dxa"/>
            <w:shd w:val="clear" w:color="auto" w:fill="auto"/>
            <w:vAlign w:val="center"/>
          </w:tcPr>
          <w:p w14:paraId="68F9A4A9">
            <w:pPr>
              <w:widowControl/>
              <w:jc w:val="center"/>
              <w:textAlignment w:val="center"/>
              <w:rPr>
                <w:rFonts w:hint="eastAsia" w:ascii="宋体" w:hAnsi="宋体" w:cs="宋体"/>
                <w:color w:val="000000"/>
                <w:szCs w:val="21"/>
              </w:rPr>
            </w:pPr>
          </w:p>
        </w:tc>
        <w:tc>
          <w:tcPr>
            <w:tcW w:w="1365" w:type="dxa"/>
            <w:shd w:val="clear" w:color="auto" w:fill="auto"/>
            <w:vAlign w:val="center"/>
          </w:tcPr>
          <w:p w14:paraId="2FE0D802">
            <w:pPr>
              <w:widowControl/>
              <w:jc w:val="center"/>
              <w:textAlignment w:val="center"/>
              <w:rPr>
                <w:rFonts w:hint="eastAsia" w:ascii="宋体" w:hAnsi="宋体" w:cs="宋体"/>
                <w:color w:val="000000"/>
                <w:szCs w:val="21"/>
              </w:rPr>
            </w:pPr>
          </w:p>
        </w:tc>
        <w:tc>
          <w:tcPr>
            <w:tcW w:w="1205" w:type="dxa"/>
            <w:shd w:val="clear" w:color="auto" w:fill="auto"/>
            <w:vAlign w:val="center"/>
          </w:tcPr>
          <w:p w14:paraId="24BFB02F">
            <w:pPr>
              <w:widowControl/>
              <w:jc w:val="center"/>
              <w:textAlignment w:val="center"/>
              <w:rPr>
                <w:rFonts w:hint="eastAsia" w:ascii="宋体" w:hAnsi="宋体" w:cs="宋体"/>
                <w:color w:val="000000"/>
                <w:szCs w:val="21"/>
              </w:rPr>
            </w:pPr>
          </w:p>
        </w:tc>
      </w:tr>
      <w:tr w14:paraId="2E31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3" w:type="dxa"/>
            <w:shd w:val="clear" w:color="auto" w:fill="auto"/>
            <w:vAlign w:val="center"/>
          </w:tcPr>
          <w:p w14:paraId="6D6290ED">
            <w:pPr>
              <w:widowControl/>
              <w:jc w:val="center"/>
              <w:textAlignment w:val="center"/>
              <w:rPr>
                <w:rFonts w:hint="eastAsia" w:ascii="宋体" w:hAnsi="宋体" w:cs="宋体"/>
                <w:color w:val="000000"/>
                <w:szCs w:val="21"/>
              </w:rPr>
            </w:pPr>
          </w:p>
        </w:tc>
        <w:tc>
          <w:tcPr>
            <w:tcW w:w="2399" w:type="dxa"/>
            <w:shd w:val="clear" w:color="auto" w:fill="auto"/>
            <w:vAlign w:val="center"/>
          </w:tcPr>
          <w:p w14:paraId="6058832F">
            <w:pPr>
              <w:widowControl/>
              <w:jc w:val="center"/>
              <w:textAlignment w:val="center"/>
              <w:rPr>
                <w:rFonts w:hint="eastAsia" w:ascii="宋体" w:hAnsi="宋体" w:cs="宋体"/>
                <w:color w:val="000000"/>
                <w:szCs w:val="21"/>
              </w:rPr>
            </w:pPr>
          </w:p>
        </w:tc>
        <w:tc>
          <w:tcPr>
            <w:tcW w:w="5291" w:type="dxa"/>
            <w:shd w:val="clear" w:color="auto" w:fill="auto"/>
            <w:vAlign w:val="center"/>
          </w:tcPr>
          <w:p w14:paraId="3FC33291">
            <w:pPr>
              <w:widowControl/>
              <w:jc w:val="left"/>
              <w:textAlignment w:val="center"/>
              <w:rPr>
                <w:rFonts w:hint="eastAsia" w:ascii="宋体" w:hAnsi="宋体" w:cs="宋体"/>
                <w:color w:val="000000"/>
                <w:szCs w:val="21"/>
              </w:rPr>
            </w:pPr>
          </w:p>
        </w:tc>
        <w:tc>
          <w:tcPr>
            <w:tcW w:w="1260" w:type="dxa"/>
            <w:shd w:val="clear" w:color="auto" w:fill="auto"/>
            <w:vAlign w:val="center"/>
          </w:tcPr>
          <w:p w14:paraId="3026496A">
            <w:pPr>
              <w:widowControl/>
              <w:jc w:val="center"/>
              <w:textAlignment w:val="center"/>
              <w:rPr>
                <w:rFonts w:hint="eastAsia" w:ascii="宋体" w:hAnsi="宋体" w:cs="宋体"/>
                <w:color w:val="000000"/>
                <w:szCs w:val="21"/>
              </w:rPr>
            </w:pPr>
          </w:p>
        </w:tc>
        <w:tc>
          <w:tcPr>
            <w:tcW w:w="1290" w:type="dxa"/>
            <w:shd w:val="clear" w:color="auto" w:fill="auto"/>
            <w:vAlign w:val="center"/>
          </w:tcPr>
          <w:p w14:paraId="6FD55E03">
            <w:pPr>
              <w:widowControl/>
              <w:jc w:val="center"/>
              <w:textAlignment w:val="center"/>
              <w:rPr>
                <w:rFonts w:hint="eastAsia" w:ascii="宋体" w:hAnsi="宋体" w:cs="宋体"/>
                <w:color w:val="000000"/>
                <w:szCs w:val="21"/>
              </w:rPr>
            </w:pPr>
          </w:p>
        </w:tc>
        <w:tc>
          <w:tcPr>
            <w:tcW w:w="1365" w:type="dxa"/>
            <w:shd w:val="clear" w:color="auto" w:fill="auto"/>
            <w:vAlign w:val="center"/>
          </w:tcPr>
          <w:p w14:paraId="3146440F">
            <w:pPr>
              <w:widowControl/>
              <w:jc w:val="center"/>
              <w:textAlignment w:val="center"/>
              <w:rPr>
                <w:rFonts w:hint="eastAsia" w:ascii="宋体" w:hAnsi="宋体" w:cs="宋体"/>
                <w:color w:val="000000"/>
                <w:szCs w:val="21"/>
              </w:rPr>
            </w:pPr>
          </w:p>
        </w:tc>
        <w:tc>
          <w:tcPr>
            <w:tcW w:w="1205" w:type="dxa"/>
            <w:shd w:val="clear" w:color="auto" w:fill="auto"/>
            <w:vAlign w:val="center"/>
          </w:tcPr>
          <w:p w14:paraId="26A6FFE0">
            <w:pPr>
              <w:widowControl/>
              <w:jc w:val="center"/>
              <w:textAlignment w:val="center"/>
              <w:rPr>
                <w:rFonts w:hint="eastAsia" w:ascii="宋体" w:hAnsi="宋体" w:cs="宋体"/>
                <w:color w:val="000000"/>
                <w:szCs w:val="21"/>
              </w:rPr>
            </w:pPr>
          </w:p>
        </w:tc>
      </w:tr>
      <w:tr w14:paraId="53D8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3" w:type="dxa"/>
            <w:gridSpan w:val="5"/>
            <w:shd w:val="clear" w:color="auto" w:fill="auto"/>
            <w:vAlign w:val="center"/>
          </w:tcPr>
          <w:p w14:paraId="18816EDD">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合计（元）：</w:t>
            </w:r>
          </w:p>
        </w:tc>
        <w:tc>
          <w:tcPr>
            <w:tcW w:w="2570" w:type="dxa"/>
            <w:gridSpan w:val="2"/>
            <w:shd w:val="clear" w:color="auto" w:fill="auto"/>
            <w:vAlign w:val="center"/>
          </w:tcPr>
          <w:p w14:paraId="09369632">
            <w:pPr>
              <w:widowControl/>
              <w:jc w:val="center"/>
              <w:textAlignment w:val="center"/>
              <w:rPr>
                <w:rFonts w:hint="eastAsia" w:ascii="宋体" w:hAnsi="宋体" w:cs="宋体"/>
                <w:color w:val="000000"/>
                <w:szCs w:val="21"/>
              </w:rPr>
            </w:pPr>
          </w:p>
        </w:tc>
      </w:tr>
    </w:tbl>
    <w:p w14:paraId="0A1890A4">
      <w:pPr>
        <w:pStyle w:val="13"/>
        <w:spacing w:line="360" w:lineRule="auto"/>
        <w:ind w:firstLine="0"/>
        <w:rPr>
          <w:sz w:val="21"/>
          <w:szCs w:val="21"/>
        </w:rPr>
      </w:pPr>
      <w:r>
        <w:rPr>
          <w:rFonts w:hint="eastAsia"/>
          <w:sz w:val="21"/>
          <w:szCs w:val="21"/>
        </w:rPr>
        <w:t>供应商（盖章）：</w:t>
      </w:r>
      <w:r>
        <w:rPr>
          <w:sz w:val="21"/>
          <w:szCs w:val="21"/>
        </w:rPr>
        <w:t xml:space="preserve"> </w:t>
      </w:r>
    </w:p>
    <w:p w14:paraId="4D9AC661">
      <w:pPr>
        <w:pStyle w:val="13"/>
        <w:spacing w:line="360" w:lineRule="auto"/>
        <w:ind w:firstLine="0"/>
        <w:rPr>
          <w:sz w:val="21"/>
          <w:szCs w:val="21"/>
        </w:rPr>
      </w:pPr>
      <w:r>
        <w:rPr>
          <w:rFonts w:hint="eastAsia"/>
          <w:sz w:val="21"/>
          <w:szCs w:val="21"/>
        </w:rPr>
        <w:t>法定代表人或授权代表人（签字）：</w:t>
      </w:r>
    </w:p>
    <w:p w14:paraId="172FD9E5">
      <w:pPr>
        <w:pStyle w:val="13"/>
        <w:spacing w:line="360" w:lineRule="auto"/>
        <w:ind w:firstLine="0"/>
        <w:rPr>
          <w:rFonts w:hint="eastAsia"/>
          <w:sz w:val="21"/>
          <w:szCs w:val="21"/>
        </w:rPr>
      </w:pPr>
      <w:r>
        <w:rPr>
          <w:rFonts w:hint="eastAsia"/>
          <w:sz w:val="21"/>
          <w:szCs w:val="21"/>
        </w:rPr>
        <w:t>日</w:t>
      </w:r>
      <w:r>
        <w:rPr>
          <w:sz w:val="21"/>
          <w:szCs w:val="21"/>
        </w:rPr>
        <w:t xml:space="preserve">         </w:t>
      </w:r>
      <w:r>
        <w:rPr>
          <w:rFonts w:hint="eastAsia"/>
          <w:sz w:val="21"/>
          <w:szCs w:val="21"/>
        </w:rPr>
        <w:t>期：</w:t>
      </w:r>
    </w:p>
    <w:p w14:paraId="7CF82B57">
      <w:pPr>
        <w:pStyle w:val="13"/>
        <w:spacing w:line="360" w:lineRule="auto"/>
        <w:ind w:firstLine="0"/>
        <w:rPr>
          <w:rFonts w:hint="eastAsia" w:hAnsi="宋体" w:cs="宋体"/>
          <w:color w:val="FF0000"/>
          <w:sz w:val="21"/>
          <w:szCs w:val="21"/>
        </w:rPr>
        <w:sectPr>
          <w:pgSz w:w="16838" w:h="11906" w:orient="landscape"/>
          <w:pgMar w:top="1361" w:right="1440" w:bottom="1361" w:left="1304" w:header="720" w:footer="720" w:gutter="0"/>
          <w:pgNumType w:fmt="decimal"/>
          <w:cols w:space="720" w:num="1"/>
        </w:sectPr>
      </w:pPr>
      <w:r>
        <w:rPr>
          <w:rFonts w:hint="eastAsia" w:hAnsi="宋体" w:cs="宋体"/>
          <w:color w:val="FF0000"/>
          <w:sz w:val="21"/>
          <w:szCs w:val="21"/>
        </w:rPr>
        <w:t>注：以上分项报价表仅供查考，分项内容可根据各供应商投标文件编制情况自行拟定</w:t>
      </w:r>
    </w:p>
    <w:p w14:paraId="177EE131">
      <w:pPr>
        <w:pStyle w:val="15"/>
        <w:snapToGrid w:val="0"/>
        <w:spacing w:before="120" w:after="120" w:line="360" w:lineRule="auto"/>
        <w:jc w:val="center"/>
        <w:rPr>
          <w:rFonts w:hint="eastAsia" w:hAnsi="宋体" w:eastAsia="宋体" w:cs="宋体"/>
          <w:b/>
          <w:sz w:val="32"/>
          <w:szCs w:val="32"/>
          <w:lang w:eastAsia="zh-CN"/>
        </w:rPr>
      </w:pPr>
      <w:r>
        <w:rPr>
          <w:rFonts w:hint="eastAsia" w:hAnsi="宋体" w:cs="宋体"/>
          <w:b/>
          <w:sz w:val="32"/>
          <w:szCs w:val="32"/>
        </w:rPr>
        <w:t>投标分项报价表</w:t>
      </w:r>
      <w:r>
        <w:rPr>
          <w:rFonts w:hint="eastAsia" w:hAnsi="宋体" w:cs="宋体"/>
          <w:b/>
          <w:sz w:val="32"/>
          <w:szCs w:val="32"/>
          <w:lang w:eastAsia="zh-CN"/>
        </w:rPr>
        <w:t>（</w:t>
      </w:r>
      <w:r>
        <w:rPr>
          <w:rFonts w:hint="eastAsia" w:hAnsi="宋体" w:cs="宋体"/>
          <w:b/>
          <w:sz w:val="32"/>
          <w:szCs w:val="32"/>
          <w:lang w:val="en-US" w:eastAsia="zh-CN"/>
        </w:rPr>
        <w:t>运维费用</w:t>
      </w:r>
      <w:r>
        <w:rPr>
          <w:rFonts w:hint="eastAsia" w:hAnsi="宋体" w:cs="宋体"/>
          <w:b/>
          <w:sz w:val="32"/>
          <w:szCs w:val="32"/>
          <w:lang w:eastAsia="zh-CN"/>
        </w:rPr>
        <w:t>）</w:t>
      </w:r>
    </w:p>
    <w:p w14:paraId="38B53303">
      <w:pPr>
        <w:pStyle w:val="15"/>
        <w:snapToGrid w:val="0"/>
        <w:spacing w:before="120" w:after="120" w:line="360" w:lineRule="auto"/>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3"/>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99"/>
        <w:gridCol w:w="1260"/>
        <w:gridCol w:w="1290"/>
        <w:gridCol w:w="1365"/>
        <w:gridCol w:w="1205"/>
      </w:tblGrid>
      <w:tr w14:paraId="539D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00" w:type="dxa"/>
            <w:shd w:val="clear" w:color="auto" w:fill="auto"/>
            <w:vAlign w:val="center"/>
          </w:tcPr>
          <w:p w14:paraId="1644934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399" w:type="dxa"/>
            <w:shd w:val="clear" w:color="auto" w:fill="auto"/>
            <w:vAlign w:val="center"/>
          </w:tcPr>
          <w:p w14:paraId="44211805">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服务内容</w:t>
            </w:r>
          </w:p>
        </w:tc>
        <w:tc>
          <w:tcPr>
            <w:tcW w:w="1260" w:type="dxa"/>
            <w:shd w:val="clear" w:color="auto" w:fill="auto"/>
            <w:vAlign w:val="center"/>
          </w:tcPr>
          <w:p w14:paraId="559E9C4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1290" w:type="dxa"/>
            <w:shd w:val="clear" w:color="auto" w:fill="auto"/>
            <w:vAlign w:val="center"/>
          </w:tcPr>
          <w:p w14:paraId="6CE739F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365" w:type="dxa"/>
            <w:shd w:val="clear" w:color="auto" w:fill="auto"/>
            <w:vAlign w:val="center"/>
          </w:tcPr>
          <w:p w14:paraId="29181F1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单价（元）</w:t>
            </w:r>
          </w:p>
        </w:tc>
        <w:tc>
          <w:tcPr>
            <w:tcW w:w="1205" w:type="dxa"/>
            <w:shd w:val="clear" w:color="auto" w:fill="auto"/>
            <w:vAlign w:val="center"/>
          </w:tcPr>
          <w:p w14:paraId="798A77B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合价（元）</w:t>
            </w:r>
          </w:p>
        </w:tc>
      </w:tr>
      <w:tr w14:paraId="6CDD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0B631F0B">
            <w:pPr>
              <w:widowControl/>
              <w:jc w:val="center"/>
              <w:textAlignment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w:t>
            </w:r>
          </w:p>
        </w:tc>
        <w:tc>
          <w:tcPr>
            <w:tcW w:w="2399" w:type="dxa"/>
            <w:shd w:val="clear" w:color="auto" w:fill="auto"/>
            <w:vAlign w:val="center"/>
          </w:tcPr>
          <w:p w14:paraId="3DBFCB0D">
            <w:pPr>
              <w:widowControl/>
              <w:jc w:val="center"/>
              <w:textAlignment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运维费用</w:t>
            </w:r>
          </w:p>
        </w:tc>
        <w:tc>
          <w:tcPr>
            <w:tcW w:w="1260" w:type="dxa"/>
            <w:shd w:val="clear" w:color="auto" w:fill="auto"/>
            <w:vAlign w:val="center"/>
          </w:tcPr>
          <w:p w14:paraId="1F1E8182">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年</w:t>
            </w:r>
          </w:p>
        </w:tc>
        <w:tc>
          <w:tcPr>
            <w:tcW w:w="1290" w:type="dxa"/>
            <w:shd w:val="clear" w:color="auto" w:fill="auto"/>
            <w:vAlign w:val="center"/>
          </w:tcPr>
          <w:p w14:paraId="78D530C8">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w:t>
            </w:r>
          </w:p>
        </w:tc>
        <w:tc>
          <w:tcPr>
            <w:tcW w:w="1365" w:type="dxa"/>
            <w:shd w:val="clear" w:color="auto" w:fill="auto"/>
            <w:vAlign w:val="center"/>
          </w:tcPr>
          <w:p w14:paraId="5B0F8034">
            <w:pPr>
              <w:widowControl/>
              <w:jc w:val="center"/>
              <w:rPr>
                <w:rFonts w:hint="eastAsia" w:ascii="宋体" w:hAnsi="宋体" w:cs="宋体"/>
                <w:color w:val="000000"/>
                <w:szCs w:val="21"/>
              </w:rPr>
            </w:pPr>
          </w:p>
        </w:tc>
        <w:tc>
          <w:tcPr>
            <w:tcW w:w="1205" w:type="dxa"/>
            <w:shd w:val="clear" w:color="auto" w:fill="auto"/>
            <w:vAlign w:val="center"/>
          </w:tcPr>
          <w:p w14:paraId="215B95CF">
            <w:pPr>
              <w:widowControl/>
              <w:jc w:val="center"/>
              <w:textAlignment w:val="center"/>
              <w:rPr>
                <w:rFonts w:hint="eastAsia" w:ascii="宋体" w:hAnsi="宋体" w:cs="宋体"/>
                <w:b/>
                <w:bCs/>
                <w:color w:val="000000"/>
                <w:szCs w:val="21"/>
              </w:rPr>
            </w:pPr>
          </w:p>
        </w:tc>
      </w:tr>
      <w:tr w14:paraId="29D3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0FB6B986">
            <w:pPr>
              <w:widowControl/>
              <w:jc w:val="center"/>
              <w:textAlignment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2</w:t>
            </w:r>
          </w:p>
        </w:tc>
        <w:tc>
          <w:tcPr>
            <w:tcW w:w="2399" w:type="dxa"/>
            <w:shd w:val="clear" w:color="auto" w:fill="auto"/>
            <w:vAlign w:val="center"/>
          </w:tcPr>
          <w:p w14:paraId="27565A72">
            <w:pPr>
              <w:widowControl/>
              <w:jc w:val="center"/>
              <w:textAlignment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通讯费</w:t>
            </w:r>
          </w:p>
        </w:tc>
        <w:tc>
          <w:tcPr>
            <w:tcW w:w="1260" w:type="dxa"/>
            <w:shd w:val="clear" w:color="auto" w:fill="auto"/>
            <w:vAlign w:val="center"/>
          </w:tcPr>
          <w:p w14:paraId="1ACA676B">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年</w:t>
            </w:r>
          </w:p>
        </w:tc>
        <w:tc>
          <w:tcPr>
            <w:tcW w:w="1290" w:type="dxa"/>
            <w:shd w:val="clear" w:color="auto" w:fill="auto"/>
            <w:vAlign w:val="center"/>
          </w:tcPr>
          <w:p w14:paraId="55ABF39E">
            <w:pPr>
              <w:widowControl/>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w:t>
            </w:r>
          </w:p>
        </w:tc>
        <w:tc>
          <w:tcPr>
            <w:tcW w:w="1365" w:type="dxa"/>
            <w:shd w:val="clear" w:color="auto" w:fill="auto"/>
            <w:vAlign w:val="center"/>
          </w:tcPr>
          <w:p w14:paraId="562CF439">
            <w:pPr>
              <w:widowControl/>
              <w:jc w:val="center"/>
              <w:rPr>
                <w:rFonts w:hint="eastAsia" w:ascii="宋体" w:hAnsi="宋体" w:cs="宋体"/>
                <w:color w:val="000000"/>
                <w:szCs w:val="21"/>
              </w:rPr>
            </w:pPr>
          </w:p>
        </w:tc>
        <w:tc>
          <w:tcPr>
            <w:tcW w:w="1205" w:type="dxa"/>
            <w:shd w:val="clear" w:color="auto" w:fill="auto"/>
            <w:vAlign w:val="center"/>
          </w:tcPr>
          <w:p w14:paraId="044838FC">
            <w:pPr>
              <w:widowControl/>
              <w:jc w:val="center"/>
              <w:textAlignment w:val="center"/>
              <w:rPr>
                <w:rFonts w:hint="eastAsia" w:ascii="宋体" w:hAnsi="宋体" w:cs="宋体"/>
                <w:b/>
                <w:bCs/>
                <w:color w:val="000000"/>
                <w:szCs w:val="21"/>
              </w:rPr>
            </w:pPr>
          </w:p>
        </w:tc>
      </w:tr>
      <w:tr w14:paraId="0147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0D3B1AFC">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5EB8B039">
            <w:pPr>
              <w:widowControl/>
              <w:jc w:val="center"/>
              <w:textAlignment w:val="center"/>
              <w:rPr>
                <w:rFonts w:hint="eastAsia" w:ascii="宋体" w:hAnsi="宋体" w:cs="宋体"/>
                <w:color w:val="000000"/>
                <w:szCs w:val="21"/>
              </w:rPr>
            </w:pPr>
          </w:p>
        </w:tc>
        <w:tc>
          <w:tcPr>
            <w:tcW w:w="1260" w:type="dxa"/>
            <w:shd w:val="clear" w:color="auto" w:fill="auto"/>
            <w:vAlign w:val="center"/>
          </w:tcPr>
          <w:p w14:paraId="345BF9BA">
            <w:pPr>
              <w:widowControl/>
              <w:jc w:val="center"/>
              <w:textAlignment w:val="center"/>
              <w:rPr>
                <w:rFonts w:hint="eastAsia" w:ascii="宋体" w:hAnsi="宋体" w:cs="宋体"/>
                <w:color w:val="000000"/>
                <w:szCs w:val="21"/>
              </w:rPr>
            </w:pPr>
          </w:p>
        </w:tc>
        <w:tc>
          <w:tcPr>
            <w:tcW w:w="1290" w:type="dxa"/>
            <w:shd w:val="clear" w:color="auto" w:fill="auto"/>
            <w:vAlign w:val="center"/>
          </w:tcPr>
          <w:p w14:paraId="7C17265B">
            <w:pPr>
              <w:widowControl/>
              <w:jc w:val="center"/>
              <w:textAlignment w:val="center"/>
              <w:rPr>
                <w:rFonts w:hint="eastAsia" w:ascii="宋体" w:hAnsi="宋体" w:cs="宋体"/>
                <w:color w:val="000000"/>
                <w:szCs w:val="21"/>
              </w:rPr>
            </w:pPr>
          </w:p>
        </w:tc>
        <w:tc>
          <w:tcPr>
            <w:tcW w:w="1365" w:type="dxa"/>
            <w:shd w:val="clear" w:color="auto" w:fill="auto"/>
            <w:vAlign w:val="center"/>
          </w:tcPr>
          <w:p w14:paraId="24375276">
            <w:pPr>
              <w:widowControl/>
              <w:jc w:val="center"/>
              <w:textAlignment w:val="center"/>
              <w:rPr>
                <w:rFonts w:hint="eastAsia" w:ascii="宋体" w:hAnsi="宋体" w:cs="宋体"/>
                <w:color w:val="000000"/>
                <w:szCs w:val="21"/>
              </w:rPr>
            </w:pPr>
          </w:p>
        </w:tc>
        <w:tc>
          <w:tcPr>
            <w:tcW w:w="1205" w:type="dxa"/>
            <w:shd w:val="clear" w:color="auto" w:fill="auto"/>
            <w:vAlign w:val="center"/>
          </w:tcPr>
          <w:p w14:paraId="460C27CB">
            <w:pPr>
              <w:widowControl/>
              <w:jc w:val="center"/>
              <w:textAlignment w:val="center"/>
              <w:rPr>
                <w:rFonts w:hint="eastAsia" w:ascii="宋体" w:hAnsi="宋体" w:cs="宋体"/>
                <w:color w:val="000000"/>
                <w:szCs w:val="21"/>
              </w:rPr>
            </w:pPr>
          </w:p>
        </w:tc>
      </w:tr>
      <w:tr w14:paraId="70E7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49C34DBA">
            <w:pPr>
              <w:widowControl/>
              <w:jc w:val="center"/>
              <w:textAlignment w:val="center"/>
              <w:rPr>
                <w:rFonts w:hint="eastAsia" w:ascii="宋体" w:hAnsi="宋体" w:cs="宋体"/>
                <w:color w:val="000000"/>
                <w:szCs w:val="21"/>
              </w:rPr>
            </w:pPr>
          </w:p>
        </w:tc>
        <w:tc>
          <w:tcPr>
            <w:tcW w:w="2399" w:type="dxa"/>
            <w:shd w:val="clear" w:color="auto" w:fill="auto"/>
            <w:noWrap/>
            <w:vAlign w:val="center"/>
          </w:tcPr>
          <w:p w14:paraId="01C12414">
            <w:pPr>
              <w:widowControl/>
              <w:jc w:val="center"/>
              <w:textAlignment w:val="center"/>
              <w:rPr>
                <w:rFonts w:hint="eastAsia" w:ascii="宋体" w:hAnsi="宋体" w:cs="宋体"/>
                <w:color w:val="000000"/>
                <w:szCs w:val="21"/>
              </w:rPr>
            </w:pPr>
          </w:p>
        </w:tc>
        <w:tc>
          <w:tcPr>
            <w:tcW w:w="1260" w:type="dxa"/>
            <w:shd w:val="clear" w:color="auto" w:fill="auto"/>
            <w:vAlign w:val="center"/>
          </w:tcPr>
          <w:p w14:paraId="3DA50A0D">
            <w:pPr>
              <w:widowControl/>
              <w:jc w:val="center"/>
              <w:textAlignment w:val="center"/>
              <w:rPr>
                <w:rFonts w:hint="eastAsia" w:ascii="宋体" w:hAnsi="宋体" w:cs="宋体"/>
                <w:color w:val="000000"/>
                <w:szCs w:val="21"/>
              </w:rPr>
            </w:pPr>
          </w:p>
        </w:tc>
        <w:tc>
          <w:tcPr>
            <w:tcW w:w="1290" w:type="dxa"/>
            <w:shd w:val="clear" w:color="auto" w:fill="auto"/>
            <w:vAlign w:val="center"/>
          </w:tcPr>
          <w:p w14:paraId="47267AA9">
            <w:pPr>
              <w:widowControl/>
              <w:jc w:val="center"/>
              <w:textAlignment w:val="center"/>
              <w:rPr>
                <w:rFonts w:hint="eastAsia" w:ascii="宋体" w:hAnsi="宋体" w:cs="宋体"/>
                <w:color w:val="000000"/>
                <w:szCs w:val="21"/>
              </w:rPr>
            </w:pPr>
          </w:p>
        </w:tc>
        <w:tc>
          <w:tcPr>
            <w:tcW w:w="1365" w:type="dxa"/>
            <w:shd w:val="clear" w:color="auto" w:fill="auto"/>
            <w:vAlign w:val="center"/>
          </w:tcPr>
          <w:p w14:paraId="46698A7D">
            <w:pPr>
              <w:widowControl/>
              <w:jc w:val="center"/>
              <w:textAlignment w:val="center"/>
              <w:rPr>
                <w:rFonts w:hint="eastAsia" w:ascii="宋体" w:hAnsi="宋体" w:cs="宋体"/>
                <w:color w:val="000000"/>
                <w:szCs w:val="21"/>
              </w:rPr>
            </w:pPr>
          </w:p>
        </w:tc>
        <w:tc>
          <w:tcPr>
            <w:tcW w:w="1205" w:type="dxa"/>
            <w:shd w:val="clear" w:color="auto" w:fill="auto"/>
            <w:vAlign w:val="center"/>
          </w:tcPr>
          <w:p w14:paraId="7E8A680C">
            <w:pPr>
              <w:widowControl/>
              <w:jc w:val="center"/>
              <w:textAlignment w:val="center"/>
              <w:rPr>
                <w:rFonts w:hint="eastAsia" w:ascii="宋体" w:hAnsi="宋体" w:cs="宋体"/>
                <w:color w:val="000000"/>
                <w:szCs w:val="21"/>
              </w:rPr>
            </w:pPr>
          </w:p>
        </w:tc>
      </w:tr>
      <w:tr w14:paraId="324C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7389740A">
            <w:pPr>
              <w:widowControl/>
              <w:jc w:val="center"/>
              <w:textAlignment w:val="center"/>
              <w:rPr>
                <w:rFonts w:hint="eastAsia" w:ascii="宋体" w:hAnsi="宋体" w:cs="宋体"/>
                <w:color w:val="000000"/>
                <w:szCs w:val="21"/>
              </w:rPr>
            </w:pPr>
          </w:p>
        </w:tc>
        <w:tc>
          <w:tcPr>
            <w:tcW w:w="2399" w:type="dxa"/>
            <w:shd w:val="clear" w:color="auto" w:fill="auto"/>
            <w:vAlign w:val="center"/>
          </w:tcPr>
          <w:p w14:paraId="0D7FD260">
            <w:pPr>
              <w:widowControl/>
              <w:jc w:val="center"/>
              <w:textAlignment w:val="center"/>
              <w:rPr>
                <w:rFonts w:hint="eastAsia" w:ascii="宋体" w:hAnsi="宋体" w:cs="宋体"/>
                <w:color w:val="000000"/>
                <w:szCs w:val="21"/>
              </w:rPr>
            </w:pPr>
          </w:p>
        </w:tc>
        <w:tc>
          <w:tcPr>
            <w:tcW w:w="1260" w:type="dxa"/>
            <w:shd w:val="clear" w:color="auto" w:fill="auto"/>
            <w:vAlign w:val="center"/>
          </w:tcPr>
          <w:p w14:paraId="34B4F334">
            <w:pPr>
              <w:widowControl/>
              <w:jc w:val="center"/>
              <w:textAlignment w:val="center"/>
              <w:rPr>
                <w:rFonts w:hint="eastAsia" w:ascii="宋体" w:hAnsi="宋体" w:cs="宋体"/>
                <w:color w:val="000000"/>
                <w:szCs w:val="21"/>
              </w:rPr>
            </w:pPr>
          </w:p>
        </w:tc>
        <w:tc>
          <w:tcPr>
            <w:tcW w:w="1290" w:type="dxa"/>
            <w:shd w:val="clear" w:color="auto" w:fill="auto"/>
            <w:vAlign w:val="center"/>
          </w:tcPr>
          <w:p w14:paraId="00B68C29">
            <w:pPr>
              <w:widowControl/>
              <w:jc w:val="center"/>
              <w:textAlignment w:val="center"/>
              <w:rPr>
                <w:rFonts w:hint="eastAsia" w:ascii="宋体" w:hAnsi="宋体" w:cs="宋体"/>
                <w:color w:val="000000"/>
                <w:szCs w:val="21"/>
              </w:rPr>
            </w:pPr>
          </w:p>
        </w:tc>
        <w:tc>
          <w:tcPr>
            <w:tcW w:w="1365" w:type="dxa"/>
            <w:shd w:val="clear" w:color="auto" w:fill="auto"/>
            <w:vAlign w:val="center"/>
          </w:tcPr>
          <w:p w14:paraId="64CCE1B2">
            <w:pPr>
              <w:widowControl/>
              <w:jc w:val="center"/>
              <w:textAlignment w:val="center"/>
              <w:rPr>
                <w:rFonts w:hint="eastAsia" w:ascii="宋体" w:hAnsi="宋体" w:cs="宋体"/>
                <w:color w:val="000000"/>
                <w:szCs w:val="21"/>
              </w:rPr>
            </w:pPr>
          </w:p>
        </w:tc>
        <w:tc>
          <w:tcPr>
            <w:tcW w:w="1205" w:type="dxa"/>
            <w:shd w:val="clear" w:color="auto" w:fill="auto"/>
            <w:vAlign w:val="center"/>
          </w:tcPr>
          <w:p w14:paraId="6A08EDE7">
            <w:pPr>
              <w:widowControl/>
              <w:jc w:val="center"/>
              <w:textAlignment w:val="center"/>
              <w:rPr>
                <w:rFonts w:hint="eastAsia" w:ascii="宋体" w:hAnsi="宋体" w:cs="宋体"/>
                <w:color w:val="000000"/>
                <w:szCs w:val="21"/>
              </w:rPr>
            </w:pPr>
          </w:p>
        </w:tc>
      </w:tr>
      <w:tr w14:paraId="4812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580D39BA">
            <w:pPr>
              <w:widowControl/>
              <w:jc w:val="center"/>
              <w:textAlignment w:val="center"/>
              <w:rPr>
                <w:rFonts w:hint="eastAsia" w:ascii="宋体" w:hAnsi="宋体" w:cs="宋体"/>
                <w:color w:val="000000"/>
                <w:szCs w:val="21"/>
              </w:rPr>
            </w:pPr>
          </w:p>
        </w:tc>
        <w:tc>
          <w:tcPr>
            <w:tcW w:w="2399" w:type="dxa"/>
            <w:shd w:val="clear" w:color="auto" w:fill="auto"/>
            <w:vAlign w:val="center"/>
          </w:tcPr>
          <w:p w14:paraId="213253BE">
            <w:pPr>
              <w:widowControl/>
              <w:jc w:val="center"/>
              <w:textAlignment w:val="center"/>
              <w:rPr>
                <w:rFonts w:hint="eastAsia" w:ascii="宋体" w:hAnsi="宋体" w:cs="宋体"/>
                <w:color w:val="000000"/>
                <w:szCs w:val="21"/>
              </w:rPr>
            </w:pPr>
          </w:p>
        </w:tc>
        <w:tc>
          <w:tcPr>
            <w:tcW w:w="1260" w:type="dxa"/>
            <w:shd w:val="clear" w:color="auto" w:fill="auto"/>
            <w:vAlign w:val="center"/>
          </w:tcPr>
          <w:p w14:paraId="3815A4DC">
            <w:pPr>
              <w:widowControl/>
              <w:jc w:val="center"/>
              <w:textAlignment w:val="center"/>
              <w:rPr>
                <w:rFonts w:hint="eastAsia" w:ascii="宋体" w:hAnsi="宋体" w:cs="宋体"/>
                <w:color w:val="000000"/>
                <w:szCs w:val="21"/>
              </w:rPr>
            </w:pPr>
          </w:p>
        </w:tc>
        <w:tc>
          <w:tcPr>
            <w:tcW w:w="1290" w:type="dxa"/>
            <w:shd w:val="clear" w:color="auto" w:fill="auto"/>
            <w:vAlign w:val="center"/>
          </w:tcPr>
          <w:p w14:paraId="45A3C160">
            <w:pPr>
              <w:widowControl/>
              <w:jc w:val="center"/>
              <w:textAlignment w:val="center"/>
              <w:rPr>
                <w:rFonts w:hint="eastAsia" w:ascii="宋体" w:hAnsi="宋体" w:cs="宋体"/>
                <w:color w:val="000000"/>
                <w:szCs w:val="21"/>
              </w:rPr>
            </w:pPr>
          </w:p>
        </w:tc>
        <w:tc>
          <w:tcPr>
            <w:tcW w:w="1365" w:type="dxa"/>
            <w:shd w:val="clear" w:color="auto" w:fill="auto"/>
            <w:vAlign w:val="center"/>
          </w:tcPr>
          <w:p w14:paraId="79A021D9">
            <w:pPr>
              <w:widowControl/>
              <w:jc w:val="center"/>
              <w:textAlignment w:val="center"/>
              <w:rPr>
                <w:rFonts w:hint="eastAsia" w:ascii="宋体" w:hAnsi="宋体" w:cs="宋体"/>
                <w:color w:val="000000"/>
                <w:szCs w:val="21"/>
              </w:rPr>
            </w:pPr>
          </w:p>
        </w:tc>
        <w:tc>
          <w:tcPr>
            <w:tcW w:w="1205" w:type="dxa"/>
            <w:shd w:val="clear" w:color="auto" w:fill="auto"/>
            <w:vAlign w:val="center"/>
          </w:tcPr>
          <w:p w14:paraId="3B495D79">
            <w:pPr>
              <w:widowControl/>
              <w:jc w:val="center"/>
              <w:textAlignment w:val="center"/>
              <w:rPr>
                <w:rFonts w:hint="eastAsia" w:ascii="宋体" w:hAnsi="宋体" w:cs="宋体"/>
                <w:color w:val="000000"/>
                <w:szCs w:val="21"/>
              </w:rPr>
            </w:pPr>
          </w:p>
        </w:tc>
      </w:tr>
      <w:tr w14:paraId="141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129396B0">
            <w:pPr>
              <w:widowControl/>
              <w:jc w:val="center"/>
              <w:textAlignment w:val="center"/>
              <w:rPr>
                <w:rFonts w:hint="eastAsia" w:ascii="宋体" w:hAnsi="宋体" w:cs="宋体"/>
                <w:color w:val="000000"/>
                <w:szCs w:val="21"/>
              </w:rPr>
            </w:pPr>
          </w:p>
        </w:tc>
        <w:tc>
          <w:tcPr>
            <w:tcW w:w="2399" w:type="dxa"/>
            <w:shd w:val="clear" w:color="auto" w:fill="auto"/>
            <w:vAlign w:val="center"/>
          </w:tcPr>
          <w:p w14:paraId="3056A556">
            <w:pPr>
              <w:widowControl/>
              <w:jc w:val="center"/>
              <w:textAlignment w:val="center"/>
              <w:rPr>
                <w:rFonts w:hint="eastAsia" w:ascii="宋体" w:hAnsi="宋体" w:cs="宋体"/>
                <w:color w:val="000000"/>
                <w:szCs w:val="21"/>
              </w:rPr>
            </w:pPr>
          </w:p>
        </w:tc>
        <w:tc>
          <w:tcPr>
            <w:tcW w:w="1260" w:type="dxa"/>
            <w:shd w:val="clear" w:color="auto" w:fill="auto"/>
            <w:vAlign w:val="center"/>
          </w:tcPr>
          <w:p w14:paraId="0EA856A4">
            <w:pPr>
              <w:widowControl/>
              <w:jc w:val="center"/>
              <w:textAlignment w:val="center"/>
              <w:rPr>
                <w:rFonts w:hint="eastAsia" w:ascii="宋体" w:hAnsi="宋体" w:cs="宋体"/>
                <w:color w:val="000000"/>
                <w:szCs w:val="21"/>
              </w:rPr>
            </w:pPr>
          </w:p>
        </w:tc>
        <w:tc>
          <w:tcPr>
            <w:tcW w:w="1290" w:type="dxa"/>
            <w:shd w:val="clear" w:color="auto" w:fill="auto"/>
            <w:vAlign w:val="center"/>
          </w:tcPr>
          <w:p w14:paraId="0EF1223A">
            <w:pPr>
              <w:widowControl/>
              <w:jc w:val="center"/>
              <w:textAlignment w:val="center"/>
              <w:rPr>
                <w:rFonts w:hint="eastAsia" w:ascii="宋体" w:hAnsi="宋体" w:cs="宋体"/>
                <w:color w:val="000000"/>
                <w:szCs w:val="21"/>
              </w:rPr>
            </w:pPr>
          </w:p>
        </w:tc>
        <w:tc>
          <w:tcPr>
            <w:tcW w:w="1365" w:type="dxa"/>
            <w:shd w:val="clear" w:color="auto" w:fill="auto"/>
            <w:vAlign w:val="center"/>
          </w:tcPr>
          <w:p w14:paraId="12A6079D">
            <w:pPr>
              <w:widowControl/>
              <w:jc w:val="center"/>
              <w:textAlignment w:val="center"/>
              <w:rPr>
                <w:rFonts w:hint="eastAsia" w:ascii="宋体" w:hAnsi="宋体" w:cs="宋体"/>
                <w:color w:val="000000"/>
                <w:szCs w:val="21"/>
              </w:rPr>
            </w:pPr>
          </w:p>
        </w:tc>
        <w:tc>
          <w:tcPr>
            <w:tcW w:w="1205" w:type="dxa"/>
            <w:shd w:val="clear" w:color="auto" w:fill="auto"/>
            <w:vAlign w:val="center"/>
          </w:tcPr>
          <w:p w14:paraId="5084FD21">
            <w:pPr>
              <w:widowControl/>
              <w:jc w:val="center"/>
              <w:textAlignment w:val="center"/>
              <w:rPr>
                <w:rFonts w:hint="eastAsia" w:ascii="宋体" w:hAnsi="宋体" w:cs="宋体"/>
                <w:color w:val="000000"/>
                <w:szCs w:val="21"/>
              </w:rPr>
            </w:pPr>
          </w:p>
        </w:tc>
      </w:tr>
      <w:tr w14:paraId="6A76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29094CC1">
            <w:pPr>
              <w:widowControl/>
              <w:jc w:val="center"/>
              <w:textAlignment w:val="center"/>
              <w:rPr>
                <w:rFonts w:hint="eastAsia" w:ascii="宋体" w:hAnsi="宋体" w:cs="宋体"/>
                <w:b/>
                <w:bCs/>
                <w:color w:val="000000"/>
                <w:szCs w:val="21"/>
              </w:rPr>
            </w:pPr>
          </w:p>
        </w:tc>
        <w:tc>
          <w:tcPr>
            <w:tcW w:w="2399" w:type="dxa"/>
            <w:shd w:val="clear" w:color="auto" w:fill="auto"/>
            <w:vAlign w:val="center"/>
          </w:tcPr>
          <w:p w14:paraId="7393EAF3">
            <w:pPr>
              <w:widowControl/>
              <w:jc w:val="center"/>
              <w:textAlignment w:val="center"/>
              <w:rPr>
                <w:rFonts w:hint="eastAsia" w:ascii="宋体" w:hAnsi="宋体" w:cs="宋体"/>
                <w:b/>
                <w:bCs/>
                <w:color w:val="000000"/>
                <w:szCs w:val="21"/>
              </w:rPr>
            </w:pPr>
          </w:p>
        </w:tc>
        <w:tc>
          <w:tcPr>
            <w:tcW w:w="1260" w:type="dxa"/>
            <w:shd w:val="clear" w:color="auto" w:fill="auto"/>
            <w:vAlign w:val="center"/>
          </w:tcPr>
          <w:p w14:paraId="50B9934B">
            <w:pPr>
              <w:widowControl/>
              <w:jc w:val="center"/>
              <w:rPr>
                <w:rFonts w:hint="eastAsia" w:ascii="宋体" w:hAnsi="宋体" w:cs="宋体"/>
                <w:color w:val="000000"/>
                <w:szCs w:val="21"/>
              </w:rPr>
            </w:pPr>
          </w:p>
        </w:tc>
        <w:tc>
          <w:tcPr>
            <w:tcW w:w="1290" w:type="dxa"/>
            <w:shd w:val="clear" w:color="auto" w:fill="auto"/>
            <w:vAlign w:val="center"/>
          </w:tcPr>
          <w:p w14:paraId="20DD9F6C">
            <w:pPr>
              <w:widowControl/>
              <w:jc w:val="center"/>
              <w:rPr>
                <w:rFonts w:hint="eastAsia" w:ascii="宋体" w:hAnsi="宋体" w:cs="宋体"/>
                <w:color w:val="000000"/>
                <w:szCs w:val="21"/>
              </w:rPr>
            </w:pPr>
          </w:p>
        </w:tc>
        <w:tc>
          <w:tcPr>
            <w:tcW w:w="1365" w:type="dxa"/>
            <w:shd w:val="clear" w:color="auto" w:fill="auto"/>
            <w:vAlign w:val="center"/>
          </w:tcPr>
          <w:p w14:paraId="144F64C9">
            <w:pPr>
              <w:widowControl/>
              <w:jc w:val="center"/>
              <w:rPr>
                <w:rFonts w:hint="eastAsia" w:ascii="宋体" w:hAnsi="宋体" w:cs="宋体"/>
                <w:color w:val="000000"/>
                <w:szCs w:val="21"/>
              </w:rPr>
            </w:pPr>
          </w:p>
        </w:tc>
        <w:tc>
          <w:tcPr>
            <w:tcW w:w="1205" w:type="dxa"/>
            <w:shd w:val="clear" w:color="auto" w:fill="auto"/>
            <w:vAlign w:val="center"/>
          </w:tcPr>
          <w:p w14:paraId="2964E0DF">
            <w:pPr>
              <w:widowControl/>
              <w:jc w:val="center"/>
              <w:textAlignment w:val="center"/>
              <w:rPr>
                <w:rFonts w:hint="eastAsia" w:ascii="宋体" w:hAnsi="宋体" w:cs="宋体"/>
                <w:b/>
                <w:bCs/>
                <w:color w:val="000000"/>
                <w:szCs w:val="21"/>
              </w:rPr>
            </w:pPr>
          </w:p>
        </w:tc>
      </w:tr>
      <w:tr w14:paraId="79EE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4F1F0582">
            <w:pPr>
              <w:widowControl/>
              <w:jc w:val="center"/>
              <w:textAlignment w:val="center"/>
              <w:rPr>
                <w:rFonts w:hint="eastAsia" w:ascii="宋体" w:hAnsi="宋体" w:cs="宋体"/>
                <w:color w:val="000000"/>
                <w:szCs w:val="21"/>
              </w:rPr>
            </w:pPr>
          </w:p>
        </w:tc>
        <w:tc>
          <w:tcPr>
            <w:tcW w:w="2399" w:type="dxa"/>
            <w:shd w:val="clear" w:color="auto" w:fill="auto"/>
            <w:vAlign w:val="center"/>
          </w:tcPr>
          <w:p w14:paraId="4EBFB696">
            <w:pPr>
              <w:widowControl/>
              <w:jc w:val="center"/>
              <w:textAlignment w:val="center"/>
              <w:rPr>
                <w:rFonts w:hint="eastAsia" w:ascii="宋体" w:hAnsi="宋体" w:cs="宋体"/>
                <w:color w:val="000000"/>
                <w:szCs w:val="21"/>
              </w:rPr>
            </w:pPr>
          </w:p>
        </w:tc>
        <w:tc>
          <w:tcPr>
            <w:tcW w:w="1260" w:type="dxa"/>
            <w:shd w:val="clear" w:color="auto" w:fill="auto"/>
            <w:vAlign w:val="center"/>
          </w:tcPr>
          <w:p w14:paraId="5627C3AF">
            <w:pPr>
              <w:widowControl/>
              <w:jc w:val="center"/>
              <w:textAlignment w:val="center"/>
              <w:rPr>
                <w:rFonts w:hint="eastAsia" w:ascii="宋体" w:hAnsi="宋体" w:cs="宋体"/>
                <w:color w:val="000000"/>
                <w:szCs w:val="21"/>
              </w:rPr>
            </w:pPr>
          </w:p>
        </w:tc>
        <w:tc>
          <w:tcPr>
            <w:tcW w:w="1290" w:type="dxa"/>
            <w:shd w:val="clear" w:color="auto" w:fill="auto"/>
            <w:vAlign w:val="center"/>
          </w:tcPr>
          <w:p w14:paraId="56FDC404">
            <w:pPr>
              <w:widowControl/>
              <w:jc w:val="center"/>
              <w:textAlignment w:val="center"/>
              <w:rPr>
                <w:rFonts w:hint="eastAsia" w:ascii="宋体" w:hAnsi="宋体" w:cs="宋体"/>
                <w:color w:val="000000"/>
                <w:szCs w:val="21"/>
              </w:rPr>
            </w:pPr>
          </w:p>
        </w:tc>
        <w:tc>
          <w:tcPr>
            <w:tcW w:w="1365" w:type="dxa"/>
            <w:shd w:val="clear" w:color="auto" w:fill="auto"/>
            <w:vAlign w:val="center"/>
          </w:tcPr>
          <w:p w14:paraId="7EE77AED">
            <w:pPr>
              <w:widowControl/>
              <w:jc w:val="center"/>
              <w:textAlignment w:val="center"/>
              <w:rPr>
                <w:rFonts w:hint="eastAsia" w:ascii="宋体" w:hAnsi="宋体" w:cs="宋体"/>
                <w:color w:val="000000"/>
                <w:szCs w:val="21"/>
              </w:rPr>
            </w:pPr>
          </w:p>
        </w:tc>
        <w:tc>
          <w:tcPr>
            <w:tcW w:w="1205" w:type="dxa"/>
            <w:shd w:val="clear" w:color="auto" w:fill="auto"/>
            <w:vAlign w:val="center"/>
          </w:tcPr>
          <w:p w14:paraId="0CFECCC4">
            <w:pPr>
              <w:widowControl/>
              <w:jc w:val="center"/>
              <w:textAlignment w:val="center"/>
              <w:rPr>
                <w:rFonts w:hint="eastAsia" w:ascii="宋体" w:hAnsi="宋体" w:cs="宋体"/>
                <w:color w:val="000000"/>
                <w:szCs w:val="21"/>
              </w:rPr>
            </w:pPr>
          </w:p>
        </w:tc>
      </w:tr>
      <w:tr w14:paraId="1E9A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3F560CF3">
            <w:pPr>
              <w:widowControl/>
              <w:jc w:val="center"/>
              <w:textAlignment w:val="center"/>
              <w:rPr>
                <w:rFonts w:hint="eastAsia" w:ascii="宋体" w:hAnsi="宋体" w:cs="宋体"/>
                <w:color w:val="000000"/>
                <w:szCs w:val="21"/>
              </w:rPr>
            </w:pPr>
          </w:p>
        </w:tc>
        <w:tc>
          <w:tcPr>
            <w:tcW w:w="2399" w:type="dxa"/>
            <w:shd w:val="clear" w:color="auto" w:fill="auto"/>
            <w:vAlign w:val="center"/>
          </w:tcPr>
          <w:p w14:paraId="33F5D705">
            <w:pPr>
              <w:widowControl/>
              <w:jc w:val="center"/>
              <w:textAlignment w:val="center"/>
              <w:rPr>
                <w:rFonts w:hint="eastAsia" w:ascii="宋体" w:hAnsi="宋体" w:cs="宋体"/>
                <w:color w:val="000000"/>
                <w:szCs w:val="21"/>
              </w:rPr>
            </w:pPr>
          </w:p>
        </w:tc>
        <w:tc>
          <w:tcPr>
            <w:tcW w:w="1260" w:type="dxa"/>
            <w:shd w:val="clear" w:color="auto" w:fill="auto"/>
            <w:vAlign w:val="center"/>
          </w:tcPr>
          <w:p w14:paraId="15F563C4">
            <w:pPr>
              <w:widowControl/>
              <w:jc w:val="center"/>
              <w:textAlignment w:val="center"/>
              <w:rPr>
                <w:rFonts w:hint="eastAsia" w:ascii="宋体" w:hAnsi="宋体" w:cs="宋体"/>
                <w:color w:val="000000"/>
                <w:szCs w:val="21"/>
              </w:rPr>
            </w:pPr>
          </w:p>
        </w:tc>
        <w:tc>
          <w:tcPr>
            <w:tcW w:w="1290" w:type="dxa"/>
            <w:shd w:val="clear" w:color="auto" w:fill="auto"/>
            <w:vAlign w:val="center"/>
          </w:tcPr>
          <w:p w14:paraId="7D97DA3F">
            <w:pPr>
              <w:widowControl/>
              <w:jc w:val="center"/>
              <w:textAlignment w:val="center"/>
              <w:rPr>
                <w:rFonts w:hint="eastAsia" w:ascii="宋体" w:hAnsi="宋体" w:cs="宋体"/>
                <w:color w:val="000000"/>
                <w:szCs w:val="21"/>
              </w:rPr>
            </w:pPr>
          </w:p>
        </w:tc>
        <w:tc>
          <w:tcPr>
            <w:tcW w:w="1365" w:type="dxa"/>
            <w:shd w:val="clear" w:color="auto" w:fill="auto"/>
            <w:vAlign w:val="center"/>
          </w:tcPr>
          <w:p w14:paraId="6C0129B4">
            <w:pPr>
              <w:widowControl/>
              <w:jc w:val="center"/>
              <w:textAlignment w:val="center"/>
              <w:rPr>
                <w:rFonts w:hint="eastAsia" w:ascii="宋体" w:hAnsi="宋体" w:cs="宋体"/>
                <w:color w:val="000000"/>
                <w:szCs w:val="21"/>
              </w:rPr>
            </w:pPr>
          </w:p>
        </w:tc>
        <w:tc>
          <w:tcPr>
            <w:tcW w:w="1205" w:type="dxa"/>
            <w:shd w:val="clear" w:color="auto" w:fill="auto"/>
            <w:vAlign w:val="center"/>
          </w:tcPr>
          <w:p w14:paraId="3DCC0241">
            <w:pPr>
              <w:widowControl/>
              <w:jc w:val="center"/>
              <w:textAlignment w:val="center"/>
              <w:rPr>
                <w:rFonts w:hint="eastAsia" w:ascii="宋体" w:hAnsi="宋体" w:cs="宋体"/>
                <w:color w:val="000000"/>
                <w:szCs w:val="21"/>
              </w:rPr>
            </w:pPr>
          </w:p>
        </w:tc>
      </w:tr>
      <w:tr w14:paraId="0A08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0CEE2F8D">
            <w:pPr>
              <w:widowControl/>
              <w:jc w:val="center"/>
              <w:textAlignment w:val="center"/>
              <w:rPr>
                <w:rFonts w:hint="eastAsia" w:ascii="宋体" w:hAnsi="宋体" w:cs="宋体"/>
                <w:color w:val="000000"/>
                <w:szCs w:val="21"/>
              </w:rPr>
            </w:pPr>
          </w:p>
        </w:tc>
        <w:tc>
          <w:tcPr>
            <w:tcW w:w="2399" w:type="dxa"/>
            <w:shd w:val="clear" w:color="auto" w:fill="auto"/>
            <w:vAlign w:val="center"/>
          </w:tcPr>
          <w:p w14:paraId="1E453355">
            <w:pPr>
              <w:widowControl/>
              <w:jc w:val="center"/>
              <w:textAlignment w:val="center"/>
              <w:rPr>
                <w:rFonts w:hint="eastAsia" w:ascii="宋体" w:hAnsi="宋体" w:cs="宋体"/>
                <w:color w:val="000000"/>
                <w:szCs w:val="21"/>
              </w:rPr>
            </w:pPr>
          </w:p>
        </w:tc>
        <w:tc>
          <w:tcPr>
            <w:tcW w:w="1260" w:type="dxa"/>
            <w:shd w:val="clear" w:color="auto" w:fill="auto"/>
            <w:vAlign w:val="center"/>
          </w:tcPr>
          <w:p w14:paraId="4B4E71C5">
            <w:pPr>
              <w:widowControl/>
              <w:jc w:val="center"/>
              <w:textAlignment w:val="center"/>
              <w:rPr>
                <w:rFonts w:hint="eastAsia" w:ascii="宋体" w:hAnsi="宋体" w:cs="宋体"/>
                <w:color w:val="000000"/>
                <w:szCs w:val="21"/>
              </w:rPr>
            </w:pPr>
          </w:p>
        </w:tc>
        <w:tc>
          <w:tcPr>
            <w:tcW w:w="1290" w:type="dxa"/>
            <w:shd w:val="clear" w:color="auto" w:fill="auto"/>
            <w:vAlign w:val="center"/>
          </w:tcPr>
          <w:p w14:paraId="51E340DC">
            <w:pPr>
              <w:widowControl/>
              <w:jc w:val="center"/>
              <w:textAlignment w:val="center"/>
              <w:rPr>
                <w:rFonts w:hint="eastAsia" w:ascii="宋体" w:hAnsi="宋体" w:cs="宋体"/>
                <w:color w:val="000000"/>
                <w:szCs w:val="21"/>
              </w:rPr>
            </w:pPr>
          </w:p>
        </w:tc>
        <w:tc>
          <w:tcPr>
            <w:tcW w:w="1365" w:type="dxa"/>
            <w:shd w:val="clear" w:color="auto" w:fill="auto"/>
            <w:vAlign w:val="center"/>
          </w:tcPr>
          <w:p w14:paraId="2FAD9602">
            <w:pPr>
              <w:widowControl/>
              <w:jc w:val="center"/>
              <w:textAlignment w:val="center"/>
              <w:rPr>
                <w:rFonts w:hint="eastAsia" w:ascii="宋体" w:hAnsi="宋体" w:cs="宋体"/>
                <w:color w:val="000000"/>
                <w:szCs w:val="21"/>
              </w:rPr>
            </w:pPr>
          </w:p>
        </w:tc>
        <w:tc>
          <w:tcPr>
            <w:tcW w:w="1205" w:type="dxa"/>
            <w:shd w:val="clear" w:color="auto" w:fill="auto"/>
            <w:vAlign w:val="center"/>
          </w:tcPr>
          <w:p w14:paraId="5E24897D">
            <w:pPr>
              <w:widowControl/>
              <w:jc w:val="center"/>
              <w:textAlignment w:val="center"/>
              <w:rPr>
                <w:rFonts w:hint="eastAsia" w:ascii="宋体" w:hAnsi="宋体" w:cs="宋体"/>
                <w:color w:val="000000"/>
                <w:szCs w:val="21"/>
              </w:rPr>
            </w:pPr>
          </w:p>
        </w:tc>
      </w:tr>
      <w:tr w14:paraId="2073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52212289">
            <w:pPr>
              <w:widowControl/>
              <w:jc w:val="center"/>
              <w:textAlignment w:val="center"/>
              <w:rPr>
                <w:rFonts w:hint="eastAsia" w:ascii="宋体" w:hAnsi="宋体" w:cs="宋体"/>
                <w:color w:val="000000"/>
                <w:szCs w:val="21"/>
              </w:rPr>
            </w:pPr>
          </w:p>
        </w:tc>
        <w:tc>
          <w:tcPr>
            <w:tcW w:w="2399" w:type="dxa"/>
            <w:shd w:val="clear" w:color="auto" w:fill="auto"/>
            <w:vAlign w:val="center"/>
          </w:tcPr>
          <w:p w14:paraId="4DE1295B">
            <w:pPr>
              <w:widowControl/>
              <w:jc w:val="center"/>
              <w:textAlignment w:val="center"/>
              <w:rPr>
                <w:rFonts w:hint="eastAsia" w:ascii="宋体" w:hAnsi="宋体" w:cs="宋体"/>
                <w:color w:val="000000"/>
                <w:szCs w:val="21"/>
              </w:rPr>
            </w:pPr>
          </w:p>
        </w:tc>
        <w:tc>
          <w:tcPr>
            <w:tcW w:w="1260" w:type="dxa"/>
            <w:shd w:val="clear" w:color="auto" w:fill="auto"/>
            <w:vAlign w:val="center"/>
          </w:tcPr>
          <w:p w14:paraId="29B3444D">
            <w:pPr>
              <w:widowControl/>
              <w:jc w:val="center"/>
              <w:textAlignment w:val="center"/>
              <w:rPr>
                <w:rFonts w:hint="eastAsia" w:ascii="宋体" w:hAnsi="宋体" w:cs="宋体"/>
                <w:color w:val="000000"/>
                <w:szCs w:val="21"/>
              </w:rPr>
            </w:pPr>
          </w:p>
        </w:tc>
        <w:tc>
          <w:tcPr>
            <w:tcW w:w="1290" w:type="dxa"/>
            <w:shd w:val="clear" w:color="auto" w:fill="auto"/>
            <w:vAlign w:val="center"/>
          </w:tcPr>
          <w:p w14:paraId="2C2C13F2">
            <w:pPr>
              <w:widowControl/>
              <w:jc w:val="center"/>
              <w:textAlignment w:val="center"/>
              <w:rPr>
                <w:rFonts w:hint="eastAsia" w:ascii="宋体" w:hAnsi="宋体" w:cs="宋体"/>
                <w:color w:val="000000"/>
                <w:szCs w:val="21"/>
              </w:rPr>
            </w:pPr>
          </w:p>
        </w:tc>
        <w:tc>
          <w:tcPr>
            <w:tcW w:w="1365" w:type="dxa"/>
            <w:shd w:val="clear" w:color="auto" w:fill="auto"/>
            <w:vAlign w:val="center"/>
          </w:tcPr>
          <w:p w14:paraId="0278CC43">
            <w:pPr>
              <w:widowControl/>
              <w:jc w:val="center"/>
              <w:textAlignment w:val="center"/>
              <w:rPr>
                <w:rFonts w:hint="eastAsia" w:ascii="宋体" w:hAnsi="宋体" w:cs="宋体"/>
                <w:color w:val="000000"/>
                <w:szCs w:val="21"/>
              </w:rPr>
            </w:pPr>
          </w:p>
        </w:tc>
        <w:tc>
          <w:tcPr>
            <w:tcW w:w="1205" w:type="dxa"/>
            <w:shd w:val="clear" w:color="auto" w:fill="auto"/>
            <w:vAlign w:val="center"/>
          </w:tcPr>
          <w:p w14:paraId="3F47B80F">
            <w:pPr>
              <w:widowControl/>
              <w:jc w:val="center"/>
              <w:textAlignment w:val="center"/>
              <w:rPr>
                <w:rFonts w:hint="eastAsia" w:ascii="宋体" w:hAnsi="宋体" w:cs="宋体"/>
                <w:color w:val="000000"/>
                <w:szCs w:val="21"/>
              </w:rPr>
            </w:pPr>
          </w:p>
        </w:tc>
      </w:tr>
      <w:tr w14:paraId="2804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0" w:type="dxa"/>
            <w:shd w:val="clear" w:color="auto" w:fill="auto"/>
            <w:vAlign w:val="center"/>
          </w:tcPr>
          <w:p w14:paraId="291AE673">
            <w:pPr>
              <w:widowControl/>
              <w:jc w:val="center"/>
              <w:textAlignment w:val="center"/>
              <w:rPr>
                <w:rFonts w:hint="eastAsia" w:ascii="宋体" w:hAnsi="宋体" w:cs="宋体"/>
                <w:color w:val="000000"/>
                <w:szCs w:val="21"/>
              </w:rPr>
            </w:pPr>
          </w:p>
        </w:tc>
        <w:tc>
          <w:tcPr>
            <w:tcW w:w="2399" w:type="dxa"/>
            <w:shd w:val="clear" w:color="auto" w:fill="auto"/>
            <w:vAlign w:val="center"/>
          </w:tcPr>
          <w:p w14:paraId="48A4D954">
            <w:pPr>
              <w:widowControl/>
              <w:jc w:val="center"/>
              <w:textAlignment w:val="center"/>
              <w:rPr>
                <w:rFonts w:hint="eastAsia" w:ascii="宋体" w:hAnsi="宋体" w:cs="宋体"/>
                <w:color w:val="000000"/>
                <w:szCs w:val="21"/>
              </w:rPr>
            </w:pPr>
          </w:p>
        </w:tc>
        <w:tc>
          <w:tcPr>
            <w:tcW w:w="1260" w:type="dxa"/>
            <w:shd w:val="clear" w:color="auto" w:fill="auto"/>
            <w:vAlign w:val="center"/>
          </w:tcPr>
          <w:p w14:paraId="7F60A192">
            <w:pPr>
              <w:widowControl/>
              <w:jc w:val="center"/>
              <w:textAlignment w:val="center"/>
              <w:rPr>
                <w:rFonts w:hint="eastAsia" w:ascii="宋体" w:hAnsi="宋体" w:cs="宋体"/>
                <w:color w:val="000000"/>
                <w:szCs w:val="21"/>
              </w:rPr>
            </w:pPr>
          </w:p>
        </w:tc>
        <w:tc>
          <w:tcPr>
            <w:tcW w:w="1290" w:type="dxa"/>
            <w:shd w:val="clear" w:color="auto" w:fill="auto"/>
            <w:vAlign w:val="center"/>
          </w:tcPr>
          <w:p w14:paraId="64CAA577">
            <w:pPr>
              <w:widowControl/>
              <w:jc w:val="center"/>
              <w:textAlignment w:val="center"/>
              <w:rPr>
                <w:rFonts w:hint="eastAsia" w:ascii="宋体" w:hAnsi="宋体" w:cs="宋体"/>
                <w:color w:val="000000"/>
                <w:szCs w:val="21"/>
              </w:rPr>
            </w:pPr>
          </w:p>
        </w:tc>
        <w:tc>
          <w:tcPr>
            <w:tcW w:w="1365" w:type="dxa"/>
            <w:shd w:val="clear" w:color="auto" w:fill="auto"/>
            <w:vAlign w:val="center"/>
          </w:tcPr>
          <w:p w14:paraId="538A5A77">
            <w:pPr>
              <w:widowControl/>
              <w:jc w:val="center"/>
              <w:textAlignment w:val="center"/>
              <w:rPr>
                <w:rFonts w:hint="eastAsia" w:ascii="宋体" w:hAnsi="宋体" w:cs="宋体"/>
                <w:color w:val="000000"/>
                <w:szCs w:val="21"/>
              </w:rPr>
            </w:pPr>
          </w:p>
        </w:tc>
        <w:tc>
          <w:tcPr>
            <w:tcW w:w="1205" w:type="dxa"/>
            <w:shd w:val="clear" w:color="auto" w:fill="auto"/>
            <w:vAlign w:val="center"/>
          </w:tcPr>
          <w:p w14:paraId="7D59A937">
            <w:pPr>
              <w:widowControl/>
              <w:jc w:val="center"/>
              <w:textAlignment w:val="center"/>
              <w:rPr>
                <w:rFonts w:hint="eastAsia" w:ascii="宋体" w:hAnsi="宋体" w:cs="宋体"/>
                <w:color w:val="000000"/>
                <w:szCs w:val="21"/>
              </w:rPr>
            </w:pPr>
          </w:p>
        </w:tc>
      </w:tr>
      <w:tr w14:paraId="7B9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19" w:type="dxa"/>
            <w:gridSpan w:val="6"/>
            <w:shd w:val="clear" w:color="auto" w:fill="auto"/>
            <w:vAlign w:val="center"/>
          </w:tcPr>
          <w:p w14:paraId="333AA88A">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合计：    元</w:t>
            </w:r>
          </w:p>
        </w:tc>
      </w:tr>
    </w:tbl>
    <w:p w14:paraId="1063BCB3">
      <w:pPr>
        <w:pStyle w:val="13"/>
        <w:spacing w:line="360" w:lineRule="auto"/>
        <w:ind w:firstLine="0"/>
        <w:rPr>
          <w:sz w:val="21"/>
          <w:szCs w:val="21"/>
        </w:rPr>
      </w:pPr>
      <w:r>
        <w:rPr>
          <w:rFonts w:hint="eastAsia"/>
          <w:sz w:val="21"/>
          <w:szCs w:val="21"/>
        </w:rPr>
        <w:t>供应商（盖章）：</w:t>
      </w:r>
      <w:r>
        <w:rPr>
          <w:sz w:val="21"/>
          <w:szCs w:val="21"/>
        </w:rPr>
        <w:t xml:space="preserve"> </w:t>
      </w:r>
    </w:p>
    <w:p w14:paraId="75E9324F">
      <w:pPr>
        <w:pStyle w:val="13"/>
        <w:spacing w:line="360" w:lineRule="auto"/>
        <w:ind w:firstLine="0"/>
        <w:rPr>
          <w:sz w:val="21"/>
          <w:szCs w:val="21"/>
        </w:rPr>
      </w:pPr>
      <w:r>
        <w:rPr>
          <w:rFonts w:hint="eastAsia"/>
          <w:sz w:val="21"/>
          <w:szCs w:val="21"/>
        </w:rPr>
        <w:t>法定代表人或授权代表人（签字）：</w:t>
      </w:r>
    </w:p>
    <w:p w14:paraId="39DF07B9">
      <w:pPr>
        <w:pStyle w:val="13"/>
        <w:spacing w:line="360" w:lineRule="auto"/>
        <w:ind w:firstLine="0"/>
        <w:rPr>
          <w:rFonts w:hint="eastAsia"/>
          <w:sz w:val="21"/>
          <w:szCs w:val="21"/>
        </w:rPr>
      </w:pPr>
      <w:r>
        <w:rPr>
          <w:rFonts w:hint="eastAsia"/>
          <w:sz w:val="21"/>
          <w:szCs w:val="21"/>
        </w:rPr>
        <w:t>日</w:t>
      </w:r>
      <w:r>
        <w:rPr>
          <w:sz w:val="21"/>
          <w:szCs w:val="21"/>
        </w:rPr>
        <w:t xml:space="preserve">         </w:t>
      </w:r>
      <w:r>
        <w:rPr>
          <w:rFonts w:hint="eastAsia"/>
          <w:sz w:val="21"/>
          <w:szCs w:val="21"/>
        </w:rPr>
        <w:t>期：</w:t>
      </w:r>
    </w:p>
    <w:p w14:paraId="4F95A44D">
      <w:pPr>
        <w:pStyle w:val="13"/>
        <w:spacing w:line="360" w:lineRule="auto"/>
        <w:ind w:firstLine="0"/>
        <w:sectPr>
          <w:pgSz w:w="11906" w:h="16838"/>
          <w:pgMar w:top="1440" w:right="1361" w:bottom="1304" w:left="1361" w:header="720" w:footer="720" w:gutter="0"/>
          <w:pgNumType w:fmt="decimal"/>
          <w:cols w:space="720" w:num="1"/>
        </w:sectPr>
      </w:pPr>
      <w:r>
        <w:rPr>
          <w:rFonts w:hint="eastAsia" w:hAnsi="宋体" w:cs="宋体"/>
          <w:color w:val="FF0000"/>
          <w:sz w:val="21"/>
          <w:szCs w:val="21"/>
        </w:rPr>
        <w:t>注：以上分项报价表仅供查考，分项内容可根据各供应商投标文件编制情况自行拟定</w:t>
      </w:r>
    </w:p>
    <w:p w14:paraId="06455A70">
      <w:pPr>
        <w:rPr>
          <w:rFonts w:ascii="宋体"/>
          <w:b/>
          <w:szCs w:val="21"/>
        </w:rPr>
      </w:pPr>
      <w:r>
        <w:rPr>
          <w:rFonts w:hint="eastAsia" w:ascii="宋体" w:hAnsi="宋体" w:cs="宋体"/>
          <w:b/>
          <w:bCs/>
          <w:szCs w:val="21"/>
        </w:rPr>
        <w:t>格式三：供应商针对报价需要说明的其他文件和说明（格式自拟）</w:t>
      </w:r>
    </w:p>
    <w:p w14:paraId="770F71F9">
      <w:pPr>
        <w:pStyle w:val="15"/>
        <w:numPr>
          <w:ilvl w:val="0"/>
          <w:numId w:val="10"/>
        </w:numPr>
        <w:snapToGrid w:val="0"/>
        <w:spacing w:before="156" w:after="156" w:line="360" w:lineRule="auto"/>
        <w:jc w:val="center"/>
        <w:rPr>
          <w:rFonts w:hint="eastAsia" w:hAnsi="宋体"/>
          <w:b/>
          <w:sz w:val="30"/>
        </w:rPr>
      </w:pPr>
      <w:r>
        <w:rPr>
          <w:rFonts w:hint="eastAsia" w:hAnsi="宋体" w:cs="宋体"/>
          <w:szCs w:val="21"/>
        </w:rPr>
        <w:br w:type="page"/>
      </w:r>
      <w:r>
        <w:rPr>
          <w:rFonts w:hint="eastAsia" w:hAnsi="宋体"/>
          <w:b/>
          <w:sz w:val="30"/>
        </w:rPr>
        <w:t>合同样本</w:t>
      </w:r>
    </w:p>
    <w:p w14:paraId="17FC47A6">
      <w:pPr>
        <w:pStyle w:val="15"/>
        <w:snapToGrid w:val="0"/>
        <w:spacing w:before="156" w:after="156" w:line="360" w:lineRule="auto"/>
        <w:jc w:val="center"/>
        <w:rPr>
          <w:rFonts w:hint="eastAsia" w:hAnsi="宋体"/>
          <w:b/>
        </w:rPr>
      </w:pPr>
      <w:r>
        <w:rPr>
          <w:rFonts w:hint="eastAsia" w:hAnsi="宋体"/>
          <w:b/>
          <w:sz w:val="30"/>
        </w:rPr>
        <w:t>（本合同为参照样稿，最终稿由甲乙双方协商后确定）</w:t>
      </w:r>
    </w:p>
    <w:p w14:paraId="52F7600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w:t>
      </w:r>
    </w:p>
    <w:p w14:paraId="49A9D06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甲方（需方）：                                     </w:t>
      </w:r>
    </w:p>
    <w:p w14:paraId="5E1B2F9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乙方（供方）：                                     </w:t>
      </w:r>
    </w:p>
    <w:p w14:paraId="74C09BE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项目（招标编号: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）招标结果和招标文件的要求，并经双方协调一致，订立本采购合同。</w:t>
      </w:r>
    </w:p>
    <w:p w14:paraId="6F442DE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一、合同文件：</w:t>
      </w:r>
    </w:p>
    <w:p w14:paraId="35A2524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1.合同条款。</w:t>
      </w:r>
    </w:p>
    <w:p w14:paraId="7C73B7E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2.中标通知书。</w:t>
      </w:r>
    </w:p>
    <w:p w14:paraId="5C885C16">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3.招标文件。</w:t>
      </w:r>
    </w:p>
    <w:p w14:paraId="49C8418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4.更正公告。</w:t>
      </w:r>
    </w:p>
    <w:p w14:paraId="56DBE59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5.中标单位投标文件。</w:t>
      </w:r>
    </w:p>
    <w:p w14:paraId="2F57F6B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6.其他。</w:t>
      </w:r>
    </w:p>
    <w:p w14:paraId="46A3B5F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14:paraId="4CA2C60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33"/>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14:paraId="3889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1D93C67">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09429620">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3A2924B">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4A280084">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4D1FE3E4">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2FB64DEE">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中标总价（元）</w:t>
            </w:r>
          </w:p>
        </w:tc>
      </w:tr>
      <w:tr w14:paraId="29B1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8A42035">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14:paraId="4FF8A667">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18A1E1B">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39A3E221">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17FA8499">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48A85809">
            <w:pPr>
              <w:widowControl/>
              <w:spacing w:line="400" w:lineRule="exact"/>
              <w:ind w:firstLine="420" w:firstLineChars="200"/>
              <w:jc w:val="center"/>
              <w:rPr>
                <w:rFonts w:hint="eastAsia" w:asciiTheme="minorEastAsia" w:hAnsiTheme="minorEastAsia" w:eastAsiaTheme="minorEastAsia"/>
                <w:szCs w:val="21"/>
              </w:rPr>
            </w:pPr>
          </w:p>
        </w:tc>
      </w:tr>
      <w:tr w14:paraId="5854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14:paraId="6E3981F1">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14:paraId="75C87556">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DE5C833">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341D70AA">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3D5FAC55">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748ECF34">
            <w:pPr>
              <w:widowControl/>
              <w:spacing w:line="400" w:lineRule="exact"/>
              <w:ind w:firstLine="420" w:firstLineChars="200"/>
              <w:jc w:val="center"/>
              <w:rPr>
                <w:rFonts w:hint="eastAsia" w:asciiTheme="minorEastAsia" w:hAnsiTheme="minorEastAsia" w:eastAsiaTheme="minorEastAsia"/>
                <w:szCs w:val="21"/>
              </w:rPr>
            </w:pPr>
          </w:p>
        </w:tc>
      </w:tr>
    </w:tbl>
    <w:p w14:paraId="5AE9974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三、质量要求及乙方对质量负责条件和期限：</w:t>
      </w:r>
    </w:p>
    <w:p w14:paraId="5DEB7C6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1.乙方提供的货物必须是现货、全新，符合招标要求的规格型号和技术指标。乙方对货物提供</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年的免费保修期（货物厂家另有超过此质保期的按原规定执行），保修期内非因甲方的人为原因而出现质量问题的，由乙方负责包修、包换或者包退，并承担调换或退货的实际费用。</w:t>
      </w:r>
    </w:p>
    <w:p w14:paraId="2475B0A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2.乙方在维保期内接到用户单位的电话后，在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小时内响应，</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小时以内到现场，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小时以内解决问题，不能修复的，必须采取无偿提供备品、备件或备机等措施，以保证用户单位的正常使用。</w:t>
      </w:r>
    </w:p>
    <w:p w14:paraId="78C6B32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3.在质保期内，中标单位需每年一次对采购方指定人员进行免费培训。</w:t>
      </w:r>
    </w:p>
    <w:p w14:paraId="4BC1B6A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14:paraId="294B4B8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交货地点：                                                               </w:t>
      </w:r>
    </w:p>
    <w:p w14:paraId="22CDC51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五、货款支付</w:t>
      </w:r>
    </w:p>
    <w:p w14:paraId="12CE0ED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1.付款方式：</w:t>
      </w:r>
    </w:p>
    <w:p w14:paraId="40336DB0">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六、履约保证金</w:t>
      </w:r>
    </w:p>
    <w:p w14:paraId="5F07566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履约保证金：为保证政府采购项目合同的顺利执行，乙方在本合同签订之前，其中标价的___%作为履约保证金（</w:t>
      </w:r>
      <w:r>
        <w:rPr>
          <w:rFonts w:hint="eastAsia" w:asciiTheme="minorEastAsia" w:hAnsiTheme="minorEastAsia" w:eastAsiaTheme="minorEastAsia"/>
          <w:szCs w:val="21"/>
          <w:lang w:val="en-US" w:eastAsia="zh-CN"/>
        </w:rPr>
        <w:t>银行保函、保险保函</w:t>
      </w:r>
      <w:r>
        <w:rPr>
          <w:rFonts w:hint="eastAsia" w:asciiTheme="minorEastAsia" w:hAnsiTheme="minorEastAsia" w:eastAsiaTheme="minorEastAsia"/>
          <w:szCs w:val="21"/>
        </w:rPr>
        <w:t>形式）交付采购人。</w:t>
      </w:r>
    </w:p>
    <w:p w14:paraId="37EE0B9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七、违约责任</w:t>
      </w:r>
    </w:p>
    <w:p w14:paraId="12592A8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1.甲方无正当理由拒收货物的，甲方向乙方偿付拒收货款总值的百分之五违约金。</w:t>
      </w:r>
    </w:p>
    <w:p w14:paraId="7111936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2.乙方逾期交付货物</w:t>
      </w:r>
      <w:r>
        <w:rPr>
          <w:rFonts w:hint="eastAsia" w:asciiTheme="minorEastAsia" w:hAnsiTheme="minorEastAsia" w:eastAsiaTheme="minorEastAsia"/>
          <w:szCs w:val="21"/>
          <w:lang w:val="en-US" w:eastAsia="zh-CN"/>
        </w:rPr>
        <w:t>或逾期完成安装、调试</w:t>
      </w:r>
      <w:r>
        <w:rPr>
          <w:rFonts w:hint="eastAsia" w:asciiTheme="minorEastAsia" w:hAnsiTheme="minorEastAsia" w:eastAsiaTheme="minorEastAsia"/>
          <w:szCs w:val="21"/>
        </w:rPr>
        <w:t>的，乙方应按逾期交付货款总额每日千分之六向甲方支付违约金，由甲方从待付货款中扣除。逾期超过约定日期 10个工作日不能交货</w:t>
      </w:r>
      <w:r>
        <w:rPr>
          <w:rFonts w:hint="eastAsia" w:asciiTheme="minorEastAsia" w:hAnsiTheme="minorEastAsia" w:eastAsiaTheme="minorEastAsia"/>
          <w:szCs w:val="21"/>
          <w:lang w:val="en-US" w:eastAsia="zh-CN"/>
        </w:rPr>
        <w:t>或完成安装、调试</w:t>
      </w:r>
      <w:r>
        <w:rPr>
          <w:rFonts w:hint="eastAsia" w:asciiTheme="minorEastAsia" w:hAnsiTheme="minorEastAsia" w:eastAsiaTheme="minorEastAsia"/>
          <w:szCs w:val="21"/>
        </w:rPr>
        <w:t>的，甲方可解除本合同，履约保证金不予退还，如造成甲方损失超过履约保证金的，超出部分由乙方继续承担赔偿责任。</w:t>
      </w:r>
    </w:p>
    <w:p w14:paraId="4011B9D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264C2B6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4.因甲方原因逾期支付合同款，自逾期之日起，向乙方每日偿付合同总价千分之二的滞纳金；甲方无正当理由拒付货款的，应向乙方偿付合同总价百分之五的违约金。</w:t>
      </w:r>
    </w:p>
    <w:p w14:paraId="298AFA0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5.乙方在项目验收合格之日起保修期内违反本合同有关承诺保证的，按合同第九条处理。</w:t>
      </w:r>
    </w:p>
    <w:p w14:paraId="4EDD85D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6.如发现乙方违反招投标文件和合同的有关规定，甲方有权根据约定对乙方进行处罚，并有权提前终止合同。</w:t>
      </w:r>
    </w:p>
    <w:p w14:paraId="4E6E35B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八、调试和验收</w:t>
      </w:r>
    </w:p>
    <w:p w14:paraId="638D872E">
      <w:pPr>
        <w:pStyle w:val="15"/>
        <w:snapToGrid w:val="0"/>
        <w:spacing w:beforeLines="0" w:afterLines="0"/>
        <w:ind w:firstLine="420" w:firstLineChars="200"/>
        <w:jc w:val="left"/>
        <w:rPr>
          <w:rFonts w:hint="eastAsia" w:hAnsi="宋体"/>
          <w:sz w:val="21"/>
          <w:szCs w:val="21"/>
        </w:rPr>
      </w:pPr>
      <w:r>
        <w:rPr>
          <w:rFonts w:hAnsi="宋体"/>
          <w:sz w:val="21"/>
          <w:szCs w:val="21"/>
        </w:rPr>
        <w:t>1</w:t>
      </w:r>
      <w:r>
        <w:rPr>
          <w:rFonts w:hint="eastAsia" w:hAnsi="宋体"/>
          <w:sz w:val="21"/>
          <w:szCs w:val="21"/>
        </w:rPr>
        <w:t>.</w:t>
      </w:r>
      <w:r>
        <w:rPr>
          <w:rFonts w:hAnsi="宋体"/>
          <w:sz w:val="21"/>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BC0B28E">
      <w:pPr>
        <w:pStyle w:val="15"/>
        <w:snapToGrid w:val="0"/>
        <w:spacing w:beforeLines="0" w:afterLines="0"/>
        <w:ind w:firstLine="420" w:firstLineChars="200"/>
        <w:rPr>
          <w:rFonts w:hint="eastAsia" w:hAnsi="宋体"/>
          <w:sz w:val="21"/>
          <w:szCs w:val="21"/>
        </w:rPr>
      </w:pPr>
      <w:r>
        <w:rPr>
          <w:rFonts w:hAnsi="宋体"/>
          <w:sz w:val="21"/>
          <w:szCs w:val="21"/>
        </w:rPr>
        <w:t>2</w:t>
      </w:r>
      <w:r>
        <w:rPr>
          <w:rFonts w:hint="eastAsia" w:hAnsi="宋体"/>
          <w:sz w:val="21"/>
          <w:szCs w:val="21"/>
        </w:rPr>
        <w:t>.</w:t>
      </w:r>
      <w:r>
        <w:rPr>
          <w:rFonts w:hAnsi="宋体"/>
          <w:sz w:val="21"/>
          <w:szCs w:val="21"/>
        </w:rPr>
        <w:t>乙方交货前应对产品作出全面检查和对验收文件进行整理，并列出清单，作为甲方收货验收和使用的技术条件依据，检验的结果应随货物交甲方。</w:t>
      </w:r>
    </w:p>
    <w:p w14:paraId="25E779C7">
      <w:pPr>
        <w:pStyle w:val="15"/>
        <w:snapToGrid w:val="0"/>
        <w:spacing w:beforeLines="0" w:afterLines="0"/>
        <w:ind w:firstLine="420" w:firstLineChars="200"/>
        <w:rPr>
          <w:rFonts w:hint="eastAsia" w:hAnsi="宋体"/>
          <w:sz w:val="21"/>
          <w:szCs w:val="21"/>
          <w:u w:val="single"/>
        </w:rPr>
      </w:pPr>
      <w:r>
        <w:rPr>
          <w:rFonts w:hAnsi="宋体"/>
          <w:sz w:val="21"/>
          <w:szCs w:val="21"/>
        </w:rPr>
        <w:t>3</w:t>
      </w:r>
      <w:r>
        <w:rPr>
          <w:rFonts w:hint="eastAsia" w:hAnsi="宋体"/>
          <w:sz w:val="21"/>
          <w:szCs w:val="21"/>
        </w:rPr>
        <w:t>.</w:t>
      </w:r>
      <w:r>
        <w:rPr>
          <w:rFonts w:hAnsi="宋体"/>
          <w:sz w:val="21"/>
          <w:szCs w:val="21"/>
        </w:rPr>
        <w:t>甲方对乙方提供的货物在使用前进行调试时，乙方需负责安装并培训甲方的使用操作人员，并协助甲方一起调试，直到符合技术要求，甲方才做最终验收。</w:t>
      </w:r>
    </w:p>
    <w:p w14:paraId="5D95F535">
      <w:pPr>
        <w:pStyle w:val="15"/>
        <w:snapToGrid w:val="0"/>
        <w:spacing w:beforeLines="0" w:afterLines="0"/>
        <w:ind w:firstLine="420" w:firstLineChars="200"/>
        <w:rPr>
          <w:rFonts w:hint="eastAsia" w:asciiTheme="minorEastAsia" w:hAnsiTheme="minorEastAsia" w:eastAsiaTheme="minorEastAsia" w:cstheme="minorEastAsia"/>
          <w:sz w:val="21"/>
          <w:szCs w:val="21"/>
        </w:rPr>
      </w:pPr>
      <w:r>
        <w:rPr>
          <w:rFonts w:hAnsi="宋体"/>
          <w:sz w:val="21"/>
          <w:szCs w:val="21"/>
        </w:rPr>
        <w:t>4</w:t>
      </w:r>
      <w:r>
        <w:rPr>
          <w:rFonts w:hint="eastAsia" w:hAnsi="宋体"/>
          <w:sz w:val="21"/>
          <w:szCs w:val="21"/>
        </w:rPr>
        <w:t>.</w:t>
      </w:r>
      <w:r>
        <w:rPr>
          <w:rFonts w:hint="eastAsia" w:ascii="宋体" w:hAnsi="宋体" w:eastAsia="宋体" w:cs="宋体"/>
          <w:sz w:val="21"/>
          <w:szCs w:val="21"/>
          <w:lang w:val="en-US" w:eastAsia="zh-CN"/>
        </w:rPr>
        <w:t>对仪器设备防雷接地和等电位情况进行检测，对不合格的防雷设施进行整改，直至出具合格的防雷检测报告。</w:t>
      </w:r>
      <w:r>
        <w:rPr>
          <w:rFonts w:hint="eastAsia" w:asciiTheme="minorEastAsia" w:hAnsiTheme="minorEastAsia" w:eastAsiaTheme="minorEastAsia" w:cstheme="minorEastAsia"/>
          <w:sz w:val="21"/>
          <w:szCs w:val="21"/>
        </w:rPr>
        <w:t>。</w:t>
      </w:r>
    </w:p>
    <w:p w14:paraId="00656DE9">
      <w:pPr>
        <w:pStyle w:val="15"/>
        <w:snapToGrid w:val="0"/>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5.验收时乙方必须在现场，由乙方提供</w:t>
      </w:r>
      <w:r>
        <w:rPr>
          <w:rFonts w:hint="eastAsia" w:asciiTheme="minorEastAsia" w:hAnsiTheme="minorEastAsia" w:eastAsiaTheme="minorEastAsia" w:cstheme="minorEastAsia"/>
          <w:sz w:val="21"/>
          <w:szCs w:val="21"/>
          <w:lang w:val="en-US" w:eastAsia="zh-CN"/>
        </w:rPr>
        <w:t>相关验收资料</w:t>
      </w:r>
      <w:r>
        <w:rPr>
          <w:rFonts w:hint="eastAsia" w:asciiTheme="minorEastAsia" w:hAnsiTheme="minorEastAsia" w:eastAsiaTheme="minorEastAsia" w:cstheme="minorEastAsia"/>
          <w:sz w:val="21"/>
          <w:szCs w:val="21"/>
        </w:rPr>
        <w:t>。</w:t>
      </w:r>
    </w:p>
    <w:p w14:paraId="41DD144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九、争议的解决</w:t>
      </w:r>
    </w:p>
    <w:p w14:paraId="15F5C7D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w:t>
      </w:r>
      <w:r>
        <w:rPr>
          <w:rFonts w:hint="eastAsia" w:asciiTheme="minorEastAsia" w:hAnsiTheme="minorEastAsia" w:eastAsiaTheme="minorEastAsia"/>
          <w:szCs w:val="21"/>
          <w:lang w:val="en-US" w:eastAsia="zh-CN"/>
        </w:rPr>
        <w:t>向宁海县人民法院提起诉讼</w:t>
      </w:r>
      <w:r>
        <w:rPr>
          <w:rFonts w:hint="eastAsia" w:asciiTheme="minorEastAsia" w:hAnsiTheme="minorEastAsia" w:eastAsiaTheme="minorEastAsia"/>
          <w:szCs w:val="21"/>
        </w:rPr>
        <w:t>。</w:t>
      </w:r>
    </w:p>
    <w:p w14:paraId="3EA08F4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十、合同生效及其它</w:t>
      </w:r>
    </w:p>
    <w:p w14:paraId="262EC5C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1.中标方持中标通知书作为与甲方签订合同的凭证。</w:t>
      </w:r>
    </w:p>
    <w:p w14:paraId="6EE585C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14:paraId="10344A4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w:t>
      </w:r>
      <w:r>
        <w:rPr>
          <w:rFonts w:hint="eastAsia" w:asciiTheme="minorEastAsia" w:hAnsiTheme="minorEastAsia" w:eastAsiaTheme="minorEastAsia"/>
          <w:szCs w:val="21"/>
          <w:lang w:val="en-US" w:eastAsia="zh-CN"/>
        </w:rPr>
        <w:t>主管部门</w:t>
      </w:r>
      <w:r>
        <w:rPr>
          <w:rFonts w:hint="eastAsia" w:asciiTheme="minorEastAsia" w:hAnsiTheme="minorEastAsia" w:eastAsiaTheme="minorEastAsia"/>
          <w:szCs w:val="21"/>
        </w:rPr>
        <w:t>审批，并签书面补充协议，方可作为主合同不可分割的一部分。</w:t>
      </w:r>
    </w:p>
    <w:p w14:paraId="11DFDA0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4.本合同未尽事宜，遵照《民法典》有关条文执行。</w:t>
      </w:r>
    </w:p>
    <w:p w14:paraId="4ECFC25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5.本合同正本一式</w:t>
      </w:r>
      <w:r>
        <w:rPr>
          <w:rFonts w:hint="eastAsia" w:asciiTheme="minorEastAsia" w:hAnsiTheme="minorEastAsia" w:eastAsiaTheme="minorEastAsia"/>
          <w:szCs w:val="21"/>
          <w:lang w:val="en-US" w:eastAsia="zh-CN"/>
        </w:rPr>
        <w:t>七</w:t>
      </w:r>
      <w:r>
        <w:rPr>
          <w:rFonts w:hint="eastAsia" w:asciiTheme="minorEastAsia" w:hAnsiTheme="minorEastAsia" w:eastAsiaTheme="minorEastAsia"/>
          <w:szCs w:val="21"/>
        </w:rPr>
        <w:t>份，具有同等法律效力，甲乙双方各执</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份；国资局各执一份。</w:t>
      </w:r>
    </w:p>
    <w:p w14:paraId="22C3FB8E">
      <w:pPr>
        <w:widowControl/>
        <w:spacing w:line="400" w:lineRule="exact"/>
        <w:ind w:firstLine="420" w:firstLineChars="200"/>
        <w:jc w:val="left"/>
        <w:rPr>
          <w:rFonts w:hint="eastAsia" w:asciiTheme="minorEastAsia" w:hAnsiTheme="minorEastAsia" w:eastAsiaTheme="minorEastAsia"/>
          <w:szCs w:val="21"/>
        </w:rPr>
      </w:pPr>
    </w:p>
    <w:p w14:paraId="0341DD67">
      <w:pPr>
        <w:widowControl/>
        <w:spacing w:line="400" w:lineRule="exact"/>
        <w:jc w:val="left"/>
        <w:rPr>
          <w:rFonts w:hint="eastAsia" w:asciiTheme="minorEastAsia" w:hAnsiTheme="minorEastAsia" w:eastAsiaTheme="minorEastAsia"/>
          <w:szCs w:val="21"/>
        </w:rPr>
      </w:pPr>
    </w:p>
    <w:p w14:paraId="11D357E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甲方（加盖公章）：                       乙方（加盖公章）：</w:t>
      </w:r>
    </w:p>
    <w:p w14:paraId="08C5F0E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地址：                                   地址：</w:t>
      </w:r>
    </w:p>
    <w:p w14:paraId="4AE485D3">
      <w:pPr>
        <w:pStyle w:val="15"/>
        <w:snapToGrid w:val="0"/>
        <w:spacing w:beforeLines="0" w:afterLines="0"/>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14:paraId="1A58737E">
      <w:pPr>
        <w:pStyle w:val="15"/>
        <w:snapToGrid w:val="0"/>
        <w:spacing w:beforeLines="0" w:afterLines="0"/>
        <w:ind w:firstLine="420" w:firstLineChars="200"/>
        <w:rPr>
          <w:rFonts w:hint="eastAsia"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14:paraId="261B22B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14:paraId="598D6D05">
      <w:pPr>
        <w:widowControl/>
        <w:spacing w:line="400" w:lineRule="exact"/>
        <w:ind w:firstLine="420" w:firstLineChars="200"/>
        <w:jc w:val="left"/>
        <w:rPr>
          <w:rFonts w:hint="eastAsia" w:asciiTheme="minorEastAsia" w:hAnsiTheme="minorEastAsia" w:eastAsiaTheme="minorEastAsia"/>
          <w:szCs w:val="21"/>
        </w:rPr>
      </w:pPr>
    </w:p>
    <w:p w14:paraId="190F503E">
      <w:pPr>
        <w:widowControl/>
        <w:spacing w:line="400" w:lineRule="exact"/>
        <w:ind w:firstLine="420" w:firstLineChars="200"/>
        <w:jc w:val="left"/>
        <w:rPr>
          <w:rFonts w:hint="eastAsia" w:ascii="宋体" w:hAnsi="宋体"/>
          <w:szCs w:val="21"/>
        </w:rPr>
      </w:pPr>
    </w:p>
    <w:p w14:paraId="4EF26E70">
      <w:pPr>
        <w:pStyle w:val="11"/>
        <w:rPr>
          <w:rFonts w:hint="eastAsia" w:ascii="宋体" w:hAnsi="宋体"/>
          <w:szCs w:val="21"/>
        </w:rPr>
      </w:pPr>
    </w:p>
    <w:p w14:paraId="274D9D5F">
      <w:pPr>
        <w:pStyle w:val="12"/>
        <w:rPr>
          <w:rFonts w:hint="eastAsia" w:ascii="宋体" w:hAnsi="宋体"/>
          <w:szCs w:val="21"/>
        </w:rPr>
      </w:pPr>
    </w:p>
    <w:p w14:paraId="10ACED34">
      <w:pPr>
        <w:rPr>
          <w:rFonts w:hint="eastAsia" w:ascii="宋体" w:hAnsi="宋体"/>
          <w:szCs w:val="21"/>
        </w:rPr>
      </w:pPr>
    </w:p>
    <w:p w14:paraId="49FD0AF0">
      <w:pPr>
        <w:pStyle w:val="11"/>
        <w:rPr>
          <w:rFonts w:hint="eastAsia" w:ascii="宋体" w:hAnsi="宋体"/>
          <w:szCs w:val="21"/>
        </w:rPr>
      </w:pPr>
    </w:p>
    <w:p w14:paraId="7031968C">
      <w:pPr>
        <w:pStyle w:val="12"/>
        <w:rPr>
          <w:rFonts w:hint="eastAsia" w:ascii="宋体" w:hAnsi="宋体"/>
          <w:szCs w:val="21"/>
        </w:rPr>
      </w:pPr>
    </w:p>
    <w:p w14:paraId="2203E6E3">
      <w:pPr>
        <w:rPr>
          <w:rFonts w:hint="eastAsia" w:ascii="宋体" w:hAnsi="宋体"/>
          <w:szCs w:val="21"/>
        </w:rPr>
      </w:pPr>
    </w:p>
    <w:p w14:paraId="1BF4F797">
      <w:pPr>
        <w:pStyle w:val="11"/>
        <w:rPr>
          <w:rFonts w:hint="eastAsia" w:ascii="宋体" w:hAnsi="宋体"/>
          <w:szCs w:val="21"/>
        </w:rPr>
      </w:pPr>
    </w:p>
    <w:p w14:paraId="7496239E">
      <w:pPr>
        <w:pStyle w:val="12"/>
        <w:rPr>
          <w:rFonts w:hint="eastAsia" w:ascii="宋体" w:hAnsi="宋体"/>
          <w:szCs w:val="21"/>
        </w:rPr>
      </w:pPr>
    </w:p>
    <w:p w14:paraId="6D3760E3">
      <w:pPr>
        <w:rPr>
          <w:rFonts w:hint="eastAsia" w:ascii="宋体" w:hAnsi="宋体"/>
          <w:szCs w:val="21"/>
        </w:rPr>
      </w:pPr>
    </w:p>
    <w:p w14:paraId="22EB98DF">
      <w:pPr>
        <w:pStyle w:val="11"/>
        <w:rPr>
          <w:rFonts w:hint="eastAsia" w:ascii="宋体" w:hAnsi="宋体"/>
          <w:szCs w:val="21"/>
        </w:rPr>
      </w:pPr>
    </w:p>
    <w:p w14:paraId="616AD92B">
      <w:pPr>
        <w:pStyle w:val="12"/>
        <w:rPr>
          <w:rFonts w:hint="eastAsia" w:ascii="宋体" w:hAnsi="宋体"/>
          <w:szCs w:val="21"/>
        </w:rPr>
      </w:pPr>
    </w:p>
    <w:p w14:paraId="490E3E67">
      <w:pPr>
        <w:rPr>
          <w:rFonts w:hint="eastAsia" w:ascii="宋体" w:hAnsi="宋体"/>
          <w:szCs w:val="21"/>
        </w:rPr>
      </w:pPr>
    </w:p>
    <w:p w14:paraId="6EDD8315">
      <w:pPr>
        <w:rPr>
          <w:rFonts w:hint="eastAsia" w:ascii="宋体" w:hAnsi="宋体"/>
          <w:szCs w:val="21"/>
        </w:rPr>
      </w:pPr>
    </w:p>
    <w:p w14:paraId="2B8ACDE6">
      <w:pPr>
        <w:pStyle w:val="2"/>
        <w:jc w:val="center"/>
        <w:rPr>
          <w:rFonts w:hint="eastAsia" w:ascii="宋体" w:hAnsi="宋体"/>
          <w:sz w:val="32"/>
          <w:szCs w:val="32"/>
          <w:lang w:val="en-US" w:eastAsia="zh-CN"/>
        </w:rPr>
      </w:pPr>
      <w:r>
        <w:rPr>
          <w:rFonts w:hint="eastAsia" w:ascii="宋体" w:hAnsi="宋体"/>
          <w:sz w:val="32"/>
          <w:szCs w:val="32"/>
          <w:lang w:val="en-US" w:eastAsia="zh-CN"/>
        </w:rPr>
        <w:t>运维合同</w:t>
      </w:r>
    </w:p>
    <w:p w14:paraId="0F41DD26">
      <w:pPr>
        <w:spacing w:line="360" w:lineRule="auto"/>
        <w:ind w:firstLine="0" w:firstLineChars="0"/>
        <w:rPr>
          <w:rFonts w:ascii="宋体" w:hAnsi="宋体" w:eastAsia="宋体" w:cs="宋体"/>
          <w:b/>
          <w:sz w:val="21"/>
          <w:szCs w:val="21"/>
        </w:rPr>
      </w:pPr>
      <w:r>
        <w:rPr>
          <w:rFonts w:hint="eastAsia" w:ascii="宋体" w:hAnsi="宋体" w:eastAsia="宋体" w:cs="宋体"/>
          <w:b/>
          <w:sz w:val="21"/>
          <w:szCs w:val="21"/>
        </w:rPr>
        <w:t>甲    方</w:t>
      </w:r>
      <w:r>
        <w:rPr>
          <w:rFonts w:hint="eastAsia" w:ascii="宋体" w:hAnsi="宋体" w:eastAsia="宋体" w:cs="宋体"/>
          <w:sz w:val="21"/>
          <w:szCs w:val="21"/>
        </w:rPr>
        <w:t>（采购人）</w:t>
      </w:r>
      <w:r>
        <w:rPr>
          <w:rFonts w:hint="eastAsia" w:ascii="宋体" w:hAnsi="宋体" w:eastAsia="宋体" w:cs="宋体"/>
          <w:b/>
          <w:sz w:val="21"/>
          <w:szCs w:val="21"/>
        </w:rPr>
        <w:t>：</w:t>
      </w:r>
      <w:r>
        <w:rPr>
          <w:rFonts w:hint="eastAsia" w:ascii="宋体" w:hAnsi="宋体" w:eastAsia="宋体" w:cs="宋体"/>
          <w:b/>
          <w:sz w:val="21"/>
          <w:szCs w:val="21"/>
          <w:u w:val="single"/>
        </w:rPr>
        <w:t xml:space="preserve">                 </w:t>
      </w:r>
    </w:p>
    <w:p w14:paraId="1BD153DB">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电    话：           　   传  真：           地  址：</w:t>
      </w:r>
    </w:p>
    <w:p w14:paraId="370E4233">
      <w:pPr>
        <w:spacing w:line="360" w:lineRule="auto"/>
        <w:ind w:firstLine="0" w:firstLineChars="0"/>
        <w:rPr>
          <w:rFonts w:ascii="宋体" w:hAnsi="宋体" w:eastAsia="宋体" w:cs="宋体"/>
          <w:b/>
          <w:sz w:val="21"/>
          <w:szCs w:val="21"/>
        </w:rPr>
      </w:pPr>
    </w:p>
    <w:p w14:paraId="56915F45">
      <w:pPr>
        <w:spacing w:line="360" w:lineRule="auto"/>
        <w:ind w:firstLine="0" w:firstLineChars="0"/>
        <w:rPr>
          <w:rFonts w:ascii="宋体" w:hAnsi="宋体" w:eastAsia="宋体" w:cs="宋体"/>
          <w:sz w:val="21"/>
          <w:szCs w:val="21"/>
        </w:rPr>
      </w:pPr>
      <w:r>
        <w:rPr>
          <w:rFonts w:hint="eastAsia" w:ascii="宋体" w:hAnsi="宋体" w:eastAsia="宋体" w:cs="宋体"/>
          <w:b/>
          <w:sz w:val="21"/>
          <w:szCs w:val="21"/>
        </w:rPr>
        <w:t>乙    方</w:t>
      </w:r>
      <w:r>
        <w:rPr>
          <w:rFonts w:hint="eastAsia" w:ascii="宋体" w:hAnsi="宋体" w:eastAsia="宋体" w:cs="宋体"/>
          <w:sz w:val="21"/>
          <w:szCs w:val="21"/>
        </w:rPr>
        <w:t>（中标人）</w:t>
      </w:r>
      <w:r>
        <w:rPr>
          <w:rFonts w:hint="eastAsia" w:ascii="宋体" w:hAnsi="宋体" w:eastAsia="宋体" w:cs="宋体"/>
          <w:b/>
          <w:sz w:val="21"/>
          <w:szCs w:val="21"/>
        </w:rPr>
        <w:t>：</w:t>
      </w:r>
      <w:r>
        <w:rPr>
          <w:rFonts w:hint="eastAsia" w:ascii="宋体" w:hAnsi="宋体" w:eastAsia="宋体" w:cs="宋体"/>
          <w:b/>
          <w:sz w:val="21"/>
          <w:szCs w:val="21"/>
          <w:u w:val="single"/>
        </w:rPr>
        <w:t xml:space="preserve">                  </w:t>
      </w:r>
      <w:r>
        <w:rPr>
          <w:rFonts w:hint="eastAsia" w:ascii="宋体" w:hAnsi="宋体" w:eastAsia="宋体" w:cs="宋体"/>
          <w:b/>
          <w:sz w:val="21"/>
          <w:szCs w:val="21"/>
        </w:rPr>
        <w:br w:type="textWrapping"/>
      </w:r>
      <w:r>
        <w:rPr>
          <w:rFonts w:hint="eastAsia" w:ascii="宋体" w:hAnsi="宋体" w:eastAsia="宋体" w:cs="宋体"/>
          <w:sz w:val="21"/>
          <w:szCs w:val="21"/>
        </w:rPr>
        <w:t xml:space="preserve">电    话：                传  真：           地  址：   </w:t>
      </w:r>
    </w:p>
    <w:p w14:paraId="66FDC181">
      <w:pPr>
        <w:spacing w:line="360" w:lineRule="auto"/>
        <w:ind w:firstLine="420"/>
        <w:rPr>
          <w:rFonts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（项目编号：（项目编号））的采购结果，按照《中华人民共和国</w:t>
      </w:r>
      <w:r>
        <w:rPr>
          <w:rFonts w:hint="eastAsia" w:ascii="宋体" w:hAnsi="宋体" w:cs="宋体"/>
          <w:sz w:val="21"/>
          <w:szCs w:val="21"/>
          <w:lang w:val="en-US" w:eastAsia="zh-CN"/>
        </w:rPr>
        <w:t>招投标法</w:t>
      </w:r>
      <w:r>
        <w:rPr>
          <w:rFonts w:hint="eastAsia" w:ascii="宋体" w:hAnsi="宋体" w:eastAsia="宋体" w:cs="宋体"/>
          <w:sz w:val="21"/>
          <w:szCs w:val="21"/>
        </w:rPr>
        <w:t>》及其实施条例、《中华人民共和国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》的规定，</w:t>
      </w:r>
      <w:r>
        <w:rPr>
          <w:rFonts w:hint="eastAsia" w:ascii="宋体" w:hAnsi="宋体" w:eastAsia="宋体" w:cs="宋体"/>
          <w:kern w:val="28"/>
          <w:sz w:val="21"/>
          <w:szCs w:val="21"/>
        </w:rPr>
        <w:t>经双方协商，</w:t>
      </w:r>
      <w:r>
        <w:rPr>
          <w:rFonts w:hint="eastAsia" w:ascii="宋体" w:hAnsi="宋体" w:eastAsia="宋体" w:cs="宋体"/>
          <w:sz w:val="21"/>
          <w:szCs w:val="21"/>
        </w:rPr>
        <w:t>本着平等互利和诚实信用的原则，</w:t>
      </w:r>
      <w:r>
        <w:rPr>
          <w:rFonts w:hint="eastAsia" w:ascii="宋体" w:hAnsi="宋体" w:eastAsia="宋体" w:cs="宋体"/>
          <w:kern w:val="28"/>
          <w:sz w:val="21"/>
          <w:szCs w:val="21"/>
        </w:rPr>
        <w:t>一致同意签订本合同如下</w:t>
      </w:r>
      <w:r>
        <w:rPr>
          <w:rFonts w:hint="eastAsia" w:ascii="宋体" w:hAnsi="宋体" w:eastAsia="宋体" w:cs="宋体"/>
          <w:sz w:val="21"/>
          <w:szCs w:val="21"/>
        </w:rPr>
        <w:t>。</w:t>
      </w:r>
    </w:p>
    <w:p w14:paraId="27F5966A">
      <w:pPr>
        <w:spacing w:line="360" w:lineRule="auto"/>
        <w:ind w:firstLine="0" w:firstLineChars="0"/>
        <w:rPr>
          <w:rFonts w:ascii="宋体" w:hAnsi="宋体" w:eastAsia="宋体" w:cs="宋体"/>
          <w:sz w:val="21"/>
          <w:szCs w:val="21"/>
        </w:rPr>
      </w:pPr>
      <w:r>
        <w:rPr>
          <w:rFonts w:hint="eastAsia" w:ascii="宋体" w:hAnsi="宋体" w:eastAsia="宋体" w:cs="宋体"/>
          <w:sz w:val="21"/>
          <w:szCs w:val="21"/>
        </w:rPr>
        <w:t>一、</w:t>
      </w:r>
      <w:bookmarkStart w:id="44" w:name="_Toc435540759"/>
      <w:r>
        <w:rPr>
          <w:rFonts w:hint="eastAsia" w:ascii="宋体" w:hAnsi="宋体" w:eastAsia="宋体" w:cs="宋体"/>
          <w:sz w:val="21"/>
          <w:szCs w:val="21"/>
        </w:rPr>
        <w:t>合同金额</w:t>
      </w:r>
      <w:bookmarkEnd w:id="44"/>
    </w:p>
    <w:p w14:paraId="2969136A">
      <w:pPr>
        <w:spacing w:before="156" w:beforeLines="50" w:after="156" w:afterLines="50" w:line="360" w:lineRule="auto"/>
        <w:ind w:firstLine="480"/>
        <w:rPr>
          <w:rFonts w:ascii="宋体" w:hAnsi="宋体" w:eastAsia="宋体" w:cs="宋体"/>
          <w:sz w:val="24"/>
        </w:rPr>
      </w:pPr>
      <w:r>
        <w:rPr>
          <w:rFonts w:hint="eastAsia" w:ascii="宋体" w:hAnsi="宋体" w:eastAsia="宋体" w:cs="宋体"/>
          <w:sz w:val="21"/>
          <w:szCs w:val="21"/>
          <w:lang w:val="en-US" w:eastAsia="zh-CN"/>
        </w:rPr>
        <w:t>合同金额为（大写）：_________________元（￥_______________元）。</w:t>
      </w:r>
    </w:p>
    <w:p w14:paraId="7B417BE7">
      <w:pPr>
        <w:spacing w:line="360" w:lineRule="auto"/>
        <w:ind w:firstLine="0" w:firstLineChars="0"/>
        <w:rPr>
          <w:rFonts w:ascii="宋体" w:hAnsi="宋体" w:eastAsia="宋体" w:cs="宋体"/>
          <w:sz w:val="21"/>
          <w:szCs w:val="21"/>
        </w:rPr>
      </w:pPr>
      <w:bookmarkStart w:id="45" w:name="_Toc435540760"/>
      <w:r>
        <w:rPr>
          <w:rFonts w:hint="eastAsia" w:ascii="宋体" w:hAnsi="宋体" w:eastAsia="宋体" w:cs="宋体"/>
          <w:sz w:val="21"/>
          <w:szCs w:val="21"/>
        </w:rPr>
        <w:t>二、服务范围</w:t>
      </w:r>
      <w:bookmarkEnd w:id="45"/>
    </w:p>
    <w:p w14:paraId="650747EC">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1、对自动气象站设备和观测环境进行巡检、维护。包括但不限于设备仪器定期巡检维护清洁、观测范围内下垫面和周边可能影响探测的树木的维护与修剪，并按上级气象部门要求做好巡检档案整理和平台填报。</w:t>
      </w:r>
    </w:p>
    <w:p w14:paraId="43435D56">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2、对自动气象站设备故障进行维修和备件更换。及时维修自动气象站故障，提供备品备件，确保在规定时间内恢复正常运行。</w:t>
      </w:r>
    </w:p>
    <w:p w14:paraId="626B3583">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3、对仪器设备在规定周期内进行检定核查。确保所有仪器在检定期内运行（由有资质机构出具检定证书），不使用超检仪器。</w:t>
      </w:r>
    </w:p>
    <w:p w14:paraId="1594B836">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4、对仪器设备防雷接地和等电位情况进行检测，</w:t>
      </w:r>
      <w:r>
        <w:rPr>
          <w:rFonts w:hint="eastAsia" w:ascii="宋体" w:hAnsi="宋体" w:cs="宋体"/>
          <w:sz w:val="21"/>
          <w:szCs w:val="21"/>
          <w:lang w:val="en-US" w:eastAsia="zh-CN"/>
        </w:rPr>
        <w:t>并</w:t>
      </w:r>
      <w:r>
        <w:rPr>
          <w:rFonts w:hint="eastAsia" w:ascii="宋体" w:hAnsi="宋体" w:eastAsia="宋体" w:cs="宋体"/>
          <w:sz w:val="21"/>
          <w:szCs w:val="21"/>
          <w:lang w:val="en-US" w:eastAsia="zh-CN"/>
        </w:rPr>
        <w:t>出具</w:t>
      </w:r>
      <w:r>
        <w:rPr>
          <w:rFonts w:hint="eastAsia" w:ascii="宋体" w:hAnsi="宋体" w:cs="宋体"/>
          <w:sz w:val="21"/>
          <w:szCs w:val="21"/>
          <w:lang w:val="en-US" w:eastAsia="zh-CN"/>
        </w:rPr>
        <w:t>合格的</w:t>
      </w:r>
      <w:r>
        <w:rPr>
          <w:rFonts w:hint="eastAsia" w:ascii="宋体" w:hAnsi="宋体" w:eastAsia="宋体" w:cs="宋体"/>
          <w:sz w:val="21"/>
          <w:szCs w:val="21"/>
          <w:lang w:val="en-US" w:eastAsia="zh-CN"/>
        </w:rPr>
        <w:t>防雷检测报告。</w:t>
      </w:r>
    </w:p>
    <w:p w14:paraId="4442D3FA">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5、支付仪器通讯费用，保障仪器的通讯传输正常。</w:t>
      </w:r>
    </w:p>
    <w:p w14:paraId="3217606C">
      <w:pPr>
        <w:spacing w:before="156" w:beforeLines="50" w:after="156" w:afterLines="50"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6、临时增加的工作：重大灾害性天气影响前后</w:t>
      </w:r>
      <w:r>
        <w:rPr>
          <w:rFonts w:hint="eastAsia" w:ascii="宋体" w:hAnsi="宋体" w:cs="宋体"/>
          <w:sz w:val="21"/>
          <w:szCs w:val="21"/>
          <w:lang w:val="en-US" w:eastAsia="zh-CN"/>
        </w:rPr>
        <w:t>等情况</w:t>
      </w:r>
      <w:r>
        <w:rPr>
          <w:rFonts w:hint="eastAsia" w:ascii="宋体" w:hAnsi="宋体" w:eastAsia="宋体" w:cs="宋体"/>
          <w:sz w:val="21"/>
          <w:szCs w:val="21"/>
          <w:lang w:val="en-US" w:eastAsia="zh-CN"/>
        </w:rPr>
        <w:t>的加密巡查，自动站技术改造、升级、迁站等。</w:t>
      </w:r>
    </w:p>
    <w:p w14:paraId="6282DB93">
      <w:pPr>
        <w:spacing w:line="360" w:lineRule="auto"/>
        <w:ind w:firstLine="0" w:firstLineChars="0"/>
        <w:rPr>
          <w:rFonts w:hint="eastAsia" w:ascii="宋体" w:hAnsi="宋体" w:cs="宋体"/>
          <w:sz w:val="21"/>
          <w:szCs w:val="21"/>
          <w:lang w:val="en-US" w:eastAsia="zh-CN"/>
        </w:rPr>
      </w:pPr>
      <w:bookmarkStart w:id="46" w:name="_Toc435540762"/>
    </w:p>
    <w:p w14:paraId="71B59525">
      <w:pPr>
        <w:spacing w:line="360" w:lineRule="auto"/>
        <w:ind w:firstLine="0" w:firstLineChars="0"/>
        <w:rPr>
          <w:rFonts w:hint="eastAsia" w:ascii="宋体" w:hAnsi="宋体" w:cs="宋体"/>
          <w:sz w:val="21"/>
          <w:szCs w:val="21"/>
          <w:lang w:val="en-US" w:eastAsia="zh-CN"/>
        </w:rPr>
      </w:pPr>
    </w:p>
    <w:p w14:paraId="04CCCDF1">
      <w:pPr>
        <w:spacing w:line="360" w:lineRule="auto"/>
        <w:ind w:firstLine="0" w:firstLineChars="0"/>
        <w:rPr>
          <w:rFonts w:ascii="宋体" w:hAnsi="宋体" w:eastAsia="宋体" w:cs="宋体"/>
          <w:sz w:val="21"/>
          <w:szCs w:val="21"/>
        </w:rPr>
      </w:pPr>
      <w:r>
        <w:rPr>
          <w:rFonts w:hint="eastAsia" w:ascii="宋体" w:hAnsi="宋体" w:cs="宋体"/>
          <w:sz w:val="21"/>
          <w:szCs w:val="21"/>
          <w:lang w:val="en-US" w:eastAsia="zh-CN"/>
        </w:rPr>
        <w:t>三</w:t>
      </w:r>
      <w:r>
        <w:rPr>
          <w:rFonts w:hint="eastAsia" w:ascii="宋体" w:hAnsi="宋体" w:eastAsia="宋体" w:cs="宋体"/>
          <w:sz w:val="21"/>
          <w:szCs w:val="21"/>
        </w:rPr>
        <w:t>、</w:t>
      </w:r>
      <w:bookmarkEnd w:id="46"/>
      <w:r>
        <w:rPr>
          <w:rFonts w:hint="eastAsia" w:ascii="宋体" w:hAnsi="宋体" w:eastAsia="宋体" w:cs="宋体"/>
          <w:sz w:val="21"/>
          <w:szCs w:val="21"/>
        </w:rPr>
        <w:t>项目要求：</w:t>
      </w:r>
    </w:p>
    <w:p w14:paraId="200F9BDA">
      <w:pPr>
        <w:spacing w:line="360" w:lineRule="auto"/>
        <w:rPr>
          <w:rFonts w:hint="eastAsia" w:eastAsia="宋体" w:asciiTheme="minorEastAsia" w:hAnsiTheme="minorEastAsia"/>
          <w:color w:val="auto"/>
          <w:sz w:val="21"/>
          <w:szCs w:val="21"/>
          <w:lang w:eastAsia="zh-CN" w:bidi="ar"/>
        </w:rPr>
      </w:pPr>
      <w:r>
        <w:rPr>
          <w:rFonts w:hint="eastAsia" w:ascii="宋体" w:hAnsi="宋体" w:eastAsia="宋体" w:cs="宋体"/>
          <w:color w:val="auto"/>
          <w:sz w:val="21"/>
          <w:szCs w:val="21"/>
        </w:rPr>
        <w:t>1、</w:t>
      </w:r>
      <w:r>
        <w:rPr>
          <w:rFonts w:hint="eastAsia" w:asciiTheme="minorEastAsia" w:hAnsiTheme="minorEastAsia" w:eastAsiaTheme="minorEastAsia"/>
          <w:color w:val="auto"/>
          <w:sz w:val="21"/>
          <w:szCs w:val="21"/>
          <w:lang w:eastAsia="zh-CN" w:bidi="ar"/>
        </w:rPr>
        <w:t>维护要求</w:t>
      </w:r>
    </w:p>
    <w:tbl>
      <w:tblPr>
        <w:tblStyle w:val="33"/>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50"/>
        <w:gridCol w:w="1180"/>
        <w:gridCol w:w="3420"/>
        <w:gridCol w:w="2243"/>
      </w:tblGrid>
      <w:tr w14:paraId="683E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20864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序号</w:t>
            </w:r>
          </w:p>
        </w:tc>
        <w:tc>
          <w:tcPr>
            <w:tcW w:w="950" w:type="dxa"/>
            <w:noWrap w:val="0"/>
            <w:vAlign w:val="center"/>
          </w:tcPr>
          <w:p w14:paraId="3E37B4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名称</w:t>
            </w:r>
          </w:p>
        </w:tc>
        <w:tc>
          <w:tcPr>
            <w:tcW w:w="1180" w:type="dxa"/>
            <w:noWrap w:val="0"/>
            <w:vAlign w:val="center"/>
          </w:tcPr>
          <w:p w14:paraId="48989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维护频次</w:t>
            </w:r>
          </w:p>
        </w:tc>
        <w:tc>
          <w:tcPr>
            <w:tcW w:w="3420" w:type="dxa"/>
            <w:noWrap w:val="0"/>
            <w:vAlign w:val="center"/>
          </w:tcPr>
          <w:p w14:paraId="4BD6CD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主要内容</w:t>
            </w:r>
          </w:p>
        </w:tc>
        <w:tc>
          <w:tcPr>
            <w:tcW w:w="2243" w:type="dxa"/>
            <w:noWrap w:val="0"/>
            <w:vAlign w:val="center"/>
          </w:tcPr>
          <w:p w14:paraId="72C0E4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补充说明</w:t>
            </w:r>
          </w:p>
        </w:tc>
      </w:tr>
      <w:tr w14:paraId="0A7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3" w:type="dxa"/>
            <w:noWrap w:val="0"/>
            <w:vAlign w:val="center"/>
          </w:tcPr>
          <w:p w14:paraId="6AE6046B">
            <w:pPr>
              <w:jc w:val="center"/>
              <w:rPr>
                <w:rFonts w:ascii="宋体" w:hAnsi="宋体"/>
                <w:b w:val="0"/>
                <w:bCs w:val="0"/>
                <w:color w:val="auto"/>
                <w:szCs w:val="21"/>
              </w:rPr>
            </w:pPr>
            <w:r>
              <w:rPr>
                <w:rFonts w:hint="eastAsia" w:ascii="宋体" w:hAnsi="宋体"/>
                <w:b w:val="0"/>
                <w:bCs w:val="0"/>
                <w:color w:val="auto"/>
                <w:szCs w:val="21"/>
              </w:rPr>
              <w:t>1</w:t>
            </w:r>
          </w:p>
        </w:tc>
        <w:tc>
          <w:tcPr>
            <w:tcW w:w="950" w:type="dxa"/>
            <w:noWrap w:val="0"/>
            <w:vAlign w:val="center"/>
          </w:tcPr>
          <w:p w14:paraId="3338AA31">
            <w:pPr>
              <w:jc w:val="center"/>
              <w:rPr>
                <w:rFonts w:hint="eastAsia" w:ascii="宋体" w:hAnsi="宋体"/>
                <w:b w:val="0"/>
                <w:bCs w:val="0"/>
                <w:color w:val="auto"/>
                <w:szCs w:val="21"/>
              </w:rPr>
            </w:pPr>
            <w:r>
              <w:rPr>
                <w:rFonts w:hint="eastAsia" w:ascii="宋体" w:hAnsi="宋体"/>
                <w:b w:val="0"/>
                <w:bCs w:val="0"/>
                <w:color w:val="auto"/>
                <w:szCs w:val="21"/>
              </w:rPr>
              <w:t>远程巡查</w:t>
            </w:r>
          </w:p>
        </w:tc>
        <w:tc>
          <w:tcPr>
            <w:tcW w:w="1180" w:type="dxa"/>
            <w:noWrap w:val="0"/>
            <w:vAlign w:val="center"/>
          </w:tcPr>
          <w:p w14:paraId="76500147">
            <w:pPr>
              <w:jc w:val="center"/>
              <w:rPr>
                <w:rFonts w:ascii="宋体" w:hAnsi="宋体"/>
                <w:b w:val="0"/>
                <w:bCs w:val="0"/>
                <w:color w:val="auto"/>
                <w:szCs w:val="21"/>
              </w:rPr>
            </w:pPr>
            <w:r>
              <w:rPr>
                <w:rFonts w:hint="eastAsia" w:ascii="宋体" w:hAnsi="宋体"/>
                <w:b w:val="0"/>
                <w:bCs w:val="0"/>
                <w:color w:val="auto"/>
                <w:szCs w:val="21"/>
              </w:rPr>
              <w:t>每天</w:t>
            </w:r>
          </w:p>
        </w:tc>
        <w:tc>
          <w:tcPr>
            <w:tcW w:w="3420" w:type="dxa"/>
            <w:noWrap w:val="0"/>
            <w:vAlign w:val="center"/>
          </w:tcPr>
          <w:p w14:paraId="1E1C376E">
            <w:pPr>
              <w:jc w:val="left"/>
              <w:rPr>
                <w:rFonts w:hint="eastAsia" w:ascii="宋体" w:hAnsi="宋体"/>
                <w:b w:val="0"/>
                <w:bCs w:val="0"/>
                <w:color w:val="auto"/>
                <w:szCs w:val="21"/>
              </w:rPr>
            </w:pPr>
            <w:r>
              <w:rPr>
                <w:rFonts w:hint="eastAsia" w:ascii="宋体" w:hAnsi="宋体"/>
                <w:b w:val="0"/>
                <w:bCs w:val="0"/>
                <w:color w:val="auto"/>
                <w:szCs w:val="21"/>
              </w:rPr>
              <w:t>查看数据完整性和有效性，根据缺测数据或异常数据判断仪器故障，及时安排维修任务。</w:t>
            </w:r>
          </w:p>
        </w:tc>
        <w:tc>
          <w:tcPr>
            <w:tcW w:w="2243" w:type="dxa"/>
            <w:noWrap w:val="0"/>
            <w:vAlign w:val="center"/>
          </w:tcPr>
          <w:p w14:paraId="58DDAD85">
            <w:pPr>
              <w:jc w:val="left"/>
              <w:rPr>
                <w:rFonts w:hint="eastAsia" w:ascii="宋体" w:hAnsi="宋体" w:eastAsia="宋体"/>
                <w:b w:val="0"/>
                <w:bCs w:val="0"/>
                <w:color w:val="auto"/>
                <w:szCs w:val="21"/>
                <w:lang w:eastAsia="zh-CN"/>
              </w:rPr>
            </w:pPr>
            <w:r>
              <w:rPr>
                <w:rFonts w:hint="eastAsia" w:ascii="宋体" w:hAnsi="宋体"/>
                <w:b w:val="0"/>
                <w:bCs w:val="0"/>
                <w:color w:val="auto"/>
                <w:szCs w:val="21"/>
              </w:rPr>
              <w:t>未按时巡查或巡查未发现已有故障，应发现故障时间以数据实际异常时间顺延1</w:t>
            </w:r>
            <w:r>
              <w:rPr>
                <w:rFonts w:ascii="宋体" w:hAnsi="宋体"/>
                <w:b w:val="0"/>
                <w:bCs w:val="0"/>
                <w:color w:val="auto"/>
                <w:szCs w:val="21"/>
              </w:rPr>
              <w:t>2</w:t>
            </w:r>
            <w:r>
              <w:rPr>
                <w:rFonts w:hint="eastAsia" w:ascii="宋体" w:hAnsi="宋体"/>
                <w:b w:val="0"/>
                <w:bCs w:val="0"/>
                <w:color w:val="auto"/>
                <w:szCs w:val="21"/>
              </w:rPr>
              <w:t>小时计算</w:t>
            </w:r>
            <w:r>
              <w:rPr>
                <w:rFonts w:hint="eastAsia" w:ascii="宋体" w:hAnsi="宋体"/>
                <w:b w:val="0"/>
                <w:bCs w:val="0"/>
                <w:color w:val="auto"/>
                <w:szCs w:val="21"/>
                <w:lang w:eastAsia="zh-CN"/>
              </w:rPr>
              <w:t>。</w:t>
            </w:r>
          </w:p>
        </w:tc>
      </w:tr>
      <w:tr w14:paraId="4964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27656B3C">
            <w:pPr>
              <w:jc w:val="center"/>
              <w:rPr>
                <w:rFonts w:ascii="宋体" w:hAnsi="宋体"/>
                <w:b w:val="0"/>
                <w:bCs w:val="0"/>
                <w:color w:val="auto"/>
                <w:szCs w:val="21"/>
              </w:rPr>
            </w:pPr>
            <w:r>
              <w:rPr>
                <w:rFonts w:hint="eastAsia" w:ascii="宋体" w:hAnsi="宋体"/>
                <w:b w:val="0"/>
                <w:bCs w:val="0"/>
                <w:color w:val="auto"/>
                <w:szCs w:val="21"/>
              </w:rPr>
              <w:t>2</w:t>
            </w:r>
          </w:p>
        </w:tc>
        <w:tc>
          <w:tcPr>
            <w:tcW w:w="950" w:type="dxa"/>
            <w:noWrap w:val="0"/>
            <w:vAlign w:val="center"/>
          </w:tcPr>
          <w:p w14:paraId="41F49CAD">
            <w:pPr>
              <w:jc w:val="center"/>
              <w:rPr>
                <w:rFonts w:ascii="宋体" w:hAnsi="宋体"/>
                <w:b w:val="0"/>
                <w:bCs w:val="0"/>
                <w:color w:val="auto"/>
                <w:szCs w:val="21"/>
              </w:rPr>
            </w:pPr>
            <w:r>
              <w:rPr>
                <w:rFonts w:hint="eastAsia" w:ascii="宋体" w:hAnsi="宋体"/>
                <w:b w:val="0"/>
                <w:bCs w:val="0"/>
                <w:color w:val="auto"/>
                <w:szCs w:val="21"/>
              </w:rPr>
              <w:t>现场巡检</w:t>
            </w:r>
          </w:p>
        </w:tc>
        <w:tc>
          <w:tcPr>
            <w:tcW w:w="1180" w:type="dxa"/>
            <w:noWrap w:val="0"/>
            <w:vAlign w:val="center"/>
          </w:tcPr>
          <w:p w14:paraId="226CA02E">
            <w:pPr>
              <w:jc w:val="center"/>
              <w:rPr>
                <w:rFonts w:ascii="宋体" w:hAnsi="宋体"/>
                <w:b w:val="0"/>
                <w:bCs w:val="0"/>
                <w:color w:val="auto"/>
                <w:szCs w:val="21"/>
              </w:rPr>
            </w:pPr>
            <w:r>
              <w:rPr>
                <w:rFonts w:hint="eastAsia" w:ascii="宋体" w:hAnsi="宋体"/>
                <w:b w:val="0"/>
                <w:bCs w:val="0"/>
                <w:color w:val="auto"/>
                <w:szCs w:val="21"/>
              </w:rPr>
              <w:t>每月</w:t>
            </w:r>
          </w:p>
        </w:tc>
        <w:tc>
          <w:tcPr>
            <w:tcW w:w="3420" w:type="dxa"/>
            <w:noWrap w:val="0"/>
            <w:vAlign w:val="center"/>
          </w:tcPr>
          <w:p w14:paraId="67E79685">
            <w:pPr>
              <w:jc w:val="left"/>
              <w:rPr>
                <w:rFonts w:hint="default" w:ascii="宋体" w:hAnsi="宋体"/>
                <w:b w:val="0"/>
                <w:bCs w:val="0"/>
                <w:color w:val="auto"/>
                <w:szCs w:val="21"/>
              </w:rPr>
            </w:pPr>
            <w:r>
              <w:rPr>
                <w:rFonts w:hint="default" w:ascii="宋体" w:hAnsi="宋体"/>
                <w:b w:val="0"/>
                <w:bCs w:val="0"/>
                <w:color w:val="auto"/>
                <w:szCs w:val="21"/>
              </w:rPr>
              <w:t>对区域站探测环境和仪器设备进行检查维护（参照</w:t>
            </w:r>
            <w:r>
              <w:rPr>
                <w:rFonts w:hint="eastAsia" w:ascii="宋体" w:hAnsi="宋体"/>
                <w:b w:val="0"/>
                <w:bCs w:val="0"/>
                <w:color w:val="auto"/>
                <w:szCs w:val="21"/>
                <w:lang w:eastAsia="zh-CN"/>
              </w:rPr>
              <w:t>另册</w:t>
            </w:r>
            <w:r>
              <w:rPr>
                <w:rFonts w:hint="default" w:ascii="宋体" w:hAnsi="宋体"/>
                <w:b w:val="0"/>
                <w:bCs w:val="0"/>
                <w:color w:val="auto"/>
                <w:szCs w:val="21"/>
              </w:rPr>
              <w:t>《气测函〔2015〕165号</w:t>
            </w:r>
            <w:r>
              <w:rPr>
                <w:rFonts w:hint="eastAsia" w:ascii="宋体" w:hAnsi="宋体"/>
                <w:b w:val="0"/>
                <w:bCs w:val="0"/>
                <w:color w:val="auto"/>
                <w:szCs w:val="21"/>
                <w:lang w:val="en-US" w:eastAsia="zh-CN"/>
              </w:rPr>
              <w:t xml:space="preserve"> </w:t>
            </w:r>
            <w:r>
              <w:rPr>
                <w:rFonts w:hint="default" w:ascii="宋体" w:hAnsi="宋体"/>
                <w:b w:val="0"/>
                <w:bCs w:val="0"/>
                <w:color w:val="auto"/>
                <w:szCs w:val="21"/>
              </w:rPr>
              <w:t>区域自动气象站维护规范（试行）3.2章节》）；发现</w:t>
            </w:r>
            <w:r>
              <w:rPr>
                <w:rFonts w:hint="eastAsia" w:ascii="宋体" w:hAnsi="宋体"/>
                <w:b w:val="0"/>
                <w:bCs w:val="0"/>
                <w:color w:val="auto"/>
                <w:szCs w:val="21"/>
              </w:rPr>
              <w:t>故障部件现场修复或更换</w:t>
            </w:r>
            <w:r>
              <w:rPr>
                <w:rFonts w:hint="default" w:ascii="宋体" w:hAnsi="宋体"/>
                <w:b w:val="0"/>
                <w:bCs w:val="0"/>
                <w:color w:val="auto"/>
                <w:szCs w:val="21"/>
              </w:rPr>
              <w:t>，</w:t>
            </w:r>
            <w:r>
              <w:rPr>
                <w:rFonts w:hint="eastAsia" w:ascii="宋体" w:hAnsi="宋体"/>
                <w:b w:val="0"/>
                <w:bCs w:val="0"/>
                <w:color w:val="auto"/>
                <w:szCs w:val="21"/>
              </w:rPr>
              <w:t>不能现场修复的及时安排维修</w:t>
            </w:r>
            <w:r>
              <w:rPr>
                <w:rFonts w:hint="default" w:ascii="宋体" w:hAnsi="宋体"/>
                <w:b w:val="0"/>
                <w:bCs w:val="0"/>
                <w:color w:val="auto"/>
                <w:szCs w:val="21"/>
              </w:rPr>
              <w:t>；巡检结束</w:t>
            </w:r>
            <w:r>
              <w:rPr>
                <w:rFonts w:hint="eastAsia" w:ascii="宋体" w:hAnsi="宋体"/>
                <w:b w:val="0"/>
                <w:bCs w:val="0"/>
                <w:color w:val="auto"/>
                <w:szCs w:val="21"/>
              </w:rPr>
              <w:t>现场拍照取景存入指定系统或目录</w:t>
            </w:r>
            <w:r>
              <w:rPr>
                <w:rFonts w:hint="default" w:ascii="宋体" w:hAnsi="宋体"/>
                <w:b w:val="0"/>
                <w:bCs w:val="0"/>
                <w:color w:val="auto"/>
                <w:szCs w:val="21"/>
              </w:rPr>
              <w:t>。</w:t>
            </w:r>
          </w:p>
        </w:tc>
        <w:tc>
          <w:tcPr>
            <w:tcW w:w="2243" w:type="dxa"/>
            <w:noWrap w:val="0"/>
            <w:vAlign w:val="center"/>
          </w:tcPr>
          <w:p w14:paraId="50D74FA9">
            <w:pPr>
              <w:jc w:val="left"/>
              <w:rPr>
                <w:rFonts w:hint="eastAsia" w:ascii="宋体" w:hAnsi="宋体" w:eastAsia="宋体"/>
                <w:b w:val="0"/>
                <w:bCs w:val="0"/>
                <w:color w:val="auto"/>
                <w:szCs w:val="21"/>
                <w:lang w:eastAsia="zh-CN"/>
              </w:rPr>
            </w:pPr>
            <w:r>
              <w:rPr>
                <w:rFonts w:hint="eastAsia" w:ascii="宋体" w:hAnsi="宋体"/>
                <w:b w:val="0"/>
                <w:bCs w:val="0"/>
                <w:color w:val="auto"/>
                <w:szCs w:val="21"/>
              </w:rPr>
              <w:t>巡检应间隔1</w:t>
            </w:r>
            <w:r>
              <w:rPr>
                <w:rFonts w:ascii="宋体" w:hAnsi="宋体"/>
                <w:b w:val="0"/>
                <w:bCs w:val="0"/>
                <w:color w:val="auto"/>
                <w:szCs w:val="21"/>
              </w:rPr>
              <w:t>0</w:t>
            </w:r>
            <w:r>
              <w:rPr>
                <w:rFonts w:hint="eastAsia" w:ascii="宋体" w:hAnsi="宋体"/>
                <w:b w:val="0"/>
                <w:bCs w:val="0"/>
                <w:color w:val="auto"/>
                <w:szCs w:val="21"/>
              </w:rPr>
              <w:t>天及以上；植被最大高度2</w:t>
            </w:r>
            <w:r>
              <w:rPr>
                <w:rFonts w:ascii="宋体" w:hAnsi="宋体"/>
                <w:b w:val="0"/>
                <w:bCs w:val="0"/>
                <w:color w:val="auto"/>
                <w:szCs w:val="21"/>
              </w:rPr>
              <w:t>0</w:t>
            </w:r>
            <w:r>
              <w:rPr>
                <w:rFonts w:hint="eastAsia" w:ascii="宋体" w:hAnsi="宋体"/>
                <w:b w:val="0"/>
                <w:bCs w:val="0"/>
                <w:color w:val="auto"/>
                <w:szCs w:val="21"/>
              </w:rPr>
              <w:t>厘米以内，不得使用除草剂</w:t>
            </w:r>
            <w:r>
              <w:rPr>
                <w:rFonts w:hint="eastAsia" w:ascii="宋体" w:hAnsi="宋体"/>
                <w:b w:val="0"/>
                <w:bCs w:val="0"/>
                <w:color w:val="auto"/>
                <w:szCs w:val="21"/>
                <w:lang w:eastAsia="zh-CN"/>
              </w:rPr>
              <w:t>。</w:t>
            </w:r>
          </w:p>
        </w:tc>
      </w:tr>
      <w:tr w14:paraId="3570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6E1C3819">
            <w:pPr>
              <w:jc w:val="center"/>
              <w:rPr>
                <w:rFonts w:ascii="宋体" w:hAnsi="宋体"/>
                <w:b w:val="0"/>
                <w:bCs w:val="0"/>
                <w:color w:val="auto"/>
                <w:szCs w:val="21"/>
              </w:rPr>
            </w:pPr>
            <w:r>
              <w:rPr>
                <w:rFonts w:hint="eastAsia" w:ascii="宋体" w:hAnsi="宋体"/>
                <w:b w:val="0"/>
                <w:bCs w:val="0"/>
                <w:color w:val="auto"/>
                <w:szCs w:val="21"/>
              </w:rPr>
              <w:t>3</w:t>
            </w:r>
          </w:p>
        </w:tc>
        <w:tc>
          <w:tcPr>
            <w:tcW w:w="950" w:type="dxa"/>
            <w:noWrap w:val="0"/>
            <w:vAlign w:val="center"/>
          </w:tcPr>
          <w:p w14:paraId="03D4A82B">
            <w:pPr>
              <w:jc w:val="center"/>
              <w:rPr>
                <w:rFonts w:ascii="宋体" w:hAnsi="宋体"/>
                <w:b w:val="0"/>
                <w:bCs w:val="0"/>
                <w:color w:val="auto"/>
                <w:szCs w:val="21"/>
              </w:rPr>
            </w:pPr>
            <w:r>
              <w:rPr>
                <w:rFonts w:hint="eastAsia" w:ascii="宋体" w:hAnsi="宋体"/>
                <w:b w:val="0"/>
                <w:bCs w:val="0"/>
                <w:color w:val="auto"/>
                <w:szCs w:val="21"/>
              </w:rPr>
              <w:t>维修</w:t>
            </w:r>
          </w:p>
        </w:tc>
        <w:tc>
          <w:tcPr>
            <w:tcW w:w="1180" w:type="dxa"/>
            <w:noWrap w:val="0"/>
            <w:vAlign w:val="center"/>
          </w:tcPr>
          <w:p w14:paraId="599FFA1B">
            <w:pPr>
              <w:jc w:val="center"/>
              <w:rPr>
                <w:rFonts w:ascii="宋体" w:hAnsi="宋体"/>
                <w:b w:val="0"/>
                <w:bCs w:val="0"/>
                <w:color w:val="auto"/>
                <w:szCs w:val="21"/>
              </w:rPr>
            </w:pPr>
            <w:r>
              <w:rPr>
                <w:rFonts w:hint="eastAsia" w:ascii="宋体" w:hAnsi="宋体"/>
                <w:b w:val="0"/>
                <w:bCs w:val="0"/>
                <w:color w:val="auto"/>
                <w:szCs w:val="21"/>
              </w:rPr>
              <w:t>不定时</w:t>
            </w:r>
          </w:p>
        </w:tc>
        <w:tc>
          <w:tcPr>
            <w:tcW w:w="3420" w:type="dxa"/>
            <w:noWrap w:val="0"/>
            <w:vAlign w:val="center"/>
          </w:tcPr>
          <w:p w14:paraId="6F574395">
            <w:pPr>
              <w:jc w:val="left"/>
              <w:rPr>
                <w:rFonts w:ascii="宋体" w:hAnsi="宋体"/>
                <w:b w:val="0"/>
                <w:bCs w:val="0"/>
                <w:color w:val="auto"/>
                <w:szCs w:val="21"/>
              </w:rPr>
            </w:pPr>
            <w:r>
              <w:rPr>
                <w:rFonts w:hint="eastAsia" w:ascii="宋体" w:hAnsi="宋体"/>
                <w:b w:val="0"/>
                <w:bCs w:val="0"/>
                <w:color w:val="auto"/>
                <w:szCs w:val="21"/>
              </w:rPr>
              <w:t>发现故障或接用户报修后及时通过远程或现场处置修复故障</w:t>
            </w:r>
            <w:r>
              <w:rPr>
                <w:rFonts w:hint="default" w:ascii="宋体" w:hAnsi="宋体"/>
                <w:b w:val="0"/>
                <w:bCs w:val="0"/>
                <w:color w:val="auto"/>
                <w:szCs w:val="21"/>
              </w:rPr>
              <w:t>（维修流程参照</w:t>
            </w:r>
            <w:r>
              <w:rPr>
                <w:rFonts w:hint="eastAsia" w:ascii="宋体" w:hAnsi="宋体"/>
                <w:b w:val="0"/>
                <w:bCs w:val="0"/>
                <w:color w:val="auto"/>
                <w:szCs w:val="21"/>
                <w:lang w:eastAsia="zh-CN"/>
              </w:rPr>
              <w:t>另册</w:t>
            </w:r>
            <w:r>
              <w:rPr>
                <w:rFonts w:hint="default" w:ascii="宋体" w:hAnsi="宋体"/>
                <w:b w:val="0"/>
                <w:bCs w:val="0"/>
                <w:color w:val="auto"/>
                <w:szCs w:val="21"/>
              </w:rPr>
              <w:t>《气测函〔2015〕165号区域自动气象站维修规范（试行）第4章节》）</w:t>
            </w:r>
            <w:r>
              <w:rPr>
                <w:rFonts w:hint="eastAsia" w:ascii="宋体" w:hAnsi="宋体"/>
                <w:b w:val="0"/>
                <w:bCs w:val="0"/>
                <w:color w:val="auto"/>
                <w:szCs w:val="21"/>
              </w:rPr>
              <w:t>。特种观测设备需要厂家维修的协调做好设备寄送或现场配合工作。</w:t>
            </w:r>
          </w:p>
        </w:tc>
        <w:tc>
          <w:tcPr>
            <w:tcW w:w="2243" w:type="dxa"/>
            <w:noWrap w:val="0"/>
            <w:vAlign w:val="center"/>
          </w:tcPr>
          <w:p w14:paraId="422F78E1">
            <w:pPr>
              <w:jc w:val="left"/>
              <w:rPr>
                <w:rFonts w:hint="eastAsia" w:ascii="宋体" w:hAnsi="宋体"/>
                <w:b w:val="0"/>
                <w:bCs w:val="0"/>
                <w:color w:val="auto"/>
                <w:szCs w:val="21"/>
              </w:rPr>
            </w:pPr>
            <w:r>
              <w:rPr>
                <w:rFonts w:hint="default" w:ascii="宋体" w:hAnsi="宋体"/>
                <w:b w:val="0"/>
                <w:bCs w:val="0"/>
                <w:color w:val="auto"/>
                <w:szCs w:val="21"/>
              </w:rPr>
              <w:t>维修人员应持有气象装备维修业务上岗证；维修过程中使用的备件应是中国气象局列装的备件（产品）。</w:t>
            </w:r>
            <w:r>
              <w:rPr>
                <w:rFonts w:hint="eastAsia" w:ascii="宋体" w:hAnsi="宋体"/>
                <w:b w:val="0"/>
                <w:bCs w:val="0"/>
                <w:color w:val="auto"/>
                <w:szCs w:val="21"/>
              </w:rPr>
              <w:t>特种设备维修</w:t>
            </w:r>
            <w:r>
              <w:rPr>
                <w:rFonts w:hint="default" w:ascii="宋体" w:hAnsi="宋体"/>
                <w:b w:val="0"/>
                <w:bCs w:val="0"/>
                <w:color w:val="auto"/>
                <w:szCs w:val="21"/>
              </w:rPr>
              <w:t>项目和</w:t>
            </w:r>
            <w:r>
              <w:rPr>
                <w:rFonts w:hint="eastAsia" w:ascii="宋体" w:hAnsi="宋体"/>
                <w:b w:val="0"/>
                <w:bCs w:val="0"/>
                <w:color w:val="auto"/>
                <w:szCs w:val="21"/>
              </w:rPr>
              <w:t>时效自行约定。</w:t>
            </w:r>
          </w:p>
        </w:tc>
      </w:tr>
      <w:tr w14:paraId="6D9F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4331FC12">
            <w:pPr>
              <w:jc w:val="center"/>
              <w:rPr>
                <w:rFonts w:ascii="宋体" w:hAnsi="宋体"/>
                <w:b w:val="0"/>
                <w:bCs w:val="0"/>
                <w:color w:val="auto"/>
                <w:szCs w:val="21"/>
              </w:rPr>
            </w:pPr>
            <w:r>
              <w:rPr>
                <w:rFonts w:hint="eastAsia" w:ascii="宋体" w:hAnsi="宋体"/>
                <w:b w:val="0"/>
                <w:bCs w:val="0"/>
                <w:color w:val="auto"/>
                <w:szCs w:val="21"/>
              </w:rPr>
              <w:t>4</w:t>
            </w:r>
          </w:p>
        </w:tc>
        <w:tc>
          <w:tcPr>
            <w:tcW w:w="950" w:type="dxa"/>
            <w:noWrap w:val="0"/>
            <w:vAlign w:val="center"/>
          </w:tcPr>
          <w:p w14:paraId="02065F55">
            <w:pPr>
              <w:jc w:val="center"/>
              <w:rPr>
                <w:rFonts w:ascii="宋体" w:hAnsi="宋体"/>
                <w:b w:val="0"/>
                <w:bCs w:val="0"/>
                <w:color w:val="auto"/>
                <w:szCs w:val="21"/>
              </w:rPr>
            </w:pPr>
            <w:r>
              <w:rPr>
                <w:rFonts w:hint="eastAsia" w:ascii="宋体" w:hAnsi="宋体"/>
                <w:b w:val="0"/>
                <w:bCs w:val="0"/>
                <w:color w:val="auto"/>
                <w:szCs w:val="21"/>
              </w:rPr>
              <w:t>校准、核查与检定</w:t>
            </w:r>
          </w:p>
        </w:tc>
        <w:tc>
          <w:tcPr>
            <w:tcW w:w="1180" w:type="dxa"/>
            <w:noWrap w:val="0"/>
            <w:vAlign w:val="center"/>
          </w:tcPr>
          <w:p w14:paraId="346AE7BF">
            <w:pPr>
              <w:jc w:val="center"/>
              <w:rPr>
                <w:rFonts w:hint="eastAsia" w:ascii="宋体" w:hAnsi="宋体" w:eastAsia="宋体"/>
                <w:b w:val="0"/>
                <w:bCs w:val="0"/>
                <w:color w:val="auto"/>
                <w:szCs w:val="21"/>
                <w:lang w:eastAsia="zh-CN"/>
              </w:rPr>
            </w:pPr>
            <w:r>
              <w:rPr>
                <w:rFonts w:hint="eastAsia" w:ascii="宋体" w:hAnsi="宋体"/>
                <w:b w:val="0"/>
                <w:bCs w:val="0"/>
                <w:color w:val="auto"/>
                <w:szCs w:val="21"/>
                <w:lang w:eastAsia="zh-CN"/>
              </w:rPr>
              <w:t>按上级气象部门要求执行</w:t>
            </w:r>
          </w:p>
        </w:tc>
        <w:tc>
          <w:tcPr>
            <w:tcW w:w="3420" w:type="dxa"/>
            <w:noWrap w:val="0"/>
            <w:vAlign w:val="center"/>
          </w:tcPr>
          <w:p w14:paraId="6EBD1AB5">
            <w:pPr>
              <w:jc w:val="left"/>
              <w:rPr>
                <w:rFonts w:hint="eastAsia" w:ascii="宋体" w:hAnsi="宋体"/>
                <w:b w:val="0"/>
                <w:bCs w:val="0"/>
                <w:color w:val="auto"/>
                <w:szCs w:val="21"/>
              </w:rPr>
            </w:pPr>
            <w:r>
              <w:rPr>
                <w:rFonts w:hint="eastAsia" w:ascii="宋体" w:hAnsi="宋体"/>
                <w:b w:val="0"/>
                <w:bCs w:val="0"/>
                <w:color w:val="auto"/>
                <w:szCs w:val="21"/>
              </w:rPr>
              <w:t>定期对气温、气压、湿度、风向、风速、雨量、能见度等传感器进行标校，</w:t>
            </w:r>
            <w:r>
              <w:rPr>
                <w:rFonts w:hint="eastAsia" w:ascii="宋体" w:hAnsi="宋体"/>
                <w:color w:val="auto"/>
                <w:szCs w:val="21"/>
              </w:rPr>
              <w:t>并出具气象部门认可的合格证书。</w:t>
            </w:r>
            <w:r>
              <w:rPr>
                <w:rFonts w:hint="eastAsia" w:ascii="宋体" w:hAnsi="宋体"/>
                <w:b w:val="0"/>
                <w:bCs w:val="0"/>
                <w:color w:val="auto"/>
                <w:szCs w:val="21"/>
              </w:rPr>
              <w:t>对无法达标的传感器进行更换。</w:t>
            </w:r>
          </w:p>
        </w:tc>
        <w:tc>
          <w:tcPr>
            <w:tcW w:w="2243" w:type="dxa"/>
            <w:noWrap w:val="0"/>
            <w:vAlign w:val="center"/>
          </w:tcPr>
          <w:p w14:paraId="25C0B293">
            <w:pPr>
              <w:jc w:val="left"/>
              <w:rPr>
                <w:rFonts w:ascii="宋体" w:hAnsi="宋体"/>
                <w:b w:val="0"/>
                <w:bCs w:val="0"/>
                <w:color w:val="auto"/>
                <w:szCs w:val="21"/>
              </w:rPr>
            </w:pPr>
            <w:r>
              <w:rPr>
                <w:rFonts w:hint="eastAsia" w:ascii="宋体" w:hAnsi="宋体"/>
                <w:b w:val="0"/>
                <w:bCs w:val="0"/>
                <w:color w:val="auto"/>
                <w:szCs w:val="21"/>
              </w:rPr>
              <w:t>不得使用超过检定期传感器</w:t>
            </w:r>
          </w:p>
        </w:tc>
      </w:tr>
      <w:tr w14:paraId="4B39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3B4DFBC2">
            <w:pPr>
              <w:jc w:val="center"/>
              <w:rPr>
                <w:rFonts w:ascii="宋体" w:hAnsi="宋体"/>
                <w:b w:val="0"/>
                <w:bCs w:val="0"/>
                <w:color w:val="auto"/>
                <w:szCs w:val="21"/>
              </w:rPr>
            </w:pPr>
            <w:r>
              <w:rPr>
                <w:rFonts w:hint="eastAsia" w:ascii="宋体" w:hAnsi="宋体"/>
                <w:b w:val="0"/>
                <w:bCs w:val="0"/>
                <w:color w:val="auto"/>
                <w:szCs w:val="21"/>
              </w:rPr>
              <w:t>5</w:t>
            </w:r>
          </w:p>
        </w:tc>
        <w:tc>
          <w:tcPr>
            <w:tcW w:w="950" w:type="dxa"/>
            <w:noWrap w:val="0"/>
            <w:vAlign w:val="center"/>
          </w:tcPr>
          <w:p w14:paraId="446D04A1">
            <w:pPr>
              <w:jc w:val="center"/>
              <w:rPr>
                <w:rFonts w:ascii="宋体" w:hAnsi="宋体"/>
                <w:b w:val="0"/>
                <w:bCs w:val="0"/>
                <w:color w:val="auto"/>
                <w:szCs w:val="21"/>
              </w:rPr>
            </w:pPr>
            <w:r>
              <w:rPr>
                <w:rFonts w:hint="eastAsia" w:ascii="宋体" w:hAnsi="宋体"/>
                <w:b w:val="0"/>
                <w:bCs w:val="0"/>
                <w:color w:val="auto"/>
                <w:szCs w:val="21"/>
              </w:rPr>
              <w:t>防雷检测</w:t>
            </w:r>
          </w:p>
        </w:tc>
        <w:tc>
          <w:tcPr>
            <w:tcW w:w="1180" w:type="dxa"/>
            <w:noWrap w:val="0"/>
            <w:vAlign w:val="center"/>
          </w:tcPr>
          <w:p w14:paraId="2575C420">
            <w:pPr>
              <w:jc w:val="center"/>
              <w:rPr>
                <w:rFonts w:ascii="宋体" w:hAnsi="宋体"/>
                <w:b w:val="0"/>
                <w:bCs w:val="0"/>
                <w:color w:val="auto"/>
                <w:szCs w:val="21"/>
              </w:rPr>
            </w:pPr>
            <w:r>
              <w:rPr>
                <w:rFonts w:hint="eastAsia" w:ascii="宋体" w:hAnsi="宋体"/>
                <w:b w:val="0"/>
                <w:bCs w:val="0"/>
                <w:color w:val="auto"/>
                <w:szCs w:val="21"/>
              </w:rPr>
              <w:t>每年4月前</w:t>
            </w:r>
          </w:p>
        </w:tc>
        <w:tc>
          <w:tcPr>
            <w:tcW w:w="3420" w:type="dxa"/>
            <w:noWrap w:val="0"/>
            <w:vAlign w:val="center"/>
          </w:tcPr>
          <w:p w14:paraId="6498898F">
            <w:pPr>
              <w:jc w:val="left"/>
              <w:rPr>
                <w:rFonts w:hint="eastAsia" w:ascii="宋体" w:hAnsi="宋体"/>
                <w:b w:val="0"/>
                <w:bCs w:val="0"/>
                <w:color w:val="auto"/>
                <w:szCs w:val="21"/>
              </w:rPr>
            </w:pPr>
            <w:r>
              <w:rPr>
                <w:rFonts w:hint="eastAsia" w:ascii="宋体" w:hAnsi="宋体"/>
                <w:b w:val="0"/>
                <w:bCs w:val="0"/>
                <w:color w:val="auto"/>
                <w:szCs w:val="21"/>
              </w:rPr>
              <w:t>对仪器设备防雷接地和等电位情况进行检测，修复不合格的防雷设施，直至出具防雷检测报告。</w:t>
            </w:r>
          </w:p>
        </w:tc>
        <w:tc>
          <w:tcPr>
            <w:tcW w:w="2243" w:type="dxa"/>
            <w:noWrap w:val="0"/>
            <w:vAlign w:val="center"/>
          </w:tcPr>
          <w:p w14:paraId="1629BB2C">
            <w:pPr>
              <w:jc w:val="left"/>
              <w:rPr>
                <w:rFonts w:ascii="宋体" w:hAnsi="宋体"/>
                <w:b w:val="0"/>
                <w:bCs w:val="0"/>
                <w:color w:val="auto"/>
                <w:szCs w:val="21"/>
              </w:rPr>
            </w:pPr>
          </w:p>
        </w:tc>
      </w:tr>
      <w:tr w14:paraId="66D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4D9A4C8A">
            <w:pPr>
              <w:jc w:val="center"/>
              <w:rPr>
                <w:rFonts w:ascii="宋体" w:hAnsi="宋体"/>
                <w:b w:val="0"/>
                <w:bCs w:val="0"/>
                <w:color w:val="auto"/>
                <w:szCs w:val="21"/>
              </w:rPr>
            </w:pPr>
            <w:r>
              <w:rPr>
                <w:rFonts w:hint="eastAsia" w:ascii="宋体" w:hAnsi="宋体"/>
                <w:b w:val="0"/>
                <w:bCs w:val="0"/>
                <w:color w:val="auto"/>
                <w:szCs w:val="21"/>
              </w:rPr>
              <w:t>6</w:t>
            </w:r>
          </w:p>
        </w:tc>
        <w:tc>
          <w:tcPr>
            <w:tcW w:w="950" w:type="dxa"/>
            <w:noWrap w:val="0"/>
            <w:vAlign w:val="center"/>
          </w:tcPr>
          <w:p w14:paraId="6EA90E17">
            <w:pPr>
              <w:jc w:val="center"/>
              <w:rPr>
                <w:rFonts w:ascii="宋体" w:hAnsi="宋体"/>
                <w:b w:val="0"/>
                <w:bCs w:val="0"/>
                <w:color w:val="auto"/>
                <w:szCs w:val="21"/>
              </w:rPr>
            </w:pPr>
            <w:r>
              <w:rPr>
                <w:rFonts w:hint="eastAsia" w:ascii="宋体" w:hAnsi="宋体"/>
                <w:b w:val="0"/>
                <w:bCs w:val="0"/>
                <w:color w:val="auto"/>
                <w:szCs w:val="21"/>
              </w:rPr>
              <w:t>临时工作</w:t>
            </w:r>
          </w:p>
        </w:tc>
        <w:tc>
          <w:tcPr>
            <w:tcW w:w="1180" w:type="dxa"/>
            <w:noWrap w:val="0"/>
            <w:vAlign w:val="center"/>
          </w:tcPr>
          <w:p w14:paraId="6F41CF7B">
            <w:pPr>
              <w:jc w:val="center"/>
              <w:rPr>
                <w:rFonts w:ascii="宋体" w:hAnsi="宋体"/>
                <w:b w:val="0"/>
                <w:bCs w:val="0"/>
                <w:color w:val="auto"/>
                <w:szCs w:val="21"/>
              </w:rPr>
            </w:pPr>
            <w:r>
              <w:rPr>
                <w:rFonts w:hint="eastAsia" w:ascii="宋体" w:hAnsi="宋体"/>
                <w:b w:val="0"/>
                <w:bCs w:val="0"/>
                <w:color w:val="auto"/>
                <w:szCs w:val="21"/>
              </w:rPr>
              <w:t>不定时</w:t>
            </w:r>
          </w:p>
        </w:tc>
        <w:tc>
          <w:tcPr>
            <w:tcW w:w="3420" w:type="dxa"/>
            <w:noWrap w:val="0"/>
            <w:vAlign w:val="center"/>
          </w:tcPr>
          <w:p w14:paraId="2F7EED87">
            <w:pPr>
              <w:jc w:val="left"/>
              <w:rPr>
                <w:rFonts w:hint="eastAsia" w:ascii="宋体" w:hAnsi="宋体" w:eastAsia="宋体"/>
                <w:b w:val="0"/>
                <w:bCs w:val="0"/>
                <w:color w:val="auto"/>
                <w:szCs w:val="21"/>
                <w:lang w:eastAsia="zh-CN"/>
              </w:rPr>
            </w:pPr>
            <w:r>
              <w:rPr>
                <w:rFonts w:hint="eastAsia" w:ascii="宋体" w:hAnsi="宋体"/>
                <w:b w:val="0"/>
                <w:bCs w:val="0"/>
                <w:color w:val="auto"/>
                <w:szCs w:val="21"/>
              </w:rPr>
              <w:t>重大灾害性天气影响前后的加密巡查，涉自动站技术改造、升级、迁站等</w:t>
            </w:r>
            <w:r>
              <w:rPr>
                <w:rFonts w:hint="eastAsia" w:ascii="宋体" w:hAnsi="宋体"/>
                <w:b w:val="0"/>
                <w:bCs w:val="0"/>
                <w:color w:val="auto"/>
                <w:szCs w:val="21"/>
                <w:lang w:eastAsia="zh-CN"/>
              </w:rPr>
              <w:t>。</w:t>
            </w:r>
          </w:p>
        </w:tc>
        <w:tc>
          <w:tcPr>
            <w:tcW w:w="2243" w:type="dxa"/>
            <w:noWrap w:val="0"/>
            <w:vAlign w:val="center"/>
          </w:tcPr>
          <w:p w14:paraId="3154B1CC">
            <w:pPr>
              <w:jc w:val="left"/>
              <w:rPr>
                <w:rFonts w:ascii="宋体" w:hAnsi="宋体"/>
                <w:b w:val="0"/>
                <w:bCs w:val="0"/>
                <w:color w:val="auto"/>
                <w:szCs w:val="21"/>
              </w:rPr>
            </w:pPr>
            <w:r>
              <w:rPr>
                <w:rFonts w:hint="eastAsia" w:ascii="宋体" w:hAnsi="宋体"/>
                <w:b w:val="0"/>
                <w:bCs w:val="0"/>
                <w:color w:val="auto"/>
                <w:szCs w:val="21"/>
              </w:rPr>
              <w:t>次数自行协定</w:t>
            </w:r>
          </w:p>
        </w:tc>
      </w:tr>
    </w:tbl>
    <w:p w14:paraId="4E76120E">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考核要求</w:t>
      </w:r>
    </w:p>
    <w:p w14:paraId="30CDA22D">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（1）维护人员在发现故障或接到故障通知后，必须在1小时内作出响应，3小时内到达故障站点现场进行抢修，在排除不可抗力客观原因情况下，维修时间单次不得超过24小时。</w:t>
      </w:r>
    </w:p>
    <w:p w14:paraId="7A017C12">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（2）气象站的巡检、维修、标校相关记录，各站台站信息、在用传感器的信息与检定证书，以及备品备件库存等信息均应分类编目，随时备查，相关信息发生变更后5个工作日内应及时更新。</w:t>
      </w:r>
    </w:p>
    <w:p w14:paraId="35175D47">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（3）区域自动站稳定运行率</w:t>
      </w:r>
      <w:r>
        <w:rPr>
          <w:rFonts w:hint="eastAsia" w:ascii="宋体" w:hAnsi="宋体" w:eastAsia="宋体" w:cs="宋体"/>
          <w:color w:val="auto"/>
          <w:sz w:val="21"/>
          <w:szCs w:val="21"/>
          <w:lang w:eastAsia="zh-CN"/>
        </w:rPr>
        <w:t>国家天气站达</w:t>
      </w:r>
      <w:r>
        <w:rPr>
          <w:rFonts w:hint="eastAsia" w:ascii="宋体" w:hAnsi="宋体" w:eastAsia="宋体" w:cs="宋体"/>
          <w:color w:val="auto"/>
          <w:sz w:val="21"/>
          <w:szCs w:val="21"/>
          <w:lang w:val="en-US" w:eastAsia="zh-CN"/>
        </w:rPr>
        <w:t>99%及以上、省级观测站97%及以上</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传输及时率达到</w:t>
      </w:r>
      <w:r>
        <w:rPr>
          <w:rFonts w:hint="eastAsia" w:ascii="宋体" w:hAnsi="宋体" w:eastAsia="宋体" w:cs="宋体"/>
          <w:color w:val="auto"/>
          <w:sz w:val="21"/>
          <w:szCs w:val="21"/>
          <w:lang w:val="en-US" w:eastAsia="zh-CN"/>
        </w:rPr>
        <w:t>98.5%及以上，</w:t>
      </w:r>
      <w:r>
        <w:rPr>
          <w:rFonts w:hint="eastAsia" w:ascii="宋体" w:hAnsi="宋体" w:eastAsia="宋体" w:cs="宋体"/>
          <w:color w:val="auto"/>
          <w:sz w:val="21"/>
          <w:szCs w:val="21"/>
        </w:rPr>
        <w:t>数据以省局网络中心统计为准。对因第三方人为或重大气象灾害造成的设备损毁期间的数据可不参与统计。</w:t>
      </w:r>
    </w:p>
    <w:p w14:paraId="1D6B3ED0">
      <w:pPr>
        <w:spacing w:line="360" w:lineRule="auto"/>
        <w:ind w:firstLine="420"/>
        <w:rPr>
          <w:rFonts w:hint="default"/>
          <w:color w:val="auto"/>
          <w:lang w:val="en-US" w:eastAsia="zh-CN"/>
        </w:rPr>
      </w:pPr>
      <w:r>
        <w:rPr>
          <w:rFonts w:hint="eastAsia" w:ascii="宋体" w:hAnsi="宋体" w:eastAsia="宋体" w:cs="宋体"/>
          <w:color w:val="auto"/>
          <w:sz w:val="21"/>
          <w:szCs w:val="21"/>
        </w:rPr>
        <w:t>（4）业务主管部门可通过流程跟踪、现场抽查、台账检查等形式对运维站点进行检查反馈，反馈得分或评价等级纳入运维质量指标。</w:t>
      </w:r>
    </w:p>
    <w:p w14:paraId="4A927274">
      <w:pPr>
        <w:spacing w:line="360" w:lineRule="auto"/>
        <w:ind w:firstLine="0" w:firstLineChars="0"/>
        <w:rPr>
          <w:rFonts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、服务期间</w:t>
      </w:r>
    </w:p>
    <w:p w14:paraId="150D859E">
      <w:pPr>
        <w:spacing w:line="360" w:lineRule="auto"/>
        <w:ind w:firstLine="435" w:firstLineChars="0"/>
        <w:rPr>
          <w:rFonts w:ascii="宋体" w:hAnsi="宋体" w:eastAsia="宋体" w:cs="宋体"/>
          <w:sz w:val="21"/>
          <w:szCs w:val="21"/>
        </w:rPr>
      </w:pPr>
      <w:r>
        <w:rPr>
          <w:rFonts w:hint="eastAsia" w:ascii="宋体" w:hAnsi="宋体" w:eastAsia="宋体" w:cs="宋体"/>
          <w:sz w:val="21"/>
          <w:szCs w:val="21"/>
        </w:rPr>
        <w:t>委托服务期间自______年______月至______年______月止。</w:t>
      </w:r>
    </w:p>
    <w:p w14:paraId="2E39E29C">
      <w:pPr>
        <w:spacing w:line="360" w:lineRule="auto"/>
        <w:ind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五</w:t>
      </w:r>
      <w:r>
        <w:rPr>
          <w:rFonts w:hint="eastAsia" w:ascii="宋体" w:hAnsi="宋体" w:eastAsia="宋体" w:cs="宋体"/>
          <w:sz w:val="21"/>
          <w:szCs w:val="21"/>
        </w:rPr>
        <w:t>、</w:t>
      </w:r>
      <w:bookmarkStart w:id="47" w:name="_Toc435540763"/>
      <w:r>
        <w:rPr>
          <w:rFonts w:hint="eastAsia" w:ascii="宋体" w:hAnsi="宋体" w:eastAsia="宋体" w:cs="宋体"/>
          <w:sz w:val="21"/>
          <w:szCs w:val="21"/>
        </w:rPr>
        <w:t>付款方式</w:t>
      </w:r>
      <w:bookmarkEnd w:id="47"/>
      <w:r>
        <w:rPr>
          <w:rFonts w:hint="eastAsia" w:ascii="宋体" w:hAnsi="宋体" w:eastAsia="宋体" w:cs="宋体"/>
          <w:sz w:val="21"/>
          <w:szCs w:val="21"/>
          <w:lang w:eastAsia="zh-CN"/>
        </w:rPr>
        <w:t>：</w:t>
      </w:r>
    </w:p>
    <w:p w14:paraId="53344CB3">
      <w:pPr>
        <w:spacing w:line="360" w:lineRule="auto"/>
        <w:ind w:firstLine="0" w:firstLineChars="0"/>
        <w:rPr>
          <w:rFonts w:ascii="宋体" w:hAnsi="宋体" w:eastAsia="宋体" w:cs="宋体"/>
          <w:sz w:val="21"/>
          <w:szCs w:val="21"/>
        </w:rPr>
      </w:pPr>
      <w:bookmarkStart w:id="48" w:name="_Toc435540764"/>
      <w:r>
        <w:rPr>
          <w:rFonts w:hint="eastAsia" w:ascii="宋体" w:hAnsi="宋体" w:cs="宋体"/>
          <w:sz w:val="21"/>
          <w:szCs w:val="21"/>
          <w:lang w:val="en-US" w:eastAsia="zh-CN"/>
        </w:rPr>
        <w:t>六</w:t>
      </w:r>
      <w:r>
        <w:rPr>
          <w:rFonts w:hint="eastAsia" w:ascii="宋体" w:hAnsi="宋体" w:eastAsia="宋体" w:cs="宋体"/>
          <w:sz w:val="21"/>
          <w:szCs w:val="21"/>
        </w:rPr>
        <w:t>、知识产权产权归属</w:t>
      </w:r>
      <w:bookmarkEnd w:id="48"/>
    </w:p>
    <w:p w14:paraId="4C0C7F46">
      <w:pPr>
        <w:spacing w:line="360" w:lineRule="auto"/>
        <w:ind w:firstLine="420"/>
        <w:rPr>
          <w:rFonts w:ascii="宋体" w:hAnsi="宋体" w:eastAsia="宋体" w:cs="宋体"/>
          <w:sz w:val="21"/>
          <w:szCs w:val="21"/>
        </w:rPr>
      </w:pPr>
      <w:r>
        <w:rPr>
          <w:rFonts w:hint="eastAsia" w:ascii="宋体" w:hAnsi="宋体" w:eastAsia="宋体" w:cs="宋体"/>
          <w:sz w:val="21"/>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49" w:name="_Toc435540765"/>
    </w:p>
    <w:p w14:paraId="1555AA4A">
      <w:pPr>
        <w:spacing w:line="360" w:lineRule="auto"/>
        <w:ind w:firstLine="0" w:firstLineChars="0"/>
        <w:rPr>
          <w:rFonts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、保密</w:t>
      </w:r>
      <w:bookmarkEnd w:id="49"/>
    </w:p>
    <w:p w14:paraId="06955D99">
      <w:pPr>
        <w:spacing w:line="360" w:lineRule="auto"/>
        <w:ind w:firstLine="420"/>
        <w:rPr>
          <w:rFonts w:ascii="宋体" w:hAnsi="宋体" w:eastAsia="宋体" w:cs="宋体"/>
          <w:sz w:val="21"/>
          <w:szCs w:val="21"/>
        </w:rPr>
      </w:pPr>
      <w:r>
        <w:rPr>
          <w:rFonts w:hint="eastAsia" w:ascii="宋体" w:hAnsi="宋体" w:eastAsia="宋体" w:cs="宋体"/>
          <w:sz w:val="21"/>
          <w:szCs w:val="21"/>
        </w:rPr>
        <w:t>乙方必须采取措施对本项目实施过程中的技术资料保密，否则，由于乙方过错导致的上述资料泄密的，乙方必须承担一切责任。项目完成后，甲、乙双方均有责任对本项目的技术保密承担责任。</w:t>
      </w:r>
    </w:p>
    <w:p w14:paraId="2172E006">
      <w:pPr>
        <w:tabs>
          <w:tab w:val="left" w:pos="900"/>
        </w:tabs>
        <w:spacing w:line="360" w:lineRule="auto"/>
        <w:ind w:firstLine="420"/>
        <w:rPr>
          <w:rFonts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68355021">
      <w:pPr>
        <w:tabs>
          <w:tab w:val="left" w:pos="900"/>
        </w:tabs>
        <w:spacing w:line="360" w:lineRule="auto"/>
        <w:ind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如果甲方有要求，乙方在完成合同后应将有关资料还给甲方。</w:t>
      </w:r>
    </w:p>
    <w:p w14:paraId="097A5EC7">
      <w:pPr>
        <w:spacing w:line="360" w:lineRule="auto"/>
        <w:ind w:firstLine="0" w:firstLineChars="0"/>
        <w:rPr>
          <w:rFonts w:ascii="宋体" w:hAnsi="宋体" w:eastAsia="宋体" w:cs="宋体"/>
          <w:sz w:val="21"/>
          <w:szCs w:val="21"/>
        </w:rPr>
      </w:pPr>
      <w:bookmarkStart w:id="50" w:name="_Toc435540766"/>
      <w:r>
        <w:rPr>
          <w:rFonts w:hint="eastAsia" w:ascii="宋体" w:hAnsi="宋体" w:cs="宋体"/>
          <w:sz w:val="21"/>
          <w:szCs w:val="21"/>
          <w:lang w:val="en-US" w:eastAsia="zh-CN"/>
        </w:rPr>
        <w:t>八</w:t>
      </w:r>
      <w:r>
        <w:rPr>
          <w:rFonts w:hint="eastAsia" w:ascii="宋体" w:hAnsi="宋体" w:eastAsia="宋体" w:cs="宋体"/>
          <w:sz w:val="21"/>
          <w:szCs w:val="21"/>
        </w:rPr>
        <w:t>、违约责任与赔偿损失</w:t>
      </w:r>
      <w:bookmarkEnd w:id="50"/>
    </w:p>
    <w:p w14:paraId="565C189A">
      <w:pPr>
        <w:spacing w:line="360" w:lineRule="auto"/>
        <w:ind w:firstLine="420"/>
        <w:rPr>
          <w:rFonts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乙方提供的服务不符合采购文件、响应文件或本合同规定的，甲方有权拒收，并且乙方须向甲方方支付本合同总价5%的违约金。</w:t>
      </w:r>
    </w:p>
    <w:p w14:paraId="2BCF835B">
      <w:pPr>
        <w:tabs>
          <w:tab w:val="left" w:pos="720"/>
          <w:tab w:val="left" w:pos="900"/>
        </w:tabs>
        <w:spacing w:line="360" w:lineRule="auto"/>
        <w:ind w:right="51"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2D83F669">
      <w:pPr>
        <w:spacing w:line="360" w:lineRule="auto"/>
        <w:ind w:firstLine="420"/>
        <w:rPr>
          <w:rFonts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甲方无正当理由拒收接受服务，到期拒付服务款项的，甲方向乙方偿付本合同总价5%的违约金。甲方逾期付款，则每日按本合同总价的3‰向乙方偿付违约金。</w:t>
      </w:r>
    </w:p>
    <w:p w14:paraId="7F064D4D">
      <w:pPr>
        <w:spacing w:line="360" w:lineRule="auto"/>
        <w:ind w:firstLine="420"/>
        <w:rPr>
          <w:rFonts w:ascii="宋体" w:hAnsi="宋体" w:eastAsia="宋体" w:cs="宋体"/>
          <w:bCs/>
          <w:sz w:val="21"/>
          <w:szCs w:val="21"/>
        </w:rPr>
      </w:pPr>
      <w:r>
        <w:rPr>
          <w:rFonts w:hint="eastAsia" w:ascii="宋体" w:hAnsi="宋体" w:eastAsia="宋体" w:cs="宋体"/>
          <w:bCs/>
          <w:sz w:val="21"/>
          <w:szCs w:val="21"/>
        </w:rPr>
        <w:t>4</w:t>
      </w:r>
      <w:r>
        <w:rPr>
          <w:rFonts w:hint="eastAsia" w:ascii="宋体" w:hAnsi="宋体" w:cs="宋体"/>
          <w:bCs/>
          <w:sz w:val="21"/>
          <w:szCs w:val="21"/>
          <w:lang w:eastAsia="zh-CN"/>
        </w:rPr>
        <w:t>、</w:t>
      </w:r>
      <w:r>
        <w:rPr>
          <w:rFonts w:hint="eastAsia" w:ascii="宋体" w:hAnsi="宋体" w:eastAsia="宋体" w:cs="宋体"/>
          <w:bCs/>
          <w:sz w:val="21"/>
          <w:szCs w:val="21"/>
        </w:rPr>
        <w:t>其它违约责任按《中华人民共和国</w:t>
      </w:r>
      <w:r>
        <w:rPr>
          <w:rFonts w:hint="eastAsia" w:ascii="宋体" w:hAnsi="宋体" w:eastAsia="宋体" w:cs="宋体"/>
          <w:bCs/>
          <w:sz w:val="21"/>
          <w:szCs w:val="21"/>
          <w:lang w:val="en-US" w:eastAsia="zh-CN"/>
        </w:rPr>
        <w:t>民法典</w:t>
      </w:r>
      <w:r>
        <w:rPr>
          <w:rFonts w:hint="eastAsia" w:ascii="宋体" w:hAnsi="宋体" w:eastAsia="宋体" w:cs="宋体"/>
          <w:bCs/>
          <w:sz w:val="21"/>
          <w:szCs w:val="21"/>
        </w:rPr>
        <w:t>》处理。</w:t>
      </w:r>
    </w:p>
    <w:p w14:paraId="33B38F9A">
      <w:pPr>
        <w:spacing w:line="360" w:lineRule="auto"/>
        <w:ind w:firstLine="0" w:firstLineChars="0"/>
        <w:rPr>
          <w:rFonts w:ascii="宋体" w:hAnsi="宋体" w:eastAsia="宋体" w:cs="宋体"/>
          <w:sz w:val="21"/>
          <w:szCs w:val="21"/>
        </w:rPr>
      </w:pPr>
      <w:bookmarkStart w:id="51" w:name="_Toc435540767"/>
      <w:r>
        <w:rPr>
          <w:rFonts w:hint="eastAsia" w:ascii="宋体" w:hAnsi="宋体" w:cs="宋体"/>
          <w:sz w:val="21"/>
          <w:szCs w:val="21"/>
          <w:lang w:val="en-US" w:eastAsia="zh-CN"/>
        </w:rPr>
        <w:t>九</w:t>
      </w:r>
      <w:r>
        <w:rPr>
          <w:rFonts w:hint="eastAsia" w:ascii="宋体" w:hAnsi="宋体" w:eastAsia="宋体" w:cs="宋体"/>
          <w:sz w:val="21"/>
          <w:szCs w:val="21"/>
        </w:rPr>
        <w:t>、争端的解决</w:t>
      </w:r>
      <w:bookmarkEnd w:id="51"/>
    </w:p>
    <w:p w14:paraId="479F97DA">
      <w:pPr>
        <w:spacing w:line="360" w:lineRule="auto"/>
        <w:ind w:firstLine="420"/>
        <w:rPr>
          <w:rFonts w:ascii="宋体" w:hAnsi="宋体" w:eastAsia="宋体" w:cs="宋体"/>
          <w:sz w:val="21"/>
          <w:szCs w:val="21"/>
        </w:rPr>
      </w:pPr>
      <w:r>
        <w:rPr>
          <w:rFonts w:hint="eastAsia" w:ascii="宋体" w:hAnsi="宋体" w:eastAsia="宋体" w:cs="宋体"/>
          <w:sz w:val="21"/>
          <w:szCs w:val="21"/>
        </w:rPr>
        <w:t>合同执行过程中发生的任何争议，如双方不能通过友好协商解决，甲、乙双方一致同意向甲方所在地人民法院提起诉讼。</w:t>
      </w:r>
    </w:p>
    <w:p w14:paraId="3469571F">
      <w:pPr>
        <w:spacing w:line="360" w:lineRule="auto"/>
        <w:ind w:firstLine="0" w:firstLineChars="0"/>
        <w:rPr>
          <w:rFonts w:ascii="宋体" w:hAnsi="宋体" w:eastAsia="宋体" w:cs="宋体"/>
          <w:sz w:val="21"/>
          <w:szCs w:val="21"/>
        </w:rPr>
      </w:pPr>
      <w:bookmarkStart w:id="52" w:name="_Toc435540768"/>
      <w:r>
        <w:rPr>
          <w:rFonts w:hint="eastAsia" w:ascii="宋体" w:hAnsi="宋体" w:eastAsia="宋体" w:cs="宋体"/>
          <w:sz w:val="21"/>
          <w:szCs w:val="21"/>
        </w:rPr>
        <w:t>十、不可抗力</w:t>
      </w:r>
      <w:bookmarkEnd w:id="52"/>
    </w:p>
    <w:p w14:paraId="709F6A16">
      <w:pPr>
        <w:spacing w:line="360" w:lineRule="auto"/>
        <w:ind w:firstLine="420"/>
        <w:rPr>
          <w:rFonts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E9E3F44">
      <w:pPr>
        <w:spacing w:line="360" w:lineRule="auto"/>
        <w:ind w:firstLine="0" w:firstLineChars="0"/>
        <w:rPr>
          <w:rFonts w:ascii="宋体" w:hAnsi="宋体" w:eastAsia="宋体" w:cs="宋体"/>
          <w:sz w:val="21"/>
          <w:szCs w:val="21"/>
        </w:rPr>
      </w:pPr>
      <w:bookmarkStart w:id="53" w:name="_Toc435540769"/>
      <w:r>
        <w:rPr>
          <w:rFonts w:hint="eastAsia" w:ascii="宋体" w:hAnsi="宋体" w:eastAsia="宋体" w:cs="宋体"/>
          <w:sz w:val="21"/>
          <w:szCs w:val="21"/>
        </w:rPr>
        <w:t>十</w:t>
      </w:r>
      <w:r>
        <w:rPr>
          <w:rFonts w:hint="eastAsia" w:ascii="宋体" w:hAnsi="宋体" w:cs="宋体"/>
          <w:sz w:val="21"/>
          <w:szCs w:val="21"/>
          <w:lang w:val="en-US" w:eastAsia="zh-CN"/>
        </w:rPr>
        <w:t>一</w:t>
      </w:r>
      <w:r>
        <w:rPr>
          <w:rFonts w:hint="eastAsia" w:ascii="宋体" w:hAnsi="宋体" w:eastAsia="宋体" w:cs="宋体"/>
          <w:sz w:val="21"/>
          <w:szCs w:val="21"/>
        </w:rPr>
        <w:t>、税费</w:t>
      </w:r>
      <w:bookmarkEnd w:id="53"/>
    </w:p>
    <w:p w14:paraId="2208B848">
      <w:pPr>
        <w:spacing w:line="360" w:lineRule="auto"/>
        <w:ind w:firstLine="420"/>
        <w:rPr>
          <w:rFonts w:ascii="宋体" w:hAnsi="宋体" w:eastAsia="宋体" w:cs="宋体"/>
          <w:sz w:val="21"/>
          <w:szCs w:val="21"/>
        </w:rPr>
      </w:pPr>
      <w:r>
        <w:rPr>
          <w:rFonts w:hint="eastAsia" w:ascii="宋体" w:hAnsi="宋体" w:eastAsia="宋体" w:cs="宋体"/>
          <w:sz w:val="21"/>
          <w:szCs w:val="21"/>
        </w:rPr>
        <w:t>在中国境内、外发生的与本合同执行有关的一切税费均由乙方负担。</w:t>
      </w:r>
    </w:p>
    <w:p w14:paraId="2412BB87">
      <w:pPr>
        <w:spacing w:line="360" w:lineRule="auto"/>
        <w:ind w:firstLine="0" w:firstLineChars="0"/>
        <w:rPr>
          <w:rFonts w:ascii="宋体" w:hAnsi="宋体" w:eastAsia="宋体" w:cs="宋体"/>
          <w:sz w:val="21"/>
          <w:szCs w:val="21"/>
        </w:rPr>
      </w:pPr>
      <w:bookmarkStart w:id="54" w:name="_Toc435540770"/>
      <w:r>
        <w:rPr>
          <w:rFonts w:hint="eastAsia" w:ascii="宋体" w:hAnsi="宋体" w:eastAsia="宋体" w:cs="宋体"/>
          <w:sz w:val="21"/>
          <w:szCs w:val="21"/>
        </w:rPr>
        <w:t>十</w:t>
      </w:r>
      <w:r>
        <w:rPr>
          <w:rFonts w:hint="eastAsia" w:ascii="宋体" w:hAnsi="宋体" w:cs="宋体"/>
          <w:sz w:val="21"/>
          <w:szCs w:val="21"/>
          <w:lang w:val="en-US" w:eastAsia="zh-CN"/>
        </w:rPr>
        <w:t>二</w:t>
      </w:r>
      <w:r>
        <w:rPr>
          <w:rFonts w:hint="eastAsia" w:ascii="宋体" w:hAnsi="宋体" w:eastAsia="宋体" w:cs="宋体"/>
          <w:sz w:val="21"/>
          <w:szCs w:val="21"/>
        </w:rPr>
        <w:t>、其它</w:t>
      </w:r>
      <w:bookmarkEnd w:id="54"/>
    </w:p>
    <w:p w14:paraId="281DFE2E">
      <w:pPr>
        <w:spacing w:line="360" w:lineRule="auto"/>
        <w:ind w:firstLine="420"/>
        <w:rPr>
          <w:rFonts w:ascii="宋体" w:hAnsi="宋体" w:eastAsia="宋体" w:cs="宋体"/>
          <w:b/>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本合同所有附件、采购文件、响应文件、中标通知书均为合同的有效组成部分，与本合同具有同等法律效力。</w:t>
      </w:r>
    </w:p>
    <w:p w14:paraId="33AE02ED">
      <w:pPr>
        <w:spacing w:line="360" w:lineRule="auto"/>
        <w:ind w:firstLine="420"/>
        <w:rPr>
          <w:rFonts w:ascii="宋体" w:hAnsi="宋体" w:eastAsia="宋体" w:cs="宋体"/>
          <w:sz w:val="21"/>
          <w:szCs w:val="21"/>
        </w:rPr>
      </w:pPr>
      <w:r>
        <w:rPr>
          <w:rFonts w:hint="eastAsia" w:ascii="宋体" w:hAnsi="宋体" w:eastAsia="宋体" w:cs="宋体"/>
          <w:bCs/>
          <w:sz w:val="21"/>
          <w:szCs w:val="21"/>
        </w:rPr>
        <w:t>2</w:t>
      </w:r>
      <w:r>
        <w:rPr>
          <w:rFonts w:hint="eastAsia" w:ascii="宋体" w:hAnsi="宋体" w:cs="宋体"/>
          <w:sz w:val="21"/>
          <w:szCs w:val="21"/>
          <w:lang w:eastAsia="zh-CN"/>
        </w:rPr>
        <w:t>、</w:t>
      </w:r>
      <w:r>
        <w:rPr>
          <w:rFonts w:hint="eastAsia" w:ascii="宋体" w:hAnsi="宋体" w:eastAsia="宋体" w:cs="宋体"/>
          <w:sz w:val="21"/>
          <w:szCs w:val="21"/>
        </w:rPr>
        <w:t>在执行本合同的过程中，所有经双方签署确认的文件（包括会议纪要、补充协议、往来信函）即成为本合同的有效组成部分。</w:t>
      </w:r>
    </w:p>
    <w:p w14:paraId="7A3FEB50">
      <w:pPr>
        <w:spacing w:line="360" w:lineRule="auto"/>
        <w:ind w:firstLine="420"/>
        <w:rPr>
          <w:rFonts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 xml:space="preserve">如一方地址、电话、传真号码有变更，应在变更当日内书面通知对方，否则，应承担相应责任。 </w:t>
      </w:r>
    </w:p>
    <w:p w14:paraId="78C8F4F5">
      <w:pPr>
        <w:spacing w:line="360" w:lineRule="auto"/>
        <w:ind w:firstLine="420"/>
        <w:rPr>
          <w:rFonts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除甲方事先书面同意外，乙方不得部分或全部转让其应履行的合同项下的义务。</w:t>
      </w:r>
    </w:p>
    <w:p w14:paraId="1E96F470">
      <w:pPr>
        <w:spacing w:line="360" w:lineRule="auto"/>
        <w:ind w:firstLine="0" w:firstLineChars="0"/>
        <w:rPr>
          <w:rFonts w:ascii="宋体" w:hAnsi="宋体" w:eastAsia="宋体" w:cs="宋体"/>
          <w:sz w:val="21"/>
          <w:szCs w:val="21"/>
        </w:rPr>
      </w:pPr>
      <w:bookmarkStart w:id="55" w:name="_Toc435540771"/>
      <w:r>
        <w:rPr>
          <w:rFonts w:hint="eastAsia" w:ascii="宋体" w:hAnsi="宋体" w:eastAsia="宋体" w:cs="宋体"/>
          <w:sz w:val="21"/>
          <w:szCs w:val="21"/>
        </w:rPr>
        <w:t>十</w:t>
      </w:r>
      <w:r>
        <w:rPr>
          <w:rFonts w:hint="eastAsia" w:ascii="宋体" w:hAnsi="宋体" w:cs="宋体"/>
          <w:sz w:val="21"/>
          <w:szCs w:val="21"/>
          <w:lang w:val="en-US" w:eastAsia="zh-CN"/>
        </w:rPr>
        <w:t>三</w:t>
      </w:r>
      <w:r>
        <w:rPr>
          <w:rFonts w:hint="eastAsia" w:ascii="宋体" w:hAnsi="宋体" w:eastAsia="宋体" w:cs="宋体"/>
          <w:sz w:val="21"/>
          <w:szCs w:val="21"/>
        </w:rPr>
        <w:t>、合同生效</w:t>
      </w:r>
      <w:bookmarkEnd w:id="55"/>
    </w:p>
    <w:p w14:paraId="3140C415">
      <w:pPr>
        <w:spacing w:line="360" w:lineRule="auto"/>
        <w:ind w:firstLine="420"/>
        <w:rPr>
          <w:rFonts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合同自甲乙双方法人代表或其授权代表签字盖章之日起生效。</w:t>
      </w:r>
    </w:p>
    <w:p w14:paraId="4B99C7FE">
      <w:pPr>
        <w:spacing w:line="360" w:lineRule="auto"/>
        <w:ind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合同壹式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份，其中甲乙双方各执</w:t>
      </w:r>
      <w:r>
        <w:rPr>
          <w:rFonts w:hint="eastAsia" w:ascii="宋体" w:hAnsi="宋体" w:eastAsia="宋体" w:cs="宋体"/>
          <w:sz w:val="21"/>
          <w:szCs w:val="21"/>
          <w:u w:val="single"/>
        </w:rPr>
        <w:t xml:space="preserve">    </w:t>
      </w:r>
      <w:r>
        <w:rPr>
          <w:rFonts w:hint="eastAsia" w:ascii="宋体" w:hAnsi="宋体" w:eastAsia="宋体" w:cs="宋体"/>
          <w:sz w:val="21"/>
          <w:szCs w:val="21"/>
        </w:rPr>
        <w:t>份，采购代理机构执壹份。</w:t>
      </w:r>
    </w:p>
    <w:p w14:paraId="182DA1C6">
      <w:pPr>
        <w:snapToGrid w:val="0"/>
        <w:spacing w:line="360" w:lineRule="auto"/>
        <w:ind w:firstLine="0" w:firstLineChars="0"/>
        <w:rPr>
          <w:rFonts w:hint="eastAsia" w:ascii="宋体" w:hAnsi="宋体" w:eastAsia="宋体" w:cs="宋体"/>
          <w:sz w:val="21"/>
          <w:szCs w:val="21"/>
        </w:rPr>
      </w:pPr>
    </w:p>
    <w:p w14:paraId="708C6458">
      <w:pPr>
        <w:snapToGrid w:val="0"/>
        <w:spacing w:line="360" w:lineRule="auto"/>
        <w:ind w:firstLine="0" w:firstLineChars="0"/>
        <w:rPr>
          <w:rFonts w:hint="eastAsia" w:ascii="宋体" w:hAnsi="宋体" w:eastAsia="宋体" w:cs="宋体"/>
          <w:sz w:val="21"/>
          <w:szCs w:val="21"/>
        </w:rPr>
      </w:pPr>
    </w:p>
    <w:p w14:paraId="46962259">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甲方（盖章）：                          </w:t>
      </w:r>
      <w:r>
        <w:rPr>
          <w:rFonts w:hint="eastAsia" w:ascii="宋体" w:hAnsi="宋体" w:cs="宋体"/>
          <w:sz w:val="21"/>
          <w:szCs w:val="21"/>
          <w:lang w:val="en-US" w:eastAsia="zh-CN"/>
        </w:rPr>
        <w:t xml:space="preserve">    </w:t>
      </w:r>
      <w:r>
        <w:rPr>
          <w:rFonts w:hint="eastAsia" w:ascii="宋体" w:hAnsi="宋体" w:eastAsia="宋体" w:cs="宋体"/>
          <w:sz w:val="21"/>
          <w:szCs w:val="21"/>
        </w:rPr>
        <w:t>乙方（盖章）：</w:t>
      </w:r>
    </w:p>
    <w:p w14:paraId="6BB3AF42">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代表：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代表： </w:t>
      </w:r>
    </w:p>
    <w:p w14:paraId="2A1B10AA">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签定地点：</w:t>
      </w:r>
    </w:p>
    <w:p w14:paraId="281E5DC7">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签定日期：        年     月    日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签定日期：        年     月     日    </w:t>
      </w:r>
    </w:p>
    <w:p w14:paraId="41BA73C6">
      <w:pPr>
        <w:snapToGrid w:val="0"/>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开户名称：</w:t>
      </w:r>
    </w:p>
    <w:p w14:paraId="6545B3CF">
      <w:pPr>
        <w:snapToGrid w:val="0"/>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银行账号：</w:t>
      </w:r>
    </w:p>
    <w:p w14:paraId="0E0DBFDA">
      <w:pPr>
        <w:snapToGrid w:val="0"/>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开 户 行：</w:t>
      </w:r>
    </w:p>
    <w:p w14:paraId="6DB546FB">
      <w:pPr>
        <w:rPr>
          <w:rFonts w:hint="eastAsia"/>
        </w:rPr>
      </w:pPr>
    </w:p>
    <w:p w14:paraId="072EDFB4">
      <w:pPr>
        <w:rPr>
          <w:rFonts w:hint="eastAsia" w:ascii="宋体" w:hAnsi="宋体"/>
          <w:szCs w:val="21"/>
        </w:rPr>
      </w:pPr>
    </w:p>
    <w:p w14:paraId="345468B5">
      <w:pPr>
        <w:rPr>
          <w:rFonts w:hint="default"/>
          <w:lang w:val="en-US" w:eastAsia="zh-CN"/>
        </w:rPr>
      </w:pPr>
    </w:p>
    <w:sectPr>
      <w:headerReference r:id="rId15" w:type="default"/>
      <w:footerReference r:id="rId1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 ( 正文 ) _x0000_">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649D">
    <w:pPr>
      <w:pStyle w:val="19"/>
      <w:ind w:right="630"/>
      <w:rPr>
        <w:rStyle w:val="37"/>
      </w:rPr>
    </w:pPr>
  </w:p>
  <w:p w14:paraId="068C8652">
    <w:pPr>
      <w:pStyle w:val="19"/>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65F3">
    <w:pPr>
      <w:pStyle w:val="19"/>
      <w:framePr w:wrap="around" w:vAnchor="text" w:hAnchor="margin" w:xAlign="center" w:y="1"/>
      <w:rPr>
        <w:rStyle w:val="37"/>
      </w:rPr>
    </w:pPr>
    <w:r>
      <w:fldChar w:fldCharType="begin"/>
    </w:r>
    <w:r>
      <w:rPr>
        <w:rStyle w:val="37"/>
      </w:rPr>
      <w:instrText xml:space="preserve">PAGE  </w:instrText>
    </w:r>
    <w:r>
      <w:fldChar w:fldCharType="separate"/>
    </w:r>
    <w:r>
      <w:rPr>
        <w:rStyle w:val="37"/>
      </w:rPr>
      <w:t>24</w:t>
    </w:r>
    <w:r>
      <w:fldChar w:fldCharType="end"/>
    </w:r>
  </w:p>
  <w:p w14:paraId="414B450C">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E6EA">
    <w:pPr>
      <w:pStyle w:val="19"/>
      <w:ind w:right="630"/>
      <w:rPr>
        <w:rStyle w:val="37"/>
      </w:rPr>
    </w:pPr>
  </w:p>
  <w:p w14:paraId="5617A790">
    <w:pPr>
      <w:pStyle w:val="19"/>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68D1">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AB2B">
    <w:pPr>
      <w:pStyle w:val="19"/>
      <w:pBdr>
        <w:top w:val="none" w:color="auto" w:sz="0" w:space="1"/>
        <w:left w:val="none" w:color="auto" w:sz="0" w:space="4"/>
        <w:bottom w:val="none" w:color="auto" w:sz="0" w:space="1"/>
        <w:right w:val="none" w:color="auto" w:sz="0" w:space="4"/>
      </w:pBdr>
      <w:spacing w:line="36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3245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532456">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4E6CAEC6">
    <w:pPr>
      <w:pStyle w:val="19"/>
      <w:pBdr>
        <w:top w:val="none" w:color="auto" w:sz="0" w:space="1"/>
        <w:left w:val="none" w:color="auto" w:sz="0" w:space="4"/>
        <w:bottom w:val="none" w:color="auto" w:sz="0" w:space="1"/>
        <w:right w:val="none" w:color="auto" w:sz="0" w:space="4"/>
      </w:pBdr>
      <w:spacing w:line="360" w:lineRule="auto"/>
      <w:rPr>
        <w:sz w:val="21"/>
      </w:rPr>
    </w:pPr>
    <w:sdt>
      <w:sdtPr>
        <w:id w:val="-1"/>
      </w:sdtPr>
      <w:sdtEndPr>
        <w:rPr>
          <w:sz w:val="21"/>
        </w:rPr>
      </w:sdtEndP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75F7">
    <w:pPr>
      <w:pStyle w:val="19"/>
      <w:ind w:right="630"/>
      <w:rPr>
        <w:rStyle w:val="3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25733">
                          <w:pPr>
                            <w:pStyle w:val="1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325733">
                    <w:pPr>
                      <w:pStyle w:val="19"/>
                    </w:pPr>
                    <w:r>
                      <w:fldChar w:fldCharType="begin"/>
                    </w:r>
                    <w:r>
                      <w:instrText xml:space="preserve"> PAGE  \* MERGEFORMAT </w:instrText>
                    </w:r>
                    <w:r>
                      <w:fldChar w:fldCharType="separate"/>
                    </w:r>
                    <w:r>
                      <w:t>15</w:t>
                    </w:r>
                    <w:r>
                      <w:fldChar w:fldCharType="end"/>
                    </w:r>
                  </w:p>
                </w:txbxContent>
              </v:textbox>
            </v:shape>
          </w:pict>
        </mc:Fallback>
      </mc:AlternateContent>
    </w:r>
  </w:p>
  <w:p w14:paraId="372A9F8D">
    <w:pPr>
      <w:pStyle w:val="19"/>
      <w:ind w:right="7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9390">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F25A4">
                          <w:pPr>
                            <w:pStyle w:val="1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4F25A4">
                    <w:pPr>
                      <w:pStyle w:val="1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0D62">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3C86A">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63C86A">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0490">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BB9BC">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6BB9BC">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8FA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1004">
    <w:pPr>
      <w:pStyle w:val="20"/>
      <w:pBdr>
        <w:top w:val="none" w:color="auto" w:sz="0" w:space="1"/>
        <w:left w:val="none" w:color="auto" w:sz="0" w:space="4"/>
        <w:bottom w:val="none" w:color="auto" w:sz="0" w:space="1"/>
        <w:right w:val="none" w:color="auto" w:sz="0" w:space="4"/>
      </w:pBdr>
      <w:spacing w:line="360" w:lineRule="auto"/>
      <w:ind w:firstLine="360" w:firstLineChars="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99C0">
    <w:pPr>
      <w:pStyle w:val="20"/>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02A1">
    <w:pPr>
      <w:pStyle w:val="20"/>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08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9BA6B"/>
    <w:multiLevelType w:val="singleLevel"/>
    <w:tmpl w:val="CEE9BA6B"/>
    <w:lvl w:ilvl="0" w:tentative="0">
      <w:start w:val="1"/>
      <w:numFmt w:val="decimal"/>
      <w:suff w:val="nothing"/>
      <w:lvlText w:val="（%1）"/>
      <w:lvlJc w:val="left"/>
    </w:lvl>
  </w:abstractNum>
  <w:abstractNum w:abstractNumId="1">
    <w:nsid w:val="F43DEBC7"/>
    <w:multiLevelType w:val="singleLevel"/>
    <w:tmpl w:val="F43DEBC7"/>
    <w:lvl w:ilvl="0" w:tentative="0">
      <w:start w:val="1"/>
      <w:numFmt w:val="decimal"/>
      <w:pStyle w:val="7"/>
      <w:lvlText w:val="%1."/>
      <w:lvlJc w:val="left"/>
      <w:pPr>
        <w:tabs>
          <w:tab w:val="left" w:pos="360"/>
        </w:tabs>
        <w:ind w:left="360" w:hanging="360"/>
      </w:p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chineseCounting"/>
      <w:suff w:val="nothing"/>
      <w:lvlText w:val="%1、"/>
      <w:lvlJc w:val="left"/>
      <w:rPr>
        <w:rFonts w:hint="eastAsia"/>
      </w:rPr>
    </w:lvl>
  </w:abstractNum>
  <w:abstractNum w:abstractNumId="5">
    <w:nsid w:val="00000004"/>
    <w:multiLevelType w:val="multilevel"/>
    <w:tmpl w:val="00000004"/>
    <w:lvl w:ilvl="0" w:tentative="0">
      <w:start w:val="1"/>
      <w:numFmt w:val="decimal"/>
      <w:pStyle w:val="6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6"/>
      <w:numFmt w:val="chineseCounting"/>
      <w:suff w:val="space"/>
      <w:lvlText w:val="第%1章"/>
      <w:lvlJc w:val="left"/>
    </w:lvl>
  </w:abstractNum>
  <w:abstractNum w:abstractNumId="8">
    <w:nsid w:val="31D8DDC7"/>
    <w:multiLevelType w:val="singleLevel"/>
    <w:tmpl w:val="31D8DDC7"/>
    <w:lvl w:ilvl="0" w:tentative="0">
      <w:start w:val="1"/>
      <w:numFmt w:val="decimal"/>
      <w:suff w:val="nothing"/>
      <w:lvlText w:val="（%1）"/>
      <w:lvlJc w:val="left"/>
    </w:lvl>
  </w:abstractNum>
  <w:abstractNum w:abstractNumId="9">
    <w:nsid w:val="3ADB1394"/>
    <w:multiLevelType w:val="singleLevel"/>
    <w:tmpl w:val="3ADB1394"/>
    <w:lvl w:ilvl="0" w:tentative="0">
      <w:start w:val="3"/>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8"/>
  </w:num>
  <w:num w:numId="6">
    <w:abstractNumId w:val="3"/>
  </w:num>
  <w:num w:numId="7">
    <w:abstractNumId w:val="2"/>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33DA5"/>
    <w:rsid w:val="000169FB"/>
    <w:rsid w:val="000F044A"/>
    <w:rsid w:val="000F6BE4"/>
    <w:rsid w:val="00193DE6"/>
    <w:rsid w:val="001C43A5"/>
    <w:rsid w:val="001F1045"/>
    <w:rsid w:val="001F4FEC"/>
    <w:rsid w:val="0025702A"/>
    <w:rsid w:val="00277AD0"/>
    <w:rsid w:val="00307E24"/>
    <w:rsid w:val="00334661"/>
    <w:rsid w:val="00356539"/>
    <w:rsid w:val="00381BCC"/>
    <w:rsid w:val="00430D16"/>
    <w:rsid w:val="004423FE"/>
    <w:rsid w:val="004572FB"/>
    <w:rsid w:val="004C5655"/>
    <w:rsid w:val="004C612D"/>
    <w:rsid w:val="00531AF8"/>
    <w:rsid w:val="0053424B"/>
    <w:rsid w:val="00535240"/>
    <w:rsid w:val="00543644"/>
    <w:rsid w:val="00550C80"/>
    <w:rsid w:val="005C7CC0"/>
    <w:rsid w:val="006760FD"/>
    <w:rsid w:val="006777D5"/>
    <w:rsid w:val="00685B72"/>
    <w:rsid w:val="006A17AB"/>
    <w:rsid w:val="006B1F86"/>
    <w:rsid w:val="00704E01"/>
    <w:rsid w:val="00715AC1"/>
    <w:rsid w:val="00716ABE"/>
    <w:rsid w:val="00720397"/>
    <w:rsid w:val="00720FF3"/>
    <w:rsid w:val="0073193D"/>
    <w:rsid w:val="00763CA4"/>
    <w:rsid w:val="00775C73"/>
    <w:rsid w:val="0078085E"/>
    <w:rsid w:val="007954AB"/>
    <w:rsid w:val="007A1226"/>
    <w:rsid w:val="007A63CF"/>
    <w:rsid w:val="007D06A4"/>
    <w:rsid w:val="007D1D2C"/>
    <w:rsid w:val="007D548B"/>
    <w:rsid w:val="00861EF8"/>
    <w:rsid w:val="00884B93"/>
    <w:rsid w:val="00884CD0"/>
    <w:rsid w:val="008951CB"/>
    <w:rsid w:val="008D68DF"/>
    <w:rsid w:val="0091677E"/>
    <w:rsid w:val="009B2C49"/>
    <w:rsid w:val="009E65A6"/>
    <w:rsid w:val="00A12AF1"/>
    <w:rsid w:val="00A33DA5"/>
    <w:rsid w:val="00A40B08"/>
    <w:rsid w:val="00A64205"/>
    <w:rsid w:val="00A86B81"/>
    <w:rsid w:val="00B3645F"/>
    <w:rsid w:val="00BA3B0D"/>
    <w:rsid w:val="00BD0B49"/>
    <w:rsid w:val="00C1786C"/>
    <w:rsid w:val="00CA209D"/>
    <w:rsid w:val="00CE4CE8"/>
    <w:rsid w:val="00DD5CCF"/>
    <w:rsid w:val="00E82BA5"/>
    <w:rsid w:val="00EC535C"/>
    <w:rsid w:val="00F03599"/>
    <w:rsid w:val="00F14AF3"/>
    <w:rsid w:val="00F45991"/>
    <w:rsid w:val="00F82D5F"/>
    <w:rsid w:val="00FA422B"/>
    <w:rsid w:val="00FD18EB"/>
    <w:rsid w:val="01E3797E"/>
    <w:rsid w:val="01FD42EF"/>
    <w:rsid w:val="02D52B76"/>
    <w:rsid w:val="02EE5303"/>
    <w:rsid w:val="03D42428"/>
    <w:rsid w:val="04380764"/>
    <w:rsid w:val="0474299D"/>
    <w:rsid w:val="04E532F6"/>
    <w:rsid w:val="04E902E2"/>
    <w:rsid w:val="06071F71"/>
    <w:rsid w:val="064509F5"/>
    <w:rsid w:val="064E1513"/>
    <w:rsid w:val="065357E9"/>
    <w:rsid w:val="06A0516D"/>
    <w:rsid w:val="06B517A5"/>
    <w:rsid w:val="06C42ACD"/>
    <w:rsid w:val="06FD56F0"/>
    <w:rsid w:val="07AB20F7"/>
    <w:rsid w:val="08C7272D"/>
    <w:rsid w:val="09E83DC9"/>
    <w:rsid w:val="0A7B1506"/>
    <w:rsid w:val="0B8D5EA9"/>
    <w:rsid w:val="0B9855DB"/>
    <w:rsid w:val="0BE708A5"/>
    <w:rsid w:val="0C49010F"/>
    <w:rsid w:val="0C651D0E"/>
    <w:rsid w:val="0CCE09D7"/>
    <w:rsid w:val="0DF5498E"/>
    <w:rsid w:val="0E39789F"/>
    <w:rsid w:val="0E4A3F76"/>
    <w:rsid w:val="0E803FC5"/>
    <w:rsid w:val="0EE01F38"/>
    <w:rsid w:val="0FE75F46"/>
    <w:rsid w:val="11405C91"/>
    <w:rsid w:val="13347072"/>
    <w:rsid w:val="13416846"/>
    <w:rsid w:val="134C5737"/>
    <w:rsid w:val="13A764EE"/>
    <w:rsid w:val="13BD35E6"/>
    <w:rsid w:val="143968D5"/>
    <w:rsid w:val="155D69B9"/>
    <w:rsid w:val="156A3217"/>
    <w:rsid w:val="15796A90"/>
    <w:rsid w:val="15D31211"/>
    <w:rsid w:val="164833CF"/>
    <w:rsid w:val="1797092E"/>
    <w:rsid w:val="187F4A56"/>
    <w:rsid w:val="18A163C5"/>
    <w:rsid w:val="18CA550E"/>
    <w:rsid w:val="194979CF"/>
    <w:rsid w:val="1A3C4946"/>
    <w:rsid w:val="1A807D07"/>
    <w:rsid w:val="1AF43F07"/>
    <w:rsid w:val="1D282B85"/>
    <w:rsid w:val="1D3E1944"/>
    <w:rsid w:val="1E015235"/>
    <w:rsid w:val="1E993340"/>
    <w:rsid w:val="1F4C79AB"/>
    <w:rsid w:val="20D53931"/>
    <w:rsid w:val="21E7101D"/>
    <w:rsid w:val="2208666C"/>
    <w:rsid w:val="222B6535"/>
    <w:rsid w:val="22564EC3"/>
    <w:rsid w:val="22733775"/>
    <w:rsid w:val="22846DAC"/>
    <w:rsid w:val="228A5DC9"/>
    <w:rsid w:val="22BA00B5"/>
    <w:rsid w:val="22DA46B0"/>
    <w:rsid w:val="25715837"/>
    <w:rsid w:val="26040E8D"/>
    <w:rsid w:val="26E9294D"/>
    <w:rsid w:val="279B6606"/>
    <w:rsid w:val="27CF594B"/>
    <w:rsid w:val="28357004"/>
    <w:rsid w:val="28A8778B"/>
    <w:rsid w:val="28C94144"/>
    <w:rsid w:val="29C7722D"/>
    <w:rsid w:val="2ADC41F2"/>
    <w:rsid w:val="2BE74BFC"/>
    <w:rsid w:val="2C793114"/>
    <w:rsid w:val="2DFA0653"/>
    <w:rsid w:val="2F2C47E5"/>
    <w:rsid w:val="3062765E"/>
    <w:rsid w:val="30983EA3"/>
    <w:rsid w:val="30D55565"/>
    <w:rsid w:val="30E92811"/>
    <w:rsid w:val="3432035B"/>
    <w:rsid w:val="349D2C55"/>
    <w:rsid w:val="34CA1F79"/>
    <w:rsid w:val="362535E4"/>
    <w:rsid w:val="366D6723"/>
    <w:rsid w:val="37D85500"/>
    <w:rsid w:val="38967939"/>
    <w:rsid w:val="39543014"/>
    <w:rsid w:val="3AC01C69"/>
    <w:rsid w:val="3AFE34CB"/>
    <w:rsid w:val="3B084B8F"/>
    <w:rsid w:val="3B571350"/>
    <w:rsid w:val="3CD1609F"/>
    <w:rsid w:val="3D01621A"/>
    <w:rsid w:val="3DFF671E"/>
    <w:rsid w:val="3E6E5583"/>
    <w:rsid w:val="3E742C68"/>
    <w:rsid w:val="3F3317D8"/>
    <w:rsid w:val="3F3B47F3"/>
    <w:rsid w:val="3FC9521F"/>
    <w:rsid w:val="41C44CA4"/>
    <w:rsid w:val="42304FF8"/>
    <w:rsid w:val="42AC3A51"/>
    <w:rsid w:val="46FB3BB8"/>
    <w:rsid w:val="471A5C34"/>
    <w:rsid w:val="472B6EE1"/>
    <w:rsid w:val="484F02A2"/>
    <w:rsid w:val="4928157F"/>
    <w:rsid w:val="49D94027"/>
    <w:rsid w:val="4B515112"/>
    <w:rsid w:val="4B55797D"/>
    <w:rsid w:val="4B6C20C1"/>
    <w:rsid w:val="4BA6650A"/>
    <w:rsid w:val="4D93013D"/>
    <w:rsid w:val="4E2F5AE9"/>
    <w:rsid w:val="4E542AA7"/>
    <w:rsid w:val="4FD00463"/>
    <w:rsid w:val="517E3014"/>
    <w:rsid w:val="527928CA"/>
    <w:rsid w:val="52A05FA9"/>
    <w:rsid w:val="52C42444"/>
    <w:rsid w:val="53B939A5"/>
    <w:rsid w:val="53CF2C1F"/>
    <w:rsid w:val="547A73A8"/>
    <w:rsid w:val="549D365A"/>
    <w:rsid w:val="54F95E00"/>
    <w:rsid w:val="558C5D51"/>
    <w:rsid w:val="56632179"/>
    <w:rsid w:val="582F5C3B"/>
    <w:rsid w:val="58AF4857"/>
    <w:rsid w:val="58CC58F0"/>
    <w:rsid w:val="59BB737B"/>
    <w:rsid w:val="59BC7F6B"/>
    <w:rsid w:val="5A8D29E3"/>
    <w:rsid w:val="5AFE65E5"/>
    <w:rsid w:val="5B2B6035"/>
    <w:rsid w:val="5C75596D"/>
    <w:rsid w:val="5CC606DB"/>
    <w:rsid w:val="5CD02BD9"/>
    <w:rsid w:val="5DF750E9"/>
    <w:rsid w:val="5EDF570F"/>
    <w:rsid w:val="5F764E73"/>
    <w:rsid w:val="5FA8056B"/>
    <w:rsid w:val="60D36A4D"/>
    <w:rsid w:val="60E46774"/>
    <w:rsid w:val="612C3FFB"/>
    <w:rsid w:val="614E3300"/>
    <w:rsid w:val="61A62E2F"/>
    <w:rsid w:val="631C7DC3"/>
    <w:rsid w:val="63A71409"/>
    <w:rsid w:val="64B7383A"/>
    <w:rsid w:val="65624F12"/>
    <w:rsid w:val="662A7392"/>
    <w:rsid w:val="66600292"/>
    <w:rsid w:val="669B6888"/>
    <w:rsid w:val="67563F63"/>
    <w:rsid w:val="6774750D"/>
    <w:rsid w:val="689457A1"/>
    <w:rsid w:val="68ED0706"/>
    <w:rsid w:val="6BDE7E90"/>
    <w:rsid w:val="6CA53999"/>
    <w:rsid w:val="6DA47633"/>
    <w:rsid w:val="6DAD14E5"/>
    <w:rsid w:val="6DE04AA2"/>
    <w:rsid w:val="6E4C1F1C"/>
    <w:rsid w:val="6E5673E4"/>
    <w:rsid w:val="6E7B312F"/>
    <w:rsid w:val="6E9F0A2B"/>
    <w:rsid w:val="6F672728"/>
    <w:rsid w:val="721240D3"/>
    <w:rsid w:val="731825C1"/>
    <w:rsid w:val="747D2641"/>
    <w:rsid w:val="76677431"/>
    <w:rsid w:val="76D14F89"/>
    <w:rsid w:val="77B14D78"/>
    <w:rsid w:val="782D019C"/>
    <w:rsid w:val="7A3A6EFA"/>
    <w:rsid w:val="7A4E2000"/>
    <w:rsid w:val="7B235834"/>
    <w:rsid w:val="7BEF53C5"/>
    <w:rsid w:val="7C2D3607"/>
    <w:rsid w:val="7D534AA0"/>
    <w:rsid w:val="7DA6567B"/>
    <w:rsid w:val="7E264F47"/>
    <w:rsid w:val="7EAC6146"/>
    <w:rsid w:val="7FD05249"/>
    <w:rsid w:val="7FE2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widowControl/>
      <w:spacing w:before="240" w:after="60"/>
      <w:jc w:val="left"/>
      <w:outlineLvl w:val="4"/>
    </w:pPr>
    <w:rPr>
      <w:rFonts w:ascii="MS Sans Serif" w:hAnsi="Arial" w:eastAsia="MS Sans Serif"/>
      <w:kern w:val="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szCs w:val="20"/>
    </w:rPr>
  </w:style>
  <w:style w:type="paragraph" w:styleId="9">
    <w:name w:val="annotation text"/>
    <w:basedOn w:val="1"/>
    <w:link w:val="55"/>
    <w:qFormat/>
    <w:uiPriority w:val="0"/>
    <w:pPr>
      <w:jc w:val="left"/>
    </w:pPr>
  </w:style>
  <w:style w:type="paragraph" w:styleId="10">
    <w:name w:val="Salutation"/>
    <w:basedOn w:val="1"/>
    <w:next w:val="1"/>
    <w:qFormat/>
    <w:uiPriority w:val="0"/>
    <w:rPr>
      <w:rFonts w:cs="Times New Roman"/>
    </w:rPr>
  </w:style>
  <w:style w:type="paragraph" w:styleId="11">
    <w:name w:val="Body Text"/>
    <w:basedOn w:val="1"/>
    <w:next w:val="12"/>
    <w:qFormat/>
    <w:uiPriority w:val="99"/>
    <w:rPr>
      <w:rFonts w:eastAsia="黑体"/>
      <w:b/>
      <w:bCs/>
      <w:spacing w:val="20"/>
      <w:kern w:val="52"/>
      <w:sz w:val="56"/>
    </w:rPr>
  </w:style>
  <w:style w:type="paragraph" w:styleId="12">
    <w:name w:val="Body Text First Indent"/>
    <w:basedOn w:val="11"/>
    <w:next w:val="1"/>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toc 3"/>
    <w:basedOn w:val="1"/>
    <w:next w:val="1"/>
    <w:qFormat/>
    <w:uiPriority w:val="0"/>
    <w:pPr>
      <w:ind w:left="840" w:leftChars="400"/>
    </w:pPr>
  </w:style>
  <w:style w:type="paragraph" w:styleId="15">
    <w:name w:val="Plain Text"/>
    <w:basedOn w:val="1"/>
    <w:qFormat/>
    <w:uiPriority w:val="0"/>
    <w:pPr>
      <w:spacing w:beforeLines="50" w:afterLines="50" w:line="400" w:lineRule="exact"/>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qFormat/>
    <w:uiPriority w:val="0"/>
    <w:pPr>
      <w:spacing w:after="120" w:line="480" w:lineRule="auto"/>
      <w:ind w:left="420" w:leftChars="200"/>
    </w:pPr>
    <w:rPr>
      <w:szCs w:val="20"/>
    </w:rPr>
  </w:style>
  <w:style w:type="paragraph" w:styleId="18">
    <w:name w:val="Balloon Text"/>
    <w:basedOn w:val="1"/>
    <w:link w:val="54"/>
    <w:qFormat/>
    <w:uiPriority w:val="0"/>
    <w:rPr>
      <w:sz w:val="18"/>
      <w:szCs w:val="18"/>
    </w:rPr>
  </w:style>
  <w:style w:type="paragraph" w:styleId="19">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qFormat/>
    <w:uiPriority w:val="0"/>
  </w:style>
  <w:style w:type="paragraph" w:styleId="22">
    <w:name w:val="List"/>
    <w:basedOn w:val="1"/>
    <w:qFormat/>
    <w:uiPriority w:val="0"/>
    <w:pPr>
      <w:ind w:left="200" w:hanging="200" w:hangingChars="200"/>
    </w:pPr>
    <w:rPr>
      <w:sz w:val="28"/>
    </w:rPr>
  </w:style>
  <w:style w:type="paragraph" w:styleId="23">
    <w:name w:val="toc 6"/>
    <w:basedOn w:val="1"/>
    <w:next w:val="1"/>
    <w:semiHidden/>
    <w:qFormat/>
    <w:uiPriority w:val="0"/>
    <w:pPr>
      <w:ind w:left="1050"/>
      <w:jc w:val="left"/>
    </w:pPr>
    <w:rPr>
      <w:sz w:val="18"/>
      <w:szCs w:val="18"/>
    </w:r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qFormat/>
    <w:uiPriority w:val="0"/>
    <w:pPr>
      <w:ind w:left="420" w:leftChars="200"/>
    </w:pPr>
  </w:style>
  <w:style w:type="paragraph" w:styleId="26">
    <w:name w:val="Body Text 2"/>
    <w:basedOn w:val="1"/>
    <w:qFormat/>
    <w:uiPriority w:val="0"/>
    <w:pPr>
      <w:widowControl/>
      <w:snapToGrid w:val="0"/>
      <w:spacing w:afterLines="50" w:line="400" w:lineRule="exact"/>
      <w:jc w:val="left"/>
    </w:pPr>
    <w:rPr>
      <w:rFonts w:ascii="宋体" w:hAnsi="宋体"/>
      <w:color w:val="000000"/>
      <w:sz w:val="24"/>
    </w:rPr>
  </w:style>
  <w:style w:type="paragraph" w:styleId="27">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28">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9">
    <w:name w:val="annotation subject"/>
    <w:basedOn w:val="9"/>
    <w:next w:val="9"/>
    <w:link w:val="56"/>
    <w:qFormat/>
    <w:uiPriority w:val="0"/>
    <w:rPr>
      <w:b/>
      <w:bCs/>
    </w:rPr>
  </w:style>
  <w:style w:type="paragraph" w:styleId="30">
    <w:name w:val="Body Text First Indent 2"/>
    <w:basedOn w:val="13"/>
    <w:next w:val="31"/>
    <w:qFormat/>
    <w:uiPriority w:val="99"/>
    <w:pPr>
      <w:spacing w:after="120" w:line="240" w:lineRule="auto"/>
      <w:ind w:left="420" w:leftChars="200" w:firstLine="420" w:firstLineChars="200"/>
    </w:pPr>
    <w:rPr>
      <w:rFonts w:ascii="Times New Roman" w:hAnsi="Times New Roman"/>
      <w:spacing w:val="0"/>
      <w:sz w:val="21"/>
      <w:szCs w:val="24"/>
    </w:rPr>
  </w:style>
  <w:style w:type="paragraph" w:customStyle="1" w:styleId="31">
    <w:name w:val="xl53"/>
    <w:basedOn w:val="32"/>
    <w:qFormat/>
    <w:uiPriority w:val="0"/>
    <w:pPr>
      <w:pBdr>
        <w:top w:val="single" w:color="auto" w:sz="4" w:space="0"/>
        <w:left w:val="single" w:color="auto" w:sz="8" w:space="0"/>
        <w:bottom w:val="single" w:color="auto" w:sz="8" w:space="0"/>
        <w:right w:val="single" w:color="auto" w:sz="4" w:space="0"/>
      </w:pBdr>
      <w:jc w:val="center"/>
    </w:pPr>
    <w:rPr>
      <w:rFonts w:ascii="宋体" w:hAnsi="宋体" w:cstheme="minorBidi"/>
      <w:b/>
      <w:bCs/>
      <w:kern w:val="0"/>
      <w:szCs w:val="20"/>
    </w:rPr>
  </w:style>
  <w:style w:type="paragraph" w:customStyle="1" w:styleId="32">
    <w:name w:val="正文（四号）"/>
    <w:basedOn w:val="1"/>
    <w:qFormat/>
    <w:uiPriority w:val="0"/>
    <w:pPr>
      <w:widowControl/>
      <w:snapToGrid w:val="0"/>
      <w:spacing w:line="360" w:lineRule="auto"/>
      <w:ind w:firstLine="200" w:firstLineChars="200"/>
    </w:pPr>
    <w:rPr>
      <w:rFonts w:ascii="Times New Roman" w:hAnsi="Times New Roman" w:cs="宋体"/>
      <w:sz w:val="28"/>
      <w:szCs w:val="28"/>
    </w:rPr>
  </w:style>
  <w:style w:type="table" w:styleId="34">
    <w:name w:val="Table Grid"/>
    <w:basedOn w:val="3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0"/>
    <w:rPr>
      <w:rFonts w:ascii="Tahoma" w:hAnsi="Tahoma"/>
      <w:b/>
      <w:bCs/>
      <w:sz w:val="24"/>
      <w:szCs w:val="20"/>
    </w:rPr>
  </w:style>
  <w:style w:type="character" w:styleId="37">
    <w:name w:val="page number"/>
    <w:basedOn w:val="35"/>
    <w:qFormat/>
    <w:uiPriority w:val="0"/>
  </w:style>
  <w:style w:type="character" w:styleId="38">
    <w:name w:val="Hyperlink"/>
    <w:basedOn w:val="35"/>
    <w:qFormat/>
    <w:uiPriority w:val="0"/>
    <w:rPr>
      <w:color w:val="0000FF"/>
      <w:u w:val="single"/>
    </w:rPr>
  </w:style>
  <w:style w:type="character" w:styleId="39">
    <w:name w:val="annotation reference"/>
    <w:qFormat/>
    <w:uiPriority w:val="0"/>
    <w:rPr>
      <w:sz w:val="21"/>
      <w:szCs w:val="21"/>
    </w:rPr>
  </w:style>
  <w:style w:type="character" w:customStyle="1" w:styleId="40">
    <w:name w:val="标题 1 字符"/>
    <w:link w:val="2"/>
    <w:qFormat/>
    <w:uiPriority w:val="0"/>
    <w:rPr>
      <w:rFonts w:ascii="Calibri" w:hAnsi="Calibri" w:eastAsia="宋体" w:cs="黑体"/>
      <w:b/>
      <w:bCs/>
      <w:kern w:val="44"/>
      <w:sz w:val="44"/>
      <w:szCs w:val="44"/>
    </w:rPr>
  </w:style>
  <w:style w:type="paragraph" w:customStyle="1" w:styleId="4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2">
    <w:name w:val="正文2"/>
    <w:basedOn w:val="1"/>
    <w:qFormat/>
    <w:uiPriority w:val="0"/>
    <w:pPr>
      <w:adjustRightInd w:val="0"/>
      <w:spacing w:line="318" w:lineRule="atLeast"/>
      <w:ind w:left="369" w:firstLine="369"/>
      <w:textAlignment w:val="baseline"/>
    </w:pPr>
    <w:rPr>
      <w:rFonts w:ascii="宋体"/>
      <w:szCs w:val="20"/>
    </w:rPr>
  </w:style>
  <w:style w:type="paragraph" w:customStyle="1" w:styleId="43">
    <w:name w:val="正文段"/>
    <w:basedOn w:val="1"/>
    <w:qFormat/>
    <w:uiPriority w:val="0"/>
    <w:pPr>
      <w:widowControl/>
      <w:snapToGrid w:val="0"/>
      <w:spacing w:afterLines="50"/>
      <w:ind w:firstLine="200" w:firstLineChars="200"/>
    </w:pPr>
    <w:rPr>
      <w:kern w:val="0"/>
      <w:sz w:val="24"/>
      <w:szCs w:val="20"/>
    </w:rPr>
  </w:style>
  <w:style w:type="paragraph" w:customStyle="1" w:styleId="44">
    <w:name w:val="Char Char1 Char Char Char Char Char Char Char Char"/>
    <w:basedOn w:val="1"/>
    <w:qFormat/>
    <w:uiPriority w:val="0"/>
    <w:pPr>
      <w:widowControl/>
      <w:spacing w:line="240" w:lineRule="exact"/>
      <w:jc w:val="left"/>
    </w:pPr>
  </w:style>
  <w:style w:type="paragraph" w:customStyle="1" w:styleId="4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6">
    <w:name w:val="lei.header1"/>
    <w:next w:val="47"/>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7">
    <w:name w:val="lei.header2"/>
    <w:next w:val="48"/>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8">
    <w:name w:val="lei.header3"/>
    <w:next w:val="49"/>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9">
    <w:name w:val="lei.text"/>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50">
    <w:name w:val="样式1"/>
    <w:basedOn w:val="1"/>
    <w:qFormat/>
    <w:uiPriority w:val="0"/>
    <w:pPr>
      <w:spacing w:line="480" w:lineRule="auto"/>
    </w:pPr>
    <w:rPr>
      <w:sz w:val="24"/>
      <w:szCs w:val="20"/>
    </w:rPr>
  </w:style>
  <w:style w:type="paragraph" w:customStyle="1" w:styleId="51">
    <w:name w:val="列出段落1"/>
    <w:basedOn w:val="1"/>
    <w:qFormat/>
    <w:uiPriority w:val="34"/>
    <w:pPr>
      <w:ind w:firstLine="420" w:firstLineChars="200"/>
    </w:pPr>
  </w:style>
  <w:style w:type="paragraph" w:customStyle="1" w:styleId="52">
    <w:name w:val="_Style 61"/>
    <w:basedOn w:val="1"/>
    <w:qFormat/>
    <w:uiPriority w:val="0"/>
    <w:pPr>
      <w:widowControl/>
      <w:spacing w:after="160" w:line="240" w:lineRule="exact"/>
      <w:jc w:val="left"/>
    </w:pPr>
    <w:rPr>
      <w:rFonts w:ascii="Times New Roman" w:hAnsi="Times New Roman" w:cs="Times New Roman"/>
    </w:rPr>
  </w:style>
  <w:style w:type="paragraph" w:customStyle="1" w:styleId="53">
    <w:name w:val="列出段落2"/>
    <w:basedOn w:val="1"/>
    <w:qFormat/>
    <w:uiPriority w:val="99"/>
    <w:pPr>
      <w:ind w:firstLine="420" w:firstLineChars="200"/>
    </w:pPr>
  </w:style>
  <w:style w:type="character" w:customStyle="1" w:styleId="54">
    <w:name w:val="批注框文本 字符"/>
    <w:link w:val="18"/>
    <w:qFormat/>
    <w:uiPriority w:val="0"/>
    <w:rPr>
      <w:rFonts w:ascii="Calibri" w:hAnsi="Calibri" w:eastAsia="宋体" w:cs="黑体"/>
      <w:kern w:val="2"/>
      <w:sz w:val="18"/>
      <w:szCs w:val="18"/>
    </w:rPr>
  </w:style>
  <w:style w:type="character" w:customStyle="1" w:styleId="55">
    <w:name w:val="批注文字 字符"/>
    <w:link w:val="9"/>
    <w:qFormat/>
    <w:uiPriority w:val="0"/>
    <w:rPr>
      <w:rFonts w:ascii="Calibri" w:hAnsi="Calibri" w:cs="黑体"/>
      <w:kern w:val="2"/>
      <w:sz w:val="21"/>
      <w:szCs w:val="24"/>
    </w:rPr>
  </w:style>
  <w:style w:type="character" w:customStyle="1" w:styleId="56">
    <w:name w:val="批注主题 字符"/>
    <w:link w:val="29"/>
    <w:qFormat/>
    <w:uiPriority w:val="0"/>
    <w:rPr>
      <w:rFonts w:ascii="Calibri" w:hAnsi="Calibri" w:cs="黑体"/>
      <w:b/>
      <w:bCs/>
      <w:kern w:val="2"/>
      <w:sz w:val="21"/>
      <w:szCs w:val="24"/>
    </w:rPr>
  </w:style>
  <w:style w:type="paragraph" w:customStyle="1" w:styleId="5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9">
    <w:name w:val="p-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02正文"/>
    <w:basedOn w:val="1"/>
    <w:qFormat/>
    <w:uiPriority w:val="0"/>
    <w:pPr>
      <w:spacing w:line="360" w:lineRule="auto"/>
      <w:ind w:firstLine="200" w:firstLineChars="200"/>
    </w:pPr>
    <w:rPr>
      <w:rFonts w:ascii="仿宋_GB2312" w:eastAsia="仿宋_GB2312" w:cs="宋体"/>
      <w:color w:val="000000"/>
      <w:sz w:val="28"/>
      <w:szCs w:val="20"/>
    </w:rPr>
  </w:style>
  <w:style w:type="paragraph" w:customStyle="1" w:styleId="61">
    <w:name w:val="标书正文1"/>
    <w:basedOn w:val="1"/>
    <w:qFormat/>
    <w:uiPriority w:val="0"/>
    <w:pPr>
      <w:spacing w:line="520" w:lineRule="exact"/>
      <w:ind w:firstLine="640" w:firstLineChars="200"/>
    </w:pPr>
  </w:style>
  <w:style w:type="paragraph" w:customStyle="1" w:styleId="62">
    <w:name w:val="List Paragraph_8c10a5f1-10ce-4de6-9fb4-d808594f75ee"/>
    <w:basedOn w:val="1"/>
    <w:qFormat/>
    <w:uiPriority w:val="0"/>
    <w:pPr>
      <w:ind w:firstLine="420" w:firstLineChars="200"/>
    </w:pPr>
    <w:rPr>
      <w:szCs w:val="22"/>
    </w:rPr>
  </w:style>
  <w:style w:type="paragraph" w:customStyle="1" w:styleId="63">
    <w:name w:val="hea"/>
    <w:basedOn w:val="1"/>
    <w:next w:val="1"/>
    <w:qFormat/>
    <w:uiPriority w:val="0"/>
    <w:pPr>
      <w:keepNext/>
      <w:keepLines/>
      <w:numPr>
        <w:ilvl w:val="0"/>
        <w:numId w:val="2"/>
      </w:numPr>
      <w:spacing w:before="340" w:after="330" w:line="578" w:lineRule="auto"/>
      <w:outlineLvl w:val="0"/>
    </w:pPr>
    <w:rPr>
      <w:b/>
      <w:bCs/>
      <w:kern w:val="44"/>
      <w:sz w:val="44"/>
      <w:szCs w:val="44"/>
    </w:rPr>
  </w:style>
  <w:style w:type="character" w:customStyle="1" w:styleId="64">
    <w:name w:val="font11"/>
    <w:basedOn w:val="35"/>
    <w:qFormat/>
    <w:uiPriority w:val="0"/>
    <w:rPr>
      <w:rFonts w:hint="eastAsia" w:ascii="宋体" w:hAnsi="宋体" w:eastAsia="宋体" w:cs="宋体"/>
      <w:color w:val="000000"/>
      <w:sz w:val="21"/>
      <w:szCs w:val="21"/>
      <w:u w:val="none"/>
    </w:rPr>
  </w:style>
  <w:style w:type="paragraph" w:customStyle="1" w:styleId="65">
    <w:name w:val="_Style 2"/>
    <w:basedOn w:val="1"/>
    <w:qFormat/>
    <w:uiPriority w:val="0"/>
    <w:pPr>
      <w:ind w:firstLine="420" w:firstLineChars="200"/>
    </w:pPr>
    <w:rPr>
      <w:szCs w:val="22"/>
    </w:rPr>
  </w:style>
  <w:style w:type="paragraph" w:customStyle="1" w:styleId="66">
    <w:name w:val="List Paragraph_7e826d30-5ec9-465b-bbea-5b7a58d5b3d2"/>
    <w:basedOn w:val="1"/>
    <w:qFormat/>
    <w:uiPriority w:val="0"/>
    <w:pPr>
      <w:ind w:firstLine="420" w:firstLineChars="200"/>
    </w:pPr>
  </w:style>
  <w:style w:type="paragraph" w:customStyle="1" w:styleId="67">
    <w:name w:val="无间隔1"/>
    <w:qFormat/>
    <w:uiPriority w:val="1"/>
    <w:rPr>
      <w:rFonts w:ascii="Calibri" w:hAnsi="Calibri" w:eastAsia="宋体" w:cs="Times New Roman"/>
      <w:sz w:val="22"/>
      <w:szCs w:val="22"/>
      <w:lang w:val="en-US" w:eastAsia="zh-CN" w:bidi="ar-SA"/>
    </w:rPr>
  </w:style>
  <w:style w:type="paragraph" w:customStyle="1" w:styleId="6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_Style 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font51"/>
    <w:basedOn w:val="35"/>
    <w:qFormat/>
    <w:uiPriority w:val="0"/>
    <w:rPr>
      <w:rFonts w:hint="eastAsia" w:ascii="宋体" w:hAnsi="宋体" w:eastAsia="宋体" w:cs="宋体"/>
      <w:color w:val="000000"/>
      <w:sz w:val="23"/>
      <w:szCs w:val="23"/>
      <w:u w:val="none"/>
    </w:rPr>
  </w:style>
  <w:style w:type="paragraph" w:customStyle="1" w:styleId="71">
    <w:name w:val="正文21"/>
    <w:basedOn w:val="1"/>
    <w:qFormat/>
    <w:uiPriority w:val="0"/>
    <w:pPr>
      <w:spacing w:before="156" w:line="360" w:lineRule="auto"/>
      <w:ind w:firstLine="510" w:firstLineChars="200"/>
    </w:pPr>
    <w:rPr>
      <w:sz w:val="24"/>
      <w:szCs w:val="20"/>
    </w:rPr>
  </w:style>
  <w:style w:type="character" w:customStyle="1" w:styleId="72">
    <w:name w:val="font71"/>
    <w:basedOn w:val="35"/>
    <w:qFormat/>
    <w:uiPriority w:val="0"/>
    <w:rPr>
      <w:rFonts w:ascii="微软雅黑" w:hAnsi="微软雅黑" w:eastAsia="微软雅黑" w:cs="微软雅黑"/>
      <w:color w:val="000000"/>
      <w:sz w:val="24"/>
      <w:szCs w:val="24"/>
      <w:u w:val="none"/>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74">
    <w:name w:val="List Paragraph"/>
    <w:basedOn w:val="1"/>
    <w:qFormat/>
    <w:uiPriority w:val="99"/>
    <w:pPr>
      <w:ind w:firstLine="420" w:firstLineChars="200"/>
    </w:pPr>
  </w:style>
  <w:style w:type="character" w:customStyle="1" w:styleId="75">
    <w:name w:val="font21"/>
    <w:basedOn w:val="35"/>
    <w:qFormat/>
    <w:uiPriority w:val="0"/>
    <w:rPr>
      <w:rFonts w:hint="eastAsia" w:ascii="宋体" w:hAnsi="宋体" w:eastAsia="宋体" w:cs="宋体"/>
      <w:color w:val="000000"/>
      <w:sz w:val="20"/>
      <w:szCs w:val="20"/>
      <w:u w:val="none"/>
    </w:rPr>
  </w:style>
  <w:style w:type="character" w:customStyle="1" w:styleId="76">
    <w:name w:val="font41"/>
    <w:basedOn w:val="35"/>
    <w:qFormat/>
    <w:uiPriority w:val="0"/>
    <w:rPr>
      <w:rFonts w:hint="default" w:ascii="宋体 ( 正文 ) _x0000_" w:hAnsi="宋体 ( 正文 ) _x0000_" w:eastAsia="宋体 ( 正文 ) _x0000_" w:cs="宋体 ( 正文 ) _x0000_"/>
      <w:b/>
      <w:bCs/>
      <w:color w:val="FF0000"/>
      <w:sz w:val="24"/>
      <w:szCs w:val="24"/>
      <w:u w:val="none"/>
    </w:rPr>
  </w:style>
  <w:style w:type="character" w:customStyle="1" w:styleId="77">
    <w:name w:val="font151"/>
    <w:basedOn w:val="35"/>
    <w:qFormat/>
    <w:uiPriority w:val="0"/>
    <w:rPr>
      <w:rFonts w:hint="default" w:ascii="仿宋_GB2312" w:eastAsia="仿宋_GB2312" w:cs="仿宋_GB2312"/>
      <w:color w:val="000000"/>
      <w:sz w:val="24"/>
      <w:szCs w:val="24"/>
      <w:u w:val="none"/>
    </w:rPr>
  </w:style>
  <w:style w:type="character" w:customStyle="1" w:styleId="78">
    <w:name w:val="font161"/>
    <w:basedOn w:val="35"/>
    <w:qFormat/>
    <w:uiPriority w:val="0"/>
    <w:rPr>
      <w:rFonts w:hint="default" w:ascii="Times New Roman" w:hAnsi="Times New Roman" w:cs="Times New Roman"/>
      <w:color w:val="000000"/>
      <w:sz w:val="24"/>
      <w:szCs w:val="24"/>
      <w:u w:val="none"/>
    </w:rPr>
  </w:style>
  <w:style w:type="character" w:customStyle="1" w:styleId="79">
    <w:name w:val="font171"/>
    <w:basedOn w:val="35"/>
    <w:qFormat/>
    <w:uiPriority w:val="0"/>
    <w:rPr>
      <w:rFonts w:hint="eastAsia" w:ascii="宋体" w:hAnsi="宋体" w:eastAsia="宋体" w:cs="宋体"/>
      <w:color w:val="000000"/>
      <w:sz w:val="24"/>
      <w:szCs w:val="24"/>
      <w:u w:val="none"/>
    </w:rPr>
  </w:style>
  <w:style w:type="paragraph" w:customStyle="1" w:styleId="80">
    <w:name w:val="图啊"/>
    <w:qFormat/>
    <w:uiPriority w:val="0"/>
    <w:pPr>
      <w:jc w:val="center"/>
    </w:pPr>
    <w:rPr>
      <w:rFonts w:asciiTheme="minorHAnsi" w:hAnsiTheme="minorHAnsi" w:eastAsiaTheme="minorEastAsia" w:cstheme="minorBidi"/>
      <w:b/>
      <w:kern w:val="2"/>
      <w:sz w:val="24"/>
      <w:szCs w:val="22"/>
      <w:lang w:val="en-US" w:eastAsia="zh-CN" w:bidi="ar-SA"/>
    </w:rPr>
  </w:style>
  <w:style w:type="paragraph" w:customStyle="1" w:styleId="81">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7486</Words>
  <Characters>8827</Characters>
  <Lines>610</Lines>
  <Paragraphs>171</Paragraphs>
  <TotalTime>57</TotalTime>
  <ScaleCrop>false</ScaleCrop>
  <LinksUpToDate>false</LinksUpToDate>
  <CharactersWithSpaces>8925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2024-12-16T11:55:00Z</dcterms:created>
  <dc:creator>Administrator</dc:creator>
  <cp:lastModifiedBy>ACTIVE SIDELIGHTS</cp:lastModifiedBy>
  <cp:lastPrinted>2025-01-13T00:37:00Z</cp:lastPrinted>
  <dcterms:modified xsi:type="dcterms:W3CDTF">2025-01-20T07:53:56Z</dcterms:modified>
  <dc:title>国内公开招标文件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B867961DC4084248B39EDE36E856495F_13</vt:lpwstr>
  </property>
  <property fmtid="{D5CDD505-2E9C-101B-9397-08002B2CF9AE}" pid="4" name="KSOTemplateDocerSaveRecord">
    <vt:lpwstr>eyJoZGlkIjoiYmM0MjNjODhlMmFmNWE2MDI2MDM4YTY5MWYzZTZhNTMiLCJ1c2VySWQiOiIyOTYzOTYwNTEifQ==</vt:lpwstr>
  </property>
</Properties>
</file>