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43686E">
      <w:pPr>
        <w:spacing w:after="120" w:line="1000" w:lineRule="exact"/>
        <w:jc w:val="center"/>
        <w:rPr>
          <w:rFonts w:ascii="宋体" w:hAnsi="宋体"/>
          <w:b/>
          <w:color w:val="auto"/>
          <w:sz w:val="44"/>
          <w:szCs w:val="48"/>
          <w:highlight w:val="none"/>
        </w:rPr>
      </w:pPr>
    </w:p>
    <w:p w14:paraId="614974B7">
      <w:pPr>
        <w:pStyle w:val="61"/>
        <w:rPr>
          <w:color w:val="auto"/>
          <w:highlight w:val="none"/>
        </w:rPr>
      </w:pPr>
    </w:p>
    <w:p w14:paraId="4797E814">
      <w:pPr>
        <w:spacing w:after="120" w:line="900" w:lineRule="exact"/>
        <w:jc w:val="center"/>
        <w:rPr>
          <w:rFonts w:ascii="宋体" w:hAnsi="宋体"/>
          <w:b/>
          <w:color w:val="auto"/>
          <w:sz w:val="50"/>
          <w:szCs w:val="48"/>
          <w:highlight w:val="none"/>
        </w:rPr>
      </w:pPr>
      <w:r>
        <w:rPr>
          <w:rFonts w:hint="eastAsia" w:ascii="宋体" w:hAnsi="宋体"/>
          <w:b/>
          <w:color w:val="auto"/>
          <w:sz w:val="36"/>
          <w:szCs w:val="36"/>
          <w:highlight w:val="none"/>
          <w:lang w:eastAsia="zh-CN"/>
        </w:rPr>
        <w:t>慈溪市水务工程有限公司2025年度材料招标项目（纯正国标镀锌锻打盲板10KG、纯正国标锻打法兰10KG）</w:t>
      </w:r>
    </w:p>
    <w:p w14:paraId="784A5104">
      <w:pPr>
        <w:spacing w:after="120" w:line="900" w:lineRule="exact"/>
        <w:jc w:val="center"/>
        <w:rPr>
          <w:rFonts w:ascii="宋体" w:hAnsi="宋体"/>
          <w:b/>
          <w:color w:val="auto"/>
          <w:sz w:val="58"/>
          <w:szCs w:val="48"/>
          <w:highlight w:val="none"/>
        </w:rPr>
      </w:pPr>
      <w:r>
        <w:rPr>
          <w:rFonts w:hint="eastAsia" w:ascii="宋体" w:hAnsi="宋体"/>
          <w:b/>
          <w:color w:val="auto"/>
          <w:sz w:val="58"/>
          <w:szCs w:val="48"/>
          <w:highlight w:val="none"/>
        </w:rPr>
        <w:t>招标文件</w:t>
      </w:r>
    </w:p>
    <w:p w14:paraId="1A9C3986">
      <w:pPr>
        <w:rPr>
          <w:rFonts w:ascii="宋体" w:hAnsi="宋体"/>
          <w:b/>
          <w:color w:val="auto"/>
          <w:sz w:val="36"/>
          <w:szCs w:val="36"/>
          <w:highlight w:val="none"/>
        </w:rPr>
      </w:pPr>
    </w:p>
    <w:p w14:paraId="13FAF22A">
      <w:pPr>
        <w:spacing w:line="600" w:lineRule="exact"/>
        <w:rPr>
          <w:rFonts w:ascii="宋体" w:hAnsi="宋体"/>
          <w:b/>
          <w:color w:val="auto"/>
          <w:sz w:val="28"/>
          <w:szCs w:val="28"/>
          <w:highlight w:val="none"/>
        </w:rPr>
      </w:pPr>
    </w:p>
    <w:p w14:paraId="1A194635">
      <w:pPr>
        <w:spacing w:line="600" w:lineRule="exact"/>
        <w:rPr>
          <w:rFonts w:ascii="宋体" w:hAnsi="宋体"/>
          <w:b/>
          <w:color w:val="auto"/>
          <w:sz w:val="28"/>
          <w:szCs w:val="28"/>
          <w:highlight w:val="none"/>
        </w:rPr>
      </w:pPr>
    </w:p>
    <w:p w14:paraId="4DF15C19">
      <w:pPr>
        <w:spacing w:line="800" w:lineRule="exact"/>
        <w:rPr>
          <w:rFonts w:ascii="宋体" w:hAnsi="宋体"/>
          <w:b/>
          <w:color w:val="auto"/>
          <w:sz w:val="30"/>
          <w:szCs w:val="30"/>
          <w:highlight w:val="none"/>
        </w:rPr>
      </w:pPr>
    </w:p>
    <w:p w14:paraId="1365B5E5">
      <w:pPr>
        <w:spacing w:line="800" w:lineRule="exact"/>
        <w:rPr>
          <w:rFonts w:ascii="宋体" w:hAnsi="宋体"/>
          <w:b/>
          <w:color w:val="auto"/>
          <w:sz w:val="30"/>
          <w:szCs w:val="30"/>
          <w:highlight w:val="none"/>
        </w:rPr>
      </w:pPr>
      <w:r>
        <w:rPr>
          <w:rFonts w:hint="eastAsia" w:ascii="宋体" w:hAnsi="宋体"/>
          <w:b/>
          <w:color w:val="auto"/>
          <w:sz w:val="30"/>
          <w:szCs w:val="30"/>
          <w:highlight w:val="none"/>
        </w:rPr>
        <w:t xml:space="preserve"> </w:t>
      </w:r>
    </w:p>
    <w:p w14:paraId="6AF2B3F6">
      <w:pPr>
        <w:spacing w:line="800" w:lineRule="exact"/>
        <w:ind w:left="1506" w:hanging="1506" w:hangingChars="500"/>
        <w:rPr>
          <w:rFonts w:ascii="宋体" w:hAnsi="宋体"/>
          <w:b/>
          <w:color w:val="auto"/>
          <w:sz w:val="30"/>
          <w:szCs w:val="30"/>
          <w:highlight w:val="none"/>
        </w:rPr>
      </w:pPr>
    </w:p>
    <w:p w14:paraId="7B444487">
      <w:pPr>
        <w:spacing w:line="800" w:lineRule="exact"/>
        <w:ind w:left="1506" w:hanging="1506" w:hangingChars="500"/>
        <w:rPr>
          <w:rFonts w:hint="eastAsia" w:ascii="宋体" w:hAnsi="宋体" w:eastAsia="宋体"/>
          <w:b/>
          <w:color w:val="auto"/>
          <w:sz w:val="30"/>
          <w:szCs w:val="30"/>
          <w:highlight w:val="none"/>
          <w:lang w:eastAsia="zh-CN"/>
        </w:rPr>
      </w:pPr>
      <w:r>
        <w:rPr>
          <w:rFonts w:hint="eastAsia" w:ascii="宋体" w:hAnsi="宋体"/>
          <w:b/>
          <w:color w:val="auto"/>
          <w:sz w:val="30"/>
          <w:szCs w:val="30"/>
          <w:highlight w:val="none"/>
        </w:rPr>
        <w:t>招 标 人：</w:t>
      </w:r>
      <w:r>
        <w:rPr>
          <w:rFonts w:hint="eastAsia" w:ascii="宋体" w:hAnsi="宋体"/>
          <w:b/>
          <w:color w:val="auto"/>
          <w:sz w:val="30"/>
          <w:szCs w:val="30"/>
          <w:highlight w:val="none"/>
          <w:lang w:eastAsia="zh-CN"/>
        </w:rPr>
        <w:t>慈溪市水务工程有限公司</w:t>
      </w:r>
    </w:p>
    <w:p w14:paraId="3EF8EF31">
      <w:pPr>
        <w:spacing w:line="800" w:lineRule="exact"/>
        <w:rPr>
          <w:rFonts w:ascii="宋体" w:hAnsi="宋体"/>
          <w:b/>
          <w:color w:val="auto"/>
          <w:sz w:val="30"/>
          <w:szCs w:val="30"/>
          <w:highlight w:val="none"/>
        </w:rPr>
      </w:pPr>
      <w:r>
        <w:rPr>
          <w:rFonts w:hint="eastAsia" w:ascii="宋体" w:hAnsi="宋体"/>
          <w:b/>
          <w:color w:val="auto"/>
          <w:sz w:val="30"/>
          <w:szCs w:val="30"/>
          <w:highlight w:val="none"/>
        </w:rPr>
        <w:t>代理机构：慈溪市基建审计事务所</w:t>
      </w:r>
    </w:p>
    <w:p w14:paraId="2A9DDD82">
      <w:pPr>
        <w:spacing w:line="800" w:lineRule="exact"/>
        <w:rPr>
          <w:rFonts w:ascii="宋体" w:hAnsi="宋体"/>
          <w:b/>
          <w:color w:val="auto"/>
          <w:sz w:val="30"/>
          <w:szCs w:val="30"/>
          <w:highlight w:val="none"/>
        </w:rPr>
      </w:pPr>
      <w:r>
        <w:rPr>
          <w:rFonts w:hint="eastAsia" w:ascii="宋体" w:hAnsi="宋体"/>
          <w:b/>
          <w:color w:val="auto"/>
          <w:sz w:val="30"/>
          <w:szCs w:val="30"/>
          <w:highlight w:val="none"/>
        </w:rPr>
        <w:t>编制日期：</w:t>
      </w:r>
      <w:r>
        <w:rPr>
          <w:rFonts w:ascii="宋体" w:hAnsi="宋体"/>
          <w:b/>
          <w:color w:val="auto"/>
          <w:sz w:val="30"/>
          <w:szCs w:val="30"/>
          <w:highlight w:val="none"/>
        </w:rPr>
        <w:t>202</w:t>
      </w:r>
      <w:r>
        <w:rPr>
          <w:rFonts w:hint="eastAsia" w:ascii="宋体" w:hAnsi="宋体"/>
          <w:b/>
          <w:color w:val="auto"/>
          <w:sz w:val="30"/>
          <w:szCs w:val="30"/>
          <w:highlight w:val="none"/>
          <w:lang w:val="en-US" w:eastAsia="zh-CN"/>
        </w:rPr>
        <w:t>5</w:t>
      </w:r>
      <w:r>
        <w:rPr>
          <w:rFonts w:ascii="宋体" w:hAnsi="宋体"/>
          <w:b/>
          <w:color w:val="auto"/>
          <w:sz w:val="30"/>
          <w:szCs w:val="30"/>
          <w:highlight w:val="none"/>
        </w:rPr>
        <w:t>年</w:t>
      </w:r>
      <w:r>
        <w:rPr>
          <w:rFonts w:hint="eastAsia" w:ascii="宋体" w:hAnsi="宋体"/>
          <w:b/>
          <w:color w:val="auto"/>
          <w:sz w:val="30"/>
          <w:szCs w:val="30"/>
          <w:highlight w:val="none"/>
          <w:lang w:val="en-US" w:eastAsia="zh-CN"/>
        </w:rPr>
        <w:t>3</w:t>
      </w:r>
      <w:r>
        <w:rPr>
          <w:rFonts w:hint="eastAsia" w:ascii="宋体" w:hAnsi="宋体"/>
          <w:b/>
          <w:color w:val="auto"/>
          <w:sz w:val="30"/>
          <w:szCs w:val="30"/>
          <w:highlight w:val="none"/>
        </w:rPr>
        <w:t>月</w:t>
      </w:r>
    </w:p>
    <w:p w14:paraId="42F25706">
      <w:pPr>
        <w:spacing w:line="600" w:lineRule="exact"/>
        <w:rPr>
          <w:rFonts w:ascii="宋体" w:hAnsi="宋体"/>
          <w:b/>
          <w:color w:val="auto"/>
          <w:sz w:val="28"/>
          <w:szCs w:val="28"/>
          <w:highlight w:val="none"/>
        </w:rPr>
      </w:pPr>
    </w:p>
    <w:p w14:paraId="25B2454D">
      <w:pPr>
        <w:spacing w:line="400" w:lineRule="exact"/>
        <w:jc w:val="center"/>
        <w:rPr>
          <w:rFonts w:ascii="宋体" w:hAnsi="宋体"/>
          <w:b/>
          <w:color w:val="auto"/>
          <w:sz w:val="28"/>
          <w:szCs w:val="28"/>
          <w:highlight w:val="none"/>
        </w:rPr>
        <w:sectPr>
          <w:headerReference r:id="rId3" w:type="default"/>
          <w:footerReference r:id="rId5" w:type="default"/>
          <w:headerReference r:id="rId4" w:type="even"/>
          <w:type w:val="nextColumn"/>
          <w:pgSz w:w="11907" w:h="16840"/>
          <w:pgMar w:top="993" w:right="1701" w:bottom="1440" w:left="1701" w:header="720" w:footer="0" w:gutter="0"/>
          <w:pgNumType w:start="1"/>
          <w:cols w:space="720" w:num="1"/>
          <w:docGrid w:type="lines" w:linePitch="285" w:charSpace="0"/>
        </w:sectPr>
      </w:pPr>
    </w:p>
    <w:p w14:paraId="27AA9A59">
      <w:pPr>
        <w:spacing w:line="480" w:lineRule="auto"/>
        <w:jc w:val="center"/>
        <w:rPr>
          <w:rFonts w:ascii="宋体" w:hAnsi="宋体"/>
          <w:b/>
          <w:color w:val="auto"/>
          <w:sz w:val="52"/>
          <w:szCs w:val="52"/>
          <w:highlight w:val="none"/>
        </w:rPr>
      </w:pPr>
    </w:p>
    <w:p w14:paraId="41FC25D9">
      <w:pPr>
        <w:spacing w:line="1200" w:lineRule="exact"/>
        <w:jc w:val="center"/>
        <w:rPr>
          <w:rFonts w:ascii="宋体" w:hAnsi="宋体"/>
          <w:b/>
          <w:color w:val="auto"/>
          <w:sz w:val="72"/>
          <w:szCs w:val="72"/>
          <w:highlight w:val="none"/>
        </w:rPr>
      </w:pPr>
      <w:r>
        <w:rPr>
          <w:rFonts w:hint="eastAsia" w:ascii="宋体" w:hAnsi="宋体"/>
          <w:b/>
          <w:color w:val="auto"/>
          <w:sz w:val="72"/>
          <w:szCs w:val="72"/>
          <w:highlight w:val="none"/>
        </w:rPr>
        <w:t>温馨提醒</w:t>
      </w:r>
    </w:p>
    <w:p w14:paraId="66912320">
      <w:pPr>
        <w:spacing w:line="1200" w:lineRule="exact"/>
        <w:jc w:val="center"/>
        <w:rPr>
          <w:rFonts w:ascii="宋体" w:hAnsi="宋体"/>
          <w:b/>
          <w:color w:val="auto"/>
          <w:sz w:val="52"/>
          <w:szCs w:val="52"/>
          <w:highlight w:val="none"/>
        </w:rPr>
      </w:pPr>
    </w:p>
    <w:p w14:paraId="153DF542">
      <w:pPr>
        <w:spacing w:line="1000" w:lineRule="exact"/>
        <w:jc w:val="left"/>
        <w:rPr>
          <w:rFonts w:ascii="宋体" w:hAnsi="宋体"/>
          <w:b/>
          <w:color w:val="auto"/>
          <w:sz w:val="30"/>
          <w:szCs w:val="30"/>
          <w:highlight w:val="none"/>
        </w:rPr>
      </w:pPr>
      <w:r>
        <w:rPr>
          <w:rFonts w:hint="eastAsia" w:ascii="宋体" w:hAnsi="宋体"/>
          <w:b/>
          <w:color w:val="auto"/>
          <w:sz w:val="30"/>
          <w:szCs w:val="30"/>
          <w:highlight w:val="none"/>
        </w:rPr>
        <w:t>招标人可以对已发出的招标文件进行必要的澄清或者修改，将以“更正公告”的形式发布在乐采云平台，投标人应及时登录乐采云平台，进行浏览并下载，未及时浏览下载的责任自负。</w:t>
      </w:r>
    </w:p>
    <w:p w14:paraId="7E6D0F4A">
      <w:pPr>
        <w:spacing w:line="1000" w:lineRule="exact"/>
        <w:jc w:val="left"/>
        <w:rPr>
          <w:rFonts w:ascii="宋体" w:hAnsi="宋体"/>
          <w:b/>
          <w:color w:val="auto"/>
          <w:sz w:val="48"/>
          <w:szCs w:val="52"/>
          <w:highlight w:val="none"/>
        </w:rPr>
      </w:pPr>
    </w:p>
    <w:p w14:paraId="221D8F11">
      <w:pPr>
        <w:jc w:val="center"/>
        <w:outlineLvl w:val="0"/>
        <w:rPr>
          <w:rFonts w:ascii="宋体" w:hAnsi="宋体"/>
          <w:b/>
          <w:bCs/>
          <w:color w:val="auto"/>
          <w:sz w:val="32"/>
          <w:szCs w:val="32"/>
          <w:highlight w:val="none"/>
        </w:rPr>
      </w:pPr>
    </w:p>
    <w:p w14:paraId="26CE49E2">
      <w:pPr>
        <w:tabs>
          <w:tab w:val="center" w:pos="4365"/>
        </w:tabs>
        <w:spacing w:line="480" w:lineRule="auto"/>
        <w:jc w:val="center"/>
        <w:rPr>
          <w:rFonts w:ascii="宋体" w:hAnsi="宋体"/>
          <w:b/>
          <w:bCs/>
          <w:color w:val="auto"/>
          <w:sz w:val="32"/>
          <w:szCs w:val="32"/>
          <w:highlight w:val="none"/>
        </w:rPr>
      </w:pPr>
      <w:r>
        <w:rPr>
          <w:rFonts w:ascii="宋体" w:hAnsi="宋体"/>
          <w:b/>
          <w:bCs/>
          <w:color w:val="auto"/>
          <w:sz w:val="32"/>
          <w:szCs w:val="32"/>
          <w:highlight w:val="none"/>
        </w:rPr>
        <w:br w:type="page"/>
      </w:r>
    </w:p>
    <w:p w14:paraId="7280714A">
      <w:pPr>
        <w:tabs>
          <w:tab w:val="center" w:pos="4365"/>
        </w:tabs>
        <w:spacing w:line="480" w:lineRule="auto"/>
        <w:jc w:val="center"/>
        <w:rPr>
          <w:rFonts w:ascii="宋体" w:hAnsi="宋体"/>
          <w:b/>
          <w:color w:val="auto"/>
          <w:sz w:val="52"/>
          <w:szCs w:val="52"/>
          <w:highlight w:val="none"/>
        </w:rPr>
      </w:pPr>
    </w:p>
    <w:p w14:paraId="16D6E04C">
      <w:pPr>
        <w:tabs>
          <w:tab w:val="center" w:pos="4365"/>
        </w:tabs>
        <w:spacing w:line="480" w:lineRule="auto"/>
        <w:jc w:val="center"/>
        <w:rPr>
          <w:rFonts w:ascii="宋体" w:hAnsi="宋体"/>
          <w:b/>
          <w:color w:val="auto"/>
          <w:sz w:val="52"/>
          <w:szCs w:val="52"/>
          <w:highlight w:val="none"/>
        </w:rPr>
      </w:pPr>
      <w:r>
        <w:rPr>
          <w:rFonts w:hint="eastAsia" w:ascii="宋体" w:hAnsi="宋体"/>
          <w:b/>
          <w:color w:val="auto"/>
          <w:sz w:val="52"/>
          <w:szCs w:val="52"/>
          <w:highlight w:val="none"/>
        </w:rPr>
        <w:t>目</w:t>
      </w:r>
      <w:r>
        <w:rPr>
          <w:rFonts w:ascii="宋体" w:hAnsi="宋体"/>
          <w:b/>
          <w:color w:val="auto"/>
          <w:sz w:val="52"/>
          <w:szCs w:val="52"/>
          <w:highlight w:val="none"/>
        </w:rPr>
        <w:t xml:space="preserve">  </w:t>
      </w:r>
      <w:r>
        <w:rPr>
          <w:rFonts w:hint="eastAsia" w:ascii="宋体" w:hAnsi="宋体"/>
          <w:b/>
          <w:color w:val="auto"/>
          <w:sz w:val="52"/>
          <w:szCs w:val="52"/>
          <w:highlight w:val="none"/>
        </w:rPr>
        <w:t>录</w:t>
      </w:r>
    </w:p>
    <w:p w14:paraId="27A063A5">
      <w:pPr>
        <w:pStyle w:val="61"/>
        <w:spacing w:line="1200" w:lineRule="exact"/>
        <w:rPr>
          <w:color w:val="auto"/>
          <w:highlight w:val="none"/>
        </w:rPr>
      </w:pPr>
      <w:r>
        <w:rPr>
          <w:color w:val="auto"/>
          <w:highlight w:val="none"/>
        </w:rPr>
        <w:fldChar w:fldCharType="begin"/>
      </w:r>
      <w:r>
        <w:rPr>
          <w:color w:val="auto"/>
          <w:highlight w:val="none"/>
        </w:rPr>
        <w:instrText xml:space="preserve"> TOC \o "1-3" \h \z \u </w:instrText>
      </w:r>
      <w:r>
        <w:rPr>
          <w:color w:val="auto"/>
          <w:highlight w:val="none"/>
        </w:rPr>
        <w:fldChar w:fldCharType="separate"/>
      </w:r>
      <w:r>
        <w:rPr>
          <w:color w:val="auto"/>
          <w:highlight w:val="none"/>
        </w:rPr>
        <w:fldChar w:fldCharType="begin"/>
      </w:r>
      <w:r>
        <w:rPr>
          <w:color w:val="auto"/>
          <w:highlight w:val="none"/>
        </w:rPr>
        <w:instrText xml:space="preserve"> HYPERLINK \l "_Toc77691638" </w:instrText>
      </w:r>
      <w:r>
        <w:rPr>
          <w:color w:val="auto"/>
          <w:highlight w:val="none"/>
        </w:rPr>
        <w:fldChar w:fldCharType="separate"/>
      </w:r>
      <w:r>
        <w:rPr>
          <w:rStyle w:val="103"/>
          <w:rFonts w:hint="eastAsia"/>
          <w:color w:val="auto"/>
          <w:highlight w:val="none"/>
        </w:rPr>
        <w:t>第一章</w:t>
      </w:r>
      <w:r>
        <w:rPr>
          <w:rStyle w:val="103"/>
          <w:color w:val="auto"/>
          <w:highlight w:val="none"/>
        </w:rPr>
        <w:t xml:space="preserve">  </w:t>
      </w:r>
      <w:r>
        <w:rPr>
          <w:rStyle w:val="103"/>
          <w:rFonts w:hint="eastAsia"/>
          <w:color w:val="auto"/>
          <w:highlight w:val="none"/>
        </w:rPr>
        <w:t>招标公告</w:t>
      </w:r>
      <w:r>
        <w:rPr>
          <w:color w:val="auto"/>
          <w:highlight w:val="none"/>
        </w:rPr>
        <w:tab/>
      </w:r>
      <w:r>
        <w:rPr>
          <w:color w:val="auto"/>
          <w:highlight w:val="none"/>
        </w:rPr>
        <w:fldChar w:fldCharType="begin"/>
      </w:r>
      <w:r>
        <w:rPr>
          <w:color w:val="auto"/>
          <w:highlight w:val="none"/>
        </w:rPr>
        <w:instrText xml:space="preserve"> PAGEREF _Toc77691638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14:paraId="39F9CC2C">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"_Toc77691639" </w:instrText>
      </w:r>
      <w:r>
        <w:rPr>
          <w:color w:val="auto"/>
          <w:highlight w:val="none"/>
        </w:rPr>
        <w:fldChar w:fldCharType="separate"/>
      </w:r>
      <w:r>
        <w:rPr>
          <w:rStyle w:val="103"/>
          <w:rFonts w:hint="eastAsia"/>
          <w:color w:val="auto"/>
          <w:highlight w:val="none"/>
        </w:rPr>
        <w:t>第二章</w:t>
      </w:r>
      <w:r>
        <w:rPr>
          <w:rStyle w:val="103"/>
          <w:color w:val="auto"/>
          <w:highlight w:val="none"/>
        </w:rPr>
        <w:t xml:space="preserve">  </w:t>
      </w:r>
      <w:r>
        <w:rPr>
          <w:rStyle w:val="103"/>
          <w:rFonts w:hint="eastAsia"/>
          <w:color w:val="auto"/>
          <w:highlight w:val="none"/>
        </w:rPr>
        <w:t>投标须知</w:t>
      </w:r>
      <w:r>
        <w:rPr>
          <w:color w:val="auto"/>
          <w:highlight w:val="none"/>
        </w:rPr>
        <w:tab/>
      </w:r>
      <w:r>
        <w:rPr>
          <w:color w:val="auto"/>
          <w:highlight w:val="none"/>
        </w:rPr>
        <w:fldChar w:fldCharType="begin"/>
      </w:r>
      <w:r>
        <w:rPr>
          <w:color w:val="auto"/>
          <w:highlight w:val="none"/>
        </w:rPr>
        <w:instrText xml:space="preserve"> PAGEREF _Toc77691639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14:paraId="0B476C57">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"_Toc77691649" </w:instrText>
      </w:r>
      <w:r>
        <w:rPr>
          <w:color w:val="auto"/>
          <w:highlight w:val="none"/>
        </w:rPr>
        <w:fldChar w:fldCharType="separate"/>
      </w:r>
      <w:r>
        <w:rPr>
          <w:rStyle w:val="103"/>
          <w:rFonts w:hint="eastAsia"/>
          <w:color w:val="auto"/>
          <w:highlight w:val="none"/>
        </w:rPr>
        <w:t>第三章</w:t>
      </w:r>
      <w:r>
        <w:rPr>
          <w:rStyle w:val="103"/>
          <w:color w:val="auto"/>
          <w:highlight w:val="none"/>
        </w:rPr>
        <w:t xml:space="preserve">  </w:t>
      </w:r>
      <w:r>
        <w:rPr>
          <w:rStyle w:val="103"/>
          <w:rFonts w:hint="eastAsia"/>
          <w:color w:val="auto"/>
          <w:highlight w:val="none"/>
        </w:rPr>
        <w:t>评标办法及标准</w:t>
      </w:r>
      <w:r>
        <w:rPr>
          <w:color w:val="auto"/>
          <w:highlight w:val="none"/>
        </w:rPr>
        <w:tab/>
      </w:r>
      <w:r>
        <w:rPr>
          <w:color w:val="auto"/>
          <w:highlight w:val="none"/>
        </w:rPr>
        <w:fldChar w:fldCharType="begin"/>
      </w:r>
      <w:r>
        <w:rPr>
          <w:color w:val="auto"/>
          <w:highlight w:val="none"/>
        </w:rPr>
        <w:instrText xml:space="preserve"> PAGEREF _Toc77691649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14:paraId="416E5CB6">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"_Toc77691650" </w:instrText>
      </w:r>
      <w:r>
        <w:rPr>
          <w:color w:val="auto"/>
          <w:highlight w:val="none"/>
        </w:rPr>
        <w:fldChar w:fldCharType="separate"/>
      </w:r>
      <w:r>
        <w:rPr>
          <w:rStyle w:val="103"/>
          <w:rFonts w:hint="eastAsia"/>
          <w:color w:val="auto"/>
          <w:highlight w:val="none"/>
        </w:rPr>
        <w:t>第四章</w:t>
      </w:r>
      <w:r>
        <w:rPr>
          <w:rStyle w:val="103"/>
          <w:color w:val="auto"/>
          <w:highlight w:val="none"/>
        </w:rPr>
        <w:t xml:space="preserve">  </w:t>
      </w:r>
      <w:r>
        <w:rPr>
          <w:rStyle w:val="103"/>
          <w:rFonts w:hint="eastAsia"/>
          <w:color w:val="auto"/>
          <w:highlight w:val="none"/>
        </w:rPr>
        <w:t>合同条款</w:t>
      </w:r>
      <w:r>
        <w:rPr>
          <w:color w:val="auto"/>
          <w:highlight w:val="none"/>
        </w:rPr>
        <w:tab/>
      </w:r>
      <w:r>
        <w:rPr>
          <w:color w:val="auto"/>
          <w:highlight w:val="none"/>
        </w:rPr>
        <w:fldChar w:fldCharType="begin"/>
      </w:r>
      <w:r>
        <w:rPr>
          <w:color w:val="auto"/>
          <w:highlight w:val="none"/>
        </w:rPr>
        <w:instrText xml:space="preserve"> PAGEREF _Toc77691650 \h </w:instrText>
      </w:r>
      <w:r>
        <w:rPr>
          <w:color w:val="auto"/>
          <w:highlight w:val="none"/>
        </w:rPr>
        <w:fldChar w:fldCharType="separate"/>
      </w:r>
      <w:r>
        <w:rPr>
          <w:color w:val="auto"/>
          <w:highlight w:val="none"/>
        </w:rPr>
        <w:t>17</w:t>
      </w:r>
      <w:r>
        <w:rPr>
          <w:color w:val="auto"/>
          <w:highlight w:val="none"/>
        </w:rPr>
        <w:fldChar w:fldCharType="end"/>
      </w:r>
      <w:r>
        <w:rPr>
          <w:color w:val="auto"/>
          <w:highlight w:val="none"/>
        </w:rPr>
        <w:fldChar w:fldCharType="end"/>
      </w:r>
    </w:p>
    <w:p w14:paraId="1473A081">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"_Toc77691651" </w:instrText>
      </w:r>
      <w:r>
        <w:rPr>
          <w:color w:val="auto"/>
          <w:highlight w:val="none"/>
        </w:rPr>
        <w:fldChar w:fldCharType="separate"/>
      </w:r>
      <w:r>
        <w:rPr>
          <w:rStyle w:val="103"/>
          <w:rFonts w:hint="eastAsia"/>
          <w:color w:val="auto"/>
          <w:highlight w:val="none"/>
        </w:rPr>
        <w:t>第五章</w:t>
      </w:r>
      <w:r>
        <w:rPr>
          <w:rStyle w:val="103"/>
          <w:color w:val="auto"/>
          <w:highlight w:val="none"/>
        </w:rPr>
        <w:t xml:space="preserve">  </w:t>
      </w:r>
      <w:r>
        <w:rPr>
          <w:rStyle w:val="103"/>
          <w:rFonts w:hint="eastAsia"/>
          <w:color w:val="auto"/>
          <w:highlight w:val="none"/>
        </w:rPr>
        <w:t>招标内容与技术需求</w:t>
      </w:r>
      <w:r>
        <w:rPr>
          <w:color w:val="auto"/>
          <w:highlight w:val="none"/>
        </w:rPr>
        <w:tab/>
      </w:r>
      <w:r>
        <w:rPr>
          <w:color w:val="auto"/>
          <w:highlight w:val="none"/>
        </w:rPr>
        <w:fldChar w:fldCharType="begin"/>
      </w:r>
      <w:r>
        <w:rPr>
          <w:color w:val="auto"/>
          <w:highlight w:val="none"/>
        </w:rPr>
        <w:instrText xml:space="preserve"> PAGEREF _Toc77691651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177857BA">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"_Toc77694042" </w:instrText>
      </w:r>
      <w:r>
        <w:rPr>
          <w:color w:val="auto"/>
          <w:highlight w:val="none"/>
        </w:rPr>
        <w:fldChar w:fldCharType="separate"/>
      </w:r>
      <w:r>
        <w:rPr>
          <w:rStyle w:val="103"/>
          <w:rFonts w:hint="eastAsia"/>
          <w:color w:val="auto"/>
          <w:highlight w:val="none"/>
        </w:rPr>
        <w:t>第六章</w:t>
      </w:r>
      <w:r>
        <w:rPr>
          <w:rStyle w:val="103"/>
          <w:color w:val="auto"/>
          <w:highlight w:val="none"/>
        </w:rPr>
        <w:t xml:space="preserve">  </w:t>
      </w:r>
      <w:r>
        <w:rPr>
          <w:rStyle w:val="103"/>
          <w:rFonts w:hint="eastAsia"/>
          <w:color w:val="auto"/>
          <w:highlight w:val="none"/>
        </w:rPr>
        <w:t>商务条款</w:t>
      </w:r>
      <w:r>
        <w:rPr>
          <w:color w:val="auto"/>
          <w:highlight w:val="none"/>
        </w:rPr>
        <w:tab/>
      </w:r>
      <w:r>
        <w:rPr>
          <w:color w:val="auto"/>
          <w:highlight w:val="none"/>
        </w:rPr>
        <w:fldChar w:fldCharType="begin"/>
      </w:r>
      <w:r>
        <w:rPr>
          <w:color w:val="auto"/>
          <w:highlight w:val="none"/>
        </w:rPr>
        <w:instrText xml:space="preserve"> PAGEREF _Toc77694042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00852B6C">
      <w:pPr>
        <w:pStyle w:val="61"/>
        <w:spacing w:line="1200" w:lineRule="exact"/>
        <w:rPr>
          <w:color w:val="auto"/>
          <w:highlight w:val="none"/>
        </w:rPr>
      </w:pPr>
      <w:r>
        <w:rPr>
          <w:color w:val="auto"/>
          <w:highlight w:val="none"/>
        </w:rPr>
        <w:fldChar w:fldCharType="begin"/>
      </w:r>
      <w:r>
        <w:rPr>
          <w:color w:val="auto"/>
          <w:highlight w:val="none"/>
        </w:rPr>
        <w:instrText xml:space="preserve"> HYPERLINK \l "_Toc77694043" </w:instrText>
      </w:r>
      <w:r>
        <w:rPr>
          <w:color w:val="auto"/>
          <w:highlight w:val="none"/>
        </w:rPr>
        <w:fldChar w:fldCharType="separate"/>
      </w:r>
      <w:r>
        <w:rPr>
          <w:rStyle w:val="103"/>
          <w:rFonts w:hint="eastAsia"/>
          <w:color w:val="auto"/>
          <w:highlight w:val="none"/>
        </w:rPr>
        <w:t>第七章</w:t>
      </w:r>
      <w:r>
        <w:rPr>
          <w:rStyle w:val="103"/>
          <w:color w:val="auto"/>
          <w:highlight w:val="none"/>
        </w:rPr>
        <w:t xml:space="preserve">  </w:t>
      </w:r>
      <w:r>
        <w:rPr>
          <w:rStyle w:val="103"/>
          <w:rFonts w:hint="eastAsia"/>
          <w:color w:val="auto"/>
          <w:highlight w:val="none"/>
        </w:rPr>
        <w:t>附件</w:t>
      </w:r>
      <w:r>
        <w:rPr>
          <w:color w:val="auto"/>
          <w:highlight w:val="none"/>
        </w:rPr>
        <w:tab/>
      </w:r>
      <w:r>
        <w:rPr>
          <w:color w:val="auto"/>
          <w:highlight w:val="none"/>
        </w:rPr>
        <w:fldChar w:fldCharType="begin"/>
      </w:r>
      <w:r>
        <w:rPr>
          <w:color w:val="auto"/>
          <w:highlight w:val="none"/>
        </w:rPr>
        <w:instrText xml:space="preserve"> PAGEREF _Toc77694043 \h </w:instrText>
      </w:r>
      <w:r>
        <w:rPr>
          <w:color w:val="auto"/>
          <w:highlight w:val="none"/>
        </w:rPr>
        <w:fldChar w:fldCharType="separate"/>
      </w:r>
      <w:r>
        <w:rPr>
          <w:color w:val="auto"/>
          <w:highlight w:val="none"/>
        </w:rPr>
        <w:t>27</w:t>
      </w:r>
      <w:r>
        <w:rPr>
          <w:color w:val="auto"/>
          <w:highlight w:val="none"/>
        </w:rPr>
        <w:fldChar w:fldCharType="end"/>
      </w:r>
      <w:r>
        <w:rPr>
          <w:color w:val="auto"/>
          <w:highlight w:val="none"/>
        </w:rPr>
        <w:fldChar w:fldCharType="end"/>
      </w:r>
    </w:p>
    <w:p w14:paraId="4AB6DD6C">
      <w:pPr>
        <w:spacing w:line="1200" w:lineRule="exact"/>
        <w:rPr>
          <w:rFonts w:ascii="宋体" w:hAnsi="宋体"/>
          <w:color w:val="auto"/>
          <w:highlight w:val="none"/>
        </w:rPr>
      </w:pPr>
      <w:r>
        <w:rPr>
          <w:rFonts w:ascii="宋体" w:hAnsi="宋体"/>
          <w:color w:val="auto"/>
          <w:sz w:val="32"/>
          <w:szCs w:val="32"/>
          <w:highlight w:val="none"/>
        </w:rPr>
        <w:fldChar w:fldCharType="end"/>
      </w:r>
    </w:p>
    <w:p w14:paraId="7817E975">
      <w:pPr>
        <w:rPr>
          <w:rFonts w:ascii="宋体" w:hAnsi="宋体"/>
          <w:color w:val="auto"/>
          <w:highlight w:val="none"/>
        </w:rPr>
      </w:pPr>
    </w:p>
    <w:p w14:paraId="45E30905">
      <w:pPr>
        <w:spacing w:line="1000" w:lineRule="exact"/>
        <w:jc w:val="center"/>
        <w:rPr>
          <w:rFonts w:ascii="宋体" w:hAnsi="宋体"/>
          <w:b/>
          <w:color w:val="auto"/>
          <w:sz w:val="32"/>
          <w:highlight w:val="none"/>
        </w:rPr>
      </w:pPr>
    </w:p>
    <w:p w14:paraId="5B686681">
      <w:pPr>
        <w:spacing w:line="400" w:lineRule="exact"/>
        <w:jc w:val="center"/>
        <w:rPr>
          <w:rFonts w:ascii="宋体" w:hAnsi="宋体"/>
          <w:b/>
          <w:color w:val="auto"/>
          <w:sz w:val="32"/>
          <w:highlight w:val="none"/>
        </w:rPr>
        <w:sectPr>
          <w:headerReference r:id="rId8" w:type="first"/>
          <w:headerReference r:id="rId6" w:type="default"/>
          <w:headerReference r:id="rId7" w:type="even"/>
          <w:type w:val="nextColumn"/>
          <w:pgSz w:w="11907" w:h="16840"/>
          <w:pgMar w:top="1135" w:right="1588" w:bottom="854" w:left="1588" w:header="569" w:footer="700" w:gutter="0"/>
          <w:cols w:space="720" w:num="1"/>
          <w:docGrid w:linePitch="285" w:charSpace="0"/>
        </w:sectPr>
      </w:pPr>
    </w:p>
    <w:p w14:paraId="73FB2822">
      <w:pPr>
        <w:spacing w:line="400" w:lineRule="exact"/>
        <w:jc w:val="center"/>
        <w:outlineLvl w:val="0"/>
        <w:rPr>
          <w:rFonts w:ascii="宋体" w:hAnsi="宋体"/>
          <w:b/>
          <w:color w:val="auto"/>
          <w:sz w:val="32"/>
          <w:highlight w:val="none"/>
        </w:rPr>
      </w:pPr>
      <w:bookmarkStart w:id="0" w:name="_Toc77691638"/>
      <w:r>
        <w:rPr>
          <w:rFonts w:hint="eastAsia" w:ascii="宋体" w:hAnsi="宋体"/>
          <w:b/>
          <w:color w:val="auto"/>
          <w:sz w:val="32"/>
          <w:highlight w:val="none"/>
        </w:rPr>
        <w:t>第一章</w:t>
      </w:r>
      <w:r>
        <w:rPr>
          <w:rFonts w:ascii="宋体" w:hAnsi="宋体"/>
          <w:b/>
          <w:color w:val="auto"/>
          <w:sz w:val="32"/>
          <w:highlight w:val="none"/>
        </w:rPr>
        <w:t xml:space="preserve">  </w:t>
      </w:r>
      <w:r>
        <w:rPr>
          <w:rFonts w:hint="eastAsia" w:ascii="宋体" w:hAnsi="宋体"/>
          <w:b/>
          <w:color w:val="auto"/>
          <w:sz w:val="32"/>
          <w:highlight w:val="none"/>
        </w:rPr>
        <w:t>招标公告</w:t>
      </w:r>
      <w:bookmarkEnd w:id="0"/>
    </w:p>
    <w:p w14:paraId="379A98C9">
      <w:pPr>
        <w:widowControl/>
        <w:spacing w:line="400" w:lineRule="exact"/>
        <w:jc w:val="left"/>
        <w:rPr>
          <w:rFonts w:ascii="宋体" w:hAnsi="宋体"/>
          <w:color w:val="auto"/>
          <w:szCs w:val="21"/>
          <w:highlight w:val="none"/>
        </w:rPr>
      </w:pPr>
      <w:r>
        <w:rPr>
          <w:rFonts w:hint="eastAsia" w:ascii="宋体" w:hAnsi="宋体"/>
          <w:color w:val="auto"/>
          <w:szCs w:val="21"/>
          <w:highlight w:val="none"/>
        </w:rPr>
        <w:t>发布日期：</w:t>
      </w:r>
      <w:r>
        <w:rPr>
          <w:rFonts w:hint="eastAsia" w:ascii="宋体" w:hAnsi="宋体"/>
          <w:color w:val="auto"/>
          <w:szCs w:val="21"/>
          <w:highlight w:val="none"/>
          <w:lang w:val="en-US" w:eastAsia="zh-CN"/>
        </w:rPr>
        <w:t>2025</w:t>
      </w:r>
      <w:r>
        <w:rPr>
          <w:rFonts w:ascii="宋体" w:hAnsi="宋体"/>
          <w:color w:val="auto"/>
          <w:szCs w:val="21"/>
          <w:highlight w:val="none"/>
        </w:rPr>
        <w:t>年</w:t>
      </w:r>
      <w:r>
        <w:rPr>
          <w:rFonts w:hint="eastAsia" w:ascii="宋体" w:hAnsi="宋体"/>
          <w:color w:val="auto"/>
          <w:szCs w:val="21"/>
          <w:highlight w:val="none"/>
          <w:lang w:val="en-US" w:eastAsia="zh-CN"/>
        </w:rPr>
        <w:t>3</w:t>
      </w:r>
      <w:r>
        <w:rPr>
          <w:rFonts w:ascii="宋体" w:hAnsi="宋体"/>
          <w:color w:val="auto"/>
          <w:szCs w:val="21"/>
          <w:highlight w:val="none"/>
        </w:rPr>
        <w:t>月</w:t>
      </w:r>
      <w:r>
        <w:rPr>
          <w:rFonts w:hint="eastAsia" w:ascii="宋体" w:hAnsi="宋体"/>
          <w:color w:val="auto"/>
          <w:szCs w:val="21"/>
          <w:highlight w:val="none"/>
          <w:lang w:val="en-US" w:eastAsia="zh-CN"/>
        </w:rPr>
        <w:t>31</w:t>
      </w:r>
      <w:r>
        <w:rPr>
          <w:rFonts w:ascii="宋体" w:hAnsi="宋体"/>
          <w:color w:val="auto"/>
          <w:szCs w:val="21"/>
          <w:highlight w:val="none"/>
        </w:rPr>
        <w:t>日</w:t>
      </w:r>
    </w:p>
    <w:p w14:paraId="7E641AB2">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根据《中华人民共和国</w:t>
      </w:r>
      <w:r>
        <w:rPr>
          <w:rFonts w:hint="eastAsia" w:ascii="宋体" w:hAnsi="宋体" w:cs="宋体"/>
          <w:color w:val="auto"/>
          <w:szCs w:val="21"/>
          <w:highlight w:val="none"/>
        </w:rPr>
        <w:t>招标投标法</w:t>
      </w:r>
      <w:r>
        <w:rPr>
          <w:rFonts w:hint="eastAsia" w:ascii="宋体" w:hAnsi="宋体"/>
          <w:color w:val="auto"/>
          <w:szCs w:val="21"/>
          <w:highlight w:val="none"/>
        </w:rPr>
        <w:t>》、《</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w:t>
      </w:r>
      <w:r>
        <w:rPr>
          <w:rFonts w:hint="eastAsia" w:ascii="宋体" w:hAnsi="宋体" w:cs="宋体"/>
          <w:color w:val="auto"/>
          <w:szCs w:val="21"/>
          <w:highlight w:val="none"/>
        </w:rPr>
        <w:t>（慈国资[2014]149号）</w:t>
      </w:r>
      <w:r>
        <w:rPr>
          <w:rFonts w:hint="eastAsia" w:ascii="宋体" w:hAnsi="宋体" w:cs="宋体"/>
          <w:color w:val="auto"/>
          <w:spacing w:val="-2"/>
          <w:kern w:val="10"/>
          <w:szCs w:val="21"/>
          <w:highlight w:val="none"/>
        </w:rPr>
        <w:t>及其它有关办法，</w:t>
      </w:r>
      <w:r>
        <w:rPr>
          <w:rFonts w:hint="eastAsia" w:ascii="宋体" w:hAnsi="宋体"/>
          <w:color w:val="auto"/>
          <w:szCs w:val="21"/>
          <w:highlight w:val="none"/>
        </w:rPr>
        <w:t>慈溪市基建审计事务所受</w:t>
      </w:r>
      <w:r>
        <w:rPr>
          <w:rFonts w:hint="eastAsia" w:ascii="宋体" w:hAnsi="宋体"/>
          <w:color w:val="auto"/>
          <w:szCs w:val="21"/>
          <w:highlight w:val="none"/>
          <w:lang w:eastAsia="zh-CN"/>
        </w:rPr>
        <w:t>慈溪市水务工程有限公司</w:t>
      </w:r>
      <w:r>
        <w:rPr>
          <w:rFonts w:hint="eastAsia" w:ascii="宋体" w:hAnsi="宋体"/>
          <w:color w:val="auto"/>
          <w:szCs w:val="21"/>
          <w:highlight w:val="none"/>
        </w:rPr>
        <w:t>的委托，就</w:t>
      </w:r>
      <w:r>
        <w:rPr>
          <w:rFonts w:hint="eastAsia" w:ascii="宋体" w:hAnsi="宋体"/>
          <w:color w:val="auto"/>
          <w:szCs w:val="21"/>
          <w:highlight w:val="none"/>
          <w:lang w:eastAsia="zh-CN"/>
        </w:rPr>
        <w:t>慈溪市水务工程有限公司2025年度材料招标项目（纯正国标镀锌锻打盲板10KG、纯正国标锻打法兰10KG）</w:t>
      </w:r>
      <w:r>
        <w:rPr>
          <w:rFonts w:hint="eastAsia" w:ascii="宋体" w:hAnsi="宋体"/>
          <w:color w:val="auto"/>
          <w:szCs w:val="21"/>
          <w:highlight w:val="none"/>
        </w:rPr>
        <w:t>进行公开招标，欢迎符合要求的投标人前来投标。</w:t>
      </w:r>
    </w:p>
    <w:p w14:paraId="71E705B2">
      <w:pPr>
        <w:spacing w:line="400" w:lineRule="exact"/>
        <w:rPr>
          <w:rFonts w:hint="default" w:ascii="宋体" w:hAnsi="宋体" w:eastAsia="宋体"/>
          <w:color w:val="auto"/>
          <w:szCs w:val="21"/>
          <w:highlight w:val="none"/>
          <w:lang w:val="en-US" w:eastAsia="zh-CN"/>
        </w:rPr>
      </w:pPr>
      <w:r>
        <w:rPr>
          <w:rFonts w:hint="eastAsia" w:ascii="宋体" w:hAnsi="宋体"/>
          <w:b/>
          <w:color w:val="auto"/>
          <w:szCs w:val="21"/>
          <w:highlight w:val="none"/>
        </w:rPr>
        <w:t>一、项目编号：</w:t>
      </w:r>
      <w:r>
        <w:rPr>
          <w:rFonts w:hint="eastAsia" w:ascii="宋体" w:hAnsi="宋体"/>
          <w:color w:val="auto"/>
          <w:szCs w:val="21"/>
          <w:highlight w:val="none"/>
          <w:lang w:eastAsia="zh-CN"/>
        </w:rPr>
        <w:t>QTGGZY2025045</w:t>
      </w:r>
    </w:p>
    <w:p w14:paraId="669BA1D3">
      <w:pPr>
        <w:spacing w:line="400" w:lineRule="exact"/>
        <w:rPr>
          <w:rFonts w:hint="eastAsia" w:ascii="宋体" w:hAnsi="宋体"/>
          <w:color w:val="auto"/>
          <w:szCs w:val="21"/>
          <w:highlight w:val="none"/>
          <w:lang w:eastAsia="zh-CN"/>
        </w:rPr>
      </w:pPr>
      <w:r>
        <w:rPr>
          <w:rFonts w:hint="eastAsia" w:ascii="宋体" w:hAnsi="宋体"/>
          <w:b/>
          <w:color w:val="auto"/>
          <w:szCs w:val="21"/>
          <w:highlight w:val="none"/>
        </w:rPr>
        <w:t>二、项目名称：</w:t>
      </w:r>
      <w:r>
        <w:rPr>
          <w:rFonts w:hint="eastAsia" w:ascii="宋体" w:hAnsi="宋体"/>
          <w:color w:val="auto"/>
          <w:szCs w:val="21"/>
          <w:highlight w:val="none"/>
          <w:lang w:eastAsia="zh-CN"/>
        </w:rPr>
        <w:t>慈溪市水务工程有限公司2025年度材料招标项目（纯正国标镀锌锻打盲板10KG、纯正国标锻打法兰10KG）</w:t>
      </w:r>
    </w:p>
    <w:p w14:paraId="50AD4869">
      <w:pPr>
        <w:spacing w:line="400" w:lineRule="exact"/>
        <w:rPr>
          <w:rFonts w:ascii="宋体" w:hAnsi="宋体"/>
          <w:color w:val="auto"/>
          <w:szCs w:val="21"/>
          <w:highlight w:val="none"/>
        </w:rPr>
      </w:pPr>
      <w:r>
        <w:rPr>
          <w:rFonts w:hint="eastAsia" w:ascii="宋体" w:hAnsi="宋体"/>
          <w:b/>
          <w:color w:val="auto"/>
          <w:szCs w:val="21"/>
          <w:highlight w:val="none"/>
        </w:rPr>
        <w:t>三、招标方式：</w:t>
      </w:r>
      <w:r>
        <w:rPr>
          <w:rFonts w:hint="eastAsia" w:ascii="宋体" w:hAnsi="宋体"/>
          <w:color w:val="auto"/>
          <w:szCs w:val="21"/>
          <w:highlight w:val="none"/>
        </w:rPr>
        <w:t>公开招标</w:t>
      </w:r>
    </w:p>
    <w:p w14:paraId="7FE67C3D">
      <w:pPr>
        <w:spacing w:line="400" w:lineRule="exact"/>
        <w:rPr>
          <w:rFonts w:ascii="宋体" w:hAnsi="宋体"/>
          <w:b/>
          <w:color w:val="auto"/>
          <w:szCs w:val="21"/>
          <w:highlight w:val="none"/>
        </w:rPr>
      </w:pPr>
      <w:r>
        <w:rPr>
          <w:rFonts w:hint="eastAsia" w:ascii="宋体" w:hAnsi="宋体"/>
          <w:b/>
          <w:color w:val="auto"/>
          <w:szCs w:val="21"/>
          <w:highlight w:val="none"/>
        </w:rPr>
        <w:t>四、项目概况：</w:t>
      </w:r>
    </w:p>
    <w:tbl>
      <w:tblPr>
        <w:tblStyle w:val="89"/>
        <w:tblW w:w="94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08"/>
        <w:gridCol w:w="1380"/>
        <w:gridCol w:w="3877"/>
        <w:gridCol w:w="1400"/>
      </w:tblGrid>
      <w:tr w14:paraId="63963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709" w:type="dxa"/>
            <w:vAlign w:val="center"/>
          </w:tcPr>
          <w:p w14:paraId="20EF41C4">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标项</w:t>
            </w:r>
          </w:p>
        </w:tc>
        <w:tc>
          <w:tcPr>
            <w:tcW w:w="2108" w:type="dxa"/>
            <w:vAlign w:val="center"/>
          </w:tcPr>
          <w:p w14:paraId="6B52A4B9">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项目名称</w:t>
            </w:r>
          </w:p>
        </w:tc>
        <w:tc>
          <w:tcPr>
            <w:tcW w:w="1380" w:type="dxa"/>
            <w:vAlign w:val="center"/>
          </w:tcPr>
          <w:p w14:paraId="687D59D8">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招标内容</w:t>
            </w:r>
          </w:p>
        </w:tc>
        <w:tc>
          <w:tcPr>
            <w:tcW w:w="3877" w:type="dxa"/>
            <w:vAlign w:val="center"/>
          </w:tcPr>
          <w:p w14:paraId="0B9BC21D">
            <w:pPr>
              <w:snapToGrid w:val="0"/>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eastAsia="zh-CN"/>
              </w:rPr>
              <w:t>供货期</w:t>
            </w:r>
          </w:p>
        </w:tc>
        <w:tc>
          <w:tcPr>
            <w:tcW w:w="1400" w:type="dxa"/>
            <w:vAlign w:val="center"/>
          </w:tcPr>
          <w:p w14:paraId="1DA01318">
            <w:pPr>
              <w:snapToGrid w:val="0"/>
              <w:spacing w:line="360" w:lineRule="auto"/>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预算价</w:t>
            </w:r>
          </w:p>
        </w:tc>
      </w:tr>
      <w:tr w14:paraId="300B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09" w:type="dxa"/>
            <w:vAlign w:val="center"/>
          </w:tcPr>
          <w:p w14:paraId="466F92D6">
            <w:pPr>
              <w:snapToGrid w:val="0"/>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1</w:t>
            </w:r>
          </w:p>
        </w:tc>
        <w:tc>
          <w:tcPr>
            <w:tcW w:w="2108" w:type="dxa"/>
            <w:vAlign w:val="center"/>
          </w:tcPr>
          <w:p w14:paraId="1E6D6742">
            <w:pPr>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慈溪市水务工程有限公司2025年度材料招标项目（纯正国标镀锌锻打盲板10KG、纯正国标锻打法兰10KG）</w:t>
            </w:r>
          </w:p>
        </w:tc>
        <w:tc>
          <w:tcPr>
            <w:tcW w:w="1380" w:type="dxa"/>
            <w:vAlign w:val="center"/>
          </w:tcPr>
          <w:p w14:paraId="78F831E7">
            <w:pPr>
              <w:snapToGrid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具体见招标文件第五章</w:t>
            </w:r>
          </w:p>
        </w:tc>
        <w:tc>
          <w:tcPr>
            <w:tcW w:w="3877" w:type="dxa"/>
            <w:vAlign w:val="center"/>
          </w:tcPr>
          <w:p w14:paraId="34859210">
            <w:pPr>
              <w:snapToGrid w:val="0"/>
              <w:spacing w:line="360" w:lineRule="auto"/>
              <w:jc w:val="center"/>
              <w:rPr>
                <w:rFonts w:ascii="宋体" w:hAnsi="宋体" w:cs="宋体"/>
                <w:color w:val="auto"/>
                <w:sz w:val="21"/>
                <w:szCs w:val="21"/>
                <w:highlight w:val="none"/>
              </w:rPr>
            </w:pPr>
            <w:r>
              <w:rPr>
                <w:rFonts w:hint="eastAsia" w:ascii="宋体" w:hAnsi="宋体" w:eastAsia="宋体" w:cs="宋体"/>
                <w:color w:val="auto"/>
                <w:sz w:val="21"/>
                <w:szCs w:val="21"/>
                <w:highlight w:val="none"/>
              </w:rPr>
              <w:t>合同生效之日起后12个月内分批供货【分批交货，收到招标人的发货函后</w:t>
            </w:r>
            <w:r>
              <w:rPr>
                <w:rFonts w:hint="eastAsia" w:ascii="宋体" w:hAnsi="宋体" w:cs="宋体"/>
                <w:color w:val="auto"/>
                <w:sz w:val="21"/>
                <w:szCs w:val="21"/>
                <w:highlight w:val="none"/>
                <w:lang w:eastAsia="zh-CN"/>
              </w:rPr>
              <w:t>5日</w:t>
            </w:r>
            <w:r>
              <w:rPr>
                <w:rFonts w:hint="eastAsia" w:ascii="宋体" w:hAnsi="宋体" w:eastAsia="宋体" w:cs="宋体"/>
                <w:color w:val="auto"/>
                <w:sz w:val="21"/>
                <w:szCs w:val="21"/>
                <w:highlight w:val="none"/>
              </w:rPr>
              <w:t>内将货发到招标人指定地点（应急情况下要求承诺24小时内交付）】。</w:t>
            </w:r>
          </w:p>
        </w:tc>
        <w:tc>
          <w:tcPr>
            <w:tcW w:w="1400" w:type="dxa"/>
            <w:vAlign w:val="center"/>
          </w:tcPr>
          <w:p w14:paraId="440214B7">
            <w:pPr>
              <w:keepNext w:val="0"/>
              <w:keepLines w:val="0"/>
              <w:widowControl/>
              <w:suppressLineNumbers w:val="0"/>
              <w:jc w:val="center"/>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cs="宋体"/>
                <w:i w:val="0"/>
                <w:iCs w:val="0"/>
                <w:color w:val="auto"/>
                <w:kern w:val="0"/>
                <w:sz w:val="20"/>
                <w:szCs w:val="20"/>
                <w:highlight w:val="none"/>
                <w:u w:val="none"/>
                <w:lang w:val="en-US" w:eastAsia="zh-CN" w:bidi="ar"/>
              </w:rPr>
              <w:t xml:space="preserve"> 423773元</w:t>
            </w:r>
            <w:r>
              <w:rPr>
                <w:rFonts w:hint="eastAsia" w:ascii="宋体" w:hAnsi="宋体" w:eastAsia="宋体" w:cs="宋体"/>
                <w:i w:val="0"/>
                <w:iCs w:val="0"/>
                <w:color w:val="auto"/>
                <w:kern w:val="0"/>
                <w:sz w:val="20"/>
                <w:szCs w:val="20"/>
                <w:highlight w:val="none"/>
                <w:u w:val="none"/>
                <w:lang w:val="en-US" w:eastAsia="zh-CN" w:bidi="ar"/>
              </w:rPr>
              <w:t xml:space="preserve"> </w:t>
            </w:r>
          </w:p>
        </w:tc>
      </w:tr>
    </w:tbl>
    <w:p w14:paraId="5CB19A17">
      <w:pPr>
        <w:spacing w:line="400" w:lineRule="exact"/>
        <w:rPr>
          <w:rFonts w:ascii="宋体" w:hAnsi="宋体"/>
          <w:b/>
          <w:color w:val="auto"/>
          <w:szCs w:val="21"/>
          <w:highlight w:val="none"/>
        </w:rPr>
      </w:pPr>
      <w:r>
        <w:rPr>
          <w:rFonts w:hint="eastAsia" w:ascii="宋体" w:hAnsi="宋体"/>
          <w:b/>
          <w:color w:val="auto"/>
          <w:szCs w:val="21"/>
          <w:highlight w:val="none"/>
        </w:rPr>
        <w:t>五、</w:t>
      </w:r>
      <w:r>
        <w:rPr>
          <w:rFonts w:hint="eastAsia" w:ascii="宋体" w:hAnsi="宋体" w:cs="宋体"/>
          <w:b/>
          <w:color w:val="auto"/>
          <w:szCs w:val="21"/>
          <w:highlight w:val="none"/>
        </w:rPr>
        <w:t>投标人</w:t>
      </w:r>
      <w:r>
        <w:rPr>
          <w:rFonts w:hint="eastAsia" w:ascii="宋体" w:hAnsi="宋体"/>
          <w:b/>
          <w:color w:val="auto"/>
          <w:szCs w:val="21"/>
          <w:highlight w:val="none"/>
        </w:rPr>
        <w:t>资格要求：</w:t>
      </w:r>
    </w:p>
    <w:p w14:paraId="2E5BEF5D">
      <w:pPr>
        <w:widowControl/>
        <w:snapToGrid w:val="0"/>
        <w:spacing w:line="400" w:lineRule="exact"/>
        <w:ind w:firstLine="420" w:firstLineChars="200"/>
        <w:jc w:val="left"/>
        <w:rPr>
          <w:rFonts w:hint="default" w:ascii="宋体" w:hAnsi="宋体"/>
          <w:color w:val="auto"/>
          <w:szCs w:val="21"/>
          <w:highlight w:val="none"/>
          <w:lang w:val="en-US" w:eastAsia="zh-CN"/>
        </w:rPr>
      </w:pPr>
      <w:r>
        <w:rPr>
          <w:rFonts w:hint="eastAsia" w:ascii="宋体" w:hAnsi="宋体" w:eastAsia="宋体" w:cs="Times New Roman"/>
          <w:color w:val="auto"/>
          <w:szCs w:val="21"/>
          <w:highlight w:val="none"/>
        </w:rPr>
        <w:t>1、</w:t>
      </w:r>
      <w:r>
        <w:rPr>
          <w:rFonts w:hint="eastAsia" w:ascii="宋体" w:hAnsi="宋体" w:cs="宋体"/>
          <w:kern w:val="0"/>
          <w:szCs w:val="21"/>
        </w:rPr>
        <w:t>投标人须具有合法有效的企业营业执照</w:t>
      </w:r>
      <w:r>
        <w:rPr>
          <w:rFonts w:hint="eastAsia" w:ascii="宋体" w:hAnsi="宋体" w:cs="宋体"/>
          <w:kern w:val="0"/>
          <w:szCs w:val="21"/>
          <w:lang w:eastAsia="zh-CN"/>
        </w:rPr>
        <w:t>，</w:t>
      </w:r>
      <w:r>
        <w:rPr>
          <w:rFonts w:hint="eastAsia" w:ascii="宋体" w:hAnsi="宋体" w:eastAsia="宋体" w:cs="Times New Roman"/>
          <w:color w:val="auto"/>
          <w:szCs w:val="21"/>
        </w:rPr>
        <w:t>具有</w:t>
      </w:r>
      <w:r>
        <w:rPr>
          <w:rFonts w:hint="eastAsia" w:ascii="宋体" w:hAnsi="宋体" w:cs="宋体"/>
          <w:color w:val="auto"/>
          <w:sz w:val="21"/>
          <w:szCs w:val="21"/>
          <w:lang w:eastAsia="zh-CN"/>
        </w:rPr>
        <w:t>纯正国标镀锌锻打盲板、</w:t>
      </w:r>
      <w:r>
        <w:rPr>
          <w:rFonts w:hint="eastAsia" w:ascii="宋体" w:hAnsi="宋体" w:cs="宋体"/>
          <w:color w:val="auto"/>
          <w:sz w:val="21"/>
          <w:szCs w:val="21"/>
          <w:highlight w:val="none"/>
          <w:lang w:eastAsia="zh-CN"/>
        </w:rPr>
        <w:t>纯正国标锻打法兰</w:t>
      </w:r>
      <w:r>
        <w:rPr>
          <w:rFonts w:hint="eastAsia" w:ascii="宋体" w:hAnsi="宋体" w:eastAsia="宋体" w:cs="Times New Roman"/>
          <w:color w:val="auto"/>
          <w:szCs w:val="21"/>
        </w:rPr>
        <w:t>生产能力的制造商</w:t>
      </w:r>
      <w:r>
        <w:rPr>
          <w:rFonts w:hint="eastAsia" w:ascii="宋体" w:hAnsi="宋体" w:eastAsia="宋体" w:cs="Times New Roman"/>
          <w:color w:val="auto"/>
          <w:szCs w:val="21"/>
          <w:lang w:eastAsia="zh-CN"/>
        </w:rPr>
        <w:t>；</w:t>
      </w:r>
    </w:p>
    <w:p w14:paraId="0EA3F6FB">
      <w:pPr>
        <w:widowControl/>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、未被信用中国网站（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ascii="宋体" w:hAnsi="宋体"/>
          <w:color w:val="auto"/>
          <w:szCs w:val="21"/>
          <w:highlight w:val="none"/>
        </w:rPr>
        <w:t>www.creditchina.gov.cn</w:t>
      </w:r>
      <w:r>
        <w:rPr>
          <w:rFonts w:ascii="宋体" w:hAnsi="宋体"/>
          <w:color w:val="auto"/>
          <w:szCs w:val="21"/>
          <w:highlight w:val="none"/>
        </w:rPr>
        <w:fldChar w:fldCharType="end"/>
      </w:r>
      <w:r>
        <w:rPr>
          <w:rFonts w:hint="eastAsia" w:ascii="宋体" w:hAnsi="宋体"/>
          <w:color w:val="auto"/>
          <w:szCs w:val="21"/>
          <w:highlight w:val="none"/>
        </w:rPr>
        <w:t>）列入失信被执行人、重大税收违法案件当事人名单，未被中国政府采购网（</w:t>
      </w:r>
      <w:r>
        <w:rPr>
          <w:rFonts w:ascii="宋体" w:hAnsi="宋体"/>
          <w:color w:val="auto"/>
          <w:szCs w:val="21"/>
          <w:highlight w:val="none"/>
        </w:rPr>
        <w:t>www.ccgp.gov.cn</w:t>
      </w:r>
      <w:r>
        <w:rPr>
          <w:rFonts w:hint="eastAsia" w:ascii="宋体" w:hAnsi="宋体"/>
          <w:color w:val="auto"/>
          <w:szCs w:val="21"/>
          <w:highlight w:val="none"/>
        </w:rPr>
        <w:t>）列入政府采购严重违法失信行为记录名单。</w:t>
      </w:r>
    </w:p>
    <w:p w14:paraId="75518771">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、本项目不接受联合体投标。</w:t>
      </w:r>
    </w:p>
    <w:p w14:paraId="4C269356">
      <w:pPr>
        <w:spacing w:line="400" w:lineRule="exact"/>
        <w:rPr>
          <w:rFonts w:ascii="宋体" w:hAnsi="宋体"/>
          <w:b/>
          <w:color w:val="auto"/>
          <w:szCs w:val="21"/>
          <w:highlight w:val="none"/>
        </w:rPr>
      </w:pPr>
      <w:r>
        <w:rPr>
          <w:rFonts w:hint="eastAsia" w:ascii="宋体" w:hAnsi="宋体"/>
          <w:b/>
          <w:color w:val="auto"/>
          <w:szCs w:val="21"/>
          <w:highlight w:val="none"/>
        </w:rPr>
        <w:t>六、</w:t>
      </w:r>
      <w:r>
        <w:rPr>
          <w:rFonts w:hint="eastAsia" w:ascii="宋体" w:hAnsi="宋体" w:cs="宋体"/>
          <w:b/>
          <w:bCs/>
          <w:color w:val="auto"/>
          <w:kern w:val="0"/>
          <w:szCs w:val="21"/>
          <w:highlight w:val="none"/>
        </w:rPr>
        <w:t>获取招标文件</w:t>
      </w:r>
      <w:r>
        <w:rPr>
          <w:rFonts w:ascii="宋体" w:hAnsi="宋体"/>
          <w:b/>
          <w:color w:val="auto"/>
          <w:szCs w:val="21"/>
          <w:highlight w:val="none"/>
        </w:rPr>
        <w:t>：</w:t>
      </w:r>
    </w:p>
    <w:p w14:paraId="153A44FB">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1、时间：</w:t>
      </w:r>
      <w:r>
        <w:rPr>
          <w:rFonts w:hint="eastAsia" w:ascii="宋体" w:hAnsi="宋体"/>
          <w:color w:val="auto"/>
          <w:szCs w:val="21"/>
          <w:highlight w:val="none"/>
          <w:lang w:val="en-US" w:eastAsia="zh-CN"/>
        </w:rPr>
        <w:t>2025</w:t>
      </w:r>
      <w:r>
        <w:rPr>
          <w:rFonts w:ascii="宋体" w:hAnsi="宋体"/>
          <w:color w:val="auto"/>
          <w:szCs w:val="21"/>
          <w:highlight w:val="none"/>
        </w:rPr>
        <w:t>年</w:t>
      </w:r>
      <w:r>
        <w:rPr>
          <w:rFonts w:hint="eastAsia" w:ascii="宋体" w:hAnsi="宋体"/>
          <w:color w:val="auto"/>
          <w:szCs w:val="21"/>
          <w:highlight w:val="none"/>
          <w:lang w:val="en-US" w:eastAsia="zh-CN"/>
        </w:rPr>
        <w:t>3</w:t>
      </w:r>
      <w:r>
        <w:rPr>
          <w:rFonts w:ascii="宋体" w:hAnsi="宋体"/>
          <w:color w:val="auto"/>
          <w:szCs w:val="21"/>
          <w:highlight w:val="none"/>
        </w:rPr>
        <w:t>月</w:t>
      </w:r>
      <w:r>
        <w:rPr>
          <w:rFonts w:hint="eastAsia" w:ascii="宋体" w:hAnsi="宋体"/>
          <w:color w:val="auto"/>
          <w:szCs w:val="21"/>
          <w:highlight w:val="none"/>
          <w:lang w:val="en-US" w:eastAsia="zh-CN"/>
        </w:rPr>
        <w:t>31</w:t>
      </w:r>
      <w:r>
        <w:rPr>
          <w:rFonts w:ascii="宋体" w:hAnsi="宋体"/>
          <w:color w:val="auto"/>
          <w:szCs w:val="21"/>
          <w:highlight w:val="none"/>
        </w:rPr>
        <w:t>日</w:t>
      </w:r>
      <w:r>
        <w:rPr>
          <w:rFonts w:hint="eastAsia" w:ascii="宋体" w:hAnsi="宋体" w:cs="宋体"/>
          <w:color w:val="auto"/>
          <w:kern w:val="0"/>
          <w:szCs w:val="21"/>
          <w:highlight w:val="none"/>
        </w:rPr>
        <w:t>至</w:t>
      </w:r>
      <w:r>
        <w:rPr>
          <w:rFonts w:hint="eastAsia" w:ascii="宋体" w:hAnsi="宋体"/>
          <w:color w:val="auto"/>
          <w:szCs w:val="21"/>
          <w:highlight w:val="none"/>
          <w:lang w:val="en-US" w:eastAsia="zh-CN"/>
        </w:rPr>
        <w:t>2025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8</w:t>
      </w:r>
      <w:r>
        <w:rPr>
          <w:rFonts w:ascii="宋体" w:hAnsi="宋体"/>
          <w:color w:val="auto"/>
          <w:szCs w:val="21"/>
          <w:highlight w:val="none"/>
        </w:rPr>
        <w:t>日</w:t>
      </w:r>
      <w:r>
        <w:rPr>
          <w:rFonts w:hint="eastAsia" w:ascii="宋体" w:hAnsi="宋体" w:cs="宋体"/>
          <w:color w:val="auto"/>
          <w:kern w:val="0"/>
          <w:szCs w:val="21"/>
          <w:highlight w:val="none"/>
        </w:rPr>
        <w:t>，每天上午00：00至12：00，下午12：00至23：59（北京时间，线上获取法定节假日均可，线下获取文件法定节假日除外）。</w:t>
      </w:r>
    </w:p>
    <w:p w14:paraId="5EFFFB8D">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2、地点（网址）：乐采云平台</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宋体" w:hAnsi="宋体"/>
          <w:color w:val="auto"/>
          <w:szCs w:val="21"/>
          <w:highlight w:val="none"/>
        </w:rPr>
        <w:t>www.lecaiyun.com</w:t>
      </w:r>
      <w:r>
        <w:rPr>
          <w:rFonts w:hint="eastAsia" w:ascii="宋体" w:hAnsi="宋体"/>
          <w:color w:val="auto"/>
          <w:szCs w:val="21"/>
          <w:highlight w:val="none"/>
        </w:rPr>
        <w:fldChar w:fldCharType="end"/>
      </w:r>
      <w:r>
        <w:rPr>
          <w:rFonts w:hint="eastAsia" w:ascii="宋体" w:hAnsi="宋体" w:cs="宋体"/>
          <w:color w:val="auto"/>
          <w:kern w:val="0"/>
          <w:szCs w:val="21"/>
          <w:highlight w:val="none"/>
        </w:rPr>
        <w:t>。</w:t>
      </w:r>
    </w:p>
    <w:p w14:paraId="179BE072">
      <w:pPr>
        <w:spacing w:line="400" w:lineRule="exact"/>
        <w:ind w:firstLine="420" w:firstLineChars="200"/>
        <w:rPr>
          <w:rFonts w:ascii="宋体" w:hAnsi="宋体" w:cs="宋体"/>
          <w:color w:val="auto"/>
          <w:highlight w:val="none"/>
        </w:rPr>
      </w:pPr>
      <w:r>
        <w:rPr>
          <w:rFonts w:hint="eastAsia" w:ascii="宋体" w:hAnsi="宋体" w:cs="宋体"/>
          <w:color w:val="auto"/>
          <w:kern w:val="0"/>
          <w:szCs w:val="21"/>
          <w:highlight w:val="none"/>
        </w:rPr>
        <w:t>3、方式：（1）投标人登录乐采云平台（www.lecaiyun.com）的注册账号后，进入乐采云系统“项目采购”模块“获取采购文件”菜单，进行网上获取招标文件</w:t>
      </w:r>
      <w:r>
        <w:rPr>
          <w:rFonts w:hint="eastAsia" w:ascii="宋体" w:hAnsi="宋体" w:cs="宋体"/>
          <w:color w:val="auto"/>
          <w:szCs w:val="21"/>
          <w:highlight w:val="none"/>
        </w:rPr>
        <w:t>；投标人只有在“浙江政府采购网”完成获取采购文件申请并下载了采购文件后才视作依法获取采购文件（法律法规所指的供应商获取采购文件时间以供应商完成获取采购文件申请后下载采购文件的时间为准）；投标人网上报名操作指南详见浙江省政府采购网办事指南。 通过本公告下方“游客，浏览采购文件”下载的采购文件仅供浏览，不视作依法获取招标文件，不得就采购文件提出质疑投诉，未按规定获取招标文件者的投标将被拒绝。</w:t>
      </w:r>
    </w:p>
    <w:p w14:paraId="01443FC9">
      <w:pPr>
        <w:widowControl/>
        <w:spacing w:line="400" w:lineRule="exact"/>
        <w:ind w:firstLine="420" w:firstLineChars="200"/>
        <w:jc w:val="left"/>
        <w:rPr>
          <w:rFonts w:ascii="宋体" w:hAnsi="宋体"/>
          <w:color w:val="auto"/>
          <w:szCs w:val="21"/>
          <w:highlight w:val="none"/>
        </w:rPr>
      </w:pPr>
      <w:r>
        <w:rPr>
          <w:rFonts w:hint="eastAsia" w:ascii="宋体" w:hAnsi="宋体" w:cs="宋体"/>
          <w:color w:val="auto"/>
          <w:highlight w:val="none"/>
        </w:rPr>
        <w:t>注：请投标人按上述要求获取采购文件，如未在“乐采云”系统内完成相关流程，引起的投标无效责任自负。</w:t>
      </w:r>
    </w:p>
    <w:p w14:paraId="5675FD5E">
      <w:pPr>
        <w:spacing w:line="400" w:lineRule="exact"/>
        <w:ind w:firstLine="420" w:firstLineChars="200"/>
        <w:rPr>
          <w:rFonts w:ascii="宋体" w:hAnsi="宋体" w:cs="宋体"/>
          <w:color w:val="auto"/>
          <w:kern w:val="0"/>
          <w:szCs w:val="21"/>
          <w:highlight w:val="none"/>
        </w:rPr>
      </w:pPr>
      <w:r>
        <w:rPr>
          <w:rFonts w:hint="eastAsia" w:ascii="宋体" w:hAnsi="宋体"/>
          <w:color w:val="auto"/>
          <w:szCs w:val="21"/>
          <w:highlight w:val="none"/>
        </w:rPr>
        <w:t>4、售价：0元。</w:t>
      </w:r>
    </w:p>
    <w:p w14:paraId="0732778F">
      <w:pPr>
        <w:widowControl/>
        <w:spacing w:line="400" w:lineRule="exact"/>
        <w:rPr>
          <w:rFonts w:ascii="宋体" w:hAnsi="宋体" w:cs="宋体"/>
          <w:color w:val="auto"/>
          <w:kern w:val="0"/>
          <w:szCs w:val="21"/>
          <w:highlight w:val="none"/>
        </w:rPr>
      </w:pPr>
      <w:r>
        <w:rPr>
          <w:rFonts w:hint="eastAsia" w:ascii="宋体" w:hAnsi="宋体" w:cs="宋体"/>
          <w:b/>
          <w:bCs/>
          <w:color w:val="auto"/>
          <w:kern w:val="0"/>
          <w:szCs w:val="21"/>
          <w:highlight w:val="none"/>
        </w:rPr>
        <w:t>七、提交投标文件截止时间、开标时间和地点</w:t>
      </w:r>
    </w:p>
    <w:p w14:paraId="1A0FA6D2">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1、提交投标文件截止时间：</w:t>
      </w:r>
      <w:r>
        <w:rPr>
          <w:rFonts w:ascii="宋体" w:hAnsi="宋体"/>
          <w:color w:val="auto"/>
          <w:szCs w:val="21"/>
          <w:highlight w:val="none"/>
        </w:rPr>
        <w:t>202</w:t>
      </w:r>
      <w:r>
        <w:rPr>
          <w:rFonts w:hint="eastAsia" w:ascii="宋体" w:hAnsi="宋体"/>
          <w:color w:val="auto"/>
          <w:szCs w:val="21"/>
          <w:highlight w:val="none"/>
          <w:lang w:val="en-US" w:eastAsia="zh-CN"/>
        </w:rPr>
        <w:t>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22</w:t>
      </w:r>
      <w:r>
        <w:rPr>
          <w:rFonts w:ascii="宋体" w:hAnsi="宋体"/>
          <w:color w:val="auto"/>
          <w:szCs w:val="21"/>
          <w:highlight w:val="none"/>
        </w:rPr>
        <w:t>日</w:t>
      </w:r>
      <w:r>
        <w:rPr>
          <w:rFonts w:hint="eastAsia" w:ascii="宋体" w:hAnsi="宋体" w:cs="宋体"/>
          <w:color w:val="auto"/>
          <w:kern w:val="0"/>
          <w:szCs w:val="21"/>
          <w:highlight w:val="none"/>
          <w:lang w:val="en-US" w:eastAsia="zh-CN"/>
        </w:rPr>
        <w:t>9</w:t>
      </w:r>
      <w:r>
        <w:rPr>
          <w:rFonts w:hint="eastAsia" w:ascii="宋体" w:hAnsi="宋体" w:cs="宋体"/>
          <w:color w:val="auto"/>
          <w:kern w:val="0"/>
          <w:szCs w:val="21"/>
          <w:highlight w:val="none"/>
        </w:rPr>
        <w:t>：30（北京时间）</w:t>
      </w:r>
    </w:p>
    <w:p w14:paraId="7272672E">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2、投标地点（网址）：乐采云平台。</w:t>
      </w:r>
    </w:p>
    <w:p w14:paraId="539030E7">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3、开标时间：</w:t>
      </w:r>
      <w:r>
        <w:rPr>
          <w:rFonts w:ascii="宋体" w:hAnsi="宋体"/>
          <w:color w:val="auto"/>
          <w:szCs w:val="21"/>
          <w:highlight w:val="none"/>
        </w:rPr>
        <w:t>202</w:t>
      </w:r>
      <w:r>
        <w:rPr>
          <w:rFonts w:hint="eastAsia" w:ascii="宋体" w:hAnsi="宋体"/>
          <w:color w:val="auto"/>
          <w:szCs w:val="21"/>
          <w:highlight w:val="none"/>
          <w:lang w:val="en-US" w:eastAsia="zh-CN"/>
        </w:rPr>
        <w:t>5</w:t>
      </w:r>
      <w:r>
        <w:rPr>
          <w:rFonts w:ascii="宋体" w:hAnsi="宋体"/>
          <w:color w:val="auto"/>
          <w:szCs w:val="21"/>
          <w:highlight w:val="none"/>
        </w:rPr>
        <w:t>年</w:t>
      </w:r>
      <w:r>
        <w:rPr>
          <w:rFonts w:hint="eastAsia" w:ascii="宋体" w:hAnsi="宋体"/>
          <w:color w:val="auto"/>
          <w:szCs w:val="21"/>
          <w:highlight w:val="none"/>
          <w:lang w:val="en-US" w:eastAsia="zh-CN"/>
        </w:rPr>
        <w:t>4</w:t>
      </w:r>
      <w:r>
        <w:rPr>
          <w:rFonts w:ascii="宋体" w:hAnsi="宋体"/>
          <w:color w:val="auto"/>
          <w:szCs w:val="21"/>
          <w:highlight w:val="none"/>
        </w:rPr>
        <w:t>月</w:t>
      </w:r>
      <w:r>
        <w:rPr>
          <w:rFonts w:hint="eastAsia" w:ascii="宋体" w:hAnsi="宋体"/>
          <w:color w:val="auto"/>
          <w:szCs w:val="21"/>
          <w:highlight w:val="none"/>
          <w:lang w:val="en-US" w:eastAsia="zh-CN"/>
        </w:rPr>
        <w:t>22</w:t>
      </w:r>
      <w:r>
        <w:rPr>
          <w:rFonts w:ascii="宋体" w:hAnsi="宋体"/>
          <w:color w:val="auto"/>
          <w:szCs w:val="21"/>
          <w:highlight w:val="none"/>
        </w:rPr>
        <w:t>日</w:t>
      </w:r>
      <w:r>
        <w:rPr>
          <w:rFonts w:hint="eastAsia" w:ascii="宋体" w:hAnsi="宋体" w:cs="宋体"/>
          <w:color w:val="auto"/>
          <w:kern w:val="0"/>
          <w:szCs w:val="21"/>
          <w:highlight w:val="none"/>
          <w:lang w:val="en-US" w:eastAsia="zh-CN"/>
        </w:rPr>
        <w:t>9</w:t>
      </w:r>
      <w:r>
        <w:rPr>
          <w:rFonts w:hint="eastAsia" w:ascii="宋体" w:hAnsi="宋体" w:cs="宋体"/>
          <w:color w:val="auto"/>
          <w:kern w:val="0"/>
          <w:szCs w:val="21"/>
          <w:highlight w:val="none"/>
        </w:rPr>
        <w:t>：30</w:t>
      </w:r>
    </w:p>
    <w:p w14:paraId="15154723">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4、开标地点（网址）：</w:t>
      </w:r>
      <w:r>
        <w:rPr>
          <w:rFonts w:hint="eastAsia"/>
          <w:color w:val="auto"/>
          <w:szCs w:val="21"/>
          <w:highlight w:val="none"/>
        </w:rPr>
        <w:t>慈溪市公共资源交易中心第</w:t>
      </w:r>
      <w:r>
        <w:rPr>
          <w:rFonts w:hint="eastAsia"/>
          <w:color w:val="auto"/>
          <w:szCs w:val="21"/>
          <w:highlight w:val="none"/>
          <w:lang w:val="en-US" w:eastAsia="zh-CN"/>
        </w:rPr>
        <w:t>五</w:t>
      </w:r>
      <w:r>
        <w:rPr>
          <w:rFonts w:hint="eastAsia"/>
          <w:color w:val="auto"/>
          <w:szCs w:val="21"/>
          <w:highlight w:val="none"/>
        </w:rPr>
        <w:t>开标室</w:t>
      </w:r>
      <w:r>
        <w:rPr>
          <w:rFonts w:hint="eastAsia" w:ascii="宋体" w:hAnsi="宋体" w:cs="宋体"/>
          <w:color w:val="auto"/>
          <w:kern w:val="0"/>
          <w:szCs w:val="21"/>
          <w:highlight w:val="none"/>
        </w:rPr>
        <w:t>。</w:t>
      </w:r>
    </w:p>
    <w:p w14:paraId="1D6DB49B">
      <w:pPr>
        <w:widowControl/>
        <w:spacing w:line="400" w:lineRule="exact"/>
        <w:rPr>
          <w:rFonts w:ascii="宋体" w:hAnsi="宋体" w:cs="宋体"/>
          <w:color w:val="auto"/>
          <w:kern w:val="0"/>
          <w:szCs w:val="21"/>
          <w:highlight w:val="none"/>
        </w:rPr>
      </w:pPr>
      <w:r>
        <w:rPr>
          <w:rFonts w:hint="eastAsia" w:ascii="宋体" w:hAnsi="宋体" w:cs="宋体"/>
          <w:b/>
          <w:bCs/>
          <w:color w:val="auto"/>
          <w:kern w:val="0"/>
          <w:szCs w:val="21"/>
          <w:highlight w:val="none"/>
        </w:rPr>
        <w:t>八、公告期限</w:t>
      </w:r>
    </w:p>
    <w:p w14:paraId="04C47026">
      <w:pPr>
        <w:snapToGri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rPr>
        <w:t>自本公告发布之日起5个工作日。</w:t>
      </w:r>
    </w:p>
    <w:p w14:paraId="59F47CA8">
      <w:pPr>
        <w:spacing w:line="400" w:lineRule="exact"/>
        <w:jc w:val="left"/>
        <w:rPr>
          <w:rFonts w:ascii="宋体" w:hAnsi="宋体"/>
          <w:b/>
          <w:color w:val="auto"/>
          <w:szCs w:val="21"/>
          <w:highlight w:val="none"/>
        </w:rPr>
      </w:pPr>
      <w:r>
        <w:rPr>
          <w:rFonts w:hint="eastAsia" w:ascii="宋体" w:hAnsi="宋体" w:cs="宋体"/>
          <w:b/>
          <w:bCs/>
          <w:color w:val="auto"/>
          <w:kern w:val="0"/>
          <w:szCs w:val="21"/>
          <w:highlight w:val="none"/>
        </w:rPr>
        <w:t>九、</w:t>
      </w:r>
      <w:r>
        <w:rPr>
          <w:rFonts w:hint="eastAsia" w:ascii="宋体" w:hAnsi="宋体"/>
          <w:b/>
          <w:color w:val="auto"/>
          <w:szCs w:val="21"/>
          <w:highlight w:val="none"/>
        </w:rPr>
        <w:t>投标保证金截止时间：</w:t>
      </w:r>
    </w:p>
    <w:p w14:paraId="1B53ABD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1、投标保证金金额（人民币）：</w:t>
      </w:r>
      <w:r>
        <w:rPr>
          <w:rFonts w:hint="eastAsia" w:ascii="宋体" w:hAnsi="宋体"/>
          <w:color w:val="auto"/>
          <w:szCs w:val="21"/>
          <w:highlight w:val="none"/>
          <w:lang w:val="en-US" w:eastAsia="zh-CN"/>
        </w:rPr>
        <w:t xml:space="preserve"> 0.8</w:t>
      </w:r>
      <w:r>
        <w:rPr>
          <w:rFonts w:hint="eastAsia" w:ascii="宋体" w:hAnsi="宋体"/>
          <w:color w:val="auto"/>
          <w:szCs w:val="21"/>
          <w:highlight w:val="none"/>
        </w:rPr>
        <w:t>万元。</w:t>
      </w:r>
    </w:p>
    <w:p w14:paraId="15285C5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2、投标保证金形式可选择：银行转账、电汇形式缴纳，不接受现金交纳形式。</w:t>
      </w:r>
      <w:r>
        <w:rPr>
          <w:rFonts w:hint="eastAsia" w:ascii="宋体" w:hAnsi="宋体"/>
          <w:color w:val="auto"/>
          <w:highlight w:val="none"/>
        </w:rPr>
        <w:t>投标人名称应与递交保证金账户名称一致，否则不予认可。</w:t>
      </w:r>
    </w:p>
    <w:p w14:paraId="1099F6D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3、投标保证金应于202</w:t>
      </w:r>
      <w:r>
        <w:rPr>
          <w:rFonts w:hint="eastAsia" w:ascii="宋体" w:hAnsi="宋体"/>
          <w:color w:val="auto"/>
          <w:szCs w:val="21"/>
          <w:highlight w:val="none"/>
          <w:lang w:val="en-US" w:eastAsia="zh-CN"/>
        </w:rPr>
        <w:t>5年4</w:t>
      </w:r>
      <w:r>
        <w:rPr>
          <w:rFonts w:hint="eastAsia" w:ascii="宋体" w:hAnsi="宋体"/>
          <w:color w:val="auto"/>
          <w:szCs w:val="21"/>
          <w:highlight w:val="none"/>
        </w:rPr>
        <w:t>月</w:t>
      </w:r>
      <w:r>
        <w:rPr>
          <w:rFonts w:hint="eastAsia" w:ascii="宋体" w:hAnsi="宋体"/>
          <w:color w:val="auto"/>
          <w:szCs w:val="21"/>
          <w:highlight w:val="none"/>
          <w:lang w:val="en-US" w:eastAsia="zh-CN"/>
        </w:rPr>
        <w:t>21</w:t>
      </w:r>
      <w:r>
        <w:rPr>
          <w:rFonts w:hint="eastAsia" w:ascii="宋体" w:hAnsi="宋体"/>
          <w:color w:val="auto"/>
          <w:szCs w:val="21"/>
          <w:highlight w:val="none"/>
        </w:rPr>
        <w:t>日17：00之前交纳到以下账号并到账。</w:t>
      </w:r>
    </w:p>
    <w:p w14:paraId="7B80E3A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收款单位：慈溪市基建审计事务所</w:t>
      </w:r>
    </w:p>
    <w:p w14:paraId="43D5C29E">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开户银行：宁波慈溪农村商业银行</w:t>
      </w:r>
      <w:r>
        <w:rPr>
          <w:rFonts w:hint="eastAsia" w:ascii="宋体" w:hAnsi="宋体"/>
          <w:color w:val="auto"/>
          <w:szCs w:val="21"/>
          <w:highlight w:val="none"/>
          <w:lang w:val="en-US" w:eastAsia="zh-CN"/>
        </w:rPr>
        <w:t>白沙</w:t>
      </w:r>
      <w:r>
        <w:rPr>
          <w:rFonts w:hint="eastAsia" w:ascii="宋体" w:hAnsi="宋体"/>
          <w:color w:val="auto"/>
          <w:szCs w:val="21"/>
          <w:highlight w:val="none"/>
        </w:rPr>
        <w:t>支行</w:t>
      </w:r>
      <w:bookmarkStart w:id="149" w:name="_GoBack"/>
      <w:bookmarkEnd w:id="149"/>
    </w:p>
    <w:p w14:paraId="5401A1F5">
      <w:pPr>
        <w:spacing w:line="400" w:lineRule="exact"/>
        <w:ind w:firstLine="420" w:firstLineChars="200"/>
        <w:rPr>
          <w:rFonts w:ascii="宋体" w:hAnsi="宋体"/>
          <w:b/>
          <w:color w:val="auto"/>
          <w:szCs w:val="21"/>
          <w:highlight w:val="none"/>
        </w:rPr>
      </w:pPr>
      <w:r>
        <w:rPr>
          <w:rFonts w:hint="eastAsia" w:ascii="宋体" w:hAnsi="宋体"/>
          <w:color w:val="auto"/>
          <w:szCs w:val="21"/>
          <w:highlight w:val="none"/>
        </w:rPr>
        <w:t>帐    号：201000151846700</w:t>
      </w:r>
    </w:p>
    <w:p w14:paraId="6E335943">
      <w:pPr>
        <w:spacing w:line="400" w:lineRule="exact"/>
        <w:rPr>
          <w:rFonts w:ascii="宋体" w:hAnsi="宋体"/>
          <w:b/>
          <w:color w:val="auto"/>
          <w:szCs w:val="21"/>
          <w:highlight w:val="none"/>
        </w:rPr>
      </w:pPr>
      <w:r>
        <w:rPr>
          <w:rFonts w:hint="eastAsia" w:ascii="宋体" w:hAnsi="宋体"/>
          <w:b/>
          <w:color w:val="auto"/>
          <w:szCs w:val="21"/>
          <w:highlight w:val="none"/>
        </w:rPr>
        <w:t>十、联系方式：</w:t>
      </w:r>
    </w:p>
    <w:p w14:paraId="01617CF4">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1、招标人名称：慈溪市水务工程有限公司 </w:t>
      </w:r>
    </w:p>
    <w:p w14:paraId="6A49E1C8">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地  址：慈溪市浒山街道二水厂路49号 </w:t>
      </w:r>
    </w:p>
    <w:p w14:paraId="2577C93E">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联系人：陆</w:t>
      </w:r>
      <w:r>
        <w:rPr>
          <w:rFonts w:hint="eastAsia" w:ascii="宋体" w:hAnsi="宋体" w:cs="宋体"/>
          <w:color w:val="auto"/>
          <w:kern w:val="0"/>
          <w:szCs w:val="21"/>
          <w:highlight w:val="none"/>
          <w:lang w:val="en-US" w:eastAsia="zh-CN"/>
        </w:rPr>
        <w:t>先生</w:t>
      </w:r>
      <w:r>
        <w:rPr>
          <w:rFonts w:hint="eastAsia" w:ascii="宋体" w:hAnsi="宋体" w:eastAsia="宋体" w:cs="宋体"/>
          <w:color w:val="auto"/>
          <w:kern w:val="0"/>
          <w:szCs w:val="21"/>
          <w:highlight w:val="none"/>
        </w:rPr>
        <w:t xml:space="preserve">  </w:t>
      </w:r>
    </w:p>
    <w:p w14:paraId="7BDAB409">
      <w:pPr>
        <w:widowControl/>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  话：0574-63805545</w:t>
      </w:r>
    </w:p>
    <w:p w14:paraId="1FAAD0FB">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2、代理机构名称：慈溪市基建审计事务所</w:t>
      </w:r>
    </w:p>
    <w:p w14:paraId="5F869509">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联系地址：慈溪市三北大街732号4楼</w:t>
      </w:r>
    </w:p>
    <w:p w14:paraId="3DF47B15">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联 系 人：胡冲辉</w:t>
      </w:r>
    </w:p>
    <w:p w14:paraId="572574EF">
      <w:pPr>
        <w:widowControl/>
        <w:spacing w:line="400" w:lineRule="exact"/>
        <w:ind w:firstLine="420" w:firstLineChars="200"/>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联系电话：0574-6398982</w:t>
      </w:r>
      <w:r>
        <w:rPr>
          <w:rFonts w:hint="eastAsia" w:ascii="宋体" w:hAnsi="宋体" w:cs="宋体"/>
          <w:color w:val="auto"/>
          <w:kern w:val="0"/>
          <w:szCs w:val="21"/>
          <w:highlight w:val="none"/>
          <w:lang w:val="en-US" w:eastAsia="zh-CN"/>
        </w:rPr>
        <w:t>0</w:t>
      </w:r>
    </w:p>
    <w:p w14:paraId="59E9981A">
      <w:pPr>
        <w:widowControl/>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传    真：0574-63010961</w:t>
      </w:r>
    </w:p>
    <w:p w14:paraId="7E8A150E">
      <w:pPr>
        <w:widowControl/>
        <w:spacing w:line="400" w:lineRule="exact"/>
        <w:ind w:firstLine="420" w:firstLineChars="20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3、投诉处理单位：</w:t>
      </w:r>
      <w:r>
        <w:rPr>
          <w:rFonts w:hint="eastAsia" w:ascii="宋体" w:hAnsi="宋体" w:eastAsia="宋体" w:cs="宋体"/>
          <w:color w:val="auto"/>
          <w:kern w:val="0"/>
          <w:szCs w:val="21"/>
          <w:highlight w:val="none"/>
        </w:rPr>
        <w:t>宁波慈溪</w:t>
      </w:r>
      <w:r>
        <w:rPr>
          <w:rFonts w:hint="eastAsia" w:ascii="宋体" w:hAnsi="宋体" w:eastAsia="宋体" w:cs="宋体"/>
          <w:color w:val="auto"/>
          <w:kern w:val="0"/>
          <w:szCs w:val="21"/>
          <w:highlight w:val="none"/>
          <w:lang w:eastAsia="zh-CN"/>
        </w:rPr>
        <w:t>城建投资</w:t>
      </w:r>
      <w:r>
        <w:rPr>
          <w:rFonts w:hint="eastAsia" w:ascii="宋体" w:hAnsi="宋体" w:eastAsia="宋体" w:cs="宋体"/>
          <w:color w:val="auto"/>
          <w:kern w:val="0"/>
          <w:szCs w:val="21"/>
          <w:highlight w:val="none"/>
        </w:rPr>
        <w:t>集团有限公司</w:t>
      </w:r>
    </w:p>
    <w:p w14:paraId="4F19FE9D">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联系地址：慈溪市三北大街674号</w:t>
      </w:r>
    </w:p>
    <w:p w14:paraId="262FE658">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联系人：陆老师</w:t>
      </w:r>
    </w:p>
    <w:p w14:paraId="7C50367A">
      <w:pPr>
        <w:spacing w:line="400" w:lineRule="exact"/>
        <w:ind w:firstLine="420" w:firstLineChars="200"/>
        <w:jc w:val="left"/>
        <w:rPr>
          <w:rFonts w:hint="eastAsia" w:ascii="宋体" w:hAnsi="宋体" w:eastAsia="宋体" w:cs="仿宋_GB2312"/>
          <w:bCs/>
          <w:color w:val="auto"/>
          <w:szCs w:val="21"/>
          <w:highlight w:val="none"/>
        </w:rPr>
      </w:pPr>
      <w:r>
        <w:rPr>
          <w:rFonts w:hint="eastAsia" w:ascii="宋体" w:hAnsi="宋体" w:eastAsia="宋体" w:cs="仿宋_GB2312"/>
          <w:bCs/>
          <w:color w:val="auto"/>
          <w:szCs w:val="21"/>
          <w:highlight w:val="none"/>
        </w:rPr>
        <w:t>联系电话：0574-63086539</w:t>
      </w:r>
    </w:p>
    <w:p w14:paraId="4FCCEA02">
      <w:pPr>
        <w:widowControl/>
        <w:spacing w:line="400" w:lineRule="exact"/>
        <w:ind w:firstLine="735" w:firstLineChars="350"/>
        <w:rPr>
          <w:rFonts w:ascii="宋体" w:hAnsi="宋体" w:cs="宋体"/>
          <w:color w:val="auto"/>
          <w:kern w:val="0"/>
          <w:szCs w:val="21"/>
          <w:highlight w:val="none"/>
        </w:rPr>
      </w:pPr>
    </w:p>
    <w:p w14:paraId="3FBCCED0">
      <w:pPr>
        <w:spacing w:line="400" w:lineRule="exact"/>
        <w:rPr>
          <w:rFonts w:ascii="宋体" w:hAnsi="宋体"/>
          <w:b/>
          <w:color w:val="auto"/>
          <w:szCs w:val="21"/>
          <w:highlight w:val="none"/>
        </w:rPr>
      </w:pPr>
      <w:r>
        <w:rPr>
          <w:rFonts w:hint="eastAsia" w:ascii="宋体" w:hAnsi="宋体"/>
          <w:b/>
          <w:color w:val="auto"/>
          <w:szCs w:val="21"/>
          <w:highlight w:val="none"/>
        </w:rPr>
        <w:t>十一、其他事项：</w:t>
      </w:r>
    </w:p>
    <w:p w14:paraId="1AF42B5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1、单位负责人为同一人或者存在直接控股、管理关系的不同投标人，不得参加同一标项号的投标。</w:t>
      </w:r>
    </w:p>
    <w:p w14:paraId="7F23AB8B">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2、为本项目提供整体设计、规范编制或者项目管理、监理、检测等服务的投标人，不得再参加本项目的投标。</w:t>
      </w:r>
    </w:p>
    <w:p w14:paraId="55739316">
      <w:pPr>
        <w:spacing w:line="4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3、落实的政策：《关于促进残疾人就业政府采购政策的通知》（财库[2017]141号）、《政府采购促进中小企业发展管理办法》（财库〔2020〕46号）、《关于政府采购支持监狱企业发展有关问题的通知》(财库[2014]68号)。</w:t>
      </w:r>
    </w:p>
    <w:p w14:paraId="43BF9B4A">
      <w:pPr>
        <w:widowControl/>
        <w:spacing w:line="400" w:lineRule="exact"/>
        <w:ind w:firstLine="420" w:firstLineChars="200"/>
        <w:jc w:val="left"/>
        <w:rPr>
          <w:rFonts w:ascii="宋体" w:hAnsi="宋体" w:cs="宋体"/>
          <w:color w:val="auto"/>
          <w:kern w:val="0"/>
          <w:szCs w:val="21"/>
          <w:highlight w:val="none"/>
        </w:rPr>
      </w:pPr>
    </w:p>
    <w:p w14:paraId="7305EFE5">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若对项目采购电子交易系统操作有疑问，可登录乐采云（https：//www.lecaiyun.com/），点击右侧咨询小采，获取采小蜜智能服务管家帮助，或拨打乐采云服务热线</w:t>
      </w:r>
      <w:r>
        <w:rPr>
          <w:rFonts w:hint="eastAsia" w:ascii="宋体" w:hAnsi="宋体" w:cs="仿宋"/>
          <w:bCs/>
          <w:color w:val="auto"/>
          <w:szCs w:val="21"/>
          <w:highlight w:val="none"/>
          <w:lang w:eastAsia="zh-CN"/>
        </w:rPr>
        <w:t>95763</w:t>
      </w:r>
      <w:r>
        <w:rPr>
          <w:rFonts w:hint="eastAsia" w:ascii="宋体" w:hAnsi="宋体" w:cs="宋体"/>
          <w:color w:val="auto"/>
          <w:kern w:val="0"/>
          <w:szCs w:val="21"/>
          <w:highlight w:val="none"/>
        </w:rPr>
        <w:t>获取热线服务帮助。</w:t>
      </w:r>
    </w:p>
    <w:p w14:paraId="3E2E6B00">
      <w:pPr>
        <w:widowControl/>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CA问题联系电话（人工）：汇信CA400-888-4636；天谷CA400-087-8198。</w:t>
      </w:r>
    </w:p>
    <w:p w14:paraId="15792A92">
      <w:pPr>
        <w:widowControl/>
        <w:spacing w:line="400" w:lineRule="exact"/>
        <w:ind w:firstLine="480"/>
        <w:jc w:val="right"/>
        <w:rPr>
          <w:rFonts w:ascii="宋体" w:hAnsi="宋体"/>
          <w:color w:val="auto"/>
          <w:sz w:val="24"/>
          <w:highlight w:val="none"/>
        </w:rPr>
        <w:sectPr>
          <w:headerReference r:id="rId11" w:type="first"/>
          <w:headerReference r:id="rId9" w:type="default"/>
          <w:footerReference r:id="rId12" w:type="default"/>
          <w:headerReference r:id="rId10" w:type="even"/>
          <w:pgSz w:w="11907" w:h="16840"/>
          <w:pgMar w:top="993" w:right="1275" w:bottom="1418" w:left="1276" w:header="285" w:footer="701" w:gutter="0"/>
          <w:pgNumType w:start="1"/>
          <w:cols w:space="720" w:num="1"/>
          <w:docGrid w:linePitch="285" w:charSpace="0"/>
        </w:sectPr>
      </w:pPr>
    </w:p>
    <w:p w14:paraId="310428BD">
      <w:pPr>
        <w:spacing w:line="400" w:lineRule="exact"/>
        <w:jc w:val="center"/>
        <w:outlineLvl w:val="0"/>
        <w:rPr>
          <w:rFonts w:ascii="宋体" w:hAnsi="宋体"/>
          <w:b/>
          <w:color w:val="auto"/>
          <w:sz w:val="32"/>
          <w:highlight w:val="none"/>
        </w:rPr>
      </w:pPr>
      <w:bookmarkStart w:id="1" w:name="_Toc77691639"/>
      <w:r>
        <w:rPr>
          <w:rFonts w:hint="eastAsia" w:ascii="宋体" w:hAnsi="宋体"/>
          <w:b/>
          <w:color w:val="auto"/>
          <w:sz w:val="32"/>
          <w:highlight w:val="none"/>
        </w:rPr>
        <w:t>第二章</w:t>
      </w:r>
      <w:r>
        <w:rPr>
          <w:rFonts w:ascii="宋体" w:hAnsi="宋体"/>
          <w:b/>
          <w:color w:val="auto"/>
          <w:sz w:val="32"/>
          <w:highlight w:val="none"/>
        </w:rPr>
        <w:t xml:space="preserve">  </w:t>
      </w:r>
      <w:r>
        <w:rPr>
          <w:rFonts w:hint="eastAsia" w:ascii="宋体" w:hAnsi="宋体"/>
          <w:b/>
          <w:color w:val="auto"/>
          <w:sz w:val="32"/>
          <w:highlight w:val="none"/>
        </w:rPr>
        <w:t>投标须知</w:t>
      </w:r>
      <w:bookmarkEnd w:id="1"/>
    </w:p>
    <w:p w14:paraId="691F2E2E">
      <w:pPr>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一、适用范围</w:t>
      </w:r>
    </w:p>
    <w:p w14:paraId="1FC2D7E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本招标文件仅适用于本采购项目所叙述的货物和服务的招标、评标、定标、验收、合同履约、付款等（法律、法规另有规定的，从其规定）。</w:t>
      </w:r>
    </w:p>
    <w:p w14:paraId="44DE5696">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二、定义</w:t>
      </w:r>
    </w:p>
    <w:p w14:paraId="10F57CAA">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、“招标人”系指</w:t>
      </w:r>
      <w:r>
        <w:rPr>
          <w:rFonts w:hint="eastAsia" w:ascii="宋体" w:hAnsi="宋体" w:eastAsia="宋体" w:cs="宋体"/>
          <w:color w:val="auto"/>
          <w:kern w:val="0"/>
          <w:szCs w:val="21"/>
          <w:highlight w:val="none"/>
        </w:rPr>
        <w:t>慈溪市水务工程有限公司</w:t>
      </w:r>
      <w:r>
        <w:rPr>
          <w:rFonts w:hint="eastAsia" w:ascii="宋体" w:hAnsi="宋体"/>
          <w:color w:val="auto"/>
          <w:szCs w:val="21"/>
          <w:highlight w:val="none"/>
        </w:rPr>
        <w:t>。</w:t>
      </w:r>
    </w:p>
    <w:p w14:paraId="47028413">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、“代理机构”系指慈溪市基建审计事务所。</w:t>
      </w:r>
    </w:p>
    <w:p w14:paraId="54BE8ABB">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、“投标人（供应商）”系指向招标人提交投标文件的投标人。</w:t>
      </w:r>
    </w:p>
    <w:p w14:paraId="13C7D5D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、“货物”系指供方按招标文件规定，须向招标人提供的</w:t>
      </w:r>
      <w:r>
        <w:rPr>
          <w:rFonts w:hint="eastAsia" w:ascii="宋体" w:hAnsi="宋体" w:cs="宋体"/>
          <w:color w:val="auto"/>
          <w:sz w:val="21"/>
          <w:szCs w:val="21"/>
          <w:highlight w:val="none"/>
          <w:lang w:eastAsia="zh-CN"/>
        </w:rPr>
        <w:t>纯正国标镀锌锻打盲板10KG、纯正国标锻打法兰10KG</w:t>
      </w:r>
      <w:r>
        <w:rPr>
          <w:rFonts w:hint="eastAsia" w:ascii="宋体" w:hAnsi="宋体"/>
          <w:color w:val="auto"/>
          <w:szCs w:val="21"/>
          <w:highlight w:val="none"/>
        </w:rPr>
        <w:t>及其它有关技术资料和材料。</w:t>
      </w:r>
    </w:p>
    <w:p w14:paraId="2BAB50BE">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“服务”系指</w:t>
      </w:r>
      <w:r>
        <w:rPr>
          <w:rFonts w:ascii="宋体" w:hAnsi="宋体"/>
          <w:color w:val="auto"/>
          <w:szCs w:val="21"/>
          <w:highlight w:val="none"/>
        </w:rPr>
        <w:t>招标文件规定投标人须承担的</w:t>
      </w:r>
      <w:r>
        <w:rPr>
          <w:rFonts w:hint="eastAsia" w:ascii="宋体" w:hAnsi="宋体" w:cs="仿宋_GB2312"/>
          <w:color w:val="auto"/>
          <w:szCs w:val="21"/>
          <w:highlight w:val="none"/>
        </w:rPr>
        <w:t>运输、</w:t>
      </w:r>
      <w:r>
        <w:rPr>
          <w:rFonts w:hint="eastAsia" w:hAnsi="宋体" w:cs="宋体"/>
          <w:color w:val="auto"/>
          <w:highlight w:val="none"/>
        </w:rPr>
        <w:t>检验检测、</w:t>
      </w:r>
      <w:r>
        <w:rPr>
          <w:rFonts w:hint="eastAsia" w:hAnsi="宋体" w:cs="宋体"/>
          <w:color w:val="auto"/>
          <w:highlight w:val="none"/>
          <w:lang w:eastAsia="zh-CN"/>
        </w:rPr>
        <w:t>技术指导、</w:t>
      </w:r>
      <w:r>
        <w:rPr>
          <w:rFonts w:hint="eastAsia" w:hAnsi="宋体" w:cs="宋体"/>
          <w:color w:val="auto"/>
          <w:highlight w:val="none"/>
        </w:rPr>
        <w:t>售后服务</w:t>
      </w:r>
      <w:r>
        <w:rPr>
          <w:rFonts w:ascii="宋体" w:hAnsi="宋体"/>
          <w:color w:val="auto"/>
          <w:szCs w:val="21"/>
          <w:highlight w:val="none"/>
        </w:rPr>
        <w:t>以及其他类似的义务</w:t>
      </w:r>
      <w:r>
        <w:rPr>
          <w:rFonts w:hint="eastAsia" w:ascii="宋体" w:hAnsi="宋体"/>
          <w:color w:val="auto"/>
          <w:szCs w:val="21"/>
          <w:highlight w:val="none"/>
        </w:rPr>
        <w:t>。</w:t>
      </w:r>
    </w:p>
    <w:p w14:paraId="52C8109C">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、“监督部门”系指</w:t>
      </w:r>
      <w:r>
        <w:rPr>
          <w:rFonts w:hint="eastAsia" w:ascii="宋体" w:hAnsi="宋体" w:eastAsia="宋体" w:cs="宋体"/>
          <w:color w:val="auto"/>
          <w:kern w:val="0"/>
          <w:szCs w:val="21"/>
          <w:highlight w:val="none"/>
        </w:rPr>
        <w:t>宁波慈溪</w:t>
      </w:r>
      <w:r>
        <w:rPr>
          <w:rFonts w:hint="eastAsia" w:ascii="宋体" w:hAnsi="宋体" w:eastAsia="宋体" w:cs="宋体"/>
          <w:color w:val="auto"/>
          <w:kern w:val="0"/>
          <w:szCs w:val="21"/>
          <w:highlight w:val="none"/>
          <w:lang w:eastAsia="zh-CN"/>
        </w:rPr>
        <w:t>城建投资</w:t>
      </w:r>
      <w:r>
        <w:rPr>
          <w:rFonts w:hint="eastAsia" w:ascii="宋体" w:hAnsi="宋体" w:eastAsia="宋体" w:cs="宋体"/>
          <w:color w:val="auto"/>
          <w:kern w:val="0"/>
          <w:szCs w:val="21"/>
          <w:highlight w:val="none"/>
        </w:rPr>
        <w:t>集团有限公司</w:t>
      </w:r>
      <w:r>
        <w:rPr>
          <w:rFonts w:hint="eastAsia" w:ascii="宋体" w:hAnsi="宋体"/>
          <w:color w:val="auto"/>
          <w:szCs w:val="21"/>
          <w:highlight w:val="none"/>
        </w:rPr>
        <w:t>招标领导小组</w:t>
      </w:r>
      <w:r>
        <w:rPr>
          <w:rFonts w:hint="eastAsia" w:ascii="宋体" w:hAnsi="宋体"/>
          <w:color w:val="auto"/>
          <w:kern w:val="10"/>
          <w:szCs w:val="21"/>
          <w:highlight w:val="none"/>
          <w:lang w:val="zh-CN"/>
        </w:rPr>
        <w:t>。</w:t>
      </w:r>
    </w:p>
    <w:p w14:paraId="7975ACA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、“▲”系指实质性响应条款，未响应实质性条款要求的，作无效标处理。</w:t>
      </w:r>
    </w:p>
    <w:p w14:paraId="20DE8DDD">
      <w:pPr>
        <w:spacing w:line="400" w:lineRule="exact"/>
        <w:ind w:firstLine="420" w:firstLineChars="200"/>
        <w:jc w:val="left"/>
        <w:rPr>
          <w:rFonts w:ascii="宋体" w:hAnsi="宋体"/>
          <w:b/>
          <w:color w:val="auto"/>
          <w:szCs w:val="21"/>
          <w:highlight w:val="none"/>
        </w:rPr>
      </w:pPr>
      <w:r>
        <w:rPr>
          <w:rFonts w:hint="eastAsia" w:ascii="宋体" w:hAnsi="宋体"/>
          <w:color w:val="auto"/>
          <w:szCs w:val="21"/>
          <w:highlight w:val="none"/>
        </w:rPr>
        <w:t>▲</w:t>
      </w:r>
      <w:r>
        <w:rPr>
          <w:rFonts w:hint="eastAsia" w:ascii="宋体" w:hAnsi="宋体"/>
          <w:b/>
          <w:color w:val="auto"/>
          <w:szCs w:val="21"/>
          <w:highlight w:val="none"/>
        </w:rPr>
        <w:t>三、投标人的资格要求</w:t>
      </w:r>
    </w:p>
    <w:p w14:paraId="7D08944F">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详见招标公告。</w:t>
      </w:r>
    </w:p>
    <w:p w14:paraId="7C505AED">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四、投标费用</w:t>
      </w:r>
    </w:p>
    <w:p w14:paraId="4F1DC58E">
      <w:pPr>
        <w:spacing w:line="400" w:lineRule="exact"/>
        <w:ind w:firstLine="420" w:firstLineChars="200"/>
        <w:jc w:val="left"/>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1、无论投标过程和结果如何，投标人自行承担与投标有关的全部费用。</w:t>
      </w:r>
    </w:p>
    <w:p w14:paraId="64D5F2D0">
      <w:pPr>
        <w:spacing w:line="400" w:lineRule="exact"/>
        <w:ind w:firstLine="420" w:firstLineChars="200"/>
        <w:jc w:val="left"/>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2、中标人需按慈溪市公共资源交易中心的规定，缴纳中标金额0.15‰的交易费（最低200元）。</w:t>
      </w:r>
    </w:p>
    <w:p w14:paraId="3C74E29B">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五、投标报价</w:t>
      </w:r>
    </w:p>
    <w:p w14:paraId="11D5736C">
      <w:pPr>
        <w:spacing w:line="4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1、投标报价以人民币为结算货币。投标报价包括货款、人工费、材料费、机械费、</w:t>
      </w:r>
      <w:r>
        <w:rPr>
          <w:rFonts w:hint="eastAsia" w:ascii="宋体" w:hAnsi="宋体" w:eastAsia="宋体" w:cs="Times New Roman"/>
          <w:color w:val="auto"/>
          <w:szCs w:val="21"/>
          <w:highlight w:val="none"/>
          <w:lang w:eastAsia="zh-CN"/>
        </w:rPr>
        <w:t>运输费、</w:t>
      </w:r>
      <w:r>
        <w:rPr>
          <w:rFonts w:hint="eastAsia" w:ascii="宋体" w:hAnsi="宋体" w:eastAsia="宋体" w:cs="Times New Roman"/>
          <w:color w:val="auto"/>
          <w:szCs w:val="21"/>
          <w:highlight w:val="none"/>
        </w:rPr>
        <w:t>管理费、税金、利润、直至达到使用要求及质量标准、质保期服务所需的全部费用。</w:t>
      </w:r>
    </w:p>
    <w:p w14:paraId="304D15F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、投标人应按招标文件要求认真填写“开标一览表”和“分项报价表”。</w:t>
      </w:r>
    </w:p>
    <w:p w14:paraId="6A29ACE7">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六、投标保证金</w:t>
      </w:r>
    </w:p>
    <w:p w14:paraId="7AD57C9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▲1、投标保证金缴纳：</w:t>
      </w:r>
    </w:p>
    <w:p w14:paraId="1539E39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（1）投标保证金金额（人民币）：</w:t>
      </w:r>
      <w:r>
        <w:rPr>
          <w:rFonts w:hint="eastAsia" w:ascii="宋体" w:hAnsi="宋体"/>
          <w:color w:val="auto"/>
          <w:szCs w:val="21"/>
          <w:highlight w:val="none"/>
          <w:lang w:val="en-US" w:eastAsia="zh-CN"/>
        </w:rPr>
        <w:t>0.8</w:t>
      </w:r>
      <w:r>
        <w:rPr>
          <w:rFonts w:hint="eastAsia" w:ascii="宋体" w:hAnsi="宋体"/>
          <w:color w:val="auto"/>
          <w:szCs w:val="21"/>
          <w:highlight w:val="none"/>
        </w:rPr>
        <w:t>万元。</w:t>
      </w:r>
    </w:p>
    <w:p w14:paraId="56CC88A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（2）投标保证金形式可选择：银行转账、电汇形式缴纳，不接受现金交纳形式。</w:t>
      </w:r>
      <w:r>
        <w:rPr>
          <w:rFonts w:hint="eastAsia" w:ascii="宋体" w:hAnsi="宋体"/>
          <w:color w:val="auto"/>
          <w:highlight w:val="none"/>
        </w:rPr>
        <w:t>投标人名称应与递交保证金账户名称一致，否则不予认可。</w:t>
      </w:r>
    </w:p>
    <w:p w14:paraId="64297C4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（3）投标保证金应于202</w:t>
      </w:r>
      <w:r>
        <w:rPr>
          <w:rFonts w:hint="eastAsia" w:ascii="宋体" w:hAnsi="宋体"/>
          <w:color w:val="auto"/>
          <w:szCs w:val="21"/>
          <w:highlight w:val="none"/>
          <w:lang w:val="en-US" w:eastAsia="zh-CN"/>
        </w:rPr>
        <w:t>5</w:t>
      </w:r>
      <w:r>
        <w:rPr>
          <w:rFonts w:hint="eastAsia" w:ascii="宋体" w:hAnsi="宋体"/>
          <w:color w:val="auto"/>
          <w:szCs w:val="21"/>
          <w:highlight w:val="none"/>
        </w:rPr>
        <w:t>年</w:t>
      </w:r>
      <w:r>
        <w:rPr>
          <w:rFonts w:hint="eastAsia" w:ascii="宋体" w:hAnsi="宋体"/>
          <w:color w:val="auto"/>
          <w:szCs w:val="21"/>
          <w:highlight w:val="none"/>
          <w:lang w:val="en-US" w:eastAsia="zh-CN"/>
        </w:rPr>
        <w:t>4</w:t>
      </w:r>
      <w:r>
        <w:rPr>
          <w:rFonts w:hint="eastAsia" w:ascii="宋体" w:hAnsi="宋体"/>
          <w:color w:val="auto"/>
          <w:szCs w:val="21"/>
          <w:highlight w:val="none"/>
        </w:rPr>
        <w:t>月</w:t>
      </w:r>
      <w:r>
        <w:rPr>
          <w:rFonts w:hint="eastAsia" w:ascii="宋体" w:hAnsi="宋体"/>
          <w:color w:val="auto"/>
          <w:szCs w:val="21"/>
          <w:highlight w:val="none"/>
          <w:lang w:val="en-US" w:eastAsia="zh-CN"/>
        </w:rPr>
        <w:t>21</w:t>
      </w:r>
      <w:r>
        <w:rPr>
          <w:rFonts w:hint="eastAsia" w:ascii="宋体" w:hAnsi="宋体"/>
          <w:color w:val="auto"/>
          <w:szCs w:val="21"/>
          <w:highlight w:val="none"/>
        </w:rPr>
        <w:t>日17：00之前交纳到以下账号并到账。</w:t>
      </w:r>
    </w:p>
    <w:p w14:paraId="572B20E1">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收款单位：慈溪市基建审计事务所</w:t>
      </w:r>
    </w:p>
    <w:p w14:paraId="23368A2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开户银行：宁波慈溪农村商业银行</w:t>
      </w:r>
      <w:r>
        <w:rPr>
          <w:rFonts w:hint="eastAsia" w:ascii="宋体" w:hAnsi="宋体"/>
          <w:color w:val="auto"/>
          <w:szCs w:val="21"/>
          <w:highlight w:val="none"/>
          <w:lang w:val="en-US" w:eastAsia="zh-CN"/>
        </w:rPr>
        <w:t>白沙</w:t>
      </w:r>
      <w:r>
        <w:rPr>
          <w:rFonts w:hint="eastAsia" w:ascii="宋体" w:hAnsi="宋体"/>
          <w:color w:val="auto"/>
          <w:szCs w:val="21"/>
          <w:highlight w:val="none"/>
        </w:rPr>
        <w:t>支行</w:t>
      </w:r>
    </w:p>
    <w:p w14:paraId="4CFC3D1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帐    号：201000151846700</w:t>
      </w:r>
    </w:p>
    <w:p w14:paraId="13F24CC6">
      <w:pPr>
        <w:snapToGrid w:val="0"/>
        <w:spacing w:line="400" w:lineRule="exact"/>
        <w:ind w:firstLine="422" w:firstLineChars="200"/>
        <w:jc w:val="left"/>
        <w:rPr>
          <w:rFonts w:hint="default" w:ascii="宋体" w:hAnsi="宋体" w:eastAsia="宋体"/>
          <w:b/>
          <w:bCs/>
          <w:color w:val="auto"/>
          <w:szCs w:val="21"/>
          <w:highlight w:val="none"/>
          <w:lang w:val="en-US" w:eastAsia="zh-CN"/>
        </w:rPr>
      </w:pPr>
      <w:r>
        <w:rPr>
          <w:rFonts w:hint="eastAsia" w:ascii="宋体" w:hAnsi="宋体"/>
          <w:b/>
          <w:bCs/>
          <w:color w:val="auto"/>
          <w:szCs w:val="21"/>
          <w:highlight w:val="none"/>
          <w:lang w:val="en-US" w:eastAsia="zh-CN"/>
        </w:rPr>
        <w:t>第一次招标时已缴纳且未退还的保证金仍然有效。</w:t>
      </w:r>
    </w:p>
    <w:p w14:paraId="2981DAC5">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2、有</w:t>
      </w:r>
      <w:r>
        <w:rPr>
          <w:rFonts w:ascii="宋体" w:hAnsi="宋体"/>
          <w:color w:val="auto"/>
          <w:szCs w:val="21"/>
          <w:highlight w:val="none"/>
        </w:rPr>
        <w:t>下列情况</w:t>
      </w:r>
      <w:r>
        <w:rPr>
          <w:rFonts w:hint="eastAsia" w:ascii="宋体" w:hAnsi="宋体"/>
          <w:color w:val="auto"/>
          <w:szCs w:val="21"/>
          <w:highlight w:val="none"/>
        </w:rPr>
        <w:t>之一的</w:t>
      </w:r>
      <w:r>
        <w:rPr>
          <w:rFonts w:ascii="宋体" w:hAnsi="宋体"/>
          <w:color w:val="auto"/>
          <w:szCs w:val="21"/>
          <w:highlight w:val="none"/>
        </w:rPr>
        <w:t>，投标保证金将不予退还：</w:t>
      </w:r>
    </w:p>
    <w:p w14:paraId="7F320B9D">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）投标人</w:t>
      </w:r>
      <w:r>
        <w:rPr>
          <w:rFonts w:ascii="宋体" w:hAnsi="宋体"/>
          <w:color w:val="auto"/>
          <w:szCs w:val="21"/>
          <w:highlight w:val="none"/>
        </w:rPr>
        <w:t>在规定的投标有效期内撤销或修改其投标文件</w:t>
      </w:r>
      <w:r>
        <w:rPr>
          <w:rFonts w:hint="eastAsia" w:ascii="宋体" w:hAnsi="宋体"/>
          <w:color w:val="auto"/>
          <w:szCs w:val="21"/>
          <w:highlight w:val="none"/>
        </w:rPr>
        <w:t>；</w:t>
      </w:r>
    </w:p>
    <w:p w14:paraId="4D13AF76">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w:t>
      </w:r>
      <w:r>
        <w:rPr>
          <w:rFonts w:ascii="宋体" w:hAnsi="宋体"/>
          <w:color w:val="auto"/>
          <w:szCs w:val="21"/>
          <w:highlight w:val="none"/>
        </w:rPr>
        <w:t>中标</w:t>
      </w:r>
      <w:r>
        <w:rPr>
          <w:rFonts w:hint="eastAsia" w:ascii="宋体" w:hAnsi="宋体"/>
          <w:color w:val="auto"/>
          <w:szCs w:val="21"/>
          <w:highlight w:val="none"/>
        </w:rPr>
        <w:t>人</w:t>
      </w:r>
      <w:r>
        <w:rPr>
          <w:rFonts w:ascii="宋体" w:hAnsi="宋体"/>
          <w:color w:val="auto"/>
          <w:szCs w:val="21"/>
          <w:highlight w:val="none"/>
        </w:rPr>
        <w:t>在收到中标通知书后，无正当理由拒签</w:t>
      </w:r>
      <w:r>
        <w:rPr>
          <w:rFonts w:hint="eastAsia" w:ascii="宋体" w:hAnsi="宋体"/>
          <w:color w:val="auto"/>
          <w:szCs w:val="21"/>
          <w:highlight w:val="none"/>
        </w:rPr>
        <w:t>合同或未按招标文件要求提供履约担保；</w:t>
      </w:r>
    </w:p>
    <w:p w14:paraId="4D638024">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（3）中标候选人因不可抗力之外的原因放弃中标权的，将没收其投标保证金。没收的投标保证金不能弥补由于其放弃中标权而给招标人造成中标价的差额损失的，由放弃中标权的中标候选人承担。</w:t>
      </w:r>
    </w:p>
    <w:p w14:paraId="5D90F51A">
      <w:pPr>
        <w:spacing w:line="400" w:lineRule="exact"/>
        <w:ind w:firstLine="420" w:firstLineChars="200"/>
        <w:jc w:val="left"/>
        <w:rPr>
          <w:rFonts w:ascii="宋体" w:hAnsi="宋体"/>
          <w:b/>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、投标保证金的退还：未中标人的投标保证金在中标通知书发出后五个工作日内退还；中标人的投标保证金在采购合同签订后五个工作日内退还。</w:t>
      </w:r>
    </w:p>
    <w:p w14:paraId="742C2FC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七、投标有效期</w:t>
      </w:r>
    </w:p>
    <w:p w14:paraId="5B33978A">
      <w:pPr>
        <w:spacing w:line="400" w:lineRule="exact"/>
        <w:ind w:firstLine="210" w:firstLineChars="100"/>
        <w:jc w:val="left"/>
        <w:rPr>
          <w:rFonts w:ascii="宋体" w:hAnsi="宋体"/>
          <w:b/>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、投标文件从开标之日起，投标有效期为</w:t>
      </w:r>
      <w:r>
        <w:rPr>
          <w:rFonts w:ascii="宋体" w:hAnsi="宋体"/>
          <w:color w:val="auto"/>
          <w:szCs w:val="21"/>
          <w:highlight w:val="none"/>
        </w:rPr>
        <w:t>90</w:t>
      </w:r>
      <w:r>
        <w:rPr>
          <w:rFonts w:hint="eastAsia" w:ascii="宋体" w:hAnsi="宋体"/>
          <w:color w:val="auto"/>
          <w:szCs w:val="21"/>
          <w:highlight w:val="none"/>
        </w:rPr>
        <w:t>个日历日。投标有效期不能小于招标文件的要求。</w:t>
      </w:r>
    </w:p>
    <w:p w14:paraId="58A4799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、特殊情况下，招标人可与投标人协商延缓投标文件的有效期，这种要求和答复均以书面形式进行。</w:t>
      </w:r>
    </w:p>
    <w:p w14:paraId="0E444390">
      <w:pPr>
        <w:spacing w:line="400" w:lineRule="exact"/>
        <w:ind w:firstLine="420" w:firstLineChars="200"/>
        <w:jc w:val="left"/>
        <w:rPr>
          <w:rFonts w:ascii="宋体" w:hAnsi="宋体"/>
          <w:b/>
          <w:color w:val="auto"/>
          <w:szCs w:val="21"/>
          <w:highlight w:val="none"/>
        </w:rPr>
      </w:pPr>
      <w:r>
        <w:rPr>
          <w:rFonts w:ascii="宋体" w:hAnsi="宋体"/>
          <w:color w:val="auto"/>
          <w:szCs w:val="21"/>
          <w:highlight w:val="none"/>
        </w:rPr>
        <w:t>3</w:t>
      </w:r>
      <w:r>
        <w:rPr>
          <w:rFonts w:hint="eastAsia" w:ascii="宋体" w:hAnsi="宋体"/>
          <w:color w:val="auto"/>
          <w:szCs w:val="21"/>
          <w:highlight w:val="none"/>
        </w:rPr>
        <w:t>、投标人可拒绝接受延期要求。同意延长有效期的投标人不能修改投标文件。</w:t>
      </w:r>
      <w:bookmarkStart w:id="2" w:name="_Hlk17894563"/>
      <w:bookmarkStart w:id="3" w:name="_Hlk4309479"/>
    </w:p>
    <w:p w14:paraId="51A1D79D">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八、投标文件的形式和效力</w:t>
      </w:r>
    </w:p>
    <w:p w14:paraId="6E769AAE">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、投标文件分为电子投标文件以及备份投标文件，备份投标文件为以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w:t>
      </w:r>
    </w:p>
    <w:p w14:paraId="43E69CB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、电子投标文件，按“电子招投标操作指南”及本招标文件要求制作，并加密。</w:t>
      </w:r>
    </w:p>
    <w:p w14:paraId="34B1B685">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，按“电子招投标操作指南”制作的电子备份文件。</w:t>
      </w:r>
    </w:p>
    <w:p w14:paraId="008C425A">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、投标文件填写字迹必须清楚、工整，对不同文字文本投标文件的解释发生异议的，以中文文本为准。</w:t>
      </w:r>
    </w:p>
    <w:p w14:paraId="15229D62">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、投标文件的效力</w:t>
      </w:r>
    </w:p>
    <w:p w14:paraId="3E4AFBD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投标文件的启用，按先后顺位分别为电子投标文件、以</w:t>
      </w:r>
      <w:r>
        <w:rPr>
          <w:rFonts w:hint="eastAsia" w:ascii="宋体" w:hAnsi="宋体" w:cs="宋体"/>
          <w:color w:val="auto"/>
          <w:kern w:val="0"/>
          <w:szCs w:val="21"/>
          <w:highlight w:val="none"/>
        </w:rPr>
        <w:t>U盘或光盘存储的备份投标文件</w:t>
      </w:r>
      <w:r>
        <w:rPr>
          <w:rFonts w:hint="eastAsia" w:ascii="宋体" w:hAnsi="宋体"/>
          <w:color w:val="auto"/>
          <w:szCs w:val="21"/>
          <w:highlight w:val="none"/>
        </w:rPr>
        <w:t>。在下一顺位的投标文件启用时，前一顺位的投标文件自动失效。</w:t>
      </w:r>
    </w:p>
    <w:p w14:paraId="1F16D805">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电子投标文件未能按时解密，投标人提供了备份投标文件的，以备份投标文件作为依据，否则视为投标文件撤回。电子投标文件已按时解密的，备份投标文件自动失效。</w:t>
      </w:r>
    </w:p>
    <w:p w14:paraId="2B710AAE">
      <w:pPr>
        <w:spacing w:line="40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九、投标文件的组成、制作</w:t>
      </w:r>
    </w:p>
    <w:p w14:paraId="7BB1A1BE">
      <w:pPr>
        <w:snapToGrid w:val="0"/>
        <w:spacing w:line="400" w:lineRule="exact"/>
        <w:ind w:firstLine="411" w:firstLineChars="196"/>
        <w:jc w:val="left"/>
        <w:rPr>
          <w:rFonts w:ascii="宋体" w:hAnsi="宋体"/>
          <w:bCs/>
          <w:color w:val="auto"/>
          <w:szCs w:val="21"/>
          <w:highlight w:val="none"/>
        </w:rPr>
      </w:pPr>
      <w:r>
        <w:rPr>
          <w:rFonts w:hint="eastAsia" w:ascii="宋体" w:hAnsi="宋体"/>
          <w:bCs/>
          <w:color w:val="auto"/>
          <w:szCs w:val="21"/>
          <w:highlight w:val="none"/>
        </w:rPr>
        <w:t>（一）投标文件的组成：</w:t>
      </w:r>
    </w:p>
    <w:p w14:paraId="5E34F4B8">
      <w:pPr>
        <w:snapToGrid w:val="0"/>
        <w:spacing w:line="400" w:lineRule="exact"/>
        <w:ind w:firstLine="413" w:firstLineChars="196"/>
        <w:jc w:val="left"/>
        <w:rPr>
          <w:rFonts w:ascii="宋体" w:hAnsi="宋体"/>
          <w:b/>
          <w:color w:val="auto"/>
          <w:szCs w:val="21"/>
          <w:highlight w:val="none"/>
        </w:rPr>
      </w:pPr>
      <w:bookmarkStart w:id="4" w:name="_Hlk35501765"/>
      <w:r>
        <w:rPr>
          <w:rFonts w:hint="eastAsia" w:ascii="宋体" w:hAnsi="宋体"/>
          <w:b/>
          <w:color w:val="auto"/>
          <w:szCs w:val="21"/>
          <w:highlight w:val="none"/>
        </w:rPr>
        <w:t>第一册：资格文件</w:t>
      </w:r>
    </w:p>
    <w:p w14:paraId="5A3748DC">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1、提供营业执照副本扫描件或电子营业执照加盖供应商公章（供应商如果有名称变更的，应提供由行政主管部门出具的变更证明文件扫描件加盖供应商公章）。</w:t>
      </w:r>
    </w:p>
    <w:p w14:paraId="69B1F4D4">
      <w:pPr>
        <w:spacing w:line="400" w:lineRule="exact"/>
        <w:ind w:firstLine="422" w:firstLineChars="200"/>
        <w:jc w:val="left"/>
        <w:rPr>
          <w:rFonts w:hint="eastAsia" w:ascii="宋体" w:hAnsi="宋体"/>
          <w:b/>
          <w:color w:val="auto"/>
          <w:szCs w:val="21"/>
          <w:highlight w:val="none"/>
        </w:rPr>
      </w:pPr>
    </w:p>
    <w:p w14:paraId="2740ACA3">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第二册：商务和技术文件</w:t>
      </w:r>
    </w:p>
    <w:bookmarkEnd w:id="2"/>
    <w:bookmarkEnd w:id="3"/>
    <w:p w14:paraId="6C936112">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1、投标书</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21ED725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2、法定代表人身份证明</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35BBD9F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3、法定代表人授权书（投标文件由授权代表签字的须提供）；</w:t>
      </w:r>
      <w:r>
        <w:rPr>
          <w:rFonts w:hint="eastAsia" w:ascii="宋体" w:hAnsi="宋体"/>
          <w:color w:val="auto"/>
          <w:szCs w:val="21"/>
          <w:highlight w:val="none"/>
          <w:lang w:eastAsia="zh-CN"/>
        </w:rPr>
        <w:t>（格式见附件）</w:t>
      </w:r>
    </w:p>
    <w:p w14:paraId="1F8B381F">
      <w:pPr>
        <w:spacing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4、投标保证金汇款凭证复印件加盖投标人公章</w:t>
      </w:r>
      <w:r>
        <w:rPr>
          <w:rFonts w:hint="eastAsia" w:ascii="宋体" w:hAnsi="宋体"/>
          <w:color w:val="auto"/>
          <w:szCs w:val="21"/>
          <w:highlight w:val="none"/>
          <w:lang w:eastAsia="zh-CN"/>
        </w:rPr>
        <w:t>；</w:t>
      </w:r>
    </w:p>
    <w:p w14:paraId="15DF8D4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、投标人一般情况表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2FD27827">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5、商务条款响应表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0B9E0037">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6、技术条款响应表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68679145">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7、合同条款响应表</w:t>
      </w:r>
      <w:r>
        <w:rPr>
          <w:rFonts w:hint="eastAsia" w:ascii="宋体" w:hAnsi="宋体"/>
          <w:color w:val="auto"/>
          <w:szCs w:val="21"/>
          <w:highlight w:val="none"/>
          <w:lang w:eastAsia="zh-CN"/>
        </w:rPr>
        <w:t>（格式见附件）</w:t>
      </w:r>
      <w:r>
        <w:rPr>
          <w:rFonts w:hint="eastAsia" w:ascii="宋体" w:hAnsi="宋体"/>
          <w:color w:val="auto"/>
          <w:szCs w:val="21"/>
          <w:highlight w:val="none"/>
        </w:rPr>
        <w:t>；</w:t>
      </w:r>
    </w:p>
    <w:p w14:paraId="6329BE7A">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8</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投标产品的主要技术（包括使用年限）、结构、性能、特点和质量水平的详细描述</w:t>
      </w:r>
      <w:r>
        <w:rPr>
          <w:rFonts w:hint="eastAsia" w:ascii="宋体" w:hAnsi="宋体" w:eastAsia="宋体" w:cs="Times New Roman"/>
          <w:color w:val="auto"/>
          <w:szCs w:val="21"/>
          <w:highlight w:val="none"/>
          <w:lang w:eastAsia="zh-CN"/>
        </w:rPr>
        <w:t>；</w:t>
      </w:r>
    </w:p>
    <w:p w14:paraId="2DFDCAF5">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9</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产品样本（图片）及技术规格书</w:t>
      </w:r>
      <w:r>
        <w:rPr>
          <w:rFonts w:hint="eastAsia" w:ascii="宋体" w:hAnsi="宋体" w:eastAsia="宋体" w:cs="Times New Roman"/>
          <w:color w:val="auto"/>
          <w:szCs w:val="21"/>
          <w:highlight w:val="none"/>
          <w:lang w:eastAsia="zh-CN"/>
        </w:rPr>
        <w:t>；</w:t>
      </w:r>
    </w:p>
    <w:p w14:paraId="1936EB2C">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10</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lang w:eastAsia="zh-CN"/>
        </w:rPr>
        <w:t>所</w:t>
      </w:r>
      <w:r>
        <w:rPr>
          <w:rFonts w:hint="eastAsia" w:ascii="宋体" w:hAnsi="宋体" w:eastAsia="宋体" w:cs="Times New Roman"/>
          <w:color w:val="auto"/>
          <w:szCs w:val="21"/>
          <w:highlight w:val="none"/>
          <w:lang w:val="en-US" w:eastAsia="zh-CN"/>
        </w:rPr>
        <w:t>投产品</w:t>
      </w:r>
      <w:r>
        <w:rPr>
          <w:rFonts w:hint="eastAsia" w:ascii="宋体" w:hAnsi="宋体" w:eastAsia="宋体" w:cs="Times New Roman"/>
          <w:color w:val="auto"/>
          <w:szCs w:val="21"/>
          <w:highlight w:val="none"/>
        </w:rPr>
        <w:t>的检测报告等资料及法律法规规定从事本行业所必须取得的证书</w:t>
      </w:r>
      <w:r>
        <w:rPr>
          <w:rFonts w:hint="eastAsia" w:ascii="宋体" w:hAnsi="宋体" w:eastAsia="宋体" w:cs="Times New Roman"/>
          <w:color w:val="auto"/>
          <w:szCs w:val="21"/>
          <w:highlight w:val="none"/>
          <w:lang w:eastAsia="zh-CN"/>
        </w:rPr>
        <w:t>复印件加盖投标人公章；</w:t>
      </w:r>
    </w:p>
    <w:p w14:paraId="6B1E0C38">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11</w:t>
      </w:r>
      <w:r>
        <w:rPr>
          <w:rFonts w:hint="eastAsia" w:ascii="宋体" w:hAnsi="宋体" w:cs="Times New Roman"/>
          <w:color w:val="auto"/>
          <w:szCs w:val="21"/>
          <w:highlight w:val="none"/>
          <w:lang w:val="en-US" w:eastAsia="zh-CN"/>
        </w:rPr>
        <w:t>、</w:t>
      </w:r>
      <w:r>
        <w:rPr>
          <w:rFonts w:hint="eastAsia" w:ascii="宋体" w:hAnsi="宋体" w:eastAsia="宋体" w:cs="Times New Roman"/>
          <w:color w:val="auto"/>
          <w:szCs w:val="21"/>
          <w:highlight w:val="none"/>
        </w:rPr>
        <w:t>主要原材料明细表（格式见附件）</w:t>
      </w:r>
      <w:r>
        <w:rPr>
          <w:rFonts w:hint="eastAsia" w:ascii="宋体" w:hAnsi="宋体" w:eastAsia="宋体" w:cs="Times New Roman"/>
          <w:color w:val="auto"/>
          <w:szCs w:val="21"/>
          <w:highlight w:val="none"/>
          <w:lang w:eastAsia="zh-CN"/>
        </w:rPr>
        <w:t>；</w:t>
      </w:r>
    </w:p>
    <w:p w14:paraId="72F41814">
      <w:pPr>
        <w:spacing w:line="4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2、</w:t>
      </w:r>
      <w:r>
        <w:rPr>
          <w:rFonts w:hint="eastAsia" w:ascii="宋体" w:hAnsi="宋体" w:eastAsia="宋体" w:cs="Times New Roman"/>
          <w:color w:val="auto"/>
          <w:szCs w:val="21"/>
          <w:highlight w:val="none"/>
        </w:rPr>
        <w:t>技术服务及售后承诺</w:t>
      </w:r>
      <w:r>
        <w:rPr>
          <w:rFonts w:hint="eastAsia" w:ascii="宋体" w:hAnsi="宋体" w:eastAsia="宋体" w:cs="Times New Roman"/>
          <w:color w:val="auto"/>
          <w:szCs w:val="21"/>
          <w:highlight w:val="none"/>
          <w:lang w:eastAsia="zh-CN"/>
        </w:rPr>
        <w:t>；</w:t>
      </w:r>
    </w:p>
    <w:p w14:paraId="2276EDE5">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13、</w:t>
      </w:r>
      <w:r>
        <w:rPr>
          <w:rFonts w:hint="eastAsia" w:ascii="宋体" w:hAnsi="宋体"/>
          <w:color w:val="auto"/>
          <w:szCs w:val="21"/>
          <w:highlight w:val="none"/>
        </w:rPr>
        <w:t>投标人认为需要的其他资料（如有需提供）。</w:t>
      </w:r>
    </w:p>
    <w:p w14:paraId="1DC65527">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第三册：报价文件</w:t>
      </w:r>
    </w:p>
    <w:p w14:paraId="315C2A05">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、开标一览表（格式见附件）；</w:t>
      </w:r>
    </w:p>
    <w:p w14:paraId="7617F86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、分项报价表（格式见附件）；</w:t>
      </w:r>
    </w:p>
    <w:p w14:paraId="0B78D161">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3、中小企业声明函（货物）（格式见附件）；</w:t>
      </w:r>
    </w:p>
    <w:p w14:paraId="613BAB2F">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4、残疾人福利性单位声明函（如有需提供）（格式见附件）；</w:t>
      </w:r>
    </w:p>
    <w:p w14:paraId="5569D3F0">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5、投标人认为需要的其他资料（如有需提供）。</w:t>
      </w:r>
    </w:p>
    <w:bookmarkEnd w:id="4"/>
    <w:p w14:paraId="01DFC291">
      <w:pPr>
        <w:spacing w:line="400" w:lineRule="exact"/>
        <w:ind w:firstLine="422" w:firstLineChars="200"/>
        <w:jc w:val="left"/>
        <w:rPr>
          <w:rFonts w:ascii="宋体" w:hAnsi="宋体"/>
          <w:color w:val="auto"/>
          <w:szCs w:val="21"/>
          <w:highlight w:val="none"/>
        </w:rPr>
      </w:pPr>
      <w:r>
        <w:rPr>
          <w:rFonts w:hint="eastAsia" w:ascii="宋体" w:hAnsi="宋体"/>
          <w:b/>
          <w:color w:val="auto"/>
          <w:szCs w:val="21"/>
          <w:highlight w:val="none"/>
        </w:rPr>
        <w:t>投标人应对投标文件编制目录和评分索引表以方便查询。</w:t>
      </w:r>
    </w:p>
    <w:p w14:paraId="53C04027">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olor w:val="auto"/>
          <w:szCs w:val="21"/>
          <w:highlight w:val="none"/>
        </w:rPr>
        <w:t>（二）</w:t>
      </w:r>
      <w:r>
        <w:rPr>
          <w:rFonts w:hint="eastAsia" w:ascii="宋体" w:hAnsi="宋体" w:cs="仿宋"/>
          <w:bCs/>
          <w:color w:val="auto"/>
          <w:szCs w:val="21"/>
          <w:highlight w:val="none"/>
        </w:rPr>
        <w:t>投标文件制作：</w:t>
      </w:r>
    </w:p>
    <w:p w14:paraId="1A364ACD">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s="仿宋"/>
          <w:bCs/>
          <w:color w:val="auto"/>
          <w:szCs w:val="21"/>
          <w:highlight w:val="none"/>
        </w:rPr>
        <w:t>（1）应按照本项目招标文件和乐采云平台的要求编制、加密并递交投标文件。投标人在使用系统进行投标的过程中遇到涉及平台使用的任何问题，可致电乐采云平台技术支持热线咨询，联系方式：</w:t>
      </w:r>
      <w:r>
        <w:rPr>
          <w:rFonts w:hint="eastAsia" w:ascii="宋体" w:hAnsi="宋体" w:cs="仿宋"/>
          <w:bCs/>
          <w:color w:val="auto"/>
          <w:szCs w:val="21"/>
          <w:highlight w:val="none"/>
          <w:lang w:eastAsia="zh-CN"/>
        </w:rPr>
        <w:t>95763</w:t>
      </w:r>
      <w:r>
        <w:rPr>
          <w:rFonts w:hint="eastAsia" w:ascii="宋体" w:hAnsi="宋体" w:cs="仿宋"/>
          <w:bCs/>
          <w:color w:val="auto"/>
          <w:szCs w:val="21"/>
          <w:highlight w:val="none"/>
        </w:rPr>
        <w:t>。</w:t>
      </w:r>
    </w:p>
    <w:p w14:paraId="77684041">
      <w:pPr>
        <w:adjustRightInd w:val="0"/>
        <w:snapToGrid w:val="0"/>
        <w:spacing w:line="400" w:lineRule="exact"/>
        <w:ind w:firstLine="420" w:firstLineChars="200"/>
        <w:rPr>
          <w:rFonts w:ascii="宋体" w:hAnsi="宋体" w:cs="仿宋"/>
          <w:bCs/>
          <w:color w:val="auto"/>
          <w:szCs w:val="21"/>
          <w:highlight w:val="none"/>
        </w:rPr>
      </w:pPr>
      <w:r>
        <w:rPr>
          <w:rFonts w:hint="eastAsia" w:ascii="宋体" w:hAnsi="宋体" w:cs="仿宋"/>
          <w:bCs/>
          <w:color w:val="auto"/>
          <w:szCs w:val="21"/>
          <w:highlight w:val="none"/>
        </w:rPr>
        <w:t>（2）投标人通过乐采云平台电子投标工具制作投标文件。电子投标工具请投标人自行前往浙江政府采购网下载并安装。</w:t>
      </w:r>
    </w:p>
    <w:p w14:paraId="35C2C74E">
      <w:pPr>
        <w:spacing w:line="400" w:lineRule="exact"/>
        <w:ind w:firstLine="420" w:firstLineChars="200"/>
        <w:jc w:val="left"/>
        <w:rPr>
          <w:rFonts w:ascii="宋体" w:hAnsi="宋体" w:cs="仿宋"/>
          <w:bCs/>
          <w:color w:val="auto"/>
          <w:szCs w:val="21"/>
          <w:highlight w:val="none"/>
        </w:rPr>
      </w:pPr>
      <w:r>
        <w:rPr>
          <w:rFonts w:hint="eastAsia" w:ascii="宋体" w:hAnsi="宋体" w:cs="仿宋"/>
          <w:bCs/>
          <w:color w:val="auto"/>
          <w:szCs w:val="21"/>
          <w:highlight w:val="none"/>
        </w:rPr>
        <w:t>（3）以U盘或光盘存储的备份投标文件1份，即按“项目采购-电子招投标操作指南”制作的电子备份文件，以用于异常情况处理。</w:t>
      </w:r>
    </w:p>
    <w:p w14:paraId="7A6FF50E">
      <w:pPr>
        <w:spacing w:line="400" w:lineRule="exact"/>
        <w:ind w:firstLine="420" w:firstLineChars="200"/>
        <w:jc w:val="left"/>
        <w:rPr>
          <w:rFonts w:ascii="宋体" w:hAnsi="宋体"/>
          <w:color w:val="auto"/>
          <w:szCs w:val="21"/>
          <w:highlight w:val="none"/>
        </w:rPr>
      </w:pPr>
      <w:r>
        <w:rPr>
          <w:rFonts w:hint="eastAsia" w:ascii="宋体" w:hAnsi="宋体" w:cs="仿宋"/>
          <w:bCs/>
          <w:color w:val="auto"/>
          <w:szCs w:val="21"/>
          <w:highlight w:val="none"/>
        </w:rPr>
        <w:t>（4）开标前准备：各投标人应在投标截止时间前确保成为浙江政府采购网正式注册入库供应商，并完成CA数字证书办理。因未注册入库、未办理CA数字证书等原因造成无法投标或投标失败等后果由投标人自行承担。</w:t>
      </w:r>
      <w:r>
        <w:rPr>
          <w:rFonts w:hint="eastAsia" w:ascii="宋体" w:hAnsi="宋体" w:cs="仿宋"/>
          <w:b/>
          <w:bCs/>
          <w:color w:val="auto"/>
          <w:szCs w:val="21"/>
          <w:highlight w:val="none"/>
        </w:rPr>
        <w:t>完成CA数字证书办理预计一周左右，请投标人自行把握时间。</w:t>
      </w:r>
    </w:p>
    <w:p w14:paraId="60E1D59E">
      <w:pPr>
        <w:spacing w:line="400" w:lineRule="exact"/>
        <w:ind w:firstLine="420" w:firstLineChars="200"/>
        <w:jc w:val="left"/>
        <w:rPr>
          <w:rFonts w:ascii="宋体" w:hAnsi="宋体"/>
          <w:b/>
          <w:bCs/>
          <w:color w:val="auto"/>
          <w:szCs w:val="21"/>
          <w:highlight w:val="none"/>
        </w:rPr>
      </w:pPr>
      <w:r>
        <w:rPr>
          <w:rFonts w:ascii="宋体" w:hAnsi="宋体"/>
          <w:color w:val="auto"/>
          <w:szCs w:val="21"/>
          <w:highlight w:val="none"/>
        </w:rPr>
        <w:t>▲</w:t>
      </w:r>
      <w:r>
        <w:rPr>
          <w:rFonts w:hint="eastAsia" w:ascii="宋体" w:hAnsi="宋体"/>
          <w:b/>
          <w:bCs/>
          <w:color w:val="auto"/>
          <w:szCs w:val="21"/>
          <w:highlight w:val="none"/>
        </w:rPr>
        <w:t>十、投标文件的签署盖章</w:t>
      </w:r>
    </w:p>
    <w:p w14:paraId="3DB35866">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招标文件第七章“附件”中标明加盖公章或签字的，加盖公章部分采用CA签章，签字或盖章部分由法定代表人或授权代表签字或盖章（或加盖对应法定代表人或授权代表的电子签名或签章）后扫描上传。授权代表签字或盖章的，还应附法定代表人签署的法定代表人授权书。</w:t>
      </w:r>
    </w:p>
    <w:p w14:paraId="66FB4CD8">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十一、投标文件的密封和标记</w:t>
      </w:r>
    </w:p>
    <w:p w14:paraId="09521F1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1、电子投标文件：投标人应根据“电子招投标操作指南”及本招标文件规定的格式和顺序编制电子投标文件并进行关联定位。</w:t>
      </w:r>
    </w:p>
    <w:p w14:paraId="6584124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s="宋体"/>
          <w:color w:val="auto"/>
          <w:kern w:val="0"/>
          <w:szCs w:val="21"/>
          <w:highlight w:val="none"/>
        </w:rPr>
        <w:t>以U盘或光盘存储的备份投标文件</w:t>
      </w:r>
      <w:r>
        <w:rPr>
          <w:rFonts w:hint="eastAsia" w:ascii="宋体" w:hAnsi="宋体"/>
          <w:color w:val="auto"/>
          <w:szCs w:val="21"/>
          <w:highlight w:val="none"/>
        </w:rPr>
        <w:t>用封袋密封后递交。</w:t>
      </w:r>
    </w:p>
    <w:p w14:paraId="2F7E0D07">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w:t>
      </w:r>
      <w:r>
        <w:rPr>
          <w:rFonts w:hint="eastAsia" w:ascii="宋体" w:hAnsi="宋体" w:cs="宋体"/>
          <w:color w:val="auto"/>
          <w:kern w:val="0"/>
          <w:szCs w:val="21"/>
          <w:highlight w:val="none"/>
        </w:rPr>
        <w:t>备份投标文件须在</w:t>
      </w:r>
      <w:r>
        <w:rPr>
          <w:rFonts w:hint="eastAsia" w:ascii="宋体" w:hAnsi="宋体"/>
          <w:color w:val="auto"/>
          <w:szCs w:val="21"/>
          <w:highlight w:val="none"/>
        </w:rPr>
        <w:t>封袋上分别注明：</w:t>
      </w:r>
    </w:p>
    <w:p w14:paraId="44847FFD">
      <w:pPr>
        <w:tabs>
          <w:tab w:val="left" w:pos="900"/>
        </w:tabs>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）注    明：</w:t>
      </w:r>
      <w:r>
        <w:rPr>
          <w:rFonts w:hint="eastAsia" w:ascii="宋体" w:hAnsi="宋体"/>
          <w:color w:val="auto"/>
          <w:szCs w:val="21"/>
          <w:highlight w:val="none"/>
          <w:u w:val="single"/>
        </w:rPr>
        <w:t xml:space="preserve">             “备份投标文件”             </w:t>
      </w:r>
      <w:r>
        <w:rPr>
          <w:rFonts w:hint="eastAsia" w:ascii="宋体" w:hAnsi="宋体"/>
          <w:color w:val="auto"/>
          <w:szCs w:val="21"/>
          <w:highlight w:val="none"/>
        </w:rPr>
        <w:t>；</w:t>
      </w:r>
    </w:p>
    <w:p w14:paraId="6128D2C4">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（2）项目编号：</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eastAsia="zh-CN"/>
        </w:rPr>
        <w:t>QTGGZY2025045</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1743061E">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（3）项目名称：</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r>
        <w:rPr>
          <w:rFonts w:hint="eastAsia" w:ascii="宋体" w:hAnsi="宋体"/>
          <w:color w:val="auto"/>
          <w:szCs w:val="21"/>
          <w:highlight w:val="none"/>
        </w:rPr>
        <w:t>；</w:t>
      </w:r>
    </w:p>
    <w:p w14:paraId="0E22B2AC">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日（规定的开标日期和时间）前不准启封；</w:t>
      </w:r>
    </w:p>
    <w:p w14:paraId="502BB31E">
      <w:pPr>
        <w:tabs>
          <w:tab w:val="left" w:pos="900"/>
        </w:tabs>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（5）投标人的名称：</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101E9C31">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投标人须在包封上加盖投标人公章或由其法定代表人（或授权代表）签字或盖章。</w:t>
      </w:r>
    </w:p>
    <w:p w14:paraId="7CABB99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投标人未按上述要求标记的，招标人（代理机构）不承担错放或提前开封的责任。</w:t>
      </w:r>
    </w:p>
    <w:p w14:paraId="1F57EE85">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十二、投标文件的递交</w:t>
      </w:r>
    </w:p>
    <w:p w14:paraId="73EB4379">
      <w:pPr>
        <w:spacing w:line="400" w:lineRule="exact"/>
        <w:ind w:firstLine="420" w:firstLineChars="200"/>
        <w:jc w:val="left"/>
        <w:rPr>
          <w:rFonts w:ascii="宋体" w:hAnsi="宋体" w:cs="仿宋"/>
          <w:color w:val="auto"/>
          <w:kern w:val="0"/>
          <w:szCs w:val="21"/>
          <w:highlight w:val="none"/>
        </w:rPr>
      </w:pPr>
      <w:r>
        <w:rPr>
          <w:rFonts w:hint="eastAsia" w:ascii="宋体" w:hAnsi="宋体" w:cs="宋体"/>
          <w:color w:val="auto"/>
          <w:szCs w:val="21"/>
          <w:highlight w:val="none"/>
        </w:rPr>
        <w:t>▲</w:t>
      </w:r>
      <w:r>
        <w:rPr>
          <w:rFonts w:hint="eastAsia" w:ascii="宋体" w:hAnsi="宋体"/>
          <w:color w:val="auto"/>
          <w:szCs w:val="21"/>
          <w:highlight w:val="none"/>
        </w:rPr>
        <w:t>1、</w:t>
      </w:r>
      <w:r>
        <w:rPr>
          <w:rFonts w:hint="eastAsia" w:ascii="宋体" w:hAnsi="宋体" w:cs="仿宋"/>
          <w:color w:val="auto"/>
          <w:kern w:val="0"/>
          <w:szCs w:val="21"/>
          <w:highlight w:val="none"/>
        </w:rPr>
        <w:t>电子投标文件：投标人应于提交投标文件截止时间前将电子投标文件（含资格文件、商务和技术文件、报价文件）上传到乐采云平台</w:t>
      </w:r>
      <w:r>
        <w:rPr>
          <w:rFonts w:hint="eastAsia" w:ascii="宋体" w:hAnsi="宋体"/>
          <w:color w:val="auto"/>
          <w:szCs w:val="21"/>
          <w:highlight w:val="none"/>
        </w:rPr>
        <w:t>（</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宋体" w:hAnsi="宋体"/>
          <w:color w:val="auto"/>
          <w:szCs w:val="21"/>
          <w:highlight w:val="none"/>
        </w:rPr>
        <w:t>www.lecaiyun.com</w:t>
      </w:r>
      <w:r>
        <w:rPr>
          <w:rFonts w:hint="eastAsia" w:ascii="宋体" w:hAnsi="宋体"/>
          <w:color w:val="auto"/>
          <w:szCs w:val="21"/>
          <w:highlight w:val="none"/>
        </w:rPr>
        <w:fldChar w:fldCharType="end"/>
      </w:r>
      <w:r>
        <w:rPr>
          <w:rFonts w:hint="eastAsia" w:ascii="宋体" w:hAnsi="宋体"/>
          <w:color w:val="auto"/>
          <w:szCs w:val="21"/>
          <w:highlight w:val="none"/>
        </w:rPr>
        <w:t>）</w:t>
      </w:r>
      <w:r>
        <w:rPr>
          <w:rFonts w:hint="eastAsia" w:ascii="宋体" w:hAnsi="宋体" w:cs="仿宋"/>
          <w:color w:val="auto"/>
          <w:kern w:val="0"/>
          <w:szCs w:val="21"/>
          <w:highlight w:val="none"/>
        </w:rPr>
        <w:t>。</w:t>
      </w:r>
    </w:p>
    <w:p w14:paraId="0E93CB56">
      <w:pPr>
        <w:spacing w:line="400" w:lineRule="exact"/>
        <w:ind w:firstLine="420" w:firstLineChars="200"/>
        <w:jc w:val="left"/>
        <w:rPr>
          <w:rFonts w:ascii="宋体" w:hAnsi="宋体" w:cs="宋体"/>
          <w:color w:val="auto"/>
          <w:kern w:val="0"/>
          <w:szCs w:val="21"/>
          <w:highlight w:val="none"/>
        </w:rPr>
      </w:pPr>
      <w:r>
        <w:rPr>
          <w:rFonts w:hint="eastAsia" w:ascii="宋体" w:hAnsi="宋体" w:cs="仿宋"/>
          <w:color w:val="auto"/>
          <w:kern w:val="0"/>
          <w:szCs w:val="21"/>
          <w:highlight w:val="none"/>
        </w:rPr>
        <w:t>2、电子备份投标文件：投标人可</w:t>
      </w:r>
      <w:r>
        <w:rPr>
          <w:rFonts w:hint="eastAsia" w:ascii="宋体" w:hAnsi="宋体" w:cs="仿宋"/>
          <w:color w:val="auto"/>
          <w:szCs w:val="21"/>
          <w:highlight w:val="none"/>
        </w:rPr>
        <w:t>于提交投标文件截止时间</w:t>
      </w:r>
      <w:r>
        <w:rPr>
          <w:rFonts w:hint="eastAsia" w:ascii="宋体" w:hAnsi="宋体" w:cs="仿宋"/>
          <w:color w:val="auto"/>
          <w:kern w:val="0"/>
          <w:szCs w:val="21"/>
          <w:highlight w:val="none"/>
        </w:rPr>
        <w:t>前，将以U盘或光盘存储的电子备份投标文件（含资格文件、商务和技术文件、报价文件）密封后通过</w:t>
      </w:r>
      <w:r>
        <w:rPr>
          <w:rFonts w:hint="eastAsia" w:ascii="宋体" w:hAnsi="宋体" w:cs="宋体"/>
          <w:color w:val="auto"/>
          <w:kern w:val="0"/>
          <w:szCs w:val="21"/>
          <w:highlight w:val="none"/>
        </w:rPr>
        <w:t>邮寄送达，送达地址：</w:t>
      </w:r>
      <w:r>
        <w:rPr>
          <w:rFonts w:hint="eastAsia"/>
          <w:color w:val="auto"/>
          <w:szCs w:val="21"/>
          <w:highlight w:val="none"/>
        </w:rPr>
        <w:t>慈溪市基建审计事务所（慈溪市三北大街732号中兴大厦四楼4</w:t>
      </w:r>
      <w:r>
        <w:rPr>
          <w:rFonts w:hint="eastAsia"/>
          <w:color w:val="auto"/>
          <w:szCs w:val="21"/>
          <w:highlight w:val="none"/>
          <w:lang w:val="en-US" w:eastAsia="zh-CN"/>
        </w:rPr>
        <w:t>19</w:t>
      </w:r>
      <w:r>
        <w:rPr>
          <w:rFonts w:hint="eastAsia"/>
          <w:color w:val="auto"/>
          <w:szCs w:val="21"/>
          <w:highlight w:val="none"/>
        </w:rPr>
        <w:t>室），联系人：胡冲辉，联系电话：0574-6398982</w:t>
      </w:r>
      <w:r>
        <w:rPr>
          <w:rFonts w:hint="eastAsia"/>
          <w:color w:val="auto"/>
          <w:szCs w:val="21"/>
          <w:highlight w:val="none"/>
          <w:lang w:val="en-US" w:eastAsia="zh-CN"/>
        </w:rPr>
        <w:t>0、</w:t>
      </w:r>
      <w:r>
        <w:rPr>
          <w:rFonts w:hint="eastAsia"/>
          <w:color w:val="auto"/>
          <w:szCs w:val="21"/>
          <w:highlight w:val="none"/>
        </w:rPr>
        <w:t xml:space="preserve"> 13586790038。投标人邮寄后须将邮件单号发送至代理机构电子邮箱</w:t>
      </w:r>
      <w:r>
        <w:rPr>
          <w:rFonts w:hint="eastAsia" w:ascii="宋体" w:hAnsi="宋体" w:cs="宋体"/>
          <w:color w:val="auto"/>
          <w:kern w:val="0"/>
          <w:szCs w:val="21"/>
          <w:highlight w:val="none"/>
        </w:rPr>
        <w:t>（电子邮箱：162100950@qq.com），并致电采购代理机构，以便采购代理机构查询物流记录。各投标人应当确保电子备份投标文件的密封包装在邮寄过程保持完好，并在邮寄包裹上注明项目名称、项目编号。因邮寄造成电子备份投标文件密封破损而不符合招标文件对电子备份投标文件的密封要求、或邮寄过程中导致电子备份投标文件未能在投标截止时间前送达的，代理机构将拒绝其电子备份投标文件。各投标人自行考虑邮寄在途时间，电子备份投标文件送达时间以代理机构工作人员实际签收时间为准。</w:t>
      </w:r>
    </w:p>
    <w:p w14:paraId="2A27F21E">
      <w:pPr>
        <w:spacing w:line="400" w:lineRule="exact"/>
        <w:ind w:firstLine="420" w:firstLineChars="200"/>
        <w:jc w:val="left"/>
        <w:rPr>
          <w:rFonts w:ascii="宋体" w:hAnsi="宋体" w:cs="宋体"/>
          <w:color w:val="auto"/>
          <w:kern w:val="0"/>
          <w:szCs w:val="21"/>
          <w:highlight w:val="none"/>
        </w:rPr>
      </w:pPr>
      <w:r>
        <w:rPr>
          <w:rFonts w:hint="eastAsia" w:ascii="宋体" w:hAnsi="宋体"/>
          <w:bCs/>
          <w:color w:val="auto"/>
          <w:szCs w:val="21"/>
          <w:highlight w:val="none"/>
        </w:rPr>
        <w:t>电子备份投标文件不强制要求提交，但因电子投标文件未能按时解密或解密失败，投标人又未提交电子备份投标文件的，将被视为投标文件撤回，投标无效</w:t>
      </w:r>
      <w:r>
        <w:rPr>
          <w:rFonts w:hint="eastAsia" w:ascii="宋体" w:hAnsi="宋体"/>
          <w:color w:val="auto"/>
          <w:szCs w:val="21"/>
          <w:highlight w:val="none"/>
        </w:rPr>
        <w:t>。</w:t>
      </w:r>
    </w:p>
    <w:p w14:paraId="6EE3852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逾期送达的或者未送达指定地点的</w:t>
      </w:r>
      <w:r>
        <w:rPr>
          <w:rFonts w:hint="eastAsia" w:ascii="宋体" w:hAnsi="宋体" w:cs="宋体"/>
          <w:bCs/>
          <w:color w:val="auto"/>
          <w:kern w:val="0"/>
          <w:szCs w:val="21"/>
          <w:highlight w:val="none"/>
        </w:rPr>
        <w:t>电子备份投标文件</w:t>
      </w:r>
      <w:r>
        <w:rPr>
          <w:rFonts w:ascii="宋体" w:hAnsi="宋体"/>
          <w:color w:val="auto"/>
          <w:szCs w:val="21"/>
          <w:highlight w:val="none"/>
        </w:rPr>
        <w:t>，</w:t>
      </w:r>
      <w:r>
        <w:rPr>
          <w:rFonts w:hint="eastAsia" w:ascii="宋体" w:hAnsi="宋体"/>
          <w:color w:val="auto"/>
          <w:szCs w:val="21"/>
          <w:highlight w:val="none"/>
        </w:rPr>
        <w:t>代理机构</w:t>
      </w:r>
      <w:r>
        <w:rPr>
          <w:rFonts w:ascii="宋体" w:hAnsi="宋体"/>
          <w:color w:val="auto"/>
          <w:szCs w:val="21"/>
          <w:highlight w:val="none"/>
        </w:rPr>
        <w:t>不予受理。</w:t>
      </w:r>
    </w:p>
    <w:p w14:paraId="3B7B9E3B">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4、投标文件的补充、修改</w:t>
      </w:r>
    </w:p>
    <w:p w14:paraId="786EA08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投标截止时间前，投标人可以对递交的投标文件进行补充、修改，补充、修改电子投标文件的，应当先行撤回原文件，补充、修改后重新上传，电子备份投标文件也应重新制作。在投标截止时间之后，投标人不得对其投标文件进行补充、修改。投标截止时间之后投标人要求撤销投标文件的，应向采购人提交正式文件。</w:t>
      </w:r>
    </w:p>
    <w:p w14:paraId="25BB97CB">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十三、开标</w:t>
      </w:r>
    </w:p>
    <w:p w14:paraId="7E8B1F35">
      <w:pPr>
        <w:spacing w:line="400" w:lineRule="exact"/>
        <w:ind w:firstLine="422" w:firstLineChars="200"/>
        <w:jc w:val="left"/>
        <w:rPr>
          <w:rFonts w:hint="eastAsia" w:ascii="宋体" w:hAnsi="宋体"/>
          <w:color w:val="auto"/>
          <w:szCs w:val="21"/>
          <w:highlight w:val="none"/>
        </w:rPr>
      </w:pPr>
      <w:r>
        <w:rPr>
          <w:rFonts w:hint="eastAsia" w:ascii="宋体" w:hAnsi="宋体"/>
          <w:b/>
          <w:bCs/>
          <w:color w:val="auto"/>
          <w:szCs w:val="21"/>
          <w:highlight w:val="none"/>
          <w:lang w:val="en-US" w:eastAsia="zh-CN"/>
        </w:rPr>
        <w:t>1、</w:t>
      </w:r>
      <w:r>
        <w:rPr>
          <w:rFonts w:hint="eastAsia" w:ascii="宋体" w:hAnsi="宋体"/>
          <w:b/>
          <w:bCs/>
          <w:color w:val="auto"/>
          <w:szCs w:val="21"/>
          <w:highlight w:val="none"/>
        </w:rPr>
        <w:t>本项目为不见面开评标项目，</w:t>
      </w:r>
      <w:r>
        <w:rPr>
          <w:rFonts w:hint="eastAsia" w:ascii="宋体" w:hAnsi="宋体"/>
          <w:color w:val="auto"/>
          <w:szCs w:val="21"/>
          <w:highlight w:val="none"/>
        </w:rPr>
        <w:t>供应商可通过浙江省“电子交易/不见面开评标”学习专题提前进行专题学习，熟悉操作，避免影响采购活动（https://edu.zcygov.cn/luban/e-biding）。</w:t>
      </w:r>
    </w:p>
    <w:p w14:paraId="786DFEAC">
      <w:pPr>
        <w:spacing w:line="400" w:lineRule="exact"/>
        <w:jc w:val="left"/>
        <w:rPr>
          <w:rFonts w:hint="eastAsia" w:ascii="宋体" w:hAnsi="宋体" w:cs="宋体"/>
          <w:color w:val="auto"/>
          <w:szCs w:val="21"/>
          <w:highlight w:val="none"/>
        </w:rPr>
      </w:pPr>
      <w:r>
        <w:rPr>
          <w:rFonts w:hint="eastAsia" w:ascii="宋体" w:hAnsi="宋体"/>
          <w:color w:val="auto"/>
          <w:szCs w:val="21"/>
          <w:highlight w:val="none"/>
        </w:rPr>
        <w:t>其中在政采云发起视频会议时需要投标人电脑配置有摄像头、音箱和必要的网络带宽（浏览器使用谷歌Chrome或360浏览器极速模式操作，网络带宽不少于50兆，请勿用无线，以免出现卡顿现象。摄像头建议用中档及以上摄像头，以利于演示时的画面质量；音箱请提前予以调试，以避免演示时出现没有声音现象）。</w:t>
      </w:r>
      <w:r>
        <w:rPr>
          <w:rFonts w:hint="eastAsia" w:ascii="宋体" w:hAnsi="宋体"/>
          <w:color w:val="auto"/>
          <w:szCs w:val="21"/>
          <w:highlight w:val="none"/>
          <w:lang w:eastAsia="zh-CN"/>
        </w:rPr>
        <w:t>乐</w:t>
      </w:r>
      <w:r>
        <w:rPr>
          <w:rFonts w:hint="eastAsia" w:ascii="宋体" w:hAnsi="宋体"/>
          <w:color w:val="auto"/>
          <w:szCs w:val="21"/>
          <w:highlight w:val="none"/>
        </w:rPr>
        <w:t>采云视频会议目前不支持手机端。</w:t>
      </w:r>
    </w:p>
    <w:p w14:paraId="0D82DBAD">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、代理机构在招标文件规定的时间</w:t>
      </w:r>
      <w:r>
        <w:rPr>
          <w:rFonts w:hint="eastAsia" w:ascii="宋体" w:hAnsi="宋体" w:cs="宋体"/>
          <w:color w:val="auto"/>
          <w:szCs w:val="21"/>
          <w:highlight w:val="none"/>
          <w:lang w:eastAsia="zh-CN"/>
        </w:rPr>
        <w:t>、</w:t>
      </w:r>
      <w:r>
        <w:rPr>
          <w:rFonts w:hint="eastAsia" w:ascii="宋体" w:hAnsi="宋体" w:cs="宋体"/>
          <w:color w:val="auto"/>
          <w:szCs w:val="21"/>
          <w:highlight w:val="none"/>
        </w:rPr>
        <w:t>地点</w:t>
      </w:r>
      <w:r>
        <w:rPr>
          <w:rFonts w:hint="eastAsia" w:ascii="宋体" w:hAnsi="宋体" w:cs="宋体"/>
          <w:color w:val="auto"/>
          <w:szCs w:val="21"/>
          <w:highlight w:val="none"/>
          <w:lang w:eastAsia="zh-CN"/>
        </w:rPr>
        <w:t>和方式</w:t>
      </w:r>
      <w:r>
        <w:rPr>
          <w:rFonts w:hint="eastAsia" w:ascii="宋体" w:hAnsi="宋体" w:cs="宋体"/>
          <w:color w:val="auto"/>
          <w:szCs w:val="21"/>
          <w:highlight w:val="none"/>
        </w:rPr>
        <w:t>公开开标，并邀请所有供应商的法定代表人（或授权代表）</w:t>
      </w:r>
      <w:r>
        <w:rPr>
          <w:rFonts w:hint="eastAsia" w:ascii="宋体" w:hAnsi="宋体" w:cs="宋体"/>
          <w:color w:val="auto"/>
          <w:szCs w:val="21"/>
          <w:highlight w:val="none"/>
          <w:lang w:eastAsia="zh-CN"/>
        </w:rPr>
        <w:t>在线</w:t>
      </w:r>
      <w:r>
        <w:rPr>
          <w:rFonts w:hint="eastAsia" w:ascii="宋体" w:hAnsi="宋体" w:cs="宋体"/>
          <w:color w:val="auto"/>
          <w:szCs w:val="21"/>
          <w:highlight w:val="none"/>
        </w:rPr>
        <w:t>准时参加。</w:t>
      </w:r>
    </w:p>
    <w:p w14:paraId="6EEF726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、电子投标开标及评审程序：分两阶段开标。</w:t>
      </w:r>
    </w:p>
    <w:p w14:paraId="2433B2B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第一阶段开标（资格文件及商务和技术文件）：</w:t>
      </w:r>
    </w:p>
    <w:p w14:paraId="768A3E18">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（1）宣布开标；</w:t>
      </w:r>
    </w:p>
    <w:p w14:paraId="186F52C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bCs/>
          <w:color w:val="auto"/>
          <w:szCs w:val="21"/>
          <w:highlight w:val="none"/>
        </w:rPr>
        <w:t>本项目实行网上投标，采用电子投标文件。若供应商参与投标，自行承担投标一切费用。</w:t>
      </w:r>
      <w:r>
        <w:rPr>
          <w:rFonts w:hint="eastAsia" w:ascii="宋体" w:hAnsi="宋体" w:cs="宋体"/>
          <w:color w:val="auto"/>
          <w:szCs w:val="21"/>
          <w:highlight w:val="none"/>
        </w:rPr>
        <w:t>投标截止时间后，供应商登录</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，用“项目采购-开标评标”功能对电子投标文件进行在线解密，在线解密电子投标文件时间为开标时间后半小时内。</w:t>
      </w:r>
      <w:r>
        <w:rPr>
          <w:rFonts w:hint="eastAsia" w:ascii="宋体" w:hAnsi="宋体" w:cs="宋体"/>
          <w:bCs/>
          <w:color w:val="auto"/>
          <w:szCs w:val="21"/>
          <w:highlight w:val="none"/>
        </w:rPr>
        <w:t>供应商按时在线解密投标文件的，以在线解密的投标文件作为评审依据，若供应商在规定时间内无法解密或解密失败，则以备份电子投标文件作为评审依据（若备份电子投标文件与</w:t>
      </w:r>
      <w:r>
        <w:rPr>
          <w:rFonts w:hint="eastAsia" w:ascii="宋体" w:hAnsi="宋体" w:cs="宋体"/>
          <w:bCs/>
          <w:color w:val="auto"/>
          <w:szCs w:val="21"/>
          <w:highlight w:val="none"/>
          <w:lang w:eastAsia="zh-CN"/>
        </w:rPr>
        <w:t>乐</w:t>
      </w:r>
      <w:r>
        <w:rPr>
          <w:rFonts w:hint="eastAsia" w:ascii="宋体" w:hAnsi="宋体" w:cs="宋体"/>
          <w:bCs/>
          <w:color w:val="auto"/>
          <w:szCs w:val="21"/>
          <w:highlight w:val="none"/>
        </w:rPr>
        <w:t>采云平台上传的投标文件被识别为不一致，仍以备份电子投标文件作为评审依据）。无论是否启用备份电子投标文件，备份电子投标文件均不退还供应商。若供应商在规定时间内无法解密或解密失败且未提供备份电子投标文件或所提供的备份电子投标文件无法读取的，视为投标文件撤回。</w:t>
      </w:r>
    </w:p>
    <w:p w14:paraId="4554E5C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（3）介绍开标现场的人员情况；</w:t>
      </w:r>
    </w:p>
    <w:p w14:paraId="611E618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（4）宣读递交投标文件的供应商名单、开标纪律、应当回避的情形等注意事项；</w:t>
      </w:r>
    </w:p>
    <w:p w14:paraId="060BB0D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）供应商代表查验投标文件密封情况；确认无误后按照供应商提交投标文件的先后顺序，开启“资格文件”、“商务和技术文件”，宣读供应商名称，并做开标记录；</w:t>
      </w:r>
    </w:p>
    <w:p w14:paraId="5B51D21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）告知供应商第二阶段开标的有关事宜；</w:t>
      </w:r>
    </w:p>
    <w:p w14:paraId="04EE336B">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）第一阶段开标结束。</w:t>
      </w:r>
    </w:p>
    <w:p w14:paraId="23C39DA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休会，评标委员会对“资格文件”、“商务和技术文件”进行评审。</w:t>
      </w:r>
    </w:p>
    <w:p w14:paraId="2D0B4C11">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第二阶段开标（报价文件）：</w:t>
      </w:r>
    </w:p>
    <w:p w14:paraId="11B42C70">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宣告第一阶段评审无效供应商名单及理由；</w:t>
      </w:r>
    </w:p>
    <w:p w14:paraId="578E384D">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（2）公布经第一阶段评审符合招标文件要求的供应商的情况；</w:t>
      </w:r>
    </w:p>
    <w:p w14:paraId="568072E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（3）按第一阶段开标顺序在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开启除第一阶段无效标外的供应商的“报价文件”，宣读投标文件中“开标一览表”内容，以及采购人认为必要的其他内容与记录，并做开标记录；</w:t>
      </w:r>
    </w:p>
    <w:p w14:paraId="28CF935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（4）第二阶段开标记录签字确认；</w:t>
      </w:r>
    </w:p>
    <w:p w14:paraId="25EDC28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休会，评标委员会对“报价文件”进行评审。</w:t>
      </w:r>
    </w:p>
    <w:p w14:paraId="4FC92412">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公布中标候选人名单及采购人最终确定中标供应商名单的时间和公告方式等；</w:t>
      </w:r>
    </w:p>
    <w:p w14:paraId="4498EB5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（6）第二阶段开标结束。</w:t>
      </w:r>
    </w:p>
    <w:p w14:paraId="685B530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、特别说明：</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云平台</w:t>
      </w:r>
      <w:r>
        <w:rPr>
          <w:rFonts w:hint="eastAsia" w:ascii="宋体" w:hAnsi="宋体" w:cs="宋体"/>
          <w:color w:val="auto"/>
          <w:szCs w:val="21"/>
          <w:highlight w:val="none"/>
        </w:rPr>
        <w:t>如对电子化开标及评审程序有调整的，按调整后的程序操作。</w:t>
      </w:r>
    </w:p>
    <w:p w14:paraId="59A68E1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本项目原则上采用</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w:t>
      </w:r>
      <w:r>
        <w:rPr>
          <w:rFonts w:hint="eastAsia" w:ascii="宋体" w:hAnsi="宋体" w:cs="宋体"/>
          <w:color w:val="auto"/>
          <w:szCs w:val="21"/>
          <w:highlight w:val="none"/>
        </w:rPr>
        <w:t>电子投标开标及评审程序，但有下情形之一的，按以下情况处理：</w:t>
      </w:r>
    </w:p>
    <w:p w14:paraId="06DBD424">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（1）若供应商在规定时间内无法解密或解密失败，代理机构将开启上述供应商递交的</w:t>
      </w:r>
      <w:r>
        <w:rPr>
          <w:rFonts w:hint="eastAsia" w:ascii="宋体" w:hAnsi="宋体" w:cs="宋体"/>
          <w:color w:val="auto"/>
          <w:kern w:val="0"/>
          <w:szCs w:val="21"/>
          <w:highlight w:val="none"/>
        </w:rPr>
        <w:t>以U盘或光盘存储的电子备份投标文件</w:t>
      </w:r>
      <w:r>
        <w:rPr>
          <w:rFonts w:hint="eastAsia" w:ascii="宋体" w:hAnsi="宋体" w:cs="宋体"/>
          <w:color w:val="auto"/>
          <w:szCs w:val="21"/>
          <w:highlight w:val="none"/>
        </w:rPr>
        <w:t>，上传至</w:t>
      </w:r>
      <w:r>
        <w:rPr>
          <w:rFonts w:hint="eastAsia" w:ascii="宋体" w:hAnsi="宋体" w:cs="宋体"/>
          <w:color w:val="auto"/>
          <w:kern w:val="0"/>
          <w:szCs w:val="21"/>
          <w:highlight w:val="none"/>
          <w:lang w:eastAsia="zh-CN"/>
        </w:rPr>
        <w:t>乐采</w:t>
      </w:r>
      <w:r>
        <w:rPr>
          <w:rFonts w:hint="eastAsia" w:ascii="宋体" w:hAnsi="宋体" w:cs="宋体"/>
          <w:color w:val="auto"/>
          <w:kern w:val="0"/>
          <w:szCs w:val="21"/>
          <w:highlight w:val="none"/>
        </w:rPr>
        <w:t>云</w:t>
      </w:r>
      <w:r>
        <w:rPr>
          <w:rFonts w:hint="eastAsia" w:ascii="宋体" w:hAnsi="宋体" w:cs="宋体"/>
          <w:color w:val="auto"/>
          <w:szCs w:val="21"/>
          <w:highlight w:val="none"/>
        </w:rPr>
        <w:t>平台项目采购模块，以完成开标，电子投标文件自动失效。</w:t>
      </w:r>
    </w:p>
    <w:p w14:paraId="3235C2A8">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（2）采购过程中出现以下情形，导致电子交易平台无法正常运行，或者无法保证电子交易的公平、公正和安全时，采购人（或代理机构）可中止电子交易活动：</w:t>
      </w:r>
    </w:p>
    <w:p w14:paraId="2B387F0C">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2.1电子交易平台发生故障而无法登录访问的；</w:t>
      </w:r>
    </w:p>
    <w:p w14:paraId="6FB4F10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2.2电子交易平台应用或数据库出现错误，不能进行正常操作的；</w:t>
      </w:r>
    </w:p>
    <w:p w14:paraId="7C901451">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2.3电子交易平台发现严重安全漏洞，有潜在泄密危险的；</w:t>
      </w:r>
    </w:p>
    <w:p w14:paraId="1A938180">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2.4病毒发作导致不能进行正常操作的； </w:t>
      </w:r>
    </w:p>
    <w:p w14:paraId="37E351C7">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2.5其他无法保证电子交易的公平、公正和安全的情况。</w:t>
      </w:r>
    </w:p>
    <w:p w14:paraId="3F937669">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出现前款规定情形，不影响采购公平、公正性的，采购人（或代理机构）可以待上述情形消除后继续组织电子交易活动。</w:t>
      </w:r>
    </w:p>
    <w:p w14:paraId="68DE33CA">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十四、评标</w:t>
      </w:r>
    </w:p>
    <w:p w14:paraId="58497C3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、招标人依据《中华人民共和国</w:t>
      </w:r>
      <w:r>
        <w:rPr>
          <w:rFonts w:hint="eastAsia" w:ascii="宋体" w:hAnsi="宋体" w:cs="宋体"/>
          <w:color w:val="auto"/>
          <w:szCs w:val="21"/>
          <w:highlight w:val="none"/>
        </w:rPr>
        <w:t>招标投标法</w:t>
      </w:r>
      <w:r>
        <w:rPr>
          <w:rFonts w:hint="eastAsia" w:ascii="宋体" w:hAnsi="宋体"/>
          <w:color w:val="auto"/>
          <w:szCs w:val="21"/>
          <w:highlight w:val="none"/>
        </w:rPr>
        <w:t>》、《</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》等有关规定组建评标委员会。评标委员会由招标人代表和专家组成，负责本项目的评标工作。</w:t>
      </w:r>
    </w:p>
    <w:p w14:paraId="5FF12A9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、评标活动遵循公开、公平、公正、科学和择优的原则。</w:t>
      </w:r>
    </w:p>
    <w:p w14:paraId="390F0D5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、评标委员会按照第三章“评标办法及标准”对投标文件进行评审。第三章“评标办法及标准”没有规定的方法、评审因素和标准，不作为评标依据。</w:t>
      </w:r>
    </w:p>
    <w:p w14:paraId="1D84EB19">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十五、招标文件的澄清和修改</w:t>
      </w:r>
    </w:p>
    <w:p w14:paraId="659B381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hint="eastAsia" w:ascii="宋体" w:hAnsi="宋体"/>
          <w:b/>
          <w:color w:val="auto"/>
          <w:szCs w:val="21"/>
          <w:highlight w:val="none"/>
        </w:rPr>
        <w:t>招标人可以对已发出的招标文件进行必要的澄清或者修改，将以“更正公告”的形式发布在乐采云平台，投标人应及时登录乐采云平台，进行浏览并下载，未及时浏览下载的责任自负。</w:t>
      </w:r>
      <w:r>
        <w:rPr>
          <w:rFonts w:hint="eastAsia" w:ascii="宋体" w:hAnsi="宋体"/>
          <w:color w:val="auto"/>
          <w:szCs w:val="21"/>
          <w:highlight w:val="none"/>
        </w:rPr>
        <w:t>澄清或者修改的内容可能影响投标文件编制的，招标人应当在投标截止时间至少15日前，不足15日的，招标人应当顺延提交投标文件的截止时间；澄清或者修改的内容不影响投标文件编制的，则不受15日的期限限制。澄清或者修改的内容为招标文件的组成部分，对所有投标人具有约束力。</w:t>
      </w:r>
    </w:p>
    <w:p w14:paraId="49BA499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十六、异议和投诉</w:t>
      </w:r>
    </w:p>
    <w:p w14:paraId="66DD3D74">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、在招标投标过程中，投标人有权提出异议。对招标文件有异议的，应当在投标截止时间</w:t>
      </w:r>
      <w:r>
        <w:rPr>
          <w:rFonts w:ascii="宋体" w:hAnsi="宋体"/>
          <w:color w:val="auto"/>
          <w:szCs w:val="21"/>
          <w:highlight w:val="none"/>
        </w:rPr>
        <w:t>10</w:t>
      </w:r>
      <w:r>
        <w:rPr>
          <w:rFonts w:hint="eastAsia" w:ascii="宋体" w:hAnsi="宋体"/>
          <w:color w:val="auto"/>
          <w:szCs w:val="21"/>
          <w:highlight w:val="none"/>
        </w:rPr>
        <w:t>日前提出；对开标有异议的，应当在开标现场提出；对评标结果有异议的，应当在中标候选人公示期间提出。超过以上期限提出的异议，招标人不予受理。</w:t>
      </w:r>
    </w:p>
    <w:p w14:paraId="3DD47A10">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、招标工作将公开接受社会监督。投标人或者其他利害关系人认为本次招标活动违反法律、法规和规章规定的，有权投诉，投诉处理程序依据《</w:t>
      </w:r>
      <w:r>
        <w:rPr>
          <w:rFonts w:hint="eastAsia" w:ascii="宋体" w:hAnsi="宋体" w:cs="宋体"/>
          <w:color w:val="auto"/>
          <w:szCs w:val="21"/>
          <w:highlight w:val="none"/>
        </w:rPr>
        <w:t>关于规范国有企业货物和服务招标采购的指导意见（试行）</w:t>
      </w:r>
      <w:r>
        <w:rPr>
          <w:rFonts w:hint="eastAsia" w:ascii="宋体" w:hAnsi="宋体"/>
          <w:color w:val="auto"/>
          <w:szCs w:val="21"/>
          <w:highlight w:val="none"/>
        </w:rPr>
        <w:t>）的有关规定执行。</w:t>
      </w:r>
    </w:p>
    <w:p w14:paraId="676FACBE">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提出异议和投诉的投标人或者其他利害关系人须保证其提出的异议、投诉内容及相应证明材料的真实性及来源的合法性，并承担相应的法律责任。投标人或者其他利害关系人捏造事实、伪造材料或者以非法手段取得证明材料进行投诉，给他人造成损失的，依法承担赔偿责任。</w:t>
      </w:r>
    </w:p>
    <w:p w14:paraId="5C616356">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、经核实，异议、投诉内容和相应证明材料与事实不符的，将被视为不良异议、投诉行为，且将有可能被限制参加后续项目的投标。</w:t>
      </w:r>
    </w:p>
    <w:p w14:paraId="36D26139">
      <w:pPr>
        <w:spacing w:line="400" w:lineRule="exact"/>
        <w:ind w:firstLine="422" w:firstLineChars="200"/>
        <w:jc w:val="left"/>
        <w:rPr>
          <w:rFonts w:hint="eastAsia" w:ascii="宋体" w:hAnsi="宋体" w:eastAsia="宋体"/>
          <w:color w:val="auto"/>
          <w:szCs w:val="21"/>
          <w:highlight w:val="none"/>
          <w:lang w:eastAsia="zh-CN"/>
        </w:rPr>
      </w:pPr>
      <w:r>
        <w:rPr>
          <w:rFonts w:hint="eastAsia" w:ascii="宋体" w:hAnsi="宋体"/>
          <w:b/>
          <w:color w:val="auto"/>
          <w:szCs w:val="21"/>
          <w:highlight w:val="none"/>
        </w:rPr>
        <w:t>▲十七、预算价</w:t>
      </w:r>
      <w:r>
        <w:rPr>
          <w:rFonts w:hint="eastAsia" w:ascii="宋体" w:hAnsi="宋体"/>
          <w:b/>
          <w:color w:val="auto"/>
          <w:szCs w:val="21"/>
          <w:highlight w:val="none"/>
          <w:lang w:eastAsia="zh-CN"/>
        </w:rPr>
        <w:t>和最高限价单价</w:t>
      </w:r>
    </w:p>
    <w:p w14:paraId="13CA273A">
      <w:pPr>
        <w:spacing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eastAsia="宋体"/>
          <w:color w:val="auto"/>
          <w:szCs w:val="21"/>
          <w:highlight w:val="none"/>
        </w:rPr>
        <w:t>1、本次公开招标设有预算价：</w:t>
      </w:r>
      <w:r>
        <w:rPr>
          <w:rFonts w:hint="eastAsia" w:ascii="宋体" w:hAnsi="宋体" w:cs="宋体"/>
          <w:i w:val="0"/>
          <w:iCs w:val="0"/>
          <w:color w:val="auto"/>
          <w:kern w:val="0"/>
          <w:sz w:val="20"/>
          <w:szCs w:val="20"/>
          <w:highlight w:val="none"/>
          <w:u w:val="none"/>
          <w:lang w:val="en-US" w:eastAsia="zh-CN" w:bidi="ar"/>
        </w:rPr>
        <w:t>423773</w:t>
      </w:r>
      <w:r>
        <w:rPr>
          <w:rFonts w:hint="eastAsia" w:ascii="宋体" w:hAnsi="宋体" w:eastAsia="宋体"/>
          <w:color w:val="auto"/>
          <w:szCs w:val="21"/>
          <w:highlight w:val="none"/>
        </w:rPr>
        <w:t>元；</w:t>
      </w:r>
      <w:r>
        <w:rPr>
          <w:rFonts w:hint="eastAsia" w:ascii="宋体" w:hAnsi="宋体" w:eastAsia="宋体"/>
          <w:color w:val="auto"/>
          <w:szCs w:val="21"/>
          <w:highlight w:val="none"/>
          <w:lang w:eastAsia="zh-CN"/>
        </w:rPr>
        <w:t>最高限价单价详见第五章，</w:t>
      </w:r>
      <w:r>
        <w:rPr>
          <w:rFonts w:hint="eastAsia" w:ascii="宋体" w:hAnsi="宋体" w:eastAsia="宋体"/>
          <w:color w:val="auto"/>
          <w:szCs w:val="21"/>
          <w:highlight w:val="none"/>
        </w:rPr>
        <w:t>投标报价超出预算价的</w:t>
      </w:r>
      <w:r>
        <w:rPr>
          <w:rFonts w:hint="eastAsia" w:ascii="宋体" w:hAnsi="宋体" w:eastAsia="宋体"/>
          <w:color w:val="auto"/>
          <w:szCs w:val="21"/>
          <w:highlight w:val="none"/>
          <w:lang w:eastAsia="zh-CN"/>
        </w:rPr>
        <w:t>或</w:t>
      </w:r>
      <w:r>
        <w:rPr>
          <w:rFonts w:hint="eastAsia" w:ascii="宋体" w:hAnsi="宋体" w:eastAsia="宋体"/>
          <w:color w:val="auto"/>
          <w:szCs w:val="21"/>
          <w:highlight w:val="none"/>
        </w:rPr>
        <w:t>超出招标</w:t>
      </w:r>
      <w:r>
        <w:rPr>
          <w:rFonts w:hint="eastAsia" w:ascii="宋体" w:hAnsi="宋体" w:eastAsia="宋体"/>
          <w:color w:val="auto"/>
          <w:szCs w:val="21"/>
          <w:highlight w:val="none"/>
          <w:lang w:eastAsia="zh-CN"/>
        </w:rPr>
        <w:t>最高限价单价</w:t>
      </w:r>
      <w:r>
        <w:rPr>
          <w:rFonts w:hint="eastAsia" w:ascii="宋体" w:hAnsi="宋体" w:eastAsia="宋体"/>
          <w:color w:val="auto"/>
          <w:szCs w:val="21"/>
          <w:highlight w:val="none"/>
        </w:rPr>
        <w:t>任一限价的投标将导致无效标</w:t>
      </w:r>
      <w:r>
        <w:rPr>
          <w:rFonts w:hint="eastAsia" w:ascii="宋体" w:hAnsi="宋体" w:eastAsia="宋体"/>
          <w:color w:val="auto"/>
          <w:szCs w:val="21"/>
          <w:highlight w:val="none"/>
          <w:lang w:eastAsia="zh-CN"/>
        </w:rPr>
        <w:t>。</w:t>
      </w:r>
    </w:p>
    <w:p w14:paraId="4372F481">
      <w:pPr>
        <w:spacing w:line="400" w:lineRule="exact"/>
        <w:ind w:firstLine="422" w:firstLineChars="200"/>
        <w:jc w:val="left"/>
        <w:rPr>
          <w:rFonts w:ascii="宋体" w:hAnsi="宋体"/>
          <w:b/>
          <w:color w:val="auto"/>
          <w:szCs w:val="21"/>
          <w:highlight w:val="none"/>
        </w:rPr>
      </w:pPr>
      <w:bookmarkStart w:id="5" w:name="_Hlk37142004"/>
      <w:r>
        <w:rPr>
          <w:rFonts w:hint="eastAsia" w:ascii="宋体" w:hAnsi="宋体"/>
          <w:b/>
          <w:color w:val="auto"/>
          <w:szCs w:val="21"/>
          <w:highlight w:val="none"/>
        </w:rPr>
        <w:t>十八、招标代理服务费</w:t>
      </w:r>
    </w:p>
    <w:p w14:paraId="0F91E756">
      <w:pPr>
        <w:spacing w:line="400" w:lineRule="exact"/>
        <w:ind w:firstLine="420" w:firstLineChars="200"/>
        <w:outlineLvl w:val="0"/>
        <w:rPr>
          <w:rFonts w:ascii="宋体" w:hAnsi="宋体"/>
          <w:color w:val="auto"/>
          <w:szCs w:val="21"/>
          <w:highlight w:val="none"/>
        </w:rPr>
      </w:pPr>
      <w:bookmarkStart w:id="6" w:name="_Toc77691640"/>
      <w:bookmarkStart w:id="7" w:name="_Toc63587434"/>
      <w:bookmarkStart w:id="8" w:name="_Toc63587373"/>
      <w:r>
        <w:rPr>
          <w:rFonts w:hint="eastAsia" w:ascii="宋体" w:hAnsi="宋体"/>
          <w:color w:val="auto"/>
          <w:szCs w:val="21"/>
          <w:highlight w:val="none"/>
        </w:rPr>
        <w:t>1、</w:t>
      </w:r>
      <w:bookmarkEnd w:id="6"/>
      <w:bookmarkEnd w:id="7"/>
      <w:bookmarkEnd w:id="8"/>
      <w:r>
        <w:rPr>
          <w:rFonts w:hint="eastAsia" w:ascii="宋体" w:hAnsi="宋体" w:cs="宋体"/>
          <w:color w:val="auto"/>
          <w:sz w:val="21"/>
          <w:szCs w:val="21"/>
        </w:rPr>
        <w:t>本次代理服务费</w:t>
      </w:r>
      <w:r>
        <w:rPr>
          <w:rFonts w:hint="eastAsia" w:ascii="宋体" w:hAnsi="宋体" w:cs="宋体"/>
          <w:color w:val="auto"/>
          <w:sz w:val="21"/>
          <w:szCs w:val="21"/>
          <w:lang w:eastAsia="zh-CN"/>
        </w:rPr>
        <w:t>以</w:t>
      </w:r>
      <w:r>
        <w:rPr>
          <w:rFonts w:hint="eastAsia" w:ascii="宋体" w:hAnsi="宋体" w:cs="宋体"/>
          <w:color w:val="auto"/>
          <w:sz w:val="21"/>
          <w:szCs w:val="21"/>
        </w:rPr>
        <w:t>中标金额为计费额，参照发改价格[2011]534号文件规定货物收费标准的70%计算</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低于5000元，按5000元计取</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w:t>
      </w:r>
      <w:r>
        <w:rPr>
          <w:rFonts w:hint="eastAsia" w:ascii="宋体" w:hAnsi="宋体" w:cs="宋体"/>
          <w:color w:val="auto"/>
          <w:sz w:val="21"/>
          <w:szCs w:val="21"/>
        </w:rPr>
        <w:t>向中标人收取代理服务费，投标人请综合考虑报价</w:t>
      </w:r>
      <w:r>
        <w:rPr>
          <w:rFonts w:hint="eastAsia" w:ascii="宋体" w:hAnsi="宋体"/>
          <w:color w:val="auto"/>
          <w:szCs w:val="21"/>
        </w:rPr>
        <w:t>。</w:t>
      </w:r>
    </w:p>
    <w:p w14:paraId="4FFE28EC">
      <w:pPr>
        <w:spacing w:line="400" w:lineRule="exact"/>
        <w:ind w:firstLine="420" w:firstLineChars="200"/>
        <w:outlineLvl w:val="0"/>
        <w:rPr>
          <w:rFonts w:ascii="宋体" w:hAnsi="宋体"/>
          <w:color w:val="auto"/>
          <w:szCs w:val="21"/>
          <w:highlight w:val="none"/>
        </w:rPr>
      </w:pPr>
      <w:bookmarkStart w:id="9" w:name="_Toc63587374"/>
      <w:bookmarkStart w:id="10" w:name="_Toc77691642"/>
      <w:bookmarkStart w:id="11" w:name="_Toc63587435"/>
      <w:r>
        <w:rPr>
          <w:rFonts w:hint="eastAsia" w:ascii="宋体" w:hAnsi="宋体"/>
          <w:color w:val="auto"/>
          <w:szCs w:val="21"/>
          <w:highlight w:val="none"/>
        </w:rPr>
        <w:t>2、中标人应在代理机构发出中标通知书5个工作日内向本代理机构支付招标代理服务费。</w:t>
      </w:r>
      <w:bookmarkEnd w:id="9"/>
      <w:bookmarkEnd w:id="10"/>
      <w:bookmarkEnd w:id="11"/>
    </w:p>
    <w:bookmarkEnd w:id="5"/>
    <w:p w14:paraId="18CEE696">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十九、特别说明</w:t>
      </w:r>
    </w:p>
    <w:p w14:paraId="54E280E8">
      <w:pPr>
        <w:spacing w:line="400" w:lineRule="exact"/>
        <w:ind w:firstLine="420" w:firstLineChars="200"/>
        <w:jc w:val="left"/>
        <w:rPr>
          <w:rFonts w:ascii="宋体" w:hAnsi="宋体"/>
          <w:color w:val="auto"/>
          <w:szCs w:val="21"/>
          <w:highlight w:val="none"/>
        </w:rPr>
      </w:pPr>
      <w:bookmarkStart w:id="12" w:name="_Toc441316546"/>
      <w:bookmarkStart w:id="13" w:name="_Toc436408700"/>
      <w:bookmarkStart w:id="14" w:name="_Toc419729150"/>
      <w:bookmarkStart w:id="15" w:name="_Toc21541007"/>
      <w:bookmarkStart w:id="16" w:name="_Toc63587440"/>
      <w:bookmarkStart w:id="17" w:name="_Toc21541017"/>
      <w:bookmarkStart w:id="18" w:name="_Toc63587379"/>
      <w:bookmarkStart w:id="19" w:name="_Toc77691647"/>
      <w:bookmarkStart w:id="20" w:name="_Toc419729158"/>
      <w:r>
        <w:rPr>
          <w:rFonts w:ascii="宋体" w:hAnsi="宋体"/>
          <w:color w:val="auto"/>
          <w:szCs w:val="21"/>
          <w:highlight w:val="none"/>
        </w:rPr>
        <w:t>1</w:t>
      </w:r>
      <w:r>
        <w:rPr>
          <w:rFonts w:hint="eastAsia" w:ascii="宋体" w:hAnsi="宋体"/>
          <w:color w:val="auto"/>
          <w:szCs w:val="21"/>
          <w:highlight w:val="none"/>
        </w:rPr>
        <w:t>、执行财政部、工业和信息化部《政府采购促进中小企业发展管理办法》（财库〔2020〕46号）。政府采购活动中有关中小企业的相关规定如下：</w:t>
      </w:r>
      <w:bookmarkEnd w:id="12"/>
      <w:bookmarkEnd w:id="13"/>
      <w:bookmarkEnd w:id="14"/>
      <w:bookmarkEnd w:id="15"/>
    </w:p>
    <w:p w14:paraId="3A81FB4D">
      <w:pPr>
        <w:spacing w:line="400" w:lineRule="exact"/>
        <w:ind w:firstLine="420" w:firstLineChars="200"/>
        <w:jc w:val="left"/>
        <w:rPr>
          <w:rFonts w:ascii="宋体" w:hAnsi="宋体"/>
          <w:color w:val="auto"/>
          <w:szCs w:val="21"/>
          <w:highlight w:val="none"/>
        </w:rPr>
      </w:pPr>
      <w:bookmarkStart w:id="21" w:name="_Toc419729151"/>
      <w:bookmarkStart w:id="22" w:name="_Toc441316547"/>
      <w:bookmarkStart w:id="23" w:name="_Toc21541008"/>
      <w:bookmarkStart w:id="24" w:name="_Toc436408701"/>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bookmarkEnd w:id="21"/>
      <w:bookmarkEnd w:id="22"/>
      <w:bookmarkEnd w:id="23"/>
      <w:bookmarkEnd w:id="24"/>
      <w:r>
        <w:rPr>
          <w:rFonts w:hint="eastAsia" w:ascii="宋体" w:hAnsi="宋体"/>
          <w:color w:val="auto"/>
          <w:szCs w:val="21"/>
          <w:highlight w:val="none"/>
        </w:rPr>
        <w:t>。</w:t>
      </w:r>
    </w:p>
    <w:p w14:paraId="59C59B28">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符合中小企业划分标准的个体工商户，在政府采购活动中视同中小企业。</w:t>
      </w:r>
    </w:p>
    <w:p w14:paraId="1627EFD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（2）在政府采购活动中，供应商提供的货物、工程或者服务符合下列情形的，享受《政府采购促进中小企业发展管理办法》规定的中小企业扶持政策：</w:t>
      </w:r>
    </w:p>
    <w:p w14:paraId="692CAAD5">
      <w:pPr>
        <w:spacing w:line="400" w:lineRule="exact"/>
        <w:ind w:firstLine="420" w:firstLineChars="200"/>
        <w:jc w:val="left"/>
        <w:rPr>
          <w:rFonts w:ascii="宋体" w:hAnsi="宋体"/>
          <w:color w:val="auto"/>
          <w:szCs w:val="21"/>
          <w:highlight w:val="none"/>
        </w:rPr>
      </w:pPr>
      <w:bookmarkStart w:id="25" w:name="_Toc436408702"/>
      <w:bookmarkStart w:id="26" w:name="_Toc419729152"/>
      <w:bookmarkStart w:id="27" w:name="_Toc21541009"/>
      <w:bookmarkStart w:id="28" w:name="_Toc441316548"/>
      <w:r>
        <w:rPr>
          <w:rFonts w:hint="eastAsia" w:ascii="宋体" w:hAnsi="宋体"/>
          <w:color w:val="auto"/>
          <w:szCs w:val="21"/>
          <w:highlight w:val="none"/>
        </w:rPr>
        <w:t>①在货物采购项目中，货物由中小企业制造，即货物由中小企业生产且使用该中小企业商号或者注册商标；</w:t>
      </w:r>
      <w:bookmarkEnd w:id="25"/>
      <w:bookmarkEnd w:id="26"/>
      <w:bookmarkEnd w:id="27"/>
      <w:bookmarkEnd w:id="28"/>
    </w:p>
    <w:p w14:paraId="6EC8650F">
      <w:pPr>
        <w:spacing w:line="400" w:lineRule="exact"/>
        <w:ind w:firstLine="420" w:firstLineChars="200"/>
        <w:jc w:val="left"/>
        <w:rPr>
          <w:rFonts w:ascii="宋体" w:hAnsi="宋体"/>
          <w:color w:val="auto"/>
          <w:szCs w:val="21"/>
          <w:highlight w:val="none"/>
        </w:rPr>
      </w:pPr>
      <w:bookmarkStart w:id="29" w:name="_Toc419729153"/>
      <w:bookmarkStart w:id="30" w:name="_Toc21541010"/>
      <w:bookmarkStart w:id="31" w:name="_Toc441316549"/>
      <w:bookmarkStart w:id="32" w:name="_Toc436408703"/>
      <w:r>
        <w:rPr>
          <w:rFonts w:hint="eastAsia" w:ascii="宋体" w:hAnsi="宋体"/>
          <w:color w:val="auto"/>
          <w:szCs w:val="21"/>
          <w:highlight w:val="none"/>
        </w:rPr>
        <w:t>②在工程采购项目中，工程由中小企业承建，即工程施工单位为中小企业</w:t>
      </w:r>
      <w:bookmarkEnd w:id="29"/>
      <w:bookmarkEnd w:id="30"/>
      <w:bookmarkEnd w:id="31"/>
      <w:bookmarkEnd w:id="32"/>
      <w:r>
        <w:rPr>
          <w:rFonts w:hint="eastAsia" w:ascii="宋体" w:hAnsi="宋体"/>
          <w:color w:val="auto"/>
          <w:szCs w:val="21"/>
          <w:highlight w:val="none"/>
        </w:rPr>
        <w:t>；</w:t>
      </w:r>
    </w:p>
    <w:p w14:paraId="5F9A54AD">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③在服务采购项目中，服务由中小企业承接，即提供服务的人员为中小企业依照《中华人民共和国劳动</w:t>
      </w:r>
      <w:r>
        <w:rPr>
          <w:rFonts w:hint="eastAsia" w:ascii="宋体" w:hAnsi="宋体"/>
          <w:color w:val="auto"/>
          <w:szCs w:val="21"/>
          <w:highlight w:val="none"/>
          <w:lang w:val="en-US" w:eastAsia="zh-CN"/>
        </w:rPr>
        <w:t>民法典</w:t>
      </w:r>
      <w:r>
        <w:rPr>
          <w:rFonts w:hint="eastAsia" w:ascii="宋体" w:hAnsi="宋体"/>
          <w:color w:val="auto"/>
          <w:szCs w:val="21"/>
          <w:highlight w:val="none"/>
        </w:rPr>
        <w:t>》订立劳动合同的从业人员。</w:t>
      </w:r>
    </w:p>
    <w:p w14:paraId="797AA52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在货物采购项目中，供应商提供的货物既有中小企业制造货物，也有大型企业制造货物的，不享受《政府采购促进中小企业发展管理办法》规定的中小企业扶持政策。</w:t>
      </w:r>
    </w:p>
    <w:p w14:paraId="2D617DD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以联合体形式参加政府采购活动，联合体各方均为中小企业的，联合体视同中小企业。其中，联合体各方均为小微企业的，联合体视同小微企业。</w:t>
      </w:r>
    </w:p>
    <w:p w14:paraId="28167B89">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（3）中小企业参加政府采购活动，应当出具《政府采购促进中小企业发展管理办法》规定的《中小企业声明函》（格式见第七章），否则不得享受相关中小企业扶持政策。</w:t>
      </w:r>
    </w:p>
    <w:p w14:paraId="07F3E110">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77109A3E">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供应商提供声明函内容不实的，属于提供虚假材料谋取中标、成交，依照《中华人民共和国政府采购法》等国家有关规定追究相应责任。</w:t>
      </w:r>
    </w:p>
    <w:p w14:paraId="1332FCA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适用招标投标法的政府采购工程建设项目，供应商提供声明函内容不实的，属于弄虚作假骗取中标，依照《中华人民共和国招标投标法》等国家有关规定追究相应责任。</w:t>
      </w:r>
    </w:p>
    <w:p w14:paraId="3E51A5FA">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（5）《中小企业声明函》由参加投标的供应商提交，如供应商为代理商，须自行采集制造商的中小企业划分类型信息填入相应栏目并对其真实性负责。</w:t>
      </w:r>
    </w:p>
    <w:p w14:paraId="169BDD20">
      <w:pPr>
        <w:spacing w:line="400" w:lineRule="exact"/>
        <w:ind w:firstLine="420" w:firstLineChars="200"/>
        <w:jc w:val="left"/>
        <w:rPr>
          <w:rFonts w:ascii="宋体" w:hAnsi="宋体"/>
          <w:color w:val="auto"/>
          <w:szCs w:val="21"/>
          <w:highlight w:val="none"/>
        </w:rPr>
      </w:pPr>
      <w:bookmarkStart w:id="33" w:name="_Toc495244277"/>
      <w:bookmarkStart w:id="34" w:name="_Toc21541015"/>
      <w:r>
        <w:rPr>
          <w:rFonts w:ascii="宋体" w:hAnsi="宋体"/>
          <w:color w:val="auto"/>
          <w:szCs w:val="21"/>
          <w:highlight w:val="none"/>
        </w:rPr>
        <w:t>2</w:t>
      </w:r>
      <w:r>
        <w:rPr>
          <w:rFonts w:hint="eastAsia" w:ascii="宋体" w:hAnsi="宋体"/>
          <w:color w:val="auto"/>
          <w:szCs w:val="21"/>
          <w:highlight w:val="none"/>
        </w:rPr>
        <w:t>、执行财政部、司法部《关于政府采购支持监狱企业发展有关问题的通知》。监狱企业（监狱和戒毒企业）提供自己企业的产品（服务）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33"/>
      <w:bookmarkEnd w:id="34"/>
    </w:p>
    <w:p w14:paraId="3C21D88D">
      <w:pPr>
        <w:spacing w:line="400" w:lineRule="exact"/>
        <w:ind w:firstLine="420" w:firstLineChars="200"/>
        <w:jc w:val="left"/>
        <w:rPr>
          <w:rFonts w:ascii="宋体" w:hAnsi="宋体"/>
          <w:color w:val="auto"/>
          <w:szCs w:val="21"/>
          <w:highlight w:val="none"/>
        </w:rPr>
      </w:pPr>
      <w:bookmarkStart w:id="35" w:name="_Toc21541016"/>
      <w:r>
        <w:rPr>
          <w:rFonts w:ascii="宋体" w:hAnsi="宋体"/>
          <w:color w:val="auto"/>
          <w:szCs w:val="21"/>
          <w:highlight w:val="none"/>
        </w:rPr>
        <w:t>3</w:t>
      </w:r>
      <w:r>
        <w:rPr>
          <w:rFonts w:hint="eastAsia" w:ascii="宋体" w:hAnsi="宋体"/>
          <w:color w:val="auto"/>
          <w:szCs w:val="21"/>
          <w:highlight w:val="none"/>
        </w:rPr>
        <w:t>、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格式见第七章附件），并对声明的真实性负责，未能提供的不予认可。</w:t>
      </w:r>
      <w:bookmarkEnd w:id="35"/>
    </w:p>
    <w:p w14:paraId="5A121286">
      <w:pPr>
        <w:spacing w:line="400" w:lineRule="exact"/>
        <w:ind w:firstLine="420" w:firstLineChars="200"/>
        <w:outlineLvl w:val="0"/>
        <w:rPr>
          <w:rFonts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、本项目不组织潜在投标人现场考察或者召开开标前答疑。</w:t>
      </w:r>
      <w:bookmarkEnd w:id="16"/>
      <w:bookmarkEnd w:id="17"/>
      <w:bookmarkEnd w:id="18"/>
      <w:bookmarkEnd w:id="19"/>
    </w:p>
    <w:p w14:paraId="682C66CE">
      <w:pPr>
        <w:spacing w:line="400" w:lineRule="exact"/>
        <w:ind w:firstLine="420" w:firstLineChars="200"/>
        <w:outlineLvl w:val="0"/>
        <w:rPr>
          <w:rFonts w:ascii="宋体" w:hAnsi="宋体"/>
          <w:color w:val="auto"/>
          <w:szCs w:val="21"/>
          <w:highlight w:val="none"/>
        </w:rPr>
      </w:pPr>
      <w:bookmarkStart w:id="36" w:name="_Toc63587380"/>
      <w:bookmarkStart w:id="37" w:name="_Toc63587441"/>
      <w:bookmarkStart w:id="38" w:name="_Toc77691648"/>
      <w:bookmarkStart w:id="39" w:name="_Toc21541018"/>
      <w:r>
        <w:rPr>
          <w:rFonts w:hint="eastAsia" w:ascii="宋体" w:hAnsi="宋体"/>
          <w:color w:val="auto"/>
          <w:szCs w:val="21"/>
          <w:highlight w:val="none"/>
          <w:lang w:val="en-US" w:eastAsia="zh-CN"/>
        </w:rPr>
        <w:t>5</w:t>
      </w:r>
      <w:r>
        <w:rPr>
          <w:rFonts w:hint="eastAsia" w:ascii="宋体" w:hAnsi="宋体"/>
          <w:color w:val="auto"/>
          <w:szCs w:val="21"/>
          <w:highlight w:val="none"/>
        </w:rPr>
        <w:t>、本文件未及事项，在签订合同时供需及使用方友好商定。</w:t>
      </w:r>
      <w:bookmarkEnd w:id="20"/>
      <w:bookmarkEnd w:id="36"/>
      <w:bookmarkEnd w:id="37"/>
      <w:bookmarkEnd w:id="38"/>
      <w:bookmarkEnd w:id="39"/>
    </w:p>
    <w:p w14:paraId="0E14A902">
      <w:pPr>
        <w:spacing w:line="400" w:lineRule="exact"/>
        <w:ind w:firstLine="420" w:firstLineChars="200"/>
        <w:rPr>
          <w:rFonts w:ascii="宋体" w:hAnsi="宋体"/>
          <w:color w:val="auto"/>
          <w:szCs w:val="21"/>
          <w:highlight w:val="none"/>
        </w:rPr>
      </w:pPr>
      <w:bookmarkStart w:id="40" w:name="_Toc419729159"/>
      <w:r>
        <w:rPr>
          <w:rFonts w:hint="eastAsia" w:ascii="宋体" w:hAnsi="宋体"/>
          <w:color w:val="auto"/>
          <w:szCs w:val="21"/>
          <w:highlight w:val="none"/>
          <w:lang w:val="en-US" w:eastAsia="zh-CN"/>
        </w:rPr>
        <w:t>6</w:t>
      </w:r>
      <w:r>
        <w:rPr>
          <w:rFonts w:hint="eastAsia" w:ascii="宋体" w:hAnsi="宋体"/>
          <w:color w:val="auto"/>
          <w:szCs w:val="21"/>
          <w:highlight w:val="none"/>
        </w:rPr>
        <w:t>、本招标文件解释权归招标人。</w:t>
      </w:r>
      <w:bookmarkEnd w:id="40"/>
    </w:p>
    <w:p w14:paraId="483DCB24">
      <w:pPr>
        <w:spacing w:line="400" w:lineRule="exact"/>
        <w:ind w:firstLine="420" w:firstLineChars="200"/>
        <w:rPr>
          <w:rFonts w:ascii="宋体" w:hAnsi="宋体"/>
          <w:color w:val="auto"/>
          <w:szCs w:val="21"/>
          <w:highlight w:val="none"/>
        </w:rPr>
      </w:pPr>
    </w:p>
    <w:p w14:paraId="5B79A1CA">
      <w:pPr>
        <w:spacing w:line="400" w:lineRule="exact"/>
        <w:jc w:val="center"/>
        <w:outlineLvl w:val="0"/>
        <w:rPr>
          <w:rFonts w:hint="eastAsia" w:ascii="宋体" w:hAnsi="宋体"/>
          <w:b/>
          <w:color w:val="auto"/>
          <w:sz w:val="32"/>
          <w:highlight w:val="none"/>
        </w:rPr>
        <w:sectPr>
          <w:headerReference r:id="rId15" w:type="first"/>
          <w:headerReference r:id="rId13" w:type="default"/>
          <w:footerReference r:id="rId16" w:type="default"/>
          <w:headerReference r:id="rId14" w:type="even"/>
          <w:type w:val="nextColumn"/>
          <w:pgSz w:w="11907" w:h="16840"/>
          <w:pgMar w:top="854" w:right="1275" w:bottom="1135" w:left="1276" w:header="285" w:footer="616" w:gutter="0"/>
          <w:cols w:space="720" w:num="1"/>
          <w:docGrid w:linePitch="285" w:charSpace="0"/>
        </w:sectPr>
      </w:pPr>
      <w:bookmarkStart w:id="41" w:name="_Toc77691649"/>
    </w:p>
    <w:p w14:paraId="47C3EAD4">
      <w:pPr>
        <w:spacing w:line="400" w:lineRule="exact"/>
        <w:jc w:val="center"/>
        <w:outlineLvl w:val="0"/>
        <w:rPr>
          <w:rFonts w:ascii="宋体" w:hAnsi="宋体"/>
          <w:b/>
          <w:color w:val="auto"/>
          <w:sz w:val="32"/>
          <w:highlight w:val="none"/>
        </w:rPr>
      </w:pPr>
      <w:r>
        <w:rPr>
          <w:rFonts w:hint="eastAsia" w:ascii="宋体" w:hAnsi="宋体"/>
          <w:b/>
          <w:color w:val="auto"/>
          <w:sz w:val="32"/>
          <w:highlight w:val="none"/>
        </w:rPr>
        <w:t>第三章</w:t>
      </w:r>
      <w:r>
        <w:rPr>
          <w:rFonts w:ascii="宋体" w:hAnsi="宋体"/>
          <w:b/>
          <w:color w:val="auto"/>
          <w:sz w:val="32"/>
          <w:highlight w:val="none"/>
        </w:rPr>
        <w:t xml:space="preserve">  </w:t>
      </w:r>
      <w:r>
        <w:rPr>
          <w:rFonts w:hint="eastAsia" w:ascii="宋体" w:hAnsi="宋体"/>
          <w:b/>
          <w:color w:val="auto"/>
          <w:sz w:val="32"/>
          <w:highlight w:val="none"/>
        </w:rPr>
        <w:t>评标办法及标准</w:t>
      </w:r>
      <w:bookmarkEnd w:id="41"/>
    </w:p>
    <w:p w14:paraId="6DD04444">
      <w:pPr>
        <w:spacing w:line="400" w:lineRule="exact"/>
        <w:ind w:firstLine="422" w:firstLineChars="200"/>
        <w:jc w:val="left"/>
        <w:rPr>
          <w:rFonts w:hint="eastAsia" w:ascii="宋体" w:hAnsi="宋体"/>
          <w:b/>
          <w:color w:val="auto"/>
          <w:szCs w:val="21"/>
          <w:highlight w:val="none"/>
        </w:rPr>
      </w:pPr>
    </w:p>
    <w:p w14:paraId="5E7D54C0">
      <w:pPr>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一、评标办法</w:t>
      </w:r>
    </w:p>
    <w:p w14:paraId="3A8424F9">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1.1本项目评标采用最低评标价法。</w:t>
      </w:r>
    </w:p>
    <w:p w14:paraId="0CB32B38">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1.2投标文件满足招标文件全部实质性要求</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且</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最低的</w:t>
      </w:r>
      <w:r>
        <w:rPr>
          <w:rFonts w:hint="eastAsia" w:ascii="宋体" w:hAnsi="宋体" w:eastAsia="宋体" w:cs="Times New Roman"/>
          <w:color w:val="auto"/>
          <w:szCs w:val="21"/>
          <w:highlight w:val="none"/>
          <w:lang w:eastAsia="zh-CN"/>
        </w:rPr>
        <w:t>投标人</w:t>
      </w:r>
      <w:r>
        <w:rPr>
          <w:rFonts w:hint="eastAsia" w:ascii="宋体" w:hAnsi="宋体" w:eastAsia="宋体" w:cs="Times New Roman"/>
          <w:color w:val="auto"/>
          <w:szCs w:val="21"/>
          <w:highlight w:val="none"/>
        </w:rPr>
        <w:t>为</w:t>
      </w:r>
      <w:r>
        <w:rPr>
          <w:rFonts w:hint="eastAsia" w:ascii="宋体" w:hAnsi="宋体" w:eastAsia="宋体" w:cs="Times New Roman"/>
          <w:color w:val="auto"/>
          <w:szCs w:val="21"/>
          <w:highlight w:val="none"/>
          <w:lang w:eastAsia="zh-CN"/>
        </w:rPr>
        <w:t>第一</w:t>
      </w:r>
      <w:r>
        <w:rPr>
          <w:rFonts w:hint="eastAsia" w:ascii="宋体" w:hAnsi="宋体" w:eastAsia="宋体" w:cs="Times New Roman"/>
          <w:color w:val="auto"/>
          <w:szCs w:val="21"/>
          <w:highlight w:val="none"/>
        </w:rPr>
        <w:t>中标候选人。若</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相同时，采取随机抽签的方式确定排序。</w:t>
      </w:r>
    </w:p>
    <w:p w14:paraId="6FE6E861">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1.3</w:t>
      </w:r>
      <w:r>
        <w:rPr>
          <w:rFonts w:hint="eastAsia" w:ascii="宋体" w:hAnsi="宋体" w:cs="宋体"/>
          <w:color w:val="auto"/>
          <w:highlight w:val="none"/>
        </w:rPr>
        <w:t>本项目需要落实的政府采购政策：《关于促进残疾人就业政府采购政策的通知》（财库[2017]141号）、《政府采购促进中小企业发展暂行办法》（财库〔2020〕46号）、《关于政府采购支持监狱企业发展有关问题的通知》（财库[2014]68号）。</w:t>
      </w:r>
    </w:p>
    <w:p w14:paraId="769186D9">
      <w:pPr>
        <w:spacing w:line="400" w:lineRule="exact"/>
        <w:ind w:firstLine="420" w:firstLineChars="200"/>
        <w:rPr>
          <w:rFonts w:hint="eastAsia" w:ascii="宋体" w:hAnsi="宋体" w:cs="仿宋"/>
          <w:color w:val="auto"/>
          <w:szCs w:val="21"/>
          <w:highlight w:val="none"/>
        </w:rPr>
      </w:pPr>
      <w:r>
        <w:rPr>
          <w:rFonts w:ascii="宋体" w:hAnsi="宋体" w:cs="仿宋"/>
          <w:color w:val="auto"/>
          <w:szCs w:val="21"/>
          <w:highlight w:val="none"/>
        </w:rPr>
        <w:t>1.4</w:t>
      </w:r>
      <w:r>
        <w:rPr>
          <w:rFonts w:hint="eastAsia" w:ascii="宋体" w:hAnsi="宋体" w:cs="仿宋"/>
          <w:color w:val="auto"/>
          <w:szCs w:val="21"/>
          <w:highlight w:val="none"/>
        </w:rPr>
        <w:t>本次采购为非专门面向中小企业，</w:t>
      </w:r>
      <w:r>
        <w:rPr>
          <w:rFonts w:hint="eastAsia" w:ascii="宋体" w:hAnsi="宋体" w:cs="仿宋"/>
          <w:b/>
          <w:color w:val="auto"/>
          <w:szCs w:val="21"/>
          <w:highlight w:val="none"/>
        </w:rPr>
        <w:t>采购标的对应的中小企业划分标准所属行业：标项1为</w:t>
      </w:r>
      <w:r>
        <w:rPr>
          <w:rFonts w:hint="eastAsia" w:ascii="宋体" w:hAnsi="宋体" w:cs="仿宋"/>
          <w:b/>
          <w:bCs/>
          <w:color w:val="auto"/>
          <w:szCs w:val="21"/>
          <w:highlight w:val="none"/>
        </w:rPr>
        <w:t>工业行业</w:t>
      </w:r>
      <w:r>
        <w:rPr>
          <w:rFonts w:hint="eastAsia" w:ascii="宋体" w:hAnsi="宋体" w:cs="仿宋"/>
          <w:color w:val="auto"/>
          <w:szCs w:val="21"/>
          <w:highlight w:val="none"/>
        </w:rPr>
        <w:t>。本次评标将对中小企业声明函满足招标文件要求的</w:t>
      </w:r>
      <w:r>
        <w:rPr>
          <w:rFonts w:hint="eastAsia" w:ascii="宋体" w:hAnsi="宋体" w:cs="仿宋"/>
          <w:b/>
          <w:bCs/>
          <w:color w:val="auto"/>
          <w:szCs w:val="21"/>
          <w:highlight w:val="none"/>
        </w:rPr>
        <w:t>货物制造商</w:t>
      </w:r>
      <w:r>
        <w:rPr>
          <w:rFonts w:hint="eastAsia" w:ascii="宋体" w:hAnsi="宋体" w:cs="仿宋"/>
          <w:color w:val="auto"/>
          <w:szCs w:val="21"/>
          <w:highlight w:val="none"/>
        </w:rPr>
        <w:t>（全部产品）均为小微企业的价格给予</w:t>
      </w:r>
      <w:r>
        <w:rPr>
          <w:rFonts w:hint="eastAsia" w:ascii="宋体" w:hAnsi="宋体" w:cs="仿宋"/>
          <w:color w:val="auto"/>
          <w:szCs w:val="21"/>
          <w:highlight w:val="none"/>
          <w:lang w:val="en-US" w:eastAsia="zh-CN"/>
        </w:rPr>
        <w:t>1</w:t>
      </w:r>
      <w:r>
        <w:rPr>
          <w:rFonts w:hint="eastAsia" w:ascii="宋体" w:hAnsi="宋体" w:cs="仿宋"/>
          <w:color w:val="auto"/>
          <w:szCs w:val="21"/>
          <w:highlight w:val="none"/>
        </w:rPr>
        <w:t>0%的扣除，用扣除后的价格参与评审。价格扣除只用于评审过程，如中标，中标价格仍按照其投标价格进行公示。</w:t>
      </w:r>
    </w:p>
    <w:p w14:paraId="65FD0C1D">
      <w:pPr>
        <w:spacing w:line="400" w:lineRule="exact"/>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评标委员会成员对需要共同认定的事项存在争议的，应当按照少数服从多数的原则作出结论。</w:t>
      </w:r>
    </w:p>
    <w:p w14:paraId="210556E9">
      <w:pPr>
        <w:spacing w:line="400" w:lineRule="exact"/>
        <w:ind w:firstLine="420" w:firstLineChars="200"/>
        <w:jc w:val="left"/>
        <w:rPr>
          <w:rFonts w:hint="eastAsia" w:ascii="宋体" w:hAnsi="宋体"/>
          <w:b/>
          <w:bCs/>
          <w:color w:val="auto"/>
          <w:szCs w:val="21"/>
          <w:highlight w:val="none"/>
        </w:rPr>
      </w:pPr>
      <w:r>
        <w:rPr>
          <w:rFonts w:hint="eastAsia" w:ascii="宋体" w:hAnsi="宋体"/>
          <w:color w:val="auto"/>
          <w:szCs w:val="21"/>
          <w:highlight w:val="none"/>
        </w:rPr>
        <w:t>二、</w:t>
      </w:r>
      <w:r>
        <w:rPr>
          <w:rFonts w:hint="eastAsia" w:ascii="宋体" w:hAnsi="宋体"/>
          <w:b/>
          <w:bCs/>
          <w:color w:val="auto"/>
          <w:szCs w:val="21"/>
          <w:highlight w:val="none"/>
        </w:rPr>
        <w:t>评标程序</w:t>
      </w:r>
    </w:p>
    <w:p w14:paraId="3CE6535D">
      <w:pPr>
        <w:spacing w:line="400" w:lineRule="exact"/>
        <w:ind w:firstLine="422" w:firstLineChars="200"/>
        <w:rPr>
          <w:rFonts w:ascii="宋体" w:hAnsi="宋体"/>
          <w:b/>
          <w:color w:val="auto"/>
          <w:szCs w:val="21"/>
          <w:highlight w:val="none"/>
        </w:rPr>
      </w:pPr>
      <w:r>
        <w:rPr>
          <w:rFonts w:ascii="宋体" w:hAnsi="宋体"/>
          <w:b/>
          <w:color w:val="auto"/>
          <w:szCs w:val="21"/>
          <w:highlight w:val="none"/>
        </w:rPr>
        <w:t>2.1</w:t>
      </w:r>
      <w:r>
        <w:rPr>
          <w:rFonts w:hint="eastAsia" w:ascii="宋体" w:hAnsi="宋体"/>
          <w:b/>
          <w:color w:val="auto"/>
          <w:szCs w:val="21"/>
          <w:highlight w:val="none"/>
          <w:lang w:eastAsia="zh-CN"/>
        </w:rPr>
        <w:t>初步</w:t>
      </w:r>
      <w:r>
        <w:rPr>
          <w:rFonts w:hint="eastAsia" w:ascii="宋体" w:hAnsi="宋体"/>
          <w:b/>
          <w:color w:val="auto"/>
          <w:szCs w:val="21"/>
          <w:highlight w:val="none"/>
        </w:rPr>
        <w:t>评审</w:t>
      </w:r>
    </w:p>
    <w:p w14:paraId="7A4E92C8">
      <w:pPr>
        <w:spacing w:line="400" w:lineRule="exact"/>
        <w:ind w:firstLine="420" w:firstLineChars="200"/>
        <w:rPr>
          <w:rFonts w:ascii="宋体" w:hAnsi="宋体"/>
          <w:b/>
          <w:color w:val="auto"/>
          <w:szCs w:val="21"/>
          <w:highlight w:val="none"/>
        </w:rPr>
      </w:pPr>
      <w:r>
        <w:rPr>
          <w:rFonts w:ascii="宋体" w:hAnsi="宋体"/>
          <w:color w:val="auto"/>
          <w:szCs w:val="21"/>
          <w:highlight w:val="none"/>
        </w:rPr>
        <w:t>2.1.1</w:t>
      </w:r>
      <w:r>
        <w:rPr>
          <w:rFonts w:hint="eastAsia" w:ascii="宋体" w:hAnsi="宋体"/>
          <w:color w:val="auto"/>
          <w:szCs w:val="21"/>
          <w:highlight w:val="none"/>
        </w:rPr>
        <w:t>资格文件、商务和技术文件初步审查：包含资格性审查和符合性审查。资格性审查是指采购人或代理机构根据“附表</w:t>
      </w:r>
      <w:r>
        <w:rPr>
          <w:rFonts w:ascii="宋体" w:hAnsi="宋体"/>
          <w:color w:val="auto"/>
          <w:szCs w:val="21"/>
          <w:highlight w:val="none"/>
        </w:rPr>
        <w:t>1</w:t>
      </w:r>
      <w:r>
        <w:rPr>
          <w:rFonts w:hint="eastAsia" w:ascii="宋体" w:hAnsi="宋体"/>
          <w:color w:val="auto"/>
          <w:szCs w:val="21"/>
          <w:highlight w:val="none"/>
        </w:rPr>
        <w:t>资格性审查表”的要求对投标文件逐一进行评审。符合性审查是指评标委员会根据“附表</w:t>
      </w:r>
      <w:r>
        <w:rPr>
          <w:rFonts w:ascii="宋体" w:hAnsi="宋体"/>
          <w:color w:val="auto"/>
          <w:szCs w:val="21"/>
          <w:highlight w:val="none"/>
        </w:rPr>
        <w:t>2</w:t>
      </w:r>
      <w:r>
        <w:rPr>
          <w:rFonts w:hint="eastAsia" w:ascii="宋体" w:hAnsi="宋体"/>
          <w:color w:val="auto"/>
          <w:szCs w:val="21"/>
          <w:highlight w:val="none"/>
        </w:rPr>
        <w:t>符合性审查表”的要求对投标文件逐一进行评审。</w:t>
      </w:r>
      <w:r>
        <w:rPr>
          <w:rFonts w:hint="eastAsia" w:ascii="宋体" w:hAnsi="宋体"/>
          <w:b/>
          <w:color w:val="auto"/>
          <w:szCs w:val="21"/>
          <w:highlight w:val="none"/>
        </w:rPr>
        <w:t>资格性审查和符合性审查中，有任意一项审查结论不合格的，作无效标处理。</w:t>
      </w:r>
    </w:p>
    <w:p w14:paraId="51777DF1">
      <w:pPr>
        <w:spacing w:line="400" w:lineRule="exact"/>
        <w:ind w:firstLine="420" w:firstLineChars="200"/>
        <w:jc w:val="left"/>
        <w:rPr>
          <w:rFonts w:hint="eastAsia" w:ascii="宋体" w:hAnsi="宋体"/>
          <w:b/>
          <w:color w:val="auto"/>
          <w:szCs w:val="21"/>
          <w:highlight w:val="none"/>
        </w:rPr>
      </w:pPr>
      <w:r>
        <w:rPr>
          <w:rFonts w:ascii="宋体" w:hAnsi="宋体"/>
          <w:color w:val="auto"/>
          <w:szCs w:val="21"/>
          <w:highlight w:val="none"/>
        </w:rPr>
        <w:t>2.1.2</w:t>
      </w:r>
      <w:r>
        <w:rPr>
          <w:rFonts w:hint="eastAsia" w:ascii="宋体" w:hAnsi="宋体"/>
          <w:color w:val="auto"/>
          <w:szCs w:val="21"/>
          <w:highlight w:val="none"/>
          <w:lang w:val="zh-CN"/>
        </w:rPr>
        <w:t>商务和技术评议：</w:t>
      </w:r>
      <w:r>
        <w:rPr>
          <w:rFonts w:hint="eastAsia" w:ascii="宋体" w:hAnsi="宋体"/>
          <w:color w:val="auto"/>
          <w:szCs w:val="21"/>
          <w:highlight w:val="none"/>
        </w:rPr>
        <w:t>评标委员会</w:t>
      </w:r>
      <w:r>
        <w:rPr>
          <w:rFonts w:hint="eastAsia" w:ascii="宋体" w:hAnsi="宋体"/>
          <w:color w:val="auto"/>
          <w:szCs w:val="21"/>
          <w:highlight w:val="none"/>
          <w:lang w:eastAsia="zh-CN"/>
        </w:rPr>
        <w:t>对</w:t>
      </w:r>
      <w:r>
        <w:rPr>
          <w:rFonts w:hint="eastAsia" w:ascii="宋体" w:hAnsi="宋体"/>
          <w:b/>
          <w:bCs/>
          <w:color w:val="auto"/>
          <w:szCs w:val="21"/>
          <w:highlight w:val="none"/>
          <w:lang w:eastAsia="zh-CN"/>
        </w:rPr>
        <w:t>第六章“商务条款”</w:t>
      </w:r>
      <w:r>
        <w:rPr>
          <w:rFonts w:hint="eastAsia" w:ascii="宋体" w:hAnsi="宋体"/>
          <w:color w:val="auto"/>
          <w:szCs w:val="21"/>
          <w:highlight w:val="none"/>
          <w:lang w:eastAsia="zh-CN"/>
        </w:rPr>
        <w:t>、</w:t>
      </w:r>
      <w:r>
        <w:rPr>
          <w:rFonts w:hint="eastAsia" w:ascii="宋体" w:hAnsi="宋体"/>
          <w:b/>
          <w:color w:val="auto"/>
          <w:szCs w:val="21"/>
          <w:highlight w:val="none"/>
        </w:rPr>
        <w:t>第五章“</w:t>
      </w:r>
      <w:r>
        <w:rPr>
          <w:rFonts w:hint="eastAsia" w:ascii="宋体" w:hAnsi="宋体"/>
          <w:b/>
          <w:color w:val="auto"/>
          <w:szCs w:val="21"/>
          <w:highlight w:val="none"/>
          <w:lang w:eastAsia="zh-CN"/>
        </w:rPr>
        <w:t>招标</w:t>
      </w:r>
      <w:r>
        <w:rPr>
          <w:rFonts w:hint="eastAsia" w:ascii="宋体" w:hAnsi="宋体"/>
          <w:b/>
          <w:color w:val="auto"/>
          <w:szCs w:val="21"/>
          <w:highlight w:val="none"/>
        </w:rPr>
        <w:t>内容与技术需求”</w:t>
      </w:r>
      <w:r>
        <w:rPr>
          <w:rFonts w:hint="eastAsia" w:ascii="宋体" w:hAnsi="宋体"/>
          <w:color w:val="auto"/>
          <w:szCs w:val="21"/>
          <w:highlight w:val="none"/>
        </w:rPr>
        <w:t>的要求</w:t>
      </w:r>
      <w:r>
        <w:rPr>
          <w:rFonts w:hint="eastAsia" w:ascii="宋体" w:hAnsi="宋体"/>
          <w:color w:val="auto"/>
          <w:szCs w:val="21"/>
          <w:highlight w:val="none"/>
          <w:lang w:eastAsia="zh-CN"/>
        </w:rPr>
        <w:t>中</w:t>
      </w:r>
      <w:r>
        <w:rPr>
          <w:rFonts w:hint="eastAsia" w:ascii="宋体" w:hAnsi="宋体"/>
          <w:b/>
          <w:color w:val="auto"/>
          <w:szCs w:val="21"/>
          <w:highlight w:val="none"/>
        </w:rPr>
        <w:t>的条款有任何负偏离，</w:t>
      </w:r>
      <w:r>
        <w:rPr>
          <w:rFonts w:hint="eastAsia" w:ascii="宋体" w:hAnsi="宋体"/>
          <w:b/>
          <w:color w:val="auto"/>
          <w:szCs w:val="21"/>
          <w:highlight w:val="none"/>
          <w:lang w:eastAsia="zh-CN"/>
        </w:rPr>
        <w:t>商务和</w:t>
      </w:r>
      <w:r>
        <w:rPr>
          <w:rFonts w:hint="eastAsia" w:ascii="宋体" w:hAnsi="宋体"/>
          <w:b/>
          <w:color w:val="auto"/>
          <w:szCs w:val="21"/>
          <w:highlight w:val="none"/>
        </w:rPr>
        <w:t>技术评议为不合格，作无效标处理。</w:t>
      </w:r>
    </w:p>
    <w:p w14:paraId="42701B33">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2.1.</w:t>
      </w:r>
      <w:r>
        <w:rPr>
          <w:rFonts w:hint="eastAsia" w:ascii="宋体" w:hAnsi="宋体"/>
          <w:color w:val="auto"/>
          <w:szCs w:val="21"/>
          <w:highlight w:val="none"/>
          <w:lang w:val="en-US" w:eastAsia="zh-CN"/>
        </w:rPr>
        <w:t>3</w:t>
      </w:r>
      <w:r>
        <w:rPr>
          <w:rFonts w:hint="eastAsia" w:ascii="宋体" w:hAnsi="宋体"/>
          <w:color w:val="auto"/>
          <w:szCs w:val="21"/>
          <w:highlight w:val="none"/>
        </w:rPr>
        <w:t>报价评议：</w:t>
      </w:r>
    </w:p>
    <w:p w14:paraId="0A1B0F72">
      <w:pPr>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报价文件初步审查：报价文件初步审查是指评标委员会根据“附表</w:t>
      </w:r>
      <w:r>
        <w:rPr>
          <w:rFonts w:hint="eastAsia" w:ascii="宋体" w:hAnsi="宋体"/>
          <w:color w:val="auto"/>
          <w:szCs w:val="21"/>
          <w:highlight w:val="none"/>
          <w:lang w:val="en-US" w:eastAsia="zh-CN"/>
        </w:rPr>
        <w:t>3</w:t>
      </w:r>
      <w:r>
        <w:rPr>
          <w:rFonts w:hint="eastAsia" w:ascii="宋体" w:hAnsi="宋体"/>
          <w:color w:val="auto"/>
          <w:szCs w:val="21"/>
          <w:highlight w:val="none"/>
        </w:rPr>
        <w:t>初步审查表”的要求对投标文件逐一进行评审。</w:t>
      </w:r>
      <w:r>
        <w:rPr>
          <w:rFonts w:hint="eastAsia" w:ascii="宋体" w:hAnsi="宋体"/>
          <w:b/>
          <w:color w:val="auto"/>
          <w:szCs w:val="21"/>
          <w:highlight w:val="none"/>
        </w:rPr>
        <w:t>初步审查中，审查结论不合格的，作无效标处理。</w:t>
      </w:r>
    </w:p>
    <w:p w14:paraId="2A990A9A">
      <w:pPr>
        <w:spacing w:line="400" w:lineRule="exact"/>
        <w:ind w:firstLine="420" w:firstLineChars="200"/>
        <w:jc w:val="left"/>
        <w:rPr>
          <w:rFonts w:hint="eastAsia" w:ascii="宋体" w:hAnsi="宋体"/>
          <w:color w:val="auto"/>
          <w:szCs w:val="21"/>
          <w:highlight w:val="none"/>
        </w:rPr>
      </w:pPr>
      <w:r>
        <w:rPr>
          <w:rFonts w:ascii="宋体" w:hAnsi="宋体"/>
          <w:color w:val="auto"/>
          <w:szCs w:val="21"/>
          <w:highlight w:val="none"/>
        </w:rPr>
        <w:t>2.1.</w:t>
      </w:r>
      <w:r>
        <w:rPr>
          <w:rFonts w:hint="eastAsia" w:ascii="宋体" w:hAnsi="宋体"/>
          <w:color w:val="auto"/>
          <w:szCs w:val="21"/>
          <w:highlight w:val="none"/>
          <w:lang w:val="en-US" w:eastAsia="zh-CN"/>
        </w:rPr>
        <w:t>4</w:t>
      </w:r>
      <w:r>
        <w:rPr>
          <w:rFonts w:hint="eastAsia" w:ascii="宋体" w:hAnsi="宋体"/>
          <w:color w:val="auto"/>
          <w:szCs w:val="21"/>
          <w:highlight w:val="none"/>
        </w:rPr>
        <w:t>报价评议：评标委员会根据“附表4报价评议表”的规定，计算</w:t>
      </w:r>
      <w:r>
        <w:rPr>
          <w:rFonts w:hint="eastAsia" w:ascii="宋体" w:hAnsi="宋体"/>
          <w:b/>
          <w:bCs/>
          <w:color w:val="auto"/>
          <w:szCs w:val="21"/>
          <w:highlight w:val="none"/>
        </w:rPr>
        <w:t>评议确认的报价</w:t>
      </w:r>
      <w:r>
        <w:rPr>
          <w:rFonts w:hint="eastAsia" w:ascii="宋体" w:hAnsi="宋体"/>
          <w:color w:val="auto"/>
          <w:szCs w:val="21"/>
          <w:highlight w:val="none"/>
        </w:rPr>
        <w:t>。</w:t>
      </w:r>
    </w:p>
    <w:p w14:paraId="0CD413E5">
      <w:pPr>
        <w:spacing w:line="400" w:lineRule="exact"/>
        <w:ind w:firstLine="420" w:firstLineChars="200"/>
        <w:jc w:val="left"/>
        <w:rPr>
          <w:rFonts w:hint="eastAsia" w:ascii="宋体" w:hAnsi="宋体"/>
          <w:color w:val="auto"/>
          <w:kern w:val="2"/>
          <w:sz w:val="21"/>
          <w:szCs w:val="21"/>
          <w:highlight w:val="none"/>
          <w:lang w:val="en-US" w:eastAsia="zh-CN" w:bidi="ar-SA"/>
        </w:rPr>
      </w:pPr>
      <w:r>
        <w:rPr>
          <w:rFonts w:hint="eastAsia" w:ascii="宋体" w:hAnsi="宋体"/>
          <w:color w:val="auto"/>
          <w:kern w:val="2"/>
          <w:sz w:val="21"/>
          <w:szCs w:val="21"/>
          <w:highlight w:val="none"/>
          <w:lang w:val="en-US" w:eastAsia="zh-CN" w:bidi="ar-SA"/>
        </w:rPr>
        <w:t>2.1.5推荐中标候选人：</w:t>
      </w:r>
      <w:r>
        <w:rPr>
          <w:rFonts w:hint="eastAsia" w:ascii="宋体" w:hAnsi="宋体" w:cs="宋体"/>
          <w:color w:val="auto"/>
          <w:sz w:val="21"/>
          <w:szCs w:val="21"/>
          <w:highlight w:val="none"/>
          <w:lang w:eastAsia="zh-CN"/>
        </w:rPr>
        <w:t>评标委员会</w:t>
      </w:r>
      <w:r>
        <w:rPr>
          <w:rFonts w:hint="eastAsia" w:ascii="宋体" w:hAnsi="宋体" w:cs="宋体"/>
          <w:color w:val="auto"/>
          <w:sz w:val="21"/>
          <w:szCs w:val="21"/>
          <w:highlight w:val="none"/>
        </w:rPr>
        <w:t>比照最低评标价法确定</w:t>
      </w:r>
      <w:r>
        <w:rPr>
          <w:rFonts w:hint="eastAsia" w:ascii="宋体" w:hAnsi="宋体" w:cs="宋体"/>
          <w:color w:val="auto"/>
          <w:sz w:val="21"/>
          <w:szCs w:val="21"/>
          <w:highlight w:val="none"/>
          <w:lang w:eastAsia="zh-CN"/>
        </w:rPr>
        <w:t>中标候选人，</w:t>
      </w:r>
      <w:r>
        <w:rPr>
          <w:rFonts w:hint="eastAsia" w:ascii="宋体" w:hAnsi="宋体"/>
          <w:color w:val="auto"/>
          <w:kern w:val="2"/>
          <w:sz w:val="21"/>
          <w:szCs w:val="21"/>
          <w:highlight w:val="none"/>
          <w:lang w:val="en-US" w:eastAsia="zh-CN" w:bidi="ar-SA"/>
        </w:rPr>
        <w:t>对初步审查、商务、技术评议合格者进行报价评议，</w:t>
      </w:r>
      <w:r>
        <w:rPr>
          <w:rFonts w:hint="eastAsia" w:ascii="宋体" w:hAnsi="宋体" w:cs="宋体"/>
          <w:color w:val="auto"/>
          <w:sz w:val="21"/>
          <w:szCs w:val="21"/>
          <w:highlight w:val="none"/>
        </w:rPr>
        <w:t>按</w:t>
      </w:r>
      <w:r>
        <w:rPr>
          <w:rFonts w:hint="eastAsia" w:ascii="宋体" w:hAnsi="宋体"/>
          <w:b/>
          <w:color w:val="auto"/>
          <w:szCs w:val="21"/>
          <w:highlight w:val="none"/>
        </w:rPr>
        <w:t>评议确认的报价</w:t>
      </w:r>
      <w:r>
        <w:rPr>
          <w:rFonts w:hint="eastAsia" w:ascii="宋体" w:hAnsi="宋体" w:cs="宋体"/>
          <w:color w:val="auto"/>
          <w:sz w:val="21"/>
          <w:szCs w:val="21"/>
          <w:highlight w:val="none"/>
        </w:rPr>
        <w:t>从低到高</w:t>
      </w:r>
      <w:r>
        <w:rPr>
          <w:rFonts w:hint="eastAsia" w:ascii="宋体" w:hAnsi="宋体" w:cs="宋体"/>
          <w:color w:val="auto"/>
          <w:sz w:val="21"/>
          <w:szCs w:val="21"/>
          <w:highlight w:val="none"/>
          <w:lang w:eastAsia="zh-CN"/>
        </w:rPr>
        <w:t>的顺序</w:t>
      </w:r>
      <w:r>
        <w:rPr>
          <w:rFonts w:hint="eastAsia" w:ascii="宋体" w:hAnsi="宋体" w:cs="宋体"/>
          <w:color w:val="auto"/>
          <w:sz w:val="21"/>
          <w:szCs w:val="21"/>
          <w:highlight w:val="none"/>
        </w:rPr>
        <w:t>进行排名，推荐</w:t>
      </w:r>
      <w:r>
        <w:rPr>
          <w:rFonts w:hint="eastAsia" w:ascii="宋体" w:hAnsi="宋体"/>
          <w:b/>
          <w:color w:val="auto"/>
          <w:szCs w:val="21"/>
          <w:highlight w:val="none"/>
        </w:rPr>
        <w:t>评议确认的报价</w:t>
      </w:r>
      <w:r>
        <w:rPr>
          <w:rFonts w:hint="eastAsia" w:ascii="宋体" w:hAnsi="宋体" w:cs="宋体"/>
          <w:color w:val="auto"/>
          <w:sz w:val="21"/>
          <w:szCs w:val="21"/>
          <w:highlight w:val="none"/>
        </w:rPr>
        <w:t>最低的</w:t>
      </w:r>
      <w:r>
        <w:rPr>
          <w:rFonts w:hint="eastAsia" w:ascii="宋体" w:hAnsi="宋体" w:cs="宋体"/>
          <w:color w:val="auto"/>
          <w:sz w:val="21"/>
          <w:szCs w:val="21"/>
          <w:highlight w:val="none"/>
          <w:lang w:eastAsia="zh-CN"/>
        </w:rPr>
        <w:t>投标人</w:t>
      </w:r>
      <w:r>
        <w:rPr>
          <w:rFonts w:hint="eastAsia" w:ascii="宋体" w:hAnsi="宋体" w:cs="宋体"/>
          <w:color w:val="auto"/>
          <w:sz w:val="21"/>
          <w:szCs w:val="21"/>
          <w:highlight w:val="none"/>
        </w:rPr>
        <w:t>作为第一</w:t>
      </w:r>
      <w:r>
        <w:rPr>
          <w:rFonts w:hint="eastAsia" w:ascii="宋体" w:hAnsi="宋体" w:cs="宋体"/>
          <w:color w:val="auto"/>
          <w:sz w:val="21"/>
          <w:szCs w:val="21"/>
          <w:highlight w:val="none"/>
          <w:lang w:eastAsia="zh-CN"/>
        </w:rPr>
        <w:t>中标</w:t>
      </w:r>
      <w:r>
        <w:rPr>
          <w:rFonts w:hint="eastAsia" w:ascii="宋体" w:hAnsi="宋体" w:cs="宋体"/>
          <w:color w:val="auto"/>
          <w:sz w:val="21"/>
          <w:szCs w:val="21"/>
          <w:highlight w:val="none"/>
        </w:rPr>
        <w:t>候选人。</w:t>
      </w:r>
      <w:r>
        <w:rPr>
          <w:rFonts w:hint="eastAsia" w:ascii="宋体" w:hAnsi="宋体"/>
          <w:color w:val="auto"/>
          <w:szCs w:val="21"/>
          <w:highlight w:val="none"/>
        </w:rPr>
        <w:t>若</w:t>
      </w:r>
      <w:r>
        <w:rPr>
          <w:rFonts w:hint="eastAsia" w:ascii="宋体" w:hAnsi="宋体"/>
          <w:b/>
          <w:color w:val="auto"/>
          <w:szCs w:val="21"/>
          <w:highlight w:val="none"/>
        </w:rPr>
        <w:t>评议确认的报价</w:t>
      </w:r>
      <w:r>
        <w:rPr>
          <w:rFonts w:hint="eastAsia" w:ascii="宋体" w:hAnsi="宋体"/>
          <w:color w:val="auto"/>
          <w:szCs w:val="21"/>
          <w:highlight w:val="none"/>
        </w:rPr>
        <w:t>相同时，采取随机抽签的方式确定排序。</w:t>
      </w:r>
    </w:p>
    <w:p w14:paraId="4973714B">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在评标过程中，发现的价格计算错误按下述原则修正：</w:t>
      </w:r>
    </w:p>
    <w:p w14:paraId="308238A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（1）投标文件中开标一览表内容与乐采云系统“开标一览表”中录入的内容不一致的，以投标文件中开标一览表为准；</w:t>
      </w:r>
    </w:p>
    <w:p w14:paraId="760841E2">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（2）投标文件中开标一览表内容与投标文件中相应内容不一致的，以开标一览表为准；</w:t>
      </w:r>
    </w:p>
    <w:p w14:paraId="0472793A">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（3）大写金额和小写金额不一致的，以大写金额为准；</w:t>
      </w:r>
    </w:p>
    <w:p w14:paraId="162F4E3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（4）单价金额小数点或者百分比有明显错位的，以开标一览表的总价为准，并修改单价；</w:t>
      </w:r>
    </w:p>
    <w:p w14:paraId="0FE576E7">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（5）总价金额与按单价汇总金额不一致的，以单价金额计算结果为准。</w:t>
      </w:r>
    </w:p>
    <w:p w14:paraId="77D09702">
      <w:pPr>
        <w:spacing w:line="400" w:lineRule="exact"/>
        <w:ind w:firstLine="420" w:firstLineChars="200"/>
        <w:jc w:val="left"/>
        <w:rPr>
          <w:rFonts w:ascii="宋体" w:hAnsi="宋体"/>
          <w:color w:val="auto"/>
          <w:highlight w:val="none"/>
        </w:rPr>
      </w:pPr>
      <w:r>
        <w:rPr>
          <w:rFonts w:hint="eastAsia" w:ascii="宋体" w:hAnsi="宋体"/>
          <w:color w:val="auto"/>
          <w:szCs w:val="21"/>
          <w:highlight w:val="none"/>
        </w:rPr>
        <w:t>同时出现两种以上不一致的，按照前款规定的顺序修正。▲修正后的报价经投标人确认后产生约束力，投标人不确认的，其投标无效。</w:t>
      </w:r>
    </w:p>
    <w:p w14:paraId="4965750C">
      <w:pPr>
        <w:spacing w:line="400" w:lineRule="exact"/>
        <w:ind w:firstLine="420" w:firstLineChars="200"/>
        <w:jc w:val="left"/>
        <w:rPr>
          <w:rFonts w:ascii="宋体" w:hAnsi="宋体"/>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highlight w:val="none"/>
        </w:rPr>
        <w:t>提供相同品牌产品且通过资格性审查、符合性审查的不同供应商参加同一</w:t>
      </w:r>
      <w:r>
        <w:rPr>
          <w:rFonts w:hint="eastAsia" w:ascii="宋体" w:hAnsi="宋体"/>
          <w:color w:val="auto"/>
          <w:highlight w:val="none"/>
          <w:lang w:eastAsia="zh-CN"/>
        </w:rPr>
        <w:t>合同项下</w:t>
      </w:r>
      <w:r>
        <w:rPr>
          <w:rFonts w:hint="eastAsia" w:ascii="宋体" w:hAnsi="宋体"/>
          <w:color w:val="auto"/>
          <w:highlight w:val="none"/>
        </w:rPr>
        <w:t>投标的，按一家供应商计算，评审后</w:t>
      </w:r>
      <w:r>
        <w:rPr>
          <w:rFonts w:hint="eastAsia" w:ascii="宋体" w:hAnsi="宋体"/>
          <w:b/>
          <w:color w:val="auto"/>
          <w:szCs w:val="21"/>
          <w:highlight w:val="none"/>
        </w:rPr>
        <w:t>评议确认的报价</w:t>
      </w:r>
      <w:r>
        <w:rPr>
          <w:rFonts w:hint="eastAsia" w:ascii="宋体" w:hAnsi="宋体"/>
          <w:b/>
          <w:color w:val="auto"/>
          <w:szCs w:val="21"/>
          <w:highlight w:val="none"/>
          <w:lang w:eastAsia="zh-CN"/>
        </w:rPr>
        <w:t>最</w:t>
      </w:r>
      <w:r>
        <w:rPr>
          <w:rFonts w:hint="eastAsia" w:ascii="宋体" w:hAnsi="宋体"/>
          <w:color w:val="auto"/>
          <w:highlight w:val="none"/>
          <w:lang w:eastAsia="zh-CN"/>
        </w:rPr>
        <w:t>低的</w:t>
      </w:r>
      <w:r>
        <w:rPr>
          <w:rFonts w:hint="eastAsia" w:ascii="宋体" w:hAnsi="宋体"/>
          <w:color w:val="auto"/>
          <w:highlight w:val="none"/>
        </w:rPr>
        <w:t>获得中标</w:t>
      </w:r>
      <w:r>
        <w:rPr>
          <w:rFonts w:hint="eastAsia" w:ascii="宋体" w:hAnsi="宋体"/>
          <w:color w:val="auto"/>
          <w:szCs w:val="21"/>
          <w:highlight w:val="none"/>
        </w:rPr>
        <w:t>候选</w:t>
      </w:r>
      <w:r>
        <w:rPr>
          <w:rFonts w:hint="eastAsia" w:ascii="宋体" w:hAnsi="宋体"/>
          <w:color w:val="auto"/>
          <w:highlight w:val="none"/>
        </w:rPr>
        <w:t>人推荐资格；</w:t>
      </w:r>
      <w:r>
        <w:rPr>
          <w:rFonts w:hint="eastAsia" w:ascii="宋体" w:hAnsi="宋体"/>
          <w:b/>
          <w:color w:val="auto"/>
          <w:szCs w:val="21"/>
          <w:highlight w:val="none"/>
        </w:rPr>
        <w:t>评议确认的报价</w:t>
      </w:r>
      <w:r>
        <w:rPr>
          <w:rFonts w:hint="eastAsia" w:ascii="宋体" w:hAnsi="宋体"/>
          <w:color w:val="auto"/>
          <w:highlight w:val="none"/>
        </w:rPr>
        <w:t>相同的，由评标委员会采取随机抽取方式确定，其他同品牌供应商不作为中标候选人。</w:t>
      </w:r>
    </w:p>
    <w:p w14:paraId="79FCB6C1">
      <w:pPr>
        <w:spacing w:line="400" w:lineRule="exact"/>
        <w:ind w:firstLine="420" w:firstLineChars="200"/>
        <w:jc w:val="left"/>
        <w:rPr>
          <w:rFonts w:ascii="宋体" w:hAnsi="宋体"/>
          <w:color w:val="auto"/>
          <w:szCs w:val="21"/>
          <w:highlight w:val="none"/>
        </w:rPr>
      </w:pPr>
      <w:r>
        <w:rPr>
          <w:rFonts w:hint="eastAsia" w:ascii="宋体" w:hAnsi="宋体"/>
          <w:color w:val="auto"/>
          <w:highlight w:val="none"/>
        </w:rPr>
        <w:t>非单一产品采购项目，多家供应商提供的核心产品品牌相同的，按上述规定处理。</w:t>
      </w:r>
    </w:p>
    <w:p w14:paraId="6BF79B6D">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1</w:t>
      </w:r>
      <w:r>
        <w:rPr>
          <w:rFonts w:ascii="宋体" w:hAnsi="宋体"/>
          <w:color w:val="auto"/>
          <w:szCs w:val="21"/>
          <w:highlight w:val="none"/>
        </w:rPr>
        <w:t>.</w:t>
      </w:r>
      <w:r>
        <w:rPr>
          <w:rFonts w:hint="eastAsia" w:ascii="宋体" w:hAnsi="宋体"/>
          <w:color w:val="auto"/>
          <w:szCs w:val="21"/>
          <w:highlight w:val="none"/>
          <w:lang w:val="en-US" w:eastAsia="zh-CN"/>
        </w:rPr>
        <w:t>8</w:t>
      </w:r>
      <w:r>
        <w:rPr>
          <w:rFonts w:hint="eastAsia" w:ascii="宋体" w:hAnsi="宋体"/>
          <w:color w:val="auto"/>
          <w:szCs w:val="21"/>
          <w:highlight w:val="none"/>
        </w:rPr>
        <w:t>参加采购响应的供应商中，有两家或两家以上供应商的单位负责人为同一人或者存在直接控股、管理关系的，应当按一个供应商认定。评审时，取其中通过资格审查、符合性审查后的</w:t>
      </w:r>
      <w:r>
        <w:rPr>
          <w:rFonts w:hint="eastAsia" w:ascii="宋体" w:hAnsi="宋体"/>
          <w:b/>
          <w:color w:val="auto"/>
          <w:szCs w:val="21"/>
          <w:highlight w:val="none"/>
        </w:rPr>
        <w:t>评议确认的报价</w:t>
      </w:r>
      <w:r>
        <w:rPr>
          <w:rFonts w:hint="eastAsia" w:ascii="宋体" w:hAnsi="宋体"/>
          <w:color w:val="auto"/>
          <w:szCs w:val="21"/>
          <w:highlight w:val="none"/>
        </w:rPr>
        <w:t>最低一家为有效供应商；当</w:t>
      </w:r>
      <w:r>
        <w:rPr>
          <w:rFonts w:hint="eastAsia" w:ascii="宋体" w:hAnsi="宋体"/>
          <w:b/>
          <w:color w:val="auto"/>
          <w:szCs w:val="21"/>
          <w:highlight w:val="none"/>
        </w:rPr>
        <w:t>评议确认的报价</w:t>
      </w:r>
      <w:r>
        <w:rPr>
          <w:rFonts w:hint="eastAsia" w:ascii="宋体" w:hAnsi="宋体"/>
          <w:color w:val="auto"/>
          <w:szCs w:val="21"/>
          <w:highlight w:val="none"/>
        </w:rPr>
        <w:t>相同时，则以技术</w:t>
      </w:r>
      <w:r>
        <w:rPr>
          <w:rFonts w:hint="eastAsia" w:ascii="宋体" w:hAnsi="宋体"/>
          <w:color w:val="auto"/>
          <w:szCs w:val="21"/>
          <w:highlight w:val="none"/>
          <w:lang w:eastAsia="zh-CN"/>
        </w:rPr>
        <w:t>方案</w:t>
      </w:r>
      <w:r>
        <w:rPr>
          <w:rFonts w:hint="eastAsia" w:ascii="宋体" w:hAnsi="宋体"/>
          <w:color w:val="auto"/>
          <w:szCs w:val="21"/>
          <w:highlight w:val="none"/>
        </w:rPr>
        <w:t>最优一家为有效供应商；均相同时，由评标委员会集体决定，并以书面记录评标委员会的决定理由。</w:t>
      </w:r>
    </w:p>
    <w:p w14:paraId="5A430AF5">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2.</w:t>
      </w:r>
      <w:r>
        <w:rPr>
          <w:rFonts w:hint="eastAsia" w:ascii="宋体" w:hAnsi="宋体"/>
          <w:b/>
          <w:color w:val="auto"/>
          <w:szCs w:val="21"/>
          <w:highlight w:val="none"/>
          <w:lang w:val="en-US" w:eastAsia="zh-CN"/>
        </w:rPr>
        <w:t>2</w:t>
      </w:r>
      <w:r>
        <w:rPr>
          <w:rFonts w:hint="eastAsia" w:ascii="宋体" w:hAnsi="宋体"/>
          <w:b/>
          <w:color w:val="auto"/>
          <w:szCs w:val="21"/>
          <w:highlight w:val="none"/>
        </w:rPr>
        <w:t>确定中标人</w:t>
      </w:r>
    </w:p>
    <w:p w14:paraId="30AD52FF">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评标委员会按</w:t>
      </w:r>
      <w:r>
        <w:rPr>
          <w:rFonts w:hint="eastAsia" w:ascii="宋体" w:hAnsi="宋体"/>
          <w:b/>
          <w:color w:val="auto"/>
          <w:szCs w:val="21"/>
          <w:highlight w:val="none"/>
        </w:rPr>
        <w:t>评议确认的报价</w:t>
      </w:r>
      <w:r>
        <w:rPr>
          <w:rFonts w:hint="eastAsia" w:ascii="宋体" w:hAnsi="宋体" w:eastAsia="宋体" w:cs="Times New Roman"/>
          <w:color w:val="auto"/>
          <w:szCs w:val="21"/>
          <w:highlight w:val="none"/>
        </w:rPr>
        <w:t>从低到高</w:t>
      </w:r>
      <w:r>
        <w:rPr>
          <w:rFonts w:hint="eastAsia" w:ascii="宋体" w:hAnsi="宋体" w:eastAsia="宋体" w:cs="Times New Roman"/>
          <w:color w:val="auto"/>
          <w:szCs w:val="21"/>
          <w:highlight w:val="none"/>
          <w:lang w:eastAsia="zh-CN"/>
        </w:rPr>
        <w:t>的顺序</w:t>
      </w:r>
      <w:r>
        <w:rPr>
          <w:rFonts w:hint="eastAsia" w:ascii="宋体" w:hAnsi="宋体" w:eastAsia="宋体" w:cs="Times New Roman"/>
          <w:color w:val="auto"/>
          <w:szCs w:val="21"/>
          <w:highlight w:val="none"/>
        </w:rPr>
        <w:t>进行排名</w:t>
      </w:r>
      <w:r>
        <w:rPr>
          <w:rFonts w:hint="eastAsia" w:ascii="宋体" w:hAnsi="宋体" w:eastAsia="宋体" w:cs="Times New Roman"/>
          <w:color w:val="auto"/>
          <w:szCs w:val="21"/>
          <w:highlight w:val="none"/>
          <w:lang w:eastAsia="zh-CN"/>
        </w:rPr>
        <w:t>，向招标人推荐中标</w:t>
      </w:r>
      <w:r>
        <w:rPr>
          <w:rFonts w:hint="eastAsia" w:ascii="宋体" w:hAnsi="宋体" w:eastAsia="宋体" w:cs="Times New Roman"/>
          <w:color w:val="auto"/>
          <w:szCs w:val="21"/>
          <w:highlight w:val="none"/>
        </w:rPr>
        <w:t>候选人。</w:t>
      </w:r>
    </w:p>
    <w:p w14:paraId="4A4BD08B">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代理机构应当自评审结束之日起2个工作日内将评审报告送交招标人。招标人应当自收到评审报告之日起5个工作日内在评审报告推荐的中标候选人中按顺序确定</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rPr>
        <w:t>名中标人，并在相关媒体上公示3日。</w:t>
      </w:r>
    </w:p>
    <w:p w14:paraId="64D1E3DD">
      <w:pPr>
        <w:spacing w:line="42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中标人因不可抗力或者自身原因不能签订合同的，招标人可以按照评审报告推荐的下一中标候选人为中标人或重新招标。</w:t>
      </w:r>
    </w:p>
    <w:p w14:paraId="36C2C2EB">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三、投标的澄清</w:t>
      </w:r>
    </w:p>
    <w:p w14:paraId="7465B17A">
      <w:pPr>
        <w:spacing w:line="400" w:lineRule="exact"/>
        <w:ind w:firstLine="420" w:firstLineChars="200"/>
        <w:rPr>
          <w:rFonts w:hint="eastAsia" w:ascii="宋体" w:hAnsi="宋体" w:cs="宋体"/>
          <w:color w:val="auto"/>
          <w:highlight w:val="none"/>
        </w:rPr>
      </w:pPr>
      <w:r>
        <w:rPr>
          <w:rFonts w:ascii="宋体" w:hAnsi="宋体" w:cs="宋体"/>
          <w:color w:val="auto"/>
          <w:highlight w:val="none"/>
        </w:rPr>
        <w:t>3.1</w:t>
      </w:r>
      <w:r>
        <w:rPr>
          <w:rFonts w:hint="eastAsia" w:ascii="宋体" w:hAnsi="宋体" w:cs="宋体"/>
          <w:color w:val="auto"/>
          <w:highlight w:val="none"/>
        </w:rPr>
        <w:t>评标委员会在对投标文件的有效性、完整性和响应程度进行审查时，可以要求投标人对投标文件中含义不明确、同类问题表述不一致或者有明显文字和计算错误的内容等做出必要的澄清。投标人的澄清不得超出投标文件的范围或者改变投标文件的实质性内容。</w:t>
      </w:r>
    </w:p>
    <w:p w14:paraId="1CEC37F1">
      <w:pPr>
        <w:spacing w:line="400" w:lineRule="exact"/>
        <w:ind w:firstLine="420" w:firstLineChars="200"/>
        <w:rPr>
          <w:rFonts w:hint="eastAsia" w:ascii="宋体" w:hAnsi="宋体" w:cs="宋体"/>
          <w:color w:val="auto"/>
          <w:highlight w:val="none"/>
        </w:rPr>
      </w:pPr>
      <w:r>
        <w:rPr>
          <w:rFonts w:ascii="宋体" w:hAnsi="宋体" w:cs="宋体"/>
          <w:color w:val="auto"/>
          <w:highlight w:val="none"/>
        </w:rPr>
        <w:t>3.2</w:t>
      </w:r>
      <w:r>
        <w:rPr>
          <w:rFonts w:hint="eastAsia" w:ascii="宋体" w:hAnsi="宋体" w:cs="宋体"/>
          <w:color w:val="auto"/>
          <w:highlight w:val="none"/>
        </w:rPr>
        <w:t>政采云具体操作如下：</w:t>
      </w:r>
    </w:p>
    <w:p w14:paraId="02261680">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在评审过程中，如评标委员会对投标文件有疑问，由评标委员会组长将问题汇总后发函，或由采购代理机构代替发起。投标人在截止时间前，予以回复。此回复将作为投标文件内容的一部分，具有相应的法律效力。</w:t>
      </w:r>
    </w:p>
    <w:p w14:paraId="27CC2AF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路径：用户中心—项目采购—询标澄清</w:t>
      </w:r>
    </w:p>
    <w:p w14:paraId="563CA99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（1）政采云平台通过待办事项和短信提醒投标人在截止时间前完成澄清。</w:t>
      </w:r>
    </w:p>
    <w:p w14:paraId="1A1FD918">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（2）投标人在“询标澄清-待办理”标签页下选择状态为“待澄清”的项目，点击操作栏【澄清】。</w:t>
      </w:r>
    </w:p>
    <w:p w14:paraId="676E640F">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（3）查看函内容，在澄清截止时间前上传澄清文件并对澄清文件进行签章。（注：澄清文件必须以PDF格式上传，文件大小：50M）</w:t>
      </w:r>
    </w:p>
    <w:p w14:paraId="47A4ECC4">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（4）签章完成，文件名称处显示“已签章”，投标人可“撤回签章”修改澄清函和“查看文件”。</w:t>
      </w:r>
    </w:p>
    <w:p w14:paraId="06041DA5">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5）确认澄清文件内容后，点击右上角【提交】；（注：投标人未对澄清文件签章，提交时，弹框提醒“澄清文件未签章，请进行签章操作”，如遇CA突发情况无法签章，投标人可点击【放弃签章并提交】提交澄清文件；反之则签章后再提交。）</w:t>
      </w:r>
    </w:p>
    <w:p w14:paraId="2DEC1BD7">
      <w:pPr>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（6）完成状态：投标人澄清文件提交成功后，在“询标澄清-全部”标签页下显示状态为“已澄清”。</w:t>
      </w:r>
    </w:p>
    <w:p w14:paraId="719BE8DF">
      <w:pPr>
        <w:spacing w:line="400" w:lineRule="exact"/>
        <w:ind w:firstLine="420" w:firstLineChars="200"/>
        <w:rPr>
          <w:rFonts w:ascii="宋体" w:hAnsi="宋体" w:cs="宋体"/>
          <w:color w:val="auto"/>
          <w:highlight w:val="none"/>
        </w:rPr>
      </w:pPr>
      <w:r>
        <w:rPr>
          <w:rFonts w:ascii="宋体" w:hAnsi="宋体" w:cs="宋体"/>
          <w:color w:val="auto"/>
          <w:highlight w:val="none"/>
        </w:rPr>
        <w:t>3.3</w:t>
      </w:r>
      <w:r>
        <w:rPr>
          <w:rFonts w:hint="eastAsia" w:ascii="宋体" w:hAnsi="宋体" w:cs="宋体"/>
          <w:color w:val="auto"/>
          <w:highlight w:val="none"/>
        </w:rPr>
        <w:t>开标现场，投标人安排</w:t>
      </w:r>
      <w:r>
        <w:rPr>
          <w:rFonts w:hint="eastAsia" w:ascii="宋体" w:hAnsi="宋体"/>
          <w:color w:val="auto"/>
          <w:szCs w:val="21"/>
          <w:highlight w:val="none"/>
        </w:rPr>
        <w:t>法定代表人或授权代表到场的，则由</w:t>
      </w:r>
      <w:r>
        <w:rPr>
          <w:rFonts w:hint="eastAsia" w:ascii="宋体" w:hAnsi="宋体" w:cs="宋体"/>
          <w:color w:val="auto"/>
          <w:highlight w:val="none"/>
        </w:rPr>
        <w:t>评标委员会组长将问题汇总后向投标人发出书面“采购响应文件问题澄清通知”，投标人应对需要澄清的问题作书面回答，该书面澄清应当由</w:t>
      </w:r>
      <w:r>
        <w:rPr>
          <w:rFonts w:hint="eastAsia" w:ascii="宋体" w:hAnsi="宋体"/>
          <w:color w:val="auto"/>
          <w:szCs w:val="21"/>
          <w:highlight w:val="none"/>
        </w:rPr>
        <w:t>投标人的法定代表人或授权代表签字</w:t>
      </w:r>
      <w:r>
        <w:rPr>
          <w:rFonts w:hint="eastAsia" w:ascii="宋体" w:hAnsi="宋体" w:cs="宋体"/>
          <w:color w:val="auto"/>
          <w:highlight w:val="none"/>
        </w:rPr>
        <w:t>或者加盖投标人公章。书面澄清将作为投标文件内容的一部分，具有相应的法律效力。</w:t>
      </w:r>
    </w:p>
    <w:p w14:paraId="0DE8DA0C">
      <w:pPr>
        <w:spacing w:line="400" w:lineRule="exact"/>
        <w:ind w:firstLine="420" w:firstLineChars="200"/>
        <w:jc w:val="left"/>
        <w:rPr>
          <w:rFonts w:hint="eastAsia" w:ascii="宋体" w:hAnsi="宋体"/>
          <w:color w:val="auto"/>
          <w:szCs w:val="21"/>
          <w:highlight w:val="none"/>
        </w:rPr>
      </w:pPr>
      <w:r>
        <w:rPr>
          <w:rFonts w:ascii="宋体" w:hAnsi="宋体" w:cs="宋体"/>
          <w:color w:val="auto"/>
          <w:highlight w:val="none"/>
        </w:rPr>
        <w:t>3.4</w:t>
      </w:r>
      <w:r>
        <w:rPr>
          <w:rFonts w:hint="eastAsia" w:ascii="宋体" w:hAnsi="宋体" w:cs="宋体"/>
          <w:color w:val="auto"/>
          <w:highlight w:val="none"/>
        </w:rPr>
        <w:t>投标人未在截止时间前完成澄清，将被视作自动放弃。</w:t>
      </w:r>
    </w:p>
    <w:p w14:paraId="0F3050AD">
      <w:pPr>
        <w:spacing w:line="400" w:lineRule="exact"/>
        <w:ind w:firstLine="422" w:firstLineChars="200"/>
        <w:jc w:val="left"/>
        <w:rPr>
          <w:rFonts w:hint="eastAsia" w:ascii="宋体" w:hAnsi="宋体"/>
          <w:color w:val="auto"/>
          <w:szCs w:val="21"/>
          <w:highlight w:val="none"/>
        </w:rPr>
      </w:pPr>
      <w:r>
        <w:rPr>
          <w:rFonts w:hint="eastAsia" w:ascii="宋体" w:hAnsi="宋体"/>
          <w:b/>
          <w:color w:val="auto"/>
          <w:szCs w:val="21"/>
          <w:highlight w:val="none"/>
        </w:rPr>
        <w:t>四、特别声明：价格是评标的重要因素之一，但最低价不是中标的唯一依据。</w:t>
      </w:r>
    </w:p>
    <w:p w14:paraId="7082F425">
      <w:pPr>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五、重新招标</w:t>
      </w:r>
    </w:p>
    <w:p w14:paraId="48FA1C7E">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有下列情形之一的，招标人将重新招标：</w:t>
      </w:r>
    </w:p>
    <w:p w14:paraId="368B90A6">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5.1投标截止时间止，投标人少于3个的；</w:t>
      </w:r>
    </w:p>
    <w:p w14:paraId="65B9D129">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5.2评标委员会评标过程中，有效投标人少于3个的；</w:t>
      </w:r>
    </w:p>
    <w:p w14:paraId="3FAC1EC7">
      <w:pPr>
        <w:widowControl/>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5.3评标委员会发现招标文件存在歧义、重大缺陷导致评标工作无法进行，或者招标文件内容违反国家有关强制性规定的，应当停止评标工作，与招标人或者代理机构沟通并作书面记录。招标人或者代理机构确认后，应当修改招标文件，重新组织招标活动。</w:t>
      </w:r>
    </w:p>
    <w:p w14:paraId="1CB97263">
      <w:pPr>
        <w:spacing w:line="400" w:lineRule="exact"/>
        <w:ind w:firstLine="422" w:firstLineChars="200"/>
        <w:jc w:val="left"/>
        <w:rPr>
          <w:rFonts w:hint="eastAsia" w:ascii="宋体" w:hAnsi="宋体"/>
          <w:b/>
          <w:color w:val="auto"/>
          <w:szCs w:val="21"/>
          <w:highlight w:val="none"/>
        </w:rPr>
      </w:pPr>
    </w:p>
    <w:p w14:paraId="6FBA97DD">
      <w:pPr>
        <w:spacing w:line="400" w:lineRule="exact"/>
        <w:rPr>
          <w:rFonts w:hint="eastAsia" w:ascii="宋体" w:hAnsi="宋体"/>
          <w:color w:val="auto"/>
          <w:szCs w:val="21"/>
          <w:highlight w:val="none"/>
        </w:rPr>
      </w:pPr>
    </w:p>
    <w:p w14:paraId="31F6E6A2">
      <w:pPr>
        <w:spacing w:line="400" w:lineRule="exact"/>
        <w:rPr>
          <w:rFonts w:hint="eastAsia" w:ascii="宋体" w:hAnsi="宋体"/>
          <w:color w:val="auto"/>
          <w:szCs w:val="21"/>
          <w:highlight w:val="none"/>
        </w:rPr>
      </w:pPr>
    </w:p>
    <w:p w14:paraId="0E231508">
      <w:pPr>
        <w:spacing w:line="400" w:lineRule="exact"/>
        <w:rPr>
          <w:rFonts w:hint="eastAsia" w:ascii="宋体" w:hAnsi="宋体"/>
          <w:color w:val="auto"/>
          <w:szCs w:val="21"/>
          <w:highlight w:val="none"/>
        </w:rPr>
      </w:pPr>
    </w:p>
    <w:p w14:paraId="0557B00E">
      <w:pPr>
        <w:spacing w:line="400" w:lineRule="exact"/>
        <w:rPr>
          <w:rFonts w:hint="eastAsia" w:ascii="宋体" w:hAnsi="宋体"/>
          <w:color w:val="auto"/>
          <w:szCs w:val="21"/>
          <w:highlight w:val="none"/>
        </w:rPr>
      </w:pPr>
    </w:p>
    <w:p w14:paraId="01D35D7D">
      <w:pPr>
        <w:spacing w:line="400" w:lineRule="exact"/>
        <w:rPr>
          <w:rFonts w:hint="eastAsia" w:ascii="宋体" w:hAnsi="宋体"/>
          <w:color w:val="auto"/>
          <w:szCs w:val="21"/>
          <w:highlight w:val="none"/>
        </w:rPr>
      </w:pPr>
    </w:p>
    <w:p w14:paraId="2C217E35">
      <w:pPr>
        <w:spacing w:line="400" w:lineRule="exact"/>
        <w:rPr>
          <w:rFonts w:hint="eastAsia" w:ascii="宋体" w:hAnsi="宋体"/>
          <w:color w:val="auto"/>
          <w:szCs w:val="21"/>
          <w:highlight w:val="none"/>
        </w:rPr>
      </w:pPr>
    </w:p>
    <w:p w14:paraId="44EBA0ED">
      <w:pPr>
        <w:spacing w:line="400" w:lineRule="exact"/>
        <w:rPr>
          <w:rFonts w:hint="eastAsia" w:ascii="宋体" w:hAnsi="宋体"/>
          <w:color w:val="auto"/>
          <w:szCs w:val="21"/>
          <w:highlight w:val="none"/>
        </w:rPr>
      </w:pPr>
    </w:p>
    <w:p w14:paraId="74E989CB">
      <w:pPr>
        <w:spacing w:line="400" w:lineRule="exact"/>
        <w:rPr>
          <w:rFonts w:hint="eastAsia" w:ascii="宋体" w:hAnsi="宋体"/>
          <w:color w:val="auto"/>
          <w:szCs w:val="21"/>
          <w:highlight w:val="none"/>
        </w:rPr>
      </w:pPr>
    </w:p>
    <w:p w14:paraId="503FE24C">
      <w:pPr>
        <w:spacing w:line="400" w:lineRule="exact"/>
        <w:rPr>
          <w:rFonts w:hint="eastAsia" w:ascii="宋体" w:hAnsi="宋体"/>
          <w:color w:val="auto"/>
          <w:szCs w:val="21"/>
          <w:highlight w:val="none"/>
        </w:rPr>
      </w:pPr>
    </w:p>
    <w:p w14:paraId="3F6EA744">
      <w:pPr>
        <w:spacing w:line="400" w:lineRule="exact"/>
        <w:rPr>
          <w:rFonts w:hint="eastAsia" w:ascii="宋体" w:hAnsi="宋体"/>
          <w:color w:val="auto"/>
          <w:szCs w:val="21"/>
          <w:highlight w:val="none"/>
        </w:rPr>
      </w:pPr>
    </w:p>
    <w:p w14:paraId="6BBF37B2">
      <w:pPr>
        <w:spacing w:line="400" w:lineRule="exact"/>
        <w:rPr>
          <w:rFonts w:hint="eastAsia" w:ascii="宋体" w:hAnsi="宋体"/>
          <w:color w:val="auto"/>
          <w:szCs w:val="21"/>
          <w:highlight w:val="none"/>
        </w:rPr>
      </w:pPr>
    </w:p>
    <w:p w14:paraId="4ABAAE77">
      <w:pPr>
        <w:spacing w:line="400" w:lineRule="exact"/>
        <w:rPr>
          <w:rFonts w:hint="eastAsia" w:ascii="宋体" w:hAnsi="宋体"/>
          <w:color w:val="auto"/>
          <w:szCs w:val="21"/>
          <w:highlight w:val="none"/>
        </w:rPr>
      </w:pPr>
    </w:p>
    <w:p w14:paraId="3EB13796">
      <w:pPr>
        <w:spacing w:line="400" w:lineRule="exact"/>
        <w:rPr>
          <w:rFonts w:hint="eastAsia" w:ascii="宋体" w:hAnsi="宋体"/>
          <w:color w:val="auto"/>
          <w:szCs w:val="21"/>
          <w:highlight w:val="none"/>
        </w:rPr>
      </w:pPr>
    </w:p>
    <w:p w14:paraId="3EA599A9">
      <w:pPr>
        <w:spacing w:line="400" w:lineRule="exact"/>
        <w:rPr>
          <w:rFonts w:hint="eastAsia" w:ascii="宋体" w:hAnsi="宋体"/>
          <w:color w:val="auto"/>
          <w:szCs w:val="21"/>
          <w:highlight w:val="none"/>
        </w:rPr>
      </w:pPr>
    </w:p>
    <w:p w14:paraId="5261B50F">
      <w:pPr>
        <w:spacing w:line="400" w:lineRule="exact"/>
        <w:rPr>
          <w:rFonts w:hint="eastAsia" w:ascii="宋体" w:hAnsi="宋体"/>
          <w:color w:val="auto"/>
          <w:szCs w:val="21"/>
          <w:highlight w:val="none"/>
        </w:rPr>
      </w:pPr>
    </w:p>
    <w:p w14:paraId="1BA0C8F0">
      <w:pPr>
        <w:spacing w:line="400" w:lineRule="exact"/>
        <w:rPr>
          <w:rFonts w:hint="eastAsia" w:ascii="宋体" w:hAnsi="宋体"/>
          <w:color w:val="auto"/>
          <w:szCs w:val="21"/>
          <w:highlight w:val="none"/>
        </w:rPr>
      </w:pPr>
    </w:p>
    <w:p w14:paraId="44760961">
      <w:pPr>
        <w:spacing w:line="400" w:lineRule="exact"/>
        <w:rPr>
          <w:rFonts w:hint="eastAsia" w:ascii="宋体" w:hAnsi="宋体"/>
          <w:color w:val="auto"/>
          <w:szCs w:val="21"/>
          <w:highlight w:val="none"/>
        </w:rPr>
      </w:pPr>
    </w:p>
    <w:p w14:paraId="5365443C">
      <w:pPr>
        <w:spacing w:line="400" w:lineRule="exact"/>
        <w:rPr>
          <w:rFonts w:hint="eastAsia" w:ascii="宋体" w:hAnsi="宋体"/>
          <w:color w:val="auto"/>
          <w:szCs w:val="21"/>
          <w:highlight w:val="none"/>
        </w:rPr>
      </w:pPr>
    </w:p>
    <w:p w14:paraId="2A61309A">
      <w:pPr>
        <w:spacing w:line="400" w:lineRule="exact"/>
        <w:rPr>
          <w:rFonts w:hint="eastAsia" w:ascii="宋体" w:hAnsi="宋体"/>
          <w:color w:val="auto"/>
          <w:szCs w:val="21"/>
          <w:highlight w:val="none"/>
        </w:rPr>
      </w:pPr>
    </w:p>
    <w:p w14:paraId="0C4066BE">
      <w:pPr>
        <w:spacing w:line="400" w:lineRule="exact"/>
        <w:rPr>
          <w:rFonts w:hint="eastAsia" w:ascii="宋体" w:hAnsi="宋体"/>
          <w:color w:val="auto"/>
          <w:szCs w:val="21"/>
          <w:highlight w:val="none"/>
        </w:rPr>
      </w:pPr>
    </w:p>
    <w:p w14:paraId="4B483B74">
      <w:pPr>
        <w:spacing w:line="400" w:lineRule="exact"/>
        <w:rPr>
          <w:rFonts w:hint="eastAsia" w:ascii="宋体" w:hAnsi="宋体"/>
          <w:color w:val="auto"/>
          <w:szCs w:val="21"/>
          <w:highlight w:val="none"/>
        </w:rPr>
      </w:pPr>
    </w:p>
    <w:p w14:paraId="55990564">
      <w:pPr>
        <w:spacing w:line="400" w:lineRule="exact"/>
        <w:rPr>
          <w:rFonts w:hint="eastAsia" w:ascii="宋体" w:hAnsi="宋体"/>
          <w:color w:val="auto"/>
          <w:szCs w:val="21"/>
          <w:highlight w:val="none"/>
        </w:rPr>
      </w:pPr>
    </w:p>
    <w:p w14:paraId="1B892C03">
      <w:pPr>
        <w:spacing w:line="400" w:lineRule="exact"/>
        <w:rPr>
          <w:rFonts w:hint="eastAsia" w:ascii="宋体" w:hAnsi="宋体"/>
          <w:color w:val="auto"/>
          <w:szCs w:val="21"/>
          <w:highlight w:val="none"/>
        </w:rPr>
      </w:pPr>
    </w:p>
    <w:p w14:paraId="7BBBBE36">
      <w:pPr>
        <w:pStyle w:val="112"/>
        <w:rPr>
          <w:rFonts w:hint="eastAsia"/>
          <w:color w:val="auto"/>
          <w:highlight w:val="none"/>
        </w:rPr>
      </w:pPr>
    </w:p>
    <w:p w14:paraId="3ECE9187">
      <w:pPr>
        <w:spacing w:line="400" w:lineRule="exact"/>
        <w:rPr>
          <w:rFonts w:hint="eastAsia" w:ascii="宋体" w:hAnsi="宋体"/>
          <w:color w:val="auto"/>
          <w:szCs w:val="21"/>
          <w:highlight w:val="none"/>
        </w:rPr>
      </w:pPr>
    </w:p>
    <w:p w14:paraId="5FEB7A5B">
      <w:pPr>
        <w:spacing w:line="400" w:lineRule="exact"/>
        <w:rPr>
          <w:rFonts w:hint="eastAsia" w:ascii="宋体" w:hAnsi="宋体"/>
          <w:color w:val="auto"/>
          <w:szCs w:val="21"/>
          <w:highlight w:val="none"/>
        </w:rPr>
      </w:pPr>
    </w:p>
    <w:p w14:paraId="2B003A62">
      <w:pPr>
        <w:spacing w:line="400" w:lineRule="exact"/>
        <w:rPr>
          <w:rFonts w:ascii="宋体" w:hAnsi="宋体"/>
          <w:color w:val="auto"/>
          <w:szCs w:val="21"/>
          <w:highlight w:val="none"/>
        </w:rPr>
      </w:pPr>
      <w:r>
        <w:rPr>
          <w:rFonts w:hint="eastAsia" w:ascii="宋体" w:hAnsi="宋体"/>
          <w:color w:val="auto"/>
          <w:szCs w:val="21"/>
          <w:highlight w:val="none"/>
        </w:rPr>
        <w:t>附表</w:t>
      </w:r>
      <w:r>
        <w:rPr>
          <w:rFonts w:ascii="宋体" w:hAnsi="宋体"/>
          <w:color w:val="auto"/>
          <w:szCs w:val="21"/>
          <w:highlight w:val="none"/>
        </w:rPr>
        <w:t>1</w:t>
      </w:r>
      <w:r>
        <w:rPr>
          <w:rFonts w:hint="eastAsia" w:ascii="宋体" w:hAnsi="宋体"/>
          <w:color w:val="auto"/>
          <w:szCs w:val="21"/>
          <w:highlight w:val="none"/>
        </w:rPr>
        <w:t>：</w:t>
      </w:r>
    </w:p>
    <w:p w14:paraId="623D99B4">
      <w:pPr>
        <w:spacing w:line="400" w:lineRule="exact"/>
        <w:jc w:val="center"/>
        <w:rPr>
          <w:rFonts w:ascii="宋体" w:hAnsi="宋体"/>
          <w:b/>
          <w:color w:val="auto"/>
          <w:szCs w:val="21"/>
          <w:highlight w:val="none"/>
        </w:rPr>
      </w:pPr>
      <w:r>
        <w:rPr>
          <w:rFonts w:hint="eastAsia" w:ascii="宋体" w:hAnsi="宋体"/>
          <w:b/>
          <w:color w:val="auto"/>
          <w:szCs w:val="21"/>
          <w:highlight w:val="none"/>
        </w:rPr>
        <w:t>资格性审查表</w:t>
      </w:r>
    </w:p>
    <w:tbl>
      <w:tblPr>
        <w:tblStyle w:val="89"/>
        <w:tblW w:w="100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4687"/>
        <w:gridCol w:w="4687"/>
      </w:tblGrid>
      <w:tr w14:paraId="754D7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vAlign w:val="center"/>
          </w:tcPr>
          <w:p w14:paraId="5969C225">
            <w:pPr>
              <w:spacing w:line="4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4687" w:type="dxa"/>
            <w:tcBorders>
              <w:top w:val="single" w:color="auto" w:sz="4" w:space="0"/>
              <w:left w:val="single" w:color="auto" w:sz="4" w:space="0"/>
              <w:bottom w:val="single" w:color="auto" w:sz="4" w:space="0"/>
              <w:right w:val="single" w:color="auto" w:sz="4" w:space="0"/>
            </w:tcBorders>
            <w:vAlign w:val="center"/>
          </w:tcPr>
          <w:p w14:paraId="3D5FE128">
            <w:pPr>
              <w:spacing w:line="40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4687" w:type="dxa"/>
            <w:tcBorders>
              <w:top w:val="single" w:color="auto" w:sz="4" w:space="0"/>
              <w:left w:val="single" w:color="auto" w:sz="4" w:space="0"/>
              <w:bottom w:val="single" w:color="auto" w:sz="4" w:space="0"/>
              <w:right w:val="single" w:color="auto" w:sz="4" w:space="0"/>
            </w:tcBorders>
            <w:vAlign w:val="center"/>
          </w:tcPr>
          <w:p w14:paraId="47A72A9E">
            <w:pPr>
              <w:spacing w:line="40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46750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tcBorders>
              <w:top w:val="single" w:color="auto" w:sz="4" w:space="0"/>
              <w:left w:val="single" w:color="auto" w:sz="4" w:space="0"/>
              <w:bottom w:val="single" w:color="auto" w:sz="4" w:space="0"/>
              <w:right w:val="single" w:color="auto" w:sz="4" w:space="0"/>
            </w:tcBorders>
            <w:vAlign w:val="center"/>
          </w:tcPr>
          <w:p w14:paraId="520CAFBD">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4687" w:type="dxa"/>
            <w:tcBorders>
              <w:top w:val="single" w:color="auto" w:sz="4" w:space="0"/>
              <w:left w:val="single" w:color="auto" w:sz="4" w:space="0"/>
              <w:bottom w:val="single" w:color="auto" w:sz="4" w:space="0"/>
              <w:right w:val="single" w:color="auto" w:sz="4" w:space="0"/>
            </w:tcBorders>
            <w:vAlign w:val="center"/>
          </w:tcPr>
          <w:p w14:paraId="0A8B695F">
            <w:pPr>
              <w:spacing w:line="400" w:lineRule="exact"/>
              <w:jc w:val="left"/>
              <w:rPr>
                <w:rFonts w:hint="eastAsia" w:ascii="宋体" w:hAnsi="宋体" w:eastAsia="宋体"/>
                <w:color w:val="auto"/>
                <w:szCs w:val="21"/>
                <w:highlight w:val="none"/>
                <w:lang w:eastAsia="zh-CN"/>
              </w:rPr>
            </w:pPr>
            <w:r>
              <w:rPr>
                <w:rFonts w:hint="eastAsia" w:ascii="宋体" w:hAnsi="宋体" w:eastAsia="宋体" w:cs="Times New Roman"/>
                <w:color w:val="auto"/>
                <w:szCs w:val="21"/>
                <w:highlight w:val="none"/>
              </w:rPr>
              <w:t>投标人须具有合法有效的企业营业执照，具有</w:t>
            </w:r>
            <w:r>
              <w:rPr>
                <w:rFonts w:hint="eastAsia" w:ascii="宋体" w:hAnsi="宋体" w:cs="宋体"/>
                <w:color w:val="auto"/>
                <w:sz w:val="21"/>
                <w:szCs w:val="21"/>
                <w:lang w:eastAsia="zh-CN"/>
              </w:rPr>
              <w:t>纯正国标镀锌锻打盲板、</w:t>
            </w:r>
            <w:r>
              <w:rPr>
                <w:rFonts w:hint="eastAsia" w:ascii="宋体" w:hAnsi="宋体" w:cs="宋体"/>
                <w:color w:val="auto"/>
                <w:sz w:val="21"/>
                <w:szCs w:val="21"/>
                <w:highlight w:val="none"/>
                <w:lang w:eastAsia="zh-CN"/>
              </w:rPr>
              <w:t>纯正国标锻打法兰</w:t>
            </w:r>
            <w:r>
              <w:rPr>
                <w:rFonts w:hint="eastAsia" w:ascii="宋体" w:hAnsi="宋体" w:eastAsia="宋体" w:cs="Times New Roman"/>
                <w:color w:val="auto"/>
                <w:szCs w:val="21"/>
              </w:rPr>
              <w:t>生产能力</w:t>
            </w:r>
            <w:r>
              <w:rPr>
                <w:rFonts w:hint="eastAsia" w:ascii="宋体" w:hAnsi="宋体" w:eastAsia="宋体" w:cs="Times New Roman"/>
                <w:color w:val="auto"/>
                <w:szCs w:val="21"/>
                <w:highlight w:val="none"/>
              </w:rPr>
              <w:t>生产能力的制造商</w:t>
            </w:r>
            <w:r>
              <w:rPr>
                <w:rFonts w:hint="eastAsia" w:ascii="宋体" w:hAnsi="宋体" w:cs="Times New Roman"/>
                <w:color w:val="auto"/>
                <w:szCs w:val="21"/>
                <w:highlight w:val="none"/>
                <w:lang w:eastAsia="zh-CN"/>
              </w:rPr>
              <w:t>。</w:t>
            </w:r>
          </w:p>
        </w:tc>
        <w:tc>
          <w:tcPr>
            <w:tcW w:w="4687" w:type="dxa"/>
            <w:tcBorders>
              <w:top w:val="single" w:color="auto" w:sz="4" w:space="0"/>
              <w:left w:val="single" w:color="auto" w:sz="4" w:space="0"/>
              <w:bottom w:val="single" w:color="auto" w:sz="4" w:space="0"/>
              <w:right w:val="single" w:color="auto" w:sz="4" w:space="0"/>
            </w:tcBorders>
            <w:vAlign w:val="center"/>
          </w:tcPr>
          <w:p w14:paraId="077CB4EB">
            <w:pPr>
              <w:spacing w:line="400" w:lineRule="exact"/>
              <w:jc w:val="left"/>
              <w:rPr>
                <w:rFonts w:ascii="宋体" w:hAnsi="宋体"/>
                <w:color w:val="auto"/>
                <w:szCs w:val="21"/>
                <w:highlight w:val="none"/>
              </w:rPr>
            </w:pPr>
            <w:r>
              <w:rPr>
                <w:rFonts w:hint="eastAsia" w:ascii="宋体" w:hAnsi="宋体"/>
                <w:color w:val="auto"/>
                <w:szCs w:val="21"/>
                <w:highlight w:val="none"/>
              </w:rPr>
              <w:t>提供营业执照副本扫描件或电子营业执照加盖供应商公章（供应商如果有名称变更的，应提供由行政主管部门出具的变更证明文件扫描件加盖供应商公章）。</w:t>
            </w:r>
          </w:p>
        </w:tc>
      </w:tr>
      <w:tr w14:paraId="10BCD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08" w:type="dxa"/>
            <w:gridSpan w:val="2"/>
            <w:tcBorders>
              <w:top w:val="single" w:color="auto" w:sz="4" w:space="0"/>
              <w:left w:val="single" w:color="auto" w:sz="4" w:space="0"/>
              <w:bottom w:val="single" w:color="auto" w:sz="4" w:space="0"/>
              <w:right w:val="single" w:color="auto" w:sz="4" w:space="0"/>
            </w:tcBorders>
            <w:vAlign w:val="center"/>
          </w:tcPr>
          <w:p w14:paraId="3680E47C">
            <w:pPr>
              <w:spacing w:line="400" w:lineRule="exact"/>
              <w:jc w:val="center"/>
              <w:rPr>
                <w:rFonts w:ascii="宋体" w:hAnsi="宋体"/>
                <w:color w:val="auto"/>
                <w:szCs w:val="21"/>
                <w:highlight w:val="none"/>
              </w:rPr>
            </w:pPr>
            <w:r>
              <w:rPr>
                <w:rFonts w:hint="eastAsia" w:ascii="宋体" w:hAnsi="宋体"/>
                <w:b/>
                <w:color w:val="auto"/>
                <w:szCs w:val="21"/>
                <w:highlight w:val="none"/>
              </w:rPr>
              <w:t>资格性审查结论</w:t>
            </w:r>
          </w:p>
        </w:tc>
        <w:tc>
          <w:tcPr>
            <w:tcW w:w="4687" w:type="dxa"/>
            <w:tcBorders>
              <w:top w:val="single" w:color="auto" w:sz="4" w:space="0"/>
              <w:left w:val="single" w:color="auto" w:sz="4" w:space="0"/>
              <w:bottom w:val="single" w:color="auto" w:sz="4" w:space="0"/>
              <w:right w:val="single" w:color="auto" w:sz="4" w:space="0"/>
            </w:tcBorders>
            <w:vAlign w:val="center"/>
          </w:tcPr>
          <w:p w14:paraId="16BB6D3E">
            <w:pPr>
              <w:spacing w:line="400" w:lineRule="exact"/>
              <w:jc w:val="left"/>
              <w:rPr>
                <w:rFonts w:ascii="宋体" w:hAnsi="宋体"/>
                <w:color w:val="auto"/>
                <w:szCs w:val="21"/>
                <w:highlight w:val="none"/>
              </w:rPr>
            </w:pPr>
          </w:p>
        </w:tc>
      </w:tr>
    </w:tbl>
    <w:p w14:paraId="05F25CCC">
      <w:pPr>
        <w:spacing w:line="400" w:lineRule="exact"/>
        <w:rPr>
          <w:rFonts w:ascii="宋体" w:hAnsi="宋体"/>
          <w:b/>
          <w:color w:val="auto"/>
          <w:highlight w:val="none"/>
        </w:rPr>
      </w:pPr>
      <w:r>
        <w:rPr>
          <w:rFonts w:hint="eastAsia" w:ascii="宋体" w:hAnsi="宋体"/>
          <w:b/>
          <w:color w:val="auto"/>
          <w:highlight w:val="none"/>
        </w:rPr>
        <w:t>注：1、上述资格证明文件未按招标文件要求附入投标文件中的，资格性审查不合格。</w:t>
      </w:r>
    </w:p>
    <w:p w14:paraId="258DCC71">
      <w:pPr>
        <w:spacing w:line="400" w:lineRule="exact"/>
        <w:ind w:firstLine="422" w:firstLineChars="200"/>
        <w:rPr>
          <w:rFonts w:ascii="宋体" w:hAnsi="宋体"/>
          <w:b/>
          <w:color w:val="auto"/>
          <w:highlight w:val="none"/>
        </w:rPr>
      </w:pPr>
      <w:r>
        <w:rPr>
          <w:rFonts w:hint="eastAsia" w:ascii="宋体" w:hAnsi="宋体"/>
          <w:b/>
          <w:color w:val="auto"/>
          <w:highlight w:val="none"/>
        </w:rPr>
        <w:t>2、上述审查项目中，任意一项不符合的，资格性审查不合格。</w:t>
      </w:r>
    </w:p>
    <w:p w14:paraId="0C08A977">
      <w:pPr>
        <w:spacing w:line="400" w:lineRule="exact"/>
        <w:ind w:firstLine="422" w:firstLineChars="200"/>
        <w:rPr>
          <w:rFonts w:hint="eastAsia" w:ascii="宋体" w:hAnsi="宋体" w:eastAsia="宋体" w:cs="Times New Roman"/>
          <w:b/>
          <w:color w:val="auto"/>
          <w:highlight w:val="none"/>
        </w:rPr>
      </w:pPr>
      <w:r>
        <w:rPr>
          <w:rFonts w:hint="eastAsia" w:ascii="宋体" w:hAnsi="宋体" w:eastAsia="宋体" w:cs="Times New Roman"/>
          <w:b/>
          <w:color w:val="auto"/>
          <w:highlight w:val="none"/>
          <w:lang w:val="en-US" w:eastAsia="zh-CN"/>
        </w:rPr>
        <w:t>3、</w:t>
      </w:r>
      <w:r>
        <w:rPr>
          <w:rFonts w:hint="eastAsia" w:ascii="宋体" w:hAnsi="宋体" w:eastAsia="宋体" w:cs="Times New Roman"/>
          <w:b/>
          <w:color w:val="auto"/>
          <w:highlight w:val="none"/>
        </w:rPr>
        <w:t>招标人（招标代理机构）将对投标人失信信息进行查询（具体以开标当天“信用中国”网站www.creditchina.gov.cn查询为准），若为失信被执行人，评标委员会将否决其投标。若在开标当天因不可抗力事件导致无法查询且一时无法恢复查询的，可在中标公示期间对中标候选人进行事后查询，若中标候选人为失信被执行人的，招标人将依法取消其中标资格。</w:t>
      </w:r>
    </w:p>
    <w:p w14:paraId="7EF37FDF">
      <w:pPr>
        <w:spacing w:line="400" w:lineRule="exact"/>
        <w:ind w:firstLine="422" w:firstLineChars="200"/>
        <w:rPr>
          <w:rFonts w:ascii="宋体" w:hAnsi="宋体"/>
          <w:b/>
          <w:color w:val="auto"/>
          <w:highlight w:val="none"/>
        </w:rPr>
      </w:pPr>
    </w:p>
    <w:p w14:paraId="77DC7355">
      <w:pPr>
        <w:spacing w:line="400" w:lineRule="exact"/>
        <w:rPr>
          <w:rFonts w:ascii="宋体" w:hAnsi="宋体"/>
          <w:b/>
          <w:color w:val="auto"/>
          <w:szCs w:val="21"/>
          <w:highlight w:val="none"/>
        </w:rPr>
      </w:pPr>
      <w:r>
        <w:rPr>
          <w:rFonts w:hint="eastAsia" w:ascii="宋体" w:hAnsi="宋体"/>
          <w:color w:val="auto"/>
          <w:szCs w:val="21"/>
          <w:highlight w:val="none"/>
        </w:rPr>
        <w:br w:type="page"/>
      </w:r>
      <w:r>
        <w:rPr>
          <w:rFonts w:hint="eastAsia" w:ascii="宋体" w:hAnsi="宋体"/>
          <w:color w:val="auto"/>
          <w:szCs w:val="21"/>
          <w:highlight w:val="none"/>
        </w:rPr>
        <w:t xml:space="preserve">附表2：                                </w:t>
      </w:r>
      <w:r>
        <w:rPr>
          <w:rFonts w:hint="eastAsia" w:ascii="宋体" w:hAnsi="宋体"/>
          <w:b/>
          <w:color w:val="auto"/>
          <w:szCs w:val="21"/>
          <w:highlight w:val="none"/>
        </w:rPr>
        <w:t>符合性审查表</w:t>
      </w:r>
    </w:p>
    <w:tbl>
      <w:tblPr>
        <w:tblStyle w:val="89"/>
        <w:tblW w:w="104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4819"/>
        <w:gridCol w:w="4869"/>
      </w:tblGrid>
      <w:tr w14:paraId="1B96D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tcPr>
          <w:p w14:paraId="7CFABEAE">
            <w:pPr>
              <w:spacing w:line="38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4819" w:type="dxa"/>
            <w:tcBorders>
              <w:top w:val="single" w:color="auto" w:sz="4" w:space="0"/>
              <w:left w:val="single" w:color="auto" w:sz="4" w:space="0"/>
              <w:bottom w:val="single" w:color="auto" w:sz="4" w:space="0"/>
              <w:right w:val="single" w:color="auto" w:sz="4" w:space="0"/>
            </w:tcBorders>
            <w:vAlign w:val="center"/>
          </w:tcPr>
          <w:p w14:paraId="72C28ECD">
            <w:pPr>
              <w:spacing w:line="38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4869" w:type="dxa"/>
            <w:tcBorders>
              <w:top w:val="single" w:color="auto" w:sz="4" w:space="0"/>
              <w:left w:val="single" w:color="auto" w:sz="4" w:space="0"/>
              <w:bottom w:val="single" w:color="auto" w:sz="4" w:space="0"/>
              <w:right w:val="single" w:color="auto" w:sz="4" w:space="0"/>
            </w:tcBorders>
            <w:vAlign w:val="center"/>
          </w:tcPr>
          <w:p w14:paraId="71022F03">
            <w:pPr>
              <w:spacing w:line="38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1908D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F8B2911">
            <w:pPr>
              <w:spacing w:line="380" w:lineRule="exact"/>
              <w:jc w:val="center"/>
              <w:rPr>
                <w:rFonts w:ascii="宋体" w:hAnsi="宋体"/>
                <w:color w:val="auto"/>
                <w:szCs w:val="21"/>
                <w:highlight w:val="none"/>
              </w:rPr>
            </w:pPr>
            <w:r>
              <w:rPr>
                <w:rFonts w:hint="eastAsia" w:ascii="宋体" w:hAnsi="宋体"/>
                <w:color w:val="auto"/>
                <w:szCs w:val="21"/>
                <w:highlight w:val="none"/>
              </w:rPr>
              <w:t>1</w:t>
            </w:r>
          </w:p>
        </w:tc>
        <w:tc>
          <w:tcPr>
            <w:tcW w:w="4819" w:type="dxa"/>
            <w:tcBorders>
              <w:top w:val="single" w:color="auto" w:sz="4" w:space="0"/>
              <w:left w:val="single" w:color="auto" w:sz="4" w:space="0"/>
              <w:bottom w:val="single" w:color="auto" w:sz="4" w:space="0"/>
              <w:right w:val="single" w:color="auto" w:sz="4" w:space="0"/>
            </w:tcBorders>
            <w:vAlign w:val="center"/>
          </w:tcPr>
          <w:p w14:paraId="636773AC">
            <w:pPr>
              <w:spacing w:line="380" w:lineRule="exact"/>
              <w:rPr>
                <w:rFonts w:ascii="宋体" w:hAnsi="宋体"/>
                <w:color w:val="auto"/>
                <w:szCs w:val="21"/>
                <w:highlight w:val="none"/>
              </w:rPr>
            </w:pPr>
            <w:r>
              <w:rPr>
                <w:rFonts w:hint="eastAsia" w:ascii="宋体" w:hAnsi="宋体"/>
                <w:color w:val="auto"/>
                <w:szCs w:val="21"/>
                <w:highlight w:val="none"/>
              </w:rPr>
              <w:t>投标有效期：符合第二章“投标须知”第七、1条的要求。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6D632929">
            <w:pPr>
              <w:spacing w:line="380" w:lineRule="exact"/>
              <w:rPr>
                <w:rFonts w:ascii="宋体" w:hAnsi="宋体"/>
                <w:color w:val="auto"/>
                <w:szCs w:val="21"/>
                <w:highlight w:val="none"/>
              </w:rPr>
            </w:pPr>
            <w:r>
              <w:rPr>
                <w:rFonts w:hint="eastAsia" w:ascii="宋体" w:hAnsi="宋体"/>
                <w:color w:val="auto"/>
                <w:szCs w:val="21"/>
                <w:highlight w:val="none"/>
              </w:rPr>
              <w:t>提供“投标书”</w:t>
            </w:r>
            <w:r>
              <w:rPr>
                <w:rFonts w:hint="eastAsia" w:ascii="宋体" w:hAnsi="宋体" w:cs="宋体"/>
                <w:color w:val="auto"/>
                <w:szCs w:val="21"/>
                <w:highlight w:val="none"/>
              </w:rPr>
              <w:t>。</w:t>
            </w:r>
          </w:p>
        </w:tc>
      </w:tr>
      <w:tr w14:paraId="4D81D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2EDA3421">
            <w:pPr>
              <w:spacing w:line="380" w:lineRule="exact"/>
              <w:jc w:val="center"/>
              <w:rPr>
                <w:rFonts w:ascii="宋体" w:hAnsi="宋体"/>
                <w:color w:val="auto"/>
                <w:szCs w:val="21"/>
                <w:highlight w:val="none"/>
              </w:rPr>
            </w:pPr>
            <w:r>
              <w:rPr>
                <w:rFonts w:hint="eastAsia" w:ascii="宋体" w:hAnsi="宋体"/>
                <w:color w:val="auto"/>
                <w:szCs w:val="21"/>
                <w:highlight w:val="none"/>
              </w:rPr>
              <w:t>2</w:t>
            </w:r>
          </w:p>
        </w:tc>
        <w:tc>
          <w:tcPr>
            <w:tcW w:w="4819" w:type="dxa"/>
            <w:tcBorders>
              <w:top w:val="single" w:color="auto" w:sz="4" w:space="0"/>
              <w:left w:val="single" w:color="auto" w:sz="4" w:space="0"/>
              <w:bottom w:val="single" w:color="auto" w:sz="4" w:space="0"/>
              <w:right w:val="single" w:color="auto" w:sz="4" w:space="0"/>
            </w:tcBorders>
            <w:vAlign w:val="center"/>
          </w:tcPr>
          <w:p w14:paraId="5C7043A0">
            <w:pPr>
              <w:spacing w:line="380" w:lineRule="exact"/>
              <w:rPr>
                <w:rFonts w:ascii="宋体" w:hAnsi="宋体"/>
                <w:color w:val="auto"/>
                <w:szCs w:val="21"/>
                <w:highlight w:val="none"/>
              </w:rPr>
            </w:pPr>
            <w:r>
              <w:rPr>
                <w:rFonts w:hint="eastAsia" w:ascii="宋体" w:hAnsi="宋体"/>
                <w:color w:val="auto"/>
                <w:szCs w:val="21"/>
                <w:highlight w:val="none"/>
              </w:rPr>
              <w:t>法定代表人身份证明、法定代表人授权书。</w:t>
            </w:r>
          </w:p>
        </w:tc>
        <w:tc>
          <w:tcPr>
            <w:tcW w:w="4869" w:type="dxa"/>
            <w:tcBorders>
              <w:top w:val="single" w:color="auto" w:sz="4" w:space="0"/>
              <w:left w:val="single" w:color="auto" w:sz="4" w:space="0"/>
              <w:bottom w:val="single" w:color="auto" w:sz="4" w:space="0"/>
              <w:right w:val="single" w:color="auto" w:sz="4" w:space="0"/>
            </w:tcBorders>
            <w:vAlign w:val="center"/>
          </w:tcPr>
          <w:p w14:paraId="098B5971">
            <w:pPr>
              <w:spacing w:line="380" w:lineRule="exact"/>
              <w:rPr>
                <w:rFonts w:ascii="宋体" w:hAnsi="宋体"/>
                <w:color w:val="auto"/>
                <w:szCs w:val="21"/>
                <w:highlight w:val="none"/>
              </w:rPr>
            </w:pPr>
            <w:r>
              <w:rPr>
                <w:rFonts w:hint="eastAsia" w:ascii="宋体" w:hAnsi="宋体"/>
                <w:color w:val="auto"/>
                <w:szCs w:val="21"/>
                <w:highlight w:val="none"/>
              </w:rPr>
              <w:t>（1）投标文件由法定代表人签字或盖章的，提供“法定代表人身份证明”</w:t>
            </w:r>
            <w:r>
              <w:rPr>
                <w:rFonts w:hint="eastAsia" w:ascii="宋体" w:hAnsi="宋体" w:cs="宋体"/>
                <w:color w:val="auto"/>
                <w:szCs w:val="21"/>
                <w:highlight w:val="none"/>
              </w:rPr>
              <w:t>。</w:t>
            </w:r>
          </w:p>
          <w:p w14:paraId="7B47AAD0">
            <w:pPr>
              <w:spacing w:line="380" w:lineRule="exact"/>
              <w:rPr>
                <w:rFonts w:ascii="宋体" w:hAnsi="宋体"/>
                <w:color w:val="auto"/>
                <w:szCs w:val="21"/>
                <w:highlight w:val="none"/>
              </w:rPr>
            </w:pPr>
            <w:r>
              <w:rPr>
                <w:rFonts w:hint="eastAsia" w:ascii="宋体" w:hAnsi="宋体"/>
                <w:color w:val="auto"/>
                <w:szCs w:val="21"/>
                <w:highlight w:val="none"/>
              </w:rPr>
              <w:t>（2）投标文件由授权代表签字或盖章的，提供“法定代表人身份证明”和“法定代表人授权书”。</w:t>
            </w:r>
          </w:p>
        </w:tc>
      </w:tr>
      <w:tr w14:paraId="466A4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195FC6F">
            <w:pPr>
              <w:spacing w:line="380" w:lineRule="exact"/>
              <w:jc w:val="center"/>
              <w:rPr>
                <w:rFonts w:ascii="宋体" w:hAnsi="宋体"/>
                <w:color w:val="auto"/>
                <w:szCs w:val="21"/>
                <w:highlight w:val="none"/>
              </w:rPr>
            </w:pPr>
            <w:r>
              <w:rPr>
                <w:rFonts w:hint="eastAsia" w:ascii="宋体" w:hAnsi="宋体"/>
                <w:color w:val="auto"/>
                <w:szCs w:val="21"/>
                <w:highlight w:val="none"/>
              </w:rPr>
              <w:t>3</w:t>
            </w:r>
          </w:p>
        </w:tc>
        <w:tc>
          <w:tcPr>
            <w:tcW w:w="4819" w:type="dxa"/>
            <w:tcBorders>
              <w:top w:val="single" w:color="auto" w:sz="4" w:space="0"/>
              <w:left w:val="single" w:color="auto" w:sz="4" w:space="0"/>
              <w:bottom w:val="single" w:color="auto" w:sz="4" w:space="0"/>
              <w:right w:val="single" w:color="auto" w:sz="4" w:space="0"/>
            </w:tcBorders>
            <w:vAlign w:val="center"/>
          </w:tcPr>
          <w:p w14:paraId="1C6AFE1B">
            <w:pPr>
              <w:spacing w:line="380" w:lineRule="exact"/>
              <w:rPr>
                <w:rFonts w:ascii="宋体" w:hAnsi="宋体"/>
                <w:color w:val="auto"/>
                <w:szCs w:val="21"/>
                <w:highlight w:val="none"/>
              </w:rPr>
            </w:pPr>
            <w:r>
              <w:rPr>
                <w:rFonts w:hint="eastAsia" w:ascii="宋体" w:hAnsi="宋体"/>
                <w:color w:val="auto"/>
                <w:szCs w:val="21"/>
                <w:highlight w:val="none"/>
              </w:rPr>
              <w:t>符合第二章“投标须知”第十、</w:t>
            </w:r>
            <w:r>
              <w:rPr>
                <w:rFonts w:ascii="宋体" w:hAnsi="宋体"/>
                <w:color w:val="auto"/>
                <w:szCs w:val="21"/>
                <w:highlight w:val="none"/>
              </w:rPr>
              <w:t>1</w:t>
            </w:r>
            <w:r>
              <w:rPr>
                <w:rFonts w:hint="eastAsia" w:ascii="宋体" w:hAnsi="宋体"/>
                <w:color w:val="auto"/>
                <w:szCs w:val="21"/>
                <w:highlight w:val="none"/>
              </w:rPr>
              <w:t>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6EF54994">
            <w:pPr>
              <w:spacing w:line="380" w:lineRule="exact"/>
              <w:rPr>
                <w:rFonts w:ascii="宋体" w:hAnsi="宋体"/>
                <w:color w:val="auto"/>
                <w:szCs w:val="21"/>
                <w:highlight w:val="none"/>
              </w:rPr>
            </w:pPr>
            <w:r>
              <w:rPr>
                <w:rFonts w:hint="eastAsia" w:ascii="宋体" w:hAnsi="宋体"/>
                <w:color w:val="auto"/>
                <w:szCs w:val="21"/>
                <w:highlight w:val="none"/>
              </w:rPr>
              <w:t>投标文件的签署盖章。</w:t>
            </w:r>
          </w:p>
        </w:tc>
      </w:tr>
      <w:tr w14:paraId="1EF60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5C7F5897">
            <w:pPr>
              <w:spacing w:line="380" w:lineRule="exact"/>
              <w:jc w:val="center"/>
              <w:rPr>
                <w:rFonts w:ascii="宋体" w:hAnsi="宋体"/>
                <w:color w:val="auto"/>
                <w:szCs w:val="21"/>
                <w:highlight w:val="none"/>
              </w:rPr>
            </w:pPr>
            <w:r>
              <w:rPr>
                <w:rFonts w:hint="eastAsia" w:ascii="宋体" w:hAnsi="宋体"/>
                <w:color w:val="auto"/>
                <w:szCs w:val="21"/>
                <w:highlight w:val="none"/>
              </w:rPr>
              <w:t>4</w:t>
            </w:r>
          </w:p>
        </w:tc>
        <w:tc>
          <w:tcPr>
            <w:tcW w:w="4819" w:type="dxa"/>
            <w:tcBorders>
              <w:top w:val="single" w:color="auto" w:sz="4" w:space="0"/>
              <w:left w:val="single" w:color="auto" w:sz="4" w:space="0"/>
              <w:bottom w:val="single" w:color="auto" w:sz="4" w:space="0"/>
              <w:right w:val="single" w:color="auto" w:sz="4" w:space="0"/>
            </w:tcBorders>
            <w:vAlign w:val="center"/>
          </w:tcPr>
          <w:p w14:paraId="267BCDE4">
            <w:pPr>
              <w:spacing w:line="400" w:lineRule="exact"/>
              <w:rPr>
                <w:rFonts w:ascii="宋体" w:hAnsi="宋体"/>
                <w:color w:val="auto"/>
                <w:szCs w:val="21"/>
                <w:highlight w:val="none"/>
              </w:rPr>
            </w:pPr>
            <w:r>
              <w:rPr>
                <w:rFonts w:hint="eastAsia" w:ascii="宋体" w:hAnsi="宋体"/>
                <w:color w:val="auto"/>
                <w:szCs w:val="21"/>
                <w:highlight w:val="none"/>
              </w:rPr>
              <w:t>投标保证金：符合第二章“投标须知”第六、1条的要求。</w:t>
            </w:r>
          </w:p>
        </w:tc>
        <w:tc>
          <w:tcPr>
            <w:tcW w:w="4869" w:type="dxa"/>
            <w:tcBorders>
              <w:top w:val="single" w:color="auto" w:sz="4" w:space="0"/>
              <w:left w:val="single" w:color="auto" w:sz="4" w:space="0"/>
              <w:bottom w:val="single" w:color="auto" w:sz="4" w:space="0"/>
              <w:right w:val="single" w:color="auto" w:sz="4" w:space="0"/>
            </w:tcBorders>
            <w:vAlign w:val="center"/>
          </w:tcPr>
          <w:p w14:paraId="5AAED385">
            <w:pPr>
              <w:spacing w:line="400" w:lineRule="exact"/>
              <w:rPr>
                <w:rFonts w:ascii="宋体" w:hAnsi="宋体"/>
                <w:color w:val="auto"/>
                <w:szCs w:val="21"/>
                <w:highlight w:val="none"/>
              </w:rPr>
            </w:pPr>
            <w:r>
              <w:rPr>
                <w:rFonts w:hint="eastAsia" w:ascii="宋体" w:hAnsi="宋体"/>
                <w:color w:val="auto"/>
                <w:szCs w:val="21"/>
                <w:highlight w:val="none"/>
              </w:rPr>
              <w:t>按要求缴纳投标保证金。</w:t>
            </w:r>
          </w:p>
        </w:tc>
      </w:tr>
      <w:tr w14:paraId="04021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60BD15F2">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5</w:t>
            </w:r>
          </w:p>
        </w:tc>
        <w:tc>
          <w:tcPr>
            <w:tcW w:w="4819" w:type="dxa"/>
            <w:tcBorders>
              <w:top w:val="single" w:color="auto" w:sz="4" w:space="0"/>
              <w:left w:val="single" w:color="auto" w:sz="4" w:space="0"/>
              <w:bottom w:val="single" w:color="auto" w:sz="4" w:space="0"/>
              <w:right w:val="single" w:color="auto" w:sz="4" w:space="0"/>
            </w:tcBorders>
            <w:vAlign w:val="center"/>
          </w:tcPr>
          <w:p w14:paraId="60293F31">
            <w:pPr>
              <w:spacing w:line="380" w:lineRule="exact"/>
              <w:rPr>
                <w:rFonts w:ascii="宋体" w:hAnsi="宋体"/>
                <w:color w:val="auto"/>
                <w:szCs w:val="21"/>
                <w:highlight w:val="none"/>
              </w:rPr>
            </w:pPr>
            <w:r>
              <w:rPr>
                <w:rFonts w:hint="eastAsia" w:ascii="宋体" w:hAnsi="宋体"/>
                <w:color w:val="auto"/>
                <w:szCs w:val="21"/>
                <w:highlight w:val="none"/>
              </w:rPr>
              <w:t>对同个标项不允许提供两个投标方案。</w:t>
            </w:r>
          </w:p>
        </w:tc>
        <w:tc>
          <w:tcPr>
            <w:tcW w:w="4869" w:type="dxa"/>
            <w:tcBorders>
              <w:top w:val="single" w:color="auto" w:sz="4" w:space="0"/>
              <w:left w:val="single" w:color="auto" w:sz="4" w:space="0"/>
              <w:bottom w:val="single" w:color="auto" w:sz="4" w:space="0"/>
              <w:right w:val="single" w:color="auto" w:sz="4" w:space="0"/>
            </w:tcBorders>
            <w:vAlign w:val="center"/>
          </w:tcPr>
          <w:p w14:paraId="73EA1C98">
            <w:pPr>
              <w:spacing w:line="380" w:lineRule="exact"/>
              <w:rPr>
                <w:rFonts w:ascii="宋体" w:hAnsi="宋体"/>
                <w:color w:val="auto"/>
                <w:szCs w:val="21"/>
                <w:highlight w:val="none"/>
              </w:rPr>
            </w:pPr>
            <w:r>
              <w:rPr>
                <w:rFonts w:hint="eastAsia" w:ascii="宋体" w:hAnsi="宋体"/>
                <w:color w:val="auto"/>
                <w:szCs w:val="21"/>
                <w:highlight w:val="none"/>
              </w:rPr>
              <w:t>是否有两个投标方案。</w:t>
            </w:r>
          </w:p>
        </w:tc>
      </w:tr>
      <w:tr w14:paraId="09F26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4D5B8B9D">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6</w:t>
            </w:r>
          </w:p>
        </w:tc>
        <w:tc>
          <w:tcPr>
            <w:tcW w:w="4819" w:type="dxa"/>
            <w:tcBorders>
              <w:top w:val="single" w:color="auto" w:sz="4" w:space="0"/>
              <w:left w:val="single" w:color="auto" w:sz="4" w:space="0"/>
              <w:bottom w:val="single" w:color="auto" w:sz="4" w:space="0"/>
              <w:right w:val="single" w:color="auto" w:sz="4" w:space="0"/>
            </w:tcBorders>
            <w:vAlign w:val="center"/>
          </w:tcPr>
          <w:p w14:paraId="7ECA3A60">
            <w:pPr>
              <w:spacing w:line="380" w:lineRule="exact"/>
              <w:rPr>
                <w:rFonts w:ascii="宋体" w:hAnsi="宋体"/>
                <w:color w:val="auto"/>
                <w:szCs w:val="21"/>
                <w:highlight w:val="none"/>
              </w:rPr>
            </w:pPr>
            <w:r>
              <w:rPr>
                <w:rFonts w:hint="eastAsia" w:ascii="宋体" w:hAnsi="宋体"/>
                <w:color w:val="auto"/>
                <w:szCs w:val="21"/>
                <w:highlight w:val="none"/>
              </w:rPr>
              <w:t>投标人不得在投标活动中提供任何虚假材料或从事其他违法活动的。</w:t>
            </w:r>
          </w:p>
        </w:tc>
        <w:tc>
          <w:tcPr>
            <w:tcW w:w="4869" w:type="dxa"/>
            <w:tcBorders>
              <w:top w:val="single" w:color="auto" w:sz="4" w:space="0"/>
              <w:left w:val="single" w:color="auto" w:sz="4" w:space="0"/>
              <w:bottom w:val="single" w:color="auto" w:sz="4" w:space="0"/>
              <w:right w:val="single" w:color="auto" w:sz="4" w:space="0"/>
            </w:tcBorders>
            <w:vAlign w:val="center"/>
          </w:tcPr>
          <w:p w14:paraId="0574087D">
            <w:pPr>
              <w:spacing w:line="380" w:lineRule="exact"/>
              <w:rPr>
                <w:rFonts w:ascii="宋体" w:hAnsi="宋体"/>
                <w:color w:val="auto"/>
                <w:szCs w:val="21"/>
                <w:highlight w:val="none"/>
              </w:rPr>
            </w:pPr>
            <w:r>
              <w:rPr>
                <w:rFonts w:hint="eastAsia" w:ascii="宋体" w:hAnsi="宋体"/>
                <w:color w:val="auto"/>
                <w:szCs w:val="21"/>
                <w:highlight w:val="none"/>
              </w:rPr>
              <w:t>不得提供任何虚假材料或从事其他违法活动。</w:t>
            </w:r>
          </w:p>
        </w:tc>
      </w:tr>
      <w:tr w14:paraId="0E1AC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3469992A">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7</w:t>
            </w:r>
          </w:p>
        </w:tc>
        <w:tc>
          <w:tcPr>
            <w:tcW w:w="4819" w:type="dxa"/>
            <w:tcBorders>
              <w:top w:val="single" w:color="auto" w:sz="4" w:space="0"/>
              <w:left w:val="single" w:color="auto" w:sz="4" w:space="0"/>
              <w:bottom w:val="single" w:color="auto" w:sz="4" w:space="0"/>
              <w:right w:val="single" w:color="auto" w:sz="4" w:space="0"/>
            </w:tcBorders>
            <w:vAlign w:val="center"/>
          </w:tcPr>
          <w:p w14:paraId="2BEDEAF6">
            <w:pPr>
              <w:spacing w:line="380" w:lineRule="exact"/>
              <w:rPr>
                <w:rFonts w:ascii="宋体" w:hAnsi="宋体"/>
                <w:color w:val="auto"/>
                <w:szCs w:val="21"/>
                <w:highlight w:val="none"/>
              </w:rPr>
            </w:pPr>
            <w:r>
              <w:rPr>
                <w:rFonts w:hint="eastAsia" w:ascii="宋体" w:hAnsi="宋体"/>
                <w:color w:val="auto"/>
                <w:szCs w:val="21"/>
                <w:highlight w:val="none"/>
              </w:rPr>
              <w:t>评标委员会经过审查，有下列情形之一的，视为投标人串通投标，投标无效：</w:t>
            </w:r>
          </w:p>
          <w:p w14:paraId="4E929FA1">
            <w:pPr>
              <w:widowControl/>
              <w:spacing w:line="380" w:lineRule="exact"/>
              <w:jc w:val="left"/>
              <w:rPr>
                <w:rFonts w:ascii="宋体" w:hAnsi="宋体"/>
                <w:color w:val="auto"/>
                <w:szCs w:val="21"/>
                <w:highlight w:val="none"/>
              </w:rPr>
            </w:pPr>
            <w:r>
              <w:rPr>
                <w:rFonts w:hint="eastAsia" w:ascii="宋体" w:hAnsi="宋体"/>
                <w:color w:val="auto"/>
                <w:szCs w:val="21"/>
                <w:highlight w:val="none"/>
              </w:rPr>
              <w:t>（1）不同投标人的投标文件由同一单位或者个人编制；</w:t>
            </w:r>
          </w:p>
          <w:p w14:paraId="6C8334F9">
            <w:pPr>
              <w:widowControl/>
              <w:spacing w:line="380" w:lineRule="exact"/>
              <w:jc w:val="left"/>
              <w:rPr>
                <w:rFonts w:ascii="宋体" w:hAnsi="宋体"/>
                <w:color w:val="auto"/>
                <w:szCs w:val="21"/>
                <w:highlight w:val="none"/>
              </w:rPr>
            </w:pPr>
            <w:r>
              <w:rPr>
                <w:rFonts w:hint="eastAsia" w:ascii="宋体" w:hAnsi="宋体"/>
                <w:color w:val="auto"/>
                <w:szCs w:val="21"/>
                <w:highlight w:val="none"/>
              </w:rPr>
              <w:t>（2）不同投标人委托同一单位或者个人办理投标事宜；</w:t>
            </w:r>
          </w:p>
          <w:p w14:paraId="126084EC">
            <w:pPr>
              <w:widowControl/>
              <w:spacing w:line="380" w:lineRule="exact"/>
              <w:jc w:val="left"/>
              <w:rPr>
                <w:rFonts w:ascii="宋体" w:hAnsi="宋体"/>
                <w:color w:val="auto"/>
                <w:szCs w:val="21"/>
                <w:highlight w:val="none"/>
              </w:rPr>
            </w:pPr>
            <w:r>
              <w:rPr>
                <w:rFonts w:hint="eastAsia" w:ascii="宋体" w:hAnsi="宋体"/>
                <w:color w:val="auto"/>
                <w:szCs w:val="21"/>
                <w:highlight w:val="none"/>
              </w:rPr>
              <w:t>（3）不同投标人的投标文件载明的项目管理成员或者联系人员为同一人；</w:t>
            </w:r>
          </w:p>
          <w:p w14:paraId="7010BD52">
            <w:pPr>
              <w:widowControl/>
              <w:spacing w:line="380" w:lineRule="exact"/>
              <w:jc w:val="left"/>
              <w:rPr>
                <w:rFonts w:ascii="宋体" w:hAnsi="宋体"/>
                <w:color w:val="auto"/>
                <w:szCs w:val="21"/>
                <w:highlight w:val="none"/>
              </w:rPr>
            </w:pPr>
            <w:r>
              <w:rPr>
                <w:rFonts w:hint="eastAsia" w:ascii="宋体" w:hAnsi="宋体"/>
                <w:color w:val="auto"/>
                <w:szCs w:val="21"/>
                <w:highlight w:val="none"/>
              </w:rPr>
              <w:t>（4）不同投标人的投标文件异常一致或者投标报价呈规律性差异；</w:t>
            </w:r>
          </w:p>
          <w:p w14:paraId="05B024E2">
            <w:pPr>
              <w:widowControl/>
              <w:spacing w:line="380" w:lineRule="exact"/>
              <w:jc w:val="left"/>
              <w:rPr>
                <w:rFonts w:ascii="宋体" w:hAnsi="宋体"/>
                <w:color w:val="auto"/>
                <w:szCs w:val="21"/>
                <w:highlight w:val="none"/>
              </w:rPr>
            </w:pPr>
            <w:r>
              <w:rPr>
                <w:rFonts w:hint="eastAsia" w:ascii="宋体" w:hAnsi="宋体"/>
                <w:color w:val="auto"/>
                <w:szCs w:val="21"/>
                <w:highlight w:val="none"/>
              </w:rPr>
              <w:t>（5）不同投标人的投标文件相互混装。</w:t>
            </w:r>
          </w:p>
        </w:tc>
        <w:tc>
          <w:tcPr>
            <w:tcW w:w="4869" w:type="dxa"/>
            <w:tcBorders>
              <w:top w:val="single" w:color="auto" w:sz="4" w:space="0"/>
              <w:left w:val="single" w:color="auto" w:sz="4" w:space="0"/>
              <w:bottom w:val="single" w:color="auto" w:sz="4" w:space="0"/>
              <w:right w:val="single" w:color="auto" w:sz="4" w:space="0"/>
            </w:tcBorders>
            <w:vAlign w:val="center"/>
          </w:tcPr>
          <w:p w14:paraId="6451562A">
            <w:pPr>
              <w:spacing w:line="380" w:lineRule="exact"/>
              <w:rPr>
                <w:rFonts w:ascii="宋体" w:hAnsi="宋体"/>
                <w:color w:val="auto"/>
                <w:szCs w:val="21"/>
                <w:highlight w:val="none"/>
              </w:rPr>
            </w:pPr>
            <w:r>
              <w:rPr>
                <w:rFonts w:hint="eastAsia" w:ascii="宋体" w:hAnsi="宋体"/>
                <w:color w:val="auto"/>
                <w:szCs w:val="21"/>
                <w:highlight w:val="none"/>
              </w:rPr>
              <w:t>不得有所述情形。</w:t>
            </w:r>
          </w:p>
        </w:tc>
      </w:tr>
      <w:tr w14:paraId="1C6C7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B4D9FA3">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8</w:t>
            </w:r>
          </w:p>
        </w:tc>
        <w:tc>
          <w:tcPr>
            <w:tcW w:w="4819" w:type="dxa"/>
            <w:tcBorders>
              <w:top w:val="single" w:color="auto" w:sz="4" w:space="0"/>
              <w:left w:val="single" w:color="auto" w:sz="4" w:space="0"/>
              <w:bottom w:val="single" w:color="auto" w:sz="4" w:space="0"/>
              <w:right w:val="single" w:color="auto" w:sz="4" w:space="0"/>
            </w:tcBorders>
            <w:vAlign w:val="center"/>
          </w:tcPr>
          <w:p w14:paraId="16141BDE">
            <w:pPr>
              <w:spacing w:line="380" w:lineRule="exact"/>
              <w:rPr>
                <w:rFonts w:ascii="宋体" w:hAnsi="宋体"/>
                <w:color w:val="auto"/>
                <w:szCs w:val="21"/>
                <w:highlight w:val="none"/>
              </w:rPr>
            </w:pPr>
            <w:r>
              <w:rPr>
                <w:rFonts w:hint="eastAsia" w:ascii="宋体" w:hAnsi="宋体"/>
                <w:color w:val="auto"/>
                <w:szCs w:val="21"/>
                <w:highlight w:val="none"/>
              </w:rPr>
              <w:t>符合法律、法规和招标文件中规定的其他实质性要求（实质性要求招标文件中“</w:t>
            </w:r>
            <w:r>
              <w:rPr>
                <w:rFonts w:hint="eastAsia" w:ascii="宋体" w:hAnsi="宋体"/>
                <w:b/>
                <w:color w:val="auto"/>
                <w:szCs w:val="21"/>
                <w:highlight w:val="none"/>
              </w:rPr>
              <w:t>▲</w:t>
            </w:r>
            <w:r>
              <w:rPr>
                <w:rFonts w:hint="eastAsia" w:ascii="宋体" w:hAnsi="宋体"/>
                <w:color w:val="auto"/>
                <w:szCs w:val="21"/>
                <w:highlight w:val="none"/>
              </w:rPr>
              <w:t>”标记）。</w:t>
            </w:r>
          </w:p>
        </w:tc>
        <w:tc>
          <w:tcPr>
            <w:tcW w:w="4869" w:type="dxa"/>
            <w:tcBorders>
              <w:top w:val="single" w:color="auto" w:sz="4" w:space="0"/>
              <w:left w:val="single" w:color="auto" w:sz="4" w:space="0"/>
              <w:bottom w:val="single" w:color="auto" w:sz="4" w:space="0"/>
              <w:right w:val="single" w:color="auto" w:sz="4" w:space="0"/>
            </w:tcBorders>
            <w:vAlign w:val="center"/>
          </w:tcPr>
          <w:p w14:paraId="1012554E">
            <w:pPr>
              <w:spacing w:line="380" w:lineRule="exact"/>
              <w:rPr>
                <w:rFonts w:ascii="宋体" w:hAnsi="宋体"/>
                <w:color w:val="auto"/>
                <w:szCs w:val="21"/>
                <w:highlight w:val="none"/>
              </w:rPr>
            </w:pPr>
            <w:r>
              <w:rPr>
                <w:rFonts w:hint="eastAsia" w:ascii="宋体" w:hAnsi="宋体"/>
                <w:color w:val="auto"/>
                <w:szCs w:val="21"/>
                <w:highlight w:val="none"/>
              </w:rPr>
              <w:t>符合所述要求。</w:t>
            </w:r>
          </w:p>
        </w:tc>
      </w:tr>
      <w:tr w14:paraId="11E7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3" w:type="dxa"/>
            <w:tcBorders>
              <w:top w:val="single" w:color="auto" w:sz="4" w:space="0"/>
              <w:left w:val="single" w:color="auto" w:sz="4" w:space="0"/>
              <w:bottom w:val="single" w:color="auto" w:sz="4" w:space="0"/>
              <w:right w:val="single" w:color="auto" w:sz="4" w:space="0"/>
            </w:tcBorders>
            <w:vAlign w:val="center"/>
          </w:tcPr>
          <w:p w14:paraId="7C495389">
            <w:pPr>
              <w:spacing w:line="38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9</w:t>
            </w:r>
          </w:p>
        </w:tc>
        <w:tc>
          <w:tcPr>
            <w:tcW w:w="4819" w:type="dxa"/>
            <w:tcBorders>
              <w:top w:val="single" w:color="auto" w:sz="4" w:space="0"/>
              <w:left w:val="single" w:color="auto" w:sz="4" w:space="0"/>
              <w:bottom w:val="single" w:color="auto" w:sz="4" w:space="0"/>
              <w:right w:val="single" w:color="auto" w:sz="4" w:space="0"/>
            </w:tcBorders>
            <w:vAlign w:val="center"/>
          </w:tcPr>
          <w:p w14:paraId="5D2AC293">
            <w:pPr>
              <w:snapToGrid w:val="0"/>
              <w:spacing w:line="380" w:lineRule="exact"/>
              <w:rPr>
                <w:rFonts w:ascii="宋体" w:hAnsi="宋体"/>
                <w:color w:val="auto"/>
                <w:szCs w:val="21"/>
                <w:highlight w:val="none"/>
              </w:rPr>
            </w:pPr>
            <w:r>
              <w:rPr>
                <w:rFonts w:hint="eastAsia" w:ascii="宋体" w:hAnsi="宋体"/>
                <w:color w:val="auto"/>
                <w:szCs w:val="21"/>
                <w:highlight w:val="none"/>
              </w:rPr>
              <w:t>本项目不接受联合体投标。</w:t>
            </w:r>
          </w:p>
        </w:tc>
        <w:tc>
          <w:tcPr>
            <w:tcW w:w="4869" w:type="dxa"/>
            <w:tcBorders>
              <w:top w:val="single" w:color="auto" w:sz="4" w:space="0"/>
              <w:left w:val="single" w:color="auto" w:sz="4" w:space="0"/>
              <w:bottom w:val="single" w:color="auto" w:sz="4" w:space="0"/>
              <w:right w:val="single" w:color="auto" w:sz="4" w:space="0"/>
            </w:tcBorders>
            <w:vAlign w:val="center"/>
          </w:tcPr>
          <w:p w14:paraId="5EFC9B79">
            <w:pPr>
              <w:snapToGrid w:val="0"/>
              <w:spacing w:line="380" w:lineRule="exact"/>
              <w:rPr>
                <w:rFonts w:ascii="宋体" w:hAnsi="宋体"/>
                <w:color w:val="auto"/>
                <w:szCs w:val="21"/>
                <w:highlight w:val="none"/>
              </w:rPr>
            </w:pPr>
            <w:r>
              <w:rPr>
                <w:rFonts w:hint="eastAsia" w:ascii="宋体" w:hAnsi="宋体"/>
                <w:color w:val="auto"/>
                <w:szCs w:val="21"/>
                <w:highlight w:val="none"/>
              </w:rPr>
              <w:t>投标人非联合体。</w:t>
            </w:r>
          </w:p>
        </w:tc>
      </w:tr>
      <w:tr w14:paraId="2FC19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72" w:type="dxa"/>
            <w:gridSpan w:val="2"/>
            <w:tcBorders>
              <w:top w:val="single" w:color="auto" w:sz="4" w:space="0"/>
              <w:left w:val="single" w:color="auto" w:sz="4" w:space="0"/>
              <w:bottom w:val="single" w:color="auto" w:sz="4" w:space="0"/>
              <w:right w:val="single" w:color="auto" w:sz="4" w:space="0"/>
            </w:tcBorders>
            <w:vAlign w:val="center"/>
          </w:tcPr>
          <w:p w14:paraId="7DC327CB">
            <w:pPr>
              <w:spacing w:line="380" w:lineRule="exact"/>
              <w:jc w:val="center"/>
              <w:rPr>
                <w:rFonts w:ascii="宋体" w:hAnsi="宋体"/>
                <w:color w:val="auto"/>
                <w:szCs w:val="21"/>
                <w:highlight w:val="none"/>
              </w:rPr>
            </w:pPr>
            <w:r>
              <w:rPr>
                <w:rFonts w:hint="eastAsia" w:ascii="宋体" w:hAnsi="宋体"/>
                <w:b/>
                <w:color w:val="auto"/>
                <w:szCs w:val="21"/>
                <w:highlight w:val="none"/>
              </w:rPr>
              <w:t>符合性审查结论</w:t>
            </w:r>
          </w:p>
        </w:tc>
        <w:tc>
          <w:tcPr>
            <w:tcW w:w="4869" w:type="dxa"/>
            <w:tcBorders>
              <w:top w:val="single" w:color="auto" w:sz="4" w:space="0"/>
              <w:left w:val="single" w:color="auto" w:sz="4" w:space="0"/>
              <w:bottom w:val="single" w:color="auto" w:sz="4" w:space="0"/>
              <w:right w:val="single" w:color="auto" w:sz="4" w:space="0"/>
            </w:tcBorders>
            <w:vAlign w:val="center"/>
          </w:tcPr>
          <w:p w14:paraId="62D71E89">
            <w:pPr>
              <w:spacing w:line="380" w:lineRule="exact"/>
              <w:rPr>
                <w:rFonts w:ascii="宋体" w:hAnsi="宋体"/>
                <w:color w:val="auto"/>
                <w:szCs w:val="21"/>
                <w:highlight w:val="none"/>
              </w:rPr>
            </w:pPr>
          </w:p>
        </w:tc>
      </w:tr>
    </w:tbl>
    <w:p w14:paraId="746E5EB8">
      <w:pPr>
        <w:spacing w:line="400" w:lineRule="exact"/>
        <w:rPr>
          <w:rFonts w:ascii="宋体" w:hAnsi="宋体"/>
          <w:b/>
          <w:color w:val="auto"/>
          <w:highlight w:val="none"/>
        </w:rPr>
      </w:pPr>
      <w:r>
        <w:rPr>
          <w:rFonts w:hint="eastAsia" w:ascii="宋体" w:hAnsi="宋体"/>
          <w:b/>
          <w:color w:val="auto"/>
          <w:highlight w:val="none"/>
        </w:rPr>
        <w:t>注：1、上述审查项目中，任意一项不符合的，符合性审查不合格。</w:t>
      </w:r>
    </w:p>
    <w:p w14:paraId="2EEDDA69">
      <w:pPr>
        <w:spacing w:line="400" w:lineRule="exact"/>
        <w:rPr>
          <w:rFonts w:ascii="宋体" w:hAnsi="宋体"/>
          <w:color w:val="auto"/>
          <w:szCs w:val="21"/>
          <w:highlight w:val="none"/>
        </w:rPr>
      </w:pPr>
      <w:r>
        <w:rPr>
          <w:rFonts w:hint="eastAsia" w:ascii="宋体" w:hAnsi="宋体"/>
          <w:b/>
          <w:color w:val="auto"/>
          <w:highlight w:val="none"/>
        </w:rPr>
        <w:t xml:space="preserve">    2、序号3-序号</w:t>
      </w:r>
      <w:r>
        <w:rPr>
          <w:rFonts w:hint="eastAsia" w:ascii="宋体" w:hAnsi="宋体"/>
          <w:b/>
          <w:color w:val="auto"/>
          <w:highlight w:val="none"/>
          <w:lang w:val="en-US" w:eastAsia="zh-CN"/>
        </w:rPr>
        <w:t>9</w:t>
      </w:r>
      <w:r>
        <w:rPr>
          <w:rFonts w:hint="eastAsia" w:ascii="宋体" w:hAnsi="宋体"/>
          <w:b/>
          <w:color w:val="auto"/>
          <w:highlight w:val="none"/>
        </w:rPr>
        <w:t>在乐采云上无须添加关联点。</w:t>
      </w:r>
    </w:p>
    <w:p w14:paraId="57EC2BEA">
      <w:pPr>
        <w:spacing w:line="400" w:lineRule="exact"/>
        <w:rPr>
          <w:rFonts w:ascii="宋体" w:hAnsi="宋体"/>
          <w:color w:val="auto"/>
          <w:szCs w:val="21"/>
          <w:highlight w:val="none"/>
        </w:rPr>
      </w:pPr>
      <w:r>
        <w:rPr>
          <w:rFonts w:hint="eastAsia" w:ascii="宋体" w:hAnsi="宋体"/>
          <w:color w:val="auto"/>
          <w:szCs w:val="21"/>
          <w:highlight w:val="none"/>
        </w:rPr>
        <w:br w:type="page"/>
      </w:r>
      <w:r>
        <w:rPr>
          <w:rFonts w:hint="eastAsia" w:ascii="宋体" w:hAnsi="宋体"/>
          <w:color w:val="auto"/>
          <w:szCs w:val="21"/>
          <w:highlight w:val="none"/>
        </w:rPr>
        <w:t>附表</w:t>
      </w:r>
      <w:r>
        <w:rPr>
          <w:rFonts w:ascii="宋体" w:hAnsi="宋体"/>
          <w:color w:val="auto"/>
          <w:szCs w:val="21"/>
          <w:highlight w:val="none"/>
        </w:rPr>
        <w:t>3</w:t>
      </w:r>
      <w:r>
        <w:rPr>
          <w:rFonts w:hint="eastAsia" w:ascii="宋体" w:hAnsi="宋体"/>
          <w:color w:val="auto"/>
          <w:szCs w:val="21"/>
          <w:highlight w:val="none"/>
        </w:rPr>
        <w:t>：</w:t>
      </w:r>
    </w:p>
    <w:p w14:paraId="3F2001FC">
      <w:pPr>
        <w:widowControl/>
        <w:snapToGrid w:val="0"/>
        <w:spacing w:line="560" w:lineRule="exact"/>
        <w:jc w:val="center"/>
        <w:rPr>
          <w:rFonts w:ascii="宋体" w:hAnsi="宋体"/>
          <w:b/>
          <w:color w:val="auto"/>
          <w:szCs w:val="21"/>
          <w:highlight w:val="none"/>
        </w:rPr>
      </w:pPr>
      <w:r>
        <w:rPr>
          <w:rFonts w:hint="eastAsia" w:ascii="宋体" w:hAnsi="宋体"/>
          <w:b/>
          <w:color w:val="auto"/>
          <w:szCs w:val="21"/>
          <w:highlight w:val="none"/>
        </w:rPr>
        <w:t>初步审查表</w:t>
      </w:r>
    </w:p>
    <w:tbl>
      <w:tblPr>
        <w:tblStyle w:val="89"/>
        <w:tblW w:w="94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6116"/>
        <w:gridCol w:w="2584"/>
      </w:tblGrid>
      <w:tr w14:paraId="709B5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tcPr>
          <w:p w14:paraId="0AAE313C">
            <w:pPr>
              <w:spacing w:line="4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6116" w:type="dxa"/>
            <w:tcBorders>
              <w:top w:val="single" w:color="auto" w:sz="4" w:space="0"/>
              <w:left w:val="single" w:color="auto" w:sz="4" w:space="0"/>
              <w:bottom w:val="single" w:color="auto" w:sz="4" w:space="0"/>
              <w:right w:val="single" w:color="auto" w:sz="4" w:space="0"/>
            </w:tcBorders>
            <w:vAlign w:val="center"/>
          </w:tcPr>
          <w:p w14:paraId="55C65151">
            <w:pPr>
              <w:spacing w:line="360" w:lineRule="exact"/>
              <w:jc w:val="center"/>
              <w:rPr>
                <w:rFonts w:ascii="宋体" w:hAnsi="宋体"/>
                <w:b/>
                <w:color w:val="auto"/>
                <w:szCs w:val="21"/>
                <w:highlight w:val="none"/>
              </w:rPr>
            </w:pPr>
            <w:r>
              <w:rPr>
                <w:rFonts w:hint="eastAsia" w:ascii="宋体" w:hAnsi="宋体"/>
                <w:b/>
                <w:color w:val="auto"/>
                <w:szCs w:val="21"/>
                <w:highlight w:val="none"/>
              </w:rPr>
              <w:t>要求说明</w:t>
            </w:r>
          </w:p>
        </w:tc>
        <w:tc>
          <w:tcPr>
            <w:tcW w:w="2584" w:type="dxa"/>
            <w:tcBorders>
              <w:top w:val="single" w:color="auto" w:sz="4" w:space="0"/>
              <w:left w:val="single" w:color="auto" w:sz="4" w:space="0"/>
              <w:bottom w:val="single" w:color="auto" w:sz="4" w:space="0"/>
              <w:right w:val="single" w:color="auto" w:sz="4" w:space="0"/>
            </w:tcBorders>
            <w:vAlign w:val="center"/>
          </w:tcPr>
          <w:p w14:paraId="6703932E">
            <w:pPr>
              <w:spacing w:line="360" w:lineRule="exact"/>
              <w:jc w:val="center"/>
              <w:rPr>
                <w:rFonts w:ascii="宋体" w:hAnsi="宋体"/>
                <w:b/>
                <w:color w:val="auto"/>
                <w:szCs w:val="21"/>
                <w:highlight w:val="none"/>
              </w:rPr>
            </w:pPr>
            <w:r>
              <w:rPr>
                <w:rFonts w:hint="eastAsia" w:ascii="宋体" w:hAnsi="宋体"/>
                <w:b/>
                <w:color w:val="auto"/>
                <w:szCs w:val="21"/>
                <w:highlight w:val="none"/>
              </w:rPr>
              <w:t>审查要求</w:t>
            </w:r>
          </w:p>
        </w:tc>
      </w:tr>
      <w:tr w14:paraId="5A88D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3D7452BF">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6116" w:type="dxa"/>
            <w:tcBorders>
              <w:top w:val="single" w:color="auto" w:sz="4" w:space="0"/>
              <w:left w:val="single" w:color="auto" w:sz="4" w:space="0"/>
              <w:bottom w:val="single" w:color="auto" w:sz="4" w:space="0"/>
              <w:right w:val="single" w:color="auto" w:sz="4" w:space="0"/>
            </w:tcBorders>
            <w:vAlign w:val="center"/>
          </w:tcPr>
          <w:p w14:paraId="76DF415C">
            <w:pPr>
              <w:spacing w:line="400" w:lineRule="exact"/>
              <w:jc w:val="left"/>
              <w:rPr>
                <w:color w:val="auto"/>
                <w:highlight w:val="none"/>
              </w:rPr>
            </w:pPr>
            <w:r>
              <w:rPr>
                <w:rFonts w:hint="eastAsia" w:ascii="宋体" w:hAnsi="宋体" w:eastAsia="宋体"/>
                <w:color w:val="auto"/>
                <w:szCs w:val="21"/>
                <w:highlight w:val="none"/>
              </w:rPr>
              <w:t>本次公开招标设有预算价：</w:t>
            </w:r>
            <w:r>
              <w:rPr>
                <w:rFonts w:hint="eastAsia" w:ascii="宋体" w:hAnsi="宋体" w:cs="宋体"/>
                <w:i w:val="0"/>
                <w:iCs w:val="0"/>
                <w:color w:val="auto"/>
                <w:kern w:val="0"/>
                <w:sz w:val="20"/>
                <w:szCs w:val="20"/>
                <w:highlight w:val="none"/>
                <w:u w:val="none"/>
                <w:lang w:val="en-US" w:eastAsia="zh-CN" w:bidi="ar"/>
              </w:rPr>
              <w:t>423773</w:t>
            </w:r>
            <w:r>
              <w:rPr>
                <w:rFonts w:hint="eastAsia" w:ascii="宋体" w:hAnsi="宋体" w:eastAsia="宋体"/>
                <w:color w:val="auto"/>
                <w:szCs w:val="21"/>
                <w:highlight w:val="none"/>
              </w:rPr>
              <w:t>元；</w:t>
            </w:r>
            <w:r>
              <w:rPr>
                <w:rFonts w:hint="eastAsia" w:ascii="宋体" w:hAnsi="宋体" w:eastAsia="宋体"/>
                <w:color w:val="auto"/>
                <w:szCs w:val="21"/>
                <w:highlight w:val="none"/>
                <w:lang w:eastAsia="zh-CN"/>
              </w:rPr>
              <w:t>最高限价单价详见第五章，</w:t>
            </w:r>
            <w:r>
              <w:rPr>
                <w:rFonts w:hint="eastAsia" w:ascii="宋体" w:hAnsi="宋体" w:eastAsia="宋体"/>
                <w:color w:val="auto"/>
                <w:szCs w:val="21"/>
                <w:highlight w:val="none"/>
              </w:rPr>
              <w:t>投标报价超出预算价的</w:t>
            </w:r>
            <w:r>
              <w:rPr>
                <w:rFonts w:hint="eastAsia" w:ascii="宋体" w:hAnsi="宋体" w:eastAsia="宋体"/>
                <w:color w:val="auto"/>
                <w:szCs w:val="21"/>
                <w:highlight w:val="none"/>
                <w:lang w:eastAsia="zh-CN"/>
              </w:rPr>
              <w:t>或</w:t>
            </w:r>
            <w:r>
              <w:rPr>
                <w:rFonts w:hint="eastAsia" w:ascii="宋体" w:hAnsi="宋体" w:eastAsia="宋体"/>
                <w:color w:val="auto"/>
                <w:szCs w:val="21"/>
                <w:highlight w:val="none"/>
              </w:rPr>
              <w:t>超出招标</w:t>
            </w:r>
            <w:r>
              <w:rPr>
                <w:rFonts w:hint="eastAsia" w:ascii="宋体" w:hAnsi="宋体" w:eastAsia="宋体"/>
                <w:color w:val="auto"/>
                <w:szCs w:val="21"/>
                <w:highlight w:val="none"/>
                <w:lang w:eastAsia="zh-CN"/>
              </w:rPr>
              <w:t>最高限价单价</w:t>
            </w:r>
            <w:r>
              <w:rPr>
                <w:rFonts w:hint="eastAsia" w:ascii="宋体" w:hAnsi="宋体" w:eastAsia="宋体"/>
                <w:color w:val="auto"/>
                <w:szCs w:val="21"/>
                <w:highlight w:val="none"/>
              </w:rPr>
              <w:t>任一限价的投标将导致无效标</w:t>
            </w:r>
            <w:r>
              <w:rPr>
                <w:rFonts w:hint="eastAsia" w:ascii="宋体" w:hAnsi="宋体" w:eastAsia="宋体"/>
                <w:color w:val="auto"/>
                <w:szCs w:val="21"/>
                <w:highlight w:val="none"/>
                <w:lang w:eastAsia="zh-CN"/>
              </w:rPr>
              <w:t>。</w:t>
            </w:r>
          </w:p>
        </w:tc>
        <w:tc>
          <w:tcPr>
            <w:tcW w:w="2584" w:type="dxa"/>
            <w:tcBorders>
              <w:top w:val="single" w:color="auto" w:sz="4" w:space="0"/>
              <w:left w:val="single" w:color="auto" w:sz="4" w:space="0"/>
              <w:bottom w:val="single" w:color="auto" w:sz="4" w:space="0"/>
              <w:right w:val="single" w:color="auto" w:sz="4" w:space="0"/>
            </w:tcBorders>
            <w:vAlign w:val="center"/>
          </w:tcPr>
          <w:p w14:paraId="468FCAFF">
            <w:pPr>
              <w:autoSpaceDE w:val="0"/>
              <w:autoSpaceDN w:val="0"/>
              <w:adjustRightInd w:val="0"/>
              <w:spacing w:line="400" w:lineRule="exact"/>
              <w:jc w:val="center"/>
              <w:outlineLvl w:val="0"/>
              <w:rPr>
                <w:rFonts w:ascii="宋体" w:hAnsi="宋体"/>
                <w:color w:val="auto"/>
                <w:szCs w:val="21"/>
                <w:highlight w:val="none"/>
              </w:rPr>
            </w:pPr>
            <w:r>
              <w:rPr>
                <w:rFonts w:hint="eastAsia" w:ascii="宋体" w:hAnsi="宋体" w:eastAsia="宋体"/>
                <w:color w:val="auto"/>
                <w:szCs w:val="21"/>
                <w:highlight w:val="none"/>
              </w:rPr>
              <w:t>提供“开标一览表”</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分项报价表</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w:t>
            </w:r>
          </w:p>
        </w:tc>
      </w:tr>
      <w:tr w14:paraId="7A350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25BB33EA">
            <w:pPr>
              <w:spacing w:line="400" w:lineRule="exact"/>
              <w:jc w:val="center"/>
              <w:rPr>
                <w:rFonts w:ascii="宋体" w:hAnsi="宋体"/>
                <w:color w:val="auto"/>
                <w:szCs w:val="21"/>
                <w:highlight w:val="none"/>
              </w:rPr>
            </w:pPr>
            <w:r>
              <w:rPr>
                <w:rFonts w:hint="eastAsia" w:ascii="宋体" w:hAnsi="宋体"/>
                <w:color w:val="auto"/>
                <w:szCs w:val="21"/>
                <w:highlight w:val="none"/>
              </w:rPr>
              <w:t>2</w:t>
            </w:r>
          </w:p>
        </w:tc>
        <w:tc>
          <w:tcPr>
            <w:tcW w:w="6116" w:type="dxa"/>
            <w:tcBorders>
              <w:top w:val="single" w:color="auto" w:sz="4" w:space="0"/>
              <w:left w:val="single" w:color="auto" w:sz="4" w:space="0"/>
              <w:bottom w:val="single" w:color="auto" w:sz="4" w:space="0"/>
              <w:right w:val="single" w:color="auto" w:sz="4" w:space="0"/>
            </w:tcBorders>
            <w:vAlign w:val="center"/>
          </w:tcPr>
          <w:p w14:paraId="0F82025D">
            <w:pPr>
              <w:spacing w:line="400" w:lineRule="exact"/>
              <w:rPr>
                <w:rFonts w:ascii="宋体" w:hAnsi="宋体"/>
                <w:color w:val="auto"/>
                <w:szCs w:val="21"/>
                <w:highlight w:val="none"/>
              </w:rPr>
            </w:pPr>
            <w:r>
              <w:rPr>
                <w:rFonts w:hint="eastAsia" w:ascii="宋体" w:hAnsi="宋体"/>
                <w:color w:val="auto"/>
                <w:szCs w:val="21"/>
                <w:highlight w:val="none"/>
              </w:rPr>
              <w:t>符合第二章“投标须知”第</w:t>
            </w:r>
            <w:r>
              <w:rPr>
                <w:rFonts w:hint="eastAsia" w:ascii="宋体" w:hAnsi="宋体"/>
                <w:color w:val="auto"/>
                <w:szCs w:val="21"/>
                <w:highlight w:val="none"/>
                <w:lang w:eastAsia="zh-CN"/>
              </w:rPr>
              <w:t>十</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条的要求。</w:t>
            </w:r>
          </w:p>
        </w:tc>
        <w:tc>
          <w:tcPr>
            <w:tcW w:w="2584" w:type="dxa"/>
            <w:tcBorders>
              <w:top w:val="single" w:color="auto" w:sz="4" w:space="0"/>
              <w:left w:val="single" w:color="auto" w:sz="4" w:space="0"/>
              <w:bottom w:val="single" w:color="auto" w:sz="4" w:space="0"/>
              <w:right w:val="single" w:color="auto" w:sz="4" w:space="0"/>
            </w:tcBorders>
            <w:vAlign w:val="center"/>
          </w:tcPr>
          <w:p w14:paraId="068DF766">
            <w:pPr>
              <w:spacing w:line="400" w:lineRule="exact"/>
              <w:rPr>
                <w:rFonts w:ascii="宋体" w:hAnsi="宋体"/>
                <w:color w:val="auto"/>
                <w:szCs w:val="21"/>
                <w:highlight w:val="none"/>
              </w:rPr>
            </w:pPr>
            <w:r>
              <w:rPr>
                <w:rFonts w:hint="eastAsia" w:ascii="宋体" w:hAnsi="宋体"/>
                <w:color w:val="auto"/>
                <w:szCs w:val="21"/>
                <w:highlight w:val="none"/>
              </w:rPr>
              <w:t>投标文件的签署盖章。</w:t>
            </w:r>
          </w:p>
        </w:tc>
      </w:tr>
      <w:tr w14:paraId="124CD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2CF2270E">
            <w:pPr>
              <w:spacing w:line="400" w:lineRule="exact"/>
              <w:jc w:val="center"/>
              <w:rPr>
                <w:rFonts w:ascii="宋体" w:hAnsi="宋体"/>
                <w:color w:val="auto"/>
                <w:szCs w:val="21"/>
                <w:highlight w:val="none"/>
              </w:rPr>
            </w:pPr>
            <w:r>
              <w:rPr>
                <w:rFonts w:hint="eastAsia" w:ascii="宋体" w:hAnsi="宋体"/>
                <w:color w:val="auto"/>
                <w:szCs w:val="21"/>
                <w:highlight w:val="none"/>
              </w:rPr>
              <w:t>3</w:t>
            </w:r>
          </w:p>
        </w:tc>
        <w:tc>
          <w:tcPr>
            <w:tcW w:w="6116" w:type="dxa"/>
            <w:tcBorders>
              <w:top w:val="single" w:color="auto" w:sz="4" w:space="0"/>
              <w:left w:val="single" w:color="auto" w:sz="4" w:space="0"/>
              <w:bottom w:val="single" w:color="auto" w:sz="4" w:space="0"/>
              <w:right w:val="single" w:color="auto" w:sz="4" w:space="0"/>
            </w:tcBorders>
            <w:vAlign w:val="center"/>
          </w:tcPr>
          <w:p w14:paraId="03EC4F19">
            <w:pPr>
              <w:spacing w:line="400" w:lineRule="exact"/>
              <w:rPr>
                <w:rFonts w:ascii="宋体" w:hAnsi="宋体"/>
                <w:color w:val="auto"/>
                <w:szCs w:val="21"/>
                <w:highlight w:val="none"/>
              </w:rPr>
            </w:pPr>
            <w:r>
              <w:rPr>
                <w:rFonts w:hint="eastAsia" w:ascii="宋体" w:hAnsi="宋体"/>
                <w:color w:val="auto"/>
                <w:szCs w:val="21"/>
                <w:highlight w:val="none"/>
              </w:rPr>
              <w:t>评标委员会认为投标人的报价明显低于其他通过第一阶段评审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2584" w:type="dxa"/>
            <w:tcBorders>
              <w:top w:val="single" w:color="auto" w:sz="4" w:space="0"/>
              <w:left w:val="single" w:color="auto" w:sz="4" w:space="0"/>
              <w:bottom w:val="single" w:color="auto" w:sz="4" w:space="0"/>
              <w:right w:val="single" w:color="auto" w:sz="4" w:space="0"/>
            </w:tcBorders>
            <w:vAlign w:val="center"/>
          </w:tcPr>
          <w:p w14:paraId="7808FC3B">
            <w:pPr>
              <w:spacing w:line="400" w:lineRule="exact"/>
              <w:rPr>
                <w:rFonts w:ascii="宋体" w:hAnsi="宋体"/>
                <w:color w:val="auto"/>
                <w:szCs w:val="21"/>
                <w:highlight w:val="none"/>
              </w:rPr>
            </w:pPr>
            <w:r>
              <w:rPr>
                <w:rFonts w:hint="eastAsia" w:ascii="宋体" w:hAnsi="宋体"/>
                <w:color w:val="auto"/>
                <w:szCs w:val="21"/>
                <w:highlight w:val="none"/>
              </w:rPr>
              <w:t>符合所述要求。</w:t>
            </w:r>
          </w:p>
        </w:tc>
      </w:tr>
      <w:tr w14:paraId="25982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3C179D88">
            <w:pPr>
              <w:spacing w:line="400" w:lineRule="exact"/>
              <w:jc w:val="center"/>
              <w:rPr>
                <w:rFonts w:ascii="宋体" w:hAnsi="宋体"/>
                <w:color w:val="auto"/>
                <w:szCs w:val="21"/>
                <w:highlight w:val="none"/>
              </w:rPr>
            </w:pPr>
            <w:r>
              <w:rPr>
                <w:rFonts w:hint="eastAsia" w:ascii="宋体" w:hAnsi="宋体"/>
                <w:color w:val="auto"/>
                <w:szCs w:val="21"/>
                <w:highlight w:val="none"/>
              </w:rPr>
              <w:t>4</w:t>
            </w:r>
          </w:p>
        </w:tc>
        <w:tc>
          <w:tcPr>
            <w:tcW w:w="6116" w:type="dxa"/>
            <w:tcBorders>
              <w:top w:val="single" w:color="auto" w:sz="4" w:space="0"/>
              <w:left w:val="single" w:color="auto" w:sz="4" w:space="0"/>
              <w:bottom w:val="single" w:color="auto" w:sz="4" w:space="0"/>
              <w:right w:val="single" w:color="auto" w:sz="4" w:space="0"/>
            </w:tcBorders>
            <w:vAlign w:val="center"/>
          </w:tcPr>
          <w:p w14:paraId="107D78AF">
            <w:pPr>
              <w:spacing w:line="400" w:lineRule="exact"/>
              <w:rPr>
                <w:rFonts w:ascii="宋体" w:hAnsi="宋体"/>
                <w:color w:val="auto"/>
                <w:szCs w:val="21"/>
                <w:highlight w:val="none"/>
              </w:rPr>
            </w:pPr>
            <w:r>
              <w:rPr>
                <w:rFonts w:hint="eastAsia" w:ascii="宋体" w:hAnsi="宋体"/>
                <w:color w:val="auto"/>
                <w:szCs w:val="21"/>
                <w:highlight w:val="none"/>
              </w:rPr>
              <w:t>符合法律、法规和招标文件中规定的其他实质性要求（实质性要求招标文件中“</w:t>
            </w:r>
            <w:r>
              <w:rPr>
                <w:rFonts w:hint="eastAsia" w:ascii="宋体" w:hAnsi="宋体"/>
                <w:b/>
                <w:color w:val="auto"/>
                <w:sz w:val="24"/>
                <w:highlight w:val="none"/>
              </w:rPr>
              <w:t>▲</w:t>
            </w:r>
            <w:r>
              <w:rPr>
                <w:rFonts w:hint="eastAsia" w:ascii="宋体" w:hAnsi="宋体"/>
                <w:color w:val="auto"/>
                <w:szCs w:val="21"/>
                <w:highlight w:val="none"/>
              </w:rPr>
              <w:t>”标记）。</w:t>
            </w:r>
          </w:p>
        </w:tc>
        <w:tc>
          <w:tcPr>
            <w:tcW w:w="2584" w:type="dxa"/>
            <w:tcBorders>
              <w:top w:val="single" w:color="auto" w:sz="4" w:space="0"/>
              <w:left w:val="single" w:color="auto" w:sz="4" w:space="0"/>
              <w:bottom w:val="single" w:color="auto" w:sz="4" w:space="0"/>
              <w:right w:val="single" w:color="auto" w:sz="4" w:space="0"/>
            </w:tcBorders>
            <w:vAlign w:val="center"/>
          </w:tcPr>
          <w:p w14:paraId="3CCD3409">
            <w:pPr>
              <w:spacing w:line="400" w:lineRule="exact"/>
              <w:rPr>
                <w:rFonts w:ascii="宋体" w:hAnsi="宋体"/>
                <w:color w:val="auto"/>
                <w:szCs w:val="21"/>
                <w:highlight w:val="none"/>
              </w:rPr>
            </w:pPr>
            <w:r>
              <w:rPr>
                <w:rFonts w:hint="eastAsia" w:ascii="宋体" w:hAnsi="宋体"/>
                <w:color w:val="auto"/>
                <w:szCs w:val="21"/>
                <w:highlight w:val="none"/>
              </w:rPr>
              <w:t>符合所述要求。</w:t>
            </w:r>
          </w:p>
        </w:tc>
      </w:tr>
      <w:tr w14:paraId="50F9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36" w:type="dxa"/>
            <w:gridSpan w:val="2"/>
            <w:tcBorders>
              <w:top w:val="single" w:color="auto" w:sz="4" w:space="0"/>
              <w:left w:val="single" w:color="auto" w:sz="4" w:space="0"/>
              <w:bottom w:val="single" w:color="auto" w:sz="4" w:space="0"/>
              <w:right w:val="single" w:color="auto" w:sz="4" w:space="0"/>
            </w:tcBorders>
            <w:vAlign w:val="center"/>
          </w:tcPr>
          <w:p w14:paraId="5CA21232">
            <w:pPr>
              <w:spacing w:line="400" w:lineRule="exact"/>
              <w:jc w:val="center"/>
              <w:rPr>
                <w:rFonts w:ascii="宋体" w:hAnsi="宋体"/>
                <w:color w:val="auto"/>
                <w:szCs w:val="21"/>
                <w:highlight w:val="none"/>
              </w:rPr>
            </w:pPr>
            <w:r>
              <w:rPr>
                <w:rFonts w:hint="eastAsia" w:ascii="宋体" w:hAnsi="宋体"/>
                <w:b/>
                <w:color w:val="auto"/>
                <w:szCs w:val="21"/>
                <w:highlight w:val="none"/>
              </w:rPr>
              <w:t>初步审查结论</w:t>
            </w:r>
          </w:p>
        </w:tc>
        <w:tc>
          <w:tcPr>
            <w:tcW w:w="2584" w:type="dxa"/>
            <w:tcBorders>
              <w:top w:val="single" w:color="auto" w:sz="4" w:space="0"/>
              <w:left w:val="single" w:color="auto" w:sz="4" w:space="0"/>
              <w:bottom w:val="single" w:color="auto" w:sz="4" w:space="0"/>
              <w:right w:val="single" w:color="auto" w:sz="4" w:space="0"/>
            </w:tcBorders>
            <w:vAlign w:val="center"/>
          </w:tcPr>
          <w:p w14:paraId="419FBA94">
            <w:pPr>
              <w:spacing w:line="400" w:lineRule="exact"/>
              <w:rPr>
                <w:rFonts w:ascii="宋体" w:hAnsi="宋体"/>
                <w:color w:val="auto"/>
                <w:szCs w:val="21"/>
                <w:highlight w:val="none"/>
              </w:rPr>
            </w:pPr>
          </w:p>
        </w:tc>
      </w:tr>
    </w:tbl>
    <w:p w14:paraId="60524080">
      <w:pPr>
        <w:spacing w:line="400" w:lineRule="exact"/>
        <w:rPr>
          <w:rFonts w:ascii="宋体" w:hAnsi="宋体"/>
          <w:color w:val="auto"/>
          <w:szCs w:val="21"/>
          <w:highlight w:val="none"/>
        </w:rPr>
      </w:pPr>
      <w:r>
        <w:rPr>
          <w:rFonts w:hint="eastAsia" w:ascii="宋体" w:hAnsi="宋体"/>
          <w:b/>
          <w:color w:val="auto"/>
          <w:highlight w:val="none"/>
        </w:rPr>
        <w:t>注：1、上述审查项目中，任意一项不符合的，初步审查不合格。</w:t>
      </w:r>
    </w:p>
    <w:p w14:paraId="08396AC6">
      <w:pPr>
        <w:spacing w:line="400" w:lineRule="exact"/>
        <w:rPr>
          <w:rFonts w:ascii="宋体" w:hAnsi="宋体"/>
          <w:color w:val="auto"/>
          <w:szCs w:val="21"/>
          <w:highlight w:val="none"/>
        </w:rPr>
      </w:pPr>
      <w:r>
        <w:rPr>
          <w:rFonts w:hint="eastAsia" w:ascii="宋体" w:hAnsi="宋体"/>
          <w:b/>
          <w:color w:val="auto"/>
          <w:highlight w:val="none"/>
        </w:rPr>
        <w:t xml:space="preserve">    2、序号2-序号4在乐采云上无须添加关联点。</w:t>
      </w:r>
    </w:p>
    <w:p w14:paraId="34F6E1CE">
      <w:pPr>
        <w:spacing w:line="400" w:lineRule="exact"/>
        <w:rPr>
          <w:rFonts w:ascii="宋体" w:hAnsi="宋体"/>
          <w:color w:val="auto"/>
          <w:szCs w:val="21"/>
          <w:highlight w:val="none"/>
        </w:rPr>
      </w:pPr>
    </w:p>
    <w:p w14:paraId="5C31669F">
      <w:pPr>
        <w:ind w:right="-1226" w:rightChars="-584"/>
        <w:jc w:val="center"/>
        <w:rPr>
          <w:rFonts w:ascii="宋体" w:hAnsi="宋体"/>
          <w:color w:val="auto"/>
          <w:sz w:val="28"/>
          <w:szCs w:val="28"/>
          <w:highlight w:val="none"/>
        </w:rPr>
      </w:pPr>
    </w:p>
    <w:p w14:paraId="5F5762F8">
      <w:pPr>
        <w:pStyle w:val="112"/>
        <w:rPr>
          <w:rFonts w:ascii="宋体" w:hAnsi="宋体"/>
          <w:color w:val="auto"/>
          <w:sz w:val="28"/>
          <w:szCs w:val="28"/>
          <w:highlight w:val="none"/>
        </w:rPr>
      </w:pPr>
    </w:p>
    <w:p w14:paraId="1B1EDB6C">
      <w:pPr>
        <w:rPr>
          <w:rFonts w:hint="eastAsia" w:ascii="宋体" w:hAnsi="宋体"/>
          <w:color w:val="auto"/>
          <w:szCs w:val="21"/>
          <w:highlight w:val="none"/>
        </w:rPr>
      </w:pPr>
      <w:r>
        <w:rPr>
          <w:rFonts w:hint="eastAsia" w:ascii="宋体" w:hAnsi="宋体"/>
          <w:color w:val="auto"/>
          <w:szCs w:val="21"/>
          <w:highlight w:val="none"/>
        </w:rPr>
        <w:t>附表4</w:t>
      </w:r>
    </w:p>
    <w:p w14:paraId="7BF6E647">
      <w:pPr>
        <w:widowControl/>
        <w:snapToGrid w:val="0"/>
        <w:spacing w:line="560" w:lineRule="exact"/>
        <w:jc w:val="center"/>
        <w:rPr>
          <w:rFonts w:ascii="宋体" w:hAnsi="宋体"/>
          <w:b/>
          <w:color w:val="auto"/>
          <w:szCs w:val="21"/>
          <w:highlight w:val="none"/>
        </w:rPr>
      </w:pPr>
      <w:r>
        <w:rPr>
          <w:rFonts w:hint="eastAsia" w:ascii="宋体" w:hAnsi="宋体"/>
          <w:b/>
          <w:color w:val="auto"/>
          <w:szCs w:val="21"/>
          <w:highlight w:val="none"/>
        </w:rPr>
        <w:t>报价评议表</w:t>
      </w:r>
    </w:p>
    <w:tbl>
      <w:tblPr>
        <w:tblStyle w:val="89"/>
        <w:tblW w:w="93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1"/>
      </w:tblGrid>
      <w:tr w14:paraId="33BBB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9361" w:type="dxa"/>
            <w:noWrap w:val="0"/>
            <w:vAlign w:val="center"/>
          </w:tcPr>
          <w:p w14:paraId="21A72D1C">
            <w:pPr>
              <w:spacing w:line="340" w:lineRule="exact"/>
              <w:jc w:val="center"/>
              <w:rPr>
                <w:rFonts w:hint="eastAsia" w:ascii="宋体" w:hAnsi="宋体"/>
                <w:color w:val="auto"/>
                <w:szCs w:val="21"/>
                <w:highlight w:val="none"/>
              </w:rPr>
            </w:pPr>
            <w:r>
              <w:rPr>
                <w:rFonts w:hint="eastAsia" w:ascii="宋体" w:hAnsi="宋体"/>
                <w:color w:val="auto"/>
                <w:szCs w:val="21"/>
                <w:highlight w:val="none"/>
              </w:rPr>
              <w:t>说明</w:t>
            </w:r>
          </w:p>
        </w:tc>
      </w:tr>
      <w:tr w14:paraId="435B8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9361" w:type="dxa"/>
            <w:noWrap w:val="0"/>
            <w:vAlign w:val="center"/>
          </w:tcPr>
          <w:p w14:paraId="49F0DB52">
            <w:pPr>
              <w:spacing w:line="340" w:lineRule="exact"/>
              <w:rPr>
                <w:rFonts w:hint="eastAsia" w:ascii="宋体" w:hAnsi="宋体"/>
                <w:color w:val="auto"/>
                <w:szCs w:val="21"/>
                <w:highlight w:val="none"/>
              </w:rPr>
            </w:pPr>
            <w:r>
              <w:rPr>
                <w:rFonts w:hint="eastAsia" w:ascii="宋体" w:hAnsi="宋体"/>
                <w:color w:val="auto"/>
                <w:szCs w:val="21"/>
                <w:highlight w:val="none"/>
              </w:rPr>
              <w:t>评议确认的报价=</w:t>
            </w:r>
            <w:r>
              <w:rPr>
                <w:rFonts w:hint="eastAsia" w:ascii="宋体" w:hAnsi="宋体"/>
                <w:color w:val="auto"/>
                <w:szCs w:val="21"/>
                <w:highlight w:val="none"/>
                <w:lang w:eastAsia="zh-CN"/>
              </w:rPr>
              <w:t>投标</w:t>
            </w:r>
            <w:r>
              <w:rPr>
                <w:rFonts w:hint="eastAsia" w:ascii="宋体" w:hAnsi="宋体"/>
                <w:color w:val="auto"/>
                <w:szCs w:val="21"/>
                <w:highlight w:val="none"/>
              </w:rPr>
              <w:t>报价×</w:t>
            </w:r>
            <w:r>
              <w:rPr>
                <w:rFonts w:ascii="宋体" w:hAnsi="宋体"/>
                <w:color w:val="auto"/>
                <w:szCs w:val="21"/>
                <w:highlight w:val="none"/>
              </w:rPr>
              <w:t>（</w:t>
            </w:r>
            <w:r>
              <w:rPr>
                <w:rFonts w:hint="eastAsia" w:ascii="宋体" w:hAnsi="宋体"/>
                <w:color w:val="auto"/>
                <w:szCs w:val="21"/>
                <w:highlight w:val="none"/>
              </w:rPr>
              <w:t>1-小微企业价格扣除优惠值1</w:t>
            </w:r>
            <w:r>
              <w:rPr>
                <w:rFonts w:ascii="宋体" w:hAnsi="宋体"/>
                <w:color w:val="auto"/>
                <w:szCs w:val="21"/>
                <w:highlight w:val="none"/>
              </w:rPr>
              <w:t>0</w:t>
            </w:r>
            <w:r>
              <w:rPr>
                <w:rFonts w:hint="eastAsia" w:ascii="宋体" w:hAnsi="宋体"/>
                <w:color w:val="auto"/>
                <w:szCs w:val="21"/>
                <w:highlight w:val="none"/>
              </w:rPr>
              <w:t>%（如有）</w:t>
            </w:r>
            <w:r>
              <w:rPr>
                <w:rFonts w:ascii="宋体" w:hAnsi="宋体"/>
                <w:color w:val="auto"/>
                <w:szCs w:val="21"/>
                <w:highlight w:val="none"/>
              </w:rPr>
              <w:t>）</w:t>
            </w:r>
          </w:p>
        </w:tc>
      </w:tr>
    </w:tbl>
    <w:p w14:paraId="6D8E8D21">
      <w:pPr>
        <w:pStyle w:val="112"/>
        <w:rPr>
          <w:rFonts w:ascii="宋体" w:hAnsi="宋体"/>
          <w:color w:val="auto"/>
          <w:sz w:val="28"/>
          <w:szCs w:val="28"/>
          <w:highlight w:val="none"/>
        </w:rPr>
        <w:sectPr>
          <w:pgSz w:w="11907" w:h="16840"/>
          <w:pgMar w:top="854" w:right="1275" w:bottom="1135" w:left="1276" w:header="285" w:footer="616" w:gutter="0"/>
          <w:cols w:space="720" w:num="1"/>
          <w:docGrid w:linePitch="285" w:charSpace="0"/>
        </w:sectPr>
      </w:pPr>
    </w:p>
    <w:p w14:paraId="66B365F9">
      <w:pPr>
        <w:spacing w:line="400" w:lineRule="exact"/>
        <w:jc w:val="center"/>
        <w:outlineLvl w:val="0"/>
        <w:rPr>
          <w:rFonts w:ascii="宋体" w:hAnsi="宋体"/>
          <w:b/>
          <w:color w:val="auto"/>
          <w:sz w:val="32"/>
          <w:highlight w:val="none"/>
        </w:rPr>
      </w:pPr>
      <w:bookmarkStart w:id="42" w:name="_Toc77691650"/>
      <w:r>
        <w:rPr>
          <w:rFonts w:hint="eastAsia" w:ascii="宋体" w:hAnsi="宋体"/>
          <w:b/>
          <w:color w:val="auto"/>
          <w:sz w:val="32"/>
          <w:highlight w:val="none"/>
        </w:rPr>
        <w:t>第四章</w:t>
      </w:r>
      <w:r>
        <w:rPr>
          <w:rFonts w:ascii="宋体" w:hAnsi="宋体"/>
          <w:b/>
          <w:color w:val="auto"/>
          <w:sz w:val="32"/>
          <w:highlight w:val="none"/>
        </w:rPr>
        <w:t xml:space="preserve">  </w:t>
      </w:r>
      <w:r>
        <w:rPr>
          <w:rFonts w:hint="eastAsia" w:ascii="宋体" w:hAnsi="宋体"/>
          <w:b/>
          <w:color w:val="auto"/>
          <w:sz w:val="32"/>
          <w:highlight w:val="none"/>
        </w:rPr>
        <w:t>合同条款</w:t>
      </w:r>
      <w:bookmarkEnd w:id="42"/>
    </w:p>
    <w:p w14:paraId="19623FDD">
      <w:pPr>
        <w:spacing w:line="400" w:lineRule="exact"/>
        <w:jc w:val="center"/>
        <w:rPr>
          <w:rFonts w:ascii="宋体" w:hAnsi="宋体"/>
          <w:b/>
          <w:color w:val="auto"/>
          <w:szCs w:val="21"/>
          <w:highlight w:val="none"/>
        </w:rPr>
      </w:pPr>
      <w:r>
        <w:rPr>
          <w:rFonts w:hint="eastAsia" w:ascii="宋体" w:hAnsi="宋体"/>
          <w:b/>
          <w:color w:val="auto"/>
          <w:szCs w:val="21"/>
          <w:highlight w:val="none"/>
        </w:rPr>
        <w:t>（本合同为合同样稿，最终稿由甲乙双方协商后确定）</w:t>
      </w:r>
    </w:p>
    <w:p w14:paraId="7096DE7E">
      <w:pPr>
        <w:keepNext w:val="0"/>
        <w:keepLines w:val="0"/>
        <w:pageBreakBefore w:val="0"/>
        <w:widowControl w:val="0"/>
        <w:tabs>
          <w:tab w:val="left" w:pos="630"/>
        </w:tabs>
        <w:kinsoku/>
        <w:wordWrap/>
        <w:overflowPunct/>
        <w:topLinePunct w:val="0"/>
        <w:bidi w:val="0"/>
        <w:adjustRightInd w:val="0"/>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甲方（全称）</w:t>
      </w:r>
      <w:r>
        <w:rPr>
          <w:rFonts w:hint="eastAsia" w:ascii="宋体" w:hAnsi="宋体" w:cs="宋体"/>
          <w:color w:val="auto"/>
          <w:szCs w:val="21"/>
          <w:highlight w:val="none"/>
          <w:u w:val="single"/>
        </w:rPr>
        <w:t>慈溪市水务工程有限公司</w:t>
      </w:r>
    </w:p>
    <w:p w14:paraId="01FA30B6">
      <w:pPr>
        <w:keepNext w:val="0"/>
        <w:keepLines w:val="0"/>
        <w:pageBreakBefore w:val="0"/>
        <w:widowControl w:val="0"/>
        <w:tabs>
          <w:tab w:val="left" w:pos="630"/>
        </w:tabs>
        <w:kinsoku/>
        <w:wordWrap/>
        <w:overflowPunct/>
        <w:topLinePunct w:val="0"/>
        <w:bidi w:val="0"/>
        <w:adjustRightInd w:val="0"/>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乙方（全称）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2AF26B4B">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根据《中华人民共和国民法典》及相关法律法规的规定，为明确双方的权利和义务，经协商一致，签订本合同，共同信守。</w:t>
      </w:r>
    </w:p>
    <w:p w14:paraId="6A699295">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43" w:name="_Toc369786982"/>
      <w:bookmarkStart w:id="44" w:name="_Toc397950487"/>
      <w:bookmarkStart w:id="45" w:name="_Toc406353206"/>
      <w:bookmarkStart w:id="46" w:name="_Toc398816082"/>
      <w:r>
        <w:rPr>
          <w:rFonts w:hint="eastAsia" w:ascii="宋体" w:hAnsi="宋体" w:cs="宋体"/>
          <w:b/>
          <w:color w:val="auto"/>
          <w:szCs w:val="21"/>
          <w:highlight w:val="none"/>
        </w:rPr>
        <w:t>一、定义</w:t>
      </w:r>
      <w:bookmarkEnd w:id="43"/>
      <w:r>
        <w:rPr>
          <w:rFonts w:hint="eastAsia" w:ascii="宋体" w:hAnsi="宋体" w:cs="宋体"/>
          <w:b/>
          <w:color w:val="auto"/>
          <w:szCs w:val="21"/>
          <w:highlight w:val="none"/>
        </w:rPr>
        <w:t>和法律</w:t>
      </w:r>
      <w:bookmarkEnd w:id="44"/>
      <w:bookmarkEnd w:id="45"/>
      <w:bookmarkEnd w:id="46"/>
    </w:p>
    <w:p w14:paraId="0B4FF169">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1.1</w:t>
      </w:r>
      <w:r>
        <w:rPr>
          <w:rFonts w:hint="eastAsia" w:ascii="宋体" w:hAnsi="宋体" w:cs="宋体"/>
          <w:color w:val="auto"/>
          <w:szCs w:val="21"/>
          <w:highlight w:val="none"/>
        </w:rPr>
        <w:t>“合同”系指甲方和乙方已签署的协议，即由双方签订的合同格式中的文件，包括所有的附件、附录和组成合同部分的所有其它文件。</w:t>
      </w:r>
    </w:p>
    <w:p w14:paraId="427F036E">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2“货物”系指乙方按合同要求，须向甲方提供的一切设备、机械、器具、耗材、备品备件、工具、手册及其它技术资料和其它材料等。</w:t>
      </w:r>
    </w:p>
    <w:p w14:paraId="1F91E40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3“服务”系指合同规定乙方须承担与货物相关的服务，包括但不限于包装、运输、装卸、调试、验收、校准、培训以及其它乙方应承担的义务。</w:t>
      </w:r>
    </w:p>
    <w:p w14:paraId="1CEED2F5">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4“现场”系指合同项下货物仓储、存放的现场。</w:t>
      </w:r>
    </w:p>
    <w:p w14:paraId="01218C2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5“验收”系指甲方依据用户需求书规定接受合同货物所依据的程序和条件。</w:t>
      </w:r>
    </w:p>
    <w:p w14:paraId="0C17E2B8">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1.6本合同适用的是中国的法律、法规，以及部门规章、项目所在地的地方法规、地方规章。</w:t>
      </w:r>
    </w:p>
    <w:p w14:paraId="74E444CF">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47" w:name="_Toc398816083"/>
      <w:bookmarkStart w:id="48" w:name="_Toc369786983"/>
      <w:bookmarkStart w:id="49" w:name="_Toc397950488"/>
      <w:bookmarkStart w:id="50" w:name="_Toc406353207"/>
      <w:r>
        <w:rPr>
          <w:rFonts w:hint="eastAsia" w:ascii="宋体" w:hAnsi="宋体" w:cs="宋体"/>
          <w:b/>
          <w:color w:val="auto"/>
          <w:szCs w:val="21"/>
          <w:highlight w:val="none"/>
        </w:rPr>
        <w:t>二、合同标的</w:t>
      </w:r>
      <w:bookmarkEnd w:id="47"/>
      <w:bookmarkEnd w:id="48"/>
      <w:bookmarkEnd w:id="49"/>
      <w:bookmarkEnd w:id="50"/>
    </w:p>
    <w:p w14:paraId="0443C01A">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ascii="宋体" w:hAnsi="宋体" w:cs="宋体"/>
          <w:color w:val="auto"/>
          <w:szCs w:val="21"/>
          <w:highlight w:val="none"/>
        </w:rPr>
        <w:t>2.1</w:t>
      </w:r>
      <w:r>
        <w:rPr>
          <w:rFonts w:hint="eastAsia" w:ascii="宋体" w:hAnsi="宋体" w:cs="宋体"/>
          <w:color w:val="auto"/>
          <w:szCs w:val="21"/>
          <w:highlight w:val="none"/>
        </w:rPr>
        <w:t>合同生效后，甲方同意采购、乙方同意提供本合同项下的所有货物及服务。具体内容及要求详见合同附件。</w:t>
      </w:r>
    </w:p>
    <w:p w14:paraId="435DD3A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2.2</w:t>
      </w:r>
      <w:r>
        <w:rPr>
          <w:rFonts w:hint="eastAsia" w:ascii="宋体" w:hAnsi="宋体" w:cs="宋体"/>
          <w:color w:val="auto"/>
          <w:szCs w:val="21"/>
          <w:highlight w:val="none"/>
        </w:rPr>
        <w:t>乙方提供的所有货物及服务内容必须完全满足合同的要求。</w:t>
      </w:r>
    </w:p>
    <w:p w14:paraId="54F28BF5">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51" w:name="_Toc398816084"/>
      <w:bookmarkStart w:id="52" w:name="_Toc406353208"/>
      <w:bookmarkStart w:id="53" w:name="_Toc397950489"/>
      <w:bookmarkStart w:id="54" w:name="_Toc369786984"/>
      <w:r>
        <w:rPr>
          <w:rFonts w:hint="eastAsia" w:ascii="宋体" w:hAnsi="宋体" w:cs="宋体"/>
          <w:b/>
          <w:color w:val="auto"/>
          <w:szCs w:val="21"/>
          <w:highlight w:val="none"/>
        </w:rPr>
        <w:t>三、合同价格</w:t>
      </w:r>
      <w:bookmarkEnd w:id="51"/>
      <w:bookmarkEnd w:id="52"/>
      <w:bookmarkEnd w:id="53"/>
      <w:bookmarkEnd w:id="54"/>
    </w:p>
    <w:p w14:paraId="7174D5DC">
      <w:pPr>
        <w:keepNext w:val="0"/>
        <w:keepLines w:val="0"/>
        <w:pageBreakBefore w:val="0"/>
        <w:widowControl w:val="0"/>
        <w:tabs>
          <w:tab w:val="left" w:pos="360"/>
          <w:tab w:val="left" w:pos="5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ascii="宋体" w:hAnsi="宋体" w:cs="宋体"/>
          <w:color w:val="auto"/>
          <w:szCs w:val="21"/>
          <w:highlight w:val="none"/>
        </w:rPr>
        <w:t>3.1</w:t>
      </w:r>
      <w:r>
        <w:rPr>
          <w:rFonts w:hint="eastAsia" w:ascii="宋体" w:hAnsi="宋体" w:cs="宋体"/>
          <w:color w:val="auto"/>
          <w:szCs w:val="21"/>
          <w:highlight w:val="none"/>
        </w:rPr>
        <w:t>本合同金额详见下表：</w:t>
      </w:r>
    </w:p>
    <w:tbl>
      <w:tblPr>
        <w:tblStyle w:val="8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59"/>
        <w:gridCol w:w="1418"/>
        <w:gridCol w:w="1266"/>
        <w:gridCol w:w="1710"/>
        <w:gridCol w:w="1276"/>
        <w:gridCol w:w="1276"/>
      </w:tblGrid>
      <w:tr w14:paraId="0776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1E3CAD44">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序号</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C3C86ED">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产品名称</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D93FC5F">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规格要求</w:t>
            </w:r>
          </w:p>
        </w:tc>
        <w:tc>
          <w:tcPr>
            <w:tcW w:w="1266" w:type="dxa"/>
            <w:tcBorders>
              <w:top w:val="single" w:color="auto" w:sz="4" w:space="0"/>
              <w:left w:val="single" w:color="auto" w:sz="4" w:space="0"/>
              <w:bottom w:val="single" w:color="auto" w:sz="4" w:space="0"/>
              <w:right w:val="single" w:color="auto" w:sz="4" w:space="0"/>
            </w:tcBorders>
            <w:noWrap w:val="0"/>
            <w:vAlign w:val="center"/>
          </w:tcPr>
          <w:p w14:paraId="569F982B">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r>
              <w:rPr>
                <w:rFonts w:hint="eastAsia" w:ascii="宋体" w:hAnsi="宋体"/>
                <w:color w:val="auto"/>
                <w:highlight w:val="none"/>
              </w:rPr>
              <w:t>数量</w:t>
            </w:r>
          </w:p>
        </w:tc>
        <w:tc>
          <w:tcPr>
            <w:tcW w:w="1710" w:type="dxa"/>
            <w:tcBorders>
              <w:top w:val="single" w:color="auto" w:sz="4" w:space="0"/>
              <w:left w:val="single" w:color="auto" w:sz="4" w:space="0"/>
              <w:bottom w:val="single" w:color="auto" w:sz="4" w:space="0"/>
              <w:right w:val="single" w:color="auto" w:sz="4" w:space="0"/>
            </w:tcBorders>
            <w:noWrap w:val="0"/>
            <w:vAlign w:val="center"/>
          </w:tcPr>
          <w:p w14:paraId="2BA0515B">
            <w:pPr>
              <w:keepNext w:val="0"/>
              <w:keepLines w:val="0"/>
              <w:pageBreakBefore w:val="0"/>
              <w:widowControl w:val="0"/>
              <w:tabs>
                <w:tab w:val="left" w:pos="426"/>
              </w:tabs>
              <w:kinsoku/>
              <w:wordWrap/>
              <w:overflowPunct/>
              <w:topLinePunct w:val="0"/>
              <w:bidi w:val="0"/>
              <w:spacing w:line="400" w:lineRule="exact"/>
              <w:jc w:val="center"/>
              <w:rPr>
                <w:rFonts w:hint="eastAsia"/>
                <w:color w:val="auto"/>
                <w:highlight w:val="none"/>
              </w:rPr>
            </w:pPr>
            <w:r>
              <w:rPr>
                <w:rFonts w:hint="eastAsia" w:ascii="宋体" w:hAnsi="宋体" w:cs="宋体"/>
                <w:bCs/>
                <w:color w:val="auto"/>
                <w:szCs w:val="21"/>
                <w:highlight w:val="none"/>
              </w:rPr>
              <w:t>全费用</w:t>
            </w:r>
            <w:r>
              <w:rPr>
                <w:rFonts w:hint="eastAsia" w:ascii="宋体" w:hAnsi="宋体"/>
                <w:color w:val="auto"/>
                <w:highlight w:val="none"/>
              </w:rPr>
              <w:t>单价（元）</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0C52A88A">
            <w:pPr>
              <w:keepNext w:val="0"/>
              <w:keepLines w:val="0"/>
              <w:pageBreakBefore w:val="0"/>
              <w:widowControl w:val="0"/>
              <w:tabs>
                <w:tab w:val="left" w:pos="426"/>
              </w:tabs>
              <w:kinsoku/>
              <w:wordWrap/>
              <w:overflowPunct/>
              <w:topLinePunct w:val="0"/>
              <w:bidi w:val="0"/>
              <w:spacing w:line="400" w:lineRule="exact"/>
              <w:jc w:val="center"/>
              <w:rPr>
                <w:rFonts w:hint="eastAsia"/>
                <w:color w:val="auto"/>
                <w:highlight w:val="none"/>
              </w:rPr>
            </w:pPr>
            <w:r>
              <w:rPr>
                <w:rFonts w:hint="eastAsia"/>
                <w:color w:val="auto"/>
                <w:highlight w:val="none"/>
              </w:rPr>
              <w:t>小计（元）</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58B1BBC6">
            <w:pPr>
              <w:keepNext w:val="0"/>
              <w:keepLines w:val="0"/>
              <w:pageBreakBefore w:val="0"/>
              <w:widowControl w:val="0"/>
              <w:tabs>
                <w:tab w:val="left" w:pos="426"/>
              </w:tabs>
              <w:kinsoku/>
              <w:wordWrap/>
              <w:overflowPunct/>
              <w:topLinePunct w:val="0"/>
              <w:bidi w:val="0"/>
              <w:spacing w:line="400" w:lineRule="exact"/>
              <w:jc w:val="center"/>
              <w:rPr>
                <w:rFonts w:hint="eastAsia" w:ascii="宋体" w:hAnsi="宋体"/>
                <w:color w:val="auto"/>
                <w:highlight w:val="none"/>
              </w:rPr>
            </w:pPr>
            <w:r>
              <w:rPr>
                <w:rFonts w:hint="eastAsia" w:ascii="宋体" w:hAnsi="宋体"/>
                <w:color w:val="auto"/>
                <w:highlight w:val="none"/>
              </w:rPr>
              <w:t>供货期限</w:t>
            </w:r>
          </w:p>
        </w:tc>
      </w:tr>
      <w:tr w14:paraId="5DFAA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41765DE7">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r>
              <w:rPr>
                <w:rFonts w:hint="eastAsia" w:ascii="宋体" w:hAnsi="宋体"/>
                <w:color w:val="auto"/>
                <w:highlight w:val="none"/>
              </w:rPr>
              <w:t>1</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1A99BF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8F54681">
            <w:pPr>
              <w:keepNext w:val="0"/>
              <w:keepLines w:val="0"/>
              <w:pageBreakBefore w:val="0"/>
              <w:widowControl w:val="0"/>
              <w:tabs>
                <w:tab w:val="left" w:pos="426"/>
              </w:tabs>
              <w:kinsoku/>
              <w:wordWrap/>
              <w:overflowPunct/>
              <w:topLinePunct w:val="0"/>
              <w:bidi w:val="0"/>
              <w:spacing w:line="400" w:lineRule="exact"/>
              <w:jc w:val="center"/>
              <w:rPr>
                <w:color w:val="auto"/>
                <w:sz w:val="22"/>
                <w:highlight w:val="none"/>
              </w:rPr>
            </w:pPr>
          </w:p>
        </w:tc>
        <w:tc>
          <w:tcPr>
            <w:tcW w:w="1266" w:type="dxa"/>
            <w:tcBorders>
              <w:top w:val="single" w:color="auto" w:sz="4" w:space="0"/>
              <w:left w:val="single" w:color="auto" w:sz="4" w:space="0"/>
              <w:bottom w:val="single" w:color="auto" w:sz="4" w:space="0"/>
              <w:right w:val="single" w:color="auto" w:sz="4" w:space="0"/>
            </w:tcBorders>
            <w:noWrap w:val="0"/>
            <w:vAlign w:val="center"/>
          </w:tcPr>
          <w:p w14:paraId="5F4D2923">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14:paraId="56D97775">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ED17146">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c>
          <w:tcPr>
            <w:tcW w:w="1276" w:type="dxa"/>
            <w:vMerge w:val="restart"/>
            <w:tcBorders>
              <w:top w:val="single" w:color="auto" w:sz="4" w:space="0"/>
              <w:left w:val="single" w:color="auto" w:sz="4" w:space="0"/>
              <w:right w:val="single" w:color="auto" w:sz="4" w:space="0"/>
            </w:tcBorders>
            <w:noWrap w:val="0"/>
            <w:vAlign w:val="center"/>
          </w:tcPr>
          <w:p w14:paraId="7F693BFC">
            <w:pPr>
              <w:keepNext w:val="0"/>
              <w:keepLines w:val="0"/>
              <w:pageBreakBefore w:val="0"/>
              <w:widowControl w:val="0"/>
              <w:tabs>
                <w:tab w:val="left" w:pos="426"/>
              </w:tabs>
              <w:kinsoku/>
              <w:wordWrap/>
              <w:overflowPunct/>
              <w:topLinePunct w:val="0"/>
              <w:bidi w:val="0"/>
              <w:spacing w:line="400" w:lineRule="exact"/>
              <w:jc w:val="center"/>
              <w:rPr>
                <w:color w:val="auto"/>
                <w:highlight w:val="none"/>
              </w:rPr>
            </w:pPr>
          </w:p>
        </w:tc>
      </w:tr>
      <w:tr w14:paraId="37043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0A8F0F53">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r>
              <w:rPr>
                <w:rFonts w:hint="eastAsia" w:ascii="宋体" w:hAnsi="宋体"/>
                <w:color w:val="auto"/>
                <w:highlight w:val="none"/>
              </w:rPr>
              <w:t>2</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35C6A7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BBFA369">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66" w:type="dxa"/>
            <w:tcBorders>
              <w:top w:val="single" w:color="auto" w:sz="4" w:space="0"/>
              <w:left w:val="single" w:color="auto" w:sz="4" w:space="0"/>
              <w:bottom w:val="single" w:color="auto" w:sz="4" w:space="0"/>
              <w:right w:val="single" w:color="auto" w:sz="4" w:space="0"/>
            </w:tcBorders>
            <w:noWrap w:val="0"/>
            <w:vAlign w:val="center"/>
          </w:tcPr>
          <w:p w14:paraId="641655DE">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14:paraId="52F5FC35">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76" w:type="dxa"/>
            <w:tcBorders>
              <w:top w:val="single" w:color="auto" w:sz="4" w:space="0"/>
              <w:left w:val="single" w:color="auto" w:sz="4" w:space="0"/>
              <w:right w:val="single" w:color="auto" w:sz="4" w:space="0"/>
            </w:tcBorders>
            <w:noWrap w:val="0"/>
            <w:vAlign w:val="center"/>
          </w:tcPr>
          <w:p w14:paraId="43674BB2">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c>
          <w:tcPr>
            <w:tcW w:w="1276" w:type="dxa"/>
            <w:vMerge w:val="continue"/>
            <w:tcBorders>
              <w:left w:val="single" w:color="auto" w:sz="4" w:space="0"/>
              <w:right w:val="single" w:color="auto" w:sz="4" w:space="0"/>
            </w:tcBorders>
            <w:noWrap w:val="0"/>
            <w:vAlign w:val="center"/>
          </w:tcPr>
          <w:p w14:paraId="1AF2217D">
            <w:pPr>
              <w:keepNext w:val="0"/>
              <w:keepLines w:val="0"/>
              <w:pageBreakBefore w:val="0"/>
              <w:widowControl w:val="0"/>
              <w:tabs>
                <w:tab w:val="left" w:pos="426"/>
              </w:tabs>
              <w:kinsoku/>
              <w:wordWrap/>
              <w:overflowPunct/>
              <w:topLinePunct w:val="0"/>
              <w:bidi w:val="0"/>
              <w:spacing w:line="400" w:lineRule="exact"/>
              <w:jc w:val="center"/>
              <w:rPr>
                <w:rFonts w:ascii="宋体" w:hAnsi="宋体"/>
                <w:color w:val="auto"/>
                <w:highlight w:val="none"/>
              </w:rPr>
            </w:pPr>
          </w:p>
        </w:tc>
      </w:tr>
      <w:tr w14:paraId="02E4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5202" w:type="dxa"/>
            <w:gridSpan w:val="4"/>
            <w:tcBorders>
              <w:top w:val="single" w:color="auto" w:sz="4" w:space="0"/>
              <w:left w:val="single" w:color="auto" w:sz="4" w:space="0"/>
              <w:bottom w:val="single" w:color="auto" w:sz="4" w:space="0"/>
              <w:right w:val="single" w:color="auto" w:sz="4" w:space="0"/>
            </w:tcBorders>
            <w:noWrap w:val="0"/>
            <w:vAlign w:val="center"/>
          </w:tcPr>
          <w:p w14:paraId="4D54E1AB">
            <w:pPr>
              <w:keepNext w:val="0"/>
              <w:keepLines w:val="0"/>
              <w:pageBreakBefore w:val="0"/>
              <w:widowControl w:val="0"/>
              <w:tabs>
                <w:tab w:val="left" w:pos="426"/>
              </w:tabs>
              <w:kinsoku/>
              <w:wordWrap/>
              <w:overflowPunct/>
              <w:topLinePunct w:val="0"/>
              <w:bidi w:val="0"/>
              <w:spacing w:line="400" w:lineRule="exact"/>
              <w:ind w:firstLine="1050" w:firstLineChars="500"/>
              <w:rPr>
                <w:rFonts w:ascii="宋体" w:hAnsi="宋体"/>
                <w:color w:val="auto"/>
                <w:highlight w:val="none"/>
                <w:u w:val="single"/>
              </w:rPr>
            </w:pPr>
            <w:r>
              <w:rPr>
                <w:rFonts w:hint="eastAsia" w:ascii="宋体" w:hAnsi="宋体"/>
                <w:color w:val="auto"/>
                <w:highlight w:val="none"/>
              </w:rPr>
              <w:t>暂估合同总价（人民币）</w:t>
            </w:r>
          </w:p>
        </w:tc>
        <w:tc>
          <w:tcPr>
            <w:tcW w:w="4262" w:type="dxa"/>
            <w:gridSpan w:val="3"/>
            <w:tcBorders>
              <w:top w:val="single" w:color="auto" w:sz="4" w:space="0"/>
              <w:left w:val="single" w:color="auto" w:sz="4" w:space="0"/>
              <w:bottom w:val="single" w:color="auto" w:sz="4" w:space="0"/>
              <w:right w:val="single" w:color="auto" w:sz="4" w:space="0"/>
            </w:tcBorders>
            <w:noWrap w:val="0"/>
            <w:vAlign w:val="center"/>
          </w:tcPr>
          <w:p w14:paraId="363F3EA1">
            <w:pPr>
              <w:keepNext w:val="0"/>
              <w:keepLines w:val="0"/>
              <w:pageBreakBefore w:val="0"/>
              <w:widowControl w:val="0"/>
              <w:tabs>
                <w:tab w:val="left" w:pos="426"/>
              </w:tabs>
              <w:kinsoku/>
              <w:wordWrap/>
              <w:overflowPunct/>
              <w:topLinePunct w:val="0"/>
              <w:bidi w:val="0"/>
              <w:spacing w:line="400" w:lineRule="exact"/>
              <w:jc w:val="left"/>
              <w:rPr>
                <w:rFonts w:hint="eastAsia"/>
                <w:color w:val="auto"/>
                <w:highlight w:val="none"/>
              </w:rPr>
            </w:pPr>
            <w:r>
              <w:rPr>
                <w:rFonts w:hint="eastAsia"/>
                <w:color w:val="auto"/>
                <w:highlight w:val="none"/>
              </w:rPr>
              <w:t>大写：</w:t>
            </w:r>
          </w:p>
          <w:p w14:paraId="17B2A902">
            <w:pPr>
              <w:keepNext w:val="0"/>
              <w:keepLines w:val="0"/>
              <w:pageBreakBefore w:val="0"/>
              <w:widowControl w:val="0"/>
              <w:tabs>
                <w:tab w:val="left" w:pos="426"/>
              </w:tabs>
              <w:kinsoku/>
              <w:wordWrap/>
              <w:overflowPunct/>
              <w:topLinePunct w:val="0"/>
              <w:bidi w:val="0"/>
              <w:spacing w:line="400" w:lineRule="exact"/>
              <w:jc w:val="left"/>
              <w:rPr>
                <w:rFonts w:hint="eastAsia"/>
                <w:color w:val="auto"/>
                <w:highlight w:val="none"/>
              </w:rPr>
            </w:pPr>
            <w:r>
              <w:rPr>
                <w:rFonts w:hint="eastAsia"/>
                <w:color w:val="auto"/>
                <w:highlight w:val="none"/>
              </w:rPr>
              <w:t>小写：</w:t>
            </w:r>
          </w:p>
        </w:tc>
      </w:tr>
    </w:tbl>
    <w:p w14:paraId="4CE862C2">
      <w:pPr>
        <w:pStyle w:val="21"/>
        <w:keepNext w:val="0"/>
        <w:keepLines w:val="0"/>
        <w:pageBreakBefore w:val="0"/>
        <w:widowControl w:val="0"/>
        <w:kinsoku/>
        <w:wordWrap/>
        <w:overflowPunct/>
        <w:topLinePunct w:val="0"/>
        <w:bidi w:val="0"/>
        <w:spacing w:line="400" w:lineRule="exact"/>
        <w:ind w:firstLine="0" w:firstLineChars="0"/>
        <w:rPr>
          <w:rFonts w:hint="eastAsia" w:ascii="宋体" w:hAnsi="宋体"/>
          <w:b/>
          <w:bCs/>
          <w:color w:val="auto"/>
          <w:sz w:val="21"/>
          <w:szCs w:val="21"/>
          <w:highlight w:val="none"/>
        </w:rPr>
      </w:pPr>
      <w:bookmarkStart w:id="55" w:name="_Toc369786986"/>
      <w:bookmarkStart w:id="56" w:name="_Toc398816085"/>
      <w:bookmarkStart w:id="57" w:name="_Toc406353209"/>
      <w:bookmarkStart w:id="58" w:name="_Toc397950490"/>
      <w:r>
        <w:rPr>
          <w:rFonts w:hint="eastAsia" w:ascii="宋体" w:hAnsi="宋体"/>
          <w:color w:val="auto"/>
          <w:sz w:val="21"/>
          <w:szCs w:val="21"/>
          <w:highlight w:val="none"/>
        </w:rPr>
        <w:t>注：1）</w:t>
      </w:r>
      <w:r>
        <w:rPr>
          <w:rFonts w:hint="eastAsia" w:ascii="宋体" w:hAnsi="宋体" w:cs="宋体"/>
          <w:color w:val="auto"/>
          <w:sz w:val="21"/>
          <w:szCs w:val="21"/>
          <w:highlight w:val="none"/>
        </w:rPr>
        <w:t>本次招标为</w:t>
      </w:r>
      <w:r>
        <w:rPr>
          <w:rFonts w:hint="eastAsia" w:ascii="宋体" w:hAnsi="宋体" w:cs="宋体"/>
          <w:bCs/>
          <w:color w:val="auto"/>
          <w:sz w:val="21"/>
          <w:szCs w:val="21"/>
          <w:highlight w:val="none"/>
        </w:rPr>
        <w:t>全费用</w:t>
      </w:r>
      <w:r>
        <w:rPr>
          <w:rFonts w:hint="eastAsia" w:ascii="宋体" w:hAnsi="宋体" w:cs="宋体"/>
          <w:color w:val="auto"/>
          <w:sz w:val="21"/>
          <w:szCs w:val="21"/>
          <w:highlight w:val="none"/>
        </w:rPr>
        <w:t>单价招标。</w:t>
      </w:r>
      <w:r>
        <w:rPr>
          <w:rFonts w:hint="eastAsia" w:ascii="宋体" w:hAnsi="宋体"/>
          <w:b/>
          <w:bCs/>
          <w:color w:val="auto"/>
          <w:sz w:val="21"/>
          <w:szCs w:val="21"/>
          <w:highlight w:val="none"/>
        </w:rPr>
        <w:t>本年度合同在实施过程中按中标全费用单价按实结算。在实施过程中（合同期内）可能出现实际供货总金额少于合同总金额的风险，以及在合同期内的材料费浮动风险，该风险由投标人承担。</w:t>
      </w:r>
    </w:p>
    <w:p w14:paraId="3B2561CD">
      <w:pPr>
        <w:keepNext w:val="0"/>
        <w:keepLines w:val="0"/>
        <w:pageBreakBefore w:val="0"/>
        <w:widowControl w:val="0"/>
        <w:tabs>
          <w:tab w:val="left" w:pos="426"/>
        </w:tabs>
        <w:kinsoku/>
        <w:wordWrap/>
        <w:overflowPunct/>
        <w:topLinePunct w:val="0"/>
        <w:bidi w:val="0"/>
        <w:spacing w:line="400" w:lineRule="exact"/>
        <w:ind w:firstLine="420" w:firstLineChars="200"/>
        <w:rPr>
          <w:color w:val="auto"/>
          <w:sz w:val="21"/>
          <w:szCs w:val="21"/>
          <w:highlight w:val="none"/>
        </w:rPr>
      </w:pPr>
      <w:r>
        <w:rPr>
          <w:rFonts w:hint="eastAsia" w:ascii="宋体" w:hAnsi="宋体"/>
          <w:color w:val="auto"/>
          <w:sz w:val="21"/>
          <w:szCs w:val="21"/>
          <w:highlight w:val="none"/>
        </w:rPr>
        <w:t>2）</w:t>
      </w:r>
      <w:r>
        <w:rPr>
          <w:rFonts w:hint="eastAsia" w:ascii="宋体" w:hAnsi="宋体" w:cs="宋体"/>
          <w:bCs/>
          <w:color w:val="auto"/>
          <w:sz w:val="21"/>
          <w:szCs w:val="21"/>
          <w:highlight w:val="none"/>
        </w:rPr>
        <w:t>全费用</w:t>
      </w:r>
      <w:r>
        <w:rPr>
          <w:rFonts w:hint="eastAsia" w:ascii="宋体" w:hAnsi="宋体" w:cs="宋体"/>
          <w:color w:val="auto"/>
          <w:sz w:val="21"/>
          <w:szCs w:val="21"/>
          <w:highlight w:val="none"/>
        </w:rPr>
        <w:t>单价包括但不限于产品及产品运至指定地点的运输费</w:t>
      </w:r>
      <w:r>
        <w:rPr>
          <w:rFonts w:hint="eastAsia" w:ascii="宋体" w:hAnsi="宋体"/>
          <w:color w:val="auto"/>
          <w:sz w:val="21"/>
          <w:szCs w:val="21"/>
          <w:highlight w:val="none"/>
        </w:rPr>
        <w:t>[含</w:t>
      </w:r>
      <w:r>
        <w:rPr>
          <w:color w:val="auto"/>
          <w:sz w:val="21"/>
          <w:szCs w:val="21"/>
          <w:highlight w:val="none"/>
        </w:rPr>
        <w:t>小数量的运输费用</w:t>
      </w:r>
      <w:r>
        <w:rPr>
          <w:rFonts w:hint="eastAsia"/>
          <w:color w:val="auto"/>
          <w:sz w:val="21"/>
          <w:szCs w:val="21"/>
          <w:highlight w:val="none"/>
        </w:rPr>
        <w:t>及</w:t>
      </w:r>
      <w:r>
        <w:rPr>
          <w:color w:val="auto"/>
          <w:sz w:val="21"/>
          <w:szCs w:val="21"/>
          <w:highlight w:val="none"/>
        </w:rPr>
        <w:t>送货地点为禁区（禁止货车通行）的送货费用</w:t>
      </w:r>
      <w:r>
        <w:rPr>
          <w:rFonts w:hint="eastAsia"/>
          <w:color w:val="auto"/>
          <w:sz w:val="21"/>
          <w:szCs w:val="21"/>
          <w:highlight w:val="none"/>
        </w:rPr>
        <w:t>等</w:t>
      </w:r>
      <w:r>
        <w:rPr>
          <w:rFonts w:ascii="宋体" w:hAnsi="宋体"/>
          <w:color w:val="auto"/>
          <w:sz w:val="21"/>
          <w:szCs w:val="21"/>
          <w:highlight w:val="none"/>
        </w:rPr>
        <w:t>]</w:t>
      </w:r>
      <w:r>
        <w:rPr>
          <w:rFonts w:hint="eastAsia" w:ascii="宋体" w:hAnsi="宋体" w:cs="宋体"/>
          <w:color w:val="auto"/>
          <w:sz w:val="21"/>
          <w:szCs w:val="21"/>
          <w:highlight w:val="none"/>
        </w:rPr>
        <w:t>、包装费、装卸（机械、人工）费、仓储费、产品保护、售后服务、保险费、质保期的维修服务、伴随服务费、增值税和其他税费等一切费用。</w:t>
      </w:r>
    </w:p>
    <w:p w14:paraId="0FA35536">
      <w:pPr>
        <w:keepNext w:val="0"/>
        <w:keepLines w:val="0"/>
        <w:pageBreakBefore w:val="0"/>
        <w:widowControl w:val="0"/>
        <w:tabs>
          <w:tab w:val="left" w:pos="426"/>
        </w:tabs>
        <w:kinsoku/>
        <w:wordWrap/>
        <w:overflowPunct/>
        <w:topLinePunct w:val="0"/>
        <w:bidi w:val="0"/>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3）出现以下任一一种情形的，即视为合同期满，合同自动终止：</w:t>
      </w:r>
    </w:p>
    <w:p w14:paraId="1F47CA8F">
      <w:pPr>
        <w:keepNext w:val="0"/>
        <w:keepLines w:val="0"/>
        <w:pageBreakBefore w:val="0"/>
        <w:widowControl w:val="0"/>
        <w:tabs>
          <w:tab w:val="left" w:pos="426"/>
        </w:tabs>
        <w:kinsoku/>
        <w:wordWrap/>
        <w:overflowPunct/>
        <w:topLinePunct w:val="0"/>
        <w:bidi w:val="0"/>
        <w:spacing w:line="400" w:lineRule="exact"/>
        <w:ind w:firstLine="420" w:firstLineChars="200"/>
        <w:rPr>
          <w:rFonts w:hint="eastAsia" w:ascii="宋体" w:hAnsi="宋体" w:cs="宋体"/>
          <w:color w:val="auto"/>
          <w:highlight w:val="none"/>
        </w:rPr>
      </w:pPr>
      <w:r>
        <w:rPr>
          <w:rFonts w:hint="eastAsia" w:ascii="宋体" w:hAnsi="宋体" w:cs="宋体"/>
          <w:color w:val="auto"/>
          <w:highlight w:val="none"/>
        </w:rPr>
        <w:t>本项目供货期限已达到；</w:t>
      </w:r>
    </w:p>
    <w:p w14:paraId="25FBB665">
      <w:pPr>
        <w:keepNext w:val="0"/>
        <w:keepLines w:val="0"/>
        <w:pageBreakBefore w:val="0"/>
        <w:widowControl w:val="0"/>
        <w:tabs>
          <w:tab w:val="left" w:pos="426"/>
        </w:tabs>
        <w:kinsoku/>
        <w:wordWrap/>
        <w:overflowPunct/>
        <w:topLinePunct w:val="0"/>
        <w:bidi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合同终止后，除招标人另有约定的订单外，其余均为无效订单。</w:t>
      </w:r>
    </w:p>
    <w:p w14:paraId="0B2391F2">
      <w:pPr>
        <w:keepNext w:val="0"/>
        <w:keepLines w:val="0"/>
        <w:pageBreakBefore w:val="0"/>
        <w:widowControl w:val="0"/>
        <w:tabs>
          <w:tab w:val="left" w:pos="426"/>
        </w:tabs>
        <w:kinsoku/>
        <w:wordWrap/>
        <w:overflowPunct/>
        <w:topLinePunct w:val="0"/>
        <w:bidi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4）详细规格要求、数量及</w:t>
      </w:r>
      <w:r>
        <w:rPr>
          <w:rFonts w:hint="eastAsia" w:ascii="宋体" w:hAnsi="宋体" w:cs="宋体"/>
          <w:bCs/>
          <w:color w:val="auto"/>
          <w:highlight w:val="none"/>
        </w:rPr>
        <w:t>全费用</w:t>
      </w:r>
      <w:r>
        <w:rPr>
          <w:rFonts w:hint="eastAsia" w:ascii="宋体" w:hAnsi="宋体" w:cs="宋体"/>
          <w:color w:val="auto"/>
          <w:highlight w:val="none"/>
        </w:rPr>
        <w:t>单价详见附件。</w:t>
      </w:r>
    </w:p>
    <w:p w14:paraId="289D703C">
      <w:pPr>
        <w:pStyle w:val="112"/>
        <w:keepNext w:val="0"/>
        <w:keepLines w:val="0"/>
        <w:pageBreakBefore w:val="0"/>
        <w:widowControl w:val="0"/>
        <w:kinsoku/>
        <w:wordWrap/>
        <w:overflowPunct/>
        <w:topLinePunct w:val="0"/>
        <w:bidi w:val="0"/>
        <w:spacing w:line="400" w:lineRule="exact"/>
        <w:rPr>
          <w:rFonts w:hint="eastAsia"/>
          <w:color w:val="auto"/>
          <w:highlight w:val="none"/>
        </w:rPr>
      </w:pPr>
      <w:r>
        <w:rPr>
          <w:rFonts w:hint="eastAsia"/>
          <w:color w:val="auto"/>
          <w:highlight w:val="none"/>
        </w:rPr>
        <w:t>5）报价表中的全费用单价（含13%税）为实际结算单价，若今后国家税率调整，届时结算价应做相应调整，具体方法为：不含税单价*国家调整的现行税率。</w:t>
      </w:r>
    </w:p>
    <w:p w14:paraId="33AEBB3F">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四、交货</w:t>
      </w:r>
      <w:bookmarkEnd w:id="55"/>
      <w:bookmarkEnd w:id="56"/>
      <w:bookmarkEnd w:id="57"/>
      <w:bookmarkEnd w:id="58"/>
    </w:p>
    <w:p w14:paraId="2C54D4A0">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.1</w:t>
      </w:r>
      <w:r>
        <w:rPr>
          <w:rFonts w:hint="eastAsia" w:ascii="宋体" w:hAnsi="宋体" w:cs="宋体"/>
          <w:color w:val="auto"/>
          <w:szCs w:val="21"/>
          <w:highlight w:val="none"/>
        </w:rPr>
        <w:t>交货期：分批交货，收到招标人的发货函后</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 xml:space="preserve">日内将货发到招标人指定地点（应急情况下要求承诺24小时内交付）。 </w:t>
      </w:r>
    </w:p>
    <w:p w14:paraId="7A67E636">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.2</w:t>
      </w:r>
      <w:r>
        <w:rPr>
          <w:rFonts w:hint="eastAsia" w:ascii="宋体" w:hAnsi="宋体" w:cs="宋体"/>
          <w:color w:val="auto"/>
          <w:szCs w:val="21"/>
          <w:highlight w:val="none"/>
        </w:rPr>
        <w:t>交货地点：甲方指定的仓储地点或工地现场存放点，存放点由甲方指定。乙方负责交货地点的卸货和现场存放点的就位及整齐堆放。</w:t>
      </w:r>
    </w:p>
    <w:p w14:paraId="003112A7">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59" w:name="_Toc406353210"/>
      <w:bookmarkStart w:id="60" w:name="_Toc398816086"/>
      <w:bookmarkStart w:id="61" w:name="_Toc369786987"/>
      <w:bookmarkStart w:id="62" w:name="_Toc397950491"/>
      <w:r>
        <w:rPr>
          <w:rFonts w:hint="eastAsia" w:ascii="宋体" w:hAnsi="宋体" w:cs="宋体"/>
          <w:b/>
          <w:color w:val="auto"/>
          <w:szCs w:val="21"/>
          <w:highlight w:val="none"/>
        </w:rPr>
        <w:t>五、合同文件和资料</w:t>
      </w:r>
      <w:bookmarkEnd w:id="59"/>
      <w:bookmarkEnd w:id="60"/>
      <w:bookmarkEnd w:id="61"/>
      <w:bookmarkEnd w:id="62"/>
    </w:p>
    <w:p w14:paraId="5BF88B3F">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.1</w:t>
      </w:r>
      <w:r>
        <w:rPr>
          <w:rFonts w:hint="eastAsia" w:ascii="宋体" w:hAnsi="宋体" w:cs="宋体"/>
          <w:color w:val="auto"/>
          <w:szCs w:val="21"/>
          <w:highlight w:val="none"/>
        </w:rPr>
        <w:t>没有甲方事先书面同意，乙方不得将由甲方提供的有关合同或任何合同条文、规格、计划、图纸、模型、样品或资料提供给乙方雇佣于履行本合同以外的任何其他人。即使向履行本合同的雇员提供，也应注意保密并限于履行合同必须的范围。</w:t>
      </w:r>
    </w:p>
    <w:p w14:paraId="0F683C3B">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.2</w:t>
      </w:r>
      <w:r>
        <w:rPr>
          <w:rFonts w:hint="eastAsia" w:ascii="宋体" w:hAnsi="宋体" w:cs="宋体"/>
          <w:color w:val="auto"/>
          <w:szCs w:val="21"/>
          <w:highlight w:val="none"/>
        </w:rPr>
        <w:t>没有甲方事先书面同意，除了履行本合同之外，乙方不应使用合同条款5</w:t>
      </w:r>
      <w:r>
        <w:rPr>
          <w:rFonts w:ascii="宋体" w:hAnsi="宋体" w:cs="宋体"/>
          <w:color w:val="auto"/>
          <w:szCs w:val="21"/>
          <w:highlight w:val="none"/>
        </w:rPr>
        <w:t>.1</w:t>
      </w:r>
      <w:r>
        <w:rPr>
          <w:rFonts w:hint="eastAsia" w:ascii="宋体" w:hAnsi="宋体" w:cs="宋体"/>
          <w:color w:val="auto"/>
          <w:szCs w:val="21"/>
          <w:highlight w:val="none"/>
        </w:rPr>
        <w:t>条所列举的任何文件和资料。</w:t>
      </w:r>
    </w:p>
    <w:p w14:paraId="4238E5E0">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w:t>
      </w:r>
      <w:r>
        <w:rPr>
          <w:rFonts w:ascii="宋体" w:hAnsi="宋体" w:cs="宋体"/>
          <w:color w:val="auto"/>
          <w:szCs w:val="21"/>
          <w:highlight w:val="none"/>
        </w:rPr>
        <w:t>.3</w:t>
      </w:r>
      <w:r>
        <w:rPr>
          <w:rFonts w:hint="eastAsia" w:ascii="宋体" w:hAnsi="宋体" w:cs="宋体"/>
          <w:color w:val="auto"/>
          <w:szCs w:val="21"/>
          <w:highlight w:val="none"/>
        </w:rPr>
        <w:t>除了合同本身之外，合同条款5</w:t>
      </w:r>
      <w:r>
        <w:rPr>
          <w:rFonts w:ascii="宋体" w:hAnsi="宋体" w:cs="宋体"/>
          <w:color w:val="auto"/>
          <w:szCs w:val="21"/>
          <w:highlight w:val="none"/>
        </w:rPr>
        <w:t>.1</w:t>
      </w:r>
      <w:r>
        <w:rPr>
          <w:rFonts w:hint="eastAsia" w:ascii="宋体" w:hAnsi="宋体" w:cs="宋体"/>
          <w:color w:val="auto"/>
          <w:szCs w:val="21"/>
          <w:highlight w:val="none"/>
        </w:rPr>
        <w:t>条所列举的任何文件是甲方的财产。如甲方有要求，乙方在完成本合同后应将这些文件及复制件全部归还给甲方。</w:t>
      </w:r>
    </w:p>
    <w:p w14:paraId="0FD8C1F6">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5.4乙方应提供与货物相符的中文技术资料，例如：样本、图纸、操作手册、使用说明、维修指南或服务手册等，并随每批货物一同装箱。如本条款所述资料寄送不完整或丢失，乙方应在收到甲方通知后立即免费另寄。</w:t>
      </w:r>
    </w:p>
    <w:p w14:paraId="6D73B2A3">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5.5技术资料的全部费用已包含在合同总金额内。</w:t>
      </w:r>
    </w:p>
    <w:p w14:paraId="34CC0DF6">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63" w:name="_Toc406353211"/>
      <w:bookmarkStart w:id="64" w:name="_Toc397950492"/>
      <w:bookmarkStart w:id="65" w:name="_Toc398816087"/>
      <w:bookmarkStart w:id="66" w:name="_Toc369786988"/>
      <w:r>
        <w:rPr>
          <w:rFonts w:hint="eastAsia" w:ascii="宋体" w:hAnsi="宋体" w:cs="宋体"/>
          <w:b/>
          <w:color w:val="auto"/>
          <w:szCs w:val="21"/>
          <w:highlight w:val="none"/>
        </w:rPr>
        <w:t>六、知识产权</w:t>
      </w:r>
      <w:bookmarkEnd w:id="63"/>
      <w:bookmarkEnd w:id="64"/>
      <w:bookmarkEnd w:id="65"/>
      <w:bookmarkEnd w:id="66"/>
    </w:p>
    <w:p w14:paraId="596AB96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.1</w:t>
      </w:r>
      <w:r>
        <w:rPr>
          <w:rFonts w:hint="eastAsia" w:ascii="宋体" w:hAnsi="宋体" w:cs="宋体"/>
          <w:color w:val="auto"/>
          <w:szCs w:val="21"/>
          <w:highlight w:val="none"/>
        </w:rPr>
        <w:t>乙方应保证，甲方在中华人民共和国境内使用该货物或货物的任何一部分时，免受第三方提出的侵犯其专利权、商标权、著作权或其它知识产权的起诉；若甲方受到此类侵权指控（包括收到第三方的律师函、索赔函等文书）或起诉，乙方须与第三方交涉并承担由此引起的一切法律责任和费用（包括但不限于法院诉讼费、保全费和律师费等为处理相关事宜支出的所有费用）。如甲方不得不继续使用该货物，由此扩大损失部分也由乙方承担，但甲方需提前发函告知乙方。</w:t>
      </w:r>
    </w:p>
    <w:p w14:paraId="628DAD54">
      <w:pPr>
        <w:keepNext w:val="0"/>
        <w:keepLines w:val="0"/>
        <w:pageBreakBefore w:val="0"/>
        <w:widowControl w:val="0"/>
        <w:kinsoku/>
        <w:wordWrap/>
        <w:overflowPunct/>
        <w:topLinePunct w:val="0"/>
        <w:bidi w:val="0"/>
        <w:spacing w:line="40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6.2甲方永久享有乙方为本合同项下提供的货物、软件、技术资料的使用权，并无需承担任何费用。</w:t>
      </w:r>
    </w:p>
    <w:p w14:paraId="30DAA3A8">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67" w:name="_Toc398816089"/>
      <w:bookmarkStart w:id="68" w:name="_Toc369786990"/>
      <w:bookmarkStart w:id="69" w:name="_Toc397950494"/>
      <w:bookmarkStart w:id="70" w:name="_Toc406353213"/>
      <w:r>
        <w:rPr>
          <w:rFonts w:hint="eastAsia" w:ascii="宋体" w:hAnsi="宋体" w:cs="宋体"/>
          <w:b/>
          <w:color w:val="auto"/>
          <w:szCs w:val="21"/>
          <w:highlight w:val="none"/>
        </w:rPr>
        <w:t>七、包装</w:t>
      </w:r>
      <w:bookmarkEnd w:id="67"/>
      <w:bookmarkEnd w:id="68"/>
      <w:bookmarkEnd w:id="69"/>
      <w:r>
        <w:rPr>
          <w:rFonts w:hint="eastAsia" w:ascii="宋体" w:hAnsi="宋体" w:cs="宋体"/>
          <w:b/>
          <w:color w:val="auto"/>
          <w:szCs w:val="21"/>
          <w:highlight w:val="none"/>
        </w:rPr>
        <w:t>运输</w:t>
      </w:r>
      <w:bookmarkEnd w:id="70"/>
    </w:p>
    <w:p w14:paraId="28CE7613">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7</w:t>
      </w:r>
      <w:r>
        <w:rPr>
          <w:rFonts w:ascii="宋体" w:hAnsi="宋体" w:cs="宋体"/>
          <w:color w:val="auto"/>
          <w:szCs w:val="21"/>
          <w:highlight w:val="none"/>
        </w:rPr>
        <w:t>.1</w:t>
      </w:r>
      <w:r>
        <w:rPr>
          <w:rFonts w:hint="eastAsia" w:ascii="宋体" w:hAnsi="宋体" w:cs="宋体"/>
          <w:color w:val="auto"/>
          <w:szCs w:val="21"/>
          <w:highlight w:val="none"/>
        </w:rPr>
        <w:t>除非本合同另有规定，提供的全部货物须采用相应标准的保护措施进行包装。这种包装应适于内陆运输，并有良好的防潮、防震、防锈和防野蛮装卸等保护措施</w:t>
      </w:r>
      <w:r>
        <w:rPr>
          <w:rFonts w:ascii="宋体" w:hAnsi="宋体" w:cs="宋体"/>
          <w:color w:val="auto"/>
          <w:szCs w:val="21"/>
          <w:highlight w:val="none"/>
        </w:rPr>
        <w:t>，</w:t>
      </w:r>
      <w:r>
        <w:rPr>
          <w:rFonts w:hint="eastAsia" w:ascii="宋体" w:hAnsi="宋体" w:cs="宋体"/>
          <w:color w:val="auto"/>
          <w:szCs w:val="21"/>
          <w:highlight w:val="none"/>
        </w:rPr>
        <w:t>以确保货物安全运抵现场。乙方应承担由于其包装或其防护措施不妥而引起货物锈蚀、损坏和丢失的任何损失的责任或费用。</w:t>
      </w:r>
    </w:p>
    <w:p w14:paraId="6C99A415">
      <w:pPr>
        <w:keepNext w:val="0"/>
        <w:keepLines w:val="0"/>
        <w:pageBreakBefore w:val="0"/>
        <w:widowControl w:val="0"/>
        <w:kinsoku/>
        <w:wordWrap/>
        <w:overflowPunct/>
        <w:topLinePunct w:val="0"/>
        <w:bidi w:val="0"/>
        <w:adjustRightInd w:val="0"/>
        <w:snapToGri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w:t>
      </w:r>
      <w:r>
        <w:rPr>
          <w:rFonts w:ascii="宋体" w:hAnsi="宋体" w:cs="宋体"/>
          <w:color w:val="auto"/>
          <w:szCs w:val="21"/>
          <w:highlight w:val="none"/>
        </w:rPr>
        <w:t>.2</w:t>
      </w:r>
      <w:r>
        <w:rPr>
          <w:rFonts w:hint="eastAsia" w:ascii="宋体" w:hAnsi="宋体"/>
          <w:color w:val="auto"/>
          <w:szCs w:val="21"/>
          <w:highlight w:val="none"/>
        </w:rPr>
        <w:t>配件全部要求以全新纸箱为外包装，数量以整数为一箱，包装箱外字体工整、清楚。</w:t>
      </w:r>
      <w:r>
        <w:rPr>
          <w:rFonts w:hint="eastAsia" w:ascii="宋体" w:hAnsi="宋体" w:cs="宋体"/>
          <w:color w:val="auto"/>
          <w:szCs w:val="21"/>
          <w:highlight w:val="none"/>
        </w:rPr>
        <w:t>附有详细装箱单和质量证书。</w:t>
      </w:r>
    </w:p>
    <w:p w14:paraId="61819568">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7.3乙方负责办理运输和保险，将货物运抵至甲方指定地点，并负责到场卸货，货物运输费、保险费及装卸费包含在总价中。</w:t>
      </w:r>
    </w:p>
    <w:p w14:paraId="65B33EF6">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7.4货物运输及到场卸货均由乙方自行负责，货物到场后，继续由乙方负责保管直至通过最终验收并办理交接手续为至。</w:t>
      </w:r>
    </w:p>
    <w:p w14:paraId="3F120E9D">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71" w:name="_Toc398816090"/>
      <w:bookmarkStart w:id="72" w:name="_Toc397950495"/>
      <w:bookmarkStart w:id="73" w:name="_Toc406353214"/>
      <w:bookmarkStart w:id="74" w:name="_Toc369786991"/>
      <w:r>
        <w:rPr>
          <w:rFonts w:hint="eastAsia" w:ascii="宋体" w:hAnsi="宋体" w:cs="宋体"/>
          <w:b/>
          <w:color w:val="auto"/>
          <w:szCs w:val="21"/>
          <w:highlight w:val="none"/>
        </w:rPr>
        <w:t>八、验收</w:t>
      </w:r>
      <w:bookmarkEnd w:id="71"/>
      <w:bookmarkEnd w:id="72"/>
      <w:bookmarkEnd w:id="73"/>
      <w:bookmarkEnd w:id="74"/>
    </w:p>
    <w:p w14:paraId="6A66CB98">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bookmarkStart w:id="75" w:name="_Toc369786992"/>
      <w:bookmarkStart w:id="76" w:name="_Toc397950496"/>
      <w:bookmarkStart w:id="77" w:name="_Toc398816091"/>
      <w:bookmarkStart w:id="78" w:name="_Toc406353215"/>
      <w:r>
        <w:rPr>
          <w:rFonts w:hint="eastAsia" w:ascii="宋体" w:hAnsi="宋体"/>
          <w:color w:val="auto"/>
          <w:highlight w:val="none"/>
        </w:rPr>
        <w:t>8.1货到现场初步验收：产品运抵现场，乙方需提供产品检测证书、出厂检验报告、合格证书、产品说明书等，甲方将对产品的数量、规格、外观、厚度等方面进行检验，如有不符，乙方应在3日内进行补齐或更换，直到甲方检验合格为止，由此所产生的一切费用均由乙方承担。</w:t>
      </w:r>
    </w:p>
    <w:p w14:paraId="0ABE78F4">
      <w:pPr>
        <w:keepNext w:val="0"/>
        <w:keepLines w:val="0"/>
        <w:pageBreakBefore w:val="0"/>
        <w:widowControl w:val="0"/>
        <w:kinsoku/>
        <w:wordWrap/>
        <w:overflowPunct/>
        <w:topLinePunct w:val="0"/>
        <w:bidi w:val="0"/>
        <w:spacing w:line="400" w:lineRule="exact"/>
        <w:ind w:firstLine="420" w:firstLineChars="200"/>
        <w:rPr>
          <w:b/>
          <w:color w:val="auto"/>
          <w:highlight w:val="none"/>
        </w:rPr>
      </w:pPr>
      <w:r>
        <w:rPr>
          <w:rFonts w:hint="eastAsia" w:ascii="宋体" w:hAnsi="宋体"/>
          <w:color w:val="auto"/>
          <w:highlight w:val="none"/>
        </w:rPr>
        <w:t>8.2抽检验收：甲方对到货产品进行抽样检测，若经甲方或甲方委托的第三方检测机构检验发现产品与招标文件的技术要求不符时：</w:t>
      </w:r>
      <w:r>
        <w:rPr>
          <w:rFonts w:hint="eastAsia" w:ascii="宋体" w:hAnsi="宋体"/>
          <w:b/>
          <w:color w:val="auto"/>
          <w:highlight w:val="none"/>
        </w:rPr>
        <w:t>第一次</w:t>
      </w:r>
      <w:r>
        <w:rPr>
          <w:rFonts w:hint="eastAsia" w:ascii="宋体" w:hAnsi="宋体"/>
          <w:color w:val="auto"/>
          <w:highlight w:val="none"/>
        </w:rPr>
        <w:t>，乙方应在3日内更换所有同批次产品，如该批次产品已使用，乙方要承担甲方因产品更换、返工、维修等各项经济损失，具体损失按实结算，如乙方不履行，甲方有权从履约保证金或质保金中扣除相应费用并有权终止合同，该扣款不予退还，且乙方须在7个工作日内补足扣除款项。</w:t>
      </w:r>
      <w:r>
        <w:rPr>
          <w:rFonts w:hint="eastAsia" w:ascii="宋体" w:hAnsi="宋体"/>
          <w:b/>
          <w:color w:val="auto"/>
          <w:highlight w:val="none"/>
        </w:rPr>
        <w:t>第二次</w:t>
      </w:r>
      <w:r>
        <w:rPr>
          <w:rFonts w:hint="eastAsia" w:ascii="宋体" w:hAnsi="宋体"/>
          <w:color w:val="auto"/>
          <w:highlight w:val="none"/>
        </w:rPr>
        <w:t>，乙方应在3日内更换所有同批次产品并支付违约金人民币</w:t>
      </w:r>
      <w:r>
        <w:rPr>
          <w:rFonts w:hint="eastAsia" w:ascii="宋体" w:hAnsi="宋体"/>
          <w:color w:val="auto"/>
          <w:highlight w:val="none"/>
          <w:u w:val="single"/>
        </w:rPr>
        <w:t>伍万元整</w:t>
      </w:r>
      <w:r>
        <w:rPr>
          <w:rFonts w:hint="eastAsia" w:ascii="宋体" w:hAnsi="宋体"/>
          <w:color w:val="auto"/>
          <w:highlight w:val="none"/>
        </w:rPr>
        <w:t>，该笔款项由乙方承担，从履约保证金或质保金中一并扣除。如该批次产品已使用，乙方要承担甲方因产品更换、返工、维修等各项经济损失，具体损失按实结算，如乙方不履行，甲方有权从履约保证金或质保金中扣除相应费用并有权终止合同，该扣款不予退还，且乙方须在7个工作日内补足扣除款项。</w:t>
      </w:r>
      <w:r>
        <w:rPr>
          <w:rFonts w:hint="eastAsia" w:ascii="宋体" w:hAnsi="宋体"/>
          <w:b/>
          <w:color w:val="auto"/>
          <w:highlight w:val="none"/>
        </w:rPr>
        <w:t>第三次</w:t>
      </w:r>
      <w:r>
        <w:rPr>
          <w:rFonts w:hint="eastAsia" w:ascii="宋体" w:hAnsi="宋体"/>
          <w:color w:val="auto"/>
          <w:highlight w:val="none"/>
        </w:rPr>
        <w:t>，乙方应在3日内更换所有同批次产品并支付违约金人民币</w:t>
      </w:r>
      <w:r>
        <w:rPr>
          <w:rFonts w:hint="eastAsia" w:ascii="宋体" w:hAnsi="宋体"/>
          <w:color w:val="auto"/>
          <w:highlight w:val="none"/>
          <w:u w:val="single"/>
        </w:rPr>
        <w:t>壹拾万元整</w:t>
      </w:r>
      <w:r>
        <w:rPr>
          <w:rFonts w:hint="eastAsia" w:ascii="宋体" w:hAnsi="宋体"/>
          <w:color w:val="auto"/>
          <w:highlight w:val="none"/>
        </w:rPr>
        <w:t>，该笔款项由乙方承担，从履约保证金或质保金中一并扣除且甲方有权终止合同。如该批次产品已使用，乙方要承担甲方因产品更换、返工、维修等各项经济损失，具体损失按实结算，如乙方不履行，甲方有权从履约保证金或质保金中扣除相应费用并终止合同，该扣款不予退还，由此产生的一切费用均由乙方承担。以上因产品不合格造成的损失，如甲方从履约保证金或质保金中扣除后仍不足，乙方应在10日内银行汇票或电汇方式给甲方，该款项不予退还。</w:t>
      </w:r>
      <w:r>
        <w:rPr>
          <w:rFonts w:hint="eastAsia" w:ascii="宋体" w:hAnsi="宋体"/>
          <w:b/>
          <w:color w:val="auto"/>
          <w:highlight w:val="none"/>
        </w:rPr>
        <w:t>无论抽检的产品是否合格，在检测过程中对产品产生损坏的损失由乙方承担，乙方应在3日内重新发送同规格的合格产品到甲方指定地点；如检测不合格，则检测费用由乙方承担，如检测合格，则检测费用由甲方承担。</w:t>
      </w:r>
    </w:p>
    <w:p w14:paraId="71BE5F9A">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8.3乙方协助验收、抽样检测等工作。</w:t>
      </w:r>
    </w:p>
    <w:p w14:paraId="39A40F61">
      <w:pPr>
        <w:keepNext w:val="0"/>
        <w:keepLines w:val="0"/>
        <w:pageBreakBefore w:val="0"/>
        <w:widowControl w:val="0"/>
        <w:tabs>
          <w:tab w:val="center" w:pos="4365"/>
        </w:tabs>
        <w:kinsoku/>
        <w:wordWrap/>
        <w:overflowPunct/>
        <w:topLinePunct w:val="0"/>
        <w:bidi w:val="0"/>
        <w:spacing w:line="400" w:lineRule="exact"/>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九、</w:t>
      </w:r>
      <w:bookmarkEnd w:id="75"/>
      <w:r>
        <w:rPr>
          <w:rFonts w:hint="eastAsia" w:ascii="宋体" w:hAnsi="宋体" w:cs="宋体"/>
          <w:b/>
          <w:color w:val="auto"/>
          <w:szCs w:val="21"/>
          <w:highlight w:val="none"/>
        </w:rPr>
        <w:t>质量标准、质保期和质保服务</w:t>
      </w:r>
      <w:bookmarkEnd w:id="76"/>
      <w:bookmarkEnd w:id="77"/>
      <w:bookmarkEnd w:id="78"/>
      <w:r>
        <w:rPr>
          <w:rFonts w:hint="eastAsia" w:ascii="宋体" w:hAnsi="宋体" w:cs="宋体"/>
          <w:b/>
          <w:color w:val="auto"/>
          <w:szCs w:val="21"/>
          <w:highlight w:val="none"/>
        </w:rPr>
        <w:tab/>
      </w:r>
    </w:p>
    <w:p w14:paraId="474B8A95">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highlight w:val="none"/>
        </w:rPr>
      </w:pPr>
      <w:bookmarkStart w:id="79" w:name="_Toc369786993"/>
      <w:bookmarkStart w:id="80" w:name="_Toc397950497"/>
      <w:bookmarkStart w:id="81" w:name="_Toc398816092"/>
      <w:bookmarkStart w:id="82" w:name="_Toc406353216"/>
      <w:r>
        <w:rPr>
          <w:rFonts w:hint="eastAsia" w:ascii="宋体" w:hAnsi="宋体"/>
          <w:color w:val="auto"/>
          <w:highlight w:val="none"/>
        </w:rPr>
        <w:t>9.1质保期：</w:t>
      </w:r>
      <w:r>
        <w:rPr>
          <w:rFonts w:hint="eastAsia" w:ascii="宋体" w:hAnsi="宋体" w:cs="宋体"/>
          <w:color w:val="auto"/>
          <w:highlight w:val="none"/>
        </w:rPr>
        <w:t xml:space="preserve">以最后一批产品到货并验收合格之日起 </w:t>
      </w:r>
      <w:r>
        <w:rPr>
          <w:rFonts w:hint="eastAsia" w:ascii="宋体" w:hAnsi="宋体" w:cs="宋体"/>
          <w:color w:val="auto"/>
          <w:highlight w:val="none"/>
          <w:u w:val="single"/>
        </w:rPr>
        <w:t xml:space="preserve">    </w:t>
      </w:r>
      <w:r>
        <w:rPr>
          <w:rFonts w:hint="eastAsia" w:ascii="宋体" w:hAnsi="宋体" w:cs="宋体"/>
          <w:color w:val="auto"/>
          <w:highlight w:val="none"/>
        </w:rPr>
        <w:t>年（具体时间按投标承诺），但乙方不能免除所供产品因达不到国家相关标准所造成的永久质量责任。</w:t>
      </w:r>
    </w:p>
    <w:p w14:paraId="21B680C6">
      <w:pPr>
        <w:keepNext w:val="0"/>
        <w:keepLines w:val="0"/>
        <w:pageBreakBefore w:val="0"/>
        <w:widowControl w:val="0"/>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9.2售后服务：乙方向甲方供应的产品在质保期内免费提供维修、保养和更换等服务。乙方在收到通知后</w:t>
      </w:r>
      <w:r>
        <w:rPr>
          <w:rFonts w:hint="eastAsia" w:ascii="宋体" w:hAnsi="宋体"/>
          <w:color w:val="auto"/>
          <w:highlight w:val="none"/>
          <w:u w:val="single"/>
        </w:rPr>
        <w:t xml:space="preserve">    </w:t>
      </w:r>
      <w:r>
        <w:rPr>
          <w:rFonts w:hint="eastAsia" w:ascii="宋体" w:hAnsi="宋体"/>
          <w:color w:val="auto"/>
          <w:highlight w:val="none"/>
        </w:rPr>
        <w:t>小时内派人到达现场，并在收到通知后小时内免费修复或更换产品。如果乙方在收到通知后</w:t>
      </w:r>
      <w:r>
        <w:rPr>
          <w:rFonts w:hint="eastAsia" w:ascii="宋体" w:hAnsi="宋体"/>
          <w:color w:val="auto"/>
          <w:highlight w:val="none"/>
          <w:u w:val="single"/>
        </w:rPr>
        <w:t xml:space="preserve">    </w:t>
      </w:r>
      <w:r>
        <w:rPr>
          <w:rFonts w:hint="eastAsia" w:ascii="宋体" w:hAnsi="宋体"/>
          <w:color w:val="auto"/>
          <w:highlight w:val="none"/>
        </w:rPr>
        <w:t>小时没有修复或更换产品，甲方可采取必要的补救措施，但风险和费用将由乙方承担。</w:t>
      </w:r>
    </w:p>
    <w:p w14:paraId="21F88A02">
      <w:pPr>
        <w:keepNext w:val="0"/>
        <w:keepLines w:val="0"/>
        <w:pageBreakBefore w:val="0"/>
        <w:widowControl w:val="0"/>
        <w:kinsoku/>
        <w:wordWrap/>
        <w:overflowPunct/>
        <w:topLinePunct w:val="0"/>
        <w:bidi w:val="0"/>
        <w:spacing w:line="400" w:lineRule="exact"/>
        <w:ind w:firstLine="420" w:firstLineChars="200"/>
        <w:rPr>
          <w:rFonts w:hint="eastAsia" w:ascii="宋体" w:hAnsi="宋体"/>
          <w:color w:val="auto"/>
          <w:highlight w:val="none"/>
        </w:rPr>
      </w:pPr>
      <w:r>
        <w:rPr>
          <w:rFonts w:hint="eastAsia" w:ascii="宋体" w:hAnsi="宋体"/>
          <w:color w:val="auto"/>
          <w:highlight w:val="none"/>
        </w:rPr>
        <w:t>9.3乙方协助安装调试。</w:t>
      </w:r>
    </w:p>
    <w:p w14:paraId="5C7439BB">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十</w:t>
      </w:r>
      <w:bookmarkEnd w:id="79"/>
      <w:r>
        <w:rPr>
          <w:rFonts w:hint="eastAsia" w:ascii="宋体" w:hAnsi="宋体" w:cs="宋体"/>
          <w:b/>
          <w:color w:val="auto"/>
          <w:szCs w:val="21"/>
          <w:highlight w:val="none"/>
        </w:rPr>
        <w:t>、所有权与风险转移</w:t>
      </w:r>
      <w:bookmarkEnd w:id="80"/>
      <w:bookmarkEnd w:id="81"/>
      <w:bookmarkEnd w:id="82"/>
    </w:p>
    <w:p w14:paraId="6A6CA6E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10.1货物所有权和毁损、灭失的风险自乙方将货物运至甲方指定的交货地点并通过最终验收后止，出具书面验收报告并办理交接手续后由乙方转移至甲方。</w:t>
      </w:r>
    </w:p>
    <w:p w14:paraId="77F1F13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10.2所有权和风险的转移，如另有约定的从其约定。所有权和风险的转移，不得减轻或免除乙方的货物质量责任；不影响因乙方履行义务不符合合同约定，甲方要求其承担违约责任的权利。</w:t>
      </w:r>
    </w:p>
    <w:p w14:paraId="2A41CD67">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83" w:name="_Toc397950498"/>
      <w:bookmarkStart w:id="84" w:name="_Toc369786994"/>
      <w:bookmarkStart w:id="85" w:name="_Toc398816093"/>
      <w:bookmarkStart w:id="86" w:name="_Toc406353217"/>
      <w:r>
        <w:rPr>
          <w:rFonts w:ascii="宋体" w:hAnsi="宋体" w:cs="宋体"/>
          <w:b/>
          <w:color w:val="auto"/>
          <w:szCs w:val="21"/>
          <w:highlight w:val="none"/>
        </w:rPr>
        <w:t>十一、付款</w:t>
      </w:r>
      <w:bookmarkEnd w:id="83"/>
      <w:bookmarkEnd w:id="84"/>
      <w:bookmarkEnd w:id="85"/>
      <w:bookmarkEnd w:id="86"/>
    </w:p>
    <w:p w14:paraId="2AF7BBB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11</w:t>
      </w:r>
      <w:r>
        <w:rPr>
          <w:rFonts w:ascii="宋体" w:hAnsi="宋体" w:cs="宋体"/>
          <w:color w:val="auto"/>
          <w:szCs w:val="21"/>
          <w:highlight w:val="none"/>
        </w:rPr>
        <w:t>.1</w:t>
      </w:r>
      <w:r>
        <w:rPr>
          <w:rFonts w:hint="eastAsia" w:ascii="宋体" w:hAnsi="宋体" w:cs="宋体"/>
          <w:color w:val="auto"/>
          <w:szCs w:val="21"/>
          <w:highlight w:val="none"/>
        </w:rPr>
        <w:t>货物到甲方指定地点，验收合格，乙方须提供正规的发票后，甲方向乙方支付该批次货物总价的50%，待该工地送货全部结束并完成退货后（退货比例原则上不超过该工地到货总额的1</w:t>
      </w:r>
      <w:r>
        <w:rPr>
          <w:rFonts w:ascii="宋体" w:hAnsi="宋体" w:cs="宋体"/>
          <w:color w:val="auto"/>
          <w:szCs w:val="21"/>
          <w:highlight w:val="none"/>
        </w:rPr>
        <w:t>0%</w:t>
      </w:r>
      <w:r>
        <w:rPr>
          <w:rFonts w:hint="eastAsia" w:ascii="宋体" w:hAnsi="宋体" w:cs="宋体"/>
          <w:color w:val="auto"/>
          <w:szCs w:val="21"/>
          <w:highlight w:val="none"/>
        </w:rPr>
        <w:t>），甲方向乙方支付该批次货物总价的45%，剩余5%在质保期满后无质量异议60天内一次性退回剩余部分（扣除违约金)。</w:t>
      </w:r>
    </w:p>
    <w:p w14:paraId="432C25EB">
      <w:pPr>
        <w:pStyle w:val="112"/>
        <w:keepNext w:val="0"/>
        <w:keepLines w:val="0"/>
        <w:pageBreakBefore w:val="0"/>
        <w:widowControl w:val="0"/>
        <w:kinsoku/>
        <w:wordWrap/>
        <w:overflowPunct/>
        <w:topLinePunct w:val="0"/>
        <w:bidi w:val="0"/>
        <w:spacing w:line="400" w:lineRule="exact"/>
        <w:rPr>
          <w:rFonts w:hint="eastAsia"/>
          <w:color w:val="auto"/>
          <w:highlight w:val="none"/>
        </w:rPr>
      </w:pPr>
      <w:r>
        <w:rPr>
          <w:rFonts w:hint="eastAsia"/>
          <w:color w:val="auto"/>
          <w:highlight w:val="none"/>
        </w:rPr>
        <w:t>1</w:t>
      </w:r>
      <w:r>
        <w:rPr>
          <w:color w:val="auto"/>
          <w:highlight w:val="none"/>
        </w:rPr>
        <w:t xml:space="preserve">1.2 </w:t>
      </w:r>
      <w:r>
        <w:rPr>
          <w:rFonts w:hint="eastAsia"/>
          <w:color w:val="auto"/>
          <w:highlight w:val="none"/>
        </w:rPr>
        <w:t>此工程合同项目下所产生的应收账款不得质押、转让。</w:t>
      </w:r>
    </w:p>
    <w:p w14:paraId="6C1EA76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87" w:name="_Toc406353218"/>
      <w:bookmarkStart w:id="88" w:name="_Toc398816094"/>
      <w:bookmarkStart w:id="89" w:name="_Toc369786995"/>
      <w:bookmarkStart w:id="90" w:name="_Toc397950499"/>
      <w:r>
        <w:rPr>
          <w:rFonts w:hint="eastAsia" w:ascii="宋体" w:hAnsi="宋体" w:cs="宋体"/>
          <w:b/>
          <w:color w:val="auto"/>
          <w:szCs w:val="21"/>
          <w:highlight w:val="none"/>
        </w:rPr>
        <w:t>十二、违约责任</w:t>
      </w:r>
      <w:bookmarkEnd w:id="87"/>
      <w:bookmarkEnd w:id="88"/>
      <w:bookmarkEnd w:id="89"/>
      <w:bookmarkEnd w:id="90"/>
    </w:p>
    <w:p w14:paraId="7E954AD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.1</w:t>
      </w:r>
      <w:r>
        <w:rPr>
          <w:rFonts w:hint="eastAsia" w:ascii="宋体" w:hAnsi="宋体" w:cs="宋体"/>
          <w:color w:val="auto"/>
          <w:szCs w:val="21"/>
          <w:highlight w:val="none"/>
        </w:rPr>
        <w:t>如甲方未按时支付合同款项，</w:t>
      </w:r>
      <w:r>
        <w:rPr>
          <w:rFonts w:hint="eastAsia" w:ascii="宋体" w:hAnsi="宋体" w:cs="宋体"/>
          <w:color w:val="auto"/>
          <w:szCs w:val="21"/>
          <w:highlight w:val="none"/>
          <w:lang w:eastAsia="zh-CN"/>
        </w:rPr>
        <w:t>延误天数超过</w:t>
      </w:r>
      <w:r>
        <w:rPr>
          <w:rFonts w:hint="eastAsia" w:ascii="宋体" w:hAnsi="宋体" w:cs="宋体"/>
          <w:color w:val="auto"/>
          <w:szCs w:val="21"/>
          <w:highlight w:val="none"/>
          <w:lang w:val="en-US" w:eastAsia="zh-CN"/>
        </w:rPr>
        <w:t>2个月的，</w:t>
      </w:r>
      <w:r>
        <w:rPr>
          <w:rFonts w:hint="eastAsia" w:ascii="宋体" w:hAnsi="宋体" w:cs="宋体"/>
          <w:color w:val="auto"/>
          <w:szCs w:val="21"/>
          <w:highlight w:val="none"/>
        </w:rPr>
        <w:t>应按延误天数及同期银行存款利率向乙方支付违约金</w:t>
      </w:r>
      <w:r>
        <w:rPr>
          <w:rFonts w:hint="eastAsia" w:ascii="宋体" w:hAnsi="宋体" w:eastAsia="宋体" w:cs="宋体"/>
          <w:color w:val="auto"/>
          <w:sz w:val="21"/>
          <w:szCs w:val="21"/>
          <w:highlight w:val="none"/>
        </w:rPr>
        <w:t>。</w:t>
      </w:r>
    </w:p>
    <w:p w14:paraId="2EF31BA6">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.2</w:t>
      </w:r>
      <w:r>
        <w:rPr>
          <w:rFonts w:hint="eastAsia" w:ascii="宋体" w:hAnsi="宋体" w:cs="宋体"/>
          <w:color w:val="auto"/>
          <w:szCs w:val="21"/>
          <w:highlight w:val="none"/>
        </w:rPr>
        <w:t>如乙方延期交货，每逾期一日，乙方应按未该批次交付货物总价的1</w:t>
      </w:r>
      <w:r>
        <w:rPr>
          <w:rFonts w:ascii="宋体" w:hAnsi="宋体" w:cs="宋体"/>
          <w:color w:val="auto"/>
          <w:szCs w:val="21"/>
          <w:highlight w:val="none"/>
        </w:rPr>
        <w:t>%</w:t>
      </w:r>
      <w:r>
        <w:rPr>
          <w:rFonts w:hint="eastAsia" w:ascii="宋体" w:hAnsi="宋体" w:cs="宋体"/>
          <w:color w:val="auto"/>
          <w:szCs w:val="21"/>
          <w:highlight w:val="none"/>
        </w:rPr>
        <w:t>向甲方支付违约金，但该违约金累计不超过该批次货物总价的10%；逾期超过10日（不含10日）仍不能交货的，甲方有权单方解除本合同。甲方可以根据评标委员会评议结果的排名，与排位次之的投标人签订剩余货物的供货合同，依此类推，或甲方也可以重新组织采购活动。</w:t>
      </w:r>
    </w:p>
    <w:p w14:paraId="35644BE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.3</w:t>
      </w:r>
      <w:r>
        <w:rPr>
          <w:rFonts w:hint="eastAsia" w:ascii="宋体" w:hAnsi="宋体" w:cs="宋体"/>
          <w:color w:val="auto"/>
          <w:szCs w:val="21"/>
          <w:highlight w:val="none"/>
        </w:rPr>
        <w:t>如乙方提供的货物品种、型号、规格、技术参数、数量、质量及提供服务等不符合合同规定及技术资料规定标准的，甲方有权拒收该货物，乙方愿意更换补货物但逾期交货的，按乙方逾期交货处理。乙方拒绝更换补货物的，甲方可单方解除合同。如因甲方原因造成的，乙方可免除责任。乙方更换补货物仍不符合合同规定及技术资料规定标准的，乙方应向甲方支付该批次货物总价的5%的违约金，累计达到2次，乙方应向甲方支付该批次货物总价的10%的违约金，甲方有权单方解除本合同。甲方可以根据评标委员会评议结果的排名，与排位次之的投标人签订剩余货物的供货合同，依此类推，或甲方也可以重新组织采购活动。</w:t>
      </w:r>
    </w:p>
    <w:p w14:paraId="61C682C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12.4因乙方逾期交货、不能交货或交付的货物不符合要求等违约行为导致甲方解除合同的，乙方应向甲方支付该批次货物总价的10%的违约金，如造成甲方损失超过违约金的，超出部分由乙方继续承担赔偿责任。</w:t>
      </w:r>
    </w:p>
    <w:p w14:paraId="105EC7D7">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w:t>
      </w:r>
      <w:r>
        <w:rPr>
          <w:rFonts w:hint="eastAsia" w:ascii="宋体" w:hAnsi="宋体" w:cs="宋体"/>
          <w:color w:val="auto"/>
          <w:szCs w:val="21"/>
          <w:highlight w:val="none"/>
        </w:rPr>
        <w:t>5乙方不履行保修义务或拖延履行保修义务的，甲方有权不退还质保金。</w:t>
      </w:r>
    </w:p>
    <w:p w14:paraId="6E04D8FB">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w:t>
      </w:r>
      <w:r>
        <w:rPr>
          <w:rFonts w:ascii="宋体" w:hAnsi="宋体" w:cs="宋体"/>
          <w:color w:val="auto"/>
          <w:szCs w:val="21"/>
          <w:highlight w:val="none"/>
        </w:rPr>
        <w:t>.</w:t>
      </w:r>
      <w:r>
        <w:rPr>
          <w:rFonts w:hint="eastAsia" w:ascii="宋体" w:hAnsi="宋体" w:cs="宋体"/>
          <w:color w:val="auto"/>
          <w:szCs w:val="21"/>
          <w:highlight w:val="none"/>
        </w:rPr>
        <w:t>6由于乙方所提供的货物质量不合格给甲方或第三方造成人身财产损失的，乙方应承担全部赔偿责任。</w:t>
      </w:r>
    </w:p>
    <w:p w14:paraId="184ED8FE">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12.7乙方存在违反合同条款有关知识产权的违约行为，向甲方支付该批次货物总价的10%违约金。</w:t>
      </w:r>
    </w:p>
    <w:p w14:paraId="2F25D0B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12.8乙方存在违反合同条款有关转让和分包的违约行为，经甲方指出仍不纠正的，甲方有权单方解除合同。</w:t>
      </w:r>
    </w:p>
    <w:p w14:paraId="3D72B0A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12.9对于合同中所列的违约金和赔偿款，甲方有权从履约保证金或货款或</w:t>
      </w:r>
      <w:r>
        <w:rPr>
          <w:rFonts w:hint="eastAsia" w:ascii="宋体" w:hAnsi="宋体"/>
          <w:color w:val="auto"/>
          <w:szCs w:val="21"/>
          <w:highlight w:val="none"/>
        </w:rPr>
        <w:t>质量保证金</w:t>
      </w:r>
      <w:r>
        <w:rPr>
          <w:rFonts w:hint="eastAsia" w:ascii="宋体" w:hAnsi="宋体" w:cs="宋体"/>
          <w:color w:val="auto"/>
          <w:szCs w:val="21"/>
          <w:highlight w:val="none"/>
        </w:rPr>
        <w:t>中扣除。所有违约金和赔偿款的支付，不免除乙方继续履行合同的义务，也不减轻乙方合同项下的其他责任和义务。各个条款的违约金等违约责任，甲方有权并列适用。如违约金不能弥补乙方对甲方造成的损失，乙方还需另行承担相应的赔偿。</w:t>
      </w:r>
    </w:p>
    <w:p w14:paraId="2E45801D">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1" w:name="_Toc398816095"/>
      <w:bookmarkStart w:id="92" w:name="_Toc369786996"/>
      <w:bookmarkStart w:id="93" w:name="_Toc406353219"/>
      <w:bookmarkStart w:id="94" w:name="_Toc397950500"/>
      <w:r>
        <w:rPr>
          <w:rFonts w:hint="eastAsia" w:ascii="宋体" w:hAnsi="宋体" w:cs="宋体"/>
          <w:b/>
          <w:color w:val="auto"/>
          <w:szCs w:val="21"/>
          <w:highlight w:val="none"/>
        </w:rPr>
        <w:t>十三、不可抗力</w:t>
      </w:r>
      <w:bookmarkEnd w:id="91"/>
      <w:bookmarkEnd w:id="92"/>
      <w:bookmarkEnd w:id="93"/>
      <w:bookmarkEnd w:id="94"/>
    </w:p>
    <w:p w14:paraId="41E8595B">
      <w:pPr>
        <w:keepNext w:val="0"/>
        <w:keepLines w:val="0"/>
        <w:pageBreakBefore w:val="0"/>
        <w:widowControl w:val="0"/>
        <w:tabs>
          <w:tab w:val="left" w:pos="2552"/>
        </w:tabs>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w:t>
      </w:r>
      <w:r>
        <w:rPr>
          <w:rFonts w:ascii="宋体" w:hAnsi="宋体" w:cs="宋体"/>
          <w:color w:val="auto"/>
          <w:szCs w:val="21"/>
          <w:highlight w:val="none"/>
        </w:rPr>
        <w:t>.1</w:t>
      </w:r>
      <w:r>
        <w:rPr>
          <w:rFonts w:hint="eastAsia" w:ascii="宋体" w:hAnsi="宋体" w:cs="宋体"/>
          <w:color w:val="auto"/>
          <w:szCs w:val="21"/>
          <w:highlight w:val="none"/>
        </w:rPr>
        <w:t>不可抗力系指甲乙双方在缔结合同时所不能预见的，并且它的发生及其后果是无法避免和无法克服的事件，诸如战争、严重火灾、洪水、台风、地震等。</w:t>
      </w:r>
    </w:p>
    <w:p w14:paraId="25CCD751">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13.2受阻方应在不可抗力事件发生后</w:t>
      </w:r>
      <w:r>
        <w:rPr>
          <w:rFonts w:ascii="宋体" w:hAnsi="宋体" w:cs="宋体"/>
          <w:color w:val="auto"/>
          <w:szCs w:val="21"/>
          <w:highlight w:val="none"/>
        </w:rPr>
        <w:t>7</w:t>
      </w:r>
      <w:r>
        <w:rPr>
          <w:rFonts w:hint="eastAsia" w:ascii="宋体" w:hAnsi="宋体" w:cs="宋体"/>
          <w:color w:val="auto"/>
          <w:szCs w:val="21"/>
          <w:highlight w:val="none"/>
        </w:rPr>
        <w:t>日内，以书面形式通知另一方并详细描述不可抗力事件的发生原因、情况和可能导致的后果，包括该不可抗力事件发生的日期和预计停止的时间，以及对该方履行在本合同下义务的影响，并在另一方合理要求的时间内提供证明。</w:t>
      </w:r>
    </w:p>
    <w:p w14:paraId="3178EC26">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13.3发生不可抗力事件时，双方应各自承担不可抗力事件对其造成的损失。</w:t>
      </w:r>
    </w:p>
    <w:p w14:paraId="5D0C750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13.4若不可抗力发生使合同执行受阻，则合同执行时间根据受影响的时间相应延长，但合同价格不得调整。</w:t>
      </w:r>
    </w:p>
    <w:p w14:paraId="768AA23A">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w:t>
      </w:r>
      <w:r>
        <w:rPr>
          <w:rFonts w:ascii="宋体" w:hAnsi="宋体" w:cs="宋体"/>
          <w:color w:val="auto"/>
          <w:szCs w:val="21"/>
          <w:highlight w:val="none"/>
        </w:rPr>
        <w:t>.</w:t>
      </w:r>
      <w:r>
        <w:rPr>
          <w:rFonts w:hint="eastAsia" w:ascii="宋体" w:hAnsi="宋体" w:cs="宋体"/>
          <w:color w:val="auto"/>
          <w:szCs w:val="21"/>
          <w:highlight w:val="none"/>
        </w:rPr>
        <w:t>5一旦不可抗力事件的影响持续60天以上，双方应通过友好协商在合理的时间内达成一致的处理办法。</w:t>
      </w:r>
    </w:p>
    <w:p w14:paraId="04757433">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13.6迟延履行期间发生的不可抗力不具有免责效力。</w:t>
      </w:r>
    </w:p>
    <w:p w14:paraId="6BA6DBA4">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5" w:name="_Toc369786997"/>
      <w:bookmarkStart w:id="96" w:name="_Toc397950501"/>
      <w:bookmarkStart w:id="97" w:name="_Toc406353220"/>
      <w:bookmarkStart w:id="98" w:name="_Toc398816096"/>
      <w:r>
        <w:rPr>
          <w:rFonts w:hint="eastAsia" w:ascii="宋体" w:hAnsi="宋体" w:cs="宋体"/>
          <w:b/>
          <w:color w:val="auto"/>
          <w:szCs w:val="21"/>
          <w:highlight w:val="none"/>
        </w:rPr>
        <w:t>十四、税费</w:t>
      </w:r>
      <w:bookmarkEnd w:id="95"/>
      <w:bookmarkEnd w:id="96"/>
      <w:bookmarkEnd w:id="97"/>
      <w:bookmarkEnd w:id="98"/>
    </w:p>
    <w:p w14:paraId="47125458">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w:t>
      </w:r>
      <w:r>
        <w:rPr>
          <w:rFonts w:ascii="宋体" w:hAnsi="宋体" w:cs="宋体"/>
          <w:color w:val="auto"/>
          <w:szCs w:val="21"/>
          <w:highlight w:val="none"/>
        </w:rPr>
        <w:t>.1</w:t>
      </w:r>
      <w:r>
        <w:rPr>
          <w:rFonts w:hint="eastAsia" w:ascii="宋体" w:hAnsi="宋体" w:cs="宋体"/>
          <w:color w:val="auto"/>
          <w:szCs w:val="21"/>
          <w:highlight w:val="none"/>
        </w:rPr>
        <w:t>中国政府根据现行税法向乙方征收的与履行本合同有关的一切税费由乙方支付。</w:t>
      </w:r>
    </w:p>
    <w:p w14:paraId="7E1A5954">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w:t>
      </w:r>
      <w:r>
        <w:rPr>
          <w:rFonts w:ascii="宋体" w:hAnsi="宋体" w:cs="宋体"/>
          <w:color w:val="auto"/>
          <w:szCs w:val="21"/>
          <w:highlight w:val="none"/>
        </w:rPr>
        <w:t>.2</w:t>
      </w:r>
      <w:r>
        <w:rPr>
          <w:rFonts w:hint="eastAsia" w:ascii="宋体" w:hAnsi="宋体" w:cs="宋体"/>
          <w:color w:val="auto"/>
          <w:szCs w:val="21"/>
          <w:highlight w:val="none"/>
        </w:rPr>
        <w:t>发生在中国境外的，与履行本合同有关的一切税费，应由乙方承担。</w:t>
      </w:r>
    </w:p>
    <w:p w14:paraId="5357B77E">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99" w:name="_Toc369786999"/>
      <w:r>
        <w:rPr>
          <w:rFonts w:hint="eastAsia" w:ascii="宋体" w:hAnsi="宋体" w:cs="宋体"/>
          <w:b/>
          <w:color w:val="auto"/>
          <w:szCs w:val="21"/>
          <w:highlight w:val="none"/>
        </w:rPr>
        <w:t>十五、转让和分包</w:t>
      </w:r>
    </w:p>
    <w:p w14:paraId="06FE6684">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15.1除甲方事先书面同意外，乙方不得将其合同权利、责任和义务部分转让或全部转让或转移给第三方。</w:t>
      </w:r>
    </w:p>
    <w:p w14:paraId="2FA76985">
      <w:pPr>
        <w:keepNext w:val="0"/>
        <w:keepLines w:val="0"/>
        <w:pageBreakBefore w:val="0"/>
        <w:widowControl w:val="0"/>
        <w:tabs>
          <w:tab w:val="left" w:pos="426"/>
        </w:tabs>
        <w:kinsoku/>
        <w:wordWrap/>
        <w:overflowPunct/>
        <w:topLinePunct w:val="0"/>
        <w:bidi w:val="0"/>
        <w:spacing w:line="400" w:lineRule="exact"/>
        <w:ind w:firstLine="422" w:firstLineChars="200"/>
        <w:rPr>
          <w:color w:val="auto"/>
          <w:highlight w:val="none"/>
        </w:rPr>
      </w:pPr>
      <w:r>
        <w:rPr>
          <w:rFonts w:hint="eastAsia" w:ascii="宋体" w:hAnsi="宋体"/>
          <w:b/>
          <w:color w:val="auto"/>
          <w:highlight w:val="none"/>
        </w:rPr>
        <w:t xml:space="preserve">十六、 </w:t>
      </w:r>
      <w:r>
        <w:rPr>
          <w:rFonts w:hint="eastAsia" w:ascii="宋体" w:hAnsi="宋体"/>
          <w:color w:val="auto"/>
          <w:highlight w:val="none"/>
        </w:rPr>
        <w:t>风险条款</w:t>
      </w:r>
    </w:p>
    <w:p w14:paraId="745AE6CB">
      <w:pPr>
        <w:keepNext w:val="0"/>
        <w:keepLines w:val="0"/>
        <w:pageBreakBefore w:val="0"/>
        <w:widowControl w:val="0"/>
        <w:tabs>
          <w:tab w:val="left" w:pos="426"/>
        </w:tabs>
        <w:kinsoku/>
        <w:wordWrap/>
        <w:overflowPunct/>
        <w:topLinePunct w:val="0"/>
        <w:bidi w:val="0"/>
        <w:spacing w:line="400" w:lineRule="exact"/>
        <w:ind w:firstLine="420" w:firstLineChars="200"/>
        <w:rPr>
          <w:color w:val="auto"/>
          <w:highlight w:val="none"/>
        </w:rPr>
      </w:pPr>
      <w:r>
        <w:rPr>
          <w:rFonts w:hint="eastAsia" w:ascii="宋体" w:hAnsi="宋体"/>
          <w:color w:val="auto"/>
          <w:highlight w:val="none"/>
        </w:rPr>
        <w:t>产品在正式完成移交手续之前发生的被盗、损毁、运输、装卸机械及装卸人员等一切风险等均等均由乙方负责，与甲方无关。</w:t>
      </w:r>
    </w:p>
    <w:bookmarkEnd w:id="99"/>
    <w:p w14:paraId="77F6AFD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0" w:name="_Toc406353222"/>
      <w:bookmarkStart w:id="101" w:name="_Toc397950503"/>
      <w:bookmarkStart w:id="102" w:name="_Toc398816098"/>
      <w:bookmarkStart w:id="103" w:name="_Toc369787000"/>
      <w:r>
        <w:rPr>
          <w:rFonts w:hint="eastAsia" w:ascii="宋体" w:hAnsi="宋体" w:cs="宋体"/>
          <w:b/>
          <w:color w:val="auto"/>
          <w:szCs w:val="21"/>
          <w:highlight w:val="none"/>
        </w:rPr>
        <w:t>十七、合同修改</w:t>
      </w:r>
      <w:bookmarkEnd w:id="100"/>
      <w:bookmarkEnd w:id="101"/>
      <w:bookmarkEnd w:id="102"/>
    </w:p>
    <w:p w14:paraId="46DB3AD1">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17.1欲对合同条款作出任何改动或偏离，均须由甲乙双方签署书面的合同修改书。</w:t>
      </w:r>
    </w:p>
    <w:bookmarkEnd w:id="103"/>
    <w:p w14:paraId="20948E8E">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4" w:name="_Toc397950505"/>
      <w:bookmarkStart w:id="105" w:name="_Toc398816100"/>
      <w:bookmarkStart w:id="106" w:name="_Toc406353224"/>
      <w:bookmarkStart w:id="107" w:name="_Toc369787002"/>
      <w:r>
        <w:rPr>
          <w:rFonts w:hint="eastAsia" w:ascii="宋体" w:hAnsi="宋体" w:cs="宋体"/>
          <w:b/>
          <w:color w:val="auto"/>
          <w:szCs w:val="21"/>
          <w:highlight w:val="none"/>
        </w:rPr>
        <w:t>十八、争端处理</w:t>
      </w:r>
      <w:bookmarkEnd w:id="104"/>
      <w:bookmarkEnd w:id="105"/>
      <w:bookmarkEnd w:id="106"/>
    </w:p>
    <w:p w14:paraId="1757260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18</w:t>
      </w:r>
      <w:r>
        <w:rPr>
          <w:rFonts w:ascii="宋体" w:hAnsi="宋体" w:cs="宋体"/>
          <w:color w:val="auto"/>
          <w:szCs w:val="21"/>
          <w:highlight w:val="none"/>
        </w:rPr>
        <w:t>.1</w:t>
      </w:r>
      <w:r>
        <w:rPr>
          <w:rFonts w:hint="eastAsia" w:ascii="宋体" w:hAnsi="宋体" w:cs="宋体"/>
          <w:color w:val="auto"/>
          <w:szCs w:val="21"/>
          <w:highlight w:val="none"/>
        </w:rPr>
        <w:t>因本合同发生的争议，双方应友好协商解决，协商不成，</w:t>
      </w:r>
      <w:r>
        <w:rPr>
          <w:rFonts w:hint="eastAsia" w:ascii="宋体" w:hAnsi="宋体" w:cs="宋体"/>
          <w:color w:val="auto"/>
          <w:szCs w:val="21"/>
          <w:highlight w:val="none"/>
          <w:lang w:val="en-US" w:eastAsia="zh-CN"/>
        </w:rPr>
        <w:t>向</w:t>
      </w:r>
      <w:r>
        <w:rPr>
          <w:rFonts w:hint="eastAsia" w:ascii="宋体" w:hAnsi="宋体" w:cs="宋体"/>
          <w:color w:val="auto"/>
          <w:szCs w:val="21"/>
          <w:highlight w:val="none"/>
        </w:rPr>
        <w:t>慈溪市</w:t>
      </w:r>
      <w:r>
        <w:rPr>
          <w:rFonts w:hint="eastAsia" w:ascii="宋体" w:hAnsi="宋体" w:cs="宋体"/>
          <w:color w:val="auto"/>
          <w:szCs w:val="21"/>
          <w:highlight w:val="none"/>
          <w:lang w:val="en-US" w:eastAsia="zh-CN"/>
        </w:rPr>
        <w:t>人民法院起诉</w:t>
      </w:r>
      <w:r>
        <w:rPr>
          <w:rFonts w:hint="eastAsia" w:ascii="宋体" w:hAnsi="宋体" w:cs="宋体"/>
          <w:color w:val="auto"/>
          <w:szCs w:val="21"/>
          <w:highlight w:val="none"/>
        </w:rPr>
        <w:t>。</w:t>
      </w:r>
    </w:p>
    <w:p w14:paraId="16232821">
      <w:pPr>
        <w:keepNext w:val="0"/>
        <w:keepLines w:val="0"/>
        <w:pageBreakBefore w:val="0"/>
        <w:widowControl w:val="0"/>
        <w:kinsoku/>
        <w:wordWrap/>
        <w:overflowPunct/>
        <w:topLinePunct w:val="0"/>
        <w:bidi w:val="0"/>
        <w:spacing w:line="400" w:lineRule="exact"/>
        <w:ind w:firstLine="422" w:firstLineChars="200"/>
        <w:rPr>
          <w:rFonts w:ascii="宋体" w:hAnsi="宋体" w:cs="宋体"/>
          <w:b/>
          <w:color w:val="auto"/>
          <w:szCs w:val="21"/>
          <w:highlight w:val="none"/>
        </w:rPr>
      </w:pPr>
      <w:bookmarkStart w:id="108" w:name="_Toc397950506"/>
      <w:bookmarkStart w:id="109" w:name="_Toc398816101"/>
      <w:bookmarkStart w:id="110" w:name="_Toc406353225"/>
      <w:r>
        <w:rPr>
          <w:rFonts w:hint="eastAsia" w:ascii="宋体" w:hAnsi="宋体" w:cs="宋体"/>
          <w:b/>
          <w:color w:val="auto"/>
          <w:szCs w:val="21"/>
          <w:highlight w:val="none"/>
        </w:rPr>
        <w:t>十九、合同生效及其它</w:t>
      </w:r>
      <w:bookmarkEnd w:id="107"/>
      <w:bookmarkEnd w:id="108"/>
      <w:bookmarkEnd w:id="109"/>
      <w:bookmarkEnd w:id="110"/>
    </w:p>
    <w:p w14:paraId="36C6868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.1</w:t>
      </w:r>
      <w:r>
        <w:rPr>
          <w:rFonts w:hint="eastAsia" w:ascii="宋体" w:hAnsi="宋体" w:cs="宋体"/>
          <w:color w:val="auto"/>
          <w:szCs w:val="21"/>
          <w:highlight w:val="none"/>
        </w:rPr>
        <w:t>本合同在甲乙双方签字盖章后生效。</w:t>
      </w:r>
    </w:p>
    <w:p w14:paraId="20C8C208">
      <w:pPr>
        <w:pStyle w:val="197"/>
        <w:keepNext w:val="0"/>
        <w:keepLines w:val="0"/>
        <w:pageBreakBefore w:val="0"/>
        <w:widowControl w:val="0"/>
        <w:tabs>
          <w:tab w:val="left" w:pos="0"/>
        </w:tabs>
        <w:kinsoku/>
        <w:wordWrap/>
        <w:overflowPunct/>
        <w:topLinePunct w:val="0"/>
        <w:bidi w:val="0"/>
        <w:spacing w:before="0" w:after="0" w:line="400" w:lineRule="exact"/>
        <w:ind w:firstLine="420" w:firstLineChars="200"/>
        <w:jc w:val="left"/>
        <w:textAlignment w:val="baseline"/>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19.2在支付第一笔货款前，</w:t>
      </w:r>
      <w:r>
        <w:rPr>
          <w:rFonts w:hint="eastAsia" w:ascii="宋体" w:hAnsi="宋体" w:eastAsia="宋体" w:cs="宋体"/>
          <w:b w:val="0"/>
          <w:bCs w:val="0"/>
          <w:color w:val="auto"/>
          <w:sz w:val="21"/>
          <w:szCs w:val="21"/>
          <w:highlight w:val="none"/>
          <w:lang w:val="zh-CN"/>
        </w:rPr>
        <w:t>乙方向甲方</w:t>
      </w:r>
      <w:r>
        <w:rPr>
          <w:rFonts w:hint="eastAsia" w:ascii="宋体" w:hAnsi="宋体" w:eastAsia="宋体" w:cs="宋体"/>
          <w:b w:val="0"/>
          <w:bCs w:val="0"/>
          <w:color w:val="auto"/>
          <w:sz w:val="21"/>
          <w:szCs w:val="21"/>
          <w:highlight w:val="none"/>
        </w:rPr>
        <w:t>提交</w:t>
      </w:r>
      <w:r>
        <w:rPr>
          <w:rFonts w:hint="eastAsia" w:ascii="宋体" w:hAnsi="宋体" w:eastAsia="宋体" w:cs="宋体"/>
          <w:b w:val="0"/>
          <w:bCs w:val="0"/>
          <w:color w:val="auto"/>
          <w:sz w:val="21"/>
          <w:szCs w:val="21"/>
          <w:highlight w:val="none"/>
          <w:lang w:val="zh-CN"/>
        </w:rPr>
        <w:t>合同总价的</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zh-CN"/>
        </w:rPr>
        <w:t>％</w:t>
      </w:r>
      <w:r>
        <w:rPr>
          <w:rFonts w:hint="eastAsia" w:ascii="宋体" w:hAnsi="宋体" w:eastAsia="宋体" w:cs="宋体"/>
          <w:b w:val="0"/>
          <w:bCs w:val="0"/>
          <w:color w:val="auto"/>
          <w:sz w:val="21"/>
          <w:szCs w:val="21"/>
          <w:highlight w:val="none"/>
        </w:rPr>
        <w:t>作为履约担保，履约担保在本年度合同期满且提供的所有产品验收合格后，无息退还乙方剩余部分（扣除违约金）。</w:t>
      </w:r>
    </w:p>
    <w:p w14:paraId="5CF82F76">
      <w:pPr>
        <w:pStyle w:val="197"/>
        <w:keepNext w:val="0"/>
        <w:keepLines w:val="0"/>
        <w:pageBreakBefore w:val="0"/>
        <w:widowControl w:val="0"/>
        <w:tabs>
          <w:tab w:val="left" w:pos="0"/>
        </w:tabs>
        <w:kinsoku/>
        <w:wordWrap/>
        <w:overflowPunct/>
        <w:topLinePunct w:val="0"/>
        <w:bidi w:val="0"/>
        <w:spacing w:before="0" w:after="0" w:line="400" w:lineRule="exact"/>
        <w:ind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19.3合同实施过程中，若发生乙方无法供货或不配合甲方的供货要求，甲方有权终止合同，并可向乙方追偿给甲方带来的一切损失。</w:t>
      </w:r>
    </w:p>
    <w:p w14:paraId="51311577">
      <w:pPr>
        <w:pStyle w:val="197"/>
        <w:keepNext w:val="0"/>
        <w:keepLines w:val="0"/>
        <w:pageBreakBefore w:val="0"/>
        <w:widowControl w:val="0"/>
        <w:tabs>
          <w:tab w:val="left" w:pos="0"/>
        </w:tabs>
        <w:kinsoku/>
        <w:wordWrap/>
        <w:overflowPunct/>
        <w:topLinePunct w:val="0"/>
        <w:bidi w:val="0"/>
        <w:spacing w:before="0" w:after="0" w:line="400" w:lineRule="exact"/>
        <w:ind w:firstLine="422" w:firstLineChars="200"/>
        <w:jc w:val="left"/>
        <w:textAlignment w:val="baseline"/>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19.4 本年度合同终止时，若甲方还剩余相应货物的，甲方选择退货的，乙方应退还相应的全部货款，并承担由此发生的一切损失和费用（包括但不限于运费、保险费、仓库费、装缷费等及退回货物时所发生的一切相关费用）。</w:t>
      </w:r>
    </w:p>
    <w:p w14:paraId="2B022EC3">
      <w:pPr>
        <w:pStyle w:val="197"/>
        <w:keepNext w:val="0"/>
        <w:keepLines w:val="0"/>
        <w:pageBreakBefore w:val="0"/>
        <w:widowControl w:val="0"/>
        <w:tabs>
          <w:tab w:val="left" w:pos="0"/>
        </w:tabs>
        <w:kinsoku/>
        <w:wordWrap/>
        <w:overflowPunct/>
        <w:topLinePunct w:val="0"/>
        <w:bidi w:val="0"/>
        <w:spacing w:before="0" w:after="0" w:line="400" w:lineRule="exact"/>
        <w:ind w:firstLine="420" w:firstLineChars="200"/>
        <w:jc w:val="left"/>
        <w:textAlignment w:val="baseline"/>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19.5招标文件、投标文件和采购过程中的澄清文件是本合同不可分割的组成部分，本合同未尽事宜从其规定。</w:t>
      </w:r>
    </w:p>
    <w:p w14:paraId="5375044D">
      <w:pPr>
        <w:keepNext w:val="0"/>
        <w:keepLines w:val="0"/>
        <w:pageBreakBefore w:val="0"/>
        <w:widowControl w:val="0"/>
        <w:kinsoku/>
        <w:wordWrap/>
        <w:overflowPunct/>
        <w:topLinePunct w:val="0"/>
        <w:bidi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w:t>
      </w:r>
      <w:r>
        <w:rPr>
          <w:rFonts w:hint="eastAsia" w:ascii="宋体" w:hAnsi="宋体" w:cs="宋体"/>
          <w:color w:val="auto"/>
          <w:szCs w:val="21"/>
          <w:highlight w:val="none"/>
        </w:rPr>
        <w:t>6组成合同的各项文件应相互解释，互为说明。除合同另有规定外，其优先顺序如下</w:t>
      </w:r>
      <w:r>
        <w:rPr>
          <w:rFonts w:ascii="宋体" w:hAnsi="宋体" w:cs="宋体"/>
          <w:color w:val="auto"/>
          <w:szCs w:val="21"/>
          <w:highlight w:val="none"/>
        </w:rPr>
        <w:t>:</w:t>
      </w:r>
    </w:p>
    <w:p w14:paraId="56100C64">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）本合同文本及附件；</w:t>
      </w:r>
    </w:p>
    <w:p w14:paraId="14940761">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）中标通知书；</w:t>
      </w:r>
    </w:p>
    <w:p w14:paraId="134B2951">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3）澄清文件（含询标纪要及承诺）；</w:t>
      </w:r>
    </w:p>
    <w:p w14:paraId="55C6791A">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4）投标文件及补充文件（澄清文件、其他补充资料）；</w:t>
      </w:r>
    </w:p>
    <w:p w14:paraId="0D7ED31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5）投标文件及附件。</w:t>
      </w:r>
    </w:p>
    <w:p w14:paraId="29FE1E12">
      <w:pPr>
        <w:keepNext w:val="0"/>
        <w:keepLines w:val="0"/>
        <w:pageBreakBefore w:val="0"/>
        <w:widowControl w:val="0"/>
        <w:tabs>
          <w:tab w:val="left" w:pos="540"/>
          <w:tab w:val="left" w:pos="840"/>
        </w:tabs>
        <w:kinsoku/>
        <w:wordWrap/>
        <w:overflowPunct/>
        <w:topLinePunct w:val="0"/>
        <w:autoSpaceDE w:val="0"/>
        <w:autoSpaceDN w:val="0"/>
        <w:bidi w:val="0"/>
        <w:adjustRightInd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19</w:t>
      </w:r>
      <w:r>
        <w:rPr>
          <w:rFonts w:ascii="宋体" w:hAnsi="宋体" w:cs="宋体"/>
          <w:color w:val="auto"/>
          <w:szCs w:val="21"/>
          <w:highlight w:val="none"/>
        </w:rPr>
        <w:t>.</w:t>
      </w:r>
      <w:r>
        <w:rPr>
          <w:rFonts w:hint="eastAsia" w:ascii="宋体" w:hAnsi="宋体" w:cs="宋体"/>
          <w:color w:val="auto"/>
          <w:szCs w:val="21"/>
          <w:highlight w:val="none"/>
        </w:rPr>
        <w:t>7本合同正本</w:t>
      </w:r>
      <w:r>
        <w:rPr>
          <w:rFonts w:ascii="宋体" w:hAnsi="宋体" w:cs="宋体"/>
          <w:color w:val="auto"/>
          <w:szCs w:val="21"/>
          <w:highlight w:val="none"/>
        </w:rPr>
        <w:t>2</w:t>
      </w:r>
      <w:r>
        <w:rPr>
          <w:rFonts w:hint="eastAsia" w:ascii="宋体" w:hAnsi="宋体" w:cs="宋体"/>
          <w:color w:val="auto"/>
          <w:szCs w:val="21"/>
          <w:highlight w:val="none"/>
        </w:rPr>
        <w:t>份，甲乙双方各</w:t>
      </w:r>
      <w:r>
        <w:rPr>
          <w:rFonts w:ascii="宋体" w:hAnsi="宋体" w:cs="宋体"/>
          <w:color w:val="auto"/>
          <w:szCs w:val="21"/>
          <w:highlight w:val="none"/>
        </w:rPr>
        <w:t>1</w:t>
      </w:r>
      <w:r>
        <w:rPr>
          <w:rFonts w:hint="eastAsia" w:ascii="宋体" w:hAnsi="宋体" w:cs="宋体"/>
          <w:color w:val="auto"/>
          <w:szCs w:val="21"/>
          <w:highlight w:val="none"/>
        </w:rPr>
        <w:t>份；副本6份，甲方5份，乙方1份。均具有同等的法律效力。当正本与副本内容有偏离时，以正本为准。</w:t>
      </w:r>
    </w:p>
    <w:p w14:paraId="7931F74F">
      <w:pPr>
        <w:keepNext w:val="0"/>
        <w:keepLines w:val="0"/>
        <w:pageBreakBefore w:val="0"/>
        <w:widowControl w:val="0"/>
        <w:kinsoku/>
        <w:wordWrap/>
        <w:overflowPunct/>
        <w:topLinePunct w:val="0"/>
        <w:bidi w:val="0"/>
        <w:adjustRightInd w:val="0"/>
        <w:snapToGrid w:val="0"/>
        <w:spacing w:line="400" w:lineRule="exact"/>
        <w:ind w:firstLine="840" w:firstLineChars="400"/>
        <w:rPr>
          <w:rFonts w:hint="eastAsia" w:ascii="宋体" w:hAnsi="宋体" w:cs="宋体"/>
          <w:color w:val="auto"/>
          <w:szCs w:val="21"/>
          <w:highlight w:val="none"/>
        </w:rPr>
      </w:pPr>
    </w:p>
    <w:p w14:paraId="4709CD30">
      <w:pPr>
        <w:keepNext w:val="0"/>
        <w:keepLines w:val="0"/>
        <w:pageBreakBefore w:val="0"/>
        <w:widowControl w:val="0"/>
        <w:kinsoku/>
        <w:wordWrap/>
        <w:overflowPunct/>
        <w:topLinePunct w:val="0"/>
        <w:bidi w:val="0"/>
        <w:adjustRightInd w:val="0"/>
        <w:snapToGrid w:val="0"/>
        <w:spacing w:line="400" w:lineRule="exact"/>
        <w:ind w:firstLine="840" w:firstLineChars="400"/>
        <w:rPr>
          <w:rFonts w:ascii="宋体" w:hAnsi="宋体" w:cs="宋体"/>
          <w:color w:val="auto"/>
          <w:szCs w:val="21"/>
          <w:highlight w:val="none"/>
        </w:rPr>
      </w:pPr>
      <w:r>
        <w:rPr>
          <w:rFonts w:hint="eastAsia" w:ascii="宋体" w:hAnsi="宋体" w:cs="宋体"/>
          <w:color w:val="auto"/>
          <w:szCs w:val="21"/>
          <w:highlight w:val="none"/>
        </w:rPr>
        <w:t>甲方：</w:t>
      </w:r>
      <w:r>
        <w:rPr>
          <w:rFonts w:hint="eastAsia" w:ascii="宋体" w:hAnsi="宋体" w:cs="宋体"/>
          <w:color w:val="auto"/>
          <w:szCs w:val="21"/>
          <w:highlight w:val="none"/>
          <w:u w:val="single"/>
        </w:rPr>
        <w:t>慈溪市水务工程有限公司</w:t>
      </w:r>
      <w:r>
        <w:rPr>
          <w:rFonts w:hint="eastAsia" w:ascii="宋体" w:hAnsi="宋体" w:cs="宋体"/>
          <w:color w:val="auto"/>
          <w:szCs w:val="21"/>
          <w:highlight w:val="none"/>
        </w:rPr>
        <w:t xml:space="preserve">         乙方：</w:t>
      </w:r>
      <w:r>
        <w:rPr>
          <w:rFonts w:ascii="宋体" w:hAnsi="宋体" w:cs="宋体"/>
          <w:color w:val="auto"/>
          <w:szCs w:val="21"/>
          <w:highlight w:val="none"/>
          <w:u w:val="single"/>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 xml:space="preserve">     </w:t>
      </w:r>
    </w:p>
    <w:p w14:paraId="1AAEAE8C">
      <w:pPr>
        <w:keepNext w:val="0"/>
        <w:keepLines w:val="0"/>
        <w:pageBreakBefore w:val="0"/>
        <w:widowControl w:val="0"/>
        <w:kinsoku/>
        <w:wordWrap/>
        <w:overflowPunct/>
        <w:topLinePunct w:val="0"/>
        <w:bidi w:val="0"/>
        <w:spacing w:line="400" w:lineRule="exact"/>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住      所：                         住      所：</w:t>
      </w:r>
    </w:p>
    <w:p w14:paraId="3EC899D9">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法定代表人：                         法定代表人：</w:t>
      </w:r>
    </w:p>
    <w:p w14:paraId="743EF41F">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或委托代理人：                       或委托代理人：</w:t>
      </w:r>
    </w:p>
    <w:p w14:paraId="32066733">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电      话：                         电      话：</w:t>
      </w:r>
    </w:p>
    <w:p w14:paraId="1B4FCD5C">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传      真：                         传      真：</w:t>
      </w:r>
    </w:p>
    <w:p w14:paraId="1CB30627">
      <w:pPr>
        <w:keepNext w:val="0"/>
        <w:keepLines w:val="0"/>
        <w:pageBreakBefore w:val="0"/>
        <w:widowControl w:val="0"/>
        <w:kinsoku/>
        <w:wordWrap/>
        <w:overflowPunct/>
        <w:topLinePunct w:val="0"/>
        <w:bidi w:val="0"/>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　　户      名： </w:t>
      </w:r>
      <w:r>
        <w:rPr>
          <w:rFonts w:ascii="宋体" w:hAnsi="宋体" w:cs="宋体"/>
          <w:color w:val="auto"/>
          <w:szCs w:val="21"/>
          <w:highlight w:val="none"/>
        </w:rPr>
        <w:t xml:space="preserve">                        </w:t>
      </w:r>
      <w:r>
        <w:rPr>
          <w:rFonts w:hint="eastAsia" w:ascii="宋体" w:hAnsi="宋体" w:cs="宋体"/>
          <w:color w:val="auto"/>
          <w:szCs w:val="21"/>
          <w:highlight w:val="none"/>
        </w:rPr>
        <w:t>户      名：</w:t>
      </w:r>
    </w:p>
    <w:p w14:paraId="5132F093">
      <w:pPr>
        <w:keepNext w:val="0"/>
        <w:keepLines w:val="0"/>
        <w:pageBreakBefore w:val="0"/>
        <w:widowControl w:val="0"/>
        <w:kinsoku/>
        <w:wordWrap/>
        <w:overflowPunct/>
        <w:topLinePunct w:val="0"/>
        <w:bidi w:val="0"/>
        <w:spacing w:line="400" w:lineRule="exact"/>
        <w:ind w:firstLine="840" w:firstLineChars="400"/>
        <w:rPr>
          <w:rFonts w:hint="eastAsia" w:ascii="宋体" w:hAnsi="宋体" w:cs="宋体"/>
          <w:color w:val="auto"/>
          <w:szCs w:val="21"/>
          <w:highlight w:val="none"/>
        </w:rPr>
      </w:pPr>
      <w:r>
        <w:rPr>
          <w:rFonts w:hint="eastAsia" w:ascii="宋体" w:hAnsi="宋体" w:cs="宋体"/>
          <w:color w:val="auto"/>
          <w:szCs w:val="21"/>
          <w:highlight w:val="none"/>
        </w:rPr>
        <w:t>开 户 银 行：                        开 户 银 行：</w:t>
      </w:r>
    </w:p>
    <w:p w14:paraId="69935F3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账      号：                         账       号：</w:t>
      </w:r>
    </w:p>
    <w:p w14:paraId="685D270D">
      <w:pPr>
        <w:spacing w:line="360" w:lineRule="auto"/>
        <w:ind w:firstLine="420" w:firstLineChars="200"/>
        <w:rPr>
          <w:rFonts w:hint="eastAsia" w:ascii="宋体" w:hAnsi="宋体" w:cs="宋体"/>
          <w:color w:val="auto"/>
          <w:szCs w:val="21"/>
          <w:highlight w:val="none"/>
        </w:rPr>
      </w:pPr>
    </w:p>
    <w:p w14:paraId="7B287A89">
      <w:pPr>
        <w:spacing w:line="400" w:lineRule="exact"/>
        <w:ind w:firstLine="422" w:firstLineChars="200"/>
        <w:rPr>
          <w:b/>
          <w:color w:val="auto"/>
          <w:szCs w:val="21"/>
          <w:highlight w:val="none"/>
        </w:rPr>
      </w:pPr>
    </w:p>
    <w:p w14:paraId="10A04233">
      <w:pPr>
        <w:widowControl/>
        <w:spacing w:line="400" w:lineRule="exact"/>
        <w:jc w:val="left"/>
        <w:rPr>
          <w:rFonts w:hAnsi="宋体"/>
          <w:b/>
          <w:color w:val="auto"/>
          <w:szCs w:val="21"/>
          <w:highlight w:val="none"/>
        </w:rPr>
      </w:pPr>
    </w:p>
    <w:p w14:paraId="02F16731">
      <w:pPr>
        <w:spacing w:line="600" w:lineRule="exact"/>
        <w:jc w:val="center"/>
        <w:outlineLvl w:val="0"/>
        <w:rPr>
          <w:rFonts w:ascii="宋体" w:hAnsi="宋体"/>
          <w:b/>
          <w:color w:val="auto"/>
          <w:szCs w:val="21"/>
          <w:highlight w:val="none"/>
        </w:rPr>
        <w:sectPr>
          <w:headerReference r:id="rId19" w:type="first"/>
          <w:headerReference r:id="rId17" w:type="default"/>
          <w:headerReference r:id="rId18" w:type="even"/>
          <w:pgSz w:w="11907" w:h="16840"/>
          <w:pgMar w:top="854" w:right="1275" w:bottom="1138" w:left="1276" w:header="284" w:footer="989" w:gutter="0"/>
          <w:cols w:space="720" w:num="1"/>
          <w:docGrid w:linePitch="285" w:charSpace="0"/>
        </w:sectPr>
      </w:pPr>
    </w:p>
    <w:p w14:paraId="77358267">
      <w:pPr>
        <w:spacing w:line="400" w:lineRule="exact"/>
        <w:jc w:val="center"/>
        <w:outlineLvl w:val="0"/>
        <w:rPr>
          <w:rFonts w:ascii="宋体" w:hAnsi="宋体"/>
          <w:b/>
          <w:color w:val="auto"/>
          <w:sz w:val="32"/>
          <w:highlight w:val="none"/>
        </w:rPr>
      </w:pPr>
      <w:bookmarkStart w:id="111" w:name="_Toc77691651"/>
      <w:bookmarkStart w:id="112" w:name="_Toc216662965"/>
      <w:r>
        <w:rPr>
          <w:rFonts w:hint="eastAsia" w:ascii="宋体" w:hAnsi="宋体"/>
          <w:b/>
          <w:color w:val="auto"/>
          <w:sz w:val="32"/>
          <w:highlight w:val="none"/>
        </w:rPr>
        <w:t>第五章</w:t>
      </w:r>
      <w:r>
        <w:rPr>
          <w:rFonts w:ascii="宋体" w:hAnsi="宋体"/>
          <w:b/>
          <w:color w:val="auto"/>
          <w:sz w:val="32"/>
          <w:highlight w:val="none"/>
        </w:rPr>
        <w:t xml:space="preserve">  </w:t>
      </w:r>
      <w:r>
        <w:rPr>
          <w:rFonts w:hint="eastAsia" w:ascii="宋体" w:hAnsi="宋体"/>
          <w:b/>
          <w:color w:val="auto"/>
          <w:sz w:val="32"/>
          <w:highlight w:val="none"/>
        </w:rPr>
        <w:t>招标内容与技术需求</w:t>
      </w:r>
      <w:bookmarkEnd w:id="111"/>
    </w:p>
    <w:p w14:paraId="2862B562">
      <w:pPr>
        <w:spacing w:line="360" w:lineRule="auto"/>
        <w:jc w:val="left"/>
        <w:rPr>
          <w:rFonts w:hint="eastAsia" w:ascii="宋体" w:hAnsi="宋体" w:cs="宋体"/>
          <w:color w:val="auto"/>
          <w:szCs w:val="21"/>
          <w:highlight w:val="none"/>
        </w:rPr>
      </w:pPr>
      <w:bookmarkStart w:id="113" w:name="_Toc77694042"/>
    </w:p>
    <w:p w14:paraId="7A125557">
      <w:pPr>
        <w:numPr>
          <w:ilvl w:val="0"/>
          <w:numId w:val="2"/>
        </w:numPr>
        <w:adjustRightInd w:val="0"/>
        <w:snapToGrid w:val="0"/>
        <w:spacing w:line="288" w:lineRule="auto"/>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招标材料名称、规格型号、最高限价清单</w:t>
      </w:r>
    </w:p>
    <w:tbl>
      <w:tblPr>
        <w:tblStyle w:val="89"/>
        <w:tblW w:w="905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30"/>
        <w:gridCol w:w="2475"/>
        <w:gridCol w:w="2161"/>
        <w:gridCol w:w="736"/>
        <w:gridCol w:w="1418"/>
        <w:gridCol w:w="1636"/>
      </w:tblGrid>
      <w:tr w14:paraId="3222C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630" w:type="dxa"/>
            <w:vMerge w:val="restart"/>
            <w:shd w:val="clear" w:color="auto" w:fill="auto"/>
            <w:vAlign w:val="center"/>
          </w:tcPr>
          <w:p w14:paraId="5442F9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475" w:type="dxa"/>
            <w:vMerge w:val="restart"/>
            <w:shd w:val="clear" w:color="auto" w:fill="auto"/>
            <w:vAlign w:val="center"/>
          </w:tcPr>
          <w:p w14:paraId="6D2F0B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材料名称</w:t>
            </w:r>
          </w:p>
        </w:tc>
        <w:tc>
          <w:tcPr>
            <w:tcW w:w="2161" w:type="dxa"/>
            <w:vMerge w:val="restart"/>
            <w:shd w:val="clear" w:color="auto" w:fill="auto"/>
            <w:vAlign w:val="center"/>
          </w:tcPr>
          <w:p w14:paraId="11E148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材料规格</w:t>
            </w:r>
          </w:p>
        </w:tc>
        <w:tc>
          <w:tcPr>
            <w:tcW w:w="736" w:type="dxa"/>
            <w:vMerge w:val="restart"/>
            <w:shd w:val="clear" w:color="auto" w:fill="auto"/>
            <w:noWrap/>
            <w:vAlign w:val="center"/>
          </w:tcPr>
          <w:p w14:paraId="5F44C5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418" w:type="dxa"/>
            <w:vMerge w:val="restart"/>
            <w:shd w:val="clear" w:color="auto" w:fill="auto"/>
            <w:vAlign w:val="center"/>
          </w:tcPr>
          <w:p w14:paraId="3805F8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2025年招标数量</w:t>
            </w:r>
          </w:p>
        </w:tc>
        <w:tc>
          <w:tcPr>
            <w:tcW w:w="1636" w:type="dxa"/>
            <w:shd w:val="clear" w:color="auto" w:fill="auto"/>
            <w:vAlign w:val="center"/>
          </w:tcPr>
          <w:p w14:paraId="02B193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最高限价单价</w:t>
            </w:r>
          </w:p>
        </w:tc>
      </w:tr>
      <w:tr w14:paraId="3675B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630" w:type="dxa"/>
            <w:vMerge w:val="continue"/>
            <w:shd w:val="clear" w:color="auto" w:fill="auto"/>
            <w:vAlign w:val="center"/>
          </w:tcPr>
          <w:p w14:paraId="551033DA">
            <w:pPr>
              <w:jc w:val="center"/>
              <w:rPr>
                <w:rFonts w:hint="eastAsia" w:ascii="宋体" w:hAnsi="宋体" w:eastAsia="宋体" w:cs="宋体"/>
                <w:i w:val="0"/>
                <w:iCs w:val="0"/>
                <w:color w:val="000000"/>
                <w:sz w:val="21"/>
                <w:szCs w:val="21"/>
                <w:u w:val="none"/>
              </w:rPr>
            </w:pPr>
          </w:p>
        </w:tc>
        <w:tc>
          <w:tcPr>
            <w:tcW w:w="2475" w:type="dxa"/>
            <w:vMerge w:val="continue"/>
            <w:shd w:val="clear" w:color="auto" w:fill="auto"/>
            <w:vAlign w:val="center"/>
          </w:tcPr>
          <w:p w14:paraId="5F7111C9">
            <w:pPr>
              <w:jc w:val="center"/>
              <w:rPr>
                <w:rFonts w:hint="eastAsia" w:ascii="宋体" w:hAnsi="宋体" w:eastAsia="宋体" w:cs="宋体"/>
                <w:i w:val="0"/>
                <w:iCs w:val="0"/>
                <w:color w:val="000000"/>
                <w:sz w:val="21"/>
                <w:szCs w:val="21"/>
                <w:u w:val="none"/>
              </w:rPr>
            </w:pPr>
          </w:p>
        </w:tc>
        <w:tc>
          <w:tcPr>
            <w:tcW w:w="2161" w:type="dxa"/>
            <w:vMerge w:val="continue"/>
            <w:shd w:val="clear" w:color="auto" w:fill="auto"/>
            <w:vAlign w:val="center"/>
          </w:tcPr>
          <w:p w14:paraId="7EFB7110">
            <w:pPr>
              <w:jc w:val="center"/>
              <w:rPr>
                <w:rFonts w:hint="eastAsia" w:ascii="宋体" w:hAnsi="宋体" w:eastAsia="宋体" w:cs="宋体"/>
                <w:i w:val="0"/>
                <w:iCs w:val="0"/>
                <w:color w:val="000000"/>
                <w:sz w:val="21"/>
                <w:szCs w:val="21"/>
                <w:u w:val="none"/>
              </w:rPr>
            </w:pPr>
          </w:p>
        </w:tc>
        <w:tc>
          <w:tcPr>
            <w:tcW w:w="736" w:type="dxa"/>
            <w:vMerge w:val="continue"/>
            <w:shd w:val="clear" w:color="auto" w:fill="auto"/>
            <w:noWrap/>
            <w:vAlign w:val="center"/>
          </w:tcPr>
          <w:p w14:paraId="5598A210">
            <w:pPr>
              <w:jc w:val="center"/>
              <w:rPr>
                <w:rFonts w:hint="eastAsia" w:ascii="宋体" w:hAnsi="宋体" w:eastAsia="宋体" w:cs="宋体"/>
                <w:i w:val="0"/>
                <w:iCs w:val="0"/>
                <w:color w:val="000000"/>
                <w:sz w:val="21"/>
                <w:szCs w:val="21"/>
                <w:u w:val="none"/>
              </w:rPr>
            </w:pPr>
          </w:p>
        </w:tc>
        <w:tc>
          <w:tcPr>
            <w:tcW w:w="1418" w:type="dxa"/>
            <w:vMerge w:val="continue"/>
            <w:shd w:val="clear" w:color="auto" w:fill="auto"/>
            <w:vAlign w:val="center"/>
          </w:tcPr>
          <w:p w14:paraId="18E64739">
            <w:pPr>
              <w:jc w:val="center"/>
              <w:rPr>
                <w:rFonts w:hint="eastAsia" w:ascii="宋体" w:hAnsi="宋体" w:eastAsia="宋体" w:cs="宋体"/>
                <w:i w:val="0"/>
                <w:iCs w:val="0"/>
                <w:color w:val="000000"/>
                <w:sz w:val="21"/>
                <w:szCs w:val="21"/>
                <w:u w:val="none"/>
              </w:rPr>
            </w:pPr>
          </w:p>
        </w:tc>
        <w:tc>
          <w:tcPr>
            <w:tcW w:w="1636" w:type="dxa"/>
            <w:shd w:val="clear" w:color="auto" w:fill="auto"/>
            <w:noWrap/>
            <w:vAlign w:val="center"/>
          </w:tcPr>
          <w:p w14:paraId="36DF49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（元）</w:t>
            </w:r>
          </w:p>
        </w:tc>
      </w:tr>
      <w:tr w14:paraId="6DC86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616BEC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475" w:type="dxa"/>
            <w:vMerge w:val="restart"/>
            <w:shd w:val="clear" w:color="auto" w:fill="auto"/>
            <w:vAlign w:val="center"/>
          </w:tcPr>
          <w:p w14:paraId="68C3A0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纯正国标镀锌锻打盲板10KG</w:t>
            </w:r>
          </w:p>
        </w:tc>
        <w:tc>
          <w:tcPr>
            <w:tcW w:w="2161" w:type="dxa"/>
            <w:shd w:val="clear" w:color="auto" w:fill="auto"/>
            <w:vAlign w:val="center"/>
          </w:tcPr>
          <w:p w14:paraId="5A85DF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w:t>
            </w:r>
          </w:p>
        </w:tc>
        <w:tc>
          <w:tcPr>
            <w:tcW w:w="736" w:type="dxa"/>
            <w:shd w:val="clear" w:color="auto" w:fill="auto"/>
            <w:vAlign w:val="center"/>
          </w:tcPr>
          <w:p w14:paraId="6C74D7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442C3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36" w:type="dxa"/>
            <w:shd w:val="clear" w:color="auto" w:fill="auto"/>
            <w:vAlign w:val="center"/>
          </w:tcPr>
          <w:p w14:paraId="345C6B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42.20 </w:t>
            </w:r>
          </w:p>
        </w:tc>
      </w:tr>
      <w:tr w14:paraId="2DE73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782370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475" w:type="dxa"/>
            <w:vMerge w:val="continue"/>
            <w:shd w:val="clear" w:color="auto" w:fill="auto"/>
            <w:vAlign w:val="center"/>
          </w:tcPr>
          <w:p w14:paraId="4A457BDA">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66659C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w:t>
            </w:r>
          </w:p>
        </w:tc>
        <w:tc>
          <w:tcPr>
            <w:tcW w:w="736" w:type="dxa"/>
            <w:shd w:val="clear" w:color="auto" w:fill="auto"/>
            <w:vAlign w:val="center"/>
          </w:tcPr>
          <w:p w14:paraId="0E9BF8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55934D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36" w:type="dxa"/>
            <w:shd w:val="clear" w:color="auto" w:fill="auto"/>
            <w:vAlign w:val="center"/>
          </w:tcPr>
          <w:p w14:paraId="37B1AA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72.49 </w:t>
            </w:r>
          </w:p>
        </w:tc>
      </w:tr>
      <w:tr w14:paraId="16963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4C69E9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475" w:type="dxa"/>
            <w:vMerge w:val="continue"/>
            <w:shd w:val="clear" w:color="auto" w:fill="auto"/>
            <w:vAlign w:val="center"/>
          </w:tcPr>
          <w:p w14:paraId="7305290D">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249FA2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736" w:type="dxa"/>
            <w:shd w:val="clear" w:color="auto" w:fill="auto"/>
            <w:vAlign w:val="center"/>
          </w:tcPr>
          <w:p w14:paraId="01EFFB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146443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636" w:type="dxa"/>
            <w:shd w:val="clear" w:color="auto" w:fill="auto"/>
            <w:vAlign w:val="center"/>
          </w:tcPr>
          <w:p w14:paraId="0B02A6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96.15 </w:t>
            </w:r>
          </w:p>
        </w:tc>
      </w:tr>
      <w:tr w14:paraId="22889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6377B4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475" w:type="dxa"/>
            <w:vMerge w:val="continue"/>
            <w:shd w:val="clear" w:color="auto" w:fill="auto"/>
            <w:vAlign w:val="center"/>
          </w:tcPr>
          <w:p w14:paraId="646414FA">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3B657D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DN150</w:t>
            </w:r>
          </w:p>
        </w:tc>
        <w:tc>
          <w:tcPr>
            <w:tcW w:w="736" w:type="dxa"/>
            <w:shd w:val="clear" w:color="auto" w:fill="auto"/>
            <w:vAlign w:val="center"/>
          </w:tcPr>
          <w:p w14:paraId="1C4B8B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0D5F99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36" w:type="dxa"/>
            <w:shd w:val="clear" w:color="auto" w:fill="auto"/>
            <w:vAlign w:val="center"/>
          </w:tcPr>
          <w:p w14:paraId="234606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169.49 </w:t>
            </w:r>
          </w:p>
        </w:tc>
      </w:tr>
      <w:tr w14:paraId="53CEA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050ECE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475" w:type="dxa"/>
            <w:vMerge w:val="continue"/>
            <w:shd w:val="clear" w:color="auto" w:fill="auto"/>
            <w:vAlign w:val="center"/>
          </w:tcPr>
          <w:p w14:paraId="36057C00">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0AB66B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736" w:type="dxa"/>
            <w:shd w:val="clear" w:color="auto" w:fill="auto"/>
            <w:vAlign w:val="center"/>
          </w:tcPr>
          <w:p w14:paraId="6A6C0D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109743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636" w:type="dxa"/>
            <w:shd w:val="clear" w:color="auto" w:fill="auto"/>
            <w:vAlign w:val="center"/>
          </w:tcPr>
          <w:p w14:paraId="0BC114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264.27 </w:t>
            </w:r>
          </w:p>
        </w:tc>
      </w:tr>
      <w:tr w14:paraId="189FD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633BA8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475" w:type="dxa"/>
            <w:vMerge w:val="continue"/>
            <w:shd w:val="clear" w:color="auto" w:fill="auto"/>
            <w:vAlign w:val="center"/>
          </w:tcPr>
          <w:p w14:paraId="6BAE45BA">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304713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DN300</w:t>
            </w:r>
          </w:p>
        </w:tc>
        <w:tc>
          <w:tcPr>
            <w:tcW w:w="736" w:type="dxa"/>
            <w:shd w:val="clear" w:color="auto" w:fill="auto"/>
            <w:vAlign w:val="center"/>
          </w:tcPr>
          <w:p w14:paraId="6A43EC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310BC3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636" w:type="dxa"/>
            <w:shd w:val="clear" w:color="auto" w:fill="auto"/>
            <w:vAlign w:val="center"/>
          </w:tcPr>
          <w:p w14:paraId="2D1039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535.52 </w:t>
            </w:r>
          </w:p>
        </w:tc>
      </w:tr>
      <w:tr w14:paraId="02247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378F08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475" w:type="dxa"/>
            <w:vMerge w:val="continue"/>
            <w:shd w:val="clear" w:color="auto" w:fill="auto"/>
            <w:vAlign w:val="center"/>
          </w:tcPr>
          <w:p w14:paraId="6754B38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67A881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DN400</w:t>
            </w:r>
          </w:p>
        </w:tc>
        <w:tc>
          <w:tcPr>
            <w:tcW w:w="736" w:type="dxa"/>
            <w:shd w:val="clear" w:color="auto" w:fill="auto"/>
            <w:vAlign w:val="center"/>
          </w:tcPr>
          <w:p w14:paraId="6B23D8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33E28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36" w:type="dxa"/>
            <w:shd w:val="clear" w:color="auto" w:fill="auto"/>
            <w:vAlign w:val="center"/>
          </w:tcPr>
          <w:p w14:paraId="41DB54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952.95 </w:t>
            </w:r>
          </w:p>
        </w:tc>
      </w:tr>
      <w:tr w14:paraId="23AE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171DCA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475" w:type="dxa"/>
            <w:vMerge w:val="continue"/>
            <w:shd w:val="clear" w:color="auto" w:fill="auto"/>
            <w:vAlign w:val="center"/>
          </w:tcPr>
          <w:p w14:paraId="1512C544">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24D555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DN500</w:t>
            </w:r>
          </w:p>
        </w:tc>
        <w:tc>
          <w:tcPr>
            <w:tcW w:w="736" w:type="dxa"/>
            <w:shd w:val="clear" w:color="auto" w:fill="auto"/>
            <w:vAlign w:val="center"/>
          </w:tcPr>
          <w:p w14:paraId="7BFF7B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81518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36" w:type="dxa"/>
            <w:shd w:val="clear" w:color="auto" w:fill="auto"/>
            <w:vAlign w:val="center"/>
          </w:tcPr>
          <w:p w14:paraId="7F0133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1432.32 </w:t>
            </w:r>
          </w:p>
        </w:tc>
      </w:tr>
      <w:tr w14:paraId="6C10A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3AA529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475" w:type="dxa"/>
            <w:vMerge w:val="continue"/>
            <w:shd w:val="clear" w:color="auto" w:fill="auto"/>
            <w:vAlign w:val="center"/>
          </w:tcPr>
          <w:p w14:paraId="25B729F3">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54AF9E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DN600</w:t>
            </w:r>
          </w:p>
        </w:tc>
        <w:tc>
          <w:tcPr>
            <w:tcW w:w="736" w:type="dxa"/>
            <w:shd w:val="clear" w:color="auto" w:fill="auto"/>
            <w:vAlign w:val="center"/>
          </w:tcPr>
          <w:p w14:paraId="30376B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0A0B6C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36" w:type="dxa"/>
            <w:shd w:val="clear" w:color="auto" w:fill="auto"/>
            <w:vAlign w:val="center"/>
          </w:tcPr>
          <w:p w14:paraId="099CD4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2198.26 </w:t>
            </w:r>
          </w:p>
        </w:tc>
      </w:tr>
      <w:tr w14:paraId="369A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6ED029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475" w:type="dxa"/>
            <w:vMerge w:val="continue"/>
            <w:shd w:val="clear" w:color="auto" w:fill="auto"/>
            <w:vAlign w:val="center"/>
          </w:tcPr>
          <w:p w14:paraId="184E4958">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36E868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DN800</w:t>
            </w:r>
          </w:p>
        </w:tc>
        <w:tc>
          <w:tcPr>
            <w:tcW w:w="736" w:type="dxa"/>
            <w:shd w:val="clear" w:color="auto" w:fill="auto"/>
            <w:vAlign w:val="center"/>
          </w:tcPr>
          <w:p w14:paraId="781938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5E3C1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36" w:type="dxa"/>
            <w:shd w:val="clear" w:color="auto" w:fill="auto"/>
            <w:vAlign w:val="center"/>
          </w:tcPr>
          <w:p w14:paraId="611AD3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3847.03 </w:t>
            </w:r>
          </w:p>
        </w:tc>
      </w:tr>
      <w:tr w14:paraId="3ACA1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7CEDFA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2475" w:type="dxa"/>
            <w:vMerge w:val="continue"/>
            <w:shd w:val="clear" w:color="auto" w:fill="auto"/>
            <w:vAlign w:val="center"/>
          </w:tcPr>
          <w:p w14:paraId="6D54DBC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555EC1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DN1000</w:t>
            </w:r>
          </w:p>
        </w:tc>
        <w:tc>
          <w:tcPr>
            <w:tcW w:w="736" w:type="dxa"/>
            <w:shd w:val="clear" w:color="auto" w:fill="auto"/>
            <w:vAlign w:val="center"/>
          </w:tcPr>
          <w:p w14:paraId="6085E3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95610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36" w:type="dxa"/>
            <w:shd w:val="clear" w:color="auto" w:fill="auto"/>
            <w:vAlign w:val="center"/>
          </w:tcPr>
          <w:p w14:paraId="3189EE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6644.29 </w:t>
            </w:r>
          </w:p>
        </w:tc>
      </w:tr>
      <w:tr w14:paraId="164B1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59D74A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475" w:type="dxa"/>
            <w:vMerge w:val="restart"/>
            <w:shd w:val="clear" w:color="auto" w:fill="auto"/>
            <w:vAlign w:val="center"/>
          </w:tcPr>
          <w:p w14:paraId="6D24BD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纯正国标锻打法兰10KG</w:t>
            </w:r>
          </w:p>
        </w:tc>
        <w:tc>
          <w:tcPr>
            <w:tcW w:w="2161" w:type="dxa"/>
            <w:shd w:val="clear" w:color="auto" w:fill="auto"/>
            <w:vAlign w:val="center"/>
          </w:tcPr>
          <w:p w14:paraId="1591E8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736" w:type="dxa"/>
            <w:shd w:val="clear" w:color="auto" w:fill="auto"/>
            <w:vAlign w:val="center"/>
          </w:tcPr>
          <w:p w14:paraId="2CE77F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214516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36" w:type="dxa"/>
            <w:shd w:val="clear" w:color="auto" w:fill="auto"/>
            <w:vAlign w:val="center"/>
          </w:tcPr>
          <w:p w14:paraId="570972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65.69 </w:t>
            </w:r>
          </w:p>
        </w:tc>
      </w:tr>
      <w:tr w14:paraId="760C8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063761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2475" w:type="dxa"/>
            <w:vMerge w:val="continue"/>
            <w:shd w:val="clear" w:color="auto" w:fill="auto"/>
            <w:vAlign w:val="center"/>
          </w:tcPr>
          <w:p w14:paraId="3965A4BB">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7CD6BC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DN150</w:t>
            </w:r>
          </w:p>
        </w:tc>
        <w:tc>
          <w:tcPr>
            <w:tcW w:w="736" w:type="dxa"/>
            <w:shd w:val="clear" w:color="auto" w:fill="auto"/>
            <w:vAlign w:val="center"/>
          </w:tcPr>
          <w:p w14:paraId="040691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2F5BB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36" w:type="dxa"/>
            <w:shd w:val="clear" w:color="auto" w:fill="auto"/>
            <w:vAlign w:val="center"/>
          </w:tcPr>
          <w:p w14:paraId="2FC771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100.26 </w:t>
            </w:r>
          </w:p>
        </w:tc>
      </w:tr>
      <w:tr w14:paraId="60E55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02CB1B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2475" w:type="dxa"/>
            <w:vMerge w:val="continue"/>
            <w:shd w:val="clear" w:color="auto" w:fill="auto"/>
            <w:vAlign w:val="center"/>
          </w:tcPr>
          <w:p w14:paraId="485BE616">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0D9237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736" w:type="dxa"/>
            <w:shd w:val="clear" w:color="auto" w:fill="auto"/>
            <w:vAlign w:val="center"/>
          </w:tcPr>
          <w:p w14:paraId="12BF0D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999E1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636" w:type="dxa"/>
            <w:shd w:val="clear" w:color="auto" w:fill="auto"/>
            <w:vAlign w:val="center"/>
          </w:tcPr>
          <w:p w14:paraId="4E4919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134.99 </w:t>
            </w:r>
          </w:p>
        </w:tc>
      </w:tr>
      <w:tr w14:paraId="37E66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40E1D7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2475" w:type="dxa"/>
            <w:vMerge w:val="continue"/>
            <w:shd w:val="clear" w:color="auto" w:fill="auto"/>
            <w:vAlign w:val="center"/>
          </w:tcPr>
          <w:p w14:paraId="6D8EF95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76D228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DN300</w:t>
            </w:r>
          </w:p>
        </w:tc>
        <w:tc>
          <w:tcPr>
            <w:tcW w:w="736" w:type="dxa"/>
            <w:shd w:val="clear" w:color="auto" w:fill="auto"/>
            <w:vAlign w:val="center"/>
          </w:tcPr>
          <w:p w14:paraId="5DA211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5CD8C7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36" w:type="dxa"/>
            <w:shd w:val="clear" w:color="auto" w:fill="auto"/>
            <w:vAlign w:val="center"/>
          </w:tcPr>
          <w:p w14:paraId="50B779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211.33 </w:t>
            </w:r>
          </w:p>
        </w:tc>
      </w:tr>
      <w:tr w14:paraId="5311B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0DEE64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2475" w:type="dxa"/>
            <w:vMerge w:val="continue"/>
            <w:shd w:val="clear" w:color="auto" w:fill="auto"/>
            <w:vAlign w:val="center"/>
          </w:tcPr>
          <w:p w14:paraId="1571086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15C849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DN400</w:t>
            </w:r>
          </w:p>
        </w:tc>
        <w:tc>
          <w:tcPr>
            <w:tcW w:w="736" w:type="dxa"/>
            <w:shd w:val="clear" w:color="auto" w:fill="auto"/>
            <w:vAlign w:val="center"/>
          </w:tcPr>
          <w:p w14:paraId="26970A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D1763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636" w:type="dxa"/>
            <w:shd w:val="clear" w:color="auto" w:fill="auto"/>
            <w:vAlign w:val="center"/>
          </w:tcPr>
          <w:p w14:paraId="2D8A41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357.13 </w:t>
            </w:r>
          </w:p>
        </w:tc>
      </w:tr>
      <w:tr w14:paraId="6E631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4C87B8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2475" w:type="dxa"/>
            <w:vMerge w:val="continue"/>
            <w:shd w:val="clear" w:color="auto" w:fill="auto"/>
            <w:vAlign w:val="center"/>
          </w:tcPr>
          <w:p w14:paraId="55E10C1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590B26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DN500</w:t>
            </w:r>
          </w:p>
        </w:tc>
        <w:tc>
          <w:tcPr>
            <w:tcW w:w="736" w:type="dxa"/>
            <w:shd w:val="clear" w:color="auto" w:fill="auto"/>
            <w:vAlign w:val="center"/>
          </w:tcPr>
          <w:p w14:paraId="290A87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5518AA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636" w:type="dxa"/>
            <w:shd w:val="clear" w:color="auto" w:fill="auto"/>
            <w:vAlign w:val="center"/>
          </w:tcPr>
          <w:p w14:paraId="151552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453.78 </w:t>
            </w:r>
          </w:p>
        </w:tc>
      </w:tr>
      <w:tr w14:paraId="69948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4B6DDC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2475" w:type="dxa"/>
            <w:vMerge w:val="continue"/>
            <w:shd w:val="clear" w:color="auto" w:fill="auto"/>
            <w:vAlign w:val="center"/>
          </w:tcPr>
          <w:p w14:paraId="0316DD61">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2E6E4E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DN600</w:t>
            </w:r>
          </w:p>
        </w:tc>
        <w:tc>
          <w:tcPr>
            <w:tcW w:w="736" w:type="dxa"/>
            <w:shd w:val="clear" w:color="auto" w:fill="auto"/>
            <w:vAlign w:val="center"/>
          </w:tcPr>
          <w:p w14:paraId="78D8ED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B17BB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636" w:type="dxa"/>
            <w:shd w:val="clear" w:color="auto" w:fill="auto"/>
            <w:vAlign w:val="center"/>
          </w:tcPr>
          <w:p w14:paraId="610256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645.45 </w:t>
            </w:r>
          </w:p>
        </w:tc>
      </w:tr>
      <w:tr w14:paraId="16FB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3D7CE1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2475" w:type="dxa"/>
            <w:vMerge w:val="continue"/>
            <w:shd w:val="clear" w:color="auto" w:fill="auto"/>
            <w:vAlign w:val="center"/>
          </w:tcPr>
          <w:p w14:paraId="42C1670A">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03D158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DN800</w:t>
            </w:r>
          </w:p>
        </w:tc>
        <w:tc>
          <w:tcPr>
            <w:tcW w:w="736" w:type="dxa"/>
            <w:shd w:val="clear" w:color="auto" w:fill="auto"/>
            <w:vAlign w:val="center"/>
          </w:tcPr>
          <w:p w14:paraId="1E9E22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2287C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636" w:type="dxa"/>
            <w:shd w:val="clear" w:color="auto" w:fill="auto"/>
            <w:vAlign w:val="center"/>
          </w:tcPr>
          <w:p w14:paraId="4ADC58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1097.59 </w:t>
            </w:r>
          </w:p>
        </w:tc>
      </w:tr>
      <w:tr w14:paraId="3E28B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71CDA9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2475" w:type="dxa"/>
            <w:vMerge w:val="continue"/>
            <w:shd w:val="clear" w:color="auto" w:fill="auto"/>
            <w:vAlign w:val="center"/>
          </w:tcPr>
          <w:p w14:paraId="1F02E419">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2E2C79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DN1000</w:t>
            </w:r>
          </w:p>
        </w:tc>
        <w:tc>
          <w:tcPr>
            <w:tcW w:w="736" w:type="dxa"/>
            <w:shd w:val="clear" w:color="auto" w:fill="auto"/>
            <w:vAlign w:val="center"/>
          </w:tcPr>
          <w:p w14:paraId="0F989E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464ABA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36" w:type="dxa"/>
            <w:shd w:val="clear" w:color="auto" w:fill="auto"/>
            <w:vAlign w:val="center"/>
          </w:tcPr>
          <w:p w14:paraId="7E047F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1736.49 </w:t>
            </w:r>
          </w:p>
        </w:tc>
      </w:tr>
      <w:tr w14:paraId="304B2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01E37A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2475" w:type="dxa"/>
            <w:vMerge w:val="continue"/>
            <w:shd w:val="clear" w:color="auto" w:fill="auto"/>
            <w:vAlign w:val="center"/>
          </w:tcPr>
          <w:p w14:paraId="47AD1874">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10F08C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DN1200</w:t>
            </w:r>
          </w:p>
        </w:tc>
        <w:tc>
          <w:tcPr>
            <w:tcW w:w="736" w:type="dxa"/>
            <w:shd w:val="clear" w:color="auto" w:fill="auto"/>
            <w:vAlign w:val="center"/>
          </w:tcPr>
          <w:p w14:paraId="14D333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4AB6B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36" w:type="dxa"/>
            <w:shd w:val="clear" w:color="auto" w:fill="auto"/>
            <w:vAlign w:val="center"/>
          </w:tcPr>
          <w:p w14:paraId="0DEED1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2539.21 </w:t>
            </w:r>
          </w:p>
        </w:tc>
      </w:tr>
      <w:tr w14:paraId="3D0DC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630" w:type="dxa"/>
            <w:shd w:val="clear" w:color="auto" w:fill="auto"/>
            <w:vAlign w:val="center"/>
          </w:tcPr>
          <w:p w14:paraId="31EF9F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2475" w:type="dxa"/>
            <w:vMerge w:val="restart"/>
            <w:shd w:val="clear" w:color="auto" w:fill="auto"/>
            <w:vAlign w:val="center"/>
          </w:tcPr>
          <w:p w14:paraId="6723F0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纯正国标锻打丝扣（法兰、堵板）带外丝堵头</w:t>
            </w:r>
          </w:p>
        </w:tc>
        <w:tc>
          <w:tcPr>
            <w:tcW w:w="2161" w:type="dxa"/>
            <w:shd w:val="clear" w:color="auto" w:fill="auto"/>
            <w:vAlign w:val="center"/>
          </w:tcPr>
          <w:p w14:paraId="4D382A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w:t>
            </w:r>
          </w:p>
        </w:tc>
        <w:tc>
          <w:tcPr>
            <w:tcW w:w="736" w:type="dxa"/>
            <w:shd w:val="clear" w:color="auto" w:fill="auto"/>
            <w:vAlign w:val="center"/>
          </w:tcPr>
          <w:p w14:paraId="63FFE7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284F8E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636" w:type="dxa"/>
            <w:shd w:val="clear" w:color="auto" w:fill="auto"/>
            <w:vAlign w:val="center"/>
          </w:tcPr>
          <w:p w14:paraId="40CADF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118.68 </w:t>
            </w:r>
          </w:p>
        </w:tc>
      </w:tr>
      <w:tr w14:paraId="0470A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7114CF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2475" w:type="dxa"/>
            <w:vMerge w:val="continue"/>
            <w:shd w:val="clear" w:color="auto" w:fill="auto"/>
            <w:vAlign w:val="center"/>
          </w:tcPr>
          <w:p w14:paraId="2B804735">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4668B7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w:t>
            </w:r>
          </w:p>
        </w:tc>
        <w:tc>
          <w:tcPr>
            <w:tcW w:w="736" w:type="dxa"/>
            <w:shd w:val="clear" w:color="auto" w:fill="auto"/>
            <w:vAlign w:val="center"/>
          </w:tcPr>
          <w:p w14:paraId="592BF3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16BDF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w:t>
            </w:r>
          </w:p>
        </w:tc>
        <w:tc>
          <w:tcPr>
            <w:tcW w:w="1636" w:type="dxa"/>
            <w:shd w:val="clear" w:color="auto" w:fill="auto"/>
            <w:vAlign w:val="center"/>
          </w:tcPr>
          <w:p w14:paraId="59CCA4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131.30 </w:t>
            </w:r>
          </w:p>
        </w:tc>
      </w:tr>
      <w:tr w14:paraId="4030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0DE1E6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2475" w:type="dxa"/>
            <w:vMerge w:val="continue"/>
            <w:shd w:val="clear" w:color="auto" w:fill="auto"/>
            <w:vAlign w:val="center"/>
          </w:tcPr>
          <w:p w14:paraId="5F7C3EDD">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51413A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736" w:type="dxa"/>
            <w:shd w:val="clear" w:color="auto" w:fill="auto"/>
            <w:vAlign w:val="center"/>
          </w:tcPr>
          <w:p w14:paraId="66A527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6894D8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636" w:type="dxa"/>
            <w:shd w:val="clear" w:color="auto" w:fill="auto"/>
            <w:vAlign w:val="center"/>
          </w:tcPr>
          <w:p w14:paraId="3B5F73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177.39 </w:t>
            </w:r>
          </w:p>
        </w:tc>
      </w:tr>
      <w:tr w14:paraId="533F2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7E4FD3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2475" w:type="dxa"/>
            <w:vMerge w:val="continue"/>
            <w:shd w:val="clear" w:color="auto" w:fill="auto"/>
            <w:vAlign w:val="center"/>
          </w:tcPr>
          <w:p w14:paraId="2B13792A">
            <w:pPr>
              <w:jc w:val="center"/>
              <w:rPr>
                <w:rFonts w:hint="eastAsia" w:ascii="宋体" w:hAnsi="宋体" w:eastAsia="宋体" w:cs="宋体"/>
                <w:i w:val="0"/>
                <w:iCs w:val="0"/>
                <w:color w:val="000000"/>
                <w:sz w:val="21"/>
                <w:szCs w:val="21"/>
                <w:u w:val="none"/>
              </w:rPr>
            </w:pPr>
          </w:p>
        </w:tc>
        <w:tc>
          <w:tcPr>
            <w:tcW w:w="2161" w:type="dxa"/>
            <w:shd w:val="clear" w:color="auto" w:fill="auto"/>
            <w:vAlign w:val="center"/>
          </w:tcPr>
          <w:p w14:paraId="3180AB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736" w:type="dxa"/>
            <w:shd w:val="clear" w:color="auto" w:fill="auto"/>
            <w:vAlign w:val="center"/>
          </w:tcPr>
          <w:p w14:paraId="64D407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418" w:type="dxa"/>
            <w:shd w:val="clear" w:color="auto" w:fill="auto"/>
            <w:vAlign w:val="center"/>
          </w:tcPr>
          <w:p w14:paraId="1CC026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636" w:type="dxa"/>
            <w:shd w:val="clear" w:color="auto" w:fill="auto"/>
            <w:vAlign w:val="center"/>
          </w:tcPr>
          <w:p w14:paraId="40E41A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232.20 </w:t>
            </w:r>
          </w:p>
        </w:tc>
      </w:tr>
      <w:tr w14:paraId="0B9FD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30" w:type="dxa"/>
            <w:shd w:val="clear" w:color="auto" w:fill="auto"/>
            <w:vAlign w:val="center"/>
          </w:tcPr>
          <w:p w14:paraId="223EE7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2475" w:type="dxa"/>
            <w:shd w:val="clear" w:color="auto" w:fill="auto"/>
            <w:vAlign w:val="center"/>
          </w:tcPr>
          <w:p w14:paraId="27BF0E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胶黏剂 7.5KG/桶</w:t>
            </w:r>
          </w:p>
        </w:tc>
        <w:tc>
          <w:tcPr>
            <w:tcW w:w="2161" w:type="dxa"/>
            <w:shd w:val="clear" w:color="auto" w:fill="auto"/>
            <w:vAlign w:val="center"/>
          </w:tcPr>
          <w:p w14:paraId="35217BBF">
            <w:pPr>
              <w:jc w:val="center"/>
              <w:rPr>
                <w:rFonts w:hint="eastAsia" w:ascii="宋体" w:hAnsi="宋体" w:eastAsia="宋体" w:cs="宋体"/>
                <w:i w:val="0"/>
                <w:iCs w:val="0"/>
                <w:color w:val="000000"/>
                <w:sz w:val="21"/>
                <w:szCs w:val="21"/>
                <w:u w:val="none"/>
              </w:rPr>
            </w:pPr>
          </w:p>
        </w:tc>
        <w:tc>
          <w:tcPr>
            <w:tcW w:w="736" w:type="dxa"/>
            <w:shd w:val="clear" w:color="auto" w:fill="auto"/>
            <w:vAlign w:val="center"/>
          </w:tcPr>
          <w:p w14:paraId="2DA438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桶</w:t>
            </w:r>
          </w:p>
        </w:tc>
        <w:tc>
          <w:tcPr>
            <w:tcW w:w="1418" w:type="dxa"/>
            <w:shd w:val="clear" w:color="auto" w:fill="auto"/>
            <w:vAlign w:val="center"/>
          </w:tcPr>
          <w:p w14:paraId="0BA9A6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1636" w:type="dxa"/>
            <w:shd w:val="clear" w:color="auto" w:fill="auto"/>
            <w:vAlign w:val="center"/>
          </w:tcPr>
          <w:p w14:paraId="2B43EE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250.00 </w:t>
            </w:r>
          </w:p>
        </w:tc>
      </w:tr>
    </w:tbl>
    <w:p w14:paraId="5B432BA6">
      <w:pPr>
        <w:pStyle w:val="2"/>
        <w:keepNext/>
        <w:widowControl w:val="0"/>
        <w:numPr>
          <w:ilvl w:val="0"/>
          <w:numId w:val="0"/>
        </w:numPr>
        <w:spacing w:line="380" w:lineRule="exact"/>
        <w:jc w:val="center"/>
        <w:outlineLvl w:val="0"/>
        <w:rPr>
          <w:rFonts w:hint="eastAsia"/>
          <w:color w:val="auto"/>
          <w:highlight w:val="none"/>
        </w:rPr>
      </w:pPr>
    </w:p>
    <w:p w14:paraId="26CF7D29">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cs="宋体"/>
          <w:color w:val="auto"/>
          <w:sz w:val="21"/>
          <w:szCs w:val="21"/>
        </w:rPr>
      </w:pPr>
      <w:r>
        <w:rPr>
          <w:rFonts w:hint="eastAsia" w:ascii="宋体" w:hAnsi="宋体" w:cs="宋体"/>
          <w:color w:val="auto"/>
          <w:sz w:val="21"/>
          <w:szCs w:val="21"/>
        </w:rPr>
        <w:t>注：</w:t>
      </w:r>
    </w:p>
    <w:p w14:paraId="55439829">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1</w:t>
      </w:r>
      <w:r>
        <w:rPr>
          <w:rFonts w:hint="eastAsia" w:ascii="宋体" w:hAnsi="宋体" w:cs="宋体"/>
          <w:color w:val="auto"/>
          <w:sz w:val="21"/>
          <w:szCs w:val="21"/>
        </w:rPr>
        <w:t>、</w:t>
      </w:r>
      <w:r>
        <w:rPr>
          <w:rFonts w:hint="eastAsia" w:ascii="宋体" w:hAnsi="宋体" w:cs="宋体"/>
          <w:color w:val="auto"/>
          <w:sz w:val="21"/>
          <w:szCs w:val="21"/>
          <w:lang w:val="en-US" w:eastAsia="zh-CN"/>
        </w:rPr>
        <w:t>各规格按最高限价单价乘以统一折扣率同比例计算各规格投标单价</w:t>
      </w:r>
      <w:r>
        <w:rPr>
          <w:rFonts w:hint="eastAsia" w:ascii="宋体" w:hAnsi="宋体" w:cs="宋体"/>
          <w:color w:val="auto"/>
          <w:sz w:val="21"/>
          <w:szCs w:val="21"/>
        </w:rPr>
        <w:t>；</w:t>
      </w:r>
    </w:p>
    <w:p w14:paraId="5F3BD6F9">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2</w:t>
      </w:r>
      <w:r>
        <w:rPr>
          <w:rFonts w:hint="eastAsia" w:ascii="宋体" w:hAnsi="宋体" w:cs="宋体"/>
          <w:color w:val="auto"/>
          <w:sz w:val="21"/>
          <w:szCs w:val="21"/>
        </w:rPr>
        <w:t>、投标报价清单漏项或数量不符将导致无效标；</w:t>
      </w:r>
    </w:p>
    <w:p w14:paraId="0C128F7F">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3</w:t>
      </w:r>
      <w:r>
        <w:rPr>
          <w:rFonts w:hint="eastAsia" w:ascii="宋体" w:hAnsi="宋体" w:cs="宋体"/>
          <w:color w:val="auto"/>
          <w:sz w:val="21"/>
          <w:szCs w:val="21"/>
        </w:rPr>
        <w:t>、本招标文件的采购数量为预估数量，在实施过程按中标</w:t>
      </w:r>
      <w:r>
        <w:rPr>
          <w:rFonts w:hint="eastAsia" w:ascii="宋体" w:hAnsi="宋体" w:cs="宋体"/>
          <w:color w:val="auto"/>
          <w:sz w:val="21"/>
          <w:szCs w:val="21"/>
          <w:lang w:val="en-US" w:eastAsia="zh-CN"/>
        </w:rPr>
        <w:t>统一折扣率计算后的</w:t>
      </w:r>
      <w:r>
        <w:rPr>
          <w:rFonts w:hint="eastAsia" w:ascii="宋体" w:hAnsi="宋体" w:cs="宋体"/>
          <w:color w:val="auto"/>
          <w:sz w:val="21"/>
          <w:szCs w:val="21"/>
        </w:rPr>
        <w:t>全费用单价按实结算，在实施过程中可能出现多于或少于预估量的风险，以及合同期内的原材料费浮动风险不予调整，合同结束后多余库存材料由投标人自行处置。该风险由投标人承担，请投标人给予谅解。</w:t>
      </w:r>
    </w:p>
    <w:p w14:paraId="20BF1A8D">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4、</w:t>
      </w:r>
      <w:r>
        <w:rPr>
          <w:rFonts w:hint="default" w:ascii="宋体" w:hAnsi="宋体" w:cs="宋体"/>
          <w:color w:val="auto"/>
          <w:sz w:val="21"/>
          <w:szCs w:val="21"/>
          <w:lang w:val="en-US" w:eastAsia="zh-CN"/>
        </w:rPr>
        <w:t>若</w:t>
      </w:r>
      <w:r>
        <w:rPr>
          <w:rFonts w:hint="eastAsia" w:ascii="宋体" w:hAnsi="宋体" w:cs="宋体"/>
          <w:color w:val="auto"/>
          <w:sz w:val="21"/>
          <w:szCs w:val="21"/>
          <w:lang w:val="en-US" w:eastAsia="zh-CN"/>
        </w:rPr>
        <w:t>招标人需要采购本次招标清单之外的</w:t>
      </w:r>
      <w:r>
        <w:rPr>
          <w:rFonts w:hint="default" w:ascii="宋体" w:hAnsi="宋体" w:cs="宋体"/>
          <w:color w:val="auto"/>
          <w:sz w:val="21"/>
          <w:szCs w:val="21"/>
          <w:lang w:val="en-US" w:eastAsia="zh-CN"/>
        </w:rPr>
        <w:t>规格材料，单价</w:t>
      </w:r>
      <w:r>
        <w:rPr>
          <w:rFonts w:hint="eastAsia" w:ascii="宋体" w:hAnsi="宋体" w:cs="宋体"/>
          <w:color w:val="auto"/>
          <w:sz w:val="21"/>
          <w:szCs w:val="21"/>
          <w:lang w:val="en-US" w:eastAsia="zh-CN"/>
        </w:rPr>
        <w:t>原则上</w:t>
      </w:r>
      <w:r>
        <w:rPr>
          <w:rFonts w:hint="default" w:ascii="宋体" w:hAnsi="宋体" w:cs="宋体"/>
          <w:color w:val="auto"/>
          <w:sz w:val="21"/>
          <w:szCs w:val="21"/>
          <w:lang w:val="en-US" w:eastAsia="zh-CN"/>
        </w:rPr>
        <w:t>按同</w:t>
      </w:r>
      <w:r>
        <w:rPr>
          <w:rFonts w:hint="eastAsia" w:ascii="宋体" w:hAnsi="宋体" w:cs="宋体"/>
          <w:color w:val="auto"/>
          <w:sz w:val="21"/>
          <w:szCs w:val="21"/>
          <w:lang w:val="en-US" w:eastAsia="zh-CN"/>
        </w:rPr>
        <w:t>系列下一档</w:t>
      </w:r>
      <w:r>
        <w:rPr>
          <w:rFonts w:hint="default" w:ascii="宋体" w:hAnsi="宋体" w:cs="宋体"/>
          <w:color w:val="auto"/>
          <w:sz w:val="21"/>
          <w:szCs w:val="21"/>
          <w:lang w:val="en-US" w:eastAsia="zh-CN"/>
        </w:rPr>
        <w:t>规格相应</w:t>
      </w:r>
      <w:r>
        <w:rPr>
          <w:rFonts w:hint="eastAsia" w:ascii="宋体" w:hAnsi="宋体" w:cs="宋体"/>
          <w:color w:val="auto"/>
          <w:sz w:val="21"/>
          <w:szCs w:val="21"/>
          <w:lang w:val="en-US" w:eastAsia="zh-CN"/>
        </w:rPr>
        <w:t>单价增加10%计算。</w:t>
      </w:r>
    </w:p>
    <w:p w14:paraId="68761EAB">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cs="宋体"/>
          <w:color w:val="auto"/>
          <w:sz w:val="21"/>
          <w:szCs w:val="21"/>
        </w:rPr>
      </w:pPr>
      <w:r>
        <w:rPr>
          <w:rFonts w:hint="eastAsia" w:ascii="宋体" w:hAnsi="宋体" w:cs="宋体"/>
          <w:color w:val="auto"/>
          <w:sz w:val="21"/>
          <w:szCs w:val="21"/>
          <w:lang w:val="en-US" w:eastAsia="zh-CN"/>
        </w:rPr>
        <w:t>5</w:t>
      </w:r>
      <w:r>
        <w:rPr>
          <w:rFonts w:hint="eastAsia" w:ascii="宋体" w:hAnsi="宋体" w:cs="宋体"/>
          <w:color w:val="auto"/>
          <w:sz w:val="21"/>
          <w:szCs w:val="21"/>
          <w:lang w:eastAsia="zh-CN"/>
        </w:rPr>
        <w:t>、</w:t>
      </w:r>
      <w:r>
        <w:rPr>
          <w:rFonts w:hint="eastAsia" w:ascii="宋体" w:hAnsi="宋体" w:cs="宋体"/>
          <w:color w:val="auto"/>
          <w:sz w:val="21"/>
          <w:szCs w:val="21"/>
        </w:rPr>
        <w:t>中标后，合同签订前，招标人有权考察所有投标人响应情况，如发现与投标响应不符的情况，招标人有权不予签订合同，并没收其投标保证金。</w:t>
      </w:r>
      <w:r>
        <w:rPr>
          <w:rFonts w:hint="eastAsia" w:ascii="宋体" w:hAnsi="宋体" w:cs="宋体"/>
          <w:color w:val="auto"/>
          <w:sz w:val="21"/>
          <w:szCs w:val="21"/>
          <w:lang w:eastAsia="zh-CN"/>
        </w:rPr>
        <w:t>中标人在自有仓库中配备不少于本次招标总量的</w:t>
      </w:r>
      <w:r>
        <w:rPr>
          <w:rFonts w:hint="eastAsia" w:ascii="宋体" w:hAnsi="宋体" w:cs="宋体"/>
          <w:color w:val="auto"/>
          <w:sz w:val="21"/>
          <w:szCs w:val="21"/>
          <w:lang w:val="en-US" w:eastAsia="zh-CN"/>
        </w:rPr>
        <w:t>20%的材料</w:t>
      </w:r>
      <w:r>
        <w:rPr>
          <w:rFonts w:hint="eastAsia" w:ascii="宋体" w:hAnsi="宋体" w:cs="宋体"/>
          <w:color w:val="auto"/>
          <w:sz w:val="21"/>
          <w:szCs w:val="21"/>
        </w:rPr>
        <w:t>。</w:t>
      </w:r>
    </w:p>
    <w:p w14:paraId="6D890C1F">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6、合同期履行期间慈溪城区及周边乡镇范围内的二次搬运费由中标人承担，搬运次数不超过20次。</w:t>
      </w:r>
    </w:p>
    <w:p w14:paraId="37DCE000">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宋体" w:hAnsi="宋体"/>
          <w:b/>
          <w:color w:val="auto"/>
          <w:szCs w:val="21"/>
        </w:rPr>
      </w:pPr>
      <w:r>
        <w:rPr>
          <w:rFonts w:hint="eastAsia" w:ascii="宋体" w:hAnsi="宋体"/>
          <w:b/>
          <w:color w:val="auto"/>
          <w:szCs w:val="21"/>
        </w:rPr>
        <w:t>二、</w:t>
      </w:r>
      <w:r>
        <w:rPr>
          <w:rFonts w:ascii="宋体" w:hAnsi="宋体"/>
          <w:b/>
          <w:color w:val="auto"/>
          <w:szCs w:val="21"/>
        </w:rPr>
        <w:t>产品</w:t>
      </w:r>
      <w:r>
        <w:rPr>
          <w:rFonts w:hint="eastAsia" w:ascii="宋体" w:hAnsi="宋体"/>
          <w:b/>
          <w:color w:val="auto"/>
          <w:szCs w:val="21"/>
        </w:rPr>
        <w:t>技术参数：</w:t>
      </w:r>
    </w:p>
    <w:tbl>
      <w:tblPr>
        <w:tblStyle w:val="89"/>
        <w:tblW w:w="97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6"/>
      </w:tblGrid>
      <w:tr w14:paraId="6A9AC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blHeader/>
        </w:trPr>
        <w:tc>
          <w:tcPr>
            <w:tcW w:w="9746" w:type="dxa"/>
            <w:noWrap w:val="0"/>
            <w:vAlign w:val="top"/>
          </w:tcPr>
          <w:p w14:paraId="0BD94379">
            <w:pPr>
              <w:adjustRightInd w:val="0"/>
              <w:snapToGrid w:val="0"/>
              <w:spacing w:line="360" w:lineRule="auto"/>
              <w:jc w:val="center"/>
              <w:rPr>
                <w:rFonts w:ascii="宋体" w:hAnsi="宋体" w:cs="宋体"/>
                <w:szCs w:val="21"/>
              </w:rPr>
            </w:pPr>
            <w:r>
              <w:rPr>
                <w:rFonts w:hint="eastAsia" w:ascii="宋体" w:hAnsi="宋体" w:cs="宋体"/>
                <w:szCs w:val="21"/>
              </w:rPr>
              <w:t>招标需求</w:t>
            </w:r>
          </w:p>
        </w:tc>
      </w:tr>
      <w:tr w14:paraId="7419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blHeader/>
        </w:trPr>
        <w:tc>
          <w:tcPr>
            <w:tcW w:w="9746" w:type="dxa"/>
            <w:noWrap w:val="0"/>
            <w:vAlign w:val="top"/>
          </w:tcPr>
          <w:p w14:paraId="6565456D">
            <w:pPr>
              <w:adjustRightInd w:val="0"/>
              <w:snapToGrid w:val="0"/>
              <w:spacing w:line="360" w:lineRule="auto"/>
              <w:rPr>
                <w:rFonts w:ascii="宋体" w:hAnsi="宋体" w:cs="宋体"/>
                <w:szCs w:val="21"/>
              </w:rPr>
            </w:pPr>
            <w:r>
              <w:rPr>
                <w:rFonts w:hint="eastAsia" w:ascii="宋体" w:hAnsi="宋体" w:cs="宋体"/>
                <w:szCs w:val="21"/>
              </w:rPr>
              <w:t>（</w:t>
            </w:r>
            <w:r>
              <w:rPr>
                <w:rFonts w:hint="eastAsia" w:ascii="宋体" w:hAnsi="宋体" w:cs="宋体"/>
                <w:szCs w:val="21"/>
                <w:lang w:eastAsia="zh-CN"/>
              </w:rPr>
              <w:t>一</w:t>
            </w:r>
            <w:r>
              <w:rPr>
                <w:rFonts w:hint="eastAsia" w:ascii="宋体" w:hAnsi="宋体" w:cs="宋体"/>
                <w:szCs w:val="21"/>
              </w:rPr>
              <w:t>）平面焊接碳钢法兰技术</w:t>
            </w:r>
            <w:r>
              <w:rPr>
                <w:rFonts w:ascii="宋体" w:hAnsi="宋体" w:cs="宋体"/>
                <w:szCs w:val="21"/>
              </w:rPr>
              <w:t>参数</w:t>
            </w:r>
          </w:p>
        </w:tc>
      </w:tr>
      <w:tr w14:paraId="623C3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2A8F1C22">
            <w:pPr>
              <w:adjustRightInd w:val="0"/>
              <w:snapToGrid w:val="0"/>
              <w:spacing w:line="360" w:lineRule="auto"/>
              <w:rPr>
                <w:rFonts w:ascii="宋体" w:hAnsi="宋体" w:cs="宋体"/>
                <w:szCs w:val="21"/>
              </w:rPr>
            </w:pPr>
            <w:r>
              <w:rPr>
                <w:rFonts w:hint="eastAsia" w:ascii="宋体" w:hAnsi="宋体" w:cs="宋体"/>
                <w:szCs w:val="21"/>
              </w:rPr>
              <w:t>1、执行标准：符合《钢制管法兰》（02S403标准）符合</w:t>
            </w:r>
            <w:r>
              <w:rPr>
                <w:rFonts w:ascii="宋体" w:hAnsi="宋体" w:cs="宋体"/>
                <w:szCs w:val="21"/>
              </w:rPr>
              <w:t>GB/T9115-2010</w:t>
            </w:r>
            <w:r>
              <w:rPr>
                <w:rFonts w:hint="eastAsia" w:ascii="宋体" w:hAnsi="宋体" w:cs="宋体"/>
                <w:szCs w:val="21"/>
              </w:rPr>
              <w:t>标准规定。</w:t>
            </w:r>
          </w:p>
        </w:tc>
      </w:tr>
      <w:tr w14:paraId="09BBD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0A6E0118">
            <w:pPr>
              <w:adjustRightInd w:val="0"/>
              <w:snapToGrid w:val="0"/>
              <w:spacing w:line="360" w:lineRule="auto"/>
              <w:rPr>
                <w:rFonts w:ascii="宋体" w:hAnsi="宋体" w:cs="宋体"/>
                <w:szCs w:val="21"/>
              </w:rPr>
            </w:pPr>
            <w:r>
              <w:rPr>
                <w:rFonts w:hint="eastAsia" w:ascii="宋体" w:hAnsi="宋体" w:cs="宋体"/>
                <w:szCs w:val="21"/>
              </w:rPr>
              <w:t>2、设计参数</w:t>
            </w:r>
          </w:p>
          <w:p w14:paraId="40A9494F">
            <w:pPr>
              <w:adjustRightInd w:val="0"/>
              <w:snapToGrid w:val="0"/>
              <w:spacing w:line="360" w:lineRule="auto"/>
              <w:rPr>
                <w:rFonts w:ascii="宋体" w:hAnsi="宋体" w:cs="宋体"/>
                <w:szCs w:val="21"/>
              </w:rPr>
            </w:pPr>
            <w:r>
              <w:rPr>
                <w:rFonts w:hint="eastAsia" w:ascii="宋体" w:hAnsi="宋体" w:cs="宋体"/>
                <w:szCs w:val="21"/>
              </w:rPr>
              <w:t>2.1公称压力：1.0Mpa、1.6 Mpa、2.5Mpa</w:t>
            </w:r>
          </w:p>
          <w:p w14:paraId="23C8F0D3">
            <w:pPr>
              <w:adjustRightInd w:val="0"/>
              <w:snapToGrid w:val="0"/>
              <w:spacing w:line="360" w:lineRule="auto"/>
              <w:rPr>
                <w:rFonts w:ascii="宋体" w:hAnsi="宋体" w:cs="宋体"/>
                <w:szCs w:val="21"/>
              </w:rPr>
            </w:pPr>
            <w:r>
              <w:rPr>
                <w:rFonts w:hint="eastAsia" w:ascii="宋体" w:hAnsi="宋体" w:cs="宋体"/>
                <w:szCs w:val="21"/>
              </w:rPr>
              <w:t>2.2工作温度：-18.1℃～40℃</w:t>
            </w:r>
          </w:p>
          <w:p w14:paraId="1FE237B8">
            <w:pPr>
              <w:adjustRightInd w:val="0"/>
              <w:snapToGrid w:val="0"/>
              <w:spacing w:line="360" w:lineRule="auto"/>
              <w:rPr>
                <w:rFonts w:ascii="宋体" w:hAnsi="宋体" w:cs="宋体"/>
                <w:szCs w:val="21"/>
              </w:rPr>
            </w:pPr>
            <w:r>
              <w:rPr>
                <w:rFonts w:hint="eastAsia" w:ascii="宋体" w:hAnsi="宋体" w:cs="宋体"/>
                <w:szCs w:val="21"/>
              </w:rPr>
              <w:t>2.3适用介质：生活饮用水</w:t>
            </w:r>
          </w:p>
        </w:tc>
      </w:tr>
      <w:tr w14:paraId="44ED3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7F7B7500">
            <w:pPr>
              <w:adjustRightInd w:val="0"/>
              <w:snapToGrid w:val="0"/>
              <w:spacing w:line="360" w:lineRule="auto"/>
              <w:rPr>
                <w:rFonts w:ascii="宋体" w:hAnsi="宋体" w:cs="宋体"/>
                <w:szCs w:val="21"/>
              </w:rPr>
            </w:pPr>
            <w:r>
              <w:rPr>
                <w:rFonts w:hint="eastAsia" w:ascii="宋体" w:hAnsi="宋体" w:cs="宋体"/>
                <w:szCs w:val="21"/>
              </w:rPr>
              <w:t>3、外观：法兰表面应光滑，不得有毛刺、伤痕、裂纹、有害的划痕和其他降低法兰强度及连接可靠性的缺陷。</w:t>
            </w:r>
          </w:p>
        </w:tc>
      </w:tr>
      <w:tr w14:paraId="4A69D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0" w:hRule="atLeast"/>
          <w:tblHeader/>
        </w:trPr>
        <w:tc>
          <w:tcPr>
            <w:tcW w:w="9746" w:type="dxa"/>
            <w:noWrap w:val="0"/>
            <w:vAlign w:val="top"/>
          </w:tcPr>
          <w:p w14:paraId="642379E8">
            <w:pPr>
              <w:adjustRightInd w:val="0"/>
              <w:snapToGrid w:val="0"/>
              <w:spacing w:line="360" w:lineRule="auto"/>
              <w:rPr>
                <w:rFonts w:ascii="宋体" w:hAnsi="宋体" w:cs="宋体"/>
                <w:szCs w:val="21"/>
              </w:rPr>
            </w:pPr>
            <w:r>
              <w:rPr>
                <w:rFonts w:hint="eastAsia" w:ascii="宋体" w:hAnsi="宋体" w:cs="宋体"/>
                <w:szCs w:val="21"/>
              </w:rPr>
              <w:t>4、钢制法兰1.0Mpa基本参数</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127"/>
              <w:gridCol w:w="933"/>
              <w:gridCol w:w="1114"/>
              <w:gridCol w:w="709"/>
              <w:gridCol w:w="709"/>
              <w:gridCol w:w="1065"/>
              <w:gridCol w:w="770"/>
              <w:gridCol w:w="770"/>
            </w:tblGrid>
            <w:tr w14:paraId="30992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0F1B8F5C">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序号</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7BC0E748">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公称通径</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017433C8">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外径</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4EDBB3ED">
                  <w:pPr>
                    <w:adjustRightInd w:val="0"/>
                    <w:snapToGrid w:val="0"/>
                    <w:spacing w:line="360" w:lineRule="auto"/>
                    <w:jc w:val="center"/>
                    <w:rPr>
                      <w:rFonts w:ascii="宋体" w:hAnsi="宋体" w:cs="宋体"/>
                      <w:b/>
                      <w:sz w:val="18"/>
                      <w:szCs w:val="18"/>
                    </w:rPr>
                  </w:pPr>
                  <w:r>
                    <w:rPr>
                      <w:rFonts w:hint="eastAsia" w:ascii="宋体" w:hAnsi="宋体" w:cs="宋体"/>
                      <w:b/>
                      <w:sz w:val="18"/>
                      <w:szCs w:val="18"/>
                    </w:rPr>
                    <w:t>螺栓孔中心圆直径</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8FED9DD">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厚</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7215ED0">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孔径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482FEFEA">
                  <w:pPr>
                    <w:adjustRightInd w:val="0"/>
                    <w:snapToGrid w:val="0"/>
                    <w:spacing w:line="360" w:lineRule="auto"/>
                    <w:jc w:val="center"/>
                    <w:rPr>
                      <w:rFonts w:ascii="宋体" w:hAnsi="宋体" w:cs="宋体"/>
                      <w:b/>
                      <w:sz w:val="18"/>
                      <w:szCs w:val="18"/>
                    </w:rPr>
                  </w:pPr>
                  <w:r>
                    <w:rPr>
                      <w:rFonts w:hint="eastAsia" w:ascii="宋体" w:hAnsi="宋体" w:cs="宋体"/>
                      <w:b/>
                      <w:sz w:val="18"/>
                      <w:szCs w:val="18"/>
                    </w:rPr>
                    <w:t>螺纹</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9300B5A">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孔数</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6B18442">
                  <w:pPr>
                    <w:adjustRightInd w:val="0"/>
                    <w:snapToGrid w:val="0"/>
                    <w:spacing w:line="360" w:lineRule="auto"/>
                    <w:jc w:val="center"/>
                    <w:rPr>
                      <w:rFonts w:hint="eastAsia" w:ascii="宋体" w:hAnsi="宋体" w:cs="宋体"/>
                      <w:b/>
                      <w:sz w:val="18"/>
                      <w:szCs w:val="18"/>
                    </w:rPr>
                  </w:pPr>
                  <w:r>
                    <w:rPr>
                      <w:rFonts w:hint="eastAsia" w:ascii="宋体" w:hAnsi="宋体" w:cs="宋体"/>
                      <w:b/>
                      <w:sz w:val="18"/>
                      <w:szCs w:val="18"/>
                    </w:rPr>
                    <w:t>重量㎏</w:t>
                  </w:r>
                </w:p>
              </w:tc>
            </w:tr>
            <w:tr w14:paraId="7AD00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3541209D">
                  <w:pPr>
                    <w:widowControl/>
                    <w:jc w:val="center"/>
                    <w:rPr>
                      <w:rFonts w:ascii="宋体" w:hAnsi="宋体"/>
                      <w:kern w:val="0"/>
                      <w:sz w:val="18"/>
                      <w:szCs w:val="18"/>
                    </w:rPr>
                  </w:pPr>
                  <w:r>
                    <w:rPr>
                      <w:rFonts w:hint="eastAsia" w:ascii="宋体" w:hAnsi="宋体"/>
                      <w:sz w:val="18"/>
                      <w:szCs w:val="18"/>
                    </w:rPr>
                    <w:t>1</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0CFF1649">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DN100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054F83C2">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220</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2346F3E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180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21B0EA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22</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A8D7F7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18</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011A412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M16</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4A46165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8</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53F203C5">
                  <w:pPr>
                    <w:widowControl/>
                    <w:jc w:val="center"/>
                    <w:rPr>
                      <w:rFonts w:ascii="宋体" w:hAnsi="宋体"/>
                      <w:color w:val="000000"/>
                      <w:kern w:val="0"/>
                      <w:sz w:val="18"/>
                      <w:szCs w:val="18"/>
                    </w:rPr>
                  </w:pPr>
                  <w:r>
                    <w:rPr>
                      <w:rFonts w:hint="eastAsia" w:ascii="宋体" w:hAnsi="宋体"/>
                      <w:color w:val="000000"/>
                      <w:sz w:val="18"/>
                      <w:szCs w:val="18"/>
                    </w:rPr>
                    <w:t>4.01</w:t>
                  </w:r>
                </w:p>
              </w:tc>
            </w:tr>
            <w:tr w14:paraId="48D53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55F4CD10">
                  <w:pPr>
                    <w:jc w:val="center"/>
                    <w:rPr>
                      <w:rFonts w:hint="eastAsia" w:ascii="宋体" w:hAnsi="宋体"/>
                      <w:sz w:val="18"/>
                      <w:szCs w:val="18"/>
                    </w:rPr>
                  </w:pPr>
                  <w:r>
                    <w:rPr>
                      <w:rFonts w:hint="eastAsia" w:ascii="宋体" w:hAnsi="宋体"/>
                      <w:sz w:val="18"/>
                      <w:szCs w:val="18"/>
                    </w:rPr>
                    <w:t>2</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46AD3BC9">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DN150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6193278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285</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534DB63A">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240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506EEB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24</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7186E2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23</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16F6621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001A2C1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8</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12204EB0">
                  <w:pPr>
                    <w:jc w:val="center"/>
                    <w:rPr>
                      <w:rFonts w:hint="eastAsia" w:ascii="宋体" w:hAnsi="宋体"/>
                      <w:color w:val="000000"/>
                      <w:sz w:val="18"/>
                      <w:szCs w:val="18"/>
                    </w:rPr>
                  </w:pPr>
                  <w:r>
                    <w:rPr>
                      <w:rFonts w:hint="eastAsia" w:ascii="宋体" w:hAnsi="宋体"/>
                      <w:color w:val="000000"/>
                      <w:sz w:val="18"/>
                      <w:szCs w:val="18"/>
                    </w:rPr>
                    <w:t>6.67</w:t>
                  </w:r>
                </w:p>
              </w:tc>
            </w:tr>
            <w:tr w14:paraId="3AB39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37ABACF8">
                  <w:pPr>
                    <w:jc w:val="center"/>
                    <w:rPr>
                      <w:rFonts w:hint="eastAsia" w:ascii="宋体" w:hAnsi="宋体"/>
                      <w:sz w:val="18"/>
                      <w:szCs w:val="18"/>
                    </w:rPr>
                  </w:pPr>
                  <w:r>
                    <w:rPr>
                      <w:rFonts w:hint="eastAsia" w:ascii="宋体" w:hAnsi="宋体"/>
                      <w:sz w:val="18"/>
                      <w:szCs w:val="18"/>
                    </w:rPr>
                    <w:t>3</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0A51729D">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DN200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1D22CBB9">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340</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03E5FCC6">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295</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3067294">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24</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3D91C34">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23</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321996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6E6364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8</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2502830A">
                  <w:pPr>
                    <w:jc w:val="center"/>
                    <w:rPr>
                      <w:rFonts w:hint="eastAsia" w:ascii="宋体" w:hAnsi="宋体"/>
                      <w:color w:val="000000"/>
                      <w:sz w:val="18"/>
                      <w:szCs w:val="18"/>
                    </w:rPr>
                  </w:pPr>
                  <w:r>
                    <w:rPr>
                      <w:rFonts w:hint="eastAsia" w:ascii="宋体" w:hAnsi="宋体"/>
                      <w:color w:val="000000"/>
                      <w:sz w:val="18"/>
                      <w:szCs w:val="18"/>
                    </w:rPr>
                    <w:t>8.24</w:t>
                  </w:r>
                </w:p>
              </w:tc>
            </w:tr>
            <w:tr w14:paraId="0FC9D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48D7BD06">
                  <w:pPr>
                    <w:jc w:val="center"/>
                    <w:rPr>
                      <w:rFonts w:hint="eastAsia" w:ascii="宋体" w:hAnsi="宋体"/>
                      <w:sz w:val="18"/>
                      <w:szCs w:val="18"/>
                    </w:rPr>
                  </w:pPr>
                  <w:r>
                    <w:rPr>
                      <w:rFonts w:hint="eastAsia" w:ascii="宋体" w:hAnsi="宋体"/>
                      <w:sz w:val="18"/>
                      <w:szCs w:val="18"/>
                    </w:rPr>
                    <w:t>4</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2E61C65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DN300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37802D6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445</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5B20C294">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400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C15C6B0">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28</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820F83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23</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577A67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4869613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12</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3F102BC7">
                  <w:pPr>
                    <w:jc w:val="center"/>
                    <w:rPr>
                      <w:rFonts w:hint="eastAsia" w:ascii="宋体" w:hAnsi="宋体"/>
                      <w:color w:val="000000"/>
                      <w:sz w:val="18"/>
                      <w:szCs w:val="18"/>
                    </w:rPr>
                  </w:pPr>
                  <w:r>
                    <w:rPr>
                      <w:rFonts w:hint="eastAsia" w:ascii="宋体" w:hAnsi="宋体"/>
                      <w:color w:val="000000"/>
                      <w:sz w:val="18"/>
                      <w:szCs w:val="18"/>
                    </w:rPr>
                    <w:t>12.9</w:t>
                  </w:r>
                </w:p>
              </w:tc>
            </w:tr>
            <w:tr w14:paraId="7A4CE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69F52EC2">
                  <w:pPr>
                    <w:jc w:val="center"/>
                    <w:rPr>
                      <w:rFonts w:hint="eastAsia" w:ascii="宋体" w:hAnsi="宋体"/>
                      <w:sz w:val="18"/>
                      <w:szCs w:val="18"/>
                    </w:rPr>
                  </w:pPr>
                  <w:r>
                    <w:rPr>
                      <w:rFonts w:hint="eastAsia" w:ascii="宋体" w:hAnsi="宋体"/>
                      <w:sz w:val="18"/>
                      <w:szCs w:val="18"/>
                    </w:rPr>
                    <w:t>5</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3B5DF8D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DN400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070BA0D5">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565</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36F8F23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515</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435964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C39DC0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26</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4B08298D">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M24</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3955F7B1">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16</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15B644F5">
                  <w:pPr>
                    <w:jc w:val="center"/>
                    <w:rPr>
                      <w:rFonts w:hint="eastAsia" w:ascii="宋体" w:hAnsi="宋体"/>
                      <w:color w:val="000000"/>
                      <w:sz w:val="18"/>
                      <w:szCs w:val="18"/>
                    </w:rPr>
                  </w:pPr>
                  <w:r>
                    <w:rPr>
                      <w:rFonts w:hint="eastAsia" w:ascii="宋体" w:hAnsi="宋体"/>
                      <w:color w:val="000000"/>
                      <w:sz w:val="18"/>
                      <w:szCs w:val="18"/>
                    </w:rPr>
                    <w:t>21.8</w:t>
                  </w:r>
                </w:p>
              </w:tc>
            </w:tr>
            <w:tr w14:paraId="2ACB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732CDCD0">
                  <w:pPr>
                    <w:jc w:val="center"/>
                    <w:rPr>
                      <w:rFonts w:hint="eastAsia" w:ascii="宋体" w:hAnsi="宋体"/>
                      <w:sz w:val="18"/>
                      <w:szCs w:val="18"/>
                    </w:rPr>
                  </w:pPr>
                  <w:r>
                    <w:rPr>
                      <w:rFonts w:hint="eastAsia" w:ascii="宋体" w:hAnsi="宋体"/>
                      <w:sz w:val="18"/>
                      <w:szCs w:val="18"/>
                    </w:rPr>
                    <w:t>6</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7AD814C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DN500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056C6A28">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670</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2FC9A6A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620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B1DBCC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32</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9E93DA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26</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51EA031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M24</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5EDBF87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3034BB4A">
                  <w:pPr>
                    <w:jc w:val="center"/>
                    <w:rPr>
                      <w:rFonts w:hint="eastAsia" w:ascii="宋体" w:hAnsi="宋体"/>
                      <w:color w:val="000000"/>
                      <w:sz w:val="18"/>
                      <w:szCs w:val="18"/>
                    </w:rPr>
                  </w:pPr>
                  <w:r>
                    <w:rPr>
                      <w:rFonts w:hint="eastAsia" w:ascii="宋体" w:hAnsi="宋体"/>
                      <w:color w:val="000000"/>
                      <w:sz w:val="18"/>
                      <w:szCs w:val="18"/>
                    </w:rPr>
                    <w:t>27.7</w:t>
                  </w:r>
                </w:p>
              </w:tc>
            </w:tr>
            <w:tr w14:paraId="376F1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1C308484">
                  <w:pPr>
                    <w:jc w:val="center"/>
                    <w:rPr>
                      <w:rFonts w:hint="eastAsia" w:ascii="宋体" w:hAnsi="宋体"/>
                      <w:sz w:val="18"/>
                      <w:szCs w:val="18"/>
                    </w:rPr>
                  </w:pPr>
                  <w:r>
                    <w:rPr>
                      <w:rFonts w:hint="eastAsia" w:ascii="宋体" w:hAnsi="宋体"/>
                      <w:sz w:val="18"/>
                      <w:szCs w:val="18"/>
                    </w:rPr>
                    <w:t>7</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69A41D9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DN600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20FA0C20">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780</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63C9F852">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725</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612F2A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36</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0BDC07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30</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B69F2B5">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M27</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019926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61286DAC">
                  <w:pPr>
                    <w:jc w:val="center"/>
                    <w:rPr>
                      <w:rFonts w:hint="eastAsia" w:ascii="宋体" w:hAnsi="宋体"/>
                      <w:color w:val="000000"/>
                      <w:sz w:val="18"/>
                      <w:szCs w:val="18"/>
                    </w:rPr>
                  </w:pPr>
                  <w:r>
                    <w:rPr>
                      <w:rFonts w:hint="eastAsia" w:ascii="宋体" w:hAnsi="宋体"/>
                      <w:color w:val="000000"/>
                      <w:sz w:val="18"/>
                      <w:szCs w:val="18"/>
                    </w:rPr>
                    <w:t>39.4</w:t>
                  </w:r>
                </w:p>
              </w:tc>
            </w:tr>
            <w:tr w14:paraId="725BF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0225845F">
                  <w:pPr>
                    <w:jc w:val="center"/>
                    <w:rPr>
                      <w:rFonts w:hint="eastAsia" w:ascii="宋体" w:hAnsi="宋体"/>
                      <w:sz w:val="18"/>
                      <w:szCs w:val="18"/>
                    </w:rPr>
                  </w:pPr>
                  <w:r>
                    <w:rPr>
                      <w:rFonts w:hint="eastAsia" w:ascii="宋体" w:hAnsi="宋体"/>
                      <w:sz w:val="18"/>
                      <w:szCs w:val="18"/>
                    </w:rPr>
                    <w:t>8</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38CE2943">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DN800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02F8EB0B">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1015</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40D97D62">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950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BE0256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38</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9B21830">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34</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36749161">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M30</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1027B58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24</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2081B7F1">
                  <w:pPr>
                    <w:jc w:val="center"/>
                    <w:rPr>
                      <w:rFonts w:hint="eastAsia" w:ascii="宋体" w:hAnsi="宋体"/>
                      <w:color w:val="000000"/>
                      <w:sz w:val="18"/>
                      <w:szCs w:val="18"/>
                    </w:rPr>
                  </w:pPr>
                  <w:r>
                    <w:rPr>
                      <w:rFonts w:hint="eastAsia" w:ascii="宋体" w:hAnsi="宋体"/>
                      <w:color w:val="000000"/>
                      <w:sz w:val="18"/>
                      <w:szCs w:val="18"/>
                    </w:rPr>
                    <w:t>67</w:t>
                  </w:r>
                </w:p>
              </w:tc>
            </w:tr>
            <w:tr w14:paraId="6BD14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57B184CD">
                  <w:pPr>
                    <w:jc w:val="center"/>
                    <w:rPr>
                      <w:rFonts w:hint="eastAsia" w:ascii="宋体" w:hAnsi="宋体"/>
                      <w:sz w:val="18"/>
                      <w:szCs w:val="18"/>
                    </w:rPr>
                  </w:pPr>
                  <w:r>
                    <w:rPr>
                      <w:rFonts w:hint="eastAsia" w:ascii="宋体" w:hAnsi="宋体"/>
                      <w:sz w:val="18"/>
                      <w:szCs w:val="18"/>
                    </w:rPr>
                    <w:t>9</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7452D4F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DN1000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7F5D5E0F">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1230</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57DB3217">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1160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7E4B552">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44</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E92A7D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36</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1243708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M33</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73144D8E">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28</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2651194B">
                  <w:pPr>
                    <w:jc w:val="center"/>
                    <w:rPr>
                      <w:rFonts w:hint="eastAsia" w:ascii="宋体" w:hAnsi="宋体"/>
                      <w:color w:val="000000"/>
                      <w:sz w:val="18"/>
                      <w:szCs w:val="18"/>
                    </w:rPr>
                  </w:pPr>
                  <w:r>
                    <w:rPr>
                      <w:rFonts w:hint="eastAsia" w:ascii="宋体" w:hAnsi="宋体"/>
                      <w:color w:val="000000"/>
                      <w:sz w:val="18"/>
                      <w:szCs w:val="18"/>
                    </w:rPr>
                    <w:t>90</w:t>
                  </w:r>
                </w:p>
              </w:tc>
            </w:tr>
            <w:tr w14:paraId="34224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662" w:type="dxa"/>
                  <w:tcBorders>
                    <w:top w:val="single" w:color="auto" w:sz="4" w:space="0"/>
                    <w:left w:val="single" w:color="auto" w:sz="4" w:space="0"/>
                    <w:bottom w:val="single" w:color="auto" w:sz="4" w:space="0"/>
                    <w:right w:val="single" w:color="auto" w:sz="4" w:space="0"/>
                  </w:tcBorders>
                  <w:noWrap w:val="0"/>
                  <w:vAlign w:val="center"/>
                </w:tcPr>
                <w:p w14:paraId="5366E5E5">
                  <w:pPr>
                    <w:jc w:val="center"/>
                    <w:rPr>
                      <w:rFonts w:hint="eastAsia" w:ascii="宋体" w:hAnsi="宋体"/>
                      <w:sz w:val="18"/>
                      <w:szCs w:val="18"/>
                    </w:rPr>
                  </w:pPr>
                  <w:r>
                    <w:rPr>
                      <w:rFonts w:hint="eastAsia" w:ascii="宋体" w:hAnsi="宋体"/>
                      <w:sz w:val="18"/>
                      <w:szCs w:val="18"/>
                    </w:rPr>
                    <w:t>10</w:t>
                  </w:r>
                </w:p>
              </w:tc>
              <w:tc>
                <w:tcPr>
                  <w:tcW w:w="1127" w:type="dxa"/>
                  <w:tcBorders>
                    <w:top w:val="single" w:color="auto" w:sz="4" w:space="0"/>
                    <w:left w:val="single" w:color="auto" w:sz="4" w:space="0"/>
                    <w:bottom w:val="single" w:color="auto" w:sz="4" w:space="0"/>
                    <w:right w:val="single" w:color="auto" w:sz="4" w:space="0"/>
                  </w:tcBorders>
                  <w:noWrap w:val="0"/>
                  <w:vAlign w:val="center"/>
                </w:tcPr>
                <w:p w14:paraId="42A990AC">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DN1200</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3370016E">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1455</w:t>
                  </w:r>
                </w:p>
              </w:tc>
              <w:tc>
                <w:tcPr>
                  <w:tcW w:w="1114" w:type="dxa"/>
                  <w:tcBorders>
                    <w:top w:val="single" w:color="auto" w:sz="4" w:space="0"/>
                    <w:left w:val="single" w:color="auto" w:sz="4" w:space="0"/>
                    <w:bottom w:val="single" w:color="auto" w:sz="4" w:space="0"/>
                    <w:right w:val="single" w:color="auto" w:sz="4" w:space="0"/>
                  </w:tcBorders>
                  <w:noWrap w:val="0"/>
                  <w:vAlign w:val="center"/>
                </w:tcPr>
                <w:p w14:paraId="600D726A">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1380</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957E821">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44</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AFB4E0A">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41</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1EEE381">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M36</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0F70ABD6">
                  <w:pPr>
                    <w:adjustRightInd w:val="0"/>
                    <w:snapToGrid w:val="0"/>
                    <w:spacing w:line="360" w:lineRule="auto"/>
                    <w:jc w:val="center"/>
                    <w:rPr>
                      <w:rFonts w:hint="eastAsia" w:ascii="宋体" w:hAnsi="宋体" w:cs="宋体"/>
                      <w:sz w:val="18"/>
                      <w:szCs w:val="18"/>
                    </w:rPr>
                  </w:pPr>
                  <w:r>
                    <w:rPr>
                      <w:rFonts w:hint="eastAsia" w:ascii="宋体" w:hAnsi="宋体" w:cs="宋体"/>
                      <w:sz w:val="18"/>
                      <w:szCs w:val="18"/>
                    </w:rPr>
                    <w:t>32</w:t>
                  </w:r>
                </w:p>
              </w:tc>
              <w:tc>
                <w:tcPr>
                  <w:tcW w:w="770" w:type="dxa"/>
                  <w:tcBorders>
                    <w:top w:val="single" w:color="auto" w:sz="4" w:space="0"/>
                    <w:left w:val="single" w:color="auto" w:sz="4" w:space="0"/>
                    <w:bottom w:val="single" w:color="auto" w:sz="4" w:space="0"/>
                    <w:right w:val="single" w:color="auto" w:sz="4" w:space="0"/>
                  </w:tcBorders>
                  <w:noWrap w:val="0"/>
                  <w:vAlign w:val="center"/>
                </w:tcPr>
                <w:p w14:paraId="32A8A417">
                  <w:pPr>
                    <w:jc w:val="center"/>
                    <w:rPr>
                      <w:rFonts w:hint="eastAsia" w:ascii="宋体" w:hAnsi="宋体"/>
                      <w:color w:val="000000"/>
                      <w:sz w:val="18"/>
                      <w:szCs w:val="18"/>
                    </w:rPr>
                  </w:pPr>
                  <w:r>
                    <w:rPr>
                      <w:rFonts w:hint="eastAsia" w:ascii="宋体" w:hAnsi="宋体"/>
                      <w:color w:val="000000"/>
                      <w:sz w:val="18"/>
                      <w:szCs w:val="18"/>
                    </w:rPr>
                    <w:t>143</w:t>
                  </w:r>
                </w:p>
              </w:tc>
            </w:tr>
          </w:tbl>
          <w:p w14:paraId="15993A8A">
            <w:pPr>
              <w:adjustRightInd w:val="0"/>
              <w:snapToGrid w:val="0"/>
              <w:spacing w:line="360" w:lineRule="auto"/>
              <w:rPr>
                <w:rFonts w:ascii="宋体" w:hAnsi="宋体" w:cs="宋体"/>
                <w:szCs w:val="21"/>
              </w:rPr>
            </w:pPr>
          </w:p>
        </w:tc>
      </w:tr>
      <w:tr w14:paraId="3724D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371C4BAB">
            <w:pPr>
              <w:adjustRightInd w:val="0"/>
              <w:snapToGrid w:val="0"/>
              <w:spacing w:line="360" w:lineRule="auto"/>
              <w:rPr>
                <w:rFonts w:ascii="宋体" w:hAnsi="宋体" w:cs="宋体"/>
                <w:szCs w:val="21"/>
              </w:rPr>
            </w:pPr>
            <w:r>
              <w:rPr>
                <w:rFonts w:hint="eastAsia" w:ascii="宋体" w:hAnsi="宋体" w:cs="宋体"/>
                <w:szCs w:val="21"/>
              </w:rPr>
              <w:t>（</w:t>
            </w:r>
            <w:r>
              <w:rPr>
                <w:rFonts w:hint="eastAsia" w:ascii="宋体" w:hAnsi="宋体" w:cs="宋体"/>
                <w:szCs w:val="21"/>
                <w:lang w:eastAsia="zh-CN"/>
              </w:rPr>
              <w:t>二</w:t>
            </w:r>
            <w:r>
              <w:rPr>
                <w:rFonts w:hint="eastAsia" w:ascii="宋体" w:hAnsi="宋体" w:cs="宋体"/>
                <w:szCs w:val="21"/>
              </w:rPr>
              <w:t>）钢制法兰盲板技术</w:t>
            </w:r>
            <w:r>
              <w:rPr>
                <w:rFonts w:ascii="宋体" w:hAnsi="宋体" w:cs="宋体"/>
                <w:szCs w:val="21"/>
              </w:rPr>
              <w:t>参数</w:t>
            </w:r>
          </w:p>
        </w:tc>
      </w:tr>
      <w:tr w14:paraId="0E3BF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7EEBD80A">
            <w:pPr>
              <w:pStyle w:val="112"/>
              <w:numPr>
                <w:ilvl w:val="0"/>
                <w:numId w:val="3"/>
              </w:numPr>
              <w:adjustRightInd w:val="0"/>
              <w:snapToGrid w:val="0"/>
              <w:spacing w:line="360" w:lineRule="auto"/>
              <w:ind w:firstLineChars="0"/>
              <w:rPr>
                <w:rFonts w:ascii="宋体" w:hAnsi="宋体" w:cs="宋体"/>
                <w:szCs w:val="21"/>
              </w:rPr>
            </w:pPr>
            <w:r>
              <w:rPr>
                <w:rFonts w:hint="eastAsia" w:ascii="宋体" w:hAnsi="宋体" w:cs="宋体"/>
                <w:szCs w:val="21"/>
              </w:rPr>
              <w:t>执行标准：符合《钢制管法兰盲板》（02S403标准）符合</w:t>
            </w:r>
            <w:r>
              <w:rPr>
                <w:rFonts w:ascii="宋体" w:hAnsi="宋体" w:cs="宋体"/>
                <w:szCs w:val="21"/>
              </w:rPr>
              <w:t>GB/T9115-2010</w:t>
            </w:r>
            <w:r>
              <w:rPr>
                <w:rFonts w:hint="eastAsia" w:ascii="宋体" w:hAnsi="宋体" w:cs="宋体"/>
                <w:szCs w:val="21"/>
              </w:rPr>
              <w:t>标准规定。</w:t>
            </w:r>
          </w:p>
          <w:p w14:paraId="5A757999">
            <w:pPr>
              <w:adjustRightInd w:val="0"/>
              <w:snapToGrid w:val="0"/>
              <w:spacing w:line="360" w:lineRule="auto"/>
              <w:rPr>
                <w:rFonts w:ascii="宋体" w:hAnsi="宋体" w:cs="宋体"/>
                <w:szCs w:val="21"/>
              </w:rPr>
            </w:pPr>
            <w:r>
              <w:rPr>
                <w:rFonts w:hint="eastAsia" w:ascii="宋体" w:hAnsi="宋体" w:cs="宋体"/>
                <w:szCs w:val="21"/>
              </w:rPr>
              <w:t>试验方法：符合GB/T9124-2000规定。</w:t>
            </w:r>
          </w:p>
          <w:p w14:paraId="5CF72491">
            <w:pPr>
              <w:adjustRightInd w:val="0"/>
              <w:snapToGrid w:val="0"/>
              <w:spacing w:line="360" w:lineRule="auto"/>
              <w:rPr>
                <w:rFonts w:ascii="宋体" w:hAnsi="宋体" w:cs="宋体"/>
                <w:szCs w:val="21"/>
              </w:rPr>
            </w:pPr>
            <w:r>
              <w:rPr>
                <w:rFonts w:hint="eastAsia" w:ascii="宋体" w:hAnsi="宋体" w:cs="宋体"/>
                <w:szCs w:val="21"/>
              </w:rPr>
              <w:t>检验规则：符合GB/T9124-2000规定。</w:t>
            </w:r>
          </w:p>
          <w:p w14:paraId="15322898">
            <w:pPr>
              <w:adjustRightInd w:val="0"/>
              <w:snapToGrid w:val="0"/>
              <w:spacing w:line="360" w:lineRule="auto"/>
              <w:rPr>
                <w:rFonts w:ascii="宋体" w:hAnsi="宋体" w:cs="宋体"/>
                <w:szCs w:val="21"/>
              </w:rPr>
            </w:pPr>
            <w:r>
              <w:rPr>
                <w:rFonts w:hint="eastAsia" w:ascii="宋体" w:hAnsi="宋体" w:cs="宋体"/>
                <w:szCs w:val="21"/>
              </w:rPr>
              <w:t>垫片符合HG/T3091-2000规定。</w:t>
            </w:r>
          </w:p>
        </w:tc>
      </w:tr>
      <w:tr w14:paraId="4CE5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3C072B48">
            <w:pPr>
              <w:adjustRightInd w:val="0"/>
              <w:snapToGrid w:val="0"/>
              <w:spacing w:line="360" w:lineRule="auto"/>
              <w:rPr>
                <w:rFonts w:ascii="宋体" w:hAnsi="宋体" w:cs="宋体"/>
                <w:szCs w:val="21"/>
              </w:rPr>
            </w:pPr>
            <w:r>
              <w:rPr>
                <w:rFonts w:hint="eastAsia" w:ascii="宋体" w:hAnsi="宋体" w:cs="宋体"/>
                <w:szCs w:val="21"/>
              </w:rPr>
              <w:t>2、设计参数</w:t>
            </w:r>
          </w:p>
          <w:p w14:paraId="2502202A">
            <w:pPr>
              <w:adjustRightInd w:val="0"/>
              <w:snapToGrid w:val="0"/>
              <w:spacing w:line="360" w:lineRule="auto"/>
              <w:rPr>
                <w:rFonts w:ascii="宋体" w:hAnsi="宋体" w:cs="宋体"/>
                <w:szCs w:val="21"/>
              </w:rPr>
            </w:pPr>
            <w:r>
              <w:rPr>
                <w:rFonts w:hint="eastAsia" w:ascii="宋体" w:hAnsi="宋体" w:cs="宋体"/>
                <w:szCs w:val="21"/>
              </w:rPr>
              <w:t>2.1公称压力：1.0Mpa</w:t>
            </w:r>
          </w:p>
          <w:p w14:paraId="0C3534CC">
            <w:pPr>
              <w:adjustRightInd w:val="0"/>
              <w:snapToGrid w:val="0"/>
              <w:spacing w:line="360" w:lineRule="auto"/>
              <w:rPr>
                <w:rFonts w:ascii="宋体" w:hAnsi="宋体" w:cs="宋体"/>
                <w:szCs w:val="21"/>
              </w:rPr>
            </w:pPr>
            <w:r>
              <w:rPr>
                <w:rFonts w:hint="eastAsia" w:ascii="宋体" w:hAnsi="宋体" w:cs="宋体"/>
                <w:szCs w:val="21"/>
              </w:rPr>
              <w:t>2.2工作温度：-18.1℃～40℃</w:t>
            </w:r>
          </w:p>
          <w:p w14:paraId="6812EC56">
            <w:pPr>
              <w:adjustRightInd w:val="0"/>
              <w:snapToGrid w:val="0"/>
              <w:spacing w:line="360" w:lineRule="auto"/>
              <w:rPr>
                <w:rFonts w:ascii="宋体" w:hAnsi="宋体" w:cs="宋体"/>
                <w:szCs w:val="21"/>
              </w:rPr>
            </w:pPr>
            <w:r>
              <w:rPr>
                <w:rFonts w:hint="eastAsia" w:ascii="宋体" w:hAnsi="宋体" w:cs="宋体"/>
                <w:szCs w:val="21"/>
              </w:rPr>
              <w:t>2.3适用介质：生活饮用水</w:t>
            </w:r>
          </w:p>
        </w:tc>
      </w:tr>
      <w:tr w14:paraId="15471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35B8EBAC">
            <w:pPr>
              <w:adjustRightInd w:val="0"/>
              <w:snapToGrid w:val="0"/>
              <w:spacing w:line="360" w:lineRule="auto"/>
              <w:rPr>
                <w:rFonts w:ascii="宋体" w:hAnsi="宋体" w:cs="宋体"/>
                <w:szCs w:val="21"/>
              </w:rPr>
            </w:pPr>
            <w:r>
              <w:rPr>
                <w:rFonts w:hint="eastAsia" w:ascii="宋体" w:hAnsi="宋体" w:cs="宋体"/>
                <w:szCs w:val="21"/>
              </w:rPr>
              <w:t>3、外观</w:t>
            </w:r>
          </w:p>
          <w:p w14:paraId="7091ED33">
            <w:pPr>
              <w:adjustRightInd w:val="0"/>
              <w:snapToGrid w:val="0"/>
              <w:spacing w:line="360" w:lineRule="auto"/>
              <w:rPr>
                <w:rFonts w:ascii="宋体" w:hAnsi="宋体" w:cs="宋体"/>
                <w:szCs w:val="21"/>
              </w:rPr>
            </w:pPr>
            <w:r>
              <w:rPr>
                <w:rFonts w:hint="eastAsia" w:ascii="宋体" w:hAnsi="宋体" w:cs="宋体"/>
                <w:szCs w:val="21"/>
              </w:rPr>
              <w:t>法兰盲板表面应光滑，不得有毛刺、伤痕、裂纹、有害的划痕和其他降低法兰盲板强度及连接可靠性的缺陷。</w:t>
            </w:r>
          </w:p>
        </w:tc>
      </w:tr>
      <w:tr w14:paraId="7DD29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35EBDC50">
            <w:pPr>
              <w:adjustRightInd w:val="0"/>
              <w:snapToGrid w:val="0"/>
              <w:spacing w:line="360" w:lineRule="auto"/>
              <w:rPr>
                <w:rFonts w:ascii="宋体" w:hAnsi="宋体" w:cs="宋体"/>
                <w:szCs w:val="21"/>
              </w:rPr>
            </w:pPr>
            <w:r>
              <w:rPr>
                <w:rFonts w:hint="eastAsia" w:ascii="宋体" w:hAnsi="宋体" w:cs="宋体"/>
                <w:szCs w:val="21"/>
              </w:rPr>
              <w:t>4、钢制法兰盲板基本参数</w:t>
            </w:r>
          </w:p>
          <w:tbl>
            <w:tblPr>
              <w:tblStyle w:val="89"/>
              <w:tblW w:w="0" w:type="auto"/>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
              <w:gridCol w:w="1119"/>
              <w:gridCol w:w="799"/>
              <w:gridCol w:w="1208"/>
              <w:gridCol w:w="577"/>
              <w:gridCol w:w="766"/>
              <w:gridCol w:w="851"/>
              <w:gridCol w:w="850"/>
              <w:gridCol w:w="913"/>
            </w:tblGrid>
            <w:tr w14:paraId="11990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3972AD41">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序号</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1A8C7B92">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公称</w:t>
                  </w:r>
                </w:p>
                <w:p w14:paraId="200C6B16">
                  <w:pPr>
                    <w:adjustRightInd w:val="0"/>
                    <w:snapToGrid w:val="0"/>
                    <w:spacing w:line="360" w:lineRule="auto"/>
                    <w:jc w:val="center"/>
                    <w:rPr>
                      <w:rFonts w:ascii="宋体" w:hAnsi="宋体" w:cs="宋体"/>
                      <w:b/>
                      <w:sz w:val="18"/>
                      <w:szCs w:val="18"/>
                    </w:rPr>
                  </w:pPr>
                  <w:r>
                    <w:rPr>
                      <w:rFonts w:hint="eastAsia" w:ascii="宋体" w:hAnsi="宋体" w:cs="宋体"/>
                      <w:b/>
                      <w:sz w:val="18"/>
                      <w:szCs w:val="18"/>
                    </w:rPr>
                    <w:t>通径</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079C8555">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外径</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512CDEF4">
                  <w:pPr>
                    <w:adjustRightInd w:val="0"/>
                    <w:snapToGrid w:val="0"/>
                    <w:spacing w:line="360" w:lineRule="auto"/>
                    <w:jc w:val="center"/>
                    <w:rPr>
                      <w:rFonts w:ascii="宋体" w:hAnsi="宋体" w:cs="宋体"/>
                      <w:b/>
                      <w:sz w:val="18"/>
                      <w:szCs w:val="18"/>
                    </w:rPr>
                  </w:pPr>
                  <w:r>
                    <w:rPr>
                      <w:rFonts w:hint="eastAsia" w:ascii="宋体" w:hAnsi="宋体" w:cs="宋体"/>
                      <w:b/>
                      <w:sz w:val="18"/>
                      <w:szCs w:val="18"/>
                    </w:rPr>
                    <w:t>螺栓孔中心圆直径</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79240C5E">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厚</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0D5AB795">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孔径</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5CA9ED44">
                  <w:pPr>
                    <w:adjustRightInd w:val="0"/>
                    <w:snapToGrid w:val="0"/>
                    <w:spacing w:line="360" w:lineRule="auto"/>
                    <w:jc w:val="center"/>
                    <w:rPr>
                      <w:rFonts w:ascii="宋体" w:hAnsi="宋体" w:cs="宋体"/>
                      <w:b/>
                      <w:sz w:val="18"/>
                      <w:szCs w:val="18"/>
                    </w:rPr>
                  </w:pPr>
                  <w:r>
                    <w:rPr>
                      <w:rFonts w:hint="eastAsia" w:ascii="宋体" w:hAnsi="宋体" w:cs="宋体"/>
                      <w:b/>
                      <w:sz w:val="18"/>
                      <w:szCs w:val="18"/>
                    </w:rPr>
                    <w:t>螺纹</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21FE128">
                  <w:pPr>
                    <w:adjustRightInd w:val="0"/>
                    <w:snapToGrid w:val="0"/>
                    <w:spacing w:line="360" w:lineRule="auto"/>
                    <w:jc w:val="center"/>
                    <w:rPr>
                      <w:rFonts w:ascii="宋体" w:hAnsi="宋体" w:cs="宋体"/>
                      <w:b/>
                      <w:sz w:val="18"/>
                      <w:szCs w:val="18"/>
                    </w:rPr>
                  </w:pPr>
                  <w:r>
                    <w:rPr>
                      <w:rFonts w:hint="eastAsia" w:ascii="宋体" w:hAnsi="宋体" w:cs="宋体"/>
                      <w:b/>
                      <w:sz w:val="18"/>
                      <w:szCs w:val="18"/>
                    </w:rPr>
                    <w:t>孔数</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4BE47CA0">
                  <w:pPr>
                    <w:adjustRightInd w:val="0"/>
                    <w:snapToGrid w:val="0"/>
                    <w:spacing w:line="360" w:lineRule="auto"/>
                    <w:jc w:val="center"/>
                    <w:rPr>
                      <w:rFonts w:hint="eastAsia" w:ascii="宋体" w:hAnsi="宋体" w:cs="宋体"/>
                      <w:b/>
                      <w:sz w:val="18"/>
                      <w:szCs w:val="18"/>
                    </w:rPr>
                  </w:pPr>
                  <w:r>
                    <w:rPr>
                      <w:rFonts w:hint="eastAsia" w:ascii="宋体" w:hAnsi="宋体" w:cs="宋体"/>
                      <w:b/>
                      <w:sz w:val="18"/>
                      <w:szCs w:val="18"/>
                    </w:rPr>
                    <w:t>重量㎏</w:t>
                  </w:r>
                </w:p>
              </w:tc>
            </w:tr>
            <w:tr w14:paraId="4600A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18912E8A">
                  <w:pPr>
                    <w:widowControl/>
                    <w:jc w:val="center"/>
                    <w:rPr>
                      <w:rFonts w:ascii="宋体" w:hAnsi="宋体"/>
                      <w:color w:val="000000"/>
                      <w:kern w:val="0"/>
                      <w:sz w:val="18"/>
                      <w:szCs w:val="18"/>
                    </w:rPr>
                  </w:pPr>
                  <w:r>
                    <w:rPr>
                      <w:rFonts w:hint="eastAsia" w:ascii="宋体" w:hAnsi="宋体"/>
                      <w:color w:val="000000"/>
                      <w:sz w:val="18"/>
                      <w:szCs w:val="18"/>
                    </w:rPr>
                    <w:t>1</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33AD546C">
                  <w:pPr>
                    <w:jc w:val="center"/>
                    <w:rPr>
                      <w:rFonts w:ascii="宋体" w:hAnsi="宋体"/>
                      <w:color w:val="000000"/>
                      <w:sz w:val="18"/>
                      <w:szCs w:val="18"/>
                    </w:rPr>
                  </w:pPr>
                  <w:r>
                    <w:rPr>
                      <w:rFonts w:hint="eastAsia" w:ascii="宋体" w:hAnsi="宋体"/>
                      <w:color w:val="000000"/>
                      <w:sz w:val="18"/>
                      <w:szCs w:val="18"/>
                    </w:rPr>
                    <w:t>DN50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692740CB">
                  <w:pPr>
                    <w:jc w:val="center"/>
                    <w:rPr>
                      <w:rFonts w:ascii="宋体" w:hAnsi="宋体"/>
                      <w:color w:val="000000"/>
                      <w:sz w:val="18"/>
                      <w:szCs w:val="18"/>
                    </w:rPr>
                  </w:pPr>
                  <w:r>
                    <w:rPr>
                      <w:rFonts w:hint="eastAsia" w:ascii="宋体" w:hAnsi="宋体"/>
                      <w:color w:val="000000"/>
                      <w:sz w:val="18"/>
                      <w:szCs w:val="18"/>
                    </w:rPr>
                    <w:t>165</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6253AA7A">
                  <w:pPr>
                    <w:jc w:val="center"/>
                    <w:rPr>
                      <w:rFonts w:ascii="宋体" w:hAnsi="宋体"/>
                      <w:color w:val="000000"/>
                      <w:sz w:val="18"/>
                      <w:szCs w:val="18"/>
                    </w:rPr>
                  </w:pPr>
                  <w:r>
                    <w:rPr>
                      <w:rFonts w:hint="eastAsia" w:ascii="宋体" w:hAnsi="宋体"/>
                      <w:color w:val="000000"/>
                      <w:sz w:val="18"/>
                      <w:szCs w:val="18"/>
                    </w:rPr>
                    <w:t>125</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1C45BF1D">
                  <w:pPr>
                    <w:jc w:val="center"/>
                    <w:rPr>
                      <w:rFonts w:ascii="宋体" w:hAnsi="宋体"/>
                      <w:color w:val="000000"/>
                      <w:sz w:val="18"/>
                      <w:szCs w:val="18"/>
                    </w:rPr>
                  </w:pPr>
                  <w:r>
                    <w:rPr>
                      <w:rFonts w:hint="eastAsia" w:ascii="宋体" w:hAnsi="宋体"/>
                      <w:color w:val="000000"/>
                      <w:sz w:val="18"/>
                      <w:szCs w:val="18"/>
                    </w:rPr>
                    <w:t>16</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2E1BD3B7">
                  <w:pPr>
                    <w:jc w:val="center"/>
                    <w:rPr>
                      <w:rFonts w:ascii="宋体" w:hAnsi="宋体"/>
                      <w:color w:val="000000"/>
                      <w:sz w:val="18"/>
                      <w:szCs w:val="18"/>
                    </w:rPr>
                  </w:pPr>
                  <w:r>
                    <w:rPr>
                      <w:rFonts w:hint="eastAsia" w:ascii="宋体" w:hAnsi="宋体"/>
                      <w:color w:val="000000"/>
                      <w:sz w:val="18"/>
                      <w:szCs w:val="18"/>
                    </w:rPr>
                    <w:t>18</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3DC9304B">
                  <w:pPr>
                    <w:jc w:val="center"/>
                    <w:rPr>
                      <w:rFonts w:ascii="宋体" w:hAnsi="宋体"/>
                      <w:color w:val="000000"/>
                      <w:sz w:val="18"/>
                      <w:szCs w:val="18"/>
                    </w:rPr>
                  </w:pPr>
                  <w:r>
                    <w:rPr>
                      <w:rFonts w:hint="eastAsia" w:ascii="宋体" w:hAnsi="宋体"/>
                      <w:color w:val="000000"/>
                      <w:sz w:val="18"/>
                      <w:szCs w:val="18"/>
                    </w:rPr>
                    <w:t>M16</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586F8122">
                  <w:pPr>
                    <w:jc w:val="center"/>
                    <w:rPr>
                      <w:rFonts w:ascii="宋体" w:hAnsi="宋体"/>
                      <w:color w:val="000000"/>
                      <w:sz w:val="18"/>
                      <w:szCs w:val="18"/>
                    </w:rPr>
                  </w:pPr>
                  <w:r>
                    <w:rPr>
                      <w:rFonts w:hint="eastAsia" w:ascii="宋体" w:hAnsi="宋体"/>
                      <w:color w:val="000000"/>
                      <w:sz w:val="18"/>
                      <w:szCs w:val="18"/>
                    </w:rPr>
                    <w:t>4</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D1265AA">
                  <w:pPr>
                    <w:widowControl/>
                    <w:jc w:val="center"/>
                    <w:rPr>
                      <w:rFonts w:ascii="宋体" w:hAnsi="宋体"/>
                      <w:color w:val="000000"/>
                      <w:sz w:val="18"/>
                      <w:szCs w:val="18"/>
                    </w:rPr>
                  </w:pPr>
                  <w:r>
                    <w:rPr>
                      <w:rFonts w:hint="eastAsia" w:ascii="宋体" w:hAnsi="宋体"/>
                      <w:color w:val="000000"/>
                      <w:sz w:val="18"/>
                      <w:szCs w:val="18"/>
                    </w:rPr>
                    <w:t>2.09</w:t>
                  </w:r>
                </w:p>
              </w:tc>
            </w:tr>
            <w:tr w14:paraId="5A16D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0A31F2BF">
                  <w:pPr>
                    <w:jc w:val="center"/>
                    <w:rPr>
                      <w:rFonts w:hint="eastAsia" w:ascii="宋体" w:hAnsi="宋体"/>
                      <w:color w:val="000000"/>
                      <w:sz w:val="18"/>
                      <w:szCs w:val="18"/>
                    </w:rPr>
                  </w:pPr>
                  <w:r>
                    <w:rPr>
                      <w:rFonts w:hint="eastAsia" w:ascii="宋体" w:hAnsi="宋体"/>
                      <w:color w:val="000000"/>
                      <w:sz w:val="18"/>
                      <w:szCs w:val="18"/>
                    </w:rPr>
                    <w:t>2</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36CE3C6A">
                  <w:pPr>
                    <w:jc w:val="center"/>
                    <w:rPr>
                      <w:rFonts w:ascii="宋体" w:hAnsi="宋体"/>
                      <w:color w:val="000000"/>
                      <w:sz w:val="18"/>
                      <w:szCs w:val="18"/>
                    </w:rPr>
                  </w:pPr>
                  <w:r>
                    <w:rPr>
                      <w:rFonts w:hint="eastAsia" w:ascii="宋体" w:hAnsi="宋体"/>
                      <w:color w:val="000000"/>
                      <w:sz w:val="18"/>
                      <w:szCs w:val="18"/>
                    </w:rPr>
                    <w:t>DN80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54A63C75">
                  <w:pPr>
                    <w:jc w:val="center"/>
                    <w:rPr>
                      <w:rFonts w:ascii="宋体" w:hAnsi="宋体"/>
                      <w:color w:val="000000"/>
                      <w:sz w:val="18"/>
                      <w:szCs w:val="18"/>
                    </w:rPr>
                  </w:pPr>
                  <w:r>
                    <w:rPr>
                      <w:rFonts w:hint="eastAsia" w:ascii="宋体" w:hAnsi="宋体"/>
                      <w:color w:val="000000"/>
                      <w:sz w:val="18"/>
                      <w:szCs w:val="18"/>
                    </w:rPr>
                    <w:t>200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7581D1F1">
                  <w:pPr>
                    <w:jc w:val="center"/>
                    <w:rPr>
                      <w:rFonts w:ascii="宋体" w:hAnsi="宋体"/>
                      <w:color w:val="000000"/>
                      <w:sz w:val="18"/>
                      <w:szCs w:val="18"/>
                    </w:rPr>
                  </w:pPr>
                  <w:r>
                    <w:rPr>
                      <w:rFonts w:hint="eastAsia" w:ascii="宋体" w:hAnsi="宋体"/>
                      <w:color w:val="000000"/>
                      <w:sz w:val="18"/>
                      <w:szCs w:val="18"/>
                    </w:rPr>
                    <w:t>160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3189D8C3">
                  <w:pPr>
                    <w:jc w:val="center"/>
                    <w:rPr>
                      <w:rFonts w:ascii="宋体" w:hAnsi="宋体"/>
                      <w:color w:val="000000"/>
                      <w:sz w:val="18"/>
                      <w:szCs w:val="18"/>
                    </w:rPr>
                  </w:pPr>
                  <w:r>
                    <w:rPr>
                      <w:rFonts w:hint="eastAsia" w:ascii="宋体" w:hAnsi="宋体"/>
                      <w:color w:val="000000"/>
                      <w:sz w:val="18"/>
                      <w:szCs w:val="18"/>
                    </w:rPr>
                    <w:t>18</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69D88902">
                  <w:pPr>
                    <w:jc w:val="center"/>
                    <w:rPr>
                      <w:rFonts w:ascii="宋体" w:hAnsi="宋体"/>
                      <w:color w:val="000000"/>
                      <w:sz w:val="18"/>
                      <w:szCs w:val="18"/>
                    </w:rPr>
                  </w:pPr>
                  <w:r>
                    <w:rPr>
                      <w:rFonts w:hint="eastAsia" w:ascii="宋体" w:hAnsi="宋体"/>
                      <w:color w:val="000000"/>
                      <w:sz w:val="18"/>
                      <w:szCs w:val="18"/>
                    </w:rPr>
                    <w:t>18</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2284C5A8">
                  <w:pPr>
                    <w:jc w:val="center"/>
                    <w:rPr>
                      <w:rFonts w:ascii="宋体" w:hAnsi="宋体"/>
                      <w:color w:val="000000"/>
                      <w:sz w:val="18"/>
                      <w:szCs w:val="18"/>
                    </w:rPr>
                  </w:pPr>
                  <w:r>
                    <w:rPr>
                      <w:rFonts w:hint="eastAsia" w:ascii="宋体" w:hAnsi="宋体"/>
                      <w:color w:val="000000"/>
                      <w:sz w:val="18"/>
                      <w:szCs w:val="18"/>
                    </w:rPr>
                    <w:t>M16</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7696311">
                  <w:pPr>
                    <w:jc w:val="center"/>
                    <w:rPr>
                      <w:rFonts w:ascii="宋体" w:hAnsi="宋体"/>
                      <w:color w:val="000000"/>
                      <w:sz w:val="18"/>
                      <w:szCs w:val="18"/>
                    </w:rPr>
                  </w:pPr>
                  <w:r>
                    <w:rPr>
                      <w:rFonts w:hint="eastAsia" w:ascii="宋体" w:hAnsi="宋体"/>
                      <w:color w:val="000000"/>
                      <w:sz w:val="18"/>
                      <w:szCs w:val="18"/>
                    </w:rPr>
                    <w:t>8</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3B924814">
                  <w:pPr>
                    <w:jc w:val="center"/>
                    <w:rPr>
                      <w:rFonts w:hint="eastAsia" w:ascii="宋体" w:hAnsi="宋体"/>
                      <w:color w:val="000000"/>
                      <w:sz w:val="18"/>
                      <w:szCs w:val="18"/>
                    </w:rPr>
                  </w:pPr>
                  <w:r>
                    <w:rPr>
                      <w:rFonts w:hint="eastAsia" w:ascii="宋体" w:hAnsi="宋体"/>
                      <w:color w:val="000000"/>
                      <w:sz w:val="18"/>
                      <w:szCs w:val="18"/>
                    </w:rPr>
                    <w:t>3.24</w:t>
                  </w:r>
                </w:p>
              </w:tc>
            </w:tr>
            <w:tr w14:paraId="6C09F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44007758">
                  <w:pPr>
                    <w:jc w:val="center"/>
                    <w:rPr>
                      <w:rFonts w:hint="eastAsia" w:ascii="宋体" w:hAnsi="宋体"/>
                      <w:color w:val="000000"/>
                      <w:sz w:val="18"/>
                      <w:szCs w:val="18"/>
                    </w:rPr>
                  </w:pPr>
                  <w:r>
                    <w:rPr>
                      <w:rFonts w:hint="eastAsia" w:ascii="宋体" w:hAnsi="宋体"/>
                      <w:color w:val="000000"/>
                      <w:sz w:val="18"/>
                      <w:szCs w:val="18"/>
                    </w:rPr>
                    <w:t>3</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749FFEAF">
                  <w:pPr>
                    <w:jc w:val="center"/>
                    <w:rPr>
                      <w:rFonts w:ascii="宋体" w:hAnsi="宋体"/>
                      <w:color w:val="000000"/>
                      <w:sz w:val="18"/>
                      <w:szCs w:val="18"/>
                    </w:rPr>
                  </w:pPr>
                  <w:r>
                    <w:rPr>
                      <w:rFonts w:hint="eastAsia" w:ascii="宋体" w:hAnsi="宋体"/>
                      <w:color w:val="000000"/>
                      <w:sz w:val="18"/>
                      <w:szCs w:val="18"/>
                    </w:rPr>
                    <w:t>DN100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34648AE3">
                  <w:pPr>
                    <w:jc w:val="center"/>
                    <w:rPr>
                      <w:rFonts w:ascii="宋体" w:hAnsi="宋体"/>
                      <w:color w:val="000000"/>
                      <w:sz w:val="18"/>
                      <w:szCs w:val="18"/>
                    </w:rPr>
                  </w:pPr>
                  <w:r>
                    <w:rPr>
                      <w:rFonts w:hint="eastAsia" w:ascii="宋体" w:hAnsi="宋体"/>
                      <w:color w:val="000000"/>
                      <w:sz w:val="18"/>
                      <w:szCs w:val="18"/>
                    </w:rPr>
                    <w:t>215</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351197C3">
                  <w:pPr>
                    <w:jc w:val="center"/>
                    <w:rPr>
                      <w:rFonts w:ascii="宋体" w:hAnsi="宋体"/>
                      <w:color w:val="000000"/>
                      <w:sz w:val="18"/>
                      <w:szCs w:val="18"/>
                    </w:rPr>
                  </w:pPr>
                  <w:r>
                    <w:rPr>
                      <w:rFonts w:hint="eastAsia" w:ascii="宋体" w:hAnsi="宋体"/>
                      <w:color w:val="000000"/>
                      <w:sz w:val="18"/>
                      <w:szCs w:val="18"/>
                    </w:rPr>
                    <w:t>180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45DFD947">
                  <w:pPr>
                    <w:jc w:val="center"/>
                    <w:rPr>
                      <w:rFonts w:ascii="宋体" w:hAnsi="宋体"/>
                      <w:color w:val="000000"/>
                      <w:sz w:val="18"/>
                      <w:szCs w:val="18"/>
                    </w:rPr>
                  </w:pPr>
                  <w:r>
                    <w:rPr>
                      <w:rFonts w:hint="eastAsia" w:ascii="宋体" w:hAnsi="宋体"/>
                      <w:color w:val="000000"/>
                      <w:sz w:val="18"/>
                      <w:szCs w:val="18"/>
                    </w:rPr>
                    <w:t>18</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5723E713">
                  <w:pPr>
                    <w:jc w:val="center"/>
                    <w:rPr>
                      <w:rFonts w:ascii="宋体" w:hAnsi="宋体"/>
                      <w:color w:val="000000"/>
                      <w:sz w:val="18"/>
                      <w:szCs w:val="18"/>
                    </w:rPr>
                  </w:pPr>
                  <w:r>
                    <w:rPr>
                      <w:rFonts w:hint="eastAsia" w:ascii="宋体" w:hAnsi="宋体"/>
                      <w:color w:val="000000"/>
                      <w:sz w:val="18"/>
                      <w:szCs w:val="18"/>
                    </w:rPr>
                    <w:t>18</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7C9DDB5A">
                  <w:pPr>
                    <w:jc w:val="center"/>
                    <w:rPr>
                      <w:rFonts w:ascii="宋体" w:hAnsi="宋体"/>
                      <w:color w:val="000000"/>
                      <w:sz w:val="18"/>
                      <w:szCs w:val="18"/>
                    </w:rPr>
                  </w:pPr>
                  <w:r>
                    <w:rPr>
                      <w:rFonts w:hint="eastAsia" w:ascii="宋体" w:hAnsi="宋体"/>
                      <w:color w:val="000000"/>
                      <w:sz w:val="18"/>
                      <w:szCs w:val="18"/>
                    </w:rPr>
                    <w:t>M16</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6153630E">
                  <w:pPr>
                    <w:jc w:val="center"/>
                    <w:rPr>
                      <w:rFonts w:ascii="宋体" w:hAnsi="宋体"/>
                      <w:color w:val="000000"/>
                      <w:sz w:val="18"/>
                      <w:szCs w:val="18"/>
                    </w:rPr>
                  </w:pPr>
                  <w:r>
                    <w:rPr>
                      <w:rFonts w:hint="eastAsia" w:ascii="宋体" w:hAnsi="宋体"/>
                      <w:color w:val="000000"/>
                      <w:sz w:val="18"/>
                      <w:szCs w:val="18"/>
                    </w:rPr>
                    <w:t>8</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75BDD451">
                  <w:pPr>
                    <w:jc w:val="center"/>
                    <w:rPr>
                      <w:rFonts w:hint="eastAsia" w:ascii="宋体" w:hAnsi="宋体"/>
                      <w:color w:val="000000"/>
                      <w:sz w:val="18"/>
                      <w:szCs w:val="18"/>
                    </w:rPr>
                  </w:pPr>
                  <w:r>
                    <w:rPr>
                      <w:rFonts w:hint="eastAsia" w:ascii="宋体" w:hAnsi="宋体"/>
                      <w:color w:val="000000"/>
                      <w:sz w:val="18"/>
                      <w:szCs w:val="18"/>
                    </w:rPr>
                    <w:t>4.01</w:t>
                  </w:r>
                </w:p>
              </w:tc>
            </w:tr>
            <w:tr w14:paraId="5CA6C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6284EE9C">
                  <w:pPr>
                    <w:jc w:val="center"/>
                    <w:rPr>
                      <w:rFonts w:hint="eastAsia" w:ascii="宋体" w:hAnsi="宋体"/>
                      <w:color w:val="000000"/>
                      <w:sz w:val="18"/>
                      <w:szCs w:val="18"/>
                    </w:rPr>
                  </w:pPr>
                  <w:r>
                    <w:rPr>
                      <w:rFonts w:hint="eastAsia" w:ascii="宋体" w:hAnsi="宋体"/>
                      <w:color w:val="000000"/>
                      <w:sz w:val="18"/>
                      <w:szCs w:val="18"/>
                    </w:rPr>
                    <w:t>4</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57DA8204">
                  <w:pPr>
                    <w:jc w:val="center"/>
                    <w:rPr>
                      <w:rFonts w:ascii="宋体" w:hAnsi="宋体"/>
                      <w:color w:val="000000"/>
                      <w:sz w:val="18"/>
                      <w:szCs w:val="18"/>
                    </w:rPr>
                  </w:pPr>
                  <w:r>
                    <w:rPr>
                      <w:rFonts w:hint="eastAsia" w:ascii="宋体" w:hAnsi="宋体"/>
                      <w:color w:val="000000"/>
                      <w:sz w:val="18"/>
                      <w:szCs w:val="18"/>
                    </w:rPr>
                    <w:t>DN150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1D82F6D4">
                  <w:pPr>
                    <w:jc w:val="center"/>
                    <w:rPr>
                      <w:rFonts w:ascii="宋体" w:hAnsi="宋体"/>
                      <w:color w:val="000000"/>
                      <w:sz w:val="18"/>
                      <w:szCs w:val="18"/>
                    </w:rPr>
                  </w:pPr>
                  <w:r>
                    <w:rPr>
                      <w:rFonts w:hint="eastAsia" w:ascii="宋体" w:hAnsi="宋体"/>
                      <w:color w:val="000000"/>
                      <w:sz w:val="18"/>
                      <w:szCs w:val="18"/>
                    </w:rPr>
                    <w:t>280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5F62AC71">
                  <w:pPr>
                    <w:jc w:val="center"/>
                    <w:rPr>
                      <w:rFonts w:ascii="宋体" w:hAnsi="宋体"/>
                      <w:color w:val="000000"/>
                      <w:sz w:val="18"/>
                      <w:szCs w:val="18"/>
                    </w:rPr>
                  </w:pPr>
                  <w:r>
                    <w:rPr>
                      <w:rFonts w:hint="eastAsia" w:ascii="宋体" w:hAnsi="宋体"/>
                      <w:color w:val="000000"/>
                      <w:sz w:val="18"/>
                      <w:szCs w:val="18"/>
                    </w:rPr>
                    <w:t>240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7E0B9914">
                  <w:pPr>
                    <w:jc w:val="center"/>
                    <w:rPr>
                      <w:rFonts w:ascii="宋体" w:hAnsi="宋体"/>
                      <w:color w:val="000000"/>
                      <w:sz w:val="18"/>
                      <w:szCs w:val="18"/>
                    </w:rPr>
                  </w:pPr>
                  <w:r>
                    <w:rPr>
                      <w:rFonts w:hint="eastAsia" w:ascii="宋体" w:hAnsi="宋体"/>
                      <w:color w:val="000000"/>
                      <w:sz w:val="18"/>
                      <w:szCs w:val="18"/>
                    </w:rPr>
                    <w:t>20</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4207355A">
                  <w:pPr>
                    <w:jc w:val="center"/>
                    <w:rPr>
                      <w:rFonts w:ascii="宋体" w:hAnsi="宋体"/>
                      <w:color w:val="000000"/>
                      <w:sz w:val="18"/>
                      <w:szCs w:val="18"/>
                    </w:rPr>
                  </w:pPr>
                  <w:r>
                    <w:rPr>
                      <w:rFonts w:hint="eastAsia" w:ascii="宋体" w:hAnsi="宋体"/>
                      <w:color w:val="000000"/>
                      <w:sz w:val="18"/>
                      <w:szCs w:val="18"/>
                    </w:rPr>
                    <w:t>23</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0072D8B2">
                  <w:pPr>
                    <w:jc w:val="center"/>
                    <w:rPr>
                      <w:rFonts w:ascii="宋体" w:hAnsi="宋体"/>
                      <w:color w:val="000000"/>
                      <w:sz w:val="18"/>
                      <w:szCs w:val="18"/>
                    </w:rPr>
                  </w:pPr>
                  <w:r>
                    <w:rPr>
                      <w:rFonts w:hint="eastAsia" w:ascii="宋体" w:hAnsi="宋体"/>
                      <w:color w:val="000000"/>
                      <w:sz w:val="18"/>
                      <w:szCs w:val="18"/>
                    </w:rPr>
                    <w:t>M20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58CC4EA6">
                  <w:pPr>
                    <w:jc w:val="center"/>
                    <w:rPr>
                      <w:rFonts w:ascii="宋体" w:hAnsi="宋体"/>
                      <w:color w:val="000000"/>
                      <w:sz w:val="18"/>
                      <w:szCs w:val="18"/>
                    </w:rPr>
                  </w:pPr>
                  <w:r>
                    <w:rPr>
                      <w:rFonts w:hint="eastAsia" w:ascii="宋体" w:hAnsi="宋体"/>
                      <w:color w:val="000000"/>
                      <w:sz w:val="18"/>
                      <w:szCs w:val="18"/>
                    </w:rPr>
                    <w:t>8</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3C5328BF">
                  <w:pPr>
                    <w:jc w:val="center"/>
                    <w:rPr>
                      <w:rFonts w:hint="eastAsia" w:ascii="宋体" w:hAnsi="宋体"/>
                      <w:color w:val="000000"/>
                      <w:sz w:val="18"/>
                      <w:szCs w:val="18"/>
                    </w:rPr>
                  </w:pPr>
                  <w:r>
                    <w:rPr>
                      <w:rFonts w:hint="eastAsia" w:ascii="宋体" w:hAnsi="宋体"/>
                      <w:color w:val="000000"/>
                      <w:sz w:val="18"/>
                      <w:szCs w:val="18"/>
                    </w:rPr>
                    <w:t>6.67</w:t>
                  </w:r>
                </w:p>
              </w:tc>
            </w:tr>
            <w:tr w14:paraId="7F9B1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6BC18202">
                  <w:pPr>
                    <w:jc w:val="center"/>
                    <w:rPr>
                      <w:rFonts w:hint="eastAsia" w:ascii="宋体" w:hAnsi="宋体"/>
                      <w:color w:val="000000"/>
                      <w:sz w:val="18"/>
                      <w:szCs w:val="18"/>
                    </w:rPr>
                  </w:pPr>
                  <w:r>
                    <w:rPr>
                      <w:rFonts w:hint="eastAsia" w:ascii="宋体" w:hAnsi="宋体"/>
                      <w:color w:val="000000"/>
                      <w:sz w:val="18"/>
                      <w:szCs w:val="18"/>
                    </w:rPr>
                    <w:t>5</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65531803">
                  <w:pPr>
                    <w:jc w:val="center"/>
                    <w:rPr>
                      <w:rFonts w:hint="eastAsia" w:ascii="宋体" w:hAnsi="宋体"/>
                      <w:color w:val="000000"/>
                      <w:sz w:val="18"/>
                      <w:szCs w:val="18"/>
                    </w:rPr>
                  </w:pPr>
                  <w:r>
                    <w:rPr>
                      <w:rFonts w:hint="eastAsia" w:ascii="宋体" w:hAnsi="宋体"/>
                      <w:color w:val="000000"/>
                      <w:sz w:val="18"/>
                      <w:szCs w:val="18"/>
                    </w:rPr>
                    <w:t>DN200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35C8B110">
                  <w:pPr>
                    <w:jc w:val="center"/>
                    <w:rPr>
                      <w:rFonts w:hint="eastAsia" w:ascii="宋体" w:hAnsi="宋体"/>
                      <w:color w:val="000000"/>
                      <w:sz w:val="18"/>
                      <w:szCs w:val="18"/>
                    </w:rPr>
                  </w:pPr>
                  <w:r>
                    <w:rPr>
                      <w:rFonts w:hint="eastAsia" w:ascii="宋体" w:hAnsi="宋体"/>
                      <w:color w:val="000000"/>
                      <w:sz w:val="18"/>
                      <w:szCs w:val="18"/>
                    </w:rPr>
                    <w:t>340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4B4AAC3C">
                  <w:pPr>
                    <w:jc w:val="center"/>
                    <w:rPr>
                      <w:rFonts w:ascii="宋体" w:hAnsi="宋体"/>
                      <w:color w:val="000000"/>
                      <w:sz w:val="18"/>
                      <w:szCs w:val="18"/>
                    </w:rPr>
                  </w:pPr>
                  <w:r>
                    <w:rPr>
                      <w:rFonts w:hint="eastAsia" w:ascii="宋体" w:hAnsi="宋体"/>
                      <w:color w:val="000000"/>
                      <w:sz w:val="18"/>
                      <w:szCs w:val="18"/>
                    </w:rPr>
                    <w:t>2</w:t>
                  </w:r>
                  <w:r>
                    <w:rPr>
                      <w:rFonts w:ascii="宋体" w:hAnsi="宋体"/>
                      <w:color w:val="000000"/>
                      <w:sz w:val="18"/>
                      <w:szCs w:val="18"/>
                    </w:rPr>
                    <w:t>95</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446CB766">
                  <w:pPr>
                    <w:jc w:val="center"/>
                    <w:rPr>
                      <w:rFonts w:ascii="宋体" w:hAnsi="宋体"/>
                      <w:color w:val="000000"/>
                      <w:sz w:val="18"/>
                      <w:szCs w:val="18"/>
                    </w:rPr>
                  </w:pPr>
                  <w:r>
                    <w:rPr>
                      <w:rFonts w:hint="eastAsia" w:ascii="宋体" w:hAnsi="宋体"/>
                      <w:color w:val="000000"/>
                      <w:sz w:val="18"/>
                      <w:szCs w:val="18"/>
                    </w:rPr>
                    <w:t>2</w:t>
                  </w:r>
                  <w:r>
                    <w:rPr>
                      <w:rFonts w:ascii="宋体" w:hAnsi="宋体"/>
                      <w:color w:val="000000"/>
                      <w:sz w:val="18"/>
                      <w:szCs w:val="18"/>
                    </w:rPr>
                    <w:t>4</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2D3EBB47">
                  <w:pPr>
                    <w:jc w:val="center"/>
                    <w:rPr>
                      <w:rFonts w:ascii="宋体" w:hAnsi="宋体"/>
                      <w:color w:val="000000"/>
                      <w:sz w:val="18"/>
                      <w:szCs w:val="18"/>
                    </w:rPr>
                  </w:pPr>
                  <w:r>
                    <w:rPr>
                      <w:rFonts w:hint="eastAsia" w:ascii="宋体" w:hAnsi="宋体"/>
                      <w:color w:val="000000"/>
                      <w:sz w:val="18"/>
                      <w:szCs w:val="18"/>
                    </w:rPr>
                    <w:t>2</w:t>
                  </w:r>
                  <w:r>
                    <w:rPr>
                      <w:rFonts w:ascii="宋体" w:hAnsi="宋体"/>
                      <w:color w:val="000000"/>
                      <w:sz w:val="18"/>
                      <w:szCs w:val="18"/>
                    </w:rPr>
                    <w:t>3</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03C280C0">
                  <w:pPr>
                    <w:jc w:val="center"/>
                    <w:rPr>
                      <w:rFonts w:ascii="宋体" w:hAnsi="宋体"/>
                      <w:color w:val="000000"/>
                      <w:sz w:val="18"/>
                      <w:szCs w:val="18"/>
                    </w:rPr>
                  </w:pPr>
                  <w:r>
                    <w:rPr>
                      <w:rFonts w:hint="eastAsia" w:ascii="宋体" w:hAnsi="宋体"/>
                      <w:color w:val="000000"/>
                      <w:sz w:val="18"/>
                      <w:szCs w:val="18"/>
                    </w:rPr>
                    <w:t>M20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B0D089B">
                  <w:pPr>
                    <w:jc w:val="center"/>
                    <w:rPr>
                      <w:rFonts w:ascii="宋体" w:hAnsi="宋体"/>
                      <w:color w:val="000000"/>
                      <w:sz w:val="18"/>
                      <w:szCs w:val="18"/>
                    </w:rPr>
                  </w:pPr>
                  <w:r>
                    <w:rPr>
                      <w:rFonts w:hint="eastAsia" w:ascii="宋体" w:hAnsi="宋体"/>
                      <w:color w:val="000000"/>
                      <w:sz w:val="18"/>
                      <w:szCs w:val="18"/>
                    </w:rPr>
                    <w:t>8</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60A6C4A0">
                  <w:pPr>
                    <w:jc w:val="center"/>
                    <w:rPr>
                      <w:rFonts w:hint="eastAsia" w:ascii="宋体" w:hAnsi="宋体"/>
                      <w:color w:val="000000"/>
                      <w:sz w:val="18"/>
                      <w:szCs w:val="18"/>
                    </w:rPr>
                  </w:pPr>
                  <w:r>
                    <w:rPr>
                      <w:rFonts w:hint="eastAsia" w:ascii="宋体" w:hAnsi="宋体"/>
                      <w:color w:val="000000"/>
                      <w:sz w:val="18"/>
                      <w:szCs w:val="18"/>
                    </w:rPr>
                    <w:t>8.24</w:t>
                  </w:r>
                </w:p>
              </w:tc>
            </w:tr>
            <w:tr w14:paraId="0F4B3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249D8431">
                  <w:pPr>
                    <w:jc w:val="center"/>
                    <w:rPr>
                      <w:rFonts w:hint="eastAsia" w:ascii="宋体" w:hAnsi="宋体"/>
                      <w:color w:val="000000"/>
                      <w:sz w:val="18"/>
                      <w:szCs w:val="18"/>
                    </w:rPr>
                  </w:pPr>
                  <w:r>
                    <w:rPr>
                      <w:rFonts w:hint="eastAsia" w:ascii="宋体" w:hAnsi="宋体"/>
                      <w:color w:val="000000"/>
                      <w:sz w:val="18"/>
                      <w:szCs w:val="18"/>
                    </w:rPr>
                    <w:t>6</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1E9CD593">
                  <w:pPr>
                    <w:jc w:val="center"/>
                    <w:rPr>
                      <w:rFonts w:ascii="宋体" w:hAnsi="宋体"/>
                      <w:color w:val="000000"/>
                      <w:sz w:val="18"/>
                      <w:szCs w:val="18"/>
                    </w:rPr>
                  </w:pPr>
                  <w:r>
                    <w:rPr>
                      <w:rFonts w:hint="eastAsia" w:ascii="宋体" w:hAnsi="宋体"/>
                      <w:color w:val="000000"/>
                      <w:sz w:val="18"/>
                      <w:szCs w:val="18"/>
                    </w:rPr>
                    <w:t>DN300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55B7E259">
                  <w:pPr>
                    <w:jc w:val="center"/>
                    <w:rPr>
                      <w:rFonts w:ascii="宋体" w:hAnsi="宋体"/>
                      <w:color w:val="000000"/>
                      <w:sz w:val="18"/>
                      <w:szCs w:val="18"/>
                    </w:rPr>
                  </w:pPr>
                  <w:r>
                    <w:rPr>
                      <w:rFonts w:hint="eastAsia" w:ascii="宋体" w:hAnsi="宋体"/>
                      <w:color w:val="000000"/>
                      <w:sz w:val="18"/>
                      <w:szCs w:val="18"/>
                    </w:rPr>
                    <w:t>440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3E9D1202">
                  <w:pPr>
                    <w:jc w:val="center"/>
                    <w:rPr>
                      <w:rFonts w:ascii="宋体" w:hAnsi="宋体"/>
                      <w:color w:val="000000"/>
                      <w:sz w:val="18"/>
                      <w:szCs w:val="18"/>
                    </w:rPr>
                  </w:pPr>
                  <w:r>
                    <w:rPr>
                      <w:rFonts w:hint="eastAsia" w:ascii="宋体" w:hAnsi="宋体"/>
                      <w:color w:val="000000"/>
                      <w:sz w:val="18"/>
                      <w:szCs w:val="18"/>
                    </w:rPr>
                    <w:t>400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46DABC11">
                  <w:pPr>
                    <w:jc w:val="center"/>
                    <w:rPr>
                      <w:rFonts w:ascii="宋体" w:hAnsi="宋体"/>
                      <w:color w:val="000000"/>
                      <w:sz w:val="18"/>
                      <w:szCs w:val="18"/>
                    </w:rPr>
                  </w:pPr>
                  <w:r>
                    <w:rPr>
                      <w:rFonts w:hint="eastAsia" w:ascii="宋体" w:hAnsi="宋体"/>
                      <w:color w:val="000000"/>
                      <w:sz w:val="18"/>
                      <w:szCs w:val="18"/>
                    </w:rPr>
                    <w:t>25</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416CA11F">
                  <w:pPr>
                    <w:jc w:val="center"/>
                    <w:rPr>
                      <w:rFonts w:ascii="宋体" w:hAnsi="宋体"/>
                      <w:color w:val="000000"/>
                      <w:sz w:val="18"/>
                      <w:szCs w:val="18"/>
                    </w:rPr>
                  </w:pPr>
                  <w:r>
                    <w:rPr>
                      <w:rFonts w:hint="eastAsia" w:ascii="宋体" w:hAnsi="宋体"/>
                      <w:color w:val="000000"/>
                      <w:sz w:val="18"/>
                      <w:szCs w:val="18"/>
                    </w:rPr>
                    <w:t>23</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1A75A821">
                  <w:pPr>
                    <w:jc w:val="center"/>
                    <w:rPr>
                      <w:rFonts w:ascii="宋体" w:hAnsi="宋体"/>
                      <w:color w:val="000000"/>
                      <w:sz w:val="18"/>
                      <w:szCs w:val="18"/>
                    </w:rPr>
                  </w:pPr>
                  <w:r>
                    <w:rPr>
                      <w:rFonts w:hint="eastAsia" w:ascii="宋体" w:hAnsi="宋体"/>
                      <w:color w:val="000000"/>
                      <w:sz w:val="18"/>
                      <w:szCs w:val="18"/>
                    </w:rPr>
                    <w:t>M20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013CAFA0">
                  <w:pPr>
                    <w:jc w:val="center"/>
                    <w:rPr>
                      <w:rFonts w:ascii="宋体" w:hAnsi="宋体"/>
                      <w:color w:val="000000"/>
                      <w:sz w:val="18"/>
                      <w:szCs w:val="18"/>
                    </w:rPr>
                  </w:pPr>
                  <w:r>
                    <w:rPr>
                      <w:rFonts w:hint="eastAsia" w:ascii="宋体" w:hAnsi="宋体"/>
                      <w:color w:val="000000"/>
                      <w:sz w:val="18"/>
                      <w:szCs w:val="18"/>
                    </w:rPr>
                    <w:t>12</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75EB2976">
                  <w:pPr>
                    <w:jc w:val="center"/>
                    <w:rPr>
                      <w:rFonts w:hint="eastAsia" w:ascii="宋体" w:hAnsi="宋体"/>
                      <w:color w:val="000000"/>
                      <w:sz w:val="18"/>
                      <w:szCs w:val="18"/>
                    </w:rPr>
                  </w:pPr>
                  <w:r>
                    <w:rPr>
                      <w:rFonts w:hint="eastAsia" w:ascii="宋体" w:hAnsi="宋体"/>
                      <w:color w:val="000000"/>
                      <w:sz w:val="18"/>
                      <w:szCs w:val="18"/>
                    </w:rPr>
                    <w:t>12.9</w:t>
                  </w:r>
                </w:p>
              </w:tc>
            </w:tr>
            <w:tr w14:paraId="36308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322DCCB8">
                  <w:pPr>
                    <w:jc w:val="center"/>
                    <w:rPr>
                      <w:rFonts w:hint="eastAsia" w:ascii="宋体" w:hAnsi="宋体"/>
                      <w:color w:val="000000"/>
                      <w:sz w:val="18"/>
                      <w:szCs w:val="18"/>
                    </w:rPr>
                  </w:pPr>
                  <w:r>
                    <w:rPr>
                      <w:rFonts w:hint="eastAsia" w:ascii="宋体" w:hAnsi="宋体"/>
                      <w:color w:val="000000"/>
                      <w:sz w:val="18"/>
                      <w:szCs w:val="18"/>
                    </w:rPr>
                    <w:t>7</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1942BCF2">
                  <w:pPr>
                    <w:jc w:val="center"/>
                    <w:rPr>
                      <w:rFonts w:ascii="宋体" w:hAnsi="宋体"/>
                      <w:color w:val="000000"/>
                      <w:sz w:val="18"/>
                      <w:szCs w:val="18"/>
                    </w:rPr>
                  </w:pPr>
                  <w:r>
                    <w:rPr>
                      <w:rFonts w:hint="eastAsia" w:ascii="宋体" w:hAnsi="宋体"/>
                      <w:color w:val="000000"/>
                      <w:sz w:val="18"/>
                      <w:szCs w:val="18"/>
                    </w:rPr>
                    <w:t>DN400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2F9BD34C">
                  <w:pPr>
                    <w:jc w:val="center"/>
                    <w:rPr>
                      <w:rFonts w:ascii="宋体" w:hAnsi="宋体"/>
                      <w:color w:val="000000"/>
                      <w:sz w:val="18"/>
                      <w:szCs w:val="18"/>
                    </w:rPr>
                  </w:pPr>
                  <w:r>
                    <w:rPr>
                      <w:rFonts w:hint="eastAsia" w:ascii="宋体" w:hAnsi="宋体"/>
                      <w:color w:val="000000"/>
                      <w:sz w:val="18"/>
                      <w:szCs w:val="18"/>
                    </w:rPr>
                    <w:t>565</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4DE4C833">
                  <w:pPr>
                    <w:jc w:val="center"/>
                    <w:rPr>
                      <w:rFonts w:ascii="宋体" w:hAnsi="宋体"/>
                      <w:color w:val="000000"/>
                      <w:sz w:val="18"/>
                      <w:szCs w:val="18"/>
                    </w:rPr>
                  </w:pPr>
                  <w:r>
                    <w:rPr>
                      <w:rFonts w:hint="eastAsia" w:ascii="宋体" w:hAnsi="宋体"/>
                      <w:color w:val="000000"/>
                      <w:sz w:val="18"/>
                      <w:szCs w:val="18"/>
                    </w:rPr>
                    <w:t>515</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19B5C03D">
                  <w:pPr>
                    <w:jc w:val="center"/>
                    <w:rPr>
                      <w:rFonts w:ascii="宋体" w:hAnsi="宋体"/>
                      <w:color w:val="000000"/>
                      <w:sz w:val="18"/>
                      <w:szCs w:val="18"/>
                    </w:rPr>
                  </w:pPr>
                  <w:r>
                    <w:rPr>
                      <w:rFonts w:hint="eastAsia" w:ascii="宋体" w:hAnsi="宋体"/>
                      <w:color w:val="000000"/>
                      <w:sz w:val="18"/>
                      <w:szCs w:val="18"/>
                    </w:rPr>
                    <w:t>25</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5792C2FE">
                  <w:pPr>
                    <w:jc w:val="center"/>
                    <w:rPr>
                      <w:rFonts w:ascii="宋体" w:hAnsi="宋体"/>
                      <w:color w:val="000000"/>
                      <w:sz w:val="18"/>
                      <w:szCs w:val="18"/>
                    </w:rPr>
                  </w:pPr>
                  <w:r>
                    <w:rPr>
                      <w:rFonts w:hint="eastAsia" w:ascii="宋体" w:hAnsi="宋体"/>
                      <w:color w:val="000000"/>
                      <w:sz w:val="18"/>
                      <w:szCs w:val="18"/>
                    </w:rPr>
                    <w:t>25</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2AE774FC">
                  <w:pPr>
                    <w:jc w:val="center"/>
                    <w:rPr>
                      <w:rFonts w:ascii="宋体" w:hAnsi="宋体"/>
                      <w:color w:val="000000"/>
                      <w:sz w:val="18"/>
                      <w:szCs w:val="18"/>
                    </w:rPr>
                  </w:pPr>
                  <w:r>
                    <w:rPr>
                      <w:rFonts w:hint="eastAsia" w:ascii="宋体" w:hAnsi="宋体"/>
                      <w:color w:val="000000"/>
                      <w:sz w:val="18"/>
                      <w:szCs w:val="18"/>
                    </w:rPr>
                    <w:t>M22</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3EAB52BA">
                  <w:pPr>
                    <w:jc w:val="center"/>
                    <w:rPr>
                      <w:rFonts w:ascii="宋体" w:hAnsi="宋体"/>
                      <w:color w:val="000000"/>
                      <w:sz w:val="18"/>
                      <w:szCs w:val="18"/>
                    </w:rPr>
                  </w:pPr>
                  <w:r>
                    <w:rPr>
                      <w:rFonts w:hint="eastAsia" w:ascii="宋体" w:hAnsi="宋体"/>
                      <w:color w:val="000000"/>
                      <w:sz w:val="18"/>
                      <w:szCs w:val="18"/>
                    </w:rPr>
                    <w:t>16</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4AF82F7">
                  <w:pPr>
                    <w:jc w:val="center"/>
                    <w:rPr>
                      <w:rFonts w:hint="eastAsia" w:ascii="宋体" w:hAnsi="宋体"/>
                      <w:color w:val="000000"/>
                      <w:sz w:val="18"/>
                      <w:szCs w:val="18"/>
                    </w:rPr>
                  </w:pPr>
                  <w:r>
                    <w:rPr>
                      <w:rFonts w:hint="eastAsia" w:ascii="宋体" w:hAnsi="宋体"/>
                      <w:color w:val="000000"/>
                      <w:sz w:val="18"/>
                      <w:szCs w:val="18"/>
                    </w:rPr>
                    <w:t>21.8</w:t>
                  </w:r>
                </w:p>
              </w:tc>
            </w:tr>
            <w:tr w14:paraId="1389F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7A64D3CB">
                  <w:pPr>
                    <w:jc w:val="center"/>
                    <w:rPr>
                      <w:rFonts w:hint="eastAsia" w:ascii="宋体" w:hAnsi="宋体"/>
                      <w:color w:val="000000"/>
                      <w:sz w:val="18"/>
                      <w:szCs w:val="18"/>
                    </w:rPr>
                  </w:pPr>
                  <w:r>
                    <w:rPr>
                      <w:rFonts w:hint="eastAsia" w:ascii="宋体" w:hAnsi="宋体"/>
                      <w:color w:val="000000"/>
                      <w:sz w:val="18"/>
                      <w:szCs w:val="18"/>
                    </w:rPr>
                    <w:t>8</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2D49A619">
                  <w:pPr>
                    <w:jc w:val="center"/>
                    <w:rPr>
                      <w:rFonts w:ascii="宋体" w:hAnsi="宋体"/>
                      <w:color w:val="000000"/>
                      <w:sz w:val="18"/>
                      <w:szCs w:val="18"/>
                    </w:rPr>
                  </w:pPr>
                  <w:r>
                    <w:rPr>
                      <w:rFonts w:hint="eastAsia" w:ascii="宋体" w:hAnsi="宋体"/>
                      <w:color w:val="000000"/>
                      <w:sz w:val="18"/>
                      <w:szCs w:val="18"/>
                    </w:rPr>
                    <w:t>DN500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5088FF9D">
                  <w:pPr>
                    <w:jc w:val="center"/>
                    <w:rPr>
                      <w:rFonts w:ascii="宋体" w:hAnsi="宋体"/>
                      <w:color w:val="000000"/>
                      <w:sz w:val="18"/>
                      <w:szCs w:val="18"/>
                    </w:rPr>
                  </w:pPr>
                  <w:r>
                    <w:rPr>
                      <w:rFonts w:hint="eastAsia" w:ascii="宋体" w:hAnsi="宋体"/>
                      <w:color w:val="000000"/>
                      <w:sz w:val="18"/>
                      <w:szCs w:val="18"/>
                    </w:rPr>
                    <w:t>670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5F80F577">
                  <w:pPr>
                    <w:jc w:val="center"/>
                    <w:rPr>
                      <w:rFonts w:ascii="宋体" w:hAnsi="宋体"/>
                      <w:color w:val="000000"/>
                      <w:sz w:val="18"/>
                      <w:szCs w:val="18"/>
                    </w:rPr>
                  </w:pPr>
                  <w:r>
                    <w:rPr>
                      <w:rFonts w:hint="eastAsia" w:ascii="宋体" w:hAnsi="宋体"/>
                      <w:color w:val="000000"/>
                      <w:sz w:val="18"/>
                      <w:szCs w:val="18"/>
                    </w:rPr>
                    <w:t>620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6F45A535">
                  <w:pPr>
                    <w:jc w:val="center"/>
                    <w:rPr>
                      <w:rFonts w:ascii="宋体" w:hAnsi="宋体"/>
                      <w:color w:val="000000"/>
                      <w:sz w:val="18"/>
                      <w:szCs w:val="18"/>
                    </w:rPr>
                  </w:pPr>
                  <w:r>
                    <w:rPr>
                      <w:rFonts w:hint="eastAsia" w:ascii="宋体" w:hAnsi="宋体"/>
                      <w:color w:val="000000"/>
                      <w:sz w:val="18"/>
                      <w:szCs w:val="18"/>
                    </w:rPr>
                    <w:t>30</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2DCDADDB">
                  <w:pPr>
                    <w:jc w:val="center"/>
                    <w:rPr>
                      <w:rFonts w:ascii="宋体" w:hAnsi="宋体"/>
                      <w:color w:val="000000"/>
                      <w:sz w:val="18"/>
                      <w:szCs w:val="18"/>
                    </w:rPr>
                  </w:pPr>
                  <w:r>
                    <w:rPr>
                      <w:rFonts w:hint="eastAsia" w:ascii="宋体" w:hAnsi="宋体"/>
                      <w:color w:val="000000"/>
                      <w:sz w:val="18"/>
                      <w:szCs w:val="18"/>
                    </w:rPr>
                    <w:t>25</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6A9FBDE8">
                  <w:pPr>
                    <w:jc w:val="center"/>
                    <w:rPr>
                      <w:rFonts w:ascii="宋体" w:hAnsi="宋体"/>
                      <w:color w:val="000000"/>
                      <w:sz w:val="18"/>
                      <w:szCs w:val="18"/>
                    </w:rPr>
                  </w:pPr>
                  <w:r>
                    <w:rPr>
                      <w:rFonts w:hint="eastAsia" w:ascii="宋体" w:hAnsi="宋体"/>
                      <w:color w:val="000000"/>
                      <w:sz w:val="18"/>
                      <w:szCs w:val="18"/>
                    </w:rPr>
                    <w:t>M22</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0E172A7E">
                  <w:pPr>
                    <w:jc w:val="center"/>
                    <w:rPr>
                      <w:rFonts w:ascii="宋体" w:hAnsi="宋体"/>
                      <w:color w:val="000000"/>
                      <w:sz w:val="18"/>
                      <w:szCs w:val="18"/>
                    </w:rPr>
                  </w:pPr>
                  <w:r>
                    <w:rPr>
                      <w:rFonts w:hint="eastAsia" w:ascii="宋体" w:hAnsi="宋体"/>
                      <w:color w:val="000000"/>
                      <w:sz w:val="18"/>
                      <w:szCs w:val="18"/>
                    </w:rPr>
                    <w:t>20</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D2BA422">
                  <w:pPr>
                    <w:jc w:val="center"/>
                    <w:rPr>
                      <w:rFonts w:hint="eastAsia" w:ascii="宋体" w:hAnsi="宋体"/>
                      <w:color w:val="000000"/>
                      <w:sz w:val="18"/>
                      <w:szCs w:val="18"/>
                    </w:rPr>
                  </w:pPr>
                  <w:r>
                    <w:rPr>
                      <w:rFonts w:hint="eastAsia" w:ascii="宋体" w:hAnsi="宋体"/>
                      <w:color w:val="000000"/>
                      <w:sz w:val="18"/>
                      <w:szCs w:val="18"/>
                    </w:rPr>
                    <w:t>27.7</w:t>
                  </w:r>
                </w:p>
              </w:tc>
            </w:tr>
            <w:tr w14:paraId="06D61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798812BE">
                  <w:pPr>
                    <w:jc w:val="center"/>
                    <w:rPr>
                      <w:rFonts w:hint="eastAsia" w:ascii="宋体" w:hAnsi="宋体"/>
                      <w:color w:val="000000"/>
                      <w:sz w:val="18"/>
                      <w:szCs w:val="18"/>
                    </w:rPr>
                  </w:pPr>
                  <w:r>
                    <w:rPr>
                      <w:rFonts w:hint="eastAsia" w:ascii="宋体" w:hAnsi="宋体"/>
                      <w:color w:val="000000"/>
                      <w:sz w:val="18"/>
                      <w:szCs w:val="18"/>
                    </w:rPr>
                    <w:t>9</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364FA7E2">
                  <w:pPr>
                    <w:jc w:val="center"/>
                    <w:rPr>
                      <w:rFonts w:ascii="宋体" w:hAnsi="宋体"/>
                      <w:color w:val="000000"/>
                      <w:sz w:val="18"/>
                      <w:szCs w:val="18"/>
                    </w:rPr>
                  </w:pPr>
                  <w:r>
                    <w:rPr>
                      <w:rFonts w:hint="eastAsia" w:ascii="宋体" w:hAnsi="宋体"/>
                      <w:color w:val="000000"/>
                      <w:sz w:val="18"/>
                      <w:szCs w:val="18"/>
                    </w:rPr>
                    <w:t>DN600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01BA5E70">
                  <w:pPr>
                    <w:jc w:val="center"/>
                    <w:rPr>
                      <w:rFonts w:ascii="宋体" w:hAnsi="宋体"/>
                      <w:color w:val="000000"/>
                      <w:sz w:val="18"/>
                      <w:szCs w:val="18"/>
                    </w:rPr>
                  </w:pPr>
                  <w:r>
                    <w:rPr>
                      <w:rFonts w:hint="eastAsia" w:ascii="宋体" w:hAnsi="宋体"/>
                      <w:color w:val="000000"/>
                      <w:sz w:val="18"/>
                      <w:szCs w:val="18"/>
                    </w:rPr>
                    <w:t>780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1A73E5F8">
                  <w:pPr>
                    <w:jc w:val="center"/>
                    <w:rPr>
                      <w:rFonts w:ascii="宋体" w:hAnsi="宋体"/>
                      <w:color w:val="000000"/>
                      <w:sz w:val="18"/>
                      <w:szCs w:val="18"/>
                    </w:rPr>
                  </w:pPr>
                  <w:r>
                    <w:rPr>
                      <w:rFonts w:hint="eastAsia" w:ascii="宋体" w:hAnsi="宋体"/>
                      <w:color w:val="000000"/>
                      <w:sz w:val="18"/>
                      <w:szCs w:val="18"/>
                    </w:rPr>
                    <w:t>725</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64B27174">
                  <w:pPr>
                    <w:jc w:val="center"/>
                    <w:rPr>
                      <w:rFonts w:ascii="宋体" w:hAnsi="宋体"/>
                      <w:color w:val="000000"/>
                      <w:sz w:val="18"/>
                      <w:szCs w:val="18"/>
                    </w:rPr>
                  </w:pPr>
                  <w:r>
                    <w:rPr>
                      <w:rFonts w:hint="eastAsia" w:ascii="宋体" w:hAnsi="宋体"/>
                      <w:color w:val="000000"/>
                      <w:sz w:val="18"/>
                      <w:szCs w:val="18"/>
                    </w:rPr>
                    <w:t>34</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11354287">
                  <w:pPr>
                    <w:jc w:val="center"/>
                    <w:rPr>
                      <w:rFonts w:ascii="宋体" w:hAnsi="宋体"/>
                      <w:color w:val="000000"/>
                      <w:sz w:val="18"/>
                      <w:szCs w:val="18"/>
                    </w:rPr>
                  </w:pPr>
                  <w:r>
                    <w:rPr>
                      <w:rFonts w:hint="eastAsia" w:ascii="宋体" w:hAnsi="宋体"/>
                      <w:color w:val="000000"/>
                      <w:sz w:val="18"/>
                      <w:szCs w:val="18"/>
                    </w:rPr>
                    <w:t>30</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20248170">
                  <w:pPr>
                    <w:jc w:val="center"/>
                    <w:rPr>
                      <w:rFonts w:ascii="宋体" w:hAnsi="宋体"/>
                      <w:color w:val="000000"/>
                      <w:sz w:val="18"/>
                      <w:szCs w:val="18"/>
                    </w:rPr>
                  </w:pPr>
                  <w:r>
                    <w:rPr>
                      <w:rFonts w:hint="eastAsia" w:ascii="宋体" w:hAnsi="宋体"/>
                      <w:color w:val="000000"/>
                      <w:sz w:val="18"/>
                      <w:szCs w:val="18"/>
                    </w:rPr>
                    <w:t>M27</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BFC7E01">
                  <w:pPr>
                    <w:jc w:val="center"/>
                    <w:rPr>
                      <w:rFonts w:ascii="宋体" w:hAnsi="宋体"/>
                      <w:color w:val="000000"/>
                      <w:sz w:val="18"/>
                      <w:szCs w:val="18"/>
                    </w:rPr>
                  </w:pPr>
                  <w:r>
                    <w:rPr>
                      <w:rFonts w:hint="eastAsia" w:ascii="宋体" w:hAnsi="宋体"/>
                      <w:color w:val="000000"/>
                      <w:sz w:val="18"/>
                      <w:szCs w:val="18"/>
                    </w:rPr>
                    <w:t>20</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4433AAC0">
                  <w:pPr>
                    <w:jc w:val="center"/>
                    <w:rPr>
                      <w:rFonts w:hint="eastAsia" w:ascii="宋体" w:hAnsi="宋体"/>
                      <w:color w:val="000000"/>
                      <w:sz w:val="18"/>
                      <w:szCs w:val="18"/>
                    </w:rPr>
                  </w:pPr>
                  <w:r>
                    <w:rPr>
                      <w:rFonts w:hint="eastAsia" w:ascii="宋体" w:hAnsi="宋体"/>
                      <w:color w:val="000000"/>
                      <w:sz w:val="18"/>
                      <w:szCs w:val="18"/>
                    </w:rPr>
                    <w:t>39.4</w:t>
                  </w:r>
                </w:p>
              </w:tc>
            </w:tr>
            <w:tr w14:paraId="5F596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507EEF36">
                  <w:pPr>
                    <w:jc w:val="center"/>
                    <w:rPr>
                      <w:rFonts w:hint="eastAsia" w:ascii="宋体" w:hAnsi="宋体"/>
                      <w:color w:val="000000"/>
                      <w:sz w:val="18"/>
                      <w:szCs w:val="18"/>
                    </w:rPr>
                  </w:pPr>
                  <w:r>
                    <w:rPr>
                      <w:rFonts w:hint="eastAsia" w:ascii="宋体" w:hAnsi="宋体"/>
                      <w:color w:val="000000"/>
                      <w:sz w:val="18"/>
                      <w:szCs w:val="18"/>
                    </w:rPr>
                    <w:t>10</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632F6B33">
                  <w:pPr>
                    <w:jc w:val="center"/>
                    <w:rPr>
                      <w:rFonts w:ascii="宋体" w:hAnsi="宋体"/>
                      <w:color w:val="000000"/>
                      <w:sz w:val="18"/>
                      <w:szCs w:val="18"/>
                    </w:rPr>
                  </w:pPr>
                  <w:r>
                    <w:rPr>
                      <w:rFonts w:hint="eastAsia" w:ascii="宋体" w:hAnsi="宋体"/>
                      <w:color w:val="000000"/>
                      <w:sz w:val="18"/>
                      <w:szCs w:val="18"/>
                    </w:rPr>
                    <w:t>DN800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64EC49F8">
                  <w:pPr>
                    <w:jc w:val="center"/>
                    <w:rPr>
                      <w:rFonts w:ascii="宋体" w:hAnsi="宋体"/>
                      <w:color w:val="000000"/>
                      <w:sz w:val="18"/>
                      <w:szCs w:val="18"/>
                    </w:rPr>
                  </w:pPr>
                  <w:r>
                    <w:rPr>
                      <w:rFonts w:hint="eastAsia" w:ascii="宋体" w:hAnsi="宋体"/>
                      <w:color w:val="000000"/>
                      <w:sz w:val="18"/>
                      <w:szCs w:val="18"/>
                    </w:rPr>
                    <w:t>1015</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24C94F27">
                  <w:pPr>
                    <w:jc w:val="center"/>
                    <w:rPr>
                      <w:rFonts w:ascii="宋体" w:hAnsi="宋体"/>
                      <w:color w:val="000000"/>
                      <w:sz w:val="18"/>
                      <w:szCs w:val="18"/>
                    </w:rPr>
                  </w:pPr>
                  <w:r>
                    <w:rPr>
                      <w:rFonts w:hint="eastAsia" w:ascii="宋体" w:hAnsi="宋体"/>
                      <w:color w:val="000000"/>
                      <w:sz w:val="18"/>
                      <w:szCs w:val="18"/>
                    </w:rPr>
                    <w:t>950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1B5FE2D4">
                  <w:pPr>
                    <w:jc w:val="center"/>
                    <w:rPr>
                      <w:rFonts w:ascii="宋体" w:hAnsi="宋体"/>
                      <w:color w:val="000000"/>
                      <w:sz w:val="18"/>
                      <w:szCs w:val="18"/>
                    </w:rPr>
                  </w:pPr>
                  <w:r>
                    <w:rPr>
                      <w:rFonts w:hint="eastAsia" w:ascii="宋体" w:hAnsi="宋体"/>
                      <w:color w:val="000000"/>
                      <w:sz w:val="18"/>
                      <w:szCs w:val="18"/>
                    </w:rPr>
                    <w:t>36</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07253C56">
                  <w:pPr>
                    <w:jc w:val="center"/>
                    <w:rPr>
                      <w:rFonts w:ascii="宋体" w:hAnsi="宋体"/>
                      <w:color w:val="000000"/>
                      <w:sz w:val="18"/>
                      <w:szCs w:val="18"/>
                    </w:rPr>
                  </w:pPr>
                  <w:r>
                    <w:rPr>
                      <w:rFonts w:hint="eastAsia" w:ascii="宋体" w:hAnsi="宋体"/>
                      <w:color w:val="000000"/>
                      <w:sz w:val="18"/>
                      <w:szCs w:val="18"/>
                    </w:rPr>
                    <w:t>34</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4EFDDC01">
                  <w:pPr>
                    <w:jc w:val="center"/>
                    <w:rPr>
                      <w:rFonts w:ascii="宋体" w:hAnsi="宋体"/>
                      <w:color w:val="000000"/>
                      <w:sz w:val="18"/>
                      <w:szCs w:val="18"/>
                    </w:rPr>
                  </w:pPr>
                  <w:r>
                    <w:rPr>
                      <w:rFonts w:hint="eastAsia" w:ascii="宋体" w:hAnsi="宋体"/>
                      <w:color w:val="000000"/>
                      <w:sz w:val="18"/>
                      <w:szCs w:val="18"/>
                    </w:rPr>
                    <w:t>M30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51CDBDF2">
                  <w:pPr>
                    <w:jc w:val="center"/>
                    <w:rPr>
                      <w:rFonts w:ascii="宋体" w:hAnsi="宋体"/>
                      <w:color w:val="000000"/>
                      <w:sz w:val="18"/>
                      <w:szCs w:val="18"/>
                    </w:rPr>
                  </w:pPr>
                  <w:r>
                    <w:rPr>
                      <w:rFonts w:hint="eastAsia" w:ascii="宋体" w:hAnsi="宋体"/>
                      <w:color w:val="000000"/>
                      <w:sz w:val="18"/>
                      <w:szCs w:val="18"/>
                    </w:rPr>
                    <w:t>24</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6E7087BE">
                  <w:pPr>
                    <w:jc w:val="center"/>
                    <w:rPr>
                      <w:rFonts w:hint="eastAsia" w:ascii="宋体" w:hAnsi="宋体"/>
                      <w:color w:val="000000"/>
                      <w:sz w:val="18"/>
                      <w:szCs w:val="18"/>
                    </w:rPr>
                  </w:pPr>
                  <w:r>
                    <w:rPr>
                      <w:rFonts w:hint="eastAsia" w:ascii="宋体" w:hAnsi="宋体"/>
                      <w:color w:val="000000"/>
                      <w:sz w:val="18"/>
                      <w:szCs w:val="18"/>
                    </w:rPr>
                    <w:t>67</w:t>
                  </w:r>
                </w:p>
              </w:tc>
            </w:tr>
            <w:tr w14:paraId="0573E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1" w:type="dxa"/>
                  <w:tcBorders>
                    <w:top w:val="single" w:color="auto" w:sz="4" w:space="0"/>
                    <w:left w:val="single" w:color="auto" w:sz="4" w:space="0"/>
                    <w:bottom w:val="single" w:color="auto" w:sz="4" w:space="0"/>
                    <w:right w:val="single" w:color="auto" w:sz="4" w:space="0"/>
                  </w:tcBorders>
                  <w:noWrap w:val="0"/>
                  <w:vAlign w:val="center"/>
                </w:tcPr>
                <w:p w14:paraId="513EF893">
                  <w:pPr>
                    <w:jc w:val="center"/>
                    <w:rPr>
                      <w:rFonts w:hint="eastAsia" w:ascii="宋体" w:hAnsi="宋体"/>
                      <w:color w:val="000000"/>
                      <w:sz w:val="18"/>
                      <w:szCs w:val="18"/>
                    </w:rPr>
                  </w:pPr>
                  <w:r>
                    <w:rPr>
                      <w:rFonts w:hint="eastAsia" w:ascii="宋体" w:hAnsi="宋体"/>
                      <w:color w:val="000000"/>
                      <w:sz w:val="18"/>
                      <w:szCs w:val="18"/>
                    </w:rPr>
                    <w:t>11</w:t>
                  </w:r>
                </w:p>
              </w:tc>
              <w:tc>
                <w:tcPr>
                  <w:tcW w:w="1119" w:type="dxa"/>
                  <w:tcBorders>
                    <w:top w:val="single" w:color="auto" w:sz="4" w:space="0"/>
                    <w:left w:val="single" w:color="auto" w:sz="4" w:space="0"/>
                    <w:bottom w:val="single" w:color="auto" w:sz="4" w:space="0"/>
                    <w:right w:val="single" w:color="auto" w:sz="4" w:space="0"/>
                  </w:tcBorders>
                  <w:noWrap w:val="0"/>
                  <w:vAlign w:val="center"/>
                </w:tcPr>
                <w:p w14:paraId="5EAD2DD2">
                  <w:pPr>
                    <w:jc w:val="center"/>
                    <w:rPr>
                      <w:rFonts w:ascii="宋体" w:hAnsi="宋体"/>
                      <w:color w:val="000000"/>
                      <w:sz w:val="18"/>
                      <w:szCs w:val="18"/>
                    </w:rPr>
                  </w:pPr>
                  <w:r>
                    <w:rPr>
                      <w:rFonts w:hint="eastAsia" w:ascii="宋体" w:hAnsi="宋体"/>
                      <w:color w:val="000000"/>
                      <w:sz w:val="18"/>
                      <w:szCs w:val="18"/>
                    </w:rPr>
                    <w:t>DN1000</w:t>
                  </w:r>
                </w:p>
              </w:tc>
              <w:tc>
                <w:tcPr>
                  <w:tcW w:w="799" w:type="dxa"/>
                  <w:tcBorders>
                    <w:top w:val="single" w:color="auto" w:sz="4" w:space="0"/>
                    <w:left w:val="single" w:color="auto" w:sz="4" w:space="0"/>
                    <w:bottom w:val="single" w:color="auto" w:sz="4" w:space="0"/>
                    <w:right w:val="single" w:color="auto" w:sz="4" w:space="0"/>
                  </w:tcBorders>
                  <w:noWrap w:val="0"/>
                  <w:vAlign w:val="center"/>
                </w:tcPr>
                <w:p w14:paraId="6A112145">
                  <w:pPr>
                    <w:jc w:val="center"/>
                    <w:rPr>
                      <w:rFonts w:ascii="宋体" w:hAnsi="宋体"/>
                      <w:color w:val="000000"/>
                      <w:sz w:val="18"/>
                      <w:szCs w:val="18"/>
                    </w:rPr>
                  </w:pPr>
                  <w:r>
                    <w:rPr>
                      <w:rFonts w:hint="eastAsia" w:ascii="宋体" w:hAnsi="宋体"/>
                      <w:color w:val="000000"/>
                      <w:sz w:val="18"/>
                      <w:szCs w:val="18"/>
                    </w:rPr>
                    <w:t>1230</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0BD8753A">
                  <w:pPr>
                    <w:jc w:val="center"/>
                    <w:rPr>
                      <w:rFonts w:ascii="宋体" w:hAnsi="宋体"/>
                      <w:color w:val="000000"/>
                      <w:sz w:val="18"/>
                      <w:szCs w:val="18"/>
                    </w:rPr>
                  </w:pPr>
                  <w:r>
                    <w:rPr>
                      <w:rFonts w:hint="eastAsia" w:ascii="宋体" w:hAnsi="宋体"/>
                      <w:color w:val="000000"/>
                      <w:sz w:val="18"/>
                      <w:szCs w:val="18"/>
                    </w:rPr>
                    <w:t>1160</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30D71BAA">
                  <w:pPr>
                    <w:jc w:val="center"/>
                    <w:rPr>
                      <w:rFonts w:ascii="宋体" w:hAnsi="宋体"/>
                      <w:color w:val="000000"/>
                      <w:sz w:val="18"/>
                      <w:szCs w:val="18"/>
                    </w:rPr>
                  </w:pPr>
                  <w:r>
                    <w:rPr>
                      <w:rFonts w:hint="eastAsia" w:ascii="宋体" w:hAnsi="宋体"/>
                      <w:color w:val="000000"/>
                      <w:sz w:val="18"/>
                      <w:szCs w:val="18"/>
                    </w:rPr>
                    <w:t>40</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5483F443">
                  <w:pPr>
                    <w:jc w:val="center"/>
                    <w:rPr>
                      <w:rFonts w:ascii="宋体" w:hAnsi="宋体"/>
                      <w:color w:val="000000"/>
                      <w:sz w:val="18"/>
                      <w:szCs w:val="18"/>
                    </w:rPr>
                  </w:pPr>
                  <w:r>
                    <w:rPr>
                      <w:rFonts w:hint="eastAsia" w:ascii="宋体" w:hAnsi="宋体"/>
                      <w:color w:val="000000"/>
                      <w:sz w:val="18"/>
                      <w:szCs w:val="18"/>
                    </w:rPr>
                    <w:t>34</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30079855">
                  <w:pPr>
                    <w:jc w:val="center"/>
                    <w:rPr>
                      <w:rFonts w:ascii="宋体" w:hAnsi="宋体"/>
                      <w:color w:val="000000"/>
                      <w:sz w:val="18"/>
                      <w:szCs w:val="18"/>
                    </w:rPr>
                  </w:pPr>
                  <w:r>
                    <w:rPr>
                      <w:rFonts w:hint="eastAsia" w:ascii="宋体" w:hAnsi="宋体"/>
                      <w:color w:val="000000"/>
                      <w:sz w:val="18"/>
                      <w:szCs w:val="18"/>
                    </w:rPr>
                    <w:t>M33</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012B9C68">
                  <w:pPr>
                    <w:jc w:val="center"/>
                    <w:rPr>
                      <w:rFonts w:ascii="宋体" w:hAnsi="宋体"/>
                      <w:color w:val="000000"/>
                      <w:sz w:val="18"/>
                      <w:szCs w:val="18"/>
                    </w:rPr>
                  </w:pPr>
                  <w:r>
                    <w:rPr>
                      <w:rFonts w:hint="eastAsia" w:ascii="宋体" w:hAnsi="宋体"/>
                      <w:color w:val="000000"/>
                      <w:sz w:val="18"/>
                      <w:szCs w:val="18"/>
                    </w:rPr>
                    <w:t>28</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7BBD0080">
                  <w:pPr>
                    <w:jc w:val="center"/>
                    <w:rPr>
                      <w:rFonts w:hint="eastAsia" w:ascii="宋体" w:hAnsi="宋体"/>
                      <w:color w:val="000000"/>
                      <w:sz w:val="18"/>
                      <w:szCs w:val="18"/>
                    </w:rPr>
                  </w:pPr>
                  <w:r>
                    <w:rPr>
                      <w:rFonts w:hint="eastAsia" w:ascii="宋体" w:hAnsi="宋体"/>
                      <w:color w:val="000000"/>
                      <w:sz w:val="18"/>
                      <w:szCs w:val="18"/>
                    </w:rPr>
                    <w:t>90</w:t>
                  </w:r>
                </w:p>
              </w:tc>
            </w:tr>
          </w:tbl>
          <w:p w14:paraId="15265AD4">
            <w:pPr>
              <w:adjustRightInd w:val="0"/>
              <w:snapToGrid w:val="0"/>
              <w:spacing w:line="360" w:lineRule="auto"/>
              <w:rPr>
                <w:rFonts w:ascii="宋体" w:hAnsi="宋体" w:cs="宋体"/>
                <w:szCs w:val="21"/>
              </w:rPr>
            </w:pPr>
          </w:p>
        </w:tc>
      </w:tr>
      <w:tr w14:paraId="7EBAB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0E5B112F">
            <w:pPr>
              <w:adjustRightInd w:val="0"/>
              <w:snapToGrid w:val="0"/>
              <w:spacing w:line="360" w:lineRule="auto"/>
              <w:rPr>
                <w:rFonts w:ascii="宋体" w:hAnsi="宋体" w:cs="宋体"/>
                <w:szCs w:val="21"/>
              </w:rPr>
            </w:pPr>
            <w:r>
              <w:rPr>
                <w:rFonts w:hint="eastAsia" w:ascii="宋体" w:hAnsi="宋体" w:cs="宋体"/>
                <w:szCs w:val="21"/>
              </w:rPr>
              <w:t>（</w:t>
            </w:r>
            <w:r>
              <w:rPr>
                <w:rFonts w:hint="eastAsia" w:ascii="宋体" w:hAnsi="宋体" w:cs="宋体"/>
                <w:szCs w:val="21"/>
                <w:lang w:eastAsia="zh-CN"/>
              </w:rPr>
              <w:t>三</w:t>
            </w:r>
            <w:r>
              <w:rPr>
                <w:rFonts w:hint="eastAsia" w:ascii="宋体" w:hAnsi="宋体" w:cs="宋体"/>
                <w:szCs w:val="21"/>
              </w:rPr>
              <w:t>）其他要求</w:t>
            </w:r>
          </w:p>
        </w:tc>
      </w:tr>
      <w:tr w14:paraId="664E0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7C61B618">
            <w:pPr>
              <w:adjustRightInd w:val="0"/>
              <w:snapToGrid w:val="0"/>
              <w:spacing w:line="360" w:lineRule="auto"/>
              <w:rPr>
                <w:rFonts w:ascii="宋体" w:hAnsi="宋体" w:cs="宋体"/>
                <w:szCs w:val="21"/>
              </w:rPr>
            </w:pPr>
            <w:r>
              <w:rPr>
                <w:rFonts w:hint="eastAsia" w:ascii="宋体" w:hAnsi="宋体" w:cs="宋体"/>
                <w:szCs w:val="21"/>
              </w:rPr>
              <w:t>1、</w:t>
            </w:r>
            <w:r>
              <w:rPr>
                <w:rFonts w:ascii="宋体" w:hAnsi="宋体" w:cs="宋体"/>
                <w:szCs w:val="21"/>
              </w:rPr>
              <w:t>法兰及盲板尺寸数据须按国家标准《GB/T9112~9124-2010 钢制管法兰》的规定</w:t>
            </w:r>
            <w:r>
              <w:rPr>
                <w:rFonts w:hint="eastAsia" w:ascii="宋体" w:hAnsi="宋体" w:cs="宋体"/>
                <w:szCs w:val="21"/>
              </w:rPr>
              <w:t>。</w:t>
            </w:r>
          </w:p>
        </w:tc>
      </w:tr>
      <w:tr w14:paraId="2345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1408924B">
            <w:pPr>
              <w:adjustRightInd w:val="0"/>
              <w:snapToGrid w:val="0"/>
              <w:spacing w:line="360" w:lineRule="auto"/>
              <w:rPr>
                <w:rFonts w:ascii="宋体" w:hAnsi="宋体" w:cs="宋体"/>
                <w:szCs w:val="21"/>
              </w:rPr>
            </w:pPr>
            <w:r>
              <w:rPr>
                <w:rFonts w:ascii="宋体" w:hAnsi="宋体" w:cs="宋体"/>
                <w:szCs w:val="21"/>
              </w:rPr>
              <w:t>2、法兰及盲板材质采用 WCB 碳钢及 304 不锈钢材质。</w:t>
            </w:r>
          </w:p>
        </w:tc>
      </w:tr>
      <w:tr w14:paraId="08F1D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6ECBB026">
            <w:pPr>
              <w:adjustRightInd w:val="0"/>
              <w:snapToGrid w:val="0"/>
              <w:spacing w:line="360" w:lineRule="auto"/>
              <w:rPr>
                <w:rFonts w:ascii="宋体" w:hAnsi="宋体" w:cs="宋体"/>
                <w:szCs w:val="21"/>
              </w:rPr>
            </w:pPr>
            <w:r>
              <w:rPr>
                <w:rFonts w:ascii="宋体" w:hAnsi="宋体" w:cs="宋体"/>
                <w:szCs w:val="21"/>
              </w:rPr>
              <w:t>3、生产及盲板工艺采用铸造模锻。</w:t>
            </w:r>
          </w:p>
        </w:tc>
      </w:tr>
      <w:tr w14:paraId="2A547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38B19AAA">
            <w:pPr>
              <w:spacing w:line="380" w:lineRule="exact"/>
              <w:rPr>
                <w:rFonts w:ascii="宋体" w:hAnsi="宋体" w:cs="宋体"/>
                <w:szCs w:val="21"/>
              </w:rPr>
            </w:pPr>
            <w:r>
              <w:rPr>
                <w:rFonts w:ascii="宋体" w:hAnsi="宋体" w:cs="宋体"/>
                <w:szCs w:val="21"/>
              </w:rPr>
              <w:t>4、卫生指标：材料必须符合 GB17219-1998《生活饮用水输配水设备及防护材料的安全性评价标准》要求。</w:t>
            </w:r>
          </w:p>
        </w:tc>
      </w:tr>
      <w:tr w14:paraId="28E9B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5B6F0F38">
            <w:pPr>
              <w:spacing w:line="380" w:lineRule="exact"/>
              <w:rPr>
                <w:rFonts w:ascii="宋体" w:hAnsi="宋体" w:cs="宋体"/>
                <w:szCs w:val="21"/>
              </w:rPr>
            </w:pPr>
            <w:r>
              <w:rPr>
                <w:rFonts w:ascii="宋体" w:hAnsi="宋体" w:cs="宋体"/>
                <w:szCs w:val="21"/>
              </w:rPr>
              <w:t>5、压力等级：1.0Mpa</w:t>
            </w:r>
          </w:p>
        </w:tc>
      </w:tr>
      <w:tr w14:paraId="63C2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1214330D">
            <w:pPr>
              <w:spacing w:line="380" w:lineRule="exact"/>
              <w:rPr>
                <w:rFonts w:ascii="宋体" w:hAnsi="宋体" w:cs="宋体"/>
                <w:szCs w:val="21"/>
              </w:rPr>
            </w:pPr>
            <w:r>
              <w:rPr>
                <w:rFonts w:ascii="宋体" w:hAnsi="宋体" w:cs="宋体"/>
                <w:szCs w:val="21"/>
              </w:rPr>
              <w:t>6、各类证书:每一品种每一件须附质量跟踪档案（出厂证明书、型号、压力等级、数量、编号及执行标准；外观检查结果、产品结构尺寸图示；水压试验结果；生产日期和出厂日期；厂名及商标；生产厂质检员检验部门签章</w:t>
            </w:r>
            <w:r>
              <w:rPr>
                <w:rFonts w:hint="eastAsia" w:ascii="宋体" w:hAnsi="宋体" w:cs="宋体"/>
                <w:szCs w:val="21"/>
              </w:rPr>
              <w:t>。</w:t>
            </w:r>
          </w:p>
        </w:tc>
      </w:tr>
      <w:tr w14:paraId="5A2F1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blHeader/>
        </w:trPr>
        <w:tc>
          <w:tcPr>
            <w:tcW w:w="9746" w:type="dxa"/>
            <w:noWrap w:val="0"/>
            <w:vAlign w:val="top"/>
          </w:tcPr>
          <w:p w14:paraId="1346FEDE">
            <w:pPr>
              <w:spacing w:line="380" w:lineRule="exact"/>
              <w:rPr>
                <w:rFonts w:ascii="宋体" w:hAnsi="宋体" w:cs="宋体"/>
                <w:szCs w:val="21"/>
              </w:rPr>
            </w:pPr>
            <w:r>
              <w:rPr>
                <w:rFonts w:hint="eastAsia" w:ascii="宋体" w:hAnsi="宋体" w:cs="宋体"/>
                <w:szCs w:val="21"/>
              </w:rPr>
              <w:t>7、法兰及盲板外表面采用热镀锌工艺，另喷涂“慈水专供”字样</w:t>
            </w:r>
            <w:r>
              <w:rPr>
                <w:rFonts w:ascii="宋体" w:hAnsi="宋体" w:cs="宋体"/>
                <w:szCs w:val="21"/>
              </w:rPr>
              <w:t>。</w:t>
            </w:r>
          </w:p>
        </w:tc>
      </w:tr>
      <w:tr w14:paraId="5A08A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blHeader/>
        </w:trPr>
        <w:tc>
          <w:tcPr>
            <w:tcW w:w="9746" w:type="dxa"/>
            <w:noWrap w:val="0"/>
            <w:vAlign w:val="top"/>
          </w:tcPr>
          <w:p w14:paraId="71B42CBC">
            <w:pPr>
              <w:spacing w:line="380" w:lineRule="exact"/>
              <w:rPr>
                <w:rFonts w:ascii="宋体" w:hAnsi="宋体" w:cs="宋体"/>
                <w:szCs w:val="21"/>
              </w:rPr>
            </w:pPr>
            <w:r>
              <w:rPr>
                <w:rFonts w:hint="eastAsia" w:ascii="宋体" w:hAnsi="宋体" w:cs="宋体"/>
                <w:szCs w:val="21"/>
              </w:rPr>
              <w:t>（</w:t>
            </w:r>
            <w:r>
              <w:rPr>
                <w:rFonts w:hint="eastAsia" w:ascii="宋体" w:hAnsi="宋体" w:cs="宋体"/>
                <w:szCs w:val="21"/>
                <w:lang w:eastAsia="zh-CN"/>
              </w:rPr>
              <w:t>四</w:t>
            </w:r>
            <w:r>
              <w:rPr>
                <w:rFonts w:hint="eastAsia" w:ascii="宋体" w:hAnsi="宋体" w:cs="宋体"/>
                <w:szCs w:val="21"/>
              </w:rPr>
              <w:t>）质保要求：质量保证期为5年。</w:t>
            </w:r>
          </w:p>
        </w:tc>
      </w:tr>
    </w:tbl>
    <w:p w14:paraId="642DB06D">
      <w:pPr>
        <w:spacing w:line="600" w:lineRule="exact"/>
        <w:jc w:val="center"/>
        <w:outlineLvl w:val="0"/>
        <w:rPr>
          <w:rFonts w:ascii="宋体" w:hAnsi="宋体"/>
          <w:b/>
          <w:color w:val="auto"/>
          <w:sz w:val="32"/>
          <w:highlight w:val="none"/>
        </w:rPr>
        <w:sectPr>
          <w:headerReference r:id="rId20" w:type="default"/>
          <w:footerReference r:id="rId21" w:type="default"/>
          <w:pgSz w:w="11907" w:h="16840"/>
          <w:pgMar w:top="851" w:right="1275" w:bottom="1134" w:left="1276" w:header="285" w:footer="418" w:gutter="0"/>
          <w:cols w:space="720" w:num="1"/>
          <w:docGrid w:linePitch="285" w:charSpace="0"/>
        </w:sectPr>
      </w:pPr>
    </w:p>
    <w:p w14:paraId="50C80A7F">
      <w:pPr>
        <w:spacing w:line="600" w:lineRule="exact"/>
        <w:jc w:val="center"/>
        <w:outlineLvl w:val="0"/>
        <w:rPr>
          <w:rFonts w:ascii="宋体" w:hAnsi="宋体"/>
          <w:b/>
          <w:color w:val="auto"/>
          <w:sz w:val="32"/>
          <w:highlight w:val="none"/>
        </w:rPr>
      </w:pPr>
      <w:r>
        <w:rPr>
          <w:rFonts w:hint="eastAsia" w:ascii="宋体" w:hAnsi="宋体"/>
          <w:b/>
          <w:color w:val="auto"/>
          <w:sz w:val="32"/>
          <w:highlight w:val="none"/>
        </w:rPr>
        <w:t>第六章</w:t>
      </w:r>
      <w:r>
        <w:rPr>
          <w:rFonts w:ascii="宋体" w:hAnsi="宋体"/>
          <w:b/>
          <w:color w:val="auto"/>
          <w:sz w:val="32"/>
          <w:highlight w:val="none"/>
        </w:rPr>
        <w:t xml:space="preserve">  </w:t>
      </w:r>
      <w:r>
        <w:rPr>
          <w:rFonts w:hint="eastAsia" w:ascii="宋体" w:hAnsi="宋体"/>
          <w:b/>
          <w:color w:val="auto"/>
          <w:sz w:val="32"/>
          <w:highlight w:val="none"/>
        </w:rPr>
        <w:t>商务条款</w:t>
      </w:r>
      <w:bookmarkEnd w:id="113"/>
    </w:p>
    <w:tbl>
      <w:tblPr>
        <w:tblStyle w:val="89"/>
        <w:tblW w:w="9660" w:type="dxa"/>
        <w:tblInd w:w="108" w:type="dxa"/>
        <w:tblLayout w:type="fixed"/>
        <w:tblCellMar>
          <w:top w:w="0" w:type="dxa"/>
          <w:left w:w="108" w:type="dxa"/>
          <w:bottom w:w="0" w:type="dxa"/>
          <w:right w:w="108" w:type="dxa"/>
        </w:tblCellMar>
      </w:tblPr>
      <w:tblGrid>
        <w:gridCol w:w="735"/>
        <w:gridCol w:w="8925"/>
      </w:tblGrid>
      <w:tr w14:paraId="039CB6CE">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559F9268">
            <w:pPr>
              <w:autoSpaceDE w:val="0"/>
              <w:autoSpaceDN w:val="0"/>
              <w:adjustRightInd w:val="0"/>
              <w:spacing w:line="400" w:lineRule="exact"/>
              <w:jc w:val="center"/>
              <w:rPr>
                <w:rFonts w:ascii="宋体" w:hAnsi="宋体" w:cs="宋体"/>
                <w:b/>
                <w:bCs/>
                <w:color w:val="auto"/>
                <w:szCs w:val="21"/>
                <w:highlight w:val="none"/>
              </w:rPr>
            </w:pPr>
            <w:bookmarkStart w:id="114" w:name="_Hlk97211883"/>
            <w:r>
              <w:rPr>
                <w:rFonts w:hint="eastAsia" w:ascii="宋体" w:hAnsi="宋体" w:cs="宋体"/>
                <w:b/>
                <w:bCs/>
                <w:color w:val="auto"/>
                <w:szCs w:val="21"/>
                <w:highlight w:val="none"/>
              </w:rPr>
              <w:t>序号</w:t>
            </w:r>
          </w:p>
        </w:tc>
        <w:tc>
          <w:tcPr>
            <w:tcW w:w="8925" w:type="dxa"/>
            <w:tcBorders>
              <w:top w:val="single" w:color="auto" w:sz="4" w:space="0"/>
              <w:left w:val="single" w:color="000000" w:sz="6" w:space="0"/>
              <w:bottom w:val="single" w:color="000000" w:sz="6" w:space="0"/>
              <w:right w:val="single" w:color="auto" w:sz="4" w:space="0"/>
            </w:tcBorders>
            <w:vAlign w:val="center"/>
          </w:tcPr>
          <w:p w14:paraId="2D290B5B">
            <w:pPr>
              <w:autoSpaceDE w:val="0"/>
              <w:autoSpaceDN w:val="0"/>
              <w:adjustRightInd w:val="0"/>
              <w:spacing w:line="400" w:lineRule="exact"/>
              <w:jc w:val="center"/>
              <w:rPr>
                <w:rFonts w:ascii="宋体" w:hAnsi="宋体" w:cs="宋体"/>
                <w:b/>
                <w:bCs/>
                <w:color w:val="auto"/>
                <w:szCs w:val="21"/>
                <w:highlight w:val="none"/>
              </w:rPr>
            </w:pPr>
            <w:r>
              <w:rPr>
                <w:rFonts w:hint="eastAsia" w:ascii="宋体" w:hAnsi="宋体" w:cs="宋体"/>
                <w:b/>
                <w:bCs/>
                <w:color w:val="auto"/>
                <w:szCs w:val="21"/>
                <w:highlight w:val="none"/>
              </w:rPr>
              <w:t>内</w:t>
            </w:r>
            <w:r>
              <w:rPr>
                <w:rFonts w:ascii="宋体" w:hAnsi="宋体" w:cs="宋体"/>
                <w:b/>
                <w:bCs/>
                <w:color w:val="auto"/>
                <w:szCs w:val="21"/>
                <w:highlight w:val="none"/>
              </w:rPr>
              <w:t xml:space="preserve">      </w:t>
            </w:r>
            <w:r>
              <w:rPr>
                <w:rFonts w:hint="eastAsia" w:ascii="宋体" w:hAnsi="宋体" w:cs="宋体"/>
                <w:b/>
                <w:bCs/>
                <w:color w:val="auto"/>
                <w:szCs w:val="21"/>
                <w:highlight w:val="none"/>
              </w:rPr>
              <w:t>容</w:t>
            </w:r>
          </w:p>
        </w:tc>
      </w:tr>
      <w:tr w14:paraId="5A3F6B92">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7F7EC40B">
            <w:pPr>
              <w:autoSpaceDE w:val="0"/>
              <w:autoSpaceDN w:val="0"/>
              <w:adjustRightInd w:val="0"/>
              <w:spacing w:line="400" w:lineRule="exact"/>
              <w:jc w:val="center"/>
              <w:rPr>
                <w:rFonts w:ascii="宋体" w:hAnsi="宋体" w:cs="宋体"/>
                <w:bCs/>
                <w:color w:val="auto"/>
                <w:szCs w:val="21"/>
                <w:highlight w:val="none"/>
              </w:rPr>
            </w:pPr>
            <w:r>
              <w:rPr>
                <w:rFonts w:ascii="宋体" w:hAnsi="宋体" w:cs="宋体"/>
                <w:bCs/>
                <w:color w:val="auto"/>
                <w:szCs w:val="21"/>
                <w:highlight w:val="none"/>
              </w:rPr>
              <w:t>1</w:t>
            </w:r>
          </w:p>
        </w:tc>
        <w:tc>
          <w:tcPr>
            <w:tcW w:w="8925" w:type="dxa"/>
            <w:tcBorders>
              <w:top w:val="single" w:color="auto" w:sz="4" w:space="0"/>
              <w:left w:val="single" w:color="000000" w:sz="6" w:space="0"/>
              <w:bottom w:val="single" w:color="000000" w:sz="6" w:space="0"/>
              <w:right w:val="single" w:color="auto" w:sz="4" w:space="0"/>
            </w:tcBorders>
            <w:vAlign w:val="center"/>
          </w:tcPr>
          <w:p w14:paraId="73397562">
            <w:pPr>
              <w:spacing w:line="400" w:lineRule="exact"/>
              <w:rPr>
                <w:rFonts w:ascii="宋体" w:hAnsi="宋体" w:cs="宋体"/>
                <w:color w:val="auto"/>
                <w:szCs w:val="21"/>
                <w:highlight w:val="none"/>
              </w:rPr>
            </w:pPr>
            <w:r>
              <w:rPr>
                <w:rFonts w:hint="eastAsia" w:ascii="宋体" w:hAnsi="宋体" w:cs="宋体"/>
                <w:color w:val="auto"/>
                <w:szCs w:val="21"/>
                <w:highlight w:val="none"/>
                <w:lang w:eastAsia="zh-CN"/>
              </w:rPr>
              <w:t>供货期</w:t>
            </w:r>
            <w:r>
              <w:rPr>
                <w:rFonts w:hint="eastAsia" w:ascii="宋体" w:hAnsi="宋体" w:cs="宋体"/>
                <w:color w:val="auto"/>
                <w:szCs w:val="21"/>
                <w:highlight w:val="none"/>
              </w:rPr>
              <w:t>：合同生效之日起后12个月内分批供货【分批交货，收到招标人的发货函后</w:t>
            </w:r>
            <w:r>
              <w:rPr>
                <w:rFonts w:hint="eastAsia" w:ascii="宋体" w:hAnsi="宋体" w:cs="宋体"/>
                <w:color w:val="auto"/>
                <w:szCs w:val="21"/>
                <w:highlight w:val="none"/>
                <w:lang w:eastAsia="zh-CN"/>
              </w:rPr>
              <w:t>5日</w:t>
            </w:r>
            <w:r>
              <w:rPr>
                <w:rFonts w:hint="eastAsia" w:ascii="宋体" w:hAnsi="宋体" w:cs="宋体"/>
                <w:color w:val="auto"/>
                <w:szCs w:val="21"/>
                <w:highlight w:val="none"/>
              </w:rPr>
              <w:t>内将货发到招标人指定地点（应急情况下要求承诺24小时内交付）】。</w:t>
            </w:r>
          </w:p>
        </w:tc>
      </w:tr>
      <w:tr w14:paraId="4AA6CE78">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5B0ACA6A">
            <w:pPr>
              <w:autoSpaceDE w:val="0"/>
              <w:autoSpaceDN w:val="0"/>
              <w:adjustRightInd w:val="0"/>
              <w:spacing w:line="400" w:lineRule="exact"/>
              <w:jc w:val="center"/>
              <w:rPr>
                <w:rFonts w:ascii="宋体" w:hAnsi="宋体" w:cs="宋体"/>
                <w:bCs/>
                <w:color w:val="auto"/>
                <w:szCs w:val="21"/>
                <w:highlight w:val="none"/>
              </w:rPr>
            </w:pPr>
            <w:r>
              <w:rPr>
                <w:rFonts w:hint="eastAsia" w:ascii="宋体" w:hAnsi="宋体" w:cs="宋体"/>
                <w:bCs/>
                <w:color w:val="auto"/>
                <w:szCs w:val="21"/>
                <w:highlight w:val="none"/>
              </w:rPr>
              <w:t>2</w:t>
            </w:r>
          </w:p>
        </w:tc>
        <w:tc>
          <w:tcPr>
            <w:tcW w:w="8925" w:type="dxa"/>
            <w:tcBorders>
              <w:top w:val="single" w:color="auto" w:sz="4" w:space="0"/>
              <w:left w:val="single" w:color="000000" w:sz="6" w:space="0"/>
              <w:bottom w:val="single" w:color="000000" w:sz="6" w:space="0"/>
              <w:right w:val="single" w:color="auto" w:sz="4" w:space="0"/>
            </w:tcBorders>
            <w:vAlign w:val="center"/>
          </w:tcPr>
          <w:p w14:paraId="1E1F22AA">
            <w:pPr>
              <w:spacing w:line="400" w:lineRule="exact"/>
              <w:rPr>
                <w:rFonts w:ascii="宋体" w:hAnsi="宋体" w:cs="宋体"/>
                <w:color w:val="auto"/>
                <w:szCs w:val="21"/>
                <w:highlight w:val="none"/>
                <w:lang w:val="zh-CN"/>
              </w:rPr>
            </w:pPr>
            <w:r>
              <w:rPr>
                <w:rFonts w:hint="eastAsia" w:ascii="宋体" w:hAnsi="宋体" w:cs="宋体"/>
                <w:color w:val="auto"/>
                <w:szCs w:val="21"/>
                <w:highlight w:val="none"/>
                <w:lang w:val="zh-CN"/>
              </w:rPr>
              <w:t>付款方法和条件：</w:t>
            </w:r>
          </w:p>
          <w:p w14:paraId="4FF08828">
            <w:pPr>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货物到甲方指定地点，验收合格，乙方须提供正规的发票后，甲方向乙方支付该批次货物总价的50%，待该工地送货全部结束并完成退货后（退货比例原则上不超过该工地到货总额的1</w:t>
            </w:r>
            <w:r>
              <w:rPr>
                <w:rFonts w:ascii="宋体" w:hAnsi="宋体" w:cs="宋体"/>
                <w:color w:val="auto"/>
                <w:szCs w:val="21"/>
                <w:highlight w:val="none"/>
              </w:rPr>
              <w:t>0%</w:t>
            </w:r>
            <w:r>
              <w:rPr>
                <w:rFonts w:hint="eastAsia" w:ascii="宋体" w:hAnsi="宋体" w:cs="宋体"/>
                <w:color w:val="auto"/>
                <w:szCs w:val="21"/>
                <w:highlight w:val="none"/>
              </w:rPr>
              <w:t>），甲方向乙方支付该批次货物总价的45%，剩余5%在质保期满后无质量异议60天内一次性退回剩余部分（扣除违约金)。</w:t>
            </w:r>
          </w:p>
        </w:tc>
      </w:tr>
      <w:tr w14:paraId="5CA814B0">
        <w:tblPrEx>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000000" w:sz="6" w:space="0"/>
              <w:right w:val="single" w:color="000000" w:sz="6" w:space="0"/>
            </w:tcBorders>
            <w:vAlign w:val="center"/>
          </w:tcPr>
          <w:p w14:paraId="7BC3F1B8">
            <w:pPr>
              <w:autoSpaceDE w:val="0"/>
              <w:autoSpaceDN w:val="0"/>
              <w:adjustRightInd w:val="0"/>
              <w:spacing w:line="400" w:lineRule="exact"/>
              <w:jc w:val="cente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3</w:t>
            </w:r>
          </w:p>
        </w:tc>
        <w:tc>
          <w:tcPr>
            <w:tcW w:w="8925" w:type="dxa"/>
            <w:tcBorders>
              <w:top w:val="single" w:color="auto" w:sz="4" w:space="0"/>
              <w:left w:val="single" w:color="000000" w:sz="6" w:space="0"/>
              <w:bottom w:val="single" w:color="000000" w:sz="6" w:space="0"/>
              <w:right w:val="single" w:color="auto" w:sz="4" w:space="0"/>
            </w:tcBorders>
            <w:vAlign w:val="center"/>
          </w:tcPr>
          <w:p w14:paraId="0B314A9D">
            <w:pPr>
              <w:spacing w:line="400" w:lineRule="exact"/>
              <w:rPr>
                <w:rFonts w:ascii="宋体" w:hAnsi="宋体" w:cs="宋体"/>
                <w:color w:val="auto"/>
                <w:highlight w:val="none"/>
              </w:rPr>
            </w:pPr>
            <w:r>
              <w:rPr>
                <w:rFonts w:hint="eastAsia" w:ascii="宋体" w:hAnsi="宋体" w:cs="宋体"/>
                <w:color w:val="auto"/>
                <w:szCs w:val="21"/>
                <w:highlight w:val="none"/>
              </w:rPr>
              <w:t>质保期：</w:t>
            </w:r>
            <w:r>
              <w:rPr>
                <w:rFonts w:hint="eastAsia" w:ascii="宋体" w:hAnsi="宋体" w:eastAsia="宋体" w:cs="宋体"/>
                <w:color w:val="auto"/>
                <w:szCs w:val="21"/>
                <w:highlight w:val="none"/>
              </w:rPr>
              <w:t>质保期不低于</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年，时间从验收合格后算起。</w:t>
            </w:r>
          </w:p>
        </w:tc>
      </w:tr>
      <w:tr w14:paraId="5039250A">
        <w:tblPrEx>
          <w:tblCellMar>
            <w:top w:w="0" w:type="dxa"/>
            <w:left w:w="108" w:type="dxa"/>
            <w:bottom w:w="0" w:type="dxa"/>
            <w:right w:w="108" w:type="dxa"/>
          </w:tblCellMar>
        </w:tblPrEx>
        <w:trPr>
          <w:trHeight w:val="454" w:hRule="atLeast"/>
        </w:trPr>
        <w:tc>
          <w:tcPr>
            <w:tcW w:w="735" w:type="dxa"/>
            <w:tcBorders>
              <w:top w:val="single" w:color="000000" w:sz="6" w:space="0"/>
              <w:left w:val="single" w:color="auto" w:sz="4" w:space="0"/>
              <w:bottom w:val="single" w:color="000000" w:sz="6" w:space="0"/>
              <w:right w:val="single" w:color="000000" w:sz="6" w:space="0"/>
            </w:tcBorders>
            <w:vAlign w:val="center"/>
          </w:tcPr>
          <w:p w14:paraId="26C90CB9">
            <w:pPr>
              <w:autoSpaceDE w:val="0"/>
              <w:autoSpaceDN w:val="0"/>
              <w:adjustRightIn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4</w:t>
            </w:r>
          </w:p>
        </w:tc>
        <w:tc>
          <w:tcPr>
            <w:tcW w:w="8925" w:type="dxa"/>
            <w:tcBorders>
              <w:top w:val="single" w:color="000000" w:sz="6" w:space="0"/>
              <w:left w:val="single" w:color="000000" w:sz="6" w:space="0"/>
              <w:bottom w:val="single" w:color="000000" w:sz="6" w:space="0"/>
              <w:right w:val="single" w:color="auto" w:sz="4" w:space="0"/>
            </w:tcBorders>
            <w:vAlign w:val="center"/>
          </w:tcPr>
          <w:p w14:paraId="46EEA8FF">
            <w:pPr>
              <w:spacing w:line="400" w:lineRule="exact"/>
              <w:rPr>
                <w:rFonts w:ascii="宋体" w:hAnsi="宋体" w:cs="宋体"/>
                <w:color w:val="auto"/>
                <w:szCs w:val="21"/>
                <w:highlight w:val="none"/>
                <w:lang w:val="zh-CN"/>
              </w:rPr>
            </w:pPr>
            <w:r>
              <w:rPr>
                <w:rFonts w:hint="eastAsia" w:ascii="宋体" w:hAnsi="宋体" w:cs="宋体"/>
                <w:color w:val="auto"/>
                <w:highlight w:val="none"/>
              </w:rPr>
              <w:t>履约保证金金额：</w:t>
            </w:r>
            <w:r>
              <w:rPr>
                <w:rFonts w:hint="eastAsia" w:ascii="宋体" w:hAnsi="宋体"/>
                <w:color w:val="auto"/>
                <w:szCs w:val="21"/>
                <w:highlight w:val="none"/>
                <w:lang w:val="zh-CN"/>
              </w:rPr>
              <w:t>合同总价的</w:t>
            </w:r>
            <w:r>
              <w:rPr>
                <w:rFonts w:hint="eastAsia" w:ascii="宋体" w:hAnsi="宋体"/>
                <w:color w:val="auto"/>
                <w:szCs w:val="21"/>
                <w:highlight w:val="none"/>
              </w:rPr>
              <w:t>2</w:t>
            </w:r>
            <w:r>
              <w:rPr>
                <w:rFonts w:ascii="宋体" w:hAnsi="宋体"/>
                <w:color w:val="auto"/>
                <w:szCs w:val="21"/>
                <w:highlight w:val="none"/>
                <w:lang w:val="zh-CN"/>
              </w:rPr>
              <w:t>%，</w:t>
            </w:r>
            <w:r>
              <w:rPr>
                <w:rFonts w:hint="eastAsia" w:ascii="宋体" w:hAnsi="宋体"/>
                <w:color w:val="auto"/>
                <w:szCs w:val="21"/>
                <w:highlight w:val="none"/>
              </w:rPr>
              <w:t>在合同签订后</w:t>
            </w:r>
            <w:r>
              <w:rPr>
                <w:rFonts w:hint="eastAsia" w:ascii="宋体" w:hAnsi="宋体"/>
                <w:color w:val="auto"/>
                <w:szCs w:val="21"/>
                <w:highlight w:val="none"/>
                <w:lang w:val="en-US" w:eastAsia="zh-CN"/>
              </w:rPr>
              <w:t>7</w:t>
            </w:r>
            <w:r>
              <w:rPr>
                <w:rFonts w:hint="eastAsia" w:ascii="宋体" w:hAnsi="宋体"/>
                <w:color w:val="auto"/>
                <w:szCs w:val="21"/>
                <w:highlight w:val="none"/>
              </w:rPr>
              <w:t>个工作日内提交给甲方，形式不限，</w:t>
            </w:r>
            <w:r>
              <w:rPr>
                <w:rFonts w:hint="eastAsia" w:ascii="Calibri" w:hAnsi="Calibri"/>
                <w:color w:val="auto"/>
                <w:szCs w:val="22"/>
                <w:highlight w:val="none"/>
              </w:rPr>
              <w:t>履约保证金在</w:t>
            </w:r>
            <w:r>
              <w:rPr>
                <w:rFonts w:hint="eastAsia" w:ascii="Calibri" w:hAnsi="Calibri"/>
                <w:color w:val="auto"/>
                <w:szCs w:val="22"/>
                <w:highlight w:val="none"/>
                <w:lang w:eastAsia="zh-CN"/>
              </w:rPr>
              <w:t>合同期结束</w:t>
            </w:r>
            <w:r>
              <w:rPr>
                <w:rFonts w:hint="eastAsia" w:ascii="Calibri" w:hAnsi="Calibri"/>
                <w:color w:val="auto"/>
                <w:szCs w:val="22"/>
                <w:highlight w:val="none"/>
              </w:rPr>
              <w:t>后7个工作日内无息退还</w:t>
            </w:r>
            <w:r>
              <w:rPr>
                <w:rFonts w:hint="eastAsia" w:ascii="宋体" w:hAnsi="宋体"/>
                <w:color w:val="auto"/>
                <w:szCs w:val="21"/>
                <w:highlight w:val="none"/>
              </w:rPr>
              <w:t>。</w:t>
            </w:r>
          </w:p>
        </w:tc>
      </w:tr>
      <w:tr w14:paraId="12102379">
        <w:tblPrEx>
          <w:tblCellMar>
            <w:top w:w="0" w:type="dxa"/>
            <w:left w:w="108" w:type="dxa"/>
            <w:bottom w:w="0" w:type="dxa"/>
            <w:right w:w="108" w:type="dxa"/>
          </w:tblCellMar>
        </w:tblPrEx>
        <w:trPr>
          <w:trHeight w:val="454" w:hRule="atLeast"/>
        </w:trPr>
        <w:tc>
          <w:tcPr>
            <w:tcW w:w="735" w:type="dxa"/>
            <w:tcBorders>
              <w:top w:val="single" w:color="000000" w:sz="6" w:space="0"/>
              <w:left w:val="single" w:color="auto" w:sz="4" w:space="0"/>
              <w:bottom w:val="single" w:color="000000" w:sz="6" w:space="0"/>
              <w:right w:val="single" w:color="000000" w:sz="6" w:space="0"/>
            </w:tcBorders>
            <w:vAlign w:val="center"/>
          </w:tcPr>
          <w:p w14:paraId="656DA4D9">
            <w:pPr>
              <w:autoSpaceDE w:val="0"/>
              <w:autoSpaceDN w:val="0"/>
              <w:adjustRightIn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5</w:t>
            </w:r>
          </w:p>
        </w:tc>
        <w:tc>
          <w:tcPr>
            <w:tcW w:w="8925" w:type="dxa"/>
            <w:tcBorders>
              <w:top w:val="single" w:color="000000" w:sz="6" w:space="0"/>
              <w:left w:val="single" w:color="000000" w:sz="6" w:space="0"/>
              <w:bottom w:val="single" w:color="000000" w:sz="6" w:space="0"/>
              <w:right w:val="single" w:color="auto" w:sz="4" w:space="0"/>
            </w:tcBorders>
            <w:vAlign w:val="center"/>
          </w:tcPr>
          <w:p w14:paraId="27FCD8E0">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授予合同：</w:t>
            </w:r>
          </w:p>
          <w:p w14:paraId="0DEB1974">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①中标通知书发出之日起30天内，中标人应按照招标文件的规定、中标人的投标响应及中标通知书确定的金额签订合同。</w:t>
            </w:r>
          </w:p>
          <w:p w14:paraId="7529845D">
            <w:pPr>
              <w:autoSpaceDE w:val="0"/>
              <w:autoSpaceDN w:val="0"/>
              <w:adjustRightInd w:val="0"/>
              <w:spacing w:line="400" w:lineRule="exact"/>
              <w:rPr>
                <w:rFonts w:ascii="宋体" w:hAnsi="宋体"/>
                <w:color w:val="auto"/>
                <w:szCs w:val="21"/>
                <w:highlight w:val="none"/>
                <w:lang w:val="zh-CN"/>
              </w:rPr>
            </w:pPr>
            <w:r>
              <w:rPr>
                <w:rFonts w:hint="eastAsia" w:ascii="宋体" w:hAnsi="宋体"/>
                <w:color w:val="auto"/>
                <w:szCs w:val="21"/>
                <w:highlight w:val="none"/>
                <w:lang w:val="zh-CN"/>
              </w:rPr>
              <w:t>②中标人如不遵守招标文件或投标文件各项条款的邀约与要约，或在接到中标通知书后借故拖延，拒签合同的，招标人将按规定上报诚信状况。给招标人造成的损失的还应当予以赔偿。</w:t>
            </w:r>
          </w:p>
        </w:tc>
      </w:tr>
      <w:bookmarkEnd w:id="114"/>
    </w:tbl>
    <w:p w14:paraId="2F47634F">
      <w:pPr>
        <w:spacing w:line="400" w:lineRule="exact"/>
        <w:jc w:val="center"/>
        <w:outlineLvl w:val="0"/>
        <w:rPr>
          <w:rFonts w:ascii="宋体" w:hAnsi="宋体"/>
          <w:b/>
          <w:color w:val="auto"/>
          <w:sz w:val="32"/>
          <w:highlight w:val="none"/>
        </w:rPr>
      </w:pPr>
    </w:p>
    <w:p w14:paraId="7568D7CF">
      <w:pPr>
        <w:spacing w:line="400" w:lineRule="exact"/>
        <w:jc w:val="center"/>
        <w:rPr>
          <w:rFonts w:ascii="宋体" w:hAnsi="宋体"/>
          <w:b/>
          <w:color w:val="auto"/>
          <w:sz w:val="32"/>
          <w:highlight w:val="none"/>
        </w:rPr>
        <w:sectPr>
          <w:pgSz w:w="11907" w:h="16840"/>
          <w:pgMar w:top="851" w:right="1275" w:bottom="1134" w:left="1276" w:header="285" w:footer="418" w:gutter="0"/>
          <w:cols w:space="720" w:num="1"/>
          <w:docGrid w:linePitch="285" w:charSpace="0"/>
        </w:sectPr>
      </w:pPr>
    </w:p>
    <w:bookmarkEnd w:id="112"/>
    <w:p w14:paraId="650E2B80">
      <w:pPr>
        <w:spacing w:line="400" w:lineRule="exact"/>
        <w:jc w:val="center"/>
        <w:outlineLvl w:val="0"/>
        <w:rPr>
          <w:rFonts w:ascii="宋体" w:hAnsi="宋体"/>
          <w:b/>
          <w:color w:val="auto"/>
          <w:sz w:val="32"/>
          <w:highlight w:val="none"/>
        </w:rPr>
      </w:pPr>
      <w:bookmarkStart w:id="115" w:name="_Toc77694043"/>
      <w:r>
        <w:rPr>
          <w:rFonts w:hint="eastAsia" w:ascii="宋体" w:hAnsi="宋体"/>
          <w:b/>
          <w:color w:val="auto"/>
          <w:sz w:val="32"/>
          <w:highlight w:val="none"/>
        </w:rPr>
        <w:t>第七章</w:t>
      </w:r>
      <w:r>
        <w:rPr>
          <w:rFonts w:ascii="宋体" w:hAnsi="宋体"/>
          <w:b/>
          <w:color w:val="auto"/>
          <w:sz w:val="32"/>
          <w:highlight w:val="none"/>
        </w:rPr>
        <w:t xml:space="preserve">  </w:t>
      </w:r>
      <w:r>
        <w:rPr>
          <w:rFonts w:hint="eastAsia" w:ascii="宋体" w:hAnsi="宋体"/>
          <w:b/>
          <w:color w:val="auto"/>
          <w:sz w:val="32"/>
          <w:highlight w:val="none"/>
        </w:rPr>
        <w:t>附件</w:t>
      </w:r>
      <w:bookmarkEnd w:id="115"/>
    </w:p>
    <w:p w14:paraId="7EFB1F4A">
      <w:pPr>
        <w:autoSpaceDE w:val="0"/>
        <w:autoSpaceDN w:val="0"/>
        <w:adjustRightInd w:val="0"/>
        <w:spacing w:before="1248" w:beforeLines="400" w:line="420" w:lineRule="exact"/>
        <w:jc w:val="center"/>
        <w:rPr>
          <w:rStyle w:val="253"/>
          <w:rFonts w:ascii="宋体" w:hAnsi="宋体"/>
          <w:color w:val="auto"/>
          <w:sz w:val="32"/>
          <w:szCs w:val="32"/>
          <w:highlight w:val="none"/>
        </w:rPr>
      </w:pPr>
      <w:r>
        <w:rPr>
          <w:rStyle w:val="253"/>
          <w:rFonts w:ascii="宋体" w:hAnsi="宋体"/>
          <w:color w:val="auto"/>
          <w:sz w:val="32"/>
          <w:szCs w:val="32"/>
          <w:highlight w:val="none"/>
        </w:rPr>
        <w:t>资格文件</w:t>
      </w:r>
    </w:p>
    <w:p w14:paraId="1FCAE7B3">
      <w:pPr>
        <w:spacing w:line="360" w:lineRule="auto"/>
        <w:ind w:firstLine="1120" w:firstLineChars="400"/>
        <w:rPr>
          <w:rFonts w:ascii="宋体" w:hAnsi="宋体"/>
          <w:color w:val="auto"/>
          <w:sz w:val="28"/>
          <w:highlight w:val="none"/>
        </w:rPr>
      </w:pPr>
    </w:p>
    <w:p w14:paraId="469DFA32">
      <w:pPr>
        <w:spacing w:line="360" w:lineRule="auto"/>
        <w:rPr>
          <w:rFonts w:ascii="宋体" w:hAnsi="宋体"/>
          <w:b/>
          <w:color w:val="auto"/>
          <w:sz w:val="32"/>
          <w:szCs w:val="32"/>
          <w:highlight w:val="none"/>
        </w:rPr>
      </w:pPr>
      <w:r>
        <w:rPr>
          <w:rFonts w:hint="eastAsia" w:ascii="宋体" w:hAnsi="宋体"/>
          <w:color w:val="auto"/>
          <w:sz w:val="28"/>
          <w:highlight w:val="none"/>
        </w:rPr>
        <w:br w:type="page"/>
      </w:r>
      <w:r>
        <w:rPr>
          <w:rFonts w:hint="eastAsia" w:ascii="宋体" w:hAnsi="宋体"/>
          <w:b/>
          <w:color w:val="auto"/>
          <w:sz w:val="32"/>
          <w:szCs w:val="32"/>
          <w:highlight w:val="none"/>
        </w:rPr>
        <w:t xml:space="preserve">封面                                       </w:t>
      </w:r>
    </w:p>
    <w:p w14:paraId="043D22A2">
      <w:pPr>
        <w:spacing w:line="360" w:lineRule="auto"/>
        <w:jc w:val="right"/>
        <w:rPr>
          <w:rFonts w:ascii="宋体" w:hAnsi="宋体"/>
          <w:b/>
          <w:color w:val="auto"/>
          <w:sz w:val="32"/>
          <w:szCs w:val="32"/>
          <w:highlight w:val="none"/>
        </w:rPr>
      </w:pPr>
    </w:p>
    <w:p w14:paraId="7D36B38E">
      <w:pPr>
        <w:spacing w:line="360" w:lineRule="auto"/>
        <w:rPr>
          <w:rFonts w:ascii="宋体" w:hAnsi="宋体"/>
          <w:color w:val="auto"/>
          <w:sz w:val="28"/>
          <w:szCs w:val="28"/>
          <w:highlight w:val="none"/>
        </w:rPr>
      </w:pPr>
    </w:p>
    <w:p w14:paraId="05CE165F">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慈溪市水务工程有限公司2025年度材料招标项目（纯正国标镀锌锻打盲板10KG、纯正国标锻打法兰10KG）</w:t>
      </w:r>
    </w:p>
    <w:p w14:paraId="19D5199D">
      <w:pPr>
        <w:spacing w:line="360" w:lineRule="auto"/>
        <w:jc w:val="center"/>
        <w:rPr>
          <w:rFonts w:hint="eastAsia" w:ascii="宋体" w:hAnsi="宋体" w:eastAsia="宋体"/>
          <w:color w:val="auto"/>
          <w:sz w:val="36"/>
          <w:szCs w:val="36"/>
          <w:highlight w:val="none"/>
          <w:lang w:eastAsia="zh-CN"/>
        </w:rPr>
      </w:pPr>
      <w:r>
        <w:rPr>
          <w:rFonts w:hint="eastAsia" w:ascii="宋体" w:hAnsi="宋体"/>
          <w:color w:val="auto"/>
          <w:sz w:val="36"/>
          <w:szCs w:val="36"/>
          <w:highlight w:val="none"/>
        </w:rPr>
        <w:t>项目编号：</w:t>
      </w:r>
      <w:r>
        <w:rPr>
          <w:rFonts w:hint="eastAsia" w:ascii="宋体" w:hAnsi="宋体"/>
          <w:color w:val="auto"/>
          <w:sz w:val="36"/>
          <w:szCs w:val="36"/>
          <w:highlight w:val="none"/>
          <w:u w:val="single"/>
          <w:lang w:eastAsia="zh-CN"/>
        </w:rPr>
        <w:t>QTGGZY2025045</w:t>
      </w:r>
    </w:p>
    <w:p w14:paraId="4A7A81C5">
      <w:pPr>
        <w:spacing w:line="360" w:lineRule="auto"/>
        <w:jc w:val="center"/>
        <w:rPr>
          <w:rFonts w:ascii="宋体" w:hAnsi="宋体"/>
          <w:color w:val="auto"/>
          <w:sz w:val="36"/>
          <w:szCs w:val="36"/>
          <w:highlight w:val="none"/>
        </w:rPr>
      </w:pPr>
    </w:p>
    <w:p w14:paraId="50863556">
      <w:pPr>
        <w:rPr>
          <w:rFonts w:ascii="宋体" w:hAnsi="宋体"/>
          <w:color w:val="auto"/>
          <w:sz w:val="28"/>
          <w:szCs w:val="28"/>
          <w:highlight w:val="none"/>
        </w:rPr>
      </w:pPr>
    </w:p>
    <w:p w14:paraId="29F02D75">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（资格文件）</w:t>
      </w:r>
    </w:p>
    <w:p w14:paraId="35094395">
      <w:pPr>
        <w:jc w:val="center"/>
        <w:rPr>
          <w:rFonts w:ascii="宋体" w:hAnsi="宋体"/>
          <w:color w:val="auto"/>
          <w:sz w:val="28"/>
          <w:szCs w:val="28"/>
          <w:highlight w:val="none"/>
        </w:rPr>
      </w:pPr>
    </w:p>
    <w:p w14:paraId="1C05DEAE">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397E2F39">
      <w:pPr>
        <w:spacing w:line="360" w:lineRule="auto"/>
        <w:jc w:val="center"/>
        <w:rPr>
          <w:rFonts w:ascii="宋体" w:hAnsi="宋体"/>
          <w:color w:val="auto"/>
          <w:sz w:val="36"/>
          <w:szCs w:val="36"/>
          <w:highlight w:val="none"/>
        </w:rPr>
      </w:pPr>
    </w:p>
    <w:p w14:paraId="6CFD20C9">
      <w:pPr>
        <w:spacing w:line="360" w:lineRule="auto"/>
        <w:jc w:val="center"/>
        <w:rPr>
          <w:rFonts w:ascii="宋体" w:hAnsi="宋体"/>
          <w:color w:val="auto"/>
          <w:sz w:val="36"/>
          <w:szCs w:val="36"/>
          <w:highlight w:val="none"/>
        </w:rPr>
      </w:pPr>
    </w:p>
    <w:p w14:paraId="2467A716">
      <w:pPr>
        <w:spacing w:line="360" w:lineRule="auto"/>
        <w:jc w:val="center"/>
        <w:rPr>
          <w:rFonts w:ascii="宋体" w:hAnsi="宋体"/>
          <w:color w:val="auto"/>
          <w:sz w:val="36"/>
          <w:szCs w:val="36"/>
          <w:highlight w:val="none"/>
        </w:rPr>
      </w:pPr>
    </w:p>
    <w:p w14:paraId="370D3F4B">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6D839BC3">
      <w:pPr>
        <w:pStyle w:val="52"/>
        <w:ind w:left="101" w:leftChars="48" w:firstLine="1920" w:firstLineChars="800"/>
        <w:jc w:val="left"/>
        <w:rPr>
          <w:rFonts w:hAnsi="宋体"/>
          <w:color w:val="auto"/>
          <w:kern w:val="2"/>
          <w:szCs w:val="28"/>
          <w:highlight w:val="none"/>
          <w:u w:val="single"/>
        </w:rPr>
      </w:pPr>
    </w:p>
    <w:p w14:paraId="407E42A5">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年  月  日</w:t>
      </w:r>
    </w:p>
    <w:p w14:paraId="755C74D6">
      <w:pPr>
        <w:spacing w:line="360" w:lineRule="auto"/>
        <w:rPr>
          <w:rFonts w:ascii="宋体" w:hAnsi="宋体"/>
          <w:b/>
          <w:color w:val="auto"/>
          <w:szCs w:val="21"/>
          <w:highlight w:val="none"/>
        </w:rPr>
      </w:pPr>
      <w:r>
        <w:rPr>
          <w:rStyle w:val="253"/>
          <w:rFonts w:ascii="宋体" w:hAnsi="宋体"/>
          <w:color w:val="auto"/>
          <w:szCs w:val="21"/>
          <w:highlight w:val="none"/>
        </w:rPr>
        <w:br w:type="page"/>
      </w:r>
    </w:p>
    <w:p w14:paraId="3473714F">
      <w:pPr>
        <w:spacing w:line="400" w:lineRule="exact"/>
        <w:ind w:firstLine="474" w:firstLineChars="200"/>
        <w:jc w:val="left"/>
        <w:rPr>
          <w:rStyle w:val="253"/>
          <w:rFonts w:ascii="宋体" w:hAnsi="宋体"/>
          <w:color w:val="auto"/>
          <w:szCs w:val="21"/>
          <w:highlight w:val="none"/>
        </w:rPr>
      </w:pPr>
    </w:p>
    <w:p w14:paraId="7DFC65DB">
      <w:pPr>
        <w:spacing w:line="400" w:lineRule="exact"/>
        <w:jc w:val="left"/>
        <w:rPr>
          <w:rStyle w:val="253"/>
          <w:rFonts w:ascii="宋体" w:hAnsi="宋体"/>
          <w:color w:val="auto"/>
          <w:sz w:val="28"/>
          <w:szCs w:val="28"/>
          <w:highlight w:val="none"/>
        </w:rPr>
      </w:pPr>
    </w:p>
    <w:p w14:paraId="29370B5D">
      <w:pPr>
        <w:autoSpaceDE w:val="0"/>
        <w:autoSpaceDN w:val="0"/>
        <w:adjustRightInd w:val="0"/>
        <w:spacing w:before="312" w:beforeLines="100" w:line="400" w:lineRule="exact"/>
        <w:jc w:val="center"/>
        <w:outlineLvl w:val="0"/>
        <w:rPr>
          <w:rStyle w:val="253"/>
          <w:rFonts w:ascii="宋体" w:hAnsi="宋体"/>
          <w:color w:val="auto"/>
          <w:sz w:val="32"/>
          <w:szCs w:val="32"/>
          <w:highlight w:val="none"/>
        </w:rPr>
      </w:pPr>
      <w:bookmarkStart w:id="116" w:name="_Toc63587447"/>
      <w:bookmarkStart w:id="117" w:name="_Toc77694044"/>
      <w:bookmarkStart w:id="118" w:name="_Toc21541026"/>
      <w:bookmarkStart w:id="119" w:name="_Toc63587385"/>
      <w:r>
        <w:rPr>
          <w:rStyle w:val="253"/>
          <w:rFonts w:ascii="宋体" w:hAnsi="宋体"/>
          <w:color w:val="auto"/>
          <w:sz w:val="32"/>
          <w:szCs w:val="32"/>
          <w:highlight w:val="none"/>
        </w:rPr>
        <w:t>商务和技术文件</w:t>
      </w:r>
      <w:bookmarkEnd w:id="116"/>
      <w:bookmarkEnd w:id="117"/>
      <w:bookmarkEnd w:id="118"/>
      <w:bookmarkEnd w:id="119"/>
    </w:p>
    <w:p w14:paraId="28CC9A73">
      <w:pPr>
        <w:autoSpaceDE w:val="0"/>
        <w:autoSpaceDN w:val="0"/>
        <w:adjustRightInd w:val="0"/>
        <w:spacing w:line="420" w:lineRule="exact"/>
        <w:rPr>
          <w:rStyle w:val="253"/>
          <w:rFonts w:ascii="宋体" w:hAnsi="宋体"/>
          <w:b w:val="0"/>
          <w:color w:val="auto"/>
          <w:highlight w:val="none"/>
          <w:lang w:val="zh-CN"/>
        </w:rPr>
      </w:pPr>
      <w:r>
        <w:rPr>
          <w:rStyle w:val="253"/>
          <w:rFonts w:ascii="宋体" w:hAnsi="宋体"/>
          <w:color w:val="auto"/>
          <w:sz w:val="32"/>
          <w:szCs w:val="32"/>
          <w:highlight w:val="none"/>
        </w:rPr>
        <w:br w:type="page"/>
      </w:r>
      <w:r>
        <w:rPr>
          <w:rStyle w:val="253"/>
          <w:rFonts w:ascii="宋体" w:hAnsi="宋体"/>
          <w:color w:val="auto"/>
          <w:szCs w:val="21"/>
          <w:highlight w:val="none"/>
        </w:rPr>
        <w:t>封面</w:t>
      </w:r>
    </w:p>
    <w:p w14:paraId="041DD0F5">
      <w:pPr>
        <w:spacing w:line="360" w:lineRule="auto"/>
        <w:ind w:firstLine="1285" w:firstLineChars="400"/>
        <w:jc w:val="right"/>
        <w:rPr>
          <w:rFonts w:ascii="宋体" w:hAnsi="宋体"/>
          <w:b/>
          <w:color w:val="auto"/>
          <w:sz w:val="32"/>
          <w:szCs w:val="32"/>
          <w:highlight w:val="none"/>
        </w:rPr>
      </w:pPr>
    </w:p>
    <w:p w14:paraId="4B5B3792">
      <w:pPr>
        <w:spacing w:line="360" w:lineRule="auto"/>
        <w:rPr>
          <w:rFonts w:ascii="宋体" w:hAnsi="宋体"/>
          <w:color w:val="auto"/>
          <w:sz w:val="28"/>
          <w:szCs w:val="28"/>
          <w:highlight w:val="none"/>
        </w:rPr>
      </w:pPr>
    </w:p>
    <w:p w14:paraId="3E409C5B">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慈溪市水务工程有限公司2025年度材料招标项目（纯正国标镀锌锻打盲板10KG、纯正国标锻打法兰10KG）</w:t>
      </w:r>
    </w:p>
    <w:p w14:paraId="1356E696">
      <w:pPr>
        <w:spacing w:line="360" w:lineRule="auto"/>
        <w:jc w:val="center"/>
        <w:rPr>
          <w:rFonts w:hint="eastAsia"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项目编号：</w:t>
      </w:r>
      <w:r>
        <w:rPr>
          <w:rFonts w:hint="eastAsia" w:ascii="宋体" w:hAnsi="宋体"/>
          <w:color w:val="auto"/>
          <w:sz w:val="36"/>
          <w:szCs w:val="36"/>
          <w:highlight w:val="none"/>
          <w:u w:val="single"/>
          <w:lang w:eastAsia="zh-CN"/>
        </w:rPr>
        <w:t>QTGGZY2025045</w:t>
      </w:r>
    </w:p>
    <w:p w14:paraId="206254A6">
      <w:pPr>
        <w:rPr>
          <w:rFonts w:ascii="宋体" w:hAnsi="宋体"/>
          <w:color w:val="auto"/>
          <w:sz w:val="28"/>
          <w:szCs w:val="28"/>
          <w:highlight w:val="none"/>
        </w:rPr>
      </w:pPr>
    </w:p>
    <w:p w14:paraId="07298ED7">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14:paraId="3007BE19">
      <w:pPr>
        <w:jc w:val="center"/>
        <w:rPr>
          <w:rFonts w:ascii="宋体" w:hAnsi="宋体"/>
          <w:color w:val="auto"/>
          <w:sz w:val="28"/>
          <w:szCs w:val="28"/>
          <w:highlight w:val="none"/>
        </w:rPr>
      </w:pPr>
    </w:p>
    <w:p w14:paraId="2C9D655D">
      <w:pPr>
        <w:spacing w:line="360" w:lineRule="auto"/>
        <w:jc w:val="center"/>
        <w:rPr>
          <w:rFonts w:ascii="宋体" w:hAnsi="宋体"/>
          <w:b/>
          <w:color w:val="auto"/>
          <w:sz w:val="72"/>
          <w:szCs w:val="72"/>
          <w:highlight w:val="none"/>
        </w:rPr>
      </w:pPr>
    </w:p>
    <w:p w14:paraId="00BEEC52">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0787F1C0">
      <w:pPr>
        <w:spacing w:line="360" w:lineRule="auto"/>
        <w:jc w:val="center"/>
        <w:rPr>
          <w:rFonts w:ascii="宋体" w:hAnsi="宋体"/>
          <w:color w:val="auto"/>
          <w:sz w:val="36"/>
          <w:szCs w:val="36"/>
          <w:highlight w:val="none"/>
        </w:rPr>
      </w:pPr>
    </w:p>
    <w:p w14:paraId="29A66248">
      <w:pPr>
        <w:spacing w:line="360" w:lineRule="auto"/>
        <w:jc w:val="center"/>
        <w:rPr>
          <w:rFonts w:ascii="宋体" w:hAnsi="宋体"/>
          <w:color w:val="auto"/>
          <w:sz w:val="36"/>
          <w:szCs w:val="36"/>
          <w:highlight w:val="none"/>
        </w:rPr>
      </w:pPr>
    </w:p>
    <w:p w14:paraId="5D5762E7">
      <w:pPr>
        <w:spacing w:line="360" w:lineRule="auto"/>
        <w:jc w:val="center"/>
        <w:rPr>
          <w:rFonts w:ascii="宋体" w:hAnsi="宋体"/>
          <w:color w:val="auto"/>
          <w:sz w:val="36"/>
          <w:szCs w:val="36"/>
          <w:highlight w:val="none"/>
        </w:rPr>
      </w:pPr>
    </w:p>
    <w:p w14:paraId="324C9A38">
      <w:pPr>
        <w:spacing w:line="360" w:lineRule="auto"/>
        <w:jc w:val="center"/>
        <w:rPr>
          <w:rFonts w:ascii="宋体" w:hAnsi="宋体"/>
          <w:color w:val="auto"/>
          <w:sz w:val="36"/>
          <w:szCs w:val="36"/>
          <w:highlight w:val="none"/>
        </w:rPr>
      </w:pPr>
    </w:p>
    <w:p w14:paraId="01A58F3A">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64F37DCF">
      <w:pPr>
        <w:pStyle w:val="52"/>
        <w:ind w:left="101" w:leftChars="48" w:firstLine="1920" w:firstLineChars="800"/>
        <w:jc w:val="left"/>
        <w:rPr>
          <w:rFonts w:hAnsi="宋体"/>
          <w:color w:val="auto"/>
          <w:kern w:val="2"/>
          <w:szCs w:val="28"/>
          <w:highlight w:val="none"/>
          <w:u w:val="single"/>
        </w:rPr>
      </w:pPr>
    </w:p>
    <w:p w14:paraId="0B2CC1F1">
      <w:pPr>
        <w:autoSpaceDE w:val="0"/>
        <w:autoSpaceDN w:val="0"/>
        <w:adjustRightInd w:val="0"/>
        <w:spacing w:line="400" w:lineRule="exact"/>
        <w:jc w:val="center"/>
        <w:outlineLvl w:val="0"/>
        <w:rPr>
          <w:rStyle w:val="253"/>
          <w:rFonts w:ascii="宋体" w:hAnsi="宋体"/>
          <w:color w:val="auto"/>
          <w:sz w:val="28"/>
          <w:highlight w:val="none"/>
        </w:rPr>
      </w:pPr>
      <w:bookmarkStart w:id="120" w:name="_Toc63587386"/>
      <w:bookmarkStart w:id="121" w:name="_Toc77694045"/>
      <w:bookmarkStart w:id="122" w:name="_Toc63587448"/>
      <w:bookmarkStart w:id="123" w:name="_Toc21541027"/>
      <w:r>
        <w:rPr>
          <w:rFonts w:hint="eastAsia" w:ascii="宋体" w:hAnsi="宋体"/>
          <w:color w:val="auto"/>
          <w:sz w:val="36"/>
          <w:szCs w:val="36"/>
          <w:highlight w:val="none"/>
        </w:rPr>
        <w:t>年  月  日</w:t>
      </w:r>
      <w:bookmarkEnd w:id="120"/>
      <w:bookmarkEnd w:id="121"/>
      <w:bookmarkEnd w:id="122"/>
      <w:bookmarkEnd w:id="123"/>
    </w:p>
    <w:p w14:paraId="384EA2B5">
      <w:pPr>
        <w:spacing w:line="360" w:lineRule="auto"/>
        <w:ind w:firstLine="4200" w:firstLineChars="2000"/>
        <w:jc w:val="left"/>
        <w:rPr>
          <w:rFonts w:ascii="宋体" w:hAnsi="宋体"/>
          <w:color w:val="auto"/>
          <w:szCs w:val="21"/>
          <w:highlight w:val="none"/>
        </w:rPr>
      </w:pPr>
    </w:p>
    <w:p w14:paraId="42B4F7CD">
      <w:pPr>
        <w:spacing w:line="360" w:lineRule="auto"/>
        <w:jc w:val="center"/>
        <w:rPr>
          <w:rStyle w:val="253"/>
          <w:rFonts w:ascii="宋体" w:hAnsi="宋体"/>
          <w:color w:val="auto"/>
          <w:szCs w:val="21"/>
          <w:highlight w:val="none"/>
        </w:rPr>
      </w:pPr>
      <w:r>
        <w:rPr>
          <w:rStyle w:val="253"/>
          <w:rFonts w:ascii="宋体" w:hAnsi="宋体"/>
          <w:color w:val="auto"/>
          <w:szCs w:val="21"/>
          <w:highlight w:val="none"/>
        </w:rPr>
        <w:br w:type="page"/>
      </w:r>
    </w:p>
    <w:p w14:paraId="27A61FD1">
      <w:pPr>
        <w:spacing w:line="360" w:lineRule="auto"/>
        <w:rPr>
          <w:rFonts w:ascii="宋体" w:hAnsi="宋体"/>
          <w:b/>
          <w:color w:val="auto"/>
          <w:szCs w:val="21"/>
          <w:highlight w:val="none"/>
        </w:rPr>
      </w:pPr>
      <w:r>
        <w:rPr>
          <w:rFonts w:hint="eastAsia" w:ascii="宋体" w:hAnsi="宋体"/>
          <w:b/>
          <w:color w:val="auto"/>
          <w:szCs w:val="21"/>
          <w:highlight w:val="none"/>
        </w:rPr>
        <w:t>附件一</w:t>
      </w:r>
    </w:p>
    <w:p w14:paraId="5BA8A12A">
      <w:pPr>
        <w:spacing w:line="360" w:lineRule="auto"/>
        <w:jc w:val="center"/>
        <w:rPr>
          <w:rFonts w:ascii="宋体" w:hAnsi="宋体"/>
          <w:b/>
          <w:color w:val="auto"/>
          <w:szCs w:val="21"/>
          <w:highlight w:val="none"/>
        </w:rPr>
      </w:pPr>
      <w:r>
        <w:rPr>
          <w:rFonts w:hint="eastAsia" w:ascii="宋体" w:hAnsi="宋体"/>
          <w:b/>
          <w:color w:val="auto"/>
          <w:szCs w:val="21"/>
          <w:highlight w:val="none"/>
        </w:rPr>
        <w:t>投标书</w:t>
      </w:r>
    </w:p>
    <w:p w14:paraId="4EE76B95">
      <w:pPr>
        <w:spacing w:line="400" w:lineRule="exact"/>
        <w:rPr>
          <w:rFonts w:ascii="宋体" w:hAnsi="宋体"/>
          <w:color w:val="auto"/>
          <w:szCs w:val="21"/>
          <w:highlight w:val="none"/>
        </w:rPr>
      </w:pPr>
      <w:r>
        <w:rPr>
          <w:rFonts w:hint="eastAsia" w:ascii="宋体" w:hAnsi="宋体"/>
          <w:color w:val="auto"/>
          <w:szCs w:val="21"/>
          <w:highlight w:val="none"/>
        </w:rPr>
        <w:t>致：慈溪市基建审计事务所</w:t>
      </w:r>
    </w:p>
    <w:p w14:paraId="3A9E084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u w:val="single"/>
        </w:rPr>
        <w:t>（投标人全称）　</w:t>
      </w:r>
      <w:r>
        <w:rPr>
          <w:rFonts w:hint="eastAsia" w:ascii="宋体" w:hAnsi="宋体"/>
          <w:color w:val="auto"/>
          <w:szCs w:val="21"/>
          <w:highlight w:val="none"/>
        </w:rPr>
        <w:t>授权</w:t>
      </w:r>
      <w:r>
        <w:rPr>
          <w:rFonts w:hint="eastAsia" w:ascii="宋体" w:hAnsi="宋体"/>
          <w:color w:val="auto"/>
          <w:szCs w:val="21"/>
          <w:highlight w:val="none"/>
          <w:u w:val="single"/>
        </w:rPr>
        <w:t xml:space="preserve">  （全名、职务）  </w:t>
      </w:r>
      <w:r>
        <w:rPr>
          <w:rFonts w:hint="eastAsia" w:ascii="宋体" w:hAnsi="宋体"/>
          <w:color w:val="auto"/>
          <w:szCs w:val="21"/>
          <w:highlight w:val="none"/>
        </w:rPr>
        <w:t>为全权代表，参加贵方组织的</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QTGGZY2025045</w:t>
      </w:r>
      <w:r>
        <w:rPr>
          <w:rFonts w:hint="eastAsia" w:ascii="宋体" w:hAnsi="宋体"/>
          <w:color w:val="auto"/>
          <w:szCs w:val="21"/>
          <w:highlight w:val="none"/>
        </w:rPr>
        <w:t>）招标活动并投标，为便于招标人公正、择优地确定中标人及其服务，我方就本次投标有关事项郑重声明如下：</w:t>
      </w:r>
    </w:p>
    <w:p w14:paraId="35C2BCBF">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1、我方提交的所有投标文件、资料都是准确的和真实的。如有虚假或隐瞒，我方愿意承担一切后果，并不再寻求任何旨在减轻或免除法律责任的辩解。</w:t>
      </w:r>
    </w:p>
    <w:p w14:paraId="21E96D62">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2、我方不是为本项目提供整体设计、规范编制或者项目管理、监理、检测等服务的投标人。</w:t>
      </w:r>
    </w:p>
    <w:p w14:paraId="6AFD9D8F">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3、我们已详细审查全部招标文件及有关的澄清/修改文件（若有），我们完全理解并同意放弃对这方面提出任何异议的权利。</w:t>
      </w:r>
    </w:p>
    <w:p w14:paraId="5FDEC559">
      <w:pPr>
        <w:snapToGrid w:val="0"/>
        <w:spacing w:line="400" w:lineRule="exact"/>
        <w:ind w:firstLine="420" w:firstLineChars="200"/>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hint="eastAsia" w:ascii="宋体" w:hAnsi="宋体"/>
          <w:color w:val="auto"/>
          <w:highlight w:val="none"/>
        </w:rPr>
        <w:t>保证遵守招标文件有关条款规定。</w:t>
      </w:r>
    </w:p>
    <w:p w14:paraId="24EE4E4F">
      <w:pPr>
        <w:snapToGrid w:val="0"/>
        <w:spacing w:line="400" w:lineRule="exact"/>
        <w:ind w:firstLine="420" w:firstLineChars="200"/>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、本项目的投标报价详见“开标一览表”。</w:t>
      </w:r>
    </w:p>
    <w:p w14:paraId="4A86EA2D">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、投标文件有效期为自开标之日起</w:t>
      </w:r>
      <w:r>
        <w:rPr>
          <w:rFonts w:hint="eastAsia" w:ascii="宋体" w:hAnsi="宋体"/>
          <w:color w:val="auto"/>
          <w:szCs w:val="21"/>
          <w:highlight w:val="none"/>
          <w:u w:val="single"/>
        </w:rPr>
        <w:t xml:space="preserve"> 90 </w:t>
      </w:r>
      <w:r>
        <w:rPr>
          <w:rFonts w:hint="eastAsia" w:ascii="宋体" w:hAnsi="宋体"/>
          <w:color w:val="auto"/>
          <w:szCs w:val="21"/>
          <w:highlight w:val="none"/>
        </w:rPr>
        <w:t>个日历日。</w:t>
      </w:r>
    </w:p>
    <w:p w14:paraId="3B3062A4">
      <w:pPr>
        <w:spacing w:line="400" w:lineRule="exact"/>
        <w:ind w:firstLine="420" w:firstLineChars="200"/>
        <w:jc w:val="left"/>
        <w:rPr>
          <w:rFonts w:ascii="宋体" w:hAnsi="宋体"/>
          <w:color w:val="auto"/>
          <w:highlight w:val="none"/>
        </w:rPr>
      </w:pPr>
      <w:r>
        <w:rPr>
          <w:rFonts w:ascii="宋体" w:hAnsi="宋体"/>
          <w:color w:val="auto"/>
          <w:szCs w:val="21"/>
          <w:highlight w:val="none"/>
        </w:rPr>
        <w:t>7</w:t>
      </w:r>
      <w:r>
        <w:rPr>
          <w:rFonts w:hint="eastAsia" w:ascii="宋体" w:hAnsi="宋体"/>
          <w:color w:val="auto"/>
          <w:szCs w:val="21"/>
          <w:highlight w:val="none"/>
        </w:rPr>
        <w:t>、</w:t>
      </w:r>
      <w:r>
        <w:rPr>
          <w:rFonts w:hint="eastAsia" w:ascii="宋体" w:hAnsi="宋体"/>
          <w:color w:val="auto"/>
          <w:highlight w:val="none"/>
        </w:rPr>
        <w:t>保证在中标后忠实地执行与招标人所签署的合同，并承担合同规定的责任义务。</w:t>
      </w:r>
    </w:p>
    <w:p w14:paraId="6E2DAD2D">
      <w:pPr>
        <w:spacing w:line="400" w:lineRule="exact"/>
        <w:ind w:firstLine="420" w:firstLineChars="200"/>
        <w:jc w:val="left"/>
        <w:rPr>
          <w:rFonts w:ascii="宋体" w:hAnsi="宋体"/>
          <w:color w:val="auto"/>
          <w:szCs w:val="21"/>
          <w:highlight w:val="none"/>
        </w:rPr>
      </w:pPr>
      <w:r>
        <w:rPr>
          <w:rFonts w:hint="eastAsia" w:ascii="宋体" w:hAnsi="宋体"/>
          <w:color w:val="auto"/>
          <w:highlight w:val="none"/>
        </w:rPr>
        <w:t>8、完全同意招标文件中有关招标代理服务费的条款，保证在中标后按照招标文件规定的金额、时间和方式，向贵方一次性交纳招标代理服务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14:paraId="67039ABF">
      <w:pPr>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9</w:t>
      </w:r>
      <w:r>
        <w:rPr>
          <w:rFonts w:hint="eastAsia" w:ascii="宋体" w:hAnsi="宋体"/>
          <w:color w:val="auto"/>
          <w:szCs w:val="21"/>
          <w:highlight w:val="none"/>
        </w:rPr>
        <w:t>、与本投标有关的一切正式来往通讯请寄：</w:t>
      </w:r>
    </w:p>
    <w:p w14:paraId="7A556214">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地址：</w:t>
      </w:r>
      <w:r>
        <w:rPr>
          <w:rFonts w:hint="eastAsia" w:ascii="宋体" w:hAnsi="宋体"/>
          <w:color w:val="auto"/>
          <w:szCs w:val="21"/>
          <w:highlight w:val="none"/>
          <w:u w:val="single"/>
        </w:rPr>
        <w:t xml:space="preserve">                    </w:t>
      </w:r>
      <w:r>
        <w:rPr>
          <w:rFonts w:hint="eastAsia" w:ascii="宋体" w:hAnsi="宋体"/>
          <w:color w:val="auto"/>
          <w:szCs w:val="21"/>
          <w:highlight w:val="none"/>
        </w:rPr>
        <w:t>邮编：</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5DFAAB6B">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r>
        <w:rPr>
          <w:rFonts w:hint="eastAsia" w:ascii="宋体" w:hAnsi="宋体"/>
          <w:color w:val="auto"/>
          <w:szCs w:val="21"/>
          <w:highlight w:val="none"/>
        </w:rPr>
        <w:t>传真：</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0B918D11">
      <w:pPr>
        <w:spacing w:line="400" w:lineRule="exact"/>
        <w:ind w:left="540" w:firstLine="30"/>
        <w:jc w:val="left"/>
        <w:rPr>
          <w:rFonts w:ascii="宋体" w:hAnsi="宋体"/>
          <w:color w:val="auto"/>
          <w:szCs w:val="21"/>
          <w:highlight w:val="none"/>
        </w:rPr>
      </w:pPr>
    </w:p>
    <w:p w14:paraId="5D75B3C9">
      <w:pPr>
        <w:spacing w:line="400" w:lineRule="exact"/>
        <w:jc w:val="left"/>
        <w:rPr>
          <w:rFonts w:ascii="宋体" w:hAnsi="宋体"/>
          <w:color w:val="auto"/>
          <w:szCs w:val="21"/>
          <w:highlight w:val="none"/>
        </w:rPr>
      </w:pPr>
    </w:p>
    <w:p w14:paraId="5EA756FB">
      <w:pPr>
        <w:spacing w:line="400" w:lineRule="exact"/>
        <w:jc w:val="left"/>
        <w:rPr>
          <w:rFonts w:ascii="宋体" w:hAnsi="宋体"/>
          <w:color w:val="auto"/>
          <w:szCs w:val="21"/>
          <w:highlight w:val="none"/>
        </w:rPr>
      </w:pPr>
      <w:r>
        <w:rPr>
          <w:rFonts w:hint="eastAsia" w:ascii="宋体" w:hAnsi="宋体"/>
          <w:color w:val="auto"/>
          <w:szCs w:val="21"/>
          <w:highlight w:val="none"/>
        </w:rPr>
        <w:t>投标人（盖章）：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27D64C47">
      <w:pPr>
        <w:spacing w:line="400" w:lineRule="exact"/>
        <w:rPr>
          <w:rFonts w:hint="eastAsia" w:ascii="宋体" w:hAnsi="宋体"/>
          <w:color w:val="auto"/>
          <w:szCs w:val="21"/>
          <w:highlight w:val="none"/>
          <w:u w:val="single"/>
          <w:lang w:val="en-US" w:eastAsia="zh-CN"/>
        </w:rPr>
      </w:pPr>
      <w:r>
        <w:rPr>
          <w:rFonts w:hint="eastAsia" w:ascii="宋体" w:hAnsi="宋体"/>
          <w:szCs w:val="21"/>
        </w:rPr>
        <w:t>法定代表人或授权代表（签字或盖章）：</w:t>
      </w:r>
      <w:r>
        <w:rPr>
          <w:rFonts w:hint="eastAsia" w:ascii="宋体" w:hAnsi="宋体"/>
          <w:color w:val="auto"/>
          <w:szCs w:val="21"/>
          <w:highlight w:val="none"/>
          <w:u w:val="single"/>
          <w:lang w:val="en-US" w:eastAsia="zh-CN"/>
        </w:rPr>
        <w:t xml:space="preserve">          </w:t>
      </w:r>
    </w:p>
    <w:p w14:paraId="46E1AEB4">
      <w:pPr>
        <w:spacing w:line="400" w:lineRule="exact"/>
        <w:rPr>
          <w:rFonts w:ascii="宋体" w:hAnsi="宋体"/>
          <w:color w:val="auto"/>
          <w:szCs w:val="21"/>
          <w:highlight w:val="none"/>
          <w:u w:val="single"/>
        </w:rPr>
      </w:pPr>
      <w:r>
        <w:rPr>
          <w:rFonts w:hint="eastAsia" w:ascii="宋体" w:hAnsi="宋体"/>
          <w:color w:val="auto"/>
          <w:szCs w:val="21"/>
          <w:highlight w:val="none"/>
        </w:rPr>
        <w:t>日          期：</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14:paraId="4A867AB0">
      <w:pPr>
        <w:spacing w:line="360" w:lineRule="auto"/>
        <w:rPr>
          <w:rFonts w:ascii="宋体" w:hAnsi="宋体"/>
          <w:b/>
          <w:color w:val="auto"/>
          <w:szCs w:val="21"/>
          <w:highlight w:val="none"/>
        </w:rPr>
      </w:pPr>
      <w:r>
        <w:rPr>
          <w:rStyle w:val="253"/>
          <w:rFonts w:ascii="宋体" w:hAnsi="宋体"/>
          <w:color w:val="auto"/>
          <w:szCs w:val="21"/>
          <w:highlight w:val="none"/>
        </w:rPr>
        <w:br w:type="page"/>
      </w:r>
      <w:r>
        <w:rPr>
          <w:rFonts w:hint="eastAsia" w:ascii="宋体" w:hAnsi="宋体"/>
          <w:b/>
          <w:color w:val="auto"/>
          <w:szCs w:val="21"/>
          <w:highlight w:val="none"/>
        </w:rPr>
        <w:t>附件二</w:t>
      </w:r>
    </w:p>
    <w:p w14:paraId="22118ED7">
      <w:pPr>
        <w:spacing w:line="360" w:lineRule="auto"/>
        <w:jc w:val="center"/>
        <w:rPr>
          <w:rFonts w:ascii="宋体" w:hAnsi="宋体"/>
          <w:b/>
          <w:color w:val="auto"/>
          <w:szCs w:val="21"/>
          <w:highlight w:val="none"/>
        </w:rPr>
      </w:pPr>
      <w:r>
        <w:rPr>
          <w:rFonts w:hint="eastAsia" w:ascii="宋体" w:hAnsi="宋体"/>
          <w:b/>
          <w:color w:val="auto"/>
          <w:szCs w:val="21"/>
          <w:highlight w:val="none"/>
        </w:rPr>
        <w:t>法定代表人身份证明</w:t>
      </w:r>
    </w:p>
    <w:p w14:paraId="1F08893A">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投标人名称：</w:t>
      </w:r>
      <w:r>
        <w:rPr>
          <w:rFonts w:hint="eastAsia" w:ascii="宋体" w:hAnsi="宋体"/>
          <w:color w:val="auto"/>
          <w:szCs w:val="21"/>
          <w:highlight w:val="none"/>
          <w:u w:val="single"/>
        </w:rPr>
        <w:t xml:space="preserve">                   </w:t>
      </w:r>
    </w:p>
    <w:p w14:paraId="5A50BB1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单位性质：</w:t>
      </w:r>
      <w:r>
        <w:rPr>
          <w:rFonts w:hint="eastAsia" w:ascii="宋体" w:hAnsi="宋体"/>
          <w:color w:val="auto"/>
          <w:szCs w:val="21"/>
          <w:highlight w:val="none"/>
          <w:u w:val="single"/>
        </w:rPr>
        <w:t xml:space="preserve">                   </w:t>
      </w:r>
    </w:p>
    <w:p w14:paraId="057E5229">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地址：</w:t>
      </w:r>
      <w:r>
        <w:rPr>
          <w:rFonts w:hint="eastAsia" w:ascii="宋体" w:hAnsi="宋体"/>
          <w:color w:val="auto"/>
          <w:szCs w:val="21"/>
          <w:highlight w:val="none"/>
          <w:u w:val="single"/>
        </w:rPr>
        <w:t xml:space="preserve">                   </w:t>
      </w:r>
    </w:p>
    <w:p w14:paraId="707CEFD3">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成立时间：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0B34A452">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经营期限：</w:t>
      </w:r>
    </w:p>
    <w:p w14:paraId="0C16ED2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姓名：</w:t>
      </w:r>
      <w:r>
        <w:rPr>
          <w:rFonts w:hint="eastAsia" w:ascii="宋体" w:hAnsi="宋体"/>
          <w:color w:val="auto"/>
          <w:szCs w:val="21"/>
          <w:highlight w:val="none"/>
          <w:u w:val="single"/>
        </w:rPr>
        <w:t xml:space="preserve">         </w:t>
      </w:r>
      <w:r>
        <w:rPr>
          <w:rFonts w:hint="eastAsia" w:ascii="宋体" w:hAnsi="宋体"/>
          <w:color w:val="auto"/>
          <w:szCs w:val="21"/>
          <w:highlight w:val="none"/>
        </w:rPr>
        <w:t>性别：</w:t>
      </w:r>
      <w:r>
        <w:rPr>
          <w:rFonts w:hint="eastAsia" w:ascii="宋体" w:hAnsi="宋体"/>
          <w:color w:val="auto"/>
          <w:szCs w:val="21"/>
          <w:highlight w:val="none"/>
          <w:u w:val="single"/>
        </w:rPr>
        <w:t xml:space="preserve">           </w:t>
      </w:r>
      <w:r>
        <w:rPr>
          <w:rFonts w:hint="eastAsia" w:ascii="宋体" w:hAnsi="宋体"/>
          <w:color w:val="auto"/>
          <w:szCs w:val="21"/>
          <w:highlight w:val="none"/>
        </w:rPr>
        <w:t>年龄：</w:t>
      </w:r>
      <w:r>
        <w:rPr>
          <w:rFonts w:hint="eastAsia" w:ascii="宋体" w:hAnsi="宋体"/>
          <w:color w:val="auto"/>
          <w:szCs w:val="21"/>
          <w:highlight w:val="none"/>
          <w:u w:val="single"/>
        </w:rPr>
        <w:t xml:space="preserve">            </w:t>
      </w: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2A99BAA5">
      <w:pPr>
        <w:spacing w:after="156" w:afterLines="50" w:line="400" w:lineRule="exact"/>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01765B8">
      <w:pPr>
        <w:spacing w:line="400" w:lineRule="exact"/>
        <w:ind w:firstLine="560"/>
        <w:rPr>
          <w:rFonts w:ascii="宋体" w:hAnsi="宋体"/>
          <w:color w:val="auto"/>
          <w:szCs w:val="21"/>
          <w:highlight w:val="none"/>
        </w:rPr>
      </w:pPr>
    </w:p>
    <w:p w14:paraId="6A59AF0E">
      <w:pPr>
        <w:spacing w:line="400" w:lineRule="exact"/>
        <w:rPr>
          <w:rFonts w:ascii="宋体" w:hAnsi="宋体"/>
          <w:color w:val="auto"/>
          <w:szCs w:val="21"/>
          <w:highlight w:val="none"/>
        </w:rPr>
      </w:pPr>
      <w:r>
        <w:rPr>
          <w:rFonts w:hint="eastAsia" w:ascii="宋体" w:hAnsi="宋体"/>
          <w:color w:val="auto"/>
          <w:szCs w:val="21"/>
          <w:highlight w:val="none"/>
        </w:rPr>
        <w:t xml:space="preserve">    系</w:t>
      </w:r>
      <w:r>
        <w:rPr>
          <w:rFonts w:hint="eastAsia" w:ascii="宋体" w:hAnsi="宋体"/>
          <w:color w:val="auto"/>
          <w:szCs w:val="21"/>
          <w:highlight w:val="none"/>
          <w:u w:val="single"/>
        </w:rPr>
        <w:t>（投标人名称）</w:t>
      </w:r>
      <w:r>
        <w:rPr>
          <w:rFonts w:hint="eastAsia" w:ascii="宋体" w:hAnsi="宋体"/>
          <w:color w:val="auto"/>
          <w:szCs w:val="21"/>
          <w:highlight w:val="none"/>
        </w:rPr>
        <w:t>的法定代表人。</w:t>
      </w:r>
    </w:p>
    <w:p w14:paraId="5228FE29">
      <w:pPr>
        <w:spacing w:line="400" w:lineRule="exact"/>
        <w:ind w:firstLine="560"/>
        <w:rPr>
          <w:rFonts w:ascii="宋体" w:hAnsi="宋体"/>
          <w:color w:val="auto"/>
          <w:szCs w:val="21"/>
          <w:highlight w:val="none"/>
        </w:rPr>
      </w:pPr>
    </w:p>
    <w:p w14:paraId="098B9919">
      <w:pPr>
        <w:spacing w:line="400" w:lineRule="exact"/>
        <w:rPr>
          <w:rFonts w:ascii="宋体" w:hAnsi="宋体"/>
          <w:color w:val="auto"/>
          <w:szCs w:val="21"/>
          <w:highlight w:val="none"/>
        </w:rPr>
      </w:pPr>
      <w:r>
        <w:rPr>
          <w:rFonts w:hint="eastAsia" w:ascii="宋体" w:hAnsi="宋体"/>
          <w:color w:val="auto"/>
          <w:szCs w:val="21"/>
          <w:highlight w:val="none"/>
        </w:rPr>
        <w:t>特此证明。</w:t>
      </w:r>
    </w:p>
    <w:p w14:paraId="04734BE8">
      <w:pPr>
        <w:spacing w:line="400" w:lineRule="exact"/>
        <w:rPr>
          <w:rFonts w:ascii="宋体" w:hAnsi="宋体"/>
          <w:color w:val="auto"/>
          <w:szCs w:val="21"/>
          <w:highlight w:val="none"/>
        </w:rPr>
      </w:pPr>
    </w:p>
    <w:p w14:paraId="7EEE2E37">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4035C1C1">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111BB164">
      <w:pPr>
        <w:spacing w:line="400" w:lineRule="atLeast"/>
        <w:rPr>
          <w:rFonts w:ascii="宋体" w:hAnsi="宋体"/>
          <w:color w:val="auto"/>
          <w:szCs w:val="21"/>
          <w:highlight w:val="none"/>
          <w:u w:val="single"/>
        </w:rPr>
      </w:pPr>
    </w:p>
    <w:p w14:paraId="503231EF">
      <w:pPr>
        <w:spacing w:line="400" w:lineRule="atLeast"/>
        <w:rPr>
          <w:rFonts w:ascii="宋体" w:hAnsi="宋体"/>
          <w:color w:val="auto"/>
          <w:szCs w:val="21"/>
          <w:highlight w:val="none"/>
          <w:u w:val="single"/>
        </w:rPr>
      </w:pPr>
    </w:p>
    <w:p w14:paraId="720BE8FF">
      <w:pPr>
        <w:spacing w:line="360" w:lineRule="auto"/>
        <w:rPr>
          <w:rFonts w:ascii="宋体" w:hAnsi="宋体"/>
          <w:color w:val="auto"/>
          <w:szCs w:val="21"/>
          <w:highlight w:val="none"/>
        </w:rPr>
      </w:pPr>
    </w:p>
    <w:p w14:paraId="2B6CFD12">
      <w:pPr>
        <w:spacing w:line="360" w:lineRule="auto"/>
        <w:rPr>
          <w:rFonts w:ascii="宋体" w:hAnsi="宋体"/>
          <w:color w:val="auto"/>
          <w:szCs w:val="21"/>
          <w:highlight w:val="none"/>
        </w:rPr>
      </w:pPr>
      <w:r>
        <w:rPr>
          <w:rFonts w:hint="eastAsia" w:ascii="宋体" w:hAnsi="宋体"/>
          <w:color w:val="auto"/>
          <w:szCs w:val="21"/>
          <w:highlight w:val="none"/>
        </w:rPr>
        <w:t>后附：法定代表人身份证扫描件。</w:t>
      </w:r>
    </w:p>
    <w:p w14:paraId="02EBF2E5">
      <w:pPr>
        <w:spacing w:line="400" w:lineRule="atLeast"/>
        <w:rPr>
          <w:rFonts w:ascii="宋体" w:hAnsi="宋体"/>
          <w:color w:val="auto"/>
          <w:szCs w:val="21"/>
          <w:highlight w:val="none"/>
          <w:u w:val="single"/>
        </w:rPr>
      </w:pPr>
    </w:p>
    <w:p w14:paraId="50180314">
      <w:pPr>
        <w:spacing w:line="400" w:lineRule="exact"/>
        <w:rPr>
          <w:rFonts w:ascii="宋体" w:hAnsi="宋体"/>
          <w:b/>
          <w:color w:val="auto"/>
          <w:szCs w:val="21"/>
          <w:highlight w:val="none"/>
        </w:rPr>
      </w:pPr>
      <w:r>
        <w:rPr>
          <w:rStyle w:val="253"/>
          <w:rFonts w:ascii="宋体" w:hAnsi="宋体"/>
          <w:color w:val="auto"/>
          <w:szCs w:val="21"/>
          <w:highlight w:val="none"/>
        </w:rPr>
        <w:br w:type="page"/>
      </w:r>
      <w:r>
        <w:rPr>
          <w:rFonts w:hint="eastAsia" w:ascii="宋体" w:hAnsi="宋体"/>
          <w:b/>
          <w:color w:val="auto"/>
          <w:szCs w:val="21"/>
          <w:highlight w:val="none"/>
        </w:rPr>
        <w:t>附件三</w:t>
      </w:r>
    </w:p>
    <w:p w14:paraId="4A57AC2B">
      <w:pPr>
        <w:spacing w:line="400" w:lineRule="exact"/>
        <w:jc w:val="center"/>
        <w:rPr>
          <w:rFonts w:ascii="宋体" w:hAnsi="宋体"/>
          <w:b/>
          <w:color w:val="auto"/>
          <w:szCs w:val="21"/>
          <w:highlight w:val="none"/>
        </w:rPr>
      </w:pPr>
      <w:r>
        <w:rPr>
          <w:rFonts w:hint="eastAsia" w:ascii="宋体" w:hAnsi="宋体"/>
          <w:b/>
          <w:color w:val="auto"/>
          <w:szCs w:val="21"/>
          <w:highlight w:val="none"/>
        </w:rPr>
        <w:t>法定代表人授权书</w:t>
      </w:r>
    </w:p>
    <w:p w14:paraId="74647043">
      <w:pPr>
        <w:spacing w:line="400" w:lineRule="exact"/>
        <w:jc w:val="center"/>
        <w:rPr>
          <w:rFonts w:ascii="宋体" w:hAnsi="宋体"/>
          <w:b/>
          <w:color w:val="auto"/>
          <w:szCs w:val="21"/>
          <w:highlight w:val="none"/>
        </w:rPr>
      </w:pPr>
      <w:r>
        <w:rPr>
          <w:rFonts w:hint="eastAsia" w:ascii="宋体" w:hAnsi="宋体"/>
          <w:b/>
          <w:color w:val="auto"/>
          <w:szCs w:val="21"/>
          <w:highlight w:val="none"/>
        </w:rPr>
        <w:t>（投标文件由授权代表签字的须提供）</w:t>
      </w:r>
    </w:p>
    <w:p w14:paraId="46A68DC4">
      <w:pPr>
        <w:spacing w:line="360" w:lineRule="auto"/>
        <w:rPr>
          <w:rFonts w:ascii="宋体" w:hAnsi="宋体"/>
          <w:color w:val="auto"/>
          <w:szCs w:val="21"/>
          <w:highlight w:val="none"/>
        </w:rPr>
      </w:pPr>
      <w:r>
        <w:rPr>
          <w:rFonts w:hint="eastAsia" w:ascii="宋体" w:hAnsi="宋体"/>
          <w:color w:val="auto"/>
          <w:szCs w:val="21"/>
          <w:highlight w:val="none"/>
        </w:rPr>
        <w:t>致：招标人</w:t>
      </w:r>
    </w:p>
    <w:p w14:paraId="2C451AC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u w:val="single"/>
        </w:rPr>
        <w:t>（投标人全称）</w:t>
      </w:r>
      <w:r>
        <w:rPr>
          <w:rFonts w:hint="eastAsia" w:ascii="宋体" w:hAnsi="宋体"/>
          <w:color w:val="auto"/>
          <w:szCs w:val="21"/>
          <w:highlight w:val="none"/>
        </w:rPr>
        <w:t>法定代表人</w:t>
      </w:r>
      <w:r>
        <w:rPr>
          <w:rFonts w:hint="eastAsia" w:ascii="宋体" w:hAnsi="宋体"/>
          <w:color w:val="auto"/>
          <w:szCs w:val="21"/>
          <w:highlight w:val="none"/>
          <w:u w:val="single"/>
        </w:rPr>
        <w:t>（法定代表人姓名）</w:t>
      </w:r>
      <w:r>
        <w:rPr>
          <w:rFonts w:hint="eastAsia" w:ascii="宋体" w:hAnsi="宋体"/>
          <w:color w:val="auto"/>
          <w:szCs w:val="21"/>
          <w:highlight w:val="none"/>
        </w:rPr>
        <w:t>授权</w:t>
      </w:r>
      <w:r>
        <w:rPr>
          <w:rFonts w:hint="eastAsia" w:ascii="宋体" w:hAnsi="宋体"/>
          <w:color w:val="auto"/>
          <w:szCs w:val="21"/>
          <w:highlight w:val="none"/>
          <w:u w:val="single"/>
        </w:rPr>
        <w:t>（授权代表姓名）</w:t>
      </w:r>
      <w:r>
        <w:rPr>
          <w:rFonts w:hint="eastAsia" w:ascii="宋体" w:hAnsi="宋体"/>
          <w:color w:val="auto"/>
          <w:szCs w:val="21"/>
          <w:highlight w:val="none"/>
        </w:rPr>
        <w:t>为授权代表，参加</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r>
        <w:rPr>
          <w:rFonts w:hint="eastAsia" w:ascii="宋体" w:hAnsi="宋体"/>
          <w:color w:val="auto"/>
          <w:szCs w:val="21"/>
          <w:highlight w:val="none"/>
        </w:rPr>
        <w:t>，项目编号为</w:t>
      </w:r>
      <w:r>
        <w:rPr>
          <w:rFonts w:hint="eastAsia" w:ascii="宋体" w:hAnsi="宋体"/>
          <w:color w:val="auto"/>
          <w:szCs w:val="21"/>
          <w:highlight w:val="none"/>
          <w:u w:val="single"/>
          <w:lang w:eastAsia="zh-CN"/>
        </w:rPr>
        <w:t>QTGGZY2025045</w:t>
      </w:r>
      <w:r>
        <w:rPr>
          <w:rFonts w:hint="eastAsia" w:ascii="宋体" w:hAnsi="宋体"/>
          <w:color w:val="auto"/>
          <w:szCs w:val="21"/>
          <w:highlight w:val="none"/>
        </w:rPr>
        <w:t>，其在招投标活动中的一切活动本公司均予承认。</w:t>
      </w:r>
    </w:p>
    <w:p w14:paraId="1899F8EE">
      <w:pPr>
        <w:spacing w:line="400" w:lineRule="atLeast"/>
        <w:jc w:val="left"/>
        <w:rPr>
          <w:rFonts w:ascii="宋体" w:hAnsi="宋体"/>
          <w:color w:val="auto"/>
          <w:szCs w:val="21"/>
          <w:highlight w:val="none"/>
        </w:rPr>
      </w:pPr>
    </w:p>
    <w:p w14:paraId="5B5E4990">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7F7AA413">
      <w:pPr>
        <w:spacing w:line="400" w:lineRule="atLeast"/>
        <w:jc w:val="left"/>
        <w:rPr>
          <w:rFonts w:ascii="宋体" w:hAnsi="宋体"/>
          <w:color w:val="auto"/>
          <w:szCs w:val="21"/>
          <w:highlight w:val="none"/>
        </w:rPr>
      </w:pPr>
      <w:r>
        <w:rPr>
          <w:rFonts w:hint="eastAsia" w:ascii="宋体" w:hAnsi="宋体"/>
          <w:color w:val="auto"/>
          <w:szCs w:val="21"/>
          <w:highlight w:val="none"/>
        </w:rPr>
        <w:t>法定代表人（签字或盖章）：</w:t>
      </w:r>
    </w:p>
    <w:p w14:paraId="5E1267F0">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3DDCB3BF">
      <w:pPr>
        <w:spacing w:line="360" w:lineRule="auto"/>
        <w:rPr>
          <w:rFonts w:ascii="宋体" w:hAnsi="宋体"/>
          <w:color w:val="auto"/>
          <w:szCs w:val="21"/>
          <w:highlight w:val="none"/>
        </w:rPr>
      </w:pPr>
    </w:p>
    <w:p w14:paraId="1C4A29BB">
      <w:pPr>
        <w:spacing w:line="360" w:lineRule="auto"/>
        <w:rPr>
          <w:rFonts w:ascii="宋体" w:hAnsi="宋体"/>
          <w:color w:val="auto"/>
          <w:szCs w:val="21"/>
          <w:highlight w:val="none"/>
        </w:rPr>
      </w:pPr>
    </w:p>
    <w:p w14:paraId="2B5E690E">
      <w:pPr>
        <w:spacing w:line="360" w:lineRule="auto"/>
        <w:rPr>
          <w:rFonts w:ascii="宋体" w:hAnsi="宋体"/>
          <w:color w:val="auto"/>
          <w:szCs w:val="21"/>
          <w:highlight w:val="none"/>
        </w:rPr>
      </w:pPr>
      <w:r>
        <w:rPr>
          <w:rFonts w:hint="eastAsia" w:ascii="宋体" w:hAnsi="宋体"/>
          <w:color w:val="auto"/>
          <w:szCs w:val="21"/>
          <w:highlight w:val="none"/>
        </w:rPr>
        <w:t>附：</w:t>
      </w:r>
    </w:p>
    <w:p w14:paraId="10C1C29D">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授权代表姓名：</w:t>
      </w:r>
      <w:r>
        <w:rPr>
          <w:rFonts w:hint="eastAsia" w:ascii="宋体" w:hAnsi="宋体"/>
          <w:color w:val="auto"/>
          <w:szCs w:val="21"/>
          <w:highlight w:val="none"/>
          <w:u w:val="single"/>
        </w:rPr>
        <w:t xml:space="preserve">                         </w:t>
      </w:r>
    </w:p>
    <w:p w14:paraId="12EEB1B7">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授权代表身份证号码：</w:t>
      </w:r>
      <w:r>
        <w:rPr>
          <w:rFonts w:hint="eastAsia" w:ascii="宋体" w:hAnsi="宋体"/>
          <w:color w:val="auto"/>
          <w:szCs w:val="21"/>
          <w:highlight w:val="none"/>
          <w:u w:val="single"/>
        </w:rPr>
        <w:t xml:space="preserve">                   </w:t>
      </w:r>
    </w:p>
    <w:p w14:paraId="4AD0839F">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职务：</w:t>
      </w:r>
      <w:r>
        <w:rPr>
          <w:rFonts w:hint="eastAsia" w:ascii="宋体" w:hAnsi="宋体"/>
          <w:color w:val="auto"/>
          <w:szCs w:val="21"/>
          <w:highlight w:val="none"/>
          <w:u w:val="single"/>
        </w:rPr>
        <w:t xml:space="preserve">                                 </w:t>
      </w:r>
    </w:p>
    <w:p w14:paraId="1F82E314">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详细通讯地址：</w:t>
      </w:r>
      <w:r>
        <w:rPr>
          <w:rFonts w:hint="eastAsia" w:ascii="宋体" w:hAnsi="宋体"/>
          <w:color w:val="auto"/>
          <w:szCs w:val="21"/>
          <w:highlight w:val="none"/>
          <w:u w:val="single"/>
        </w:rPr>
        <w:t xml:space="preserve">                         </w:t>
      </w:r>
    </w:p>
    <w:p w14:paraId="773C6EE6">
      <w:pPr>
        <w:spacing w:line="360" w:lineRule="auto"/>
        <w:ind w:firstLine="555"/>
        <w:rPr>
          <w:rFonts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p>
    <w:p w14:paraId="1198B15A">
      <w:pPr>
        <w:spacing w:line="360" w:lineRule="auto"/>
        <w:ind w:firstLine="555"/>
        <w:rPr>
          <w:rFonts w:ascii="宋体" w:hAnsi="宋体"/>
          <w:color w:val="auto"/>
          <w:szCs w:val="21"/>
          <w:highlight w:val="none"/>
          <w:u w:val="single"/>
        </w:rPr>
      </w:pPr>
      <w:r>
        <w:rPr>
          <w:rFonts w:hint="eastAsia" w:ascii="宋体" w:hAnsi="宋体"/>
          <w:color w:val="auto"/>
          <w:szCs w:val="21"/>
          <w:highlight w:val="none"/>
        </w:rPr>
        <w:t>传真：</w:t>
      </w:r>
      <w:r>
        <w:rPr>
          <w:rFonts w:hint="eastAsia" w:ascii="宋体" w:hAnsi="宋体"/>
          <w:color w:val="auto"/>
          <w:szCs w:val="21"/>
          <w:highlight w:val="none"/>
          <w:u w:val="single"/>
        </w:rPr>
        <w:t xml:space="preserve">                                 </w:t>
      </w:r>
    </w:p>
    <w:p w14:paraId="727FBA85">
      <w:pPr>
        <w:spacing w:line="360" w:lineRule="auto"/>
        <w:ind w:firstLine="525" w:firstLineChars="250"/>
        <w:rPr>
          <w:rFonts w:ascii="宋体" w:hAnsi="宋体"/>
          <w:color w:val="auto"/>
          <w:szCs w:val="21"/>
          <w:highlight w:val="none"/>
          <w:u w:val="single"/>
        </w:rPr>
      </w:pPr>
    </w:p>
    <w:p w14:paraId="3B317A1D">
      <w:pPr>
        <w:spacing w:line="360" w:lineRule="auto"/>
        <w:ind w:firstLine="525" w:firstLineChars="250"/>
        <w:rPr>
          <w:rFonts w:ascii="宋体" w:hAnsi="宋体"/>
          <w:color w:val="auto"/>
          <w:szCs w:val="21"/>
          <w:highlight w:val="none"/>
          <w:u w:val="single"/>
        </w:rPr>
      </w:pPr>
    </w:p>
    <w:p w14:paraId="15841656">
      <w:pPr>
        <w:spacing w:line="360" w:lineRule="auto"/>
        <w:ind w:firstLine="525" w:firstLineChars="250"/>
        <w:rPr>
          <w:rFonts w:ascii="宋体" w:hAnsi="宋体"/>
          <w:color w:val="auto"/>
          <w:szCs w:val="21"/>
          <w:highlight w:val="none"/>
          <w:u w:val="single"/>
        </w:rPr>
      </w:pPr>
    </w:p>
    <w:p w14:paraId="338CF68B">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后附：</w:t>
      </w:r>
    </w:p>
    <w:p w14:paraId="6C311311">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1、授权代表身份证扫描件；</w:t>
      </w:r>
    </w:p>
    <w:p w14:paraId="36858DB0">
      <w:pPr>
        <w:spacing w:line="360" w:lineRule="auto"/>
        <w:ind w:firstLine="592" w:firstLineChars="250"/>
        <w:rPr>
          <w:rFonts w:ascii="宋体" w:hAnsi="宋体"/>
          <w:b/>
          <w:color w:val="auto"/>
          <w:szCs w:val="21"/>
          <w:highlight w:val="none"/>
        </w:rPr>
      </w:pPr>
      <w:r>
        <w:rPr>
          <w:rStyle w:val="253"/>
          <w:rFonts w:ascii="宋体" w:hAnsi="宋体"/>
          <w:color w:val="auto"/>
          <w:szCs w:val="21"/>
          <w:highlight w:val="none"/>
        </w:rPr>
        <w:br w:type="page"/>
      </w:r>
      <w:r>
        <w:rPr>
          <w:rFonts w:hint="eastAsia" w:ascii="宋体" w:hAnsi="宋体"/>
          <w:b/>
          <w:color w:val="auto"/>
          <w:szCs w:val="21"/>
          <w:highlight w:val="none"/>
        </w:rPr>
        <w:t>附件四</w:t>
      </w:r>
    </w:p>
    <w:p w14:paraId="4CF10B2D">
      <w:pPr>
        <w:spacing w:line="360" w:lineRule="auto"/>
        <w:ind w:firstLine="527" w:firstLineChars="250"/>
        <w:jc w:val="center"/>
        <w:rPr>
          <w:rFonts w:ascii="宋体" w:hAnsi="宋体"/>
          <w:b/>
          <w:color w:val="auto"/>
          <w:szCs w:val="21"/>
          <w:highlight w:val="none"/>
        </w:rPr>
      </w:pPr>
      <w:r>
        <w:rPr>
          <w:rFonts w:hint="eastAsia" w:ascii="宋体" w:hAnsi="宋体"/>
          <w:b/>
          <w:color w:val="auto"/>
          <w:szCs w:val="21"/>
          <w:highlight w:val="none"/>
        </w:rPr>
        <w:t>投标人一般情况表</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14:paraId="516E8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3AAD50FE">
            <w:pPr>
              <w:spacing w:line="400" w:lineRule="exact"/>
              <w:jc w:val="center"/>
              <w:rPr>
                <w:rFonts w:ascii="宋体" w:hAnsi="宋体"/>
                <w:color w:val="auto"/>
                <w:szCs w:val="21"/>
                <w:highlight w:val="none"/>
              </w:rPr>
            </w:pPr>
            <w:r>
              <w:rPr>
                <w:rFonts w:hint="eastAsia" w:ascii="宋体" w:hAnsi="宋体"/>
                <w:color w:val="auto"/>
                <w:szCs w:val="21"/>
                <w:highlight w:val="none"/>
              </w:rPr>
              <w:t>1</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61B5F418">
            <w:pPr>
              <w:spacing w:line="400" w:lineRule="exact"/>
              <w:rPr>
                <w:rFonts w:ascii="宋体" w:hAnsi="宋体"/>
                <w:color w:val="auto"/>
                <w:szCs w:val="21"/>
                <w:highlight w:val="none"/>
              </w:rPr>
            </w:pPr>
            <w:r>
              <w:rPr>
                <w:rFonts w:hint="eastAsia" w:ascii="宋体" w:hAnsi="宋体"/>
                <w:color w:val="auto"/>
                <w:szCs w:val="21"/>
                <w:highlight w:val="none"/>
              </w:rPr>
              <w:t>单位名称：</w:t>
            </w:r>
          </w:p>
        </w:tc>
      </w:tr>
      <w:tr w14:paraId="3736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50B8F048">
            <w:pPr>
              <w:spacing w:line="400" w:lineRule="exact"/>
              <w:jc w:val="center"/>
              <w:rPr>
                <w:rFonts w:ascii="宋体" w:hAnsi="宋体"/>
                <w:color w:val="auto"/>
                <w:szCs w:val="21"/>
                <w:highlight w:val="none"/>
              </w:rPr>
            </w:pPr>
            <w:r>
              <w:rPr>
                <w:rFonts w:hint="eastAsia" w:ascii="宋体" w:hAnsi="宋体"/>
                <w:color w:val="auto"/>
                <w:szCs w:val="21"/>
                <w:highlight w:val="none"/>
              </w:rPr>
              <w:t>2</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054B6D94">
            <w:pPr>
              <w:spacing w:line="400" w:lineRule="exact"/>
              <w:rPr>
                <w:rFonts w:ascii="宋体" w:hAnsi="宋体"/>
                <w:color w:val="auto"/>
                <w:szCs w:val="21"/>
                <w:highlight w:val="none"/>
              </w:rPr>
            </w:pPr>
            <w:r>
              <w:rPr>
                <w:rFonts w:hint="eastAsia" w:ascii="宋体" w:hAnsi="宋体"/>
                <w:color w:val="auto"/>
                <w:szCs w:val="21"/>
                <w:highlight w:val="none"/>
              </w:rPr>
              <w:t>总部地址：</w:t>
            </w:r>
          </w:p>
        </w:tc>
      </w:tr>
      <w:tr w14:paraId="0E931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F4D9C03">
            <w:pPr>
              <w:spacing w:line="400" w:lineRule="exact"/>
              <w:jc w:val="center"/>
              <w:rPr>
                <w:rFonts w:ascii="宋体" w:hAnsi="宋体"/>
                <w:color w:val="auto"/>
                <w:szCs w:val="21"/>
                <w:highlight w:val="none"/>
              </w:rPr>
            </w:pPr>
            <w:r>
              <w:rPr>
                <w:rFonts w:hint="eastAsia" w:ascii="宋体" w:hAnsi="宋体"/>
                <w:color w:val="auto"/>
                <w:szCs w:val="21"/>
                <w:highlight w:val="none"/>
              </w:rPr>
              <w:t>3</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2B171C45">
            <w:pPr>
              <w:spacing w:line="400" w:lineRule="exact"/>
              <w:rPr>
                <w:rFonts w:ascii="宋体" w:hAnsi="宋体"/>
                <w:color w:val="auto"/>
                <w:szCs w:val="21"/>
                <w:highlight w:val="none"/>
              </w:rPr>
            </w:pPr>
            <w:r>
              <w:rPr>
                <w:rFonts w:hint="eastAsia" w:ascii="宋体" w:hAnsi="宋体"/>
                <w:color w:val="auto"/>
                <w:szCs w:val="21"/>
                <w:highlight w:val="none"/>
              </w:rPr>
              <w:t>当地代表处地址：</w:t>
            </w:r>
          </w:p>
        </w:tc>
      </w:tr>
      <w:tr w14:paraId="01899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2DC705F1">
            <w:pPr>
              <w:spacing w:line="400" w:lineRule="exact"/>
              <w:jc w:val="center"/>
              <w:rPr>
                <w:rFonts w:ascii="宋体" w:hAnsi="宋体"/>
                <w:color w:val="auto"/>
                <w:szCs w:val="21"/>
                <w:highlight w:val="none"/>
              </w:rPr>
            </w:pPr>
            <w:r>
              <w:rPr>
                <w:rFonts w:hint="eastAsia" w:ascii="宋体" w:hAnsi="宋体"/>
                <w:color w:val="auto"/>
                <w:szCs w:val="21"/>
                <w:highlight w:val="none"/>
              </w:rPr>
              <w:t>4</w:t>
            </w:r>
          </w:p>
        </w:tc>
        <w:tc>
          <w:tcPr>
            <w:tcW w:w="4305" w:type="dxa"/>
            <w:tcBorders>
              <w:top w:val="single" w:color="auto" w:sz="4" w:space="0"/>
              <w:left w:val="single" w:color="auto" w:sz="4" w:space="0"/>
              <w:bottom w:val="single" w:color="auto" w:sz="4" w:space="0"/>
              <w:right w:val="single" w:color="auto" w:sz="4" w:space="0"/>
            </w:tcBorders>
            <w:vAlign w:val="center"/>
          </w:tcPr>
          <w:p w14:paraId="4BFFF7DE">
            <w:pPr>
              <w:spacing w:line="400" w:lineRule="exact"/>
              <w:rPr>
                <w:rFonts w:ascii="宋体" w:hAnsi="宋体"/>
                <w:color w:val="auto"/>
                <w:szCs w:val="21"/>
                <w:highlight w:val="none"/>
              </w:rPr>
            </w:pPr>
            <w:r>
              <w:rPr>
                <w:rFonts w:hint="eastAsia" w:ascii="宋体" w:hAnsi="宋体"/>
                <w:color w:val="auto"/>
                <w:szCs w:val="21"/>
                <w:highlight w:val="none"/>
              </w:rPr>
              <w:t>电  话：</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334AEF75">
            <w:pPr>
              <w:spacing w:line="400" w:lineRule="exact"/>
              <w:rPr>
                <w:rFonts w:ascii="宋体" w:hAnsi="宋体"/>
                <w:color w:val="auto"/>
                <w:szCs w:val="21"/>
                <w:highlight w:val="none"/>
              </w:rPr>
            </w:pPr>
            <w:r>
              <w:rPr>
                <w:rFonts w:hint="eastAsia" w:ascii="宋体" w:hAnsi="宋体"/>
                <w:color w:val="auto"/>
                <w:szCs w:val="21"/>
                <w:highlight w:val="none"/>
              </w:rPr>
              <w:t>联 系 人：</w:t>
            </w:r>
          </w:p>
        </w:tc>
      </w:tr>
      <w:tr w14:paraId="0414C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2BC5598">
            <w:pPr>
              <w:spacing w:line="400" w:lineRule="exact"/>
              <w:jc w:val="center"/>
              <w:rPr>
                <w:rFonts w:ascii="宋体" w:hAnsi="宋体"/>
                <w:color w:val="auto"/>
                <w:szCs w:val="21"/>
                <w:highlight w:val="none"/>
              </w:rPr>
            </w:pPr>
            <w:r>
              <w:rPr>
                <w:rFonts w:hint="eastAsia" w:ascii="宋体" w:hAnsi="宋体"/>
                <w:color w:val="auto"/>
                <w:szCs w:val="21"/>
                <w:highlight w:val="none"/>
              </w:rPr>
              <w:t>5</w:t>
            </w:r>
          </w:p>
        </w:tc>
        <w:tc>
          <w:tcPr>
            <w:tcW w:w="4305" w:type="dxa"/>
            <w:tcBorders>
              <w:top w:val="single" w:color="auto" w:sz="4" w:space="0"/>
              <w:left w:val="single" w:color="auto" w:sz="4" w:space="0"/>
              <w:bottom w:val="single" w:color="auto" w:sz="4" w:space="0"/>
              <w:right w:val="single" w:color="auto" w:sz="4" w:space="0"/>
            </w:tcBorders>
            <w:vAlign w:val="center"/>
          </w:tcPr>
          <w:p w14:paraId="4C01B925">
            <w:pPr>
              <w:spacing w:line="400" w:lineRule="exact"/>
              <w:rPr>
                <w:rFonts w:ascii="宋体" w:hAnsi="宋体"/>
                <w:color w:val="auto"/>
                <w:szCs w:val="21"/>
                <w:highlight w:val="none"/>
              </w:rPr>
            </w:pPr>
            <w:r>
              <w:rPr>
                <w:rFonts w:hint="eastAsia" w:ascii="宋体" w:hAnsi="宋体"/>
                <w:color w:val="auto"/>
                <w:szCs w:val="21"/>
                <w:highlight w:val="none"/>
              </w:rPr>
              <w:t>传  真：</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34115B5A">
            <w:pPr>
              <w:spacing w:line="400" w:lineRule="exact"/>
              <w:rPr>
                <w:rFonts w:ascii="宋体" w:hAnsi="宋体"/>
                <w:color w:val="auto"/>
                <w:szCs w:val="21"/>
                <w:highlight w:val="none"/>
              </w:rPr>
            </w:pPr>
            <w:r>
              <w:rPr>
                <w:rFonts w:hint="eastAsia" w:ascii="宋体" w:hAnsi="宋体"/>
                <w:color w:val="auto"/>
                <w:szCs w:val="21"/>
                <w:highlight w:val="none"/>
              </w:rPr>
              <w:t>电子信箱：</w:t>
            </w:r>
          </w:p>
        </w:tc>
      </w:tr>
      <w:tr w14:paraId="24181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6A787FF9">
            <w:pPr>
              <w:spacing w:line="400" w:lineRule="exact"/>
              <w:jc w:val="center"/>
              <w:rPr>
                <w:rFonts w:ascii="宋体" w:hAnsi="宋体"/>
                <w:color w:val="auto"/>
                <w:szCs w:val="21"/>
                <w:highlight w:val="none"/>
              </w:rPr>
            </w:pPr>
            <w:r>
              <w:rPr>
                <w:rFonts w:hint="eastAsia" w:ascii="宋体" w:hAnsi="宋体"/>
                <w:color w:val="auto"/>
                <w:szCs w:val="21"/>
                <w:highlight w:val="none"/>
              </w:rPr>
              <w:t>6</w:t>
            </w:r>
          </w:p>
        </w:tc>
        <w:tc>
          <w:tcPr>
            <w:tcW w:w="4305" w:type="dxa"/>
            <w:tcBorders>
              <w:top w:val="single" w:color="auto" w:sz="4" w:space="0"/>
              <w:left w:val="single" w:color="auto" w:sz="4" w:space="0"/>
              <w:bottom w:val="single" w:color="auto" w:sz="4" w:space="0"/>
              <w:right w:val="single" w:color="auto" w:sz="4" w:space="0"/>
            </w:tcBorders>
            <w:vAlign w:val="center"/>
          </w:tcPr>
          <w:p w14:paraId="05119EF7">
            <w:pPr>
              <w:spacing w:line="400" w:lineRule="exact"/>
              <w:rPr>
                <w:rFonts w:ascii="宋体" w:hAnsi="宋体"/>
                <w:color w:val="auto"/>
                <w:szCs w:val="21"/>
                <w:highlight w:val="none"/>
              </w:rPr>
            </w:pPr>
            <w:r>
              <w:rPr>
                <w:rFonts w:hint="eastAsia" w:ascii="宋体" w:hAnsi="宋体"/>
                <w:color w:val="auto"/>
                <w:szCs w:val="21"/>
                <w:highlight w:val="none"/>
              </w:rPr>
              <w:t>注册地：</w:t>
            </w:r>
          </w:p>
        </w:tc>
        <w:tc>
          <w:tcPr>
            <w:tcW w:w="3842" w:type="dxa"/>
            <w:gridSpan w:val="2"/>
            <w:tcBorders>
              <w:top w:val="single" w:color="auto" w:sz="4" w:space="0"/>
              <w:left w:val="single" w:color="auto" w:sz="4" w:space="0"/>
              <w:bottom w:val="single" w:color="auto" w:sz="4" w:space="0"/>
              <w:right w:val="single" w:color="auto" w:sz="4" w:space="0"/>
            </w:tcBorders>
            <w:vAlign w:val="center"/>
          </w:tcPr>
          <w:p w14:paraId="5F542C6F">
            <w:pPr>
              <w:spacing w:line="400" w:lineRule="exact"/>
              <w:rPr>
                <w:rFonts w:ascii="宋体" w:hAnsi="宋体"/>
                <w:color w:val="auto"/>
                <w:szCs w:val="21"/>
                <w:highlight w:val="none"/>
              </w:rPr>
            </w:pPr>
            <w:r>
              <w:rPr>
                <w:rFonts w:hint="eastAsia" w:ascii="宋体" w:hAnsi="宋体"/>
                <w:color w:val="auto"/>
                <w:szCs w:val="21"/>
                <w:highlight w:val="none"/>
              </w:rPr>
              <w:t>注册年份：</w:t>
            </w:r>
          </w:p>
        </w:tc>
      </w:tr>
      <w:tr w14:paraId="42862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7EF5191C">
            <w:pPr>
              <w:spacing w:line="400" w:lineRule="exact"/>
              <w:jc w:val="center"/>
              <w:rPr>
                <w:rFonts w:ascii="宋体" w:hAnsi="宋体"/>
                <w:color w:val="auto"/>
                <w:szCs w:val="21"/>
                <w:highlight w:val="none"/>
              </w:rPr>
            </w:pPr>
            <w:r>
              <w:rPr>
                <w:rFonts w:hint="eastAsia" w:ascii="宋体" w:hAnsi="宋体"/>
                <w:color w:val="auto"/>
                <w:szCs w:val="21"/>
                <w:highlight w:val="none"/>
              </w:rPr>
              <w:t>7</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6C38C7E2">
            <w:pPr>
              <w:spacing w:line="400" w:lineRule="exact"/>
              <w:rPr>
                <w:rFonts w:ascii="宋体" w:hAnsi="宋体"/>
                <w:color w:val="auto"/>
                <w:szCs w:val="21"/>
                <w:highlight w:val="none"/>
              </w:rPr>
            </w:pPr>
            <w:r>
              <w:rPr>
                <w:rFonts w:hint="eastAsia" w:ascii="宋体" w:hAnsi="宋体"/>
                <w:color w:val="auto"/>
                <w:szCs w:val="21"/>
                <w:highlight w:val="none"/>
              </w:rPr>
              <w:t>公司的资质等级（请附上有关证书的扫描件）</w:t>
            </w:r>
          </w:p>
        </w:tc>
      </w:tr>
      <w:tr w14:paraId="47BD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5BE84874">
            <w:pPr>
              <w:spacing w:line="400" w:lineRule="exact"/>
              <w:jc w:val="center"/>
              <w:rPr>
                <w:rFonts w:ascii="宋体" w:hAnsi="宋体"/>
                <w:color w:val="auto"/>
                <w:szCs w:val="21"/>
                <w:highlight w:val="none"/>
              </w:rPr>
            </w:pPr>
            <w:r>
              <w:rPr>
                <w:rFonts w:hint="eastAsia" w:ascii="宋体" w:hAnsi="宋体"/>
                <w:color w:val="auto"/>
                <w:szCs w:val="21"/>
                <w:highlight w:val="none"/>
              </w:rPr>
              <w:t>8</w:t>
            </w:r>
          </w:p>
        </w:tc>
        <w:tc>
          <w:tcPr>
            <w:tcW w:w="8147" w:type="dxa"/>
            <w:gridSpan w:val="3"/>
            <w:tcBorders>
              <w:top w:val="single" w:color="auto" w:sz="4" w:space="0"/>
              <w:left w:val="single" w:color="auto" w:sz="4" w:space="0"/>
              <w:bottom w:val="single" w:color="auto" w:sz="4" w:space="0"/>
              <w:right w:val="single" w:color="auto" w:sz="4" w:space="0"/>
            </w:tcBorders>
            <w:vAlign w:val="center"/>
          </w:tcPr>
          <w:p w14:paraId="3A269708">
            <w:pPr>
              <w:spacing w:line="400" w:lineRule="exact"/>
              <w:rPr>
                <w:rFonts w:ascii="宋体" w:hAnsi="宋体"/>
                <w:color w:val="auto"/>
                <w:szCs w:val="21"/>
                <w:highlight w:val="none"/>
              </w:rPr>
            </w:pPr>
            <w:r>
              <w:rPr>
                <w:rFonts w:hint="eastAsia" w:ascii="宋体" w:hAnsi="宋体"/>
                <w:color w:val="auto"/>
                <w:szCs w:val="21"/>
                <w:highlight w:val="none"/>
              </w:rPr>
              <w:t>公司（是否通过，何种）质量保证体系认证（如通过请附相关证书扫描件，提供认证机构年审监督报告）</w:t>
            </w:r>
          </w:p>
        </w:tc>
      </w:tr>
      <w:tr w14:paraId="76670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25050D04">
            <w:pPr>
              <w:spacing w:line="400" w:lineRule="exact"/>
              <w:jc w:val="center"/>
              <w:rPr>
                <w:rFonts w:ascii="宋体" w:hAnsi="宋体"/>
                <w:color w:val="auto"/>
                <w:szCs w:val="21"/>
                <w:highlight w:val="none"/>
              </w:rPr>
            </w:pPr>
            <w:r>
              <w:rPr>
                <w:rFonts w:hint="eastAsia" w:ascii="宋体" w:hAnsi="宋体"/>
                <w:color w:val="auto"/>
                <w:szCs w:val="21"/>
                <w:highlight w:val="none"/>
              </w:rPr>
              <w:t>9</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72753880">
            <w:pPr>
              <w:spacing w:line="400" w:lineRule="exact"/>
              <w:rPr>
                <w:rFonts w:ascii="宋体" w:hAnsi="宋体"/>
                <w:color w:val="auto"/>
                <w:szCs w:val="21"/>
                <w:highlight w:val="none"/>
              </w:rPr>
            </w:pPr>
            <w:r>
              <w:rPr>
                <w:rFonts w:hint="eastAsia" w:ascii="宋体" w:hAnsi="宋体"/>
                <w:color w:val="auto"/>
                <w:szCs w:val="21"/>
                <w:highlight w:val="none"/>
              </w:rPr>
              <w:t>从业人员数量</w:t>
            </w:r>
          </w:p>
        </w:tc>
        <w:tc>
          <w:tcPr>
            <w:tcW w:w="3833" w:type="dxa"/>
            <w:tcBorders>
              <w:top w:val="single" w:color="auto" w:sz="4" w:space="0"/>
              <w:left w:val="single" w:color="auto" w:sz="4" w:space="0"/>
              <w:bottom w:val="single" w:color="auto" w:sz="4" w:space="0"/>
              <w:right w:val="single" w:color="auto" w:sz="4" w:space="0"/>
            </w:tcBorders>
            <w:vAlign w:val="center"/>
          </w:tcPr>
          <w:p w14:paraId="015BDDAC">
            <w:pPr>
              <w:spacing w:line="400" w:lineRule="exact"/>
              <w:rPr>
                <w:rFonts w:ascii="宋体" w:hAnsi="宋体"/>
                <w:color w:val="auto"/>
                <w:szCs w:val="21"/>
                <w:highlight w:val="none"/>
              </w:rPr>
            </w:pPr>
          </w:p>
        </w:tc>
      </w:tr>
      <w:tr w14:paraId="4037E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0963779E">
            <w:pPr>
              <w:spacing w:line="400" w:lineRule="exact"/>
              <w:jc w:val="center"/>
              <w:rPr>
                <w:rFonts w:ascii="宋体" w:hAnsi="宋体"/>
                <w:color w:val="auto"/>
                <w:szCs w:val="21"/>
                <w:highlight w:val="none"/>
              </w:rPr>
            </w:pPr>
            <w:r>
              <w:rPr>
                <w:rFonts w:hint="eastAsia" w:ascii="宋体" w:hAnsi="宋体"/>
                <w:color w:val="auto"/>
                <w:szCs w:val="21"/>
                <w:highlight w:val="none"/>
              </w:rPr>
              <w:t>10</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5864C563">
            <w:pPr>
              <w:spacing w:line="400" w:lineRule="exact"/>
              <w:rPr>
                <w:rFonts w:ascii="宋体" w:hAnsi="宋体"/>
                <w:color w:val="auto"/>
                <w:szCs w:val="21"/>
                <w:highlight w:val="none"/>
              </w:rPr>
            </w:pPr>
            <w:r>
              <w:rPr>
                <w:rFonts w:hint="eastAsia" w:ascii="宋体" w:hAnsi="宋体"/>
                <w:color w:val="auto"/>
                <w:szCs w:val="21"/>
                <w:highlight w:val="none"/>
              </w:rPr>
              <w:t>营业收入</w:t>
            </w:r>
          </w:p>
        </w:tc>
        <w:tc>
          <w:tcPr>
            <w:tcW w:w="3833" w:type="dxa"/>
            <w:tcBorders>
              <w:top w:val="single" w:color="auto" w:sz="4" w:space="0"/>
              <w:left w:val="single" w:color="auto" w:sz="4" w:space="0"/>
              <w:bottom w:val="single" w:color="auto" w:sz="4" w:space="0"/>
              <w:right w:val="single" w:color="auto" w:sz="4" w:space="0"/>
            </w:tcBorders>
            <w:vAlign w:val="center"/>
          </w:tcPr>
          <w:p w14:paraId="65FDE80F">
            <w:pPr>
              <w:spacing w:line="400" w:lineRule="exact"/>
              <w:rPr>
                <w:rFonts w:ascii="宋体" w:hAnsi="宋体"/>
                <w:color w:val="auto"/>
                <w:szCs w:val="21"/>
                <w:highlight w:val="none"/>
              </w:rPr>
            </w:pPr>
          </w:p>
        </w:tc>
      </w:tr>
      <w:tr w14:paraId="18557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tcBorders>
              <w:top w:val="single" w:color="auto" w:sz="4" w:space="0"/>
              <w:left w:val="single" w:color="auto" w:sz="4" w:space="0"/>
              <w:bottom w:val="single" w:color="auto" w:sz="4" w:space="0"/>
              <w:right w:val="single" w:color="auto" w:sz="4" w:space="0"/>
            </w:tcBorders>
            <w:vAlign w:val="center"/>
          </w:tcPr>
          <w:p w14:paraId="07CCC050">
            <w:pPr>
              <w:spacing w:line="400" w:lineRule="exact"/>
              <w:jc w:val="center"/>
              <w:rPr>
                <w:rFonts w:ascii="宋体" w:hAnsi="宋体"/>
                <w:color w:val="auto"/>
                <w:szCs w:val="21"/>
                <w:highlight w:val="none"/>
              </w:rPr>
            </w:pPr>
            <w:r>
              <w:rPr>
                <w:rFonts w:hint="eastAsia" w:ascii="宋体" w:hAnsi="宋体"/>
                <w:color w:val="auto"/>
                <w:szCs w:val="21"/>
                <w:highlight w:val="none"/>
              </w:rPr>
              <w:t>11</w:t>
            </w:r>
          </w:p>
        </w:tc>
        <w:tc>
          <w:tcPr>
            <w:tcW w:w="4314" w:type="dxa"/>
            <w:gridSpan w:val="2"/>
            <w:tcBorders>
              <w:top w:val="single" w:color="auto" w:sz="4" w:space="0"/>
              <w:left w:val="single" w:color="auto" w:sz="4" w:space="0"/>
              <w:bottom w:val="single" w:color="auto" w:sz="4" w:space="0"/>
              <w:right w:val="single" w:color="auto" w:sz="4" w:space="0"/>
            </w:tcBorders>
            <w:vAlign w:val="center"/>
          </w:tcPr>
          <w:p w14:paraId="452BF23E">
            <w:pPr>
              <w:spacing w:line="400" w:lineRule="exact"/>
              <w:rPr>
                <w:rFonts w:ascii="宋体" w:hAnsi="宋体"/>
                <w:color w:val="auto"/>
                <w:szCs w:val="21"/>
                <w:highlight w:val="none"/>
              </w:rPr>
            </w:pPr>
            <w:r>
              <w:rPr>
                <w:rFonts w:hint="eastAsia" w:ascii="宋体" w:hAnsi="宋体"/>
                <w:color w:val="auto"/>
                <w:szCs w:val="21"/>
                <w:highlight w:val="none"/>
              </w:rPr>
              <w:t>其他需要说明的情况</w:t>
            </w:r>
          </w:p>
        </w:tc>
        <w:tc>
          <w:tcPr>
            <w:tcW w:w="3833" w:type="dxa"/>
            <w:tcBorders>
              <w:top w:val="single" w:color="auto" w:sz="4" w:space="0"/>
              <w:left w:val="single" w:color="auto" w:sz="4" w:space="0"/>
              <w:bottom w:val="single" w:color="auto" w:sz="4" w:space="0"/>
              <w:right w:val="single" w:color="auto" w:sz="4" w:space="0"/>
            </w:tcBorders>
            <w:vAlign w:val="center"/>
          </w:tcPr>
          <w:p w14:paraId="75EADF51">
            <w:pPr>
              <w:spacing w:line="400" w:lineRule="exact"/>
              <w:rPr>
                <w:rFonts w:ascii="宋体" w:hAnsi="宋体"/>
                <w:color w:val="auto"/>
                <w:szCs w:val="21"/>
                <w:highlight w:val="none"/>
              </w:rPr>
            </w:pPr>
          </w:p>
        </w:tc>
      </w:tr>
    </w:tbl>
    <w:p w14:paraId="3821DC7E">
      <w:pPr>
        <w:spacing w:line="400" w:lineRule="atLeast"/>
        <w:jc w:val="left"/>
        <w:rPr>
          <w:rFonts w:ascii="宋体" w:hAnsi="宋体"/>
          <w:color w:val="auto"/>
          <w:szCs w:val="21"/>
          <w:highlight w:val="none"/>
        </w:rPr>
      </w:pPr>
    </w:p>
    <w:p w14:paraId="3573F40D">
      <w:pPr>
        <w:spacing w:line="400" w:lineRule="atLeast"/>
        <w:jc w:val="left"/>
        <w:rPr>
          <w:rFonts w:ascii="宋体" w:hAnsi="宋体"/>
          <w:color w:val="auto"/>
          <w:szCs w:val="21"/>
          <w:highlight w:val="none"/>
        </w:rPr>
      </w:pPr>
    </w:p>
    <w:p w14:paraId="134F1E60">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61B96EB5">
      <w:pPr>
        <w:spacing w:line="400" w:lineRule="atLeast"/>
        <w:rPr>
          <w:rFonts w:ascii="宋体" w:hAnsi="宋体"/>
          <w:color w:val="auto"/>
          <w:szCs w:val="21"/>
          <w:highlight w:val="none"/>
          <w:u w:val="single"/>
        </w:rPr>
      </w:pPr>
      <w:r>
        <w:rPr>
          <w:rFonts w:hint="eastAsia" w:ascii="宋体" w:hAnsi="宋体"/>
          <w:color w:val="auto"/>
          <w:szCs w:val="21"/>
          <w:highlight w:val="none"/>
        </w:rPr>
        <w:t>日          期：</w:t>
      </w:r>
    </w:p>
    <w:p w14:paraId="4321831D">
      <w:pPr>
        <w:spacing w:line="360" w:lineRule="auto"/>
        <w:rPr>
          <w:rStyle w:val="253"/>
          <w:rFonts w:ascii="宋体" w:hAnsi="宋体"/>
          <w:color w:val="auto"/>
          <w:highlight w:val="none"/>
        </w:rPr>
      </w:pPr>
      <w:r>
        <w:rPr>
          <w:rFonts w:hint="eastAsia" w:ascii="宋体" w:hAnsi="宋体"/>
          <w:color w:val="auto"/>
          <w:szCs w:val="21"/>
          <w:highlight w:val="none"/>
        </w:rPr>
        <w:br w:type="page"/>
      </w:r>
    </w:p>
    <w:p w14:paraId="25341EE0">
      <w:pPr>
        <w:spacing w:line="400" w:lineRule="exact"/>
        <w:rPr>
          <w:rFonts w:ascii="宋体" w:hAnsi="宋体"/>
          <w:b/>
          <w:color w:val="auto"/>
          <w:szCs w:val="21"/>
          <w:highlight w:val="none"/>
        </w:rPr>
      </w:pPr>
      <w:r>
        <w:rPr>
          <w:rFonts w:hint="eastAsia" w:ascii="宋体" w:hAnsi="宋体"/>
          <w:b/>
          <w:color w:val="auto"/>
          <w:szCs w:val="21"/>
          <w:highlight w:val="none"/>
        </w:rPr>
        <w:t>附件五</w:t>
      </w:r>
    </w:p>
    <w:p w14:paraId="6BBF69EE">
      <w:pPr>
        <w:spacing w:line="400" w:lineRule="exact"/>
        <w:jc w:val="center"/>
        <w:rPr>
          <w:rFonts w:ascii="宋体" w:hAnsi="宋体"/>
          <w:color w:val="auto"/>
          <w:highlight w:val="none"/>
        </w:rPr>
      </w:pPr>
      <w:r>
        <w:rPr>
          <w:rFonts w:hint="eastAsia" w:ascii="宋体" w:hAnsi="宋体"/>
          <w:b/>
          <w:color w:val="auto"/>
          <w:szCs w:val="21"/>
          <w:highlight w:val="none"/>
        </w:rPr>
        <w:t>商务条款响应表</w:t>
      </w:r>
    </w:p>
    <w:p w14:paraId="3C607951">
      <w:pPr>
        <w:spacing w:line="360" w:lineRule="auto"/>
        <w:ind w:left="540"/>
        <w:jc w:val="center"/>
        <w:rPr>
          <w:rFonts w:ascii="宋体" w:hAnsi="宋体"/>
          <w:b/>
          <w:color w:val="auto"/>
          <w:szCs w:val="21"/>
          <w:highlight w:val="none"/>
        </w:rPr>
      </w:pPr>
    </w:p>
    <w:p w14:paraId="118E6642">
      <w:pPr>
        <w:adjustRightInd w:val="0"/>
        <w:snapToGrid w:val="0"/>
        <w:spacing w:line="360" w:lineRule="auto"/>
        <w:rPr>
          <w:rFonts w:hint="eastAsia"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r>
        <w:rPr>
          <w:rFonts w:hint="eastAsia" w:ascii="宋体" w:hAnsi="宋体"/>
          <w:color w:val="auto"/>
          <w:szCs w:val="21"/>
          <w:highlight w:val="none"/>
        </w:rPr>
        <w:t xml:space="preserve">        </w:t>
      </w:r>
    </w:p>
    <w:p w14:paraId="6D49D54C">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QTGGZY2025045</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24"/>
        <w:gridCol w:w="2835"/>
        <w:gridCol w:w="2369"/>
      </w:tblGrid>
      <w:tr w14:paraId="5591C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B91B0A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768AEEE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3E0D0558">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2369" w:type="dxa"/>
            <w:tcBorders>
              <w:top w:val="single" w:color="auto" w:sz="4" w:space="0"/>
              <w:left w:val="single" w:color="auto" w:sz="4" w:space="0"/>
              <w:bottom w:val="single" w:color="auto" w:sz="4" w:space="0"/>
              <w:right w:val="single" w:color="auto" w:sz="4" w:space="0"/>
            </w:tcBorders>
            <w:vAlign w:val="center"/>
          </w:tcPr>
          <w:p w14:paraId="5813BAB6">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5B050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4B24F974">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B04C3BC">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0FA1B69C">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8573B85">
            <w:pPr>
              <w:adjustRightInd w:val="0"/>
              <w:snapToGrid w:val="0"/>
              <w:spacing w:line="400" w:lineRule="exact"/>
              <w:jc w:val="center"/>
              <w:rPr>
                <w:rFonts w:ascii="宋体" w:hAnsi="宋体"/>
                <w:color w:val="auto"/>
                <w:szCs w:val="21"/>
                <w:highlight w:val="none"/>
              </w:rPr>
            </w:pPr>
          </w:p>
        </w:tc>
      </w:tr>
      <w:tr w14:paraId="59E5A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61F46E0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FF9157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2218E8D">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47431FEE">
            <w:pPr>
              <w:adjustRightInd w:val="0"/>
              <w:snapToGrid w:val="0"/>
              <w:spacing w:line="400" w:lineRule="exact"/>
              <w:jc w:val="center"/>
              <w:rPr>
                <w:rFonts w:ascii="宋体" w:hAnsi="宋体"/>
                <w:color w:val="auto"/>
                <w:szCs w:val="21"/>
                <w:highlight w:val="none"/>
              </w:rPr>
            </w:pPr>
          </w:p>
        </w:tc>
      </w:tr>
      <w:tr w14:paraId="2530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11AAC5A3">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DB814D9">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D1F55D1">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48AA9AC">
            <w:pPr>
              <w:adjustRightInd w:val="0"/>
              <w:snapToGrid w:val="0"/>
              <w:spacing w:line="400" w:lineRule="exact"/>
              <w:jc w:val="center"/>
              <w:rPr>
                <w:rFonts w:ascii="宋体" w:hAnsi="宋体"/>
                <w:color w:val="auto"/>
                <w:szCs w:val="21"/>
                <w:highlight w:val="none"/>
              </w:rPr>
            </w:pPr>
          </w:p>
        </w:tc>
      </w:tr>
      <w:tr w14:paraId="45A6C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103E6DD5">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2A7F5FF">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4A3BF11A">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6E9D64B3">
            <w:pPr>
              <w:adjustRightInd w:val="0"/>
              <w:snapToGrid w:val="0"/>
              <w:spacing w:line="400" w:lineRule="exact"/>
              <w:jc w:val="center"/>
              <w:rPr>
                <w:rFonts w:ascii="宋体" w:hAnsi="宋体"/>
                <w:color w:val="auto"/>
                <w:szCs w:val="21"/>
                <w:highlight w:val="none"/>
              </w:rPr>
            </w:pPr>
          </w:p>
        </w:tc>
      </w:tr>
      <w:tr w14:paraId="259D0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50794933">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01EB1D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787D561D">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5D701D27">
            <w:pPr>
              <w:adjustRightInd w:val="0"/>
              <w:snapToGrid w:val="0"/>
              <w:spacing w:line="400" w:lineRule="exact"/>
              <w:jc w:val="center"/>
              <w:rPr>
                <w:rFonts w:ascii="宋体" w:hAnsi="宋体"/>
                <w:color w:val="auto"/>
                <w:szCs w:val="21"/>
                <w:highlight w:val="none"/>
              </w:rPr>
            </w:pPr>
          </w:p>
        </w:tc>
      </w:tr>
    </w:tbl>
    <w:p w14:paraId="75F98FE0">
      <w:pPr>
        <w:adjustRightInd w:val="0"/>
        <w:snapToGrid w:val="0"/>
        <w:spacing w:line="360" w:lineRule="auto"/>
        <w:ind w:left="210" w:hanging="210" w:hangingChars="100"/>
        <w:rPr>
          <w:rFonts w:ascii="宋体" w:hAnsi="宋体"/>
          <w:color w:val="auto"/>
          <w:szCs w:val="21"/>
          <w:highlight w:val="none"/>
        </w:rPr>
      </w:pPr>
      <w:r>
        <w:rPr>
          <w:rFonts w:hint="eastAsia" w:ascii="宋体" w:hAnsi="宋体"/>
          <w:color w:val="auto"/>
          <w:szCs w:val="21"/>
          <w:highlight w:val="none"/>
        </w:rPr>
        <w:t xml:space="preserve">注：须与“第六章 </w:t>
      </w:r>
      <w:r>
        <w:rPr>
          <w:rFonts w:ascii="宋体" w:hAnsi="宋体"/>
          <w:color w:val="auto"/>
          <w:szCs w:val="21"/>
          <w:highlight w:val="none"/>
        </w:rPr>
        <w:t xml:space="preserve"> </w:t>
      </w:r>
      <w:r>
        <w:rPr>
          <w:rFonts w:hint="eastAsia" w:ascii="宋体" w:hAnsi="宋体"/>
          <w:color w:val="auto"/>
          <w:szCs w:val="21"/>
          <w:highlight w:val="none"/>
        </w:rPr>
        <w:t>商务条款”逐项比较填写。</w:t>
      </w:r>
    </w:p>
    <w:p w14:paraId="5AF03B97">
      <w:pPr>
        <w:adjustRightInd w:val="0"/>
        <w:snapToGrid w:val="0"/>
        <w:spacing w:line="360" w:lineRule="auto"/>
        <w:rPr>
          <w:rFonts w:ascii="宋体" w:hAnsi="宋体"/>
          <w:color w:val="auto"/>
          <w:szCs w:val="21"/>
          <w:highlight w:val="none"/>
        </w:rPr>
      </w:pPr>
    </w:p>
    <w:p w14:paraId="2C493B1C">
      <w:pPr>
        <w:adjustRightInd w:val="0"/>
        <w:snapToGrid w:val="0"/>
        <w:spacing w:line="360" w:lineRule="auto"/>
        <w:rPr>
          <w:rFonts w:ascii="宋体" w:hAnsi="宋体"/>
          <w:color w:val="auto"/>
          <w:szCs w:val="21"/>
          <w:highlight w:val="none"/>
        </w:rPr>
      </w:pPr>
    </w:p>
    <w:p w14:paraId="2537BC5C">
      <w:pPr>
        <w:spacing w:line="400" w:lineRule="atLeast"/>
        <w:jc w:val="left"/>
        <w:rPr>
          <w:rFonts w:ascii="宋体" w:hAnsi="宋体"/>
          <w:color w:val="auto"/>
          <w:szCs w:val="21"/>
          <w:highlight w:val="none"/>
        </w:rPr>
      </w:pPr>
      <w:bookmarkStart w:id="124" w:name="_Toc436408720"/>
      <w:bookmarkStart w:id="125" w:name="_Toc441316563"/>
      <w:r>
        <w:rPr>
          <w:rFonts w:hint="eastAsia" w:ascii="宋体" w:hAnsi="宋体"/>
          <w:color w:val="auto"/>
          <w:szCs w:val="21"/>
          <w:highlight w:val="none"/>
        </w:rPr>
        <w:t>投标人（盖章）：</w:t>
      </w:r>
    </w:p>
    <w:p w14:paraId="00336CF9">
      <w:pPr>
        <w:spacing w:line="400" w:lineRule="atLeast"/>
        <w:rPr>
          <w:rFonts w:ascii="宋体" w:hAnsi="宋体"/>
          <w:color w:val="auto"/>
          <w:szCs w:val="21"/>
          <w:highlight w:val="none"/>
        </w:rPr>
      </w:pPr>
      <w:r>
        <w:rPr>
          <w:rFonts w:hint="eastAsia" w:ascii="宋体" w:hAnsi="宋体"/>
          <w:color w:val="auto"/>
          <w:szCs w:val="21"/>
          <w:highlight w:val="none"/>
        </w:rPr>
        <w:t>日          期：</w:t>
      </w:r>
    </w:p>
    <w:p w14:paraId="7A6FFB5A">
      <w:pPr>
        <w:spacing w:line="360" w:lineRule="auto"/>
        <w:rPr>
          <w:rFonts w:ascii="宋体" w:hAnsi="宋体"/>
          <w:b/>
          <w:color w:val="auto"/>
          <w:szCs w:val="21"/>
          <w:highlight w:val="none"/>
        </w:rPr>
      </w:pPr>
      <w:r>
        <w:rPr>
          <w:rFonts w:hint="eastAsia" w:ascii="宋体" w:hAnsi="宋体"/>
          <w:color w:val="auto"/>
          <w:szCs w:val="21"/>
          <w:highlight w:val="none"/>
        </w:rPr>
        <w:br w:type="page"/>
      </w:r>
      <w:r>
        <w:rPr>
          <w:rFonts w:hint="eastAsia" w:ascii="宋体" w:hAnsi="宋体"/>
          <w:b/>
          <w:color w:val="auto"/>
          <w:szCs w:val="21"/>
          <w:highlight w:val="none"/>
        </w:rPr>
        <w:t>附件六</w:t>
      </w:r>
    </w:p>
    <w:p w14:paraId="02923797">
      <w:pPr>
        <w:spacing w:line="360" w:lineRule="auto"/>
        <w:jc w:val="center"/>
        <w:rPr>
          <w:rFonts w:ascii="宋体" w:hAnsi="宋体"/>
          <w:b/>
          <w:color w:val="auto"/>
          <w:szCs w:val="21"/>
          <w:highlight w:val="none"/>
        </w:rPr>
      </w:pPr>
      <w:r>
        <w:rPr>
          <w:rFonts w:hint="eastAsia" w:ascii="宋体" w:hAnsi="宋体"/>
          <w:b/>
          <w:bCs/>
          <w:color w:val="auto"/>
          <w:szCs w:val="21"/>
          <w:highlight w:val="none"/>
        </w:rPr>
        <w:t>技术条款响应表</w:t>
      </w:r>
    </w:p>
    <w:p w14:paraId="316047C0">
      <w:pPr>
        <w:adjustRightInd w:val="0"/>
        <w:snapToGrid w:val="0"/>
        <w:spacing w:line="360" w:lineRule="auto"/>
        <w:jc w:val="center"/>
        <w:rPr>
          <w:rFonts w:ascii="宋体" w:hAnsi="宋体"/>
          <w:iCs/>
          <w:color w:val="auto"/>
          <w:szCs w:val="21"/>
          <w:highlight w:val="none"/>
        </w:rPr>
      </w:pPr>
    </w:p>
    <w:p w14:paraId="2DFB53CC">
      <w:pPr>
        <w:adjustRightInd w:val="0"/>
        <w:snapToGrid w:val="0"/>
        <w:spacing w:line="360" w:lineRule="auto"/>
        <w:rPr>
          <w:rFonts w:hint="eastAsia" w:ascii="宋体" w:hAnsi="宋体"/>
          <w:color w:val="auto"/>
          <w:szCs w:val="21"/>
          <w:highlight w:val="none"/>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r>
        <w:rPr>
          <w:rFonts w:hint="eastAsia" w:ascii="宋体" w:hAnsi="宋体"/>
          <w:color w:val="auto"/>
          <w:szCs w:val="21"/>
          <w:highlight w:val="none"/>
        </w:rPr>
        <w:t xml:space="preserve">      </w:t>
      </w:r>
    </w:p>
    <w:p w14:paraId="4285A413">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QTGGZY2025045</w:t>
      </w:r>
    </w:p>
    <w:tbl>
      <w:tblPr>
        <w:tblStyle w:val="89"/>
        <w:tblW w:w="907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2824"/>
        <w:gridCol w:w="2835"/>
        <w:gridCol w:w="1854"/>
      </w:tblGrid>
      <w:tr w14:paraId="77D44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6439E2B4">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043756A1">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00315B4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1854" w:type="dxa"/>
            <w:tcBorders>
              <w:top w:val="single" w:color="auto" w:sz="4" w:space="0"/>
              <w:left w:val="single" w:color="auto" w:sz="4" w:space="0"/>
              <w:bottom w:val="single" w:color="auto" w:sz="4" w:space="0"/>
              <w:right w:val="single" w:color="auto" w:sz="4" w:space="0"/>
            </w:tcBorders>
            <w:vAlign w:val="center"/>
          </w:tcPr>
          <w:p w14:paraId="2B8485EB">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75F32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6C1EDB14">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4A05B2E4">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1051C43B">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44A5C823">
            <w:pPr>
              <w:adjustRightInd w:val="0"/>
              <w:snapToGrid w:val="0"/>
              <w:spacing w:line="400" w:lineRule="exact"/>
              <w:jc w:val="center"/>
              <w:rPr>
                <w:rFonts w:ascii="宋体" w:hAnsi="宋体"/>
                <w:color w:val="auto"/>
                <w:szCs w:val="21"/>
                <w:highlight w:val="none"/>
              </w:rPr>
            </w:pPr>
          </w:p>
        </w:tc>
      </w:tr>
      <w:tr w14:paraId="2BBA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56AB43E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03699C9B">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91733FE">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7F3047C5">
            <w:pPr>
              <w:adjustRightInd w:val="0"/>
              <w:snapToGrid w:val="0"/>
              <w:spacing w:line="400" w:lineRule="exact"/>
              <w:jc w:val="center"/>
              <w:rPr>
                <w:rFonts w:ascii="宋体" w:hAnsi="宋体"/>
                <w:color w:val="auto"/>
                <w:szCs w:val="21"/>
                <w:highlight w:val="none"/>
              </w:rPr>
            </w:pPr>
          </w:p>
        </w:tc>
      </w:tr>
      <w:tr w14:paraId="766DD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7552A25B">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300D302E">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0B7EC01">
            <w:pPr>
              <w:adjustRightInd w:val="0"/>
              <w:snapToGrid w:val="0"/>
              <w:spacing w:line="400" w:lineRule="exact"/>
              <w:jc w:val="center"/>
              <w:rPr>
                <w:rFonts w:ascii="宋体" w:hAnsi="宋体"/>
                <w:color w:val="auto"/>
                <w:szCs w:val="21"/>
                <w:highlight w:val="none"/>
              </w:rPr>
            </w:pPr>
          </w:p>
        </w:tc>
        <w:tc>
          <w:tcPr>
            <w:tcW w:w="1854" w:type="dxa"/>
            <w:tcBorders>
              <w:top w:val="single" w:color="auto" w:sz="4" w:space="0"/>
              <w:left w:val="single" w:color="auto" w:sz="4" w:space="0"/>
              <w:bottom w:val="single" w:color="auto" w:sz="4" w:space="0"/>
              <w:right w:val="single" w:color="auto" w:sz="4" w:space="0"/>
            </w:tcBorders>
            <w:vAlign w:val="center"/>
          </w:tcPr>
          <w:p w14:paraId="748DD8C7">
            <w:pPr>
              <w:adjustRightInd w:val="0"/>
              <w:snapToGrid w:val="0"/>
              <w:spacing w:line="400" w:lineRule="exact"/>
              <w:jc w:val="center"/>
              <w:rPr>
                <w:rFonts w:ascii="宋体" w:hAnsi="宋体"/>
                <w:color w:val="auto"/>
                <w:szCs w:val="21"/>
                <w:highlight w:val="none"/>
              </w:rPr>
            </w:pPr>
          </w:p>
        </w:tc>
      </w:tr>
    </w:tbl>
    <w:p w14:paraId="2EA62462">
      <w:pPr>
        <w:spacing w:line="400" w:lineRule="exact"/>
        <w:rPr>
          <w:rFonts w:ascii="宋体" w:hAnsi="宋体"/>
          <w:color w:val="auto"/>
          <w:szCs w:val="21"/>
          <w:highlight w:val="none"/>
        </w:rPr>
      </w:pPr>
      <w:r>
        <w:rPr>
          <w:rFonts w:hint="eastAsia" w:ascii="宋体" w:hAnsi="宋体"/>
          <w:color w:val="auto"/>
          <w:szCs w:val="21"/>
          <w:highlight w:val="none"/>
        </w:rPr>
        <w:t xml:space="preserve">注：须与“第五章 </w:t>
      </w:r>
      <w:r>
        <w:rPr>
          <w:rFonts w:ascii="宋体" w:hAnsi="宋体"/>
          <w:color w:val="auto"/>
          <w:szCs w:val="21"/>
          <w:highlight w:val="none"/>
        </w:rPr>
        <w:t xml:space="preserve"> </w:t>
      </w:r>
      <w:r>
        <w:rPr>
          <w:rFonts w:hint="eastAsia" w:ascii="宋体" w:hAnsi="宋体"/>
          <w:color w:val="auto"/>
          <w:szCs w:val="21"/>
          <w:highlight w:val="none"/>
        </w:rPr>
        <w:t>招标内容与技术需求”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定标及合同签订前，以上述事项为借口而不履行合同签订手续及执行合同，则视作其放弃中标资格。</w:t>
      </w:r>
    </w:p>
    <w:p w14:paraId="7092AE3E">
      <w:pPr>
        <w:spacing w:line="400" w:lineRule="exact"/>
        <w:rPr>
          <w:rFonts w:ascii="宋体" w:hAnsi="宋体"/>
          <w:color w:val="auto"/>
          <w:szCs w:val="21"/>
          <w:highlight w:val="none"/>
        </w:rPr>
      </w:pPr>
    </w:p>
    <w:p w14:paraId="35EDAACF">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0D0FD7E0">
      <w:pPr>
        <w:spacing w:line="400" w:lineRule="atLeast"/>
        <w:rPr>
          <w:rFonts w:ascii="宋体" w:hAnsi="宋体"/>
          <w:color w:val="auto"/>
          <w:szCs w:val="21"/>
          <w:highlight w:val="none"/>
        </w:rPr>
      </w:pPr>
      <w:r>
        <w:rPr>
          <w:rFonts w:hint="eastAsia" w:ascii="宋体" w:hAnsi="宋体"/>
          <w:color w:val="auto"/>
          <w:szCs w:val="21"/>
          <w:highlight w:val="none"/>
        </w:rPr>
        <w:t>日          期：</w:t>
      </w:r>
    </w:p>
    <w:p w14:paraId="2D638D94">
      <w:pPr>
        <w:spacing w:line="360" w:lineRule="auto"/>
        <w:rPr>
          <w:rFonts w:ascii="宋体" w:hAnsi="宋体"/>
          <w:b/>
          <w:color w:val="auto"/>
          <w:szCs w:val="21"/>
          <w:highlight w:val="none"/>
        </w:rPr>
      </w:pPr>
      <w:r>
        <w:rPr>
          <w:rStyle w:val="253"/>
          <w:rFonts w:ascii="宋体" w:hAnsi="宋体"/>
          <w:color w:val="auto"/>
          <w:szCs w:val="21"/>
          <w:highlight w:val="none"/>
        </w:rPr>
        <w:br w:type="page"/>
      </w:r>
      <w:bookmarkEnd w:id="124"/>
      <w:bookmarkStart w:id="126" w:name="_Toc441316564"/>
      <w:r>
        <w:rPr>
          <w:rFonts w:hint="eastAsia" w:ascii="宋体" w:hAnsi="宋体"/>
          <w:b/>
          <w:color w:val="auto"/>
          <w:szCs w:val="21"/>
          <w:highlight w:val="none"/>
        </w:rPr>
        <w:t>附件七</w:t>
      </w:r>
    </w:p>
    <w:p w14:paraId="7909D1E1">
      <w:pPr>
        <w:spacing w:line="360" w:lineRule="auto"/>
        <w:jc w:val="center"/>
        <w:rPr>
          <w:rFonts w:ascii="宋体" w:hAnsi="宋体"/>
          <w:b/>
          <w:color w:val="auto"/>
          <w:szCs w:val="21"/>
          <w:highlight w:val="none"/>
        </w:rPr>
      </w:pPr>
      <w:r>
        <w:rPr>
          <w:rFonts w:hint="eastAsia" w:ascii="宋体" w:hAnsi="宋体"/>
          <w:b/>
          <w:bCs/>
          <w:color w:val="auto"/>
          <w:szCs w:val="21"/>
          <w:highlight w:val="none"/>
        </w:rPr>
        <w:t>合同条款响应表</w:t>
      </w:r>
    </w:p>
    <w:p w14:paraId="66B18CCD">
      <w:pPr>
        <w:adjustRightInd w:val="0"/>
        <w:snapToGrid w:val="0"/>
        <w:spacing w:line="360" w:lineRule="auto"/>
        <w:jc w:val="center"/>
        <w:rPr>
          <w:rFonts w:ascii="宋体" w:hAnsi="宋体"/>
          <w:iCs/>
          <w:color w:val="auto"/>
          <w:szCs w:val="21"/>
          <w:highlight w:val="none"/>
        </w:rPr>
      </w:pPr>
    </w:p>
    <w:p w14:paraId="106C4932">
      <w:pPr>
        <w:adjustRightInd w:val="0"/>
        <w:snapToGrid w:val="0"/>
        <w:spacing w:line="360" w:lineRule="auto"/>
        <w:rPr>
          <w:rFonts w:hint="eastAsia" w:ascii="宋体" w:hAnsi="宋体"/>
          <w:color w:val="auto"/>
          <w:szCs w:val="21"/>
          <w:highlight w:val="none"/>
          <w:u w:val="single"/>
          <w:lang w:eastAsia="zh-CN"/>
        </w:rPr>
      </w:pPr>
      <w:r>
        <w:rPr>
          <w:rFonts w:hint="eastAsia" w:ascii="宋体" w:hAnsi="宋体"/>
          <w:color w:val="auto"/>
          <w:szCs w:val="21"/>
          <w:highlight w:val="none"/>
        </w:rPr>
        <w:t>项目名称：</w:t>
      </w:r>
      <w:r>
        <w:rPr>
          <w:rFonts w:hint="eastAsia" w:ascii="宋体" w:hAnsi="宋体"/>
          <w:color w:val="auto"/>
          <w:szCs w:val="21"/>
          <w:highlight w:val="none"/>
          <w:u w:val="single"/>
          <w:lang w:eastAsia="zh-CN"/>
        </w:rPr>
        <w:t>慈溪市水务工程有限公司2025年度材料招标项目（纯正国标镀锌锻打盲板10KG、纯正国标锻打法兰10KG）</w:t>
      </w:r>
    </w:p>
    <w:p w14:paraId="097B4E40">
      <w:pPr>
        <w:adjustRightInd w:val="0"/>
        <w:snapToGrid w:val="0"/>
        <w:spacing w:line="360" w:lineRule="auto"/>
        <w:rPr>
          <w:rFonts w:hint="eastAsia" w:ascii="宋体" w:hAnsi="宋体" w:eastAsia="宋体"/>
          <w:color w:val="auto"/>
          <w:szCs w:val="21"/>
          <w:highlight w:val="none"/>
          <w:u w:val="single"/>
          <w:lang w:eastAsia="zh-CN"/>
        </w:rPr>
      </w:pPr>
      <w:r>
        <w:rPr>
          <w:rFonts w:hint="eastAsia" w:ascii="宋体" w:hAnsi="宋体"/>
          <w:color w:val="auto"/>
          <w:szCs w:val="21"/>
          <w:highlight w:val="none"/>
        </w:rPr>
        <w:t>项目编号：</w:t>
      </w:r>
      <w:r>
        <w:rPr>
          <w:rFonts w:hint="eastAsia" w:ascii="宋体" w:hAnsi="宋体"/>
          <w:color w:val="auto"/>
          <w:szCs w:val="21"/>
          <w:highlight w:val="none"/>
          <w:u w:val="single"/>
          <w:lang w:eastAsia="zh-CN"/>
        </w:rPr>
        <w:t>QTGGZY2025045</w:t>
      </w:r>
    </w:p>
    <w:tbl>
      <w:tblPr>
        <w:tblStyle w:val="8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24"/>
        <w:gridCol w:w="2835"/>
        <w:gridCol w:w="2369"/>
      </w:tblGrid>
      <w:tr w14:paraId="7E996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94801BA">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2824" w:type="dxa"/>
            <w:tcBorders>
              <w:top w:val="single" w:color="auto" w:sz="4" w:space="0"/>
              <w:left w:val="single" w:color="auto" w:sz="4" w:space="0"/>
              <w:bottom w:val="single" w:color="auto" w:sz="4" w:space="0"/>
              <w:right w:val="single" w:color="auto" w:sz="4" w:space="0"/>
            </w:tcBorders>
            <w:vAlign w:val="center"/>
          </w:tcPr>
          <w:p w14:paraId="73E733ED">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招标要求</w:t>
            </w:r>
          </w:p>
        </w:tc>
        <w:tc>
          <w:tcPr>
            <w:tcW w:w="2835" w:type="dxa"/>
            <w:tcBorders>
              <w:top w:val="single" w:color="auto" w:sz="4" w:space="0"/>
              <w:left w:val="single" w:color="auto" w:sz="4" w:space="0"/>
              <w:bottom w:val="single" w:color="auto" w:sz="4" w:space="0"/>
              <w:right w:val="single" w:color="auto" w:sz="4" w:space="0"/>
            </w:tcBorders>
            <w:vAlign w:val="center"/>
          </w:tcPr>
          <w:p w14:paraId="4F5538B4">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投标响应</w:t>
            </w:r>
          </w:p>
        </w:tc>
        <w:tc>
          <w:tcPr>
            <w:tcW w:w="2369" w:type="dxa"/>
            <w:tcBorders>
              <w:top w:val="single" w:color="auto" w:sz="4" w:space="0"/>
              <w:left w:val="single" w:color="auto" w:sz="4" w:space="0"/>
              <w:bottom w:val="single" w:color="auto" w:sz="4" w:space="0"/>
              <w:right w:val="single" w:color="auto" w:sz="4" w:space="0"/>
            </w:tcBorders>
            <w:vAlign w:val="center"/>
          </w:tcPr>
          <w:p w14:paraId="1665CBA1">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偏离说明</w:t>
            </w:r>
          </w:p>
        </w:tc>
      </w:tr>
      <w:tr w14:paraId="50732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3E3A21B9">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337A7A5">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5C3B84D0">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1D4ED8EC">
            <w:pPr>
              <w:adjustRightInd w:val="0"/>
              <w:snapToGrid w:val="0"/>
              <w:spacing w:line="400" w:lineRule="exact"/>
              <w:jc w:val="center"/>
              <w:rPr>
                <w:rFonts w:ascii="宋体" w:hAnsi="宋体"/>
                <w:color w:val="auto"/>
                <w:szCs w:val="21"/>
                <w:highlight w:val="none"/>
              </w:rPr>
            </w:pPr>
          </w:p>
        </w:tc>
      </w:tr>
      <w:tr w14:paraId="0E776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435C1BDA">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2A4E7CD">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30B507C7">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37021B2D">
            <w:pPr>
              <w:adjustRightInd w:val="0"/>
              <w:snapToGrid w:val="0"/>
              <w:spacing w:line="400" w:lineRule="exact"/>
              <w:jc w:val="center"/>
              <w:rPr>
                <w:rFonts w:ascii="宋体" w:hAnsi="宋体"/>
                <w:color w:val="auto"/>
                <w:szCs w:val="21"/>
                <w:highlight w:val="none"/>
              </w:rPr>
            </w:pPr>
          </w:p>
        </w:tc>
      </w:tr>
      <w:tr w14:paraId="3EDB1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0E0020D8">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765A933A">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28B7AA80">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000B27CD">
            <w:pPr>
              <w:adjustRightInd w:val="0"/>
              <w:snapToGrid w:val="0"/>
              <w:spacing w:line="400" w:lineRule="exact"/>
              <w:jc w:val="center"/>
              <w:rPr>
                <w:rFonts w:ascii="宋体" w:hAnsi="宋体"/>
                <w:color w:val="auto"/>
                <w:szCs w:val="21"/>
                <w:highlight w:val="none"/>
              </w:rPr>
            </w:pPr>
          </w:p>
        </w:tc>
      </w:tr>
      <w:tr w14:paraId="4B029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2D444812">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6F4429F8">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F2229E5">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3A6D7219">
            <w:pPr>
              <w:adjustRightInd w:val="0"/>
              <w:snapToGrid w:val="0"/>
              <w:spacing w:line="400" w:lineRule="exact"/>
              <w:jc w:val="center"/>
              <w:rPr>
                <w:rFonts w:ascii="宋体" w:hAnsi="宋体"/>
                <w:color w:val="auto"/>
                <w:szCs w:val="21"/>
                <w:highlight w:val="none"/>
              </w:rPr>
            </w:pPr>
          </w:p>
        </w:tc>
      </w:tr>
      <w:tr w14:paraId="6F82A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8" w:type="dxa"/>
            <w:tcBorders>
              <w:top w:val="single" w:color="auto" w:sz="4" w:space="0"/>
              <w:left w:val="single" w:color="auto" w:sz="4" w:space="0"/>
              <w:bottom w:val="single" w:color="auto" w:sz="4" w:space="0"/>
              <w:right w:val="single" w:color="auto" w:sz="4" w:space="0"/>
            </w:tcBorders>
            <w:vAlign w:val="center"/>
          </w:tcPr>
          <w:p w14:paraId="3C51B9AC">
            <w:pPr>
              <w:adjustRightInd w:val="0"/>
              <w:snapToGrid w:val="0"/>
              <w:spacing w:line="400" w:lineRule="exact"/>
              <w:jc w:val="center"/>
              <w:rPr>
                <w:rFonts w:ascii="宋体" w:hAnsi="宋体"/>
                <w:color w:val="auto"/>
                <w:szCs w:val="21"/>
                <w:highlight w:val="none"/>
              </w:rPr>
            </w:pPr>
          </w:p>
        </w:tc>
        <w:tc>
          <w:tcPr>
            <w:tcW w:w="2824" w:type="dxa"/>
            <w:tcBorders>
              <w:top w:val="single" w:color="auto" w:sz="4" w:space="0"/>
              <w:left w:val="single" w:color="auto" w:sz="4" w:space="0"/>
              <w:bottom w:val="single" w:color="auto" w:sz="4" w:space="0"/>
              <w:right w:val="single" w:color="auto" w:sz="4" w:space="0"/>
            </w:tcBorders>
            <w:vAlign w:val="center"/>
          </w:tcPr>
          <w:p w14:paraId="464C31AD">
            <w:pPr>
              <w:adjustRightInd w:val="0"/>
              <w:snapToGrid w:val="0"/>
              <w:spacing w:line="400" w:lineRule="exact"/>
              <w:jc w:val="center"/>
              <w:rPr>
                <w:rFonts w:ascii="宋体" w:hAnsi="宋体"/>
                <w:color w:val="auto"/>
                <w:szCs w:val="21"/>
                <w:highlight w:val="none"/>
              </w:rPr>
            </w:pPr>
          </w:p>
        </w:tc>
        <w:tc>
          <w:tcPr>
            <w:tcW w:w="2835" w:type="dxa"/>
            <w:tcBorders>
              <w:top w:val="single" w:color="auto" w:sz="4" w:space="0"/>
              <w:left w:val="single" w:color="auto" w:sz="4" w:space="0"/>
              <w:bottom w:val="single" w:color="auto" w:sz="4" w:space="0"/>
              <w:right w:val="single" w:color="auto" w:sz="4" w:space="0"/>
            </w:tcBorders>
            <w:vAlign w:val="center"/>
          </w:tcPr>
          <w:p w14:paraId="6F6E1FD6">
            <w:pPr>
              <w:adjustRightInd w:val="0"/>
              <w:snapToGrid w:val="0"/>
              <w:spacing w:line="400" w:lineRule="exact"/>
              <w:jc w:val="center"/>
              <w:rPr>
                <w:rFonts w:ascii="宋体" w:hAnsi="宋体"/>
                <w:color w:val="auto"/>
                <w:szCs w:val="21"/>
                <w:highlight w:val="none"/>
              </w:rPr>
            </w:pPr>
          </w:p>
        </w:tc>
        <w:tc>
          <w:tcPr>
            <w:tcW w:w="2369" w:type="dxa"/>
            <w:tcBorders>
              <w:top w:val="single" w:color="auto" w:sz="4" w:space="0"/>
              <w:left w:val="single" w:color="auto" w:sz="4" w:space="0"/>
              <w:bottom w:val="single" w:color="auto" w:sz="4" w:space="0"/>
              <w:right w:val="single" w:color="auto" w:sz="4" w:space="0"/>
            </w:tcBorders>
            <w:vAlign w:val="center"/>
          </w:tcPr>
          <w:p w14:paraId="27DACEC0">
            <w:pPr>
              <w:adjustRightInd w:val="0"/>
              <w:snapToGrid w:val="0"/>
              <w:spacing w:line="400" w:lineRule="exact"/>
              <w:jc w:val="center"/>
              <w:rPr>
                <w:rFonts w:ascii="宋体" w:hAnsi="宋体"/>
                <w:color w:val="auto"/>
                <w:szCs w:val="21"/>
                <w:highlight w:val="none"/>
              </w:rPr>
            </w:pPr>
          </w:p>
        </w:tc>
      </w:tr>
    </w:tbl>
    <w:p w14:paraId="7C6C3886">
      <w:pPr>
        <w:spacing w:line="400" w:lineRule="exact"/>
        <w:rPr>
          <w:rFonts w:ascii="宋体" w:hAnsi="宋体"/>
          <w:color w:val="auto"/>
          <w:szCs w:val="21"/>
          <w:highlight w:val="none"/>
        </w:rPr>
      </w:pPr>
      <w:r>
        <w:rPr>
          <w:rFonts w:hint="eastAsia" w:ascii="宋体" w:hAnsi="宋体"/>
          <w:color w:val="auto"/>
          <w:szCs w:val="21"/>
          <w:highlight w:val="none"/>
        </w:rPr>
        <w:t xml:space="preserve">注：须与“第四章 </w:t>
      </w:r>
      <w:r>
        <w:rPr>
          <w:rFonts w:ascii="宋体" w:hAnsi="宋体"/>
          <w:color w:val="auto"/>
          <w:szCs w:val="21"/>
          <w:highlight w:val="none"/>
        </w:rPr>
        <w:t xml:space="preserve"> </w:t>
      </w:r>
      <w:r>
        <w:rPr>
          <w:rFonts w:hint="eastAsia" w:ascii="宋体" w:hAnsi="宋体"/>
          <w:color w:val="auto"/>
          <w:szCs w:val="21"/>
          <w:highlight w:val="none"/>
        </w:rPr>
        <w:t>合同条款”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定标及合同签订前，以上述事项为借口而不履行合同签订手续及执行合同，则视作其放弃中标资格。</w:t>
      </w:r>
    </w:p>
    <w:p w14:paraId="2208EA1F">
      <w:pPr>
        <w:spacing w:line="400" w:lineRule="exact"/>
        <w:rPr>
          <w:rFonts w:ascii="宋体" w:hAnsi="宋体"/>
          <w:color w:val="auto"/>
          <w:szCs w:val="21"/>
          <w:highlight w:val="none"/>
        </w:rPr>
      </w:pPr>
    </w:p>
    <w:p w14:paraId="64F92D5B">
      <w:pPr>
        <w:spacing w:line="400" w:lineRule="exact"/>
        <w:rPr>
          <w:rFonts w:ascii="宋体" w:hAnsi="宋体"/>
          <w:color w:val="auto"/>
          <w:szCs w:val="21"/>
          <w:highlight w:val="none"/>
        </w:rPr>
      </w:pPr>
    </w:p>
    <w:p w14:paraId="21B4B9F4">
      <w:pPr>
        <w:spacing w:line="400" w:lineRule="exact"/>
        <w:rPr>
          <w:rFonts w:ascii="宋体" w:hAnsi="宋体"/>
          <w:color w:val="auto"/>
          <w:szCs w:val="21"/>
          <w:highlight w:val="none"/>
        </w:rPr>
      </w:pPr>
    </w:p>
    <w:p w14:paraId="0643507A">
      <w:pPr>
        <w:spacing w:line="400" w:lineRule="exact"/>
        <w:rPr>
          <w:rFonts w:ascii="宋体" w:hAnsi="宋体"/>
          <w:color w:val="auto"/>
          <w:szCs w:val="21"/>
          <w:highlight w:val="none"/>
        </w:rPr>
      </w:pPr>
    </w:p>
    <w:p w14:paraId="2F3F8C01">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5F074516">
      <w:pPr>
        <w:spacing w:line="400" w:lineRule="atLeast"/>
        <w:rPr>
          <w:rFonts w:ascii="宋体" w:hAnsi="宋体"/>
          <w:color w:val="auto"/>
          <w:szCs w:val="21"/>
          <w:highlight w:val="none"/>
        </w:rPr>
      </w:pPr>
      <w:r>
        <w:rPr>
          <w:rFonts w:hint="eastAsia" w:ascii="宋体" w:hAnsi="宋体"/>
          <w:color w:val="auto"/>
          <w:szCs w:val="21"/>
          <w:highlight w:val="none"/>
        </w:rPr>
        <w:t>日          期：</w:t>
      </w:r>
    </w:p>
    <w:p w14:paraId="2A18F80A">
      <w:pPr>
        <w:snapToGrid w:val="0"/>
        <w:spacing w:line="440" w:lineRule="exact"/>
        <w:jc w:val="center"/>
        <w:rPr>
          <w:rFonts w:ascii="宋体" w:hAnsi="宋体"/>
          <w:b/>
          <w:bCs/>
          <w:color w:val="auto"/>
          <w:szCs w:val="21"/>
          <w:highlight w:val="none"/>
        </w:rPr>
        <w:sectPr>
          <w:headerReference r:id="rId24" w:type="first"/>
          <w:headerReference r:id="rId22" w:type="default"/>
          <w:footerReference r:id="rId25" w:type="default"/>
          <w:headerReference r:id="rId23" w:type="even"/>
          <w:pgSz w:w="11906" w:h="16838"/>
          <w:pgMar w:top="1440" w:right="1558" w:bottom="1440" w:left="1276" w:header="737" w:footer="624" w:gutter="0"/>
          <w:cols w:space="720" w:num="1"/>
          <w:docGrid w:type="lines" w:linePitch="312" w:charSpace="0"/>
        </w:sectPr>
      </w:pPr>
    </w:p>
    <w:p w14:paraId="0DC9541C">
      <w:pPr>
        <w:jc w:val="both"/>
        <w:rPr>
          <w:rFonts w:hint="eastAsia" w:ascii="宋体" w:hAnsi="宋体" w:eastAsia="宋体" w:cs="Times New Roman"/>
          <w:b/>
          <w:color w:val="auto"/>
          <w:szCs w:val="21"/>
          <w:highlight w:val="none"/>
          <w:lang w:eastAsia="zh-CN"/>
        </w:rPr>
      </w:pPr>
      <w:r>
        <w:rPr>
          <w:rFonts w:hint="eastAsia" w:ascii="宋体" w:hAnsi="宋体"/>
          <w:b/>
          <w:color w:val="auto"/>
          <w:szCs w:val="21"/>
          <w:highlight w:val="none"/>
        </w:rPr>
        <w:t>附件</w:t>
      </w:r>
      <w:r>
        <w:rPr>
          <w:rFonts w:hint="eastAsia" w:ascii="宋体" w:hAnsi="宋体"/>
          <w:b/>
          <w:color w:val="auto"/>
          <w:szCs w:val="21"/>
          <w:highlight w:val="none"/>
          <w:lang w:eastAsia="zh-CN"/>
        </w:rPr>
        <w:t>八</w:t>
      </w:r>
    </w:p>
    <w:p w14:paraId="35B1318A">
      <w:pPr>
        <w:jc w:val="center"/>
        <w:rPr>
          <w:rFonts w:hint="eastAsia" w:ascii="宋体" w:hAnsi="宋体"/>
          <w:color w:val="auto"/>
          <w:spacing w:val="20"/>
          <w:sz w:val="28"/>
          <w:highlight w:val="none"/>
        </w:rPr>
      </w:pPr>
      <w:r>
        <w:rPr>
          <w:rFonts w:hint="eastAsia" w:ascii="宋体" w:hAnsi="宋体" w:eastAsia="宋体" w:cs="Times New Roman"/>
          <w:b/>
          <w:color w:val="auto"/>
          <w:szCs w:val="21"/>
          <w:highlight w:val="none"/>
        </w:rPr>
        <w:t>主要原材料明细表</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1260"/>
        <w:gridCol w:w="1261"/>
        <w:gridCol w:w="995"/>
        <w:gridCol w:w="1273"/>
        <w:gridCol w:w="1134"/>
        <w:gridCol w:w="1134"/>
        <w:gridCol w:w="1134"/>
      </w:tblGrid>
      <w:tr w14:paraId="533A4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65082276">
            <w:pPr>
              <w:jc w:val="center"/>
              <w:rPr>
                <w:rFonts w:hint="eastAsia" w:ascii="宋体" w:hAnsi="宋体"/>
                <w:color w:val="auto"/>
                <w:spacing w:val="20"/>
                <w:highlight w:val="none"/>
              </w:rPr>
            </w:pPr>
            <w:r>
              <w:rPr>
                <w:rFonts w:hint="eastAsia" w:ascii="宋体" w:hAnsi="宋体"/>
                <w:color w:val="auto"/>
                <w:spacing w:val="20"/>
                <w:highlight w:val="none"/>
              </w:rPr>
              <w:t>序号</w:t>
            </w:r>
          </w:p>
        </w:tc>
        <w:tc>
          <w:tcPr>
            <w:tcW w:w="1260" w:type="dxa"/>
            <w:noWrap w:val="0"/>
            <w:vAlign w:val="center"/>
          </w:tcPr>
          <w:p w14:paraId="4B06A9E6">
            <w:pPr>
              <w:jc w:val="center"/>
              <w:rPr>
                <w:rFonts w:hint="eastAsia" w:ascii="宋体" w:hAnsi="宋体"/>
                <w:color w:val="auto"/>
                <w:spacing w:val="20"/>
                <w:highlight w:val="none"/>
              </w:rPr>
            </w:pPr>
            <w:r>
              <w:rPr>
                <w:rFonts w:hint="eastAsia" w:ascii="宋体" w:hAnsi="宋体"/>
                <w:color w:val="auto"/>
                <w:spacing w:val="20"/>
                <w:highlight w:val="none"/>
              </w:rPr>
              <w:t>材料名称</w:t>
            </w:r>
          </w:p>
        </w:tc>
        <w:tc>
          <w:tcPr>
            <w:tcW w:w="1261" w:type="dxa"/>
            <w:noWrap w:val="0"/>
            <w:vAlign w:val="center"/>
          </w:tcPr>
          <w:p w14:paraId="60994D80">
            <w:pPr>
              <w:jc w:val="center"/>
              <w:rPr>
                <w:rFonts w:hint="eastAsia" w:ascii="宋体" w:hAnsi="宋体"/>
                <w:color w:val="auto"/>
                <w:spacing w:val="20"/>
                <w:highlight w:val="none"/>
              </w:rPr>
            </w:pPr>
            <w:r>
              <w:rPr>
                <w:rFonts w:hint="eastAsia" w:ascii="宋体" w:hAnsi="宋体"/>
                <w:color w:val="auto"/>
                <w:spacing w:val="20"/>
                <w:highlight w:val="none"/>
              </w:rPr>
              <w:t>型号规格</w:t>
            </w:r>
          </w:p>
        </w:tc>
        <w:tc>
          <w:tcPr>
            <w:tcW w:w="995" w:type="dxa"/>
            <w:noWrap w:val="0"/>
            <w:vAlign w:val="center"/>
          </w:tcPr>
          <w:p w14:paraId="4E67BDE0">
            <w:pPr>
              <w:jc w:val="center"/>
              <w:rPr>
                <w:rFonts w:hint="eastAsia" w:ascii="宋体" w:hAnsi="宋体"/>
                <w:color w:val="auto"/>
                <w:spacing w:val="20"/>
                <w:highlight w:val="none"/>
              </w:rPr>
            </w:pPr>
            <w:r>
              <w:rPr>
                <w:rFonts w:hint="eastAsia" w:ascii="宋体" w:hAnsi="宋体"/>
                <w:color w:val="auto"/>
                <w:spacing w:val="20"/>
                <w:highlight w:val="none"/>
              </w:rPr>
              <w:t>国别</w:t>
            </w:r>
          </w:p>
        </w:tc>
        <w:tc>
          <w:tcPr>
            <w:tcW w:w="1273" w:type="dxa"/>
            <w:noWrap w:val="0"/>
            <w:vAlign w:val="center"/>
          </w:tcPr>
          <w:p w14:paraId="16BCD312">
            <w:pPr>
              <w:jc w:val="center"/>
              <w:rPr>
                <w:rFonts w:hint="eastAsia" w:ascii="宋体" w:hAnsi="宋体"/>
                <w:color w:val="auto"/>
                <w:spacing w:val="20"/>
                <w:highlight w:val="none"/>
              </w:rPr>
            </w:pPr>
            <w:r>
              <w:rPr>
                <w:rFonts w:hint="eastAsia" w:ascii="宋体" w:hAnsi="宋体"/>
                <w:color w:val="auto"/>
                <w:spacing w:val="20"/>
                <w:highlight w:val="none"/>
              </w:rPr>
              <w:t>生产厂商</w:t>
            </w:r>
          </w:p>
        </w:tc>
        <w:tc>
          <w:tcPr>
            <w:tcW w:w="1134" w:type="dxa"/>
            <w:noWrap w:val="0"/>
            <w:vAlign w:val="center"/>
          </w:tcPr>
          <w:p w14:paraId="2A0004F0">
            <w:pPr>
              <w:jc w:val="center"/>
              <w:rPr>
                <w:rFonts w:hint="eastAsia" w:ascii="宋体" w:hAnsi="宋体"/>
                <w:color w:val="auto"/>
                <w:spacing w:val="20"/>
                <w:highlight w:val="none"/>
              </w:rPr>
            </w:pPr>
            <w:r>
              <w:rPr>
                <w:rFonts w:hint="eastAsia" w:ascii="宋体" w:hAnsi="宋体"/>
                <w:color w:val="auto"/>
                <w:spacing w:val="20"/>
                <w:highlight w:val="none"/>
              </w:rPr>
              <w:t>产地</w:t>
            </w:r>
          </w:p>
        </w:tc>
        <w:tc>
          <w:tcPr>
            <w:tcW w:w="1134" w:type="dxa"/>
            <w:noWrap w:val="0"/>
            <w:vAlign w:val="center"/>
          </w:tcPr>
          <w:p w14:paraId="42582BEC">
            <w:pPr>
              <w:jc w:val="center"/>
              <w:rPr>
                <w:rFonts w:hint="eastAsia" w:ascii="宋体" w:hAnsi="宋体"/>
                <w:color w:val="auto"/>
                <w:spacing w:val="20"/>
                <w:highlight w:val="none"/>
              </w:rPr>
            </w:pPr>
            <w:r>
              <w:rPr>
                <w:rFonts w:hint="eastAsia" w:ascii="宋体" w:hAnsi="宋体"/>
                <w:color w:val="auto"/>
                <w:spacing w:val="20"/>
                <w:highlight w:val="none"/>
              </w:rPr>
              <w:t>商标</w:t>
            </w:r>
          </w:p>
        </w:tc>
        <w:tc>
          <w:tcPr>
            <w:tcW w:w="1134" w:type="dxa"/>
            <w:noWrap w:val="0"/>
            <w:vAlign w:val="center"/>
          </w:tcPr>
          <w:p w14:paraId="1ED1B643">
            <w:pPr>
              <w:jc w:val="center"/>
              <w:rPr>
                <w:rFonts w:hint="eastAsia" w:ascii="宋体" w:hAnsi="宋体"/>
                <w:color w:val="auto"/>
                <w:spacing w:val="20"/>
                <w:highlight w:val="none"/>
              </w:rPr>
            </w:pPr>
            <w:r>
              <w:rPr>
                <w:rFonts w:hint="eastAsia" w:ascii="宋体" w:hAnsi="宋体"/>
                <w:color w:val="auto"/>
                <w:spacing w:val="20"/>
                <w:highlight w:val="none"/>
              </w:rPr>
              <w:t>备注</w:t>
            </w:r>
          </w:p>
        </w:tc>
      </w:tr>
      <w:tr w14:paraId="020E7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F11CD49">
            <w:pPr>
              <w:jc w:val="center"/>
              <w:rPr>
                <w:rFonts w:hint="eastAsia" w:ascii="宋体" w:hAnsi="宋体"/>
                <w:color w:val="auto"/>
                <w:spacing w:val="20"/>
                <w:sz w:val="24"/>
                <w:highlight w:val="none"/>
              </w:rPr>
            </w:pPr>
          </w:p>
        </w:tc>
        <w:tc>
          <w:tcPr>
            <w:tcW w:w="1260" w:type="dxa"/>
            <w:noWrap w:val="0"/>
            <w:vAlign w:val="center"/>
          </w:tcPr>
          <w:p w14:paraId="26E5C405">
            <w:pPr>
              <w:jc w:val="center"/>
              <w:rPr>
                <w:rFonts w:hint="eastAsia" w:ascii="宋体" w:hAnsi="宋体"/>
                <w:color w:val="auto"/>
                <w:spacing w:val="20"/>
                <w:sz w:val="24"/>
                <w:highlight w:val="none"/>
              </w:rPr>
            </w:pPr>
          </w:p>
        </w:tc>
        <w:tc>
          <w:tcPr>
            <w:tcW w:w="1261" w:type="dxa"/>
            <w:noWrap w:val="0"/>
            <w:vAlign w:val="center"/>
          </w:tcPr>
          <w:p w14:paraId="59520DC9">
            <w:pPr>
              <w:jc w:val="center"/>
              <w:rPr>
                <w:rFonts w:hint="eastAsia" w:ascii="宋体" w:hAnsi="宋体"/>
                <w:color w:val="auto"/>
                <w:spacing w:val="20"/>
                <w:sz w:val="24"/>
                <w:highlight w:val="none"/>
              </w:rPr>
            </w:pPr>
          </w:p>
        </w:tc>
        <w:tc>
          <w:tcPr>
            <w:tcW w:w="995" w:type="dxa"/>
            <w:noWrap w:val="0"/>
            <w:vAlign w:val="center"/>
          </w:tcPr>
          <w:p w14:paraId="05FCD41E">
            <w:pPr>
              <w:jc w:val="center"/>
              <w:rPr>
                <w:rFonts w:hint="eastAsia" w:ascii="宋体" w:hAnsi="宋体"/>
                <w:color w:val="auto"/>
                <w:spacing w:val="20"/>
                <w:sz w:val="24"/>
                <w:highlight w:val="none"/>
              </w:rPr>
            </w:pPr>
          </w:p>
        </w:tc>
        <w:tc>
          <w:tcPr>
            <w:tcW w:w="1273" w:type="dxa"/>
            <w:noWrap w:val="0"/>
            <w:vAlign w:val="center"/>
          </w:tcPr>
          <w:p w14:paraId="12F06127">
            <w:pPr>
              <w:jc w:val="center"/>
              <w:rPr>
                <w:rFonts w:hint="eastAsia" w:ascii="宋体" w:hAnsi="宋体"/>
                <w:color w:val="auto"/>
                <w:spacing w:val="20"/>
                <w:sz w:val="24"/>
                <w:highlight w:val="none"/>
              </w:rPr>
            </w:pPr>
          </w:p>
        </w:tc>
        <w:tc>
          <w:tcPr>
            <w:tcW w:w="1134" w:type="dxa"/>
            <w:noWrap w:val="0"/>
            <w:vAlign w:val="center"/>
          </w:tcPr>
          <w:p w14:paraId="6121255F">
            <w:pPr>
              <w:jc w:val="center"/>
              <w:rPr>
                <w:rFonts w:hint="eastAsia" w:ascii="宋体" w:hAnsi="宋体"/>
                <w:color w:val="auto"/>
                <w:spacing w:val="20"/>
                <w:sz w:val="24"/>
                <w:highlight w:val="none"/>
              </w:rPr>
            </w:pPr>
          </w:p>
        </w:tc>
        <w:tc>
          <w:tcPr>
            <w:tcW w:w="1134" w:type="dxa"/>
            <w:noWrap w:val="0"/>
            <w:vAlign w:val="center"/>
          </w:tcPr>
          <w:p w14:paraId="279EB48A">
            <w:pPr>
              <w:jc w:val="center"/>
              <w:rPr>
                <w:rFonts w:hint="eastAsia" w:ascii="宋体" w:hAnsi="宋体"/>
                <w:color w:val="auto"/>
                <w:spacing w:val="20"/>
                <w:sz w:val="24"/>
                <w:highlight w:val="none"/>
              </w:rPr>
            </w:pPr>
          </w:p>
        </w:tc>
        <w:tc>
          <w:tcPr>
            <w:tcW w:w="1134" w:type="dxa"/>
            <w:noWrap w:val="0"/>
            <w:vAlign w:val="center"/>
          </w:tcPr>
          <w:p w14:paraId="4250EF65">
            <w:pPr>
              <w:jc w:val="center"/>
              <w:rPr>
                <w:rFonts w:hint="eastAsia" w:ascii="宋体" w:hAnsi="宋体"/>
                <w:color w:val="auto"/>
                <w:spacing w:val="20"/>
                <w:sz w:val="24"/>
                <w:highlight w:val="none"/>
              </w:rPr>
            </w:pPr>
          </w:p>
        </w:tc>
      </w:tr>
      <w:tr w14:paraId="1F20D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36C2ACFF">
            <w:pPr>
              <w:jc w:val="center"/>
              <w:rPr>
                <w:rFonts w:hint="eastAsia" w:ascii="宋体" w:hAnsi="宋体"/>
                <w:color w:val="auto"/>
                <w:spacing w:val="20"/>
                <w:sz w:val="24"/>
                <w:highlight w:val="none"/>
              </w:rPr>
            </w:pPr>
          </w:p>
        </w:tc>
        <w:tc>
          <w:tcPr>
            <w:tcW w:w="1260" w:type="dxa"/>
            <w:noWrap w:val="0"/>
            <w:vAlign w:val="center"/>
          </w:tcPr>
          <w:p w14:paraId="347E5D1F">
            <w:pPr>
              <w:jc w:val="center"/>
              <w:rPr>
                <w:rFonts w:hint="eastAsia" w:ascii="宋体" w:hAnsi="宋体"/>
                <w:color w:val="auto"/>
                <w:spacing w:val="20"/>
                <w:sz w:val="24"/>
                <w:highlight w:val="none"/>
              </w:rPr>
            </w:pPr>
          </w:p>
        </w:tc>
        <w:tc>
          <w:tcPr>
            <w:tcW w:w="1261" w:type="dxa"/>
            <w:noWrap w:val="0"/>
            <w:vAlign w:val="center"/>
          </w:tcPr>
          <w:p w14:paraId="1EC177DD">
            <w:pPr>
              <w:jc w:val="center"/>
              <w:rPr>
                <w:rFonts w:hint="eastAsia" w:ascii="宋体" w:hAnsi="宋体"/>
                <w:color w:val="auto"/>
                <w:spacing w:val="20"/>
                <w:sz w:val="24"/>
                <w:highlight w:val="none"/>
              </w:rPr>
            </w:pPr>
          </w:p>
        </w:tc>
        <w:tc>
          <w:tcPr>
            <w:tcW w:w="995" w:type="dxa"/>
            <w:noWrap w:val="0"/>
            <w:vAlign w:val="center"/>
          </w:tcPr>
          <w:p w14:paraId="6E393AB4">
            <w:pPr>
              <w:jc w:val="center"/>
              <w:rPr>
                <w:rFonts w:hint="eastAsia" w:ascii="宋体" w:hAnsi="宋体"/>
                <w:color w:val="auto"/>
                <w:spacing w:val="20"/>
                <w:sz w:val="24"/>
                <w:highlight w:val="none"/>
              </w:rPr>
            </w:pPr>
          </w:p>
        </w:tc>
        <w:tc>
          <w:tcPr>
            <w:tcW w:w="1273" w:type="dxa"/>
            <w:noWrap w:val="0"/>
            <w:vAlign w:val="center"/>
          </w:tcPr>
          <w:p w14:paraId="43D5F1B6">
            <w:pPr>
              <w:jc w:val="center"/>
              <w:rPr>
                <w:rFonts w:hint="eastAsia" w:ascii="宋体" w:hAnsi="宋体"/>
                <w:color w:val="auto"/>
                <w:spacing w:val="20"/>
                <w:sz w:val="24"/>
                <w:highlight w:val="none"/>
              </w:rPr>
            </w:pPr>
          </w:p>
        </w:tc>
        <w:tc>
          <w:tcPr>
            <w:tcW w:w="1134" w:type="dxa"/>
            <w:noWrap w:val="0"/>
            <w:vAlign w:val="center"/>
          </w:tcPr>
          <w:p w14:paraId="50B96B0F">
            <w:pPr>
              <w:jc w:val="center"/>
              <w:rPr>
                <w:rFonts w:hint="eastAsia" w:ascii="宋体" w:hAnsi="宋体"/>
                <w:color w:val="auto"/>
                <w:spacing w:val="20"/>
                <w:sz w:val="24"/>
                <w:highlight w:val="none"/>
              </w:rPr>
            </w:pPr>
          </w:p>
        </w:tc>
        <w:tc>
          <w:tcPr>
            <w:tcW w:w="1134" w:type="dxa"/>
            <w:noWrap w:val="0"/>
            <w:vAlign w:val="center"/>
          </w:tcPr>
          <w:p w14:paraId="35C6996C">
            <w:pPr>
              <w:jc w:val="center"/>
              <w:rPr>
                <w:rFonts w:hint="eastAsia" w:ascii="宋体" w:hAnsi="宋体"/>
                <w:color w:val="auto"/>
                <w:spacing w:val="20"/>
                <w:sz w:val="24"/>
                <w:highlight w:val="none"/>
              </w:rPr>
            </w:pPr>
          </w:p>
        </w:tc>
        <w:tc>
          <w:tcPr>
            <w:tcW w:w="1134" w:type="dxa"/>
            <w:noWrap w:val="0"/>
            <w:vAlign w:val="center"/>
          </w:tcPr>
          <w:p w14:paraId="13B87A6D">
            <w:pPr>
              <w:jc w:val="center"/>
              <w:rPr>
                <w:rFonts w:hint="eastAsia" w:ascii="宋体" w:hAnsi="宋体"/>
                <w:color w:val="auto"/>
                <w:spacing w:val="20"/>
                <w:sz w:val="24"/>
                <w:highlight w:val="none"/>
              </w:rPr>
            </w:pPr>
          </w:p>
        </w:tc>
      </w:tr>
      <w:tr w14:paraId="6EF48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595F3E0">
            <w:pPr>
              <w:jc w:val="center"/>
              <w:rPr>
                <w:rFonts w:hint="eastAsia" w:ascii="宋体" w:hAnsi="宋体"/>
                <w:color w:val="auto"/>
                <w:spacing w:val="20"/>
                <w:sz w:val="24"/>
                <w:highlight w:val="none"/>
              </w:rPr>
            </w:pPr>
          </w:p>
        </w:tc>
        <w:tc>
          <w:tcPr>
            <w:tcW w:w="1260" w:type="dxa"/>
            <w:noWrap w:val="0"/>
            <w:vAlign w:val="center"/>
          </w:tcPr>
          <w:p w14:paraId="71A9F4B7">
            <w:pPr>
              <w:jc w:val="center"/>
              <w:rPr>
                <w:rFonts w:hint="eastAsia" w:ascii="宋体" w:hAnsi="宋体"/>
                <w:color w:val="auto"/>
                <w:spacing w:val="20"/>
                <w:sz w:val="24"/>
                <w:highlight w:val="none"/>
              </w:rPr>
            </w:pPr>
          </w:p>
        </w:tc>
        <w:tc>
          <w:tcPr>
            <w:tcW w:w="1261" w:type="dxa"/>
            <w:noWrap w:val="0"/>
            <w:vAlign w:val="center"/>
          </w:tcPr>
          <w:p w14:paraId="2B4E28D3">
            <w:pPr>
              <w:jc w:val="center"/>
              <w:rPr>
                <w:rFonts w:hint="eastAsia" w:ascii="宋体" w:hAnsi="宋体"/>
                <w:color w:val="auto"/>
                <w:spacing w:val="20"/>
                <w:sz w:val="24"/>
                <w:highlight w:val="none"/>
              </w:rPr>
            </w:pPr>
          </w:p>
        </w:tc>
        <w:tc>
          <w:tcPr>
            <w:tcW w:w="995" w:type="dxa"/>
            <w:noWrap w:val="0"/>
            <w:vAlign w:val="center"/>
          </w:tcPr>
          <w:p w14:paraId="0BCABFED">
            <w:pPr>
              <w:jc w:val="center"/>
              <w:rPr>
                <w:rFonts w:hint="eastAsia" w:ascii="宋体" w:hAnsi="宋体"/>
                <w:color w:val="auto"/>
                <w:spacing w:val="20"/>
                <w:sz w:val="24"/>
                <w:highlight w:val="none"/>
              </w:rPr>
            </w:pPr>
          </w:p>
        </w:tc>
        <w:tc>
          <w:tcPr>
            <w:tcW w:w="1273" w:type="dxa"/>
            <w:noWrap w:val="0"/>
            <w:vAlign w:val="center"/>
          </w:tcPr>
          <w:p w14:paraId="1B7FB6A2">
            <w:pPr>
              <w:jc w:val="center"/>
              <w:rPr>
                <w:rFonts w:hint="eastAsia" w:ascii="宋体" w:hAnsi="宋体"/>
                <w:color w:val="auto"/>
                <w:spacing w:val="20"/>
                <w:sz w:val="24"/>
                <w:highlight w:val="none"/>
              </w:rPr>
            </w:pPr>
          </w:p>
        </w:tc>
        <w:tc>
          <w:tcPr>
            <w:tcW w:w="1134" w:type="dxa"/>
            <w:noWrap w:val="0"/>
            <w:vAlign w:val="center"/>
          </w:tcPr>
          <w:p w14:paraId="46776134">
            <w:pPr>
              <w:jc w:val="center"/>
              <w:rPr>
                <w:rFonts w:hint="eastAsia" w:ascii="宋体" w:hAnsi="宋体"/>
                <w:color w:val="auto"/>
                <w:spacing w:val="20"/>
                <w:sz w:val="24"/>
                <w:highlight w:val="none"/>
              </w:rPr>
            </w:pPr>
          </w:p>
        </w:tc>
        <w:tc>
          <w:tcPr>
            <w:tcW w:w="1134" w:type="dxa"/>
            <w:noWrap w:val="0"/>
            <w:vAlign w:val="center"/>
          </w:tcPr>
          <w:p w14:paraId="57574A27">
            <w:pPr>
              <w:jc w:val="center"/>
              <w:rPr>
                <w:rFonts w:hint="eastAsia" w:ascii="宋体" w:hAnsi="宋体"/>
                <w:color w:val="auto"/>
                <w:spacing w:val="20"/>
                <w:sz w:val="24"/>
                <w:highlight w:val="none"/>
              </w:rPr>
            </w:pPr>
          </w:p>
        </w:tc>
        <w:tc>
          <w:tcPr>
            <w:tcW w:w="1134" w:type="dxa"/>
            <w:noWrap w:val="0"/>
            <w:vAlign w:val="center"/>
          </w:tcPr>
          <w:p w14:paraId="64CD3CBC">
            <w:pPr>
              <w:jc w:val="center"/>
              <w:rPr>
                <w:rFonts w:hint="eastAsia" w:ascii="宋体" w:hAnsi="宋体"/>
                <w:color w:val="auto"/>
                <w:spacing w:val="20"/>
                <w:sz w:val="24"/>
                <w:highlight w:val="none"/>
              </w:rPr>
            </w:pPr>
          </w:p>
        </w:tc>
      </w:tr>
      <w:tr w14:paraId="0E3C6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30DA5C46">
            <w:pPr>
              <w:jc w:val="center"/>
              <w:rPr>
                <w:rFonts w:hint="eastAsia" w:ascii="宋体" w:hAnsi="宋体"/>
                <w:color w:val="auto"/>
                <w:spacing w:val="20"/>
                <w:sz w:val="24"/>
                <w:highlight w:val="none"/>
              </w:rPr>
            </w:pPr>
          </w:p>
        </w:tc>
        <w:tc>
          <w:tcPr>
            <w:tcW w:w="1260" w:type="dxa"/>
            <w:noWrap w:val="0"/>
            <w:vAlign w:val="center"/>
          </w:tcPr>
          <w:p w14:paraId="515BCCFD">
            <w:pPr>
              <w:jc w:val="center"/>
              <w:rPr>
                <w:rFonts w:hint="eastAsia" w:ascii="宋体" w:hAnsi="宋体"/>
                <w:color w:val="auto"/>
                <w:spacing w:val="20"/>
                <w:sz w:val="24"/>
                <w:highlight w:val="none"/>
              </w:rPr>
            </w:pPr>
          </w:p>
        </w:tc>
        <w:tc>
          <w:tcPr>
            <w:tcW w:w="1261" w:type="dxa"/>
            <w:noWrap w:val="0"/>
            <w:vAlign w:val="center"/>
          </w:tcPr>
          <w:p w14:paraId="73B69390">
            <w:pPr>
              <w:jc w:val="center"/>
              <w:rPr>
                <w:rFonts w:hint="eastAsia" w:ascii="宋体" w:hAnsi="宋体"/>
                <w:color w:val="auto"/>
                <w:spacing w:val="20"/>
                <w:sz w:val="24"/>
                <w:highlight w:val="none"/>
              </w:rPr>
            </w:pPr>
          </w:p>
        </w:tc>
        <w:tc>
          <w:tcPr>
            <w:tcW w:w="995" w:type="dxa"/>
            <w:noWrap w:val="0"/>
            <w:vAlign w:val="center"/>
          </w:tcPr>
          <w:p w14:paraId="051E7ECA">
            <w:pPr>
              <w:jc w:val="center"/>
              <w:rPr>
                <w:rFonts w:hint="eastAsia" w:ascii="宋体" w:hAnsi="宋体"/>
                <w:color w:val="auto"/>
                <w:spacing w:val="20"/>
                <w:sz w:val="24"/>
                <w:highlight w:val="none"/>
              </w:rPr>
            </w:pPr>
          </w:p>
        </w:tc>
        <w:tc>
          <w:tcPr>
            <w:tcW w:w="1273" w:type="dxa"/>
            <w:noWrap w:val="0"/>
            <w:vAlign w:val="center"/>
          </w:tcPr>
          <w:p w14:paraId="737874E4">
            <w:pPr>
              <w:jc w:val="center"/>
              <w:rPr>
                <w:rFonts w:hint="eastAsia" w:ascii="宋体" w:hAnsi="宋体"/>
                <w:color w:val="auto"/>
                <w:spacing w:val="20"/>
                <w:sz w:val="24"/>
                <w:highlight w:val="none"/>
              </w:rPr>
            </w:pPr>
          </w:p>
        </w:tc>
        <w:tc>
          <w:tcPr>
            <w:tcW w:w="1134" w:type="dxa"/>
            <w:noWrap w:val="0"/>
            <w:vAlign w:val="center"/>
          </w:tcPr>
          <w:p w14:paraId="2E974F91">
            <w:pPr>
              <w:jc w:val="center"/>
              <w:rPr>
                <w:rFonts w:hint="eastAsia" w:ascii="宋体" w:hAnsi="宋体"/>
                <w:color w:val="auto"/>
                <w:spacing w:val="20"/>
                <w:sz w:val="24"/>
                <w:highlight w:val="none"/>
              </w:rPr>
            </w:pPr>
          </w:p>
        </w:tc>
        <w:tc>
          <w:tcPr>
            <w:tcW w:w="1134" w:type="dxa"/>
            <w:noWrap w:val="0"/>
            <w:vAlign w:val="center"/>
          </w:tcPr>
          <w:p w14:paraId="13019D95">
            <w:pPr>
              <w:jc w:val="center"/>
              <w:rPr>
                <w:rFonts w:hint="eastAsia" w:ascii="宋体" w:hAnsi="宋体"/>
                <w:color w:val="auto"/>
                <w:spacing w:val="20"/>
                <w:sz w:val="24"/>
                <w:highlight w:val="none"/>
              </w:rPr>
            </w:pPr>
          </w:p>
        </w:tc>
        <w:tc>
          <w:tcPr>
            <w:tcW w:w="1134" w:type="dxa"/>
            <w:noWrap w:val="0"/>
            <w:vAlign w:val="center"/>
          </w:tcPr>
          <w:p w14:paraId="1A210716">
            <w:pPr>
              <w:jc w:val="center"/>
              <w:rPr>
                <w:rFonts w:hint="eastAsia" w:ascii="宋体" w:hAnsi="宋体"/>
                <w:color w:val="auto"/>
                <w:spacing w:val="20"/>
                <w:sz w:val="24"/>
                <w:highlight w:val="none"/>
              </w:rPr>
            </w:pPr>
          </w:p>
        </w:tc>
      </w:tr>
      <w:tr w14:paraId="6CCF0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8FAAE56">
            <w:pPr>
              <w:jc w:val="center"/>
              <w:rPr>
                <w:rFonts w:hint="eastAsia" w:ascii="宋体" w:hAnsi="宋体"/>
                <w:color w:val="auto"/>
                <w:spacing w:val="20"/>
                <w:sz w:val="24"/>
                <w:highlight w:val="none"/>
              </w:rPr>
            </w:pPr>
          </w:p>
        </w:tc>
        <w:tc>
          <w:tcPr>
            <w:tcW w:w="1260" w:type="dxa"/>
            <w:noWrap w:val="0"/>
            <w:vAlign w:val="center"/>
          </w:tcPr>
          <w:p w14:paraId="062AE9D7">
            <w:pPr>
              <w:jc w:val="center"/>
              <w:rPr>
                <w:rFonts w:hint="eastAsia" w:ascii="宋体" w:hAnsi="宋体"/>
                <w:color w:val="auto"/>
                <w:spacing w:val="20"/>
                <w:sz w:val="24"/>
                <w:highlight w:val="none"/>
              </w:rPr>
            </w:pPr>
          </w:p>
        </w:tc>
        <w:tc>
          <w:tcPr>
            <w:tcW w:w="1261" w:type="dxa"/>
            <w:noWrap w:val="0"/>
            <w:vAlign w:val="center"/>
          </w:tcPr>
          <w:p w14:paraId="04004778">
            <w:pPr>
              <w:jc w:val="center"/>
              <w:rPr>
                <w:rFonts w:hint="eastAsia" w:ascii="宋体" w:hAnsi="宋体"/>
                <w:color w:val="auto"/>
                <w:spacing w:val="20"/>
                <w:sz w:val="24"/>
                <w:highlight w:val="none"/>
              </w:rPr>
            </w:pPr>
          </w:p>
        </w:tc>
        <w:tc>
          <w:tcPr>
            <w:tcW w:w="995" w:type="dxa"/>
            <w:noWrap w:val="0"/>
            <w:vAlign w:val="center"/>
          </w:tcPr>
          <w:p w14:paraId="3B349638">
            <w:pPr>
              <w:jc w:val="center"/>
              <w:rPr>
                <w:rFonts w:hint="eastAsia" w:ascii="宋体" w:hAnsi="宋体"/>
                <w:color w:val="auto"/>
                <w:spacing w:val="20"/>
                <w:sz w:val="24"/>
                <w:highlight w:val="none"/>
              </w:rPr>
            </w:pPr>
          </w:p>
        </w:tc>
        <w:tc>
          <w:tcPr>
            <w:tcW w:w="1273" w:type="dxa"/>
            <w:noWrap w:val="0"/>
            <w:vAlign w:val="center"/>
          </w:tcPr>
          <w:p w14:paraId="3388995B">
            <w:pPr>
              <w:jc w:val="center"/>
              <w:rPr>
                <w:rFonts w:hint="eastAsia" w:ascii="宋体" w:hAnsi="宋体"/>
                <w:color w:val="auto"/>
                <w:spacing w:val="20"/>
                <w:sz w:val="24"/>
                <w:highlight w:val="none"/>
              </w:rPr>
            </w:pPr>
          </w:p>
        </w:tc>
        <w:tc>
          <w:tcPr>
            <w:tcW w:w="1134" w:type="dxa"/>
            <w:noWrap w:val="0"/>
            <w:vAlign w:val="center"/>
          </w:tcPr>
          <w:p w14:paraId="6E71C815">
            <w:pPr>
              <w:jc w:val="center"/>
              <w:rPr>
                <w:rFonts w:hint="eastAsia" w:ascii="宋体" w:hAnsi="宋体"/>
                <w:color w:val="auto"/>
                <w:spacing w:val="20"/>
                <w:sz w:val="24"/>
                <w:highlight w:val="none"/>
              </w:rPr>
            </w:pPr>
          </w:p>
        </w:tc>
        <w:tc>
          <w:tcPr>
            <w:tcW w:w="1134" w:type="dxa"/>
            <w:noWrap w:val="0"/>
            <w:vAlign w:val="center"/>
          </w:tcPr>
          <w:p w14:paraId="31AF7BEE">
            <w:pPr>
              <w:jc w:val="center"/>
              <w:rPr>
                <w:rFonts w:hint="eastAsia" w:ascii="宋体" w:hAnsi="宋体"/>
                <w:color w:val="auto"/>
                <w:spacing w:val="20"/>
                <w:sz w:val="24"/>
                <w:highlight w:val="none"/>
              </w:rPr>
            </w:pPr>
          </w:p>
        </w:tc>
        <w:tc>
          <w:tcPr>
            <w:tcW w:w="1134" w:type="dxa"/>
            <w:noWrap w:val="0"/>
            <w:vAlign w:val="center"/>
          </w:tcPr>
          <w:p w14:paraId="77935FF3">
            <w:pPr>
              <w:jc w:val="center"/>
              <w:rPr>
                <w:rFonts w:hint="eastAsia" w:ascii="宋体" w:hAnsi="宋体"/>
                <w:color w:val="auto"/>
                <w:spacing w:val="20"/>
                <w:sz w:val="24"/>
                <w:highlight w:val="none"/>
              </w:rPr>
            </w:pPr>
          </w:p>
        </w:tc>
      </w:tr>
      <w:tr w14:paraId="68CA3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5B7E611">
            <w:pPr>
              <w:jc w:val="center"/>
              <w:rPr>
                <w:rFonts w:hint="eastAsia" w:ascii="宋体" w:hAnsi="宋体"/>
                <w:color w:val="auto"/>
                <w:spacing w:val="20"/>
                <w:sz w:val="24"/>
                <w:highlight w:val="none"/>
              </w:rPr>
            </w:pPr>
          </w:p>
        </w:tc>
        <w:tc>
          <w:tcPr>
            <w:tcW w:w="1260" w:type="dxa"/>
            <w:noWrap w:val="0"/>
            <w:vAlign w:val="center"/>
          </w:tcPr>
          <w:p w14:paraId="1BF4A06A">
            <w:pPr>
              <w:jc w:val="center"/>
              <w:rPr>
                <w:rFonts w:hint="eastAsia" w:ascii="宋体" w:hAnsi="宋体"/>
                <w:color w:val="auto"/>
                <w:spacing w:val="20"/>
                <w:sz w:val="24"/>
                <w:highlight w:val="none"/>
              </w:rPr>
            </w:pPr>
          </w:p>
        </w:tc>
        <w:tc>
          <w:tcPr>
            <w:tcW w:w="1261" w:type="dxa"/>
            <w:noWrap w:val="0"/>
            <w:vAlign w:val="center"/>
          </w:tcPr>
          <w:p w14:paraId="72CBC62F">
            <w:pPr>
              <w:jc w:val="center"/>
              <w:rPr>
                <w:rFonts w:hint="eastAsia" w:ascii="宋体" w:hAnsi="宋体"/>
                <w:color w:val="auto"/>
                <w:spacing w:val="20"/>
                <w:sz w:val="24"/>
                <w:highlight w:val="none"/>
              </w:rPr>
            </w:pPr>
          </w:p>
        </w:tc>
        <w:tc>
          <w:tcPr>
            <w:tcW w:w="995" w:type="dxa"/>
            <w:noWrap w:val="0"/>
            <w:vAlign w:val="center"/>
          </w:tcPr>
          <w:p w14:paraId="5FAEB0EC">
            <w:pPr>
              <w:jc w:val="center"/>
              <w:rPr>
                <w:rFonts w:hint="eastAsia" w:ascii="宋体" w:hAnsi="宋体"/>
                <w:color w:val="auto"/>
                <w:spacing w:val="20"/>
                <w:sz w:val="24"/>
                <w:highlight w:val="none"/>
              </w:rPr>
            </w:pPr>
          </w:p>
        </w:tc>
        <w:tc>
          <w:tcPr>
            <w:tcW w:w="1273" w:type="dxa"/>
            <w:noWrap w:val="0"/>
            <w:vAlign w:val="center"/>
          </w:tcPr>
          <w:p w14:paraId="66DA41FE">
            <w:pPr>
              <w:jc w:val="center"/>
              <w:rPr>
                <w:rFonts w:hint="eastAsia" w:ascii="宋体" w:hAnsi="宋体"/>
                <w:color w:val="auto"/>
                <w:spacing w:val="20"/>
                <w:sz w:val="24"/>
                <w:highlight w:val="none"/>
              </w:rPr>
            </w:pPr>
          </w:p>
        </w:tc>
        <w:tc>
          <w:tcPr>
            <w:tcW w:w="1134" w:type="dxa"/>
            <w:noWrap w:val="0"/>
            <w:vAlign w:val="center"/>
          </w:tcPr>
          <w:p w14:paraId="4144C81F">
            <w:pPr>
              <w:jc w:val="center"/>
              <w:rPr>
                <w:rFonts w:hint="eastAsia" w:ascii="宋体" w:hAnsi="宋体"/>
                <w:color w:val="auto"/>
                <w:spacing w:val="20"/>
                <w:sz w:val="24"/>
                <w:highlight w:val="none"/>
              </w:rPr>
            </w:pPr>
          </w:p>
        </w:tc>
        <w:tc>
          <w:tcPr>
            <w:tcW w:w="1134" w:type="dxa"/>
            <w:noWrap w:val="0"/>
            <w:vAlign w:val="center"/>
          </w:tcPr>
          <w:p w14:paraId="5C867023">
            <w:pPr>
              <w:jc w:val="center"/>
              <w:rPr>
                <w:rFonts w:hint="eastAsia" w:ascii="宋体" w:hAnsi="宋体"/>
                <w:color w:val="auto"/>
                <w:spacing w:val="20"/>
                <w:sz w:val="24"/>
                <w:highlight w:val="none"/>
              </w:rPr>
            </w:pPr>
          </w:p>
        </w:tc>
        <w:tc>
          <w:tcPr>
            <w:tcW w:w="1134" w:type="dxa"/>
            <w:noWrap w:val="0"/>
            <w:vAlign w:val="center"/>
          </w:tcPr>
          <w:p w14:paraId="0FC22949">
            <w:pPr>
              <w:jc w:val="center"/>
              <w:rPr>
                <w:rFonts w:hint="eastAsia" w:ascii="宋体" w:hAnsi="宋体"/>
                <w:color w:val="auto"/>
                <w:spacing w:val="20"/>
                <w:sz w:val="24"/>
                <w:highlight w:val="none"/>
              </w:rPr>
            </w:pPr>
          </w:p>
        </w:tc>
      </w:tr>
      <w:tr w14:paraId="1FAA9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45CA4323">
            <w:pPr>
              <w:jc w:val="center"/>
              <w:rPr>
                <w:rFonts w:hint="eastAsia" w:ascii="宋体" w:hAnsi="宋体"/>
                <w:color w:val="auto"/>
                <w:spacing w:val="20"/>
                <w:sz w:val="24"/>
                <w:highlight w:val="none"/>
              </w:rPr>
            </w:pPr>
          </w:p>
        </w:tc>
        <w:tc>
          <w:tcPr>
            <w:tcW w:w="1260" w:type="dxa"/>
            <w:noWrap w:val="0"/>
            <w:vAlign w:val="center"/>
          </w:tcPr>
          <w:p w14:paraId="0909235E">
            <w:pPr>
              <w:jc w:val="center"/>
              <w:rPr>
                <w:rFonts w:hint="eastAsia" w:ascii="宋体" w:hAnsi="宋体"/>
                <w:color w:val="auto"/>
                <w:spacing w:val="20"/>
                <w:sz w:val="24"/>
                <w:highlight w:val="none"/>
              </w:rPr>
            </w:pPr>
          </w:p>
        </w:tc>
        <w:tc>
          <w:tcPr>
            <w:tcW w:w="1261" w:type="dxa"/>
            <w:noWrap w:val="0"/>
            <w:vAlign w:val="center"/>
          </w:tcPr>
          <w:p w14:paraId="39574401">
            <w:pPr>
              <w:jc w:val="center"/>
              <w:rPr>
                <w:rFonts w:hint="eastAsia" w:ascii="宋体" w:hAnsi="宋体"/>
                <w:color w:val="auto"/>
                <w:spacing w:val="20"/>
                <w:sz w:val="24"/>
                <w:highlight w:val="none"/>
              </w:rPr>
            </w:pPr>
          </w:p>
        </w:tc>
        <w:tc>
          <w:tcPr>
            <w:tcW w:w="995" w:type="dxa"/>
            <w:noWrap w:val="0"/>
            <w:vAlign w:val="center"/>
          </w:tcPr>
          <w:p w14:paraId="0812CDAD">
            <w:pPr>
              <w:jc w:val="center"/>
              <w:rPr>
                <w:rFonts w:hint="eastAsia" w:ascii="宋体" w:hAnsi="宋体"/>
                <w:color w:val="auto"/>
                <w:spacing w:val="20"/>
                <w:sz w:val="24"/>
                <w:highlight w:val="none"/>
              </w:rPr>
            </w:pPr>
          </w:p>
        </w:tc>
        <w:tc>
          <w:tcPr>
            <w:tcW w:w="1273" w:type="dxa"/>
            <w:noWrap w:val="0"/>
            <w:vAlign w:val="center"/>
          </w:tcPr>
          <w:p w14:paraId="0F8D5C83">
            <w:pPr>
              <w:jc w:val="center"/>
              <w:rPr>
                <w:rFonts w:hint="eastAsia" w:ascii="宋体" w:hAnsi="宋体"/>
                <w:color w:val="auto"/>
                <w:spacing w:val="20"/>
                <w:sz w:val="24"/>
                <w:highlight w:val="none"/>
              </w:rPr>
            </w:pPr>
          </w:p>
        </w:tc>
        <w:tc>
          <w:tcPr>
            <w:tcW w:w="1134" w:type="dxa"/>
            <w:noWrap w:val="0"/>
            <w:vAlign w:val="center"/>
          </w:tcPr>
          <w:p w14:paraId="76E6007C">
            <w:pPr>
              <w:jc w:val="center"/>
              <w:rPr>
                <w:rFonts w:hint="eastAsia" w:ascii="宋体" w:hAnsi="宋体"/>
                <w:color w:val="auto"/>
                <w:spacing w:val="20"/>
                <w:sz w:val="24"/>
                <w:highlight w:val="none"/>
              </w:rPr>
            </w:pPr>
          </w:p>
        </w:tc>
        <w:tc>
          <w:tcPr>
            <w:tcW w:w="1134" w:type="dxa"/>
            <w:noWrap w:val="0"/>
            <w:vAlign w:val="center"/>
          </w:tcPr>
          <w:p w14:paraId="1C55B253">
            <w:pPr>
              <w:jc w:val="center"/>
              <w:rPr>
                <w:rFonts w:hint="eastAsia" w:ascii="宋体" w:hAnsi="宋体"/>
                <w:color w:val="auto"/>
                <w:spacing w:val="20"/>
                <w:sz w:val="24"/>
                <w:highlight w:val="none"/>
              </w:rPr>
            </w:pPr>
          </w:p>
        </w:tc>
        <w:tc>
          <w:tcPr>
            <w:tcW w:w="1134" w:type="dxa"/>
            <w:noWrap w:val="0"/>
            <w:vAlign w:val="center"/>
          </w:tcPr>
          <w:p w14:paraId="5F70E6B9">
            <w:pPr>
              <w:jc w:val="center"/>
              <w:rPr>
                <w:rFonts w:hint="eastAsia" w:ascii="宋体" w:hAnsi="宋体"/>
                <w:color w:val="auto"/>
                <w:spacing w:val="20"/>
                <w:sz w:val="24"/>
                <w:highlight w:val="none"/>
              </w:rPr>
            </w:pPr>
          </w:p>
        </w:tc>
      </w:tr>
      <w:tr w14:paraId="3DFD2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39657647">
            <w:pPr>
              <w:jc w:val="center"/>
              <w:rPr>
                <w:rFonts w:hint="eastAsia" w:ascii="宋体" w:hAnsi="宋体"/>
                <w:color w:val="auto"/>
                <w:spacing w:val="20"/>
                <w:sz w:val="24"/>
                <w:highlight w:val="none"/>
              </w:rPr>
            </w:pPr>
          </w:p>
        </w:tc>
        <w:tc>
          <w:tcPr>
            <w:tcW w:w="1260" w:type="dxa"/>
            <w:noWrap w:val="0"/>
            <w:vAlign w:val="center"/>
          </w:tcPr>
          <w:p w14:paraId="68323BCB">
            <w:pPr>
              <w:jc w:val="center"/>
              <w:rPr>
                <w:rFonts w:hint="eastAsia" w:ascii="宋体" w:hAnsi="宋体"/>
                <w:color w:val="auto"/>
                <w:spacing w:val="20"/>
                <w:sz w:val="24"/>
                <w:highlight w:val="none"/>
              </w:rPr>
            </w:pPr>
          </w:p>
        </w:tc>
        <w:tc>
          <w:tcPr>
            <w:tcW w:w="1261" w:type="dxa"/>
            <w:noWrap w:val="0"/>
            <w:vAlign w:val="center"/>
          </w:tcPr>
          <w:p w14:paraId="7CACE79E">
            <w:pPr>
              <w:jc w:val="center"/>
              <w:rPr>
                <w:rFonts w:hint="eastAsia" w:ascii="宋体" w:hAnsi="宋体"/>
                <w:color w:val="auto"/>
                <w:spacing w:val="20"/>
                <w:sz w:val="24"/>
                <w:highlight w:val="none"/>
              </w:rPr>
            </w:pPr>
          </w:p>
        </w:tc>
        <w:tc>
          <w:tcPr>
            <w:tcW w:w="995" w:type="dxa"/>
            <w:noWrap w:val="0"/>
            <w:vAlign w:val="center"/>
          </w:tcPr>
          <w:p w14:paraId="07556E73">
            <w:pPr>
              <w:jc w:val="center"/>
              <w:rPr>
                <w:rFonts w:hint="eastAsia" w:ascii="宋体" w:hAnsi="宋体"/>
                <w:color w:val="auto"/>
                <w:spacing w:val="20"/>
                <w:sz w:val="24"/>
                <w:highlight w:val="none"/>
              </w:rPr>
            </w:pPr>
          </w:p>
        </w:tc>
        <w:tc>
          <w:tcPr>
            <w:tcW w:w="1273" w:type="dxa"/>
            <w:noWrap w:val="0"/>
            <w:vAlign w:val="center"/>
          </w:tcPr>
          <w:p w14:paraId="021A8242">
            <w:pPr>
              <w:jc w:val="center"/>
              <w:rPr>
                <w:rFonts w:hint="eastAsia" w:ascii="宋体" w:hAnsi="宋体"/>
                <w:color w:val="auto"/>
                <w:spacing w:val="20"/>
                <w:sz w:val="24"/>
                <w:highlight w:val="none"/>
              </w:rPr>
            </w:pPr>
          </w:p>
        </w:tc>
        <w:tc>
          <w:tcPr>
            <w:tcW w:w="1134" w:type="dxa"/>
            <w:noWrap w:val="0"/>
            <w:vAlign w:val="center"/>
          </w:tcPr>
          <w:p w14:paraId="17F394CA">
            <w:pPr>
              <w:jc w:val="center"/>
              <w:rPr>
                <w:rFonts w:hint="eastAsia" w:ascii="宋体" w:hAnsi="宋体"/>
                <w:color w:val="auto"/>
                <w:spacing w:val="20"/>
                <w:sz w:val="24"/>
                <w:highlight w:val="none"/>
              </w:rPr>
            </w:pPr>
          </w:p>
        </w:tc>
        <w:tc>
          <w:tcPr>
            <w:tcW w:w="1134" w:type="dxa"/>
            <w:noWrap w:val="0"/>
            <w:vAlign w:val="center"/>
          </w:tcPr>
          <w:p w14:paraId="4BEC9598">
            <w:pPr>
              <w:jc w:val="center"/>
              <w:rPr>
                <w:rFonts w:hint="eastAsia" w:ascii="宋体" w:hAnsi="宋体"/>
                <w:color w:val="auto"/>
                <w:spacing w:val="20"/>
                <w:sz w:val="24"/>
                <w:highlight w:val="none"/>
              </w:rPr>
            </w:pPr>
          </w:p>
        </w:tc>
        <w:tc>
          <w:tcPr>
            <w:tcW w:w="1134" w:type="dxa"/>
            <w:noWrap w:val="0"/>
            <w:vAlign w:val="center"/>
          </w:tcPr>
          <w:p w14:paraId="3C0238C9">
            <w:pPr>
              <w:jc w:val="center"/>
              <w:rPr>
                <w:rFonts w:hint="eastAsia" w:ascii="宋体" w:hAnsi="宋体"/>
                <w:color w:val="auto"/>
                <w:spacing w:val="20"/>
                <w:sz w:val="24"/>
                <w:highlight w:val="none"/>
              </w:rPr>
            </w:pPr>
          </w:p>
        </w:tc>
      </w:tr>
      <w:tr w14:paraId="325A1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467DF93">
            <w:pPr>
              <w:jc w:val="center"/>
              <w:rPr>
                <w:rFonts w:hint="eastAsia" w:ascii="宋体" w:hAnsi="宋体"/>
                <w:color w:val="auto"/>
                <w:spacing w:val="20"/>
                <w:sz w:val="24"/>
                <w:highlight w:val="none"/>
              </w:rPr>
            </w:pPr>
          </w:p>
        </w:tc>
        <w:tc>
          <w:tcPr>
            <w:tcW w:w="1260" w:type="dxa"/>
            <w:noWrap w:val="0"/>
            <w:vAlign w:val="center"/>
          </w:tcPr>
          <w:p w14:paraId="352F7D92">
            <w:pPr>
              <w:jc w:val="center"/>
              <w:rPr>
                <w:rFonts w:hint="eastAsia" w:ascii="宋体" w:hAnsi="宋体"/>
                <w:color w:val="auto"/>
                <w:spacing w:val="20"/>
                <w:sz w:val="24"/>
                <w:highlight w:val="none"/>
              </w:rPr>
            </w:pPr>
          </w:p>
        </w:tc>
        <w:tc>
          <w:tcPr>
            <w:tcW w:w="1261" w:type="dxa"/>
            <w:noWrap w:val="0"/>
            <w:vAlign w:val="center"/>
          </w:tcPr>
          <w:p w14:paraId="3A525195">
            <w:pPr>
              <w:jc w:val="center"/>
              <w:rPr>
                <w:rFonts w:hint="eastAsia" w:ascii="宋体" w:hAnsi="宋体"/>
                <w:color w:val="auto"/>
                <w:spacing w:val="20"/>
                <w:sz w:val="24"/>
                <w:highlight w:val="none"/>
              </w:rPr>
            </w:pPr>
          </w:p>
        </w:tc>
        <w:tc>
          <w:tcPr>
            <w:tcW w:w="995" w:type="dxa"/>
            <w:noWrap w:val="0"/>
            <w:vAlign w:val="center"/>
          </w:tcPr>
          <w:p w14:paraId="71967258">
            <w:pPr>
              <w:jc w:val="center"/>
              <w:rPr>
                <w:rFonts w:hint="eastAsia" w:ascii="宋体" w:hAnsi="宋体"/>
                <w:color w:val="auto"/>
                <w:spacing w:val="20"/>
                <w:sz w:val="24"/>
                <w:highlight w:val="none"/>
              </w:rPr>
            </w:pPr>
          </w:p>
        </w:tc>
        <w:tc>
          <w:tcPr>
            <w:tcW w:w="1273" w:type="dxa"/>
            <w:noWrap w:val="0"/>
            <w:vAlign w:val="center"/>
          </w:tcPr>
          <w:p w14:paraId="5B4E3A9C">
            <w:pPr>
              <w:jc w:val="center"/>
              <w:rPr>
                <w:rFonts w:hint="eastAsia" w:ascii="宋体" w:hAnsi="宋体"/>
                <w:color w:val="auto"/>
                <w:spacing w:val="20"/>
                <w:sz w:val="24"/>
                <w:highlight w:val="none"/>
              </w:rPr>
            </w:pPr>
          </w:p>
        </w:tc>
        <w:tc>
          <w:tcPr>
            <w:tcW w:w="1134" w:type="dxa"/>
            <w:noWrap w:val="0"/>
            <w:vAlign w:val="center"/>
          </w:tcPr>
          <w:p w14:paraId="440BD7C6">
            <w:pPr>
              <w:jc w:val="center"/>
              <w:rPr>
                <w:rFonts w:hint="eastAsia" w:ascii="宋体" w:hAnsi="宋体"/>
                <w:color w:val="auto"/>
                <w:spacing w:val="20"/>
                <w:sz w:val="24"/>
                <w:highlight w:val="none"/>
              </w:rPr>
            </w:pPr>
          </w:p>
        </w:tc>
        <w:tc>
          <w:tcPr>
            <w:tcW w:w="1134" w:type="dxa"/>
            <w:noWrap w:val="0"/>
            <w:vAlign w:val="center"/>
          </w:tcPr>
          <w:p w14:paraId="54D96AB0">
            <w:pPr>
              <w:jc w:val="center"/>
              <w:rPr>
                <w:rFonts w:hint="eastAsia" w:ascii="宋体" w:hAnsi="宋体"/>
                <w:color w:val="auto"/>
                <w:spacing w:val="20"/>
                <w:sz w:val="24"/>
                <w:highlight w:val="none"/>
              </w:rPr>
            </w:pPr>
          </w:p>
        </w:tc>
        <w:tc>
          <w:tcPr>
            <w:tcW w:w="1134" w:type="dxa"/>
            <w:noWrap w:val="0"/>
            <w:vAlign w:val="center"/>
          </w:tcPr>
          <w:p w14:paraId="605DFFBB">
            <w:pPr>
              <w:jc w:val="center"/>
              <w:rPr>
                <w:rFonts w:hint="eastAsia" w:ascii="宋体" w:hAnsi="宋体"/>
                <w:color w:val="auto"/>
                <w:spacing w:val="20"/>
                <w:sz w:val="24"/>
                <w:highlight w:val="none"/>
              </w:rPr>
            </w:pPr>
          </w:p>
        </w:tc>
      </w:tr>
      <w:tr w14:paraId="1E3AF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466257C4">
            <w:pPr>
              <w:jc w:val="center"/>
              <w:rPr>
                <w:rFonts w:hint="eastAsia" w:ascii="宋体" w:hAnsi="宋体"/>
                <w:color w:val="auto"/>
                <w:spacing w:val="20"/>
                <w:sz w:val="24"/>
                <w:highlight w:val="none"/>
              </w:rPr>
            </w:pPr>
          </w:p>
        </w:tc>
        <w:tc>
          <w:tcPr>
            <w:tcW w:w="1260" w:type="dxa"/>
            <w:noWrap w:val="0"/>
            <w:vAlign w:val="center"/>
          </w:tcPr>
          <w:p w14:paraId="3C2EC86F">
            <w:pPr>
              <w:jc w:val="center"/>
              <w:rPr>
                <w:rFonts w:hint="eastAsia" w:ascii="宋体" w:hAnsi="宋体"/>
                <w:color w:val="auto"/>
                <w:spacing w:val="20"/>
                <w:sz w:val="24"/>
                <w:highlight w:val="none"/>
              </w:rPr>
            </w:pPr>
          </w:p>
        </w:tc>
        <w:tc>
          <w:tcPr>
            <w:tcW w:w="1261" w:type="dxa"/>
            <w:noWrap w:val="0"/>
            <w:vAlign w:val="center"/>
          </w:tcPr>
          <w:p w14:paraId="7E9EC5FA">
            <w:pPr>
              <w:jc w:val="center"/>
              <w:rPr>
                <w:rFonts w:hint="eastAsia" w:ascii="宋体" w:hAnsi="宋体"/>
                <w:color w:val="auto"/>
                <w:spacing w:val="20"/>
                <w:sz w:val="24"/>
                <w:highlight w:val="none"/>
              </w:rPr>
            </w:pPr>
          </w:p>
        </w:tc>
        <w:tc>
          <w:tcPr>
            <w:tcW w:w="995" w:type="dxa"/>
            <w:noWrap w:val="0"/>
            <w:vAlign w:val="center"/>
          </w:tcPr>
          <w:p w14:paraId="4EE5A9B8">
            <w:pPr>
              <w:jc w:val="center"/>
              <w:rPr>
                <w:rFonts w:hint="eastAsia" w:ascii="宋体" w:hAnsi="宋体"/>
                <w:color w:val="auto"/>
                <w:spacing w:val="20"/>
                <w:sz w:val="24"/>
                <w:highlight w:val="none"/>
              </w:rPr>
            </w:pPr>
          </w:p>
        </w:tc>
        <w:tc>
          <w:tcPr>
            <w:tcW w:w="1273" w:type="dxa"/>
            <w:noWrap w:val="0"/>
            <w:vAlign w:val="center"/>
          </w:tcPr>
          <w:p w14:paraId="433555D9">
            <w:pPr>
              <w:jc w:val="center"/>
              <w:rPr>
                <w:rFonts w:hint="eastAsia" w:ascii="宋体" w:hAnsi="宋体"/>
                <w:color w:val="auto"/>
                <w:spacing w:val="20"/>
                <w:sz w:val="24"/>
                <w:highlight w:val="none"/>
              </w:rPr>
            </w:pPr>
          </w:p>
        </w:tc>
        <w:tc>
          <w:tcPr>
            <w:tcW w:w="1134" w:type="dxa"/>
            <w:noWrap w:val="0"/>
            <w:vAlign w:val="center"/>
          </w:tcPr>
          <w:p w14:paraId="42942431">
            <w:pPr>
              <w:jc w:val="center"/>
              <w:rPr>
                <w:rFonts w:hint="eastAsia" w:ascii="宋体" w:hAnsi="宋体"/>
                <w:color w:val="auto"/>
                <w:spacing w:val="20"/>
                <w:sz w:val="24"/>
                <w:highlight w:val="none"/>
              </w:rPr>
            </w:pPr>
          </w:p>
        </w:tc>
        <w:tc>
          <w:tcPr>
            <w:tcW w:w="1134" w:type="dxa"/>
            <w:noWrap w:val="0"/>
            <w:vAlign w:val="center"/>
          </w:tcPr>
          <w:p w14:paraId="32F4CCEF">
            <w:pPr>
              <w:jc w:val="center"/>
              <w:rPr>
                <w:rFonts w:hint="eastAsia" w:ascii="宋体" w:hAnsi="宋体"/>
                <w:color w:val="auto"/>
                <w:spacing w:val="20"/>
                <w:sz w:val="24"/>
                <w:highlight w:val="none"/>
              </w:rPr>
            </w:pPr>
          </w:p>
        </w:tc>
        <w:tc>
          <w:tcPr>
            <w:tcW w:w="1134" w:type="dxa"/>
            <w:noWrap w:val="0"/>
            <w:vAlign w:val="center"/>
          </w:tcPr>
          <w:p w14:paraId="75A3E9A3">
            <w:pPr>
              <w:jc w:val="center"/>
              <w:rPr>
                <w:rFonts w:hint="eastAsia" w:ascii="宋体" w:hAnsi="宋体"/>
                <w:color w:val="auto"/>
                <w:spacing w:val="20"/>
                <w:sz w:val="24"/>
                <w:highlight w:val="none"/>
              </w:rPr>
            </w:pPr>
          </w:p>
        </w:tc>
      </w:tr>
      <w:tr w14:paraId="286D0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25696BAF">
            <w:pPr>
              <w:jc w:val="center"/>
              <w:rPr>
                <w:rFonts w:hint="eastAsia" w:ascii="宋体" w:hAnsi="宋体"/>
                <w:color w:val="auto"/>
                <w:spacing w:val="20"/>
                <w:sz w:val="24"/>
                <w:highlight w:val="none"/>
              </w:rPr>
            </w:pPr>
          </w:p>
        </w:tc>
        <w:tc>
          <w:tcPr>
            <w:tcW w:w="1260" w:type="dxa"/>
            <w:noWrap w:val="0"/>
            <w:vAlign w:val="center"/>
          </w:tcPr>
          <w:p w14:paraId="5E81CDF2">
            <w:pPr>
              <w:jc w:val="center"/>
              <w:rPr>
                <w:rFonts w:hint="eastAsia" w:ascii="宋体" w:hAnsi="宋体"/>
                <w:color w:val="auto"/>
                <w:spacing w:val="20"/>
                <w:sz w:val="24"/>
                <w:highlight w:val="none"/>
              </w:rPr>
            </w:pPr>
          </w:p>
        </w:tc>
        <w:tc>
          <w:tcPr>
            <w:tcW w:w="1261" w:type="dxa"/>
            <w:noWrap w:val="0"/>
            <w:vAlign w:val="center"/>
          </w:tcPr>
          <w:p w14:paraId="24746E40">
            <w:pPr>
              <w:jc w:val="center"/>
              <w:rPr>
                <w:rFonts w:hint="eastAsia" w:ascii="宋体" w:hAnsi="宋体"/>
                <w:color w:val="auto"/>
                <w:spacing w:val="20"/>
                <w:sz w:val="24"/>
                <w:highlight w:val="none"/>
              </w:rPr>
            </w:pPr>
          </w:p>
        </w:tc>
        <w:tc>
          <w:tcPr>
            <w:tcW w:w="995" w:type="dxa"/>
            <w:noWrap w:val="0"/>
            <w:vAlign w:val="center"/>
          </w:tcPr>
          <w:p w14:paraId="630D3274">
            <w:pPr>
              <w:jc w:val="center"/>
              <w:rPr>
                <w:rFonts w:hint="eastAsia" w:ascii="宋体" w:hAnsi="宋体"/>
                <w:color w:val="auto"/>
                <w:spacing w:val="20"/>
                <w:sz w:val="24"/>
                <w:highlight w:val="none"/>
              </w:rPr>
            </w:pPr>
          </w:p>
        </w:tc>
        <w:tc>
          <w:tcPr>
            <w:tcW w:w="1273" w:type="dxa"/>
            <w:noWrap w:val="0"/>
            <w:vAlign w:val="center"/>
          </w:tcPr>
          <w:p w14:paraId="7B8EC175">
            <w:pPr>
              <w:jc w:val="center"/>
              <w:rPr>
                <w:rFonts w:hint="eastAsia" w:ascii="宋体" w:hAnsi="宋体"/>
                <w:color w:val="auto"/>
                <w:spacing w:val="20"/>
                <w:sz w:val="24"/>
                <w:highlight w:val="none"/>
              </w:rPr>
            </w:pPr>
          </w:p>
        </w:tc>
        <w:tc>
          <w:tcPr>
            <w:tcW w:w="1134" w:type="dxa"/>
            <w:noWrap w:val="0"/>
            <w:vAlign w:val="center"/>
          </w:tcPr>
          <w:p w14:paraId="7957EDEE">
            <w:pPr>
              <w:jc w:val="center"/>
              <w:rPr>
                <w:rFonts w:hint="eastAsia" w:ascii="宋体" w:hAnsi="宋体"/>
                <w:color w:val="auto"/>
                <w:spacing w:val="20"/>
                <w:sz w:val="24"/>
                <w:highlight w:val="none"/>
              </w:rPr>
            </w:pPr>
          </w:p>
        </w:tc>
        <w:tc>
          <w:tcPr>
            <w:tcW w:w="1134" w:type="dxa"/>
            <w:noWrap w:val="0"/>
            <w:vAlign w:val="center"/>
          </w:tcPr>
          <w:p w14:paraId="3B8FA390">
            <w:pPr>
              <w:jc w:val="center"/>
              <w:rPr>
                <w:rFonts w:hint="eastAsia" w:ascii="宋体" w:hAnsi="宋体"/>
                <w:color w:val="auto"/>
                <w:spacing w:val="20"/>
                <w:sz w:val="24"/>
                <w:highlight w:val="none"/>
              </w:rPr>
            </w:pPr>
          </w:p>
        </w:tc>
        <w:tc>
          <w:tcPr>
            <w:tcW w:w="1134" w:type="dxa"/>
            <w:noWrap w:val="0"/>
            <w:vAlign w:val="center"/>
          </w:tcPr>
          <w:p w14:paraId="5B7493A4">
            <w:pPr>
              <w:jc w:val="center"/>
              <w:rPr>
                <w:rFonts w:hint="eastAsia" w:ascii="宋体" w:hAnsi="宋体"/>
                <w:color w:val="auto"/>
                <w:spacing w:val="20"/>
                <w:sz w:val="24"/>
                <w:highlight w:val="none"/>
              </w:rPr>
            </w:pPr>
          </w:p>
        </w:tc>
      </w:tr>
      <w:tr w14:paraId="4ED7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7B8665B6">
            <w:pPr>
              <w:jc w:val="center"/>
              <w:rPr>
                <w:rFonts w:hint="eastAsia" w:ascii="宋体" w:hAnsi="宋体"/>
                <w:color w:val="auto"/>
                <w:spacing w:val="20"/>
                <w:sz w:val="24"/>
                <w:highlight w:val="none"/>
              </w:rPr>
            </w:pPr>
          </w:p>
        </w:tc>
        <w:tc>
          <w:tcPr>
            <w:tcW w:w="1260" w:type="dxa"/>
            <w:noWrap w:val="0"/>
            <w:vAlign w:val="center"/>
          </w:tcPr>
          <w:p w14:paraId="151AFED3">
            <w:pPr>
              <w:jc w:val="center"/>
              <w:rPr>
                <w:rFonts w:hint="eastAsia" w:ascii="宋体" w:hAnsi="宋体"/>
                <w:color w:val="auto"/>
                <w:spacing w:val="20"/>
                <w:sz w:val="24"/>
                <w:highlight w:val="none"/>
              </w:rPr>
            </w:pPr>
          </w:p>
        </w:tc>
        <w:tc>
          <w:tcPr>
            <w:tcW w:w="1261" w:type="dxa"/>
            <w:noWrap w:val="0"/>
            <w:vAlign w:val="center"/>
          </w:tcPr>
          <w:p w14:paraId="155FE702">
            <w:pPr>
              <w:jc w:val="center"/>
              <w:rPr>
                <w:rFonts w:hint="eastAsia" w:ascii="宋体" w:hAnsi="宋体"/>
                <w:color w:val="auto"/>
                <w:spacing w:val="20"/>
                <w:sz w:val="24"/>
                <w:highlight w:val="none"/>
              </w:rPr>
            </w:pPr>
          </w:p>
        </w:tc>
        <w:tc>
          <w:tcPr>
            <w:tcW w:w="995" w:type="dxa"/>
            <w:noWrap w:val="0"/>
            <w:vAlign w:val="center"/>
          </w:tcPr>
          <w:p w14:paraId="22AA768F">
            <w:pPr>
              <w:jc w:val="center"/>
              <w:rPr>
                <w:rFonts w:hint="eastAsia" w:ascii="宋体" w:hAnsi="宋体"/>
                <w:color w:val="auto"/>
                <w:spacing w:val="20"/>
                <w:sz w:val="24"/>
                <w:highlight w:val="none"/>
              </w:rPr>
            </w:pPr>
          </w:p>
        </w:tc>
        <w:tc>
          <w:tcPr>
            <w:tcW w:w="1273" w:type="dxa"/>
            <w:noWrap w:val="0"/>
            <w:vAlign w:val="center"/>
          </w:tcPr>
          <w:p w14:paraId="51A38B8B">
            <w:pPr>
              <w:jc w:val="center"/>
              <w:rPr>
                <w:rFonts w:hint="eastAsia" w:ascii="宋体" w:hAnsi="宋体"/>
                <w:color w:val="auto"/>
                <w:spacing w:val="20"/>
                <w:sz w:val="24"/>
                <w:highlight w:val="none"/>
              </w:rPr>
            </w:pPr>
          </w:p>
        </w:tc>
        <w:tc>
          <w:tcPr>
            <w:tcW w:w="1134" w:type="dxa"/>
            <w:noWrap w:val="0"/>
            <w:vAlign w:val="center"/>
          </w:tcPr>
          <w:p w14:paraId="6B34BAA4">
            <w:pPr>
              <w:jc w:val="center"/>
              <w:rPr>
                <w:rFonts w:hint="eastAsia" w:ascii="宋体" w:hAnsi="宋体"/>
                <w:color w:val="auto"/>
                <w:spacing w:val="20"/>
                <w:sz w:val="24"/>
                <w:highlight w:val="none"/>
              </w:rPr>
            </w:pPr>
          </w:p>
        </w:tc>
        <w:tc>
          <w:tcPr>
            <w:tcW w:w="1134" w:type="dxa"/>
            <w:noWrap w:val="0"/>
            <w:vAlign w:val="center"/>
          </w:tcPr>
          <w:p w14:paraId="06E58B55">
            <w:pPr>
              <w:jc w:val="center"/>
              <w:rPr>
                <w:rFonts w:hint="eastAsia" w:ascii="宋体" w:hAnsi="宋体"/>
                <w:color w:val="auto"/>
                <w:spacing w:val="20"/>
                <w:sz w:val="24"/>
                <w:highlight w:val="none"/>
              </w:rPr>
            </w:pPr>
          </w:p>
        </w:tc>
        <w:tc>
          <w:tcPr>
            <w:tcW w:w="1134" w:type="dxa"/>
            <w:noWrap w:val="0"/>
            <w:vAlign w:val="center"/>
          </w:tcPr>
          <w:p w14:paraId="2D3EE3C4">
            <w:pPr>
              <w:jc w:val="center"/>
              <w:rPr>
                <w:rFonts w:hint="eastAsia" w:ascii="宋体" w:hAnsi="宋体"/>
                <w:color w:val="auto"/>
                <w:spacing w:val="20"/>
                <w:sz w:val="24"/>
                <w:highlight w:val="none"/>
              </w:rPr>
            </w:pPr>
          </w:p>
        </w:tc>
      </w:tr>
      <w:tr w14:paraId="09B8F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35181691">
            <w:pPr>
              <w:jc w:val="center"/>
              <w:rPr>
                <w:rFonts w:hint="eastAsia" w:ascii="宋体" w:hAnsi="宋体"/>
                <w:color w:val="auto"/>
                <w:spacing w:val="20"/>
                <w:sz w:val="24"/>
                <w:highlight w:val="none"/>
              </w:rPr>
            </w:pPr>
          </w:p>
        </w:tc>
        <w:tc>
          <w:tcPr>
            <w:tcW w:w="1260" w:type="dxa"/>
            <w:noWrap w:val="0"/>
            <w:vAlign w:val="center"/>
          </w:tcPr>
          <w:p w14:paraId="57FB5C58">
            <w:pPr>
              <w:jc w:val="center"/>
              <w:rPr>
                <w:rFonts w:hint="eastAsia" w:ascii="宋体" w:hAnsi="宋体"/>
                <w:color w:val="auto"/>
                <w:spacing w:val="20"/>
                <w:sz w:val="24"/>
                <w:highlight w:val="none"/>
              </w:rPr>
            </w:pPr>
          </w:p>
        </w:tc>
        <w:tc>
          <w:tcPr>
            <w:tcW w:w="1261" w:type="dxa"/>
            <w:noWrap w:val="0"/>
            <w:vAlign w:val="center"/>
          </w:tcPr>
          <w:p w14:paraId="531FD6FB">
            <w:pPr>
              <w:jc w:val="center"/>
              <w:rPr>
                <w:rFonts w:hint="eastAsia" w:ascii="宋体" w:hAnsi="宋体"/>
                <w:color w:val="auto"/>
                <w:spacing w:val="20"/>
                <w:sz w:val="24"/>
                <w:highlight w:val="none"/>
              </w:rPr>
            </w:pPr>
          </w:p>
        </w:tc>
        <w:tc>
          <w:tcPr>
            <w:tcW w:w="995" w:type="dxa"/>
            <w:noWrap w:val="0"/>
            <w:vAlign w:val="center"/>
          </w:tcPr>
          <w:p w14:paraId="33A1E650">
            <w:pPr>
              <w:jc w:val="center"/>
              <w:rPr>
                <w:rFonts w:hint="eastAsia" w:ascii="宋体" w:hAnsi="宋体"/>
                <w:color w:val="auto"/>
                <w:spacing w:val="20"/>
                <w:sz w:val="24"/>
                <w:highlight w:val="none"/>
              </w:rPr>
            </w:pPr>
          </w:p>
        </w:tc>
        <w:tc>
          <w:tcPr>
            <w:tcW w:w="1273" w:type="dxa"/>
            <w:noWrap w:val="0"/>
            <w:vAlign w:val="center"/>
          </w:tcPr>
          <w:p w14:paraId="07F5FF89">
            <w:pPr>
              <w:jc w:val="center"/>
              <w:rPr>
                <w:rFonts w:hint="eastAsia" w:ascii="宋体" w:hAnsi="宋体"/>
                <w:color w:val="auto"/>
                <w:spacing w:val="20"/>
                <w:sz w:val="24"/>
                <w:highlight w:val="none"/>
              </w:rPr>
            </w:pPr>
          </w:p>
        </w:tc>
        <w:tc>
          <w:tcPr>
            <w:tcW w:w="1134" w:type="dxa"/>
            <w:noWrap w:val="0"/>
            <w:vAlign w:val="center"/>
          </w:tcPr>
          <w:p w14:paraId="46487A38">
            <w:pPr>
              <w:jc w:val="center"/>
              <w:rPr>
                <w:rFonts w:hint="eastAsia" w:ascii="宋体" w:hAnsi="宋体"/>
                <w:color w:val="auto"/>
                <w:spacing w:val="20"/>
                <w:sz w:val="24"/>
                <w:highlight w:val="none"/>
              </w:rPr>
            </w:pPr>
          </w:p>
        </w:tc>
        <w:tc>
          <w:tcPr>
            <w:tcW w:w="1134" w:type="dxa"/>
            <w:noWrap w:val="0"/>
            <w:vAlign w:val="center"/>
          </w:tcPr>
          <w:p w14:paraId="0E7E491E">
            <w:pPr>
              <w:jc w:val="center"/>
              <w:rPr>
                <w:rFonts w:hint="eastAsia" w:ascii="宋体" w:hAnsi="宋体"/>
                <w:color w:val="auto"/>
                <w:spacing w:val="20"/>
                <w:sz w:val="24"/>
                <w:highlight w:val="none"/>
              </w:rPr>
            </w:pPr>
          </w:p>
        </w:tc>
        <w:tc>
          <w:tcPr>
            <w:tcW w:w="1134" w:type="dxa"/>
            <w:noWrap w:val="0"/>
            <w:vAlign w:val="center"/>
          </w:tcPr>
          <w:p w14:paraId="358E71B7">
            <w:pPr>
              <w:jc w:val="center"/>
              <w:rPr>
                <w:rFonts w:hint="eastAsia" w:ascii="宋体" w:hAnsi="宋体"/>
                <w:color w:val="auto"/>
                <w:spacing w:val="20"/>
                <w:sz w:val="24"/>
                <w:highlight w:val="none"/>
              </w:rPr>
            </w:pPr>
          </w:p>
        </w:tc>
      </w:tr>
      <w:tr w14:paraId="3F64B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7ACE8FC3">
            <w:pPr>
              <w:jc w:val="center"/>
              <w:rPr>
                <w:rFonts w:hint="eastAsia" w:ascii="宋体" w:hAnsi="宋体"/>
                <w:color w:val="auto"/>
                <w:spacing w:val="20"/>
                <w:sz w:val="24"/>
                <w:highlight w:val="none"/>
              </w:rPr>
            </w:pPr>
          </w:p>
        </w:tc>
        <w:tc>
          <w:tcPr>
            <w:tcW w:w="1260" w:type="dxa"/>
            <w:noWrap w:val="0"/>
            <w:vAlign w:val="center"/>
          </w:tcPr>
          <w:p w14:paraId="230764D7">
            <w:pPr>
              <w:jc w:val="center"/>
              <w:rPr>
                <w:rFonts w:hint="eastAsia" w:ascii="宋体" w:hAnsi="宋体"/>
                <w:color w:val="auto"/>
                <w:spacing w:val="20"/>
                <w:sz w:val="24"/>
                <w:highlight w:val="none"/>
              </w:rPr>
            </w:pPr>
          </w:p>
        </w:tc>
        <w:tc>
          <w:tcPr>
            <w:tcW w:w="1261" w:type="dxa"/>
            <w:noWrap w:val="0"/>
            <w:vAlign w:val="center"/>
          </w:tcPr>
          <w:p w14:paraId="7E9476FC">
            <w:pPr>
              <w:jc w:val="center"/>
              <w:rPr>
                <w:rFonts w:hint="eastAsia" w:ascii="宋体" w:hAnsi="宋体"/>
                <w:color w:val="auto"/>
                <w:spacing w:val="20"/>
                <w:sz w:val="24"/>
                <w:highlight w:val="none"/>
              </w:rPr>
            </w:pPr>
          </w:p>
        </w:tc>
        <w:tc>
          <w:tcPr>
            <w:tcW w:w="995" w:type="dxa"/>
            <w:noWrap w:val="0"/>
            <w:vAlign w:val="center"/>
          </w:tcPr>
          <w:p w14:paraId="33C6C944">
            <w:pPr>
              <w:jc w:val="center"/>
              <w:rPr>
                <w:rFonts w:hint="eastAsia" w:ascii="宋体" w:hAnsi="宋体"/>
                <w:color w:val="auto"/>
                <w:spacing w:val="20"/>
                <w:sz w:val="24"/>
                <w:highlight w:val="none"/>
              </w:rPr>
            </w:pPr>
          </w:p>
        </w:tc>
        <w:tc>
          <w:tcPr>
            <w:tcW w:w="1273" w:type="dxa"/>
            <w:noWrap w:val="0"/>
            <w:vAlign w:val="center"/>
          </w:tcPr>
          <w:p w14:paraId="66F2FB7F">
            <w:pPr>
              <w:jc w:val="center"/>
              <w:rPr>
                <w:rFonts w:hint="eastAsia" w:ascii="宋体" w:hAnsi="宋体"/>
                <w:color w:val="auto"/>
                <w:spacing w:val="20"/>
                <w:sz w:val="24"/>
                <w:highlight w:val="none"/>
              </w:rPr>
            </w:pPr>
          </w:p>
        </w:tc>
        <w:tc>
          <w:tcPr>
            <w:tcW w:w="1134" w:type="dxa"/>
            <w:noWrap w:val="0"/>
            <w:vAlign w:val="center"/>
          </w:tcPr>
          <w:p w14:paraId="35CA49BF">
            <w:pPr>
              <w:jc w:val="center"/>
              <w:rPr>
                <w:rFonts w:hint="eastAsia" w:ascii="宋体" w:hAnsi="宋体"/>
                <w:color w:val="auto"/>
                <w:spacing w:val="20"/>
                <w:sz w:val="24"/>
                <w:highlight w:val="none"/>
              </w:rPr>
            </w:pPr>
          </w:p>
        </w:tc>
        <w:tc>
          <w:tcPr>
            <w:tcW w:w="1134" w:type="dxa"/>
            <w:noWrap w:val="0"/>
            <w:vAlign w:val="center"/>
          </w:tcPr>
          <w:p w14:paraId="41DF78FD">
            <w:pPr>
              <w:jc w:val="center"/>
              <w:rPr>
                <w:rFonts w:hint="eastAsia" w:ascii="宋体" w:hAnsi="宋体"/>
                <w:color w:val="auto"/>
                <w:spacing w:val="20"/>
                <w:sz w:val="24"/>
                <w:highlight w:val="none"/>
              </w:rPr>
            </w:pPr>
          </w:p>
        </w:tc>
        <w:tc>
          <w:tcPr>
            <w:tcW w:w="1134" w:type="dxa"/>
            <w:noWrap w:val="0"/>
            <w:vAlign w:val="center"/>
          </w:tcPr>
          <w:p w14:paraId="046A7F22">
            <w:pPr>
              <w:jc w:val="center"/>
              <w:rPr>
                <w:rFonts w:hint="eastAsia" w:ascii="宋体" w:hAnsi="宋体"/>
                <w:color w:val="auto"/>
                <w:spacing w:val="20"/>
                <w:sz w:val="24"/>
                <w:highlight w:val="none"/>
              </w:rPr>
            </w:pPr>
          </w:p>
        </w:tc>
      </w:tr>
      <w:tr w14:paraId="76AAB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19" w:type="dxa"/>
            <w:noWrap w:val="0"/>
            <w:vAlign w:val="center"/>
          </w:tcPr>
          <w:p w14:paraId="4C61DF26">
            <w:pPr>
              <w:jc w:val="center"/>
              <w:rPr>
                <w:rFonts w:hint="eastAsia" w:ascii="宋体" w:hAnsi="宋体"/>
                <w:color w:val="auto"/>
                <w:spacing w:val="20"/>
                <w:sz w:val="24"/>
                <w:highlight w:val="none"/>
              </w:rPr>
            </w:pPr>
          </w:p>
        </w:tc>
        <w:tc>
          <w:tcPr>
            <w:tcW w:w="1260" w:type="dxa"/>
            <w:noWrap w:val="0"/>
            <w:vAlign w:val="center"/>
          </w:tcPr>
          <w:p w14:paraId="12EDD6E7">
            <w:pPr>
              <w:jc w:val="center"/>
              <w:rPr>
                <w:rFonts w:hint="eastAsia" w:ascii="宋体" w:hAnsi="宋体"/>
                <w:color w:val="auto"/>
                <w:spacing w:val="20"/>
                <w:sz w:val="24"/>
                <w:highlight w:val="none"/>
              </w:rPr>
            </w:pPr>
          </w:p>
        </w:tc>
        <w:tc>
          <w:tcPr>
            <w:tcW w:w="1261" w:type="dxa"/>
            <w:noWrap w:val="0"/>
            <w:vAlign w:val="center"/>
          </w:tcPr>
          <w:p w14:paraId="6B30BD5E">
            <w:pPr>
              <w:jc w:val="center"/>
              <w:rPr>
                <w:rFonts w:hint="eastAsia" w:ascii="宋体" w:hAnsi="宋体"/>
                <w:color w:val="auto"/>
                <w:spacing w:val="20"/>
                <w:sz w:val="24"/>
                <w:highlight w:val="none"/>
              </w:rPr>
            </w:pPr>
          </w:p>
        </w:tc>
        <w:tc>
          <w:tcPr>
            <w:tcW w:w="995" w:type="dxa"/>
            <w:noWrap w:val="0"/>
            <w:vAlign w:val="center"/>
          </w:tcPr>
          <w:p w14:paraId="5D53CBB7">
            <w:pPr>
              <w:jc w:val="center"/>
              <w:rPr>
                <w:rFonts w:hint="eastAsia" w:ascii="宋体" w:hAnsi="宋体"/>
                <w:color w:val="auto"/>
                <w:spacing w:val="20"/>
                <w:sz w:val="24"/>
                <w:highlight w:val="none"/>
              </w:rPr>
            </w:pPr>
          </w:p>
        </w:tc>
        <w:tc>
          <w:tcPr>
            <w:tcW w:w="1273" w:type="dxa"/>
            <w:noWrap w:val="0"/>
            <w:vAlign w:val="center"/>
          </w:tcPr>
          <w:p w14:paraId="15B1D638">
            <w:pPr>
              <w:jc w:val="center"/>
              <w:rPr>
                <w:rFonts w:hint="eastAsia" w:ascii="宋体" w:hAnsi="宋体"/>
                <w:color w:val="auto"/>
                <w:spacing w:val="20"/>
                <w:sz w:val="24"/>
                <w:highlight w:val="none"/>
              </w:rPr>
            </w:pPr>
          </w:p>
        </w:tc>
        <w:tc>
          <w:tcPr>
            <w:tcW w:w="1134" w:type="dxa"/>
            <w:noWrap w:val="0"/>
            <w:vAlign w:val="center"/>
          </w:tcPr>
          <w:p w14:paraId="1F2E4210">
            <w:pPr>
              <w:jc w:val="center"/>
              <w:rPr>
                <w:rFonts w:hint="eastAsia" w:ascii="宋体" w:hAnsi="宋体"/>
                <w:color w:val="auto"/>
                <w:spacing w:val="20"/>
                <w:sz w:val="24"/>
                <w:highlight w:val="none"/>
              </w:rPr>
            </w:pPr>
          </w:p>
        </w:tc>
        <w:tc>
          <w:tcPr>
            <w:tcW w:w="1134" w:type="dxa"/>
            <w:noWrap w:val="0"/>
            <w:vAlign w:val="center"/>
          </w:tcPr>
          <w:p w14:paraId="527CF903">
            <w:pPr>
              <w:jc w:val="center"/>
              <w:rPr>
                <w:rFonts w:hint="eastAsia" w:ascii="宋体" w:hAnsi="宋体"/>
                <w:color w:val="auto"/>
                <w:spacing w:val="20"/>
                <w:sz w:val="24"/>
                <w:highlight w:val="none"/>
              </w:rPr>
            </w:pPr>
          </w:p>
        </w:tc>
        <w:tc>
          <w:tcPr>
            <w:tcW w:w="1134" w:type="dxa"/>
            <w:noWrap w:val="0"/>
            <w:vAlign w:val="center"/>
          </w:tcPr>
          <w:p w14:paraId="3B75A2A6">
            <w:pPr>
              <w:jc w:val="center"/>
              <w:rPr>
                <w:rFonts w:hint="eastAsia" w:ascii="宋体" w:hAnsi="宋体"/>
                <w:color w:val="auto"/>
                <w:spacing w:val="20"/>
                <w:sz w:val="24"/>
                <w:highlight w:val="none"/>
              </w:rPr>
            </w:pPr>
          </w:p>
        </w:tc>
      </w:tr>
      <w:tr w14:paraId="3013B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22D83AF3">
            <w:pPr>
              <w:jc w:val="center"/>
              <w:rPr>
                <w:rFonts w:hint="eastAsia" w:ascii="宋体" w:hAnsi="宋体"/>
                <w:color w:val="auto"/>
                <w:spacing w:val="20"/>
                <w:sz w:val="24"/>
                <w:highlight w:val="none"/>
              </w:rPr>
            </w:pPr>
          </w:p>
        </w:tc>
        <w:tc>
          <w:tcPr>
            <w:tcW w:w="1260" w:type="dxa"/>
            <w:noWrap w:val="0"/>
            <w:vAlign w:val="center"/>
          </w:tcPr>
          <w:p w14:paraId="44FBD375">
            <w:pPr>
              <w:jc w:val="center"/>
              <w:rPr>
                <w:rFonts w:hint="eastAsia" w:ascii="宋体" w:hAnsi="宋体"/>
                <w:color w:val="auto"/>
                <w:spacing w:val="20"/>
                <w:sz w:val="24"/>
                <w:highlight w:val="none"/>
              </w:rPr>
            </w:pPr>
          </w:p>
        </w:tc>
        <w:tc>
          <w:tcPr>
            <w:tcW w:w="1261" w:type="dxa"/>
            <w:noWrap w:val="0"/>
            <w:vAlign w:val="center"/>
          </w:tcPr>
          <w:p w14:paraId="49675A91">
            <w:pPr>
              <w:jc w:val="center"/>
              <w:rPr>
                <w:rFonts w:hint="eastAsia" w:ascii="宋体" w:hAnsi="宋体"/>
                <w:color w:val="auto"/>
                <w:spacing w:val="20"/>
                <w:sz w:val="24"/>
                <w:highlight w:val="none"/>
              </w:rPr>
            </w:pPr>
          </w:p>
        </w:tc>
        <w:tc>
          <w:tcPr>
            <w:tcW w:w="995" w:type="dxa"/>
            <w:noWrap w:val="0"/>
            <w:vAlign w:val="center"/>
          </w:tcPr>
          <w:p w14:paraId="77A18649">
            <w:pPr>
              <w:jc w:val="center"/>
              <w:rPr>
                <w:rFonts w:hint="eastAsia" w:ascii="宋体" w:hAnsi="宋体"/>
                <w:color w:val="auto"/>
                <w:spacing w:val="20"/>
                <w:sz w:val="24"/>
                <w:highlight w:val="none"/>
              </w:rPr>
            </w:pPr>
          </w:p>
        </w:tc>
        <w:tc>
          <w:tcPr>
            <w:tcW w:w="1273" w:type="dxa"/>
            <w:noWrap w:val="0"/>
            <w:vAlign w:val="center"/>
          </w:tcPr>
          <w:p w14:paraId="47E95E6A">
            <w:pPr>
              <w:jc w:val="center"/>
              <w:rPr>
                <w:rFonts w:hint="eastAsia" w:ascii="宋体" w:hAnsi="宋体"/>
                <w:color w:val="auto"/>
                <w:spacing w:val="20"/>
                <w:sz w:val="24"/>
                <w:highlight w:val="none"/>
              </w:rPr>
            </w:pPr>
          </w:p>
        </w:tc>
        <w:tc>
          <w:tcPr>
            <w:tcW w:w="1134" w:type="dxa"/>
            <w:noWrap w:val="0"/>
            <w:vAlign w:val="center"/>
          </w:tcPr>
          <w:p w14:paraId="61954FFB">
            <w:pPr>
              <w:jc w:val="center"/>
              <w:rPr>
                <w:rFonts w:hint="eastAsia" w:ascii="宋体" w:hAnsi="宋体"/>
                <w:color w:val="auto"/>
                <w:spacing w:val="20"/>
                <w:sz w:val="24"/>
                <w:highlight w:val="none"/>
              </w:rPr>
            </w:pPr>
          </w:p>
        </w:tc>
        <w:tc>
          <w:tcPr>
            <w:tcW w:w="1134" w:type="dxa"/>
            <w:noWrap w:val="0"/>
            <w:vAlign w:val="center"/>
          </w:tcPr>
          <w:p w14:paraId="5EB5FFF0">
            <w:pPr>
              <w:jc w:val="center"/>
              <w:rPr>
                <w:rFonts w:hint="eastAsia" w:ascii="宋体" w:hAnsi="宋体"/>
                <w:color w:val="auto"/>
                <w:spacing w:val="20"/>
                <w:sz w:val="24"/>
                <w:highlight w:val="none"/>
              </w:rPr>
            </w:pPr>
          </w:p>
        </w:tc>
        <w:tc>
          <w:tcPr>
            <w:tcW w:w="1134" w:type="dxa"/>
            <w:noWrap w:val="0"/>
            <w:vAlign w:val="center"/>
          </w:tcPr>
          <w:p w14:paraId="2A601EC1">
            <w:pPr>
              <w:jc w:val="center"/>
              <w:rPr>
                <w:rFonts w:hint="eastAsia" w:ascii="宋体" w:hAnsi="宋体"/>
                <w:color w:val="auto"/>
                <w:spacing w:val="20"/>
                <w:sz w:val="24"/>
                <w:highlight w:val="none"/>
              </w:rPr>
            </w:pPr>
          </w:p>
        </w:tc>
      </w:tr>
      <w:tr w14:paraId="78174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19" w:type="dxa"/>
            <w:noWrap w:val="0"/>
            <w:vAlign w:val="center"/>
          </w:tcPr>
          <w:p w14:paraId="757E467C">
            <w:pPr>
              <w:jc w:val="center"/>
              <w:rPr>
                <w:rFonts w:hint="eastAsia" w:ascii="宋体" w:hAnsi="宋体"/>
                <w:color w:val="auto"/>
                <w:spacing w:val="20"/>
                <w:sz w:val="24"/>
                <w:highlight w:val="none"/>
              </w:rPr>
            </w:pPr>
          </w:p>
        </w:tc>
        <w:tc>
          <w:tcPr>
            <w:tcW w:w="1260" w:type="dxa"/>
            <w:noWrap w:val="0"/>
            <w:vAlign w:val="center"/>
          </w:tcPr>
          <w:p w14:paraId="48F5F579">
            <w:pPr>
              <w:jc w:val="center"/>
              <w:rPr>
                <w:rFonts w:hint="eastAsia" w:ascii="宋体" w:hAnsi="宋体"/>
                <w:color w:val="auto"/>
                <w:spacing w:val="20"/>
                <w:sz w:val="24"/>
                <w:highlight w:val="none"/>
              </w:rPr>
            </w:pPr>
          </w:p>
        </w:tc>
        <w:tc>
          <w:tcPr>
            <w:tcW w:w="1261" w:type="dxa"/>
            <w:noWrap w:val="0"/>
            <w:vAlign w:val="center"/>
          </w:tcPr>
          <w:p w14:paraId="41A0BBBB">
            <w:pPr>
              <w:jc w:val="center"/>
              <w:rPr>
                <w:rFonts w:hint="eastAsia" w:ascii="宋体" w:hAnsi="宋体"/>
                <w:color w:val="auto"/>
                <w:spacing w:val="20"/>
                <w:sz w:val="24"/>
                <w:highlight w:val="none"/>
              </w:rPr>
            </w:pPr>
          </w:p>
        </w:tc>
        <w:tc>
          <w:tcPr>
            <w:tcW w:w="995" w:type="dxa"/>
            <w:noWrap w:val="0"/>
            <w:vAlign w:val="center"/>
          </w:tcPr>
          <w:p w14:paraId="1F1B2564">
            <w:pPr>
              <w:jc w:val="center"/>
              <w:rPr>
                <w:rFonts w:hint="eastAsia" w:ascii="宋体" w:hAnsi="宋体"/>
                <w:color w:val="auto"/>
                <w:spacing w:val="20"/>
                <w:sz w:val="24"/>
                <w:highlight w:val="none"/>
              </w:rPr>
            </w:pPr>
          </w:p>
        </w:tc>
        <w:tc>
          <w:tcPr>
            <w:tcW w:w="1273" w:type="dxa"/>
            <w:noWrap w:val="0"/>
            <w:vAlign w:val="center"/>
          </w:tcPr>
          <w:p w14:paraId="722E5088">
            <w:pPr>
              <w:jc w:val="center"/>
              <w:rPr>
                <w:rFonts w:hint="eastAsia" w:ascii="宋体" w:hAnsi="宋体"/>
                <w:color w:val="auto"/>
                <w:spacing w:val="20"/>
                <w:sz w:val="24"/>
                <w:highlight w:val="none"/>
              </w:rPr>
            </w:pPr>
          </w:p>
        </w:tc>
        <w:tc>
          <w:tcPr>
            <w:tcW w:w="1134" w:type="dxa"/>
            <w:noWrap w:val="0"/>
            <w:vAlign w:val="center"/>
          </w:tcPr>
          <w:p w14:paraId="3679A88D">
            <w:pPr>
              <w:jc w:val="center"/>
              <w:rPr>
                <w:rFonts w:hint="eastAsia" w:ascii="宋体" w:hAnsi="宋体"/>
                <w:color w:val="auto"/>
                <w:spacing w:val="20"/>
                <w:sz w:val="24"/>
                <w:highlight w:val="none"/>
              </w:rPr>
            </w:pPr>
          </w:p>
        </w:tc>
        <w:tc>
          <w:tcPr>
            <w:tcW w:w="1134" w:type="dxa"/>
            <w:noWrap w:val="0"/>
            <w:vAlign w:val="center"/>
          </w:tcPr>
          <w:p w14:paraId="57C955DD">
            <w:pPr>
              <w:jc w:val="center"/>
              <w:rPr>
                <w:rFonts w:hint="eastAsia" w:ascii="宋体" w:hAnsi="宋体"/>
                <w:color w:val="auto"/>
                <w:spacing w:val="20"/>
                <w:sz w:val="24"/>
                <w:highlight w:val="none"/>
              </w:rPr>
            </w:pPr>
          </w:p>
        </w:tc>
        <w:tc>
          <w:tcPr>
            <w:tcW w:w="1134" w:type="dxa"/>
            <w:noWrap w:val="0"/>
            <w:vAlign w:val="center"/>
          </w:tcPr>
          <w:p w14:paraId="726DDEE7">
            <w:pPr>
              <w:jc w:val="center"/>
              <w:rPr>
                <w:rFonts w:hint="eastAsia" w:ascii="宋体" w:hAnsi="宋体"/>
                <w:color w:val="auto"/>
                <w:spacing w:val="20"/>
                <w:sz w:val="24"/>
                <w:highlight w:val="none"/>
              </w:rPr>
            </w:pPr>
          </w:p>
        </w:tc>
      </w:tr>
    </w:tbl>
    <w:p w14:paraId="38D10947">
      <w:pPr>
        <w:spacing w:line="400" w:lineRule="atLeast"/>
        <w:jc w:val="left"/>
        <w:rPr>
          <w:rFonts w:hint="eastAsia" w:ascii="宋体" w:hAnsi="宋体"/>
          <w:color w:val="auto"/>
          <w:szCs w:val="21"/>
          <w:highlight w:val="none"/>
        </w:rPr>
      </w:pPr>
      <w:r>
        <w:rPr>
          <w:rFonts w:hint="eastAsia" w:ascii="宋体" w:hAnsi="宋体"/>
          <w:color w:val="auto"/>
          <w:spacing w:val="20"/>
          <w:sz w:val="24"/>
          <w:highlight w:val="none"/>
        </w:rPr>
        <w:t xml:space="preserve"> </w:t>
      </w:r>
      <w:r>
        <w:rPr>
          <w:rFonts w:hint="eastAsia" w:ascii="宋体" w:hAnsi="宋体"/>
          <w:color w:val="auto"/>
          <w:szCs w:val="21"/>
          <w:highlight w:val="none"/>
        </w:rPr>
        <w:t>投标人（盖章）：</w:t>
      </w:r>
    </w:p>
    <w:p w14:paraId="49C315FD">
      <w:pPr>
        <w:spacing w:line="400" w:lineRule="atLeast"/>
        <w:rPr>
          <w:rFonts w:hint="eastAsia" w:ascii="宋体" w:hAnsi="宋体"/>
          <w:color w:val="auto"/>
          <w:szCs w:val="21"/>
          <w:highlight w:val="none"/>
        </w:rPr>
      </w:pPr>
      <w:r>
        <w:rPr>
          <w:rFonts w:hint="eastAsia" w:ascii="宋体" w:hAnsi="宋体"/>
          <w:color w:val="auto"/>
          <w:szCs w:val="21"/>
          <w:highlight w:val="none"/>
        </w:rPr>
        <w:t>日          期：</w:t>
      </w:r>
    </w:p>
    <w:p w14:paraId="49E1A714">
      <w:pPr>
        <w:pStyle w:val="2"/>
        <w:rPr>
          <w:color w:val="auto"/>
          <w:highlight w:val="none"/>
        </w:rPr>
        <w:sectPr>
          <w:pgSz w:w="11906" w:h="16838"/>
          <w:pgMar w:top="1440" w:right="1558" w:bottom="1440" w:left="1276" w:header="737" w:footer="624" w:gutter="0"/>
          <w:cols w:space="720" w:num="1"/>
          <w:docGrid w:type="lines" w:linePitch="312" w:charSpace="0"/>
        </w:sectPr>
      </w:pPr>
    </w:p>
    <w:p w14:paraId="3A6B3AC0">
      <w:pPr>
        <w:autoSpaceDE w:val="0"/>
        <w:autoSpaceDN w:val="0"/>
        <w:adjustRightInd w:val="0"/>
        <w:spacing w:before="312" w:beforeLines="100" w:line="400" w:lineRule="exact"/>
        <w:jc w:val="center"/>
        <w:outlineLvl w:val="0"/>
        <w:rPr>
          <w:rStyle w:val="253"/>
          <w:rFonts w:ascii="宋体" w:hAnsi="宋体"/>
          <w:color w:val="auto"/>
          <w:sz w:val="32"/>
          <w:szCs w:val="32"/>
          <w:highlight w:val="none"/>
        </w:rPr>
      </w:pPr>
      <w:bookmarkStart w:id="127" w:name="_Toc21541028"/>
      <w:bookmarkStart w:id="128" w:name="_Toc77694046"/>
      <w:bookmarkStart w:id="129" w:name="_Toc63587449"/>
      <w:bookmarkStart w:id="130" w:name="_Toc63587387"/>
      <w:bookmarkStart w:id="131" w:name="_Toc443468293"/>
      <w:r>
        <w:rPr>
          <w:rStyle w:val="253"/>
          <w:rFonts w:ascii="宋体" w:hAnsi="宋体"/>
          <w:color w:val="auto"/>
          <w:sz w:val="32"/>
          <w:szCs w:val="32"/>
          <w:highlight w:val="none"/>
        </w:rPr>
        <w:t>报价文件</w:t>
      </w:r>
      <w:bookmarkEnd w:id="127"/>
      <w:bookmarkEnd w:id="128"/>
      <w:bookmarkEnd w:id="129"/>
      <w:bookmarkEnd w:id="130"/>
      <w:bookmarkEnd w:id="131"/>
    </w:p>
    <w:p w14:paraId="7C5BBB4A">
      <w:pPr>
        <w:autoSpaceDE w:val="0"/>
        <w:autoSpaceDN w:val="0"/>
        <w:adjustRightInd w:val="0"/>
        <w:spacing w:line="420" w:lineRule="exact"/>
        <w:rPr>
          <w:rStyle w:val="253"/>
          <w:rFonts w:ascii="宋体" w:hAnsi="宋体"/>
          <w:b w:val="0"/>
          <w:color w:val="auto"/>
          <w:highlight w:val="none"/>
          <w:lang w:val="zh-CN"/>
        </w:rPr>
      </w:pPr>
      <w:r>
        <w:rPr>
          <w:rStyle w:val="253"/>
          <w:rFonts w:ascii="宋体" w:hAnsi="宋体"/>
          <w:color w:val="auto"/>
          <w:sz w:val="32"/>
          <w:szCs w:val="32"/>
          <w:highlight w:val="none"/>
        </w:rPr>
        <w:br w:type="page"/>
      </w:r>
      <w:r>
        <w:rPr>
          <w:rStyle w:val="253"/>
          <w:rFonts w:ascii="宋体" w:hAnsi="宋体"/>
          <w:color w:val="auto"/>
          <w:szCs w:val="21"/>
          <w:highlight w:val="none"/>
        </w:rPr>
        <w:t>封面</w:t>
      </w:r>
    </w:p>
    <w:p w14:paraId="1FFD7BCF">
      <w:pPr>
        <w:spacing w:line="360" w:lineRule="auto"/>
        <w:ind w:firstLine="1285" w:firstLineChars="400"/>
        <w:jc w:val="right"/>
        <w:rPr>
          <w:rFonts w:ascii="宋体" w:hAnsi="宋体"/>
          <w:b/>
          <w:color w:val="auto"/>
          <w:sz w:val="32"/>
          <w:szCs w:val="32"/>
          <w:highlight w:val="none"/>
        </w:rPr>
      </w:pPr>
    </w:p>
    <w:p w14:paraId="65377796">
      <w:pPr>
        <w:spacing w:line="360" w:lineRule="auto"/>
        <w:rPr>
          <w:rFonts w:ascii="宋体" w:hAnsi="宋体"/>
          <w:color w:val="auto"/>
          <w:sz w:val="28"/>
          <w:szCs w:val="28"/>
          <w:highlight w:val="none"/>
        </w:rPr>
      </w:pPr>
    </w:p>
    <w:p w14:paraId="72BA2C31">
      <w:pPr>
        <w:spacing w:line="360" w:lineRule="auto"/>
        <w:jc w:val="center"/>
        <w:rPr>
          <w:rFonts w:hint="eastAsia" w:ascii="宋体" w:hAnsi="宋体"/>
          <w:b/>
          <w:color w:val="auto"/>
          <w:sz w:val="42"/>
          <w:szCs w:val="52"/>
          <w:highlight w:val="none"/>
          <w:lang w:eastAsia="zh-CN"/>
        </w:rPr>
      </w:pPr>
      <w:r>
        <w:rPr>
          <w:rFonts w:hint="eastAsia" w:ascii="宋体" w:hAnsi="宋体"/>
          <w:b/>
          <w:color w:val="auto"/>
          <w:sz w:val="42"/>
          <w:szCs w:val="52"/>
          <w:highlight w:val="none"/>
          <w:lang w:eastAsia="zh-CN"/>
        </w:rPr>
        <w:t>慈溪市水务工程有限公司2025年度材料招标项目（纯正国标镀锌锻打盲板10KG、纯正国标锻打法兰10KG）</w:t>
      </w:r>
    </w:p>
    <w:p w14:paraId="62070DCF">
      <w:pPr>
        <w:spacing w:line="360" w:lineRule="auto"/>
        <w:jc w:val="center"/>
        <w:rPr>
          <w:rFonts w:hint="eastAsia"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项目编号：</w:t>
      </w:r>
      <w:r>
        <w:rPr>
          <w:rFonts w:hint="eastAsia" w:ascii="宋体" w:hAnsi="宋体"/>
          <w:color w:val="auto"/>
          <w:sz w:val="36"/>
          <w:szCs w:val="36"/>
          <w:highlight w:val="none"/>
          <w:u w:val="single"/>
          <w:lang w:eastAsia="zh-CN"/>
        </w:rPr>
        <w:t>QTGGZY2025045</w:t>
      </w:r>
    </w:p>
    <w:p w14:paraId="7B3D5825">
      <w:pPr>
        <w:rPr>
          <w:rFonts w:ascii="宋体" w:hAnsi="宋体"/>
          <w:color w:val="auto"/>
          <w:sz w:val="28"/>
          <w:szCs w:val="28"/>
          <w:highlight w:val="none"/>
        </w:rPr>
      </w:pPr>
    </w:p>
    <w:p w14:paraId="342CBC31">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（报价文件）</w:t>
      </w:r>
    </w:p>
    <w:p w14:paraId="57338D64">
      <w:pPr>
        <w:jc w:val="center"/>
        <w:rPr>
          <w:rFonts w:ascii="宋体" w:hAnsi="宋体"/>
          <w:color w:val="auto"/>
          <w:sz w:val="28"/>
          <w:szCs w:val="28"/>
          <w:highlight w:val="none"/>
        </w:rPr>
      </w:pPr>
    </w:p>
    <w:p w14:paraId="777A6423">
      <w:pPr>
        <w:spacing w:line="360" w:lineRule="auto"/>
        <w:jc w:val="center"/>
        <w:rPr>
          <w:rFonts w:ascii="宋体" w:hAnsi="宋体"/>
          <w:b/>
          <w:color w:val="auto"/>
          <w:sz w:val="72"/>
          <w:szCs w:val="72"/>
          <w:highlight w:val="none"/>
        </w:rPr>
      </w:pPr>
    </w:p>
    <w:p w14:paraId="2D41E416">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77A67E9C">
      <w:pPr>
        <w:spacing w:line="360" w:lineRule="auto"/>
        <w:jc w:val="center"/>
        <w:rPr>
          <w:rFonts w:ascii="宋体" w:hAnsi="宋体"/>
          <w:color w:val="auto"/>
          <w:sz w:val="36"/>
          <w:szCs w:val="36"/>
          <w:highlight w:val="none"/>
        </w:rPr>
      </w:pPr>
    </w:p>
    <w:p w14:paraId="6E967DAB">
      <w:pPr>
        <w:spacing w:line="360" w:lineRule="auto"/>
        <w:jc w:val="center"/>
        <w:rPr>
          <w:rFonts w:ascii="宋体" w:hAnsi="宋体"/>
          <w:color w:val="auto"/>
          <w:sz w:val="36"/>
          <w:szCs w:val="36"/>
          <w:highlight w:val="none"/>
        </w:rPr>
      </w:pPr>
    </w:p>
    <w:p w14:paraId="741924D0">
      <w:pPr>
        <w:spacing w:line="360" w:lineRule="auto"/>
        <w:jc w:val="center"/>
        <w:rPr>
          <w:rFonts w:ascii="宋体" w:hAnsi="宋体"/>
          <w:color w:val="auto"/>
          <w:sz w:val="36"/>
          <w:szCs w:val="36"/>
          <w:highlight w:val="none"/>
        </w:rPr>
      </w:pPr>
    </w:p>
    <w:p w14:paraId="3B7B02C2">
      <w:pPr>
        <w:spacing w:line="360" w:lineRule="auto"/>
        <w:jc w:val="center"/>
        <w:rPr>
          <w:rFonts w:ascii="宋体" w:hAnsi="宋体"/>
          <w:color w:val="auto"/>
          <w:sz w:val="36"/>
          <w:szCs w:val="36"/>
          <w:highlight w:val="none"/>
        </w:rPr>
      </w:pPr>
    </w:p>
    <w:p w14:paraId="57E25E3E">
      <w:pPr>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投标人全称：</w:t>
      </w:r>
      <w:r>
        <w:rPr>
          <w:rFonts w:hint="eastAsia" w:ascii="宋体" w:hAnsi="宋体"/>
          <w:color w:val="auto"/>
          <w:sz w:val="36"/>
          <w:szCs w:val="36"/>
          <w:highlight w:val="none"/>
          <w:u w:val="single"/>
        </w:rPr>
        <w:t>（加盖单位公章）</w:t>
      </w:r>
    </w:p>
    <w:p w14:paraId="7A34550B">
      <w:pPr>
        <w:pStyle w:val="52"/>
        <w:ind w:left="101" w:leftChars="48" w:firstLine="1920" w:firstLineChars="800"/>
        <w:jc w:val="left"/>
        <w:rPr>
          <w:rFonts w:hAnsi="宋体"/>
          <w:color w:val="auto"/>
          <w:kern w:val="2"/>
          <w:szCs w:val="28"/>
          <w:highlight w:val="none"/>
          <w:u w:val="single"/>
        </w:rPr>
      </w:pPr>
    </w:p>
    <w:p w14:paraId="125C5C4E">
      <w:pPr>
        <w:autoSpaceDE w:val="0"/>
        <w:autoSpaceDN w:val="0"/>
        <w:adjustRightInd w:val="0"/>
        <w:spacing w:line="400" w:lineRule="exact"/>
        <w:jc w:val="center"/>
        <w:outlineLvl w:val="0"/>
        <w:rPr>
          <w:rStyle w:val="253"/>
          <w:rFonts w:ascii="宋体" w:hAnsi="宋体"/>
          <w:color w:val="auto"/>
          <w:sz w:val="28"/>
          <w:highlight w:val="none"/>
        </w:rPr>
      </w:pPr>
      <w:bookmarkStart w:id="132" w:name="_Toc63587450"/>
      <w:bookmarkStart w:id="133" w:name="_Toc21541029"/>
      <w:bookmarkStart w:id="134" w:name="_Toc443468294"/>
      <w:bookmarkStart w:id="135" w:name="_Toc63587388"/>
      <w:bookmarkStart w:id="136" w:name="_Toc77694047"/>
      <w:r>
        <w:rPr>
          <w:rFonts w:hint="eastAsia" w:ascii="宋体" w:hAnsi="宋体"/>
          <w:color w:val="auto"/>
          <w:sz w:val="36"/>
          <w:szCs w:val="36"/>
          <w:highlight w:val="none"/>
        </w:rPr>
        <w:t>年  月  日</w:t>
      </w:r>
      <w:bookmarkEnd w:id="132"/>
      <w:bookmarkEnd w:id="133"/>
      <w:bookmarkEnd w:id="134"/>
      <w:bookmarkEnd w:id="135"/>
      <w:bookmarkEnd w:id="136"/>
    </w:p>
    <w:p w14:paraId="2686AFAB">
      <w:pPr>
        <w:autoSpaceDE w:val="0"/>
        <w:autoSpaceDN w:val="0"/>
        <w:adjustRightInd w:val="0"/>
        <w:spacing w:line="400" w:lineRule="exact"/>
        <w:jc w:val="center"/>
        <w:outlineLvl w:val="0"/>
        <w:rPr>
          <w:rStyle w:val="253"/>
          <w:rFonts w:ascii="宋体" w:hAnsi="宋体"/>
          <w:color w:val="auto"/>
          <w:sz w:val="28"/>
          <w:szCs w:val="28"/>
          <w:highlight w:val="none"/>
        </w:rPr>
      </w:pPr>
    </w:p>
    <w:p w14:paraId="713AACAD">
      <w:pPr>
        <w:autoSpaceDE w:val="0"/>
        <w:autoSpaceDN w:val="0"/>
        <w:adjustRightInd w:val="0"/>
        <w:spacing w:line="400" w:lineRule="exact"/>
        <w:jc w:val="center"/>
        <w:outlineLvl w:val="0"/>
        <w:rPr>
          <w:rStyle w:val="253"/>
          <w:rFonts w:ascii="宋体" w:hAnsi="宋体"/>
          <w:color w:val="auto"/>
          <w:sz w:val="28"/>
          <w:szCs w:val="28"/>
          <w:highlight w:val="none"/>
        </w:rPr>
      </w:pPr>
    </w:p>
    <w:p w14:paraId="1182675A">
      <w:pPr>
        <w:autoSpaceDE w:val="0"/>
        <w:autoSpaceDN w:val="0"/>
        <w:adjustRightInd w:val="0"/>
        <w:spacing w:line="400" w:lineRule="exact"/>
        <w:outlineLvl w:val="0"/>
        <w:rPr>
          <w:rFonts w:hint="eastAsia" w:ascii="宋体" w:hAnsi="宋体" w:eastAsia="宋体"/>
          <w:b/>
          <w:color w:val="auto"/>
          <w:szCs w:val="21"/>
          <w:highlight w:val="none"/>
          <w:lang w:eastAsia="zh-CN"/>
        </w:rPr>
      </w:pPr>
      <w:r>
        <w:rPr>
          <w:rStyle w:val="253"/>
          <w:rFonts w:ascii="宋体" w:hAnsi="宋体"/>
          <w:color w:val="auto"/>
          <w:sz w:val="28"/>
          <w:szCs w:val="28"/>
          <w:highlight w:val="none"/>
        </w:rPr>
        <w:br w:type="page"/>
      </w:r>
      <w:bookmarkEnd w:id="125"/>
      <w:bookmarkEnd w:id="126"/>
      <w:bookmarkStart w:id="137" w:name="_Toc63587389"/>
      <w:bookmarkStart w:id="138" w:name="_Toc77694048"/>
      <w:bookmarkStart w:id="139" w:name="_Toc63587451"/>
      <w:bookmarkStart w:id="140" w:name="_Toc443468296"/>
      <w:r>
        <w:rPr>
          <w:rFonts w:hint="eastAsia" w:ascii="宋体" w:hAnsi="宋体"/>
          <w:b/>
          <w:color w:val="auto"/>
          <w:szCs w:val="21"/>
          <w:highlight w:val="none"/>
        </w:rPr>
        <w:t>附件</w:t>
      </w:r>
      <w:r>
        <w:rPr>
          <w:rFonts w:hint="eastAsia" w:ascii="宋体" w:hAnsi="宋体"/>
          <w:b/>
          <w:color w:val="auto"/>
          <w:szCs w:val="21"/>
          <w:highlight w:val="none"/>
          <w:lang w:eastAsia="zh-CN"/>
        </w:rPr>
        <w:t>九</w:t>
      </w:r>
    </w:p>
    <w:p w14:paraId="39BF7E4D">
      <w:pPr>
        <w:autoSpaceDE w:val="0"/>
        <w:autoSpaceDN w:val="0"/>
        <w:adjustRightInd w:val="0"/>
        <w:spacing w:line="400" w:lineRule="exact"/>
        <w:jc w:val="center"/>
        <w:outlineLvl w:val="0"/>
        <w:rPr>
          <w:rFonts w:ascii="宋体" w:hAnsi="宋体"/>
          <w:b/>
          <w:color w:val="auto"/>
          <w:szCs w:val="21"/>
          <w:highlight w:val="none"/>
        </w:rPr>
      </w:pPr>
      <w:r>
        <w:rPr>
          <w:rFonts w:hint="eastAsia" w:ascii="宋体" w:hAnsi="宋体"/>
          <w:b/>
          <w:color w:val="auto"/>
          <w:szCs w:val="21"/>
          <w:highlight w:val="none"/>
        </w:rPr>
        <w:t>开标一览表</w:t>
      </w:r>
      <w:bookmarkEnd w:id="137"/>
      <w:bookmarkEnd w:id="138"/>
      <w:bookmarkEnd w:id="139"/>
    </w:p>
    <w:p w14:paraId="23E10C6E">
      <w:pPr>
        <w:pStyle w:val="37"/>
        <w:spacing w:line="400" w:lineRule="exact"/>
        <w:ind w:firstLine="0"/>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项目名称：</w:t>
      </w:r>
      <w:r>
        <w:rPr>
          <w:rFonts w:hint="eastAsia" w:ascii="宋体" w:hAnsi="宋体" w:eastAsia="宋体"/>
          <w:color w:val="auto"/>
          <w:sz w:val="21"/>
          <w:szCs w:val="21"/>
          <w:highlight w:val="none"/>
          <w:u w:val="single"/>
          <w:lang w:eastAsia="zh-CN"/>
        </w:rPr>
        <w:t>慈溪市水务工程有限公司2025年度材料招标项目（纯正国标镀锌锻打盲板10KG、纯正国标锻打法兰10KG）</w:t>
      </w:r>
    </w:p>
    <w:p w14:paraId="158149D2">
      <w:pPr>
        <w:pStyle w:val="37"/>
        <w:spacing w:line="400" w:lineRule="exact"/>
        <w:ind w:firstLine="0"/>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项目编号：</w:t>
      </w:r>
      <w:r>
        <w:rPr>
          <w:rFonts w:hint="eastAsia" w:ascii="宋体" w:hAnsi="宋体" w:eastAsia="宋体"/>
          <w:color w:val="auto"/>
          <w:sz w:val="21"/>
          <w:szCs w:val="21"/>
          <w:highlight w:val="none"/>
          <w:u w:val="single"/>
          <w:lang w:eastAsia="zh-CN"/>
        </w:rPr>
        <w:t>QTGGZY2025045</w:t>
      </w:r>
    </w:p>
    <w:p w14:paraId="121BE84F">
      <w:pPr>
        <w:pStyle w:val="47"/>
        <w:snapToGrid w:val="0"/>
        <w:spacing w:line="400" w:lineRule="exact"/>
        <w:jc w:val="right"/>
        <w:rPr>
          <w:rFonts w:hAnsi="宋体"/>
          <w:color w:val="auto"/>
          <w:kern w:val="2"/>
          <w:sz w:val="21"/>
          <w:szCs w:val="21"/>
          <w:highlight w:val="none"/>
        </w:rPr>
      </w:pPr>
      <w:r>
        <w:rPr>
          <w:rFonts w:hint="eastAsia" w:hAnsi="宋体"/>
          <w:color w:val="auto"/>
          <w:kern w:val="2"/>
          <w:sz w:val="21"/>
          <w:szCs w:val="21"/>
          <w:highlight w:val="none"/>
        </w:rPr>
        <w:t>货币单位：人民币（元）</w:t>
      </w:r>
    </w:p>
    <w:tbl>
      <w:tblPr>
        <w:tblStyle w:val="89"/>
        <w:tblW w:w="93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7"/>
        <w:gridCol w:w="3587"/>
        <w:gridCol w:w="1687"/>
        <w:gridCol w:w="3435"/>
      </w:tblGrid>
      <w:tr w14:paraId="0C69B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77" w:type="dxa"/>
            <w:vAlign w:val="center"/>
          </w:tcPr>
          <w:p w14:paraId="303C8E06">
            <w:pPr>
              <w:spacing w:line="400" w:lineRule="exact"/>
              <w:jc w:val="center"/>
              <w:rPr>
                <w:rFonts w:ascii="宋体" w:hAnsi="宋体"/>
                <w:b/>
                <w:color w:val="auto"/>
                <w:szCs w:val="21"/>
                <w:highlight w:val="none"/>
              </w:rPr>
            </w:pPr>
            <w:r>
              <w:rPr>
                <w:rFonts w:hint="eastAsia" w:ascii="宋体" w:hAnsi="宋体"/>
                <w:b/>
                <w:color w:val="auto"/>
                <w:szCs w:val="21"/>
                <w:highlight w:val="none"/>
              </w:rPr>
              <w:t>标项</w:t>
            </w:r>
          </w:p>
        </w:tc>
        <w:tc>
          <w:tcPr>
            <w:tcW w:w="3587" w:type="dxa"/>
            <w:vAlign w:val="center"/>
          </w:tcPr>
          <w:p w14:paraId="72AC80EF">
            <w:pPr>
              <w:spacing w:line="400" w:lineRule="exact"/>
              <w:jc w:val="center"/>
              <w:rPr>
                <w:rFonts w:ascii="宋体" w:hAnsi="宋体"/>
                <w:b/>
                <w:color w:val="auto"/>
                <w:szCs w:val="21"/>
                <w:highlight w:val="none"/>
              </w:rPr>
            </w:pPr>
            <w:r>
              <w:rPr>
                <w:rFonts w:hint="eastAsia" w:ascii="宋体" w:hAnsi="宋体"/>
                <w:b/>
                <w:color w:val="auto"/>
                <w:szCs w:val="21"/>
                <w:highlight w:val="none"/>
              </w:rPr>
              <w:t>名称</w:t>
            </w:r>
          </w:p>
        </w:tc>
        <w:tc>
          <w:tcPr>
            <w:tcW w:w="1687" w:type="dxa"/>
            <w:vAlign w:val="center"/>
          </w:tcPr>
          <w:p w14:paraId="2D24B812">
            <w:pPr>
              <w:spacing w:line="400" w:lineRule="exact"/>
              <w:jc w:val="center"/>
              <w:rPr>
                <w:rFonts w:hint="default" w:ascii="宋体" w:hAnsi="宋体" w:eastAsia="宋体"/>
                <w:b/>
                <w:color w:val="auto"/>
                <w:szCs w:val="21"/>
                <w:highlight w:val="none"/>
                <w:lang w:val="en-US" w:eastAsia="zh-CN"/>
              </w:rPr>
            </w:pPr>
            <w:r>
              <w:rPr>
                <w:rFonts w:hint="eastAsia" w:ascii="宋体" w:hAnsi="宋体"/>
                <w:b/>
                <w:color w:val="auto"/>
                <w:szCs w:val="21"/>
                <w:highlight w:val="none"/>
                <w:lang w:val="en-US" w:eastAsia="zh-CN"/>
              </w:rPr>
              <w:t>品牌/产地</w:t>
            </w:r>
          </w:p>
        </w:tc>
        <w:tc>
          <w:tcPr>
            <w:tcW w:w="3435" w:type="dxa"/>
            <w:vAlign w:val="center"/>
          </w:tcPr>
          <w:p w14:paraId="333B40E8">
            <w:pPr>
              <w:spacing w:line="400" w:lineRule="exact"/>
              <w:jc w:val="center"/>
              <w:rPr>
                <w:rFonts w:hint="eastAsia" w:ascii="宋体" w:hAnsi="宋体"/>
                <w:b/>
                <w:color w:val="auto"/>
                <w:szCs w:val="21"/>
                <w:highlight w:val="none"/>
              </w:rPr>
            </w:pPr>
            <w:r>
              <w:rPr>
                <w:rFonts w:hint="eastAsia" w:ascii="宋体" w:hAnsi="宋体"/>
                <w:b/>
                <w:color w:val="auto"/>
                <w:szCs w:val="21"/>
                <w:highlight w:val="none"/>
              </w:rPr>
              <w:t>投标报价（元）</w:t>
            </w:r>
          </w:p>
        </w:tc>
      </w:tr>
      <w:tr w14:paraId="33A70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77" w:type="dxa"/>
            <w:vAlign w:val="center"/>
          </w:tcPr>
          <w:p w14:paraId="068A04D4">
            <w:pPr>
              <w:spacing w:line="400" w:lineRule="exact"/>
              <w:jc w:val="center"/>
              <w:rPr>
                <w:rFonts w:ascii="宋体" w:hAnsi="宋体"/>
                <w:color w:val="auto"/>
                <w:szCs w:val="21"/>
                <w:highlight w:val="none"/>
              </w:rPr>
            </w:pPr>
            <w:r>
              <w:rPr>
                <w:rFonts w:ascii="宋体" w:hAnsi="宋体"/>
                <w:color w:val="auto"/>
                <w:szCs w:val="21"/>
                <w:highlight w:val="none"/>
              </w:rPr>
              <w:t>1</w:t>
            </w:r>
          </w:p>
        </w:tc>
        <w:tc>
          <w:tcPr>
            <w:tcW w:w="3587" w:type="dxa"/>
            <w:vAlign w:val="center"/>
          </w:tcPr>
          <w:p w14:paraId="50944BDD">
            <w:pPr>
              <w:spacing w:line="40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慈溪市水务工程有限公司2025年度材料招标项目（纯正国标镀锌锻打盲板10KG、纯正国标锻打法兰10KG）</w:t>
            </w:r>
          </w:p>
        </w:tc>
        <w:tc>
          <w:tcPr>
            <w:tcW w:w="1687" w:type="dxa"/>
            <w:vAlign w:val="center"/>
          </w:tcPr>
          <w:p w14:paraId="56B9029B">
            <w:pPr>
              <w:spacing w:line="400" w:lineRule="exact"/>
              <w:rPr>
                <w:rFonts w:ascii="宋体" w:hAnsi="宋体"/>
                <w:color w:val="auto"/>
                <w:szCs w:val="21"/>
                <w:highlight w:val="none"/>
              </w:rPr>
            </w:pPr>
          </w:p>
        </w:tc>
        <w:tc>
          <w:tcPr>
            <w:tcW w:w="3435" w:type="dxa"/>
            <w:vAlign w:val="center"/>
          </w:tcPr>
          <w:p w14:paraId="4199167B">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大写：</w:t>
            </w:r>
          </w:p>
          <w:p w14:paraId="7A85F25F">
            <w:pPr>
              <w:spacing w:line="400" w:lineRule="exact"/>
              <w:rPr>
                <w:rFonts w:hint="eastAsia" w:ascii="宋体" w:hAnsi="宋体"/>
                <w:color w:val="auto"/>
                <w:szCs w:val="21"/>
                <w:highlight w:val="none"/>
              </w:rPr>
            </w:pPr>
            <w:r>
              <w:rPr>
                <w:rFonts w:hint="eastAsia" w:ascii="宋体" w:hAnsi="宋体"/>
                <w:color w:val="auto"/>
                <w:szCs w:val="21"/>
                <w:highlight w:val="none"/>
              </w:rPr>
              <w:t>小写：</w:t>
            </w:r>
          </w:p>
        </w:tc>
      </w:tr>
    </w:tbl>
    <w:p w14:paraId="4DCC8573">
      <w:pPr>
        <w:snapToGrid w:val="0"/>
        <w:spacing w:line="400" w:lineRule="exact"/>
        <w:rPr>
          <w:rFonts w:ascii="宋体" w:hAnsi="宋体"/>
          <w:color w:val="auto"/>
          <w:szCs w:val="21"/>
          <w:highlight w:val="none"/>
        </w:rPr>
      </w:pPr>
      <w:r>
        <w:rPr>
          <w:rFonts w:hint="eastAsia" w:ascii="宋体" w:hAnsi="宋体"/>
          <w:color w:val="auto"/>
          <w:szCs w:val="21"/>
          <w:highlight w:val="none"/>
        </w:rPr>
        <w:t>备注：1、报价以人民币为结算单位。</w:t>
      </w:r>
    </w:p>
    <w:p w14:paraId="7AEC9756">
      <w:pPr>
        <w:spacing w:line="400" w:lineRule="atLeast"/>
        <w:jc w:val="left"/>
        <w:rPr>
          <w:rFonts w:ascii="宋体"/>
          <w:color w:val="auto"/>
          <w:szCs w:val="21"/>
          <w:highlight w:val="none"/>
        </w:rPr>
      </w:pPr>
    </w:p>
    <w:p w14:paraId="11D9D708">
      <w:pPr>
        <w:spacing w:line="400" w:lineRule="atLeast"/>
        <w:jc w:val="left"/>
        <w:rPr>
          <w:rFonts w:ascii="宋体" w:hAnsi="宋体"/>
          <w:color w:val="auto"/>
          <w:szCs w:val="21"/>
          <w:highlight w:val="none"/>
        </w:rPr>
      </w:pPr>
    </w:p>
    <w:p w14:paraId="4AAA34F3">
      <w:pPr>
        <w:pStyle w:val="61"/>
        <w:rPr>
          <w:color w:val="auto"/>
          <w:highlight w:val="none"/>
        </w:rPr>
      </w:pPr>
    </w:p>
    <w:p w14:paraId="19D1DDA8">
      <w:pPr>
        <w:rPr>
          <w:rFonts w:ascii="宋体" w:hAnsi="宋体"/>
          <w:color w:val="auto"/>
          <w:highlight w:val="none"/>
        </w:rPr>
      </w:pPr>
    </w:p>
    <w:p w14:paraId="359279D5">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35A5D2E8">
      <w:pPr>
        <w:spacing w:line="400" w:lineRule="atLeast"/>
        <w:rPr>
          <w:rFonts w:ascii="宋体" w:hAnsi="宋体"/>
          <w:color w:val="auto"/>
          <w:szCs w:val="21"/>
          <w:highlight w:val="none"/>
          <w:u w:val="singl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0E21FFFE">
      <w:pPr>
        <w:snapToGrid w:val="0"/>
        <w:spacing w:line="360" w:lineRule="auto"/>
        <w:rPr>
          <w:rFonts w:ascii="宋体" w:hAnsi="宋体"/>
          <w:color w:val="auto"/>
          <w:szCs w:val="21"/>
          <w:highlight w:val="none"/>
          <w:u w:val="single"/>
        </w:rPr>
      </w:pPr>
    </w:p>
    <w:p w14:paraId="01479298">
      <w:pPr>
        <w:snapToGrid w:val="0"/>
        <w:spacing w:line="360" w:lineRule="auto"/>
        <w:rPr>
          <w:rFonts w:ascii="宋体" w:hAnsi="宋体"/>
          <w:color w:val="auto"/>
          <w:szCs w:val="21"/>
          <w:highlight w:val="none"/>
          <w:u w:val="single"/>
        </w:rPr>
      </w:pPr>
    </w:p>
    <w:p w14:paraId="2BDD4DFC">
      <w:pPr>
        <w:snapToGrid w:val="0"/>
        <w:spacing w:line="360" w:lineRule="auto"/>
        <w:rPr>
          <w:rFonts w:ascii="宋体" w:hAnsi="宋体"/>
          <w:color w:val="auto"/>
          <w:szCs w:val="21"/>
          <w:highlight w:val="none"/>
          <w:u w:val="single"/>
        </w:rPr>
      </w:pPr>
    </w:p>
    <w:p w14:paraId="3A9CEA3B">
      <w:pPr>
        <w:autoSpaceDE w:val="0"/>
        <w:autoSpaceDN w:val="0"/>
        <w:adjustRightInd w:val="0"/>
        <w:spacing w:line="400" w:lineRule="exact"/>
        <w:outlineLvl w:val="0"/>
        <w:rPr>
          <w:rFonts w:ascii="宋体" w:hAnsi="宋体"/>
          <w:color w:val="auto"/>
          <w:szCs w:val="21"/>
          <w:highlight w:val="none"/>
          <w:u w:val="single"/>
        </w:rPr>
        <w:sectPr>
          <w:pgSz w:w="11906" w:h="16838"/>
          <w:pgMar w:top="1440" w:right="1558" w:bottom="1440" w:left="1276" w:header="737" w:footer="624" w:gutter="0"/>
          <w:cols w:space="720" w:num="1"/>
          <w:docGrid w:type="lines" w:linePitch="312" w:charSpace="0"/>
        </w:sectPr>
      </w:pPr>
    </w:p>
    <w:p w14:paraId="519F5ACE">
      <w:pPr>
        <w:autoSpaceDE w:val="0"/>
        <w:autoSpaceDN w:val="0"/>
        <w:adjustRightInd w:val="0"/>
        <w:spacing w:line="400" w:lineRule="exact"/>
        <w:outlineLvl w:val="0"/>
        <w:rPr>
          <w:rFonts w:ascii="宋体" w:hAnsi="宋体"/>
          <w:b/>
          <w:color w:val="auto"/>
          <w:szCs w:val="21"/>
          <w:highlight w:val="none"/>
        </w:rPr>
      </w:pPr>
      <w:bookmarkStart w:id="141" w:name="_Toc77694049"/>
      <w:bookmarkStart w:id="142" w:name="_Toc63587390"/>
      <w:bookmarkStart w:id="143" w:name="_Toc63587452"/>
      <w:r>
        <w:rPr>
          <w:rFonts w:hint="eastAsia" w:ascii="宋体" w:hAnsi="宋体"/>
          <w:b/>
          <w:color w:val="auto"/>
          <w:szCs w:val="21"/>
          <w:highlight w:val="none"/>
        </w:rPr>
        <w:t>附件十</w:t>
      </w:r>
    </w:p>
    <w:p w14:paraId="4EB87A2C">
      <w:pPr>
        <w:autoSpaceDE w:val="0"/>
        <w:autoSpaceDN w:val="0"/>
        <w:adjustRightInd w:val="0"/>
        <w:spacing w:line="400" w:lineRule="exact"/>
        <w:jc w:val="center"/>
        <w:outlineLvl w:val="0"/>
        <w:rPr>
          <w:rFonts w:hint="eastAsia" w:ascii="宋体" w:hAnsi="宋体"/>
          <w:b/>
          <w:color w:val="auto"/>
          <w:szCs w:val="21"/>
          <w:highlight w:val="none"/>
        </w:rPr>
      </w:pPr>
      <w:r>
        <w:rPr>
          <w:rFonts w:hint="eastAsia" w:ascii="宋体" w:hAnsi="宋体"/>
          <w:b/>
          <w:color w:val="auto"/>
          <w:szCs w:val="21"/>
          <w:highlight w:val="none"/>
        </w:rPr>
        <w:t>分项报价表</w:t>
      </w:r>
      <w:bookmarkEnd w:id="141"/>
      <w:bookmarkEnd w:id="142"/>
      <w:bookmarkEnd w:id="143"/>
    </w:p>
    <w:p w14:paraId="50EF4CA3">
      <w:pPr>
        <w:pStyle w:val="37"/>
        <w:spacing w:line="400" w:lineRule="exact"/>
        <w:ind w:firstLine="0"/>
        <w:jc w:val="left"/>
        <w:rPr>
          <w:rFonts w:hint="eastAsia" w:ascii="宋体" w:hAnsi="宋体" w:eastAsia="宋体"/>
          <w:color w:val="auto"/>
          <w:sz w:val="21"/>
          <w:szCs w:val="21"/>
          <w:highlight w:val="none"/>
          <w:u w:val="single"/>
          <w:lang w:eastAsia="zh-CN"/>
        </w:rPr>
      </w:pPr>
      <w:r>
        <w:rPr>
          <w:rFonts w:hint="eastAsia" w:ascii="宋体" w:hAnsi="宋体" w:eastAsia="宋体"/>
          <w:color w:val="auto"/>
          <w:sz w:val="21"/>
          <w:szCs w:val="21"/>
          <w:highlight w:val="none"/>
        </w:rPr>
        <w:t>项目名称：</w:t>
      </w:r>
      <w:r>
        <w:rPr>
          <w:rFonts w:hint="eastAsia" w:ascii="宋体" w:hAnsi="宋体" w:eastAsia="宋体"/>
          <w:color w:val="auto"/>
          <w:sz w:val="21"/>
          <w:szCs w:val="21"/>
          <w:highlight w:val="none"/>
          <w:u w:val="single"/>
          <w:lang w:eastAsia="zh-CN"/>
        </w:rPr>
        <w:t>慈溪市水务工程有限公司2025年度材料招标项目（纯正国标镀锌锻打盲板10KG、纯正国标锻打法兰10KG）</w:t>
      </w:r>
      <w:r>
        <w:rPr>
          <w:rFonts w:hint="eastAsia" w:ascii="宋体" w:hAnsi="宋体" w:eastAsia="宋体"/>
          <w:color w:val="auto"/>
          <w:sz w:val="21"/>
          <w:szCs w:val="21"/>
          <w:highlight w:val="none"/>
          <w:u w:val="none"/>
          <w:lang w:val="en-US" w:eastAsia="zh-CN"/>
        </w:rPr>
        <w:t xml:space="preserve">                            </w:t>
      </w:r>
      <w:r>
        <w:rPr>
          <w:rFonts w:hint="eastAsia" w:ascii="宋体" w:hAnsi="宋体" w:eastAsia="宋体"/>
          <w:color w:val="auto"/>
          <w:sz w:val="21"/>
          <w:szCs w:val="21"/>
          <w:highlight w:val="none"/>
        </w:rPr>
        <w:t>项目编号：</w:t>
      </w:r>
      <w:r>
        <w:rPr>
          <w:rFonts w:hint="eastAsia" w:ascii="宋体" w:hAnsi="宋体" w:eastAsia="宋体"/>
          <w:color w:val="auto"/>
          <w:sz w:val="21"/>
          <w:szCs w:val="21"/>
          <w:highlight w:val="none"/>
          <w:u w:val="single"/>
          <w:lang w:eastAsia="zh-CN"/>
        </w:rPr>
        <w:t>QTGGZY2025045</w:t>
      </w:r>
    </w:p>
    <w:p w14:paraId="32B86E27">
      <w:pPr>
        <w:pStyle w:val="47"/>
        <w:snapToGrid w:val="0"/>
        <w:spacing w:line="400" w:lineRule="exact"/>
        <w:jc w:val="right"/>
        <w:rPr>
          <w:rFonts w:hint="eastAsia" w:hAnsi="宋体"/>
          <w:color w:val="auto"/>
          <w:kern w:val="2"/>
          <w:sz w:val="21"/>
          <w:szCs w:val="21"/>
          <w:highlight w:val="none"/>
        </w:rPr>
      </w:pPr>
      <w:r>
        <w:rPr>
          <w:rFonts w:hint="eastAsia" w:hAnsi="宋体"/>
          <w:color w:val="auto"/>
          <w:kern w:val="2"/>
          <w:sz w:val="21"/>
          <w:szCs w:val="21"/>
          <w:highlight w:val="none"/>
        </w:rPr>
        <w:t>货币单位：人民币（元）</w:t>
      </w:r>
    </w:p>
    <w:tbl>
      <w:tblPr>
        <w:tblStyle w:val="89"/>
        <w:tblW w:w="9735"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30"/>
        <w:gridCol w:w="1097"/>
        <w:gridCol w:w="1380"/>
        <w:gridCol w:w="840"/>
        <w:gridCol w:w="1125"/>
        <w:gridCol w:w="1020"/>
        <w:gridCol w:w="1050"/>
        <w:gridCol w:w="1245"/>
        <w:gridCol w:w="1348"/>
      </w:tblGrid>
      <w:tr w14:paraId="4C4A1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jc w:val="right"/>
        </w:trPr>
        <w:tc>
          <w:tcPr>
            <w:tcW w:w="630" w:type="dxa"/>
            <w:vMerge w:val="restart"/>
            <w:shd w:val="clear" w:color="auto" w:fill="auto"/>
            <w:vAlign w:val="center"/>
          </w:tcPr>
          <w:p w14:paraId="4DECD6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097" w:type="dxa"/>
            <w:vMerge w:val="restart"/>
            <w:shd w:val="clear" w:color="auto" w:fill="auto"/>
            <w:vAlign w:val="center"/>
          </w:tcPr>
          <w:p w14:paraId="5AB63F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材料名称</w:t>
            </w:r>
          </w:p>
        </w:tc>
        <w:tc>
          <w:tcPr>
            <w:tcW w:w="1380" w:type="dxa"/>
            <w:vMerge w:val="restart"/>
            <w:shd w:val="clear" w:color="auto" w:fill="auto"/>
            <w:vAlign w:val="center"/>
          </w:tcPr>
          <w:p w14:paraId="1CFC56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材料规格</w:t>
            </w:r>
          </w:p>
        </w:tc>
        <w:tc>
          <w:tcPr>
            <w:tcW w:w="840" w:type="dxa"/>
            <w:vMerge w:val="restart"/>
            <w:shd w:val="clear" w:color="auto" w:fill="auto"/>
            <w:noWrap/>
            <w:vAlign w:val="center"/>
          </w:tcPr>
          <w:p w14:paraId="05C900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125" w:type="dxa"/>
            <w:vMerge w:val="restart"/>
            <w:shd w:val="clear" w:color="auto" w:fill="auto"/>
            <w:vAlign w:val="center"/>
          </w:tcPr>
          <w:p w14:paraId="432986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2025年招标数量</w:t>
            </w:r>
          </w:p>
        </w:tc>
        <w:tc>
          <w:tcPr>
            <w:tcW w:w="1020" w:type="dxa"/>
            <w:shd w:val="clear" w:color="auto" w:fill="auto"/>
            <w:vAlign w:val="center"/>
          </w:tcPr>
          <w:p w14:paraId="0BEC68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最高限价单价</w:t>
            </w:r>
          </w:p>
        </w:tc>
        <w:tc>
          <w:tcPr>
            <w:tcW w:w="1050" w:type="dxa"/>
            <w:shd w:val="clear" w:color="auto" w:fill="auto"/>
            <w:vAlign w:val="center"/>
          </w:tcPr>
          <w:p w14:paraId="48D1EBF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统一折扣率</w:t>
            </w:r>
          </w:p>
        </w:tc>
        <w:tc>
          <w:tcPr>
            <w:tcW w:w="1245" w:type="dxa"/>
            <w:shd w:val="clear" w:color="auto" w:fill="auto"/>
            <w:vAlign w:val="center"/>
          </w:tcPr>
          <w:p w14:paraId="6E1EB801">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综合单价</w:t>
            </w:r>
          </w:p>
        </w:tc>
        <w:tc>
          <w:tcPr>
            <w:tcW w:w="1348" w:type="dxa"/>
            <w:shd w:val="clear" w:color="auto" w:fill="auto"/>
            <w:vAlign w:val="center"/>
          </w:tcPr>
          <w:p w14:paraId="75F9ED2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小计</w:t>
            </w:r>
          </w:p>
        </w:tc>
      </w:tr>
      <w:tr w14:paraId="718E8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right"/>
        </w:trPr>
        <w:tc>
          <w:tcPr>
            <w:tcW w:w="630" w:type="dxa"/>
            <w:vMerge w:val="continue"/>
            <w:shd w:val="clear" w:color="auto" w:fill="auto"/>
            <w:vAlign w:val="center"/>
          </w:tcPr>
          <w:p w14:paraId="7ACD42FD">
            <w:pPr>
              <w:jc w:val="center"/>
              <w:rPr>
                <w:rFonts w:hint="eastAsia" w:ascii="宋体" w:hAnsi="宋体" w:eastAsia="宋体" w:cs="宋体"/>
                <w:i w:val="0"/>
                <w:iCs w:val="0"/>
                <w:color w:val="000000"/>
                <w:sz w:val="21"/>
                <w:szCs w:val="21"/>
                <w:u w:val="none"/>
              </w:rPr>
            </w:pPr>
          </w:p>
        </w:tc>
        <w:tc>
          <w:tcPr>
            <w:tcW w:w="1097" w:type="dxa"/>
            <w:vMerge w:val="continue"/>
            <w:shd w:val="clear" w:color="auto" w:fill="auto"/>
            <w:vAlign w:val="center"/>
          </w:tcPr>
          <w:p w14:paraId="489B9799">
            <w:pPr>
              <w:jc w:val="center"/>
              <w:rPr>
                <w:rFonts w:hint="eastAsia" w:ascii="宋体" w:hAnsi="宋体" w:eastAsia="宋体" w:cs="宋体"/>
                <w:i w:val="0"/>
                <w:iCs w:val="0"/>
                <w:color w:val="000000"/>
                <w:sz w:val="21"/>
                <w:szCs w:val="21"/>
                <w:u w:val="none"/>
              </w:rPr>
            </w:pPr>
          </w:p>
        </w:tc>
        <w:tc>
          <w:tcPr>
            <w:tcW w:w="1380" w:type="dxa"/>
            <w:vMerge w:val="continue"/>
            <w:shd w:val="clear" w:color="auto" w:fill="auto"/>
            <w:vAlign w:val="center"/>
          </w:tcPr>
          <w:p w14:paraId="40A1F0E0">
            <w:pPr>
              <w:jc w:val="center"/>
              <w:rPr>
                <w:rFonts w:hint="eastAsia" w:ascii="宋体" w:hAnsi="宋体" w:eastAsia="宋体" w:cs="宋体"/>
                <w:i w:val="0"/>
                <w:iCs w:val="0"/>
                <w:color w:val="000000"/>
                <w:sz w:val="21"/>
                <w:szCs w:val="21"/>
                <w:u w:val="none"/>
              </w:rPr>
            </w:pPr>
          </w:p>
        </w:tc>
        <w:tc>
          <w:tcPr>
            <w:tcW w:w="840" w:type="dxa"/>
            <w:vMerge w:val="continue"/>
            <w:shd w:val="clear" w:color="auto" w:fill="auto"/>
            <w:noWrap/>
            <w:vAlign w:val="center"/>
          </w:tcPr>
          <w:p w14:paraId="15003C54">
            <w:pPr>
              <w:jc w:val="center"/>
              <w:rPr>
                <w:rFonts w:hint="eastAsia" w:ascii="宋体" w:hAnsi="宋体" w:eastAsia="宋体" w:cs="宋体"/>
                <w:i w:val="0"/>
                <w:iCs w:val="0"/>
                <w:color w:val="000000"/>
                <w:sz w:val="21"/>
                <w:szCs w:val="21"/>
                <w:u w:val="none"/>
              </w:rPr>
            </w:pPr>
          </w:p>
        </w:tc>
        <w:tc>
          <w:tcPr>
            <w:tcW w:w="1125" w:type="dxa"/>
            <w:vMerge w:val="continue"/>
            <w:shd w:val="clear" w:color="auto" w:fill="auto"/>
            <w:vAlign w:val="center"/>
          </w:tcPr>
          <w:p w14:paraId="4D848059">
            <w:pPr>
              <w:jc w:val="center"/>
              <w:rPr>
                <w:rFonts w:hint="eastAsia" w:ascii="宋体" w:hAnsi="宋体" w:eastAsia="宋体" w:cs="宋体"/>
                <w:i w:val="0"/>
                <w:iCs w:val="0"/>
                <w:color w:val="000000"/>
                <w:sz w:val="21"/>
                <w:szCs w:val="21"/>
                <w:u w:val="none"/>
              </w:rPr>
            </w:pPr>
          </w:p>
        </w:tc>
        <w:tc>
          <w:tcPr>
            <w:tcW w:w="1020" w:type="dxa"/>
            <w:shd w:val="clear" w:color="auto" w:fill="auto"/>
            <w:noWrap/>
            <w:vAlign w:val="center"/>
          </w:tcPr>
          <w:p w14:paraId="58D84F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（元）</w:t>
            </w:r>
          </w:p>
        </w:tc>
        <w:tc>
          <w:tcPr>
            <w:tcW w:w="1050" w:type="dxa"/>
            <w:shd w:val="clear" w:color="auto" w:fill="auto"/>
            <w:noWrap/>
            <w:vAlign w:val="center"/>
          </w:tcPr>
          <w:p w14:paraId="2B0D88E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w:t>
            </w:r>
          </w:p>
        </w:tc>
        <w:tc>
          <w:tcPr>
            <w:tcW w:w="1245" w:type="dxa"/>
            <w:shd w:val="clear" w:color="auto" w:fill="auto"/>
            <w:noWrap/>
            <w:vAlign w:val="center"/>
          </w:tcPr>
          <w:p w14:paraId="6233981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（元）</w:t>
            </w:r>
          </w:p>
        </w:tc>
        <w:tc>
          <w:tcPr>
            <w:tcW w:w="1348" w:type="dxa"/>
            <w:shd w:val="clear" w:color="auto" w:fill="auto"/>
            <w:noWrap/>
            <w:vAlign w:val="center"/>
          </w:tcPr>
          <w:p w14:paraId="3BA2E7B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（元）</w:t>
            </w:r>
          </w:p>
        </w:tc>
      </w:tr>
      <w:tr w14:paraId="1DE25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228032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97" w:type="dxa"/>
            <w:vMerge w:val="restart"/>
            <w:shd w:val="clear" w:color="auto" w:fill="auto"/>
            <w:vAlign w:val="center"/>
          </w:tcPr>
          <w:p w14:paraId="4ED9CF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纯正国标镀锌锻打盲板10KG</w:t>
            </w:r>
          </w:p>
        </w:tc>
        <w:tc>
          <w:tcPr>
            <w:tcW w:w="1380" w:type="dxa"/>
            <w:shd w:val="clear" w:color="auto" w:fill="auto"/>
            <w:vAlign w:val="center"/>
          </w:tcPr>
          <w:p w14:paraId="7CFB9D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w:t>
            </w:r>
          </w:p>
        </w:tc>
        <w:tc>
          <w:tcPr>
            <w:tcW w:w="840" w:type="dxa"/>
            <w:shd w:val="clear" w:color="auto" w:fill="auto"/>
            <w:vAlign w:val="center"/>
          </w:tcPr>
          <w:p w14:paraId="3AF7D5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0CC363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020" w:type="dxa"/>
            <w:shd w:val="clear" w:color="auto" w:fill="auto"/>
            <w:vAlign w:val="center"/>
          </w:tcPr>
          <w:p w14:paraId="11BD0D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42.20 </w:t>
            </w:r>
          </w:p>
        </w:tc>
        <w:tc>
          <w:tcPr>
            <w:tcW w:w="1050" w:type="dxa"/>
            <w:vMerge w:val="restart"/>
            <w:shd w:val="clear" w:color="auto" w:fill="auto"/>
            <w:vAlign w:val="center"/>
          </w:tcPr>
          <w:p w14:paraId="05D5585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13273FB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1C2F1FB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B2A3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1A812F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97" w:type="dxa"/>
            <w:vMerge w:val="continue"/>
            <w:shd w:val="clear" w:color="auto" w:fill="auto"/>
            <w:vAlign w:val="center"/>
          </w:tcPr>
          <w:p w14:paraId="6D46D9F3">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36DFAE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w:t>
            </w:r>
          </w:p>
        </w:tc>
        <w:tc>
          <w:tcPr>
            <w:tcW w:w="840" w:type="dxa"/>
            <w:shd w:val="clear" w:color="auto" w:fill="auto"/>
            <w:vAlign w:val="center"/>
          </w:tcPr>
          <w:p w14:paraId="08D5D4D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03E7E8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020" w:type="dxa"/>
            <w:shd w:val="clear" w:color="auto" w:fill="auto"/>
            <w:vAlign w:val="center"/>
          </w:tcPr>
          <w:p w14:paraId="6F4BA2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72.49 </w:t>
            </w:r>
          </w:p>
        </w:tc>
        <w:tc>
          <w:tcPr>
            <w:tcW w:w="1050" w:type="dxa"/>
            <w:vMerge w:val="continue"/>
            <w:shd w:val="clear" w:color="auto" w:fill="auto"/>
            <w:vAlign w:val="center"/>
          </w:tcPr>
          <w:p w14:paraId="3061BE4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0C18FDF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707DA7A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6042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10F29A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97" w:type="dxa"/>
            <w:vMerge w:val="continue"/>
            <w:shd w:val="clear" w:color="auto" w:fill="auto"/>
            <w:vAlign w:val="center"/>
          </w:tcPr>
          <w:p w14:paraId="434F0E17">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462830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840" w:type="dxa"/>
            <w:shd w:val="clear" w:color="auto" w:fill="auto"/>
            <w:vAlign w:val="center"/>
          </w:tcPr>
          <w:p w14:paraId="5DC225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41F35B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020" w:type="dxa"/>
            <w:shd w:val="clear" w:color="auto" w:fill="auto"/>
            <w:vAlign w:val="center"/>
          </w:tcPr>
          <w:p w14:paraId="755DCE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96.15 </w:t>
            </w:r>
          </w:p>
        </w:tc>
        <w:tc>
          <w:tcPr>
            <w:tcW w:w="1050" w:type="dxa"/>
            <w:vMerge w:val="continue"/>
            <w:shd w:val="clear" w:color="auto" w:fill="auto"/>
            <w:vAlign w:val="center"/>
          </w:tcPr>
          <w:p w14:paraId="5BCE47C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107564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604B4F9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5821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0507E7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97" w:type="dxa"/>
            <w:vMerge w:val="continue"/>
            <w:shd w:val="clear" w:color="auto" w:fill="auto"/>
            <w:vAlign w:val="center"/>
          </w:tcPr>
          <w:p w14:paraId="33791601">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1E0684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DN150</w:t>
            </w:r>
          </w:p>
        </w:tc>
        <w:tc>
          <w:tcPr>
            <w:tcW w:w="840" w:type="dxa"/>
            <w:shd w:val="clear" w:color="auto" w:fill="auto"/>
            <w:vAlign w:val="center"/>
          </w:tcPr>
          <w:p w14:paraId="630D3A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3CA647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20" w:type="dxa"/>
            <w:shd w:val="clear" w:color="auto" w:fill="auto"/>
            <w:vAlign w:val="center"/>
          </w:tcPr>
          <w:p w14:paraId="00DAAF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169.49 </w:t>
            </w:r>
          </w:p>
        </w:tc>
        <w:tc>
          <w:tcPr>
            <w:tcW w:w="1050" w:type="dxa"/>
            <w:vMerge w:val="continue"/>
            <w:shd w:val="clear" w:color="auto" w:fill="auto"/>
            <w:vAlign w:val="center"/>
          </w:tcPr>
          <w:p w14:paraId="5BB84FA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7D6732D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1C443A0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0F6B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1DEA68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97" w:type="dxa"/>
            <w:vMerge w:val="continue"/>
            <w:shd w:val="clear" w:color="auto" w:fill="auto"/>
            <w:vAlign w:val="center"/>
          </w:tcPr>
          <w:p w14:paraId="7625F6BA">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4385AF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840" w:type="dxa"/>
            <w:shd w:val="clear" w:color="auto" w:fill="auto"/>
            <w:vAlign w:val="center"/>
          </w:tcPr>
          <w:p w14:paraId="053674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7E7815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020" w:type="dxa"/>
            <w:shd w:val="clear" w:color="auto" w:fill="auto"/>
            <w:vAlign w:val="center"/>
          </w:tcPr>
          <w:p w14:paraId="35F81C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264.27 </w:t>
            </w:r>
          </w:p>
        </w:tc>
        <w:tc>
          <w:tcPr>
            <w:tcW w:w="1050" w:type="dxa"/>
            <w:vMerge w:val="continue"/>
            <w:shd w:val="clear" w:color="auto" w:fill="auto"/>
            <w:vAlign w:val="center"/>
          </w:tcPr>
          <w:p w14:paraId="241122C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6548841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659EA7E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4D2DE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7296EB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097" w:type="dxa"/>
            <w:vMerge w:val="continue"/>
            <w:shd w:val="clear" w:color="auto" w:fill="auto"/>
            <w:vAlign w:val="center"/>
          </w:tcPr>
          <w:p w14:paraId="307EFF2C">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774439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DN300</w:t>
            </w:r>
          </w:p>
        </w:tc>
        <w:tc>
          <w:tcPr>
            <w:tcW w:w="840" w:type="dxa"/>
            <w:shd w:val="clear" w:color="auto" w:fill="auto"/>
            <w:vAlign w:val="center"/>
          </w:tcPr>
          <w:p w14:paraId="449A32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3F1C79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020" w:type="dxa"/>
            <w:shd w:val="clear" w:color="auto" w:fill="auto"/>
            <w:vAlign w:val="center"/>
          </w:tcPr>
          <w:p w14:paraId="41181F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535.52 </w:t>
            </w:r>
          </w:p>
        </w:tc>
        <w:tc>
          <w:tcPr>
            <w:tcW w:w="1050" w:type="dxa"/>
            <w:vMerge w:val="continue"/>
            <w:shd w:val="clear" w:color="auto" w:fill="auto"/>
            <w:vAlign w:val="center"/>
          </w:tcPr>
          <w:p w14:paraId="5BE9AFD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F4E3E8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50E11D4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379E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257512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097" w:type="dxa"/>
            <w:vMerge w:val="continue"/>
            <w:shd w:val="clear" w:color="auto" w:fill="auto"/>
            <w:vAlign w:val="center"/>
          </w:tcPr>
          <w:p w14:paraId="7C828A40">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7B697F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DN400</w:t>
            </w:r>
          </w:p>
        </w:tc>
        <w:tc>
          <w:tcPr>
            <w:tcW w:w="840" w:type="dxa"/>
            <w:shd w:val="clear" w:color="auto" w:fill="auto"/>
            <w:vAlign w:val="center"/>
          </w:tcPr>
          <w:p w14:paraId="7D476F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30695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20" w:type="dxa"/>
            <w:shd w:val="clear" w:color="auto" w:fill="auto"/>
            <w:vAlign w:val="center"/>
          </w:tcPr>
          <w:p w14:paraId="1AD9C9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952.95 </w:t>
            </w:r>
          </w:p>
        </w:tc>
        <w:tc>
          <w:tcPr>
            <w:tcW w:w="1050" w:type="dxa"/>
            <w:vMerge w:val="continue"/>
            <w:shd w:val="clear" w:color="auto" w:fill="auto"/>
            <w:vAlign w:val="center"/>
          </w:tcPr>
          <w:p w14:paraId="679954B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295E2A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761509B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4B494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6D5E21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097" w:type="dxa"/>
            <w:vMerge w:val="continue"/>
            <w:shd w:val="clear" w:color="auto" w:fill="auto"/>
            <w:vAlign w:val="center"/>
          </w:tcPr>
          <w:p w14:paraId="36A95776">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07C38F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DN500</w:t>
            </w:r>
          </w:p>
        </w:tc>
        <w:tc>
          <w:tcPr>
            <w:tcW w:w="840" w:type="dxa"/>
            <w:shd w:val="clear" w:color="auto" w:fill="auto"/>
            <w:vAlign w:val="center"/>
          </w:tcPr>
          <w:p w14:paraId="05681D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5C4C42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20" w:type="dxa"/>
            <w:shd w:val="clear" w:color="auto" w:fill="auto"/>
            <w:vAlign w:val="center"/>
          </w:tcPr>
          <w:p w14:paraId="194182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1432.32 </w:t>
            </w:r>
          </w:p>
        </w:tc>
        <w:tc>
          <w:tcPr>
            <w:tcW w:w="1050" w:type="dxa"/>
            <w:vMerge w:val="continue"/>
            <w:shd w:val="clear" w:color="auto" w:fill="auto"/>
            <w:vAlign w:val="center"/>
          </w:tcPr>
          <w:p w14:paraId="309197B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F69F7E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44A7A51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0E50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6FCC24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097" w:type="dxa"/>
            <w:vMerge w:val="continue"/>
            <w:shd w:val="clear" w:color="auto" w:fill="auto"/>
            <w:vAlign w:val="center"/>
          </w:tcPr>
          <w:p w14:paraId="5361D7CC">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6E78C0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DN600</w:t>
            </w:r>
          </w:p>
        </w:tc>
        <w:tc>
          <w:tcPr>
            <w:tcW w:w="840" w:type="dxa"/>
            <w:shd w:val="clear" w:color="auto" w:fill="auto"/>
            <w:vAlign w:val="center"/>
          </w:tcPr>
          <w:p w14:paraId="563B20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594C0B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20" w:type="dxa"/>
            <w:shd w:val="clear" w:color="auto" w:fill="auto"/>
            <w:vAlign w:val="center"/>
          </w:tcPr>
          <w:p w14:paraId="366073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2198.26 </w:t>
            </w:r>
          </w:p>
        </w:tc>
        <w:tc>
          <w:tcPr>
            <w:tcW w:w="1050" w:type="dxa"/>
            <w:vMerge w:val="continue"/>
            <w:shd w:val="clear" w:color="auto" w:fill="auto"/>
            <w:vAlign w:val="center"/>
          </w:tcPr>
          <w:p w14:paraId="7B8400D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3378538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050E860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B131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4946BC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97" w:type="dxa"/>
            <w:vMerge w:val="continue"/>
            <w:shd w:val="clear" w:color="auto" w:fill="auto"/>
            <w:vAlign w:val="center"/>
          </w:tcPr>
          <w:p w14:paraId="6A9D8FB5">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5ABD69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DN800</w:t>
            </w:r>
          </w:p>
        </w:tc>
        <w:tc>
          <w:tcPr>
            <w:tcW w:w="840" w:type="dxa"/>
            <w:shd w:val="clear" w:color="auto" w:fill="auto"/>
            <w:vAlign w:val="center"/>
          </w:tcPr>
          <w:p w14:paraId="70E9E6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48DF58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20" w:type="dxa"/>
            <w:shd w:val="clear" w:color="auto" w:fill="auto"/>
            <w:vAlign w:val="center"/>
          </w:tcPr>
          <w:p w14:paraId="4921DE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3847.03 </w:t>
            </w:r>
          </w:p>
        </w:tc>
        <w:tc>
          <w:tcPr>
            <w:tcW w:w="1050" w:type="dxa"/>
            <w:vMerge w:val="continue"/>
            <w:shd w:val="clear" w:color="auto" w:fill="auto"/>
            <w:vAlign w:val="center"/>
          </w:tcPr>
          <w:p w14:paraId="2EE112B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A91B4B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2085A23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A38B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5E6485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097" w:type="dxa"/>
            <w:vMerge w:val="continue"/>
            <w:shd w:val="clear" w:color="auto" w:fill="auto"/>
            <w:vAlign w:val="center"/>
          </w:tcPr>
          <w:p w14:paraId="0A56A467">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27D77B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DN1000</w:t>
            </w:r>
          </w:p>
        </w:tc>
        <w:tc>
          <w:tcPr>
            <w:tcW w:w="840" w:type="dxa"/>
            <w:shd w:val="clear" w:color="auto" w:fill="auto"/>
            <w:vAlign w:val="center"/>
          </w:tcPr>
          <w:p w14:paraId="538091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727F11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20" w:type="dxa"/>
            <w:shd w:val="clear" w:color="auto" w:fill="auto"/>
            <w:vAlign w:val="center"/>
          </w:tcPr>
          <w:p w14:paraId="55FB48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6644.29 </w:t>
            </w:r>
          </w:p>
        </w:tc>
        <w:tc>
          <w:tcPr>
            <w:tcW w:w="1050" w:type="dxa"/>
            <w:vMerge w:val="continue"/>
            <w:shd w:val="clear" w:color="auto" w:fill="auto"/>
            <w:vAlign w:val="center"/>
          </w:tcPr>
          <w:p w14:paraId="09C8A86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75E03A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77D4B2B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48F1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04FB5B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097" w:type="dxa"/>
            <w:vMerge w:val="restart"/>
            <w:shd w:val="clear" w:color="auto" w:fill="auto"/>
            <w:vAlign w:val="center"/>
          </w:tcPr>
          <w:p w14:paraId="4F18E1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纯正国标锻打法兰10KG</w:t>
            </w:r>
          </w:p>
        </w:tc>
        <w:tc>
          <w:tcPr>
            <w:tcW w:w="1380" w:type="dxa"/>
            <w:shd w:val="clear" w:color="auto" w:fill="auto"/>
            <w:vAlign w:val="center"/>
          </w:tcPr>
          <w:p w14:paraId="0E850D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840" w:type="dxa"/>
            <w:shd w:val="clear" w:color="auto" w:fill="auto"/>
            <w:vAlign w:val="center"/>
          </w:tcPr>
          <w:p w14:paraId="023857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1AEE99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020" w:type="dxa"/>
            <w:shd w:val="clear" w:color="auto" w:fill="auto"/>
            <w:vAlign w:val="center"/>
          </w:tcPr>
          <w:p w14:paraId="034B0B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65.69 </w:t>
            </w:r>
          </w:p>
        </w:tc>
        <w:tc>
          <w:tcPr>
            <w:tcW w:w="1050" w:type="dxa"/>
            <w:vMerge w:val="continue"/>
            <w:shd w:val="clear" w:color="auto" w:fill="auto"/>
            <w:vAlign w:val="center"/>
          </w:tcPr>
          <w:p w14:paraId="290192D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0B1A16B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56324BC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D0CF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2474F0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097" w:type="dxa"/>
            <w:vMerge w:val="continue"/>
            <w:shd w:val="clear" w:color="auto" w:fill="auto"/>
            <w:vAlign w:val="center"/>
          </w:tcPr>
          <w:p w14:paraId="7A637114">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08E6DF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DN150</w:t>
            </w:r>
          </w:p>
        </w:tc>
        <w:tc>
          <w:tcPr>
            <w:tcW w:w="840" w:type="dxa"/>
            <w:shd w:val="clear" w:color="auto" w:fill="auto"/>
            <w:vAlign w:val="center"/>
          </w:tcPr>
          <w:p w14:paraId="4F603D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6D0A97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20" w:type="dxa"/>
            <w:shd w:val="clear" w:color="auto" w:fill="auto"/>
            <w:vAlign w:val="center"/>
          </w:tcPr>
          <w:p w14:paraId="06F867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100.26 </w:t>
            </w:r>
          </w:p>
        </w:tc>
        <w:tc>
          <w:tcPr>
            <w:tcW w:w="1050" w:type="dxa"/>
            <w:vMerge w:val="continue"/>
            <w:shd w:val="clear" w:color="auto" w:fill="auto"/>
            <w:vAlign w:val="center"/>
          </w:tcPr>
          <w:p w14:paraId="108FEC8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3F34F3D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31D0B3F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6260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76EA31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097" w:type="dxa"/>
            <w:vMerge w:val="continue"/>
            <w:shd w:val="clear" w:color="auto" w:fill="auto"/>
            <w:vAlign w:val="center"/>
          </w:tcPr>
          <w:p w14:paraId="63528A2F">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49CD65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840" w:type="dxa"/>
            <w:shd w:val="clear" w:color="auto" w:fill="auto"/>
            <w:vAlign w:val="center"/>
          </w:tcPr>
          <w:p w14:paraId="02D38F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4421C8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020" w:type="dxa"/>
            <w:shd w:val="clear" w:color="auto" w:fill="auto"/>
            <w:vAlign w:val="center"/>
          </w:tcPr>
          <w:p w14:paraId="19342D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134.99 </w:t>
            </w:r>
          </w:p>
        </w:tc>
        <w:tc>
          <w:tcPr>
            <w:tcW w:w="1050" w:type="dxa"/>
            <w:vMerge w:val="continue"/>
            <w:shd w:val="clear" w:color="auto" w:fill="auto"/>
            <w:vAlign w:val="center"/>
          </w:tcPr>
          <w:p w14:paraId="72A602A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6D39E4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388AF6E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6AC4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33D619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097" w:type="dxa"/>
            <w:vMerge w:val="continue"/>
            <w:shd w:val="clear" w:color="auto" w:fill="auto"/>
            <w:vAlign w:val="center"/>
          </w:tcPr>
          <w:p w14:paraId="2EBAD1BF">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1385F5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DN300</w:t>
            </w:r>
          </w:p>
        </w:tc>
        <w:tc>
          <w:tcPr>
            <w:tcW w:w="840" w:type="dxa"/>
            <w:shd w:val="clear" w:color="auto" w:fill="auto"/>
            <w:vAlign w:val="center"/>
          </w:tcPr>
          <w:p w14:paraId="4A95FD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7B08B6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020" w:type="dxa"/>
            <w:shd w:val="clear" w:color="auto" w:fill="auto"/>
            <w:vAlign w:val="center"/>
          </w:tcPr>
          <w:p w14:paraId="309C8C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211.33 </w:t>
            </w:r>
          </w:p>
        </w:tc>
        <w:tc>
          <w:tcPr>
            <w:tcW w:w="1050" w:type="dxa"/>
            <w:vMerge w:val="continue"/>
            <w:shd w:val="clear" w:color="auto" w:fill="auto"/>
            <w:vAlign w:val="center"/>
          </w:tcPr>
          <w:p w14:paraId="61EEC6A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0331A08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6AE2BBF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C4E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6928AE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097" w:type="dxa"/>
            <w:vMerge w:val="continue"/>
            <w:shd w:val="clear" w:color="auto" w:fill="auto"/>
            <w:vAlign w:val="center"/>
          </w:tcPr>
          <w:p w14:paraId="65A8CE51">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68F348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DN400</w:t>
            </w:r>
          </w:p>
        </w:tc>
        <w:tc>
          <w:tcPr>
            <w:tcW w:w="840" w:type="dxa"/>
            <w:shd w:val="clear" w:color="auto" w:fill="auto"/>
            <w:vAlign w:val="center"/>
          </w:tcPr>
          <w:p w14:paraId="465E25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43DB53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020" w:type="dxa"/>
            <w:shd w:val="clear" w:color="auto" w:fill="auto"/>
            <w:vAlign w:val="center"/>
          </w:tcPr>
          <w:p w14:paraId="25AF94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357.13 </w:t>
            </w:r>
          </w:p>
        </w:tc>
        <w:tc>
          <w:tcPr>
            <w:tcW w:w="1050" w:type="dxa"/>
            <w:vMerge w:val="continue"/>
            <w:shd w:val="clear" w:color="auto" w:fill="auto"/>
            <w:vAlign w:val="center"/>
          </w:tcPr>
          <w:p w14:paraId="63FD6CB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22F5B6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62CDB8A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31D73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3FFC0B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097" w:type="dxa"/>
            <w:vMerge w:val="continue"/>
            <w:shd w:val="clear" w:color="auto" w:fill="auto"/>
            <w:vAlign w:val="center"/>
          </w:tcPr>
          <w:p w14:paraId="56AD0A10">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786351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DN500</w:t>
            </w:r>
          </w:p>
        </w:tc>
        <w:tc>
          <w:tcPr>
            <w:tcW w:w="840" w:type="dxa"/>
            <w:shd w:val="clear" w:color="auto" w:fill="auto"/>
            <w:vAlign w:val="center"/>
          </w:tcPr>
          <w:p w14:paraId="3DE91E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33E1C5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20" w:type="dxa"/>
            <w:shd w:val="clear" w:color="auto" w:fill="auto"/>
            <w:vAlign w:val="center"/>
          </w:tcPr>
          <w:p w14:paraId="7F144F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453.78 </w:t>
            </w:r>
          </w:p>
        </w:tc>
        <w:tc>
          <w:tcPr>
            <w:tcW w:w="1050" w:type="dxa"/>
            <w:vMerge w:val="continue"/>
            <w:shd w:val="clear" w:color="auto" w:fill="auto"/>
            <w:vAlign w:val="center"/>
          </w:tcPr>
          <w:p w14:paraId="6205B3E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33D2FAB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78A800C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6911D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301B90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097" w:type="dxa"/>
            <w:vMerge w:val="continue"/>
            <w:shd w:val="clear" w:color="auto" w:fill="auto"/>
            <w:vAlign w:val="center"/>
          </w:tcPr>
          <w:p w14:paraId="3B5FE320">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7B7F19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DN600</w:t>
            </w:r>
          </w:p>
        </w:tc>
        <w:tc>
          <w:tcPr>
            <w:tcW w:w="840" w:type="dxa"/>
            <w:shd w:val="clear" w:color="auto" w:fill="auto"/>
            <w:vAlign w:val="center"/>
          </w:tcPr>
          <w:p w14:paraId="04AADC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1311C6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20" w:type="dxa"/>
            <w:shd w:val="clear" w:color="auto" w:fill="auto"/>
            <w:vAlign w:val="center"/>
          </w:tcPr>
          <w:p w14:paraId="767638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645.45 </w:t>
            </w:r>
          </w:p>
        </w:tc>
        <w:tc>
          <w:tcPr>
            <w:tcW w:w="1050" w:type="dxa"/>
            <w:vMerge w:val="continue"/>
            <w:shd w:val="clear" w:color="auto" w:fill="auto"/>
            <w:vAlign w:val="center"/>
          </w:tcPr>
          <w:p w14:paraId="4CE9AA8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4968223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520BDC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2B57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58B376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097" w:type="dxa"/>
            <w:vMerge w:val="continue"/>
            <w:shd w:val="clear" w:color="auto" w:fill="auto"/>
            <w:vAlign w:val="center"/>
          </w:tcPr>
          <w:p w14:paraId="4C6E867B">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7B7D53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DN800</w:t>
            </w:r>
          </w:p>
        </w:tc>
        <w:tc>
          <w:tcPr>
            <w:tcW w:w="840" w:type="dxa"/>
            <w:shd w:val="clear" w:color="auto" w:fill="auto"/>
            <w:vAlign w:val="center"/>
          </w:tcPr>
          <w:p w14:paraId="429221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70CFC8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20" w:type="dxa"/>
            <w:shd w:val="clear" w:color="auto" w:fill="auto"/>
            <w:vAlign w:val="center"/>
          </w:tcPr>
          <w:p w14:paraId="60C600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1097.59 </w:t>
            </w:r>
          </w:p>
        </w:tc>
        <w:tc>
          <w:tcPr>
            <w:tcW w:w="1050" w:type="dxa"/>
            <w:vMerge w:val="continue"/>
            <w:shd w:val="clear" w:color="auto" w:fill="auto"/>
            <w:vAlign w:val="center"/>
          </w:tcPr>
          <w:p w14:paraId="4C95805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6DEE70F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482F2C3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7A802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5A95C8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097" w:type="dxa"/>
            <w:vMerge w:val="continue"/>
            <w:shd w:val="clear" w:color="auto" w:fill="auto"/>
            <w:vAlign w:val="center"/>
          </w:tcPr>
          <w:p w14:paraId="7037C64F">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648AEE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DN1000</w:t>
            </w:r>
          </w:p>
        </w:tc>
        <w:tc>
          <w:tcPr>
            <w:tcW w:w="840" w:type="dxa"/>
            <w:shd w:val="clear" w:color="auto" w:fill="auto"/>
            <w:vAlign w:val="center"/>
          </w:tcPr>
          <w:p w14:paraId="623FC7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15E508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20" w:type="dxa"/>
            <w:shd w:val="clear" w:color="auto" w:fill="auto"/>
            <w:vAlign w:val="center"/>
          </w:tcPr>
          <w:p w14:paraId="1201E2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1736.49 </w:t>
            </w:r>
          </w:p>
        </w:tc>
        <w:tc>
          <w:tcPr>
            <w:tcW w:w="1050" w:type="dxa"/>
            <w:vMerge w:val="continue"/>
            <w:shd w:val="clear" w:color="auto" w:fill="auto"/>
            <w:vAlign w:val="center"/>
          </w:tcPr>
          <w:p w14:paraId="03B85BB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1A9A45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22302BA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582F6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0CD71A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097" w:type="dxa"/>
            <w:vMerge w:val="continue"/>
            <w:shd w:val="clear" w:color="auto" w:fill="auto"/>
            <w:vAlign w:val="center"/>
          </w:tcPr>
          <w:p w14:paraId="2B8ED3D2">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1AD913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DN1200</w:t>
            </w:r>
          </w:p>
        </w:tc>
        <w:tc>
          <w:tcPr>
            <w:tcW w:w="840" w:type="dxa"/>
            <w:shd w:val="clear" w:color="auto" w:fill="auto"/>
            <w:vAlign w:val="center"/>
          </w:tcPr>
          <w:p w14:paraId="156148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471967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020" w:type="dxa"/>
            <w:shd w:val="clear" w:color="auto" w:fill="auto"/>
            <w:vAlign w:val="center"/>
          </w:tcPr>
          <w:p w14:paraId="21F44D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2539.21 </w:t>
            </w:r>
          </w:p>
        </w:tc>
        <w:tc>
          <w:tcPr>
            <w:tcW w:w="1050" w:type="dxa"/>
            <w:vMerge w:val="continue"/>
            <w:shd w:val="clear" w:color="auto" w:fill="auto"/>
            <w:vAlign w:val="center"/>
          </w:tcPr>
          <w:p w14:paraId="4A47BC4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0BD53B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03B66B9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4CD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78AA13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097" w:type="dxa"/>
            <w:vMerge w:val="restart"/>
            <w:shd w:val="clear" w:color="auto" w:fill="auto"/>
            <w:vAlign w:val="center"/>
          </w:tcPr>
          <w:p w14:paraId="24BB78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纯正国标锻打丝扣（法兰、堵板）带外丝堵头</w:t>
            </w:r>
          </w:p>
        </w:tc>
        <w:tc>
          <w:tcPr>
            <w:tcW w:w="1380" w:type="dxa"/>
            <w:shd w:val="clear" w:color="auto" w:fill="auto"/>
            <w:vAlign w:val="center"/>
          </w:tcPr>
          <w:p w14:paraId="53E6EC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DN50</w:t>
            </w:r>
          </w:p>
        </w:tc>
        <w:tc>
          <w:tcPr>
            <w:tcW w:w="840" w:type="dxa"/>
            <w:shd w:val="clear" w:color="auto" w:fill="auto"/>
            <w:vAlign w:val="center"/>
          </w:tcPr>
          <w:p w14:paraId="6CFB8D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29D848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020" w:type="dxa"/>
            <w:shd w:val="clear" w:color="auto" w:fill="auto"/>
            <w:vAlign w:val="center"/>
          </w:tcPr>
          <w:p w14:paraId="44A80C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118.68 </w:t>
            </w:r>
          </w:p>
        </w:tc>
        <w:tc>
          <w:tcPr>
            <w:tcW w:w="1050" w:type="dxa"/>
            <w:vMerge w:val="continue"/>
            <w:shd w:val="clear" w:color="auto" w:fill="auto"/>
            <w:vAlign w:val="center"/>
          </w:tcPr>
          <w:p w14:paraId="140542B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5D9335A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67B8065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890F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00BBF4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097" w:type="dxa"/>
            <w:vMerge w:val="continue"/>
            <w:shd w:val="clear" w:color="auto" w:fill="auto"/>
            <w:vAlign w:val="center"/>
          </w:tcPr>
          <w:p w14:paraId="4F003504">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45BD9F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DN80</w:t>
            </w:r>
          </w:p>
        </w:tc>
        <w:tc>
          <w:tcPr>
            <w:tcW w:w="840" w:type="dxa"/>
            <w:shd w:val="clear" w:color="auto" w:fill="auto"/>
            <w:vAlign w:val="center"/>
          </w:tcPr>
          <w:p w14:paraId="2FE8E4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344F47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w:t>
            </w:r>
          </w:p>
        </w:tc>
        <w:tc>
          <w:tcPr>
            <w:tcW w:w="1020" w:type="dxa"/>
            <w:shd w:val="clear" w:color="auto" w:fill="auto"/>
            <w:vAlign w:val="center"/>
          </w:tcPr>
          <w:p w14:paraId="326639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131.30 </w:t>
            </w:r>
          </w:p>
        </w:tc>
        <w:tc>
          <w:tcPr>
            <w:tcW w:w="1050" w:type="dxa"/>
            <w:vMerge w:val="continue"/>
            <w:shd w:val="clear" w:color="auto" w:fill="auto"/>
            <w:vAlign w:val="center"/>
          </w:tcPr>
          <w:p w14:paraId="135B079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6439EE7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34E1FB3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66DD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58A76C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097" w:type="dxa"/>
            <w:vMerge w:val="continue"/>
            <w:shd w:val="clear" w:color="auto" w:fill="auto"/>
            <w:vAlign w:val="center"/>
          </w:tcPr>
          <w:p w14:paraId="01548C8E">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20704A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DN100</w:t>
            </w:r>
          </w:p>
        </w:tc>
        <w:tc>
          <w:tcPr>
            <w:tcW w:w="840" w:type="dxa"/>
            <w:shd w:val="clear" w:color="auto" w:fill="auto"/>
            <w:vAlign w:val="center"/>
          </w:tcPr>
          <w:p w14:paraId="3D9CE5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1C2425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020" w:type="dxa"/>
            <w:shd w:val="clear" w:color="auto" w:fill="auto"/>
            <w:vAlign w:val="center"/>
          </w:tcPr>
          <w:p w14:paraId="463C3A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177.39 </w:t>
            </w:r>
          </w:p>
        </w:tc>
        <w:tc>
          <w:tcPr>
            <w:tcW w:w="1050" w:type="dxa"/>
            <w:vMerge w:val="continue"/>
            <w:shd w:val="clear" w:color="auto" w:fill="auto"/>
            <w:vAlign w:val="center"/>
          </w:tcPr>
          <w:p w14:paraId="7DE4A67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1174783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002FDC2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43522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right"/>
        </w:trPr>
        <w:tc>
          <w:tcPr>
            <w:tcW w:w="630" w:type="dxa"/>
            <w:shd w:val="clear" w:color="auto" w:fill="auto"/>
            <w:vAlign w:val="center"/>
          </w:tcPr>
          <w:p w14:paraId="574443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097" w:type="dxa"/>
            <w:vMerge w:val="continue"/>
            <w:shd w:val="clear" w:color="auto" w:fill="auto"/>
            <w:vAlign w:val="center"/>
          </w:tcPr>
          <w:p w14:paraId="1083148C">
            <w:pPr>
              <w:jc w:val="center"/>
              <w:rPr>
                <w:rFonts w:hint="eastAsia" w:ascii="宋体" w:hAnsi="宋体" w:eastAsia="宋体" w:cs="宋体"/>
                <w:i w:val="0"/>
                <w:iCs w:val="0"/>
                <w:color w:val="000000"/>
                <w:sz w:val="21"/>
                <w:szCs w:val="21"/>
                <w:u w:val="none"/>
              </w:rPr>
            </w:pPr>
          </w:p>
        </w:tc>
        <w:tc>
          <w:tcPr>
            <w:tcW w:w="1380" w:type="dxa"/>
            <w:shd w:val="clear" w:color="auto" w:fill="auto"/>
            <w:vAlign w:val="center"/>
          </w:tcPr>
          <w:p w14:paraId="6D1C71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DN200</w:t>
            </w:r>
          </w:p>
        </w:tc>
        <w:tc>
          <w:tcPr>
            <w:tcW w:w="840" w:type="dxa"/>
            <w:shd w:val="clear" w:color="auto" w:fill="auto"/>
            <w:vAlign w:val="center"/>
          </w:tcPr>
          <w:p w14:paraId="7800C7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片</w:t>
            </w:r>
          </w:p>
        </w:tc>
        <w:tc>
          <w:tcPr>
            <w:tcW w:w="1125" w:type="dxa"/>
            <w:shd w:val="clear" w:color="auto" w:fill="auto"/>
            <w:vAlign w:val="center"/>
          </w:tcPr>
          <w:p w14:paraId="11018F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020" w:type="dxa"/>
            <w:shd w:val="clear" w:color="auto" w:fill="auto"/>
            <w:vAlign w:val="center"/>
          </w:tcPr>
          <w:p w14:paraId="0689FC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232.20 </w:t>
            </w:r>
          </w:p>
        </w:tc>
        <w:tc>
          <w:tcPr>
            <w:tcW w:w="1050" w:type="dxa"/>
            <w:vMerge w:val="continue"/>
            <w:shd w:val="clear" w:color="auto" w:fill="auto"/>
            <w:vAlign w:val="center"/>
          </w:tcPr>
          <w:p w14:paraId="2DDAA99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E45D50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02EE16B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0F9C7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jc w:val="right"/>
        </w:trPr>
        <w:tc>
          <w:tcPr>
            <w:tcW w:w="630" w:type="dxa"/>
            <w:shd w:val="clear" w:color="auto" w:fill="auto"/>
            <w:vAlign w:val="center"/>
          </w:tcPr>
          <w:p w14:paraId="459701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097" w:type="dxa"/>
            <w:shd w:val="clear" w:color="auto" w:fill="auto"/>
            <w:vAlign w:val="center"/>
          </w:tcPr>
          <w:p w14:paraId="42D545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胶黏剂 7.5KG/桶</w:t>
            </w:r>
          </w:p>
        </w:tc>
        <w:tc>
          <w:tcPr>
            <w:tcW w:w="1380" w:type="dxa"/>
            <w:shd w:val="clear" w:color="auto" w:fill="auto"/>
            <w:vAlign w:val="center"/>
          </w:tcPr>
          <w:p w14:paraId="5CE1E314">
            <w:pPr>
              <w:jc w:val="center"/>
              <w:rPr>
                <w:rFonts w:hint="eastAsia" w:ascii="宋体" w:hAnsi="宋体" w:eastAsia="宋体" w:cs="宋体"/>
                <w:i w:val="0"/>
                <w:iCs w:val="0"/>
                <w:color w:val="000000"/>
                <w:sz w:val="21"/>
                <w:szCs w:val="21"/>
                <w:u w:val="none"/>
              </w:rPr>
            </w:pPr>
          </w:p>
        </w:tc>
        <w:tc>
          <w:tcPr>
            <w:tcW w:w="840" w:type="dxa"/>
            <w:shd w:val="clear" w:color="auto" w:fill="auto"/>
            <w:vAlign w:val="center"/>
          </w:tcPr>
          <w:p w14:paraId="33B253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桶</w:t>
            </w:r>
          </w:p>
        </w:tc>
        <w:tc>
          <w:tcPr>
            <w:tcW w:w="1125" w:type="dxa"/>
            <w:shd w:val="clear" w:color="auto" w:fill="auto"/>
            <w:vAlign w:val="center"/>
          </w:tcPr>
          <w:p w14:paraId="4FF18E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1020" w:type="dxa"/>
            <w:shd w:val="clear" w:color="auto" w:fill="auto"/>
            <w:vAlign w:val="center"/>
          </w:tcPr>
          <w:p w14:paraId="6A77C6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250.00 </w:t>
            </w:r>
          </w:p>
        </w:tc>
        <w:tc>
          <w:tcPr>
            <w:tcW w:w="1050" w:type="dxa"/>
            <w:vMerge w:val="continue"/>
            <w:shd w:val="clear" w:color="auto" w:fill="auto"/>
            <w:vAlign w:val="center"/>
          </w:tcPr>
          <w:p w14:paraId="123830B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245" w:type="dxa"/>
            <w:shd w:val="clear" w:color="auto" w:fill="auto"/>
            <w:vAlign w:val="center"/>
          </w:tcPr>
          <w:p w14:paraId="2D2FE8A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348" w:type="dxa"/>
            <w:shd w:val="clear" w:color="auto" w:fill="auto"/>
            <w:vAlign w:val="center"/>
          </w:tcPr>
          <w:p w14:paraId="29ADB7C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4AD4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right"/>
        </w:trPr>
        <w:tc>
          <w:tcPr>
            <w:tcW w:w="8387" w:type="dxa"/>
            <w:gridSpan w:val="8"/>
            <w:shd w:val="clear" w:color="auto" w:fill="auto"/>
            <w:vAlign w:val="center"/>
          </w:tcPr>
          <w:p w14:paraId="3FC71C67">
            <w:pPr>
              <w:keepNext w:val="0"/>
              <w:keepLines w:val="0"/>
              <w:widowControl/>
              <w:suppressLineNumbers w:val="0"/>
              <w:jc w:val="center"/>
              <w:textAlignment w:val="center"/>
              <w:rPr>
                <w:rFonts w:hint="eastAsia" w:ascii="宋体" w:hAnsi="宋体"/>
                <w:b/>
                <w:color w:val="auto"/>
                <w:szCs w:val="21"/>
              </w:rPr>
            </w:pPr>
            <w:r>
              <w:rPr>
                <w:rFonts w:hint="eastAsia" w:ascii="宋体" w:hAnsi="宋体"/>
                <w:b/>
                <w:color w:val="auto"/>
                <w:szCs w:val="21"/>
              </w:rPr>
              <w:t>合计投标总价</w:t>
            </w:r>
          </w:p>
        </w:tc>
        <w:tc>
          <w:tcPr>
            <w:tcW w:w="1348" w:type="dxa"/>
            <w:shd w:val="clear" w:color="auto" w:fill="auto"/>
            <w:vAlign w:val="center"/>
          </w:tcPr>
          <w:p w14:paraId="634BEFE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bl>
    <w:p w14:paraId="66B9191B">
      <w:pPr>
        <w:rPr>
          <w:color w:val="auto"/>
          <w:highlight w:val="none"/>
        </w:rPr>
      </w:pPr>
    </w:p>
    <w:p w14:paraId="495BF2B7">
      <w:pPr>
        <w:autoSpaceDE w:val="0"/>
        <w:autoSpaceDN w:val="0"/>
        <w:adjustRightInd w:val="0"/>
        <w:spacing w:line="400" w:lineRule="exact"/>
        <w:outlineLvl w:val="0"/>
        <w:rPr>
          <w:rFonts w:hint="eastAsia" w:ascii="宋体" w:hAnsi="宋体"/>
          <w:b/>
          <w:color w:val="auto"/>
          <w:szCs w:val="21"/>
          <w:lang w:val="en-US" w:eastAsia="zh-CN"/>
        </w:rPr>
      </w:pPr>
      <w:r>
        <w:rPr>
          <w:rFonts w:hint="eastAsia" w:ascii="宋体" w:hAnsi="宋体"/>
          <w:b/>
          <w:color w:val="auto"/>
          <w:szCs w:val="21"/>
        </w:rPr>
        <w:t>注：</w:t>
      </w:r>
      <w:r>
        <w:rPr>
          <w:rFonts w:hint="eastAsia" w:ascii="宋体" w:hAnsi="宋体"/>
          <w:b/>
          <w:color w:val="auto"/>
          <w:szCs w:val="21"/>
          <w:lang w:val="en-US" w:eastAsia="zh-CN"/>
        </w:rPr>
        <w:t>1、</w:t>
      </w:r>
      <w:r>
        <w:rPr>
          <w:rFonts w:hint="eastAsia" w:ascii="宋体" w:hAnsi="宋体"/>
          <w:b/>
          <w:color w:val="auto"/>
          <w:szCs w:val="21"/>
        </w:rPr>
        <w:t>分项报价表合计投标总价与开标一览表中“投标报价”一致</w:t>
      </w:r>
      <w:r>
        <w:rPr>
          <w:rFonts w:hint="eastAsia" w:ascii="宋体" w:hAnsi="宋体"/>
          <w:b/>
          <w:color w:val="auto"/>
          <w:szCs w:val="21"/>
          <w:lang w:eastAsia="zh-CN"/>
        </w:rPr>
        <w:t>，</w:t>
      </w:r>
      <w:r>
        <w:rPr>
          <w:rFonts w:hint="eastAsia" w:ascii="宋体" w:hAnsi="宋体"/>
          <w:b/>
          <w:color w:val="auto"/>
          <w:szCs w:val="21"/>
          <w:lang w:val="en-US" w:eastAsia="zh-CN"/>
        </w:rPr>
        <w:t>小数点后保留2位。</w:t>
      </w:r>
    </w:p>
    <w:p w14:paraId="380284D9">
      <w:pPr>
        <w:autoSpaceDE w:val="0"/>
        <w:autoSpaceDN w:val="0"/>
        <w:adjustRightInd w:val="0"/>
        <w:spacing w:line="400" w:lineRule="exact"/>
        <w:outlineLvl w:val="0"/>
        <w:rPr>
          <w:rFonts w:hint="default" w:ascii="宋体" w:hAnsi="宋体"/>
          <w:b/>
          <w:color w:val="auto"/>
          <w:szCs w:val="21"/>
          <w:lang w:val="en-US" w:eastAsia="zh-CN"/>
        </w:rPr>
      </w:pPr>
      <w:r>
        <w:rPr>
          <w:rFonts w:hint="eastAsia" w:ascii="宋体" w:hAnsi="宋体"/>
          <w:b/>
          <w:color w:val="auto"/>
          <w:szCs w:val="21"/>
          <w:lang w:val="en-US" w:eastAsia="zh-CN"/>
        </w:rPr>
        <w:t>2、各规格按最高限价单价乘以统一折扣率同比例计算各规格投标单价。</w:t>
      </w:r>
    </w:p>
    <w:p w14:paraId="03D4EFA6">
      <w:pPr>
        <w:spacing w:line="320" w:lineRule="exact"/>
        <w:rPr>
          <w:rFonts w:hint="eastAsia" w:ascii="宋体" w:hAnsi="宋体"/>
          <w:color w:val="auto"/>
          <w:spacing w:val="4"/>
          <w:szCs w:val="21"/>
          <w:highlight w:val="none"/>
        </w:rPr>
      </w:pPr>
    </w:p>
    <w:p w14:paraId="294C770B">
      <w:pPr>
        <w:spacing w:line="400" w:lineRule="atLeast"/>
        <w:jc w:val="left"/>
        <w:rPr>
          <w:rFonts w:ascii="宋体" w:hAnsi="宋体"/>
          <w:color w:val="auto"/>
          <w:szCs w:val="21"/>
          <w:highlight w:val="none"/>
        </w:rPr>
      </w:pPr>
      <w:r>
        <w:rPr>
          <w:rFonts w:hint="eastAsia" w:ascii="宋体" w:hAnsi="宋体"/>
          <w:color w:val="auto"/>
          <w:szCs w:val="21"/>
          <w:highlight w:val="none"/>
        </w:rPr>
        <w:t>投标人（盖章）：</w:t>
      </w:r>
    </w:p>
    <w:p w14:paraId="6C65DF47">
      <w:pPr>
        <w:spacing w:line="400" w:lineRule="atLeast"/>
        <w:rPr>
          <w:rFonts w:ascii="宋体" w:hAnsi="宋体"/>
          <w:color w:val="auto"/>
          <w:szCs w:val="21"/>
          <w:highlight w:val="none"/>
          <w:u w:val="singl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07703030">
      <w:pPr>
        <w:jc w:val="left"/>
        <w:rPr>
          <w:rFonts w:hint="eastAsia" w:ascii="宋体" w:hAnsi="宋体"/>
          <w:b/>
          <w:color w:val="auto"/>
          <w:szCs w:val="21"/>
          <w:highlight w:val="none"/>
        </w:rPr>
        <w:sectPr>
          <w:pgSz w:w="11906" w:h="16838"/>
          <w:pgMar w:top="1440" w:right="1559" w:bottom="1440" w:left="1276" w:header="737" w:footer="624" w:gutter="0"/>
          <w:cols w:space="0" w:num="1"/>
          <w:rtlGutter w:val="0"/>
          <w:docGrid w:type="lines" w:linePitch="312" w:charSpace="0"/>
        </w:sectPr>
      </w:pPr>
      <w:r>
        <w:rPr>
          <w:rFonts w:hint="eastAsia" w:ascii="宋体" w:hAnsi="宋体"/>
          <w:b/>
          <w:color w:val="auto"/>
          <w:szCs w:val="21"/>
          <w:highlight w:val="none"/>
        </w:rPr>
        <w:br w:type="page"/>
      </w:r>
      <w:bookmarkEnd w:id="140"/>
      <w:bookmarkStart w:id="144" w:name="_Toc21541033"/>
      <w:bookmarkStart w:id="145" w:name="_Toc77694050"/>
      <w:bookmarkStart w:id="146" w:name="_Toc63587453"/>
      <w:bookmarkStart w:id="147" w:name="_Toc63587391"/>
    </w:p>
    <w:p w14:paraId="358E79AD">
      <w:pPr>
        <w:spacing w:line="400" w:lineRule="exact"/>
        <w:rPr>
          <w:rFonts w:hint="eastAsia" w:ascii="宋体" w:hAnsi="宋体" w:eastAsia="宋体"/>
          <w:b/>
          <w:color w:val="auto"/>
          <w:szCs w:val="21"/>
          <w:highlight w:val="none"/>
          <w:lang w:eastAsia="zh-CN"/>
        </w:rPr>
      </w:pPr>
      <w:r>
        <w:rPr>
          <w:rFonts w:hint="eastAsia" w:ascii="宋体" w:hAnsi="宋体"/>
          <w:b/>
          <w:color w:val="auto"/>
          <w:szCs w:val="21"/>
          <w:highlight w:val="none"/>
        </w:rPr>
        <w:t>附件十</w:t>
      </w:r>
      <w:r>
        <w:rPr>
          <w:rFonts w:hint="eastAsia" w:ascii="宋体" w:hAnsi="宋体"/>
          <w:b/>
          <w:color w:val="auto"/>
          <w:szCs w:val="21"/>
          <w:highlight w:val="none"/>
          <w:lang w:eastAsia="zh-CN"/>
        </w:rPr>
        <w:t>一</w:t>
      </w:r>
    </w:p>
    <w:p w14:paraId="65120B2B">
      <w:pPr>
        <w:spacing w:line="400" w:lineRule="exact"/>
        <w:jc w:val="center"/>
        <w:rPr>
          <w:rFonts w:ascii="宋体" w:hAnsi="宋体"/>
          <w:b/>
          <w:color w:val="auto"/>
          <w:szCs w:val="21"/>
          <w:highlight w:val="none"/>
        </w:rPr>
      </w:pPr>
      <w:r>
        <w:rPr>
          <w:rFonts w:hint="eastAsia" w:ascii="宋体" w:hAnsi="宋体"/>
          <w:b/>
          <w:color w:val="auto"/>
          <w:szCs w:val="21"/>
          <w:highlight w:val="none"/>
        </w:rPr>
        <w:t>中小企业声明函（货物）</w:t>
      </w:r>
    </w:p>
    <w:p w14:paraId="00F745D0">
      <w:pPr>
        <w:spacing w:line="400" w:lineRule="exact"/>
        <w:rPr>
          <w:rFonts w:ascii="宋体" w:hAnsi="宋体"/>
          <w:b/>
          <w:color w:val="auto"/>
          <w:szCs w:val="21"/>
          <w:highlight w:val="none"/>
        </w:rPr>
      </w:pPr>
    </w:p>
    <w:p w14:paraId="57958DB8">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本公司（联合体）郑重声明，根据《政府采购促进中小企业发展管理办法》（财库﹝2020﹞46号）的规定，本公司（联合体）参加</w:t>
      </w:r>
      <w:r>
        <w:rPr>
          <w:rFonts w:hint="eastAsia" w:cs="宋体"/>
          <w:i/>
          <w:iCs/>
          <w:color w:val="auto"/>
          <w:sz w:val="21"/>
          <w:szCs w:val="21"/>
          <w:highlight w:val="none"/>
          <w:u w:val="single"/>
        </w:rPr>
        <w:t>（单位名称）</w:t>
      </w:r>
      <w:r>
        <w:rPr>
          <w:rFonts w:hint="eastAsia" w:cs="宋体"/>
          <w:color w:val="auto"/>
          <w:sz w:val="21"/>
          <w:szCs w:val="21"/>
          <w:highlight w:val="none"/>
        </w:rPr>
        <w:t>的</w:t>
      </w:r>
      <w:r>
        <w:rPr>
          <w:rFonts w:hint="eastAsia" w:cs="宋体"/>
          <w:i/>
          <w:iCs/>
          <w:color w:val="auto"/>
          <w:sz w:val="21"/>
          <w:szCs w:val="21"/>
          <w:highlight w:val="none"/>
          <w:u w:val="single"/>
        </w:rPr>
        <w:t>（项目名称）</w:t>
      </w:r>
      <w:r>
        <w:rPr>
          <w:rFonts w:hint="eastAsia" w:cs="宋体"/>
          <w:color w:val="auto"/>
          <w:sz w:val="21"/>
          <w:szCs w:val="21"/>
          <w:highlight w:val="none"/>
        </w:rPr>
        <w:t>采购活动，提供的货物全部由符合政策要求的中小企业制造。相关企业（含联合体中的中小企业、签订分包意向协议的中小企业）的具体情况如下：</w:t>
      </w:r>
    </w:p>
    <w:p w14:paraId="1883D3D8">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1.</w:t>
      </w:r>
      <w:r>
        <w:rPr>
          <w:rFonts w:hint="eastAsia" w:cs="宋体"/>
          <w:i w:val="0"/>
          <w:iCs w:val="0"/>
          <w:color w:val="auto"/>
          <w:sz w:val="21"/>
          <w:szCs w:val="21"/>
          <w:highlight w:val="none"/>
          <w:u w:val="single"/>
          <w:lang w:eastAsia="zh-CN"/>
        </w:rPr>
        <w:t>慈溪市水务工程有限公司2025年度材料招标项目（纯正国标镀锌锻打盲板10KG、纯正国标锻打法兰10KG）</w:t>
      </w:r>
      <w:r>
        <w:rPr>
          <w:rFonts w:hint="eastAsia" w:cs="宋体"/>
          <w:color w:val="auto"/>
          <w:sz w:val="21"/>
          <w:szCs w:val="21"/>
          <w:highlight w:val="none"/>
        </w:rPr>
        <w:t>，属于</w:t>
      </w:r>
      <w:r>
        <w:rPr>
          <w:rFonts w:hint="eastAsia" w:ascii="宋体" w:hAnsi="宋体" w:cs="仿宋"/>
          <w:b/>
          <w:bCs/>
          <w:color w:val="auto"/>
          <w:sz w:val="21"/>
          <w:szCs w:val="21"/>
          <w:highlight w:val="none"/>
          <w:u w:val="single"/>
        </w:rPr>
        <w:t>工业</w:t>
      </w:r>
      <w:r>
        <w:rPr>
          <w:rFonts w:hint="eastAsia" w:cs="宋体"/>
          <w:color w:val="auto"/>
          <w:sz w:val="21"/>
          <w:szCs w:val="21"/>
          <w:highlight w:val="none"/>
        </w:rPr>
        <w:t>行业；制造商为</w:t>
      </w:r>
      <w:r>
        <w:rPr>
          <w:rFonts w:hint="eastAsia" w:cs="宋体"/>
          <w:color w:val="auto"/>
          <w:sz w:val="21"/>
          <w:szCs w:val="21"/>
          <w:highlight w:val="none"/>
          <w:u w:val="single"/>
          <w:lang w:val="en-US" w:eastAsia="zh-CN"/>
        </w:rPr>
        <w:t xml:space="preserve">  </w:t>
      </w:r>
      <w:r>
        <w:rPr>
          <w:rFonts w:hint="eastAsia" w:cs="宋体"/>
          <w:i/>
          <w:iCs/>
          <w:color w:val="auto"/>
          <w:sz w:val="21"/>
          <w:szCs w:val="21"/>
          <w:highlight w:val="none"/>
          <w:u w:val="single"/>
        </w:rPr>
        <w:t>（企业名称）</w:t>
      </w:r>
      <w:r>
        <w:rPr>
          <w:rFonts w:hint="eastAsia" w:cs="宋体"/>
          <w:color w:val="auto"/>
          <w:sz w:val="21"/>
          <w:szCs w:val="21"/>
          <w:highlight w:val="none"/>
        </w:rPr>
        <w:t>，从业人员</w:t>
      </w:r>
      <w:r>
        <w:rPr>
          <w:rFonts w:hint="eastAsia" w:cs="宋体"/>
          <w:color w:val="auto"/>
          <w:sz w:val="21"/>
          <w:szCs w:val="21"/>
          <w:highlight w:val="none"/>
          <w:u w:val="single"/>
        </w:rPr>
        <w:t xml:space="preserve">   </w:t>
      </w:r>
      <w:r>
        <w:rPr>
          <w:rFonts w:hint="eastAsia" w:cs="宋体"/>
          <w:color w:val="auto"/>
          <w:sz w:val="21"/>
          <w:szCs w:val="21"/>
          <w:highlight w:val="none"/>
        </w:rPr>
        <w:t>人，营业收入为</w:t>
      </w:r>
      <w:r>
        <w:rPr>
          <w:rFonts w:hint="eastAsia" w:cs="宋体"/>
          <w:color w:val="auto"/>
          <w:sz w:val="21"/>
          <w:szCs w:val="21"/>
          <w:highlight w:val="none"/>
          <w:u w:val="single"/>
        </w:rPr>
        <w:t xml:space="preserve">   </w:t>
      </w:r>
      <w:r>
        <w:rPr>
          <w:rFonts w:hint="eastAsia" w:cs="宋体"/>
          <w:color w:val="auto"/>
          <w:sz w:val="21"/>
          <w:szCs w:val="21"/>
          <w:highlight w:val="none"/>
        </w:rPr>
        <w:t>万元，资产总额为</w:t>
      </w:r>
      <w:r>
        <w:rPr>
          <w:rFonts w:hint="eastAsia" w:cs="宋体"/>
          <w:color w:val="auto"/>
          <w:sz w:val="21"/>
          <w:szCs w:val="21"/>
          <w:highlight w:val="none"/>
          <w:u w:val="single"/>
        </w:rPr>
        <w:t xml:space="preserve">  </w:t>
      </w:r>
      <w:r>
        <w:rPr>
          <w:rFonts w:hint="eastAsia" w:cs="宋体"/>
          <w:color w:val="auto"/>
          <w:sz w:val="21"/>
          <w:szCs w:val="21"/>
          <w:highlight w:val="none"/>
        </w:rPr>
        <w:t>万元</w:t>
      </w:r>
      <w:r>
        <w:rPr>
          <w:color w:val="auto"/>
          <w:highlight w:val="none"/>
        </w:rPr>
        <w:fldChar w:fldCharType="begin"/>
      </w:r>
      <w:r>
        <w:rPr>
          <w:color w:val="auto"/>
          <w:highlight w:val="none"/>
        </w:rPr>
        <w:instrText xml:space="preserve"> HYPERLINK \l "_bookmark0" </w:instrText>
      </w:r>
      <w:r>
        <w:rPr>
          <w:color w:val="auto"/>
          <w:highlight w:val="none"/>
        </w:rPr>
        <w:fldChar w:fldCharType="separate"/>
      </w:r>
      <w:r>
        <w:rPr>
          <w:rFonts w:hint="eastAsia" w:cs="宋体"/>
          <w:color w:val="auto"/>
          <w:sz w:val="21"/>
          <w:szCs w:val="21"/>
          <w:highlight w:val="none"/>
          <w:vertAlign w:val="superscript"/>
        </w:rPr>
        <w:t>1</w:t>
      </w:r>
      <w:r>
        <w:rPr>
          <w:rFonts w:hint="eastAsia" w:cs="宋体"/>
          <w:color w:val="auto"/>
          <w:sz w:val="21"/>
          <w:szCs w:val="21"/>
          <w:highlight w:val="none"/>
          <w:vertAlign w:val="superscript"/>
        </w:rPr>
        <w:fldChar w:fldCharType="end"/>
      </w:r>
      <w:r>
        <w:rPr>
          <w:rFonts w:hint="eastAsia" w:cs="宋体"/>
          <w:color w:val="auto"/>
          <w:sz w:val="21"/>
          <w:szCs w:val="21"/>
          <w:highlight w:val="none"/>
        </w:rPr>
        <w:t>，属于</w:t>
      </w:r>
      <w:r>
        <w:rPr>
          <w:rFonts w:hint="eastAsia" w:cs="宋体"/>
          <w:color w:val="auto"/>
          <w:sz w:val="21"/>
          <w:szCs w:val="21"/>
          <w:highlight w:val="none"/>
          <w:u w:val="single"/>
          <w:lang w:val="en-US" w:eastAsia="zh-CN"/>
        </w:rPr>
        <w:t xml:space="preserve">    </w:t>
      </w:r>
      <w:r>
        <w:rPr>
          <w:rFonts w:hint="eastAsia" w:cs="宋体"/>
          <w:i/>
          <w:iCs/>
          <w:color w:val="auto"/>
          <w:sz w:val="21"/>
          <w:szCs w:val="21"/>
          <w:highlight w:val="none"/>
          <w:u w:val="single"/>
        </w:rPr>
        <w:t>（中型企业、小型企业、微型企业）</w:t>
      </w:r>
      <w:r>
        <w:rPr>
          <w:rFonts w:hint="eastAsia" w:cs="宋体"/>
          <w:color w:val="auto"/>
          <w:sz w:val="21"/>
          <w:szCs w:val="21"/>
          <w:highlight w:val="none"/>
        </w:rPr>
        <w:t>；</w:t>
      </w:r>
    </w:p>
    <w:p w14:paraId="4E9FB01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2.</w:t>
      </w:r>
      <w:r>
        <w:rPr>
          <w:rFonts w:hint="eastAsia" w:cs="宋体"/>
          <w:i/>
          <w:iCs/>
          <w:color w:val="auto"/>
          <w:sz w:val="21"/>
          <w:szCs w:val="21"/>
          <w:highlight w:val="none"/>
          <w:u w:val="single"/>
        </w:rPr>
        <w:t>（标的名称）</w:t>
      </w:r>
      <w:r>
        <w:rPr>
          <w:rFonts w:hint="eastAsia" w:cs="宋体"/>
          <w:color w:val="auto"/>
          <w:sz w:val="21"/>
          <w:szCs w:val="21"/>
          <w:highlight w:val="none"/>
        </w:rPr>
        <w:t>，属于</w:t>
      </w:r>
      <w:r>
        <w:rPr>
          <w:rFonts w:hint="eastAsia" w:cs="宋体"/>
          <w:i/>
          <w:iCs/>
          <w:color w:val="auto"/>
          <w:sz w:val="21"/>
          <w:szCs w:val="21"/>
          <w:highlight w:val="none"/>
          <w:u w:val="single"/>
        </w:rPr>
        <w:t>（采购文件中明确的所属行业）</w:t>
      </w:r>
      <w:r>
        <w:rPr>
          <w:rFonts w:hint="eastAsia" w:cs="宋体"/>
          <w:color w:val="auto"/>
          <w:sz w:val="21"/>
          <w:szCs w:val="21"/>
          <w:highlight w:val="none"/>
        </w:rPr>
        <w:t>行业；制造商为</w:t>
      </w:r>
      <w:r>
        <w:rPr>
          <w:rFonts w:hint="eastAsia" w:cs="宋体"/>
          <w:i/>
          <w:iCs/>
          <w:color w:val="auto"/>
          <w:sz w:val="21"/>
          <w:szCs w:val="21"/>
          <w:highlight w:val="none"/>
          <w:u w:val="single"/>
        </w:rPr>
        <w:t>（企业名称）</w:t>
      </w:r>
      <w:r>
        <w:rPr>
          <w:rFonts w:hint="eastAsia" w:cs="宋体"/>
          <w:color w:val="auto"/>
          <w:sz w:val="21"/>
          <w:szCs w:val="21"/>
          <w:highlight w:val="none"/>
        </w:rPr>
        <w:t>，从业人员</w:t>
      </w:r>
      <w:r>
        <w:rPr>
          <w:rFonts w:hint="eastAsia" w:cs="宋体"/>
          <w:color w:val="auto"/>
          <w:sz w:val="21"/>
          <w:szCs w:val="21"/>
          <w:highlight w:val="none"/>
          <w:u w:val="single"/>
        </w:rPr>
        <w:t xml:space="preserve">   </w:t>
      </w:r>
      <w:r>
        <w:rPr>
          <w:rFonts w:hint="eastAsia" w:cs="宋体"/>
          <w:color w:val="auto"/>
          <w:sz w:val="21"/>
          <w:szCs w:val="21"/>
          <w:highlight w:val="none"/>
        </w:rPr>
        <w:t>人，营业收入为</w:t>
      </w:r>
      <w:r>
        <w:rPr>
          <w:rFonts w:hint="eastAsia" w:cs="宋体"/>
          <w:color w:val="auto"/>
          <w:sz w:val="21"/>
          <w:szCs w:val="21"/>
          <w:highlight w:val="none"/>
          <w:u w:val="single"/>
        </w:rPr>
        <w:t xml:space="preserve">   </w:t>
      </w:r>
      <w:r>
        <w:rPr>
          <w:rFonts w:hint="eastAsia" w:cs="宋体"/>
          <w:color w:val="auto"/>
          <w:sz w:val="21"/>
          <w:szCs w:val="21"/>
          <w:highlight w:val="none"/>
        </w:rPr>
        <w:t>万元，资产总额为</w:t>
      </w:r>
      <w:r>
        <w:rPr>
          <w:rFonts w:hint="eastAsia" w:cs="宋体"/>
          <w:color w:val="auto"/>
          <w:sz w:val="21"/>
          <w:szCs w:val="21"/>
          <w:highlight w:val="none"/>
          <w:u w:val="single"/>
        </w:rPr>
        <w:t xml:space="preserve">   </w:t>
      </w:r>
      <w:r>
        <w:rPr>
          <w:rFonts w:hint="eastAsia" w:cs="宋体"/>
          <w:color w:val="auto"/>
          <w:sz w:val="21"/>
          <w:szCs w:val="21"/>
          <w:highlight w:val="none"/>
        </w:rPr>
        <w:t>万元，属于</w:t>
      </w:r>
      <w:r>
        <w:rPr>
          <w:rFonts w:hint="eastAsia" w:cs="宋体"/>
          <w:i/>
          <w:iCs/>
          <w:color w:val="auto"/>
          <w:sz w:val="21"/>
          <w:szCs w:val="21"/>
          <w:highlight w:val="none"/>
          <w:u w:val="single"/>
        </w:rPr>
        <w:t>（中型企业、小型企业、微型企业）</w:t>
      </w:r>
      <w:r>
        <w:rPr>
          <w:rFonts w:hint="eastAsia" w:cs="宋体"/>
          <w:color w:val="auto"/>
          <w:sz w:val="21"/>
          <w:szCs w:val="21"/>
          <w:highlight w:val="none"/>
        </w:rPr>
        <w:t>；</w:t>
      </w:r>
    </w:p>
    <w:p w14:paraId="1E67CF27">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w:t>
      </w:r>
    </w:p>
    <w:p w14:paraId="19BEA04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以上企业，不属于大企业的分支机构，不存在控股股东为大企业的情形，也不存在与大企业的负责人为同一人的情形。</w:t>
      </w:r>
    </w:p>
    <w:p w14:paraId="72825561">
      <w:pPr>
        <w:pStyle w:val="34"/>
        <w:spacing w:line="400" w:lineRule="exact"/>
        <w:ind w:firstLine="420" w:firstLineChars="200"/>
        <w:jc w:val="left"/>
        <w:rPr>
          <w:rFonts w:cs="宋体"/>
          <w:color w:val="auto"/>
          <w:sz w:val="21"/>
          <w:szCs w:val="21"/>
          <w:highlight w:val="none"/>
        </w:rPr>
      </w:pPr>
      <w:r>
        <w:rPr>
          <w:rFonts w:hint="eastAsia" w:cs="宋体"/>
          <w:color w:val="auto"/>
          <w:sz w:val="21"/>
          <w:szCs w:val="21"/>
          <w:highlight w:val="none"/>
        </w:rPr>
        <w:t>本企业对上述声明内容的真实性负责。如有虚假，将依法承担相应责任。</w:t>
      </w:r>
    </w:p>
    <w:p w14:paraId="01D467C7">
      <w:pPr>
        <w:pStyle w:val="34"/>
        <w:spacing w:line="400" w:lineRule="exact"/>
        <w:ind w:firstLine="420" w:firstLineChars="200"/>
        <w:jc w:val="center"/>
        <w:rPr>
          <w:rFonts w:cs="宋体"/>
          <w:color w:val="auto"/>
          <w:sz w:val="21"/>
          <w:szCs w:val="21"/>
          <w:highlight w:val="none"/>
        </w:rPr>
      </w:pPr>
    </w:p>
    <w:p w14:paraId="7A89501B">
      <w:pPr>
        <w:pStyle w:val="34"/>
        <w:spacing w:line="400" w:lineRule="exact"/>
        <w:ind w:firstLine="420" w:firstLineChars="200"/>
        <w:jc w:val="center"/>
        <w:rPr>
          <w:rFonts w:cs="宋体"/>
          <w:color w:val="auto"/>
          <w:sz w:val="21"/>
          <w:szCs w:val="21"/>
          <w:highlight w:val="none"/>
        </w:rPr>
      </w:pPr>
    </w:p>
    <w:p w14:paraId="031637BE">
      <w:pPr>
        <w:pStyle w:val="34"/>
        <w:spacing w:line="400" w:lineRule="exact"/>
        <w:ind w:firstLine="420" w:firstLineChars="200"/>
        <w:jc w:val="center"/>
        <w:rPr>
          <w:rFonts w:cs="宋体"/>
          <w:color w:val="auto"/>
          <w:sz w:val="21"/>
          <w:szCs w:val="21"/>
          <w:highlight w:val="none"/>
        </w:rPr>
      </w:pPr>
      <w:r>
        <w:rPr>
          <w:rFonts w:hint="eastAsia" w:cs="宋体"/>
          <w:color w:val="auto"/>
          <w:sz w:val="21"/>
          <w:szCs w:val="21"/>
          <w:highlight w:val="none"/>
        </w:rPr>
        <w:t xml:space="preserve">企业名称（盖章）： </w:t>
      </w:r>
    </w:p>
    <w:p w14:paraId="57DD6F30">
      <w:pPr>
        <w:spacing w:line="400" w:lineRule="exact"/>
        <w:ind w:firstLine="3780" w:firstLineChars="1800"/>
        <w:rPr>
          <w:rFonts w:ascii="宋体" w:hAnsi="宋体" w:cs="宋体"/>
          <w:color w:val="auto"/>
          <w:szCs w:val="21"/>
          <w:highlight w:val="none"/>
        </w:rPr>
      </w:pPr>
      <w:r>
        <w:rPr>
          <w:rFonts w:hint="eastAsia" w:ascii="宋体" w:hAnsi="宋体" w:cs="宋体"/>
          <w:color w:val="auto"/>
          <w:szCs w:val="21"/>
          <w:highlight w:val="none"/>
        </w:rPr>
        <w:t>日 期：</w:t>
      </w:r>
    </w:p>
    <w:p w14:paraId="082E7E09">
      <w:pPr>
        <w:pStyle w:val="34"/>
        <w:spacing w:line="400" w:lineRule="exact"/>
        <w:ind w:firstLine="420" w:firstLineChars="200"/>
        <w:jc w:val="center"/>
        <w:rPr>
          <w:rFonts w:cs="宋体"/>
          <w:color w:val="auto"/>
          <w:sz w:val="21"/>
          <w:szCs w:val="21"/>
          <w:highlight w:val="none"/>
        </w:rPr>
      </w:pPr>
    </w:p>
    <w:p w14:paraId="56257EDB">
      <w:pPr>
        <w:pStyle w:val="34"/>
        <w:spacing w:line="400" w:lineRule="exact"/>
        <w:ind w:firstLine="420" w:firstLineChars="200"/>
        <w:jc w:val="center"/>
        <w:rPr>
          <w:rFonts w:cs="宋体"/>
          <w:color w:val="auto"/>
          <w:sz w:val="21"/>
          <w:szCs w:val="21"/>
          <w:highlight w:val="none"/>
        </w:rPr>
      </w:pPr>
    </w:p>
    <w:p w14:paraId="3AB3BBA8">
      <w:pPr>
        <w:spacing w:line="400" w:lineRule="exact"/>
        <w:jc w:val="center"/>
        <w:rPr>
          <w:rFonts w:ascii="宋体" w:hAnsi="宋体"/>
          <w:b/>
          <w:color w:val="auto"/>
          <w:szCs w:val="21"/>
          <w:highlight w:val="none"/>
        </w:rPr>
      </w:pPr>
    </w:p>
    <w:p w14:paraId="53BAF6D8">
      <w:pPr>
        <w:spacing w:line="400" w:lineRule="exact"/>
        <w:jc w:val="center"/>
        <w:rPr>
          <w:rFonts w:ascii="宋体" w:hAnsi="宋体"/>
          <w:b/>
          <w:color w:val="auto"/>
          <w:szCs w:val="21"/>
          <w:highlight w:val="none"/>
        </w:rPr>
      </w:pPr>
    </w:p>
    <w:p w14:paraId="2A649E6E">
      <w:pPr>
        <w:spacing w:line="400" w:lineRule="exact"/>
        <w:jc w:val="center"/>
        <w:rPr>
          <w:rFonts w:ascii="宋体" w:hAnsi="宋体" w:cs="宋体"/>
          <w:color w:val="auto"/>
          <w:szCs w:val="21"/>
          <w:highlight w:val="none"/>
        </w:rPr>
      </w:pPr>
    </w:p>
    <w:p w14:paraId="7F83333A">
      <w:pPr>
        <w:spacing w:line="400" w:lineRule="exact"/>
        <w:jc w:val="center"/>
        <w:rPr>
          <w:rFonts w:ascii="宋体" w:hAnsi="宋体" w:cs="宋体"/>
          <w:color w:val="auto"/>
          <w:szCs w:val="21"/>
          <w:highlight w:val="none"/>
        </w:rPr>
      </w:pPr>
    </w:p>
    <w:p w14:paraId="09AB3A08">
      <w:pPr>
        <w:spacing w:line="400" w:lineRule="exact"/>
        <w:ind w:firstLine="3780" w:firstLineChars="1800"/>
        <w:rPr>
          <w:rFonts w:ascii="宋体" w:hAnsi="宋体"/>
          <w:color w:val="auto"/>
          <w:szCs w:val="21"/>
          <w:highlight w:val="none"/>
        </w:rPr>
      </w:pPr>
    </w:p>
    <w:p w14:paraId="0FA1DB19">
      <w:pPr>
        <w:spacing w:line="588" w:lineRule="exact"/>
        <w:jc w:val="left"/>
        <w:rPr>
          <w:rFonts w:ascii="宋体" w:hAnsi="宋体"/>
          <w:b/>
          <w:color w:val="auto"/>
          <w:szCs w:val="21"/>
          <w:highlight w:val="none"/>
        </w:rPr>
      </w:pPr>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从业人员、营业收入、资产总额填报上一年度数据，无上一年度数据的新成立企业可不填报。</w:t>
      </w:r>
    </w:p>
    <w:p w14:paraId="714D58D2">
      <w:pPr>
        <w:spacing w:line="588" w:lineRule="exact"/>
        <w:jc w:val="left"/>
        <w:rPr>
          <w:rFonts w:ascii="宋体" w:hAnsi="宋体"/>
          <w:b/>
          <w:color w:val="auto"/>
          <w:szCs w:val="21"/>
          <w:highlight w:val="none"/>
        </w:rPr>
      </w:pPr>
      <w:r>
        <w:rPr>
          <w:rFonts w:hint="eastAsia" w:ascii="宋体" w:hAnsi="宋体"/>
          <w:b/>
          <w:color w:val="auto"/>
          <w:szCs w:val="21"/>
          <w:highlight w:val="none"/>
        </w:rPr>
        <w:t>2、采购文件中明确的所属行业：详见招标文件第三章。</w:t>
      </w:r>
    </w:p>
    <w:p w14:paraId="1AE8BA9C">
      <w:pPr>
        <w:spacing w:line="588" w:lineRule="exact"/>
        <w:rPr>
          <w:rFonts w:hint="eastAsia" w:ascii="宋体" w:hAnsi="宋体" w:eastAsia="宋体"/>
          <w:b/>
          <w:color w:val="auto"/>
          <w:szCs w:val="21"/>
          <w:highlight w:val="none"/>
          <w:lang w:eastAsia="zh-CN"/>
        </w:rPr>
      </w:pPr>
      <w:r>
        <w:rPr>
          <w:rFonts w:ascii="宋体" w:hAnsi="宋体"/>
          <w:b/>
          <w:bCs/>
          <w:color w:val="auto"/>
          <w:szCs w:val="21"/>
          <w:highlight w:val="none"/>
        </w:rPr>
        <w:br w:type="page"/>
      </w:r>
      <w:r>
        <w:rPr>
          <w:rFonts w:hint="eastAsia" w:ascii="宋体" w:hAnsi="宋体"/>
          <w:b/>
          <w:color w:val="auto"/>
          <w:szCs w:val="21"/>
          <w:highlight w:val="none"/>
        </w:rPr>
        <w:t>附件十</w:t>
      </w:r>
      <w:r>
        <w:rPr>
          <w:rFonts w:hint="eastAsia" w:ascii="宋体" w:hAnsi="宋体"/>
          <w:b/>
          <w:color w:val="auto"/>
          <w:szCs w:val="21"/>
          <w:highlight w:val="none"/>
          <w:lang w:eastAsia="zh-CN"/>
        </w:rPr>
        <w:t>二</w:t>
      </w:r>
    </w:p>
    <w:p w14:paraId="15C1306E">
      <w:pPr>
        <w:spacing w:line="588" w:lineRule="exact"/>
        <w:jc w:val="center"/>
        <w:rPr>
          <w:rFonts w:ascii="宋体" w:hAnsi="宋体"/>
          <w:b/>
          <w:color w:val="auto"/>
          <w:szCs w:val="21"/>
          <w:highlight w:val="none"/>
        </w:rPr>
      </w:pPr>
      <w:r>
        <w:rPr>
          <w:rFonts w:hint="eastAsia" w:ascii="宋体" w:hAnsi="宋体"/>
          <w:b/>
          <w:color w:val="auto"/>
          <w:szCs w:val="21"/>
          <w:highlight w:val="none"/>
        </w:rPr>
        <w:t>残疾人福利性单位声明函（如有需提供）</w:t>
      </w:r>
    </w:p>
    <w:p w14:paraId="7E9AE054">
      <w:pPr>
        <w:spacing w:line="588" w:lineRule="exact"/>
        <w:ind w:firstLine="420" w:firstLineChars="200"/>
        <w:rPr>
          <w:rFonts w:ascii="宋体" w:hAnsi="宋体"/>
          <w:color w:val="auto"/>
          <w:szCs w:val="21"/>
          <w:highlight w:val="none"/>
        </w:rPr>
      </w:pPr>
      <w:r>
        <w:rPr>
          <w:rFonts w:hint="eastAsia" w:ascii="宋体" w:hAnsi="宋体"/>
          <w:color w:val="auto"/>
          <w:szCs w:val="21"/>
          <w:highlight w:val="none"/>
        </w:rPr>
        <w:t>本单位郑重声明，根据《财政部</w:t>
      </w:r>
      <w:r>
        <w:rPr>
          <w:rFonts w:ascii="宋体" w:hAnsi="宋体"/>
          <w:color w:val="auto"/>
          <w:szCs w:val="21"/>
          <w:highlight w:val="none"/>
        </w:rPr>
        <w:t xml:space="preserve"> </w:t>
      </w:r>
      <w:r>
        <w:rPr>
          <w:rFonts w:hint="eastAsia" w:ascii="宋体" w:hAnsi="宋体"/>
          <w:color w:val="auto"/>
          <w:szCs w:val="21"/>
          <w:highlight w:val="none"/>
        </w:rPr>
        <w:t>民政部</w:t>
      </w:r>
      <w:r>
        <w:rPr>
          <w:rFonts w:ascii="宋体" w:hAnsi="宋体"/>
          <w:color w:val="auto"/>
          <w:szCs w:val="21"/>
          <w:highlight w:val="none"/>
        </w:rPr>
        <w:t xml:space="preserve"> </w:t>
      </w:r>
      <w:r>
        <w:rPr>
          <w:rFonts w:hint="eastAsia" w:ascii="宋体" w:hAnsi="宋体"/>
          <w:color w:val="auto"/>
          <w:szCs w:val="21"/>
          <w:highlight w:val="none"/>
        </w:rPr>
        <w:t>中国残疾人联合会关于促进残疾人就业政府采购政策的通知》（财库〔</w:t>
      </w:r>
      <w:r>
        <w:rPr>
          <w:rFonts w:ascii="宋体" w:hAnsi="宋体"/>
          <w:color w:val="auto"/>
          <w:szCs w:val="21"/>
          <w:highlight w:val="none"/>
        </w:rPr>
        <w:t>2017</w:t>
      </w:r>
      <w:r>
        <w:rPr>
          <w:rFonts w:hint="eastAsia" w:ascii="宋体" w:hAnsi="宋体"/>
          <w:color w:val="auto"/>
          <w:szCs w:val="21"/>
          <w:highlight w:val="none"/>
        </w:rPr>
        <w:t>〕</w:t>
      </w:r>
      <w:r>
        <w:rPr>
          <w:rFonts w:ascii="宋体" w:hAnsi="宋体"/>
          <w:color w:val="auto"/>
          <w:szCs w:val="21"/>
          <w:highlight w:val="none"/>
        </w:rPr>
        <w:t>141</w:t>
      </w:r>
      <w:r>
        <w:rPr>
          <w:rFonts w:hint="eastAsia" w:ascii="宋体" w:hAnsi="宋体"/>
          <w:color w:val="auto"/>
          <w:szCs w:val="21"/>
          <w:highlight w:val="none"/>
        </w:rPr>
        <w:t>号）的规定，本单位为符合条件的残疾人福利性单位，且本单位参加</w:t>
      </w:r>
      <w:r>
        <w:rPr>
          <w:rFonts w:ascii="宋体" w:hAnsi="宋体"/>
          <w:color w:val="auto"/>
          <w:szCs w:val="21"/>
          <w:highlight w:val="none"/>
        </w:rPr>
        <w:t>______</w:t>
      </w:r>
      <w:r>
        <w:rPr>
          <w:rFonts w:hint="eastAsia" w:ascii="宋体" w:hAnsi="宋体"/>
          <w:color w:val="auto"/>
          <w:szCs w:val="21"/>
          <w:highlight w:val="none"/>
        </w:rPr>
        <w:t>单位的</w:t>
      </w:r>
      <w:r>
        <w:rPr>
          <w:rFonts w:ascii="宋体" w:hAnsi="宋体"/>
          <w:color w:val="auto"/>
          <w:szCs w:val="21"/>
          <w:highlight w:val="none"/>
        </w:rPr>
        <w:t>______</w:t>
      </w:r>
      <w:r>
        <w:rPr>
          <w:rFonts w:hint="eastAsia" w:ascii="宋体" w:hAnsi="宋体"/>
          <w:color w:val="auto"/>
          <w:szCs w:val="21"/>
          <w:highlight w:val="none"/>
        </w:rPr>
        <w:t>项目采购活动提供本单位制造的货物（由本单位承担工程</w:t>
      </w:r>
      <w:r>
        <w:rPr>
          <w:rFonts w:ascii="宋体" w:hAnsi="宋体"/>
          <w:color w:val="auto"/>
          <w:szCs w:val="21"/>
          <w:highlight w:val="none"/>
        </w:rPr>
        <w:t>/</w:t>
      </w:r>
      <w:r>
        <w:rPr>
          <w:rFonts w:hint="eastAsia" w:ascii="宋体" w:hAnsi="宋体"/>
          <w:color w:val="auto"/>
          <w:szCs w:val="21"/>
          <w:highlight w:val="none"/>
        </w:rPr>
        <w:t>提供服务），或者提供其他残疾人福利性单位制造的货物（不包括使用非残疾人福利性单位注册商标的货物）。</w:t>
      </w:r>
    </w:p>
    <w:p w14:paraId="6182CE22">
      <w:pPr>
        <w:spacing w:line="588" w:lineRule="exact"/>
        <w:ind w:firstLine="420" w:firstLineChars="200"/>
        <w:rPr>
          <w:rFonts w:ascii="宋体" w:hAnsi="宋体"/>
          <w:color w:val="auto"/>
          <w:szCs w:val="21"/>
          <w:highlight w:val="none"/>
        </w:rPr>
      </w:pPr>
      <w:r>
        <w:rPr>
          <w:rFonts w:hint="eastAsia" w:ascii="宋体" w:hAnsi="宋体"/>
          <w:color w:val="auto"/>
          <w:szCs w:val="21"/>
          <w:highlight w:val="none"/>
        </w:rPr>
        <w:t>本单位对上述声明的真实性负责。如有虚假，将依法承担相应责任。</w:t>
      </w:r>
    </w:p>
    <w:p w14:paraId="29D7C683">
      <w:pPr>
        <w:spacing w:line="588" w:lineRule="exact"/>
        <w:ind w:firstLine="420" w:firstLineChars="200"/>
        <w:rPr>
          <w:rFonts w:ascii="宋体" w:hAnsi="宋体"/>
          <w:color w:val="auto"/>
          <w:szCs w:val="21"/>
          <w:highlight w:val="none"/>
        </w:rPr>
      </w:pPr>
    </w:p>
    <w:p w14:paraId="2B260FD1">
      <w:pPr>
        <w:spacing w:line="588" w:lineRule="exact"/>
        <w:ind w:firstLine="420" w:firstLineChars="200"/>
        <w:rPr>
          <w:rFonts w:ascii="宋体" w:hAnsi="宋体"/>
          <w:color w:val="auto"/>
          <w:szCs w:val="21"/>
          <w:highlight w:val="none"/>
        </w:rPr>
      </w:pPr>
    </w:p>
    <w:p w14:paraId="1B470DC3">
      <w:pPr>
        <w:tabs>
          <w:tab w:val="left" w:pos="4860"/>
        </w:tabs>
        <w:spacing w:line="588" w:lineRule="exact"/>
        <w:ind w:right="1560" w:firstLine="420" w:firstLineChars="200"/>
        <w:jc w:val="center"/>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单位名称（盖章）：</w:t>
      </w:r>
    </w:p>
    <w:p w14:paraId="64DA68F8">
      <w:pPr>
        <w:tabs>
          <w:tab w:val="left" w:pos="4860"/>
        </w:tabs>
        <w:spacing w:line="588" w:lineRule="exact"/>
        <w:ind w:right="1560" w:firstLine="420" w:firstLineChars="200"/>
        <w:jc w:val="center"/>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p>
    <w:p w14:paraId="49A51C0A">
      <w:pPr>
        <w:spacing w:line="400" w:lineRule="exact"/>
        <w:ind w:firstLine="422" w:firstLineChars="200"/>
        <w:rPr>
          <w:rFonts w:ascii="宋体" w:hAnsi="宋体"/>
          <w:b/>
          <w:color w:val="auto"/>
          <w:szCs w:val="21"/>
          <w:highlight w:val="none"/>
        </w:rPr>
      </w:pPr>
    </w:p>
    <w:p w14:paraId="3A3372C4">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注：</w:t>
      </w:r>
    </w:p>
    <w:p w14:paraId="51F04AAE">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享受政府采购支持政策的残疾人福利性单位应当同时满足以下条件：</w:t>
      </w:r>
    </w:p>
    <w:p w14:paraId="65D0802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（一）安置的残疾人占本单位在职职工人数的比例不低于</w:t>
      </w:r>
      <w:r>
        <w:rPr>
          <w:rFonts w:ascii="宋体" w:hAnsi="宋体"/>
          <w:color w:val="auto"/>
          <w:szCs w:val="21"/>
          <w:highlight w:val="none"/>
        </w:rPr>
        <w:t>25%</w:t>
      </w:r>
      <w:r>
        <w:rPr>
          <w:rFonts w:hint="eastAsia" w:ascii="宋体" w:hAnsi="宋体"/>
          <w:color w:val="auto"/>
          <w:szCs w:val="21"/>
          <w:highlight w:val="none"/>
        </w:rPr>
        <w:t>（含</w:t>
      </w:r>
      <w:r>
        <w:rPr>
          <w:rFonts w:ascii="宋体" w:hAnsi="宋体"/>
          <w:color w:val="auto"/>
          <w:szCs w:val="21"/>
          <w:highlight w:val="none"/>
        </w:rPr>
        <w:t>25%</w:t>
      </w:r>
      <w:r>
        <w:rPr>
          <w:rFonts w:hint="eastAsia" w:ascii="宋体" w:hAnsi="宋体"/>
          <w:color w:val="auto"/>
          <w:szCs w:val="21"/>
          <w:highlight w:val="none"/>
        </w:rPr>
        <w:t>），并且安置的残疾人人数不少于</w:t>
      </w:r>
      <w:r>
        <w:rPr>
          <w:rFonts w:ascii="宋体" w:hAnsi="宋体"/>
          <w:color w:val="auto"/>
          <w:szCs w:val="21"/>
          <w:highlight w:val="none"/>
        </w:rPr>
        <w:t>10</w:t>
      </w:r>
      <w:r>
        <w:rPr>
          <w:rFonts w:hint="eastAsia" w:ascii="宋体" w:hAnsi="宋体"/>
          <w:color w:val="auto"/>
          <w:szCs w:val="21"/>
          <w:highlight w:val="none"/>
        </w:rPr>
        <w:t>人（含</w:t>
      </w:r>
      <w:r>
        <w:rPr>
          <w:rFonts w:ascii="宋体" w:hAnsi="宋体"/>
          <w:color w:val="auto"/>
          <w:szCs w:val="21"/>
          <w:highlight w:val="none"/>
        </w:rPr>
        <w:t>10</w:t>
      </w:r>
      <w:r>
        <w:rPr>
          <w:rFonts w:hint="eastAsia" w:ascii="宋体" w:hAnsi="宋体"/>
          <w:color w:val="auto"/>
          <w:szCs w:val="21"/>
          <w:highlight w:val="none"/>
        </w:rPr>
        <w:t>人）；</w:t>
      </w:r>
    </w:p>
    <w:p w14:paraId="0E5EA6FD">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（二）依法与安置的每位残疾人签订了一年以上（含一年）的劳动合同或服务协议；</w:t>
      </w:r>
    </w:p>
    <w:p w14:paraId="761A11ED">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（三）为安置的每位残疾人按月足额缴纳了基本养老保险、基本医疗保险、失业保险、工伤保险和生育保险等社会保险费；</w:t>
      </w:r>
    </w:p>
    <w:p w14:paraId="5101B45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（四）通过银行等金融机构向安置的每位残疾人，按月支付了不低于单位所在区县适用的经省级人民政府批准的月最低工资标准的工资；</w:t>
      </w:r>
    </w:p>
    <w:p w14:paraId="15D952F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（五）提供本单位制造的货物、承担的工程或者服务（以下简称产品），或者提供其他残疾人福利性单位制造的货物（不包括使用非残疾人福利性单位注册商标的货物）。</w:t>
      </w:r>
    </w:p>
    <w:p w14:paraId="2DD15257">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前款所称残疾人是指法定劳动年龄内，持有《中华人民共和国残疾人证》或者《中华人民共和国残疾军人证（</w:t>
      </w:r>
      <w:r>
        <w:rPr>
          <w:rFonts w:ascii="宋体" w:hAnsi="宋体"/>
          <w:color w:val="auto"/>
          <w:szCs w:val="21"/>
          <w:highlight w:val="none"/>
        </w:rPr>
        <w:t>1</w:t>
      </w:r>
      <w:r>
        <w:rPr>
          <w:rFonts w:hint="eastAsia" w:ascii="宋体" w:hAnsi="宋体"/>
          <w:color w:val="auto"/>
          <w:szCs w:val="21"/>
          <w:highlight w:val="none"/>
        </w:rPr>
        <w:t>至</w:t>
      </w:r>
      <w:r>
        <w:rPr>
          <w:rFonts w:ascii="宋体" w:hAnsi="宋体"/>
          <w:color w:val="auto"/>
          <w:szCs w:val="21"/>
          <w:highlight w:val="none"/>
        </w:rPr>
        <w:t>8</w:t>
      </w:r>
      <w:r>
        <w:rPr>
          <w:rFonts w:hint="eastAsia" w:ascii="宋体" w:hAnsi="宋体"/>
          <w:color w:val="auto"/>
          <w:szCs w:val="21"/>
          <w:highlight w:val="none"/>
        </w:rPr>
        <w:t>级）》的自然人，包括具有劳动条件和劳动意愿的精神残疾人。在职职工人数是指与残疾人福利性单位建立劳动关系并依法签订劳动合同或者服务协议的雇员人数。</w:t>
      </w:r>
    </w:p>
    <w:p w14:paraId="413C0670">
      <w:pPr>
        <w:autoSpaceDE w:val="0"/>
        <w:autoSpaceDN w:val="0"/>
        <w:adjustRightInd w:val="0"/>
        <w:spacing w:line="400" w:lineRule="exact"/>
        <w:outlineLvl w:val="0"/>
        <w:rPr>
          <w:rFonts w:ascii="宋体" w:hAnsi="宋体"/>
          <w:color w:val="auto"/>
          <w:szCs w:val="21"/>
          <w:highlight w:val="none"/>
        </w:rPr>
      </w:pPr>
    </w:p>
    <w:p w14:paraId="23D504C9">
      <w:pPr>
        <w:widowControl/>
        <w:jc w:val="left"/>
        <w:rPr>
          <w:rFonts w:ascii="宋体" w:hAnsi="宋体"/>
          <w:b/>
          <w:color w:val="auto"/>
          <w:szCs w:val="21"/>
          <w:highlight w:val="none"/>
        </w:rPr>
      </w:pPr>
      <w:r>
        <w:rPr>
          <w:rFonts w:ascii="宋体" w:hAnsi="宋体"/>
          <w:b/>
          <w:bCs/>
          <w:color w:val="auto"/>
          <w:szCs w:val="21"/>
          <w:highlight w:val="none"/>
        </w:rPr>
        <w:br w:type="page"/>
      </w:r>
      <w:bookmarkEnd w:id="144"/>
      <w:bookmarkEnd w:id="145"/>
      <w:bookmarkEnd w:id="146"/>
      <w:bookmarkEnd w:id="147"/>
    </w:p>
    <w:p w14:paraId="37FB7E32">
      <w:pPr>
        <w:pStyle w:val="52"/>
        <w:tabs>
          <w:tab w:val="left" w:pos="811"/>
        </w:tabs>
        <w:spacing w:line="360" w:lineRule="auto"/>
        <w:jc w:val="left"/>
        <w:rPr>
          <w:rFonts w:hAnsi="宋体"/>
          <w:color w:val="auto"/>
          <w:highlight w:val="none"/>
        </w:rPr>
        <w:sectPr>
          <w:pgSz w:w="11906" w:h="16838"/>
          <w:pgMar w:top="1440" w:right="1559" w:bottom="1440" w:left="1276" w:header="737" w:footer="624" w:gutter="0"/>
          <w:cols w:space="0" w:num="1"/>
          <w:rtlGutter w:val="0"/>
          <w:docGrid w:type="lines" w:linePitch="312" w:charSpace="0"/>
        </w:sectPr>
      </w:pPr>
    </w:p>
    <w:tbl>
      <w:tblPr>
        <w:tblStyle w:val="89"/>
        <w:tblW w:w="15108" w:type="dxa"/>
        <w:tblInd w:w="-176" w:type="dxa"/>
        <w:tblLayout w:type="fixed"/>
        <w:tblCellMar>
          <w:top w:w="0" w:type="dxa"/>
          <w:left w:w="108" w:type="dxa"/>
          <w:bottom w:w="0" w:type="dxa"/>
          <w:right w:w="108" w:type="dxa"/>
        </w:tblCellMar>
      </w:tblPr>
      <w:tblGrid>
        <w:gridCol w:w="2004"/>
        <w:gridCol w:w="1512"/>
        <w:gridCol w:w="1781"/>
        <w:gridCol w:w="1681"/>
        <w:gridCol w:w="1254"/>
        <w:gridCol w:w="1496"/>
        <w:gridCol w:w="1540"/>
        <w:gridCol w:w="1299"/>
        <w:gridCol w:w="1289"/>
        <w:gridCol w:w="1237"/>
        <w:gridCol w:w="15"/>
      </w:tblGrid>
      <w:tr w14:paraId="63A245A9">
        <w:tblPrEx>
          <w:tblCellMar>
            <w:top w:w="0" w:type="dxa"/>
            <w:left w:w="108" w:type="dxa"/>
            <w:bottom w:w="0" w:type="dxa"/>
            <w:right w:w="108" w:type="dxa"/>
          </w:tblCellMar>
        </w:tblPrEx>
        <w:trPr>
          <w:trHeight w:val="130" w:hRule="atLeast"/>
        </w:trPr>
        <w:tc>
          <w:tcPr>
            <w:tcW w:w="15108" w:type="dxa"/>
            <w:gridSpan w:val="11"/>
            <w:tcBorders>
              <w:top w:val="nil"/>
              <w:left w:val="nil"/>
              <w:bottom w:val="nil"/>
              <w:right w:val="nil"/>
            </w:tcBorders>
            <w:vAlign w:val="bottom"/>
          </w:tcPr>
          <w:p w14:paraId="108C4D48">
            <w:pPr>
              <w:widowControl/>
              <w:jc w:val="center"/>
              <w:rPr>
                <w:rFonts w:ascii="宋体" w:hAnsi="宋体" w:cs="宋体"/>
                <w:b/>
                <w:bCs/>
                <w:color w:val="auto"/>
                <w:kern w:val="0"/>
                <w:sz w:val="32"/>
                <w:szCs w:val="32"/>
                <w:highlight w:val="none"/>
              </w:rPr>
            </w:pPr>
            <w:r>
              <w:rPr>
                <w:rFonts w:hint="eastAsia" w:ascii="宋体" w:hAnsi="宋体" w:cs="宋体"/>
                <w:b/>
                <w:bCs/>
                <w:color w:val="auto"/>
                <w:kern w:val="0"/>
                <w:sz w:val="24"/>
                <w:highlight w:val="none"/>
              </w:rPr>
              <w:t>中小微行业划型标准规定（根据工信部联企业〔</w:t>
            </w:r>
            <w:r>
              <w:rPr>
                <w:rFonts w:ascii="宋体" w:hAnsi="宋体" w:cs="宋体"/>
                <w:b/>
                <w:bCs/>
                <w:color w:val="auto"/>
                <w:kern w:val="0"/>
                <w:sz w:val="24"/>
                <w:highlight w:val="none"/>
              </w:rPr>
              <w:t>2011</w:t>
            </w:r>
            <w:r>
              <w:rPr>
                <w:rFonts w:hint="eastAsia" w:ascii="宋体" w:hAnsi="宋体" w:cs="宋体"/>
                <w:b/>
                <w:bCs/>
                <w:color w:val="auto"/>
                <w:kern w:val="0"/>
                <w:sz w:val="24"/>
                <w:highlight w:val="none"/>
              </w:rPr>
              <w:t>〕</w:t>
            </w:r>
            <w:r>
              <w:rPr>
                <w:rFonts w:ascii="宋体" w:hAnsi="宋体" w:cs="宋体"/>
                <w:b/>
                <w:bCs/>
                <w:color w:val="auto"/>
                <w:kern w:val="0"/>
                <w:sz w:val="24"/>
                <w:highlight w:val="none"/>
              </w:rPr>
              <w:t>300</w:t>
            </w:r>
            <w:r>
              <w:rPr>
                <w:rFonts w:hint="eastAsia" w:ascii="宋体" w:hAnsi="宋体" w:cs="宋体"/>
                <w:b/>
                <w:bCs/>
                <w:color w:val="auto"/>
                <w:kern w:val="0"/>
                <w:sz w:val="24"/>
                <w:highlight w:val="none"/>
              </w:rPr>
              <w:t>号制定）</w:t>
            </w:r>
          </w:p>
        </w:tc>
      </w:tr>
      <w:tr w14:paraId="6EDAF741">
        <w:tblPrEx>
          <w:tblCellMar>
            <w:top w:w="0" w:type="dxa"/>
            <w:left w:w="108" w:type="dxa"/>
            <w:bottom w:w="0" w:type="dxa"/>
            <w:right w:w="108" w:type="dxa"/>
          </w:tblCellMar>
        </w:tblPrEx>
        <w:trPr>
          <w:gridAfter w:val="1"/>
          <w:wAfter w:w="13" w:type="dxa"/>
          <w:trHeight w:val="405" w:hRule="atLeast"/>
        </w:trPr>
        <w:tc>
          <w:tcPr>
            <w:tcW w:w="2005" w:type="dxa"/>
            <w:vMerge w:val="restart"/>
            <w:tcBorders>
              <w:top w:val="single" w:color="auto" w:sz="8" w:space="0"/>
              <w:left w:val="single" w:color="auto" w:sz="8" w:space="0"/>
              <w:bottom w:val="single" w:color="000000" w:sz="4" w:space="0"/>
              <w:right w:val="single" w:color="auto" w:sz="8" w:space="0"/>
            </w:tcBorders>
            <w:vAlign w:val="center"/>
          </w:tcPr>
          <w:p w14:paraId="31B084F0">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行业</w:t>
            </w:r>
          </w:p>
        </w:tc>
        <w:tc>
          <w:tcPr>
            <w:tcW w:w="4975" w:type="dxa"/>
            <w:gridSpan w:val="3"/>
            <w:tcBorders>
              <w:top w:val="single" w:color="auto" w:sz="8" w:space="0"/>
              <w:left w:val="nil"/>
              <w:bottom w:val="single" w:color="auto" w:sz="4" w:space="0"/>
              <w:right w:val="single" w:color="000000" w:sz="8" w:space="0"/>
            </w:tcBorders>
            <w:vAlign w:val="bottom"/>
          </w:tcPr>
          <w:p w14:paraId="29C426AC">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中型企业</w:t>
            </w:r>
          </w:p>
        </w:tc>
        <w:tc>
          <w:tcPr>
            <w:tcW w:w="4290" w:type="dxa"/>
            <w:gridSpan w:val="3"/>
            <w:tcBorders>
              <w:top w:val="single" w:color="auto" w:sz="8" w:space="0"/>
              <w:left w:val="nil"/>
              <w:bottom w:val="single" w:color="auto" w:sz="4" w:space="0"/>
              <w:right w:val="single" w:color="000000" w:sz="8" w:space="0"/>
            </w:tcBorders>
            <w:vAlign w:val="bottom"/>
          </w:tcPr>
          <w:p w14:paraId="62991221">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小型企业</w:t>
            </w:r>
          </w:p>
        </w:tc>
        <w:tc>
          <w:tcPr>
            <w:tcW w:w="3825" w:type="dxa"/>
            <w:gridSpan w:val="3"/>
            <w:tcBorders>
              <w:top w:val="single" w:color="auto" w:sz="8" w:space="0"/>
              <w:left w:val="nil"/>
              <w:bottom w:val="single" w:color="auto" w:sz="4" w:space="0"/>
              <w:right w:val="single" w:color="000000" w:sz="8" w:space="0"/>
            </w:tcBorders>
            <w:vAlign w:val="bottom"/>
          </w:tcPr>
          <w:p w14:paraId="2F07B2E3">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微型企业</w:t>
            </w:r>
          </w:p>
        </w:tc>
      </w:tr>
      <w:tr w14:paraId="0854B715">
        <w:tblPrEx>
          <w:tblCellMar>
            <w:top w:w="0" w:type="dxa"/>
            <w:left w:w="108" w:type="dxa"/>
            <w:bottom w:w="0" w:type="dxa"/>
            <w:right w:w="108" w:type="dxa"/>
          </w:tblCellMar>
        </w:tblPrEx>
        <w:trPr>
          <w:gridAfter w:val="1"/>
          <w:wAfter w:w="15" w:type="dxa"/>
          <w:trHeight w:val="457" w:hRule="atLeast"/>
        </w:trPr>
        <w:tc>
          <w:tcPr>
            <w:tcW w:w="2005" w:type="dxa"/>
            <w:vMerge w:val="continue"/>
            <w:tcBorders>
              <w:top w:val="single" w:color="auto" w:sz="8" w:space="0"/>
              <w:left w:val="single" w:color="auto" w:sz="8" w:space="0"/>
              <w:bottom w:val="single" w:color="000000" w:sz="4" w:space="0"/>
              <w:right w:val="single" w:color="auto" w:sz="8" w:space="0"/>
            </w:tcBorders>
            <w:vAlign w:val="center"/>
          </w:tcPr>
          <w:p w14:paraId="40002D19">
            <w:pPr>
              <w:widowControl/>
              <w:jc w:val="left"/>
              <w:rPr>
                <w:rFonts w:ascii="宋体" w:hAnsi="宋体" w:cs="宋体"/>
                <w:b/>
                <w:bCs/>
                <w:color w:val="auto"/>
                <w:kern w:val="0"/>
                <w:sz w:val="24"/>
                <w:highlight w:val="none"/>
              </w:rPr>
            </w:pPr>
          </w:p>
        </w:tc>
        <w:tc>
          <w:tcPr>
            <w:tcW w:w="1513" w:type="dxa"/>
            <w:tcBorders>
              <w:top w:val="nil"/>
              <w:left w:val="nil"/>
              <w:bottom w:val="single" w:color="auto" w:sz="4" w:space="0"/>
              <w:right w:val="single" w:color="auto" w:sz="4" w:space="0"/>
            </w:tcBorders>
            <w:vAlign w:val="bottom"/>
          </w:tcPr>
          <w:p w14:paraId="4DCA706F">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781" w:type="dxa"/>
            <w:tcBorders>
              <w:top w:val="nil"/>
              <w:left w:val="nil"/>
              <w:bottom w:val="single" w:color="auto" w:sz="4" w:space="0"/>
              <w:right w:val="single" w:color="auto" w:sz="4" w:space="0"/>
            </w:tcBorders>
            <w:vAlign w:val="bottom"/>
          </w:tcPr>
          <w:p w14:paraId="1AD7BE5B">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14:paraId="5BD0809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680" w:type="dxa"/>
            <w:tcBorders>
              <w:top w:val="nil"/>
              <w:left w:val="nil"/>
              <w:bottom w:val="single" w:color="auto" w:sz="4" w:space="0"/>
              <w:right w:val="single" w:color="auto" w:sz="8" w:space="0"/>
            </w:tcBorders>
            <w:vAlign w:val="bottom"/>
          </w:tcPr>
          <w:p w14:paraId="62E5C2C5">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14:paraId="59406E11">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54" w:type="dxa"/>
            <w:tcBorders>
              <w:top w:val="nil"/>
              <w:left w:val="nil"/>
              <w:bottom w:val="single" w:color="auto" w:sz="4" w:space="0"/>
              <w:right w:val="single" w:color="auto" w:sz="4" w:space="0"/>
            </w:tcBorders>
            <w:vAlign w:val="bottom"/>
          </w:tcPr>
          <w:p w14:paraId="28A419A1">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496" w:type="dxa"/>
            <w:tcBorders>
              <w:top w:val="nil"/>
              <w:left w:val="nil"/>
              <w:bottom w:val="single" w:color="auto" w:sz="4" w:space="0"/>
              <w:right w:val="single" w:color="auto" w:sz="4" w:space="0"/>
            </w:tcBorders>
            <w:vAlign w:val="bottom"/>
          </w:tcPr>
          <w:p w14:paraId="411E6F2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14:paraId="7E5D3202">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539" w:type="dxa"/>
            <w:tcBorders>
              <w:top w:val="nil"/>
              <w:left w:val="nil"/>
              <w:bottom w:val="single" w:color="auto" w:sz="4" w:space="0"/>
              <w:right w:val="single" w:color="auto" w:sz="8" w:space="0"/>
            </w:tcBorders>
            <w:vAlign w:val="bottom"/>
          </w:tcPr>
          <w:p w14:paraId="42DC4582">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14:paraId="21D346CF">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99" w:type="dxa"/>
            <w:tcBorders>
              <w:top w:val="nil"/>
              <w:left w:val="nil"/>
              <w:bottom w:val="single" w:color="auto" w:sz="4" w:space="0"/>
              <w:right w:val="single" w:color="auto" w:sz="4" w:space="0"/>
            </w:tcBorders>
            <w:vAlign w:val="bottom"/>
          </w:tcPr>
          <w:p w14:paraId="4EED1EEE">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289" w:type="dxa"/>
            <w:tcBorders>
              <w:top w:val="nil"/>
              <w:left w:val="nil"/>
              <w:bottom w:val="single" w:color="auto" w:sz="4" w:space="0"/>
              <w:right w:val="single" w:color="auto" w:sz="4" w:space="0"/>
            </w:tcBorders>
            <w:vAlign w:val="bottom"/>
          </w:tcPr>
          <w:p w14:paraId="3CBB7E3A">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r>
              <w:rPr>
                <w:rFonts w:hint="eastAsia" w:ascii="宋体" w:hAnsi="宋体" w:cs="宋体"/>
                <w:color w:val="auto"/>
                <w:kern w:val="0"/>
                <w:sz w:val="20"/>
                <w:highlight w:val="none"/>
              </w:rPr>
              <w:t>（万元）</w:t>
            </w:r>
          </w:p>
        </w:tc>
        <w:tc>
          <w:tcPr>
            <w:tcW w:w="1237" w:type="dxa"/>
            <w:tcBorders>
              <w:top w:val="nil"/>
              <w:left w:val="nil"/>
              <w:bottom w:val="single" w:color="auto" w:sz="4" w:space="0"/>
              <w:right w:val="single" w:color="auto" w:sz="8" w:space="0"/>
            </w:tcBorders>
            <w:vAlign w:val="bottom"/>
          </w:tcPr>
          <w:p w14:paraId="4D1F6E19">
            <w:pPr>
              <w:widowControl/>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r>
              <w:rPr>
                <w:rFonts w:hint="eastAsia" w:ascii="宋体" w:hAnsi="宋体" w:cs="宋体"/>
                <w:color w:val="auto"/>
                <w:kern w:val="0"/>
                <w:sz w:val="20"/>
                <w:highlight w:val="none"/>
              </w:rPr>
              <w:t>（万元）</w:t>
            </w:r>
          </w:p>
        </w:tc>
      </w:tr>
      <w:tr w14:paraId="2C3A16C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9BBA99F">
            <w:pPr>
              <w:widowControl/>
              <w:rPr>
                <w:rFonts w:ascii="宋体" w:hAnsi="宋体" w:cs="宋体"/>
                <w:color w:val="auto"/>
                <w:kern w:val="0"/>
                <w:sz w:val="20"/>
                <w:highlight w:val="none"/>
              </w:rPr>
            </w:pPr>
            <w:r>
              <w:rPr>
                <w:rFonts w:ascii="宋体" w:hAnsi="宋体" w:cs="宋体"/>
                <w:color w:val="auto"/>
                <w:kern w:val="0"/>
                <w:sz w:val="20"/>
                <w:highlight w:val="none"/>
              </w:rPr>
              <w:t xml:space="preserve"> 1</w:t>
            </w:r>
            <w:r>
              <w:rPr>
                <w:rFonts w:hint="eastAsia" w:ascii="宋体" w:hAnsi="宋体" w:cs="宋体"/>
                <w:color w:val="auto"/>
                <w:kern w:val="0"/>
                <w:sz w:val="20"/>
                <w:highlight w:val="none"/>
              </w:rPr>
              <w:t>、农林牧渔业</w:t>
            </w:r>
          </w:p>
        </w:tc>
        <w:tc>
          <w:tcPr>
            <w:tcW w:w="1513" w:type="dxa"/>
            <w:tcBorders>
              <w:top w:val="nil"/>
              <w:left w:val="nil"/>
              <w:bottom w:val="single" w:color="auto" w:sz="4" w:space="0"/>
              <w:right w:val="single" w:color="auto" w:sz="4" w:space="0"/>
            </w:tcBorders>
            <w:vAlign w:val="center"/>
          </w:tcPr>
          <w:p w14:paraId="0D72054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10629546">
            <w:pPr>
              <w:widowControl/>
              <w:rPr>
                <w:rFonts w:ascii="宋体" w:hAnsi="宋体" w:cs="宋体"/>
                <w:color w:val="auto"/>
                <w:kern w:val="0"/>
                <w:sz w:val="20"/>
                <w:highlight w:val="none"/>
              </w:rPr>
            </w:pPr>
            <w:r>
              <w:rPr>
                <w:rFonts w:ascii="宋体" w:hAnsi="宋体" w:cs="宋体"/>
                <w:color w:val="auto"/>
                <w:kern w:val="0"/>
                <w:sz w:val="20"/>
                <w:highlight w:val="none"/>
              </w:rPr>
              <w:t xml:space="preserve"> 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80" w:type="dxa"/>
            <w:tcBorders>
              <w:top w:val="nil"/>
              <w:left w:val="nil"/>
              <w:bottom w:val="single" w:color="auto" w:sz="4" w:space="0"/>
              <w:right w:val="single" w:color="auto" w:sz="8" w:space="0"/>
            </w:tcBorders>
            <w:vAlign w:val="center"/>
          </w:tcPr>
          <w:p w14:paraId="6AFE89A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AA5C70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5D30132E">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9" w:type="dxa"/>
            <w:tcBorders>
              <w:top w:val="nil"/>
              <w:left w:val="nil"/>
              <w:bottom w:val="single" w:color="auto" w:sz="4" w:space="0"/>
              <w:right w:val="single" w:color="auto" w:sz="8" w:space="0"/>
            </w:tcBorders>
            <w:vAlign w:val="center"/>
          </w:tcPr>
          <w:p w14:paraId="1AABCD7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63E47610">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32DF7570">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7" w:type="dxa"/>
            <w:tcBorders>
              <w:top w:val="nil"/>
              <w:left w:val="nil"/>
              <w:bottom w:val="single" w:color="auto" w:sz="4" w:space="0"/>
              <w:right w:val="single" w:color="auto" w:sz="8" w:space="0"/>
            </w:tcBorders>
            <w:vAlign w:val="center"/>
          </w:tcPr>
          <w:p w14:paraId="3078461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30BB2E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29A651B">
            <w:pPr>
              <w:widowControl/>
              <w:rPr>
                <w:rFonts w:ascii="宋体" w:hAnsi="宋体" w:cs="宋体"/>
                <w:b/>
                <w:bCs/>
                <w:color w:val="auto"/>
                <w:kern w:val="0"/>
                <w:sz w:val="20"/>
                <w:highlight w:val="none"/>
              </w:rPr>
            </w:pPr>
            <w:r>
              <w:rPr>
                <w:rFonts w:ascii="宋体" w:hAnsi="宋体" w:cs="宋体"/>
                <w:b/>
                <w:bCs/>
                <w:color w:val="auto"/>
                <w:kern w:val="0"/>
                <w:sz w:val="20"/>
                <w:highlight w:val="none"/>
              </w:rPr>
              <w:t xml:space="preserve"> 2</w:t>
            </w:r>
            <w:r>
              <w:rPr>
                <w:rFonts w:hint="eastAsia" w:ascii="宋体" w:hAnsi="宋体" w:cs="宋体"/>
                <w:b/>
                <w:bCs/>
                <w:color w:val="auto"/>
                <w:kern w:val="0"/>
                <w:sz w:val="20"/>
                <w:highlight w:val="none"/>
              </w:rPr>
              <w:t>、工业</w:t>
            </w:r>
          </w:p>
        </w:tc>
        <w:tc>
          <w:tcPr>
            <w:tcW w:w="1513" w:type="dxa"/>
            <w:tcBorders>
              <w:top w:val="nil"/>
              <w:left w:val="nil"/>
              <w:bottom w:val="single" w:color="auto" w:sz="4" w:space="0"/>
              <w:right w:val="single" w:color="auto" w:sz="4" w:space="0"/>
            </w:tcBorders>
            <w:vAlign w:val="center"/>
          </w:tcPr>
          <w:p w14:paraId="621AC55D">
            <w:pPr>
              <w:widowControl/>
              <w:rPr>
                <w:rFonts w:ascii="宋体" w:hAnsi="宋体" w:cs="宋体"/>
                <w:b/>
                <w:bCs/>
                <w:color w:val="auto"/>
                <w:kern w:val="0"/>
                <w:sz w:val="20"/>
                <w:highlight w:val="none"/>
              </w:rPr>
            </w:pPr>
            <w:r>
              <w:rPr>
                <w:rFonts w:ascii="宋体" w:hAnsi="宋体" w:cs="宋体"/>
                <w:b/>
                <w:bCs/>
                <w:color w:val="auto"/>
                <w:kern w:val="0"/>
                <w:sz w:val="20"/>
                <w:highlight w:val="none"/>
              </w:rPr>
              <w:t>300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7D85FD75">
            <w:pPr>
              <w:widowControl/>
              <w:rPr>
                <w:rFonts w:ascii="宋体" w:hAnsi="宋体" w:cs="宋体"/>
                <w:b/>
                <w:bCs/>
                <w:color w:val="auto"/>
                <w:kern w:val="0"/>
                <w:sz w:val="20"/>
                <w:highlight w:val="none"/>
              </w:rPr>
            </w:pPr>
            <w:r>
              <w:rPr>
                <w:rFonts w:ascii="宋体" w:hAnsi="宋体" w:cs="宋体"/>
                <w:b/>
                <w:bCs/>
                <w:color w:val="auto"/>
                <w:kern w:val="0"/>
                <w:sz w:val="20"/>
                <w:highlight w:val="none"/>
              </w:rPr>
              <w:t>2000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40000</w:t>
            </w:r>
          </w:p>
        </w:tc>
        <w:tc>
          <w:tcPr>
            <w:tcW w:w="1680" w:type="dxa"/>
            <w:tcBorders>
              <w:top w:val="nil"/>
              <w:left w:val="nil"/>
              <w:bottom w:val="single" w:color="auto" w:sz="4" w:space="0"/>
              <w:right w:val="single" w:color="auto" w:sz="8" w:space="0"/>
            </w:tcBorders>
            <w:vAlign w:val="center"/>
          </w:tcPr>
          <w:p w14:paraId="6BD07F5C">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4A781F48">
            <w:pPr>
              <w:widowControl/>
              <w:rPr>
                <w:rFonts w:ascii="宋体" w:hAnsi="宋体" w:cs="宋体"/>
                <w:b/>
                <w:bCs/>
                <w:color w:val="auto"/>
                <w:kern w:val="0"/>
                <w:sz w:val="20"/>
                <w:highlight w:val="none"/>
              </w:rPr>
            </w:pPr>
            <w:r>
              <w:rPr>
                <w:rFonts w:ascii="宋体" w:hAnsi="宋体" w:cs="宋体"/>
                <w:b/>
                <w:bCs/>
                <w:color w:val="auto"/>
                <w:kern w:val="0"/>
                <w:sz w:val="20"/>
                <w:highlight w:val="none"/>
              </w:rPr>
              <w:t>20</w:t>
            </w:r>
            <w:r>
              <w:rPr>
                <w:rFonts w:hint="eastAsia" w:ascii="宋体" w:hAnsi="宋体" w:cs="宋体"/>
                <w:b/>
                <w:bCs/>
                <w:color w:val="auto"/>
                <w:kern w:val="0"/>
                <w:sz w:val="20"/>
                <w:highlight w:val="none"/>
              </w:rPr>
              <w:t>≤</w:t>
            </w: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151725BB">
            <w:pPr>
              <w:widowControl/>
              <w:rPr>
                <w:rFonts w:ascii="宋体" w:hAnsi="宋体" w:cs="宋体"/>
                <w:b/>
                <w:bCs/>
                <w:color w:val="auto"/>
                <w:kern w:val="0"/>
                <w:sz w:val="20"/>
                <w:highlight w:val="none"/>
              </w:rPr>
            </w:pPr>
            <w:r>
              <w:rPr>
                <w:rFonts w:ascii="宋体" w:hAnsi="宋体" w:cs="宋体"/>
                <w:b/>
                <w:bCs/>
                <w:color w:val="auto"/>
                <w:kern w:val="0"/>
                <w:sz w:val="20"/>
                <w:highlight w:val="none"/>
              </w:rPr>
              <w:t>300</w:t>
            </w:r>
            <w:r>
              <w:rPr>
                <w:rFonts w:hint="eastAsia" w:ascii="宋体" w:hAnsi="宋体" w:cs="宋体"/>
                <w:b/>
                <w:bCs/>
                <w:color w:val="auto"/>
                <w:kern w:val="0"/>
                <w:sz w:val="20"/>
                <w:highlight w:val="none"/>
              </w:rPr>
              <w:t>≤</w:t>
            </w: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7E9C8206">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45B7CB2F">
            <w:pPr>
              <w:widowControl/>
              <w:rPr>
                <w:rFonts w:ascii="宋体" w:hAnsi="宋体" w:cs="宋体"/>
                <w:b/>
                <w:bCs/>
                <w:color w:val="auto"/>
                <w:kern w:val="0"/>
                <w:sz w:val="20"/>
                <w:highlight w:val="none"/>
              </w:rPr>
            </w:pPr>
            <w:r>
              <w:rPr>
                <w:rFonts w:ascii="宋体" w:hAnsi="宋体" w:cs="宋体"/>
                <w:b/>
                <w:bCs/>
                <w:color w:val="auto"/>
                <w:kern w:val="0"/>
                <w:sz w:val="20"/>
                <w:highlight w:val="none"/>
              </w:rPr>
              <w:t>X</w:t>
            </w:r>
            <w:r>
              <w:rPr>
                <w:rFonts w:hint="eastAsia" w:ascii="宋体" w:hAnsi="宋体" w:cs="宋体"/>
                <w:b/>
                <w:bCs/>
                <w:color w:val="auto"/>
                <w:kern w:val="0"/>
                <w:sz w:val="20"/>
                <w:highlight w:val="none"/>
              </w:rPr>
              <w:t>＜</w:t>
            </w:r>
            <w:r>
              <w:rPr>
                <w:rFonts w:ascii="宋体" w:hAnsi="宋体" w:cs="宋体"/>
                <w:b/>
                <w:bCs/>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43261FF6">
            <w:pPr>
              <w:widowControl/>
              <w:rPr>
                <w:rFonts w:ascii="宋体" w:hAnsi="宋体" w:cs="宋体"/>
                <w:b/>
                <w:bCs/>
                <w:color w:val="auto"/>
                <w:kern w:val="0"/>
                <w:sz w:val="20"/>
                <w:highlight w:val="none"/>
              </w:rPr>
            </w:pPr>
            <w:r>
              <w:rPr>
                <w:rFonts w:ascii="宋体" w:hAnsi="宋体" w:cs="宋体"/>
                <w:b/>
                <w:bCs/>
                <w:color w:val="auto"/>
                <w:kern w:val="0"/>
                <w:sz w:val="20"/>
                <w:highlight w:val="none"/>
              </w:rPr>
              <w:t>Y</w:t>
            </w:r>
            <w:r>
              <w:rPr>
                <w:rFonts w:hint="eastAsia" w:ascii="宋体" w:hAnsi="宋体" w:cs="宋体"/>
                <w:b/>
                <w:bCs/>
                <w:color w:val="auto"/>
                <w:kern w:val="0"/>
                <w:sz w:val="20"/>
                <w:highlight w:val="none"/>
              </w:rPr>
              <w:t>＜</w:t>
            </w:r>
            <w:r>
              <w:rPr>
                <w:rFonts w:ascii="宋体" w:hAnsi="宋体" w:cs="宋体"/>
                <w:b/>
                <w:bCs/>
                <w:color w:val="auto"/>
                <w:kern w:val="0"/>
                <w:sz w:val="20"/>
                <w:highlight w:val="none"/>
              </w:rPr>
              <w:t>300</w:t>
            </w:r>
          </w:p>
        </w:tc>
        <w:tc>
          <w:tcPr>
            <w:tcW w:w="1237" w:type="dxa"/>
            <w:tcBorders>
              <w:top w:val="nil"/>
              <w:left w:val="nil"/>
              <w:bottom w:val="single" w:color="auto" w:sz="4" w:space="0"/>
              <w:right w:val="single" w:color="auto" w:sz="8" w:space="0"/>
            </w:tcBorders>
            <w:vAlign w:val="center"/>
          </w:tcPr>
          <w:p w14:paraId="71F4B1A1">
            <w:pPr>
              <w:widowControl/>
              <w:rPr>
                <w:rFonts w:ascii="宋体" w:hAnsi="宋体" w:cs="宋体"/>
                <w:b/>
                <w:bCs/>
                <w:color w:val="auto"/>
                <w:kern w:val="0"/>
                <w:sz w:val="20"/>
                <w:highlight w:val="none"/>
              </w:rPr>
            </w:pPr>
            <w:r>
              <w:rPr>
                <w:rFonts w:hint="eastAsia" w:ascii="宋体" w:hAnsi="宋体" w:cs="宋体"/>
                <w:b/>
                <w:bCs/>
                <w:color w:val="auto"/>
                <w:kern w:val="0"/>
                <w:sz w:val="20"/>
                <w:highlight w:val="none"/>
              </w:rPr>
              <w:t>　</w:t>
            </w:r>
          </w:p>
        </w:tc>
      </w:tr>
      <w:tr w14:paraId="7FFE3F1C">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2ECA69E">
            <w:pPr>
              <w:widowControl/>
              <w:rPr>
                <w:rFonts w:ascii="宋体" w:hAnsi="宋体" w:cs="宋体"/>
                <w:color w:val="auto"/>
                <w:kern w:val="0"/>
                <w:sz w:val="20"/>
                <w:highlight w:val="none"/>
              </w:rPr>
            </w:pPr>
            <w:r>
              <w:rPr>
                <w:rFonts w:ascii="宋体" w:hAnsi="宋体" w:cs="宋体"/>
                <w:color w:val="auto"/>
                <w:kern w:val="0"/>
                <w:sz w:val="20"/>
                <w:highlight w:val="none"/>
              </w:rPr>
              <w:t xml:space="preserve"> 3</w:t>
            </w:r>
            <w:r>
              <w:rPr>
                <w:rFonts w:hint="eastAsia" w:ascii="宋体" w:hAnsi="宋体" w:cs="宋体"/>
                <w:color w:val="auto"/>
                <w:kern w:val="0"/>
                <w:sz w:val="20"/>
                <w:highlight w:val="none"/>
              </w:rPr>
              <w:t>、建筑业</w:t>
            </w:r>
          </w:p>
        </w:tc>
        <w:tc>
          <w:tcPr>
            <w:tcW w:w="1513" w:type="dxa"/>
            <w:tcBorders>
              <w:top w:val="nil"/>
              <w:left w:val="nil"/>
              <w:bottom w:val="single" w:color="auto" w:sz="4" w:space="0"/>
              <w:right w:val="single" w:color="auto" w:sz="4" w:space="0"/>
            </w:tcBorders>
            <w:vAlign w:val="center"/>
          </w:tcPr>
          <w:p w14:paraId="511AB5F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6AFE263E">
            <w:pPr>
              <w:widowControl/>
              <w:rPr>
                <w:rFonts w:ascii="宋体" w:hAnsi="宋体" w:cs="宋体"/>
                <w:color w:val="auto"/>
                <w:kern w:val="0"/>
                <w:sz w:val="20"/>
                <w:highlight w:val="none"/>
              </w:rPr>
            </w:pPr>
            <w:r>
              <w:rPr>
                <w:rFonts w:ascii="宋体" w:hAnsi="宋体" w:cs="宋体"/>
                <w:color w:val="auto"/>
                <w:kern w:val="0"/>
                <w:sz w:val="20"/>
                <w:highlight w:val="none"/>
              </w:rPr>
              <w:t>6000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680" w:type="dxa"/>
            <w:tcBorders>
              <w:top w:val="nil"/>
              <w:left w:val="nil"/>
              <w:bottom w:val="single" w:color="auto" w:sz="4" w:space="0"/>
              <w:right w:val="single" w:color="auto" w:sz="8" w:space="0"/>
            </w:tcBorders>
            <w:vAlign w:val="center"/>
          </w:tcPr>
          <w:p w14:paraId="3F206FCB">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254" w:type="dxa"/>
            <w:tcBorders>
              <w:top w:val="nil"/>
              <w:left w:val="nil"/>
              <w:bottom w:val="single" w:color="auto" w:sz="4" w:space="0"/>
              <w:right w:val="single" w:color="auto" w:sz="4" w:space="0"/>
            </w:tcBorders>
            <w:vAlign w:val="center"/>
          </w:tcPr>
          <w:p w14:paraId="64A1836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5298E48D">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6000</w:t>
            </w:r>
          </w:p>
        </w:tc>
        <w:tc>
          <w:tcPr>
            <w:tcW w:w="1539" w:type="dxa"/>
            <w:tcBorders>
              <w:top w:val="nil"/>
              <w:left w:val="nil"/>
              <w:bottom w:val="single" w:color="auto" w:sz="4" w:space="0"/>
              <w:right w:val="single" w:color="auto" w:sz="8" w:space="0"/>
            </w:tcBorders>
            <w:vAlign w:val="center"/>
          </w:tcPr>
          <w:p w14:paraId="02829867">
            <w:pPr>
              <w:widowControl/>
              <w:rPr>
                <w:rFonts w:ascii="宋体" w:hAnsi="宋体" w:cs="宋体"/>
                <w:color w:val="auto"/>
                <w:kern w:val="0"/>
                <w:sz w:val="20"/>
                <w:highlight w:val="none"/>
              </w:rPr>
            </w:pPr>
            <w:r>
              <w:rPr>
                <w:rFonts w:ascii="宋体" w:hAnsi="宋体" w:cs="宋体"/>
                <w:color w:val="auto"/>
                <w:kern w:val="0"/>
                <w:sz w:val="20"/>
                <w:highlight w:val="none"/>
              </w:rPr>
              <w:t xml:space="preserve"> 300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9" w:type="dxa"/>
            <w:tcBorders>
              <w:top w:val="nil"/>
              <w:left w:val="nil"/>
              <w:bottom w:val="single" w:color="auto" w:sz="4" w:space="0"/>
              <w:right w:val="single" w:color="auto" w:sz="4" w:space="0"/>
            </w:tcBorders>
            <w:vAlign w:val="center"/>
          </w:tcPr>
          <w:p w14:paraId="784048F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7C48EF7A">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237" w:type="dxa"/>
            <w:tcBorders>
              <w:top w:val="nil"/>
              <w:left w:val="nil"/>
              <w:bottom w:val="single" w:color="auto" w:sz="4" w:space="0"/>
              <w:right w:val="single" w:color="auto" w:sz="8" w:space="0"/>
            </w:tcBorders>
            <w:vAlign w:val="center"/>
          </w:tcPr>
          <w:p w14:paraId="20C93000">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r>
      <w:tr w14:paraId="148E4F9E">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1A3E4840">
            <w:pPr>
              <w:widowControl/>
              <w:rPr>
                <w:rFonts w:ascii="宋体" w:hAnsi="宋体" w:cs="宋体"/>
                <w:color w:val="auto"/>
                <w:kern w:val="0"/>
                <w:sz w:val="20"/>
                <w:highlight w:val="none"/>
              </w:rPr>
            </w:pPr>
            <w:r>
              <w:rPr>
                <w:rFonts w:ascii="宋体" w:hAnsi="宋体" w:cs="宋体"/>
                <w:color w:val="auto"/>
                <w:kern w:val="0"/>
                <w:sz w:val="20"/>
                <w:highlight w:val="none"/>
              </w:rPr>
              <w:t xml:space="preserve"> 4</w:t>
            </w:r>
            <w:r>
              <w:rPr>
                <w:rFonts w:hint="eastAsia" w:ascii="宋体" w:hAnsi="宋体" w:cs="宋体"/>
                <w:color w:val="auto"/>
                <w:kern w:val="0"/>
                <w:sz w:val="20"/>
                <w:highlight w:val="none"/>
              </w:rPr>
              <w:t>、批发业</w:t>
            </w:r>
          </w:p>
        </w:tc>
        <w:tc>
          <w:tcPr>
            <w:tcW w:w="1513" w:type="dxa"/>
            <w:tcBorders>
              <w:top w:val="nil"/>
              <w:left w:val="nil"/>
              <w:bottom w:val="single" w:color="auto" w:sz="4" w:space="0"/>
              <w:right w:val="single" w:color="auto" w:sz="4" w:space="0"/>
            </w:tcBorders>
            <w:vAlign w:val="center"/>
          </w:tcPr>
          <w:p w14:paraId="016EC34F">
            <w:pPr>
              <w:widowControl/>
              <w:rPr>
                <w:rFonts w:ascii="宋体" w:hAnsi="宋体" w:cs="宋体"/>
                <w:color w:val="auto"/>
                <w:kern w:val="0"/>
                <w:sz w:val="20"/>
                <w:highlight w:val="none"/>
              </w:rPr>
            </w:pPr>
            <w:r>
              <w:rPr>
                <w:rFonts w:ascii="宋体" w:hAnsi="宋体" w:cs="宋体"/>
                <w:color w:val="auto"/>
                <w:kern w:val="0"/>
                <w:sz w:val="20"/>
                <w:highlight w:val="none"/>
              </w:rPr>
              <w:t xml:space="preserve"> 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81" w:type="dxa"/>
            <w:tcBorders>
              <w:top w:val="nil"/>
              <w:left w:val="nil"/>
              <w:bottom w:val="single" w:color="auto" w:sz="4" w:space="0"/>
              <w:right w:val="single" w:color="auto" w:sz="4" w:space="0"/>
            </w:tcBorders>
            <w:vAlign w:val="center"/>
          </w:tcPr>
          <w:p w14:paraId="5E4CFF69">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40000</w:t>
            </w:r>
          </w:p>
        </w:tc>
        <w:tc>
          <w:tcPr>
            <w:tcW w:w="1680" w:type="dxa"/>
            <w:tcBorders>
              <w:top w:val="nil"/>
              <w:left w:val="nil"/>
              <w:bottom w:val="single" w:color="auto" w:sz="4" w:space="0"/>
              <w:right w:val="single" w:color="auto" w:sz="8" w:space="0"/>
            </w:tcBorders>
            <w:vAlign w:val="center"/>
          </w:tcPr>
          <w:p w14:paraId="01FFD26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37D72E7B">
            <w:pPr>
              <w:widowControl/>
              <w:rPr>
                <w:rFonts w:ascii="宋体" w:hAnsi="宋体" w:cs="宋体"/>
                <w:color w:val="auto"/>
                <w:kern w:val="0"/>
                <w:sz w:val="20"/>
                <w:highlight w:val="none"/>
              </w:rPr>
            </w:pPr>
            <w:r>
              <w:rPr>
                <w:rFonts w:ascii="宋体" w:hAnsi="宋体" w:cs="宋体"/>
                <w:color w:val="auto"/>
                <w:kern w:val="0"/>
                <w:sz w:val="20"/>
                <w:highlight w:val="none"/>
              </w:rPr>
              <w:t xml:space="preserve"> 5</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496" w:type="dxa"/>
            <w:tcBorders>
              <w:top w:val="nil"/>
              <w:left w:val="nil"/>
              <w:bottom w:val="single" w:color="auto" w:sz="4" w:space="0"/>
              <w:right w:val="single" w:color="auto" w:sz="4" w:space="0"/>
            </w:tcBorders>
            <w:vAlign w:val="center"/>
          </w:tcPr>
          <w:p w14:paraId="3AE2FB03">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539" w:type="dxa"/>
            <w:tcBorders>
              <w:top w:val="nil"/>
              <w:left w:val="nil"/>
              <w:bottom w:val="single" w:color="auto" w:sz="4" w:space="0"/>
              <w:right w:val="single" w:color="auto" w:sz="8" w:space="0"/>
            </w:tcBorders>
            <w:vAlign w:val="center"/>
          </w:tcPr>
          <w:p w14:paraId="44FE651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0B9D995">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w:t>
            </w:r>
          </w:p>
        </w:tc>
        <w:tc>
          <w:tcPr>
            <w:tcW w:w="1289" w:type="dxa"/>
            <w:tcBorders>
              <w:top w:val="nil"/>
              <w:left w:val="nil"/>
              <w:bottom w:val="single" w:color="auto" w:sz="4" w:space="0"/>
              <w:right w:val="single" w:color="auto" w:sz="4" w:space="0"/>
            </w:tcBorders>
            <w:vAlign w:val="center"/>
          </w:tcPr>
          <w:p w14:paraId="0D51725D">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237" w:type="dxa"/>
            <w:tcBorders>
              <w:top w:val="nil"/>
              <w:left w:val="nil"/>
              <w:bottom w:val="single" w:color="auto" w:sz="4" w:space="0"/>
              <w:right w:val="single" w:color="auto" w:sz="8" w:space="0"/>
            </w:tcBorders>
            <w:vAlign w:val="center"/>
          </w:tcPr>
          <w:p w14:paraId="50BA89C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5271CB6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2C26B0E">
            <w:pPr>
              <w:widowControl/>
              <w:rPr>
                <w:rFonts w:ascii="宋体" w:hAnsi="宋体" w:cs="宋体"/>
                <w:color w:val="auto"/>
                <w:kern w:val="0"/>
                <w:sz w:val="20"/>
                <w:highlight w:val="none"/>
              </w:rPr>
            </w:pPr>
            <w:r>
              <w:rPr>
                <w:rFonts w:ascii="宋体" w:hAnsi="宋体" w:cs="宋体"/>
                <w:color w:val="auto"/>
                <w:kern w:val="0"/>
                <w:sz w:val="20"/>
                <w:highlight w:val="none"/>
              </w:rPr>
              <w:t xml:space="preserve"> 5</w:t>
            </w:r>
            <w:r>
              <w:rPr>
                <w:rFonts w:hint="eastAsia" w:ascii="宋体" w:hAnsi="宋体" w:cs="宋体"/>
                <w:color w:val="auto"/>
                <w:kern w:val="0"/>
                <w:sz w:val="20"/>
                <w:highlight w:val="none"/>
              </w:rPr>
              <w:t>、零售业</w:t>
            </w:r>
          </w:p>
        </w:tc>
        <w:tc>
          <w:tcPr>
            <w:tcW w:w="1513" w:type="dxa"/>
            <w:tcBorders>
              <w:top w:val="nil"/>
              <w:left w:val="nil"/>
              <w:bottom w:val="single" w:color="auto" w:sz="4" w:space="0"/>
              <w:right w:val="single" w:color="auto" w:sz="4" w:space="0"/>
            </w:tcBorders>
            <w:vAlign w:val="center"/>
          </w:tcPr>
          <w:p w14:paraId="3F3B80EC">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6453CE8C">
            <w:pPr>
              <w:widowControl/>
              <w:rPr>
                <w:rFonts w:ascii="宋体" w:hAnsi="宋体" w:cs="宋体"/>
                <w:color w:val="auto"/>
                <w:kern w:val="0"/>
                <w:sz w:val="20"/>
                <w:highlight w:val="none"/>
              </w:rPr>
            </w:pPr>
            <w:r>
              <w:rPr>
                <w:rFonts w:ascii="宋体" w:hAnsi="宋体" w:cs="宋体"/>
                <w:color w:val="auto"/>
                <w:kern w:val="0"/>
                <w:sz w:val="20"/>
                <w:highlight w:val="none"/>
              </w:rPr>
              <w:t xml:space="preserve"> 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80" w:type="dxa"/>
            <w:tcBorders>
              <w:top w:val="nil"/>
              <w:left w:val="nil"/>
              <w:bottom w:val="single" w:color="auto" w:sz="4" w:space="0"/>
              <w:right w:val="single" w:color="auto" w:sz="8" w:space="0"/>
            </w:tcBorders>
            <w:vAlign w:val="center"/>
          </w:tcPr>
          <w:p w14:paraId="15E4DD2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21981310">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496" w:type="dxa"/>
            <w:tcBorders>
              <w:top w:val="nil"/>
              <w:left w:val="nil"/>
              <w:bottom w:val="single" w:color="auto" w:sz="4" w:space="0"/>
              <w:right w:val="single" w:color="auto" w:sz="4" w:space="0"/>
            </w:tcBorders>
            <w:vAlign w:val="center"/>
          </w:tcPr>
          <w:p w14:paraId="05B25917">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9" w:type="dxa"/>
            <w:tcBorders>
              <w:top w:val="nil"/>
              <w:left w:val="nil"/>
              <w:bottom w:val="single" w:color="auto" w:sz="4" w:space="0"/>
              <w:right w:val="single" w:color="auto" w:sz="8" w:space="0"/>
            </w:tcBorders>
            <w:vAlign w:val="center"/>
          </w:tcPr>
          <w:p w14:paraId="42BA663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64229078">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2432B71E">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50033857">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97168E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07E2F50E">
            <w:pPr>
              <w:widowControl/>
              <w:rPr>
                <w:rFonts w:ascii="宋体" w:hAnsi="宋体" w:cs="宋体"/>
                <w:color w:val="auto"/>
                <w:kern w:val="0"/>
                <w:sz w:val="20"/>
                <w:highlight w:val="none"/>
              </w:rPr>
            </w:pPr>
            <w:r>
              <w:rPr>
                <w:rFonts w:ascii="宋体" w:hAnsi="宋体" w:cs="宋体"/>
                <w:color w:val="auto"/>
                <w:kern w:val="0"/>
                <w:sz w:val="20"/>
                <w:highlight w:val="none"/>
              </w:rPr>
              <w:t xml:space="preserve"> 6</w:t>
            </w:r>
            <w:r>
              <w:rPr>
                <w:rFonts w:hint="eastAsia" w:ascii="宋体" w:hAnsi="宋体" w:cs="宋体"/>
                <w:color w:val="auto"/>
                <w:kern w:val="0"/>
                <w:sz w:val="20"/>
                <w:highlight w:val="none"/>
              </w:rPr>
              <w:t>、交通运输业</w:t>
            </w:r>
          </w:p>
        </w:tc>
        <w:tc>
          <w:tcPr>
            <w:tcW w:w="1513" w:type="dxa"/>
            <w:tcBorders>
              <w:top w:val="nil"/>
              <w:left w:val="nil"/>
              <w:bottom w:val="single" w:color="auto" w:sz="4" w:space="0"/>
              <w:right w:val="single" w:color="auto" w:sz="4" w:space="0"/>
            </w:tcBorders>
            <w:vAlign w:val="center"/>
          </w:tcPr>
          <w:p w14:paraId="05A2A251">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56EB275C">
            <w:pPr>
              <w:widowControl/>
              <w:rPr>
                <w:rFonts w:ascii="宋体" w:hAnsi="宋体" w:cs="宋体"/>
                <w:color w:val="auto"/>
                <w:kern w:val="0"/>
                <w:sz w:val="20"/>
                <w:highlight w:val="none"/>
              </w:rPr>
            </w:pPr>
            <w:r>
              <w:rPr>
                <w:rFonts w:ascii="宋体" w:hAnsi="宋体" w:cs="宋体"/>
                <w:color w:val="auto"/>
                <w:kern w:val="0"/>
                <w:sz w:val="20"/>
                <w:highlight w:val="none"/>
              </w:rPr>
              <w:t>3000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5B048CC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1024B532">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3EA3500D">
            <w:pPr>
              <w:widowControl/>
              <w:rPr>
                <w:rFonts w:ascii="宋体" w:hAnsi="宋体" w:cs="宋体"/>
                <w:color w:val="auto"/>
                <w:kern w:val="0"/>
                <w:sz w:val="20"/>
                <w:highlight w:val="none"/>
              </w:rPr>
            </w:pPr>
            <w:r>
              <w:rPr>
                <w:rFonts w:ascii="宋体" w:hAnsi="宋体" w:cs="宋体"/>
                <w:color w:val="auto"/>
                <w:kern w:val="0"/>
                <w:sz w:val="20"/>
                <w:highlight w:val="none"/>
              </w:rPr>
              <w:t>200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w:t>
            </w:r>
          </w:p>
        </w:tc>
        <w:tc>
          <w:tcPr>
            <w:tcW w:w="1539" w:type="dxa"/>
            <w:tcBorders>
              <w:top w:val="nil"/>
              <w:left w:val="nil"/>
              <w:bottom w:val="single" w:color="auto" w:sz="4" w:space="0"/>
              <w:right w:val="single" w:color="auto" w:sz="8" w:space="0"/>
            </w:tcBorders>
            <w:vAlign w:val="center"/>
          </w:tcPr>
          <w:p w14:paraId="5E8B7AD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5AB36332">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1C3DDC3B">
            <w:pPr>
              <w:widowControl/>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237" w:type="dxa"/>
            <w:tcBorders>
              <w:top w:val="nil"/>
              <w:left w:val="nil"/>
              <w:bottom w:val="single" w:color="auto" w:sz="4" w:space="0"/>
              <w:right w:val="single" w:color="auto" w:sz="8" w:space="0"/>
            </w:tcBorders>
            <w:vAlign w:val="center"/>
          </w:tcPr>
          <w:p w14:paraId="08EE4427">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4281884">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0238771">
            <w:pPr>
              <w:widowControl/>
              <w:rPr>
                <w:rFonts w:ascii="宋体" w:hAnsi="宋体" w:cs="宋体"/>
                <w:color w:val="auto"/>
                <w:kern w:val="0"/>
                <w:sz w:val="20"/>
                <w:highlight w:val="none"/>
              </w:rPr>
            </w:pPr>
            <w:r>
              <w:rPr>
                <w:rFonts w:ascii="宋体" w:hAnsi="宋体" w:cs="宋体"/>
                <w:color w:val="auto"/>
                <w:kern w:val="0"/>
                <w:sz w:val="20"/>
                <w:highlight w:val="none"/>
              </w:rPr>
              <w:t xml:space="preserve"> 7</w:t>
            </w:r>
            <w:r>
              <w:rPr>
                <w:rFonts w:hint="eastAsia" w:ascii="宋体" w:hAnsi="宋体" w:cs="宋体"/>
                <w:color w:val="auto"/>
                <w:kern w:val="0"/>
                <w:sz w:val="20"/>
                <w:highlight w:val="none"/>
              </w:rPr>
              <w:t>、仓储业</w:t>
            </w:r>
          </w:p>
        </w:tc>
        <w:tc>
          <w:tcPr>
            <w:tcW w:w="1513" w:type="dxa"/>
            <w:tcBorders>
              <w:top w:val="nil"/>
              <w:left w:val="nil"/>
              <w:bottom w:val="single" w:color="auto" w:sz="4" w:space="0"/>
              <w:right w:val="single" w:color="auto" w:sz="4" w:space="0"/>
            </w:tcBorders>
            <w:vAlign w:val="center"/>
          </w:tcPr>
          <w:p w14:paraId="62BA468F">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81" w:type="dxa"/>
            <w:tcBorders>
              <w:top w:val="nil"/>
              <w:left w:val="nil"/>
              <w:bottom w:val="single" w:color="auto" w:sz="4" w:space="0"/>
              <w:right w:val="single" w:color="auto" w:sz="4" w:space="0"/>
            </w:tcBorders>
            <w:vAlign w:val="center"/>
          </w:tcPr>
          <w:p w14:paraId="16A1185F">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6BB1C9F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096EA9F2">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0C28B791">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519A72F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13F852E5">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586DE1EB">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4A29D16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590F0267">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2CBB7A5">
            <w:pPr>
              <w:widowControl/>
              <w:rPr>
                <w:rFonts w:ascii="宋体" w:hAnsi="宋体" w:cs="宋体"/>
                <w:color w:val="auto"/>
                <w:kern w:val="0"/>
                <w:sz w:val="20"/>
                <w:highlight w:val="none"/>
              </w:rPr>
            </w:pPr>
            <w:r>
              <w:rPr>
                <w:rFonts w:ascii="宋体" w:hAnsi="宋体" w:cs="宋体"/>
                <w:color w:val="auto"/>
                <w:kern w:val="0"/>
                <w:sz w:val="20"/>
                <w:highlight w:val="none"/>
              </w:rPr>
              <w:t xml:space="preserve"> 8</w:t>
            </w:r>
            <w:r>
              <w:rPr>
                <w:rFonts w:hint="eastAsia" w:ascii="宋体" w:hAnsi="宋体" w:cs="宋体"/>
                <w:color w:val="auto"/>
                <w:kern w:val="0"/>
                <w:sz w:val="20"/>
                <w:highlight w:val="none"/>
              </w:rPr>
              <w:t>、邮政业</w:t>
            </w:r>
          </w:p>
        </w:tc>
        <w:tc>
          <w:tcPr>
            <w:tcW w:w="1513" w:type="dxa"/>
            <w:tcBorders>
              <w:top w:val="nil"/>
              <w:left w:val="nil"/>
              <w:bottom w:val="single" w:color="auto" w:sz="4" w:space="0"/>
              <w:right w:val="single" w:color="auto" w:sz="4" w:space="0"/>
            </w:tcBorders>
            <w:vAlign w:val="center"/>
          </w:tcPr>
          <w:p w14:paraId="79D751B7">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47D17835">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80" w:type="dxa"/>
            <w:tcBorders>
              <w:top w:val="nil"/>
              <w:left w:val="nil"/>
              <w:bottom w:val="single" w:color="auto" w:sz="4" w:space="0"/>
              <w:right w:val="single" w:color="auto" w:sz="8" w:space="0"/>
            </w:tcBorders>
            <w:vAlign w:val="center"/>
          </w:tcPr>
          <w:p w14:paraId="4416402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77511C0B">
            <w:pPr>
              <w:widowControl/>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0FC65839">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5C182BE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1E274F12">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9" w:type="dxa"/>
            <w:tcBorders>
              <w:top w:val="nil"/>
              <w:left w:val="nil"/>
              <w:bottom w:val="single" w:color="auto" w:sz="4" w:space="0"/>
              <w:right w:val="single" w:color="auto" w:sz="4" w:space="0"/>
            </w:tcBorders>
            <w:vAlign w:val="center"/>
          </w:tcPr>
          <w:p w14:paraId="7732FEE8">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48D4566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C0A9F74">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73D0F377">
            <w:pPr>
              <w:widowControl/>
              <w:rPr>
                <w:rFonts w:ascii="宋体" w:hAnsi="宋体" w:cs="宋体"/>
                <w:color w:val="auto"/>
                <w:kern w:val="0"/>
                <w:sz w:val="20"/>
                <w:highlight w:val="none"/>
              </w:rPr>
            </w:pPr>
            <w:r>
              <w:rPr>
                <w:rFonts w:ascii="宋体" w:hAnsi="宋体" w:cs="宋体"/>
                <w:color w:val="auto"/>
                <w:kern w:val="0"/>
                <w:sz w:val="20"/>
                <w:highlight w:val="none"/>
              </w:rPr>
              <w:t xml:space="preserve"> 9</w:t>
            </w:r>
            <w:r>
              <w:rPr>
                <w:rFonts w:hint="eastAsia" w:ascii="宋体" w:hAnsi="宋体" w:cs="宋体"/>
                <w:color w:val="auto"/>
                <w:kern w:val="0"/>
                <w:sz w:val="20"/>
                <w:highlight w:val="none"/>
              </w:rPr>
              <w:t>、住宿业</w:t>
            </w:r>
          </w:p>
        </w:tc>
        <w:tc>
          <w:tcPr>
            <w:tcW w:w="1513" w:type="dxa"/>
            <w:tcBorders>
              <w:top w:val="nil"/>
              <w:left w:val="nil"/>
              <w:bottom w:val="single" w:color="auto" w:sz="4" w:space="0"/>
              <w:right w:val="single" w:color="auto" w:sz="4" w:space="0"/>
            </w:tcBorders>
            <w:vAlign w:val="center"/>
          </w:tcPr>
          <w:p w14:paraId="4ED04B8A">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48F1B61">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03BF201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44536E06">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4A0009C3">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657F2048">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72CC8CFD">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440FD82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A972F3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83A69DC">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4C7FBE25">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、餐饮业</w:t>
            </w:r>
          </w:p>
        </w:tc>
        <w:tc>
          <w:tcPr>
            <w:tcW w:w="1513" w:type="dxa"/>
            <w:tcBorders>
              <w:top w:val="nil"/>
              <w:left w:val="nil"/>
              <w:bottom w:val="single" w:color="auto" w:sz="4" w:space="0"/>
              <w:right w:val="single" w:color="auto" w:sz="4" w:space="0"/>
            </w:tcBorders>
            <w:vAlign w:val="center"/>
          </w:tcPr>
          <w:p w14:paraId="3392395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C67855A">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4C43148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D188FD8">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6B9685F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9" w:type="dxa"/>
            <w:tcBorders>
              <w:top w:val="nil"/>
              <w:left w:val="nil"/>
              <w:bottom w:val="single" w:color="auto" w:sz="4" w:space="0"/>
              <w:right w:val="single" w:color="auto" w:sz="8" w:space="0"/>
            </w:tcBorders>
            <w:vAlign w:val="center"/>
          </w:tcPr>
          <w:p w14:paraId="5BC31F94">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0034C403">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5B8B8909">
            <w:pPr>
              <w:widowControl/>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26AA61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28C31496">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1598E3D4">
            <w:pPr>
              <w:widowControl/>
              <w:rPr>
                <w:rFonts w:ascii="宋体" w:hAnsi="宋体" w:cs="宋体"/>
                <w:color w:val="auto"/>
                <w:kern w:val="0"/>
                <w:sz w:val="20"/>
                <w:highlight w:val="none"/>
              </w:rPr>
            </w:pPr>
            <w:r>
              <w:rPr>
                <w:rFonts w:ascii="宋体" w:hAnsi="宋体" w:cs="宋体"/>
                <w:color w:val="auto"/>
                <w:kern w:val="0"/>
                <w:sz w:val="20"/>
                <w:highlight w:val="none"/>
              </w:rPr>
              <w:t>11</w:t>
            </w:r>
            <w:r>
              <w:rPr>
                <w:rFonts w:hint="eastAsia" w:ascii="宋体" w:hAnsi="宋体" w:cs="宋体"/>
                <w:color w:val="auto"/>
                <w:kern w:val="0"/>
                <w:sz w:val="20"/>
                <w:highlight w:val="none"/>
              </w:rPr>
              <w:t>、信息传输业</w:t>
            </w:r>
          </w:p>
        </w:tc>
        <w:tc>
          <w:tcPr>
            <w:tcW w:w="1513" w:type="dxa"/>
            <w:tcBorders>
              <w:top w:val="nil"/>
              <w:left w:val="nil"/>
              <w:bottom w:val="single" w:color="auto" w:sz="4" w:space="0"/>
              <w:right w:val="single" w:color="auto" w:sz="4" w:space="0"/>
            </w:tcBorders>
            <w:vAlign w:val="center"/>
          </w:tcPr>
          <w:p w14:paraId="0FF88FC4">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781" w:type="dxa"/>
            <w:tcBorders>
              <w:top w:val="nil"/>
              <w:left w:val="nil"/>
              <w:bottom w:val="single" w:color="auto" w:sz="4" w:space="0"/>
              <w:right w:val="single" w:color="auto" w:sz="4" w:space="0"/>
            </w:tcBorders>
            <w:vAlign w:val="center"/>
          </w:tcPr>
          <w:p w14:paraId="3A110349">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100000</w:t>
            </w:r>
          </w:p>
        </w:tc>
        <w:tc>
          <w:tcPr>
            <w:tcW w:w="1680" w:type="dxa"/>
            <w:tcBorders>
              <w:top w:val="nil"/>
              <w:left w:val="nil"/>
              <w:bottom w:val="single" w:color="auto" w:sz="4" w:space="0"/>
              <w:right w:val="single" w:color="auto" w:sz="8" w:space="0"/>
            </w:tcBorders>
            <w:vAlign w:val="center"/>
          </w:tcPr>
          <w:p w14:paraId="6EB33BCE">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62D56A27">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348EBC6E">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2CFBA44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5DCB065B">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3D8CDAA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6A40726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04E9AA1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43546A56">
            <w:pPr>
              <w:widowControl/>
              <w:rPr>
                <w:rFonts w:ascii="宋体" w:hAnsi="宋体" w:cs="宋体"/>
                <w:color w:val="auto"/>
                <w:kern w:val="0"/>
                <w:sz w:val="20"/>
                <w:highlight w:val="none"/>
              </w:rPr>
            </w:pPr>
            <w:r>
              <w:rPr>
                <w:rFonts w:ascii="宋体" w:hAnsi="宋体" w:cs="宋体"/>
                <w:color w:val="auto"/>
                <w:kern w:val="0"/>
                <w:sz w:val="20"/>
                <w:highlight w:val="none"/>
              </w:rPr>
              <w:t>12</w:t>
            </w:r>
            <w:r>
              <w:rPr>
                <w:rFonts w:hint="eastAsia" w:ascii="宋体" w:hAnsi="宋体" w:cs="宋体"/>
                <w:color w:val="auto"/>
                <w:kern w:val="0"/>
                <w:sz w:val="20"/>
                <w:highlight w:val="none"/>
              </w:rPr>
              <w:t>、软件和信息技术服务业</w:t>
            </w:r>
          </w:p>
        </w:tc>
        <w:tc>
          <w:tcPr>
            <w:tcW w:w="1513" w:type="dxa"/>
            <w:tcBorders>
              <w:top w:val="nil"/>
              <w:left w:val="nil"/>
              <w:bottom w:val="single" w:color="auto" w:sz="4" w:space="0"/>
              <w:right w:val="single" w:color="auto" w:sz="4" w:space="0"/>
            </w:tcBorders>
            <w:vAlign w:val="center"/>
          </w:tcPr>
          <w:p w14:paraId="544F0A75">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2A1FC4C1">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80" w:type="dxa"/>
            <w:tcBorders>
              <w:top w:val="nil"/>
              <w:left w:val="nil"/>
              <w:bottom w:val="single" w:color="auto" w:sz="4" w:space="0"/>
              <w:right w:val="single" w:color="auto" w:sz="8" w:space="0"/>
            </w:tcBorders>
            <w:vAlign w:val="center"/>
          </w:tcPr>
          <w:p w14:paraId="1474FCFD">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7DB40FDA">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31B406A9">
            <w:pPr>
              <w:widowControl/>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7EEEF035">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9FB412A">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65DAB5D1">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7" w:type="dxa"/>
            <w:tcBorders>
              <w:top w:val="nil"/>
              <w:left w:val="nil"/>
              <w:bottom w:val="single" w:color="auto" w:sz="4" w:space="0"/>
              <w:right w:val="single" w:color="auto" w:sz="8" w:space="0"/>
            </w:tcBorders>
            <w:vAlign w:val="center"/>
          </w:tcPr>
          <w:p w14:paraId="43D6E5F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570565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34AD14BD">
            <w:pPr>
              <w:widowControl/>
              <w:rPr>
                <w:rFonts w:ascii="宋体" w:hAnsi="宋体" w:cs="宋体"/>
                <w:color w:val="auto"/>
                <w:kern w:val="0"/>
                <w:sz w:val="20"/>
                <w:highlight w:val="none"/>
              </w:rPr>
            </w:pPr>
            <w:r>
              <w:rPr>
                <w:rFonts w:ascii="宋体" w:hAnsi="宋体" w:cs="宋体"/>
                <w:color w:val="auto"/>
                <w:kern w:val="0"/>
                <w:sz w:val="20"/>
                <w:highlight w:val="none"/>
              </w:rPr>
              <w:t>13</w:t>
            </w:r>
            <w:r>
              <w:rPr>
                <w:rFonts w:hint="eastAsia" w:ascii="宋体" w:hAnsi="宋体" w:cs="宋体"/>
                <w:color w:val="auto"/>
                <w:kern w:val="0"/>
                <w:sz w:val="20"/>
                <w:highlight w:val="none"/>
              </w:rPr>
              <w:t>、房地产开发经营</w:t>
            </w:r>
          </w:p>
        </w:tc>
        <w:tc>
          <w:tcPr>
            <w:tcW w:w="1513" w:type="dxa"/>
            <w:tcBorders>
              <w:top w:val="nil"/>
              <w:left w:val="nil"/>
              <w:bottom w:val="single" w:color="auto" w:sz="4" w:space="0"/>
              <w:right w:val="single" w:color="auto" w:sz="4" w:space="0"/>
            </w:tcBorders>
            <w:vAlign w:val="center"/>
          </w:tcPr>
          <w:p w14:paraId="1881929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81" w:type="dxa"/>
            <w:tcBorders>
              <w:top w:val="nil"/>
              <w:left w:val="nil"/>
              <w:bottom w:val="single" w:color="auto" w:sz="4" w:space="0"/>
              <w:right w:val="single" w:color="auto" w:sz="4" w:space="0"/>
            </w:tcBorders>
            <w:vAlign w:val="center"/>
          </w:tcPr>
          <w:p w14:paraId="2C34153B">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200000</w:t>
            </w:r>
          </w:p>
        </w:tc>
        <w:tc>
          <w:tcPr>
            <w:tcW w:w="1680" w:type="dxa"/>
            <w:tcBorders>
              <w:top w:val="nil"/>
              <w:left w:val="nil"/>
              <w:bottom w:val="single" w:color="auto" w:sz="4" w:space="0"/>
              <w:right w:val="single" w:color="auto" w:sz="8" w:space="0"/>
            </w:tcBorders>
            <w:vAlign w:val="center"/>
          </w:tcPr>
          <w:p w14:paraId="55679C4E">
            <w:pPr>
              <w:widowControl/>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254" w:type="dxa"/>
            <w:tcBorders>
              <w:top w:val="nil"/>
              <w:left w:val="nil"/>
              <w:bottom w:val="single" w:color="auto" w:sz="4" w:space="0"/>
              <w:right w:val="single" w:color="auto" w:sz="4" w:space="0"/>
            </w:tcBorders>
            <w:vAlign w:val="center"/>
          </w:tcPr>
          <w:p w14:paraId="1F6AD89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6" w:type="dxa"/>
            <w:tcBorders>
              <w:top w:val="nil"/>
              <w:left w:val="nil"/>
              <w:bottom w:val="single" w:color="auto" w:sz="4" w:space="0"/>
              <w:right w:val="single" w:color="auto" w:sz="4" w:space="0"/>
            </w:tcBorders>
            <w:vAlign w:val="center"/>
          </w:tcPr>
          <w:p w14:paraId="20B0CC51">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460CC9EB">
            <w:pPr>
              <w:widowControl/>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9" w:type="dxa"/>
            <w:tcBorders>
              <w:top w:val="nil"/>
              <w:left w:val="nil"/>
              <w:bottom w:val="single" w:color="auto" w:sz="4" w:space="0"/>
              <w:right w:val="single" w:color="auto" w:sz="4" w:space="0"/>
            </w:tcBorders>
            <w:vAlign w:val="center"/>
          </w:tcPr>
          <w:p w14:paraId="5661F103">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9" w:type="dxa"/>
            <w:tcBorders>
              <w:top w:val="nil"/>
              <w:left w:val="nil"/>
              <w:bottom w:val="single" w:color="auto" w:sz="4" w:space="0"/>
              <w:right w:val="single" w:color="auto" w:sz="4" w:space="0"/>
            </w:tcBorders>
            <w:vAlign w:val="center"/>
          </w:tcPr>
          <w:p w14:paraId="3F44F4E7">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7" w:type="dxa"/>
            <w:tcBorders>
              <w:top w:val="nil"/>
              <w:left w:val="nil"/>
              <w:bottom w:val="single" w:color="auto" w:sz="4" w:space="0"/>
              <w:right w:val="single" w:color="auto" w:sz="8" w:space="0"/>
            </w:tcBorders>
            <w:vAlign w:val="center"/>
          </w:tcPr>
          <w:p w14:paraId="733D42D0">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r>
      <w:tr w14:paraId="2EB38EB3">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59D1349E">
            <w:pPr>
              <w:widowControl/>
              <w:rPr>
                <w:rFonts w:ascii="宋体" w:hAnsi="宋体" w:cs="宋体"/>
                <w:color w:val="auto"/>
                <w:kern w:val="0"/>
                <w:sz w:val="20"/>
                <w:highlight w:val="none"/>
              </w:rPr>
            </w:pPr>
            <w:r>
              <w:rPr>
                <w:rFonts w:ascii="宋体" w:hAnsi="宋体" w:cs="宋体"/>
                <w:color w:val="auto"/>
                <w:kern w:val="0"/>
                <w:sz w:val="20"/>
                <w:highlight w:val="none"/>
              </w:rPr>
              <w:t>14</w:t>
            </w:r>
            <w:r>
              <w:rPr>
                <w:rFonts w:hint="eastAsia" w:ascii="宋体" w:hAnsi="宋体" w:cs="宋体"/>
                <w:color w:val="auto"/>
                <w:kern w:val="0"/>
                <w:sz w:val="20"/>
                <w:highlight w:val="none"/>
              </w:rPr>
              <w:t>、物业管理</w:t>
            </w:r>
          </w:p>
        </w:tc>
        <w:tc>
          <w:tcPr>
            <w:tcW w:w="1513" w:type="dxa"/>
            <w:tcBorders>
              <w:top w:val="nil"/>
              <w:left w:val="nil"/>
              <w:bottom w:val="single" w:color="auto" w:sz="4" w:space="0"/>
              <w:right w:val="single" w:color="auto" w:sz="4" w:space="0"/>
            </w:tcBorders>
            <w:vAlign w:val="center"/>
          </w:tcPr>
          <w:p w14:paraId="54B54154">
            <w:pPr>
              <w:widowControl/>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81" w:type="dxa"/>
            <w:tcBorders>
              <w:top w:val="nil"/>
              <w:left w:val="nil"/>
              <w:bottom w:val="single" w:color="auto" w:sz="4" w:space="0"/>
              <w:right w:val="single" w:color="auto" w:sz="4" w:space="0"/>
            </w:tcBorders>
            <w:vAlign w:val="center"/>
          </w:tcPr>
          <w:p w14:paraId="509467E0">
            <w:pPr>
              <w:widowControl/>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680" w:type="dxa"/>
            <w:tcBorders>
              <w:top w:val="nil"/>
              <w:left w:val="nil"/>
              <w:bottom w:val="single" w:color="auto" w:sz="4" w:space="0"/>
              <w:right w:val="single" w:color="auto" w:sz="8" w:space="0"/>
            </w:tcBorders>
            <w:vAlign w:val="center"/>
          </w:tcPr>
          <w:p w14:paraId="5D7B3F7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4" w:space="0"/>
              <w:right w:val="single" w:color="auto" w:sz="4" w:space="0"/>
            </w:tcBorders>
            <w:vAlign w:val="center"/>
          </w:tcPr>
          <w:p w14:paraId="38B91105">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6" w:type="dxa"/>
            <w:tcBorders>
              <w:top w:val="nil"/>
              <w:left w:val="nil"/>
              <w:bottom w:val="single" w:color="auto" w:sz="4" w:space="0"/>
              <w:right w:val="single" w:color="auto" w:sz="4" w:space="0"/>
            </w:tcBorders>
            <w:vAlign w:val="center"/>
          </w:tcPr>
          <w:p w14:paraId="57C949CD">
            <w:pPr>
              <w:widowControl/>
              <w:rPr>
                <w:rFonts w:ascii="宋体" w:hAnsi="宋体" w:cs="宋体"/>
                <w:color w:val="auto"/>
                <w:kern w:val="0"/>
                <w:sz w:val="20"/>
                <w:highlight w:val="none"/>
              </w:rPr>
            </w:pPr>
            <w:r>
              <w:rPr>
                <w:rFonts w:ascii="宋体" w:hAnsi="宋体" w:cs="宋体"/>
                <w:color w:val="auto"/>
                <w:kern w:val="0"/>
                <w:sz w:val="20"/>
                <w:highlight w:val="none"/>
              </w:rPr>
              <w:t>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9" w:type="dxa"/>
            <w:tcBorders>
              <w:top w:val="nil"/>
              <w:left w:val="nil"/>
              <w:bottom w:val="single" w:color="auto" w:sz="4" w:space="0"/>
              <w:right w:val="single" w:color="auto" w:sz="8" w:space="0"/>
            </w:tcBorders>
            <w:vAlign w:val="center"/>
          </w:tcPr>
          <w:p w14:paraId="1D3EF64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4" w:space="0"/>
              <w:right w:val="single" w:color="auto" w:sz="4" w:space="0"/>
            </w:tcBorders>
            <w:vAlign w:val="center"/>
          </w:tcPr>
          <w:p w14:paraId="2EFBA890">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89" w:type="dxa"/>
            <w:tcBorders>
              <w:top w:val="nil"/>
              <w:left w:val="nil"/>
              <w:bottom w:val="single" w:color="auto" w:sz="4" w:space="0"/>
              <w:right w:val="single" w:color="auto" w:sz="4" w:space="0"/>
            </w:tcBorders>
            <w:vAlign w:val="center"/>
          </w:tcPr>
          <w:p w14:paraId="65C7B5F4">
            <w:pPr>
              <w:widowControl/>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237" w:type="dxa"/>
            <w:tcBorders>
              <w:top w:val="nil"/>
              <w:left w:val="nil"/>
              <w:bottom w:val="single" w:color="auto" w:sz="4" w:space="0"/>
              <w:right w:val="single" w:color="auto" w:sz="8" w:space="0"/>
            </w:tcBorders>
            <w:vAlign w:val="center"/>
          </w:tcPr>
          <w:p w14:paraId="5851744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07F8A41">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4" w:space="0"/>
              <w:right w:val="single" w:color="auto" w:sz="8" w:space="0"/>
            </w:tcBorders>
            <w:vAlign w:val="center"/>
          </w:tcPr>
          <w:p w14:paraId="2CC89964">
            <w:pPr>
              <w:widowControl/>
              <w:rPr>
                <w:rFonts w:ascii="宋体" w:hAnsi="宋体" w:cs="宋体"/>
                <w:color w:val="auto"/>
                <w:kern w:val="0"/>
                <w:sz w:val="20"/>
                <w:highlight w:val="none"/>
              </w:rPr>
            </w:pPr>
            <w:r>
              <w:rPr>
                <w:rFonts w:ascii="宋体" w:hAnsi="宋体" w:cs="宋体"/>
                <w:color w:val="auto"/>
                <w:kern w:val="0"/>
                <w:sz w:val="20"/>
                <w:highlight w:val="none"/>
              </w:rPr>
              <w:t>15</w:t>
            </w:r>
            <w:r>
              <w:rPr>
                <w:rFonts w:hint="eastAsia" w:ascii="宋体" w:hAnsi="宋体" w:cs="宋体"/>
                <w:color w:val="auto"/>
                <w:kern w:val="0"/>
                <w:sz w:val="20"/>
                <w:highlight w:val="none"/>
              </w:rPr>
              <w:t>、租赁和商务服务业</w:t>
            </w:r>
          </w:p>
        </w:tc>
        <w:tc>
          <w:tcPr>
            <w:tcW w:w="1513" w:type="dxa"/>
            <w:tcBorders>
              <w:top w:val="nil"/>
              <w:left w:val="nil"/>
              <w:bottom w:val="single" w:color="auto" w:sz="4" w:space="0"/>
              <w:right w:val="single" w:color="auto" w:sz="4" w:space="0"/>
            </w:tcBorders>
            <w:vAlign w:val="center"/>
          </w:tcPr>
          <w:p w14:paraId="2CC6AB8C">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4" w:space="0"/>
              <w:right w:val="single" w:color="auto" w:sz="4" w:space="0"/>
            </w:tcBorders>
            <w:vAlign w:val="center"/>
          </w:tcPr>
          <w:p w14:paraId="0A8898EF">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80" w:type="dxa"/>
            <w:tcBorders>
              <w:top w:val="nil"/>
              <w:left w:val="nil"/>
              <w:bottom w:val="single" w:color="auto" w:sz="4" w:space="0"/>
              <w:right w:val="single" w:color="auto" w:sz="8" w:space="0"/>
            </w:tcBorders>
            <w:vAlign w:val="center"/>
          </w:tcPr>
          <w:p w14:paraId="27F9DAE0">
            <w:pPr>
              <w:widowControl/>
              <w:rPr>
                <w:rFonts w:ascii="宋体" w:hAnsi="宋体" w:cs="宋体"/>
                <w:color w:val="auto"/>
                <w:kern w:val="0"/>
                <w:sz w:val="20"/>
                <w:highlight w:val="none"/>
              </w:rPr>
            </w:pPr>
            <w:r>
              <w:rPr>
                <w:rFonts w:ascii="宋体" w:hAnsi="宋体" w:cs="宋体"/>
                <w:color w:val="auto"/>
                <w:kern w:val="0"/>
                <w:sz w:val="20"/>
                <w:highlight w:val="none"/>
              </w:rPr>
              <w:t>8000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120000</w:t>
            </w:r>
          </w:p>
        </w:tc>
        <w:tc>
          <w:tcPr>
            <w:tcW w:w="1254" w:type="dxa"/>
            <w:tcBorders>
              <w:top w:val="nil"/>
              <w:left w:val="nil"/>
              <w:bottom w:val="single" w:color="auto" w:sz="4" w:space="0"/>
              <w:right w:val="single" w:color="auto" w:sz="4" w:space="0"/>
            </w:tcBorders>
            <w:vAlign w:val="center"/>
          </w:tcPr>
          <w:p w14:paraId="50E10E94">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4" w:space="0"/>
              <w:right w:val="single" w:color="auto" w:sz="4" w:space="0"/>
            </w:tcBorders>
            <w:vAlign w:val="center"/>
          </w:tcPr>
          <w:p w14:paraId="49DBA7E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9" w:type="dxa"/>
            <w:tcBorders>
              <w:top w:val="nil"/>
              <w:left w:val="nil"/>
              <w:bottom w:val="single" w:color="auto" w:sz="4" w:space="0"/>
              <w:right w:val="single" w:color="auto" w:sz="8" w:space="0"/>
            </w:tcBorders>
            <w:vAlign w:val="center"/>
          </w:tcPr>
          <w:p w14:paraId="3E508CCC">
            <w:pPr>
              <w:widowControl/>
              <w:rPr>
                <w:rFonts w:ascii="宋体" w:hAnsi="宋体" w:cs="宋体"/>
                <w:color w:val="auto"/>
                <w:kern w:val="0"/>
                <w:sz w:val="20"/>
                <w:highlight w:val="none"/>
              </w:rPr>
            </w:pPr>
            <w:r>
              <w:rPr>
                <w:rFonts w:ascii="宋体" w:hAnsi="宋体" w:cs="宋体"/>
                <w:color w:val="auto"/>
                <w:kern w:val="0"/>
                <w:sz w:val="20"/>
                <w:highlight w:val="none"/>
              </w:rPr>
              <w:t xml:space="preserve"> 100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w:t>
            </w:r>
          </w:p>
        </w:tc>
        <w:tc>
          <w:tcPr>
            <w:tcW w:w="1299" w:type="dxa"/>
            <w:tcBorders>
              <w:top w:val="nil"/>
              <w:left w:val="nil"/>
              <w:bottom w:val="single" w:color="auto" w:sz="4" w:space="0"/>
              <w:right w:val="single" w:color="auto" w:sz="4" w:space="0"/>
            </w:tcBorders>
            <w:vAlign w:val="center"/>
          </w:tcPr>
          <w:p w14:paraId="1A6D37B1">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4" w:space="0"/>
              <w:right w:val="single" w:color="auto" w:sz="4" w:space="0"/>
            </w:tcBorders>
            <w:vAlign w:val="center"/>
          </w:tcPr>
          <w:p w14:paraId="38ADDE36">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7" w:type="dxa"/>
            <w:tcBorders>
              <w:top w:val="nil"/>
              <w:left w:val="nil"/>
              <w:bottom w:val="single" w:color="auto" w:sz="4" w:space="0"/>
              <w:right w:val="single" w:color="auto" w:sz="8" w:space="0"/>
            </w:tcBorders>
            <w:vAlign w:val="center"/>
          </w:tcPr>
          <w:p w14:paraId="3302C649">
            <w:pPr>
              <w:widowControl/>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r>
      <w:tr w14:paraId="3613DE6D">
        <w:tblPrEx>
          <w:tblCellMar>
            <w:top w:w="0" w:type="dxa"/>
            <w:left w:w="108" w:type="dxa"/>
            <w:bottom w:w="0" w:type="dxa"/>
            <w:right w:w="108" w:type="dxa"/>
          </w:tblCellMar>
        </w:tblPrEx>
        <w:trPr>
          <w:gridAfter w:val="1"/>
          <w:wAfter w:w="15" w:type="dxa"/>
          <w:trHeight w:val="313" w:hRule="atLeast"/>
        </w:trPr>
        <w:tc>
          <w:tcPr>
            <w:tcW w:w="2005" w:type="dxa"/>
            <w:tcBorders>
              <w:top w:val="nil"/>
              <w:left w:val="single" w:color="auto" w:sz="8" w:space="0"/>
              <w:bottom w:val="single" w:color="auto" w:sz="8" w:space="0"/>
              <w:right w:val="single" w:color="auto" w:sz="8" w:space="0"/>
            </w:tcBorders>
            <w:vAlign w:val="center"/>
          </w:tcPr>
          <w:p w14:paraId="6C9A116D">
            <w:pPr>
              <w:widowControl/>
              <w:rPr>
                <w:rFonts w:ascii="宋体" w:hAnsi="宋体" w:cs="宋体"/>
                <w:color w:val="auto"/>
                <w:kern w:val="0"/>
                <w:sz w:val="20"/>
                <w:highlight w:val="none"/>
              </w:rPr>
            </w:pPr>
            <w:r>
              <w:rPr>
                <w:rFonts w:ascii="宋体" w:hAnsi="宋体" w:cs="宋体"/>
                <w:color w:val="auto"/>
                <w:kern w:val="0"/>
                <w:sz w:val="20"/>
                <w:highlight w:val="none"/>
              </w:rPr>
              <w:t>16</w:t>
            </w:r>
            <w:r>
              <w:rPr>
                <w:rFonts w:hint="eastAsia" w:ascii="宋体" w:hAnsi="宋体" w:cs="宋体"/>
                <w:color w:val="auto"/>
                <w:kern w:val="0"/>
                <w:sz w:val="20"/>
                <w:highlight w:val="none"/>
              </w:rPr>
              <w:t>、</w:t>
            </w:r>
            <w:bookmarkStart w:id="148" w:name="_Hlk99785596"/>
            <w:r>
              <w:rPr>
                <w:rFonts w:hint="eastAsia" w:ascii="宋体" w:hAnsi="宋体" w:cs="宋体"/>
                <w:color w:val="auto"/>
                <w:kern w:val="0"/>
                <w:sz w:val="20"/>
                <w:highlight w:val="none"/>
              </w:rPr>
              <w:t>其他未列明行业</w:t>
            </w:r>
            <w:bookmarkEnd w:id="148"/>
          </w:p>
        </w:tc>
        <w:tc>
          <w:tcPr>
            <w:tcW w:w="1513" w:type="dxa"/>
            <w:tcBorders>
              <w:top w:val="nil"/>
              <w:left w:val="nil"/>
              <w:bottom w:val="single" w:color="auto" w:sz="8" w:space="0"/>
              <w:right w:val="single" w:color="auto" w:sz="4" w:space="0"/>
            </w:tcBorders>
            <w:vAlign w:val="center"/>
          </w:tcPr>
          <w:p w14:paraId="6B8AA150">
            <w:pPr>
              <w:widowControl/>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81" w:type="dxa"/>
            <w:tcBorders>
              <w:top w:val="nil"/>
              <w:left w:val="nil"/>
              <w:bottom w:val="single" w:color="auto" w:sz="8" w:space="0"/>
              <w:right w:val="single" w:color="auto" w:sz="4" w:space="0"/>
            </w:tcBorders>
            <w:vAlign w:val="center"/>
          </w:tcPr>
          <w:p w14:paraId="5E6D389E">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80" w:type="dxa"/>
            <w:tcBorders>
              <w:top w:val="nil"/>
              <w:left w:val="nil"/>
              <w:bottom w:val="single" w:color="auto" w:sz="8" w:space="0"/>
              <w:right w:val="single" w:color="auto" w:sz="8" w:space="0"/>
            </w:tcBorders>
            <w:vAlign w:val="center"/>
          </w:tcPr>
          <w:p w14:paraId="2074FBBA">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4" w:type="dxa"/>
            <w:tcBorders>
              <w:top w:val="nil"/>
              <w:left w:val="nil"/>
              <w:bottom w:val="single" w:color="auto" w:sz="8" w:space="0"/>
              <w:right w:val="single" w:color="auto" w:sz="4" w:space="0"/>
            </w:tcBorders>
            <w:vAlign w:val="center"/>
          </w:tcPr>
          <w:p w14:paraId="26A3B6C9">
            <w:pPr>
              <w:widowControl/>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6" w:type="dxa"/>
            <w:tcBorders>
              <w:top w:val="nil"/>
              <w:left w:val="nil"/>
              <w:bottom w:val="single" w:color="auto" w:sz="8" w:space="0"/>
              <w:right w:val="single" w:color="auto" w:sz="4" w:space="0"/>
            </w:tcBorders>
            <w:vAlign w:val="center"/>
          </w:tcPr>
          <w:p w14:paraId="4803A3EB">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9" w:type="dxa"/>
            <w:tcBorders>
              <w:top w:val="nil"/>
              <w:left w:val="nil"/>
              <w:bottom w:val="single" w:color="auto" w:sz="8" w:space="0"/>
              <w:right w:val="single" w:color="auto" w:sz="8" w:space="0"/>
            </w:tcBorders>
            <w:vAlign w:val="center"/>
          </w:tcPr>
          <w:p w14:paraId="2431DDD9">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9" w:type="dxa"/>
            <w:tcBorders>
              <w:top w:val="nil"/>
              <w:left w:val="nil"/>
              <w:bottom w:val="single" w:color="auto" w:sz="8" w:space="0"/>
              <w:right w:val="single" w:color="auto" w:sz="4" w:space="0"/>
            </w:tcBorders>
            <w:vAlign w:val="center"/>
          </w:tcPr>
          <w:p w14:paraId="459F783A">
            <w:pPr>
              <w:widowControl/>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9" w:type="dxa"/>
            <w:tcBorders>
              <w:top w:val="nil"/>
              <w:left w:val="nil"/>
              <w:bottom w:val="single" w:color="auto" w:sz="8" w:space="0"/>
              <w:right w:val="single" w:color="auto" w:sz="4" w:space="0"/>
            </w:tcBorders>
            <w:vAlign w:val="center"/>
          </w:tcPr>
          <w:p w14:paraId="7B05BD6C">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7" w:type="dxa"/>
            <w:tcBorders>
              <w:top w:val="nil"/>
              <w:left w:val="nil"/>
              <w:bottom w:val="single" w:color="auto" w:sz="8" w:space="0"/>
              <w:right w:val="single" w:color="auto" w:sz="8" w:space="0"/>
            </w:tcBorders>
            <w:vAlign w:val="center"/>
          </w:tcPr>
          <w:p w14:paraId="2EA581C2">
            <w:pPr>
              <w:widowControl/>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C54D8BF">
        <w:tblPrEx>
          <w:tblCellMar>
            <w:top w:w="0" w:type="dxa"/>
            <w:left w:w="108" w:type="dxa"/>
            <w:bottom w:w="0" w:type="dxa"/>
            <w:right w:w="108" w:type="dxa"/>
          </w:tblCellMar>
        </w:tblPrEx>
        <w:trPr>
          <w:trHeight w:val="992" w:hRule="atLeast"/>
        </w:trPr>
        <w:tc>
          <w:tcPr>
            <w:tcW w:w="15108" w:type="dxa"/>
            <w:gridSpan w:val="11"/>
            <w:tcBorders>
              <w:top w:val="nil"/>
              <w:left w:val="nil"/>
              <w:bottom w:val="nil"/>
              <w:right w:val="nil"/>
            </w:tcBorders>
            <w:vAlign w:val="bottom"/>
          </w:tcPr>
          <w:p w14:paraId="799CDF17">
            <w:pPr>
              <w:widowControl/>
              <w:jc w:val="left"/>
              <w:rPr>
                <w:rFonts w:ascii="宋体" w:hAnsi="宋体" w:cs="宋体"/>
                <w:color w:val="auto"/>
                <w:kern w:val="0"/>
                <w:sz w:val="20"/>
                <w:highlight w:val="none"/>
              </w:rPr>
            </w:pPr>
            <w:r>
              <w:rPr>
                <w:rFonts w:hint="eastAsia" w:ascii="宋体" w:hAnsi="宋体" w:cs="宋体"/>
                <w:color w:val="auto"/>
                <w:kern w:val="0"/>
                <w:sz w:val="20"/>
                <w:highlight w:val="none"/>
              </w:rPr>
              <w:t>说明　</w:t>
            </w:r>
            <w:r>
              <w:rPr>
                <w:rFonts w:ascii="宋体" w:hAnsi="宋体" w:cs="宋体"/>
                <w:color w:val="auto"/>
                <w:kern w:val="0"/>
                <w:sz w:val="20"/>
                <w:highlight w:val="none"/>
              </w:rPr>
              <w:t>1</w:t>
            </w:r>
            <w:r>
              <w:rPr>
                <w:rFonts w:hint="eastAsia" w:ascii="宋体" w:hAnsi="宋体" w:cs="宋体"/>
                <w:color w:val="auto"/>
                <w:kern w:val="0"/>
                <w:sz w:val="20"/>
                <w:highlight w:val="none"/>
              </w:rPr>
              <w:t>、企业类型的划分以统计部门的统计数据为依据。</w:t>
            </w:r>
          </w:p>
          <w:p w14:paraId="5A136F7C">
            <w:pPr>
              <w:widowControl/>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2</w:t>
            </w:r>
            <w:r>
              <w:rPr>
                <w:rFonts w:hint="eastAsia" w:ascii="宋体" w:hAnsi="宋体" w:cs="宋体"/>
                <w:color w:val="auto"/>
                <w:kern w:val="0"/>
                <w:sz w:val="20"/>
                <w:highlight w:val="none"/>
              </w:rPr>
              <w:t>、个体工商户和本规定以外的行业，参照本规定进行划型。</w:t>
            </w:r>
          </w:p>
          <w:p w14:paraId="6572660F">
            <w:pPr>
              <w:widowControl/>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3</w:t>
            </w:r>
            <w:r>
              <w:rPr>
                <w:rFonts w:hint="eastAsia" w:ascii="宋体" w:hAnsi="宋体" w:cs="宋体"/>
                <w:color w:val="auto"/>
                <w:kern w:val="0"/>
                <w:sz w:val="20"/>
                <w:highlight w:val="none"/>
              </w:rPr>
              <w:t>、本规定的中型企业标准上限即为大型企业标准的下限。</w:t>
            </w:r>
          </w:p>
        </w:tc>
      </w:tr>
    </w:tbl>
    <w:p w14:paraId="6F249AB6">
      <w:pPr>
        <w:pStyle w:val="52"/>
        <w:tabs>
          <w:tab w:val="left" w:pos="811"/>
        </w:tabs>
        <w:spacing w:line="360" w:lineRule="auto"/>
        <w:jc w:val="left"/>
        <w:rPr>
          <w:rFonts w:hAnsi="宋体"/>
          <w:color w:val="auto"/>
          <w:highlight w:val="none"/>
        </w:rPr>
      </w:pPr>
    </w:p>
    <w:sectPr>
      <w:pgSz w:w="16838" w:h="11906" w:orient="landscape"/>
      <w:pgMar w:top="568" w:right="1440" w:bottom="1558" w:left="1440" w:header="426" w:footer="62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Verdana">
    <w:panose1 w:val="020B0604030504040204"/>
    <w:charset w:val="00"/>
    <w:family w:val="swiss"/>
    <w:pitch w:val="default"/>
    <w:sig w:usb0="A00006FF" w:usb1="4000205B" w:usb2="00000010" w:usb3="00000000" w:csb0="2000019F" w:csb1="00000000"/>
  </w:font>
  <w:font w:name="Univers">
    <w:panose1 w:val="020B0603020202030204"/>
    <w:charset w:val="00"/>
    <w:family w:val="swiss"/>
    <w:pitch w:val="default"/>
    <w:sig w:usb0="00000007" w:usb1="00000000" w:usb2="00000000" w:usb3="00000000" w:csb0="00000093" w:csb1="00000000"/>
  </w:font>
  <w:font w:name="Arial Unicode MS">
    <w:altName w:val="宋体"/>
    <w:panose1 w:val="020B0604020202020204"/>
    <w:charset w:val="86"/>
    <w:family w:val="auto"/>
    <w:pitch w:val="default"/>
    <w:sig w:usb0="00000000" w:usb1="00000000" w:usb2="0000003F" w:usb3="00000000" w:csb0="603F01FF" w:csb1="FFFF0000"/>
  </w:font>
  <w:font w:name="中圆体">
    <w:altName w:val="宋体"/>
    <w:panose1 w:val="00000000000000000000"/>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华文细黑">
    <w:altName w:val="微软雅黑"/>
    <w:panose1 w:val="02010600040101010101"/>
    <w:charset w:val="86"/>
    <w:family w:val="auto"/>
    <w:pitch w:val="default"/>
    <w:sig w:usb0="00000000" w:usb1="00000000" w:usb2="00000000" w:usb3="00000000" w:csb0="0004009F" w:csb1="DFD7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CG Times">
    <w:panose1 w:val="02020603050405020304"/>
    <w:charset w:val="00"/>
    <w:family w:val="roman"/>
    <w:pitch w:val="default"/>
    <w:sig w:usb0="00000007" w:usb1="00000000" w:usb2="00000000" w:usb3="00000000" w:csb0="00000093" w:csb1="00000000"/>
  </w:font>
  <w:font w:name="方正仿宋简体">
    <w:altName w:val="微软雅黑"/>
    <w:panose1 w:val="00000000000000000000"/>
    <w:charset w:val="86"/>
    <w:family w:val="script"/>
    <w:pitch w:val="default"/>
    <w:sig w:usb0="00000000" w:usb1="00000000" w:usb2="00000000" w:usb3="00000000" w:csb0="00040000" w:csb1="00000000"/>
  </w:font>
  <w:font w:name="oúì.">
    <w:altName w:val="黑体"/>
    <w:panose1 w:val="00000000000000000000"/>
    <w:charset w:val="86"/>
    <w:family w:val="modern"/>
    <w:pitch w:val="default"/>
    <w:sig w:usb0="00000000" w:usb1="00000000" w:usb2="00000010" w:usb3="00000000" w:csb0="00040000" w:csb1="00000000"/>
  </w:font>
  <w:font w:name="汉仪中等线简">
    <w:altName w:val="宋体"/>
    <w:panose1 w:val="00000000000000000000"/>
    <w:charset w:val="86"/>
    <w:family w:val="modern"/>
    <w:pitch w:val="default"/>
    <w:sig w:usb0="00000000" w:usb1="00000000" w:usb2="00000012" w:usb3="00000000" w:csb0="00040000" w:csb1="00000000"/>
  </w:font>
  <w:font w:name="Sim Sun">
    <w:altName w:val="宋体"/>
    <w:panose1 w:val="00000000000000000000"/>
    <w:charset w:val="86"/>
    <w:family w:val="auto"/>
    <w:pitch w:val="default"/>
    <w:sig w:usb0="00000000" w:usb1="00000000" w:usb2="00000016" w:usb3="00000000" w:csb0="00040001" w:csb1="00000000"/>
  </w:font>
  <w:font w:name="_GB2312">
    <w:altName w:val="微软雅黑"/>
    <w:panose1 w:val="00000000000000000000"/>
    <w:charset w:val="00"/>
    <w:family w:val="roman"/>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Frutiger-Roman">
    <w:altName w:val="Segoe Print"/>
    <w:panose1 w:val="00000000000000000000"/>
    <w:charset w:val="00"/>
    <w:family w:val="auto"/>
    <w:pitch w:val="default"/>
    <w:sig w:usb0="00000000" w:usb1="00000000" w:usb2="00000000" w:usb3="00000000" w:csb0="00000009" w:csb1="00000000"/>
  </w:font>
  <w:font w:name="文鼎细圆简">
    <w:altName w:val="宋体"/>
    <w:panose1 w:val="00000000000000000000"/>
    <w:charset w:val="86"/>
    <w:family w:val="modern"/>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新宋体">
    <w:panose1 w:val="02010609030101010101"/>
    <w:charset w:val="86"/>
    <w:family w:val="modern"/>
    <w:pitch w:val="default"/>
    <w:sig w:usb0="00000203" w:usb1="288F0000" w:usb2="00000006" w:usb3="00000000" w:csb0="00040001" w:csb1="00000000"/>
  </w:font>
  <w:font w:name="Book Antiqua">
    <w:altName w:val="Segoe Print"/>
    <w:panose1 w:val="02040602050305030304"/>
    <w:charset w:val="00"/>
    <w:family w:val="roman"/>
    <w:pitch w:val="default"/>
    <w:sig w:usb0="00000000" w:usb1="00000000" w:usb2="00000000" w:usb3="00000000" w:csb0="2000009F" w:csb1="DFD70000"/>
  </w:font>
  <w:font w:name="Microsoft Sans Serif">
    <w:panose1 w:val="020B0604020202020204"/>
    <w:charset w:val="00"/>
    <w:family w:val="swiss"/>
    <w:pitch w:val="default"/>
    <w:sig w:usb0="E5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Garamond">
    <w:panose1 w:val="02020502050306020203"/>
    <w:charset w:val="00"/>
    <w:family w:val="roman"/>
    <w:pitch w:val="default"/>
    <w:sig w:usb0="00000007" w:usb1="00000000" w:usb2="00000000" w:usb3="00000000" w:csb0="00000093" w:csb1="00000000"/>
  </w:font>
  <w:font w:name="Lucida Sans Typewriter">
    <w:altName w:val="Yu Gothic UI"/>
    <w:panose1 w:val="020B0509030504030204"/>
    <w:charset w:val="00"/>
    <w:family w:val="modern"/>
    <w:pitch w:val="default"/>
    <w:sig w:usb0="00000000" w:usb1="00000000" w:usb2="00000000" w:usb3="00000000" w:csb0="20000001" w:csb1="00000000"/>
  </w:font>
  <w:font w:name="Yu Gothic UI">
    <w:panose1 w:val="020B0500000000000000"/>
    <w:charset w:val="80"/>
    <w:family w:val="auto"/>
    <w:pitch w:val="default"/>
    <w:sig w:usb0="E00002FF" w:usb1="2AC7FDFF" w:usb2="00000016" w:usb3="00000000" w:csb0="2002009F" w:csb1="00000000"/>
  </w:font>
  <w:font w:name="文鼎书宋繁">
    <w:altName w:val="宋体"/>
    <w:panose1 w:val="00000000000000000000"/>
    <w:charset w:val="86"/>
    <w:family w:val="modern"/>
    <w:pitch w:val="default"/>
    <w:sig w:usb0="00000000" w:usb1="00000000" w:usb2="00000010" w:usb3="00000000" w:csb0="00040000" w:csb1="00000000"/>
  </w:font>
  <w:font w:name="Geneva">
    <w:altName w:val="Arial"/>
    <w:panose1 w:val="00000000000000000000"/>
    <w:charset w:val="00"/>
    <w:family w:val="auto"/>
    <w:pitch w:val="default"/>
    <w:sig w:usb0="00000000" w:usb1="00000000" w:usb2="00A0C000" w:usb3="00000200" w:csb0="2000019F" w:csb1="00000000"/>
  </w:font>
  <w:font w:name="Tms Rmn">
    <w:altName w:val="Segoe Print"/>
    <w:panose1 w:val="02020603040505020304"/>
    <w:charset w:val="00"/>
    <w:family w:val="roman"/>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entury Gothic">
    <w:altName w:val="Yu Gothic UI"/>
    <w:panose1 w:val="020B0502020202020204"/>
    <w:charset w:val="00"/>
    <w:family w:val="swiss"/>
    <w:pitch w:val="default"/>
    <w:sig w:usb0="00000000" w:usb1="00000000" w:usb2="00000000" w:usb3="00000000" w:csb0="2000009F" w:csb1="DFD70000"/>
  </w:font>
  <w:font w:name="汉仪细等线简">
    <w:altName w:val="宋体"/>
    <w:panose1 w:val="00000000000000000000"/>
    <w:charset w:val="86"/>
    <w:family w:val="modern"/>
    <w:pitch w:val="default"/>
    <w:sig w:usb0="00000000" w:usb1="00000000" w:usb2="00000012" w:usb3="00000000" w:csb0="00040000" w:csb1="00000000"/>
  </w:font>
  <w:font w:name="Courier">
    <w:panose1 w:val="02060409020205020404"/>
    <w:charset w:val="00"/>
    <w:family w:val="modern"/>
    <w:pitch w:val="default"/>
    <w:sig w:usb0="00000007" w:usb1="00000000" w:usb2="00000000" w:usb3="00000000" w:csb0="00000093" w:csb1="00000000"/>
  </w:font>
  <w:font w:name="??">
    <w:altName w:val="Times New Roman"/>
    <w:panose1 w:val="00000000000000000000"/>
    <w:charset w:val="00"/>
    <w:family w:val="roman"/>
    <w:pitch w:val="default"/>
    <w:sig w:usb0="00000000" w:usb1="00000000" w:usb2="00000000" w:usb3="00000000" w:csb0="00040001" w:csb1="00000000"/>
  </w:font>
  <w:font w:name="Helvetica">
    <w:panose1 w:val="020B0504020202030204"/>
    <w:charset w:val="00"/>
    <w:family w:val="swiss"/>
    <w:pitch w:val="default"/>
    <w:sig w:usb0="00000007" w:usb1="00000000" w:usb2="00000000" w:usb3="00000000" w:csb0="00000093" w:csb1="00000000"/>
  </w:font>
  <w:font w:name="Mangal">
    <w:altName w:val="Segoe Print"/>
    <w:panose1 w:val="02040503050203030202"/>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6407B">
    <w:pPr>
      <w:pStyle w:val="5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964618"/>
    </w:sdtPr>
    <w:sdtContent>
      <w:p w14:paraId="749EEDA8">
        <w:pPr>
          <w:pStyle w:val="57"/>
          <w:ind w:firstLine="560"/>
          <w:jc w:val="center"/>
        </w:pPr>
        <w:r>
          <w:fldChar w:fldCharType="begin"/>
        </w:r>
        <w:r>
          <w:instrText xml:space="preserve">PAGE   \* MERGEFORMAT</w:instrText>
        </w:r>
        <w:r>
          <w:fldChar w:fldCharType="separate"/>
        </w:r>
        <w:r>
          <w:rPr>
            <w:lang w:val="zh-CN"/>
          </w:rPr>
          <w:t>3</w:t>
        </w:r>
        <w:r>
          <w:rPr>
            <w:lang w:val="zh-CN"/>
          </w:rPr>
          <w:fldChar w:fldCharType="end"/>
        </w:r>
      </w:p>
    </w:sdtContent>
  </w:sdt>
  <w:p w14:paraId="5E31B0F2">
    <w:pPr>
      <w:pStyle w:val="5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994002"/>
    </w:sdtPr>
    <w:sdtContent>
      <w:p w14:paraId="7B03871A">
        <w:pPr>
          <w:pStyle w:val="57"/>
          <w:jc w:val="center"/>
        </w:pPr>
        <w:r>
          <w:fldChar w:fldCharType="begin"/>
        </w:r>
        <w:r>
          <w:instrText xml:space="preserve"> PAGE   \* MERGEFORMAT </w:instrText>
        </w:r>
        <w:r>
          <w:fldChar w:fldCharType="separate"/>
        </w:r>
        <w:r>
          <w:rPr>
            <w:lang w:val="zh-CN"/>
          </w:rPr>
          <w:t>18</w:t>
        </w:r>
        <w:r>
          <w:rPr>
            <w:lang w:val="zh-CN"/>
          </w:rPr>
          <w:fldChar w:fldCharType="end"/>
        </w:r>
      </w:p>
    </w:sdtContent>
  </w:sdt>
  <w:p w14:paraId="0A94CA63">
    <w:pPr>
      <w:pStyle w:val="5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964617"/>
    </w:sdtPr>
    <w:sdtContent>
      <w:p w14:paraId="37C7A1F1">
        <w:pPr>
          <w:pStyle w:val="57"/>
          <w:ind w:firstLine="560"/>
          <w:jc w:val="center"/>
        </w:pPr>
        <w:r>
          <w:fldChar w:fldCharType="begin"/>
        </w:r>
        <w:r>
          <w:instrText xml:space="preserve">PAGE   \* MERGEFORMAT</w:instrText>
        </w:r>
        <w:r>
          <w:fldChar w:fldCharType="separate"/>
        </w:r>
        <w:r>
          <w:rPr>
            <w:lang w:val="zh-CN"/>
          </w:rPr>
          <w:t>44</w:t>
        </w:r>
        <w:r>
          <w:rPr>
            <w:lang w:val="zh-CN"/>
          </w:rPr>
          <w:fldChar w:fldCharType="end"/>
        </w:r>
      </w:p>
    </w:sdtContent>
  </w:sdt>
  <w:p w14:paraId="0D97F5A9">
    <w:pPr>
      <w:pStyle w:val="5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50216772"/>
    </w:sdtPr>
    <w:sdtContent>
      <w:p w14:paraId="4895D149">
        <w:pPr>
          <w:pStyle w:val="57"/>
          <w:ind w:firstLine="560"/>
          <w:jc w:val="center"/>
        </w:pPr>
        <w:r>
          <w:fldChar w:fldCharType="begin"/>
        </w:r>
        <w:r>
          <w:instrText xml:space="preserve">PAGE   \* MERGEFORMAT</w:instrText>
        </w:r>
        <w:r>
          <w:fldChar w:fldCharType="separate"/>
        </w:r>
        <w:r>
          <w:rPr>
            <w:lang w:val="zh-CN"/>
          </w:rPr>
          <w:t>55</w:t>
        </w:r>
        <w:r>
          <w:rPr>
            <w:lang w:val="zh-CN"/>
          </w:rPr>
          <w:fldChar w:fldCharType="end"/>
        </w:r>
      </w:p>
    </w:sdtContent>
  </w:sdt>
  <w:p w14:paraId="44238D48">
    <w:pPr>
      <w:pStyle w:val="5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DF7E5">
    <w:pPr>
      <w:pStyle w:val="5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3D73F">
    <w:pPr>
      <w:pStyle w:val="5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AF683">
    <w:pPr>
      <w:pStyle w:val="5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38DF0">
    <w:pPr>
      <w:pStyle w:val="5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2D876">
    <w:pPr>
      <w:pStyle w:val="5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B991E">
    <w:pPr>
      <w:pStyle w:val="59"/>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4284C">
    <w:pPr>
      <w:pStyle w:val="59"/>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09FBE">
    <w:pPr>
      <w:pStyle w:val="59"/>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FB15C">
    <w:pPr>
      <w:pStyle w:val="59"/>
      <w:pBdr>
        <w:bottom w:val="none" w:color="auto" w:sz="0" w:space="0"/>
      </w:pBdr>
      <w:jc w:val="both"/>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F6C74">
    <w:pPr>
      <w:pStyle w:val="59"/>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27CCE">
    <w:pPr>
      <w:pStyle w:val="59"/>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6AB05">
    <w:pPr>
      <w:pStyle w:val="59"/>
      <w:pBdr>
        <w:bottom w:val="none" w:color="auto" w:sz="0" w:space="0"/>
      </w:pBdr>
      <w:jc w:val="both"/>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A08FF">
    <w:pPr>
      <w:pStyle w:val="59"/>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61D3A">
    <w:pPr>
      <w:pStyle w:val="59"/>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2FE4E">
    <w:pPr>
      <w:pStyle w:val="59"/>
      <w:pBdr>
        <w:bottom w:val="none" w:color="auto" w:sz="0" w:space="0"/>
      </w:pBd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E0303">
    <w:pPr>
      <w:pStyle w:val="59"/>
      <w:pBdr>
        <w:bottom w:val="none" w:color="auto" w:sz="0" w:space="0"/>
      </w:pBd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B6394">
    <w:pPr>
      <w:pStyle w:val="59"/>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C1573">
    <w:pPr>
      <w:pStyle w:val="5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C19349"/>
    <w:multiLevelType w:val="singleLevel"/>
    <w:tmpl w:val="81C19349"/>
    <w:lvl w:ilvl="0" w:tentative="0">
      <w:start w:val="1"/>
      <w:numFmt w:val="chineseCounting"/>
      <w:suff w:val="nothing"/>
      <w:lvlText w:val="%1、"/>
      <w:lvlJc w:val="left"/>
      <w:rPr>
        <w:rFonts w:hint="eastAsia"/>
      </w:rPr>
    </w:lvl>
  </w:abstractNum>
  <w:abstractNum w:abstractNumId="1">
    <w:nsid w:val="3C9B3A4C"/>
    <w:multiLevelType w:val="multilevel"/>
    <w:tmpl w:val="3C9B3A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09116E7"/>
    <w:multiLevelType w:val="multilevel"/>
    <w:tmpl w:val="509116E7"/>
    <w:lvl w:ilvl="0" w:tentative="0">
      <w:start w:val="1"/>
      <w:numFmt w:val="bullet"/>
      <w:pStyle w:val="1875"/>
      <w:lvlText w:val=""/>
      <w:lvlJc w:val="left"/>
      <w:pPr>
        <w:ind w:left="704"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removePersonalInformation/>
  <w:displayBackgroundShape w:val="1"/>
  <w:bordersDoNotSurroundHeader w:val="0"/>
  <w:bordersDoNotSurroundFooter w:val="0"/>
  <w:hideSpellingErrors/>
  <w:hideGrammaticalErrors/>
  <w:documentProtection w:enforcement="0"/>
  <w:defaultTabStop w:val="425"/>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VmOTQ2OGU4NzdkMTJkNTM4OTExMDlmY2E0ZjM1ZGQifQ=="/>
  </w:docVars>
  <w:rsids>
    <w:rsidRoot w:val="00172A27"/>
    <w:rsid w:val="00000B2D"/>
    <w:rsid w:val="00001A82"/>
    <w:rsid w:val="00002288"/>
    <w:rsid w:val="00002B25"/>
    <w:rsid w:val="00003757"/>
    <w:rsid w:val="0000377D"/>
    <w:rsid w:val="000037AD"/>
    <w:rsid w:val="0000380B"/>
    <w:rsid w:val="00003965"/>
    <w:rsid w:val="000039EB"/>
    <w:rsid w:val="00003B1B"/>
    <w:rsid w:val="00003E11"/>
    <w:rsid w:val="00005928"/>
    <w:rsid w:val="00005AD2"/>
    <w:rsid w:val="00007D74"/>
    <w:rsid w:val="00007FB4"/>
    <w:rsid w:val="00011313"/>
    <w:rsid w:val="00011FBF"/>
    <w:rsid w:val="000120DA"/>
    <w:rsid w:val="00012585"/>
    <w:rsid w:val="00013C9A"/>
    <w:rsid w:val="00013D65"/>
    <w:rsid w:val="0001464E"/>
    <w:rsid w:val="0001475D"/>
    <w:rsid w:val="00014763"/>
    <w:rsid w:val="000147A6"/>
    <w:rsid w:val="000147E2"/>
    <w:rsid w:val="00015F0C"/>
    <w:rsid w:val="000171FF"/>
    <w:rsid w:val="00020782"/>
    <w:rsid w:val="000208F1"/>
    <w:rsid w:val="000212AE"/>
    <w:rsid w:val="000217E4"/>
    <w:rsid w:val="00022264"/>
    <w:rsid w:val="00022DC6"/>
    <w:rsid w:val="00024548"/>
    <w:rsid w:val="00025315"/>
    <w:rsid w:val="0002567D"/>
    <w:rsid w:val="0002570D"/>
    <w:rsid w:val="00025C7E"/>
    <w:rsid w:val="00026061"/>
    <w:rsid w:val="0002646B"/>
    <w:rsid w:val="0002705E"/>
    <w:rsid w:val="000277AF"/>
    <w:rsid w:val="0002795F"/>
    <w:rsid w:val="00030242"/>
    <w:rsid w:val="00030B16"/>
    <w:rsid w:val="00030CE7"/>
    <w:rsid w:val="00032826"/>
    <w:rsid w:val="000328FE"/>
    <w:rsid w:val="0003306F"/>
    <w:rsid w:val="00033408"/>
    <w:rsid w:val="00033A2E"/>
    <w:rsid w:val="00034204"/>
    <w:rsid w:val="000344B9"/>
    <w:rsid w:val="00034E27"/>
    <w:rsid w:val="00035043"/>
    <w:rsid w:val="00035959"/>
    <w:rsid w:val="00036CCF"/>
    <w:rsid w:val="00036D10"/>
    <w:rsid w:val="000378FE"/>
    <w:rsid w:val="00037CE4"/>
    <w:rsid w:val="000414C4"/>
    <w:rsid w:val="00041A39"/>
    <w:rsid w:val="00041B3B"/>
    <w:rsid w:val="0004215E"/>
    <w:rsid w:val="00042D86"/>
    <w:rsid w:val="00043143"/>
    <w:rsid w:val="00043490"/>
    <w:rsid w:val="00043715"/>
    <w:rsid w:val="000437D4"/>
    <w:rsid w:val="00044435"/>
    <w:rsid w:val="00045734"/>
    <w:rsid w:val="00045CE3"/>
    <w:rsid w:val="0004624A"/>
    <w:rsid w:val="00046F89"/>
    <w:rsid w:val="00047990"/>
    <w:rsid w:val="00050357"/>
    <w:rsid w:val="00050DE7"/>
    <w:rsid w:val="000510EC"/>
    <w:rsid w:val="00051226"/>
    <w:rsid w:val="000515C7"/>
    <w:rsid w:val="00052035"/>
    <w:rsid w:val="00052187"/>
    <w:rsid w:val="000546E4"/>
    <w:rsid w:val="00054780"/>
    <w:rsid w:val="00054AD8"/>
    <w:rsid w:val="00054D7E"/>
    <w:rsid w:val="00055A3D"/>
    <w:rsid w:val="000562BD"/>
    <w:rsid w:val="000564BB"/>
    <w:rsid w:val="00056B01"/>
    <w:rsid w:val="00056C84"/>
    <w:rsid w:val="00056DC8"/>
    <w:rsid w:val="00056E86"/>
    <w:rsid w:val="00056F94"/>
    <w:rsid w:val="00057AFE"/>
    <w:rsid w:val="00057D5B"/>
    <w:rsid w:val="00060081"/>
    <w:rsid w:val="00060FB1"/>
    <w:rsid w:val="000613FD"/>
    <w:rsid w:val="000617D3"/>
    <w:rsid w:val="00061A87"/>
    <w:rsid w:val="000622A2"/>
    <w:rsid w:val="00063327"/>
    <w:rsid w:val="0006356D"/>
    <w:rsid w:val="00064121"/>
    <w:rsid w:val="00064196"/>
    <w:rsid w:val="00065622"/>
    <w:rsid w:val="00067502"/>
    <w:rsid w:val="000675B4"/>
    <w:rsid w:val="000702CB"/>
    <w:rsid w:val="0007088F"/>
    <w:rsid w:val="0007129B"/>
    <w:rsid w:val="00071AB2"/>
    <w:rsid w:val="000726A2"/>
    <w:rsid w:val="00074517"/>
    <w:rsid w:val="00074FCC"/>
    <w:rsid w:val="000766AD"/>
    <w:rsid w:val="00076EAC"/>
    <w:rsid w:val="000770AD"/>
    <w:rsid w:val="000775E3"/>
    <w:rsid w:val="00077864"/>
    <w:rsid w:val="00077F66"/>
    <w:rsid w:val="00077FAF"/>
    <w:rsid w:val="000802AE"/>
    <w:rsid w:val="00080EF8"/>
    <w:rsid w:val="000816EB"/>
    <w:rsid w:val="00081DAC"/>
    <w:rsid w:val="0008275C"/>
    <w:rsid w:val="00083CA0"/>
    <w:rsid w:val="0008426D"/>
    <w:rsid w:val="000846B2"/>
    <w:rsid w:val="0008644B"/>
    <w:rsid w:val="000871B3"/>
    <w:rsid w:val="000876CB"/>
    <w:rsid w:val="00087828"/>
    <w:rsid w:val="00087D1C"/>
    <w:rsid w:val="00087E79"/>
    <w:rsid w:val="0009066F"/>
    <w:rsid w:val="00090836"/>
    <w:rsid w:val="000912BA"/>
    <w:rsid w:val="000916EC"/>
    <w:rsid w:val="00091A35"/>
    <w:rsid w:val="000945F2"/>
    <w:rsid w:val="00095FB7"/>
    <w:rsid w:val="00096587"/>
    <w:rsid w:val="00096C6C"/>
    <w:rsid w:val="000A01B7"/>
    <w:rsid w:val="000A01C4"/>
    <w:rsid w:val="000A0A04"/>
    <w:rsid w:val="000A2586"/>
    <w:rsid w:val="000A387A"/>
    <w:rsid w:val="000A3CD8"/>
    <w:rsid w:val="000A5590"/>
    <w:rsid w:val="000A5700"/>
    <w:rsid w:val="000A5B0A"/>
    <w:rsid w:val="000A5C01"/>
    <w:rsid w:val="000B0C3E"/>
    <w:rsid w:val="000B1619"/>
    <w:rsid w:val="000B1B5F"/>
    <w:rsid w:val="000B2117"/>
    <w:rsid w:val="000B2F95"/>
    <w:rsid w:val="000B494B"/>
    <w:rsid w:val="000B4B81"/>
    <w:rsid w:val="000B53C9"/>
    <w:rsid w:val="000B5743"/>
    <w:rsid w:val="000B5D68"/>
    <w:rsid w:val="000B6717"/>
    <w:rsid w:val="000B6798"/>
    <w:rsid w:val="000B7341"/>
    <w:rsid w:val="000B757A"/>
    <w:rsid w:val="000B7791"/>
    <w:rsid w:val="000B7FB4"/>
    <w:rsid w:val="000C1770"/>
    <w:rsid w:val="000C1A07"/>
    <w:rsid w:val="000C1EB3"/>
    <w:rsid w:val="000C205E"/>
    <w:rsid w:val="000C27D4"/>
    <w:rsid w:val="000C28B3"/>
    <w:rsid w:val="000C29B6"/>
    <w:rsid w:val="000C30FE"/>
    <w:rsid w:val="000C3200"/>
    <w:rsid w:val="000C3334"/>
    <w:rsid w:val="000C3E16"/>
    <w:rsid w:val="000C509A"/>
    <w:rsid w:val="000C596C"/>
    <w:rsid w:val="000C59C2"/>
    <w:rsid w:val="000C7792"/>
    <w:rsid w:val="000D0495"/>
    <w:rsid w:val="000D11EA"/>
    <w:rsid w:val="000D1C6B"/>
    <w:rsid w:val="000D24F3"/>
    <w:rsid w:val="000D2C0A"/>
    <w:rsid w:val="000D2D36"/>
    <w:rsid w:val="000D4226"/>
    <w:rsid w:val="000D5612"/>
    <w:rsid w:val="000D595E"/>
    <w:rsid w:val="000D5E36"/>
    <w:rsid w:val="000D5F1A"/>
    <w:rsid w:val="000D766C"/>
    <w:rsid w:val="000D7900"/>
    <w:rsid w:val="000D7EB0"/>
    <w:rsid w:val="000E035A"/>
    <w:rsid w:val="000E07CB"/>
    <w:rsid w:val="000E16EE"/>
    <w:rsid w:val="000E1CB0"/>
    <w:rsid w:val="000E1D05"/>
    <w:rsid w:val="000E2BF4"/>
    <w:rsid w:val="000E2E16"/>
    <w:rsid w:val="000E2FFC"/>
    <w:rsid w:val="000E3370"/>
    <w:rsid w:val="000E3656"/>
    <w:rsid w:val="000E3836"/>
    <w:rsid w:val="000E3906"/>
    <w:rsid w:val="000E4D1F"/>
    <w:rsid w:val="000E67AA"/>
    <w:rsid w:val="000E6A76"/>
    <w:rsid w:val="000E72B7"/>
    <w:rsid w:val="000E7425"/>
    <w:rsid w:val="000E77CE"/>
    <w:rsid w:val="000E7AFB"/>
    <w:rsid w:val="000E7D4D"/>
    <w:rsid w:val="000F03E6"/>
    <w:rsid w:val="000F0F1E"/>
    <w:rsid w:val="000F22BF"/>
    <w:rsid w:val="000F2BE6"/>
    <w:rsid w:val="000F52F1"/>
    <w:rsid w:val="000F5C44"/>
    <w:rsid w:val="000F5E59"/>
    <w:rsid w:val="000F6493"/>
    <w:rsid w:val="000F6CBF"/>
    <w:rsid w:val="000F727E"/>
    <w:rsid w:val="000F76B2"/>
    <w:rsid w:val="000F7B7C"/>
    <w:rsid w:val="00100738"/>
    <w:rsid w:val="0010177B"/>
    <w:rsid w:val="00102A0A"/>
    <w:rsid w:val="001049AF"/>
    <w:rsid w:val="00106100"/>
    <w:rsid w:val="001062FF"/>
    <w:rsid w:val="00106308"/>
    <w:rsid w:val="00107609"/>
    <w:rsid w:val="00107BA4"/>
    <w:rsid w:val="00107BC8"/>
    <w:rsid w:val="00110480"/>
    <w:rsid w:val="00110FE8"/>
    <w:rsid w:val="001121AD"/>
    <w:rsid w:val="00113033"/>
    <w:rsid w:val="0011397C"/>
    <w:rsid w:val="001162F8"/>
    <w:rsid w:val="0011637E"/>
    <w:rsid w:val="001176DA"/>
    <w:rsid w:val="001178EF"/>
    <w:rsid w:val="00117BF7"/>
    <w:rsid w:val="00117C5C"/>
    <w:rsid w:val="00121861"/>
    <w:rsid w:val="00121CEF"/>
    <w:rsid w:val="00123213"/>
    <w:rsid w:val="0012379A"/>
    <w:rsid w:val="00123E67"/>
    <w:rsid w:val="00124275"/>
    <w:rsid w:val="0012455A"/>
    <w:rsid w:val="00124F2B"/>
    <w:rsid w:val="00125836"/>
    <w:rsid w:val="00125DA2"/>
    <w:rsid w:val="00125DFE"/>
    <w:rsid w:val="00127D0A"/>
    <w:rsid w:val="00127F88"/>
    <w:rsid w:val="00130106"/>
    <w:rsid w:val="001305AF"/>
    <w:rsid w:val="001310CF"/>
    <w:rsid w:val="0013128B"/>
    <w:rsid w:val="00131445"/>
    <w:rsid w:val="001315D5"/>
    <w:rsid w:val="0013209A"/>
    <w:rsid w:val="001321AC"/>
    <w:rsid w:val="00132B7A"/>
    <w:rsid w:val="00132D7D"/>
    <w:rsid w:val="00133AAC"/>
    <w:rsid w:val="00133F6B"/>
    <w:rsid w:val="00134590"/>
    <w:rsid w:val="0013482F"/>
    <w:rsid w:val="001358BE"/>
    <w:rsid w:val="00135D87"/>
    <w:rsid w:val="00137933"/>
    <w:rsid w:val="00141A3D"/>
    <w:rsid w:val="00141DA4"/>
    <w:rsid w:val="00141FD2"/>
    <w:rsid w:val="0014263F"/>
    <w:rsid w:val="00143987"/>
    <w:rsid w:val="0014627F"/>
    <w:rsid w:val="0014669B"/>
    <w:rsid w:val="00146A9C"/>
    <w:rsid w:val="0014709C"/>
    <w:rsid w:val="001470A5"/>
    <w:rsid w:val="001474EC"/>
    <w:rsid w:val="00147748"/>
    <w:rsid w:val="0015014F"/>
    <w:rsid w:val="001511A8"/>
    <w:rsid w:val="001515A3"/>
    <w:rsid w:val="00151F65"/>
    <w:rsid w:val="0015242E"/>
    <w:rsid w:val="00152A25"/>
    <w:rsid w:val="00152D09"/>
    <w:rsid w:val="0015323D"/>
    <w:rsid w:val="00153474"/>
    <w:rsid w:val="001537BE"/>
    <w:rsid w:val="00155DD1"/>
    <w:rsid w:val="0015656F"/>
    <w:rsid w:val="00157814"/>
    <w:rsid w:val="00157AC5"/>
    <w:rsid w:val="00160AEE"/>
    <w:rsid w:val="0016197A"/>
    <w:rsid w:val="00162216"/>
    <w:rsid w:val="00162340"/>
    <w:rsid w:val="00162D8C"/>
    <w:rsid w:val="001635BE"/>
    <w:rsid w:val="00164368"/>
    <w:rsid w:val="0016437F"/>
    <w:rsid w:val="00164BD5"/>
    <w:rsid w:val="00165710"/>
    <w:rsid w:val="001657E4"/>
    <w:rsid w:val="001659BA"/>
    <w:rsid w:val="00165F65"/>
    <w:rsid w:val="001700AB"/>
    <w:rsid w:val="00170189"/>
    <w:rsid w:val="00170A6D"/>
    <w:rsid w:val="00170FC3"/>
    <w:rsid w:val="001714B8"/>
    <w:rsid w:val="0017189E"/>
    <w:rsid w:val="00171CC9"/>
    <w:rsid w:val="00172A27"/>
    <w:rsid w:val="00172D38"/>
    <w:rsid w:val="00172D6A"/>
    <w:rsid w:val="00172F64"/>
    <w:rsid w:val="001731D8"/>
    <w:rsid w:val="00173821"/>
    <w:rsid w:val="00173A5D"/>
    <w:rsid w:val="00173E29"/>
    <w:rsid w:val="00174277"/>
    <w:rsid w:val="00174EFC"/>
    <w:rsid w:val="0017524D"/>
    <w:rsid w:val="00175A54"/>
    <w:rsid w:val="00175DB1"/>
    <w:rsid w:val="00175F46"/>
    <w:rsid w:val="00176341"/>
    <w:rsid w:val="00176CA5"/>
    <w:rsid w:val="00176F31"/>
    <w:rsid w:val="00181422"/>
    <w:rsid w:val="00181450"/>
    <w:rsid w:val="00181697"/>
    <w:rsid w:val="0018190C"/>
    <w:rsid w:val="001819B0"/>
    <w:rsid w:val="00181B60"/>
    <w:rsid w:val="00182B02"/>
    <w:rsid w:val="00182BB0"/>
    <w:rsid w:val="001833C2"/>
    <w:rsid w:val="001833C8"/>
    <w:rsid w:val="0018342B"/>
    <w:rsid w:val="001837F7"/>
    <w:rsid w:val="00183839"/>
    <w:rsid w:val="0018401A"/>
    <w:rsid w:val="001843A4"/>
    <w:rsid w:val="00184CCA"/>
    <w:rsid w:val="00184DDF"/>
    <w:rsid w:val="0018503F"/>
    <w:rsid w:val="001854F3"/>
    <w:rsid w:val="001854FC"/>
    <w:rsid w:val="00185801"/>
    <w:rsid w:val="00185BD0"/>
    <w:rsid w:val="0018608B"/>
    <w:rsid w:val="0018614A"/>
    <w:rsid w:val="00186303"/>
    <w:rsid w:val="001866BC"/>
    <w:rsid w:val="00186DA3"/>
    <w:rsid w:val="00187636"/>
    <w:rsid w:val="001879E6"/>
    <w:rsid w:val="00187B3F"/>
    <w:rsid w:val="00192051"/>
    <w:rsid w:val="00192116"/>
    <w:rsid w:val="001945DD"/>
    <w:rsid w:val="00194FA2"/>
    <w:rsid w:val="0019663F"/>
    <w:rsid w:val="001967E0"/>
    <w:rsid w:val="0019697C"/>
    <w:rsid w:val="00196C38"/>
    <w:rsid w:val="0019734D"/>
    <w:rsid w:val="001A0FA7"/>
    <w:rsid w:val="001A2482"/>
    <w:rsid w:val="001A263B"/>
    <w:rsid w:val="001A2952"/>
    <w:rsid w:val="001A29F6"/>
    <w:rsid w:val="001A2E73"/>
    <w:rsid w:val="001A3122"/>
    <w:rsid w:val="001A34EA"/>
    <w:rsid w:val="001A38CC"/>
    <w:rsid w:val="001A4795"/>
    <w:rsid w:val="001A4B78"/>
    <w:rsid w:val="001A6C0C"/>
    <w:rsid w:val="001A6DE5"/>
    <w:rsid w:val="001A6EF8"/>
    <w:rsid w:val="001A71F6"/>
    <w:rsid w:val="001A7B64"/>
    <w:rsid w:val="001B0193"/>
    <w:rsid w:val="001B0D5C"/>
    <w:rsid w:val="001B2042"/>
    <w:rsid w:val="001B20C1"/>
    <w:rsid w:val="001B2E12"/>
    <w:rsid w:val="001B4088"/>
    <w:rsid w:val="001B4173"/>
    <w:rsid w:val="001B543E"/>
    <w:rsid w:val="001B5528"/>
    <w:rsid w:val="001B5E56"/>
    <w:rsid w:val="001B6C9B"/>
    <w:rsid w:val="001B6E1B"/>
    <w:rsid w:val="001B6EE2"/>
    <w:rsid w:val="001C0372"/>
    <w:rsid w:val="001C040D"/>
    <w:rsid w:val="001C0919"/>
    <w:rsid w:val="001C0D00"/>
    <w:rsid w:val="001C1322"/>
    <w:rsid w:val="001C1364"/>
    <w:rsid w:val="001C2294"/>
    <w:rsid w:val="001C27EC"/>
    <w:rsid w:val="001C3086"/>
    <w:rsid w:val="001C3F9C"/>
    <w:rsid w:val="001C4A57"/>
    <w:rsid w:val="001C4FCA"/>
    <w:rsid w:val="001C4FDF"/>
    <w:rsid w:val="001C520B"/>
    <w:rsid w:val="001C5777"/>
    <w:rsid w:val="001C5E59"/>
    <w:rsid w:val="001C66C4"/>
    <w:rsid w:val="001C711E"/>
    <w:rsid w:val="001C7864"/>
    <w:rsid w:val="001C7BA9"/>
    <w:rsid w:val="001D0098"/>
    <w:rsid w:val="001D00EE"/>
    <w:rsid w:val="001D0795"/>
    <w:rsid w:val="001D08E4"/>
    <w:rsid w:val="001D0CB9"/>
    <w:rsid w:val="001D17B4"/>
    <w:rsid w:val="001D1F57"/>
    <w:rsid w:val="001D26E1"/>
    <w:rsid w:val="001D2D73"/>
    <w:rsid w:val="001D4289"/>
    <w:rsid w:val="001D501E"/>
    <w:rsid w:val="001D50A0"/>
    <w:rsid w:val="001D523E"/>
    <w:rsid w:val="001D53FF"/>
    <w:rsid w:val="001D5FB4"/>
    <w:rsid w:val="001D6DA4"/>
    <w:rsid w:val="001D7120"/>
    <w:rsid w:val="001D799D"/>
    <w:rsid w:val="001D79FA"/>
    <w:rsid w:val="001E03AC"/>
    <w:rsid w:val="001E1055"/>
    <w:rsid w:val="001E284B"/>
    <w:rsid w:val="001E3181"/>
    <w:rsid w:val="001E3A54"/>
    <w:rsid w:val="001E42EE"/>
    <w:rsid w:val="001E4614"/>
    <w:rsid w:val="001E47D7"/>
    <w:rsid w:val="001E4B3F"/>
    <w:rsid w:val="001E4B42"/>
    <w:rsid w:val="001E57E4"/>
    <w:rsid w:val="001E5B5D"/>
    <w:rsid w:val="001E6DA3"/>
    <w:rsid w:val="001E7BBF"/>
    <w:rsid w:val="001F17B7"/>
    <w:rsid w:val="001F183C"/>
    <w:rsid w:val="001F18FF"/>
    <w:rsid w:val="001F216C"/>
    <w:rsid w:val="001F2619"/>
    <w:rsid w:val="001F261C"/>
    <w:rsid w:val="001F30DF"/>
    <w:rsid w:val="001F32C9"/>
    <w:rsid w:val="001F3379"/>
    <w:rsid w:val="001F3C7A"/>
    <w:rsid w:val="001F41D3"/>
    <w:rsid w:val="001F437F"/>
    <w:rsid w:val="001F44E5"/>
    <w:rsid w:val="001F4A8E"/>
    <w:rsid w:val="001F4F3B"/>
    <w:rsid w:val="001F50F7"/>
    <w:rsid w:val="001F5D5D"/>
    <w:rsid w:val="001F6DCC"/>
    <w:rsid w:val="001F708B"/>
    <w:rsid w:val="00200E8C"/>
    <w:rsid w:val="00201011"/>
    <w:rsid w:val="0020244F"/>
    <w:rsid w:val="00204CB4"/>
    <w:rsid w:val="00205CA2"/>
    <w:rsid w:val="002069A1"/>
    <w:rsid w:val="00207AD7"/>
    <w:rsid w:val="00210108"/>
    <w:rsid w:val="00210EB5"/>
    <w:rsid w:val="002110F1"/>
    <w:rsid w:val="002113AD"/>
    <w:rsid w:val="00211625"/>
    <w:rsid w:val="00211AFC"/>
    <w:rsid w:val="00211FB8"/>
    <w:rsid w:val="00212BC1"/>
    <w:rsid w:val="0021517E"/>
    <w:rsid w:val="00215368"/>
    <w:rsid w:val="0021584A"/>
    <w:rsid w:val="00215858"/>
    <w:rsid w:val="00216684"/>
    <w:rsid w:val="00216ACC"/>
    <w:rsid w:val="00217322"/>
    <w:rsid w:val="0021737E"/>
    <w:rsid w:val="0021737F"/>
    <w:rsid w:val="002207C1"/>
    <w:rsid w:val="00220E56"/>
    <w:rsid w:val="002212F0"/>
    <w:rsid w:val="00222606"/>
    <w:rsid w:val="00222719"/>
    <w:rsid w:val="002234A0"/>
    <w:rsid w:val="002234A5"/>
    <w:rsid w:val="00223D32"/>
    <w:rsid w:val="00223DAD"/>
    <w:rsid w:val="00224483"/>
    <w:rsid w:val="00224993"/>
    <w:rsid w:val="00225714"/>
    <w:rsid w:val="00227126"/>
    <w:rsid w:val="0022733D"/>
    <w:rsid w:val="00227D69"/>
    <w:rsid w:val="002305FF"/>
    <w:rsid w:val="00230F5B"/>
    <w:rsid w:val="00231710"/>
    <w:rsid w:val="002327D0"/>
    <w:rsid w:val="002329AA"/>
    <w:rsid w:val="002333AB"/>
    <w:rsid w:val="002334E4"/>
    <w:rsid w:val="00233995"/>
    <w:rsid w:val="00233B1C"/>
    <w:rsid w:val="00234379"/>
    <w:rsid w:val="002347FB"/>
    <w:rsid w:val="00235203"/>
    <w:rsid w:val="00235EBA"/>
    <w:rsid w:val="002361D9"/>
    <w:rsid w:val="0023679F"/>
    <w:rsid w:val="00236A52"/>
    <w:rsid w:val="00237752"/>
    <w:rsid w:val="00237F21"/>
    <w:rsid w:val="00240C22"/>
    <w:rsid w:val="002430F9"/>
    <w:rsid w:val="002438A9"/>
    <w:rsid w:val="00243AF1"/>
    <w:rsid w:val="002440A0"/>
    <w:rsid w:val="00244AF8"/>
    <w:rsid w:val="0024539B"/>
    <w:rsid w:val="002457BC"/>
    <w:rsid w:val="002467CB"/>
    <w:rsid w:val="00246E6A"/>
    <w:rsid w:val="00247521"/>
    <w:rsid w:val="00247835"/>
    <w:rsid w:val="002506A1"/>
    <w:rsid w:val="00250E67"/>
    <w:rsid w:val="0025122B"/>
    <w:rsid w:val="002521E4"/>
    <w:rsid w:val="002529CD"/>
    <w:rsid w:val="00252A15"/>
    <w:rsid w:val="002534DC"/>
    <w:rsid w:val="002535FF"/>
    <w:rsid w:val="002536AF"/>
    <w:rsid w:val="00253BB7"/>
    <w:rsid w:val="0025473D"/>
    <w:rsid w:val="00254784"/>
    <w:rsid w:val="002547F1"/>
    <w:rsid w:val="00254A64"/>
    <w:rsid w:val="00254AB4"/>
    <w:rsid w:val="00254BAC"/>
    <w:rsid w:val="00254C67"/>
    <w:rsid w:val="00255170"/>
    <w:rsid w:val="00256271"/>
    <w:rsid w:val="00256C58"/>
    <w:rsid w:val="00257B77"/>
    <w:rsid w:val="00257DA9"/>
    <w:rsid w:val="00261030"/>
    <w:rsid w:val="002613EF"/>
    <w:rsid w:val="002617A5"/>
    <w:rsid w:val="002619E2"/>
    <w:rsid w:val="0026256B"/>
    <w:rsid w:val="00263008"/>
    <w:rsid w:val="0026311C"/>
    <w:rsid w:val="0026320F"/>
    <w:rsid w:val="002635B0"/>
    <w:rsid w:val="002638DB"/>
    <w:rsid w:val="002659F2"/>
    <w:rsid w:val="00265A13"/>
    <w:rsid w:val="00265F60"/>
    <w:rsid w:val="00267A1C"/>
    <w:rsid w:val="00270931"/>
    <w:rsid w:val="002712C8"/>
    <w:rsid w:val="00271A14"/>
    <w:rsid w:val="00272DD0"/>
    <w:rsid w:val="002739A0"/>
    <w:rsid w:val="00273BF6"/>
    <w:rsid w:val="00273FC8"/>
    <w:rsid w:val="0027615F"/>
    <w:rsid w:val="002761E0"/>
    <w:rsid w:val="00277739"/>
    <w:rsid w:val="002779BA"/>
    <w:rsid w:val="00277C3C"/>
    <w:rsid w:val="002804F4"/>
    <w:rsid w:val="002807FE"/>
    <w:rsid w:val="00280BB1"/>
    <w:rsid w:val="00281E7F"/>
    <w:rsid w:val="002823A4"/>
    <w:rsid w:val="00282E77"/>
    <w:rsid w:val="002837B8"/>
    <w:rsid w:val="00285374"/>
    <w:rsid w:val="00286910"/>
    <w:rsid w:val="002878A8"/>
    <w:rsid w:val="00287D44"/>
    <w:rsid w:val="002909BC"/>
    <w:rsid w:val="00291376"/>
    <w:rsid w:val="0029226B"/>
    <w:rsid w:val="00292750"/>
    <w:rsid w:val="00293373"/>
    <w:rsid w:val="002937BE"/>
    <w:rsid w:val="00293A96"/>
    <w:rsid w:val="002951E1"/>
    <w:rsid w:val="0029533D"/>
    <w:rsid w:val="00295500"/>
    <w:rsid w:val="002963A6"/>
    <w:rsid w:val="00297B92"/>
    <w:rsid w:val="002A07FF"/>
    <w:rsid w:val="002A0FC3"/>
    <w:rsid w:val="002A13D8"/>
    <w:rsid w:val="002A1D3C"/>
    <w:rsid w:val="002A5301"/>
    <w:rsid w:val="002A65DA"/>
    <w:rsid w:val="002A74CF"/>
    <w:rsid w:val="002B0267"/>
    <w:rsid w:val="002B2BC5"/>
    <w:rsid w:val="002B2E3A"/>
    <w:rsid w:val="002B37E3"/>
    <w:rsid w:val="002B3F0F"/>
    <w:rsid w:val="002B4DA2"/>
    <w:rsid w:val="002B65D6"/>
    <w:rsid w:val="002B6E8B"/>
    <w:rsid w:val="002B7A93"/>
    <w:rsid w:val="002C00F0"/>
    <w:rsid w:val="002C01B1"/>
    <w:rsid w:val="002C0E7C"/>
    <w:rsid w:val="002C0FEA"/>
    <w:rsid w:val="002C2A7F"/>
    <w:rsid w:val="002C2B1E"/>
    <w:rsid w:val="002C31FB"/>
    <w:rsid w:val="002C480A"/>
    <w:rsid w:val="002C4F35"/>
    <w:rsid w:val="002C5234"/>
    <w:rsid w:val="002C5956"/>
    <w:rsid w:val="002C5EF9"/>
    <w:rsid w:val="002C6C35"/>
    <w:rsid w:val="002D012A"/>
    <w:rsid w:val="002D0A70"/>
    <w:rsid w:val="002D1C15"/>
    <w:rsid w:val="002D3E26"/>
    <w:rsid w:val="002D4657"/>
    <w:rsid w:val="002D4757"/>
    <w:rsid w:val="002D4D0A"/>
    <w:rsid w:val="002D502C"/>
    <w:rsid w:val="002D52D2"/>
    <w:rsid w:val="002D5563"/>
    <w:rsid w:val="002D601D"/>
    <w:rsid w:val="002D7543"/>
    <w:rsid w:val="002D7D14"/>
    <w:rsid w:val="002D7FF2"/>
    <w:rsid w:val="002E0201"/>
    <w:rsid w:val="002E03B9"/>
    <w:rsid w:val="002E0904"/>
    <w:rsid w:val="002E0C8C"/>
    <w:rsid w:val="002E0F62"/>
    <w:rsid w:val="002E0F7C"/>
    <w:rsid w:val="002E1645"/>
    <w:rsid w:val="002E1747"/>
    <w:rsid w:val="002E174E"/>
    <w:rsid w:val="002E1BC9"/>
    <w:rsid w:val="002E1CC2"/>
    <w:rsid w:val="002E29BF"/>
    <w:rsid w:val="002E2D83"/>
    <w:rsid w:val="002E3CA2"/>
    <w:rsid w:val="002E3ECC"/>
    <w:rsid w:val="002E3F5C"/>
    <w:rsid w:val="002E6A87"/>
    <w:rsid w:val="002E7DD7"/>
    <w:rsid w:val="002F01CF"/>
    <w:rsid w:val="002F0907"/>
    <w:rsid w:val="002F0A9A"/>
    <w:rsid w:val="002F0C9C"/>
    <w:rsid w:val="002F125E"/>
    <w:rsid w:val="002F12B2"/>
    <w:rsid w:val="002F1CCB"/>
    <w:rsid w:val="002F37D5"/>
    <w:rsid w:val="002F4187"/>
    <w:rsid w:val="002F4337"/>
    <w:rsid w:val="002F46C6"/>
    <w:rsid w:val="002F4A29"/>
    <w:rsid w:val="002F4E75"/>
    <w:rsid w:val="002F51EC"/>
    <w:rsid w:val="002F5F0F"/>
    <w:rsid w:val="002F62A3"/>
    <w:rsid w:val="002F70A5"/>
    <w:rsid w:val="00300E6D"/>
    <w:rsid w:val="00300F09"/>
    <w:rsid w:val="00302055"/>
    <w:rsid w:val="00302955"/>
    <w:rsid w:val="00302C4D"/>
    <w:rsid w:val="0030347C"/>
    <w:rsid w:val="003036FD"/>
    <w:rsid w:val="00303BD2"/>
    <w:rsid w:val="00303C59"/>
    <w:rsid w:val="00304959"/>
    <w:rsid w:val="00304CC5"/>
    <w:rsid w:val="00304D6F"/>
    <w:rsid w:val="00305B6C"/>
    <w:rsid w:val="003071F9"/>
    <w:rsid w:val="003073BF"/>
    <w:rsid w:val="003074F4"/>
    <w:rsid w:val="003076C3"/>
    <w:rsid w:val="00307D1F"/>
    <w:rsid w:val="0031116B"/>
    <w:rsid w:val="00312165"/>
    <w:rsid w:val="00312D44"/>
    <w:rsid w:val="00312DB2"/>
    <w:rsid w:val="00313831"/>
    <w:rsid w:val="003138B1"/>
    <w:rsid w:val="00313D22"/>
    <w:rsid w:val="003148A4"/>
    <w:rsid w:val="00315053"/>
    <w:rsid w:val="0031720C"/>
    <w:rsid w:val="00317D6A"/>
    <w:rsid w:val="003206D5"/>
    <w:rsid w:val="003214B7"/>
    <w:rsid w:val="00322215"/>
    <w:rsid w:val="00322470"/>
    <w:rsid w:val="00322624"/>
    <w:rsid w:val="0032294B"/>
    <w:rsid w:val="003236DB"/>
    <w:rsid w:val="0032433E"/>
    <w:rsid w:val="00324461"/>
    <w:rsid w:val="003254FA"/>
    <w:rsid w:val="00327F40"/>
    <w:rsid w:val="00331721"/>
    <w:rsid w:val="003317AA"/>
    <w:rsid w:val="00331E6E"/>
    <w:rsid w:val="0033339D"/>
    <w:rsid w:val="0033408B"/>
    <w:rsid w:val="00334479"/>
    <w:rsid w:val="003353FE"/>
    <w:rsid w:val="003354C9"/>
    <w:rsid w:val="003361E3"/>
    <w:rsid w:val="003371C1"/>
    <w:rsid w:val="003372D4"/>
    <w:rsid w:val="00337FBC"/>
    <w:rsid w:val="00340418"/>
    <w:rsid w:val="00340E0C"/>
    <w:rsid w:val="003411B4"/>
    <w:rsid w:val="00342002"/>
    <w:rsid w:val="00342220"/>
    <w:rsid w:val="003430BC"/>
    <w:rsid w:val="003431C2"/>
    <w:rsid w:val="00343284"/>
    <w:rsid w:val="00343640"/>
    <w:rsid w:val="0034377B"/>
    <w:rsid w:val="00343815"/>
    <w:rsid w:val="00343C82"/>
    <w:rsid w:val="003451DE"/>
    <w:rsid w:val="003453F1"/>
    <w:rsid w:val="00345964"/>
    <w:rsid w:val="0034612E"/>
    <w:rsid w:val="003468ED"/>
    <w:rsid w:val="00350959"/>
    <w:rsid w:val="00351E59"/>
    <w:rsid w:val="0035251B"/>
    <w:rsid w:val="00352D19"/>
    <w:rsid w:val="00354A7F"/>
    <w:rsid w:val="0035523C"/>
    <w:rsid w:val="00355752"/>
    <w:rsid w:val="00355D06"/>
    <w:rsid w:val="00355F9F"/>
    <w:rsid w:val="003563F4"/>
    <w:rsid w:val="003569B8"/>
    <w:rsid w:val="00356BE9"/>
    <w:rsid w:val="003574A2"/>
    <w:rsid w:val="00357508"/>
    <w:rsid w:val="003605F2"/>
    <w:rsid w:val="003609AA"/>
    <w:rsid w:val="00361192"/>
    <w:rsid w:val="003619CE"/>
    <w:rsid w:val="00361E3B"/>
    <w:rsid w:val="0036202A"/>
    <w:rsid w:val="0036223C"/>
    <w:rsid w:val="00362DE0"/>
    <w:rsid w:val="00363343"/>
    <w:rsid w:val="003634BD"/>
    <w:rsid w:val="00364211"/>
    <w:rsid w:val="00364836"/>
    <w:rsid w:val="003648B6"/>
    <w:rsid w:val="003651B0"/>
    <w:rsid w:val="00365CE7"/>
    <w:rsid w:val="00366A1A"/>
    <w:rsid w:val="00367609"/>
    <w:rsid w:val="00367C97"/>
    <w:rsid w:val="00370043"/>
    <w:rsid w:val="0037007E"/>
    <w:rsid w:val="00370D87"/>
    <w:rsid w:val="00370E83"/>
    <w:rsid w:val="00371083"/>
    <w:rsid w:val="00371E2F"/>
    <w:rsid w:val="00372DB9"/>
    <w:rsid w:val="00373AB6"/>
    <w:rsid w:val="00373C35"/>
    <w:rsid w:val="00374082"/>
    <w:rsid w:val="0037468C"/>
    <w:rsid w:val="00374F02"/>
    <w:rsid w:val="0037594D"/>
    <w:rsid w:val="00376B09"/>
    <w:rsid w:val="00376F95"/>
    <w:rsid w:val="003777DC"/>
    <w:rsid w:val="003779B8"/>
    <w:rsid w:val="00377C39"/>
    <w:rsid w:val="003806D3"/>
    <w:rsid w:val="00381439"/>
    <w:rsid w:val="00381E97"/>
    <w:rsid w:val="00381ED9"/>
    <w:rsid w:val="00382857"/>
    <w:rsid w:val="00384555"/>
    <w:rsid w:val="003852D9"/>
    <w:rsid w:val="00385B37"/>
    <w:rsid w:val="0038624A"/>
    <w:rsid w:val="00386529"/>
    <w:rsid w:val="00387FA6"/>
    <w:rsid w:val="003913E8"/>
    <w:rsid w:val="003914CA"/>
    <w:rsid w:val="00392608"/>
    <w:rsid w:val="003927F9"/>
    <w:rsid w:val="00392DBB"/>
    <w:rsid w:val="00392FA6"/>
    <w:rsid w:val="00394ACB"/>
    <w:rsid w:val="00395DF9"/>
    <w:rsid w:val="00396096"/>
    <w:rsid w:val="00396692"/>
    <w:rsid w:val="00396BA3"/>
    <w:rsid w:val="00396C65"/>
    <w:rsid w:val="003A00E2"/>
    <w:rsid w:val="003A0A88"/>
    <w:rsid w:val="003A238A"/>
    <w:rsid w:val="003A249A"/>
    <w:rsid w:val="003A2CB3"/>
    <w:rsid w:val="003A435E"/>
    <w:rsid w:val="003A4466"/>
    <w:rsid w:val="003A4734"/>
    <w:rsid w:val="003A64A9"/>
    <w:rsid w:val="003A6B0D"/>
    <w:rsid w:val="003A728C"/>
    <w:rsid w:val="003A7FC2"/>
    <w:rsid w:val="003B0245"/>
    <w:rsid w:val="003B06B5"/>
    <w:rsid w:val="003B10C4"/>
    <w:rsid w:val="003B1BAA"/>
    <w:rsid w:val="003B1E93"/>
    <w:rsid w:val="003B26FD"/>
    <w:rsid w:val="003B3031"/>
    <w:rsid w:val="003B3E34"/>
    <w:rsid w:val="003B430C"/>
    <w:rsid w:val="003B5570"/>
    <w:rsid w:val="003B58C2"/>
    <w:rsid w:val="003B5C7C"/>
    <w:rsid w:val="003B5C8A"/>
    <w:rsid w:val="003B6ACF"/>
    <w:rsid w:val="003B7092"/>
    <w:rsid w:val="003B7B18"/>
    <w:rsid w:val="003C109F"/>
    <w:rsid w:val="003C10B6"/>
    <w:rsid w:val="003C1669"/>
    <w:rsid w:val="003C1F05"/>
    <w:rsid w:val="003C221A"/>
    <w:rsid w:val="003C22E8"/>
    <w:rsid w:val="003C23B0"/>
    <w:rsid w:val="003C3A95"/>
    <w:rsid w:val="003C3C69"/>
    <w:rsid w:val="003C5618"/>
    <w:rsid w:val="003C5E1D"/>
    <w:rsid w:val="003C65E7"/>
    <w:rsid w:val="003C72D1"/>
    <w:rsid w:val="003D1393"/>
    <w:rsid w:val="003D1B33"/>
    <w:rsid w:val="003D26B5"/>
    <w:rsid w:val="003D273C"/>
    <w:rsid w:val="003D2BB6"/>
    <w:rsid w:val="003D31CB"/>
    <w:rsid w:val="003D4367"/>
    <w:rsid w:val="003D498F"/>
    <w:rsid w:val="003D52A8"/>
    <w:rsid w:val="003D5CA9"/>
    <w:rsid w:val="003D7A7A"/>
    <w:rsid w:val="003D7D66"/>
    <w:rsid w:val="003E1590"/>
    <w:rsid w:val="003E1D1E"/>
    <w:rsid w:val="003E1D20"/>
    <w:rsid w:val="003E1E8E"/>
    <w:rsid w:val="003E2581"/>
    <w:rsid w:val="003E27A1"/>
    <w:rsid w:val="003E2CA0"/>
    <w:rsid w:val="003E3731"/>
    <w:rsid w:val="003E39BE"/>
    <w:rsid w:val="003E5461"/>
    <w:rsid w:val="003E5F37"/>
    <w:rsid w:val="003E642E"/>
    <w:rsid w:val="003E71D7"/>
    <w:rsid w:val="003F04D7"/>
    <w:rsid w:val="003F0AEF"/>
    <w:rsid w:val="003F1486"/>
    <w:rsid w:val="003F2594"/>
    <w:rsid w:val="003F25DC"/>
    <w:rsid w:val="003F2D13"/>
    <w:rsid w:val="003F2EB2"/>
    <w:rsid w:val="003F2FB9"/>
    <w:rsid w:val="003F2FDF"/>
    <w:rsid w:val="003F30C9"/>
    <w:rsid w:val="003F3133"/>
    <w:rsid w:val="003F39ED"/>
    <w:rsid w:val="003F3D6B"/>
    <w:rsid w:val="003F4306"/>
    <w:rsid w:val="003F4D15"/>
    <w:rsid w:val="003F50FC"/>
    <w:rsid w:val="003F5D29"/>
    <w:rsid w:val="003F67BF"/>
    <w:rsid w:val="003F6A89"/>
    <w:rsid w:val="003F6C5B"/>
    <w:rsid w:val="003F7510"/>
    <w:rsid w:val="003F7600"/>
    <w:rsid w:val="003F79C5"/>
    <w:rsid w:val="0040165E"/>
    <w:rsid w:val="0040204C"/>
    <w:rsid w:val="00403024"/>
    <w:rsid w:val="00405131"/>
    <w:rsid w:val="00406C01"/>
    <w:rsid w:val="00406E08"/>
    <w:rsid w:val="0040787F"/>
    <w:rsid w:val="0041058F"/>
    <w:rsid w:val="0041070C"/>
    <w:rsid w:val="004111DE"/>
    <w:rsid w:val="0041188A"/>
    <w:rsid w:val="00412704"/>
    <w:rsid w:val="00412F00"/>
    <w:rsid w:val="0041398D"/>
    <w:rsid w:val="00413C17"/>
    <w:rsid w:val="00414E3D"/>
    <w:rsid w:val="00415189"/>
    <w:rsid w:val="0041524D"/>
    <w:rsid w:val="00415957"/>
    <w:rsid w:val="00416BE2"/>
    <w:rsid w:val="00417ED4"/>
    <w:rsid w:val="00420F3A"/>
    <w:rsid w:val="0042193B"/>
    <w:rsid w:val="0042278D"/>
    <w:rsid w:val="004239FB"/>
    <w:rsid w:val="00424F58"/>
    <w:rsid w:val="0042564D"/>
    <w:rsid w:val="00425CB8"/>
    <w:rsid w:val="0042622A"/>
    <w:rsid w:val="00426536"/>
    <w:rsid w:val="00427636"/>
    <w:rsid w:val="00427669"/>
    <w:rsid w:val="004279C8"/>
    <w:rsid w:val="00427E8A"/>
    <w:rsid w:val="00427F4F"/>
    <w:rsid w:val="00431F15"/>
    <w:rsid w:val="004323A6"/>
    <w:rsid w:val="00432EED"/>
    <w:rsid w:val="004339E5"/>
    <w:rsid w:val="004341F7"/>
    <w:rsid w:val="00434E04"/>
    <w:rsid w:val="00435142"/>
    <w:rsid w:val="004353D9"/>
    <w:rsid w:val="00435B9F"/>
    <w:rsid w:val="004364F1"/>
    <w:rsid w:val="00436657"/>
    <w:rsid w:val="00436A31"/>
    <w:rsid w:val="004372E3"/>
    <w:rsid w:val="004375C6"/>
    <w:rsid w:val="00437FDB"/>
    <w:rsid w:val="00440340"/>
    <w:rsid w:val="00440689"/>
    <w:rsid w:val="00440DC9"/>
    <w:rsid w:val="004410E9"/>
    <w:rsid w:val="00441703"/>
    <w:rsid w:val="00441DDA"/>
    <w:rsid w:val="00441FBA"/>
    <w:rsid w:val="00442E01"/>
    <w:rsid w:val="0044384C"/>
    <w:rsid w:val="00445448"/>
    <w:rsid w:val="00446870"/>
    <w:rsid w:val="00446C56"/>
    <w:rsid w:val="00447FCB"/>
    <w:rsid w:val="00450C96"/>
    <w:rsid w:val="00451850"/>
    <w:rsid w:val="00451EFC"/>
    <w:rsid w:val="00452121"/>
    <w:rsid w:val="004526A4"/>
    <w:rsid w:val="00452E5A"/>
    <w:rsid w:val="00452E92"/>
    <w:rsid w:val="0045336C"/>
    <w:rsid w:val="00453696"/>
    <w:rsid w:val="0045385F"/>
    <w:rsid w:val="00453AB9"/>
    <w:rsid w:val="0045563C"/>
    <w:rsid w:val="0045564F"/>
    <w:rsid w:val="00456D5F"/>
    <w:rsid w:val="00457097"/>
    <w:rsid w:val="00457244"/>
    <w:rsid w:val="0046045F"/>
    <w:rsid w:val="004604C6"/>
    <w:rsid w:val="004605AA"/>
    <w:rsid w:val="00460679"/>
    <w:rsid w:val="00461101"/>
    <w:rsid w:val="004622CB"/>
    <w:rsid w:val="00462B16"/>
    <w:rsid w:val="00463AEE"/>
    <w:rsid w:val="00464178"/>
    <w:rsid w:val="004644D4"/>
    <w:rsid w:val="00464DC3"/>
    <w:rsid w:val="00467873"/>
    <w:rsid w:val="004703B6"/>
    <w:rsid w:val="00470570"/>
    <w:rsid w:val="00470C7E"/>
    <w:rsid w:val="00470CD8"/>
    <w:rsid w:val="004713E2"/>
    <w:rsid w:val="00471B5B"/>
    <w:rsid w:val="00472DBD"/>
    <w:rsid w:val="00472E0F"/>
    <w:rsid w:val="00473A1E"/>
    <w:rsid w:val="00473AB1"/>
    <w:rsid w:val="00473CC3"/>
    <w:rsid w:val="00473D9E"/>
    <w:rsid w:val="00475BB1"/>
    <w:rsid w:val="00476259"/>
    <w:rsid w:val="00476CED"/>
    <w:rsid w:val="00481546"/>
    <w:rsid w:val="00482425"/>
    <w:rsid w:val="00482748"/>
    <w:rsid w:val="00482E85"/>
    <w:rsid w:val="00483016"/>
    <w:rsid w:val="004836A3"/>
    <w:rsid w:val="00484E4A"/>
    <w:rsid w:val="00485283"/>
    <w:rsid w:val="0048603A"/>
    <w:rsid w:val="004863CF"/>
    <w:rsid w:val="00487142"/>
    <w:rsid w:val="004874D1"/>
    <w:rsid w:val="004879D6"/>
    <w:rsid w:val="00490F5A"/>
    <w:rsid w:val="00491129"/>
    <w:rsid w:val="004916A6"/>
    <w:rsid w:val="004917C1"/>
    <w:rsid w:val="00491DA3"/>
    <w:rsid w:val="00492C5A"/>
    <w:rsid w:val="00493C1D"/>
    <w:rsid w:val="00494293"/>
    <w:rsid w:val="00494355"/>
    <w:rsid w:val="00495268"/>
    <w:rsid w:val="004966B6"/>
    <w:rsid w:val="004A06AD"/>
    <w:rsid w:val="004A2126"/>
    <w:rsid w:val="004A2FF5"/>
    <w:rsid w:val="004A35EE"/>
    <w:rsid w:val="004A3856"/>
    <w:rsid w:val="004A509D"/>
    <w:rsid w:val="004A51E1"/>
    <w:rsid w:val="004A5AF5"/>
    <w:rsid w:val="004A5D2C"/>
    <w:rsid w:val="004A68C6"/>
    <w:rsid w:val="004A7C61"/>
    <w:rsid w:val="004A7CED"/>
    <w:rsid w:val="004B03C1"/>
    <w:rsid w:val="004B1027"/>
    <w:rsid w:val="004B13D7"/>
    <w:rsid w:val="004B3B24"/>
    <w:rsid w:val="004B3BA8"/>
    <w:rsid w:val="004B3D1A"/>
    <w:rsid w:val="004B43BA"/>
    <w:rsid w:val="004B56DC"/>
    <w:rsid w:val="004B61EC"/>
    <w:rsid w:val="004B6324"/>
    <w:rsid w:val="004B73C7"/>
    <w:rsid w:val="004B7928"/>
    <w:rsid w:val="004C0059"/>
    <w:rsid w:val="004C18DF"/>
    <w:rsid w:val="004C1B89"/>
    <w:rsid w:val="004C2BE9"/>
    <w:rsid w:val="004C3FAC"/>
    <w:rsid w:val="004C427B"/>
    <w:rsid w:val="004C47DC"/>
    <w:rsid w:val="004C4840"/>
    <w:rsid w:val="004C59CB"/>
    <w:rsid w:val="004C6878"/>
    <w:rsid w:val="004C6A78"/>
    <w:rsid w:val="004C7A29"/>
    <w:rsid w:val="004C7C7A"/>
    <w:rsid w:val="004D0179"/>
    <w:rsid w:val="004D0D49"/>
    <w:rsid w:val="004D0EF2"/>
    <w:rsid w:val="004D0FD2"/>
    <w:rsid w:val="004D1DCC"/>
    <w:rsid w:val="004D1F98"/>
    <w:rsid w:val="004D3210"/>
    <w:rsid w:val="004D3217"/>
    <w:rsid w:val="004D3248"/>
    <w:rsid w:val="004D3604"/>
    <w:rsid w:val="004D362D"/>
    <w:rsid w:val="004D46BF"/>
    <w:rsid w:val="004D47BF"/>
    <w:rsid w:val="004D4CFE"/>
    <w:rsid w:val="004D5876"/>
    <w:rsid w:val="004D5EEF"/>
    <w:rsid w:val="004D6373"/>
    <w:rsid w:val="004D637F"/>
    <w:rsid w:val="004D67B3"/>
    <w:rsid w:val="004E01A1"/>
    <w:rsid w:val="004E0360"/>
    <w:rsid w:val="004E09CE"/>
    <w:rsid w:val="004E0C8E"/>
    <w:rsid w:val="004E1DA0"/>
    <w:rsid w:val="004E2DE0"/>
    <w:rsid w:val="004E42CF"/>
    <w:rsid w:val="004E467B"/>
    <w:rsid w:val="004E4EE5"/>
    <w:rsid w:val="004E66A2"/>
    <w:rsid w:val="004E6CE1"/>
    <w:rsid w:val="004E6D19"/>
    <w:rsid w:val="004E75A9"/>
    <w:rsid w:val="004E7D78"/>
    <w:rsid w:val="004F0BA4"/>
    <w:rsid w:val="004F1A80"/>
    <w:rsid w:val="004F1A98"/>
    <w:rsid w:val="004F203F"/>
    <w:rsid w:val="004F220C"/>
    <w:rsid w:val="004F35DD"/>
    <w:rsid w:val="004F40DF"/>
    <w:rsid w:val="004F4C0A"/>
    <w:rsid w:val="004F5EE7"/>
    <w:rsid w:val="004F5F21"/>
    <w:rsid w:val="004F607A"/>
    <w:rsid w:val="004F64AE"/>
    <w:rsid w:val="004F6C06"/>
    <w:rsid w:val="004F7612"/>
    <w:rsid w:val="004F7871"/>
    <w:rsid w:val="005001AF"/>
    <w:rsid w:val="005009E2"/>
    <w:rsid w:val="00500A26"/>
    <w:rsid w:val="00500B26"/>
    <w:rsid w:val="00501195"/>
    <w:rsid w:val="0050206C"/>
    <w:rsid w:val="00502379"/>
    <w:rsid w:val="005027CE"/>
    <w:rsid w:val="00505225"/>
    <w:rsid w:val="00505FA4"/>
    <w:rsid w:val="00507499"/>
    <w:rsid w:val="0051108B"/>
    <w:rsid w:val="00511A26"/>
    <w:rsid w:val="005131E8"/>
    <w:rsid w:val="00515B04"/>
    <w:rsid w:val="00515CDD"/>
    <w:rsid w:val="00516241"/>
    <w:rsid w:val="005172FF"/>
    <w:rsid w:val="00517EAD"/>
    <w:rsid w:val="00517FF6"/>
    <w:rsid w:val="005217C7"/>
    <w:rsid w:val="00521F1C"/>
    <w:rsid w:val="0052247B"/>
    <w:rsid w:val="00522F1F"/>
    <w:rsid w:val="00524515"/>
    <w:rsid w:val="00524BE9"/>
    <w:rsid w:val="00525023"/>
    <w:rsid w:val="0052597A"/>
    <w:rsid w:val="00526087"/>
    <w:rsid w:val="0052648E"/>
    <w:rsid w:val="0052699B"/>
    <w:rsid w:val="005272DA"/>
    <w:rsid w:val="0052745D"/>
    <w:rsid w:val="00527F8E"/>
    <w:rsid w:val="005300DC"/>
    <w:rsid w:val="00530108"/>
    <w:rsid w:val="00530680"/>
    <w:rsid w:val="00530800"/>
    <w:rsid w:val="005310D8"/>
    <w:rsid w:val="00531D6D"/>
    <w:rsid w:val="00531D8A"/>
    <w:rsid w:val="00532754"/>
    <w:rsid w:val="00533BA2"/>
    <w:rsid w:val="00533E41"/>
    <w:rsid w:val="005340A2"/>
    <w:rsid w:val="0053485C"/>
    <w:rsid w:val="00534D6D"/>
    <w:rsid w:val="005354B6"/>
    <w:rsid w:val="00536220"/>
    <w:rsid w:val="00537229"/>
    <w:rsid w:val="005374B9"/>
    <w:rsid w:val="0053765B"/>
    <w:rsid w:val="00537DC6"/>
    <w:rsid w:val="00540B79"/>
    <w:rsid w:val="00540C21"/>
    <w:rsid w:val="005417AC"/>
    <w:rsid w:val="00541F2F"/>
    <w:rsid w:val="00541FD1"/>
    <w:rsid w:val="00542D58"/>
    <w:rsid w:val="00543097"/>
    <w:rsid w:val="00543788"/>
    <w:rsid w:val="00543DDF"/>
    <w:rsid w:val="005446A9"/>
    <w:rsid w:val="0054496B"/>
    <w:rsid w:val="00544E80"/>
    <w:rsid w:val="0054505B"/>
    <w:rsid w:val="0054569D"/>
    <w:rsid w:val="00546434"/>
    <w:rsid w:val="00546B85"/>
    <w:rsid w:val="00546FE3"/>
    <w:rsid w:val="00547036"/>
    <w:rsid w:val="005473FE"/>
    <w:rsid w:val="005474AE"/>
    <w:rsid w:val="00547DA6"/>
    <w:rsid w:val="00547FD6"/>
    <w:rsid w:val="005507D1"/>
    <w:rsid w:val="00550DA2"/>
    <w:rsid w:val="00551357"/>
    <w:rsid w:val="0055223F"/>
    <w:rsid w:val="00552AA8"/>
    <w:rsid w:val="00553C61"/>
    <w:rsid w:val="00553D1A"/>
    <w:rsid w:val="00553ECC"/>
    <w:rsid w:val="005541A1"/>
    <w:rsid w:val="00556401"/>
    <w:rsid w:val="00556723"/>
    <w:rsid w:val="0055699A"/>
    <w:rsid w:val="00557734"/>
    <w:rsid w:val="00557A37"/>
    <w:rsid w:val="0056056A"/>
    <w:rsid w:val="0056065F"/>
    <w:rsid w:val="00560B7C"/>
    <w:rsid w:val="00561255"/>
    <w:rsid w:val="00562CEC"/>
    <w:rsid w:val="0056317F"/>
    <w:rsid w:val="00563A9C"/>
    <w:rsid w:val="00563F9F"/>
    <w:rsid w:val="0056467F"/>
    <w:rsid w:val="005649A9"/>
    <w:rsid w:val="00564E8F"/>
    <w:rsid w:val="00564F1C"/>
    <w:rsid w:val="0056501F"/>
    <w:rsid w:val="00565536"/>
    <w:rsid w:val="005660BA"/>
    <w:rsid w:val="005662BD"/>
    <w:rsid w:val="00566394"/>
    <w:rsid w:val="0056652B"/>
    <w:rsid w:val="00566AFE"/>
    <w:rsid w:val="00566DE7"/>
    <w:rsid w:val="0056725D"/>
    <w:rsid w:val="005672FE"/>
    <w:rsid w:val="00567812"/>
    <w:rsid w:val="00567D95"/>
    <w:rsid w:val="005703B2"/>
    <w:rsid w:val="00571E51"/>
    <w:rsid w:val="00571F04"/>
    <w:rsid w:val="0057227F"/>
    <w:rsid w:val="00572288"/>
    <w:rsid w:val="00572B4E"/>
    <w:rsid w:val="005732CA"/>
    <w:rsid w:val="00573E77"/>
    <w:rsid w:val="00574BC7"/>
    <w:rsid w:val="0058066E"/>
    <w:rsid w:val="00580676"/>
    <w:rsid w:val="00580FE1"/>
    <w:rsid w:val="00581806"/>
    <w:rsid w:val="00582D0B"/>
    <w:rsid w:val="00583263"/>
    <w:rsid w:val="00583416"/>
    <w:rsid w:val="005835E2"/>
    <w:rsid w:val="00583938"/>
    <w:rsid w:val="00584620"/>
    <w:rsid w:val="005847B0"/>
    <w:rsid w:val="005849D1"/>
    <w:rsid w:val="00584ABA"/>
    <w:rsid w:val="00586232"/>
    <w:rsid w:val="005863B7"/>
    <w:rsid w:val="005871EE"/>
    <w:rsid w:val="00590B28"/>
    <w:rsid w:val="00591F89"/>
    <w:rsid w:val="00592157"/>
    <w:rsid w:val="0059276D"/>
    <w:rsid w:val="00593A1A"/>
    <w:rsid w:val="00593A49"/>
    <w:rsid w:val="00593CD4"/>
    <w:rsid w:val="00594459"/>
    <w:rsid w:val="005944E8"/>
    <w:rsid w:val="005944EE"/>
    <w:rsid w:val="00595320"/>
    <w:rsid w:val="00595D4B"/>
    <w:rsid w:val="00595ECE"/>
    <w:rsid w:val="0059630A"/>
    <w:rsid w:val="005966BA"/>
    <w:rsid w:val="005968EC"/>
    <w:rsid w:val="005979FA"/>
    <w:rsid w:val="00597AE7"/>
    <w:rsid w:val="00597B5B"/>
    <w:rsid w:val="00597D4B"/>
    <w:rsid w:val="005A0004"/>
    <w:rsid w:val="005A0186"/>
    <w:rsid w:val="005A1291"/>
    <w:rsid w:val="005A2304"/>
    <w:rsid w:val="005A2919"/>
    <w:rsid w:val="005A2F39"/>
    <w:rsid w:val="005A335A"/>
    <w:rsid w:val="005A39A4"/>
    <w:rsid w:val="005A3BD8"/>
    <w:rsid w:val="005A3E1C"/>
    <w:rsid w:val="005A4495"/>
    <w:rsid w:val="005A46CA"/>
    <w:rsid w:val="005A63AC"/>
    <w:rsid w:val="005A6432"/>
    <w:rsid w:val="005A6765"/>
    <w:rsid w:val="005A6DFA"/>
    <w:rsid w:val="005B121B"/>
    <w:rsid w:val="005B18C4"/>
    <w:rsid w:val="005B219E"/>
    <w:rsid w:val="005B2850"/>
    <w:rsid w:val="005B28C3"/>
    <w:rsid w:val="005B35B4"/>
    <w:rsid w:val="005B36A9"/>
    <w:rsid w:val="005B37CC"/>
    <w:rsid w:val="005B3B51"/>
    <w:rsid w:val="005B40C2"/>
    <w:rsid w:val="005B4539"/>
    <w:rsid w:val="005B4EDC"/>
    <w:rsid w:val="005B4F92"/>
    <w:rsid w:val="005B56B6"/>
    <w:rsid w:val="005B5FBF"/>
    <w:rsid w:val="005B657B"/>
    <w:rsid w:val="005C1416"/>
    <w:rsid w:val="005C14BB"/>
    <w:rsid w:val="005C18E6"/>
    <w:rsid w:val="005C2424"/>
    <w:rsid w:val="005C29C4"/>
    <w:rsid w:val="005C51E1"/>
    <w:rsid w:val="005C5941"/>
    <w:rsid w:val="005C5DD2"/>
    <w:rsid w:val="005C5E64"/>
    <w:rsid w:val="005C5F9B"/>
    <w:rsid w:val="005C6A0B"/>
    <w:rsid w:val="005C72D2"/>
    <w:rsid w:val="005C77AE"/>
    <w:rsid w:val="005C79CF"/>
    <w:rsid w:val="005C7B7D"/>
    <w:rsid w:val="005C7F37"/>
    <w:rsid w:val="005D03A3"/>
    <w:rsid w:val="005D0CC5"/>
    <w:rsid w:val="005D15DA"/>
    <w:rsid w:val="005D1A91"/>
    <w:rsid w:val="005D1AA4"/>
    <w:rsid w:val="005D1AE8"/>
    <w:rsid w:val="005D1CED"/>
    <w:rsid w:val="005D579D"/>
    <w:rsid w:val="005D5C81"/>
    <w:rsid w:val="005D5D59"/>
    <w:rsid w:val="005D6408"/>
    <w:rsid w:val="005D7A32"/>
    <w:rsid w:val="005D7E1E"/>
    <w:rsid w:val="005E0242"/>
    <w:rsid w:val="005E0516"/>
    <w:rsid w:val="005E0B69"/>
    <w:rsid w:val="005E1214"/>
    <w:rsid w:val="005E2397"/>
    <w:rsid w:val="005E287D"/>
    <w:rsid w:val="005E2CC6"/>
    <w:rsid w:val="005E336B"/>
    <w:rsid w:val="005E3538"/>
    <w:rsid w:val="005E3906"/>
    <w:rsid w:val="005E3B01"/>
    <w:rsid w:val="005E3D61"/>
    <w:rsid w:val="005E4745"/>
    <w:rsid w:val="005E4E92"/>
    <w:rsid w:val="005E6E4B"/>
    <w:rsid w:val="005E7604"/>
    <w:rsid w:val="005E7AFC"/>
    <w:rsid w:val="005F0341"/>
    <w:rsid w:val="005F0A13"/>
    <w:rsid w:val="005F1614"/>
    <w:rsid w:val="005F1729"/>
    <w:rsid w:val="005F1D3C"/>
    <w:rsid w:val="005F27F0"/>
    <w:rsid w:val="005F4689"/>
    <w:rsid w:val="005F4897"/>
    <w:rsid w:val="005F4B91"/>
    <w:rsid w:val="005F5253"/>
    <w:rsid w:val="005F5342"/>
    <w:rsid w:val="005F69F5"/>
    <w:rsid w:val="005F6C32"/>
    <w:rsid w:val="005F75D0"/>
    <w:rsid w:val="005F7C9A"/>
    <w:rsid w:val="00600468"/>
    <w:rsid w:val="00600870"/>
    <w:rsid w:val="00600A45"/>
    <w:rsid w:val="00600A9E"/>
    <w:rsid w:val="00600E96"/>
    <w:rsid w:val="00600F2D"/>
    <w:rsid w:val="00601DB3"/>
    <w:rsid w:val="00601E67"/>
    <w:rsid w:val="00602549"/>
    <w:rsid w:val="00602DD9"/>
    <w:rsid w:val="006038CB"/>
    <w:rsid w:val="00604092"/>
    <w:rsid w:val="00605749"/>
    <w:rsid w:val="006060A9"/>
    <w:rsid w:val="00607BDB"/>
    <w:rsid w:val="006105B6"/>
    <w:rsid w:val="006108A1"/>
    <w:rsid w:val="00610B93"/>
    <w:rsid w:val="00610C19"/>
    <w:rsid w:val="00611D7A"/>
    <w:rsid w:val="006125AA"/>
    <w:rsid w:val="006130DB"/>
    <w:rsid w:val="006132FB"/>
    <w:rsid w:val="0061392A"/>
    <w:rsid w:val="0061654E"/>
    <w:rsid w:val="0061763A"/>
    <w:rsid w:val="00620F3B"/>
    <w:rsid w:val="0062122B"/>
    <w:rsid w:val="00621464"/>
    <w:rsid w:val="00622FD3"/>
    <w:rsid w:val="0062326A"/>
    <w:rsid w:val="00623A1B"/>
    <w:rsid w:val="00624001"/>
    <w:rsid w:val="00625668"/>
    <w:rsid w:val="00626815"/>
    <w:rsid w:val="00626E3D"/>
    <w:rsid w:val="00627C66"/>
    <w:rsid w:val="00630500"/>
    <w:rsid w:val="006309D3"/>
    <w:rsid w:val="00630FFD"/>
    <w:rsid w:val="0063190B"/>
    <w:rsid w:val="0063252A"/>
    <w:rsid w:val="0063287B"/>
    <w:rsid w:val="00632BD2"/>
    <w:rsid w:val="006334E3"/>
    <w:rsid w:val="0063362B"/>
    <w:rsid w:val="00634E9E"/>
    <w:rsid w:val="00635615"/>
    <w:rsid w:val="00636535"/>
    <w:rsid w:val="00640052"/>
    <w:rsid w:val="00640068"/>
    <w:rsid w:val="00640994"/>
    <w:rsid w:val="00641624"/>
    <w:rsid w:val="00641B3A"/>
    <w:rsid w:val="00642920"/>
    <w:rsid w:val="00642D74"/>
    <w:rsid w:val="006440EE"/>
    <w:rsid w:val="006444E3"/>
    <w:rsid w:val="006455B4"/>
    <w:rsid w:val="00645758"/>
    <w:rsid w:val="00645DDE"/>
    <w:rsid w:val="00646100"/>
    <w:rsid w:val="006471D8"/>
    <w:rsid w:val="00647B4C"/>
    <w:rsid w:val="00647BA9"/>
    <w:rsid w:val="00647DC0"/>
    <w:rsid w:val="006501DF"/>
    <w:rsid w:val="00650490"/>
    <w:rsid w:val="00650C16"/>
    <w:rsid w:val="006513B5"/>
    <w:rsid w:val="00651463"/>
    <w:rsid w:val="0065146D"/>
    <w:rsid w:val="00651595"/>
    <w:rsid w:val="00652C88"/>
    <w:rsid w:val="00653C4A"/>
    <w:rsid w:val="00653DDC"/>
    <w:rsid w:val="00654A37"/>
    <w:rsid w:val="00654D85"/>
    <w:rsid w:val="00656D8A"/>
    <w:rsid w:val="00657D80"/>
    <w:rsid w:val="0066117E"/>
    <w:rsid w:val="006613F6"/>
    <w:rsid w:val="006620BB"/>
    <w:rsid w:val="00662470"/>
    <w:rsid w:val="00663289"/>
    <w:rsid w:val="00663D2D"/>
    <w:rsid w:val="00663D54"/>
    <w:rsid w:val="00665ED7"/>
    <w:rsid w:val="00666630"/>
    <w:rsid w:val="00666806"/>
    <w:rsid w:val="00666F7A"/>
    <w:rsid w:val="006678BA"/>
    <w:rsid w:val="00667C02"/>
    <w:rsid w:val="00670113"/>
    <w:rsid w:val="00670124"/>
    <w:rsid w:val="00670DD9"/>
    <w:rsid w:val="00671444"/>
    <w:rsid w:val="00672C60"/>
    <w:rsid w:val="0067314B"/>
    <w:rsid w:val="00673D7B"/>
    <w:rsid w:val="006740E1"/>
    <w:rsid w:val="006743E0"/>
    <w:rsid w:val="00674C12"/>
    <w:rsid w:val="006757CE"/>
    <w:rsid w:val="006762FE"/>
    <w:rsid w:val="0067702D"/>
    <w:rsid w:val="0067705E"/>
    <w:rsid w:val="0067710C"/>
    <w:rsid w:val="00677F71"/>
    <w:rsid w:val="00680569"/>
    <w:rsid w:val="00680A8F"/>
    <w:rsid w:val="00680F9E"/>
    <w:rsid w:val="00680FAC"/>
    <w:rsid w:val="006811D3"/>
    <w:rsid w:val="0068217A"/>
    <w:rsid w:val="0068246A"/>
    <w:rsid w:val="00684B8C"/>
    <w:rsid w:val="006864DE"/>
    <w:rsid w:val="00687121"/>
    <w:rsid w:val="00690A97"/>
    <w:rsid w:val="00691B5E"/>
    <w:rsid w:val="00691DED"/>
    <w:rsid w:val="00691FC7"/>
    <w:rsid w:val="00692386"/>
    <w:rsid w:val="00692FA7"/>
    <w:rsid w:val="006934B8"/>
    <w:rsid w:val="00693CCD"/>
    <w:rsid w:val="00694B73"/>
    <w:rsid w:val="0069514E"/>
    <w:rsid w:val="00695AEB"/>
    <w:rsid w:val="00695F1C"/>
    <w:rsid w:val="006966EC"/>
    <w:rsid w:val="006970E6"/>
    <w:rsid w:val="006972CB"/>
    <w:rsid w:val="00697AC4"/>
    <w:rsid w:val="006A0671"/>
    <w:rsid w:val="006A1366"/>
    <w:rsid w:val="006A1808"/>
    <w:rsid w:val="006A187B"/>
    <w:rsid w:val="006A1DD0"/>
    <w:rsid w:val="006A36DE"/>
    <w:rsid w:val="006A3FD6"/>
    <w:rsid w:val="006A4FD8"/>
    <w:rsid w:val="006A5079"/>
    <w:rsid w:val="006A5B07"/>
    <w:rsid w:val="006A5DBD"/>
    <w:rsid w:val="006A5DC0"/>
    <w:rsid w:val="006A6BE6"/>
    <w:rsid w:val="006A70C4"/>
    <w:rsid w:val="006A72D8"/>
    <w:rsid w:val="006A766B"/>
    <w:rsid w:val="006B032A"/>
    <w:rsid w:val="006B0AE0"/>
    <w:rsid w:val="006B198E"/>
    <w:rsid w:val="006B1A95"/>
    <w:rsid w:val="006B2315"/>
    <w:rsid w:val="006B269D"/>
    <w:rsid w:val="006B2CFF"/>
    <w:rsid w:val="006B2D05"/>
    <w:rsid w:val="006B31ED"/>
    <w:rsid w:val="006B3261"/>
    <w:rsid w:val="006B3600"/>
    <w:rsid w:val="006B3B0B"/>
    <w:rsid w:val="006B3D9C"/>
    <w:rsid w:val="006B45E9"/>
    <w:rsid w:val="006B4924"/>
    <w:rsid w:val="006B4AD5"/>
    <w:rsid w:val="006B682C"/>
    <w:rsid w:val="006B738C"/>
    <w:rsid w:val="006C080F"/>
    <w:rsid w:val="006C1427"/>
    <w:rsid w:val="006C1812"/>
    <w:rsid w:val="006C20BD"/>
    <w:rsid w:val="006C25D1"/>
    <w:rsid w:val="006C270A"/>
    <w:rsid w:val="006C2BA3"/>
    <w:rsid w:val="006C34FD"/>
    <w:rsid w:val="006C3528"/>
    <w:rsid w:val="006C3826"/>
    <w:rsid w:val="006C5400"/>
    <w:rsid w:val="006C69E1"/>
    <w:rsid w:val="006C7061"/>
    <w:rsid w:val="006C737B"/>
    <w:rsid w:val="006C79E1"/>
    <w:rsid w:val="006D0B78"/>
    <w:rsid w:val="006D0E11"/>
    <w:rsid w:val="006D1930"/>
    <w:rsid w:val="006D2261"/>
    <w:rsid w:val="006D2D15"/>
    <w:rsid w:val="006D2E3E"/>
    <w:rsid w:val="006D34FA"/>
    <w:rsid w:val="006D4107"/>
    <w:rsid w:val="006D4A8D"/>
    <w:rsid w:val="006D7986"/>
    <w:rsid w:val="006D7FF5"/>
    <w:rsid w:val="006E0E47"/>
    <w:rsid w:val="006E1054"/>
    <w:rsid w:val="006E1460"/>
    <w:rsid w:val="006E158F"/>
    <w:rsid w:val="006E1E85"/>
    <w:rsid w:val="006E31E2"/>
    <w:rsid w:val="006E4BC0"/>
    <w:rsid w:val="006E55A5"/>
    <w:rsid w:val="006E6066"/>
    <w:rsid w:val="006E6230"/>
    <w:rsid w:val="006E6354"/>
    <w:rsid w:val="006E64AE"/>
    <w:rsid w:val="006E6D9F"/>
    <w:rsid w:val="006E7432"/>
    <w:rsid w:val="006E7629"/>
    <w:rsid w:val="006E767E"/>
    <w:rsid w:val="006E7C7F"/>
    <w:rsid w:val="006F0ABA"/>
    <w:rsid w:val="006F11E3"/>
    <w:rsid w:val="006F1279"/>
    <w:rsid w:val="006F1A31"/>
    <w:rsid w:val="006F2D48"/>
    <w:rsid w:val="006F310E"/>
    <w:rsid w:val="006F3621"/>
    <w:rsid w:val="006F36E2"/>
    <w:rsid w:val="006F3BA5"/>
    <w:rsid w:val="006F4A50"/>
    <w:rsid w:val="006F4E58"/>
    <w:rsid w:val="006F6B67"/>
    <w:rsid w:val="006F777C"/>
    <w:rsid w:val="006F7EA9"/>
    <w:rsid w:val="0070131D"/>
    <w:rsid w:val="00701C06"/>
    <w:rsid w:val="0070208C"/>
    <w:rsid w:val="007023D5"/>
    <w:rsid w:val="00702B71"/>
    <w:rsid w:val="00703084"/>
    <w:rsid w:val="0070321F"/>
    <w:rsid w:val="0070347F"/>
    <w:rsid w:val="007035CE"/>
    <w:rsid w:val="00703645"/>
    <w:rsid w:val="00705561"/>
    <w:rsid w:val="007055A2"/>
    <w:rsid w:val="007055C6"/>
    <w:rsid w:val="00706457"/>
    <w:rsid w:val="00706554"/>
    <w:rsid w:val="00706D20"/>
    <w:rsid w:val="00710B0E"/>
    <w:rsid w:val="00710B6E"/>
    <w:rsid w:val="007114DB"/>
    <w:rsid w:val="00712CBE"/>
    <w:rsid w:val="00713678"/>
    <w:rsid w:val="00714794"/>
    <w:rsid w:val="007159E8"/>
    <w:rsid w:val="0071628B"/>
    <w:rsid w:val="007163B4"/>
    <w:rsid w:val="0071675A"/>
    <w:rsid w:val="00716AB7"/>
    <w:rsid w:val="00717684"/>
    <w:rsid w:val="007212CC"/>
    <w:rsid w:val="00721F96"/>
    <w:rsid w:val="007224A1"/>
    <w:rsid w:val="00722C0C"/>
    <w:rsid w:val="00722C6A"/>
    <w:rsid w:val="00723528"/>
    <w:rsid w:val="00723566"/>
    <w:rsid w:val="0072408A"/>
    <w:rsid w:val="00724372"/>
    <w:rsid w:val="00724F9D"/>
    <w:rsid w:val="007303F0"/>
    <w:rsid w:val="00730840"/>
    <w:rsid w:val="00731667"/>
    <w:rsid w:val="007316BE"/>
    <w:rsid w:val="00733949"/>
    <w:rsid w:val="00734CC7"/>
    <w:rsid w:val="007357E1"/>
    <w:rsid w:val="007359AE"/>
    <w:rsid w:val="007359E9"/>
    <w:rsid w:val="00736605"/>
    <w:rsid w:val="00737101"/>
    <w:rsid w:val="00737738"/>
    <w:rsid w:val="00740A12"/>
    <w:rsid w:val="00740DDE"/>
    <w:rsid w:val="007413CA"/>
    <w:rsid w:val="007427F5"/>
    <w:rsid w:val="007428AC"/>
    <w:rsid w:val="00742FFB"/>
    <w:rsid w:val="00743A4C"/>
    <w:rsid w:val="00744211"/>
    <w:rsid w:val="00744607"/>
    <w:rsid w:val="007459EE"/>
    <w:rsid w:val="00746BED"/>
    <w:rsid w:val="00746CBC"/>
    <w:rsid w:val="00746DAF"/>
    <w:rsid w:val="0074764D"/>
    <w:rsid w:val="00747791"/>
    <w:rsid w:val="007504E1"/>
    <w:rsid w:val="007507C4"/>
    <w:rsid w:val="00750E88"/>
    <w:rsid w:val="00751571"/>
    <w:rsid w:val="0075198D"/>
    <w:rsid w:val="00751B1C"/>
    <w:rsid w:val="007526F3"/>
    <w:rsid w:val="00753534"/>
    <w:rsid w:val="00753639"/>
    <w:rsid w:val="00753CD9"/>
    <w:rsid w:val="00756A2A"/>
    <w:rsid w:val="00757270"/>
    <w:rsid w:val="007579D2"/>
    <w:rsid w:val="00760437"/>
    <w:rsid w:val="00760ADF"/>
    <w:rsid w:val="00760F4E"/>
    <w:rsid w:val="00761AC8"/>
    <w:rsid w:val="00764784"/>
    <w:rsid w:val="007659E3"/>
    <w:rsid w:val="0076647D"/>
    <w:rsid w:val="00770315"/>
    <w:rsid w:val="00770726"/>
    <w:rsid w:val="00770DC0"/>
    <w:rsid w:val="0077188C"/>
    <w:rsid w:val="007727A7"/>
    <w:rsid w:val="0077517D"/>
    <w:rsid w:val="00775E38"/>
    <w:rsid w:val="007760F9"/>
    <w:rsid w:val="007768B8"/>
    <w:rsid w:val="00776E47"/>
    <w:rsid w:val="00777F0D"/>
    <w:rsid w:val="0078064D"/>
    <w:rsid w:val="00780ABB"/>
    <w:rsid w:val="00781BDA"/>
    <w:rsid w:val="007824D4"/>
    <w:rsid w:val="00782855"/>
    <w:rsid w:val="007837ED"/>
    <w:rsid w:val="00784580"/>
    <w:rsid w:val="00785513"/>
    <w:rsid w:val="00785A23"/>
    <w:rsid w:val="0078657C"/>
    <w:rsid w:val="00786B2C"/>
    <w:rsid w:val="007872A6"/>
    <w:rsid w:val="00787367"/>
    <w:rsid w:val="00787487"/>
    <w:rsid w:val="00787B83"/>
    <w:rsid w:val="00790052"/>
    <w:rsid w:val="00791498"/>
    <w:rsid w:val="007921DE"/>
    <w:rsid w:val="00794A98"/>
    <w:rsid w:val="00795175"/>
    <w:rsid w:val="007953EE"/>
    <w:rsid w:val="007958E8"/>
    <w:rsid w:val="00795C2F"/>
    <w:rsid w:val="007961E8"/>
    <w:rsid w:val="00796586"/>
    <w:rsid w:val="007978FF"/>
    <w:rsid w:val="00797BD8"/>
    <w:rsid w:val="00797FC1"/>
    <w:rsid w:val="007A22D1"/>
    <w:rsid w:val="007A2ABE"/>
    <w:rsid w:val="007A2BC3"/>
    <w:rsid w:val="007A2C9E"/>
    <w:rsid w:val="007A322F"/>
    <w:rsid w:val="007A32FB"/>
    <w:rsid w:val="007A3BEB"/>
    <w:rsid w:val="007A4437"/>
    <w:rsid w:val="007A4641"/>
    <w:rsid w:val="007A4667"/>
    <w:rsid w:val="007A5732"/>
    <w:rsid w:val="007A5B21"/>
    <w:rsid w:val="007A5EBB"/>
    <w:rsid w:val="007A603B"/>
    <w:rsid w:val="007A63A4"/>
    <w:rsid w:val="007A6CE5"/>
    <w:rsid w:val="007A6FDB"/>
    <w:rsid w:val="007A714D"/>
    <w:rsid w:val="007B055B"/>
    <w:rsid w:val="007B14EE"/>
    <w:rsid w:val="007B2D78"/>
    <w:rsid w:val="007B32DB"/>
    <w:rsid w:val="007B348A"/>
    <w:rsid w:val="007B34F4"/>
    <w:rsid w:val="007B548B"/>
    <w:rsid w:val="007B629A"/>
    <w:rsid w:val="007B7471"/>
    <w:rsid w:val="007B7897"/>
    <w:rsid w:val="007B7903"/>
    <w:rsid w:val="007B7D60"/>
    <w:rsid w:val="007C07D0"/>
    <w:rsid w:val="007C0A4E"/>
    <w:rsid w:val="007C1025"/>
    <w:rsid w:val="007C1536"/>
    <w:rsid w:val="007C193F"/>
    <w:rsid w:val="007C1A74"/>
    <w:rsid w:val="007C268C"/>
    <w:rsid w:val="007C2E96"/>
    <w:rsid w:val="007C3719"/>
    <w:rsid w:val="007C374A"/>
    <w:rsid w:val="007C3884"/>
    <w:rsid w:val="007C4339"/>
    <w:rsid w:val="007C4A4D"/>
    <w:rsid w:val="007C5CFB"/>
    <w:rsid w:val="007C7C36"/>
    <w:rsid w:val="007C7DCB"/>
    <w:rsid w:val="007D0679"/>
    <w:rsid w:val="007D0E7B"/>
    <w:rsid w:val="007D1BF2"/>
    <w:rsid w:val="007D1C5E"/>
    <w:rsid w:val="007D1D31"/>
    <w:rsid w:val="007D2AD3"/>
    <w:rsid w:val="007D3713"/>
    <w:rsid w:val="007D3845"/>
    <w:rsid w:val="007D3AD2"/>
    <w:rsid w:val="007D5311"/>
    <w:rsid w:val="007D5821"/>
    <w:rsid w:val="007D5A0C"/>
    <w:rsid w:val="007D5A1E"/>
    <w:rsid w:val="007D5ADD"/>
    <w:rsid w:val="007D67BA"/>
    <w:rsid w:val="007E12DD"/>
    <w:rsid w:val="007E1EE6"/>
    <w:rsid w:val="007E1FFB"/>
    <w:rsid w:val="007E2285"/>
    <w:rsid w:val="007E2518"/>
    <w:rsid w:val="007E2903"/>
    <w:rsid w:val="007E293B"/>
    <w:rsid w:val="007E309B"/>
    <w:rsid w:val="007E3B4D"/>
    <w:rsid w:val="007E3BA2"/>
    <w:rsid w:val="007E43AF"/>
    <w:rsid w:val="007E5D42"/>
    <w:rsid w:val="007E5DAF"/>
    <w:rsid w:val="007E637A"/>
    <w:rsid w:val="007F019E"/>
    <w:rsid w:val="007F216A"/>
    <w:rsid w:val="007F2DF2"/>
    <w:rsid w:val="007F3DD9"/>
    <w:rsid w:val="007F44DF"/>
    <w:rsid w:val="007F571F"/>
    <w:rsid w:val="007F5F72"/>
    <w:rsid w:val="007F71A1"/>
    <w:rsid w:val="007F7770"/>
    <w:rsid w:val="007F7BA5"/>
    <w:rsid w:val="0080015F"/>
    <w:rsid w:val="0080162A"/>
    <w:rsid w:val="008017DE"/>
    <w:rsid w:val="00801ADE"/>
    <w:rsid w:val="00801CF4"/>
    <w:rsid w:val="0080292D"/>
    <w:rsid w:val="0080342D"/>
    <w:rsid w:val="00803E95"/>
    <w:rsid w:val="008045FF"/>
    <w:rsid w:val="00805473"/>
    <w:rsid w:val="00805517"/>
    <w:rsid w:val="00805603"/>
    <w:rsid w:val="0080728F"/>
    <w:rsid w:val="00807BC1"/>
    <w:rsid w:val="00807C5A"/>
    <w:rsid w:val="008114AA"/>
    <w:rsid w:val="008117BD"/>
    <w:rsid w:val="00811811"/>
    <w:rsid w:val="008122FD"/>
    <w:rsid w:val="00813746"/>
    <w:rsid w:val="00814B71"/>
    <w:rsid w:val="00814F1E"/>
    <w:rsid w:val="00814F68"/>
    <w:rsid w:val="0081566C"/>
    <w:rsid w:val="00817233"/>
    <w:rsid w:val="008173DD"/>
    <w:rsid w:val="0081796B"/>
    <w:rsid w:val="00817A9B"/>
    <w:rsid w:val="00817E94"/>
    <w:rsid w:val="008219F9"/>
    <w:rsid w:val="00821EED"/>
    <w:rsid w:val="00822327"/>
    <w:rsid w:val="00822A3E"/>
    <w:rsid w:val="00822B95"/>
    <w:rsid w:val="00824794"/>
    <w:rsid w:val="00824900"/>
    <w:rsid w:val="00824DB5"/>
    <w:rsid w:val="00824FC2"/>
    <w:rsid w:val="00825CF0"/>
    <w:rsid w:val="00825DD2"/>
    <w:rsid w:val="008262C7"/>
    <w:rsid w:val="0082710C"/>
    <w:rsid w:val="00827D84"/>
    <w:rsid w:val="00827E95"/>
    <w:rsid w:val="0083068C"/>
    <w:rsid w:val="00830FB7"/>
    <w:rsid w:val="00831067"/>
    <w:rsid w:val="00831183"/>
    <w:rsid w:val="00831647"/>
    <w:rsid w:val="00831817"/>
    <w:rsid w:val="008319B5"/>
    <w:rsid w:val="00831F82"/>
    <w:rsid w:val="00832304"/>
    <w:rsid w:val="008324BE"/>
    <w:rsid w:val="008334FF"/>
    <w:rsid w:val="008336B2"/>
    <w:rsid w:val="00834261"/>
    <w:rsid w:val="008342CE"/>
    <w:rsid w:val="0083431C"/>
    <w:rsid w:val="00834CCF"/>
    <w:rsid w:val="0083532A"/>
    <w:rsid w:val="00835575"/>
    <w:rsid w:val="0083622F"/>
    <w:rsid w:val="00836B62"/>
    <w:rsid w:val="00836E50"/>
    <w:rsid w:val="0083732F"/>
    <w:rsid w:val="00837A21"/>
    <w:rsid w:val="008412F8"/>
    <w:rsid w:val="0084242F"/>
    <w:rsid w:val="00842467"/>
    <w:rsid w:val="00843251"/>
    <w:rsid w:val="008435BB"/>
    <w:rsid w:val="0084510B"/>
    <w:rsid w:val="00845E89"/>
    <w:rsid w:val="00846712"/>
    <w:rsid w:val="00846723"/>
    <w:rsid w:val="00846731"/>
    <w:rsid w:val="008468A4"/>
    <w:rsid w:val="008468CD"/>
    <w:rsid w:val="008469C3"/>
    <w:rsid w:val="00846B20"/>
    <w:rsid w:val="008477D7"/>
    <w:rsid w:val="00847EEB"/>
    <w:rsid w:val="008501EF"/>
    <w:rsid w:val="0085060F"/>
    <w:rsid w:val="0085112B"/>
    <w:rsid w:val="0085141C"/>
    <w:rsid w:val="0085168A"/>
    <w:rsid w:val="00851C40"/>
    <w:rsid w:val="00852677"/>
    <w:rsid w:val="00852DC8"/>
    <w:rsid w:val="008533C8"/>
    <w:rsid w:val="0085357A"/>
    <w:rsid w:val="008537AA"/>
    <w:rsid w:val="00854BB7"/>
    <w:rsid w:val="00854C8D"/>
    <w:rsid w:val="00855429"/>
    <w:rsid w:val="0085682F"/>
    <w:rsid w:val="008570C8"/>
    <w:rsid w:val="00857957"/>
    <w:rsid w:val="00860CBB"/>
    <w:rsid w:val="00860E63"/>
    <w:rsid w:val="00860E6D"/>
    <w:rsid w:val="00860F35"/>
    <w:rsid w:val="0086286D"/>
    <w:rsid w:val="00864F1E"/>
    <w:rsid w:val="008651EA"/>
    <w:rsid w:val="00865870"/>
    <w:rsid w:val="00865BD3"/>
    <w:rsid w:val="008667A2"/>
    <w:rsid w:val="00866C1B"/>
    <w:rsid w:val="00867143"/>
    <w:rsid w:val="0086742B"/>
    <w:rsid w:val="00867778"/>
    <w:rsid w:val="008703DC"/>
    <w:rsid w:val="00870528"/>
    <w:rsid w:val="008708E1"/>
    <w:rsid w:val="008710DC"/>
    <w:rsid w:val="008711B4"/>
    <w:rsid w:val="00871F97"/>
    <w:rsid w:val="00872B8B"/>
    <w:rsid w:val="008735D6"/>
    <w:rsid w:val="0087371F"/>
    <w:rsid w:val="00873A7D"/>
    <w:rsid w:val="00873DCA"/>
    <w:rsid w:val="00874DF9"/>
    <w:rsid w:val="00875EA8"/>
    <w:rsid w:val="0087780A"/>
    <w:rsid w:val="00877B9D"/>
    <w:rsid w:val="00880F8A"/>
    <w:rsid w:val="00881AA1"/>
    <w:rsid w:val="00881CDA"/>
    <w:rsid w:val="00883375"/>
    <w:rsid w:val="00884644"/>
    <w:rsid w:val="00884C8C"/>
    <w:rsid w:val="00885189"/>
    <w:rsid w:val="00885803"/>
    <w:rsid w:val="008861AF"/>
    <w:rsid w:val="008862E0"/>
    <w:rsid w:val="00887821"/>
    <w:rsid w:val="00887A9A"/>
    <w:rsid w:val="00887B9C"/>
    <w:rsid w:val="00887D35"/>
    <w:rsid w:val="00891920"/>
    <w:rsid w:val="00891975"/>
    <w:rsid w:val="00891E1D"/>
    <w:rsid w:val="00891F7F"/>
    <w:rsid w:val="008927E8"/>
    <w:rsid w:val="00892EB7"/>
    <w:rsid w:val="0089324D"/>
    <w:rsid w:val="00893892"/>
    <w:rsid w:val="00893B42"/>
    <w:rsid w:val="00893D31"/>
    <w:rsid w:val="0089493F"/>
    <w:rsid w:val="00894C87"/>
    <w:rsid w:val="00894DE8"/>
    <w:rsid w:val="0089538A"/>
    <w:rsid w:val="00895D7E"/>
    <w:rsid w:val="0089683D"/>
    <w:rsid w:val="00896A9F"/>
    <w:rsid w:val="00896E8D"/>
    <w:rsid w:val="0089711A"/>
    <w:rsid w:val="00897289"/>
    <w:rsid w:val="00897DD4"/>
    <w:rsid w:val="008A137C"/>
    <w:rsid w:val="008A26B3"/>
    <w:rsid w:val="008A2B1A"/>
    <w:rsid w:val="008A2DA3"/>
    <w:rsid w:val="008A3023"/>
    <w:rsid w:val="008A33B1"/>
    <w:rsid w:val="008A63D7"/>
    <w:rsid w:val="008A6DA8"/>
    <w:rsid w:val="008A6E76"/>
    <w:rsid w:val="008A7FAB"/>
    <w:rsid w:val="008B0923"/>
    <w:rsid w:val="008B0F3C"/>
    <w:rsid w:val="008B178D"/>
    <w:rsid w:val="008B1800"/>
    <w:rsid w:val="008B1F3A"/>
    <w:rsid w:val="008B205D"/>
    <w:rsid w:val="008B2534"/>
    <w:rsid w:val="008B2575"/>
    <w:rsid w:val="008B2BC7"/>
    <w:rsid w:val="008B2D61"/>
    <w:rsid w:val="008B3735"/>
    <w:rsid w:val="008B5586"/>
    <w:rsid w:val="008B5686"/>
    <w:rsid w:val="008B5D27"/>
    <w:rsid w:val="008B6C87"/>
    <w:rsid w:val="008B6D46"/>
    <w:rsid w:val="008B6D58"/>
    <w:rsid w:val="008B702E"/>
    <w:rsid w:val="008B73C3"/>
    <w:rsid w:val="008C01F9"/>
    <w:rsid w:val="008C0AE8"/>
    <w:rsid w:val="008C0EBA"/>
    <w:rsid w:val="008C0F6E"/>
    <w:rsid w:val="008C117F"/>
    <w:rsid w:val="008C11D0"/>
    <w:rsid w:val="008C1FDA"/>
    <w:rsid w:val="008C26D2"/>
    <w:rsid w:val="008C2C2C"/>
    <w:rsid w:val="008C37CD"/>
    <w:rsid w:val="008C381D"/>
    <w:rsid w:val="008C4081"/>
    <w:rsid w:val="008C533F"/>
    <w:rsid w:val="008C64A6"/>
    <w:rsid w:val="008C6785"/>
    <w:rsid w:val="008C7346"/>
    <w:rsid w:val="008C76D0"/>
    <w:rsid w:val="008C7E5F"/>
    <w:rsid w:val="008D0806"/>
    <w:rsid w:val="008D1552"/>
    <w:rsid w:val="008D1EB3"/>
    <w:rsid w:val="008D2A79"/>
    <w:rsid w:val="008D2E02"/>
    <w:rsid w:val="008D30FC"/>
    <w:rsid w:val="008D3C32"/>
    <w:rsid w:val="008D4594"/>
    <w:rsid w:val="008D4AB4"/>
    <w:rsid w:val="008D54E3"/>
    <w:rsid w:val="008D5A4A"/>
    <w:rsid w:val="008D5D33"/>
    <w:rsid w:val="008D61EE"/>
    <w:rsid w:val="008D7226"/>
    <w:rsid w:val="008D72F1"/>
    <w:rsid w:val="008E0342"/>
    <w:rsid w:val="008E1667"/>
    <w:rsid w:val="008E1991"/>
    <w:rsid w:val="008E1A52"/>
    <w:rsid w:val="008E2A5D"/>
    <w:rsid w:val="008E3589"/>
    <w:rsid w:val="008E380B"/>
    <w:rsid w:val="008E383C"/>
    <w:rsid w:val="008E38D4"/>
    <w:rsid w:val="008E3D99"/>
    <w:rsid w:val="008E5134"/>
    <w:rsid w:val="008E5965"/>
    <w:rsid w:val="008E7940"/>
    <w:rsid w:val="008E7F9D"/>
    <w:rsid w:val="008F0293"/>
    <w:rsid w:val="008F2511"/>
    <w:rsid w:val="008F256B"/>
    <w:rsid w:val="008F2684"/>
    <w:rsid w:val="008F3A0B"/>
    <w:rsid w:val="008F3BB2"/>
    <w:rsid w:val="008F441E"/>
    <w:rsid w:val="008F4866"/>
    <w:rsid w:val="008F4912"/>
    <w:rsid w:val="008F4A2A"/>
    <w:rsid w:val="008F538B"/>
    <w:rsid w:val="008F597E"/>
    <w:rsid w:val="008F5BEC"/>
    <w:rsid w:val="008F6211"/>
    <w:rsid w:val="008F709B"/>
    <w:rsid w:val="008F717F"/>
    <w:rsid w:val="008F7517"/>
    <w:rsid w:val="008F7E22"/>
    <w:rsid w:val="009009C1"/>
    <w:rsid w:val="0090151D"/>
    <w:rsid w:val="00901811"/>
    <w:rsid w:val="00901D7C"/>
    <w:rsid w:val="00902C55"/>
    <w:rsid w:val="00902FB2"/>
    <w:rsid w:val="00904BB5"/>
    <w:rsid w:val="00905548"/>
    <w:rsid w:val="009059A4"/>
    <w:rsid w:val="0090674A"/>
    <w:rsid w:val="009072BC"/>
    <w:rsid w:val="00907D16"/>
    <w:rsid w:val="00910B58"/>
    <w:rsid w:val="00910BBC"/>
    <w:rsid w:val="00910EAC"/>
    <w:rsid w:val="00912219"/>
    <w:rsid w:val="00912864"/>
    <w:rsid w:val="00912908"/>
    <w:rsid w:val="00913134"/>
    <w:rsid w:val="009133EB"/>
    <w:rsid w:val="00914847"/>
    <w:rsid w:val="0091499B"/>
    <w:rsid w:val="00915149"/>
    <w:rsid w:val="0091517B"/>
    <w:rsid w:val="00916173"/>
    <w:rsid w:val="009169F8"/>
    <w:rsid w:val="009178ED"/>
    <w:rsid w:val="00917957"/>
    <w:rsid w:val="0092054C"/>
    <w:rsid w:val="0092083E"/>
    <w:rsid w:val="00920B36"/>
    <w:rsid w:val="00921F2B"/>
    <w:rsid w:val="00922058"/>
    <w:rsid w:val="0092283F"/>
    <w:rsid w:val="00923638"/>
    <w:rsid w:val="009244EE"/>
    <w:rsid w:val="00924DF4"/>
    <w:rsid w:val="00925095"/>
    <w:rsid w:val="009252BA"/>
    <w:rsid w:val="00925C95"/>
    <w:rsid w:val="0092728E"/>
    <w:rsid w:val="00930A05"/>
    <w:rsid w:val="00931776"/>
    <w:rsid w:val="00932FB6"/>
    <w:rsid w:val="0093374B"/>
    <w:rsid w:val="00933D6A"/>
    <w:rsid w:val="00934DB6"/>
    <w:rsid w:val="00935041"/>
    <w:rsid w:val="00935928"/>
    <w:rsid w:val="00936631"/>
    <w:rsid w:val="00936BB4"/>
    <w:rsid w:val="00936C0A"/>
    <w:rsid w:val="00936CB6"/>
    <w:rsid w:val="00936CBC"/>
    <w:rsid w:val="009371B3"/>
    <w:rsid w:val="00937735"/>
    <w:rsid w:val="00941234"/>
    <w:rsid w:val="00942B10"/>
    <w:rsid w:val="00943A78"/>
    <w:rsid w:val="00943E32"/>
    <w:rsid w:val="00944306"/>
    <w:rsid w:val="00944AB3"/>
    <w:rsid w:val="00945171"/>
    <w:rsid w:val="0094523F"/>
    <w:rsid w:val="00945F8A"/>
    <w:rsid w:val="00947409"/>
    <w:rsid w:val="00947D4E"/>
    <w:rsid w:val="00950609"/>
    <w:rsid w:val="00950839"/>
    <w:rsid w:val="0095209D"/>
    <w:rsid w:val="00952CC6"/>
    <w:rsid w:val="009535E3"/>
    <w:rsid w:val="00953602"/>
    <w:rsid w:val="009539A8"/>
    <w:rsid w:val="009545A3"/>
    <w:rsid w:val="009551F2"/>
    <w:rsid w:val="00955245"/>
    <w:rsid w:val="00955846"/>
    <w:rsid w:val="00957370"/>
    <w:rsid w:val="009573CA"/>
    <w:rsid w:val="00957F15"/>
    <w:rsid w:val="00957F30"/>
    <w:rsid w:val="00960C07"/>
    <w:rsid w:val="00960C10"/>
    <w:rsid w:val="00960DD2"/>
    <w:rsid w:val="0096141F"/>
    <w:rsid w:val="009617A7"/>
    <w:rsid w:val="00961876"/>
    <w:rsid w:val="0096270A"/>
    <w:rsid w:val="00963072"/>
    <w:rsid w:val="0096341C"/>
    <w:rsid w:val="00963D08"/>
    <w:rsid w:val="00964554"/>
    <w:rsid w:val="00964ADF"/>
    <w:rsid w:val="00965230"/>
    <w:rsid w:val="009659EC"/>
    <w:rsid w:val="009661BD"/>
    <w:rsid w:val="00967234"/>
    <w:rsid w:val="00967279"/>
    <w:rsid w:val="00967580"/>
    <w:rsid w:val="0096766C"/>
    <w:rsid w:val="00967FE9"/>
    <w:rsid w:val="00970164"/>
    <w:rsid w:val="00970BAB"/>
    <w:rsid w:val="0097131F"/>
    <w:rsid w:val="00971796"/>
    <w:rsid w:val="00972A61"/>
    <w:rsid w:val="00972EA4"/>
    <w:rsid w:val="00973172"/>
    <w:rsid w:val="00973FA3"/>
    <w:rsid w:val="00974361"/>
    <w:rsid w:val="009743F4"/>
    <w:rsid w:val="00974C9A"/>
    <w:rsid w:val="00975EC2"/>
    <w:rsid w:val="009760A7"/>
    <w:rsid w:val="0097614E"/>
    <w:rsid w:val="0097618F"/>
    <w:rsid w:val="009763B1"/>
    <w:rsid w:val="0097722D"/>
    <w:rsid w:val="009816B2"/>
    <w:rsid w:val="0098170D"/>
    <w:rsid w:val="009826DC"/>
    <w:rsid w:val="00982FAC"/>
    <w:rsid w:val="009834A0"/>
    <w:rsid w:val="00983E39"/>
    <w:rsid w:val="009845C6"/>
    <w:rsid w:val="009858CF"/>
    <w:rsid w:val="00985D19"/>
    <w:rsid w:val="00986FC9"/>
    <w:rsid w:val="0099020D"/>
    <w:rsid w:val="0099073D"/>
    <w:rsid w:val="00991156"/>
    <w:rsid w:val="0099232A"/>
    <w:rsid w:val="00992DBB"/>
    <w:rsid w:val="00994ACD"/>
    <w:rsid w:val="00996B94"/>
    <w:rsid w:val="00996DFF"/>
    <w:rsid w:val="00997D98"/>
    <w:rsid w:val="009A01F5"/>
    <w:rsid w:val="009A035D"/>
    <w:rsid w:val="009A06E4"/>
    <w:rsid w:val="009A0B64"/>
    <w:rsid w:val="009A0DE5"/>
    <w:rsid w:val="009A0F46"/>
    <w:rsid w:val="009A1B5D"/>
    <w:rsid w:val="009A21DA"/>
    <w:rsid w:val="009A2740"/>
    <w:rsid w:val="009A2840"/>
    <w:rsid w:val="009A289D"/>
    <w:rsid w:val="009A3A3A"/>
    <w:rsid w:val="009A4249"/>
    <w:rsid w:val="009A47DB"/>
    <w:rsid w:val="009A511B"/>
    <w:rsid w:val="009A6307"/>
    <w:rsid w:val="009A63F9"/>
    <w:rsid w:val="009A6AA5"/>
    <w:rsid w:val="009A7892"/>
    <w:rsid w:val="009B1C49"/>
    <w:rsid w:val="009B201C"/>
    <w:rsid w:val="009B34BC"/>
    <w:rsid w:val="009B4034"/>
    <w:rsid w:val="009B48E8"/>
    <w:rsid w:val="009B49D6"/>
    <w:rsid w:val="009B77E7"/>
    <w:rsid w:val="009C0968"/>
    <w:rsid w:val="009C0C37"/>
    <w:rsid w:val="009C0CFC"/>
    <w:rsid w:val="009C0D4F"/>
    <w:rsid w:val="009C11B4"/>
    <w:rsid w:val="009C15E8"/>
    <w:rsid w:val="009C1697"/>
    <w:rsid w:val="009C1E8C"/>
    <w:rsid w:val="009C201D"/>
    <w:rsid w:val="009C2A01"/>
    <w:rsid w:val="009C2D54"/>
    <w:rsid w:val="009C36B6"/>
    <w:rsid w:val="009C3E5F"/>
    <w:rsid w:val="009C3EAB"/>
    <w:rsid w:val="009C4A19"/>
    <w:rsid w:val="009C4E42"/>
    <w:rsid w:val="009C4FA9"/>
    <w:rsid w:val="009C52E2"/>
    <w:rsid w:val="009C5487"/>
    <w:rsid w:val="009C6400"/>
    <w:rsid w:val="009C6662"/>
    <w:rsid w:val="009C6E84"/>
    <w:rsid w:val="009C73F6"/>
    <w:rsid w:val="009D0490"/>
    <w:rsid w:val="009D0A06"/>
    <w:rsid w:val="009D0B1E"/>
    <w:rsid w:val="009D153F"/>
    <w:rsid w:val="009D2284"/>
    <w:rsid w:val="009D2F31"/>
    <w:rsid w:val="009D337F"/>
    <w:rsid w:val="009D3685"/>
    <w:rsid w:val="009D3735"/>
    <w:rsid w:val="009D4DF1"/>
    <w:rsid w:val="009D738D"/>
    <w:rsid w:val="009D73C4"/>
    <w:rsid w:val="009D7594"/>
    <w:rsid w:val="009D794E"/>
    <w:rsid w:val="009D7C10"/>
    <w:rsid w:val="009E10CA"/>
    <w:rsid w:val="009E13B3"/>
    <w:rsid w:val="009E3ADE"/>
    <w:rsid w:val="009E404C"/>
    <w:rsid w:val="009E40A1"/>
    <w:rsid w:val="009E4CF7"/>
    <w:rsid w:val="009E5195"/>
    <w:rsid w:val="009E5B93"/>
    <w:rsid w:val="009E5DBB"/>
    <w:rsid w:val="009E6BEA"/>
    <w:rsid w:val="009E6CB3"/>
    <w:rsid w:val="009E7509"/>
    <w:rsid w:val="009E7735"/>
    <w:rsid w:val="009E7955"/>
    <w:rsid w:val="009F02F6"/>
    <w:rsid w:val="009F0646"/>
    <w:rsid w:val="009F1492"/>
    <w:rsid w:val="009F1D36"/>
    <w:rsid w:val="009F2548"/>
    <w:rsid w:val="009F27D9"/>
    <w:rsid w:val="009F3529"/>
    <w:rsid w:val="009F38D8"/>
    <w:rsid w:val="009F3A7D"/>
    <w:rsid w:val="009F3B54"/>
    <w:rsid w:val="009F3CE7"/>
    <w:rsid w:val="009F4969"/>
    <w:rsid w:val="009F4D04"/>
    <w:rsid w:val="009F56F4"/>
    <w:rsid w:val="009F5E18"/>
    <w:rsid w:val="009F649C"/>
    <w:rsid w:val="009F68C7"/>
    <w:rsid w:val="009F709D"/>
    <w:rsid w:val="00A006D8"/>
    <w:rsid w:val="00A00E28"/>
    <w:rsid w:val="00A00E8E"/>
    <w:rsid w:val="00A016DA"/>
    <w:rsid w:val="00A018DB"/>
    <w:rsid w:val="00A0207A"/>
    <w:rsid w:val="00A02130"/>
    <w:rsid w:val="00A025A0"/>
    <w:rsid w:val="00A02902"/>
    <w:rsid w:val="00A02DBB"/>
    <w:rsid w:val="00A03175"/>
    <w:rsid w:val="00A03D25"/>
    <w:rsid w:val="00A03FB6"/>
    <w:rsid w:val="00A04085"/>
    <w:rsid w:val="00A0470C"/>
    <w:rsid w:val="00A0493F"/>
    <w:rsid w:val="00A051A8"/>
    <w:rsid w:val="00A054BA"/>
    <w:rsid w:val="00A05868"/>
    <w:rsid w:val="00A0681D"/>
    <w:rsid w:val="00A069B5"/>
    <w:rsid w:val="00A06B4F"/>
    <w:rsid w:val="00A075BF"/>
    <w:rsid w:val="00A10033"/>
    <w:rsid w:val="00A10C65"/>
    <w:rsid w:val="00A11475"/>
    <w:rsid w:val="00A11B6F"/>
    <w:rsid w:val="00A11FDC"/>
    <w:rsid w:val="00A12735"/>
    <w:rsid w:val="00A14342"/>
    <w:rsid w:val="00A149BB"/>
    <w:rsid w:val="00A152AD"/>
    <w:rsid w:val="00A158AD"/>
    <w:rsid w:val="00A16121"/>
    <w:rsid w:val="00A167FF"/>
    <w:rsid w:val="00A16CB8"/>
    <w:rsid w:val="00A1721E"/>
    <w:rsid w:val="00A17868"/>
    <w:rsid w:val="00A17A96"/>
    <w:rsid w:val="00A17C12"/>
    <w:rsid w:val="00A203AE"/>
    <w:rsid w:val="00A20E47"/>
    <w:rsid w:val="00A21658"/>
    <w:rsid w:val="00A221B0"/>
    <w:rsid w:val="00A225A5"/>
    <w:rsid w:val="00A22616"/>
    <w:rsid w:val="00A22B98"/>
    <w:rsid w:val="00A23327"/>
    <w:rsid w:val="00A23466"/>
    <w:rsid w:val="00A23979"/>
    <w:rsid w:val="00A23B7E"/>
    <w:rsid w:val="00A2422B"/>
    <w:rsid w:val="00A24622"/>
    <w:rsid w:val="00A247F6"/>
    <w:rsid w:val="00A2487E"/>
    <w:rsid w:val="00A24BD8"/>
    <w:rsid w:val="00A24C36"/>
    <w:rsid w:val="00A24DA0"/>
    <w:rsid w:val="00A27303"/>
    <w:rsid w:val="00A27629"/>
    <w:rsid w:val="00A300A6"/>
    <w:rsid w:val="00A30524"/>
    <w:rsid w:val="00A306F9"/>
    <w:rsid w:val="00A31B3C"/>
    <w:rsid w:val="00A33788"/>
    <w:rsid w:val="00A3510D"/>
    <w:rsid w:val="00A35C15"/>
    <w:rsid w:val="00A36E32"/>
    <w:rsid w:val="00A376CC"/>
    <w:rsid w:val="00A37E36"/>
    <w:rsid w:val="00A40023"/>
    <w:rsid w:val="00A41403"/>
    <w:rsid w:val="00A42D20"/>
    <w:rsid w:val="00A4405C"/>
    <w:rsid w:val="00A44207"/>
    <w:rsid w:val="00A444E7"/>
    <w:rsid w:val="00A44AB0"/>
    <w:rsid w:val="00A45429"/>
    <w:rsid w:val="00A4581E"/>
    <w:rsid w:val="00A45AC6"/>
    <w:rsid w:val="00A4660A"/>
    <w:rsid w:val="00A46C1C"/>
    <w:rsid w:val="00A4749D"/>
    <w:rsid w:val="00A47C7E"/>
    <w:rsid w:val="00A503EA"/>
    <w:rsid w:val="00A509A7"/>
    <w:rsid w:val="00A50BCF"/>
    <w:rsid w:val="00A50D1E"/>
    <w:rsid w:val="00A50E95"/>
    <w:rsid w:val="00A51898"/>
    <w:rsid w:val="00A526C6"/>
    <w:rsid w:val="00A5434E"/>
    <w:rsid w:val="00A5475B"/>
    <w:rsid w:val="00A54A27"/>
    <w:rsid w:val="00A54A39"/>
    <w:rsid w:val="00A550D5"/>
    <w:rsid w:val="00A55169"/>
    <w:rsid w:val="00A551DD"/>
    <w:rsid w:val="00A55ACC"/>
    <w:rsid w:val="00A56399"/>
    <w:rsid w:val="00A5672F"/>
    <w:rsid w:val="00A567D4"/>
    <w:rsid w:val="00A56AB9"/>
    <w:rsid w:val="00A570E8"/>
    <w:rsid w:val="00A57246"/>
    <w:rsid w:val="00A57CE9"/>
    <w:rsid w:val="00A57DFA"/>
    <w:rsid w:val="00A60F0B"/>
    <w:rsid w:val="00A61BB0"/>
    <w:rsid w:val="00A62553"/>
    <w:rsid w:val="00A627BD"/>
    <w:rsid w:val="00A631C3"/>
    <w:rsid w:val="00A6371C"/>
    <w:rsid w:val="00A642B4"/>
    <w:rsid w:val="00A64447"/>
    <w:rsid w:val="00A64FBC"/>
    <w:rsid w:val="00A66F40"/>
    <w:rsid w:val="00A66FF4"/>
    <w:rsid w:val="00A67789"/>
    <w:rsid w:val="00A6791D"/>
    <w:rsid w:val="00A7027F"/>
    <w:rsid w:val="00A7221F"/>
    <w:rsid w:val="00A7249D"/>
    <w:rsid w:val="00A72AB3"/>
    <w:rsid w:val="00A73036"/>
    <w:rsid w:val="00A734C0"/>
    <w:rsid w:val="00A74A1B"/>
    <w:rsid w:val="00A74F47"/>
    <w:rsid w:val="00A77A9D"/>
    <w:rsid w:val="00A806F1"/>
    <w:rsid w:val="00A80BB5"/>
    <w:rsid w:val="00A818A9"/>
    <w:rsid w:val="00A81D07"/>
    <w:rsid w:val="00A831A6"/>
    <w:rsid w:val="00A83204"/>
    <w:rsid w:val="00A83CD9"/>
    <w:rsid w:val="00A83FB5"/>
    <w:rsid w:val="00A8443F"/>
    <w:rsid w:val="00A847E6"/>
    <w:rsid w:val="00A8496C"/>
    <w:rsid w:val="00A866BD"/>
    <w:rsid w:val="00A87CC2"/>
    <w:rsid w:val="00A9060A"/>
    <w:rsid w:val="00A91447"/>
    <w:rsid w:val="00A91456"/>
    <w:rsid w:val="00A92265"/>
    <w:rsid w:val="00A92624"/>
    <w:rsid w:val="00A92B1A"/>
    <w:rsid w:val="00A93E4E"/>
    <w:rsid w:val="00A946B4"/>
    <w:rsid w:val="00A94E3F"/>
    <w:rsid w:val="00A95799"/>
    <w:rsid w:val="00A95B04"/>
    <w:rsid w:val="00A96117"/>
    <w:rsid w:val="00A96296"/>
    <w:rsid w:val="00A964D5"/>
    <w:rsid w:val="00A96540"/>
    <w:rsid w:val="00AA03D4"/>
    <w:rsid w:val="00AA041B"/>
    <w:rsid w:val="00AA07B6"/>
    <w:rsid w:val="00AA08E1"/>
    <w:rsid w:val="00AA1D75"/>
    <w:rsid w:val="00AA2097"/>
    <w:rsid w:val="00AA3CDF"/>
    <w:rsid w:val="00AA3CEF"/>
    <w:rsid w:val="00AA436D"/>
    <w:rsid w:val="00AA4F97"/>
    <w:rsid w:val="00AA73CD"/>
    <w:rsid w:val="00AA7960"/>
    <w:rsid w:val="00AA79E3"/>
    <w:rsid w:val="00AA7F20"/>
    <w:rsid w:val="00AB0938"/>
    <w:rsid w:val="00AB0F24"/>
    <w:rsid w:val="00AB1AC2"/>
    <w:rsid w:val="00AB1DEF"/>
    <w:rsid w:val="00AB2333"/>
    <w:rsid w:val="00AB28F6"/>
    <w:rsid w:val="00AB2F0D"/>
    <w:rsid w:val="00AB31D2"/>
    <w:rsid w:val="00AB4076"/>
    <w:rsid w:val="00AB465D"/>
    <w:rsid w:val="00AB4822"/>
    <w:rsid w:val="00AB4BDC"/>
    <w:rsid w:val="00AB5520"/>
    <w:rsid w:val="00AB58AE"/>
    <w:rsid w:val="00AB5931"/>
    <w:rsid w:val="00AB74B3"/>
    <w:rsid w:val="00AC1A3C"/>
    <w:rsid w:val="00AC37FA"/>
    <w:rsid w:val="00AC4026"/>
    <w:rsid w:val="00AC4072"/>
    <w:rsid w:val="00AC4288"/>
    <w:rsid w:val="00AC48E4"/>
    <w:rsid w:val="00AC64B2"/>
    <w:rsid w:val="00AC7193"/>
    <w:rsid w:val="00AC7A65"/>
    <w:rsid w:val="00AC7F97"/>
    <w:rsid w:val="00AD0EC4"/>
    <w:rsid w:val="00AD172B"/>
    <w:rsid w:val="00AD2572"/>
    <w:rsid w:val="00AD2733"/>
    <w:rsid w:val="00AD2776"/>
    <w:rsid w:val="00AD2A4A"/>
    <w:rsid w:val="00AD39CE"/>
    <w:rsid w:val="00AD3A72"/>
    <w:rsid w:val="00AD4185"/>
    <w:rsid w:val="00AD433F"/>
    <w:rsid w:val="00AD49AA"/>
    <w:rsid w:val="00AD4A6B"/>
    <w:rsid w:val="00AD4F47"/>
    <w:rsid w:val="00AD5E50"/>
    <w:rsid w:val="00AD6508"/>
    <w:rsid w:val="00AD68EF"/>
    <w:rsid w:val="00AD69F5"/>
    <w:rsid w:val="00AD7925"/>
    <w:rsid w:val="00AE0214"/>
    <w:rsid w:val="00AE0389"/>
    <w:rsid w:val="00AE0BB2"/>
    <w:rsid w:val="00AE10F5"/>
    <w:rsid w:val="00AE11DC"/>
    <w:rsid w:val="00AE14B2"/>
    <w:rsid w:val="00AE268E"/>
    <w:rsid w:val="00AE40A6"/>
    <w:rsid w:val="00AE4B7C"/>
    <w:rsid w:val="00AE4C00"/>
    <w:rsid w:val="00AE5B8E"/>
    <w:rsid w:val="00AE69EE"/>
    <w:rsid w:val="00AE6AB2"/>
    <w:rsid w:val="00AE6D5F"/>
    <w:rsid w:val="00AE6E7D"/>
    <w:rsid w:val="00AE778D"/>
    <w:rsid w:val="00AE7C3D"/>
    <w:rsid w:val="00AE7FF1"/>
    <w:rsid w:val="00AF03C1"/>
    <w:rsid w:val="00AF0674"/>
    <w:rsid w:val="00AF1307"/>
    <w:rsid w:val="00AF14FB"/>
    <w:rsid w:val="00AF2467"/>
    <w:rsid w:val="00AF2491"/>
    <w:rsid w:val="00AF33E0"/>
    <w:rsid w:val="00AF4074"/>
    <w:rsid w:val="00AF5981"/>
    <w:rsid w:val="00AF6545"/>
    <w:rsid w:val="00AF7F74"/>
    <w:rsid w:val="00B000EB"/>
    <w:rsid w:val="00B00105"/>
    <w:rsid w:val="00B00279"/>
    <w:rsid w:val="00B00707"/>
    <w:rsid w:val="00B012A6"/>
    <w:rsid w:val="00B01FA7"/>
    <w:rsid w:val="00B030E7"/>
    <w:rsid w:val="00B037E1"/>
    <w:rsid w:val="00B0399B"/>
    <w:rsid w:val="00B048D3"/>
    <w:rsid w:val="00B04DDE"/>
    <w:rsid w:val="00B055AD"/>
    <w:rsid w:val="00B05F60"/>
    <w:rsid w:val="00B0607B"/>
    <w:rsid w:val="00B0780E"/>
    <w:rsid w:val="00B07C83"/>
    <w:rsid w:val="00B105B4"/>
    <w:rsid w:val="00B10B73"/>
    <w:rsid w:val="00B10DF2"/>
    <w:rsid w:val="00B10E5B"/>
    <w:rsid w:val="00B12355"/>
    <w:rsid w:val="00B12B95"/>
    <w:rsid w:val="00B133B6"/>
    <w:rsid w:val="00B13E03"/>
    <w:rsid w:val="00B13E92"/>
    <w:rsid w:val="00B146D5"/>
    <w:rsid w:val="00B1504F"/>
    <w:rsid w:val="00B15653"/>
    <w:rsid w:val="00B1588A"/>
    <w:rsid w:val="00B15980"/>
    <w:rsid w:val="00B1623C"/>
    <w:rsid w:val="00B16D20"/>
    <w:rsid w:val="00B1737E"/>
    <w:rsid w:val="00B1763C"/>
    <w:rsid w:val="00B201C0"/>
    <w:rsid w:val="00B2039B"/>
    <w:rsid w:val="00B21AF0"/>
    <w:rsid w:val="00B22B26"/>
    <w:rsid w:val="00B236E8"/>
    <w:rsid w:val="00B239A9"/>
    <w:rsid w:val="00B24055"/>
    <w:rsid w:val="00B24A45"/>
    <w:rsid w:val="00B24AD1"/>
    <w:rsid w:val="00B24B34"/>
    <w:rsid w:val="00B24ECE"/>
    <w:rsid w:val="00B253A6"/>
    <w:rsid w:val="00B256A7"/>
    <w:rsid w:val="00B26393"/>
    <w:rsid w:val="00B263D3"/>
    <w:rsid w:val="00B270DC"/>
    <w:rsid w:val="00B27668"/>
    <w:rsid w:val="00B27823"/>
    <w:rsid w:val="00B3005F"/>
    <w:rsid w:val="00B30A06"/>
    <w:rsid w:val="00B30C42"/>
    <w:rsid w:val="00B319AA"/>
    <w:rsid w:val="00B3275A"/>
    <w:rsid w:val="00B3277F"/>
    <w:rsid w:val="00B33693"/>
    <w:rsid w:val="00B33D55"/>
    <w:rsid w:val="00B340EF"/>
    <w:rsid w:val="00B34501"/>
    <w:rsid w:val="00B34998"/>
    <w:rsid w:val="00B34F1B"/>
    <w:rsid w:val="00B3506C"/>
    <w:rsid w:val="00B36563"/>
    <w:rsid w:val="00B36ACD"/>
    <w:rsid w:val="00B37695"/>
    <w:rsid w:val="00B3776B"/>
    <w:rsid w:val="00B37A99"/>
    <w:rsid w:val="00B404DD"/>
    <w:rsid w:val="00B4119E"/>
    <w:rsid w:val="00B427BD"/>
    <w:rsid w:val="00B42D82"/>
    <w:rsid w:val="00B4334C"/>
    <w:rsid w:val="00B433CD"/>
    <w:rsid w:val="00B43BEB"/>
    <w:rsid w:val="00B43D3F"/>
    <w:rsid w:val="00B455BE"/>
    <w:rsid w:val="00B46CD3"/>
    <w:rsid w:val="00B4727B"/>
    <w:rsid w:val="00B476A4"/>
    <w:rsid w:val="00B47D8C"/>
    <w:rsid w:val="00B50A08"/>
    <w:rsid w:val="00B50AFD"/>
    <w:rsid w:val="00B5196E"/>
    <w:rsid w:val="00B529DE"/>
    <w:rsid w:val="00B52DE1"/>
    <w:rsid w:val="00B535B9"/>
    <w:rsid w:val="00B53D68"/>
    <w:rsid w:val="00B53F04"/>
    <w:rsid w:val="00B54A08"/>
    <w:rsid w:val="00B54B26"/>
    <w:rsid w:val="00B54C29"/>
    <w:rsid w:val="00B54EA2"/>
    <w:rsid w:val="00B56529"/>
    <w:rsid w:val="00B5660D"/>
    <w:rsid w:val="00B57120"/>
    <w:rsid w:val="00B579E9"/>
    <w:rsid w:val="00B57B4C"/>
    <w:rsid w:val="00B57E30"/>
    <w:rsid w:val="00B604A3"/>
    <w:rsid w:val="00B604DE"/>
    <w:rsid w:val="00B626EA"/>
    <w:rsid w:val="00B62720"/>
    <w:rsid w:val="00B62875"/>
    <w:rsid w:val="00B62A90"/>
    <w:rsid w:val="00B62F42"/>
    <w:rsid w:val="00B62FB9"/>
    <w:rsid w:val="00B63128"/>
    <w:rsid w:val="00B644D7"/>
    <w:rsid w:val="00B646A5"/>
    <w:rsid w:val="00B64E05"/>
    <w:rsid w:val="00B64F92"/>
    <w:rsid w:val="00B665B8"/>
    <w:rsid w:val="00B702B1"/>
    <w:rsid w:val="00B70C16"/>
    <w:rsid w:val="00B71FA9"/>
    <w:rsid w:val="00B71FFF"/>
    <w:rsid w:val="00B72D45"/>
    <w:rsid w:val="00B73273"/>
    <w:rsid w:val="00B7541E"/>
    <w:rsid w:val="00B7615C"/>
    <w:rsid w:val="00B767F5"/>
    <w:rsid w:val="00B7680F"/>
    <w:rsid w:val="00B76923"/>
    <w:rsid w:val="00B8047F"/>
    <w:rsid w:val="00B812CC"/>
    <w:rsid w:val="00B816F4"/>
    <w:rsid w:val="00B819B9"/>
    <w:rsid w:val="00B82860"/>
    <w:rsid w:val="00B82E71"/>
    <w:rsid w:val="00B82E87"/>
    <w:rsid w:val="00B83358"/>
    <w:rsid w:val="00B83E21"/>
    <w:rsid w:val="00B8411E"/>
    <w:rsid w:val="00B84427"/>
    <w:rsid w:val="00B847B5"/>
    <w:rsid w:val="00B84CEA"/>
    <w:rsid w:val="00B84FC6"/>
    <w:rsid w:val="00B85BE3"/>
    <w:rsid w:val="00B86086"/>
    <w:rsid w:val="00B86626"/>
    <w:rsid w:val="00B86B2F"/>
    <w:rsid w:val="00B90A1F"/>
    <w:rsid w:val="00B90EA1"/>
    <w:rsid w:val="00B91436"/>
    <w:rsid w:val="00B921E7"/>
    <w:rsid w:val="00B92943"/>
    <w:rsid w:val="00B92E2F"/>
    <w:rsid w:val="00B93347"/>
    <w:rsid w:val="00B9354F"/>
    <w:rsid w:val="00B94979"/>
    <w:rsid w:val="00B971F3"/>
    <w:rsid w:val="00B9755C"/>
    <w:rsid w:val="00BA01EE"/>
    <w:rsid w:val="00BA0240"/>
    <w:rsid w:val="00BA147B"/>
    <w:rsid w:val="00BA158B"/>
    <w:rsid w:val="00BA3A5C"/>
    <w:rsid w:val="00BA3D2B"/>
    <w:rsid w:val="00BA4BEA"/>
    <w:rsid w:val="00BA4E0A"/>
    <w:rsid w:val="00BA5B42"/>
    <w:rsid w:val="00BA651A"/>
    <w:rsid w:val="00BA6950"/>
    <w:rsid w:val="00BA6BE7"/>
    <w:rsid w:val="00BA762E"/>
    <w:rsid w:val="00BA7D7B"/>
    <w:rsid w:val="00BA7EB3"/>
    <w:rsid w:val="00BB090D"/>
    <w:rsid w:val="00BB0EEF"/>
    <w:rsid w:val="00BB0FAE"/>
    <w:rsid w:val="00BB1914"/>
    <w:rsid w:val="00BB2294"/>
    <w:rsid w:val="00BB3C2D"/>
    <w:rsid w:val="00BB4044"/>
    <w:rsid w:val="00BB714A"/>
    <w:rsid w:val="00BC1037"/>
    <w:rsid w:val="00BC17B8"/>
    <w:rsid w:val="00BC22E0"/>
    <w:rsid w:val="00BC230F"/>
    <w:rsid w:val="00BC2B52"/>
    <w:rsid w:val="00BC2CD0"/>
    <w:rsid w:val="00BC365C"/>
    <w:rsid w:val="00BC3E83"/>
    <w:rsid w:val="00BC3EBD"/>
    <w:rsid w:val="00BC4C4D"/>
    <w:rsid w:val="00BC4DAF"/>
    <w:rsid w:val="00BC5005"/>
    <w:rsid w:val="00BC6022"/>
    <w:rsid w:val="00BC6445"/>
    <w:rsid w:val="00BD0F15"/>
    <w:rsid w:val="00BD216D"/>
    <w:rsid w:val="00BD2506"/>
    <w:rsid w:val="00BD2AEF"/>
    <w:rsid w:val="00BD418F"/>
    <w:rsid w:val="00BD43A2"/>
    <w:rsid w:val="00BD477B"/>
    <w:rsid w:val="00BD488C"/>
    <w:rsid w:val="00BD4CB9"/>
    <w:rsid w:val="00BD4E3B"/>
    <w:rsid w:val="00BD4F54"/>
    <w:rsid w:val="00BD73E6"/>
    <w:rsid w:val="00BD7FAE"/>
    <w:rsid w:val="00BE08C1"/>
    <w:rsid w:val="00BE09C8"/>
    <w:rsid w:val="00BE0A92"/>
    <w:rsid w:val="00BE1850"/>
    <w:rsid w:val="00BE1B6C"/>
    <w:rsid w:val="00BE2C25"/>
    <w:rsid w:val="00BE2CAA"/>
    <w:rsid w:val="00BE2D02"/>
    <w:rsid w:val="00BE2E37"/>
    <w:rsid w:val="00BE3060"/>
    <w:rsid w:val="00BE336E"/>
    <w:rsid w:val="00BE342F"/>
    <w:rsid w:val="00BE3984"/>
    <w:rsid w:val="00BE3B57"/>
    <w:rsid w:val="00BE51D8"/>
    <w:rsid w:val="00BE5934"/>
    <w:rsid w:val="00BE5F8D"/>
    <w:rsid w:val="00BF10B3"/>
    <w:rsid w:val="00BF1635"/>
    <w:rsid w:val="00BF253B"/>
    <w:rsid w:val="00BF25C3"/>
    <w:rsid w:val="00BF2B9A"/>
    <w:rsid w:val="00BF2C07"/>
    <w:rsid w:val="00BF2C4C"/>
    <w:rsid w:val="00BF39D4"/>
    <w:rsid w:val="00BF3E1B"/>
    <w:rsid w:val="00BF4F6E"/>
    <w:rsid w:val="00BF52D6"/>
    <w:rsid w:val="00BF6210"/>
    <w:rsid w:val="00BF7044"/>
    <w:rsid w:val="00BF7202"/>
    <w:rsid w:val="00C00001"/>
    <w:rsid w:val="00C00DD2"/>
    <w:rsid w:val="00C02164"/>
    <w:rsid w:val="00C02B6B"/>
    <w:rsid w:val="00C034FE"/>
    <w:rsid w:val="00C045DE"/>
    <w:rsid w:val="00C04F94"/>
    <w:rsid w:val="00C069B4"/>
    <w:rsid w:val="00C076D1"/>
    <w:rsid w:val="00C106B3"/>
    <w:rsid w:val="00C11103"/>
    <w:rsid w:val="00C116F0"/>
    <w:rsid w:val="00C117C5"/>
    <w:rsid w:val="00C11EE2"/>
    <w:rsid w:val="00C1276D"/>
    <w:rsid w:val="00C12B94"/>
    <w:rsid w:val="00C130D4"/>
    <w:rsid w:val="00C13F6C"/>
    <w:rsid w:val="00C1519E"/>
    <w:rsid w:val="00C161B7"/>
    <w:rsid w:val="00C174CB"/>
    <w:rsid w:val="00C17BB0"/>
    <w:rsid w:val="00C17D29"/>
    <w:rsid w:val="00C2011C"/>
    <w:rsid w:val="00C205D4"/>
    <w:rsid w:val="00C2095F"/>
    <w:rsid w:val="00C20CDC"/>
    <w:rsid w:val="00C213A5"/>
    <w:rsid w:val="00C215DC"/>
    <w:rsid w:val="00C2366F"/>
    <w:rsid w:val="00C244DE"/>
    <w:rsid w:val="00C2587B"/>
    <w:rsid w:val="00C25DF8"/>
    <w:rsid w:val="00C26A67"/>
    <w:rsid w:val="00C272F8"/>
    <w:rsid w:val="00C27C89"/>
    <w:rsid w:val="00C27E35"/>
    <w:rsid w:val="00C3052F"/>
    <w:rsid w:val="00C31190"/>
    <w:rsid w:val="00C3196E"/>
    <w:rsid w:val="00C31C1E"/>
    <w:rsid w:val="00C31E6E"/>
    <w:rsid w:val="00C31F66"/>
    <w:rsid w:val="00C328CF"/>
    <w:rsid w:val="00C332B3"/>
    <w:rsid w:val="00C33C90"/>
    <w:rsid w:val="00C350D7"/>
    <w:rsid w:val="00C357E6"/>
    <w:rsid w:val="00C36090"/>
    <w:rsid w:val="00C36653"/>
    <w:rsid w:val="00C368E7"/>
    <w:rsid w:val="00C36AAB"/>
    <w:rsid w:val="00C36D89"/>
    <w:rsid w:val="00C37103"/>
    <w:rsid w:val="00C37D3E"/>
    <w:rsid w:val="00C407E5"/>
    <w:rsid w:val="00C41A04"/>
    <w:rsid w:val="00C43CCF"/>
    <w:rsid w:val="00C43F7E"/>
    <w:rsid w:val="00C44CAE"/>
    <w:rsid w:val="00C44D29"/>
    <w:rsid w:val="00C46282"/>
    <w:rsid w:val="00C46508"/>
    <w:rsid w:val="00C47C92"/>
    <w:rsid w:val="00C47DB5"/>
    <w:rsid w:val="00C507CD"/>
    <w:rsid w:val="00C50C71"/>
    <w:rsid w:val="00C50D8F"/>
    <w:rsid w:val="00C526E0"/>
    <w:rsid w:val="00C52E15"/>
    <w:rsid w:val="00C551C4"/>
    <w:rsid w:val="00C554BC"/>
    <w:rsid w:val="00C55C98"/>
    <w:rsid w:val="00C55E57"/>
    <w:rsid w:val="00C56CED"/>
    <w:rsid w:val="00C56D00"/>
    <w:rsid w:val="00C57896"/>
    <w:rsid w:val="00C610D4"/>
    <w:rsid w:val="00C6142B"/>
    <w:rsid w:val="00C62193"/>
    <w:rsid w:val="00C62A10"/>
    <w:rsid w:val="00C62FBD"/>
    <w:rsid w:val="00C6464A"/>
    <w:rsid w:val="00C64CA1"/>
    <w:rsid w:val="00C65432"/>
    <w:rsid w:val="00C6632D"/>
    <w:rsid w:val="00C667B5"/>
    <w:rsid w:val="00C67EFA"/>
    <w:rsid w:val="00C703F6"/>
    <w:rsid w:val="00C714BB"/>
    <w:rsid w:val="00C717C0"/>
    <w:rsid w:val="00C71DCC"/>
    <w:rsid w:val="00C73E70"/>
    <w:rsid w:val="00C749CE"/>
    <w:rsid w:val="00C74C8E"/>
    <w:rsid w:val="00C74D05"/>
    <w:rsid w:val="00C750C4"/>
    <w:rsid w:val="00C751FB"/>
    <w:rsid w:val="00C75272"/>
    <w:rsid w:val="00C75617"/>
    <w:rsid w:val="00C759CF"/>
    <w:rsid w:val="00C75D46"/>
    <w:rsid w:val="00C76519"/>
    <w:rsid w:val="00C76841"/>
    <w:rsid w:val="00C76CA1"/>
    <w:rsid w:val="00C77136"/>
    <w:rsid w:val="00C778AE"/>
    <w:rsid w:val="00C81A64"/>
    <w:rsid w:val="00C82073"/>
    <w:rsid w:val="00C82540"/>
    <w:rsid w:val="00C82C9C"/>
    <w:rsid w:val="00C83210"/>
    <w:rsid w:val="00C833C8"/>
    <w:rsid w:val="00C834EE"/>
    <w:rsid w:val="00C83D6A"/>
    <w:rsid w:val="00C84EE8"/>
    <w:rsid w:val="00C85957"/>
    <w:rsid w:val="00C86657"/>
    <w:rsid w:val="00C86F06"/>
    <w:rsid w:val="00C87B96"/>
    <w:rsid w:val="00C87CE5"/>
    <w:rsid w:val="00C9022C"/>
    <w:rsid w:val="00C903A8"/>
    <w:rsid w:val="00C91702"/>
    <w:rsid w:val="00C9183A"/>
    <w:rsid w:val="00C91E57"/>
    <w:rsid w:val="00C921AA"/>
    <w:rsid w:val="00C92CF0"/>
    <w:rsid w:val="00C9323E"/>
    <w:rsid w:val="00C936F8"/>
    <w:rsid w:val="00C9436F"/>
    <w:rsid w:val="00C94776"/>
    <w:rsid w:val="00C94CE5"/>
    <w:rsid w:val="00C953AB"/>
    <w:rsid w:val="00C95AE9"/>
    <w:rsid w:val="00C97AB4"/>
    <w:rsid w:val="00CA0173"/>
    <w:rsid w:val="00CA0325"/>
    <w:rsid w:val="00CA0B22"/>
    <w:rsid w:val="00CA0CA1"/>
    <w:rsid w:val="00CA105A"/>
    <w:rsid w:val="00CA1B7D"/>
    <w:rsid w:val="00CA21F4"/>
    <w:rsid w:val="00CA2770"/>
    <w:rsid w:val="00CA2B52"/>
    <w:rsid w:val="00CA3732"/>
    <w:rsid w:val="00CA37B4"/>
    <w:rsid w:val="00CA37C4"/>
    <w:rsid w:val="00CA44B3"/>
    <w:rsid w:val="00CA5032"/>
    <w:rsid w:val="00CA53A4"/>
    <w:rsid w:val="00CA54E5"/>
    <w:rsid w:val="00CA5895"/>
    <w:rsid w:val="00CA76CA"/>
    <w:rsid w:val="00CA7921"/>
    <w:rsid w:val="00CB06BD"/>
    <w:rsid w:val="00CB07E7"/>
    <w:rsid w:val="00CB1285"/>
    <w:rsid w:val="00CB1ACA"/>
    <w:rsid w:val="00CB26EA"/>
    <w:rsid w:val="00CB3B59"/>
    <w:rsid w:val="00CB44C3"/>
    <w:rsid w:val="00CB4672"/>
    <w:rsid w:val="00CB4CD5"/>
    <w:rsid w:val="00CB4F05"/>
    <w:rsid w:val="00CB56B8"/>
    <w:rsid w:val="00CB59A1"/>
    <w:rsid w:val="00CB61CC"/>
    <w:rsid w:val="00CB6490"/>
    <w:rsid w:val="00CB691B"/>
    <w:rsid w:val="00CB6C30"/>
    <w:rsid w:val="00CB7274"/>
    <w:rsid w:val="00CB792D"/>
    <w:rsid w:val="00CC03D9"/>
    <w:rsid w:val="00CC161C"/>
    <w:rsid w:val="00CC23C2"/>
    <w:rsid w:val="00CC247A"/>
    <w:rsid w:val="00CC24FF"/>
    <w:rsid w:val="00CC28BF"/>
    <w:rsid w:val="00CC28C3"/>
    <w:rsid w:val="00CC2BD8"/>
    <w:rsid w:val="00CC307C"/>
    <w:rsid w:val="00CC32F6"/>
    <w:rsid w:val="00CC5C4C"/>
    <w:rsid w:val="00CC69DC"/>
    <w:rsid w:val="00CC6A36"/>
    <w:rsid w:val="00CC723C"/>
    <w:rsid w:val="00CC743C"/>
    <w:rsid w:val="00CC7880"/>
    <w:rsid w:val="00CD019E"/>
    <w:rsid w:val="00CD15D6"/>
    <w:rsid w:val="00CD16F8"/>
    <w:rsid w:val="00CD174C"/>
    <w:rsid w:val="00CD1BD8"/>
    <w:rsid w:val="00CD2144"/>
    <w:rsid w:val="00CD2FBC"/>
    <w:rsid w:val="00CD32A6"/>
    <w:rsid w:val="00CD3479"/>
    <w:rsid w:val="00CD3F01"/>
    <w:rsid w:val="00CD4F11"/>
    <w:rsid w:val="00CD5159"/>
    <w:rsid w:val="00CD5B5D"/>
    <w:rsid w:val="00CD67C4"/>
    <w:rsid w:val="00CD6C10"/>
    <w:rsid w:val="00CE0DE1"/>
    <w:rsid w:val="00CE1D5E"/>
    <w:rsid w:val="00CE1E16"/>
    <w:rsid w:val="00CE3F47"/>
    <w:rsid w:val="00CE4228"/>
    <w:rsid w:val="00CE6AE0"/>
    <w:rsid w:val="00CE72FD"/>
    <w:rsid w:val="00CE7325"/>
    <w:rsid w:val="00CE7678"/>
    <w:rsid w:val="00CE792A"/>
    <w:rsid w:val="00CE7C23"/>
    <w:rsid w:val="00CF06E5"/>
    <w:rsid w:val="00CF07F5"/>
    <w:rsid w:val="00CF0D08"/>
    <w:rsid w:val="00CF2721"/>
    <w:rsid w:val="00CF3779"/>
    <w:rsid w:val="00CF3C14"/>
    <w:rsid w:val="00CF5ACA"/>
    <w:rsid w:val="00CF621E"/>
    <w:rsid w:val="00CF665B"/>
    <w:rsid w:val="00CF72AE"/>
    <w:rsid w:val="00CF75B9"/>
    <w:rsid w:val="00CF76BB"/>
    <w:rsid w:val="00CF7800"/>
    <w:rsid w:val="00CF7B91"/>
    <w:rsid w:val="00D00776"/>
    <w:rsid w:val="00D01250"/>
    <w:rsid w:val="00D02389"/>
    <w:rsid w:val="00D0247C"/>
    <w:rsid w:val="00D03918"/>
    <w:rsid w:val="00D047C9"/>
    <w:rsid w:val="00D04D97"/>
    <w:rsid w:val="00D04E2E"/>
    <w:rsid w:val="00D0595F"/>
    <w:rsid w:val="00D069B9"/>
    <w:rsid w:val="00D070FE"/>
    <w:rsid w:val="00D07480"/>
    <w:rsid w:val="00D07D9A"/>
    <w:rsid w:val="00D104E8"/>
    <w:rsid w:val="00D1056B"/>
    <w:rsid w:val="00D119E2"/>
    <w:rsid w:val="00D12C34"/>
    <w:rsid w:val="00D155A0"/>
    <w:rsid w:val="00D16374"/>
    <w:rsid w:val="00D16581"/>
    <w:rsid w:val="00D16E44"/>
    <w:rsid w:val="00D16F0E"/>
    <w:rsid w:val="00D1738F"/>
    <w:rsid w:val="00D2003D"/>
    <w:rsid w:val="00D21046"/>
    <w:rsid w:val="00D2142C"/>
    <w:rsid w:val="00D21527"/>
    <w:rsid w:val="00D21E64"/>
    <w:rsid w:val="00D21FAF"/>
    <w:rsid w:val="00D22123"/>
    <w:rsid w:val="00D234FF"/>
    <w:rsid w:val="00D23E5C"/>
    <w:rsid w:val="00D2477B"/>
    <w:rsid w:val="00D25077"/>
    <w:rsid w:val="00D252EE"/>
    <w:rsid w:val="00D25B9A"/>
    <w:rsid w:val="00D264D7"/>
    <w:rsid w:val="00D268A6"/>
    <w:rsid w:val="00D26E9E"/>
    <w:rsid w:val="00D27604"/>
    <w:rsid w:val="00D27990"/>
    <w:rsid w:val="00D31AC7"/>
    <w:rsid w:val="00D31DA5"/>
    <w:rsid w:val="00D31F94"/>
    <w:rsid w:val="00D3206E"/>
    <w:rsid w:val="00D324CF"/>
    <w:rsid w:val="00D32E89"/>
    <w:rsid w:val="00D331BF"/>
    <w:rsid w:val="00D343BE"/>
    <w:rsid w:val="00D34D8E"/>
    <w:rsid w:val="00D35497"/>
    <w:rsid w:val="00D35795"/>
    <w:rsid w:val="00D36141"/>
    <w:rsid w:val="00D3638C"/>
    <w:rsid w:val="00D3639F"/>
    <w:rsid w:val="00D367CF"/>
    <w:rsid w:val="00D369A6"/>
    <w:rsid w:val="00D37703"/>
    <w:rsid w:val="00D40A33"/>
    <w:rsid w:val="00D40A71"/>
    <w:rsid w:val="00D40AED"/>
    <w:rsid w:val="00D40D96"/>
    <w:rsid w:val="00D41D5E"/>
    <w:rsid w:val="00D424CF"/>
    <w:rsid w:val="00D4262E"/>
    <w:rsid w:val="00D446AB"/>
    <w:rsid w:val="00D447F4"/>
    <w:rsid w:val="00D448A5"/>
    <w:rsid w:val="00D44B30"/>
    <w:rsid w:val="00D44B89"/>
    <w:rsid w:val="00D45D31"/>
    <w:rsid w:val="00D46F90"/>
    <w:rsid w:val="00D47DF7"/>
    <w:rsid w:val="00D5009B"/>
    <w:rsid w:val="00D504A5"/>
    <w:rsid w:val="00D50F41"/>
    <w:rsid w:val="00D510C5"/>
    <w:rsid w:val="00D5156D"/>
    <w:rsid w:val="00D52A67"/>
    <w:rsid w:val="00D5377A"/>
    <w:rsid w:val="00D53E68"/>
    <w:rsid w:val="00D53F96"/>
    <w:rsid w:val="00D53FAE"/>
    <w:rsid w:val="00D5420E"/>
    <w:rsid w:val="00D55224"/>
    <w:rsid w:val="00D552CE"/>
    <w:rsid w:val="00D5596C"/>
    <w:rsid w:val="00D56A27"/>
    <w:rsid w:val="00D57BEF"/>
    <w:rsid w:val="00D6154A"/>
    <w:rsid w:val="00D617C1"/>
    <w:rsid w:val="00D61833"/>
    <w:rsid w:val="00D61980"/>
    <w:rsid w:val="00D61CF9"/>
    <w:rsid w:val="00D62B3D"/>
    <w:rsid w:val="00D630DD"/>
    <w:rsid w:val="00D6313F"/>
    <w:rsid w:val="00D64005"/>
    <w:rsid w:val="00D6419A"/>
    <w:rsid w:val="00D652A9"/>
    <w:rsid w:val="00D654D0"/>
    <w:rsid w:val="00D658D9"/>
    <w:rsid w:val="00D665CB"/>
    <w:rsid w:val="00D66B84"/>
    <w:rsid w:val="00D676A1"/>
    <w:rsid w:val="00D7050B"/>
    <w:rsid w:val="00D7066C"/>
    <w:rsid w:val="00D70C2C"/>
    <w:rsid w:val="00D71671"/>
    <w:rsid w:val="00D7197D"/>
    <w:rsid w:val="00D719E6"/>
    <w:rsid w:val="00D71EC2"/>
    <w:rsid w:val="00D72381"/>
    <w:rsid w:val="00D72984"/>
    <w:rsid w:val="00D7357C"/>
    <w:rsid w:val="00D7567F"/>
    <w:rsid w:val="00D75FB8"/>
    <w:rsid w:val="00D76089"/>
    <w:rsid w:val="00D76732"/>
    <w:rsid w:val="00D76C89"/>
    <w:rsid w:val="00D76EC5"/>
    <w:rsid w:val="00D770D9"/>
    <w:rsid w:val="00D800C2"/>
    <w:rsid w:val="00D813C3"/>
    <w:rsid w:val="00D81657"/>
    <w:rsid w:val="00D8171C"/>
    <w:rsid w:val="00D81C4F"/>
    <w:rsid w:val="00D8257B"/>
    <w:rsid w:val="00D84F7E"/>
    <w:rsid w:val="00D851EE"/>
    <w:rsid w:val="00D85975"/>
    <w:rsid w:val="00D85A35"/>
    <w:rsid w:val="00D85AC6"/>
    <w:rsid w:val="00D85DAF"/>
    <w:rsid w:val="00D86168"/>
    <w:rsid w:val="00D865DA"/>
    <w:rsid w:val="00D868A3"/>
    <w:rsid w:val="00D87413"/>
    <w:rsid w:val="00D875CD"/>
    <w:rsid w:val="00D91101"/>
    <w:rsid w:val="00D91BAC"/>
    <w:rsid w:val="00D922FE"/>
    <w:rsid w:val="00D93FD8"/>
    <w:rsid w:val="00D9454F"/>
    <w:rsid w:val="00D95C91"/>
    <w:rsid w:val="00D95EC6"/>
    <w:rsid w:val="00D95F84"/>
    <w:rsid w:val="00D979E2"/>
    <w:rsid w:val="00DA1CBF"/>
    <w:rsid w:val="00DA2939"/>
    <w:rsid w:val="00DA2CA1"/>
    <w:rsid w:val="00DA2CCF"/>
    <w:rsid w:val="00DA2E20"/>
    <w:rsid w:val="00DA3581"/>
    <w:rsid w:val="00DA3CF9"/>
    <w:rsid w:val="00DA3E7E"/>
    <w:rsid w:val="00DA49BF"/>
    <w:rsid w:val="00DA5AA6"/>
    <w:rsid w:val="00DA6141"/>
    <w:rsid w:val="00DA6798"/>
    <w:rsid w:val="00DA6B8E"/>
    <w:rsid w:val="00DA70CD"/>
    <w:rsid w:val="00DA71CA"/>
    <w:rsid w:val="00DA76F0"/>
    <w:rsid w:val="00DA777E"/>
    <w:rsid w:val="00DB0067"/>
    <w:rsid w:val="00DB0362"/>
    <w:rsid w:val="00DB0ABB"/>
    <w:rsid w:val="00DB0F71"/>
    <w:rsid w:val="00DB11A3"/>
    <w:rsid w:val="00DB1F53"/>
    <w:rsid w:val="00DB30DD"/>
    <w:rsid w:val="00DB368A"/>
    <w:rsid w:val="00DB447A"/>
    <w:rsid w:val="00DB47B4"/>
    <w:rsid w:val="00DB4BBE"/>
    <w:rsid w:val="00DB5644"/>
    <w:rsid w:val="00DB594F"/>
    <w:rsid w:val="00DB5D7B"/>
    <w:rsid w:val="00DB5EDF"/>
    <w:rsid w:val="00DB6659"/>
    <w:rsid w:val="00DB6AF0"/>
    <w:rsid w:val="00DB6C6A"/>
    <w:rsid w:val="00DC088D"/>
    <w:rsid w:val="00DC2873"/>
    <w:rsid w:val="00DC2B8A"/>
    <w:rsid w:val="00DC2F67"/>
    <w:rsid w:val="00DC35A7"/>
    <w:rsid w:val="00DC37C2"/>
    <w:rsid w:val="00DC3D2E"/>
    <w:rsid w:val="00DC3E43"/>
    <w:rsid w:val="00DC4883"/>
    <w:rsid w:val="00DC4C0B"/>
    <w:rsid w:val="00DC68D0"/>
    <w:rsid w:val="00DC6DFD"/>
    <w:rsid w:val="00DD01A5"/>
    <w:rsid w:val="00DD110A"/>
    <w:rsid w:val="00DD1A4C"/>
    <w:rsid w:val="00DD2BDE"/>
    <w:rsid w:val="00DD313A"/>
    <w:rsid w:val="00DD3311"/>
    <w:rsid w:val="00DD35C9"/>
    <w:rsid w:val="00DD3E7C"/>
    <w:rsid w:val="00DD460A"/>
    <w:rsid w:val="00DD4AE0"/>
    <w:rsid w:val="00DD52E1"/>
    <w:rsid w:val="00DD5562"/>
    <w:rsid w:val="00DD56F6"/>
    <w:rsid w:val="00DD60B7"/>
    <w:rsid w:val="00DD73AA"/>
    <w:rsid w:val="00DD7494"/>
    <w:rsid w:val="00DD7A43"/>
    <w:rsid w:val="00DE0919"/>
    <w:rsid w:val="00DE11DC"/>
    <w:rsid w:val="00DE143C"/>
    <w:rsid w:val="00DE1BD7"/>
    <w:rsid w:val="00DE2460"/>
    <w:rsid w:val="00DE54BE"/>
    <w:rsid w:val="00DE5B1F"/>
    <w:rsid w:val="00DE695E"/>
    <w:rsid w:val="00DE7207"/>
    <w:rsid w:val="00DF00D6"/>
    <w:rsid w:val="00DF0577"/>
    <w:rsid w:val="00DF0709"/>
    <w:rsid w:val="00DF0A6C"/>
    <w:rsid w:val="00DF0C06"/>
    <w:rsid w:val="00DF14B0"/>
    <w:rsid w:val="00DF1D64"/>
    <w:rsid w:val="00DF31CF"/>
    <w:rsid w:val="00DF3432"/>
    <w:rsid w:val="00DF344B"/>
    <w:rsid w:val="00DF3B54"/>
    <w:rsid w:val="00DF4277"/>
    <w:rsid w:val="00DF469D"/>
    <w:rsid w:val="00DF46AB"/>
    <w:rsid w:val="00DF4E7F"/>
    <w:rsid w:val="00DF5ECD"/>
    <w:rsid w:val="00DF5F90"/>
    <w:rsid w:val="00DF65B6"/>
    <w:rsid w:val="00DF703B"/>
    <w:rsid w:val="00DF7350"/>
    <w:rsid w:val="00DF7492"/>
    <w:rsid w:val="00DF7DDB"/>
    <w:rsid w:val="00E00FC2"/>
    <w:rsid w:val="00E0102C"/>
    <w:rsid w:val="00E02CFD"/>
    <w:rsid w:val="00E03036"/>
    <w:rsid w:val="00E036D4"/>
    <w:rsid w:val="00E03E74"/>
    <w:rsid w:val="00E042B1"/>
    <w:rsid w:val="00E049CC"/>
    <w:rsid w:val="00E04AD1"/>
    <w:rsid w:val="00E054EF"/>
    <w:rsid w:val="00E0597B"/>
    <w:rsid w:val="00E064FA"/>
    <w:rsid w:val="00E06551"/>
    <w:rsid w:val="00E06F8C"/>
    <w:rsid w:val="00E07317"/>
    <w:rsid w:val="00E07C1B"/>
    <w:rsid w:val="00E10760"/>
    <w:rsid w:val="00E11476"/>
    <w:rsid w:val="00E11E8F"/>
    <w:rsid w:val="00E12845"/>
    <w:rsid w:val="00E12A43"/>
    <w:rsid w:val="00E13A3B"/>
    <w:rsid w:val="00E1423A"/>
    <w:rsid w:val="00E14C73"/>
    <w:rsid w:val="00E1539E"/>
    <w:rsid w:val="00E15E54"/>
    <w:rsid w:val="00E167C8"/>
    <w:rsid w:val="00E16CC5"/>
    <w:rsid w:val="00E170F3"/>
    <w:rsid w:val="00E20157"/>
    <w:rsid w:val="00E205B1"/>
    <w:rsid w:val="00E208D0"/>
    <w:rsid w:val="00E20EE7"/>
    <w:rsid w:val="00E211F9"/>
    <w:rsid w:val="00E215AE"/>
    <w:rsid w:val="00E21939"/>
    <w:rsid w:val="00E222F5"/>
    <w:rsid w:val="00E2268B"/>
    <w:rsid w:val="00E23BE8"/>
    <w:rsid w:val="00E23F31"/>
    <w:rsid w:val="00E251E2"/>
    <w:rsid w:val="00E256EB"/>
    <w:rsid w:val="00E27AA5"/>
    <w:rsid w:val="00E27ACD"/>
    <w:rsid w:val="00E303B2"/>
    <w:rsid w:val="00E307F5"/>
    <w:rsid w:val="00E30D22"/>
    <w:rsid w:val="00E315A9"/>
    <w:rsid w:val="00E318A9"/>
    <w:rsid w:val="00E32062"/>
    <w:rsid w:val="00E325EC"/>
    <w:rsid w:val="00E340C8"/>
    <w:rsid w:val="00E344CD"/>
    <w:rsid w:val="00E34B7D"/>
    <w:rsid w:val="00E3602E"/>
    <w:rsid w:val="00E37096"/>
    <w:rsid w:val="00E375D4"/>
    <w:rsid w:val="00E403DC"/>
    <w:rsid w:val="00E40843"/>
    <w:rsid w:val="00E40A83"/>
    <w:rsid w:val="00E40AD6"/>
    <w:rsid w:val="00E40DF4"/>
    <w:rsid w:val="00E40E58"/>
    <w:rsid w:val="00E40F43"/>
    <w:rsid w:val="00E413A1"/>
    <w:rsid w:val="00E41637"/>
    <w:rsid w:val="00E43594"/>
    <w:rsid w:val="00E43E14"/>
    <w:rsid w:val="00E44F52"/>
    <w:rsid w:val="00E4566B"/>
    <w:rsid w:val="00E4621D"/>
    <w:rsid w:val="00E46FE7"/>
    <w:rsid w:val="00E471C4"/>
    <w:rsid w:val="00E478F3"/>
    <w:rsid w:val="00E50FD5"/>
    <w:rsid w:val="00E53417"/>
    <w:rsid w:val="00E53485"/>
    <w:rsid w:val="00E53AC7"/>
    <w:rsid w:val="00E53B12"/>
    <w:rsid w:val="00E53F28"/>
    <w:rsid w:val="00E5473F"/>
    <w:rsid w:val="00E5569F"/>
    <w:rsid w:val="00E5603B"/>
    <w:rsid w:val="00E560A5"/>
    <w:rsid w:val="00E5757D"/>
    <w:rsid w:val="00E575FE"/>
    <w:rsid w:val="00E57CB4"/>
    <w:rsid w:val="00E6082D"/>
    <w:rsid w:val="00E60B33"/>
    <w:rsid w:val="00E61391"/>
    <w:rsid w:val="00E61689"/>
    <w:rsid w:val="00E61B79"/>
    <w:rsid w:val="00E63034"/>
    <w:rsid w:val="00E63B5A"/>
    <w:rsid w:val="00E662A4"/>
    <w:rsid w:val="00E66714"/>
    <w:rsid w:val="00E66CC8"/>
    <w:rsid w:val="00E67DBC"/>
    <w:rsid w:val="00E67FC5"/>
    <w:rsid w:val="00E704DC"/>
    <w:rsid w:val="00E70CE9"/>
    <w:rsid w:val="00E72987"/>
    <w:rsid w:val="00E734DB"/>
    <w:rsid w:val="00E735A8"/>
    <w:rsid w:val="00E73681"/>
    <w:rsid w:val="00E75A45"/>
    <w:rsid w:val="00E76A2A"/>
    <w:rsid w:val="00E80BEB"/>
    <w:rsid w:val="00E8201A"/>
    <w:rsid w:val="00E822CA"/>
    <w:rsid w:val="00E82AC7"/>
    <w:rsid w:val="00E82B99"/>
    <w:rsid w:val="00E82C8A"/>
    <w:rsid w:val="00E83CF7"/>
    <w:rsid w:val="00E84E31"/>
    <w:rsid w:val="00E859DF"/>
    <w:rsid w:val="00E87465"/>
    <w:rsid w:val="00E8791B"/>
    <w:rsid w:val="00E87DD4"/>
    <w:rsid w:val="00E902B4"/>
    <w:rsid w:val="00E91697"/>
    <w:rsid w:val="00E9225C"/>
    <w:rsid w:val="00E93F63"/>
    <w:rsid w:val="00E9422F"/>
    <w:rsid w:val="00E94255"/>
    <w:rsid w:val="00E94EAE"/>
    <w:rsid w:val="00E96EB8"/>
    <w:rsid w:val="00EA08B9"/>
    <w:rsid w:val="00EA0C88"/>
    <w:rsid w:val="00EA14BA"/>
    <w:rsid w:val="00EA1E06"/>
    <w:rsid w:val="00EA2AEA"/>
    <w:rsid w:val="00EA2CCE"/>
    <w:rsid w:val="00EA2E76"/>
    <w:rsid w:val="00EA392E"/>
    <w:rsid w:val="00EA3DB0"/>
    <w:rsid w:val="00EA413C"/>
    <w:rsid w:val="00EA4463"/>
    <w:rsid w:val="00EA4526"/>
    <w:rsid w:val="00EA46F2"/>
    <w:rsid w:val="00EA4FFC"/>
    <w:rsid w:val="00EA5688"/>
    <w:rsid w:val="00EA5D4F"/>
    <w:rsid w:val="00EA69D5"/>
    <w:rsid w:val="00EA7BD2"/>
    <w:rsid w:val="00EA7CA5"/>
    <w:rsid w:val="00EB0CFC"/>
    <w:rsid w:val="00EB2280"/>
    <w:rsid w:val="00EB24B9"/>
    <w:rsid w:val="00EB29AD"/>
    <w:rsid w:val="00EB2BC2"/>
    <w:rsid w:val="00EB2E9D"/>
    <w:rsid w:val="00EB398A"/>
    <w:rsid w:val="00EB3A1A"/>
    <w:rsid w:val="00EB3E63"/>
    <w:rsid w:val="00EB3F6F"/>
    <w:rsid w:val="00EB45B2"/>
    <w:rsid w:val="00EB5062"/>
    <w:rsid w:val="00EB5A6E"/>
    <w:rsid w:val="00EB5E7D"/>
    <w:rsid w:val="00EB61F9"/>
    <w:rsid w:val="00EB63B2"/>
    <w:rsid w:val="00EB6630"/>
    <w:rsid w:val="00EB6ADD"/>
    <w:rsid w:val="00EB709C"/>
    <w:rsid w:val="00EC13B2"/>
    <w:rsid w:val="00EC13BA"/>
    <w:rsid w:val="00EC2084"/>
    <w:rsid w:val="00EC254F"/>
    <w:rsid w:val="00EC2732"/>
    <w:rsid w:val="00EC3910"/>
    <w:rsid w:val="00EC39B9"/>
    <w:rsid w:val="00EC3A3B"/>
    <w:rsid w:val="00EC3DA1"/>
    <w:rsid w:val="00EC47C3"/>
    <w:rsid w:val="00EC498E"/>
    <w:rsid w:val="00EC4C3F"/>
    <w:rsid w:val="00EC4FE7"/>
    <w:rsid w:val="00EC51A7"/>
    <w:rsid w:val="00EC558E"/>
    <w:rsid w:val="00EC5CEE"/>
    <w:rsid w:val="00EC5F09"/>
    <w:rsid w:val="00EC61F5"/>
    <w:rsid w:val="00ED033D"/>
    <w:rsid w:val="00ED043C"/>
    <w:rsid w:val="00ED0D3D"/>
    <w:rsid w:val="00ED0FEF"/>
    <w:rsid w:val="00ED139A"/>
    <w:rsid w:val="00ED1C5C"/>
    <w:rsid w:val="00ED212C"/>
    <w:rsid w:val="00ED290A"/>
    <w:rsid w:val="00ED2D83"/>
    <w:rsid w:val="00ED2DE4"/>
    <w:rsid w:val="00ED2F50"/>
    <w:rsid w:val="00ED3776"/>
    <w:rsid w:val="00ED41B6"/>
    <w:rsid w:val="00ED4A24"/>
    <w:rsid w:val="00ED4F49"/>
    <w:rsid w:val="00ED501D"/>
    <w:rsid w:val="00ED501F"/>
    <w:rsid w:val="00ED58E8"/>
    <w:rsid w:val="00ED5C30"/>
    <w:rsid w:val="00ED5E09"/>
    <w:rsid w:val="00ED6485"/>
    <w:rsid w:val="00ED659E"/>
    <w:rsid w:val="00ED6BEC"/>
    <w:rsid w:val="00ED6CDA"/>
    <w:rsid w:val="00ED71B4"/>
    <w:rsid w:val="00ED7887"/>
    <w:rsid w:val="00ED797B"/>
    <w:rsid w:val="00ED7D81"/>
    <w:rsid w:val="00ED7E95"/>
    <w:rsid w:val="00EE165A"/>
    <w:rsid w:val="00EE21B5"/>
    <w:rsid w:val="00EE2D0F"/>
    <w:rsid w:val="00EE3557"/>
    <w:rsid w:val="00EE370E"/>
    <w:rsid w:val="00EE3C21"/>
    <w:rsid w:val="00EE4A1F"/>
    <w:rsid w:val="00EE4F8D"/>
    <w:rsid w:val="00EE523A"/>
    <w:rsid w:val="00EE59B1"/>
    <w:rsid w:val="00EE618F"/>
    <w:rsid w:val="00EE6200"/>
    <w:rsid w:val="00EE6857"/>
    <w:rsid w:val="00EE7C77"/>
    <w:rsid w:val="00EF01D6"/>
    <w:rsid w:val="00EF042C"/>
    <w:rsid w:val="00EF0659"/>
    <w:rsid w:val="00EF0B99"/>
    <w:rsid w:val="00EF11F7"/>
    <w:rsid w:val="00EF21EE"/>
    <w:rsid w:val="00EF317F"/>
    <w:rsid w:val="00EF3775"/>
    <w:rsid w:val="00EF3CD1"/>
    <w:rsid w:val="00EF405B"/>
    <w:rsid w:val="00EF5CD4"/>
    <w:rsid w:val="00EF6081"/>
    <w:rsid w:val="00EF798B"/>
    <w:rsid w:val="00EF7B69"/>
    <w:rsid w:val="00F0038C"/>
    <w:rsid w:val="00F00881"/>
    <w:rsid w:val="00F009F7"/>
    <w:rsid w:val="00F0122C"/>
    <w:rsid w:val="00F019B0"/>
    <w:rsid w:val="00F01D89"/>
    <w:rsid w:val="00F021F3"/>
    <w:rsid w:val="00F03AA9"/>
    <w:rsid w:val="00F03C02"/>
    <w:rsid w:val="00F0421B"/>
    <w:rsid w:val="00F043BC"/>
    <w:rsid w:val="00F057D5"/>
    <w:rsid w:val="00F05F5E"/>
    <w:rsid w:val="00F06427"/>
    <w:rsid w:val="00F066FD"/>
    <w:rsid w:val="00F067A5"/>
    <w:rsid w:val="00F06AA6"/>
    <w:rsid w:val="00F06DB4"/>
    <w:rsid w:val="00F0716D"/>
    <w:rsid w:val="00F073A9"/>
    <w:rsid w:val="00F077EA"/>
    <w:rsid w:val="00F10691"/>
    <w:rsid w:val="00F10DB1"/>
    <w:rsid w:val="00F110A0"/>
    <w:rsid w:val="00F110DF"/>
    <w:rsid w:val="00F12010"/>
    <w:rsid w:val="00F13AB0"/>
    <w:rsid w:val="00F13BA7"/>
    <w:rsid w:val="00F145BB"/>
    <w:rsid w:val="00F1475C"/>
    <w:rsid w:val="00F147AF"/>
    <w:rsid w:val="00F14893"/>
    <w:rsid w:val="00F15D5E"/>
    <w:rsid w:val="00F166C2"/>
    <w:rsid w:val="00F16706"/>
    <w:rsid w:val="00F1732B"/>
    <w:rsid w:val="00F173CE"/>
    <w:rsid w:val="00F21214"/>
    <w:rsid w:val="00F2151D"/>
    <w:rsid w:val="00F21D94"/>
    <w:rsid w:val="00F21DAF"/>
    <w:rsid w:val="00F22599"/>
    <w:rsid w:val="00F22727"/>
    <w:rsid w:val="00F22837"/>
    <w:rsid w:val="00F22980"/>
    <w:rsid w:val="00F238BB"/>
    <w:rsid w:val="00F239B9"/>
    <w:rsid w:val="00F23A44"/>
    <w:rsid w:val="00F23F47"/>
    <w:rsid w:val="00F2443F"/>
    <w:rsid w:val="00F24EB7"/>
    <w:rsid w:val="00F250AF"/>
    <w:rsid w:val="00F252FF"/>
    <w:rsid w:val="00F25324"/>
    <w:rsid w:val="00F27ABA"/>
    <w:rsid w:val="00F30789"/>
    <w:rsid w:val="00F3103B"/>
    <w:rsid w:val="00F32088"/>
    <w:rsid w:val="00F32AFA"/>
    <w:rsid w:val="00F334B9"/>
    <w:rsid w:val="00F3389D"/>
    <w:rsid w:val="00F33B4D"/>
    <w:rsid w:val="00F33FEB"/>
    <w:rsid w:val="00F34AB8"/>
    <w:rsid w:val="00F34E0E"/>
    <w:rsid w:val="00F355FA"/>
    <w:rsid w:val="00F36350"/>
    <w:rsid w:val="00F379EB"/>
    <w:rsid w:val="00F4021A"/>
    <w:rsid w:val="00F40B11"/>
    <w:rsid w:val="00F41A9B"/>
    <w:rsid w:val="00F41AAA"/>
    <w:rsid w:val="00F41F44"/>
    <w:rsid w:val="00F42792"/>
    <w:rsid w:val="00F43303"/>
    <w:rsid w:val="00F434E0"/>
    <w:rsid w:val="00F43C65"/>
    <w:rsid w:val="00F45267"/>
    <w:rsid w:val="00F45394"/>
    <w:rsid w:val="00F453B8"/>
    <w:rsid w:val="00F45737"/>
    <w:rsid w:val="00F45EE1"/>
    <w:rsid w:val="00F4659B"/>
    <w:rsid w:val="00F4706D"/>
    <w:rsid w:val="00F51AC0"/>
    <w:rsid w:val="00F51F41"/>
    <w:rsid w:val="00F52022"/>
    <w:rsid w:val="00F52A0C"/>
    <w:rsid w:val="00F53D5F"/>
    <w:rsid w:val="00F54A0B"/>
    <w:rsid w:val="00F5515F"/>
    <w:rsid w:val="00F562CC"/>
    <w:rsid w:val="00F5665A"/>
    <w:rsid w:val="00F5743B"/>
    <w:rsid w:val="00F60C13"/>
    <w:rsid w:val="00F60CE4"/>
    <w:rsid w:val="00F6111E"/>
    <w:rsid w:val="00F61301"/>
    <w:rsid w:val="00F61424"/>
    <w:rsid w:val="00F61BA3"/>
    <w:rsid w:val="00F62036"/>
    <w:rsid w:val="00F6204D"/>
    <w:rsid w:val="00F62055"/>
    <w:rsid w:val="00F62287"/>
    <w:rsid w:val="00F62324"/>
    <w:rsid w:val="00F6238B"/>
    <w:rsid w:val="00F626BA"/>
    <w:rsid w:val="00F62C2F"/>
    <w:rsid w:val="00F63086"/>
    <w:rsid w:val="00F63741"/>
    <w:rsid w:val="00F653B5"/>
    <w:rsid w:val="00F653FF"/>
    <w:rsid w:val="00F65567"/>
    <w:rsid w:val="00F659E4"/>
    <w:rsid w:val="00F65BF0"/>
    <w:rsid w:val="00F65DD3"/>
    <w:rsid w:val="00F66084"/>
    <w:rsid w:val="00F6616F"/>
    <w:rsid w:val="00F666A8"/>
    <w:rsid w:val="00F66B9E"/>
    <w:rsid w:val="00F67EBA"/>
    <w:rsid w:val="00F7022F"/>
    <w:rsid w:val="00F7049D"/>
    <w:rsid w:val="00F70D6F"/>
    <w:rsid w:val="00F71F74"/>
    <w:rsid w:val="00F721FF"/>
    <w:rsid w:val="00F72B3D"/>
    <w:rsid w:val="00F72DAE"/>
    <w:rsid w:val="00F733BF"/>
    <w:rsid w:val="00F73997"/>
    <w:rsid w:val="00F73BD5"/>
    <w:rsid w:val="00F73D21"/>
    <w:rsid w:val="00F752B1"/>
    <w:rsid w:val="00F75B17"/>
    <w:rsid w:val="00F75B35"/>
    <w:rsid w:val="00F75F93"/>
    <w:rsid w:val="00F76496"/>
    <w:rsid w:val="00F7656E"/>
    <w:rsid w:val="00F7761C"/>
    <w:rsid w:val="00F7766B"/>
    <w:rsid w:val="00F77894"/>
    <w:rsid w:val="00F77BA6"/>
    <w:rsid w:val="00F81309"/>
    <w:rsid w:val="00F81B08"/>
    <w:rsid w:val="00F82326"/>
    <w:rsid w:val="00F8266E"/>
    <w:rsid w:val="00F82755"/>
    <w:rsid w:val="00F82D07"/>
    <w:rsid w:val="00F8332D"/>
    <w:rsid w:val="00F835E7"/>
    <w:rsid w:val="00F84D12"/>
    <w:rsid w:val="00F866B0"/>
    <w:rsid w:val="00F876E7"/>
    <w:rsid w:val="00F87AFA"/>
    <w:rsid w:val="00F91A57"/>
    <w:rsid w:val="00F933DF"/>
    <w:rsid w:val="00F93698"/>
    <w:rsid w:val="00F94191"/>
    <w:rsid w:val="00F9431E"/>
    <w:rsid w:val="00F95997"/>
    <w:rsid w:val="00F95A83"/>
    <w:rsid w:val="00F95ECA"/>
    <w:rsid w:val="00F973F9"/>
    <w:rsid w:val="00F97B65"/>
    <w:rsid w:val="00FA070C"/>
    <w:rsid w:val="00FA147A"/>
    <w:rsid w:val="00FA184F"/>
    <w:rsid w:val="00FA25D4"/>
    <w:rsid w:val="00FA2D45"/>
    <w:rsid w:val="00FA3757"/>
    <w:rsid w:val="00FA3E6D"/>
    <w:rsid w:val="00FA4880"/>
    <w:rsid w:val="00FA4BF0"/>
    <w:rsid w:val="00FA5295"/>
    <w:rsid w:val="00FA5410"/>
    <w:rsid w:val="00FA64DB"/>
    <w:rsid w:val="00FA65D1"/>
    <w:rsid w:val="00FA7F68"/>
    <w:rsid w:val="00FB03DA"/>
    <w:rsid w:val="00FB0B3B"/>
    <w:rsid w:val="00FB1051"/>
    <w:rsid w:val="00FB2109"/>
    <w:rsid w:val="00FB356D"/>
    <w:rsid w:val="00FB440C"/>
    <w:rsid w:val="00FB4CD4"/>
    <w:rsid w:val="00FB4F4F"/>
    <w:rsid w:val="00FB5BA8"/>
    <w:rsid w:val="00FB63F8"/>
    <w:rsid w:val="00FB74AC"/>
    <w:rsid w:val="00FB7AC0"/>
    <w:rsid w:val="00FC0401"/>
    <w:rsid w:val="00FC2129"/>
    <w:rsid w:val="00FC2478"/>
    <w:rsid w:val="00FC2F4B"/>
    <w:rsid w:val="00FC3B03"/>
    <w:rsid w:val="00FC3C05"/>
    <w:rsid w:val="00FC40F4"/>
    <w:rsid w:val="00FC45D3"/>
    <w:rsid w:val="00FC7280"/>
    <w:rsid w:val="00FD1216"/>
    <w:rsid w:val="00FD2065"/>
    <w:rsid w:val="00FD3AF2"/>
    <w:rsid w:val="00FD4012"/>
    <w:rsid w:val="00FD42C7"/>
    <w:rsid w:val="00FD455B"/>
    <w:rsid w:val="00FD4650"/>
    <w:rsid w:val="00FD4F86"/>
    <w:rsid w:val="00FD5AE9"/>
    <w:rsid w:val="00FD708B"/>
    <w:rsid w:val="00FD7271"/>
    <w:rsid w:val="00FD7B05"/>
    <w:rsid w:val="00FE14E6"/>
    <w:rsid w:val="00FE2419"/>
    <w:rsid w:val="00FE2E16"/>
    <w:rsid w:val="00FE4039"/>
    <w:rsid w:val="00FE5D98"/>
    <w:rsid w:val="00FE5FDB"/>
    <w:rsid w:val="00FE66AC"/>
    <w:rsid w:val="00FE78E5"/>
    <w:rsid w:val="00FF02DB"/>
    <w:rsid w:val="00FF0EFC"/>
    <w:rsid w:val="00FF0FAB"/>
    <w:rsid w:val="00FF111B"/>
    <w:rsid w:val="00FF113A"/>
    <w:rsid w:val="00FF1421"/>
    <w:rsid w:val="00FF16FD"/>
    <w:rsid w:val="00FF2209"/>
    <w:rsid w:val="00FF2B8A"/>
    <w:rsid w:val="00FF2B8E"/>
    <w:rsid w:val="00FF2BD1"/>
    <w:rsid w:val="00FF2CC2"/>
    <w:rsid w:val="00FF2D8B"/>
    <w:rsid w:val="00FF2E79"/>
    <w:rsid w:val="00FF4202"/>
    <w:rsid w:val="00FF472C"/>
    <w:rsid w:val="00FF47DA"/>
    <w:rsid w:val="00FF4A0A"/>
    <w:rsid w:val="00FF4A3E"/>
    <w:rsid w:val="00FF4B29"/>
    <w:rsid w:val="00FF67DE"/>
    <w:rsid w:val="029B6F5D"/>
    <w:rsid w:val="02B35D48"/>
    <w:rsid w:val="02D0381A"/>
    <w:rsid w:val="02FF7A7B"/>
    <w:rsid w:val="034B259C"/>
    <w:rsid w:val="03970EF3"/>
    <w:rsid w:val="044B26D5"/>
    <w:rsid w:val="044D4CB7"/>
    <w:rsid w:val="04664A43"/>
    <w:rsid w:val="04C30618"/>
    <w:rsid w:val="065906F6"/>
    <w:rsid w:val="06736FBC"/>
    <w:rsid w:val="069E6919"/>
    <w:rsid w:val="06F77BFB"/>
    <w:rsid w:val="07787177"/>
    <w:rsid w:val="079E5067"/>
    <w:rsid w:val="07D5209D"/>
    <w:rsid w:val="08184F34"/>
    <w:rsid w:val="08827204"/>
    <w:rsid w:val="08EF7436"/>
    <w:rsid w:val="09EA76FF"/>
    <w:rsid w:val="0A1A433D"/>
    <w:rsid w:val="0A1B7D27"/>
    <w:rsid w:val="0AEC2267"/>
    <w:rsid w:val="0B0E7430"/>
    <w:rsid w:val="0B1F51AE"/>
    <w:rsid w:val="0D5364A5"/>
    <w:rsid w:val="0DE74C80"/>
    <w:rsid w:val="0DEA24BD"/>
    <w:rsid w:val="0E4C3AC4"/>
    <w:rsid w:val="0E9A390F"/>
    <w:rsid w:val="0F980C7B"/>
    <w:rsid w:val="0F9D1744"/>
    <w:rsid w:val="10EA2BC5"/>
    <w:rsid w:val="12160F3D"/>
    <w:rsid w:val="122C7623"/>
    <w:rsid w:val="12383670"/>
    <w:rsid w:val="12E54A8E"/>
    <w:rsid w:val="12E87ED2"/>
    <w:rsid w:val="132E69A7"/>
    <w:rsid w:val="136F0524"/>
    <w:rsid w:val="143119FB"/>
    <w:rsid w:val="143F72E2"/>
    <w:rsid w:val="148B4BEB"/>
    <w:rsid w:val="14C71025"/>
    <w:rsid w:val="15633BC1"/>
    <w:rsid w:val="172B1C46"/>
    <w:rsid w:val="17DC4231"/>
    <w:rsid w:val="18941787"/>
    <w:rsid w:val="1AA63541"/>
    <w:rsid w:val="1B6028EE"/>
    <w:rsid w:val="1CFD009B"/>
    <w:rsid w:val="1D3233D3"/>
    <w:rsid w:val="1D59474E"/>
    <w:rsid w:val="1DCE54AF"/>
    <w:rsid w:val="1DDE54E7"/>
    <w:rsid w:val="1E0A68A0"/>
    <w:rsid w:val="1E636E30"/>
    <w:rsid w:val="1E995418"/>
    <w:rsid w:val="1EA61717"/>
    <w:rsid w:val="1F1C0096"/>
    <w:rsid w:val="2030139F"/>
    <w:rsid w:val="204558E1"/>
    <w:rsid w:val="20A3581C"/>
    <w:rsid w:val="21134B3E"/>
    <w:rsid w:val="214F03B6"/>
    <w:rsid w:val="216C361B"/>
    <w:rsid w:val="21AC1B55"/>
    <w:rsid w:val="21D85582"/>
    <w:rsid w:val="22063E48"/>
    <w:rsid w:val="228B7854"/>
    <w:rsid w:val="23111B23"/>
    <w:rsid w:val="239E2AD6"/>
    <w:rsid w:val="24764DC1"/>
    <w:rsid w:val="250533AA"/>
    <w:rsid w:val="2562467C"/>
    <w:rsid w:val="2581355B"/>
    <w:rsid w:val="25AA584B"/>
    <w:rsid w:val="262827A7"/>
    <w:rsid w:val="26296571"/>
    <w:rsid w:val="26AC74B3"/>
    <w:rsid w:val="277349C4"/>
    <w:rsid w:val="285F1E1A"/>
    <w:rsid w:val="2893573D"/>
    <w:rsid w:val="29110342"/>
    <w:rsid w:val="2941653A"/>
    <w:rsid w:val="29B46849"/>
    <w:rsid w:val="29FD1572"/>
    <w:rsid w:val="2A19247D"/>
    <w:rsid w:val="2A421037"/>
    <w:rsid w:val="2A4370E4"/>
    <w:rsid w:val="2A743243"/>
    <w:rsid w:val="2ACF254B"/>
    <w:rsid w:val="2B2557AF"/>
    <w:rsid w:val="2B4C3B06"/>
    <w:rsid w:val="2B87233D"/>
    <w:rsid w:val="2BA049A3"/>
    <w:rsid w:val="2C1106C8"/>
    <w:rsid w:val="2D8E545A"/>
    <w:rsid w:val="2ECA21FC"/>
    <w:rsid w:val="2F06118B"/>
    <w:rsid w:val="2F0D2540"/>
    <w:rsid w:val="30F75DBA"/>
    <w:rsid w:val="313708CB"/>
    <w:rsid w:val="31E50C55"/>
    <w:rsid w:val="322E2CC1"/>
    <w:rsid w:val="32744B8F"/>
    <w:rsid w:val="338F7205"/>
    <w:rsid w:val="3424001A"/>
    <w:rsid w:val="356928AF"/>
    <w:rsid w:val="35FB40A6"/>
    <w:rsid w:val="36D61028"/>
    <w:rsid w:val="36FB77C2"/>
    <w:rsid w:val="373A1EFF"/>
    <w:rsid w:val="376866B7"/>
    <w:rsid w:val="3803035F"/>
    <w:rsid w:val="39255B4E"/>
    <w:rsid w:val="39D05FB5"/>
    <w:rsid w:val="3A7648AD"/>
    <w:rsid w:val="3C7C2505"/>
    <w:rsid w:val="3C7E1E0A"/>
    <w:rsid w:val="3CA00C3C"/>
    <w:rsid w:val="3D312184"/>
    <w:rsid w:val="3D6C00BB"/>
    <w:rsid w:val="3E962DBC"/>
    <w:rsid w:val="3EB914D8"/>
    <w:rsid w:val="3EEA0D97"/>
    <w:rsid w:val="3F64596F"/>
    <w:rsid w:val="3FCB1FFB"/>
    <w:rsid w:val="3FED2FEE"/>
    <w:rsid w:val="40D01062"/>
    <w:rsid w:val="411802F9"/>
    <w:rsid w:val="41F608E3"/>
    <w:rsid w:val="422C5447"/>
    <w:rsid w:val="42891B45"/>
    <w:rsid w:val="43D953A7"/>
    <w:rsid w:val="43FC55DB"/>
    <w:rsid w:val="44315521"/>
    <w:rsid w:val="45365B70"/>
    <w:rsid w:val="459134B3"/>
    <w:rsid w:val="45C62930"/>
    <w:rsid w:val="45FC0CDF"/>
    <w:rsid w:val="46EB739B"/>
    <w:rsid w:val="48C93687"/>
    <w:rsid w:val="48F50E49"/>
    <w:rsid w:val="490F7043"/>
    <w:rsid w:val="497664FC"/>
    <w:rsid w:val="49A3785C"/>
    <w:rsid w:val="49CC08EC"/>
    <w:rsid w:val="49FC63FB"/>
    <w:rsid w:val="4A9102B6"/>
    <w:rsid w:val="4B4B5BA4"/>
    <w:rsid w:val="4B5240D5"/>
    <w:rsid w:val="4DCA01B8"/>
    <w:rsid w:val="4EC809C9"/>
    <w:rsid w:val="4F45079D"/>
    <w:rsid w:val="4F6177D9"/>
    <w:rsid w:val="4FF0106A"/>
    <w:rsid w:val="50426F7D"/>
    <w:rsid w:val="5077516A"/>
    <w:rsid w:val="507A7EBD"/>
    <w:rsid w:val="50884510"/>
    <w:rsid w:val="50BC3FFA"/>
    <w:rsid w:val="515E1805"/>
    <w:rsid w:val="51E50651"/>
    <w:rsid w:val="521F7C75"/>
    <w:rsid w:val="52715451"/>
    <w:rsid w:val="53A205E7"/>
    <w:rsid w:val="53FC139F"/>
    <w:rsid w:val="54495DC4"/>
    <w:rsid w:val="55332986"/>
    <w:rsid w:val="55CC7F5A"/>
    <w:rsid w:val="5604752C"/>
    <w:rsid w:val="57964218"/>
    <w:rsid w:val="582C4AB9"/>
    <w:rsid w:val="584D1551"/>
    <w:rsid w:val="59924210"/>
    <w:rsid w:val="59BD5BD5"/>
    <w:rsid w:val="5A9056E2"/>
    <w:rsid w:val="5B0F1781"/>
    <w:rsid w:val="5BA10461"/>
    <w:rsid w:val="5BEA3E40"/>
    <w:rsid w:val="5C60789B"/>
    <w:rsid w:val="5CAB1AF3"/>
    <w:rsid w:val="5E0A2D9E"/>
    <w:rsid w:val="5E6C739C"/>
    <w:rsid w:val="5F6F7F77"/>
    <w:rsid w:val="5FC324AB"/>
    <w:rsid w:val="5FF067F2"/>
    <w:rsid w:val="5FF131D1"/>
    <w:rsid w:val="6014774A"/>
    <w:rsid w:val="60A52CFD"/>
    <w:rsid w:val="60E43EEE"/>
    <w:rsid w:val="60F14CE3"/>
    <w:rsid w:val="60FE69AF"/>
    <w:rsid w:val="61080443"/>
    <w:rsid w:val="610C6769"/>
    <w:rsid w:val="62144C16"/>
    <w:rsid w:val="62165216"/>
    <w:rsid w:val="62A22B60"/>
    <w:rsid w:val="62A25309"/>
    <w:rsid w:val="63D57B54"/>
    <w:rsid w:val="646C6F40"/>
    <w:rsid w:val="64DD27F3"/>
    <w:rsid w:val="65023083"/>
    <w:rsid w:val="65287F36"/>
    <w:rsid w:val="66350DB2"/>
    <w:rsid w:val="664034E9"/>
    <w:rsid w:val="684E0D0D"/>
    <w:rsid w:val="685314FA"/>
    <w:rsid w:val="68F0147D"/>
    <w:rsid w:val="69382A2C"/>
    <w:rsid w:val="69434640"/>
    <w:rsid w:val="69BF2F1C"/>
    <w:rsid w:val="69E46C20"/>
    <w:rsid w:val="6C904FB6"/>
    <w:rsid w:val="6CED2B42"/>
    <w:rsid w:val="6CF152FC"/>
    <w:rsid w:val="6D434866"/>
    <w:rsid w:val="6DEF7AF4"/>
    <w:rsid w:val="6DF87AF7"/>
    <w:rsid w:val="6E723507"/>
    <w:rsid w:val="6F9E54E7"/>
    <w:rsid w:val="705B39E2"/>
    <w:rsid w:val="70AA3891"/>
    <w:rsid w:val="7388510E"/>
    <w:rsid w:val="73C8113F"/>
    <w:rsid w:val="73F60B95"/>
    <w:rsid w:val="74935155"/>
    <w:rsid w:val="74D927B1"/>
    <w:rsid w:val="751F6E18"/>
    <w:rsid w:val="762651EE"/>
    <w:rsid w:val="766E211A"/>
    <w:rsid w:val="77E36DBE"/>
    <w:rsid w:val="784147C9"/>
    <w:rsid w:val="78EA354B"/>
    <w:rsid w:val="78FF4A6B"/>
    <w:rsid w:val="797A099A"/>
    <w:rsid w:val="79B73810"/>
    <w:rsid w:val="79C746E4"/>
    <w:rsid w:val="79C95193"/>
    <w:rsid w:val="7A2A3365"/>
    <w:rsid w:val="7AD0650C"/>
    <w:rsid w:val="7B045685"/>
    <w:rsid w:val="7B28499C"/>
    <w:rsid w:val="7B3A497C"/>
    <w:rsid w:val="7BAD61FA"/>
    <w:rsid w:val="7C4C347A"/>
    <w:rsid w:val="7C5A65DC"/>
    <w:rsid w:val="7D431DC8"/>
    <w:rsid w:val="7D7D15ED"/>
    <w:rsid w:val="7DFE79D3"/>
    <w:rsid w:val="7E45188D"/>
    <w:rsid w:val="7E8F5D33"/>
    <w:rsid w:val="7EFB7550"/>
    <w:rsid w:val="7F9B7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99"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qFormat="1" w:unhideWhenUsed="0" w:uiPriority="99"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0" w:semiHidden="0" w:name="HTML Address"/>
    <w:lsdException w:qFormat="1" w:uiPriority="0" w:semiHidden="0" w:name="HTML Cite"/>
    <w:lsdException w:qFormat="1" w:uiPriority="0" w:semiHidden="0" w:name="HTML Code"/>
    <w:lsdException w:qFormat="1" w:uiPriority="0" w:semiHidden="0" w:name="HTML Definition"/>
    <w:lsdException w:qFormat="1" w:uiPriority="0" w:semiHidden="0" w:name="HTML Keyboard"/>
    <w:lsdException w:qFormat="1" w:unhideWhenUsed="0" w:uiPriority="99" w:semiHidden="0" w:name="HTML Preformatted"/>
    <w:lsdException w:qFormat="1" w:uiPriority="0" w:semiHidden="0" w:name="HTML Sample"/>
    <w:lsdException w:qFormat="1" w:unhideWhenUsed="0" w:uiPriority="0" w:semiHidden="0" w:name="HTML Typewriter"/>
    <w:lsdException w:qFormat="1"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qFormat="1"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17"/>
    <w:qFormat/>
    <w:uiPriority w:val="0"/>
    <w:pPr>
      <w:keepNext/>
      <w:spacing w:line="380" w:lineRule="exact"/>
      <w:jc w:val="center"/>
      <w:outlineLvl w:val="0"/>
    </w:pPr>
    <w:rPr>
      <w:rFonts w:ascii="宋体" w:hAnsi="宋体"/>
      <w:b/>
      <w:kern w:val="44"/>
      <w:sz w:val="44"/>
      <w:szCs w:val="44"/>
    </w:rPr>
  </w:style>
  <w:style w:type="paragraph" w:styleId="4">
    <w:name w:val="heading 2"/>
    <w:basedOn w:val="1"/>
    <w:next w:val="1"/>
    <w:link w:val="118"/>
    <w:qFormat/>
    <w:uiPriority w:val="0"/>
    <w:pPr>
      <w:keepNext/>
      <w:keepLines/>
      <w:tabs>
        <w:tab w:val="left" w:pos="578"/>
      </w:tabs>
      <w:spacing w:beforeLines="50" w:afterLines="50" w:line="360" w:lineRule="auto"/>
      <w:ind w:left="578" w:hanging="578"/>
      <w:outlineLvl w:val="1"/>
    </w:pPr>
    <w:rPr>
      <w:rFonts w:ascii="Cambria" w:hAnsi="Cambria"/>
      <w:szCs w:val="21"/>
    </w:rPr>
  </w:style>
  <w:style w:type="paragraph" w:styleId="5">
    <w:name w:val="heading 3"/>
    <w:basedOn w:val="1"/>
    <w:next w:val="1"/>
    <w:link w:val="119"/>
    <w:qFormat/>
    <w:uiPriority w:val="0"/>
    <w:pPr>
      <w:keepNext/>
      <w:keepLines/>
      <w:tabs>
        <w:tab w:val="left" w:pos="1620"/>
      </w:tabs>
      <w:spacing w:beforeLines="50" w:afterLines="50" w:line="360" w:lineRule="auto"/>
      <w:ind w:left="1620" w:hanging="720"/>
      <w:outlineLvl w:val="2"/>
    </w:pPr>
    <w:rPr>
      <w:rFonts w:ascii="宋体" w:hAnsi="宋体"/>
      <w:b/>
      <w:sz w:val="32"/>
      <w:szCs w:val="32"/>
    </w:rPr>
  </w:style>
  <w:style w:type="paragraph" w:styleId="6">
    <w:name w:val="heading 4"/>
    <w:basedOn w:val="1"/>
    <w:next w:val="1"/>
    <w:link w:val="120"/>
    <w:qFormat/>
    <w:uiPriority w:val="0"/>
    <w:pPr>
      <w:keepNext/>
      <w:keepLines/>
      <w:tabs>
        <w:tab w:val="left" w:pos="864"/>
      </w:tabs>
      <w:spacing w:before="280" w:after="290" w:line="376" w:lineRule="auto"/>
      <w:ind w:left="864" w:hanging="864"/>
      <w:outlineLvl w:val="3"/>
    </w:pPr>
    <w:rPr>
      <w:rFonts w:ascii="Arial" w:hAnsi="Arial" w:eastAsia="黑体"/>
      <w:b/>
      <w:sz w:val="28"/>
    </w:rPr>
  </w:style>
  <w:style w:type="paragraph" w:styleId="7">
    <w:name w:val="heading 5"/>
    <w:basedOn w:val="1"/>
    <w:next w:val="1"/>
    <w:link w:val="121"/>
    <w:qFormat/>
    <w:uiPriority w:val="0"/>
    <w:pPr>
      <w:keepNext/>
      <w:keepLines/>
      <w:tabs>
        <w:tab w:val="left" w:pos="1548"/>
      </w:tabs>
      <w:spacing w:before="280" w:after="290" w:line="376" w:lineRule="auto"/>
      <w:ind w:left="1548" w:hanging="1548"/>
      <w:outlineLvl w:val="4"/>
    </w:pPr>
    <w:rPr>
      <w:b/>
      <w:sz w:val="28"/>
    </w:rPr>
  </w:style>
  <w:style w:type="paragraph" w:styleId="8">
    <w:name w:val="heading 6"/>
    <w:basedOn w:val="1"/>
    <w:next w:val="1"/>
    <w:link w:val="122"/>
    <w:qFormat/>
    <w:uiPriority w:val="0"/>
    <w:pPr>
      <w:keepNext/>
      <w:keepLines/>
      <w:spacing w:before="240" w:after="64" w:line="320" w:lineRule="auto"/>
      <w:outlineLvl w:val="5"/>
    </w:pPr>
    <w:rPr>
      <w:rFonts w:ascii="Cambria" w:hAnsi="Cambria"/>
      <w:b/>
      <w:sz w:val="24"/>
    </w:rPr>
  </w:style>
  <w:style w:type="paragraph" w:styleId="9">
    <w:name w:val="heading 7"/>
    <w:basedOn w:val="1"/>
    <w:next w:val="1"/>
    <w:link w:val="123"/>
    <w:qFormat/>
    <w:uiPriority w:val="0"/>
    <w:pPr>
      <w:keepNext/>
      <w:keepLines/>
      <w:tabs>
        <w:tab w:val="left" w:pos="1296"/>
      </w:tabs>
      <w:spacing w:before="240" w:after="64" w:line="317" w:lineRule="auto"/>
      <w:ind w:left="2940" w:hanging="420"/>
      <w:outlineLvl w:val="6"/>
    </w:pPr>
    <w:rPr>
      <w:b/>
      <w:sz w:val="24"/>
    </w:rPr>
  </w:style>
  <w:style w:type="paragraph" w:styleId="10">
    <w:name w:val="heading 8"/>
    <w:basedOn w:val="1"/>
    <w:next w:val="1"/>
    <w:link w:val="124"/>
    <w:qFormat/>
    <w:uiPriority w:val="0"/>
    <w:pPr>
      <w:keepNext/>
      <w:keepLines/>
      <w:tabs>
        <w:tab w:val="left" w:pos="1440"/>
      </w:tabs>
      <w:spacing w:before="240" w:after="64" w:line="317" w:lineRule="auto"/>
      <w:ind w:left="3360" w:hanging="420"/>
      <w:outlineLvl w:val="7"/>
    </w:pPr>
    <w:rPr>
      <w:rFonts w:ascii="Arial" w:hAnsi="Arial" w:eastAsia="黑体"/>
      <w:sz w:val="24"/>
    </w:rPr>
  </w:style>
  <w:style w:type="paragraph" w:styleId="11">
    <w:name w:val="heading 9"/>
    <w:basedOn w:val="1"/>
    <w:next w:val="1"/>
    <w:link w:val="125"/>
    <w:qFormat/>
    <w:uiPriority w:val="0"/>
    <w:pPr>
      <w:keepNext/>
      <w:keepLines/>
      <w:tabs>
        <w:tab w:val="left" w:pos="1584"/>
      </w:tabs>
      <w:spacing w:before="240" w:after="64" w:line="317" w:lineRule="auto"/>
      <w:ind w:left="3780" w:hanging="420"/>
      <w:outlineLvl w:val="8"/>
    </w:pPr>
    <w:rPr>
      <w:rFonts w:ascii="Arial" w:hAnsi="Arial" w:eastAsia="黑体"/>
    </w:rPr>
  </w:style>
  <w:style w:type="character" w:default="1" w:styleId="92">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3">
    <w:name w:val="macro"/>
    <w:link w:val="126"/>
    <w:qFormat/>
    <w:uiPriority w:val="0"/>
    <w:pPr>
      <w:tabs>
        <w:tab w:val="left" w:pos="480"/>
        <w:tab w:val="left" w:pos="960"/>
        <w:tab w:val="left" w:pos="1440"/>
        <w:tab w:val="left" w:pos="1920"/>
        <w:tab w:val="left" w:pos="2400"/>
        <w:tab w:val="left" w:pos="2880"/>
        <w:tab w:val="left" w:pos="3360"/>
        <w:tab w:val="left" w:pos="3840"/>
        <w:tab w:val="left" w:pos="4320"/>
      </w:tabs>
    </w:pPr>
    <w:rPr>
      <w:rFonts w:ascii="Courier New" w:hAnsi="Courier New" w:eastAsia="宋体" w:cs="Times New Roman"/>
      <w:kern w:val="2"/>
      <w:sz w:val="24"/>
      <w:szCs w:val="24"/>
      <w:lang w:val="en-US" w:eastAsia="zh-CN" w:bidi="ar-SA"/>
    </w:rPr>
  </w:style>
  <w:style w:type="paragraph" w:styleId="12">
    <w:name w:val="List 3"/>
    <w:basedOn w:val="1"/>
    <w:qFormat/>
    <w:uiPriority w:val="0"/>
    <w:pPr>
      <w:spacing w:line="360" w:lineRule="auto"/>
      <w:ind w:left="100" w:leftChars="400" w:hanging="200" w:hangingChars="200"/>
    </w:pPr>
    <w:rPr>
      <w:rFonts w:eastAsia="仿宋_GB2312"/>
      <w:sz w:val="28"/>
      <w:szCs w:val="24"/>
    </w:rPr>
  </w:style>
  <w:style w:type="paragraph" w:styleId="13">
    <w:name w:val="toc 7"/>
    <w:basedOn w:val="1"/>
    <w:next w:val="1"/>
    <w:qFormat/>
    <w:uiPriority w:val="39"/>
    <w:pPr>
      <w:ind w:left="1260"/>
      <w:jc w:val="left"/>
    </w:pPr>
    <w:rPr>
      <w:sz w:val="18"/>
      <w:szCs w:val="18"/>
    </w:rPr>
  </w:style>
  <w:style w:type="paragraph" w:styleId="14">
    <w:name w:val="List Number 2"/>
    <w:basedOn w:val="1"/>
    <w:qFormat/>
    <w:uiPriority w:val="0"/>
    <w:pPr>
      <w:tabs>
        <w:tab w:val="left" w:pos="420"/>
      </w:tabs>
      <w:spacing w:after="100" w:afterAutospacing="1" w:line="300" w:lineRule="auto"/>
      <w:ind w:left="420" w:hanging="420" w:firstLineChars="200"/>
    </w:pPr>
    <w:rPr>
      <w:rFonts w:eastAsia="仿宋_GB2312"/>
      <w:sz w:val="28"/>
      <w:szCs w:val="24"/>
    </w:rPr>
  </w:style>
  <w:style w:type="paragraph" w:styleId="15">
    <w:name w:val="table of authorities"/>
    <w:basedOn w:val="1"/>
    <w:next w:val="1"/>
    <w:qFormat/>
    <w:uiPriority w:val="0"/>
    <w:pPr>
      <w:spacing w:line="360" w:lineRule="auto"/>
      <w:ind w:left="420" w:leftChars="200" w:firstLine="200" w:firstLineChars="200"/>
    </w:pPr>
    <w:rPr>
      <w:rFonts w:eastAsia="仿宋_GB2312"/>
      <w:sz w:val="28"/>
      <w:szCs w:val="24"/>
    </w:rPr>
  </w:style>
  <w:style w:type="paragraph" w:styleId="16">
    <w:name w:val="Note Heading"/>
    <w:basedOn w:val="1"/>
    <w:next w:val="1"/>
    <w:link w:val="127"/>
    <w:qFormat/>
    <w:uiPriority w:val="0"/>
    <w:pPr>
      <w:spacing w:line="360" w:lineRule="auto"/>
      <w:ind w:firstLine="200" w:firstLineChars="200"/>
      <w:jc w:val="center"/>
    </w:pPr>
    <w:rPr>
      <w:rFonts w:eastAsia="仿宋_GB2312"/>
      <w:kern w:val="0"/>
      <w:sz w:val="24"/>
      <w:szCs w:val="24"/>
    </w:rPr>
  </w:style>
  <w:style w:type="paragraph" w:styleId="17">
    <w:name w:val="List Bullet 4"/>
    <w:basedOn w:val="1"/>
    <w:qFormat/>
    <w:uiPriority w:val="0"/>
    <w:pPr>
      <w:widowControl/>
      <w:tabs>
        <w:tab w:val="left" w:pos="425"/>
        <w:tab w:val="left" w:pos="1440"/>
      </w:tabs>
      <w:autoSpaceDE w:val="0"/>
      <w:autoSpaceDN w:val="0"/>
      <w:ind w:left="425"/>
      <w:jc w:val="left"/>
    </w:pPr>
    <w:rPr>
      <w:kern w:val="0"/>
      <w:sz w:val="20"/>
      <w:lang w:eastAsia="en-US"/>
    </w:rPr>
  </w:style>
  <w:style w:type="paragraph" w:styleId="18">
    <w:name w:val="index 8"/>
    <w:basedOn w:val="1"/>
    <w:next w:val="1"/>
    <w:qFormat/>
    <w:uiPriority w:val="0"/>
    <w:pPr>
      <w:widowControl/>
      <w:autoSpaceDE w:val="0"/>
      <w:autoSpaceDN w:val="0"/>
      <w:ind w:left="1600" w:hanging="200"/>
      <w:jc w:val="left"/>
    </w:pPr>
    <w:rPr>
      <w:kern w:val="0"/>
      <w:sz w:val="20"/>
      <w:lang w:eastAsia="en-US"/>
    </w:rPr>
  </w:style>
  <w:style w:type="paragraph" w:styleId="19">
    <w:name w:val="E-mail Signature"/>
    <w:basedOn w:val="1"/>
    <w:link w:val="128"/>
    <w:qFormat/>
    <w:uiPriority w:val="0"/>
    <w:pPr>
      <w:spacing w:line="360" w:lineRule="auto"/>
      <w:ind w:firstLine="200" w:firstLineChars="200"/>
    </w:pPr>
    <w:rPr>
      <w:rFonts w:eastAsia="仿宋_GB2312"/>
      <w:kern w:val="0"/>
      <w:sz w:val="24"/>
      <w:szCs w:val="24"/>
    </w:rPr>
  </w:style>
  <w:style w:type="paragraph" w:styleId="20">
    <w:name w:val="List Number"/>
    <w:basedOn w:val="1"/>
    <w:qFormat/>
    <w:uiPriority w:val="0"/>
    <w:pPr>
      <w:widowControl/>
      <w:tabs>
        <w:tab w:val="left" w:pos="454"/>
        <w:tab w:val="left" w:pos="720"/>
      </w:tabs>
      <w:spacing w:afterLines="50"/>
      <w:ind w:left="454" w:hanging="284"/>
      <w:jc w:val="left"/>
    </w:pPr>
    <w:rPr>
      <w:kern w:val="0"/>
      <w:sz w:val="24"/>
    </w:rPr>
  </w:style>
  <w:style w:type="paragraph" w:styleId="21">
    <w:name w:val="Normal Indent"/>
    <w:basedOn w:val="1"/>
    <w:link w:val="129"/>
    <w:qFormat/>
    <w:uiPriority w:val="99"/>
    <w:pPr>
      <w:ind w:firstLine="420" w:firstLineChars="200"/>
    </w:pPr>
    <w:rPr>
      <w:rFonts w:ascii="宋体" w:hAnsi="宋体"/>
      <w:spacing w:val="14"/>
      <w:kern w:val="24"/>
      <w:sz w:val="24"/>
      <w:szCs w:val="24"/>
    </w:rPr>
  </w:style>
  <w:style w:type="paragraph" w:styleId="22">
    <w:name w:val="caption"/>
    <w:basedOn w:val="1"/>
    <w:next w:val="1"/>
    <w:link w:val="130"/>
    <w:qFormat/>
    <w:uiPriority w:val="0"/>
    <w:pPr>
      <w:spacing w:before="152" w:after="160"/>
    </w:pPr>
    <w:rPr>
      <w:rFonts w:ascii="Arial" w:hAnsi="Arial" w:eastAsia="黑体"/>
      <w:sz w:val="20"/>
    </w:rPr>
  </w:style>
  <w:style w:type="paragraph" w:styleId="23">
    <w:name w:val="index 5"/>
    <w:basedOn w:val="1"/>
    <w:next w:val="1"/>
    <w:qFormat/>
    <w:uiPriority w:val="0"/>
    <w:pPr>
      <w:widowControl/>
      <w:autoSpaceDE w:val="0"/>
      <w:autoSpaceDN w:val="0"/>
      <w:ind w:left="1000" w:hanging="200"/>
      <w:jc w:val="left"/>
    </w:pPr>
    <w:rPr>
      <w:kern w:val="0"/>
      <w:sz w:val="20"/>
      <w:lang w:eastAsia="en-US"/>
    </w:rPr>
  </w:style>
  <w:style w:type="paragraph" w:styleId="24">
    <w:name w:val="List Bullet"/>
    <w:basedOn w:val="1"/>
    <w:link w:val="131"/>
    <w:qFormat/>
    <w:uiPriority w:val="0"/>
    <w:pPr>
      <w:spacing w:line="312" w:lineRule="auto"/>
      <w:ind w:left="100" w:leftChars="200" w:hanging="200" w:hangingChars="200"/>
    </w:pPr>
  </w:style>
  <w:style w:type="paragraph" w:styleId="25">
    <w:name w:val="envelope address"/>
    <w:basedOn w:val="1"/>
    <w:qFormat/>
    <w:uiPriority w:val="0"/>
    <w:pPr>
      <w:framePr w:w="7920" w:h="1980" w:hRule="exact" w:hSpace="180" w:wrap="around" w:vAnchor="margin" w:hAnchor="page" w:xAlign="center" w:yAlign="bottom"/>
      <w:snapToGrid w:val="0"/>
      <w:spacing w:line="360" w:lineRule="auto"/>
      <w:ind w:left="100" w:leftChars="1400" w:firstLine="200" w:firstLineChars="200"/>
    </w:pPr>
    <w:rPr>
      <w:rFonts w:ascii="Arial" w:hAnsi="Arial" w:eastAsia="仿宋_GB2312" w:cs="Arial"/>
      <w:sz w:val="28"/>
      <w:szCs w:val="24"/>
    </w:rPr>
  </w:style>
  <w:style w:type="paragraph" w:styleId="26">
    <w:name w:val="Document Map"/>
    <w:basedOn w:val="1"/>
    <w:link w:val="132"/>
    <w:qFormat/>
    <w:uiPriority w:val="0"/>
    <w:pPr>
      <w:shd w:val="clear" w:color="auto" w:fill="000080"/>
    </w:pPr>
  </w:style>
  <w:style w:type="paragraph" w:styleId="27">
    <w:name w:val="toa heading"/>
    <w:basedOn w:val="1"/>
    <w:next w:val="1"/>
    <w:qFormat/>
    <w:uiPriority w:val="0"/>
    <w:pPr>
      <w:tabs>
        <w:tab w:val="left" w:pos="3240"/>
      </w:tabs>
      <w:spacing w:before="120"/>
      <w:ind w:left="-117" w:firstLine="200" w:firstLineChars="200"/>
    </w:pPr>
    <w:rPr>
      <w:rFonts w:ascii="Arial" w:hAnsi="Arial" w:eastAsia="仿宋_GB2312" w:cs="Arial"/>
      <w:sz w:val="28"/>
      <w:szCs w:val="24"/>
    </w:rPr>
  </w:style>
  <w:style w:type="paragraph" w:styleId="28">
    <w:name w:val="annotation text"/>
    <w:basedOn w:val="1"/>
    <w:link w:val="133"/>
    <w:qFormat/>
    <w:uiPriority w:val="99"/>
    <w:pPr>
      <w:jc w:val="left"/>
    </w:pPr>
    <w:rPr>
      <w:rFonts w:ascii="宋体" w:hAnsi="宋体"/>
      <w:szCs w:val="21"/>
    </w:rPr>
  </w:style>
  <w:style w:type="paragraph" w:styleId="29">
    <w:name w:val="index 6"/>
    <w:basedOn w:val="1"/>
    <w:next w:val="1"/>
    <w:qFormat/>
    <w:uiPriority w:val="0"/>
    <w:pPr>
      <w:widowControl/>
      <w:autoSpaceDE w:val="0"/>
      <w:autoSpaceDN w:val="0"/>
      <w:ind w:left="1200" w:hanging="200"/>
      <w:jc w:val="left"/>
    </w:pPr>
    <w:rPr>
      <w:kern w:val="0"/>
      <w:sz w:val="20"/>
      <w:lang w:eastAsia="en-US"/>
    </w:rPr>
  </w:style>
  <w:style w:type="paragraph" w:styleId="30">
    <w:name w:val="Salutation"/>
    <w:basedOn w:val="1"/>
    <w:next w:val="1"/>
    <w:link w:val="134"/>
    <w:qFormat/>
    <w:uiPriority w:val="0"/>
    <w:pPr>
      <w:spacing w:line="360" w:lineRule="auto"/>
      <w:ind w:firstLine="200" w:firstLineChars="200"/>
    </w:pPr>
    <w:rPr>
      <w:rFonts w:eastAsia="仿宋_GB2312"/>
      <w:kern w:val="0"/>
      <w:sz w:val="24"/>
      <w:szCs w:val="24"/>
    </w:rPr>
  </w:style>
  <w:style w:type="paragraph" w:styleId="31">
    <w:name w:val="Body Text 3"/>
    <w:basedOn w:val="1"/>
    <w:link w:val="135"/>
    <w:qFormat/>
    <w:uiPriority w:val="0"/>
    <w:pPr>
      <w:spacing w:after="120" w:line="360" w:lineRule="auto"/>
    </w:pPr>
    <w:rPr>
      <w:kern w:val="0"/>
      <w:sz w:val="16"/>
    </w:rPr>
  </w:style>
  <w:style w:type="paragraph" w:styleId="32">
    <w:name w:val="Closing"/>
    <w:basedOn w:val="1"/>
    <w:link w:val="136"/>
    <w:qFormat/>
    <w:uiPriority w:val="0"/>
    <w:pPr>
      <w:spacing w:line="360" w:lineRule="auto"/>
      <w:ind w:left="100" w:leftChars="2100" w:firstLine="200" w:firstLineChars="200"/>
    </w:pPr>
    <w:rPr>
      <w:rFonts w:eastAsia="仿宋_GB2312"/>
      <w:kern w:val="0"/>
      <w:sz w:val="24"/>
      <w:szCs w:val="24"/>
    </w:rPr>
  </w:style>
  <w:style w:type="paragraph" w:styleId="33">
    <w:name w:val="List Bullet 3"/>
    <w:basedOn w:val="1"/>
    <w:qFormat/>
    <w:uiPriority w:val="0"/>
    <w:pPr>
      <w:spacing w:after="100" w:afterAutospacing="1"/>
      <w:ind w:left="1260" w:hanging="420" w:firstLineChars="200"/>
    </w:pPr>
    <w:rPr>
      <w:rFonts w:eastAsia="仿宋_GB2312"/>
      <w:szCs w:val="24"/>
    </w:rPr>
  </w:style>
  <w:style w:type="paragraph" w:styleId="34">
    <w:name w:val="Body Text"/>
    <w:basedOn w:val="1"/>
    <w:next w:val="35"/>
    <w:link w:val="137"/>
    <w:qFormat/>
    <w:uiPriority w:val="99"/>
    <w:rPr>
      <w:rFonts w:ascii="宋体" w:hAnsi="宋体"/>
      <w:kern w:val="0"/>
      <w:sz w:val="20"/>
    </w:rPr>
  </w:style>
  <w:style w:type="paragraph" w:styleId="35">
    <w:name w:val="Body Text First Indent"/>
    <w:basedOn w:val="34"/>
    <w:next w:val="36"/>
    <w:link w:val="160"/>
    <w:qFormat/>
    <w:uiPriority w:val="0"/>
    <w:pPr>
      <w:spacing w:after="120"/>
      <w:ind w:firstLine="420" w:firstLineChars="100"/>
    </w:pPr>
    <w:rPr>
      <w:i/>
      <w:kern w:val="2"/>
      <w:sz w:val="24"/>
    </w:rPr>
  </w:style>
  <w:style w:type="paragraph" w:styleId="36">
    <w:name w:val="toc 6"/>
    <w:basedOn w:val="1"/>
    <w:next w:val="1"/>
    <w:qFormat/>
    <w:uiPriority w:val="39"/>
    <w:pPr>
      <w:ind w:left="1050"/>
      <w:jc w:val="left"/>
    </w:pPr>
    <w:rPr>
      <w:sz w:val="18"/>
      <w:szCs w:val="18"/>
    </w:rPr>
  </w:style>
  <w:style w:type="paragraph" w:styleId="37">
    <w:name w:val="Body Text Indent"/>
    <w:basedOn w:val="1"/>
    <w:next w:val="1"/>
    <w:link w:val="138"/>
    <w:qFormat/>
    <w:uiPriority w:val="99"/>
    <w:pPr>
      <w:spacing w:line="380" w:lineRule="exact"/>
      <w:ind w:firstLine="480"/>
    </w:pPr>
    <w:rPr>
      <w:rFonts w:eastAsia="方正书宋简体"/>
      <w:sz w:val="24"/>
    </w:rPr>
  </w:style>
  <w:style w:type="paragraph" w:styleId="38">
    <w:name w:val="List Number 3"/>
    <w:basedOn w:val="1"/>
    <w:qFormat/>
    <w:uiPriority w:val="0"/>
    <w:pPr>
      <w:widowControl/>
      <w:tabs>
        <w:tab w:val="left" w:pos="482"/>
      </w:tabs>
      <w:spacing w:afterLines="50"/>
      <w:ind w:left="482" w:hanging="340"/>
      <w:jc w:val="left"/>
    </w:pPr>
    <w:rPr>
      <w:kern w:val="0"/>
      <w:sz w:val="24"/>
    </w:rPr>
  </w:style>
  <w:style w:type="paragraph" w:styleId="39">
    <w:name w:val="List 2"/>
    <w:basedOn w:val="1"/>
    <w:qFormat/>
    <w:uiPriority w:val="0"/>
    <w:pPr>
      <w:ind w:left="100" w:leftChars="200" w:hanging="200" w:hangingChars="200"/>
    </w:pPr>
    <w:rPr>
      <w:sz w:val="28"/>
      <w:szCs w:val="24"/>
    </w:rPr>
  </w:style>
  <w:style w:type="paragraph" w:styleId="40">
    <w:name w:val="List Continue"/>
    <w:basedOn w:val="1"/>
    <w:qFormat/>
    <w:uiPriority w:val="0"/>
    <w:pPr>
      <w:spacing w:after="120" w:line="360" w:lineRule="auto"/>
      <w:ind w:left="420" w:leftChars="200" w:firstLine="200" w:firstLineChars="200"/>
    </w:pPr>
    <w:rPr>
      <w:rFonts w:eastAsia="仿宋_GB2312"/>
      <w:sz w:val="28"/>
      <w:szCs w:val="24"/>
    </w:rPr>
  </w:style>
  <w:style w:type="paragraph" w:styleId="41">
    <w:name w:val="Block Text"/>
    <w:basedOn w:val="1"/>
    <w:next w:val="6"/>
    <w:qFormat/>
    <w:uiPriority w:val="0"/>
    <w:pPr>
      <w:autoSpaceDE w:val="0"/>
      <w:autoSpaceDN w:val="0"/>
      <w:adjustRightInd w:val="0"/>
      <w:ind w:left="256" w:right="6" w:firstLine="624" w:firstLineChars="200"/>
    </w:pPr>
    <w:rPr>
      <w:rFonts w:eastAsia="仿宋_GB2312"/>
      <w:kern w:val="0"/>
      <w:sz w:val="28"/>
    </w:rPr>
  </w:style>
  <w:style w:type="paragraph" w:styleId="42">
    <w:name w:val="List Bullet 2"/>
    <w:basedOn w:val="1"/>
    <w:qFormat/>
    <w:uiPriority w:val="0"/>
    <w:pPr>
      <w:tabs>
        <w:tab w:val="left" w:pos="780"/>
      </w:tabs>
      <w:spacing w:after="100" w:afterAutospacing="1" w:line="300" w:lineRule="auto"/>
      <w:ind w:left="450" w:firstLine="200" w:firstLineChars="200"/>
    </w:pPr>
    <w:rPr>
      <w:rFonts w:eastAsia="仿宋_GB2312"/>
      <w:sz w:val="28"/>
      <w:szCs w:val="24"/>
    </w:rPr>
  </w:style>
  <w:style w:type="paragraph" w:styleId="43">
    <w:name w:val="HTML Address"/>
    <w:basedOn w:val="1"/>
    <w:link w:val="139"/>
    <w:qFormat/>
    <w:uiPriority w:val="0"/>
    <w:pPr>
      <w:spacing w:line="360" w:lineRule="auto"/>
      <w:ind w:firstLine="200" w:firstLineChars="200"/>
    </w:pPr>
    <w:rPr>
      <w:rFonts w:eastAsia="仿宋_GB2312"/>
      <w:i/>
      <w:iCs/>
      <w:kern w:val="0"/>
      <w:sz w:val="24"/>
      <w:szCs w:val="24"/>
    </w:rPr>
  </w:style>
  <w:style w:type="paragraph" w:styleId="44">
    <w:name w:val="index 4"/>
    <w:basedOn w:val="1"/>
    <w:next w:val="1"/>
    <w:qFormat/>
    <w:uiPriority w:val="0"/>
    <w:pPr>
      <w:widowControl/>
      <w:autoSpaceDE w:val="0"/>
      <w:autoSpaceDN w:val="0"/>
      <w:ind w:left="800" w:hanging="200"/>
      <w:jc w:val="left"/>
    </w:pPr>
    <w:rPr>
      <w:kern w:val="0"/>
      <w:sz w:val="20"/>
      <w:lang w:eastAsia="en-US"/>
    </w:rPr>
  </w:style>
  <w:style w:type="paragraph" w:styleId="45">
    <w:name w:val="toc 5"/>
    <w:basedOn w:val="1"/>
    <w:next w:val="1"/>
    <w:qFormat/>
    <w:uiPriority w:val="39"/>
    <w:pPr>
      <w:ind w:left="840"/>
      <w:jc w:val="left"/>
    </w:pPr>
    <w:rPr>
      <w:sz w:val="18"/>
      <w:szCs w:val="18"/>
    </w:rPr>
  </w:style>
  <w:style w:type="paragraph" w:styleId="46">
    <w:name w:val="toc 3"/>
    <w:basedOn w:val="1"/>
    <w:next w:val="1"/>
    <w:link w:val="140"/>
    <w:qFormat/>
    <w:uiPriority w:val="39"/>
    <w:pPr>
      <w:ind w:left="420"/>
      <w:jc w:val="left"/>
    </w:pPr>
    <w:rPr>
      <w:i/>
      <w:iCs/>
      <w:sz w:val="20"/>
    </w:rPr>
  </w:style>
  <w:style w:type="paragraph" w:styleId="47">
    <w:name w:val="Plain Text"/>
    <w:basedOn w:val="1"/>
    <w:next w:val="1"/>
    <w:link w:val="141"/>
    <w:qFormat/>
    <w:uiPriority w:val="99"/>
    <w:pPr>
      <w:widowControl/>
      <w:spacing w:before="100" w:beforeAutospacing="1" w:after="100" w:afterAutospacing="1"/>
      <w:jc w:val="left"/>
    </w:pPr>
    <w:rPr>
      <w:rFonts w:ascii="宋体" w:hAnsi="Courier New"/>
      <w:kern w:val="0"/>
      <w:sz w:val="20"/>
    </w:rPr>
  </w:style>
  <w:style w:type="paragraph" w:styleId="48">
    <w:name w:val="List Bullet 5"/>
    <w:basedOn w:val="1"/>
    <w:qFormat/>
    <w:uiPriority w:val="0"/>
    <w:pPr>
      <w:ind w:left="2559" w:hanging="432" w:firstLineChars="200"/>
    </w:pPr>
    <w:rPr>
      <w:rFonts w:eastAsia="仿宋_GB2312"/>
    </w:rPr>
  </w:style>
  <w:style w:type="paragraph" w:styleId="49">
    <w:name w:val="List Number 4"/>
    <w:basedOn w:val="1"/>
    <w:qFormat/>
    <w:uiPriority w:val="0"/>
    <w:pPr>
      <w:tabs>
        <w:tab w:val="left" w:pos="1200"/>
        <w:tab w:val="left" w:pos="1620"/>
      </w:tabs>
      <w:spacing w:line="360" w:lineRule="auto"/>
      <w:ind w:left="1200" w:firstLine="200" w:firstLineChars="200"/>
    </w:pPr>
    <w:rPr>
      <w:rFonts w:eastAsia="仿宋_GB2312"/>
      <w:sz w:val="28"/>
      <w:szCs w:val="24"/>
    </w:rPr>
  </w:style>
  <w:style w:type="paragraph" w:styleId="50">
    <w:name w:val="toc 8"/>
    <w:basedOn w:val="1"/>
    <w:next w:val="1"/>
    <w:qFormat/>
    <w:uiPriority w:val="39"/>
    <w:pPr>
      <w:ind w:left="1470"/>
      <w:jc w:val="left"/>
    </w:pPr>
    <w:rPr>
      <w:sz w:val="18"/>
      <w:szCs w:val="18"/>
    </w:rPr>
  </w:style>
  <w:style w:type="paragraph" w:styleId="51">
    <w:name w:val="index 3"/>
    <w:basedOn w:val="1"/>
    <w:next w:val="1"/>
    <w:qFormat/>
    <w:uiPriority w:val="0"/>
    <w:pPr>
      <w:widowControl/>
      <w:autoSpaceDE w:val="0"/>
      <w:autoSpaceDN w:val="0"/>
      <w:ind w:left="600" w:hanging="200"/>
      <w:jc w:val="left"/>
    </w:pPr>
    <w:rPr>
      <w:kern w:val="0"/>
      <w:sz w:val="20"/>
      <w:lang w:eastAsia="en-US"/>
    </w:rPr>
  </w:style>
  <w:style w:type="paragraph" w:styleId="52">
    <w:name w:val="Date"/>
    <w:basedOn w:val="1"/>
    <w:next w:val="1"/>
    <w:link w:val="142"/>
    <w:qFormat/>
    <w:uiPriority w:val="0"/>
    <w:pPr>
      <w:adjustRightInd w:val="0"/>
      <w:spacing w:line="312" w:lineRule="atLeast"/>
      <w:jc w:val="right"/>
      <w:textAlignment w:val="baseline"/>
    </w:pPr>
    <w:rPr>
      <w:rFonts w:ascii="宋体"/>
      <w:kern w:val="0"/>
      <w:sz w:val="24"/>
    </w:rPr>
  </w:style>
  <w:style w:type="paragraph" w:styleId="53">
    <w:name w:val="Body Text Indent 2"/>
    <w:basedOn w:val="1"/>
    <w:link w:val="143"/>
    <w:qFormat/>
    <w:uiPriority w:val="0"/>
    <w:pPr>
      <w:spacing w:line="380" w:lineRule="exact"/>
      <w:ind w:left="840" w:hanging="45"/>
    </w:pPr>
    <w:rPr>
      <w:rFonts w:ascii="宋体"/>
      <w:sz w:val="24"/>
    </w:rPr>
  </w:style>
  <w:style w:type="paragraph" w:styleId="54">
    <w:name w:val="endnote text"/>
    <w:basedOn w:val="1"/>
    <w:link w:val="144"/>
    <w:qFormat/>
    <w:uiPriority w:val="0"/>
    <w:pPr>
      <w:snapToGrid w:val="0"/>
      <w:jc w:val="left"/>
    </w:pPr>
    <w:rPr>
      <w:szCs w:val="24"/>
    </w:rPr>
  </w:style>
  <w:style w:type="paragraph" w:styleId="55">
    <w:name w:val="List Continue 5"/>
    <w:basedOn w:val="1"/>
    <w:qFormat/>
    <w:uiPriority w:val="0"/>
    <w:pPr>
      <w:spacing w:after="120" w:line="360" w:lineRule="auto"/>
      <w:ind w:left="2100" w:leftChars="1000" w:firstLine="200" w:firstLineChars="200"/>
    </w:pPr>
    <w:rPr>
      <w:rFonts w:eastAsia="仿宋_GB2312"/>
      <w:sz w:val="28"/>
      <w:szCs w:val="24"/>
    </w:rPr>
  </w:style>
  <w:style w:type="paragraph" w:styleId="56">
    <w:name w:val="Balloon Text"/>
    <w:basedOn w:val="1"/>
    <w:link w:val="145"/>
    <w:qFormat/>
    <w:uiPriority w:val="0"/>
    <w:rPr>
      <w:rFonts w:ascii="宋体" w:hAnsi="宋体"/>
      <w:sz w:val="18"/>
      <w:szCs w:val="18"/>
    </w:rPr>
  </w:style>
  <w:style w:type="paragraph" w:styleId="57">
    <w:name w:val="footer"/>
    <w:basedOn w:val="1"/>
    <w:link w:val="146"/>
    <w:qFormat/>
    <w:uiPriority w:val="99"/>
    <w:pPr>
      <w:tabs>
        <w:tab w:val="center" w:pos="4153"/>
        <w:tab w:val="right" w:pos="8306"/>
      </w:tabs>
      <w:snapToGrid w:val="0"/>
      <w:jc w:val="left"/>
    </w:pPr>
    <w:rPr>
      <w:rFonts w:ascii="宋体" w:hAnsi="宋体"/>
      <w:sz w:val="18"/>
      <w:szCs w:val="18"/>
    </w:rPr>
  </w:style>
  <w:style w:type="paragraph" w:styleId="58">
    <w:name w:val="envelope return"/>
    <w:basedOn w:val="1"/>
    <w:qFormat/>
    <w:uiPriority w:val="99"/>
    <w:pPr>
      <w:snapToGrid w:val="0"/>
      <w:spacing w:line="360" w:lineRule="auto"/>
      <w:ind w:firstLine="200" w:firstLineChars="200"/>
    </w:pPr>
    <w:rPr>
      <w:rFonts w:ascii="Arial" w:hAnsi="Arial" w:eastAsia="仿宋_GB2312" w:cs="Arial"/>
      <w:sz w:val="28"/>
      <w:szCs w:val="24"/>
    </w:rPr>
  </w:style>
  <w:style w:type="paragraph" w:styleId="59">
    <w:name w:val="header"/>
    <w:basedOn w:val="1"/>
    <w:link w:val="147"/>
    <w:qFormat/>
    <w:uiPriority w:val="99"/>
    <w:pPr>
      <w:pBdr>
        <w:bottom w:val="single" w:color="auto" w:sz="6" w:space="1"/>
      </w:pBdr>
      <w:tabs>
        <w:tab w:val="center" w:pos="4153"/>
        <w:tab w:val="right" w:pos="8306"/>
      </w:tabs>
      <w:snapToGrid w:val="0"/>
      <w:jc w:val="center"/>
    </w:pPr>
    <w:rPr>
      <w:rFonts w:ascii="宋体" w:hAnsi="宋体"/>
      <w:sz w:val="18"/>
      <w:szCs w:val="18"/>
    </w:rPr>
  </w:style>
  <w:style w:type="paragraph" w:styleId="60">
    <w:name w:val="Signature"/>
    <w:basedOn w:val="1"/>
    <w:link w:val="148"/>
    <w:qFormat/>
    <w:uiPriority w:val="0"/>
    <w:pPr>
      <w:spacing w:line="360" w:lineRule="auto"/>
      <w:ind w:left="100" w:leftChars="2100" w:firstLine="200" w:firstLineChars="200"/>
    </w:pPr>
    <w:rPr>
      <w:rFonts w:eastAsia="仿宋_GB2312"/>
      <w:kern w:val="0"/>
      <w:sz w:val="24"/>
      <w:szCs w:val="24"/>
    </w:rPr>
  </w:style>
  <w:style w:type="paragraph" w:styleId="61">
    <w:name w:val="toc 1"/>
    <w:basedOn w:val="1"/>
    <w:next w:val="1"/>
    <w:link w:val="116"/>
    <w:qFormat/>
    <w:uiPriority w:val="39"/>
    <w:pPr>
      <w:tabs>
        <w:tab w:val="right" w:leader="dot" w:pos="8721"/>
      </w:tabs>
      <w:spacing w:line="480" w:lineRule="auto"/>
    </w:pPr>
    <w:rPr>
      <w:rFonts w:ascii="宋体" w:hAnsi="宋体"/>
      <w:color w:val="000000"/>
      <w:sz w:val="32"/>
      <w:szCs w:val="32"/>
    </w:rPr>
  </w:style>
  <w:style w:type="paragraph" w:styleId="62">
    <w:name w:val="List Continue 4"/>
    <w:basedOn w:val="1"/>
    <w:qFormat/>
    <w:uiPriority w:val="0"/>
    <w:pPr>
      <w:spacing w:after="120" w:line="360" w:lineRule="auto"/>
      <w:ind w:left="1680" w:leftChars="800" w:firstLine="200" w:firstLineChars="200"/>
    </w:pPr>
    <w:rPr>
      <w:rFonts w:eastAsia="仿宋_GB2312"/>
      <w:sz w:val="28"/>
      <w:szCs w:val="24"/>
    </w:rPr>
  </w:style>
  <w:style w:type="paragraph" w:styleId="63">
    <w:name w:val="toc 4"/>
    <w:basedOn w:val="1"/>
    <w:next w:val="1"/>
    <w:qFormat/>
    <w:uiPriority w:val="39"/>
    <w:pPr>
      <w:ind w:left="630"/>
      <w:jc w:val="left"/>
    </w:pPr>
    <w:rPr>
      <w:sz w:val="18"/>
      <w:szCs w:val="18"/>
    </w:rPr>
  </w:style>
  <w:style w:type="paragraph" w:styleId="64">
    <w:name w:val="index heading"/>
    <w:basedOn w:val="1"/>
    <w:next w:val="65"/>
    <w:unhideWhenUsed/>
    <w:qFormat/>
    <w:uiPriority w:val="0"/>
    <w:pPr>
      <w:widowControl/>
      <w:spacing w:line="360" w:lineRule="auto"/>
      <w:ind w:firstLine="200" w:firstLineChars="200"/>
    </w:pPr>
    <w:rPr>
      <w:rFonts w:ascii="等线 Light" w:hAnsi="等线 Light" w:eastAsia="等线 Light"/>
      <w:b/>
      <w:bCs/>
      <w:sz w:val="28"/>
      <w:szCs w:val="21"/>
    </w:rPr>
  </w:style>
  <w:style w:type="paragraph" w:styleId="65">
    <w:name w:val="index 1"/>
    <w:basedOn w:val="1"/>
    <w:next w:val="1"/>
    <w:qFormat/>
    <w:uiPriority w:val="0"/>
  </w:style>
  <w:style w:type="paragraph" w:styleId="66">
    <w:name w:val="Subtitle"/>
    <w:link w:val="149"/>
    <w:qFormat/>
    <w:uiPriority w:val="0"/>
    <w:pPr>
      <w:spacing w:line="300" w:lineRule="exact"/>
      <w:jc w:val="center"/>
    </w:pPr>
    <w:rPr>
      <w:rFonts w:ascii="Times New Roman" w:hAnsi="Times New Roman" w:eastAsia="宋体" w:cs="Times New Roman"/>
      <w:sz w:val="24"/>
      <w:szCs w:val="24"/>
      <w:lang w:val="en-US" w:eastAsia="zh-CN" w:bidi="ar-SA"/>
    </w:rPr>
  </w:style>
  <w:style w:type="paragraph" w:styleId="67">
    <w:name w:val="List Number 5"/>
    <w:basedOn w:val="1"/>
    <w:qFormat/>
    <w:uiPriority w:val="0"/>
    <w:pPr>
      <w:tabs>
        <w:tab w:val="left" w:pos="2608"/>
      </w:tabs>
      <w:spacing w:line="360" w:lineRule="auto"/>
      <w:ind w:left="840" w:hanging="360"/>
    </w:pPr>
    <w:rPr>
      <w:sz w:val="24"/>
      <w:szCs w:val="24"/>
    </w:rPr>
  </w:style>
  <w:style w:type="paragraph" w:styleId="68">
    <w:name w:val="List"/>
    <w:basedOn w:val="1"/>
    <w:qFormat/>
    <w:uiPriority w:val="0"/>
    <w:pPr>
      <w:ind w:left="200" w:hanging="200" w:hangingChars="200"/>
    </w:pPr>
    <w:rPr>
      <w:sz w:val="28"/>
      <w:szCs w:val="24"/>
    </w:rPr>
  </w:style>
  <w:style w:type="paragraph" w:styleId="69">
    <w:name w:val="footnote text"/>
    <w:basedOn w:val="1"/>
    <w:link w:val="150"/>
    <w:qFormat/>
    <w:uiPriority w:val="0"/>
    <w:pPr>
      <w:snapToGrid w:val="0"/>
      <w:jc w:val="left"/>
    </w:pPr>
    <w:rPr>
      <w:sz w:val="18"/>
      <w:szCs w:val="18"/>
    </w:rPr>
  </w:style>
  <w:style w:type="paragraph" w:styleId="70">
    <w:name w:val="List 5"/>
    <w:basedOn w:val="1"/>
    <w:qFormat/>
    <w:uiPriority w:val="0"/>
    <w:pPr>
      <w:spacing w:line="360" w:lineRule="auto"/>
      <w:ind w:left="100" w:leftChars="800" w:hanging="200" w:hangingChars="200"/>
    </w:pPr>
    <w:rPr>
      <w:rFonts w:eastAsia="仿宋_GB2312"/>
      <w:sz w:val="28"/>
      <w:szCs w:val="24"/>
    </w:rPr>
  </w:style>
  <w:style w:type="paragraph" w:styleId="71">
    <w:name w:val="Body Text Indent 3"/>
    <w:basedOn w:val="1"/>
    <w:link w:val="151"/>
    <w:qFormat/>
    <w:uiPriority w:val="0"/>
    <w:pPr>
      <w:spacing w:line="380" w:lineRule="exact"/>
      <w:ind w:left="525"/>
    </w:pPr>
    <w:rPr>
      <w:rFonts w:ascii="宋体" w:hAnsi="宋体"/>
      <w:b/>
      <w:sz w:val="24"/>
      <w:szCs w:val="24"/>
    </w:rPr>
  </w:style>
  <w:style w:type="paragraph" w:styleId="72">
    <w:name w:val="index 7"/>
    <w:basedOn w:val="1"/>
    <w:next w:val="1"/>
    <w:qFormat/>
    <w:uiPriority w:val="99"/>
    <w:pPr>
      <w:widowControl/>
      <w:autoSpaceDE w:val="0"/>
      <w:autoSpaceDN w:val="0"/>
      <w:ind w:left="1400" w:hanging="200"/>
      <w:jc w:val="left"/>
    </w:pPr>
    <w:rPr>
      <w:kern w:val="0"/>
      <w:sz w:val="20"/>
      <w:lang w:eastAsia="en-US"/>
    </w:rPr>
  </w:style>
  <w:style w:type="paragraph" w:styleId="73">
    <w:name w:val="index 9"/>
    <w:basedOn w:val="1"/>
    <w:next w:val="1"/>
    <w:qFormat/>
    <w:uiPriority w:val="0"/>
    <w:pPr>
      <w:widowControl/>
      <w:autoSpaceDE w:val="0"/>
      <w:autoSpaceDN w:val="0"/>
      <w:ind w:left="1800" w:hanging="200"/>
      <w:jc w:val="left"/>
    </w:pPr>
    <w:rPr>
      <w:kern w:val="0"/>
      <w:sz w:val="20"/>
      <w:lang w:eastAsia="en-US"/>
    </w:rPr>
  </w:style>
  <w:style w:type="paragraph" w:styleId="74">
    <w:name w:val="table of figures"/>
    <w:basedOn w:val="1"/>
    <w:next w:val="1"/>
    <w:link w:val="152"/>
    <w:qFormat/>
    <w:uiPriority w:val="99"/>
    <w:pPr>
      <w:ind w:left="420" w:hanging="420"/>
      <w:jc w:val="left"/>
    </w:pPr>
    <w:rPr>
      <w:smallCaps/>
      <w:sz w:val="20"/>
    </w:rPr>
  </w:style>
  <w:style w:type="paragraph" w:styleId="75">
    <w:name w:val="toc 2"/>
    <w:basedOn w:val="1"/>
    <w:next w:val="1"/>
    <w:link w:val="153"/>
    <w:qFormat/>
    <w:uiPriority w:val="39"/>
    <w:pPr>
      <w:ind w:left="210"/>
      <w:jc w:val="left"/>
    </w:pPr>
    <w:rPr>
      <w:smallCaps/>
      <w:sz w:val="20"/>
    </w:rPr>
  </w:style>
  <w:style w:type="paragraph" w:styleId="76">
    <w:name w:val="toc 9"/>
    <w:basedOn w:val="1"/>
    <w:next w:val="1"/>
    <w:qFormat/>
    <w:uiPriority w:val="39"/>
    <w:pPr>
      <w:ind w:left="1680"/>
      <w:jc w:val="left"/>
    </w:pPr>
    <w:rPr>
      <w:sz w:val="18"/>
      <w:szCs w:val="18"/>
    </w:rPr>
  </w:style>
  <w:style w:type="paragraph" w:styleId="77">
    <w:name w:val="Body Text 2"/>
    <w:basedOn w:val="1"/>
    <w:link w:val="154"/>
    <w:qFormat/>
    <w:uiPriority w:val="99"/>
    <w:pPr>
      <w:spacing w:after="120" w:line="480" w:lineRule="auto"/>
    </w:pPr>
    <w:rPr>
      <w:kern w:val="0"/>
      <w:sz w:val="24"/>
    </w:rPr>
  </w:style>
  <w:style w:type="paragraph" w:styleId="78">
    <w:name w:val="List 4"/>
    <w:basedOn w:val="1"/>
    <w:qFormat/>
    <w:uiPriority w:val="0"/>
    <w:pPr>
      <w:spacing w:line="360" w:lineRule="auto"/>
      <w:ind w:left="100" w:leftChars="600" w:hanging="200" w:hangingChars="200"/>
    </w:pPr>
    <w:rPr>
      <w:rFonts w:eastAsia="仿宋_GB2312"/>
      <w:sz w:val="28"/>
      <w:szCs w:val="24"/>
    </w:rPr>
  </w:style>
  <w:style w:type="paragraph" w:styleId="79">
    <w:name w:val="List Continue 2"/>
    <w:basedOn w:val="1"/>
    <w:qFormat/>
    <w:uiPriority w:val="0"/>
    <w:pPr>
      <w:spacing w:after="120" w:line="360" w:lineRule="auto"/>
      <w:ind w:left="840" w:leftChars="400" w:firstLine="200" w:firstLineChars="200"/>
    </w:pPr>
    <w:rPr>
      <w:rFonts w:eastAsia="仿宋_GB2312"/>
      <w:sz w:val="28"/>
      <w:szCs w:val="24"/>
    </w:rPr>
  </w:style>
  <w:style w:type="paragraph" w:styleId="80">
    <w:name w:val="Message Header"/>
    <w:basedOn w:val="1"/>
    <w:link w:val="155"/>
    <w:qFormat/>
    <w:uiPriority w:val="0"/>
    <w:pPr>
      <w:pBdr>
        <w:top w:val="single" w:color="auto" w:sz="6" w:space="1"/>
        <w:left w:val="single" w:color="auto" w:sz="6" w:space="1"/>
        <w:bottom w:val="single" w:color="auto" w:sz="6" w:space="1"/>
        <w:right w:val="single" w:color="auto" w:sz="6" w:space="1"/>
      </w:pBdr>
      <w:shd w:val="pct20" w:color="auto" w:fill="auto"/>
      <w:spacing w:line="360" w:lineRule="auto"/>
      <w:ind w:left="1080" w:leftChars="500" w:hanging="1080" w:hangingChars="500"/>
    </w:pPr>
    <w:rPr>
      <w:rFonts w:ascii="Arial" w:hAnsi="Arial" w:eastAsia="仿宋_GB2312"/>
      <w:kern w:val="0"/>
      <w:sz w:val="24"/>
      <w:szCs w:val="24"/>
    </w:rPr>
  </w:style>
  <w:style w:type="paragraph" w:styleId="81">
    <w:name w:val="HTML Preformatted"/>
    <w:basedOn w:val="1"/>
    <w:link w:val="156"/>
    <w:qFormat/>
    <w:uiPriority w:val="99"/>
    <w:rPr>
      <w:rFonts w:ascii="Courier New" w:hAnsi="Courier New"/>
      <w:sz w:val="20"/>
    </w:rPr>
  </w:style>
  <w:style w:type="paragraph" w:styleId="82">
    <w:name w:val="Normal (Web)"/>
    <w:basedOn w:val="1"/>
    <w:link w:val="157"/>
    <w:qFormat/>
    <w:uiPriority w:val="99"/>
    <w:pPr>
      <w:widowControl/>
      <w:spacing w:before="100" w:beforeAutospacing="1" w:after="100" w:afterAutospacing="1" w:line="300" w:lineRule="atLeast"/>
      <w:jc w:val="left"/>
    </w:pPr>
    <w:rPr>
      <w:rFonts w:ascii="宋体" w:hAnsi="宋体"/>
      <w:kern w:val="0"/>
      <w:sz w:val="24"/>
      <w:szCs w:val="24"/>
    </w:rPr>
  </w:style>
  <w:style w:type="paragraph" w:styleId="83">
    <w:name w:val="List Continue 3"/>
    <w:basedOn w:val="1"/>
    <w:qFormat/>
    <w:uiPriority w:val="0"/>
    <w:pPr>
      <w:spacing w:after="120" w:line="360" w:lineRule="auto"/>
      <w:ind w:left="1260" w:leftChars="600" w:firstLine="200" w:firstLineChars="200"/>
    </w:pPr>
    <w:rPr>
      <w:rFonts w:eastAsia="仿宋_GB2312"/>
      <w:sz w:val="28"/>
      <w:szCs w:val="24"/>
    </w:rPr>
  </w:style>
  <w:style w:type="paragraph" w:styleId="84">
    <w:name w:val="index 2"/>
    <w:basedOn w:val="1"/>
    <w:next w:val="1"/>
    <w:qFormat/>
    <w:uiPriority w:val="0"/>
    <w:pPr>
      <w:widowControl/>
      <w:autoSpaceDE w:val="0"/>
      <w:autoSpaceDN w:val="0"/>
      <w:ind w:left="400" w:hanging="200"/>
      <w:jc w:val="left"/>
    </w:pPr>
    <w:rPr>
      <w:kern w:val="0"/>
      <w:sz w:val="20"/>
      <w:lang w:eastAsia="en-US"/>
    </w:rPr>
  </w:style>
  <w:style w:type="paragraph" w:styleId="85">
    <w:name w:val="Title"/>
    <w:link w:val="158"/>
    <w:qFormat/>
    <w:uiPriority w:val="0"/>
    <w:pPr>
      <w:spacing w:line="300" w:lineRule="exact"/>
      <w:jc w:val="center"/>
    </w:pPr>
    <w:rPr>
      <w:rFonts w:ascii="Times New Roman" w:hAnsi="Times New Roman" w:eastAsia="宋体" w:cs="Times New Roman"/>
      <w:b/>
      <w:sz w:val="32"/>
      <w:szCs w:val="32"/>
      <w:lang w:val="en-US" w:eastAsia="zh-CN" w:bidi="ar-SA"/>
    </w:rPr>
  </w:style>
  <w:style w:type="paragraph" w:styleId="86">
    <w:name w:val="annotation subject"/>
    <w:basedOn w:val="28"/>
    <w:next w:val="28"/>
    <w:link w:val="159"/>
    <w:qFormat/>
    <w:uiPriority w:val="99"/>
    <w:rPr>
      <w:b/>
    </w:rPr>
  </w:style>
  <w:style w:type="paragraph" w:styleId="87">
    <w:name w:val="Body Text First Indent 2"/>
    <w:basedOn w:val="37"/>
    <w:next w:val="88"/>
    <w:link w:val="161"/>
    <w:qFormat/>
    <w:uiPriority w:val="99"/>
    <w:pPr>
      <w:spacing w:after="120" w:line="240" w:lineRule="auto"/>
      <w:ind w:firstLine="210"/>
    </w:pPr>
    <w:rPr>
      <w:sz w:val="21"/>
      <w:szCs w:val="24"/>
    </w:rPr>
  </w:style>
  <w:style w:type="paragraph" w:customStyle="1" w:styleId="88">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table" w:styleId="90">
    <w:name w:val="Table Grid"/>
    <w:basedOn w:val="8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Light Shading Accent 3"/>
    <w:basedOn w:val="89"/>
    <w:qFormat/>
    <w:uiPriority w:val="60"/>
    <w:rPr>
      <w:color w:val="74903B"/>
    </w:rPr>
    <w:tblPr>
      <w:tblBorders>
        <w:top w:val="single" w:color="9BBB59" w:sz="8" w:space="0"/>
        <w:bottom w:val="single" w:color="9BBB59" w:sz="8" w:space="0"/>
      </w:tblBorders>
    </w:tblPr>
    <w:tblStylePr w:type="firstRow">
      <w:pPr>
        <w:spacing w:before="0" w:after="0" w:line="240" w:lineRule="auto"/>
      </w:pPr>
      <w:rPr>
        <w:b/>
        <w:bCs/>
      </w:rPr>
      <w:tblPr/>
      <w:tcPr>
        <w:tcBorders>
          <w:top w:val="single" w:color="9BBB59" w:sz="8" w:space="0"/>
          <w:left w:val="nil"/>
          <w:bottom w:val="single" w:color="9BBB59" w:sz="8" w:space="0"/>
          <w:right w:val="nil"/>
          <w:insideH w:val="nil"/>
          <w:insideV w:val="nil"/>
          <w:tl2br w:val="nil"/>
          <w:tr2bl w:val="nil"/>
        </w:tcBorders>
      </w:tcPr>
    </w:tblStylePr>
    <w:tblStylePr w:type="lastRow">
      <w:pPr>
        <w:spacing w:before="0" w:after="0" w:line="240" w:lineRule="auto"/>
      </w:pPr>
      <w:rPr>
        <w:b/>
        <w:bCs/>
      </w:rPr>
      <w:tblPr/>
      <w:tcPr>
        <w:tcBorders>
          <w:top w:val="single" w:color="9BBB59" w:sz="8" w:space="0"/>
          <w:left w:val="nil"/>
          <w:bottom w:val="single" w:color="9BBB59"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character" w:styleId="93">
    <w:name w:val="Strong"/>
    <w:qFormat/>
    <w:uiPriority w:val="22"/>
    <w:rPr>
      <w:b/>
    </w:rPr>
  </w:style>
  <w:style w:type="character" w:styleId="94">
    <w:name w:val="endnote reference"/>
    <w:qFormat/>
    <w:uiPriority w:val="0"/>
    <w:rPr>
      <w:vertAlign w:val="superscript"/>
    </w:rPr>
  </w:style>
  <w:style w:type="character" w:styleId="95">
    <w:name w:val="page number"/>
    <w:qFormat/>
    <w:uiPriority w:val="0"/>
    <w:rPr>
      <w:rFonts w:cs="Times New Roman"/>
    </w:rPr>
  </w:style>
  <w:style w:type="character" w:styleId="96">
    <w:name w:val="FollowedHyperlink"/>
    <w:qFormat/>
    <w:uiPriority w:val="99"/>
    <w:rPr>
      <w:color w:val="800080"/>
      <w:u w:val="single"/>
    </w:rPr>
  </w:style>
  <w:style w:type="character" w:styleId="97">
    <w:name w:val="Emphasis"/>
    <w:qFormat/>
    <w:uiPriority w:val="20"/>
    <w:rPr>
      <w:i/>
    </w:rPr>
  </w:style>
  <w:style w:type="character" w:styleId="98">
    <w:name w:val="line number"/>
    <w:qFormat/>
    <w:uiPriority w:val="0"/>
  </w:style>
  <w:style w:type="character" w:styleId="99">
    <w:name w:val="HTML Definition"/>
    <w:unhideWhenUsed/>
    <w:qFormat/>
    <w:uiPriority w:val="0"/>
    <w:rPr>
      <w:rFonts w:ascii="Tahoma" w:hAnsi="Tahoma"/>
      <w:sz w:val="24"/>
      <w:szCs w:val="20"/>
      <w:u w:val="single"/>
    </w:rPr>
  </w:style>
  <w:style w:type="character" w:styleId="100">
    <w:name w:val="HTML Typewriter"/>
    <w:qFormat/>
    <w:uiPriority w:val="0"/>
    <w:rPr>
      <w:rFonts w:ascii="Courier New" w:hAnsi="Courier New"/>
      <w:sz w:val="20"/>
    </w:rPr>
  </w:style>
  <w:style w:type="character" w:styleId="101">
    <w:name w:val="HTML Acronym"/>
    <w:qFormat/>
    <w:uiPriority w:val="0"/>
  </w:style>
  <w:style w:type="character" w:styleId="102">
    <w:name w:val="HTML Variable"/>
    <w:unhideWhenUsed/>
    <w:qFormat/>
    <w:uiPriority w:val="0"/>
    <w:rPr>
      <w:rFonts w:ascii="Tahoma" w:hAnsi="Tahoma"/>
      <w:sz w:val="24"/>
      <w:szCs w:val="20"/>
    </w:rPr>
  </w:style>
  <w:style w:type="character" w:styleId="103">
    <w:name w:val="Hyperlink"/>
    <w:qFormat/>
    <w:uiPriority w:val="99"/>
    <w:rPr>
      <w:color w:val="0000FF"/>
      <w:u w:val="single"/>
    </w:rPr>
  </w:style>
  <w:style w:type="character" w:styleId="104">
    <w:name w:val="HTML Code"/>
    <w:unhideWhenUsed/>
    <w:qFormat/>
    <w:uiPriority w:val="0"/>
    <w:rPr>
      <w:rFonts w:hint="default" w:ascii="monospace" w:hAnsi="monospace" w:eastAsia="monospace" w:cs="monospace"/>
      <w:sz w:val="21"/>
      <w:szCs w:val="21"/>
    </w:rPr>
  </w:style>
  <w:style w:type="character" w:styleId="105">
    <w:name w:val="annotation reference"/>
    <w:qFormat/>
    <w:uiPriority w:val="99"/>
    <w:rPr>
      <w:sz w:val="21"/>
    </w:rPr>
  </w:style>
  <w:style w:type="character" w:styleId="106">
    <w:name w:val="HTML Cite"/>
    <w:unhideWhenUsed/>
    <w:qFormat/>
    <w:uiPriority w:val="0"/>
    <w:rPr>
      <w:rFonts w:ascii="Tahoma" w:hAnsi="Tahoma"/>
      <w:sz w:val="24"/>
      <w:szCs w:val="20"/>
    </w:rPr>
  </w:style>
  <w:style w:type="character" w:styleId="107">
    <w:name w:val="footnote reference"/>
    <w:qFormat/>
    <w:uiPriority w:val="0"/>
    <w:rPr>
      <w:vertAlign w:val="superscript"/>
    </w:rPr>
  </w:style>
  <w:style w:type="character" w:styleId="108">
    <w:name w:val="HTML Keyboard"/>
    <w:unhideWhenUsed/>
    <w:qFormat/>
    <w:uiPriority w:val="0"/>
    <w:rPr>
      <w:rFonts w:ascii="monospace" w:hAnsi="monospace" w:eastAsia="monospace" w:cs="monospace"/>
      <w:sz w:val="21"/>
      <w:szCs w:val="21"/>
    </w:rPr>
  </w:style>
  <w:style w:type="character" w:styleId="109">
    <w:name w:val="HTML Sample"/>
    <w:unhideWhenUsed/>
    <w:qFormat/>
    <w:uiPriority w:val="0"/>
    <w:rPr>
      <w:rFonts w:hint="default" w:ascii="monospace" w:hAnsi="monospace" w:eastAsia="monospace" w:cs="monospace"/>
      <w:sz w:val="21"/>
      <w:szCs w:val="21"/>
    </w:rPr>
  </w:style>
  <w:style w:type="paragraph" w:customStyle="1" w:styleId="110">
    <w:name w:val="首行缩进"/>
    <w:basedOn w:val="1"/>
    <w:qFormat/>
    <w:uiPriority w:val="0"/>
    <w:pPr>
      <w:widowControl/>
      <w:ind w:firstLine="480" w:firstLineChars="200"/>
      <w:jc w:val="left"/>
    </w:pPr>
    <w:rPr>
      <w:rFonts w:ascii="宋体" w:hAnsi="宋体" w:cs="宋体"/>
      <w:kern w:val="0"/>
      <w:sz w:val="24"/>
      <w:lang w:val="zh-CN"/>
    </w:rPr>
  </w:style>
  <w:style w:type="paragraph" w:customStyle="1" w:styleId="111">
    <w:name w:val="正文首行缩进 21"/>
    <w:basedOn w:val="37"/>
    <w:next w:val="1"/>
    <w:semiHidden/>
    <w:qFormat/>
    <w:uiPriority w:val="0"/>
    <w:pPr>
      <w:spacing w:before="100" w:beforeAutospacing="1" w:line="380" w:lineRule="exact"/>
      <w:ind w:firstLine="420"/>
    </w:pPr>
    <w:rPr>
      <w:rFonts w:eastAsia="方正书宋简体"/>
      <w:sz w:val="24"/>
      <w:szCs w:val="24"/>
    </w:rPr>
  </w:style>
  <w:style w:type="paragraph" w:styleId="112">
    <w:name w:val="List Paragraph"/>
    <w:basedOn w:val="1"/>
    <w:link w:val="1829"/>
    <w:qFormat/>
    <w:uiPriority w:val="34"/>
    <w:pPr>
      <w:ind w:firstLine="420" w:firstLineChars="200"/>
    </w:pPr>
  </w:style>
  <w:style w:type="paragraph" w:customStyle="1" w:styleId="11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table" w:customStyle="1" w:styleId="114">
    <w:name w:val="浅色底纹1"/>
    <w:basedOn w:val="89"/>
    <w:qFormat/>
    <w:uiPriority w:val="60"/>
    <w:rPr>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15">
    <w:name w:val="浅色底纹 - 强调文字颜色 11"/>
    <w:basedOn w:val="89"/>
    <w:qFormat/>
    <w:uiPriority w:val="60"/>
    <w:rPr>
      <w:color w:val="365F90"/>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character" w:customStyle="1" w:styleId="116">
    <w:name w:val="目录 1 字符"/>
    <w:link w:val="61"/>
    <w:qFormat/>
    <w:uiPriority w:val="39"/>
    <w:rPr>
      <w:rFonts w:ascii="宋体" w:hAnsi="宋体"/>
      <w:color w:val="000000"/>
      <w:kern w:val="2"/>
      <w:sz w:val="32"/>
      <w:szCs w:val="32"/>
    </w:rPr>
  </w:style>
  <w:style w:type="character" w:customStyle="1" w:styleId="117">
    <w:name w:val="标题 1 字符1"/>
    <w:link w:val="2"/>
    <w:qFormat/>
    <w:locked/>
    <w:uiPriority w:val="0"/>
    <w:rPr>
      <w:rFonts w:ascii="宋体" w:hAnsi="宋体" w:eastAsia="宋体" w:cs="宋体"/>
      <w:b/>
      <w:kern w:val="44"/>
      <w:sz w:val="44"/>
      <w:szCs w:val="44"/>
      <w:lang w:val="en-US" w:eastAsia="zh-CN"/>
    </w:rPr>
  </w:style>
  <w:style w:type="character" w:customStyle="1" w:styleId="118">
    <w:name w:val="标题 2 字符1"/>
    <w:link w:val="4"/>
    <w:qFormat/>
    <w:locked/>
    <w:uiPriority w:val="0"/>
    <w:rPr>
      <w:rFonts w:ascii="Cambria" w:hAnsi="Cambria" w:eastAsia="宋体" w:cs="Cambria"/>
      <w:kern w:val="2"/>
      <w:sz w:val="21"/>
      <w:szCs w:val="21"/>
      <w:lang w:val="en-US" w:eastAsia="zh-CN"/>
    </w:rPr>
  </w:style>
  <w:style w:type="character" w:customStyle="1" w:styleId="119">
    <w:name w:val="标题 3 字符1"/>
    <w:link w:val="5"/>
    <w:qFormat/>
    <w:locked/>
    <w:uiPriority w:val="0"/>
    <w:rPr>
      <w:rFonts w:ascii="宋体" w:hAnsi="宋体" w:eastAsia="宋体" w:cs="宋体"/>
      <w:b/>
      <w:kern w:val="2"/>
      <w:sz w:val="32"/>
      <w:szCs w:val="32"/>
      <w:lang w:val="en-US" w:eastAsia="zh-CN"/>
    </w:rPr>
  </w:style>
  <w:style w:type="character" w:customStyle="1" w:styleId="120">
    <w:name w:val="标题 4 字符1"/>
    <w:link w:val="6"/>
    <w:qFormat/>
    <w:locked/>
    <w:uiPriority w:val="0"/>
    <w:rPr>
      <w:rFonts w:ascii="Arial" w:hAnsi="Arial" w:eastAsia="黑体"/>
      <w:b/>
      <w:kern w:val="2"/>
      <w:sz w:val="28"/>
      <w:lang w:val="en-US" w:eastAsia="zh-CN"/>
    </w:rPr>
  </w:style>
  <w:style w:type="character" w:customStyle="1" w:styleId="121">
    <w:name w:val="标题 5 字符1"/>
    <w:link w:val="7"/>
    <w:qFormat/>
    <w:locked/>
    <w:uiPriority w:val="0"/>
    <w:rPr>
      <w:rFonts w:eastAsia="宋体"/>
      <w:b/>
      <w:kern w:val="2"/>
      <w:sz w:val="28"/>
      <w:lang w:val="en-US" w:eastAsia="zh-CN"/>
    </w:rPr>
  </w:style>
  <w:style w:type="character" w:customStyle="1" w:styleId="122">
    <w:name w:val="标题 6 字符1"/>
    <w:link w:val="8"/>
    <w:qFormat/>
    <w:locked/>
    <w:uiPriority w:val="0"/>
    <w:rPr>
      <w:rFonts w:ascii="Cambria" w:hAnsi="Cambria" w:eastAsia="宋体"/>
      <w:b/>
      <w:kern w:val="2"/>
      <w:sz w:val="24"/>
      <w:lang w:val="en-US" w:eastAsia="zh-CN"/>
    </w:rPr>
  </w:style>
  <w:style w:type="character" w:customStyle="1" w:styleId="123">
    <w:name w:val="标题 7 字符1"/>
    <w:link w:val="9"/>
    <w:qFormat/>
    <w:locked/>
    <w:uiPriority w:val="0"/>
    <w:rPr>
      <w:b/>
      <w:kern w:val="2"/>
      <w:sz w:val="24"/>
    </w:rPr>
  </w:style>
  <w:style w:type="character" w:customStyle="1" w:styleId="124">
    <w:name w:val="标题 8 字符1"/>
    <w:link w:val="10"/>
    <w:qFormat/>
    <w:locked/>
    <w:uiPriority w:val="0"/>
    <w:rPr>
      <w:rFonts w:ascii="Arial" w:hAnsi="Arial" w:eastAsia="黑体"/>
      <w:kern w:val="2"/>
      <w:sz w:val="24"/>
    </w:rPr>
  </w:style>
  <w:style w:type="character" w:customStyle="1" w:styleId="125">
    <w:name w:val="标题 9 字符1"/>
    <w:link w:val="11"/>
    <w:qFormat/>
    <w:locked/>
    <w:uiPriority w:val="0"/>
    <w:rPr>
      <w:rFonts w:ascii="Arial" w:hAnsi="Arial" w:eastAsia="黑体"/>
      <w:kern w:val="2"/>
      <w:sz w:val="21"/>
    </w:rPr>
  </w:style>
  <w:style w:type="character" w:customStyle="1" w:styleId="126">
    <w:name w:val="宏文本 字符"/>
    <w:link w:val="3"/>
    <w:qFormat/>
    <w:uiPriority w:val="0"/>
    <w:rPr>
      <w:rFonts w:ascii="Courier New" w:hAnsi="Courier New"/>
      <w:kern w:val="2"/>
      <w:sz w:val="24"/>
      <w:szCs w:val="24"/>
      <w:lang w:val="en-US" w:eastAsia="zh-CN" w:bidi="ar-SA"/>
    </w:rPr>
  </w:style>
  <w:style w:type="character" w:customStyle="1" w:styleId="127">
    <w:name w:val="注释标题 字符"/>
    <w:link w:val="16"/>
    <w:qFormat/>
    <w:uiPriority w:val="0"/>
    <w:rPr>
      <w:rFonts w:eastAsia="仿宋_GB2312"/>
      <w:sz w:val="24"/>
      <w:szCs w:val="24"/>
    </w:rPr>
  </w:style>
  <w:style w:type="character" w:customStyle="1" w:styleId="128">
    <w:name w:val="电子邮件签名 字符2"/>
    <w:link w:val="19"/>
    <w:qFormat/>
    <w:uiPriority w:val="0"/>
    <w:rPr>
      <w:rFonts w:eastAsia="仿宋_GB2312"/>
      <w:sz w:val="24"/>
      <w:szCs w:val="24"/>
    </w:rPr>
  </w:style>
  <w:style w:type="character" w:customStyle="1" w:styleId="129">
    <w:name w:val="正文缩进 字符1"/>
    <w:link w:val="21"/>
    <w:qFormat/>
    <w:locked/>
    <w:uiPriority w:val="0"/>
    <w:rPr>
      <w:rFonts w:ascii="宋体" w:hAnsi="宋体" w:eastAsia="宋体" w:cs="宋体"/>
      <w:spacing w:val="14"/>
      <w:kern w:val="24"/>
      <w:sz w:val="24"/>
      <w:szCs w:val="24"/>
      <w:lang w:val="en-US" w:eastAsia="zh-CN"/>
    </w:rPr>
  </w:style>
  <w:style w:type="character" w:customStyle="1" w:styleId="130">
    <w:name w:val="题注 字符"/>
    <w:link w:val="22"/>
    <w:qFormat/>
    <w:uiPriority w:val="0"/>
    <w:rPr>
      <w:rFonts w:ascii="Arial" w:hAnsi="Arial" w:eastAsia="黑体" w:cs="Arial"/>
      <w:kern w:val="2"/>
    </w:rPr>
  </w:style>
  <w:style w:type="character" w:customStyle="1" w:styleId="131">
    <w:name w:val="列表项目符号 字符"/>
    <w:link w:val="24"/>
    <w:qFormat/>
    <w:uiPriority w:val="0"/>
    <w:rPr>
      <w:kern w:val="2"/>
      <w:sz w:val="21"/>
    </w:rPr>
  </w:style>
  <w:style w:type="character" w:customStyle="1" w:styleId="132">
    <w:name w:val="文档结构图 字符2"/>
    <w:link w:val="26"/>
    <w:qFormat/>
    <w:locked/>
    <w:uiPriority w:val="0"/>
    <w:rPr>
      <w:rFonts w:eastAsia="宋体"/>
      <w:kern w:val="2"/>
      <w:sz w:val="21"/>
      <w:lang w:val="en-US" w:eastAsia="zh-CN"/>
    </w:rPr>
  </w:style>
  <w:style w:type="character" w:customStyle="1" w:styleId="133">
    <w:name w:val="批注文字 字符2"/>
    <w:link w:val="28"/>
    <w:qFormat/>
    <w:locked/>
    <w:uiPriority w:val="99"/>
    <w:rPr>
      <w:rFonts w:ascii="宋体" w:hAnsi="宋体" w:eastAsia="宋体" w:cs="宋体"/>
      <w:kern w:val="2"/>
      <w:sz w:val="21"/>
      <w:szCs w:val="21"/>
      <w:lang w:val="en-US" w:eastAsia="zh-CN"/>
    </w:rPr>
  </w:style>
  <w:style w:type="character" w:customStyle="1" w:styleId="134">
    <w:name w:val="称呼 字符"/>
    <w:link w:val="30"/>
    <w:qFormat/>
    <w:uiPriority w:val="0"/>
    <w:rPr>
      <w:rFonts w:eastAsia="仿宋_GB2312"/>
      <w:sz w:val="24"/>
      <w:szCs w:val="24"/>
    </w:rPr>
  </w:style>
  <w:style w:type="character" w:customStyle="1" w:styleId="135">
    <w:name w:val="正文文本 3 字符2"/>
    <w:link w:val="31"/>
    <w:qFormat/>
    <w:locked/>
    <w:uiPriority w:val="0"/>
    <w:rPr>
      <w:rFonts w:eastAsia="宋体"/>
      <w:sz w:val="16"/>
    </w:rPr>
  </w:style>
  <w:style w:type="character" w:customStyle="1" w:styleId="136">
    <w:name w:val="结束语 字符"/>
    <w:link w:val="32"/>
    <w:qFormat/>
    <w:uiPriority w:val="0"/>
    <w:rPr>
      <w:rFonts w:eastAsia="仿宋_GB2312"/>
      <w:sz w:val="24"/>
      <w:szCs w:val="24"/>
    </w:rPr>
  </w:style>
  <w:style w:type="character" w:customStyle="1" w:styleId="137">
    <w:name w:val="正文文本 字符2"/>
    <w:link w:val="34"/>
    <w:qFormat/>
    <w:locked/>
    <w:uiPriority w:val="99"/>
    <w:rPr>
      <w:rFonts w:ascii="宋体" w:hAnsi="宋体" w:eastAsia="宋体" w:cs="宋体"/>
      <w:lang w:val="en-US" w:eastAsia="zh-CN"/>
    </w:rPr>
  </w:style>
  <w:style w:type="character" w:customStyle="1" w:styleId="138">
    <w:name w:val="正文文本缩进 字符3"/>
    <w:link w:val="37"/>
    <w:qFormat/>
    <w:locked/>
    <w:uiPriority w:val="0"/>
    <w:rPr>
      <w:rFonts w:eastAsia="方正书宋简体"/>
      <w:kern w:val="2"/>
      <w:sz w:val="24"/>
      <w:lang w:val="en-US" w:eastAsia="zh-CN"/>
    </w:rPr>
  </w:style>
  <w:style w:type="character" w:customStyle="1" w:styleId="139">
    <w:name w:val="HTML 地址 字符"/>
    <w:link w:val="43"/>
    <w:qFormat/>
    <w:uiPriority w:val="0"/>
    <w:rPr>
      <w:rFonts w:eastAsia="仿宋_GB2312"/>
      <w:i/>
      <w:iCs/>
      <w:sz w:val="24"/>
      <w:szCs w:val="24"/>
    </w:rPr>
  </w:style>
  <w:style w:type="character" w:customStyle="1" w:styleId="140">
    <w:name w:val="目录 3 字符"/>
    <w:link w:val="46"/>
    <w:qFormat/>
    <w:uiPriority w:val="39"/>
    <w:rPr>
      <w:i/>
      <w:iCs/>
      <w:kern w:val="2"/>
    </w:rPr>
  </w:style>
  <w:style w:type="character" w:customStyle="1" w:styleId="141">
    <w:name w:val="纯文本 字符2"/>
    <w:link w:val="47"/>
    <w:qFormat/>
    <w:locked/>
    <w:uiPriority w:val="99"/>
    <w:rPr>
      <w:rFonts w:ascii="宋体" w:hAnsi="Courier New" w:eastAsia="宋体" w:cs="宋体"/>
      <w:lang w:val="en-US" w:eastAsia="zh-CN"/>
    </w:rPr>
  </w:style>
  <w:style w:type="character" w:customStyle="1" w:styleId="142">
    <w:name w:val="日期 字符2"/>
    <w:link w:val="52"/>
    <w:qFormat/>
    <w:locked/>
    <w:uiPriority w:val="0"/>
    <w:rPr>
      <w:rFonts w:ascii="宋体" w:cs="Times New Roman"/>
      <w:sz w:val="24"/>
    </w:rPr>
  </w:style>
  <w:style w:type="character" w:customStyle="1" w:styleId="143">
    <w:name w:val="正文文本缩进 2 字符2"/>
    <w:link w:val="53"/>
    <w:qFormat/>
    <w:locked/>
    <w:uiPriority w:val="0"/>
    <w:rPr>
      <w:rFonts w:ascii="宋体" w:eastAsia="宋体"/>
      <w:kern w:val="2"/>
      <w:sz w:val="24"/>
      <w:lang w:val="en-US" w:eastAsia="zh-CN"/>
    </w:rPr>
  </w:style>
  <w:style w:type="character" w:customStyle="1" w:styleId="144">
    <w:name w:val="尾注文本 字符"/>
    <w:link w:val="54"/>
    <w:qFormat/>
    <w:uiPriority w:val="0"/>
    <w:rPr>
      <w:kern w:val="2"/>
      <w:sz w:val="21"/>
      <w:szCs w:val="24"/>
    </w:rPr>
  </w:style>
  <w:style w:type="character" w:customStyle="1" w:styleId="145">
    <w:name w:val="批注框文本 字符2"/>
    <w:link w:val="56"/>
    <w:qFormat/>
    <w:locked/>
    <w:uiPriority w:val="99"/>
    <w:rPr>
      <w:rFonts w:ascii="宋体" w:hAnsi="宋体" w:eastAsia="宋体" w:cs="宋体"/>
      <w:kern w:val="2"/>
      <w:sz w:val="18"/>
      <w:szCs w:val="18"/>
      <w:lang w:val="en-US" w:eastAsia="zh-CN"/>
    </w:rPr>
  </w:style>
  <w:style w:type="character" w:customStyle="1" w:styleId="146">
    <w:name w:val="页脚 字符2"/>
    <w:link w:val="57"/>
    <w:qFormat/>
    <w:locked/>
    <w:uiPriority w:val="99"/>
    <w:rPr>
      <w:rFonts w:ascii="宋体" w:hAnsi="宋体" w:eastAsia="宋体" w:cs="宋体"/>
      <w:kern w:val="2"/>
      <w:sz w:val="18"/>
      <w:szCs w:val="18"/>
      <w:lang w:val="en-US" w:eastAsia="zh-CN"/>
    </w:rPr>
  </w:style>
  <w:style w:type="character" w:customStyle="1" w:styleId="147">
    <w:name w:val="页眉 字符2"/>
    <w:link w:val="59"/>
    <w:qFormat/>
    <w:locked/>
    <w:uiPriority w:val="99"/>
    <w:rPr>
      <w:rFonts w:ascii="宋体" w:hAnsi="宋体" w:eastAsia="宋体" w:cs="宋体"/>
      <w:kern w:val="2"/>
      <w:sz w:val="18"/>
      <w:szCs w:val="18"/>
      <w:lang w:val="en-US" w:eastAsia="zh-CN"/>
    </w:rPr>
  </w:style>
  <w:style w:type="character" w:customStyle="1" w:styleId="148">
    <w:name w:val="签名 字符"/>
    <w:link w:val="60"/>
    <w:qFormat/>
    <w:uiPriority w:val="0"/>
    <w:rPr>
      <w:rFonts w:eastAsia="仿宋_GB2312"/>
      <w:sz w:val="24"/>
      <w:szCs w:val="24"/>
    </w:rPr>
  </w:style>
  <w:style w:type="character" w:customStyle="1" w:styleId="149">
    <w:name w:val="副标题 字符"/>
    <w:link w:val="66"/>
    <w:qFormat/>
    <w:uiPriority w:val="0"/>
    <w:rPr>
      <w:sz w:val="24"/>
      <w:szCs w:val="24"/>
      <w:lang w:val="en-US" w:eastAsia="zh-CN" w:bidi="ar-SA"/>
    </w:rPr>
  </w:style>
  <w:style w:type="character" w:customStyle="1" w:styleId="150">
    <w:name w:val="脚注文本 字符"/>
    <w:link w:val="69"/>
    <w:qFormat/>
    <w:uiPriority w:val="0"/>
    <w:rPr>
      <w:kern w:val="2"/>
      <w:sz w:val="18"/>
      <w:szCs w:val="18"/>
    </w:rPr>
  </w:style>
  <w:style w:type="character" w:customStyle="1" w:styleId="151">
    <w:name w:val="正文文本缩进 3 字符2"/>
    <w:link w:val="71"/>
    <w:qFormat/>
    <w:locked/>
    <w:uiPriority w:val="0"/>
    <w:rPr>
      <w:rFonts w:ascii="宋体" w:hAnsi="宋体" w:eastAsia="宋体" w:cs="宋体"/>
      <w:b/>
      <w:kern w:val="2"/>
      <w:sz w:val="24"/>
      <w:szCs w:val="24"/>
      <w:lang w:val="en-US" w:eastAsia="zh-CN"/>
    </w:rPr>
  </w:style>
  <w:style w:type="character" w:customStyle="1" w:styleId="152">
    <w:name w:val="图表目录 字符"/>
    <w:link w:val="74"/>
    <w:qFormat/>
    <w:uiPriority w:val="99"/>
    <w:rPr>
      <w:smallCaps/>
      <w:kern w:val="2"/>
    </w:rPr>
  </w:style>
  <w:style w:type="character" w:customStyle="1" w:styleId="153">
    <w:name w:val="目录 2 字符"/>
    <w:link w:val="75"/>
    <w:qFormat/>
    <w:uiPriority w:val="39"/>
    <w:rPr>
      <w:smallCaps/>
      <w:kern w:val="2"/>
    </w:rPr>
  </w:style>
  <w:style w:type="character" w:customStyle="1" w:styleId="154">
    <w:name w:val="正文文本 2 字符2"/>
    <w:link w:val="77"/>
    <w:qFormat/>
    <w:locked/>
    <w:uiPriority w:val="99"/>
    <w:rPr>
      <w:rFonts w:eastAsia="宋体"/>
      <w:sz w:val="24"/>
    </w:rPr>
  </w:style>
  <w:style w:type="character" w:customStyle="1" w:styleId="155">
    <w:name w:val="信息标题 字符"/>
    <w:link w:val="80"/>
    <w:qFormat/>
    <w:uiPriority w:val="0"/>
    <w:rPr>
      <w:rFonts w:ascii="Arial" w:hAnsi="Arial" w:eastAsia="仿宋_GB2312" w:cs="Arial"/>
      <w:sz w:val="24"/>
      <w:szCs w:val="24"/>
      <w:shd w:val="pct20" w:color="auto" w:fill="auto"/>
    </w:rPr>
  </w:style>
  <w:style w:type="character" w:customStyle="1" w:styleId="156">
    <w:name w:val="HTML 预设格式 字符2"/>
    <w:link w:val="81"/>
    <w:qFormat/>
    <w:locked/>
    <w:uiPriority w:val="99"/>
    <w:rPr>
      <w:rFonts w:ascii="Courier New" w:hAnsi="Courier New"/>
      <w:kern w:val="2"/>
    </w:rPr>
  </w:style>
  <w:style w:type="character" w:customStyle="1" w:styleId="157">
    <w:name w:val="普通(网站) 字符"/>
    <w:link w:val="82"/>
    <w:qFormat/>
    <w:uiPriority w:val="99"/>
    <w:rPr>
      <w:rFonts w:ascii="宋体" w:hAnsi="宋体" w:cs="宋体"/>
      <w:sz w:val="24"/>
      <w:szCs w:val="24"/>
    </w:rPr>
  </w:style>
  <w:style w:type="character" w:customStyle="1" w:styleId="158">
    <w:name w:val="标题 字符"/>
    <w:link w:val="85"/>
    <w:qFormat/>
    <w:uiPriority w:val="0"/>
    <w:rPr>
      <w:b/>
      <w:sz w:val="32"/>
      <w:szCs w:val="32"/>
      <w:lang w:val="en-US" w:eastAsia="zh-CN" w:bidi="ar-SA"/>
    </w:rPr>
  </w:style>
  <w:style w:type="character" w:customStyle="1" w:styleId="159">
    <w:name w:val="批注主题 字符2"/>
    <w:link w:val="86"/>
    <w:qFormat/>
    <w:locked/>
    <w:uiPriority w:val="99"/>
    <w:rPr>
      <w:rFonts w:ascii="宋体" w:hAnsi="宋体" w:eastAsia="宋体" w:cs="宋体"/>
      <w:b/>
      <w:kern w:val="2"/>
      <w:sz w:val="21"/>
      <w:szCs w:val="21"/>
      <w:lang w:val="en-US" w:eastAsia="zh-CN"/>
    </w:rPr>
  </w:style>
  <w:style w:type="character" w:customStyle="1" w:styleId="160">
    <w:name w:val="正文首行缩进 字符1"/>
    <w:link w:val="35"/>
    <w:qFormat/>
    <w:locked/>
    <w:uiPriority w:val="0"/>
    <w:rPr>
      <w:rFonts w:ascii="宋体" w:hAnsi="宋体" w:eastAsia="宋体" w:cs="宋体"/>
      <w:i/>
      <w:kern w:val="2"/>
      <w:sz w:val="24"/>
      <w:lang w:val="en-US" w:eastAsia="zh-CN"/>
    </w:rPr>
  </w:style>
  <w:style w:type="character" w:customStyle="1" w:styleId="161">
    <w:name w:val="正文首行缩进 2 字符"/>
    <w:link w:val="87"/>
    <w:qFormat/>
    <w:uiPriority w:val="99"/>
    <w:rPr>
      <w:rFonts w:eastAsia="方正书宋简体"/>
      <w:kern w:val="2"/>
      <w:sz w:val="21"/>
      <w:szCs w:val="24"/>
      <w:lang w:val="en-US" w:eastAsia="zh-CN"/>
    </w:rPr>
  </w:style>
  <w:style w:type="character" w:customStyle="1" w:styleId="162">
    <w:name w:val="标题 2 字符"/>
    <w:qFormat/>
    <w:locked/>
    <w:uiPriority w:val="9"/>
    <w:rPr>
      <w:rFonts w:ascii="Cambria" w:hAnsi="Cambria" w:eastAsia="宋体" w:cs="Cambria"/>
      <w:kern w:val="2"/>
      <w:sz w:val="21"/>
      <w:szCs w:val="21"/>
      <w:lang w:val="en-US" w:eastAsia="zh-CN"/>
    </w:rPr>
  </w:style>
  <w:style w:type="character" w:customStyle="1" w:styleId="163">
    <w:name w:val="标题 1 字符"/>
    <w:qFormat/>
    <w:locked/>
    <w:uiPriority w:val="9"/>
    <w:rPr>
      <w:rFonts w:ascii="宋体" w:hAnsi="宋体" w:eastAsia="宋体" w:cs="宋体"/>
      <w:b/>
      <w:kern w:val="44"/>
      <w:sz w:val="44"/>
      <w:szCs w:val="44"/>
      <w:lang w:val="en-US" w:eastAsia="zh-CN"/>
    </w:rPr>
  </w:style>
  <w:style w:type="character" w:customStyle="1" w:styleId="164">
    <w:name w:val="标题 3 字符"/>
    <w:qFormat/>
    <w:locked/>
    <w:uiPriority w:val="9"/>
    <w:rPr>
      <w:rFonts w:ascii="宋体" w:hAnsi="宋体" w:eastAsia="宋体" w:cs="宋体"/>
      <w:b/>
      <w:kern w:val="2"/>
      <w:sz w:val="32"/>
      <w:szCs w:val="32"/>
      <w:lang w:val="en-US" w:eastAsia="zh-CN"/>
    </w:rPr>
  </w:style>
  <w:style w:type="character" w:customStyle="1" w:styleId="165">
    <w:name w:val="标题 4 字符"/>
    <w:qFormat/>
    <w:locked/>
    <w:uiPriority w:val="9"/>
    <w:rPr>
      <w:rFonts w:ascii="Arial" w:hAnsi="Arial" w:eastAsia="黑体"/>
      <w:b/>
      <w:kern w:val="2"/>
      <w:sz w:val="28"/>
      <w:lang w:val="en-US" w:eastAsia="zh-CN"/>
    </w:rPr>
  </w:style>
  <w:style w:type="character" w:customStyle="1" w:styleId="166">
    <w:name w:val="正文文本首行缩进 字符"/>
    <w:semiHidden/>
    <w:qFormat/>
    <w:uiPriority w:val="99"/>
  </w:style>
  <w:style w:type="character" w:customStyle="1" w:styleId="167">
    <w:name w:val="标题4 Char Char"/>
    <w:link w:val="168"/>
    <w:qFormat/>
    <w:uiPriority w:val="0"/>
    <w:rPr>
      <w:rFonts w:eastAsia="仿宋_GB2312"/>
      <w:kern w:val="2"/>
      <w:sz w:val="32"/>
    </w:rPr>
  </w:style>
  <w:style w:type="paragraph" w:customStyle="1" w:styleId="168">
    <w:name w:val="标题4"/>
    <w:basedOn w:val="1"/>
    <w:link w:val="167"/>
    <w:qFormat/>
    <w:uiPriority w:val="0"/>
    <w:rPr>
      <w:rFonts w:eastAsia="仿宋_GB2312"/>
      <w:sz w:val="32"/>
    </w:rPr>
  </w:style>
  <w:style w:type="character" w:customStyle="1" w:styleId="169">
    <w:name w:val="标题 9 字符"/>
    <w:qFormat/>
    <w:locked/>
    <w:uiPriority w:val="9"/>
    <w:rPr>
      <w:rFonts w:ascii="Arial" w:hAnsi="Arial" w:eastAsia="黑体"/>
      <w:kern w:val="2"/>
      <w:sz w:val="21"/>
    </w:rPr>
  </w:style>
  <w:style w:type="character" w:customStyle="1" w:styleId="170">
    <w:name w:val="样式2 Char"/>
    <w:link w:val="171"/>
    <w:qFormat/>
    <w:locked/>
    <w:uiPriority w:val="0"/>
    <w:rPr>
      <w:rFonts w:ascii="黑体" w:hAnsi="黑体" w:eastAsia="黑体"/>
      <w:color w:val="FF0000"/>
      <w:kern w:val="2"/>
      <w:sz w:val="32"/>
      <w:lang w:val="en-US" w:eastAsia="zh-CN"/>
    </w:rPr>
  </w:style>
  <w:style w:type="paragraph" w:customStyle="1" w:styleId="171">
    <w:name w:val="样式2"/>
    <w:basedOn w:val="5"/>
    <w:link w:val="170"/>
    <w:qFormat/>
    <w:uiPriority w:val="0"/>
    <w:pPr>
      <w:adjustRightInd w:val="0"/>
      <w:spacing w:beforeLines="0" w:afterLines="0"/>
      <w:ind w:left="0" w:firstLine="0"/>
      <w:textAlignment w:val="baseline"/>
    </w:pPr>
    <w:rPr>
      <w:rFonts w:ascii="黑体" w:hAnsi="黑体" w:eastAsia="黑体"/>
      <w:b w:val="0"/>
      <w:color w:val="FF0000"/>
      <w:szCs w:val="20"/>
    </w:rPr>
  </w:style>
  <w:style w:type="character" w:customStyle="1" w:styleId="172">
    <w:name w:val="正文文本 3 字符"/>
    <w:qFormat/>
    <w:locked/>
    <w:uiPriority w:val="99"/>
    <w:rPr>
      <w:rFonts w:eastAsia="宋体"/>
      <w:sz w:val="16"/>
    </w:rPr>
  </w:style>
  <w:style w:type="character" w:customStyle="1" w:styleId="173">
    <w:name w:val="正文文本缩进 字符1"/>
    <w:qFormat/>
    <w:locked/>
    <w:uiPriority w:val="99"/>
    <w:rPr>
      <w:rFonts w:eastAsia="方正书宋简体"/>
      <w:kern w:val="2"/>
      <w:sz w:val="24"/>
      <w:lang w:val="en-US" w:eastAsia="zh-CN"/>
    </w:rPr>
  </w:style>
  <w:style w:type="character" w:customStyle="1" w:styleId="174">
    <w:name w:val="标题 1 Char"/>
    <w:qFormat/>
    <w:uiPriority w:val="0"/>
    <w:rPr>
      <w:rFonts w:ascii="宋体" w:eastAsia="宋体"/>
      <w:b/>
      <w:kern w:val="2"/>
      <w:sz w:val="28"/>
      <w:lang w:val="en-US" w:eastAsia="zh-CN"/>
    </w:rPr>
  </w:style>
  <w:style w:type="character" w:customStyle="1" w:styleId="175">
    <w:name w:val="正文文本 3 字符1"/>
    <w:semiHidden/>
    <w:qFormat/>
    <w:uiPriority w:val="99"/>
    <w:rPr>
      <w:kern w:val="2"/>
      <w:sz w:val="16"/>
      <w:szCs w:val="16"/>
    </w:rPr>
  </w:style>
  <w:style w:type="character" w:customStyle="1" w:styleId="176">
    <w:name w:val="文档结构图 字符1"/>
    <w:semiHidden/>
    <w:qFormat/>
    <w:uiPriority w:val="99"/>
    <w:rPr>
      <w:rFonts w:ascii="Microsoft YaHei UI" w:eastAsia="Microsoft YaHei UI"/>
      <w:kern w:val="2"/>
      <w:sz w:val="18"/>
      <w:szCs w:val="18"/>
    </w:rPr>
  </w:style>
  <w:style w:type="character" w:customStyle="1" w:styleId="177">
    <w:name w:val="正文文本 Char1"/>
    <w:qFormat/>
    <w:uiPriority w:val="99"/>
    <w:rPr>
      <w:rFonts w:ascii="Times New Roman" w:hAnsi="Times New Roman" w:eastAsia="宋体" w:cs="Times New Roman"/>
      <w:sz w:val="24"/>
      <w:szCs w:val="24"/>
    </w:rPr>
  </w:style>
  <w:style w:type="character" w:customStyle="1" w:styleId="178">
    <w:name w:val="正文缩进 Char"/>
    <w:qFormat/>
    <w:uiPriority w:val="0"/>
    <w:rPr>
      <w:rFonts w:eastAsia="宋体"/>
      <w:kern w:val="2"/>
      <w:sz w:val="24"/>
      <w:lang w:val="en-US" w:eastAsia="zh-CN"/>
    </w:rPr>
  </w:style>
  <w:style w:type="character" w:customStyle="1" w:styleId="179">
    <w:name w:val="标题 6 字符"/>
    <w:qFormat/>
    <w:locked/>
    <w:uiPriority w:val="9"/>
    <w:rPr>
      <w:rFonts w:ascii="Cambria" w:hAnsi="Cambria" w:eastAsia="宋体"/>
      <w:b/>
      <w:kern w:val="2"/>
      <w:sz w:val="24"/>
      <w:lang w:val="en-US" w:eastAsia="zh-CN"/>
    </w:rPr>
  </w:style>
  <w:style w:type="character" w:customStyle="1" w:styleId="180">
    <w:name w:val="页眉 Char"/>
    <w:qFormat/>
    <w:uiPriority w:val="99"/>
    <w:rPr>
      <w:rFonts w:eastAsia="宋体"/>
      <w:kern w:val="2"/>
      <w:sz w:val="18"/>
      <w:lang w:val="en-US" w:eastAsia="zh-CN"/>
    </w:rPr>
  </w:style>
  <w:style w:type="character" w:customStyle="1" w:styleId="181">
    <w:name w:val="标题 41"/>
    <w:qFormat/>
    <w:uiPriority w:val="0"/>
    <w:rPr>
      <w:rFonts w:ascii="Arial" w:hAnsi="Arial" w:eastAsia="宋体"/>
      <w:b/>
      <w:spacing w:val="10"/>
      <w:kern w:val="24"/>
      <w:sz w:val="24"/>
      <w:lang w:val="en-US" w:eastAsia="zh-CN" w:bidi="ar-SA"/>
    </w:rPr>
  </w:style>
  <w:style w:type="character" w:customStyle="1" w:styleId="182">
    <w:name w:val="font01"/>
    <w:qFormat/>
    <w:uiPriority w:val="0"/>
    <w:rPr>
      <w:rFonts w:ascii="宋体" w:hAnsi="宋体" w:eastAsia="宋体"/>
      <w:color w:val="000000"/>
      <w:sz w:val="24"/>
      <w:u w:val="none"/>
    </w:rPr>
  </w:style>
  <w:style w:type="character" w:customStyle="1" w:styleId="183">
    <w:name w:val="批注文字 字符"/>
    <w:qFormat/>
    <w:locked/>
    <w:uiPriority w:val="99"/>
    <w:rPr>
      <w:rFonts w:ascii="宋体" w:hAnsi="宋体" w:eastAsia="宋体" w:cs="宋体"/>
      <w:kern w:val="2"/>
      <w:sz w:val="21"/>
      <w:szCs w:val="21"/>
      <w:lang w:val="en-US" w:eastAsia="zh-CN"/>
    </w:rPr>
  </w:style>
  <w:style w:type="character" w:customStyle="1" w:styleId="184">
    <w:name w:val="标题 3 Char"/>
    <w:link w:val="185"/>
    <w:qFormat/>
    <w:uiPriority w:val="0"/>
    <w:rPr>
      <w:rFonts w:ascii="Arial" w:hAnsi="Arial" w:eastAsia="黑体"/>
      <w:b/>
      <w:kern w:val="2"/>
      <w:sz w:val="32"/>
    </w:rPr>
  </w:style>
  <w:style w:type="paragraph" w:customStyle="1" w:styleId="185">
    <w:name w:val="标题 3_0"/>
    <w:basedOn w:val="186"/>
    <w:next w:val="186"/>
    <w:link w:val="184"/>
    <w:qFormat/>
    <w:uiPriority w:val="0"/>
    <w:pPr>
      <w:keepNext/>
      <w:keepLines/>
      <w:spacing w:before="260" w:after="260" w:line="413" w:lineRule="auto"/>
      <w:outlineLvl w:val="2"/>
    </w:pPr>
    <w:rPr>
      <w:rFonts w:ascii="Arial" w:hAnsi="Arial" w:eastAsia="黑体"/>
      <w:b/>
      <w:sz w:val="32"/>
      <w:szCs w:val="20"/>
    </w:rPr>
  </w:style>
  <w:style w:type="paragraph" w:customStyle="1" w:styleId="186">
    <w:name w:val="正文_3"/>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187">
    <w:name w:val="页眉 字符1"/>
    <w:qFormat/>
    <w:uiPriority w:val="99"/>
    <w:rPr>
      <w:kern w:val="2"/>
      <w:sz w:val="18"/>
      <w:szCs w:val="18"/>
    </w:rPr>
  </w:style>
  <w:style w:type="character" w:customStyle="1" w:styleId="188">
    <w:name w:val="中等深浅网格 1 - 强调文字颜色 2 Char"/>
    <w:link w:val="189"/>
    <w:qFormat/>
    <w:locked/>
    <w:uiPriority w:val="34"/>
    <w:rPr>
      <w:rFonts w:ascii="Calibri" w:hAnsi="Calibri"/>
      <w:kern w:val="2"/>
      <w:sz w:val="22"/>
    </w:rPr>
  </w:style>
  <w:style w:type="paragraph" w:customStyle="1" w:styleId="189">
    <w:name w:val="中等深浅网格 1 - 强调文字颜色 21"/>
    <w:basedOn w:val="1"/>
    <w:link w:val="188"/>
    <w:qFormat/>
    <w:uiPriority w:val="34"/>
    <w:pPr>
      <w:ind w:firstLine="420" w:firstLineChars="200"/>
    </w:pPr>
    <w:rPr>
      <w:rFonts w:ascii="Calibri" w:hAnsi="Calibri"/>
      <w:sz w:val="22"/>
    </w:rPr>
  </w:style>
  <w:style w:type="character" w:customStyle="1" w:styleId="190">
    <w:name w:val="纯文本 Char"/>
    <w:qFormat/>
    <w:uiPriority w:val="0"/>
    <w:rPr>
      <w:rFonts w:ascii="宋体" w:hAnsi="宋体" w:eastAsia="宋体"/>
      <w:color w:val="000000"/>
      <w:sz w:val="24"/>
      <w:lang w:val="en-US" w:eastAsia="zh-CN"/>
    </w:rPr>
  </w:style>
  <w:style w:type="character" w:customStyle="1" w:styleId="191">
    <w:name w:val="正文文本 字符"/>
    <w:qFormat/>
    <w:locked/>
    <w:uiPriority w:val="99"/>
    <w:rPr>
      <w:rFonts w:ascii="宋体" w:hAnsi="宋体" w:eastAsia="宋体" w:cs="宋体"/>
      <w:lang w:val="en-US" w:eastAsia="zh-CN"/>
    </w:rPr>
  </w:style>
  <w:style w:type="character" w:customStyle="1" w:styleId="192">
    <w:name w:val="页眉 字符"/>
    <w:qFormat/>
    <w:locked/>
    <w:uiPriority w:val="99"/>
    <w:rPr>
      <w:rFonts w:ascii="宋体" w:hAnsi="宋体" w:eastAsia="宋体" w:cs="宋体"/>
      <w:kern w:val="2"/>
      <w:sz w:val="18"/>
      <w:szCs w:val="18"/>
      <w:lang w:val="en-US" w:eastAsia="zh-CN"/>
    </w:rPr>
  </w:style>
  <w:style w:type="character" w:customStyle="1" w:styleId="193">
    <w:name w:val="正文文本缩进 3 字符1"/>
    <w:semiHidden/>
    <w:qFormat/>
    <w:uiPriority w:val="99"/>
    <w:rPr>
      <w:kern w:val="2"/>
      <w:sz w:val="16"/>
      <w:szCs w:val="16"/>
    </w:rPr>
  </w:style>
  <w:style w:type="character" w:customStyle="1" w:styleId="194">
    <w:name w:val="正文首行缩进 字符"/>
    <w:qFormat/>
    <w:locked/>
    <w:uiPriority w:val="99"/>
    <w:rPr>
      <w:rFonts w:ascii="宋体" w:hAnsi="宋体" w:eastAsia="宋体" w:cs="宋体"/>
      <w:i/>
      <w:kern w:val="2"/>
      <w:sz w:val="24"/>
      <w:lang w:val="en-US" w:eastAsia="zh-CN"/>
    </w:rPr>
  </w:style>
  <w:style w:type="character" w:customStyle="1" w:styleId="195">
    <w:name w:val="apple-converted-space"/>
    <w:qFormat/>
    <w:uiPriority w:val="0"/>
    <w:rPr>
      <w:rFonts w:cs="Times New Roman"/>
    </w:rPr>
  </w:style>
  <w:style w:type="character" w:customStyle="1" w:styleId="196">
    <w:name w:val="样式1 Char"/>
    <w:link w:val="197"/>
    <w:qFormat/>
    <w:locked/>
    <w:uiPriority w:val="0"/>
    <w:rPr>
      <w:rFonts w:ascii="黑体" w:hAnsi="黑体" w:eastAsia="黑体"/>
      <w:b/>
      <w:kern w:val="2"/>
      <w:sz w:val="32"/>
    </w:rPr>
  </w:style>
  <w:style w:type="paragraph" w:customStyle="1" w:styleId="197">
    <w:name w:val="样式1"/>
    <w:basedOn w:val="4"/>
    <w:link w:val="196"/>
    <w:qFormat/>
    <w:uiPriority w:val="0"/>
    <w:pPr>
      <w:tabs>
        <w:tab w:val="clear" w:pos="578"/>
      </w:tabs>
      <w:spacing w:beforeLines="0" w:afterLines="0"/>
      <w:ind w:left="0" w:firstLine="0"/>
    </w:pPr>
    <w:rPr>
      <w:rFonts w:ascii="黑体" w:hAnsi="黑体" w:eastAsia="黑体"/>
      <w:b/>
      <w:sz w:val="32"/>
      <w:szCs w:val="20"/>
    </w:rPr>
  </w:style>
  <w:style w:type="character" w:customStyle="1" w:styleId="198">
    <w:name w:val="标题 7 字符"/>
    <w:qFormat/>
    <w:locked/>
    <w:uiPriority w:val="9"/>
    <w:rPr>
      <w:b/>
      <w:kern w:val="2"/>
      <w:sz w:val="24"/>
    </w:rPr>
  </w:style>
  <w:style w:type="character" w:customStyle="1" w:styleId="199">
    <w:name w:val="页脚 Char"/>
    <w:qFormat/>
    <w:uiPriority w:val="99"/>
    <w:rPr>
      <w:rFonts w:eastAsia="宋体"/>
      <w:kern w:val="2"/>
      <w:sz w:val="18"/>
      <w:lang w:val="en-US" w:eastAsia="zh-CN"/>
    </w:rPr>
  </w:style>
  <w:style w:type="character" w:customStyle="1" w:styleId="200">
    <w:name w:val="列出段落字符"/>
    <w:link w:val="201"/>
    <w:qFormat/>
    <w:locked/>
    <w:uiPriority w:val="34"/>
    <w:rPr>
      <w:rFonts w:eastAsia="宋体"/>
      <w:kern w:val="2"/>
      <w:sz w:val="24"/>
      <w:lang w:val="en-US" w:eastAsia="zh-CN"/>
    </w:rPr>
  </w:style>
  <w:style w:type="paragraph" w:customStyle="1" w:styleId="201">
    <w:name w:val="彩色列表 - 强调文字颜色 111"/>
    <w:basedOn w:val="1"/>
    <w:link w:val="200"/>
    <w:qFormat/>
    <w:uiPriority w:val="34"/>
    <w:pPr>
      <w:spacing w:line="360" w:lineRule="auto"/>
      <w:ind w:firstLine="420" w:firstLineChars="200"/>
    </w:pPr>
    <w:rPr>
      <w:sz w:val="24"/>
    </w:rPr>
  </w:style>
  <w:style w:type="character" w:customStyle="1" w:styleId="202">
    <w:name w:val="正文文本缩进 字符"/>
    <w:qFormat/>
    <w:uiPriority w:val="99"/>
    <w:rPr>
      <w:rFonts w:ascii="Calibri" w:hAnsi="Calibri" w:cs="Calibri"/>
    </w:rPr>
  </w:style>
  <w:style w:type="character" w:customStyle="1" w:styleId="203">
    <w:name w:val="正文文本缩进 3 字符"/>
    <w:qFormat/>
    <w:locked/>
    <w:uiPriority w:val="99"/>
    <w:rPr>
      <w:rFonts w:ascii="宋体" w:hAnsi="宋体" w:eastAsia="宋体" w:cs="宋体"/>
      <w:b/>
      <w:kern w:val="2"/>
      <w:sz w:val="24"/>
      <w:szCs w:val="24"/>
      <w:lang w:val="en-US" w:eastAsia="zh-CN"/>
    </w:rPr>
  </w:style>
  <w:style w:type="character" w:customStyle="1" w:styleId="204">
    <w:name w:val="批注主题 字符"/>
    <w:qFormat/>
    <w:locked/>
    <w:uiPriority w:val="99"/>
    <w:rPr>
      <w:rFonts w:ascii="宋体" w:hAnsi="宋体" w:eastAsia="宋体" w:cs="宋体"/>
      <w:b/>
      <w:kern w:val="2"/>
      <w:sz w:val="21"/>
      <w:szCs w:val="21"/>
      <w:lang w:val="en-US" w:eastAsia="zh-CN"/>
    </w:rPr>
  </w:style>
  <w:style w:type="character" w:customStyle="1" w:styleId="205">
    <w:name w:val="标题 8 字符"/>
    <w:qFormat/>
    <w:locked/>
    <w:uiPriority w:val="9"/>
    <w:rPr>
      <w:rFonts w:ascii="Arial" w:hAnsi="Arial" w:eastAsia="黑体"/>
      <w:kern w:val="2"/>
      <w:sz w:val="24"/>
    </w:rPr>
  </w:style>
  <w:style w:type="character" w:customStyle="1" w:styleId="206">
    <w:name w:val="正文文本缩进 字符2"/>
    <w:semiHidden/>
    <w:qFormat/>
    <w:uiPriority w:val="99"/>
    <w:rPr>
      <w:kern w:val="2"/>
      <w:sz w:val="21"/>
    </w:rPr>
  </w:style>
  <w:style w:type="character" w:customStyle="1" w:styleId="207">
    <w:name w:val="批注文字 字符1"/>
    <w:semiHidden/>
    <w:qFormat/>
    <w:uiPriority w:val="99"/>
    <w:rPr>
      <w:kern w:val="2"/>
      <w:sz w:val="21"/>
    </w:rPr>
  </w:style>
  <w:style w:type="character" w:customStyle="1" w:styleId="208">
    <w:name w:val="HTML 预设格式 字符1"/>
    <w:semiHidden/>
    <w:qFormat/>
    <w:uiPriority w:val="99"/>
    <w:rPr>
      <w:rFonts w:ascii="Courier New" w:hAnsi="Courier New" w:cs="Courier New"/>
      <w:kern w:val="2"/>
    </w:rPr>
  </w:style>
  <w:style w:type="character" w:customStyle="1" w:styleId="209">
    <w:name w:val="日期 字符"/>
    <w:qFormat/>
    <w:locked/>
    <w:uiPriority w:val="99"/>
    <w:rPr>
      <w:rFonts w:ascii="宋体" w:cs="Times New Roman"/>
      <w:sz w:val="24"/>
    </w:rPr>
  </w:style>
  <w:style w:type="character" w:customStyle="1" w:styleId="210">
    <w:name w:val="列出段落 字符"/>
    <w:qFormat/>
    <w:locked/>
    <w:uiPriority w:val="34"/>
    <w:rPr>
      <w:rFonts w:eastAsia="宋体"/>
      <w:kern w:val="2"/>
      <w:sz w:val="24"/>
      <w:lang w:val="en-US" w:eastAsia="zh-CN"/>
    </w:rPr>
  </w:style>
  <w:style w:type="character" w:customStyle="1" w:styleId="211">
    <w:name w:val="小标题 Char"/>
    <w:link w:val="212"/>
    <w:qFormat/>
    <w:locked/>
    <w:uiPriority w:val="0"/>
    <w:rPr>
      <w:rFonts w:ascii="宋体" w:hAnsi="宋体"/>
      <w:b/>
      <w:kern w:val="2"/>
      <w:sz w:val="24"/>
      <w:szCs w:val="22"/>
    </w:rPr>
  </w:style>
  <w:style w:type="paragraph" w:customStyle="1" w:styleId="212">
    <w:name w:val="小标题"/>
    <w:basedOn w:val="1"/>
    <w:next w:val="1"/>
    <w:link w:val="211"/>
    <w:qFormat/>
    <w:uiPriority w:val="0"/>
    <w:pPr>
      <w:spacing w:beforeLines="50" w:afterLines="50" w:line="360" w:lineRule="auto"/>
      <w:outlineLvl w:val="0"/>
    </w:pPr>
    <w:rPr>
      <w:rFonts w:ascii="宋体" w:hAnsi="宋体"/>
      <w:b/>
      <w:sz w:val="24"/>
      <w:szCs w:val="22"/>
    </w:rPr>
  </w:style>
  <w:style w:type="character" w:customStyle="1" w:styleId="213">
    <w:name w:val="正文文本缩进 3 Char"/>
    <w:qFormat/>
    <w:uiPriority w:val="0"/>
    <w:rPr>
      <w:rFonts w:ascii="宋体" w:eastAsia="宋体"/>
      <w:kern w:val="2"/>
      <w:sz w:val="24"/>
      <w:lang w:val="en-US" w:eastAsia="zh-CN"/>
    </w:rPr>
  </w:style>
  <w:style w:type="character" w:customStyle="1" w:styleId="214">
    <w:name w:val="正文文本 Char"/>
    <w:qFormat/>
    <w:uiPriority w:val="0"/>
    <w:rPr>
      <w:rFonts w:eastAsia="宋体"/>
      <w:i/>
      <w:kern w:val="2"/>
      <w:sz w:val="18"/>
      <w:lang w:val="en-US" w:eastAsia="zh-CN"/>
    </w:rPr>
  </w:style>
  <w:style w:type="character" w:customStyle="1" w:styleId="215">
    <w:name w:val="正文文本 2 字符1"/>
    <w:semiHidden/>
    <w:qFormat/>
    <w:uiPriority w:val="99"/>
    <w:rPr>
      <w:kern w:val="2"/>
      <w:sz w:val="21"/>
    </w:rPr>
  </w:style>
  <w:style w:type="character" w:customStyle="1" w:styleId="216">
    <w:name w:val="无间距字符"/>
    <w:link w:val="217"/>
    <w:qFormat/>
    <w:locked/>
    <w:uiPriority w:val="0"/>
    <w:rPr>
      <w:rFonts w:ascii="Calibri" w:hAnsi="Calibri"/>
      <w:sz w:val="22"/>
      <w:lang w:val="en-US" w:eastAsia="zh-CN" w:bidi="ar-SA"/>
    </w:rPr>
  </w:style>
  <w:style w:type="paragraph" w:customStyle="1" w:styleId="217">
    <w:name w:val="无间距"/>
    <w:link w:val="216"/>
    <w:qFormat/>
    <w:uiPriority w:val="0"/>
    <w:rPr>
      <w:rFonts w:ascii="Calibri" w:hAnsi="Calibri" w:eastAsia="宋体" w:cs="Times New Roman"/>
      <w:sz w:val="22"/>
      <w:lang w:val="en-US" w:eastAsia="zh-CN" w:bidi="ar-SA"/>
    </w:rPr>
  </w:style>
  <w:style w:type="character" w:customStyle="1" w:styleId="218">
    <w:name w:val="apple-style-span"/>
    <w:qFormat/>
    <w:uiPriority w:val="0"/>
    <w:rPr>
      <w:rFonts w:cs="Times New Roman"/>
    </w:rPr>
  </w:style>
  <w:style w:type="character" w:customStyle="1" w:styleId="219">
    <w:name w:val="标题2正文 Char Char"/>
    <w:link w:val="220"/>
    <w:qFormat/>
    <w:locked/>
    <w:uiPriority w:val="0"/>
    <w:rPr>
      <w:rFonts w:eastAsia="宋体"/>
      <w:sz w:val="24"/>
    </w:rPr>
  </w:style>
  <w:style w:type="paragraph" w:customStyle="1" w:styleId="220">
    <w:name w:val="标题2正文 Char"/>
    <w:basedOn w:val="1"/>
    <w:link w:val="219"/>
    <w:qFormat/>
    <w:uiPriority w:val="0"/>
    <w:pPr>
      <w:spacing w:beforeLines="50" w:afterLines="50"/>
      <w:ind w:right="38" w:rightChars="18" w:firstLine="420"/>
    </w:pPr>
    <w:rPr>
      <w:kern w:val="0"/>
      <w:sz w:val="24"/>
    </w:rPr>
  </w:style>
  <w:style w:type="character" w:customStyle="1" w:styleId="221">
    <w:name w:val="纯文本 Char2"/>
    <w:qFormat/>
    <w:uiPriority w:val="0"/>
    <w:rPr>
      <w:rFonts w:ascii="宋体" w:hAnsi="宋体" w:eastAsia="宋体"/>
      <w:color w:val="000000"/>
      <w:sz w:val="24"/>
      <w:lang w:val="en-US" w:eastAsia="zh-CN"/>
    </w:rPr>
  </w:style>
  <w:style w:type="character" w:customStyle="1" w:styleId="222">
    <w:name w:val="正文文本缩进 2 字符"/>
    <w:qFormat/>
    <w:locked/>
    <w:uiPriority w:val="99"/>
    <w:rPr>
      <w:rFonts w:ascii="宋体" w:eastAsia="宋体"/>
      <w:kern w:val="2"/>
      <w:sz w:val="24"/>
      <w:lang w:val="en-US" w:eastAsia="zh-CN"/>
    </w:rPr>
  </w:style>
  <w:style w:type="character" w:customStyle="1" w:styleId="223">
    <w:name w:val="批注框文本 字符"/>
    <w:qFormat/>
    <w:locked/>
    <w:uiPriority w:val="99"/>
    <w:rPr>
      <w:rFonts w:ascii="宋体" w:hAnsi="宋体" w:eastAsia="宋体" w:cs="宋体"/>
      <w:kern w:val="2"/>
      <w:sz w:val="18"/>
      <w:szCs w:val="18"/>
      <w:lang w:val="en-US" w:eastAsia="zh-CN"/>
    </w:rPr>
  </w:style>
  <w:style w:type="character" w:customStyle="1" w:styleId="224">
    <w:name w:val="正文文本缩进 2 字符1"/>
    <w:semiHidden/>
    <w:qFormat/>
    <w:uiPriority w:val="99"/>
    <w:rPr>
      <w:kern w:val="2"/>
      <w:sz w:val="21"/>
    </w:rPr>
  </w:style>
  <w:style w:type="character" w:customStyle="1" w:styleId="225">
    <w:name w:val="批注框文本 Char"/>
    <w:qFormat/>
    <w:locked/>
    <w:uiPriority w:val="0"/>
    <w:rPr>
      <w:rFonts w:cs="Times New Roman"/>
      <w:kern w:val="2"/>
      <w:sz w:val="18"/>
      <w:szCs w:val="18"/>
    </w:rPr>
  </w:style>
  <w:style w:type="character" w:customStyle="1" w:styleId="226">
    <w:name w:val="批注文字 Char"/>
    <w:qFormat/>
    <w:locked/>
    <w:uiPriority w:val="99"/>
    <w:rPr>
      <w:rFonts w:cs="Times New Roman"/>
      <w:kern w:val="2"/>
      <w:sz w:val="21"/>
    </w:rPr>
  </w:style>
  <w:style w:type="character" w:customStyle="1" w:styleId="227">
    <w:name w:val="正文文本 字符1"/>
    <w:semiHidden/>
    <w:qFormat/>
    <w:uiPriority w:val="99"/>
    <w:rPr>
      <w:kern w:val="2"/>
      <w:sz w:val="21"/>
    </w:rPr>
  </w:style>
  <w:style w:type="character" w:customStyle="1" w:styleId="228">
    <w:name w:val="正文文本缩进 Char1"/>
    <w:qFormat/>
    <w:uiPriority w:val="99"/>
    <w:rPr>
      <w:rFonts w:eastAsia="方正书宋简体"/>
      <w:kern w:val="2"/>
      <w:sz w:val="24"/>
      <w:lang w:val="en-US" w:eastAsia="zh-CN"/>
    </w:rPr>
  </w:style>
  <w:style w:type="character" w:customStyle="1" w:styleId="229">
    <w:name w:val="标题 5 字符"/>
    <w:qFormat/>
    <w:locked/>
    <w:uiPriority w:val="9"/>
    <w:rPr>
      <w:rFonts w:eastAsia="宋体"/>
      <w:b/>
      <w:kern w:val="2"/>
      <w:sz w:val="28"/>
      <w:lang w:val="en-US" w:eastAsia="zh-CN"/>
    </w:rPr>
  </w:style>
  <w:style w:type="character" w:customStyle="1" w:styleId="230">
    <w:name w:val="*正文 Char"/>
    <w:link w:val="231"/>
    <w:qFormat/>
    <w:uiPriority w:val="0"/>
    <w:rPr>
      <w:rFonts w:ascii="宋体" w:hAnsi="宋体"/>
      <w:sz w:val="24"/>
      <w:szCs w:val="24"/>
    </w:rPr>
  </w:style>
  <w:style w:type="paragraph" w:customStyle="1" w:styleId="231">
    <w:name w:val="*正文"/>
    <w:basedOn w:val="1"/>
    <w:next w:val="1"/>
    <w:link w:val="230"/>
    <w:qFormat/>
    <w:uiPriority w:val="0"/>
    <w:pPr>
      <w:spacing w:line="360" w:lineRule="auto"/>
      <w:ind w:firstLine="200" w:firstLineChars="200"/>
    </w:pPr>
    <w:rPr>
      <w:rFonts w:ascii="宋体" w:hAnsi="宋体"/>
      <w:kern w:val="0"/>
      <w:sz w:val="24"/>
      <w:szCs w:val="24"/>
    </w:rPr>
  </w:style>
  <w:style w:type="character" w:customStyle="1" w:styleId="232">
    <w:name w:val="HTML 预设格式 字符"/>
    <w:qFormat/>
    <w:locked/>
    <w:uiPriority w:val="99"/>
    <w:rPr>
      <w:rFonts w:ascii="Courier New" w:hAnsi="Courier New"/>
      <w:kern w:val="2"/>
    </w:rPr>
  </w:style>
  <w:style w:type="character" w:customStyle="1" w:styleId="233">
    <w:name w:val="金保标题3 Char"/>
    <w:link w:val="234"/>
    <w:qFormat/>
    <w:locked/>
    <w:uiPriority w:val="0"/>
    <w:rPr>
      <w:rFonts w:ascii="楷体" w:hAnsi="楷体" w:eastAsia="楷体"/>
      <w:b/>
      <w:sz w:val="28"/>
    </w:rPr>
  </w:style>
  <w:style w:type="paragraph" w:customStyle="1" w:styleId="234">
    <w:name w:val="金保标题3"/>
    <w:basedOn w:val="5"/>
    <w:next w:val="1"/>
    <w:link w:val="233"/>
    <w:qFormat/>
    <w:uiPriority w:val="0"/>
    <w:pPr>
      <w:tabs>
        <w:tab w:val="left" w:pos="0"/>
        <w:tab w:val="clear" w:pos="1620"/>
      </w:tabs>
      <w:spacing w:beforeLines="0" w:afterLines="0" w:line="240" w:lineRule="auto"/>
      <w:ind w:left="0" w:firstLine="0"/>
      <w:jc w:val="left"/>
    </w:pPr>
    <w:rPr>
      <w:rFonts w:ascii="楷体" w:hAnsi="楷体" w:eastAsia="楷体"/>
      <w:kern w:val="0"/>
      <w:sz w:val="28"/>
      <w:szCs w:val="20"/>
    </w:rPr>
  </w:style>
  <w:style w:type="character" w:customStyle="1" w:styleId="235">
    <w:name w:val="方案－正文 Char"/>
    <w:link w:val="236"/>
    <w:qFormat/>
    <w:locked/>
    <w:uiPriority w:val="0"/>
    <w:rPr>
      <w:rFonts w:ascii="仿宋_GB2312" w:hAnsi="宋体"/>
      <w:sz w:val="24"/>
    </w:rPr>
  </w:style>
  <w:style w:type="paragraph" w:customStyle="1" w:styleId="236">
    <w:name w:val="方案－正文"/>
    <w:basedOn w:val="1"/>
    <w:link w:val="235"/>
    <w:qFormat/>
    <w:uiPriority w:val="0"/>
    <w:pPr>
      <w:spacing w:line="360" w:lineRule="auto"/>
      <w:ind w:firstLine="480" w:firstLineChars="200"/>
    </w:pPr>
    <w:rPr>
      <w:rFonts w:ascii="仿宋_GB2312" w:hAnsi="宋体"/>
      <w:kern w:val="0"/>
      <w:sz w:val="24"/>
    </w:rPr>
  </w:style>
  <w:style w:type="character" w:customStyle="1" w:styleId="237">
    <w:name w:val="批注框文本 字符1"/>
    <w:semiHidden/>
    <w:qFormat/>
    <w:uiPriority w:val="99"/>
    <w:rPr>
      <w:kern w:val="2"/>
      <w:sz w:val="18"/>
      <w:szCs w:val="18"/>
    </w:rPr>
  </w:style>
  <w:style w:type="character" w:customStyle="1" w:styleId="238">
    <w:name w:val="hui3"/>
    <w:qFormat/>
    <w:uiPriority w:val="0"/>
    <w:rPr>
      <w:color w:val="333333"/>
    </w:rPr>
  </w:style>
  <w:style w:type="character" w:customStyle="1" w:styleId="239">
    <w:name w:val="日期 字符1"/>
    <w:semiHidden/>
    <w:qFormat/>
    <w:uiPriority w:val="99"/>
    <w:rPr>
      <w:kern w:val="2"/>
      <w:sz w:val="21"/>
    </w:rPr>
  </w:style>
  <w:style w:type="character" w:customStyle="1" w:styleId="240">
    <w:name w:val="正文缩进 字符"/>
    <w:qFormat/>
    <w:locked/>
    <w:uiPriority w:val="0"/>
    <w:rPr>
      <w:rFonts w:ascii="宋体" w:hAnsi="宋体" w:eastAsia="宋体" w:cs="宋体"/>
      <w:spacing w:val="14"/>
      <w:kern w:val="24"/>
      <w:sz w:val="24"/>
      <w:szCs w:val="24"/>
      <w:lang w:val="en-US" w:eastAsia="zh-CN"/>
    </w:rPr>
  </w:style>
  <w:style w:type="character" w:customStyle="1" w:styleId="241">
    <w:name w:val="纯文本 字符"/>
    <w:qFormat/>
    <w:locked/>
    <w:uiPriority w:val="0"/>
    <w:rPr>
      <w:rFonts w:ascii="宋体" w:hAnsi="Courier New" w:eastAsia="宋体" w:cs="宋体"/>
      <w:lang w:val="en-US" w:eastAsia="zh-CN"/>
    </w:rPr>
  </w:style>
  <w:style w:type="character" w:customStyle="1" w:styleId="242">
    <w:name w:val="批注主题 Char"/>
    <w:qFormat/>
    <w:locked/>
    <w:uiPriority w:val="99"/>
    <w:rPr>
      <w:rFonts w:cs="Times New Roman"/>
      <w:b/>
      <w:bCs/>
      <w:kern w:val="2"/>
      <w:sz w:val="21"/>
    </w:rPr>
  </w:style>
  <w:style w:type="character" w:customStyle="1" w:styleId="243">
    <w:name w:val="标题 2 Char"/>
    <w:qFormat/>
    <w:uiPriority w:val="0"/>
    <w:rPr>
      <w:rFonts w:ascii="Arial" w:hAnsi="Arial" w:eastAsia="黑体"/>
      <w:b/>
      <w:kern w:val="2"/>
      <w:sz w:val="32"/>
      <w:lang w:val="en-US" w:eastAsia="zh-CN"/>
    </w:rPr>
  </w:style>
  <w:style w:type="character" w:customStyle="1" w:styleId="244">
    <w:name w:val="批注主题 字符1"/>
    <w:semiHidden/>
    <w:qFormat/>
    <w:uiPriority w:val="99"/>
    <w:rPr>
      <w:b/>
      <w:bCs/>
      <w:kern w:val="2"/>
      <w:sz w:val="21"/>
    </w:rPr>
  </w:style>
  <w:style w:type="character" w:customStyle="1" w:styleId="245">
    <w:name w:val="样式4 Char"/>
    <w:link w:val="246"/>
    <w:qFormat/>
    <w:locked/>
    <w:uiPriority w:val="0"/>
    <w:rPr>
      <w:rFonts w:ascii="黑体" w:hAnsi="黑体" w:eastAsia="黑体"/>
      <w:kern w:val="44"/>
      <w:sz w:val="44"/>
      <w:lang w:val="en-US" w:eastAsia="zh-CN"/>
    </w:rPr>
  </w:style>
  <w:style w:type="paragraph" w:customStyle="1" w:styleId="246">
    <w:name w:val="样式4"/>
    <w:basedOn w:val="2"/>
    <w:link w:val="245"/>
    <w:qFormat/>
    <w:uiPriority w:val="0"/>
    <w:pPr>
      <w:keepLines/>
      <w:spacing w:line="360" w:lineRule="auto"/>
    </w:pPr>
    <w:rPr>
      <w:rFonts w:ascii="黑体" w:hAnsi="黑体" w:eastAsia="黑体"/>
      <w:b w:val="0"/>
      <w:szCs w:val="20"/>
    </w:rPr>
  </w:style>
  <w:style w:type="character" w:customStyle="1" w:styleId="247">
    <w:name w:val="h6 Char"/>
    <w:qFormat/>
    <w:uiPriority w:val="0"/>
    <w:rPr>
      <w:rFonts w:ascii="Arial" w:hAnsi="Arial" w:eastAsia="宋体"/>
      <w:b/>
      <w:kern w:val="2"/>
      <w:sz w:val="24"/>
      <w:lang w:val="en-US" w:eastAsia="zh-CN"/>
    </w:rPr>
  </w:style>
  <w:style w:type="character" w:customStyle="1" w:styleId="248">
    <w:name w:val="font11"/>
    <w:qFormat/>
    <w:uiPriority w:val="0"/>
    <w:rPr>
      <w:rFonts w:ascii="Times New Roman" w:hAnsi="Times New Roman"/>
      <w:color w:val="000000"/>
      <w:sz w:val="24"/>
      <w:u w:val="none"/>
    </w:rPr>
  </w:style>
  <w:style w:type="character" w:customStyle="1" w:styleId="249">
    <w:name w:val="List Paragraph Char"/>
    <w:link w:val="250"/>
    <w:qFormat/>
    <w:locked/>
    <w:uiPriority w:val="0"/>
    <w:rPr>
      <w:rFonts w:ascii="Calibri" w:hAnsi="Calibri" w:eastAsia="宋体"/>
      <w:kern w:val="2"/>
      <w:sz w:val="22"/>
      <w:lang w:val="en-US" w:eastAsia="zh-CN"/>
    </w:rPr>
  </w:style>
  <w:style w:type="paragraph" w:customStyle="1" w:styleId="250">
    <w:name w:val="列出段落1"/>
    <w:basedOn w:val="1"/>
    <w:link w:val="249"/>
    <w:qFormat/>
    <w:uiPriority w:val="34"/>
    <w:pPr>
      <w:ind w:firstLine="420" w:firstLineChars="200"/>
    </w:pPr>
    <w:rPr>
      <w:rFonts w:ascii="Calibri" w:hAnsi="Calibri"/>
      <w:sz w:val="22"/>
    </w:rPr>
  </w:style>
  <w:style w:type="character" w:customStyle="1" w:styleId="251">
    <w:name w:val="哈哈正文 Char"/>
    <w:link w:val="252"/>
    <w:qFormat/>
    <w:locked/>
    <w:uiPriority w:val="0"/>
    <w:rPr>
      <w:rFonts w:ascii="宋体" w:hAnsi="宋体" w:eastAsia="宋体"/>
      <w:kern w:val="2"/>
      <w:sz w:val="24"/>
      <w:lang w:val="en-US" w:eastAsia="zh-CN"/>
    </w:rPr>
  </w:style>
  <w:style w:type="paragraph" w:customStyle="1" w:styleId="252">
    <w:name w:val="哈哈正文"/>
    <w:basedOn w:val="1"/>
    <w:link w:val="251"/>
    <w:qFormat/>
    <w:uiPriority w:val="0"/>
    <w:pPr>
      <w:spacing w:line="360" w:lineRule="auto"/>
      <w:ind w:firstLine="200" w:firstLineChars="200"/>
    </w:pPr>
    <w:rPr>
      <w:rFonts w:ascii="宋体" w:hAnsi="宋体"/>
      <w:sz w:val="24"/>
    </w:rPr>
  </w:style>
  <w:style w:type="character" w:customStyle="1" w:styleId="253">
    <w:name w:val="标题 1 Char Char"/>
    <w:qFormat/>
    <w:uiPriority w:val="0"/>
    <w:rPr>
      <w:rFonts w:eastAsia="宋体"/>
      <w:b/>
      <w:spacing w:val="-2"/>
      <w:sz w:val="24"/>
      <w:lang w:val="en-US" w:eastAsia="zh-CN"/>
    </w:rPr>
  </w:style>
  <w:style w:type="character" w:customStyle="1" w:styleId="254">
    <w:name w:val="文档结构图 字符"/>
    <w:qFormat/>
    <w:locked/>
    <w:uiPriority w:val="99"/>
    <w:rPr>
      <w:rFonts w:eastAsia="宋体"/>
      <w:kern w:val="2"/>
      <w:sz w:val="21"/>
      <w:lang w:val="en-US" w:eastAsia="zh-CN"/>
    </w:rPr>
  </w:style>
  <w:style w:type="character" w:customStyle="1" w:styleId="255">
    <w:name w:val="未处理的提及1"/>
    <w:unhideWhenUsed/>
    <w:qFormat/>
    <w:uiPriority w:val="99"/>
    <w:rPr>
      <w:color w:val="605E5C"/>
      <w:shd w:val="clear" w:color="auto" w:fill="E1DFDD"/>
    </w:rPr>
  </w:style>
  <w:style w:type="character" w:customStyle="1" w:styleId="256">
    <w:name w:val="样式5 Char"/>
    <w:link w:val="257"/>
    <w:qFormat/>
    <w:locked/>
    <w:uiPriority w:val="0"/>
    <w:rPr>
      <w:rFonts w:eastAsia="宋体"/>
      <w:b/>
      <w:kern w:val="2"/>
      <w:sz w:val="28"/>
      <w:lang w:val="en-US" w:eastAsia="zh-CN"/>
    </w:rPr>
  </w:style>
  <w:style w:type="paragraph" w:customStyle="1" w:styleId="257">
    <w:name w:val="样式5"/>
    <w:basedOn w:val="1"/>
    <w:link w:val="256"/>
    <w:qFormat/>
    <w:uiPriority w:val="0"/>
    <w:pPr>
      <w:keepNext/>
      <w:keepLines/>
      <w:spacing w:before="280" w:after="290" w:line="376" w:lineRule="auto"/>
      <w:ind w:left="210" w:leftChars="100" w:right="210" w:rightChars="100"/>
      <w:outlineLvl w:val="4"/>
    </w:pPr>
    <w:rPr>
      <w:b/>
      <w:sz w:val="28"/>
    </w:rPr>
  </w:style>
  <w:style w:type="character" w:customStyle="1" w:styleId="258">
    <w:name w:val="正文文本 2 字符"/>
    <w:qFormat/>
    <w:locked/>
    <w:uiPriority w:val="99"/>
    <w:rPr>
      <w:rFonts w:eastAsia="宋体"/>
      <w:sz w:val="24"/>
    </w:rPr>
  </w:style>
  <w:style w:type="character" w:customStyle="1" w:styleId="259">
    <w:name w:val="font61"/>
    <w:qFormat/>
    <w:uiPriority w:val="0"/>
    <w:rPr>
      <w:rFonts w:ascii="Times New Roman" w:hAnsi="Times New Roman"/>
      <w:color w:val="000000"/>
      <w:sz w:val="20"/>
      <w:u w:val="none"/>
    </w:rPr>
  </w:style>
  <w:style w:type="character" w:customStyle="1" w:styleId="260">
    <w:name w:val="页脚 字符"/>
    <w:qFormat/>
    <w:locked/>
    <w:uiPriority w:val="99"/>
    <w:rPr>
      <w:rFonts w:ascii="宋体" w:hAnsi="宋体" w:eastAsia="宋体" w:cs="宋体"/>
      <w:kern w:val="2"/>
      <w:sz w:val="18"/>
      <w:szCs w:val="18"/>
      <w:lang w:val="en-US" w:eastAsia="zh-CN"/>
    </w:rPr>
  </w:style>
  <w:style w:type="character" w:customStyle="1" w:styleId="261">
    <w:name w:val="纯文本 字符1"/>
    <w:qFormat/>
    <w:uiPriority w:val="0"/>
    <w:rPr>
      <w:rFonts w:ascii="等线" w:hAnsi="Courier New" w:eastAsia="等线" w:cs="Courier New"/>
      <w:kern w:val="2"/>
      <w:sz w:val="21"/>
    </w:rPr>
  </w:style>
  <w:style w:type="character" w:customStyle="1" w:styleId="262">
    <w:name w:val="正文文本首行缩进 字符1"/>
    <w:semiHidden/>
    <w:qFormat/>
    <w:uiPriority w:val="99"/>
    <w:rPr>
      <w:rFonts w:ascii="宋体" w:hAnsi="宋体" w:eastAsia="宋体" w:cs="宋体"/>
      <w:kern w:val="2"/>
      <w:sz w:val="21"/>
      <w:lang w:val="en-US" w:eastAsia="zh-CN"/>
    </w:rPr>
  </w:style>
  <w:style w:type="character" w:customStyle="1" w:styleId="263">
    <w:name w:val="页脚 字符1"/>
    <w:qFormat/>
    <w:uiPriority w:val="99"/>
    <w:rPr>
      <w:kern w:val="2"/>
      <w:sz w:val="18"/>
      <w:szCs w:val="18"/>
    </w:rPr>
  </w:style>
  <w:style w:type="paragraph" w:customStyle="1" w:styleId="264">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65">
    <w:name w:val="列出段落11"/>
    <w:basedOn w:val="1"/>
    <w:qFormat/>
    <w:uiPriority w:val="34"/>
    <w:pPr>
      <w:ind w:firstLine="420" w:firstLineChars="200"/>
    </w:pPr>
    <w:rPr>
      <w:szCs w:val="24"/>
    </w:rPr>
  </w:style>
  <w:style w:type="paragraph" w:customStyle="1" w:styleId="266">
    <w:name w:val="p0"/>
    <w:basedOn w:val="1"/>
    <w:qFormat/>
    <w:uiPriority w:val="0"/>
    <w:pPr>
      <w:widowControl/>
    </w:pPr>
    <w:rPr>
      <w:kern w:val="0"/>
      <w:szCs w:val="21"/>
    </w:rPr>
  </w:style>
  <w:style w:type="paragraph" w:customStyle="1" w:styleId="267">
    <w:name w:val="正文无缩进"/>
    <w:basedOn w:val="1"/>
    <w:qFormat/>
    <w:uiPriority w:val="0"/>
    <w:pPr>
      <w:widowControl/>
      <w:autoSpaceDE w:val="0"/>
      <w:autoSpaceDN w:val="0"/>
      <w:spacing w:line="300" w:lineRule="auto"/>
      <w:textAlignment w:val="bottom"/>
    </w:pPr>
    <w:rPr>
      <w:rFonts w:eastAsia="楷体_GB2312"/>
    </w:rPr>
  </w:style>
  <w:style w:type="paragraph" w:customStyle="1" w:styleId="268">
    <w:name w:val="列出段落2"/>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269">
    <w:name w:val="大标题"/>
    <w:basedOn w:val="1"/>
    <w:qFormat/>
    <w:uiPriority w:val="0"/>
    <w:pPr>
      <w:autoSpaceDE w:val="0"/>
      <w:autoSpaceDN w:val="0"/>
      <w:adjustRightInd w:val="0"/>
      <w:spacing w:after="560"/>
      <w:jc w:val="center"/>
    </w:pPr>
    <w:rPr>
      <w:rFonts w:ascii="Arial Black" w:hAnsi="Arial Black"/>
      <w:b/>
      <w:kern w:val="0"/>
      <w:sz w:val="56"/>
    </w:rPr>
  </w:style>
  <w:style w:type="paragraph" w:customStyle="1" w:styleId="270">
    <w:name w:val="正文段"/>
    <w:basedOn w:val="1"/>
    <w:qFormat/>
    <w:uiPriority w:val="0"/>
    <w:pPr>
      <w:widowControl/>
      <w:snapToGrid w:val="0"/>
      <w:spacing w:afterLines="50"/>
      <w:ind w:firstLine="200" w:firstLineChars="200"/>
    </w:pPr>
    <w:rPr>
      <w:kern w:val="0"/>
      <w:sz w:val="24"/>
    </w:rPr>
  </w:style>
  <w:style w:type="paragraph" w:customStyle="1" w:styleId="271">
    <w:name w:val="Default"/>
    <w:link w:val="272"/>
    <w:qFormat/>
    <w:uiPriority w:val="0"/>
    <w:pPr>
      <w:widowControl w:val="0"/>
      <w:autoSpaceDE w:val="0"/>
      <w:autoSpaceDN w:val="0"/>
      <w:adjustRightInd w:val="0"/>
      <w:ind w:left="425"/>
    </w:pPr>
    <w:rPr>
      <w:rFonts w:ascii="黑体" w:hAnsi="Calibri" w:eastAsia="黑体" w:cs="Times New Roman"/>
      <w:color w:val="000000"/>
      <w:sz w:val="24"/>
      <w:szCs w:val="24"/>
      <w:lang w:val="en-US" w:eastAsia="zh-CN" w:bidi="ar-SA"/>
    </w:rPr>
  </w:style>
  <w:style w:type="character" w:customStyle="1" w:styleId="272">
    <w:name w:val="Default Char"/>
    <w:link w:val="271"/>
    <w:qFormat/>
    <w:uiPriority w:val="0"/>
    <w:rPr>
      <w:rFonts w:ascii="黑体" w:hAnsi="Calibri" w:eastAsia="黑体"/>
      <w:color w:val="000000"/>
      <w:sz w:val="24"/>
      <w:szCs w:val="24"/>
      <w:lang w:bidi="ar-SA"/>
    </w:rPr>
  </w:style>
  <w:style w:type="paragraph" w:customStyle="1" w:styleId="273">
    <w:name w:val="标准小四"/>
    <w:basedOn w:val="1"/>
    <w:qFormat/>
    <w:uiPriority w:val="0"/>
    <w:pPr>
      <w:spacing w:line="360" w:lineRule="auto"/>
      <w:ind w:firstLine="480" w:firstLineChars="200"/>
    </w:pPr>
    <w:rPr>
      <w:rFonts w:ascii="Arial" w:hAnsi="Arial"/>
      <w:sz w:val="24"/>
      <w:szCs w:val="21"/>
    </w:rPr>
  </w:style>
  <w:style w:type="paragraph" w:customStyle="1" w:styleId="274">
    <w:name w:val="表格正文"/>
    <w:basedOn w:val="1"/>
    <w:link w:val="275"/>
    <w:qFormat/>
    <w:uiPriority w:val="0"/>
    <w:rPr>
      <w:rFonts w:eastAsia="黑体"/>
    </w:rPr>
  </w:style>
  <w:style w:type="character" w:customStyle="1" w:styleId="275">
    <w:name w:val="表格正文 Char"/>
    <w:link w:val="274"/>
    <w:qFormat/>
    <w:uiPriority w:val="0"/>
    <w:rPr>
      <w:rFonts w:eastAsia="黑体"/>
      <w:kern w:val="2"/>
      <w:sz w:val="21"/>
    </w:rPr>
  </w:style>
  <w:style w:type="paragraph" w:customStyle="1" w:styleId="276">
    <w:name w:val="xl25"/>
    <w:basedOn w:val="1"/>
    <w:qFormat/>
    <w:uiPriority w:val="0"/>
    <w:pPr>
      <w:widowControl/>
      <w:spacing w:before="100" w:beforeAutospacing="1" w:after="100" w:afterAutospacing="1"/>
      <w:jc w:val="center"/>
      <w:textAlignment w:val="center"/>
    </w:pPr>
    <w:rPr>
      <w:rFonts w:ascii="宋体" w:hAnsi="宋体"/>
      <w:kern w:val="0"/>
      <w:sz w:val="20"/>
    </w:rPr>
  </w:style>
  <w:style w:type="paragraph" w:customStyle="1" w:styleId="277">
    <w:name w:val="Table Paragraph"/>
    <w:basedOn w:val="1"/>
    <w:unhideWhenUsed/>
    <w:qFormat/>
    <w:uiPriority w:val="1"/>
    <w:pPr>
      <w:spacing w:before="100" w:beforeAutospacing="1" w:after="100" w:afterAutospacing="1" w:line="360" w:lineRule="auto"/>
    </w:pPr>
    <w:rPr>
      <w:sz w:val="24"/>
      <w:szCs w:val="24"/>
    </w:rPr>
  </w:style>
  <w:style w:type="paragraph" w:customStyle="1" w:styleId="278">
    <w:name w:val="表内文字"/>
    <w:basedOn w:val="1"/>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279">
    <w:name w:val="Char1"/>
    <w:basedOn w:val="1"/>
    <w:qFormat/>
    <w:uiPriority w:val="0"/>
    <w:rPr>
      <w:rFonts w:ascii="仿宋_GB2312" w:eastAsia="仿宋_GB2312"/>
      <w:b/>
      <w:sz w:val="32"/>
      <w:szCs w:val="32"/>
    </w:rPr>
  </w:style>
  <w:style w:type="paragraph" w:customStyle="1" w:styleId="280">
    <w:name w:val="正文2"/>
    <w:basedOn w:val="1"/>
    <w:link w:val="281"/>
    <w:qFormat/>
    <w:uiPriority w:val="0"/>
    <w:pPr>
      <w:spacing w:beforeLines="50" w:afterLines="50" w:line="360" w:lineRule="auto"/>
      <w:ind w:firstLine="480" w:firstLineChars="200"/>
    </w:pPr>
    <w:rPr>
      <w:rFonts w:ascii="宋体" w:hAnsi="宋体"/>
      <w:sz w:val="24"/>
      <w:szCs w:val="24"/>
    </w:rPr>
  </w:style>
  <w:style w:type="character" w:customStyle="1" w:styleId="281">
    <w:name w:val="正文2 Char"/>
    <w:link w:val="280"/>
    <w:qFormat/>
    <w:uiPriority w:val="0"/>
    <w:rPr>
      <w:rFonts w:ascii="宋体" w:hAnsi="宋体"/>
      <w:kern w:val="2"/>
      <w:sz w:val="24"/>
      <w:szCs w:val="24"/>
    </w:rPr>
  </w:style>
  <w:style w:type="paragraph" w:customStyle="1" w:styleId="282">
    <w:name w:val="正文文本缩进 + 四号"/>
    <w:basedOn w:val="37"/>
    <w:qFormat/>
    <w:uiPriority w:val="0"/>
    <w:pPr>
      <w:spacing w:line="360" w:lineRule="auto"/>
      <w:ind w:firstLine="560" w:firstLineChars="200"/>
    </w:pPr>
    <w:rPr>
      <w:rFonts w:ascii="仿宋_GB2312" w:eastAsia="仿宋_GB2312"/>
      <w:color w:val="000000"/>
      <w:sz w:val="28"/>
      <w:szCs w:val="28"/>
    </w:rPr>
  </w:style>
  <w:style w:type="paragraph" w:customStyle="1" w:styleId="283">
    <w:name w:val="Item List in Table"/>
    <w:basedOn w:val="1"/>
    <w:qFormat/>
    <w:uiPriority w:val="0"/>
    <w:pPr>
      <w:widowControl/>
      <w:tabs>
        <w:tab w:val="left" w:pos="284"/>
      </w:tabs>
      <w:topLinePunct/>
      <w:adjustRightInd w:val="0"/>
      <w:snapToGrid w:val="0"/>
      <w:spacing w:before="80" w:after="80" w:line="240" w:lineRule="atLeast"/>
      <w:jc w:val="left"/>
    </w:pPr>
    <w:rPr>
      <w:rFonts w:cs="Arial"/>
      <w:kern w:val="0"/>
      <w:szCs w:val="21"/>
    </w:rPr>
  </w:style>
  <w:style w:type="paragraph" w:customStyle="1" w:styleId="284">
    <w:name w:val="标题3"/>
    <w:basedOn w:val="5"/>
    <w:qFormat/>
    <w:uiPriority w:val="0"/>
    <w:pPr>
      <w:tabs>
        <w:tab w:val="left" w:pos="113"/>
        <w:tab w:val="left" w:pos="840"/>
        <w:tab w:val="clear" w:pos="1620"/>
      </w:tabs>
      <w:spacing w:beforeLines="0" w:beforeAutospacing="1" w:afterLines="0" w:line="300" w:lineRule="auto"/>
      <w:ind w:left="1180" w:hanging="340"/>
    </w:pPr>
    <w:rPr>
      <w:rFonts w:ascii="Times New Roman" w:hAnsi="Times New Roman"/>
      <w:b w:val="0"/>
      <w:bCs/>
      <w:spacing w:val="6"/>
      <w:kern w:val="44"/>
      <w:sz w:val="28"/>
      <w:szCs w:val="20"/>
      <w:lang w:val="ru-RU"/>
    </w:rPr>
  </w:style>
  <w:style w:type="paragraph" w:customStyle="1" w:styleId="285">
    <w:name w:val="Char Char Char Char Char Char Char"/>
    <w:basedOn w:val="1"/>
    <w:qFormat/>
    <w:uiPriority w:val="0"/>
    <w:pPr>
      <w:tabs>
        <w:tab w:val="left" w:pos="432"/>
      </w:tabs>
      <w:ind w:left="432" w:hanging="432"/>
    </w:pPr>
    <w:rPr>
      <w:rFonts w:ascii="Tahoma" w:hAnsi="Tahoma"/>
      <w:sz w:val="24"/>
    </w:rPr>
  </w:style>
  <w:style w:type="paragraph" w:customStyle="1" w:styleId="286">
    <w:name w:val="正文编码"/>
    <w:basedOn w:val="35"/>
    <w:qFormat/>
    <w:uiPriority w:val="0"/>
    <w:pPr>
      <w:tabs>
        <w:tab w:val="center" w:pos="2185"/>
      </w:tabs>
      <w:spacing w:after="0" w:line="360" w:lineRule="auto"/>
      <w:ind w:left="1200" w:hanging="720" w:firstLineChars="0"/>
    </w:pPr>
    <w:rPr>
      <w:rFonts w:ascii="仿宋_GB2312" w:eastAsia="仿宋_GB2312"/>
      <w:kern w:val="0"/>
    </w:rPr>
  </w:style>
  <w:style w:type="paragraph" w:customStyle="1" w:styleId="287">
    <w:name w:val="标题1"/>
    <w:basedOn w:val="2"/>
    <w:qFormat/>
    <w:uiPriority w:val="0"/>
    <w:pPr>
      <w:keepLines/>
      <w:tabs>
        <w:tab w:val="left" w:pos="397"/>
      </w:tabs>
      <w:spacing w:before="120" w:after="120" w:line="300" w:lineRule="auto"/>
      <w:ind w:firstLine="340"/>
    </w:pPr>
    <w:rPr>
      <w:rFonts w:ascii="黑体" w:eastAsia="黑体"/>
      <w:b w:val="0"/>
      <w:bCs/>
      <w:spacing w:val="6"/>
      <w:sz w:val="36"/>
    </w:rPr>
  </w:style>
  <w:style w:type="paragraph" w:customStyle="1" w:styleId="288">
    <w:name w:val="中等深浅网格 21"/>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289">
    <w:name w:val="Char Char Char Char"/>
    <w:basedOn w:val="1"/>
    <w:qFormat/>
    <w:uiPriority w:val="0"/>
    <w:pPr>
      <w:widowControl/>
      <w:spacing w:line="400" w:lineRule="exact"/>
      <w:jc w:val="center"/>
    </w:pPr>
    <w:rPr>
      <w:rFonts w:ascii="Verdana" w:hAnsi="Verdana"/>
      <w:kern w:val="0"/>
      <w:lang w:eastAsia="en-US"/>
    </w:rPr>
  </w:style>
  <w:style w:type="paragraph" w:customStyle="1" w:styleId="290">
    <w:name w:val="Char"/>
    <w:basedOn w:val="1"/>
    <w:qFormat/>
    <w:uiPriority w:val="0"/>
    <w:pPr>
      <w:widowControl/>
      <w:spacing w:after="160" w:line="240" w:lineRule="exact"/>
      <w:ind w:left="-62" w:right="36" w:rightChars="15"/>
      <w:jc w:val="left"/>
    </w:pPr>
    <w:rPr>
      <w:rFonts w:ascii="Arial" w:hAnsi="Arial"/>
      <w:kern w:val="0"/>
      <w:sz w:val="20"/>
      <w:lang w:eastAsia="en-US"/>
    </w:rPr>
  </w:style>
  <w:style w:type="paragraph" w:customStyle="1" w:styleId="291">
    <w:name w:val="默认段落字体 Para Char Char Char Char Char Char Char Char Char1 Char Char Char Char"/>
    <w:basedOn w:val="1"/>
    <w:qFormat/>
    <w:uiPriority w:val="0"/>
    <w:rPr>
      <w:rFonts w:ascii="Tahoma" w:hAnsi="Tahoma"/>
      <w:sz w:val="24"/>
    </w:rPr>
  </w:style>
  <w:style w:type="paragraph" w:customStyle="1" w:styleId="292">
    <w:name w:val="彩色列表 - 强调文字颜色 11"/>
    <w:basedOn w:val="1"/>
    <w:qFormat/>
    <w:uiPriority w:val="0"/>
    <w:pPr>
      <w:ind w:firstLine="420" w:firstLineChars="200"/>
    </w:pPr>
    <w:rPr>
      <w:rFonts w:ascii="Calibri" w:hAnsi="Calibri"/>
      <w:szCs w:val="22"/>
    </w:rPr>
  </w:style>
  <w:style w:type="paragraph" w:customStyle="1" w:styleId="293">
    <w:name w:val="tabletextchar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94">
    <w:name w:val="符号 2"/>
    <w:basedOn w:val="295"/>
    <w:qFormat/>
    <w:uiPriority w:val="0"/>
    <w:pPr>
      <w:tabs>
        <w:tab w:val="left" w:pos="900"/>
        <w:tab w:val="left" w:pos="1320"/>
      </w:tabs>
      <w:ind w:left="1320" w:hanging="420"/>
    </w:pPr>
  </w:style>
  <w:style w:type="paragraph" w:customStyle="1" w:styleId="295">
    <w:name w:val="符号 1"/>
    <w:basedOn w:val="37"/>
    <w:qFormat/>
    <w:uiPriority w:val="0"/>
    <w:pPr>
      <w:tabs>
        <w:tab w:val="left" w:pos="900"/>
      </w:tabs>
      <w:spacing w:line="360" w:lineRule="auto"/>
      <w:ind w:left="1200" w:hanging="720"/>
    </w:pPr>
    <w:rPr>
      <w:rFonts w:eastAsia="宋体"/>
      <w:kern w:val="28"/>
      <w:szCs w:val="24"/>
    </w:rPr>
  </w:style>
  <w:style w:type="paragraph" w:customStyle="1" w:styleId="296">
    <w:name w:val="段"/>
    <w:link w:val="297"/>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97">
    <w:name w:val="段 Char"/>
    <w:link w:val="296"/>
    <w:qFormat/>
    <w:uiPriority w:val="0"/>
    <w:rPr>
      <w:rFonts w:ascii="宋体"/>
      <w:sz w:val="21"/>
      <w:lang w:bidi="ar-SA"/>
    </w:rPr>
  </w:style>
  <w:style w:type="paragraph" w:customStyle="1" w:styleId="298">
    <w:name w:val="Char Char1 Char Char Char Char"/>
    <w:basedOn w:val="1"/>
    <w:qFormat/>
    <w:uiPriority w:val="0"/>
    <w:rPr>
      <w:rFonts w:ascii="Tahoma" w:hAnsi="Tahoma"/>
      <w:sz w:val="24"/>
    </w:rPr>
  </w:style>
  <w:style w:type="paragraph" w:customStyle="1" w:styleId="299">
    <w:name w:val="普通正文"/>
    <w:basedOn w:val="1"/>
    <w:qFormat/>
    <w:uiPriority w:val="99"/>
    <w:pPr>
      <w:adjustRightInd w:val="0"/>
      <w:spacing w:before="120" w:after="120" w:line="360" w:lineRule="auto"/>
      <w:ind w:firstLine="480"/>
      <w:jc w:val="left"/>
      <w:textAlignment w:val="baseline"/>
    </w:pPr>
    <w:rPr>
      <w:rFonts w:ascii="Arial" w:hAnsi="Arial"/>
      <w:kern w:val="0"/>
      <w:sz w:val="24"/>
      <w:szCs w:val="24"/>
    </w:rPr>
  </w:style>
  <w:style w:type="paragraph" w:customStyle="1" w:styleId="300">
    <w:name w:val="正文 居中"/>
    <w:basedOn w:val="1"/>
    <w:qFormat/>
    <w:uiPriority w:val="0"/>
    <w:pPr>
      <w:spacing w:line="360" w:lineRule="auto"/>
      <w:jc w:val="center"/>
    </w:pPr>
    <w:rPr>
      <w:rFonts w:cs="宋体"/>
      <w:sz w:val="24"/>
    </w:rPr>
  </w:style>
  <w:style w:type="paragraph" w:customStyle="1" w:styleId="301">
    <w:name w:val="tabletext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02">
    <w:name w:val="Char11"/>
    <w:basedOn w:val="1"/>
    <w:qFormat/>
    <w:uiPriority w:val="0"/>
    <w:rPr>
      <w:szCs w:val="24"/>
    </w:rPr>
  </w:style>
  <w:style w:type="paragraph" w:customStyle="1" w:styleId="303">
    <w:name w:val="Normal 2"/>
    <w:basedOn w:val="1"/>
    <w:qFormat/>
    <w:uiPriority w:val="0"/>
    <w:pPr>
      <w:keepLines/>
      <w:widowControl/>
      <w:autoSpaceDE w:val="0"/>
      <w:autoSpaceDN w:val="0"/>
      <w:adjustRightInd w:val="0"/>
      <w:spacing w:before="240"/>
      <w:ind w:left="360" w:right="900"/>
      <w:jc w:val="left"/>
    </w:pPr>
    <w:rPr>
      <w:rFonts w:ascii="Arial" w:hAnsi="Arial"/>
      <w:kern w:val="0"/>
      <w:sz w:val="22"/>
      <w:lang w:eastAsia="en-US"/>
    </w:rPr>
  </w:style>
  <w:style w:type="paragraph" w:customStyle="1" w:styleId="304">
    <w:name w:val="Char Char Char1 Char"/>
    <w:basedOn w:val="1"/>
    <w:qFormat/>
    <w:uiPriority w:val="0"/>
    <w:pPr>
      <w:spacing w:line="360" w:lineRule="auto"/>
      <w:ind w:firstLine="200" w:firstLineChars="200"/>
    </w:pPr>
  </w:style>
  <w:style w:type="paragraph" w:customStyle="1" w:styleId="305">
    <w:name w:val="标准正文"/>
    <w:basedOn w:val="1"/>
    <w:link w:val="306"/>
    <w:qFormat/>
    <w:uiPriority w:val="99"/>
    <w:pPr>
      <w:adjustRightInd w:val="0"/>
      <w:spacing w:line="360" w:lineRule="auto"/>
      <w:ind w:firstLine="480" w:firstLineChars="200"/>
    </w:pPr>
    <w:rPr>
      <w:kern w:val="0"/>
      <w:sz w:val="24"/>
    </w:rPr>
  </w:style>
  <w:style w:type="character" w:customStyle="1" w:styleId="306">
    <w:name w:val="标准正文 Char"/>
    <w:link w:val="305"/>
    <w:qFormat/>
    <w:uiPriority w:val="0"/>
    <w:rPr>
      <w:sz w:val="24"/>
    </w:rPr>
  </w:style>
  <w:style w:type="paragraph" w:customStyle="1" w:styleId="307">
    <w:name w:val="_Style 5"/>
    <w:basedOn w:val="1"/>
    <w:qFormat/>
    <w:uiPriority w:val="0"/>
    <w:pPr>
      <w:widowControl/>
      <w:spacing w:after="160" w:line="360" w:lineRule="auto"/>
      <w:ind w:firstLine="200" w:firstLineChars="200"/>
      <w:jc w:val="left"/>
    </w:pPr>
    <w:rPr>
      <w:rFonts w:ascii="宋体" w:hAnsi="宋体"/>
      <w:sz w:val="24"/>
    </w:rPr>
  </w:style>
  <w:style w:type="paragraph" w:customStyle="1" w:styleId="308">
    <w:name w:val="正文1"/>
    <w:link w:val="309"/>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309">
    <w:name w:val="正文1 Char"/>
    <w:link w:val="308"/>
    <w:qFormat/>
    <w:uiPriority w:val="0"/>
    <w:rPr>
      <w:kern w:val="2"/>
      <w:sz w:val="21"/>
      <w:lang w:bidi="ar-SA"/>
    </w:rPr>
  </w:style>
  <w:style w:type="paragraph" w:customStyle="1" w:styleId="310">
    <w:name w:val="默认段落字体 Para Char Char Char Char Char Char Char Char Char Char"/>
    <w:basedOn w:val="1"/>
    <w:qFormat/>
    <w:uiPriority w:val="0"/>
    <w:rPr>
      <w:rFonts w:ascii="Tahoma" w:hAnsi="Tahoma"/>
      <w:sz w:val="24"/>
    </w:rPr>
  </w:style>
  <w:style w:type="paragraph" w:customStyle="1" w:styleId="311">
    <w:name w:val="_Style 103"/>
    <w:basedOn w:val="1"/>
    <w:next w:val="201"/>
    <w:qFormat/>
    <w:uiPriority w:val="34"/>
    <w:pPr>
      <w:spacing w:line="360" w:lineRule="auto"/>
      <w:ind w:firstLine="420" w:firstLineChars="200"/>
    </w:pPr>
    <w:rPr>
      <w:sz w:val="24"/>
    </w:rPr>
  </w:style>
  <w:style w:type="paragraph" w:customStyle="1" w:styleId="312">
    <w:name w:val="Char Char Char"/>
    <w:basedOn w:val="1"/>
    <w:qFormat/>
    <w:uiPriority w:val="0"/>
    <w:pPr>
      <w:spacing w:before="120" w:after="120" w:line="360" w:lineRule="auto"/>
      <w:ind w:firstLine="200" w:firstLineChars="200"/>
    </w:pPr>
    <w:rPr>
      <w:rFonts w:ascii="Tahoma" w:hAnsi="Tahoma"/>
      <w:sz w:val="24"/>
    </w:rPr>
  </w:style>
  <w:style w:type="paragraph" w:customStyle="1" w:styleId="313">
    <w:name w:val="itemlistintab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14">
    <w:name w:val="Body"/>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315">
    <w:name w:val="Proposals body"/>
    <w:basedOn w:val="1"/>
    <w:next w:val="1"/>
    <w:qFormat/>
    <w:uiPriority w:val="0"/>
    <w:pPr>
      <w:widowControl/>
      <w:spacing w:line="360" w:lineRule="auto"/>
      <w:jc w:val="left"/>
    </w:pPr>
    <w:rPr>
      <w:rFonts w:ascii="宋体"/>
      <w:color w:val="000000"/>
      <w:kern w:val="0"/>
      <w:sz w:val="24"/>
    </w:rPr>
  </w:style>
  <w:style w:type="paragraph" w:customStyle="1" w:styleId="316">
    <w:name w:val="纯文本1"/>
    <w:basedOn w:val="1"/>
    <w:qFormat/>
    <w:uiPriority w:val="0"/>
    <w:rPr>
      <w:rFonts w:ascii="宋体" w:hAnsi="Courier New"/>
    </w:rPr>
  </w:style>
  <w:style w:type="paragraph" w:customStyle="1" w:styleId="317">
    <w:name w:val="Table Text"/>
    <w:basedOn w:val="1"/>
    <w:link w:val="318"/>
    <w:qFormat/>
    <w:uiPriority w:val="0"/>
    <w:pPr>
      <w:widowControl/>
      <w:jc w:val="left"/>
    </w:pPr>
    <w:rPr>
      <w:rFonts w:ascii="Arial" w:hAnsi="Arial"/>
      <w:kern w:val="0"/>
      <w:szCs w:val="21"/>
    </w:rPr>
  </w:style>
  <w:style w:type="character" w:customStyle="1" w:styleId="318">
    <w:name w:val="Table Text Char1"/>
    <w:link w:val="317"/>
    <w:qFormat/>
    <w:uiPriority w:val="0"/>
    <w:rPr>
      <w:rFonts w:ascii="Arial" w:hAnsi="Arial"/>
      <w:sz w:val="21"/>
      <w:szCs w:val="21"/>
    </w:rPr>
  </w:style>
  <w:style w:type="paragraph" w:customStyle="1" w:styleId="319">
    <w:name w:val="xl28"/>
    <w:basedOn w:val="1"/>
    <w:qFormat/>
    <w:uiPriority w:val="0"/>
    <w:pPr>
      <w:widowControl/>
      <w:pBdr>
        <w:left w:val="single" w:color="auto" w:sz="8" w:space="0"/>
        <w:bottom w:val="single" w:color="auto" w:sz="4" w:space="0"/>
        <w:right w:val="single" w:color="auto" w:sz="4" w:space="0"/>
      </w:pBdr>
      <w:spacing w:beforeAutospacing="1" w:afterAutospacing="1"/>
      <w:jc w:val="center"/>
    </w:pPr>
    <w:rPr>
      <w:rFonts w:ascii="Arial Unicode MS" w:hAnsi="Arial Unicode MS" w:eastAsia="Arial Unicode MS"/>
      <w:kern w:val="0"/>
      <w:sz w:val="24"/>
    </w:rPr>
  </w:style>
  <w:style w:type="paragraph" w:customStyle="1" w:styleId="320">
    <w:name w:val="Char2"/>
    <w:basedOn w:val="1"/>
    <w:qFormat/>
    <w:uiPriority w:val="0"/>
    <w:pPr>
      <w:tabs>
        <w:tab w:val="left" w:pos="1200"/>
      </w:tabs>
      <w:ind w:left="1200" w:hanging="720"/>
    </w:pPr>
    <w:rPr>
      <w:sz w:val="24"/>
      <w:szCs w:val="24"/>
    </w:rPr>
  </w:style>
  <w:style w:type="paragraph" w:customStyle="1" w:styleId="321">
    <w:name w:val="无间隔1"/>
    <w:link w:val="322"/>
    <w:qFormat/>
    <w:uiPriority w:val="1"/>
    <w:pPr>
      <w:spacing w:line="300" w:lineRule="exact"/>
      <w:jc w:val="both"/>
    </w:pPr>
    <w:rPr>
      <w:rFonts w:ascii="Times New Roman" w:hAnsi="Times New Roman" w:eastAsia="宋体" w:cs="Times New Roman"/>
      <w:sz w:val="21"/>
      <w:szCs w:val="21"/>
      <w:lang w:val="en-US" w:eastAsia="zh-CN" w:bidi="ar-SA"/>
    </w:rPr>
  </w:style>
  <w:style w:type="character" w:customStyle="1" w:styleId="322">
    <w:name w:val="无间隔 Char1"/>
    <w:link w:val="321"/>
    <w:qFormat/>
    <w:uiPriority w:val="1"/>
    <w:rPr>
      <w:sz w:val="21"/>
      <w:szCs w:val="21"/>
      <w:lang w:bidi="ar-SA"/>
    </w:rPr>
  </w:style>
  <w:style w:type="character" w:customStyle="1" w:styleId="323">
    <w:name w:val="不明显强调1"/>
    <w:qFormat/>
    <w:uiPriority w:val="19"/>
    <w:rPr>
      <w:i/>
      <w:color w:val="404040"/>
      <w:w w:val="100"/>
      <w:sz w:val="21"/>
      <w:szCs w:val="21"/>
      <w:shd w:val="clear" w:color="auto" w:fill="auto"/>
    </w:rPr>
  </w:style>
  <w:style w:type="character" w:customStyle="1" w:styleId="324">
    <w:name w:val="明显强调1"/>
    <w:qFormat/>
    <w:uiPriority w:val="21"/>
    <w:rPr>
      <w:i/>
      <w:color w:val="5B9BD5"/>
      <w:w w:val="100"/>
      <w:sz w:val="21"/>
      <w:szCs w:val="21"/>
      <w:shd w:val="clear" w:color="auto" w:fill="auto"/>
    </w:rPr>
  </w:style>
  <w:style w:type="paragraph" w:customStyle="1" w:styleId="325">
    <w:name w:val="引用1"/>
    <w:link w:val="326"/>
    <w:qFormat/>
    <w:uiPriority w:val="29"/>
    <w:pPr>
      <w:spacing w:line="300" w:lineRule="exact"/>
      <w:ind w:left="864" w:right="864"/>
      <w:jc w:val="center"/>
    </w:pPr>
    <w:rPr>
      <w:rFonts w:ascii="Times New Roman" w:hAnsi="Times New Roman" w:eastAsia="宋体" w:cs="Times New Roman"/>
      <w:i/>
      <w:color w:val="404040"/>
      <w:sz w:val="21"/>
      <w:szCs w:val="21"/>
      <w:lang w:val="en-US" w:eastAsia="zh-CN" w:bidi="ar-SA"/>
    </w:rPr>
  </w:style>
  <w:style w:type="character" w:customStyle="1" w:styleId="326">
    <w:name w:val="引用 Char"/>
    <w:link w:val="325"/>
    <w:qFormat/>
    <w:uiPriority w:val="29"/>
    <w:rPr>
      <w:i/>
      <w:color w:val="404040"/>
      <w:sz w:val="21"/>
      <w:szCs w:val="21"/>
      <w:lang w:bidi="ar-SA"/>
    </w:rPr>
  </w:style>
  <w:style w:type="paragraph" w:customStyle="1" w:styleId="327">
    <w:name w:val="明显引用1"/>
    <w:link w:val="328"/>
    <w:qFormat/>
    <w:uiPriority w:val="30"/>
    <w:pPr>
      <w:spacing w:line="300" w:lineRule="exact"/>
      <w:ind w:left="950" w:right="950"/>
      <w:jc w:val="center"/>
    </w:pPr>
    <w:rPr>
      <w:rFonts w:ascii="Times New Roman" w:hAnsi="Times New Roman" w:eastAsia="宋体" w:cs="Times New Roman"/>
      <w:i/>
      <w:color w:val="5B9BD5"/>
      <w:sz w:val="21"/>
      <w:szCs w:val="21"/>
      <w:lang w:val="en-US" w:eastAsia="zh-CN" w:bidi="ar-SA"/>
    </w:rPr>
  </w:style>
  <w:style w:type="character" w:customStyle="1" w:styleId="328">
    <w:name w:val="明显引用 Char"/>
    <w:link w:val="327"/>
    <w:qFormat/>
    <w:uiPriority w:val="30"/>
    <w:rPr>
      <w:i/>
      <w:color w:val="5B9BD5"/>
      <w:sz w:val="21"/>
      <w:szCs w:val="21"/>
      <w:lang w:bidi="ar-SA"/>
    </w:rPr>
  </w:style>
  <w:style w:type="character" w:customStyle="1" w:styleId="329">
    <w:name w:val="不明显参考1"/>
    <w:qFormat/>
    <w:uiPriority w:val="31"/>
    <w:rPr>
      <w:smallCaps/>
      <w:color w:val="5A5A5A"/>
      <w:w w:val="100"/>
      <w:sz w:val="21"/>
      <w:szCs w:val="21"/>
      <w:shd w:val="clear" w:color="auto" w:fill="auto"/>
    </w:rPr>
  </w:style>
  <w:style w:type="character" w:customStyle="1" w:styleId="330">
    <w:name w:val="明显参考1"/>
    <w:qFormat/>
    <w:uiPriority w:val="32"/>
    <w:rPr>
      <w:b/>
      <w:smallCaps/>
      <w:color w:val="5B9BD5"/>
      <w:w w:val="100"/>
      <w:sz w:val="21"/>
      <w:szCs w:val="21"/>
      <w:shd w:val="clear" w:color="auto" w:fill="auto"/>
    </w:rPr>
  </w:style>
  <w:style w:type="character" w:customStyle="1" w:styleId="331">
    <w:name w:val="书籍标题1"/>
    <w:qFormat/>
    <w:uiPriority w:val="33"/>
    <w:rPr>
      <w:b/>
      <w:i/>
      <w:w w:val="100"/>
      <w:sz w:val="21"/>
      <w:szCs w:val="21"/>
      <w:shd w:val="clear" w:color="auto" w:fill="auto"/>
    </w:rPr>
  </w:style>
  <w:style w:type="character" w:customStyle="1" w:styleId="332">
    <w:name w:val="列出段落 Char2"/>
    <w:qFormat/>
    <w:uiPriority w:val="34"/>
    <w:rPr>
      <w:rFonts w:ascii="宋体"/>
      <w:sz w:val="22"/>
      <w:szCs w:val="22"/>
    </w:rPr>
  </w:style>
  <w:style w:type="paragraph" w:customStyle="1" w:styleId="333">
    <w:name w:val="TOC 标题1"/>
    <w:basedOn w:val="2"/>
    <w:next w:val="1"/>
    <w:qFormat/>
    <w:uiPriority w:val="39"/>
    <w:pPr>
      <w:keepLines/>
      <w:widowControl/>
      <w:spacing w:line="300" w:lineRule="exact"/>
      <w:jc w:val="both"/>
    </w:pPr>
    <w:rPr>
      <w:rFonts w:ascii="Cambria" w:hAnsi="Cambria"/>
      <w:b w:val="0"/>
      <w:color w:val="365F91"/>
      <w:kern w:val="0"/>
      <w:sz w:val="32"/>
      <w:szCs w:val="32"/>
    </w:rPr>
  </w:style>
  <w:style w:type="character" w:customStyle="1" w:styleId="334">
    <w:name w:val="脚注文本 Char1"/>
    <w:qFormat/>
    <w:uiPriority w:val="99"/>
    <w:rPr>
      <w:kern w:val="2"/>
      <w:sz w:val="18"/>
      <w:szCs w:val="18"/>
    </w:rPr>
  </w:style>
  <w:style w:type="character" w:customStyle="1" w:styleId="335">
    <w:name w:val="Char Char14"/>
    <w:qFormat/>
    <w:uiPriority w:val="0"/>
    <w:rPr>
      <w:rFonts w:ascii="宋体" w:hAnsi="宋体" w:eastAsia="宋体"/>
      <w:b/>
      <w:color w:val="000000"/>
      <w:sz w:val="28"/>
    </w:rPr>
  </w:style>
  <w:style w:type="character" w:customStyle="1" w:styleId="336">
    <w:name w:val="Char Char12"/>
    <w:qFormat/>
    <w:uiPriority w:val="0"/>
    <w:rPr>
      <w:rFonts w:ascii="宋体" w:hAnsi="宋体" w:eastAsia="宋体"/>
      <w:sz w:val="28"/>
    </w:rPr>
  </w:style>
  <w:style w:type="character" w:customStyle="1" w:styleId="337">
    <w:name w:val="尾注文本 Char1"/>
    <w:qFormat/>
    <w:uiPriority w:val="99"/>
    <w:rPr>
      <w:kern w:val="2"/>
      <w:sz w:val="21"/>
    </w:rPr>
  </w:style>
  <w:style w:type="character" w:customStyle="1" w:styleId="338">
    <w:name w:val="正文文本 3 Char1"/>
    <w:qFormat/>
    <w:uiPriority w:val="0"/>
    <w:rPr>
      <w:rFonts w:ascii="Times New Roman" w:hAnsi="Times New Roman" w:eastAsia="宋体"/>
      <w:sz w:val="16"/>
    </w:rPr>
  </w:style>
  <w:style w:type="character" w:customStyle="1" w:styleId="339">
    <w:name w:val="正文文本 2 Char1"/>
    <w:qFormat/>
    <w:uiPriority w:val="0"/>
    <w:rPr>
      <w:rFonts w:ascii="Times New Roman" w:hAnsi="Times New Roman" w:eastAsia="宋体"/>
    </w:rPr>
  </w:style>
  <w:style w:type="character" w:customStyle="1" w:styleId="340">
    <w:name w:val="content"/>
    <w:qFormat/>
    <w:uiPriority w:val="0"/>
  </w:style>
  <w:style w:type="character" w:customStyle="1" w:styleId="341">
    <w:name w:val="Char Char13"/>
    <w:qFormat/>
    <w:uiPriority w:val="0"/>
    <w:rPr>
      <w:rFonts w:ascii="仿宋_GB2312" w:hAnsi="Times New Roman" w:eastAsia="仿宋_GB2312"/>
      <w:b/>
      <w:sz w:val="28"/>
    </w:rPr>
  </w:style>
  <w:style w:type="paragraph" w:customStyle="1" w:styleId="342">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343">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44">
    <w:name w:val="xl88"/>
    <w:basedOn w:val="1"/>
    <w:qFormat/>
    <w:uiPriority w:val="0"/>
    <w:pPr>
      <w:widowControl/>
      <w:pBdr>
        <w:top w:val="single" w:color="auto" w:sz="4" w:space="0"/>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5">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olor w:val="FF0000"/>
      <w:kern w:val="0"/>
      <w:sz w:val="24"/>
      <w:szCs w:val="24"/>
    </w:rPr>
  </w:style>
  <w:style w:type="paragraph" w:customStyle="1" w:styleId="34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47">
    <w:name w:val="xl91"/>
    <w:basedOn w:val="1"/>
    <w:qFormat/>
    <w:uiPriority w:val="0"/>
    <w:pPr>
      <w:widowControl/>
      <w:pBdr>
        <w:top w:val="single" w:color="auto" w:sz="8"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8">
    <w:name w:val="xl83"/>
    <w:basedOn w:val="1"/>
    <w:qFormat/>
    <w:uiPriority w:val="0"/>
    <w:pPr>
      <w:widowControl/>
      <w:pBdr>
        <w:left w:val="single" w:color="auto" w:sz="4" w:space="0"/>
        <w:bottom w:val="double" w:color="auto" w:sz="6"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49">
    <w:name w:val="默认段落字体 Para Char Char Char Char Char Char Char"/>
    <w:basedOn w:val="26"/>
    <w:qFormat/>
    <w:uiPriority w:val="0"/>
    <w:pPr>
      <w:adjustRightInd w:val="0"/>
      <w:spacing w:line="436" w:lineRule="exact"/>
      <w:ind w:left="357"/>
      <w:jc w:val="left"/>
      <w:outlineLvl w:val="3"/>
    </w:pPr>
    <w:rPr>
      <w:szCs w:val="24"/>
    </w:rPr>
  </w:style>
  <w:style w:type="paragraph" w:customStyle="1" w:styleId="350">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51">
    <w:name w:val="xl6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2">
    <w:name w:val="xl71"/>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3">
    <w:name w:val="xl90"/>
    <w:basedOn w:val="1"/>
    <w:qFormat/>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4">
    <w:name w:val="xl5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5">
    <w:name w:val="xl59"/>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56">
    <w:name w:val="xl4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57">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5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59">
    <w:name w:val="xl67"/>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0">
    <w:name w:val="font0"/>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361">
    <w:name w:val="font7"/>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362">
    <w:name w:val="xl5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63">
    <w:name w:val="xl80"/>
    <w:basedOn w:val="1"/>
    <w:qFormat/>
    <w:uiPriority w:val="0"/>
    <w:pPr>
      <w:widowControl/>
      <w:pBdr>
        <w:top w:val="single" w:color="auto" w:sz="8" w:space="0"/>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4">
    <w:name w:val="xl72"/>
    <w:basedOn w:val="1"/>
    <w:qFormat/>
    <w:uiPriority w:val="0"/>
    <w:pPr>
      <w:widowControl/>
      <w:pBdr>
        <w:top w:val="single" w:color="auto" w:sz="4" w:space="0"/>
        <w:left w:val="single" w:color="auto" w:sz="4" w:space="0"/>
        <w:bottom w:val="single" w:color="auto" w:sz="8" w:space="0"/>
        <w:right w:val="single" w:color="auto" w:sz="8" w:space="0"/>
      </w:pBdr>
      <w:shd w:val="clear" w:color="auto" w:fill="CCFFFF"/>
      <w:spacing w:before="100" w:beforeAutospacing="1" w:after="100" w:afterAutospacing="1"/>
      <w:jc w:val="right"/>
      <w:textAlignment w:val="center"/>
    </w:pPr>
    <w:rPr>
      <w:rFonts w:hint="eastAsia" w:ascii="黑体" w:hAnsi="宋体" w:eastAsia="黑体"/>
      <w:kern w:val="0"/>
      <w:sz w:val="22"/>
      <w:szCs w:val="22"/>
    </w:rPr>
  </w:style>
  <w:style w:type="paragraph" w:customStyle="1" w:styleId="365">
    <w:name w:val="xl6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6">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367">
    <w:name w:val="xl92"/>
    <w:basedOn w:val="1"/>
    <w:qFormat/>
    <w:uiPriority w:val="0"/>
    <w:pPr>
      <w:widowControl/>
      <w:pBdr>
        <w:left w:val="single" w:color="auto" w:sz="4" w:space="0"/>
        <w:bottom w:val="single" w:color="auto" w:sz="8"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68">
    <w:name w:val="xl4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69">
    <w:name w:val="xl81"/>
    <w:basedOn w:val="1"/>
    <w:qFormat/>
    <w:uiPriority w:val="0"/>
    <w:pPr>
      <w:widowControl/>
      <w:pBdr>
        <w:top w:val="single" w:color="auto" w:sz="8"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0">
    <w:name w:val="xl87"/>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1">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b/>
      <w:bCs/>
      <w:kern w:val="0"/>
      <w:sz w:val="24"/>
      <w:szCs w:val="24"/>
    </w:rPr>
  </w:style>
  <w:style w:type="paragraph" w:customStyle="1" w:styleId="372">
    <w:name w:val="xl4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73">
    <w:name w:val="xl5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4">
    <w:name w:val="xl76"/>
    <w:basedOn w:val="1"/>
    <w:qFormat/>
    <w:uiPriority w:val="0"/>
    <w:pPr>
      <w:widowControl/>
      <w:pBdr>
        <w:left w:val="single" w:color="auto" w:sz="8" w:space="0"/>
        <w:bottom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5">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76">
    <w:name w:val="xl7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77">
    <w:name w:val="Char Char Char Char Char Char"/>
    <w:basedOn w:val="1"/>
    <w:qFormat/>
    <w:uiPriority w:val="0"/>
    <w:rPr>
      <w:rFonts w:ascii="Tahoma" w:hAnsi="Tahoma"/>
      <w:sz w:val="24"/>
    </w:rPr>
  </w:style>
  <w:style w:type="paragraph" w:customStyle="1" w:styleId="378">
    <w:name w:val="xl7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right"/>
      <w:textAlignment w:val="center"/>
    </w:pPr>
    <w:rPr>
      <w:rFonts w:hint="eastAsia" w:ascii="黑体" w:hAnsi="宋体" w:eastAsia="黑体"/>
      <w:kern w:val="0"/>
      <w:sz w:val="22"/>
      <w:szCs w:val="22"/>
    </w:rPr>
  </w:style>
  <w:style w:type="character" w:customStyle="1" w:styleId="379">
    <w:name w:val="文档结构图 Char1"/>
    <w:qFormat/>
    <w:uiPriority w:val="99"/>
    <w:rPr>
      <w:rFonts w:ascii="宋体"/>
      <w:sz w:val="18"/>
      <w:szCs w:val="18"/>
    </w:rPr>
  </w:style>
  <w:style w:type="character" w:customStyle="1" w:styleId="380">
    <w:name w:val="正文文本缩进 2 Char1"/>
    <w:qFormat/>
    <w:uiPriority w:val="99"/>
    <w:rPr>
      <w:rFonts w:ascii="宋体"/>
      <w:sz w:val="22"/>
      <w:szCs w:val="22"/>
    </w:rPr>
  </w:style>
  <w:style w:type="paragraph" w:customStyle="1" w:styleId="381">
    <w:name w:val="表格标题"/>
    <w:basedOn w:val="1"/>
    <w:qFormat/>
    <w:uiPriority w:val="0"/>
    <w:pPr>
      <w:adjustRightInd w:val="0"/>
      <w:jc w:val="center"/>
      <w:textAlignment w:val="baseline"/>
    </w:pPr>
    <w:rPr>
      <w:rFonts w:ascii="Arial" w:hAnsi="Arial" w:eastAsia="中圆体"/>
      <w:b/>
      <w:sz w:val="24"/>
    </w:rPr>
  </w:style>
  <w:style w:type="paragraph" w:customStyle="1" w:styleId="382">
    <w:name w:val="font8"/>
    <w:basedOn w:val="1"/>
    <w:qFormat/>
    <w:uiPriority w:val="0"/>
    <w:pPr>
      <w:widowControl/>
      <w:spacing w:before="100" w:beforeAutospacing="1" w:after="100" w:afterAutospacing="1"/>
      <w:jc w:val="left"/>
    </w:pPr>
    <w:rPr>
      <w:rFonts w:hint="eastAsia" w:ascii="宋体" w:hAnsi="宋体"/>
      <w:kern w:val="0"/>
      <w:sz w:val="20"/>
    </w:rPr>
  </w:style>
  <w:style w:type="paragraph" w:customStyle="1" w:styleId="383">
    <w:name w:val="xl6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4">
    <w:name w:val="xl70"/>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86">
    <w:name w:val="xl66"/>
    <w:basedOn w:val="1"/>
    <w:qFormat/>
    <w:uiPriority w:val="0"/>
    <w:pPr>
      <w:widowControl/>
      <w:pBdr>
        <w:top w:val="single" w:color="auto" w:sz="4" w:space="0"/>
        <w:left w:val="single" w:color="auto" w:sz="4" w:space="0"/>
        <w:bottom w:val="single" w:color="auto" w:sz="8" w:space="0"/>
        <w:right w:val="single" w:color="auto" w:sz="4" w:space="0"/>
      </w:pBdr>
      <w:shd w:val="clear" w:color="auto" w:fill="CCFFFF"/>
      <w:spacing w:before="100" w:beforeAutospacing="1" w:after="100" w:afterAutospacing="1"/>
      <w:jc w:val="center"/>
      <w:textAlignment w:val="center"/>
    </w:pPr>
    <w:rPr>
      <w:rFonts w:hint="eastAsia" w:ascii="黑体" w:hAnsi="宋体" w:eastAsia="黑体"/>
      <w:kern w:val="0"/>
      <w:sz w:val="22"/>
      <w:szCs w:val="22"/>
    </w:rPr>
  </w:style>
  <w:style w:type="paragraph" w:customStyle="1" w:styleId="387">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幼圆" w:hAnsi="宋体" w:eastAsia="幼圆"/>
      <w:kern w:val="0"/>
      <w:sz w:val="20"/>
    </w:rPr>
  </w:style>
  <w:style w:type="paragraph" w:customStyle="1" w:styleId="388">
    <w:name w:val="xl9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89">
    <w:name w:val="xl4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390">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1">
    <w:name w:val="xl86"/>
    <w:basedOn w:val="1"/>
    <w:qFormat/>
    <w:uiPriority w:val="0"/>
    <w:pPr>
      <w:widowControl/>
      <w:pBdr>
        <w:top w:val="single" w:color="auto" w:sz="8" w:space="0"/>
        <w:lef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2">
    <w:name w:val="xl84"/>
    <w:basedOn w:val="1"/>
    <w:qFormat/>
    <w:uiPriority w:val="0"/>
    <w:pPr>
      <w:widowControl/>
      <w:pBdr>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3">
    <w:name w:val="xl74"/>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4">
    <w:name w:val="xl46"/>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95">
    <w:name w:val="xl5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396">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397">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398">
    <w:name w:val="xl65"/>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character" w:customStyle="1" w:styleId="399">
    <w:name w:val="列出段落 Char3"/>
    <w:qFormat/>
    <w:locked/>
    <w:uiPriority w:val="34"/>
    <w:rPr>
      <w:kern w:val="2"/>
      <w:sz w:val="21"/>
      <w:szCs w:val="24"/>
    </w:rPr>
  </w:style>
  <w:style w:type="paragraph" w:customStyle="1" w:styleId="400">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01">
    <w:name w:val="p16"/>
    <w:basedOn w:val="1"/>
    <w:qFormat/>
    <w:uiPriority w:val="0"/>
    <w:pPr>
      <w:widowControl/>
      <w:snapToGrid w:val="0"/>
      <w:spacing w:line="312" w:lineRule="atLeast"/>
    </w:pPr>
    <w:rPr>
      <w:rFonts w:hint="eastAsia" w:ascii="仿宋_GB2312" w:hAnsi="宋体" w:eastAsia="仿宋_GB2312" w:cs="宋体"/>
      <w:kern w:val="0"/>
      <w:sz w:val="28"/>
      <w:szCs w:val="28"/>
    </w:rPr>
  </w:style>
  <w:style w:type="paragraph" w:customStyle="1" w:styleId="402">
    <w:name w:val="xl89"/>
    <w:basedOn w:val="1"/>
    <w:qFormat/>
    <w:uiPriority w:val="0"/>
    <w:pPr>
      <w:widowControl/>
      <w:pBdr>
        <w:top w:val="single" w:color="auto" w:sz="8"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03">
    <w:name w:val="font6"/>
    <w:basedOn w:val="1"/>
    <w:qFormat/>
    <w:uiPriority w:val="0"/>
    <w:pPr>
      <w:widowControl/>
      <w:spacing w:before="100" w:beforeAutospacing="1" w:after="100" w:afterAutospacing="1"/>
      <w:jc w:val="left"/>
    </w:pPr>
    <w:rPr>
      <w:rFonts w:ascii="Arial" w:hAnsi="Arial" w:cs="Arial"/>
      <w:kern w:val="0"/>
      <w:sz w:val="20"/>
    </w:rPr>
  </w:style>
  <w:style w:type="paragraph" w:customStyle="1" w:styleId="404">
    <w:name w:val="Char Char Char Char1"/>
    <w:basedOn w:val="26"/>
    <w:qFormat/>
    <w:uiPriority w:val="0"/>
    <w:pPr>
      <w:adjustRightInd w:val="0"/>
      <w:snapToGrid w:val="0"/>
      <w:spacing w:line="360" w:lineRule="auto"/>
    </w:pPr>
    <w:rPr>
      <w:rFonts w:ascii="Tahoma" w:hAnsi="Tahoma"/>
      <w:sz w:val="24"/>
      <w:szCs w:val="24"/>
    </w:rPr>
  </w:style>
  <w:style w:type="paragraph" w:customStyle="1" w:styleId="405">
    <w:name w:val="表格内容"/>
    <w:basedOn w:val="1"/>
    <w:link w:val="406"/>
    <w:qFormat/>
    <w:uiPriority w:val="0"/>
    <w:pPr>
      <w:adjustRightInd w:val="0"/>
      <w:spacing w:before="40"/>
      <w:jc w:val="left"/>
      <w:textAlignment w:val="baseline"/>
    </w:pPr>
    <w:rPr>
      <w:sz w:val="24"/>
    </w:rPr>
  </w:style>
  <w:style w:type="character" w:customStyle="1" w:styleId="406">
    <w:name w:val="表格内容 Char"/>
    <w:link w:val="405"/>
    <w:qFormat/>
    <w:uiPriority w:val="0"/>
    <w:rPr>
      <w:kern w:val="2"/>
      <w:sz w:val="24"/>
    </w:rPr>
  </w:style>
  <w:style w:type="paragraph" w:customStyle="1" w:styleId="407">
    <w:name w:val="CM82"/>
    <w:basedOn w:val="1"/>
    <w:next w:val="1"/>
    <w:qFormat/>
    <w:uiPriority w:val="0"/>
    <w:pPr>
      <w:autoSpaceDE w:val="0"/>
      <w:autoSpaceDN w:val="0"/>
      <w:adjustRightInd w:val="0"/>
      <w:spacing w:after="95"/>
      <w:jc w:val="left"/>
    </w:pPr>
    <w:rPr>
      <w:rFonts w:ascii="Arial" w:hAnsi="Arial" w:cs="Arial"/>
      <w:kern w:val="0"/>
      <w:sz w:val="24"/>
      <w:szCs w:val="24"/>
    </w:rPr>
  </w:style>
  <w:style w:type="paragraph" w:customStyle="1" w:styleId="408">
    <w:name w:val="xl3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rPr>
  </w:style>
  <w:style w:type="paragraph" w:customStyle="1" w:styleId="40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10">
    <w:name w:val="xl85"/>
    <w:basedOn w:val="1"/>
    <w:qFormat/>
    <w:uiPriority w:val="0"/>
    <w:pPr>
      <w:widowControl/>
      <w:pBdr>
        <w:top w:val="single" w:color="auto" w:sz="4" w:space="0"/>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1">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rPr>
  </w:style>
  <w:style w:type="paragraph" w:customStyle="1" w:styleId="412">
    <w:name w:val="p17"/>
    <w:basedOn w:val="1"/>
    <w:qFormat/>
    <w:uiPriority w:val="0"/>
    <w:pPr>
      <w:widowControl/>
      <w:snapToGrid w:val="0"/>
      <w:spacing w:line="315" w:lineRule="atLeast"/>
      <w:ind w:firstLine="420"/>
      <w:jc w:val="left"/>
    </w:pPr>
    <w:rPr>
      <w:rFonts w:hint="eastAsia" w:ascii="宋体" w:hAnsi="宋体" w:cs="宋体"/>
      <w:kern w:val="0"/>
      <w:szCs w:val="21"/>
    </w:rPr>
  </w:style>
  <w:style w:type="paragraph" w:customStyle="1" w:styleId="413">
    <w:name w:val="xl77"/>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4">
    <w:name w:val="xl7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5">
    <w:name w:val="xl6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6">
    <w:name w:val="xl93"/>
    <w:basedOn w:val="1"/>
    <w:qFormat/>
    <w:uiPriority w:val="0"/>
    <w:pPr>
      <w:widowControl/>
      <w:pBdr>
        <w:top w:val="single" w:color="auto" w:sz="8"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7">
    <w:name w:val="xl45"/>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18">
    <w:name w:val="xl82"/>
    <w:basedOn w:val="1"/>
    <w:qFormat/>
    <w:uiPriority w:val="0"/>
    <w:pPr>
      <w:widowControl/>
      <w:pBdr>
        <w:left w:val="single" w:color="auto" w:sz="4" w:space="0"/>
        <w:righ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19">
    <w:name w:val="xl3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20">
    <w:name w:val="xl5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int="eastAsia" w:ascii="黑体" w:hAnsi="宋体" w:eastAsia="黑体"/>
      <w:kern w:val="0"/>
      <w:sz w:val="22"/>
      <w:szCs w:val="22"/>
    </w:rPr>
  </w:style>
  <w:style w:type="paragraph" w:customStyle="1" w:styleId="421">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2">
    <w:name w:val="xl47"/>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423">
    <w:name w:val="xl68"/>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4">
    <w:name w:val="xl75"/>
    <w:basedOn w:val="1"/>
    <w:qFormat/>
    <w:uiPriority w:val="0"/>
    <w:pPr>
      <w:widowControl/>
      <w:pBdr>
        <w:left w:val="single" w:color="auto" w:sz="8" w:space="0"/>
      </w:pBdr>
      <w:spacing w:before="100" w:beforeAutospacing="1" w:after="100" w:afterAutospacing="1"/>
      <w:jc w:val="center"/>
      <w:textAlignment w:val="center"/>
    </w:pPr>
    <w:rPr>
      <w:rFonts w:hint="eastAsia" w:ascii="黑体" w:hAnsi="宋体" w:eastAsia="黑体"/>
      <w:kern w:val="0"/>
      <w:sz w:val="22"/>
      <w:szCs w:val="22"/>
    </w:rPr>
  </w:style>
  <w:style w:type="paragraph" w:customStyle="1" w:styleId="425">
    <w:name w:val="Char Char1 Char"/>
    <w:basedOn w:val="1"/>
    <w:qFormat/>
    <w:uiPriority w:val="0"/>
    <w:pPr>
      <w:widowControl/>
      <w:spacing w:after="160" w:line="240" w:lineRule="exact"/>
      <w:jc w:val="left"/>
    </w:pPr>
    <w:rPr>
      <w:szCs w:val="24"/>
    </w:rPr>
  </w:style>
  <w:style w:type="paragraph" w:customStyle="1" w:styleId="426">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7">
    <w:name w:val="普通(网站)1"/>
    <w:basedOn w:val="1"/>
    <w:qFormat/>
    <w:uiPriority w:val="99"/>
    <w:pPr>
      <w:widowControl/>
      <w:spacing w:before="100" w:beforeAutospacing="1" w:after="100" w:afterAutospacing="1"/>
      <w:jc w:val="left"/>
    </w:pPr>
    <w:rPr>
      <w:rFonts w:ascii="宋体" w:hAnsi="宋体"/>
      <w:kern w:val="0"/>
      <w:sz w:val="24"/>
      <w:szCs w:val="24"/>
    </w:rPr>
  </w:style>
  <w:style w:type="character" w:customStyle="1" w:styleId="428">
    <w:name w:val="副标题 Char1"/>
    <w:qFormat/>
    <w:uiPriority w:val="11"/>
    <w:rPr>
      <w:rFonts w:ascii="Cambria" w:hAnsi="Cambria" w:eastAsia="宋体" w:cs="Times New Roman"/>
      <w:b/>
      <w:bCs/>
      <w:kern w:val="28"/>
      <w:sz w:val="32"/>
      <w:szCs w:val="32"/>
    </w:rPr>
  </w:style>
  <w:style w:type="paragraph" w:customStyle="1" w:styleId="429">
    <w:name w:val="_Style 1"/>
    <w:basedOn w:val="1"/>
    <w:qFormat/>
    <w:uiPriority w:val="0"/>
    <w:pPr>
      <w:ind w:firstLine="420" w:firstLineChars="200"/>
    </w:pPr>
    <w:rPr>
      <w:rFonts w:ascii="Calibri" w:hAnsi="Calibri"/>
      <w:szCs w:val="22"/>
    </w:rPr>
  </w:style>
  <w:style w:type="paragraph" w:customStyle="1" w:styleId="430">
    <w:name w:val="_Style 2"/>
    <w:basedOn w:val="1"/>
    <w:qFormat/>
    <w:uiPriority w:val="0"/>
    <w:pPr>
      <w:ind w:firstLine="420" w:firstLineChars="200"/>
    </w:pPr>
    <w:rPr>
      <w:rFonts w:ascii="Calibri" w:hAnsi="Calibri"/>
      <w:szCs w:val="22"/>
    </w:rPr>
  </w:style>
  <w:style w:type="paragraph" w:customStyle="1" w:styleId="431">
    <w:name w:val="无间隔2"/>
    <w:qFormat/>
    <w:uiPriority w:val="1"/>
    <w:pPr>
      <w:widowControl w:val="0"/>
      <w:spacing w:line="0" w:lineRule="atLeast"/>
    </w:pPr>
    <w:rPr>
      <w:rFonts w:ascii="Calibri" w:hAnsi="Calibri" w:eastAsia="宋体" w:cs="Times New Roman"/>
      <w:kern w:val="2"/>
      <w:sz w:val="21"/>
      <w:szCs w:val="22"/>
      <w:lang w:val="en-US" w:eastAsia="zh-CN" w:bidi="ar-SA"/>
    </w:rPr>
  </w:style>
  <w:style w:type="paragraph" w:customStyle="1" w:styleId="432">
    <w:name w:val="Char Char Char Char Char Char1 Char"/>
    <w:basedOn w:val="1"/>
    <w:qFormat/>
    <w:uiPriority w:val="0"/>
    <w:pPr>
      <w:widowControl/>
      <w:spacing w:after="160" w:line="240" w:lineRule="exact"/>
      <w:jc w:val="left"/>
    </w:pPr>
    <w:rPr>
      <w:rFonts w:ascii="Verdana" w:hAnsi="Verdana"/>
      <w:kern w:val="0"/>
      <w:lang w:eastAsia="en-US"/>
    </w:rPr>
  </w:style>
  <w:style w:type="paragraph" w:customStyle="1" w:styleId="433">
    <w:name w:val="Char Char Char Char Char Char Char2"/>
    <w:basedOn w:val="1"/>
    <w:qFormat/>
    <w:uiPriority w:val="0"/>
    <w:rPr>
      <w:rFonts w:ascii="仿宋_GB2312" w:hAnsi="Calibri" w:eastAsia="仿宋_GB2312"/>
      <w:b/>
      <w:sz w:val="32"/>
      <w:szCs w:val="32"/>
    </w:rPr>
  </w:style>
  <w:style w:type="paragraph" w:customStyle="1" w:styleId="434">
    <w:name w:val="xl24"/>
    <w:basedOn w:val="1"/>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435">
    <w:name w:val="Char1 Char Char Char"/>
    <w:basedOn w:val="1"/>
    <w:qFormat/>
    <w:uiPriority w:val="0"/>
    <w:rPr>
      <w:rFonts w:ascii="Calibri" w:hAnsi="Calibri"/>
      <w:szCs w:val="24"/>
    </w:rPr>
  </w:style>
  <w:style w:type="paragraph" w:customStyle="1" w:styleId="436">
    <w:name w:val="_Style 40"/>
    <w:basedOn w:val="37"/>
    <w:next w:val="87"/>
    <w:qFormat/>
    <w:uiPriority w:val="0"/>
    <w:pPr>
      <w:spacing w:after="120" w:line="240" w:lineRule="auto"/>
      <w:ind w:left="420" w:leftChars="200" w:firstLine="420" w:firstLineChars="200"/>
    </w:pPr>
    <w:rPr>
      <w:sz w:val="21"/>
    </w:rPr>
  </w:style>
  <w:style w:type="paragraph" w:customStyle="1" w:styleId="437">
    <w:name w:val="Char Char Char Char2"/>
    <w:basedOn w:val="1"/>
    <w:qFormat/>
    <w:uiPriority w:val="99"/>
    <w:rPr>
      <w:rFonts w:ascii="Calibri" w:hAnsi="Calibri"/>
    </w:rPr>
  </w:style>
  <w:style w:type="paragraph" w:customStyle="1" w:styleId="438">
    <w:name w:val="Char13"/>
    <w:basedOn w:val="1"/>
    <w:qFormat/>
    <w:uiPriority w:val="0"/>
    <w:rPr>
      <w:rFonts w:ascii="Tahoma" w:hAnsi="Tahoma"/>
      <w:sz w:val="24"/>
    </w:rPr>
  </w:style>
  <w:style w:type="paragraph" w:customStyle="1" w:styleId="439">
    <w:name w:val="列出段落4"/>
    <w:basedOn w:val="1"/>
    <w:qFormat/>
    <w:uiPriority w:val="0"/>
    <w:pPr>
      <w:ind w:firstLine="420" w:firstLineChars="200"/>
    </w:pPr>
    <w:rPr>
      <w:szCs w:val="24"/>
    </w:rPr>
  </w:style>
  <w:style w:type="paragraph" w:customStyle="1" w:styleId="440">
    <w:name w:val="列出段落3"/>
    <w:basedOn w:val="1"/>
    <w:qFormat/>
    <w:uiPriority w:val="0"/>
    <w:pPr>
      <w:ind w:firstLine="420" w:firstLineChars="200"/>
    </w:pPr>
    <w:rPr>
      <w:rFonts w:ascii="Calibri" w:hAnsi="Calibri" w:cs="Calibri"/>
      <w:szCs w:val="24"/>
    </w:rPr>
  </w:style>
  <w:style w:type="paragraph" w:customStyle="1" w:styleId="441">
    <w:name w:val="目录标题1"/>
    <w:basedOn w:val="2"/>
    <w:next w:val="1"/>
    <w:qFormat/>
    <w:uiPriority w:val="0"/>
    <w:pPr>
      <w:keepLines/>
      <w:widowControl/>
      <w:spacing w:before="480" w:line="276" w:lineRule="auto"/>
      <w:jc w:val="left"/>
      <w:outlineLvl w:val="9"/>
    </w:pPr>
    <w:rPr>
      <w:rFonts w:ascii="Cambria" w:hAnsi="Cambria"/>
      <w:bCs/>
      <w:color w:val="365F91"/>
      <w:kern w:val="0"/>
      <w:sz w:val="28"/>
      <w:szCs w:val="28"/>
    </w:rPr>
  </w:style>
  <w:style w:type="paragraph" w:customStyle="1" w:styleId="442">
    <w:name w:val="Char9"/>
    <w:basedOn w:val="1"/>
    <w:qFormat/>
    <w:uiPriority w:val="0"/>
    <w:rPr>
      <w:rFonts w:ascii="仿宋_GB2312" w:hAnsi="Calibri" w:eastAsia="仿宋_GB2312"/>
      <w:b/>
      <w:sz w:val="32"/>
      <w:szCs w:val="32"/>
    </w:rPr>
  </w:style>
  <w:style w:type="paragraph" w:customStyle="1" w:styleId="443">
    <w:name w:val="列出段落5"/>
    <w:basedOn w:val="1"/>
    <w:qFormat/>
    <w:uiPriority w:val="0"/>
    <w:pPr>
      <w:ind w:firstLine="420" w:firstLineChars="200"/>
    </w:pPr>
    <w:rPr>
      <w:rFonts w:ascii="Calibri" w:hAnsi="Calibri" w:cs="Calibri"/>
      <w:szCs w:val="24"/>
    </w:rPr>
  </w:style>
  <w:style w:type="character" w:customStyle="1" w:styleId="444">
    <w:name w:val="正文（缩进） Char2"/>
    <w:qFormat/>
    <w:uiPriority w:val="0"/>
    <w:rPr>
      <w:rFonts w:ascii="Tahoma" w:hAnsi="Tahoma" w:eastAsia="宋体"/>
      <w:kern w:val="2"/>
      <w:sz w:val="24"/>
      <w:szCs w:val="24"/>
      <w:lang w:val="en-US" w:eastAsia="zh-CN" w:bidi="ar-SA"/>
    </w:rPr>
  </w:style>
  <w:style w:type="character" w:customStyle="1" w:styleId="445">
    <w:name w:val="正文，首行缩进:  2 字符 Char1"/>
    <w:qFormat/>
    <w:uiPriority w:val="0"/>
    <w:rPr>
      <w:rFonts w:ascii="Verdana" w:hAnsi="Verdana" w:eastAsia="宋体" w:cs="宋体"/>
      <w:kern w:val="2"/>
      <w:sz w:val="24"/>
      <w:lang w:val="en-US" w:eastAsia="zh-CN" w:bidi="ar-SA"/>
    </w:rPr>
  </w:style>
  <w:style w:type="character" w:customStyle="1" w:styleId="446">
    <w:name w:val="atitle2"/>
    <w:qFormat/>
    <w:uiPriority w:val="0"/>
  </w:style>
  <w:style w:type="character" w:customStyle="1" w:styleId="447">
    <w:name w:val="样式 样式 正文（缩进） + 首行缩进:  2 字符 + 首行缩进:  2 字符2 Char"/>
    <w:link w:val="448"/>
    <w:qFormat/>
    <w:uiPriority w:val="0"/>
    <w:rPr>
      <w:sz w:val="24"/>
    </w:rPr>
  </w:style>
  <w:style w:type="paragraph" w:customStyle="1" w:styleId="448">
    <w:name w:val="样式 样式 正文（缩进） + 首行缩进:  2 字符 + 首行缩进:  2 字符2"/>
    <w:basedOn w:val="1"/>
    <w:link w:val="447"/>
    <w:qFormat/>
    <w:uiPriority w:val="0"/>
    <w:pPr>
      <w:spacing w:before="50" w:after="50" w:line="360" w:lineRule="auto"/>
      <w:ind w:firstLine="200" w:firstLineChars="200"/>
    </w:pPr>
    <w:rPr>
      <w:kern w:val="0"/>
      <w:sz w:val="24"/>
    </w:rPr>
  </w:style>
  <w:style w:type="character" w:customStyle="1" w:styleId="449">
    <w:name w:val="style10"/>
    <w:qFormat/>
    <w:uiPriority w:val="0"/>
  </w:style>
  <w:style w:type="character" w:customStyle="1" w:styleId="450">
    <w:name w:val="签名 Char1"/>
    <w:qFormat/>
    <w:uiPriority w:val="0"/>
    <w:rPr>
      <w:kern w:val="2"/>
      <w:sz w:val="21"/>
    </w:rPr>
  </w:style>
  <w:style w:type="character" w:customStyle="1" w:styleId="451">
    <w:name w:val="footnote description Char3"/>
    <w:qFormat/>
    <w:uiPriority w:val="0"/>
    <w:rPr>
      <w:rFonts w:ascii="宋体" w:hAnsi="宋体" w:eastAsia="宋体" w:cs="宋体"/>
      <w:color w:val="000000"/>
      <w:sz w:val="24"/>
    </w:rPr>
  </w:style>
  <w:style w:type="character" w:customStyle="1" w:styleId="452">
    <w:name w:val="def正文 Char"/>
    <w:link w:val="453"/>
    <w:qFormat/>
    <w:uiPriority w:val="0"/>
    <w:rPr>
      <w:szCs w:val="21"/>
    </w:rPr>
  </w:style>
  <w:style w:type="paragraph" w:customStyle="1" w:styleId="453">
    <w:name w:val="def正文"/>
    <w:basedOn w:val="34"/>
    <w:link w:val="452"/>
    <w:qFormat/>
    <w:uiPriority w:val="0"/>
    <w:pPr>
      <w:widowControl/>
      <w:spacing w:line="276" w:lineRule="auto"/>
      <w:jc w:val="center"/>
    </w:pPr>
    <w:rPr>
      <w:rFonts w:ascii="Times New Roman" w:hAnsi="Times New Roman"/>
      <w:szCs w:val="21"/>
    </w:rPr>
  </w:style>
  <w:style w:type="character" w:customStyle="1" w:styleId="454">
    <w:name w:val="atitle1"/>
    <w:qFormat/>
    <w:uiPriority w:val="0"/>
    <w:rPr>
      <w:rFonts w:hint="default" w:ascii="Arial" w:hAnsi="Arial" w:cs="Arial"/>
      <w:b/>
      <w:bCs/>
      <w:sz w:val="27"/>
      <w:szCs w:val="27"/>
    </w:rPr>
  </w:style>
  <w:style w:type="character" w:customStyle="1" w:styleId="455">
    <w:name w:val="正文黑体 Char"/>
    <w:link w:val="456"/>
    <w:qFormat/>
    <w:uiPriority w:val="0"/>
    <w:rPr>
      <w:rFonts w:ascii="黑体" w:hAnsi="黑体" w:eastAsia="黑体" w:cs="宋体"/>
      <w:sz w:val="24"/>
    </w:rPr>
  </w:style>
  <w:style w:type="paragraph" w:customStyle="1" w:styleId="456">
    <w:name w:val="正文黑体"/>
    <w:basedOn w:val="457"/>
    <w:link w:val="455"/>
    <w:qFormat/>
    <w:uiPriority w:val="0"/>
    <w:pPr>
      <w:ind w:firstLine="480"/>
    </w:pPr>
    <w:rPr>
      <w:rFonts w:ascii="黑体" w:hAnsi="黑体" w:eastAsia="黑体"/>
      <w:kern w:val="0"/>
      <w:sz w:val="24"/>
    </w:rPr>
  </w:style>
  <w:style w:type="paragraph" w:customStyle="1" w:styleId="457">
    <w:name w:val="样式 首行缩进:  0 字符"/>
    <w:basedOn w:val="1"/>
    <w:link w:val="458"/>
    <w:qFormat/>
    <w:uiPriority w:val="0"/>
    <w:pPr>
      <w:spacing w:line="360" w:lineRule="auto"/>
      <w:ind w:firstLine="200" w:firstLineChars="200"/>
    </w:pPr>
    <w:rPr>
      <w:rFonts w:ascii="Verdana" w:hAnsi="Verdana"/>
      <w:sz w:val="28"/>
    </w:rPr>
  </w:style>
  <w:style w:type="character" w:customStyle="1" w:styleId="458">
    <w:name w:val="样式 首行缩进:  0 字符 Char"/>
    <w:link w:val="457"/>
    <w:qFormat/>
    <w:locked/>
    <w:uiPriority w:val="0"/>
    <w:rPr>
      <w:rFonts w:ascii="Verdana" w:hAnsi="Verdana" w:cs="宋体"/>
      <w:kern w:val="2"/>
      <w:sz w:val="28"/>
    </w:rPr>
  </w:style>
  <w:style w:type="character" w:customStyle="1" w:styleId="459">
    <w:name w:val="Char Char22"/>
    <w:qFormat/>
    <w:uiPriority w:val="0"/>
    <w:rPr>
      <w:rFonts w:eastAsia="宋体"/>
      <w:kern w:val="2"/>
      <w:sz w:val="24"/>
      <w:szCs w:val="24"/>
      <w:lang w:val="en-US" w:eastAsia="zh-CN" w:bidi="ar-SA"/>
    </w:rPr>
  </w:style>
  <w:style w:type="character" w:customStyle="1" w:styleId="460">
    <w:name w:val="font8e"/>
    <w:qFormat/>
    <w:uiPriority w:val="0"/>
    <w:rPr>
      <w:rFonts w:ascii="Verdana" w:hAnsi="Verdana" w:eastAsia="宋体" w:cs="宋体"/>
      <w:sz w:val="44"/>
      <w:lang w:val="en-US" w:eastAsia="en-US" w:bidi="ar-SA"/>
    </w:rPr>
  </w:style>
  <w:style w:type="character" w:customStyle="1" w:styleId="461">
    <w:name w:val="个人答复风格"/>
    <w:qFormat/>
    <w:uiPriority w:val="0"/>
    <w:rPr>
      <w:rFonts w:ascii="Arial" w:hAnsi="Arial" w:eastAsia="宋体" w:cs="Arial"/>
      <w:color w:val="auto"/>
      <w:sz w:val="20"/>
    </w:rPr>
  </w:style>
  <w:style w:type="character" w:customStyle="1" w:styleId="462">
    <w:name w:val="zhj标准正文格式 Char"/>
    <w:link w:val="463"/>
    <w:qFormat/>
    <w:uiPriority w:val="0"/>
    <w:rPr>
      <w:rFonts w:ascii="宋体" w:hAnsi="宋体" w:cs="宋体"/>
    </w:rPr>
  </w:style>
  <w:style w:type="paragraph" w:customStyle="1" w:styleId="463">
    <w:name w:val="zhj标准正文格式"/>
    <w:basedOn w:val="1"/>
    <w:link w:val="462"/>
    <w:qFormat/>
    <w:uiPriority w:val="0"/>
    <w:pPr>
      <w:autoSpaceDE w:val="0"/>
      <w:autoSpaceDN w:val="0"/>
      <w:spacing w:line="300" w:lineRule="auto"/>
    </w:pPr>
    <w:rPr>
      <w:rFonts w:ascii="宋体" w:hAnsi="宋体"/>
      <w:kern w:val="0"/>
      <w:sz w:val="20"/>
    </w:rPr>
  </w:style>
  <w:style w:type="character" w:customStyle="1" w:styleId="464">
    <w:name w:val="图片 Char"/>
    <w:qFormat/>
    <w:uiPriority w:val="0"/>
    <w:rPr>
      <w:rFonts w:ascii="Times New Roman" w:hAnsi="Times New Roman" w:eastAsia="宋体" w:cs="Times New Roman"/>
      <w:sz w:val="24"/>
      <w:szCs w:val="20"/>
    </w:rPr>
  </w:style>
  <w:style w:type="character" w:customStyle="1" w:styleId="465">
    <w:name w:val="footnote mark"/>
    <w:qFormat/>
    <w:uiPriority w:val="0"/>
    <w:rPr>
      <w:rFonts w:ascii="Arial Unicode MS" w:hAnsi="Arial Unicode MS" w:eastAsia="Arial Unicode MS" w:cs="Arial Unicode MS"/>
      <w:color w:val="000000"/>
      <w:sz w:val="24"/>
      <w:vertAlign w:val="superscript"/>
    </w:rPr>
  </w:style>
  <w:style w:type="character" w:customStyle="1" w:styleId="466">
    <w:name w:val="txt1"/>
    <w:qFormat/>
    <w:uiPriority w:val="0"/>
    <w:rPr>
      <w:rFonts w:hint="default" w:ascii="ˎ̥" w:hAnsi="ˎ̥" w:eastAsia="宋体"/>
      <w:kern w:val="2"/>
      <w:sz w:val="18"/>
      <w:szCs w:val="18"/>
      <w:lang w:val="en-US" w:eastAsia="zh-CN" w:bidi="ar-SA"/>
    </w:rPr>
  </w:style>
  <w:style w:type="character" w:customStyle="1" w:styleId="467">
    <w:name w:val="标准正文 Char Char"/>
    <w:qFormat/>
    <w:uiPriority w:val="0"/>
    <w:rPr>
      <w:sz w:val="24"/>
    </w:rPr>
  </w:style>
  <w:style w:type="character" w:customStyle="1" w:styleId="468">
    <w:name w:val="yellow12"/>
    <w:qFormat/>
    <w:uiPriority w:val="0"/>
    <w:rPr>
      <w:rFonts w:ascii="Tahoma" w:hAnsi="Tahoma" w:eastAsia="宋体"/>
      <w:kern w:val="2"/>
      <w:sz w:val="24"/>
      <w:lang w:val="en-US" w:eastAsia="zh-CN" w:bidi="ar-SA"/>
    </w:rPr>
  </w:style>
  <w:style w:type="character" w:customStyle="1" w:styleId="469">
    <w:name w:val="Char Char Char1"/>
    <w:qFormat/>
    <w:uiPriority w:val="0"/>
    <w:rPr>
      <w:rFonts w:ascii="Tahoma" w:hAnsi="Tahoma" w:eastAsia="宋体"/>
      <w:kern w:val="2"/>
      <w:sz w:val="24"/>
      <w:szCs w:val="24"/>
      <w:lang w:val="en-US" w:eastAsia="zh-CN" w:bidi="ar-SA"/>
    </w:rPr>
  </w:style>
  <w:style w:type="character" w:customStyle="1" w:styleId="470">
    <w:name w:val="正文（缩进） Char2 Char Char"/>
    <w:link w:val="471"/>
    <w:qFormat/>
    <w:uiPriority w:val="0"/>
    <w:rPr>
      <w:sz w:val="24"/>
      <w:szCs w:val="24"/>
    </w:rPr>
  </w:style>
  <w:style w:type="paragraph" w:customStyle="1" w:styleId="471">
    <w:name w:val="正文（缩进） Char2 Char"/>
    <w:basedOn w:val="1"/>
    <w:link w:val="470"/>
    <w:qFormat/>
    <w:uiPriority w:val="0"/>
    <w:pPr>
      <w:spacing w:beforeLines="50" w:afterLines="50" w:line="360" w:lineRule="auto"/>
      <w:ind w:firstLine="480" w:firstLineChars="200"/>
    </w:pPr>
    <w:rPr>
      <w:kern w:val="0"/>
      <w:sz w:val="24"/>
      <w:szCs w:val="24"/>
    </w:rPr>
  </w:style>
  <w:style w:type="character" w:customStyle="1" w:styleId="472">
    <w:name w:val="3zw1"/>
    <w:qFormat/>
    <w:uiPriority w:val="0"/>
    <w:rPr>
      <w:color w:val="000000"/>
      <w:sz w:val="21"/>
      <w:szCs w:val="21"/>
    </w:rPr>
  </w:style>
  <w:style w:type="character" w:customStyle="1" w:styleId="473">
    <w:name w:val="footnote description Char"/>
    <w:link w:val="474"/>
    <w:qFormat/>
    <w:uiPriority w:val="0"/>
    <w:rPr>
      <w:rFonts w:ascii="宋体" w:hAnsi="宋体"/>
      <w:color w:val="000000"/>
      <w:sz w:val="24"/>
      <w:lang w:val="en-US" w:eastAsia="zh-CN" w:bidi="ar-SA"/>
    </w:rPr>
  </w:style>
  <w:style w:type="paragraph" w:customStyle="1" w:styleId="474">
    <w:name w:val="footnote description"/>
    <w:next w:val="1"/>
    <w:link w:val="473"/>
    <w:qFormat/>
    <w:uiPriority w:val="0"/>
    <w:pPr>
      <w:spacing w:after="57" w:line="289" w:lineRule="auto"/>
      <w:ind w:left="1800" w:right="100" w:rightChars="100" w:firstLine="240"/>
    </w:pPr>
    <w:rPr>
      <w:rFonts w:ascii="宋体" w:hAnsi="宋体" w:eastAsia="宋体" w:cs="Times New Roman"/>
      <w:color w:val="000000"/>
      <w:sz w:val="24"/>
      <w:lang w:val="en-US" w:eastAsia="zh-CN" w:bidi="ar-SA"/>
    </w:rPr>
  </w:style>
  <w:style w:type="character" w:customStyle="1" w:styleId="475">
    <w:name w:val="PGIS编号1样式 Char Char"/>
    <w:qFormat/>
    <w:uiPriority w:val="0"/>
    <w:rPr>
      <w:rFonts w:ascii="宋体" w:hAnsi="宋体" w:eastAsia="宋体"/>
      <w:spacing w:val="8"/>
      <w:kern w:val="2"/>
      <w:sz w:val="21"/>
      <w:szCs w:val="21"/>
      <w:lang w:val="en-US" w:eastAsia="zh-CN" w:bidi="ar-SA"/>
    </w:rPr>
  </w:style>
  <w:style w:type="character" w:customStyle="1" w:styleId="476">
    <w:name w:val="引用 Char1"/>
    <w:qFormat/>
    <w:uiPriority w:val="0"/>
    <w:rPr>
      <w:i/>
      <w:iCs/>
      <w:color w:val="000000"/>
      <w:kern w:val="2"/>
      <w:sz w:val="24"/>
    </w:rPr>
  </w:style>
  <w:style w:type="character" w:customStyle="1" w:styleId="477">
    <w:name w:val="大连正文 Char"/>
    <w:link w:val="478"/>
    <w:qFormat/>
    <w:uiPriority w:val="0"/>
    <w:rPr>
      <w:rFonts w:ascii="仿宋_GB2312" w:eastAsia="仿宋_GB2312"/>
      <w:sz w:val="32"/>
      <w:szCs w:val="32"/>
    </w:rPr>
  </w:style>
  <w:style w:type="paragraph" w:customStyle="1" w:styleId="478">
    <w:name w:val="大连正文"/>
    <w:basedOn w:val="1"/>
    <w:link w:val="477"/>
    <w:qFormat/>
    <w:uiPriority w:val="0"/>
    <w:pPr>
      <w:spacing w:line="360" w:lineRule="auto"/>
      <w:ind w:firstLine="640" w:firstLineChars="200"/>
    </w:pPr>
    <w:rPr>
      <w:rFonts w:ascii="仿宋_GB2312" w:eastAsia="仿宋_GB2312"/>
      <w:kern w:val="0"/>
      <w:sz w:val="32"/>
      <w:szCs w:val="32"/>
    </w:rPr>
  </w:style>
  <w:style w:type="character" w:customStyle="1" w:styleId="479">
    <w:name w:val="正文（缩进） Char1"/>
    <w:qFormat/>
    <w:uiPriority w:val="0"/>
    <w:rPr>
      <w:rFonts w:ascii="Tahoma" w:hAnsi="Tahoma" w:eastAsia="宋体"/>
      <w:kern w:val="2"/>
      <w:sz w:val="24"/>
      <w:szCs w:val="24"/>
      <w:lang w:val="en-US" w:eastAsia="zh-CN" w:bidi="ar-SA"/>
    </w:rPr>
  </w:style>
  <w:style w:type="character" w:customStyle="1" w:styleId="480">
    <w:name w:val="数字段落 字符1"/>
    <w:qFormat/>
    <w:uiPriority w:val="0"/>
    <w:rPr>
      <w:sz w:val="24"/>
      <w:szCs w:val="21"/>
    </w:rPr>
  </w:style>
  <w:style w:type="character" w:customStyle="1" w:styleId="481">
    <w:name w:val="pi1"/>
    <w:qFormat/>
    <w:uiPriority w:val="0"/>
    <w:rPr>
      <w:color w:val="0000FF"/>
    </w:rPr>
  </w:style>
  <w:style w:type="character" w:customStyle="1" w:styleId="482">
    <w:name w:val="15"/>
    <w:qFormat/>
    <w:uiPriority w:val="0"/>
    <w:rPr>
      <w:rFonts w:hint="default" w:ascii="Times New Roman" w:hAnsi="Times New Roman" w:cs="Times New Roman"/>
      <w:sz w:val="20"/>
      <w:szCs w:val="20"/>
    </w:rPr>
  </w:style>
  <w:style w:type="character" w:customStyle="1" w:styleId="483">
    <w:name w:val="font_12"/>
    <w:qFormat/>
    <w:uiPriority w:val="0"/>
    <w:rPr>
      <w:sz w:val="24"/>
      <w:szCs w:val="24"/>
    </w:rPr>
  </w:style>
  <w:style w:type="character" w:customStyle="1" w:styleId="484">
    <w:name w:val="unnamed51"/>
    <w:qFormat/>
    <w:uiPriority w:val="0"/>
    <w:rPr>
      <w:color w:val="000000"/>
      <w:sz w:val="18"/>
      <w:szCs w:val="18"/>
    </w:rPr>
  </w:style>
  <w:style w:type="character" w:customStyle="1" w:styleId="485">
    <w:name w:val="正文缩进 + 首行缩进 Char"/>
    <w:link w:val="486"/>
    <w:qFormat/>
    <w:uiPriority w:val="0"/>
    <w:rPr>
      <w:rFonts w:eastAsia="仿宋_GB2312"/>
      <w:sz w:val="28"/>
    </w:rPr>
  </w:style>
  <w:style w:type="paragraph" w:customStyle="1" w:styleId="486">
    <w:name w:val="正文缩进 + 首行缩进"/>
    <w:basedOn w:val="1"/>
    <w:link w:val="485"/>
    <w:qFormat/>
    <w:uiPriority w:val="0"/>
    <w:pPr>
      <w:autoSpaceDE w:val="0"/>
      <w:autoSpaceDN w:val="0"/>
      <w:spacing w:beforeLines="50" w:afterLines="50"/>
      <w:ind w:firstLine="560" w:firstLineChars="200"/>
    </w:pPr>
    <w:rPr>
      <w:rFonts w:eastAsia="仿宋_GB2312"/>
      <w:kern w:val="0"/>
      <w:sz w:val="28"/>
    </w:rPr>
  </w:style>
  <w:style w:type="character" w:customStyle="1" w:styleId="487">
    <w:name w:val="font12-red-bold1"/>
    <w:qFormat/>
    <w:uiPriority w:val="0"/>
    <w:rPr>
      <w:rFonts w:ascii="Verdana" w:hAnsi="Verdana" w:eastAsia="宋体" w:cs="宋体"/>
      <w:b/>
      <w:bCs/>
      <w:color w:val="FF4A00"/>
      <w:sz w:val="21"/>
      <w:szCs w:val="21"/>
      <w:u w:val="none"/>
      <w:lang w:val="en-US" w:eastAsia="en-US" w:bidi="ar-SA"/>
    </w:rPr>
  </w:style>
  <w:style w:type="character" w:customStyle="1" w:styleId="488">
    <w:name w:val="content3"/>
    <w:qFormat/>
    <w:uiPriority w:val="0"/>
  </w:style>
  <w:style w:type="character" w:customStyle="1" w:styleId="489">
    <w:name w:val="一般正文 Char"/>
    <w:link w:val="490"/>
    <w:qFormat/>
    <w:uiPriority w:val="0"/>
    <w:rPr>
      <w:sz w:val="24"/>
      <w:lang w:eastAsia="en-US"/>
    </w:rPr>
  </w:style>
  <w:style w:type="paragraph" w:customStyle="1" w:styleId="490">
    <w:name w:val="一般正文"/>
    <w:basedOn w:val="1"/>
    <w:link w:val="489"/>
    <w:qFormat/>
    <w:uiPriority w:val="0"/>
    <w:pPr>
      <w:spacing w:beforeLines="50" w:afterLines="50" w:line="240" w:lineRule="atLeast"/>
      <w:ind w:left="720"/>
    </w:pPr>
    <w:rPr>
      <w:kern w:val="0"/>
      <w:sz w:val="24"/>
      <w:lang w:eastAsia="en-US"/>
    </w:rPr>
  </w:style>
  <w:style w:type="character" w:customStyle="1" w:styleId="491">
    <w:name w:val="style31"/>
    <w:qFormat/>
    <w:uiPriority w:val="0"/>
    <w:rPr>
      <w:rFonts w:ascii="Tahoma" w:hAnsi="Tahoma" w:eastAsia="宋体"/>
      <w:color w:val="000066"/>
      <w:kern w:val="2"/>
      <w:sz w:val="24"/>
      <w:lang w:val="en-US" w:eastAsia="zh-CN" w:bidi="ar-SA"/>
    </w:rPr>
  </w:style>
  <w:style w:type="character" w:customStyle="1" w:styleId="492">
    <w:name w:val="r122"/>
    <w:qFormat/>
    <w:uiPriority w:val="0"/>
  </w:style>
  <w:style w:type="character" w:customStyle="1" w:styleId="493">
    <w:name w:val="列出段落 字符1"/>
    <w:qFormat/>
    <w:uiPriority w:val="34"/>
    <w:rPr>
      <w:sz w:val="24"/>
      <w:szCs w:val="21"/>
    </w:rPr>
  </w:style>
  <w:style w:type="character" w:customStyle="1" w:styleId="494">
    <w:name w:val="word21"/>
    <w:qFormat/>
    <w:uiPriority w:val="0"/>
    <w:rPr>
      <w:rFonts w:ascii="Tahoma" w:hAnsi="Tahoma" w:eastAsia="宋体"/>
      <w:b/>
      <w:bCs/>
      <w:color w:val="194D7C"/>
      <w:kern w:val="2"/>
      <w:sz w:val="18"/>
      <w:szCs w:val="18"/>
      <w:lang w:val="en-US" w:eastAsia="zh-CN" w:bidi="ar-SA"/>
    </w:rPr>
  </w:style>
  <w:style w:type="character" w:customStyle="1" w:styleId="495">
    <w:name w:val="Footer-Even Char Char"/>
    <w:qFormat/>
    <w:uiPriority w:val="0"/>
    <w:rPr>
      <w:rFonts w:eastAsia="宋体"/>
      <w:kern w:val="2"/>
      <w:sz w:val="21"/>
      <w:szCs w:val="24"/>
      <w:lang w:val="en-US" w:eastAsia="zh-CN" w:bidi="ar-SA"/>
    </w:rPr>
  </w:style>
  <w:style w:type="character" w:customStyle="1" w:styleId="496">
    <w:name w:val="10p"/>
    <w:qFormat/>
    <w:uiPriority w:val="0"/>
    <w:rPr>
      <w:rFonts w:ascii="Tahoma" w:hAnsi="Tahoma" w:eastAsia="宋体"/>
      <w:kern w:val="2"/>
      <w:sz w:val="24"/>
      <w:lang w:val="en-US" w:eastAsia="zh-CN" w:bidi="ar-SA"/>
    </w:rPr>
  </w:style>
  <w:style w:type="character" w:customStyle="1" w:styleId="497">
    <w:name w:val="Char Char18"/>
    <w:qFormat/>
    <w:uiPriority w:val="0"/>
    <w:rPr>
      <w:rFonts w:ascii="Tahoma" w:hAnsi="Tahoma" w:eastAsia="黑体"/>
      <w:bCs/>
      <w:kern w:val="2"/>
      <w:sz w:val="24"/>
      <w:szCs w:val="24"/>
      <w:lang w:val="en-US" w:eastAsia="zh-CN" w:bidi="ar-SA"/>
    </w:rPr>
  </w:style>
  <w:style w:type="character" w:customStyle="1" w:styleId="498">
    <w:name w:val="标题 31"/>
    <w:qFormat/>
    <w:uiPriority w:val="0"/>
    <w:rPr>
      <w:rFonts w:ascii="Tahoma" w:hAnsi="Tahoma" w:eastAsia="宋体"/>
      <w:b/>
      <w:bCs/>
      <w:color w:val="0000FF"/>
      <w:kern w:val="2"/>
      <w:sz w:val="32"/>
      <w:szCs w:val="32"/>
      <w:lang w:val="en-US" w:eastAsia="zh-CN" w:bidi="ar-SA"/>
    </w:rPr>
  </w:style>
  <w:style w:type="character" w:customStyle="1" w:styleId="499">
    <w:name w:val="Item List Char"/>
    <w:link w:val="500"/>
    <w:qFormat/>
    <w:uiPriority w:val="0"/>
    <w:rPr>
      <w:rFonts w:ascii="Arial" w:hAnsi="Arial"/>
      <w:sz w:val="21"/>
      <w:lang w:val="en-US" w:eastAsia="zh-CN" w:bidi="ar-SA"/>
    </w:rPr>
  </w:style>
  <w:style w:type="paragraph" w:customStyle="1" w:styleId="500">
    <w:name w:val="Item List"/>
    <w:link w:val="499"/>
    <w:qFormat/>
    <w:uiPriority w:val="0"/>
    <w:pPr>
      <w:tabs>
        <w:tab w:val="left" w:pos="2211"/>
      </w:tabs>
      <w:spacing w:line="300" w:lineRule="auto"/>
      <w:ind w:left="840" w:hanging="420"/>
      <w:jc w:val="both"/>
    </w:pPr>
    <w:rPr>
      <w:rFonts w:ascii="Arial" w:hAnsi="Arial" w:eastAsia="宋体" w:cs="Times New Roman"/>
      <w:sz w:val="21"/>
      <w:lang w:val="en-US" w:eastAsia="zh-CN" w:bidi="ar-SA"/>
    </w:rPr>
  </w:style>
  <w:style w:type="character" w:customStyle="1" w:styleId="501">
    <w:name w:val="标题 4 Char1"/>
    <w:qFormat/>
    <w:uiPriority w:val="0"/>
    <w:rPr>
      <w:rFonts w:ascii="Cambria" w:hAnsi="Cambria" w:eastAsia="宋体" w:cs="Times New Roman"/>
      <w:b/>
      <w:bCs/>
      <w:kern w:val="2"/>
      <w:sz w:val="28"/>
      <w:szCs w:val="28"/>
    </w:rPr>
  </w:style>
  <w:style w:type="character" w:customStyle="1" w:styleId="502">
    <w:name w:val="PGIS标题 4样式 Char Char"/>
    <w:qFormat/>
    <w:uiPriority w:val="0"/>
    <w:rPr>
      <w:rFonts w:hint="eastAsia" w:ascii="宋体" w:hAnsi="宋体" w:eastAsia="宋体"/>
      <w:spacing w:val="8"/>
      <w:kern w:val="2"/>
      <w:sz w:val="21"/>
      <w:szCs w:val="28"/>
    </w:rPr>
  </w:style>
  <w:style w:type="character" w:customStyle="1" w:styleId="503">
    <w:name w:val="称呼 Char1"/>
    <w:semiHidden/>
    <w:qFormat/>
    <w:uiPriority w:val="0"/>
    <w:rPr>
      <w:kern w:val="2"/>
      <w:sz w:val="21"/>
    </w:rPr>
  </w:style>
  <w:style w:type="character" w:customStyle="1" w:styleId="504">
    <w:name w:val="正文（标记） Char Char Char1"/>
    <w:qFormat/>
    <w:uiPriority w:val="0"/>
    <w:rPr>
      <w:rFonts w:eastAsia="宋体"/>
      <w:kern w:val="2"/>
      <w:sz w:val="24"/>
      <w:szCs w:val="24"/>
      <w:lang w:val="en-US" w:eastAsia="zh-CN" w:bidi="ar-SA"/>
    </w:rPr>
  </w:style>
  <w:style w:type="character" w:customStyle="1" w:styleId="505">
    <w:name w:val="3级标题 Char"/>
    <w:link w:val="506"/>
    <w:qFormat/>
    <w:uiPriority w:val="0"/>
    <w:rPr>
      <w:rFonts w:ascii="黑体" w:hAnsi="黑体" w:eastAsia="黑体"/>
      <w:sz w:val="24"/>
      <w:szCs w:val="36"/>
      <w:lang w:eastAsia="en-US" w:bidi="en-US"/>
    </w:rPr>
  </w:style>
  <w:style w:type="paragraph" w:customStyle="1" w:styleId="506">
    <w:name w:val="3级标题"/>
    <w:basedOn w:val="250"/>
    <w:link w:val="505"/>
    <w:qFormat/>
    <w:uiPriority w:val="0"/>
    <w:pPr>
      <w:keepLines/>
      <w:spacing w:before="120" w:after="120" w:line="360" w:lineRule="auto"/>
      <w:ind w:left="1900" w:hanging="420" w:firstLineChars="0"/>
      <w:contextualSpacing/>
      <w:jc w:val="left"/>
      <w:outlineLvl w:val="2"/>
    </w:pPr>
    <w:rPr>
      <w:rFonts w:ascii="黑体" w:hAnsi="黑体" w:eastAsia="黑体"/>
      <w:kern w:val="0"/>
      <w:sz w:val="24"/>
      <w:szCs w:val="36"/>
      <w:lang w:eastAsia="en-US" w:bidi="en-US"/>
    </w:rPr>
  </w:style>
  <w:style w:type="character" w:customStyle="1" w:styleId="507">
    <w:name w:val="表格文字 Char Char"/>
    <w:link w:val="508"/>
    <w:qFormat/>
    <w:uiPriority w:val="0"/>
    <w:rPr>
      <w:kern w:val="21"/>
      <w:szCs w:val="21"/>
    </w:rPr>
  </w:style>
  <w:style w:type="paragraph" w:customStyle="1" w:styleId="508">
    <w:name w:val="表格文字"/>
    <w:basedOn w:val="1"/>
    <w:link w:val="507"/>
    <w:qFormat/>
    <w:uiPriority w:val="0"/>
    <w:pPr>
      <w:ind w:firstLine="560" w:firstLineChars="200"/>
      <w:jc w:val="left"/>
    </w:pPr>
    <w:rPr>
      <w:kern w:val="21"/>
      <w:sz w:val="20"/>
      <w:szCs w:val="21"/>
    </w:rPr>
  </w:style>
  <w:style w:type="character" w:customStyle="1" w:styleId="509">
    <w:name w:val="hik-正文 Char"/>
    <w:link w:val="510"/>
    <w:qFormat/>
    <w:uiPriority w:val="0"/>
    <w:rPr>
      <w:rFonts w:ascii="宋体"/>
      <w:sz w:val="24"/>
      <w:szCs w:val="24"/>
      <w:lang w:val="en-US" w:eastAsia="zh-CN" w:bidi="ar-SA"/>
    </w:rPr>
  </w:style>
  <w:style w:type="paragraph" w:customStyle="1" w:styleId="510">
    <w:name w:val="hik-正文"/>
    <w:link w:val="509"/>
    <w:qFormat/>
    <w:uiPriority w:val="0"/>
    <w:pPr>
      <w:spacing w:line="360" w:lineRule="auto"/>
      <w:ind w:firstLine="200" w:firstLineChars="200"/>
    </w:pPr>
    <w:rPr>
      <w:rFonts w:ascii="宋体" w:hAnsi="Times New Roman" w:eastAsia="宋体" w:cs="Times New Roman"/>
      <w:sz w:val="24"/>
      <w:szCs w:val="24"/>
      <w:lang w:val="en-US" w:eastAsia="zh-CN" w:bidi="ar-SA"/>
    </w:rPr>
  </w:style>
  <w:style w:type="character" w:customStyle="1" w:styleId="511">
    <w:name w:val="m1"/>
    <w:qFormat/>
    <w:uiPriority w:val="0"/>
    <w:rPr>
      <w:color w:val="0000FF"/>
    </w:rPr>
  </w:style>
  <w:style w:type="character" w:customStyle="1" w:styleId="512">
    <w:name w:val="PGIS封面标题"/>
    <w:qFormat/>
    <w:uiPriority w:val="0"/>
    <w:rPr>
      <w:rFonts w:ascii="隶书" w:hAnsi="隶书" w:eastAsia="隶书"/>
      <w:b/>
      <w:bCs/>
      <w:spacing w:val="8"/>
      <w:sz w:val="52"/>
    </w:rPr>
  </w:style>
  <w:style w:type="character" w:customStyle="1" w:styleId="513">
    <w:name w:val="首航缩进 Char Char Char"/>
    <w:qFormat/>
    <w:uiPriority w:val="0"/>
    <w:rPr>
      <w:rFonts w:ascii="Tahoma" w:hAnsi="Tahoma" w:eastAsia="仿宋_GB2312"/>
      <w:color w:val="000000"/>
      <w:kern w:val="2"/>
      <w:sz w:val="24"/>
      <w:szCs w:val="24"/>
      <w:lang w:val="en-US" w:eastAsia="zh-CN" w:bidi="ar-SA"/>
    </w:rPr>
  </w:style>
  <w:style w:type="character" w:customStyle="1" w:styleId="514">
    <w:name w:val="正文（标记） Char Char Char2"/>
    <w:qFormat/>
    <w:uiPriority w:val="0"/>
    <w:rPr>
      <w:rFonts w:eastAsia="宋体"/>
      <w:kern w:val="2"/>
      <w:sz w:val="24"/>
      <w:szCs w:val="24"/>
      <w:lang w:val="en-US" w:eastAsia="zh-CN" w:bidi="ar-SA"/>
    </w:rPr>
  </w:style>
  <w:style w:type="character" w:customStyle="1" w:styleId="515">
    <w:name w:val="PGIS编号2样式 Char"/>
    <w:link w:val="516"/>
    <w:qFormat/>
    <w:uiPriority w:val="0"/>
    <w:rPr>
      <w:rFonts w:ascii="宋体" w:hAnsi="宋体"/>
      <w:spacing w:val="8"/>
      <w:szCs w:val="21"/>
      <w:lang w:eastAsia="en-US"/>
    </w:rPr>
  </w:style>
  <w:style w:type="paragraph" w:customStyle="1" w:styleId="516">
    <w:name w:val="PGIS编号2样式"/>
    <w:basedOn w:val="517"/>
    <w:link w:val="515"/>
    <w:qFormat/>
    <w:uiPriority w:val="0"/>
    <w:pPr>
      <w:tabs>
        <w:tab w:val="left" w:pos="840"/>
        <w:tab w:val="left" w:pos="1320"/>
      </w:tabs>
      <w:ind w:left="840" w:hanging="420"/>
    </w:pPr>
    <w:rPr>
      <w:sz w:val="20"/>
    </w:rPr>
  </w:style>
  <w:style w:type="paragraph" w:customStyle="1" w:styleId="517">
    <w:name w:val="PGIS编号1样式"/>
    <w:basedOn w:val="1"/>
    <w:link w:val="518"/>
    <w:qFormat/>
    <w:uiPriority w:val="0"/>
    <w:pPr>
      <w:widowControl/>
      <w:tabs>
        <w:tab w:val="left" w:pos="840"/>
        <w:tab w:val="left" w:pos="1320"/>
      </w:tabs>
      <w:autoSpaceDE w:val="0"/>
      <w:autoSpaceDN w:val="0"/>
      <w:spacing w:line="300" w:lineRule="auto"/>
      <w:ind w:left="1320"/>
      <w:jc w:val="left"/>
    </w:pPr>
    <w:rPr>
      <w:rFonts w:ascii="宋体" w:hAnsi="宋体"/>
      <w:spacing w:val="8"/>
      <w:kern w:val="0"/>
      <w:szCs w:val="21"/>
      <w:lang w:eastAsia="en-US"/>
    </w:rPr>
  </w:style>
  <w:style w:type="character" w:customStyle="1" w:styleId="518">
    <w:name w:val="PGIS编号1样式 Char"/>
    <w:link w:val="517"/>
    <w:qFormat/>
    <w:uiPriority w:val="0"/>
    <w:rPr>
      <w:rFonts w:ascii="宋体" w:hAnsi="宋体"/>
      <w:spacing w:val="8"/>
      <w:sz w:val="21"/>
      <w:szCs w:val="21"/>
      <w:lang w:eastAsia="en-US"/>
    </w:rPr>
  </w:style>
  <w:style w:type="character" w:customStyle="1" w:styleId="519">
    <w:name w:val="unnamed11"/>
    <w:qFormat/>
    <w:uiPriority w:val="0"/>
    <w:rPr>
      <w:sz w:val="20"/>
      <w:szCs w:val="20"/>
    </w:rPr>
  </w:style>
  <w:style w:type="character" w:customStyle="1" w:styleId="520">
    <w:name w:val="标准正文 Char1"/>
    <w:qFormat/>
    <w:uiPriority w:val="0"/>
    <w:rPr>
      <w:rFonts w:eastAsia="宋体"/>
      <w:kern w:val="2"/>
      <w:sz w:val="24"/>
      <w:lang w:val="en-US" w:eastAsia="zh-CN" w:bidi="ar-SA"/>
    </w:rPr>
  </w:style>
  <w:style w:type="character" w:customStyle="1" w:styleId="521">
    <w:name w:val="pt1"/>
    <w:qFormat/>
    <w:uiPriority w:val="0"/>
    <w:rPr>
      <w:sz w:val="18"/>
      <w:szCs w:val="18"/>
    </w:rPr>
  </w:style>
  <w:style w:type="character" w:customStyle="1" w:styleId="522">
    <w:name w:val="样式 宋体 小四 加粗"/>
    <w:qFormat/>
    <w:uiPriority w:val="0"/>
    <w:rPr>
      <w:rFonts w:ascii="宋体" w:hAnsi="宋体"/>
      <w:b/>
      <w:bCs/>
      <w:sz w:val="21"/>
    </w:rPr>
  </w:style>
  <w:style w:type="character" w:customStyle="1" w:styleId="523">
    <w:name w:val="ibm-price"/>
    <w:qFormat/>
    <w:uiPriority w:val="0"/>
    <w:rPr>
      <w:rFonts w:ascii="Verdana" w:hAnsi="Verdana" w:eastAsia="宋体" w:cs="宋体"/>
      <w:sz w:val="44"/>
      <w:lang w:val="en-US" w:eastAsia="en-US" w:bidi="ar-SA"/>
    </w:rPr>
  </w:style>
  <w:style w:type="character" w:customStyle="1" w:styleId="524">
    <w:name w:val="样式 正文 Char"/>
    <w:link w:val="525"/>
    <w:qFormat/>
    <w:uiPriority w:val="0"/>
    <w:rPr>
      <w:rFonts w:ascii="宋体" w:hAnsi="宋体"/>
      <w:color w:val="000000"/>
      <w:sz w:val="24"/>
    </w:rPr>
  </w:style>
  <w:style w:type="paragraph" w:customStyle="1" w:styleId="525">
    <w:name w:val="样式 正文"/>
    <w:basedOn w:val="1"/>
    <w:link w:val="524"/>
    <w:qFormat/>
    <w:uiPriority w:val="0"/>
    <w:pPr>
      <w:adjustRightInd w:val="0"/>
      <w:spacing w:line="360" w:lineRule="auto"/>
      <w:ind w:left="1191" w:right="240" w:rightChars="100" w:firstLine="480"/>
      <w:jc w:val="left"/>
    </w:pPr>
    <w:rPr>
      <w:rFonts w:ascii="宋体" w:hAnsi="宋体"/>
      <w:color w:val="000000"/>
      <w:kern w:val="0"/>
      <w:sz w:val="24"/>
    </w:rPr>
  </w:style>
  <w:style w:type="character" w:customStyle="1" w:styleId="526">
    <w:name w:val="无间隔 Char"/>
    <w:qFormat/>
    <w:uiPriority w:val="0"/>
    <w:rPr>
      <w:rFonts w:ascii="Times New Roman" w:hAnsi="Times New Roman" w:eastAsia="Times New Roman" w:cs="Times New Roman"/>
      <w:kern w:val="0"/>
      <w:sz w:val="22"/>
      <w:szCs w:val="20"/>
    </w:rPr>
  </w:style>
  <w:style w:type="character" w:customStyle="1" w:styleId="527">
    <w:name w:val="正文（编号） Char1"/>
    <w:qFormat/>
    <w:uiPriority w:val="0"/>
    <w:rPr>
      <w:rFonts w:ascii="Times New Roman" w:hAnsi="Times New Roman" w:eastAsia="宋体" w:cs="Times New Roman"/>
      <w:sz w:val="24"/>
      <w:szCs w:val="24"/>
    </w:rPr>
  </w:style>
  <w:style w:type="character" w:customStyle="1" w:styleId="528">
    <w:name w:val="项目符号圆点 Char"/>
    <w:link w:val="529"/>
    <w:qFormat/>
    <w:uiPriority w:val="0"/>
    <w:rPr>
      <w:rFonts w:eastAsia="仿宋_GB2312"/>
      <w:sz w:val="24"/>
    </w:rPr>
  </w:style>
  <w:style w:type="paragraph" w:customStyle="1" w:styleId="529">
    <w:name w:val="项目符号圆点"/>
    <w:basedOn w:val="530"/>
    <w:link w:val="528"/>
    <w:qFormat/>
    <w:uiPriority w:val="0"/>
    <w:pPr>
      <w:tabs>
        <w:tab w:val="left" w:pos="760"/>
        <w:tab w:val="left" w:pos="1139"/>
      </w:tabs>
      <w:ind w:left="1276" w:hanging="284"/>
      <w:jc w:val="both"/>
    </w:pPr>
    <w:rPr>
      <w:rFonts w:ascii="Times New Roman" w:hAnsi="Times New Roman" w:eastAsia="仿宋_GB2312"/>
    </w:rPr>
  </w:style>
  <w:style w:type="paragraph" w:customStyle="1" w:styleId="530">
    <w:name w:val="符号样式"/>
    <w:basedOn w:val="531"/>
    <w:link w:val="533"/>
    <w:qFormat/>
    <w:uiPriority w:val="0"/>
    <w:pPr>
      <w:tabs>
        <w:tab w:val="left" w:pos="1139"/>
      </w:tabs>
      <w:ind w:left="1139" w:hanging="419"/>
      <w:jc w:val="left"/>
    </w:pPr>
    <w:rPr>
      <w:rFonts w:ascii="Arial" w:hAnsi="Arial"/>
    </w:rPr>
  </w:style>
  <w:style w:type="paragraph" w:customStyle="1" w:styleId="531">
    <w:name w:val="编号，小四"/>
    <w:basedOn w:val="1"/>
    <w:link w:val="532"/>
    <w:qFormat/>
    <w:uiPriority w:val="0"/>
    <w:pPr>
      <w:spacing w:line="360" w:lineRule="auto"/>
      <w:ind w:left="420"/>
    </w:pPr>
    <w:rPr>
      <w:rFonts w:ascii="Verdana" w:hAnsi="Verdana"/>
      <w:kern w:val="0"/>
      <w:sz w:val="24"/>
    </w:rPr>
  </w:style>
  <w:style w:type="character" w:customStyle="1" w:styleId="532">
    <w:name w:val="编号，小四 Char"/>
    <w:link w:val="531"/>
    <w:qFormat/>
    <w:uiPriority w:val="0"/>
    <w:rPr>
      <w:rFonts w:ascii="Verdana" w:hAnsi="Verdana" w:cs="宋体"/>
      <w:sz w:val="24"/>
    </w:rPr>
  </w:style>
  <w:style w:type="character" w:customStyle="1" w:styleId="533">
    <w:name w:val="符号样式 Char"/>
    <w:link w:val="530"/>
    <w:qFormat/>
    <w:uiPriority w:val="0"/>
    <w:rPr>
      <w:rFonts w:ascii="Arial" w:hAnsi="Arial"/>
      <w:sz w:val="24"/>
    </w:rPr>
  </w:style>
  <w:style w:type="character" w:customStyle="1" w:styleId="534">
    <w:name w:val="Char Char"/>
    <w:qFormat/>
    <w:uiPriority w:val="0"/>
    <w:rPr>
      <w:rFonts w:ascii="Verdana" w:hAnsi="Verdana" w:eastAsia="宋体" w:cs="宋体"/>
      <w:b/>
      <w:bCs/>
      <w:kern w:val="2"/>
      <w:sz w:val="44"/>
      <w:szCs w:val="32"/>
      <w:lang w:val="en-US" w:eastAsia="zh-CN" w:bidi="ar-SA"/>
    </w:rPr>
  </w:style>
  <w:style w:type="character" w:customStyle="1" w:styleId="535">
    <w:name w:val="tableheadertext1"/>
    <w:qFormat/>
    <w:uiPriority w:val="0"/>
    <w:rPr>
      <w:rFonts w:hint="default" w:ascii="Arial" w:hAnsi="Arial" w:cs="Arial"/>
      <w:b/>
      <w:bCs/>
      <w:color w:val="FFFFFF"/>
      <w:sz w:val="18"/>
      <w:szCs w:val="18"/>
    </w:rPr>
  </w:style>
  <w:style w:type="character" w:customStyle="1" w:styleId="536">
    <w:name w:val="图片样式 Char"/>
    <w:link w:val="537"/>
    <w:qFormat/>
    <w:uiPriority w:val="0"/>
  </w:style>
  <w:style w:type="paragraph" w:customStyle="1" w:styleId="537">
    <w:name w:val="图片样式"/>
    <w:basedOn w:val="1"/>
    <w:link w:val="536"/>
    <w:qFormat/>
    <w:uiPriority w:val="0"/>
    <w:pPr>
      <w:spacing w:line="360" w:lineRule="auto"/>
      <w:jc w:val="center"/>
    </w:pPr>
    <w:rPr>
      <w:kern w:val="0"/>
      <w:sz w:val="20"/>
    </w:rPr>
  </w:style>
  <w:style w:type="character" w:customStyle="1" w:styleId="538">
    <w:name w:val="Char Char17"/>
    <w:qFormat/>
    <w:uiPriority w:val="0"/>
    <w:rPr>
      <w:rFonts w:ascii="Tahoma" w:hAnsi="Tahoma" w:eastAsia="仿宋_GB2312"/>
      <w:b/>
      <w:bCs/>
      <w:kern w:val="2"/>
      <w:sz w:val="24"/>
      <w:szCs w:val="24"/>
      <w:lang w:val="en-US" w:eastAsia="zh-CN" w:bidi="ar-SA"/>
    </w:rPr>
  </w:style>
  <w:style w:type="character" w:customStyle="1" w:styleId="539">
    <w:name w:val="headline-content"/>
    <w:qFormat/>
    <w:uiPriority w:val="0"/>
  </w:style>
  <w:style w:type="character" w:customStyle="1" w:styleId="540">
    <w:name w:val="图片 字符1"/>
    <w:qFormat/>
    <w:uiPriority w:val="0"/>
    <w:rPr>
      <w:sz w:val="24"/>
      <w:szCs w:val="21"/>
    </w:rPr>
  </w:style>
  <w:style w:type="character" w:customStyle="1" w:styleId="541">
    <w:name w:val="正文（缩进） Char Char Char"/>
    <w:qFormat/>
    <w:uiPriority w:val="0"/>
    <w:rPr>
      <w:rFonts w:eastAsia="宋体"/>
      <w:kern w:val="2"/>
      <w:sz w:val="24"/>
      <w:szCs w:val="24"/>
      <w:lang w:val="en-US" w:eastAsia="zh-CN" w:bidi="ar-SA"/>
    </w:rPr>
  </w:style>
  <w:style w:type="character" w:customStyle="1" w:styleId="542">
    <w:name w:val="exp1"/>
    <w:qFormat/>
    <w:uiPriority w:val="0"/>
    <w:rPr>
      <w:color w:val="3E3E3E"/>
    </w:rPr>
  </w:style>
  <w:style w:type="character" w:customStyle="1" w:styleId="543">
    <w:name w:val="样式 正文首行缩进 + 左侧:  0.85 厘米 首行缩进:  2 字符 段前: 0.5 行 段后: 0.5 行 Char"/>
    <w:link w:val="544"/>
    <w:qFormat/>
    <w:uiPriority w:val="0"/>
    <w:rPr>
      <w:sz w:val="24"/>
    </w:rPr>
  </w:style>
  <w:style w:type="paragraph" w:customStyle="1" w:styleId="544">
    <w:name w:val="样式 正文首行缩进 + 左侧:  0.85 厘米 首行缩进:  2 字符 段前: 0.5 行 段后: 0.5 行"/>
    <w:basedOn w:val="35"/>
    <w:link w:val="543"/>
    <w:qFormat/>
    <w:uiPriority w:val="0"/>
    <w:pPr>
      <w:autoSpaceDE w:val="0"/>
      <w:autoSpaceDN w:val="0"/>
      <w:spacing w:beforeLines="50" w:afterLines="50" w:line="360" w:lineRule="auto"/>
      <w:ind w:firstLine="200" w:firstLineChars="200"/>
      <w:jc w:val="left"/>
    </w:pPr>
    <w:rPr>
      <w:rFonts w:ascii="Times New Roman" w:hAnsi="Times New Roman"/>
      <w:i w:val="0"/>
      <w:kern w:val="0"/>
    </w:rPr>
  </w:style>
  <w:style w:type="character" w:customStyle="1" w:styleId="545">
    <w:name w:val="unnamed3"/>
    <w:qFormat/>
    <w:uiPriority w:val="0"/>
    <w:rPr>
      <w:rFonts w:ascii="Tahoma" w:hAnsi="Tahoma" w:eastAsia="宋体"/>
      <w:kern w:val="2"/>
      <w:sz w:val="24"/>
      <w:lang w:val="en-US" w:eastAsia="zh-CN" w:bidi="ar-SA"/>
    </w:rPr>
  </w:style>
  <w:style w:type="character" w:customStyle="1" w:styleId="546">
    <w:name w:val="数字列表 字符"/>
    <w:link w:val="547"/>
    <w:qFormat/>
    <w:uiPriority w:val="0"/>
    <w:rPr>
      <w:b/>
      <w:color w:val="002060"/>
      <w:sz w:val="24"/>
      <w:szCs w:val="21"/>
    </w:rPr>
  </w:style>
  <w:style w:type="paragraph" w:customStyle="1" w:styleId="547">
    <w:name w:val="数字列表"/>
    <w:basedOn w:val="250"/>
    <w:link w:val="546"/>
    <w:qFormat/>
    <w:uiPriority w:val="0"/>
    <w:pPr>
      <w:widowControl/>
      <w:tabs>
        <w:tab w:val="left" w:pos="2182"/>
      </w:tabs>
      <w:spacing w:line="360" w:lineRule="auto"/>
      <w:ind w:left="2182" w:firstLine="0" w:firstLineChars="0"/>
    </w:pPr>
    <w:rPr>
      <w:rFonts w:ascii="Times New Roman" w:hAnsi="Times New Roman"/>
      <w:b/>
      <w:color w:val="002060"/>
      <w:kern w:val="0"/>
      <w:sz w:val="24"/>
      <w:szCs w:val="21"/>
    </w:rPr>
  </w:style>
  <w:style w:type="character" w:customStyle="1" w:styleId="548">
    <w:name w:val="ns1"/>
    <w:qFormat/>
    <w:uiPriority w:val="0"/>
    <w:rPr>
      <w:color w:val="FF0000"/>
    </w:rPr>
  </w:style>
  <w:style w:type="character" w:customStyle="1" w:styleId="549">
    <w:name w:val="列表编号1 Char"/>
    <w:qFormat/>
    <w:uiPriority w:val="8"/>
    <w:rPr>
      <w:rFonts w:ascii="Times New Roman" w:hAnsi="Times New Roman" w:eastAsia="宋体" w:cs="Times New Roman"/>
      <w:sz w:val="24"/>
      <w:szCs w:val="20"/>
    </w:rPr>
  </w:style>
  <w:style w:type="character" w:customStyle="1" w:styleId="550">
    <w:name w:val="样式 小四 加粗"/>
    <w:qFormat/>
    <w:uiPriority w:val="0"/>
    <w:rPr>
      <w:b/>
      <w:bCs/>
      <w:sz w:val="24"/>
    </w:rPr>
  </w:style>
  <w:style w:type="character" w:customStyle="1" w:styleId="551">
    <w:name w:val="5号正文 Char"/>
    <w:link w:val="552"/>
    <w:qFormat/>
    <w:uiPriority w:val="0"/>
    <w:rPr>
      <w:color w:val="800080"/>
      <w:sz w:val="16"/>
      <w:szCs w:val="16"/>
    </w:rPr>
  </w:style>
  <w:style w:type="paragraph" w:customStyle="1" w:styleId="552">
    <w:name w:val="5号正文"/>
    <w:basedOn w:val="31"/>
    <w:link w:val="551"/>
    <w:qFormat/>
    <w:uiPriority w:val="0"/>
    <w:pPr>
      <w:spacing w:after="0" w:line="240" w:lineRule="auto"/>
    </w:pPr>
    <w:rPr>
      <w:color w:val="800080"/>
      <w:szCs w:val="16"/>
    </w:rPr>
  </w:style>
  <w:style w:type="character" w:customStyle="1" w:styleId="553">
    <w:name w:val="图片 字符2"/>
    <w:qFormat/>
    <w:uiPriority w:val="0"/>
    <w:rPr>
      <w:sz w:val="24"/>
      <w:szCs w:val="21"/>
    </w:rPr>
  </w:style>
  <w:style w:type="character" w:customStyle="1" w:styleId="554">
    <w:name w:val="彩色列表 - 着色 1 Char"/>
    <w:qFormat/>
    <w:uiPriority w:val="34"/>
    <w:rPr>
      <w:sz w:val="28"/>
    </w:rPr>
  </w:style>
  <w:style w:type="character" w:customStyle="1" w:styleId="555">
    <w:name w:val="PGIS标题 4样式 Char Char3"/>
    <w:qFormat/>
    <w:uiPriority w:val="0"/>
    <w:rPr>
      <w:rFonts w:hint="eastAsia" w:ascii="宋体" w:hAnsi="宋体" w:eastAsia="宋体"/>
      <w:spacing w:val="8"/>
      <w:kern w:val="2"/>
      <w:sz w:val="21"/>
      <w:szCs w:val="28"/>
    </w:rPr>
  </w:style>
  <w:style w:type="character" w:customStyle="1" w:styleId="556">
    <w:name w:val="bold"/>
    <w:qFormat/>
    <w:uiPriority w:val="0"/>
  </w:style>
  <w:style w:type="character" w:customStyle="1" w:styleId="557">
    <w:name w:val="Char6"/>
    <w:qFormat/>
    <w:uiPriority w:val="0"/>
    <w:rPr>
      <w:rFonts w:ascii="Arial" w:hAnsi="Arial" w:eastAsia="黑体"/>
      <w:sz w:val="24"/>
      <w:lang w:val="en-US" w:eastAsia="zh-CN" w:bidi="ar-SA"/>
    </w:rPr>
  </w:style>
  <w:style w:type="character" w:customStyle="1" w:styleId="558">
    <w:name w:val="1.正文 Char"/>
    <w:link w:val="559"/>
    <w:qFormat/>
    <w:uiPriority w:val="0"/>
    <w:rPr>
      <w:rFonts w:eastAsia="仿宋_GB2312"/>
      <w:sz w:val="24"/>
      <w:szCs w:val="24"/>
    </w:rPr>
  </w:style>
  <w:style w:type="paragraph" w:customStyle="1" w:styleId="559">
    <w:name w:val="1.正文"/>
    <w:basedOn w:val="1"/>
    <w:link w:val="558"/>
    <w:qFormat/>
    <w:uiPriority w:val="0"/>
    <w:pPr>
      <w:spacing w:line="360" w:lineRule="auto"/>
      <w:ind w:left="540" w:leftChars="225" w:firstLine="540" w:firstLineChars="225"/>
    </w:pPr>
    <w:rPr>
      <w:rFonts w:eastAsia="仿宋_GB2312"/>
      <w:kern w:val="0"/>
      <w:sz w:val="24"/>
      <w:szCs w:val="24"/>
    </w:rPr>
  </w:style>
  <w:style w:type="character" w:customStyle="1" w:styleId="560">
    <w:name w:val="p9_black"/>
    <w:qFormat/>
    <w:uiPriority w:val="0"/>
    <w:rPr>
      <w:rFonts w:ascii="Verdana" w:hAnsi="Verdana" w:eastAsia="宋体" w:cs="宋体"/>
      <w:sz w:val="44"/>
      <w:lang w:val="en-US" w:eastAsia="en-US" w:bidi="ar-SA"/>
    </w:rPr>
  </w:style>
  <w:style w:type="character" w:customStyle="1" w:styleId="561">
    <w:name w:val="themebody1"/>
    <w:qFormat/>
    <w:uiPriority w:val="0"/>
    <w:rPr>
      <w:rFonts w:ascii="Tahoma" w:hAnsi="Tahoma" w:eastAsia="宋体"/>
      <w:color w:val="FFFFFF"/>
      <w:kern w:val="2"/>
      <w:sz w:val="24"/>
      <w:lang w:val="en-US" w:eastAsia="zh-CN" w:bidi="ar-SA"/>
    </w:rPr>
  </w:style>
  <w:style w:type="character" w:customStyle="1" w:styleId="562">
    <w:name w:val="style21"/>
    <w:qFormat/>
    <w:uiPriority w:val="0"/>
    <w:rPr>
      <w:rFonts w:hint="eastAsia" w:ascii="宋体" w:hAnsi="宋体" w:eastAsia="宋体"/>
      <w:color w:val="999999"/>
      <w:sz w:val="18"/>
      <w:szCs w:val="18"/>
    </w:rPr>
  </w:style>
  <w:style w:type="character" w:customStyle="1" w:styleId="563">
    <w:name w:val="HTML 地址 Char1"/>
    <w:semiHidden/>
    <w:qFormat/>
    <w:uiPriority w:val="0"/>
    <w:rPr>
      <w:i/>
      <w:iCs/>
      <w:kern w:val="2"/>
      <w:sz w:val="21"/>
    </w:rPr>
  </w:style>
  <w:style w:type="character" w:customStyle="1" w:styleId="564">
    <w:name w:val="word81"/>
    <w:qFormat/>
    <w:uiPriority w:val="0"/>
  </w:style>
  <w:style w:type="character" w:customStyle="1" w:styleId="565">
    <w:name w:val="正文标准 Char"/>
    <w:link w:val="566"/>
    <w:qFormat/>
    <w:uiPriority w:val="0"/>
  </w:style>
  <w:style w:type="paragraph" w:customStyle="1" w:styleId="566">
    <w:name w:val="正文标准"/>
    <w:basedOn w:val="1"/>
    <w:link w:val="565"/>
    <w:qFormat/>
    <w:uiPriority w:val="0"/>
    <w:pPr>
      <w:spacing w:afterLines="50" w:line="360" w:lineRule="auto"/>
      <w:ind w:firstLine="200" w:firstLineChars="200"/>
    </w:pPr>
    <w:rPr>
      <w:kern w:val="0"/>
      <w:sz w:val="20"/>
    </w:rPr>
  </w:style>
  <w:style w:type="character" w:customStyle="1" w:styleId="567">
    <w:name w:val="列出段落 字符5"/>
    <w:qFormat/>
    <w:uiPriority w:val="34"/>
    <w:rPr>
      <w:sz w:val="24"/>
      <w:szCs w:val="21"/>
    </w:rPr>
  </w:style>
  <w:style w:type="character" w:customStyle="1" w:styleId="568">
    <w:name w:val="neirong"/>
    <w:qFormat/>
    <w:uiPriority w:val="0"/>
  </w:style>
  <w:style w:type="character" w:customStyle="1" w:styleId="569">
    <w:name w:val="16"/>
    <w:qFormat/>
    <w:uiPriority w:val="0"/>
    <w:rPr>
      <w:rFonts w:hint="default" w:ascii="Times New Roman" w:hAnsi="Times New Roman" w:cs="Times New Roman"/>
      <w:sz w:val="20"/>
      <w:szCs w:val="20"/>
    </w:rPr>
  </w:style>
  <w:style w:type="character" w:customStyle="1" w:styleId="570">
    <w:name w:val="正文文档 Char"/>
    <w:link w:val="571"/>
    <w:qFormat/>
    <w:uiPriority w:val="0"/>
    <w:rPr>
      <w:sz w:val="24"/>
    </w:rPr>
  </w:style>
  <w:style w:type="paragraph" w:customStyle="1" w:styleId="571">
    <w:name w:val="正文文档"/>
    <w:basedOn w:val="1"/>
    <w:link w:val="570"/>
    <w:qFormat/>
    <w:uiPriority w:val="0"/>
    <w:pPr>
      <w:adjustRightInd w:val="0"/>
      <w:spacing w:line="440" w:lineRule="atLeast"/>
      <w:ind w:firstLine="200" w:firstLineChars="200"/>
      <w:textAlignment w:val="baseline"/>
    </w:pPr>
    <w:rPr>
      <w:kern w:val="0"/>
      <w:sz w:val="24"/>
    </w:rPr>
  </w:style>
  <w:style w:type="character" w:customStyle="1" w:styleId="572">
    <w:name w:val="headline-content2"/>
    <w:qFormat/>
    <w:uiPriority w:val="0"/>
  </w:style>
  <w:style w:type="character" w:customStyle="1" w:styleId="573">
    <w:name w:val="Char Char27"/>
    <w:qFormat/>
    <w:uiPriority w:val="0"/>
    <w:rPr>
      <w:kern w:val="2"/>
      <w:sz w:val="18"/>
      <w:szCs w:val="24"/>
    </w:rPr>
  </w:style>
  <w:style w:type="character" w:customStyle="1" w:styleId="574">
    <w:name w:val="ldhtext3"/>
    <w:qFormat/>
    <w:uiPriority w:val="0"/>
    <w:rPr>
      <w:rFonts w:eastAsia="宋体"/>
      <w:kern w:val="2"/>
      <w:sz w:val="24"/>
      <w:szCs w:val="24"/>
      <w:lang w:val="en-US" w:eastAsia="zh-CN" w:bidi="ar-SA"/>
    </w:rPr>
  </w:style>
  <w:style w:type="character" w:customStyle="1" w:styleId="575">
    <w:name w:val="方案正文 Char"/>
    <w:link w:val="576"/>
    <w:qFormat/>
    <w:uiPriority w:val="0"/>
    <w:rPr>
      <w:kern w:val="1"/>
      <w:sz w:val="24"/>
      <w:lang w:val="en-GB" w:eastAsia="ar-SA" w:bidi="en-US"/>
    </w:rPr>
  </w:style>
  <w:style w:type="paragraph" w:customStyle="1" w:styleId="576">
    <w:name w:val="方案正文"/>
    <w:basedOn w:val="1"/>
    <w:link w:val="575"/>
    <w:qFormat/>
    <w:uiPriority w:val="0"/>
    <w:pPr>
      <w:widowControl/>
      <w:suppressAutoHyphens/>
      <w:spacing w:line="360" w:lineRule="auto"/>
      <w:ind w:firstLine="420" w:firstLineChars="200"/>
    </w:pPr>
    <w:rPr>
      <w:kern w:val="1"/>
      <w:sz w:val="24"/>
      <w:lang w:val="en-GB" w:eastAsia="ar-SA" w:bidi="en-US"/>
    </w:rPr>
  </w:style>
  <w:style w:type="character" w:customStyle="1" w:styleId="577">
    <w:name w:val="H3 Char3"/>
    <w:qFormat/>
    <w:uiPriority w:val="0"/>
    <w:rPr>
      <w:b/>
      <w:bCs/>
      <w:color w:val="0000FF"/>
      <w:kern w:val="2"/>
      <w:sz w:val="32"/>
      <w:szCs w:val="32"/>
    </w:rPr>
  </w:style>
  <w:style w:type="character" w:customStyle="1" w:styleId="578">
    <w:name w:val="居 中 Char"/>
    <w:link w:val="579"/>
    <w:qFormat/>
    <w:uiPriority w:val="0"/>
    <w:rPr>
      <w:sz w:val="22"/>
      <w:szCs w:val="24"/>
    </w:rPr>
  </w:style>
  <w:style w:type="paragraph" w:customStyle="1" w:styleId="579">
    <w:name w:val="居 中"/>
    <w:basedOn w:val="1"/>
    <w:link w:val="578"/>
    <w:qFormat/>
    <w:uiPriority w:val="0"/>
    <w:pPr>
      <w:spacing w:line="360" w:lineRule="auto"/>
      <w:ind w:firstLine="420" w:firstLineChars="200"/>
      <w:jc w:val="center"/>
    </w:pPr>
    <w:rPr>
      <w:kern w:val="0"/>
      <w:sz w:val="22"/>
      <w:szCs w:val="24"/>
    </w:rPr>
  </w:style>
  <w:style w:type="character" w:customStyle="1" w:styleId="580">
    <w:name w:val="正文 首行缩进2字符 Char"/>
    <w:link w:val="581"/>
    <w:qFormat/>
    <w:uiPriority w:val="0"/>
    <w:rPr>
      <w:sz w:val="24"/>
    </w:rPr>
  </w:style>
  <w:style w:type="paragraph" w:customStyle="1" w:styleId="581">
    <w:name w:val="正文 首行缩进2字符"/>
    <w:basedOn w:val="1"/>
    <w:link w:val="580"/>
    <w:qFormat/>
    <w:uiPriority w:val="0"/>
    <w:pPr>
      <w:spacing w:line="360" w:lineRule="auto"/>
      <w:ind w:firstLine="200" w:firstLineChars="200"/>
    </w:pPr>
    <w:rPr>
      <w:kern w:val="0"/>
      <w:sz w:val="24"/>
    </w:rPr>
  </w:style>
  <w:style w:type="character" w:customStyle="1" w:styleId="582">
    <w:name w:val="12poits1"/>
    <w:qFormat/>
    <w:uiPriority w:val="0"/>
    <w:rPr>
      <w:rFonts w:ascii="Verdana" w:hAnsi="Verdana" w:eastAsia="宋体" w:cs="宋体"/>
      <w:sz w:val="18"/>
      <w:szCs w:val="18"/>
      <w:lang w:val="en-US" w:eastAsia="en-US" w:bidi="ar-SA"/>
    </w:rPr>
  </w:style>
  <w:style w:type="character" w:customStyle="1" w:styleId="583">
    <w:name w:val="注释"/>
    <w:qFormat/>
    <w:uiPriority w:val="0"/>
    <w:rPr>
      <w:rFonts w:hint="eastAsia" w:ascii="楷体_GB2312" w:hAnsi="楷体_GB2312" w:eastAsia="楷体_GB2312"/>
      <w:bCs/>
      <w:spacing w:val="8"/>
      <w:kern w:val="2"/>
      <w:sz w:val="21"/>
      <w:szCs w:val="36"/>
      <w:lang w:val="en-US" w:eastAsia="zh-CN" w:bidi="ar-SA"/>
    </w:rPr>
  </w:style>
  <w:style w:type="character" w:customStyle="1" w:styleId="584">
    <w:name w:val="文字 Char"/>
    <w:link w:val="585"/>
    <w:qFormat/>
    <w:locked/>
    <w:uiPriority w:val="0"/>
    <w:rPr>
      <w:rFonts w:ascii="楷体_GB2312" w:eastAsia="楷体_GB2312"/>
      <w:sz w:val="28"/>
      <w:lang w:val="zh-CN"/>
    </w:rPr>
  </w:style>
  <w:style w:type="paragraph" w:customStyle="1" w:styleId="585">
    <w:name w:val="文字"/>
    <w:basedOn w:val="1"/>
    <w:link w:val="584"/>
    <w:qFormat/>
    <w:uiPriority w:val="0"/>
    <w:pPr>
      <w:tabs>
        <w:tab w:val="left" w:pos="8520"/>
      </w:tabs>
      <w:spacing w:line="312" w:lineRule="auto"/>
      <w:ind w:right="-210" w:firstLine="556"/>
    </w:pPr>
    <w:rPr>
      <w:rFonts w:ascii="楷体_GB2312" w:eastAsia="楷体_GB2312"/>
      <w:kern w:val="0"/>
      <w:sz w:val="28"/>
      <w:lang w:val="zh-CN"/>
    </w:rPr>
  </w:style>
  <w:style w:type="character" w:customStyle="1" w:styleId="586">
    <w:name w:val="标书正文格式 Char"/>
    <w:link w:val="587"/>
    <w:qFormat/>
    <w:uiPriority w:val="0"/>
    <w:rPr>
      <w:rFonts w:ascii="宋体" w:hAnsi="宋体"/>
      <w:sz w:val="24"/>
      <w:lang w:val="en-US" w:eastAsia="zh-CN" w:bidi="ar-SA"/>
    </w:rPr>
  </w:style>
  <w:style w:type="paragraph" w:customStyle="1" w:styleId="587">
    <w:name w:val="标书正文格式"/>
    <w:link w:val="586"/>
    <w:qFormat/>
    <w:locked/>
    <w:uiPriority w:val="0"/>
    <w:pPr>
      <w:spacing w:line="360" w:lineRule="auto"/>
      <w:ind w:firstLine="200" w:firstLineChars="200"/>
    </w:pPr>
    <w:rPr>
      <w:rFonts w:ascii="宋体" w:hAnsi="宋体" w:eastAsia="宋体" w:cs="Times New Roman"/>
      <w:sz w:val="24"/>
      <w:lang w:val="en-US" w:eastAsia="zh-CN" w:bidi="ar-SA"/>
    </w:rPr>
  </w:style>
  <w:style w:type="character" w:customStyle="1" w:styleId="588">
    <w:name w:val="12word1"/>
    <w:qFormat/>
    <w:uiPriority w:val="0"/>
    <w:rPr>
      <w:rFonts w:ascii="Tahoma" w:hAnsi="Tahoma" w:eastAsia="宋体"/>
      <w:kern w:val="2"/>
      <w:sz w:val="18"/>
      <w:szCs w:val="18"/>
      <w:lang w:val="en-US" w:eastAsia="zh-CN" w:bidi="ar-SA"/>
    </w:rPr>
  </w:style>
  <w:style w:type="character" w:customStyle="1" w:styleId="589">
    <w:name w:val="glossaryitem"/>
    <w:qFormat/>
    <w:uiPriority w:val="0"/>
    <w:rPr>
      <w:rFonts w:ascii="Verdana" w:hAnsi="Verdana" w:eastAsia="宋体" w:cs="宋体"/>
      <w:sz w:val="44"/>
      <w:u w:val="none"/>
      <w:lang w:val="en-US" w:eastAsia="en-US" w:bidi="ar-SA"/>
    </w:rPr>
  </w:style>
  <w:style w:type="character" w:customStyle="1" w:styleId="590">
    <w:name w:val="H4-2 Char"/>
    <w:link w:val="591"/>
    <w:qFormat/>
    <w:uiPriority w:val="0"/>
    <w:rPr>
      <w:rFonts w:ascii="宋体" w:hAnsi="宋体"/>
      <w:b/>
      <w:bCs/>
      <w:sz w:val="24"/>
      <w:szCs w:val="28"/>
      <w:lang w:val="zh-CN"/>
    </w:rPr>
  </w:style>
  <w:style w:type="paragraph" w:customStyle="1" w:styleId="591">
    <w:name w:val="H4-2"/>
    <w:basedOn w:val="1"/>
    <w:link w:val="590"/>
    <w:qFormat/>
    <w:uiPriority w:val="0"/>
    <w:pPr>
      <w:keepNext/>
      <w:keepLines/>
      <w:widowControl/>
      <w:spacing w:beforeLines="50" w:afterLines="50" w:line="360" w:lineRule="auto"/>
      <w:ind w:left="141"/>
      <w:jc w:val="left"/>
      <w:outlineLvl w:val="3"/>
    </w:pPr>
    <w:rPr>
      <w:rFonts w:ascii="宋体" w:hAnsi="宋体"/>
      <w:b/>
      <w:bCs/>
      <w:kern w:val="0"/>
      <w:sz w:val="24"/>
      <w:szCs w:val="28"/>
      <w:lang w:val="zh-CN"/>
    </w:rPr>
  </w:style>
  <w:style w:type="character" w:customStyle="1" w:styleId="592">
    <w:name w:val="方框下的123标题 Char"/>
    <w:qFormat/>
    <w:uiPriority w:val="0"/>
  </w:style>
  <w:style w:type="character" w:customStyle="1" w:styleId="593">
    <w:name w:val="正文（居中） Char Char"/>
    <w:qFormat/>
    <w:uiPriority w:val="0"/>
    <w:rPr>
      <w:rFonts w:eastAsia="宋体"/>
      <w:kern w:val="2"/>
      <w:sz w:val="24"/>
      <w:szCs w:val="24"/>
      <w:lang w:val="en-US" w:eastAsia="zh-CN" w:bidi="ar-SA"/>
    </w:rPr>
  </w:style>
  <w:style w:type="character" w:customStyle="1" w:styleId="594">
    <w:name w:val="样式 标题 4h4Table and FiguresbulletblbbFab-4T5PIM 4H4414... Char"/>
    <w:link w:val="595"/>
    <w:qFormat/>
    <w:uiPriority w:val="0"/>
    <w:rPr>
      <w:rFonts w:ascii="黑体" w:hAnsi="黑体" w:eastAsia="黑体" w:cs="黑体"/>
      <w:b/>
      <w:bCs/>
      <w:sz w:val="24"/>
      <w:szCs w:val="28"/>
    </w:rPr>
  </w:style>
  <w:style w:type="paragraph" w:customStyle="1" w:styleId="595">
    <w:name w:val="样式 标题 4h4Table and FiguresbulletblbbFab-4T5PIM 4H4414..."/>
    <w:basedOn w:val="6"/>
    <w:link w:val="594"/>
    <w:qFormat/>
    <w:uiPriority w:val="0"/>
    <w:pPr>
      <w:tabs>
        <w:tab w:val="clear" w:pos="864"/>
      </w:tabs>
      <w:autoSpaceDE w:val="0"/>
      <w:autoSpaceDN w:val="0"/>
      <w:spacing w:line="377" w:lineRule="auto"/>
      <w:ind w:left="315" w:leftChars="150" w:firstLine="0"/>
    </w:pPr>
    <w:rPr>
      <w:rFonts w:ascii="黑体" w:hAnsi="黑体"/>
      <w:bCs/>
      <w:kern w:val="0"/>
      <w:sz w:val="24"/>
      <w:szCs w:val="28"/>
    </w:rPr>
  </w:style>
  <w:style w:type="character" w:customStyle="1" w:styleId="596">
    <w:name w:val="ccc"/>
    <w:qFormat/>
    <w:uiPriority w:val="0"/>
    <w:rPr>
      <w:rFonts w:hint="default" w:ascii="Arial" w:hAnsi="Arial" w:cs="Arial"/>
      <w:sz w:val="20"/>
      <w:szCs w:val="20"/>
    </w:rPr>
  </w:style>
  <w:style w:type="character" w:customStyle="1" w:styleId="597">
    <w:name w:val="大连1级标题 Char"/>
    <w:link w:val="598"/>
    <w:qFormat/>
    <w:uiPriority w:val="0"/>
    <w:rPr>
      <w:rFonts w:ascii="黑体" w:hAnsi="Copperplate Gothic Bold" w:eastAsia="黑体"/>
      <w:color w:val="000000"/>
      <w:sz w:val="32"/>
      <w:szCs w:val="32"/>
    </w:rPr>
  </w:style>
  <w:style w:type="paragraph" w:customStyle="1" w:styleId="598">
    <w:name w:val="大连1级标题"/>
    <w:basedOn w:val="250"/>
    <w:link w:val="597"/>
    <w:qFormat/>
    <w:uiPriority w:val="0"/>
    <w:pPr>
      <w:tabs>
        <w:tab w:val="left" w:pos="420"/>
        <w:tab w:val="left" w:pos="525"/>
      </w:tabs>
      <w:ind w:left="420" w:firstLine="0" w:firstLineChars="0"/>
      <w:outlineLvl w:val="0"/>
    </w:pPr>
    <w:rPr>
      <w:rFonts w:ascii="黑体" w:hAnsi="Copperplate Gothic Bold" w:eastAsia="黑体"/>
      <w:color w:val="000000"/>
      <w:kern w:val="0"/>
      <w:sz w:val="32"/>
      <w:szCs w:val="32"/>
    </w:rPr>
  </w:style>
  <w:style w:type="character" w:customStyle="1" w:styleId="599">
    <w:name w:val="正文（缩进） Char Char Char2"/>
    <w:qFormat/>
    <w:uiPriority w:val="0"/>
    <w:rPr>
      <w:rFonts w:eastAsia="宋体"/>
      <w:kern w:val="2"/>
      <w:sz w:val="24"/>
      <w:szCs w:val="24"/>
      <w:lang w:val="en-US" w:eastAsia="zh-CN" w:bidi="ar-SA"/>
    </w:rPr>
  </w:style>
  <w:style w:type="character" w:customStyle="1" w:styleId="600">
    <w:name w:val="个人撰写风格"/>
    <w:qFormat/>
    <w:uiPriority w:val="0"/>
    <w:rPr>
      <w:rFonts w:ascii="Arial" w:hAnsi="Arial" w:eastAsia="宋体" w:cs="Arial"/>
      <w:color w:val="auto"/>
      <w:sz w:val="20"/>
    </w:rPr>
  </w:style>
  <w:style w:type="character" w:customStyle="1" w:styleId="601">
    <w:name w:val="en1"/>
    <w:qFormat/>
    <w:uiPriority w:val="0"/>
    <w:rPr>
      <w:rFonts w:hint="default" w:ascii="Verdana" w:hAnsi="Verdana"/>
    </w:rPr>
  </w:style>
  <w:style w:type="character" w:customStyle="1" w:styleId="602">
    <w:name w:val="style11"/>
    <w:qFormat/>
    <w:uiPriority w:val="0"/>
    <w:rPr>
      <w:sz w:val="21"/>
      <w:szCs w:val="21"/>
    </w:rPr>
  </w:style>
  <w:style w:type="character" w:customStyle="1" w:styleId="603">
    <w:name w:val="Table Heading Char"/>
    <w:link w:val="604"/>
    <w:qFormat/>
    <w:uiPriority w:val="0"/>
    <w:rPr>
      <w:rFonts w:ascii="Arial" w:hAnsi="Arial" w:eastAsia="黑体"/>
      <w:sz w:val="18"/>
      <w:lang w:val="en-US" w:eastAsia="zh-CN" w:bidi="ar-SA"/>
    </w:rPr>
  </w:style>
  <w:style w:type="paragraph" w:customStyle="1" w:styleId="604">
    <w:name w:val="Table Heading"/>
    <w:link w:val="603"/>
    <w:qFormat/>
    <w:uiPriority w:val="0"/>
    <w:pPr>
      <w:snapToGrid w:val="0"/>
      <w:jc w:val="center"/>
    </w:pPr>
    <w:rPr>
      <w:rFonts w:ascii="Arial" w:hAnsi="Arial" w:eastAsia="黑体" w:cs="Times New Roman"/>
      <w:sz w:val="18"/>
      <w:lang w:val="en-US" w:eastAsia="zh-CN" w:bidi="ar-SA"/>
    </w:rPr>
  </w:style>
  <w:style w:type="character" w:customStyle="1" w:styleId="605">
    <w:name w:val="small"/>
    <w:qFormat/>
    <w:uiPriority w:val="0"/>
    <w:rPr>
      <w:rFonts w:ascii="Verdana" w:hAnsi="Verdana" w:eastAsia="宋体" w:cs="宋体"/>
      <w:sz w:val="44"/>
      <w:lang w:val="en-US" w:eastAsia="en-US" w:bidi="ar-SA"/>
    </w:rPr>
  </w:style>
  <w:style w:type="character" w:customStyle="1" w:styleId="606">
    <w:name w:val="正文（缩进） Char Char1"/>
    <w:qFormat/>
    <w:uiPriority w:val="0"/>
    <w:rPr>
      <w:rFonts w:eastAsia="宋体"/>
      <w:kern w:val="2"/>
      <w:sz w:val="24"/>
      <w:szCs w:val="24"/>
      <w:lang w:val="en-US" w:eastAsia="zh-CN" w:bidi="ar-SA"/>
    </w:rPr>
  </w:style>
  <w:style w:type="character" w:customStyle="1" w:styleId="607">
    <w:name w:val="标书正文格式 Char Char Char"/>
    <w:link w:val="608"/>
    <w:qFormat/>
    <w:uiPriority w:val="0"/>
    <w:rPr>
      <w:rFonts w:eastAsia="楷体_GB2312"/>
      <w:sz w:val="24"/>
      <w:szCs w:val="24"/>
      <w:lang w:val="en-US" w:eastAsia="zh-CN" w:bidi="ar-SA"/>
    </w:rPr>
  </w:style>
  <w:style w:type="paragraph" w:customStyle="1" w:styleId="608">
    <w:name w:val="标书正文格式 Char Char"/>
    <w:link w:val="607"/>
    <w:qFormat/>
    <w:uiPriority w:val="0"/>
    <w:pPr>
      <w:spacing w:line="360" w:lineRule="auto"/>
      <w:ind w:firstLine="200" w:firstLineChars="200"/>
    </w:pPr>
    <w:rPr>
      <w:rFonts w:ascii="Times New Roman" w:hAnsi="Times New Roman" w:eastAsia="楷体_GB2312" w:cs="Times New Roman"/>
      <w:sz w:val="24"/>
      <w:szCs w:val="24"/>
      <w:lang w:val="en-US" w:eastAsia="zh-CN" w:bidi="ar-SA"/>
    </w:rPr>
  </w:style>
  <w:style w:type="character" w:customStyle="1" w:styleId="609">
    <w:name w:val="nm"/>
    <w:qFormat/>
    <w:uiPriority w:val="0"/>
    <w:rPr>
      <w:rFonts w:ascii="Tahoma" w:hAnsi="Tahoma" w:eastAsia="宋体"/>
      <w:kern w:val="2"/>
      <w:sz w:val="24"/>
      <w:lang w:val="en-US" w:eastAsia="zh-CN" w:bidi="ar-SA"/>
    </w:rPr>
  </w:style>
  <w:style w:type="character" w:customStyle="1" w:styleId="610">
    <w:name w:val="标题 6 Char1"/>
    <w:qFormat/>
    <w:uiPriority w:val="9"/>
    <w:rPr>
      <w:rFonts w:ascii="Cambria" w:hAnsi="Cambria" w:eastAsia="宋体" w:cs="Times New Roman"/>
      <w:b/>
      <w:bCs/>
      <w:kern w:val="2"/>
      <w:sz w:val="24"/>
      <w:szCs w:val="24"/>
    </w:rPr>
  </w:style>
  <w:style w:type="character" w:customStyle="1" w:styleId="611">
    <w:name w:val="标题10"/>
    <w:qFormat/>
    <w:uiPriority w:val="0"/>
    <w:rPr>
      <w:rFonts w:ascii="Tahoma" w:hAnsi="Tahoma" w:eastAsia="仿宋_GB2312"/>
      <w:kern w:val="2"/>
      <w:sz w:val="28"/>
      <w:szCs w:val="28"/>
      <w:lang w:val="en-US" w:eastAsia="zh-CN" w:bidi="ar-SA"/>
    </w:rPr>
  </w:style>
  <w:style w:type="character" w:customStyle="1" w:styleId="612">
    <w:name w:val="样式 标题 4h4heading 4TOCsect 1.2.3.4Ref Heading 1rh1H4Headin...2 Char"/>
    <w:link w:val="613"/>
    <w:qFormat/>
    <w:uiPriority w:val="0"/>
    <w:rPr>
      <w:rFonts w:ascii="Arial" w:hAnsi="Arial" w:eastAsia="黑体"/>
      <w:b/>
      <w:bCs/>
      <w:sz w:val="28"/>
    </w:rPr>
  </w:style>
  <w:style w:type="paragraph" w:customStyle="1" w:styleId="613">
    <w:name w:val="样式 标题 4h4heading 4TOCsect 1.2.3.4Ref Heading 1rh1H4Headin...2"/>
    <w:basedOn w:val="6"/>
    <w:link w:val="612"/>
    <w:qFormat/>
    <w:uiPriority w:val="0"/>
    <w:pPr>
      <w:tabs>
        <w:tab w:val="clear" w:pos="864"/>
      </w:tabs>
      <w:spacing w:before="0" w:after="0" w:line="360" w:lineRule="auto"/>
      <w:ind w:left="2160" w:hanging="2160"/>
    </w:pPr>
    <w:rPr>
      <w:bCs/>
      <w:kern w:val="0"/>
    </w:rPr>
  </w:style>
  <w:style w:type="character" w:customStyle="1" w:styleId="614">
    <w:name w:val="z正文 Char"/>
    <w:link w:val="615"/>
    <w:qFormat/>
    <w:uiPriority w:val="0"/>
    <w:rPr>
      <w:sz w:val="24"/>
      <w:lang w:val="zh-CN"/>
    </w:rPr>
  </w:style>
  <w:style w:type="paragraph" w:customStyle="1" w:styleId="615">
    <w:name w:val="z正文"/>
    <w:basedOn w:val="1"/>
    <w:link w:val="614"/>
    <w:qFormat/>
    <w:uiPriority w:val="0"/>
    <w:pPr>
      <w:spacing w:line="360" w:lineRule="auto"/>
      <w:ind w:firstLine="200" w:firstLineChars="200"/>
    </w:pPr>
    <w:rPr>
      <w:kern w:val="0"/>
      <w:sz w:val="24"/>
      <w:lang w:val="zh-CN"/>
    </w:rPr>
  </w:style>
  <w:style w:type="character" w:customStyle="1" w:styleId="616">
    <w:name w:val="void2"/>
    <w:qFormat/>
    <w:uiPriority w:val="0"/>
    <w:rPr>
      <w:rFonts w:hint="default" w:ascii="Arial" w:hAnsi="Arial" w:cs="Arial"/>
      <w:i/>
      <w:iCs/>
      <w:color w:val="C0C0C0"/>
    </w:rPr>
  </w:style>
  <w:style w:type="character" w:customStyle="1" w:styleId="617">
    <w:name w:val="text_list1"/>
    <w:qFormat/>
    <w:uiPriority w:val="0"/>
    <w:rPr>
      <w:rFonts w:hint="default" w:ascii="Arial" w:hAnsi="Arial" w:cs="Arial"/>
      <w:color w:val="000000"/>
      <w:sz w:val="24"/>
      <w:szCs w:val="24"/>
    </w:rPr>
  </w:style>
  <w:style w:type="character" w:customStyle="1" w:styleId="618">
    <w:name w:val="题注的样子 Char"/>
    <w:link w:val="619"/>
    <w:qFormat/>
    <w:uiPriority w:val="0"/>
    <w:rPr>
      <w:rFonts w:eastAsia="华文细黑"/>
      <w:b/>
      <w:sz w:val="24"/>
      <w:szCs w:val="24"/>
      <w:lang w:val="zh-CN"/>
    </w:rPr>
  </w:style>
  <w:style w:type="paragraph" w:customStyle="1" w:styleId="619">
    <w:name w:val="题注的样子"/>
    <w:basedOn w:val="1"/>
    <w:link w:val="618"/>
    <w:qFormat/>
    <w:uiPriority w:val="0"/>
    <w:pPr>
      <w:adjustRightInd w:val="0"/>
      <w:spacing w:line="360" w:lineRule="auto"/>
      <w:jc w:val="center"/>
    </w:pPr>
    <w:rPr>
      <w:rFonts w:eastAsia="华文细黑"/>
      <w:b/>
      <w:kern w:val="0"/>
      <w:sz w:val="24"/>
      <w:szCs w:val="24"/>
      <w:lang w:val="zh-CN"/>
    </w:rPr>
  </w:style>
  <w:style w:type="character" w:customStyle="1" w:styleId="620">
    <w:name w:val="数字段落 字符"/>
    <w:link w:val="621"/>
    <w:qFormat/>
    <w:uiPriority w:val="0"/>
    <w:rPr>
      <w:sz w:val="24"/>
      <w:szCs w:val="21"/>
    </w:rPr>
  </w:style>
  <w:style w:type="paragraph" w:customStyle="1" w:styleId="621">
    <w:name w:val="数字段落"/>
    <w:basedOn w:val="250"/>
    <w:link w:val="620"/>
    <w:qFormat/>
    <w:uiPriority w:val="0"/>
    <w:pPr>
      <w:widowControl/>
      <w:tabs>
        <w:tab w:val="left" w:pos="840"/>
      </w:tabs>
      <w:spacing w:line="360" w:lineRule="auto"/>
      <w:ind w:left="840" w:firstLine="200"/>
    </w:pPr>
    <w:rPr>
      <w:rFonts w:ascii="Times New Roman" w:hAnsi="Times New Roman"/>
      <w:kern w:val="0"/>
      <w:sz w:val="24"/>
      <w:szCs w:val="21"/>
    </w:rPr>
  </w:style>
  <w:style w:type="character" w:customStyle="1" w:styleId="622">
    <w:name w:val="加点正文缩进 Char"/>
    <w:link w:val="623"/>
    <w:qFormat/>
    <w:uiPriority w:val="0"/>
    <w:rPr>
      <w:rFonts w:ascii="宋体" w:hAnsi="宋体" w:eastAsia="仿宋_GB2312"/>
      <w:kern w:val="2"/>
      <w:sz w:val="28"/>
      <w:szCs w:val="24"/>
    </w:rPr>
  </w:style>
  <w:style w:type="paragraph" w:customStyle="1" w:styleId="623">
    <w:name w:val="加点正文缩进"/>
    <w:basedOn w:val="1"/>
    <w:link w:val="622"/>
    <w:qFormat/>
    <w:uiPriority w:val="0"/>
    <w:pPr>
      <w:tabs>
        <w:tab w:val="left" w:pos="620"/>
        <w:tab w:val="left" w:pos="840"/>
      </w:tabs>
      <w:spacing w:line="300" w:lineRule="auto"/>
      <w:ind w:left="620"/>
    </w:pPr>
    <w:rPr>
      <w:rFonts w:ascii="宋体" w:hAnsi="宋体" w:eastAsia="仿宋_GB2312"/>
      <w:sz w:val="28"/>
      <w:szCs w:val="24"/>
    </w:rPr>
  </w:style>
  <w:style w:type="character" w:customStyle="1" w:styleId="624">
    <w:name w:val="正文（缩进） Char Char1 Char"/>
    <w:qFormat/>
    <w:uiPriority w:val="0"/>
    <w:rPr>
      <w:rFonts w:ascii="Tahoma" w:hAnsi="Tahoma" w:eastAsia="宋体"/>
      <w:kern w:val="2"/>
      <w:sz w:val="24"/>
      <w:szCs w:val="24"/>
      <w:lang w:val="en-US" w:eastAsia="zh-CN" w:bidi="ar-SA"/>
    </w:rPr>
  </w:style>
  <w:style w:type="character" w:customStyle="1" w:styleId="625">
    <w:name w:val="正文. Char"/>
    <w:link w:val="626"/>
    <w:qFormat/>
    <w:locked/>
    <w:uiPriority w:val="0"/>
    <w:rPr>
      <w:rFonts w:eastAsia="仿宋_GB2312"/>
      <w:sz w:val="28"/>
      <w:szCs w:val="21"/>
      <w:lang w:val="en-US" w:eastAsia="zh-CN" w:bidi="ar-SA"/>
    </w:rPr>
  </w:style>
  <w:style w:type="paragraph" w:customStyle="1" w:styleId="626">
    <w:name w:val="正文."/>
    <w:link w:val="625"/>
    <w:qFormat/>
    <w:uiPriority w:val="0"/>
    <w:pPr>
      <w:spacing w:line="360" w:lineRule="auto"/>
    </w:pPr>
    <w:rPr>
      <w:rFonts w:ascii="Times New Roman" w:hAnsi="Times New Roman" w:eastAsia="仿宋_GB2312" w:cs="Times New Roman"/>
      <w:sz w:val="28"/>
      <w:szCs w:val="21"/>
      <w:lang w:val="en-US" w:eastAsia="zh-CN" w:bidi="ar-SA"/>
    </w:rPr>
  </w:style>
  <w:style w:type="character" w:customStyle="1" w:styleId="627">
    <w:name w:val="注释标题 Char1"/>
    <w:semiHidden/>
    <w:qFormat/>
    <w:uiPriority w:val="0"/>
    <w:rPr>
      <w:kern w:val="2"/>
      <w:sz w:val="21"/>
    </w:rPr>
  </w:style>
  <w:style w:type="character" w:customStyle="1" w:styleId="628">
    <w:name w:val="Char Char28"/>
    <w:qFormat/>
    <w:uiPriority w:val="0"/>
    <w:rPr>
      <w:rFonts w:eastAsia="宋体"/>
      <w:b/>
      <w:bCs/>
      <w:color w:val="0000FF"/>
      <w:kern w:val="2"/>
      <w:sz w:val="32"/>
      <w:szCs w:val="32"/>
      <w:lang w:val="en-US" w:eastAsia="zh-CN" w:bidi="ar-SA"/>
    </w:rPr>
  </w:style>
  <w:style w:type="character" w:customStyle="1" w:styleId="629">
    <w:name w:val="表格 Char"/>
    <w:link w:val="630"/>
    <w:qFormat/>
    <w:uiPriority w:val="0"/>
    <w:rPr>
      <w:rFonts w:ascii="宋体" w:hAnsi="宋体" w:eastAsia="仿宋_GB2312"/>
      <w:kern w:val="24"/>
      <w:szCs w:val="28"/>
    </w:rPr>
  </w:style>
  <w:style w:type="paragraph" w:customStyle="1" w:styleId="630">
    <w:name w:val="表格"/>
    <w:basedOn w:val="1"/>
    <w:link w:val="629"/>
    <w:qFormat/>
    <w:uiPriority w:val="0"/>
    <w:pPr>
      <w:adjustRightInd w:val="0"/>
      <w:snapToGrid w:val="0"/>
      <w:spacing w:line="240" w:lineRule="atLeast"/>
      <w:ind w:firstLine="200" w:firstLineChars="200"/>
      <w:jc w:val="left"/>
      <w:textAlignment w:val="top"/>
    </w:pPr>
    <w:rPr>
      <w:rFonts w:ascii="宋体" w:hAnsi="宋体" w:eastAsia="仿宋_GB2312"/>
      <w:kern w:val="24"/>
      <w:sz w:val="20"/>
      <w:szCs w:val="28"/>
    </w:rPr>
  </w:style>
  <w:style w:type="character" w:customStyle="1" w:styleId="631">
    <w:name w:val="Footer-Even Char Char1"/>
    <w:qFormat/>
    <w:uiPriority w:val="0"/>
    <w:rPr>
      <w:rFonts w:ascii="Calibri" w:hAnsi="Calibri" w:eastAsia="宋体"/>
      <w:kern w:val="2"/>
      <w:sz w:val="18"/>
      <w:szCs w:val="18"/>
      <w:lang w:val="en-US" w:eastAsia="zh-CN" w:bidi="ar-SA"/>
    </w:rPr>
  </w:style>
  <w:style w:type="character" w:customStyle="1" w:styleId="632">
    <w:name w:val="phs_正文 Char"/>
    <w:link w:val="633"/>
    <w:qFormat/>
    <w:uiPriority w:val="0"/>
  </w:style>
  <w:style w:type="paragraph" w:customStyle="1" w:styleId="633">
    <w:name w:val="phs_正文"/>
    <w:basedOn w:val="1"/>
    <w:link w:val="632"/>
    <w:qFormat/>
    <w:uiPriority w:val="0"/>
    <w:pPr>
      <w:spacing w:beforeLines="100" w:afterLines="100" w:line="300" w:lineRule="auto"/>
      <w:ind w:left="422" w:firstLine="420"/>
    </w:pPr>
    <w:rPr>
      <w:kern w:val="0"/>
      <w:sz w:val="20"/>
    </w:rPr>
  </w:style>
  <w:style w:type="character" w:customStyle="1" w:styleId="634">
    <w:name w:val="正文（居中） Char"/>
    <w:link w:val="635"/>
    <w:qFormat/>
    <w:uiPriority w:val="0"/>
    <w:rPr>
      <w:sz w:val="24"/>
      <w:szCs w:val="24"/>
    </w:rPr>
  </w:style>
  <w:style w:type="paragraph" w:customStyle="1" w:styleId="635">
    <w:name w:val="正文（居中）"/>
    <w:basedOn w:val="1"/>
    <w:link w:val="634"/>
    <w:qFormat/>
    <w:uiPriority w:val="0"/>
    <w:pPr>
      <w:spacing w:beforeLines="50" w:afterLines="50" w:line="360" w:lineRule="auto"/>
      <w:jc w:val="center"/>
    </w:pPr>
    <w:rPr>
      <w:kern w:val="0"/>
      <w:sz w:val="24"/>
      <w:szCs w:val="24"/>
    </w:rPr>
  </w:style>
  <w:style w:type="character" w:customStyle="1" w:styleId="636">
    <w:name w:val="明显引用 Char1"/>
    <w:qFormat/>
    <w:uiPriority w:val="0"/>
    <w:rPr>
      <w:b/>
      <w:bCs/>
      <w:i/>
      <w:iCs/>
      <w:color w:val="4F81BD"/>
      <w:kern w:val="2"/>
      <w:sz w:val="24"/>
    </w:rPr>
  </w:style>
  <w:style w:type="character" w:customStyle="1" w:styleId="637">
    <w:name w:val="txt"/>
    <w:qFormat/>
    <w:uiPriority w:val="0"/>
  </w:style>
  <w:style w:type="character" w:customStyle="1" w:styleId="638">
    <w:name w:val="footnote description Char2"/>
    <w:qFormat/>
    <w:uiPriority w:val="0"/>
    <w:rPr>
      <w:rFonts w:ascii="宋体" w:hAnsi="宋体" w:eastAsia="宋体" w:cs="宋体"/>
      <w:color w:val="000000"/>
      <w:sz w:val="24"/>
    </w:rPr>
  </w:style>
  <w:style w:type="character" w:customStyle="1" w:styleId="639">
    <w:name w:val="zhj注释"/>
    <w:qFormat/>
    <w:uiPriority w:val="0"/>
    <w:rPr>
      <w:rFonts w:ascii="楷体_GB2312" w:hAnsi="楷体_GB2312" w:eastAsia="楷体_GB2312"/>
      <w:sz w:val="21"/>
    </w:rPr>
  </w:style>
  <w:style w:type="character" w:customStyle="1" w:styleId="640">
    <w:name w:val="信息标题 Char1"/>
    <w:qFormat/>
    <w:uiPriority w:val="0"/>
    <w:rPr>
      <w:rFonts w:ascii="Cambria" w:hAnsi="Cambria" w:eastAsia="宋体" w:cs="Times New Roman"/>
      <w:kern w:val="2"/>
      <w:sz w:val="24"/>
      <w:szCs w:val="24"/>
      <w:shd w:val="pct20" w:color="auto" w:fill="auto"/>
    </w:rPr>
  </w:style>
  <w:style w:type="character" w:customStyle="1" w:styleId="641">
    <w:name w:val="首航缩进 Char Char1"/>
    <w:qFormat/>
    <w:uiPriority w:val="0"/>
    <w:rPr>
      <w:rFonts w:eastAsia="仿宋_GB2312"/>
      <w:color w:val="000000"/>
      <w:kern w:val="2"/>
      <w:sz w:val="24"/>
      <w:szCs w:val="24"/>
      <w:lang w:val="en-US" w:eastAsia="zh-CN" w:bidi="ar-SA"/>
    </w:rPr>
  </w:style>
  <w:style w:type="character" w:customStyle="1" w:styleId="642">
    <w:name w:val="px14"/>
    <w:qFormat/>
    <w:uiPriority w:val="0"/>
    <w:rPr>
      <w:rFonts w:ascii="Tahoma" w:hAnsi="Tahoma" w:eastAsia="宋体"/>
      <w:kern w:val="2"/>
      <w:sz w:val="24"/>
      <w:lang w:val="en-US" w:eastAsia="zh-CN" w:bidi="ar-SA"/>
    </w:rPr>
  </w:style>
  <w:style w:type="character" w:customStyle="1" w:styleId="643">
    <w:name w:val="Heading 0 Char"/>
    <w:qFormat/>
    <w:uiPriority w:val="0"/>
    <w:rPr>
      <w:rFonts w:ascii="Times New Roman" w:hAnsi="Times New Roman" w:eastAsia="宋体" w:cs="Times New Roman"/>
      <w:b/>
      <w:bCs/>
      <w:kern w:val="0"/>
      <w:sz w:val="32"/>
      <w:szCs w:val="32"/>
    </w:rPr>
  </w:style>
  <w:style w:type="character" w:customStyle="1" w:styleId="644">
    <w:name w:val="正文1 缩进 Char Char"/>
    <w:link w:val="645"/>
    <w:qFormat/>
    <w:uiPriority w:val="0"/>
    <w:rPr>
      <w:rFonts w:ascii="Arial" w:hAnsi="宋体" w:cs="宋体"/>
      <w:b/>
      <w:sz w:val="21"/>
    </w:rPr>
  </w:style>
  <w:style w:type="paragraph" w:customStyle="1" w:styleId="645">
    <w:name w:val="正文1 缩进"/>
    <w:basedOn w:val="1"/>
    <w:link w:val="644"/>
    <w:qFormat/>
    <w:uiPriority w:val="0"/>
    <w:pPr>
      <w:widowControl/>
      <w:spacing w:line="360" w:lineRule="auto"/>
      <w:ind w:firstLine="422" w:firstLineChars="200"/>
    </w:pPr>
    <w:rPr>
      <w:rFonts w:ascii="Arial" w:hAnsi="宋体"/>
      <w:b/>
      <w:kern w:val="0"/>
    </w:rPr>
  </w:style>
  <w:style w:type="character" w:customStyle="1" w:styleId="646">
    <w:name w:val="正文（编号） Char"/>
    <w:link w:val="647"/>
    <w:qFormat/>
    <w:uiPriority w:val="0"/>
    <w:rPr>
      <w:sz w:val="24"/>
      <w:szCs w:val="24"/>
    </w:rPr>
  </w:style>
  <w:style w:type="paragraph" w:customStyle="1" w:styleId="647">
    <w:name w:val="正文（编号）"/>
    <w:basedOn w:val="648"/>
    <w:link w:val="646"/>
    <w:qFormat/>
    <w:uiPriority w:val="0"/>
    <w:pPr>
      <w:tabs>
        <w:tab w:val="left" w:pos="780"/>
      </w:tabs>
      <w:ind w:left="840" w:firstLine="0" w:firstLineChars="0"/>
    </w:pPr>
  </w:style>
  <w:style w:type="paragraph" w:customStyle="1" w:styleId="648">
    <w:name w:val="正文（缩进）"/>
    <w:basedOn w:val="1"/>
    <w:link w:val="649"/>
    <w:qFormat/>
    <w:uiPriority w:val="0"/>
    <w:pPr>
      <w:spacing w:beforeLines="50" w:afterLines="50" w:line="360" w:lineRule="auto"/>
      <w:ind w:firstLine="480" w:firstLineChars="200"/>
    </w:pPr>
    <w:rPr>
      <w:kern w:val="0"/>
      <w:sz w:val="24"/>
      <w:szCs w:val="24"/>
    </w:rPr>
  </w:style>
  <w:style w:type="character" w:customStyle="1" w:styleId="649">
    <w:name w:val="正文（缩进） Char"/>
    <w:link w:val="648"/>
    <w:qFormat/>
    <w:uiPriority w:val="0"/>
    <w:rPr>
      <w:sz w:val="24"/>
      <w:szCs w:val="24"/>
    </w:rPr>
  </w:style>
  <w:style w:type="character" w:customStyle="1" w:styleId="650">
    <w:name w:val="方案正文 Char Char1 Char Char"/>
    <w:link w:val="651"/>
    <w:qFormat/>
    <w:uiPriority w:val="0"/>
    <w:rPr>
      <w:rFonts w:ascii="Arial" w:hAnsi="Arial"/>
      <w:sz w:val="24"/>
      <w:szCs w:val="21"/>
    </w:rPr>
  </w:style>
  <w:style w:type="paragraph" w:customStyle="1" w:styleId="651">
    <w:name w:val="方案正文 Char Char1 Char"/>
    <w:basedOn w:val="1"/>
    <w:link w:val="650"/>
    <w:qFormat/>
    <w:uiPriority w:val="0"/>
    <w:pPr>
      <w:spacing w:before="156" w:line="360" w:lineRule="auto"/>
      <w:ind w:firstLine="359" w:firstLineChars="171"/>
      <w:jc w:val="left"/>
    </w:pPr>
    <w:rPr>
      <w:rFonts w:ascii="Arial" w:hAnsi="Arial"/>
      <w:kern w:val="0"/>
      <w:sz w:val="24"/>
      <w:szCs w:val="21"/>
    </w:rPr>
  </w:style>
  <w:style w:type="character" w:customStyle="1" w:styleId="652">
    <w:name w:val="keyword"/>
    <w:qFormat/>
    <w:uiPriority w:val="0"/>
  </w:style>
  <w:style w:type="character" w:customStyle="1" w:styleId="653">
    <w:name w:val="正文（黑体） Char"/>
    <w:link w:val="654"/>
    <w:qFormat/>
    <w:uiPriority w:val="0"/>
    <w:rPr>
      <w:rFonts w:ascii="黑体" w:eastAsia="黑体"/>
      <w:color w:val="000080"/>
      <w:sz w:val="24"/>
      <w:szCs w:val="24"/>
    </w:rPr>
  </w:style>
  <w:style w:type="paragraph" w:customStyle="1" w:styleId="654">
    <w:name w:val="正文（黑体）"/>
    <w:basedOn w:val="1"/>
    <w:next w:val="1"/>
    <w:link w:val="653"/>
    <w:qFormat/>
    <w:uiPriority w:val="0"/>
    <w:pPr>
      <w:spacing w:beforeLines="50" w:afterLines="50" w:line="360" w:lineRule="auto"/>
      <w:ind w:firstLine="480" w:firstLineChars="200"/>
    </w:pPr>
    <w:rPr>
      <w:rFonts w:ascii="黑体" w:eastAsia="黑体"/>
      <w:color w:val="000080"/>
      <w:kern w:val="0"/>
      <w:sz w:val="24"/>
      <w:szCs w:val="24"/>
    </w:rPr>
  </w:style>
  <w:style w:type="character" w:customStyle="1" w:styleId="655">
    <w:name w:val="标题 5 Char2"/>
    <w:qFormat/>
    <w:uiPriority w:val="9"/>
    <w:rPr>
      <w:rFonts w:ascii="Times New Roman" w:hAnsi="Times New Roman" w:eastAsia="黑体"/>
      <w:bCs/>
      <w:kern w:val="2"/>
      <w:sz w:val="28"/>
      <w:szCs w:val="28"/>
    </w:rPr>
  </w:style>
  <w:style w:type="character" w:customStyle="1" w:styleId="656">
    <w:name w:val="wenzi1"/>
    <w:qFormat/>
    <w:uiPriority w:val="0"/>
    <w:rPr>
      <w:rFonts w:hint="default" w:eastAsia="宋体" w:cs="宋体"/>
      <w:color w:val="000000"/>
      <w:spacing w:val="0"/>
      <w:sz w:val="20"/>
      <w:szCs w:val="20"/>
      <w:u w:val="none"/>
      <w:lang w:val="en-US" w:eastAsia="en-US" w:bidi="ar-SA"/>
    </w:rPr>
  </w:style>
  <w:style w:type="character" w:customStyle="1" w:styleId="657">
    <w:name w:val="Char Char11"/>
    <w:qFormat/>
    <w:uiPriority w:val="0"/>
    <w:rPr>
      <w:rFonts w:ascii="Arial" w:hAnsi="Arial" w:eastAsia="黑体"/>
      <w:b/>
      <w:bCs/>
      <w:kern w:val="2"/>
      <w:sz w:val="32"/>
      <w:szCs w:val="32"/>
      <w:lang w:val="en-US" w:eastAsia="zh-CN" w:bidi="ar-SA"/>
    </w:rPr>
  </w:style>
  <w:style w:type="character" w:customStyle="1" w:styleId="658">
    <w:name w:val="Char Char Char Char Char"/>
    <w:qFormat/>
    <w:uiPriority w:val="0"/>
    <w:rPr>
      <w:rFonts w:eastAsia="宋体"/>
      <w:b/>
      <w:bCs/>
      <w:kern w:val="2"/>
      <w:sz w:val="32"/>
      <w:szCs w:val="32"/>
      <w:lang w:val="en-US" w:eastAsia="zh-CN" w:bidi="ar-SA"/>
    </w:rPr>
  </w:style>
  <w:style w:type="character" w:customStyle="1" w:styleId="659">
    <w:name w:val="A表格 Char"/>
    <w:link w:val="660"/>
    <w:qFormat/>
    <w:uiPriority w:val="0"/>
    <w:rPr>
      <w:rFonts w:ascii="宋体" w:hAnsi="宋体"/>
      <w:lang w:val="en-US" w:eastAsia="zh-CN" w:bidi="ar-SA"/>
    </w:rPr>
  </w:style>
  <w:style w:type="paragraph" w:customStyle="1" w:styleId="660">
    <w:name w:val="A表格"/>
    <w:link w:val="659"/>
    <w:qFormat/>
    <w:locked/>
    <w:uiPriority w:val="0"/>
    <w:pPr>
      <w:jc w:val="center"/>
    </w:pPr>
    <w:rPr>
      <w:rFonts w:ascii="宋体" w:hAnsi="宋体" w:eastAsia="宋体" w:cs="Times New Roman"/>
      <w:lang w:val="en-US" w:eastAsia="zh-CN" w:bidi="ar-SA"/>
    </w:rPr>
  </w:style>
  <w:style w:type="character" w:customStyle="1" w:styleId="661">
    <w:name w:val="ldhtext"/>
    <w:qFormat/>
    <w:uiPriority w:val="0"/>
    <w:rPr>
      <w:rFonts w:eastAsia="宋体"/>
      <w:kern w:val="2"/>
      <w:sz w:val="24"/>
      <w:szCs w:val="24"/>
      <w:lang w:val="en-US" w:eastAsia="zh-CN" w:bidi="ar-SA"/>
    </w:rPr>
  </w:style>
  <w:style w:type="character" w:customStyle="1" w:styleId="662">
    <w:name w:val="正文（标记） Char Char Char11"/>
    <w:qFormat/>
    <w:uiPriority w:val="0"/>
    <w:rPr>
      <w:rFonts w:eastAsia="宋体"/>
      <w:kern w:val="2"/>
      <w:sz w:val="24"/>
      <w:szCs w:val="24"/>
      <w:lang w:val="en-US" w:eastAsia="zh-CN" w:bidi="ar-SA"/>
    </w:rPr>
  </w:style>
  <w:style w:type="character" w:customStyle="1" w:styleId="663">
    <w:name w:val="样式 仿宋_GB2312 四号"/>
    <w:qFormat/>
    <w:uiPriority w:val="0"/>
    <w:rPr>
      <w:rFonts w:ascii="仿宋_GB2312" w:hAnsi="仿宋_GB2312" w:eastAsia="仿宋_GB2312"/>
      <w:sz w:val="28"/>
    </w:rPr>
  </w:style>
  <w:style w:type="character" w:customStyle="1" w:styleId="664">
    <w:name w:val="unnamed1"/>
    <w:qFormat/>
    <w:uiPriority w:val="0"/>
  </w:style>
  <w:style w:type="character" w:customStyle="1" w:styleId="665">
    <w:name w:val="标题 22"/>
    <w:qFormat/>
    <w:uiPriority w:val="0"/>
    <w:rPr>
      <w:rFonts w:ascii="Tahoma" w:hAnsi="Tahoma" w:eastAsia="黑体"/>
      <w:b/>
      <w:bCs/>
      <w:color w:val="0000FF"/>
      <w:kern w:val="2"/>
      <w:sz w:val="32"/>
      <w:szCs w:val="32"/>
      <w:lang w:val="en-US" w:eastAsia="zh-CN" w:bidi="ar-SA"/>
    </w:rPr>
  </w:style>
  <w:style w:type="character" w:customStyle="1" w:styleId="666">
    <w:name w:val="Normal Indent3 Char"/>
    <w:link w:val="667"/>
    <w:qFormat/>
    <w:uiPriority w:val="0"/>
    <w:rPr>
      <w:rFonts w:eastAsia="仿宋_GB2312"/>
      <w:sz w:val="24"/>
      <w:szCs w:val="24"/>
      <w:lang w:val="zh-CN"/>
    </w:rPr>
  </w:style>
  <w:style w:type="paragraph" w:customStyle="1" w:styleId="667">
    <w:name w:val="Normal Indent3"/>
    <w:basedOn w:val="1"/>
    <w:link w:val="666"/>
    <w:qFormat/>
    <w:uiPriority w:val="0"/>
    <w:pPr>
      <w:spacing w:beforeLines="50" w:afterLines="50" w:line="300" w:lineRule="auto"/>
      <w:ind w:left="100" w:leftChars="100" w:right="100" w:rightChars="100" w:firstLine="480" w:firstLineChars="200"/>
      <w:jc w:val="left"/>
    </w:pPr>
    <w:rPr>
      <w:rFonts w:eastAsia="仿宋_GB2312"/>
      <w:kern w:val="0"/>
      <w:sz w:val="24"/>
      <w:szCs w:val="24"/>
      <w:lang w:val="zh-CN"/>
    </w:rPr>
  </w:style>
  <w:style w:type="character" w:customStyle="1" w:styleId="668">
    <w:name w:val="首航缩进 Char Char11"/>
    <w:qFormat/>
    <w:uiPriority w:val="0"/>
    <w:rPr>
      <w:rFonts w:eastAsia="仿宋_GB2312"/>
      <w:color w:val="000000"/>
      <w:kern w:val="2"/>
      <w:sz w:val="24"/>
      <w:szCs w:val="24"/>
      <w:lang w:val="en-US" w:eastAsia="zh-CN" w:bidi="ar-SA"/>
    </w:rPr>
  </w:style>
  <w:style w:type="character" w:customStyle="1" w:styleId="669">
    <w:name w:val="应答文本 Char"/>
    <w:link w:val="670"/>
    <w:qFormat/>
    <w:uiPriority w:val="0"/>
    <w:rPr>
      <w:sz w:val="24"/>
      <w:szCs w:val="21"/>
    </w:rPr>
  </w:style>
  <w:style w:type="paragraph" w:customStyle="1" w:styleId="670">
    <w:name w:val="应答文本"/>
    <w:basedOn w:val="1"/>
    <w:link w:val="669"/>
    <w:qFormat/>
    <w:uiPriority w:val="0"/>
    <w:pPr>
      <w:ind w:firstLine="480" w:firstLineChars="200"/>
    </w:pPr>
    <w:rPr>
      <w:kern w:val="0"/>
      <w:sz w:val="24"/>
      <w:szCs w:val="21"/>
    </w:rPr>
  </w:style>
  <w:style w:type="character" w:customStyle="1" w:styleId="671">
    <w:name w:val="表格文字 Char"/>
    <w:qFormat/>
    <w:uiPriority w:val="0"/>
    <w:rPr>
      <w:rFonts w:ascii="Times New Roman" w:hAnsi="Times New Roman"/>
      <w:kern w:val="2"/>
      <w:sz w:val="21"/>
      <w:szCs w:val="24"/>
    </w:rPr>
  </w:style>
  <w:style w:type="character" w:customStyle="1" w:styleId="672">
    <w:name w:val="编号1样式 Char"/>
    <w:link w:val="673"/>
    <w:qFormat/>
    <w:uiPriority w:val="0"/>
    <w:rPr>
      <w:spacing w:val="8"/>
      <w:szCs w:val="21"/>
    </w:rPr>
  </w:style>
  <w:style w:type="paragraph" w:customStyle="1" w:styleId="673">
    <w:name w:val="编号1样式"/>
    <w:basedOn w:val="1"/>
    <w:link w:val="672"/>
    <w:qFormat/>
    <w:uiPriority w:val="0"/>
    <w:pPr>
      <w:tabs>
        <w:tab w:val="left" w:pos="900"/>
      </w:tabs>
      <w:autoSpaceDE w:val="0"/>
      <w:autoSpaceDN w:val="0"/>
      <w:spacing w:line="300" w:lineRule="auto"/>
      <w:ind w:left="902" w:hanging="420"/>
    </w:pPr>
    <w:rPr>
      <w:spacing w:val="8"/>
      <w:kern w:val="0"/>
      <w:sz w:val="20"/>
      <w:szCs w:val="21"/>
    </w:rPr>
  </w:style>
  <w:style w:type="character" w:customStyle="1" w:styleId="674">
    <w:name w:val="正文（标记） Char Char Char Char"/>
    <w:qFormat/>
    <w:uiPriority w:val="0"/>
    <w:rPr>
      <w:rFonts w:ascii="Tahoma" w:hAnsi="Tahoma" w:eastAsia="宋体"/>
      <w:kern w:val="2"/>
      <w:sz w:val="24"/>
      <w:szCs w:val="24"/>
      <w:lang w:val="en-US" w:eastAsia="zh-CN" w:bidi="ar-SA"/>
    </w:rPr>
  </w:style>
  <w:style w:type="character" w:customStyle="1" w:styleId="675">
    <w:name w:val="Char Char9"/>
    <w:qFormat/>
    <w:uiPriority w:val="0"/>
    <w:rPr>
      <w:rFonts w:ascii="Arial" w:hAnsi="Arial" w:eastAsia="黑体"/>
      <w:b/>
      <w:bCs/>
      <w:kern w:val="2"/>
      <w:sz w:val="28"/>
      <w:szCs w:val="28"/>
      <w:lang w:val="en-US" w:eastAsia="zh-CN" w:bidi="ar-SA"/>
    </w:rPr>
  </w:style>
  <w:style w:type="character" w:customStyle="1" w:styleId="676">
    <w:name w:val="t1"/>
    <w:qFormat/>
    <w:uiPriority w:val="0"/>
    <w:rPr>
      <w:color w:val="990000"/>
    </w:rPr>
  </w:style>
  <w:style w:type="character" w:customStyle="1" w:styleId="677">
    <w:name w:val="样式 加粗"/>
    <w:qFormat/>
    <w:uiPriority w:val="0"/>
    <w:rPr>
      <w:b/>
      <w:bCs/>
    </w:rPr>
  </w:style>
  <w:style w:type="character" w:customStyle="1" w:styleId="678">
    <w:name w:val="图题目 Char"/>
    <w:link w:val="679"/>
    <w:qFormat/>
    <w:uiPriority w:val="0"/>
    <w:rPr>
      <w:rFonts w:eastAsia="楷体_GB2312"/>
      <w:kern w:val="24"/>
      <w:sz w:val="24"/>
      <w:szCs w:val="18"/>
      <w:lang w:val="en-US" w:eastAsia="zh-CN" w:bidi="ar-SA"/>
    </w:rPr>
  </w:style>
  <w:style w:type="paragraph" w:customStyle="1" w:styleId="679">
    <w:name w:val="图题目"/>
    <w:next w:val="1"/>
    <w:link w:val="678"/>
    <w:qFormat/>
    <w:uiPriority w:val="0"/>
    <w:pPr>
      <w:spacing w:beforeLines="50" w:after="120"/>
      <w:jc w:val="center"/>
    </w:pPr>
    <w:rPr>
      <w:rFonts w:ascii="Times New Roman" w:hAnsi="Times New Roman" w:eastAsia="楷体_GB2312" w:cs="Times New Roman"/>
      <w:kern w:val="24"/>
      <w:sz w:val="24"/>
      <w:szCs w:val="18"/>
      <w:lang w:val="en-US" w:eastAsia="zh-CN" w:bidi="ar-SA"/>
    </w:rPr>
  </w:style>
  <w:style w:type="character" w:customStyle="1" w:styleId="680">
    <w:name w:val="h121"/>
    <w:qFormat/>
    <w:uiPriority w:val="0"/>
    <w:rPr>
      <w:rFonts w:ascii="Tahoma" w:hAnsi="Tahoma" w:eastAsia="宋体"/>
      <w:color w:val="333333"/>
      <w:kern w:val="2"/>
      <w:sz w:val="24"/>
      <w:lang w:val="en-US" w:eastAsia="zh-CN" w:bidi="ar-SA"/>
    </w:rPr>
  </w:style>
  <w:style w:type="character" w:customStyle="1" w:styleId="681">
    <w:name w:val="文档正文 Char Char"/>
    <w:link w:val="682"/>
    <w:qFormat/>
    <w:uiPriority w:val="0"/>
    <w:rPr>
      <w:rFonts w:ascii="宋体" w:hAnsi="宋体" w:eastAsia="仿宋_GB2312"/>
      <w:bCs/>
      <w:color w:val="000000"/>
      <w:sz w:val="24"/>
    </w:rPr>
  </w:style>
  <w:style w:type="paragraph" w:customStyle="1" w:styleId="682">
    <w:name w:val="文档正文"/>
    <w:basedOn w:val="1"/>
    <w:link w:val="681"/>
    <w:qFormat/>
    <w:uiPriority w:val="0"/>
    <w:pPr>
      <w:autoSpaceDE w:val="0"/>
      <w:autoSpaceDN w:val="0"/>
      <w:adjustRightInd w:val="0"/>
      <w:spacing w:before="100" w:beforeAutospacing="1" w:after="100" w:afterAutospacing="1"/>
      <w:ind w:firstLine="480" w:firstLineChars="200"/>
    </w:pPr>
    <w:rPr>
      <w:rFonts w:ascii="宋体" w:hAnsi="宋体" w:eastAsia="仿宋_GB2312"/>
      <w:bCs/>
      <w:color w:val="000000"/>
      <w:kern w:val="0"/>
      <w:sz w:val="24"/>
    </w:rPr>
  </w:style>
  <w:style w:type="character" w:customStyle="1" w:styleId="683">
    <w:name w:val="样式 宋体"/>
    <w:qFormat/>
    <w:uiPriority w:val="0"/>
    <w:rPr>
      <w:rFonts w:ascii="宋体" w:hAnsi="宋体" w:eastAsia="宋体"/>
      <w:sz w:val="24"/>
      <w:szCs w:val="24"/>
    </w:rPr>
  </w:style>
  <w:style w:type="character" w:customStyle="1" w:styleId="684">
    <w:name w:val="样式 宋体 小四"/>
    <w:qFormat/>
    <w:uiPriority w:val="0"/>
    <w:rPr>
      <w:rFonts w:ascii="宋体" w:hAnsi="宋体"/>
      <w:sz w:val="21"/>
    </w:rPr>
  </w:style>
  <w:style w:type="character" w:customStyle="1" w:styleId="685">
    <w:name w:val="方框下的ABC标题 Char"/>
    <w:qFormat/>
    <w:uiPriority w:val="0"/>
    <w:rPr>
      <w:rFonts w:hAnsi="宋体" w:eastAsia="宋体"/>
      <w:kern w:val="2"/>
      <w:sz w:val="21"/>
      <w:szCs w:val="24"/>
      <w:lang w:val="en-US" w:eastAsia="zh-CN" w:bidi="ar-SA"/>
    </w:rPr>
  </w:style>
  <w:style w:type="paragraph" w:customStyle="1" w:styleId="686">
    <w:name w:val="列出段落111"/>
    <w:qFormat/>
    <w:uiPriority w:val="34"/>
    <w:pPr>
      <w:widowControl w:val="0"/>
      <w:spacing w:line="360" w:lineRule="auto"/>
      <w:ind w:firstLine="420"/>
      <w:jc w:val="both"/>
    </w:pPr>
    <w:rPr>
      <w:rFonts w:ascii="Times New Roman" w:hAnsi="Times New Roman" w:eastAsia="ヒラギノ角ゴ Pro W3" w:cs="Times New Roman"/>
      <w:color w:val="000000"/>
      <w:sz w:val="24"/>
      <w:lang w:val="en-US" w:eastAsia="zh-CN" w:bidi="ar-SA"/>
    </w:rPr>
  </w:style>
  <w:style w:type="character" w:customStyle="1" w:styleId="687">
    <w:name w:val="Char7"/>
    <w:qFormat/>
    <w:uiPriority w:val="0"/>
    <w:rPr>
      <w:rFonts w:ascii="Arial" w:hAnsi="Arial" w:eastAsia="黑体"/>
      <w:sz w:val="28"/>
      <w:lang w:val="en-US" w:eastAsia="zh-CN" w:bidi="ar-SA"/>
    </w:rPr>
  </w:style>
  <w:style w:type="character" w:customStyle="1" w:styleId="688">
    <w:name w:val="方案正文 Char Char Char Char"/>
    <w:link w:val="689"/>
    <w:qFormat/>
    <w:uiPriority w:val="0"/>
    <w:rPr>
      <w:rFonts w:ascii="宋体" w:hAnsi="宋体"/>
      <w:sz w:val="24"/>
    </w:rPr>
  </w:style>
  <w:style w:type="paragraph" w:customStyle="1" w:styleId="689">
    <w:name w:val="方案正文 Char Char Char"/>
    <w:basedOn w:val="34"/>
    <w:link w:val="688"/>
    <w:qFormat/>
    <w:uiPriority w:val="0"/>
    <w:pPr>
      <w:spacing w:afterLines="50" w:line="360" w:lineRule="auto"/>
      <w:ind w:firstLine="480"/>
    </w:pPr>
    <w:rPr>
      <w:sz w:val="24"/>
    </w:rPr>
  </w:style>
  <w:style w:type="character" w:customStyle="1" w:styleId="690">
    <w:name w:val="标题5 Char"/>
    <w:link w:val="691"/>
    <w:qFormat/>
    <w:uiPriority w:val="0"/>
    <w:rPr>
      <w:kern w:val="2"/>
      <w:sz w:val="28"/>
      <w:szCs w:val="24"/>
    </w:rPr>
  </w:style>
  <w:style w:type="paragraph" w:customStyle="1" w:styleId="691">
    <w:name w:val="标题5"/>
    <w:basedOn w:val="1"/>
    <w:next w:val="305"/>
    <w:link w:val="690"/>
    <w:qFormat/>
    <w:uiPriority w:val="0"/>
    <w:pPr>
      <w:tabs>
        <w:tab w:val="left" w:pos="1701"/>
      </w:tabs>
      <w:spacing w:beforeLines="50" w:afterLines="50" w:line="360" w:lineRule="auto"/>
      <w:ind w:left="1701"/>
      <w:outlineLvl w:val="4"/>
    </w:pPr>
    <w:rPr>
      <w:sz w:val="28"/>
      <w:szCs w:val="24"/>
    </w:rPr>
  </w:style>
  <w:style w:type="character" w:customStyle="1" w:styleId="692">
    <w:name w:val="正文（标记） Char2"/>
    <w:link w:val="693"/>
    <w:qFormat/>
    <w:uiPriority w:val="0"/>
    <w:rPr>
      <w:kern w:val="2"/>
      <w:sz w:val="28"/>
      <w:szCs w:val="24"/>
    </w:rPr>
  </w:style>
  <w:style w:type="paragraph" w:customStyle="1" w:styleId="693">
    <w:name w:val="正文（标记）"/>
    <w:basedOn w:val="1"/>
    <w:link w:val="692"/>
    <w:qFormat/>
    <w:uiPriority w:val="0"/>
    <w:pPr>
      <w:tabs>
        <w:tab w:val="left" w:pos="1320"/>
      </w:tabs>
      <w:spacing w:beforeLines="50" w:afterLines="50"/>
      <w:ind w:left="1697"/>
    </w:pPr>
    <w:rPr>
      <w:sz w:val="28"/>
      <w:szCs w:val="24"/>
    </w:rPr>
  </w:style>
  <w:style w:type="character" w:customStyle="1" w:styleId="694">
    <w:name w:val="正文四号 Char"/>
    <w:link w:val="695"/>
    <w:qFormat/>
    <w:uiPriority w:val="0"/>
    <w:rPr>
      <w:rFonts w:ascii="Verdana" w:hAnsi="Verdana" w:cs="宋体"/>
      <w:sz w:val="28"/>
    </w:rPr>
  </w:style>
  <w:style w:type="paragraph" w:customStyle="1" w:styleId="695">
    <w:name w:val="正文四号"/>
    <w:basedOn w:val="1"/>
    <w:link w:val="694"/>
    <w:qFormat/>
    <w:uiPriority w:val="0"/>
    <w:pPr>
      <w:spacing w:line="360" w:lineRule="auto"/>
      <w:ind w:firstLine="200" w:firstLineChars="200"/>
    </w:pPr>
    <w:rPr>
      <w:rFonts w:ascii="Verdana" w:hAnsi="Verdana"/>
      <w:kern w:val="0"/>
      <w:sz w:val="28"/>
    </w:rPr>
  </w:style>
  <w:style w:type="character" w:customStyle="1" w:styleId="696">
    <w:name w:val="Char Char8"/>
    <w:qFormat/>
    <w:uiPriority w:val="0"/>
    <w:rPr>
      <w:rFonts w:eastAsia="宋体"/>
      <w:b/>
      <w:bCs/>
      <w:kern w:val="2"/>
      <w:sz w:val="28"/>
      <w:szCs w:val="28"/>
      <w:lang w:val="en-US" w:eastAsia="zh-CN" w:bidi="ar-SA"/>
    </w:rPr>
  </w:style>
  <w:style w:type="character" w:customStyle="1" w:styleId="697">
    <w:name w:val="PGIS正文 Char"/>
    <w:link w:val="698"/>
    <w:qFormat/>
    <w:uiPriority w:val="0"/>
    <w:rPr>
      <w:rFonts w:cs="宋体"/>
      <w:spacing w:val="8"/>
    </w:rPr>
  </w:style>
  <w:style w:type="paragraph" w:customStyle="1" w:styleId="698">
    <w:name w:val="PGIS正文"/>
    <w:basedOn w:val="1"/>
    <w:link w:val="697"/>
    <w:qFormat/>
    <w:uiPriority w:val="0"/>
    <w:pPr>
      <w:autoSpaceDE w:val="0"/>
      <w:autoSpaceDN w:val="0"/>
      <w:spacing w:line="300" w:lineRule="auto"/>
      <w:ind w:firstLine="480" w:firstLineChars="200"/>
    </w:pPr>
    <w:rPr>
      <w:spacing w:val="8"/>
      <w:kern w:val="0"/>
      <w:sz w:val="20"/>
    </w:rPr>
  </w:style>
  <w:style w:type="character" w:customStyle="1" w:styleId="699">
    <w:name w:val="正文（标记） Char Char Char"/>
    <w:link w:val="700"/>
    <w:qFormat/>
    <w:uiPriority w:val="0"/>
    <w:rPr>
      <w:kern w:val="2"/>
      <w:sz w:val="28"/>
      <w:szCs w:val="24"/>
    </w:rPr>
  </w:style>
  <w:style w:type="paragraph" w:customStyle="1" w:styleId="700">
    <w:name w:val="正文（标记） Char Char"/>
    <w:basedOn w:val="1"/>
    <w:link w:val="699"/>
    <w:qFormat/>
    <w:uiPriority w:val="0"/>
    <w:pPr>
      <w:tabs>
        <w:tab w:val="left" w:pos="780"/>
      </w:tabs>
      <w:spacing w:beforeLines="50" w:afterLines="50" w:line="360" w:lineRule="auto"/>
      <w:ind w:left="980"/>
    </w:pPr>
    <w:rPr>
      <w:sz w:val="28"/>
      <w:szCs w:val="24"/>
    </w:rPr>
  </w:style>
  <w:style w:type="character" w:customStyle="1" w:styleId="701">
    <w:name w:val="正文 + 宋体 Char"/>
    <w:link w:val="702"/>
    <w:qFormat/>
    <w:uiPriority w:val="0"/>
    <w:rPr>
      <w:rFonts w:ascii="宋体" w:hAnsi="宋体"/>
      <w:szCs w:val="21"/>
    </w:rPr>
  </w:style>
  <w:style w:type="paragraph" w:customStyle="1" w:styleId="702">
    <w:name w:val="正文 + 宋体"/>
    <w:basedOn w:val="1"/>
    <w:link w:val="701"/>
    <w:qFormat/>
    <w:uiPriority w:val="0"/>
    <w:pPr>
      <w:tabs>
        <w:tab w:val="left" w:pos="900"/>
      </w:tabs>
      <w:ind w:left="900" w:hanging="420"/>
    </w:pPr>
    <w:rPr>
      <w:rFonts w:ascii="宋体" w:hAnsi="宋体"/>
      <w:kern w:val="0"/>
      <w:sz w:val="20"/>
      <w:szCs w:val="21"/>
    </w:rPr>
  </w:style>
  <w:style w:type="character" w:customStyle="1" w:styleId="703">
    <w:name w:val="msonormal"/>
    <w:qFormat/>
    <w:uiPriority w:val="0"/>
    <w:rPr>
      <w:rFonts w:ascii="Tahoma" w:hAnsi="Tahoma" w:eastAsia="宋体"/>
      <w:kern w:val="2"/>
      <w:sz w:val="24"/>
      <w:lang w:val="en-US" w:eastAsia="zh-CN" w:bidi="ar-SA"/>
    </w:rPr>
  </w:style>
  <w:style w:type="character" w:customStyle="1" w:styleId="704">
    <w:name w:val="列出段落 Char1"/>
    <w:qFormat/>
    <w:uiPriority w:val="0"/>
    <w:rPr>
      <w:rFonts w:ascii="仿宋_GB2312" w:hAnsi="Arial" w:eastAsia="仿宋_GB2312"/>
      <w:kern w:val="2"/>
      <w:sz w:val="28"/>
      <w:szCs w:val="28"/>
    </w:rPr>
  </w:style>
  <w:style w:type="character" w:customStyle="1" w:styleId="705">
    <w:name w:val="color003366bld1"/>
    <w:qFormat/>
    <w:uiPriority w:val="0"/>
    <w:rPr>
      <w:rFonts w:ascii="Verdana" w:hAnsi="Verdana" w:eastAsia="宋体" w:cs="宋体"/>
      <w:b/>
      <w:bCs/>
      <w:color w:val="003366"/>
      <w:sz w:val="44"/>
      <w:lang w:val="en-US" w:eastAsia="en-US" w:bidi="ar-SA"/>
    </w:rPr>
  </w:style>
  <w:style w:type="character" w:customStyle="1" w:styleId="706">
    <w:name w:val="h3 Char4"/>
    <w:qFormat/>
    <w:uiPriority w:val="0"/>
    <w:rPr>
      <w:rFonts w:eastAsia="宋体"/>
      <w:b/>
      <w:bCs/>
      <w:color w:val="0000FF"/>
      <w:kern w:val="2"/>
      <w:sz w:val="32"/>
      <w:szCs w:val="32"/>
      <w:lang w:val="en-US" w:eastAsia="zh-CN" w:bidi="ar-SA"/>
    </w:rPr>
  </w:style>
  <w:style w:type="character" w:customStyle="1" w:styleId="707">
    <w:name w:val="数字列表 字符2"/>
    <w:qFormat/>
    <w:uiPriority w:val="0"/>
    <w:rPr>
      <w:b/>
      <w:color w:val="002060"/>
      <w:sz w:val="24"/>
      <w:szCs w:val="21"/>
    </w:rPr>
  </w:style>
  <w:style w:type="character" w:customStyle="1" w:styleId="708">
    <w:name w:val="一级条标题 Char"/>
    <w:link w:val="709"/>
    <w:qFormat/>
    <w:uiPriority w:val="0"/>
    <w:rPr>
      <w:rFonts w:ascii="黑体" w:eastAsia="黑体"/>
    </w:rPr>
  </w:style>
  <w:style w:type="paragraph" w:customStyle="1" w:styleId="709">
    <w:name w:val="一级条标题"/>
    <w:basedOn w:val="710"/>
    <w:next w:val="296"/>
    <w:link w:val="708"/>
    <w:qFormat/>
    <w:uiPriority w:val="0"/>
    <w:pPr>
      <w:spacing w:beforeLines="0" w:afterLines="0"/>
      <w:ind w:left="420"/>
      <w:outlineLvl w:val="2"/>
    </w:pPr>
    <w:rPr>
      <w:sz w:val="20"/>
    </w:rPr>
  </w:style>
  <w:style w:type="paragraph" w:customStyle="1" w:styleId="710">
    <w:name w:val="章标题"/>
    <w:next w:val="296"/>
    <w:qFormat/>
    <w:uiPriority w:val="0"/>
    <w:pPr>
      <w:spacing w:beforeLines="50" w:afterLines="50" w:line="360" w:lineRule="auto"/>
      <w:ind w:firstLine="147" w:firstLineChars="147"/>
      <w:jc w:val="both"/>
      <w:outlineLvl w:val="1"/>
    </w:pPr>
    <w:rPr>
      <w:rFonts w:ascii="黑体" w:hAnsi="Times New Roman" w:eastAsia="黑体" w:cs="Times New Roman"/>
      <w:sz w:val="21"/>
      <w:lang w:val="en-US" w:eastAsia="zh-CN" w:bidi="ar-SA"/>
    </w:rPr>
  </w:style>
  <w:style w:type="character" w:customStyle="1" w:styleId="711">
    <w:name w:val="ourfont31"/>
    <w:qFormat/>
    <w:uiPriority w:val="0"/>
    <w:rPr>
      <w:rFonts w:hint="eastAsia" w:ascii="宋体" w:hAnsi="宋体" w:eastAsia="宋体"/>
      <w:sz w:val="35"/>
      <w:szCs w:val="35"/>
    </w:rPr>
  </w:style>
  <w:style w:type="character" w:customStyle="1" w:styleId="712">
    <w:name w:val="IndexiconIndexEntry"/>
    <w:qFormat/>
    <w:uiPriority w:val="0"/>
    <w:rPr>
      <w:rFonts w:eastAsia="宋体"/>
      <w:smallCaps/>
      <w:kern w:val="2"/>
      <w:sz w:val="20"/>
      <w:szCs w:val="20"/>
      <w:u w:val="none"/>
      <w:lang w:val="en-US" w:eastAsia="zh-CN" w:bidi="ar-SA"/>
    </w:rPr>
  </w:style>
  <w:style w:type="character" w:customStyle="1" w:styleId="713">
    <w:name w:val="(符号)五标题1.1.1 Char"/>
    <w:link w:val="714"/>
    <w:qFormat/>
    <w:uiPriority w:val="0"/>
    <w:rPr>
      <w:rFonts w:ascii="宋体" w:hAnsi="宋体"/>
      <w:color w:val="000000"/>
      <w:sz w:val="24"/>
    </w:rPr>
  </w:style>
  <w:style w:type="paragraph" w:customStyle="1" w:styleId="714">
    <w:name w:val="(符号)五标题1.1.1"/>
    <w:basedOn w:val="1"/>
    <w:link w:val="713"/>
    <w:qFormat/>
    <w:uiPriority w:val="0"/>
    <w:pPr>
      <w:tabs>
        <w:tab w:val="left" w:pos="1420"/>
      </w:tabs>
      <w:spacing w:line="500" w:lineRule="exact"/>
      <w:ind w:left="1420"/>
    </w:pPr>
    <w:rPr>
      <w:rFonts w:ascii="宋体" w:hAnsi="宋体"/>
      <w:color w:val="000000"/>
      <w:kern w:val="0"/>
      <w:sz w:val="24"/>
    </w:rPr>
  </w:style>
  <w:style w:type="character" w:customStyle="1" w:styleId="715">
    <w:name w:val="表格OOO 字符"/>
    <w:link w:val="716"/>
    <w:qFormat/>
    <w:uiPriority w:val="0"/>
    <w:rPr>
      <w:rFonts w:ascii="仿宋_GB2312" w:hAnsi="等线" w:eastAsia="仿宋_GB2312" w:cs="宋体"/>
      <w:bCs/>
      <w:color w:val="000000"/>
      <w:szCs w:val="21"/>
    </w:rPr>
  </w:style>
  <w:style w:type="paragraph" w:customStyle="1" w:styleId="716">
    <w:name w:val="表格OOO"/>
    <w:basedOn w:val="1"/>
    <w:link w:val="715"/>
    <w:qFormat/>
    <w:uiPriority w:val="0"/>
    <w:pPr>
      <w:widowControl/>
      <w:jc w:val="center"/>
    </w:pPr>
    <w:rPr>
      <w:rFonts w:ascii="仿宋_GB2312" w:hAnsi="等线" w:eastAsia="仿宋_GB2312"/>
      <w:bCs/>
      <w:color w:val="000000"/>
      <w:kern w:val="0"/>
      <w:sz w:val="20"/>
      <w:szCs w:val="21"/>
    </w:rPr>
  </w:style>
  <w:style w:type="character" w:customStyle="1" w:styleId="717">
    <w:name w:val="方框标题 Char"/>
    <w:link w:val="718"/>
    <w:qFormat/>
    <w:uiPriority w:val="0"/>
    <w:rPr>
      <w:rFonts w:eastAsia="黑体"/>
      <w:kern w:val="2"/>
      <w:sz w:val="21"/>
      <w:szCs w:val="24"/>
    </w:rPr>
  </w:style>
  <w:style w:type="paragraph" w:customStyle="1" w:styleId="718">
    <w:name w:val="方框标题"/>
    <w:basedOn w:val="1"/>
    <w:next w:val="1"/>
    <w:link w:val="717"/>
    <w:qFormat/>
    <w:uiPriority w:val="0"/>
    <w:pPr>
      <w:autoSpaceDE w:val="0"/>
      <w:autoSpaceDN w:val="0"/>
      <w:adjustRightInd w:val="0"/>
      <w:spacing w:line="360" w:lineRule="auto"/>
      <w:ind w:left="900"/>
    </w:pPr>
    <w:rPr>
      <w:rFonts w:eastAsia="黑体"/>
      <w:szCs w:val="24"/>
    </w:rPr>
  </w:style>
  <w:style w:type="character" w:customStyle="1" w:styleId="719">
    <w:name w:val="标题10 Char"/>
    <w:qFormat/>
    <w:uiPriority w:val="0"/>
    <w:rPr>
      <w:rFonts w:ascii="Tahoma" w:hAnsi="Tahoma" w:eastAsia="仿宋_GB2312"/>
      <w:kern w:val="2"/>
      <w:sz w:val="28"/>
      <w:szCs w:val="28"/>
      <w:lang w:val="en-US" w:eastAsia="zh-CN" w:bidi="ar-SA"/>
    </w:rPr>
  </w:style>
  <w:style w:type="character" w:customStyle="1" w:styleId="720">
    <w:name w:val="Char Char5"/>
    <w:qFormat/>
    <w:uiPriority w:val="0"/>
    <w:rPr>
      <w:rFonts w:ascii="Cambria" w:hAnsi="Cambria" w:eastAsia="宋体"/>
      <w:kern w:val="2"/>
      <w:sz w:val="24"/>
      <w:szCs w:val="24"/>
      <w:lang w:val="en-US" w:eastAsia="zh-CN" w:bidi="ar-SA"/>
    </w:rPr>
  </w:style>
  <w:style w:type="character" w:customStyle="1" w:styleId="721">
    <w:name w:val="QB正文 Char"/>
    <w:link w:val="722"/>
    <w:qFormat/>
    <w:uiPriority w:val="0"/>
    <w:rPr>
      <w:rFonts w:ascii="宋体"/>
    </w:rPr>
  </w:style>
  <w:style w:type="paragraph" w:customStyle="1" w:styleId="722">
    <w:name w:val="QB正文"/>
    <w:basedOn w:val="1"/>
    <w:link w:val="721"/>
    <w:qFormat/>
    <w:uiPriority w:val="0"/>
    <w:pPr>
      <w:widowControl/>
      <w:autoSpaceDE w:val="0"/>
      <w:autoSpaceDN w:val="0"/>
      <w:ind w:firstLine="200" w:firstLineChars="200"/>
    </w:pPr>
    <w:rPr>
      <w:rFonts w:ascii="宋体"/>
      <w:kern w:val="0"/>
      <w:sz w:val="20"/>
    </w:rPr>
  </w:style>
  <w:style w:type="character" w:customStyle="1" w:styleId="723">
    <w:name w:val="标题 2 Char2"/>
    <w:qFormat/>
    <w:uiPriority w:val="9"/>
    <w:rPr>
      <w:rFonts w:ascii="Times New Roman" w:hAnsi="Times New Roman" w:eastAsia="黑体"/>
      <w:bCs/>
      <w:kern w:val="2"/>
      <w:sz w:val="36"/>
      <w:szCs w:val="24"/>
    </w:rPr>
  </w:style>
  <w:style w:type="character" w:customStyle="1" w:styleId="724">
    <w:name w:val="PGIS正文样式 Char"/>
    <w:link w:val="725"/>
    <w:qFormat/>
    <w:uiPriority w:val="0"/>
    <w:rPr>
      <w:rFonts w:cs="宋体"/>
      <w:spacing w:val="8"/>
    </w:rPr>
  </w:style>
  <w:style w:type="paragraph" w:customStyle="1" w:styleId="725">
    <w:name w:val="PGIS正文样式"/>
    <w:basedOn w:val="1"/>
    <w:link w:val="724"/>
    <w:qFormat/>
    <w:uiPriority w:val="0"/>
    <w:pPr>
      <w:autoSpaceDE w:val="0"/>
      <w:autoSpaceDN w:val="0"/>
      <w:spacing w:line="300" w:lineRule="auto"/>
      <w:ind w:firstLine="480" w:firstLineChars="200"/>
    </w:pPr>
    <w:rPr>
      <w:spacing w:val="8"/>
      <w:kern w:val="0"/>
      <w:sz w:val="20"/>
    </w:rPr>
  </w:style>
  <w:style w:type="character" w:customStyle="1" w:styleId="726">
    <w:name w:val="PGIS题注黑体小五 Char Char"/>
    <w:qFormat/>
    <w:uiPriority w:val="0"/>
    <w:rPr>
      <w:rFonts w:hint="eastAsia" w:ascii="黑体" w:hAnsi="黑体" w:eastAsia="黑体"/>
      <w:b/>
      <w:spacing w:val="8"/>
      <w:sz w:val="18"/>
      <w:szCs w:val="18"/>
      <w:lang w:val="en-US" w:eastAsia="en-US" w:bidi="ar-SA"/>
    </w:rPr>
  </w:style>
  <w:style w:type="character" w:customStyle="1" w:styleId="727">
    <w:name w:val="标题 21"/>
    <w:qFormat/>
    <w:uiPriority w:val="0"/>
    <w:rPr>
      <w:rFonts w:eastAsia="黑体"/>
      <w:b/>
      <w:bCs/>
      <w:color w:val="0000FF"/>
      <w:kern w:val="2"/>
      <w:sz w:val="32"/>
      <w:szCs w:val="32"/>
      <w:lang w:val="en-US" w:eastAsia="zh-CN" w:bidi="ar-SA"/>
    </w:rPr>
  </w:style>
  <w:style w:type="character" w:customStyle="1" w:styleId="728">
    <w:name w:val="编号1 Char Char"/>
    <w:link w:val="729"/>
    <w:qFormat/>
    <w:uiPriority w:val="0"/>
    <w:rPr>
      <w:rFonts w:ascii="楷体_GB2312" w:eastAsia="仿宋_GB2312"/>
      <w:sz w:val="24"/>
      <w:szCs w:val="28"/>
    </w:rPr>
  </w:style>
  <w:style w:type="paragraph" w:customStyle="1" w:styleId="729">
    <w:name w:val="编号1"/>
    <w:basedOn w:val="21"/>
    <w:next w:val="1"/>
    <w:link w:val="728"/>
    <w:qFormat/>
    <w:uiPriority w:val="0"/>
    <w:pPr>
      <w:tabs>
        <w:tab w:val="left" w:pos="360"/>
        <w:tab w:val="left" w:pos="425"/>
        <w:tab w:val="left" w:pos="1860"/>
      </w:tabs>
      <w:spacing w:line="360" w:lineRule="auto"/>
      <w:ind w:left="1860" w:hanging="425" w:firstLineChars="0"/>
    </w:pPr>
    <w:rPr>
      <w:rFonts w:ascii="楷体_GB2312" w:hAnsi="Times New Roman" w:eastAsia="仿宋_GB2312"/>
      <w:spacing w:val="0"/>
      <w:kern w:val="0"/>
      <w:szCs w:val="28"/>
    </w:rPr>
  </w:style>
  <w:style w:type="character" w:customStyle="1" w:styleId="730">
    <w:name w:val="正文快速 Char"/>
    <w:link w:val="731"/>
    <w:qFormat/>
    <w:locked/>
    <w:uiPriority w:val="0"/>
    <w:rPr>
      <w:rFonts w:ascii="宋体" w:hAnsi="宋体"/>
      <w:spacing w:val="8"/>
      <w:szCs w:val="21"/>
    </w:rPr>
  </w:style>
  <w:style w:type="paragraph" w:customStyle="1" w:styleId="731">
    <w:name w:val="正文快速"/>
    <w:basedOn w:val="732"/>
    <w:link w:val="730"/>
    <w:qFormat/>
    <w:uiPriority w:val="0"/>
    <w:pPr>
      <w:ind w:firstLine="420"/>
    </w:pPr>
    <w:rPr>
      <w:bCs w:val="0"/>
      <w:szCs w:val="21"/>
    </w:rPr>
  </w:style>
  <w:style w:type="paragraph" w:customStyle="1" w:styleId="732">
    <w:name w:val="地址库正文样式"/>
    <w:basedOn w:val="1"/>
    <w:link w:val="733"/>
    <w:qFormat/>
    <w:uiPriority w:val="0"/>
    <w:pPr>
      <w:autoSpaceDE w:val="0"/>
      <w:autoSpaceDN w:val="0"/>
      <w:spacing w:line="300" w:lineRule="auto"/>
      <w:ind w:firstLine="200" w:firstLineChars="200"/>
      <w:jc w:val="left"/>
    </w:pPr>
    <w:rPr>
      <w:rFonts w:ascii="宋体" w:hAnsi="宋体"/>
      <w:bCs/>
      <w:spacing w:val="8"/>
      <w:kern w:val="0"/>
      <w:sz w:val="20"/>
      <w:szCs w:val="32"/>
    </w:rPr>
  </w:style>
  <w:style w:type="character" w:customStyle="1" w:styleId="733">
    <w:name w:val="地址库正文样式 Char"/>
    <w:link w:val="732"/>
    <w:qFormat/>
    <w:uiPriority w:val="0"/>
    <w:rPr>
      <w:rFonts w:ascii="宋体" w:hAnsi="宋体"/>
      <w:bCs/>
      <w:spacing w:val="8"/>
      <w:szCs w:val="32"/>
    </w:rPr>
  </w:style>
  <w:style w:type="character" w:customStyle="1" w:styleId="734">
    <w:name w:val="首行缩进 Char"/>
    <w:qFormat/>
    <w:uiPriority w:val="0"/>
    <w:rPr>
      <w:rFonts w:eastAsia="宋体"/>
      <w:kern w:val="2"/>
      <w:sz w:val="21"/>
      <w:szCs w:val="24"/>
      <w:lang w:val="en-US" w:eastAsia="zh-CN" w:bidi="ar-SA"/>
    </w:rPr>
  </w:style>
  <w:style w:type="character" w:customStyle="1" w:styleId="735">
    <w:name w:val="正文（缩进） Char Char Char1"/>
    <w:qFormat/>
    <w:uiPriority w:val="0"/>
    <w:rPr>
      <w:rFonts w:eastAsia="宋体"/>
      <w:kern w:val="2"/>
      <w:sz w:val="24"/>
      <w:szCs w:val="24"/>
      <w:lang w:val="en-US" w:eastAsia="zh-CN" w:bidi="ar-SA"/>
    </w:rPr>
  </w:style>
  <w:style w:type="character" w:customStyle="1" w:styleId="736">
    <w:name w:val="表格题 Char"/>
    <w:link w:val="737"/>
    <w:qFormat/>
    <w:uiPriority w:val="0"/>
    <w:rPr>
      <w:sz w:val="24"/>
      <w:szCs w:val="24"/>
      <w:lang w:val="zh-CN"/>
    </w:rPr>
  </w:style>
  <w:style w:type="paragraph" w:customStyle="1" w:styleId="737">
    <w:name w:val="表格题"/>
    <w:basedOn w:val="1"/>
    <w:link w:val="736"/>
    <w:qFormat/>
    <w:uiPriority w:val="0"/>
    <w:pPr>
      <w:spacing w:before="120" w:after="120" w:line="360" w:lineRule="auto"/>
      <w:jc w:val="center"/>
    </w:pPr>
    <w:rPr>
      <w:kern w:val="0"/>
      <w:sz w:val="24"/>
      <w:szCs w:val="24"/>
      <w:lang w:val="zh-CN"/>
    </w:rPr>
  </w:style>
  <w:style w:type="character" w:customStyle="1" w:styleId="738">
    <w:name w:val="A正文小四 Char"/>
    <w:link w:val="739"/>
    <w:qFormat/>
    <w:uiPriority w:val="0"/>
    <w:rPr>
      <w:sz w:val="24"/>
      <w:szCs w:val="24"/>
      <w:lang w:val="zh-CN"/>
    </w:rPr>
  </w:style>
  <w:style w:type="paragraph" w:customStyle="1" w:styleId="739">
    <w:name w:val="A正文小四"/>
    <w:basedOn w:val="1"/>
    <w:link w:val="738"/>
    <w:qFormat/>
    <w:uiPriority w:val="0"/>
    <w:pPr>
      <w:spacing w:line="360" w:lineRule="auto"/>
      <w:ind w:firstLine="567"/>
    </w:pPr>
    <w:rPr>
      <w:kern w:val="0"/>
      <w:sz w:val="24"/>
      <w:szCs w:val="24"/>
      <w:lang w:val="zh-CN"/>
    </w:rPr>
  </w:style>
  <w:style w:type="character" w:customStyle="1" w:styleId="740">
    <w:name w:val="bullet Char1 Char"/>
    <w:qFormat/>
    <w:uiPriority w:val="0"/>
    <w:rPr>
      <w:rFonts w:ascii="Arial" w:hAnsi="Arial" w:eastAsia="黑体"/>
      <w:sz w:val="24"/>
    </w:rPr>
  </w:style>
  <w:style w:type="character" w:customStyle="1" w:styleId="741">
    <w:name w:val="标题6 Char"/>
    <w:qFormat/>
    <w:uiPriority w:val="0"/>
    <w:rPr>
      <w:kern w:val="2"/>
      <w:sz w:val="24"/>
      <w:szCs w:val="24"/>
    </w:rPr>
  </w:style>
  <w:style w:type="character" w:customStyle="1" w:styleId="742">
    <w:name w:val="pt9-hui-line201"/>
    <w:qFormat/>
    <w:uiPriority w:val="0"/>
    <w:rPr>
      <w:rFonts w:ascii="Tahoma" w:hAnsi="Tahoma" w:eastAsia="宋体"/>
      <w:color w:val="333333"/>
      <w:kern w:val="2"/>
      <w:sz w:val="18"/>
      <w:szCs w:val="18"/>
      <w:u w:val="none"/>
      <w:lang w:val="en-US" w:eastAsia="zh-CN" w:bidi="ar-SA"/>
    </w:rPr>
  </w:style>
  <w:style w:type="character" w:customStyle="1" w:styleId="743">
    <w:name w:val="标题 411"/>
    <w:qFormat/>
    <w:uiPriority w:val="0"/>
    <w:rPr>
      <w:rFonts w:hint="default" w:ascii="Arial" w:hAnsi="Arial" w:eastAsia="黑体" w:cs="Arial"/>
      <w:b/>
      <w:bCs/>
      <w:color w:val="0000FF"/>
      <w:kern w:val="2"/>
      <w:sz w:val="28"/>
      <w:szCs w:val="28"/>
      <w:lang w:val="en-US" w:eastAsia="zh-CN" w:bidi="ar-SA"/>
    </w:rPr>
  </w:style>
  <w:style w:type="character" w:customStyle="1" w:styleId="744">
    <w:name w:val="标题 2 Char Char"/>
    <w:qFormat/>
    <w:uiPriority w:val="0"/>
    <w:rPr>
      <w:rFonts w:ascii="宋体" w:hAnsi="宋体" w:eastAsia="黑体" w:cs="宋体"/>
      <w:b/>
      <w:color w:val="0000FF"/>
      <w:kern w:val="44"/>
      <w:sz w:val="32"/>
      <w:szCs w:val="32"/>
      <w:lang w:val="en-US" w:eastAsia="zh-CN" w:bidi="ar-SA"/>
    </w:rPr>
  </w:style>
  <w:style w:type="character" w:customStyle="1" w:styleId="745">
    <w:name w:val="style101"/>
    <w:qFormat/>
    <w:uiPriority w:val="0"/>
    <w:rPr>
      <w:rFonts w:ascii="Verdana" w:hAnsi="Verdana" w:eastAsia="宋体" w:cs="宋体"/>
      <w:color w:val="FF0000"/>
      <w:sz w:val="44"/>
      <w:lang w:val="en-US" w:eastAsia="en-US" w:bidi="ar-SA"/>
    </w:rPr>
  </w:style>
  <w:style w:type="character" w:customStyle="1" w:styleId="746">
    <w:name w:val="b1"/>
    <w:qFormat/>
    <w:uiPriority w:val="0"/>
  </w:style>
  <w:style w:type="character" w:customStyle="1" w:styleId="747">
    <w:name w:val="zi"/>
    <w:qFormat/>
    <w:uiPriority w:val="0"/>
  </w:style>
  <w:style w:type="character" w:customStyle="1" w:styleId="748">
    <w:name w:val="标书文档正文格式 Char"/>
    <w:link w:val="749"/>
    <w:qFormat/>
    <w:uiPriority w:val="0"/>
    <w:rPr>
      <w:sz w:val="24"/>
    </w:rPr>
  </w:style>
  <w:style w:type="paragraph" w:customStyle="1" w:styleId="749">
    <w:name w:val="标书文档正文格式"/>
    <w:basedOn w:val="1"/>
    <w:link w:val="748"/>
    <w:qFormat/>
    <w:uiPriority w:val="0"/>
    <w:pPr>
      <w:spacing w:beforeLines="50" w:afterLines="50" w:line="400" w:lineRule="exact"/>
      <w:ind w:firstLine="200" w:firstLineChars="200"/>
    </w:pPr>
    <w:rPr>
      <w:kern w:val="0"/>
      <w:sz w:val="24"/>
    </w:rPr>
  </w:style>
  <w:style w:type="character" w:customStyle="1" w:styleId="750">
    <w:name w:val="正文首行缩进 Char Char"/>
    <w:link w:val="751"/>
    <w:qFormat/>
    <w:uiPriority w:val="0"/>
    <w:rPr>
      <w:szCs w:val="24"/>
    </w:rPr>
  </w:style>
  <w:style w:type="paragraph" w:customStyle="1" w:styleId="751">
    <w:name w:val="正文首行缩进1"/>
    <w:basedOn w:val="34"/>
    <w:link w:val="750"/>
    <w:qFormat/>
    <w:uiPriority w:val="0"/>
    <w:pPr>
      <w:spacing w:line="360" w:lineRule="auto"/>
      <w:ind w:firstLine="560"/>
      <w:jc w:val="left"/>
    </w:pPr>
    <w:rPr>
      <w:rFonts w:ascii="Times New Roman" w:hAnsi="Times New Roman"/>
      <w:szCs w:val="24"/>
    </w:rPr>
  </w:style>
  <w:style w:type="character" w:customStyle="1" w:styleId="752">
    <w:name w:val="正文缩进2 Char"/>
    <w:link w:val="753"/>
    <w:qFormat/>
    <w:uiPriority w:val="0"/>
    <w:rPr>
      <w:rFonts w:eastAsia="仿宋_GB2312"/>
      <w:sz w:val="28"/>
      <w:szCs w:val="28"/>
    </w:rPr>
  </w:style>
  <w:style w:type="paragraph" w:customStyle="1" w:styleId="753">
    <w:name w:val="正文缩进2"/>
    <w:basedOn w:val="1"/>
    <w:link w:val="752"/>
    <w:qFormat/>
    <w:uiPriority w:val="0"/>
    <w:pPr>
      <w:adjustRightInd w:val="0"/>
      <w:spacing w:beforeLines="50" w:afterLines="50" w:line="440" w:lineRule="exact"/>
      <w:ind w:firstLine="200" w:firstLineChars="200"/>
    </w:pPr>
    <w:rPr>
      <w:rFonts w:eastAsia="仿宋_GB2312"/>
      <w:kern w:val="0"/>
      <w:sz w:val="28"/>
      <w:szCs w:val="28"/>
    </w:rPr>
  </w:style>
  <w:style w:type="character" w:customStyle="1" w:styleId="754">
    <w:name w:val="标题 Char1"/>
    <w:qFormat/>
    <w:uiPriority w:val="10"/>
    <w:rPr>
      <w:rFonts w:ascii="Cambria" w:hAnsi="Cambria" w:cs="Times New Roman"/>
      <w:b/>
      <w:bCs/>
      <w:kern w:val="2"/>
      <w:sz w:val="32"/>
      <w:szCs w:val="32"/>
    </w:rPr>
  </w:style>
  <w:style w:type="character" w:customStyle="1" w:styleId="755">
    <w:name w:val="Char Char29"/>
    <w:qFormat/>
    <w:uiPriority w:val="0"/>
    <w:rPr>
      <w:rFonts w:eastAsia="黑体"/>
      <w:b/>
      <w:bCs/>
      <w:color w:val="0000FF"/>
      <w:kern w:val="2"/>
      <w:sz w:val="32"/>
      <w:szCs w:val="32"/>
      <w:lang w:val="en-US" w:eastAsia="zh-CN" w:bidi="ar-SA"/>
    </w:rPr>
  </w:style>
  <w:style w:type="character" w:customStyle="1" w:styleId="756">
    <w:name w:val="正文（缩进） Char Char Char11"/>
    <w:qFormat/>
    <w:uiPriority w:val="0"/>
    <w:rPr>
      <w:rFonts w:eastAsia="宋体"/>
      <w:kern w:val="2"/>
      <w:sz w:val="24"/>
      <w:szCs w:val="24"/>
      <w:lang w:val="en-US" w:eastAsia="zh-CN" w:bidi="ar-SA"/>
    </w:rPr>
  </w:style>
  <w:style w:type="character" w:customStyle="1" w:styleId="757">
    <w:name w:val="正文（编号） Char3"/>
    <w:qFormat/>
    <w:uiPriority w:val="0"/>
    <w:rPr>
      <w:rFonts w:ascii="Times New Roman" w:hAnsi="Times New Roman" w:eastAsia="宋体" w:cs="Times New Roman"/>
      <w:sz w:val="24"/>
      <w:szCs w:val="24"/>
    </w:rPr>
  </w:style>
  <w:style w:type="character" w:customStyle="1" w:styleId="758">
    <w:name w:val="正文（标记） Char"/>
    <w:qFormat/>
    <w:uiPriority w:val="0"/>
    <w:rPr>
      <w:rFonts w:eastAsia="宋体"/>
      <w:kern w:val="2"/>
      <w:sz w:val="24"/>
      <w:szCs w:val="24"/>
      <w:lang w:val="en-US" w:eastAsia="zh-CN" w:bidi="ar-SA"/>
    </w:rPr>
  </w:style>
  <w:style w:type="character" w:customStyle="1" w:styleId="759">
    <w:name w:val="图居中 Char"/>
    <w:link w:val="760"/>
    <w:qFormat/>
    <w:uiPriority w:val="0"/>
    <w:rPr>
      <w:rFonts w:eastAsia="仿宋_GB2312"/>
      <w:sz w:val="28"/>
      <w:szCs w:val="24"/>
      <w:lang w:val="zh-CN"/>
    </w:rPr>
  </w:style>
  <w:style w:type="paragraph" w:customStyle="1" w:styleId="760">
    <w:name w:val="图居中"/>
    <w:basedOn w:val="1"/>
    <w:link w:val="759"/>
    <w:qFormat/>
    <w:uiPriority w:val="0"/>
    <w:pPr>
      <w:jc w:val="left"/>
    </w:pPr>
    <w:rPr>
      <w:rFonts w:eastAsia="仿宋_GB2312"/>
      <w:kern w:val="0"/>
      <w:sz w:val="28"/>
      <w:szCs w:val="24"/>
      <w:lang w:val="zh-CN"/>
    </w:rPr>
  </w:style>
  <w:style w:type="character" w:customStyle="1" w:styleId="761">
    <w:name w:val="paragraph1 Char"/>
    <w:link w:val="762"/>
    <w:qFormat/>
    <w:uiPriority w:val="0"/>
    <w:rPr>
      <w:rFonts w:eastAsia="仿宋_GB2312"/>
      <w:sz w:val="24"/>
      <w:szCs w:val="24"/>
    </w:rPr>
  </w:style>
  <w:style w:type="paragraph" w:customStyle="1" w:styleId="762">
    <w:name w:val="paragraph1"/>
    <w:basedOn w:val="1"/>
    <w:link w:val="761"/>
    <w:qFormat/>
    <w:uiPriority w:val="0"/>
    <w:pPr>
      <w:spacing w:afterLines="30" w:line="360" w:lineRule="auto"/>
      <w:ind w:firstLine="480" w:firstLineChars="200"/>
    </w:pPr>
    <w:rPr>
      <w:rFonts w:eastAsia="仿宋_GB2312"/>
      <w:kern w:val="0"/>
      <w:sz w:val="24"/>
      <w:szCs w:val="24"/>
    </w:rPr>
  </w:style>
  <w:style w:type="character" w:customStyle="1" w:styleId="763">
    <w:name w:val="ABC标题下的小点 Char1"/>
    <w:qFormat/>
    <w:uiPriority w:val="0"/>
    <w:rPr>
      <w:rFonts w:ascii="宋体" w:hAnsi="宋体" w:eastAsia="宋体"/>
      <w:sz w:val="21"/>
      <w:lang w:val="en-US" w:eastAsia="zh-CN" w:bidi="ar-SA"/>
    </w:rPr>
  </w:style>
  <w:style w:type="character" w:customStyle="1" w:styleId="764">
    <w:name w:val="列表编号2 Char"/>
    <w:qFormat/>
    <w:uiPriority w:val="9"/>
    <w:rPr>
      <w:rFonts w:ascii="Times New Roman" w:hAnsi="Times New Roman" w:eastAsia="宋体" w:cs="Times New Roman"/>
      <w:sz w:val="24"/>
      <w:szCs w:val="20"/>
    </w:rPr>
  </w:style>
  <w:style w:type="character" w:customStyle="1" w:styleId="765">
    <w:name w:val="footnote description Char1"/>
    <w:qFormat/>
    <w:uiPriority w:val="0"/>
    <w:rPr>
      <w:rFonts w:ascii="宋体" w:hAnsi="宋体" w:eastAsia="宋体" w:cs="宋体"/>
      <w:color w:val="000000"/>
      <w:sz w:val="24"/>
    </w:rPr>
  </w:style>
  <w:style w:type="character" w:customStyle="1" w:styleId="766">
    <w:name w:val="文档正文 Char"/>
    <w:qFormat/>
    <w:uiPriority w:val="0"/>
    <w:rPr>
      <w:rFonts w:ascii="宋体" w:eastAsia="宋体"/>
      <w:color w:val="000000"/>
      <w:kern w:val="2"/>
      <w:sz w:val="24"/>
      <w:lang w:val="en-US" w:eastAsia="zh-CN" w:bidi="ar-SA"/>
    </w:rPr>
  </w:style>
  <w:style w:type="character" w:customStyle="1" w:styleId="767">
    <w:name w:val="表格居中 Char"/>
    <w:link w:val="768"/>
    <w:qFormat/>
    <w:uiPriority w:val="0"/>
    <w:rPr>
      <w:szCs w:val="24"/>
      <w:lang w:val="zh-CN"/>
    </w:rPr>
  </w:style>
  <w:style w:type="paragraph" w:customStyle="1" w:styleId="768">
    <w:name w:val="表格居中"/>
    <w:basedOn w:val="1"/>
    <w:link w:val="767"/>
    <w:qFormat/>
    <w:uiPriority w:val="0"/>
    <w:pPr>
      <w:spacing w:line="360" w:lineRule="auto"/>
      <w:jc w:val="center"/>
    </w:pPr>
    <w:rPr>
      <w:kern w:val="0"/>
      <w:sz w:val="20"/>
      <w:szCs w:val="24"/>
      <w:lang w:val="zh-CN"/>
    </w:rPr>
  </w:style>
  <w:style w:type="character" w:customStyle="1" w:styleId="769">
    <w:name w:val="宏文本 Char1"/>
    <w:qFormat/>
    <w:uiPriority w:val="0"/>
    <w:rPr>
      <w:rFonts w:ascii="Courier New" w:hAnsi="Courier New" w:cs="Courier New"/>
      <w:kern w:val="2"/>
      <w:sz w:val="24"/>
      <w:szCs w:val="24"/>
    </w:rPr>
  </w:style>
  <w:style w:type="character" w:customStyle="1" w:styleId="770">
    <w:name w:val="首航缩进 Char Char2"/>
    <w:qFormat/>
    <w:uiPriority w:val="0"/>
    <w:rPr>
      <w:rFonts w:eastAsia="仿宋_GB2312"/>
      <w:color w:val="000000"/>
      <w:kern w:val="2"/>
      <w:sz w:val="24"/>
      <w:szCs w:val="24"/>
      <w:lang w:val="en-US" w:eastAsia="zh-CN" w:bidi="ar-SA"/>
    </w:rPr>
  </w:style>
  <w:style w:type="character" w:customStyle="1" w:styleId="771">
    <w:name w:val="标题 1 Char2"/>
    <w:qFormat/>
    <w:uiPriority w:val="9"/>
    <w:rPr>
      <w:rFonts w:ascii="Times New Roman" w:hAnsi="Times New Roman" w:eastAsia="黑体"/>
      <w:bCs/>
      <w:kern w:val="44"/>
      <w:sz w:val="44"/>
      <w:szCs w:val="30"/>
    </w:rPr>
  </w:style>
  <w:style w:type="character" w:customStyle="1" w:styleId="772">
    <w:name w:val="标题 4 Char2"/>
    <w:qFormat/>
    <w:uiPriority w:val="9"/>
    <w:rPr>
      <w:rFonts w:ascii="Times New Roman" w:hAnsi="Times New Roman" w:eastAsia="黑体"/>
      <w:bCs/>
      <w:kern w:val="2"/>
      <w:sz w:val="30"/>
      <w:szCs w:val="28"/>
    </w:rPr>
  </w:style>
  <w:style w:type="character" w:customStyle="1" w:styleId="773">
    <w:name w:val="zhengwen1 Char"/>
    <w:link w:val="774"/>
    <w:qFormat/>
    <w:uiPriority w:val="0"/>
    <w:rPr>
      <w:rFonts w:hAnsi="仿宋" w:eastAsia="仿宋"/>
      <w:color w:val="000000"/>
      <w:sz w:val="32"/>
      <w:szCs w:val="28"/>
    </w:rPr>
  </w:style>
  <w:style w:type="paragraph" w:customStyle="1" w:styleId="774">
    <w:name w:val="zhengwen1"/>
    <w:basedOn w:val="1"/>
    <w:link w:val="773"/>
    <w:qFormat/>
    <w:uiPriority w:val="0"/>
    <w:pPr>
      <w:autoSpaceDE w:val="0"/>
      <w:autoSpaceDN w:val="0"/>
      <w:ind w:firstLine="640" w:firstLineChars="200"/>
    </w:pPr>
    <w:rPr>
      <w:rFonts w:hAnsi="仿宋" w:eastAsia="仿宋"/>
      <w:color w:val="000000"/>
      <w:kern w:val="0"/>
      <w:sz w:val="32"/>
      <w:szCs w:val="28"/>
    </w:rPr>
  </w:style>
  <w:style w:type="character" w:customStyle="1" w:styleId="775">
    <w:name w:val="样式 小四 段前: 6 磅 段后: 6 磅 行距: 1.5 倍行距 Char"/>
    <w:link w:val="776"/>
    <w:qFormat/>
    <w:uiPriority w:val="0"/>
    <w:rPr>
      <w:sz w:val="24"/>
    </w:rPr>
  </w:style>
  <w:style w:type="paragraph" w:customStyle="1" w:styleId="776">
    <w:name w:val="样式 小四 段前: 6 磅 段后: 6 磅 行距: 1.5 倍行距"/>
    <w:basedOn w:val="1"/>
    <w:link w:val="775"/>
    <w:qFormat/>
    <w:uiPriority w:val="0"/>
    <w:pPr>
      <w:spacing w:before="120" w:after="120" w:line="360" w:lineRule="auto"/>
      <w:ind w:firstLine="480" w:firstLineChars="200"/>
    </w:pPr>
    <w:rPr>
      <w:kern w:val="0"/>
      <w:sz w:val="24"/>
    </w:rPr>
  </w:style>
  <w:style w:type="character" w:customStyle="1" w:styleId="777">
    <w:name w:val="font12-blue-bold1"/>
    <w:qFormat/>
    <w:uiPriority w:val="0"/>
    <w:rPr>
      <w:rFonts w:ascii="Verdana" w:hAnsi="Verdana" w:eastAsia="宋体" w:cs="宋体"/>
      <w:b/>
      <w:bCs/>
      <w:color w:val="0249A5"/>
      <w:sz w:val="21"/>
      <w:szCs w:val="21"/>
      <w:u w:val="none"/>
      <w:lang w:val="en-US" w:eastAsia="en-US" w:bidi="ar-SA"/>
    </w:rPr>
  </w:style>
  <w:style w:type="character" w:customStyle="1" w:styleId="778">
    <w:name w:val="列表编号1 字符"/>
    <w:link w:val="779"/>
    <w:qFormat/>
    <w:uiPriority w:val="0"/>
    <w:rPr>
      <w:rFonts w:eastAsia="仿宋_GB2312"/>
      <w:kern w:val="2"/>
      <w:sz w:val="28"/>
      <w:szCs w:val="21"/>
    </w:rPr>
  </w:style>
  <w:style w:type="paragraph" w:customStyle="1" w:styleId="779">
    <w:name w:val="列表编号1"/>
    <w:basedOn w:val="1"/>
    <w:link w:val="778"/>
    <w:qFormat/>
    <w:uiPriority w:val="0"/>
    <w:pPr>
      <w:widowControl/>
      <w:tabs>
        <w:tab w:val="left" w:pos="420"/>
      </w:tabs>
      <w:spacing w:line="360" w:lineRule="auto"/>
      <w:ind w:left="420"/>
    </w:pPr>
    <w:rPr>
      <w:rFonts w:eastAsia="仿宋_GB2312"/>
      <w:sz w:val="28"/>
      <w:szCs w:val="21"/>
    </w:rPr>
  </w:style>
  <w:style w:type="character" w:customStyle="1" w:styleId="780">
    <w:name w:val="tx1"/>
    <w:qFormat/>
    <w:uiPriority w:val="0"/>
    <w:rPr>
      <w:b/>
      <w:bCs/>
    </w:rPr>
  </w:style>
  <w:style w:type="character" w:customStyle="1" w:styleId="781">
    <w:name w:val="地址库正文样式 Char Char"/>
    <w:qFormat/>
    <w:uiPriority w:val="0"/>
    <w:rPr>
      <w:rFonts w:hint="eastAsia" w:ascii="宋体" w:hAnsi="宋体" w:eastAsia="宋体"/>
      <w:spacing w:val="8"/>
      <w:kern w:val="2"/>
      <w:sz w:val="21"/>
      <w:szCs w:val="21"/>
    </w:rPr>
  </w:style>
  <w:style w:type="character" w:customStyle="1" w:styleId="782">
    <w:name w:val="样式 正文首行缩进 + (符号) 宋体 Char"/>
    <w:qFormat/>
    <w:uiPriority w:val="0"/>
    <w:rPr>
      <w:rFonts w:hAnsi="宋体" w:eastAsia="宋体" w:cs="宋体"/>
      <w:sz w:val="21"/>
      <w:lang w:val="en-US" w:eastAsia="zh-CN" w:bidi="ar-SA"/>
    </w:rPr>
  </w:style>
  <w:style w:type="character" w:customStyle="1" w:styleId="783">
    <w:name w:val="正文（首行缩进2字符） Char"/>
    <w:link w:val="784"/>
    <w:qFormat/>
    <w:uiPriority w:val="99"/>
    <w:rPr>
      <w:sz w:val="24"/>
      <w:szCs w:val="24"/>
    </w:rPr>
  </w:style>
  <w:style w:type="paragraph" w:customStyle="1" w:styleId="784">
    <w:name w:val="正文（首行缩进2字符）"/>
    <w:basedOn w:val="1"/>
    <w:link w:val="783"/>
    <w:qFormat/>
    <w:uiPriority w:val="99"/>
    <w:pPr>
      <w:spacing w:line="360" w:lineRule="auto"/>
      <w:ind w:firstLine="480" w:firstLineChars="200"/>
    </w:pPr>
    <w:rPr>
      <w:kern w:val="0"/>
      <w:sz w:val="24"/>
      <w:szCs w:val="24"/>
    </w:rPr>
  </w:style>
  <w:style w:type="character" w:customStyle="1" w:styleId="785">
    <w:name w:val="2级标题 Char"/>
    <w:link w:val="786"/>
    <w:qFormat/>
    <w:uiPriority w:val="0"/>
    <w:rPr>
      <w:rFonts w:ascii="黑体" w:hAnsi="黑体" w:eastAsia="黑体"/>
      <w:sz w:val="32"/>
      <w:szCs w:val="36"/>
      <w:lang w:eastAsia="en-US" w:bidi="en-US"/>
    </w:rPr>
  </w:style>
  <w:style w:type="paragraph" w:customStyle="1" w:styleId="786">
    <w:name w:val="2级标题"/>
    <w:basedOn w:val="250"/>
    <w:link w:val="785"/>
    <w:qFormat/>
    <w:uiPriority w:val="0"/>
    <w:pPr>
      <w:keepLines/>
      <w:spacing w:before="240" w:after="120" w:line="360" w:lineRule="auto"/>
      <w:ind w:left="1480" w:hanging="420" w:firstLineChars="0"/>
      <w:contextualSpacing/>
      <w:jc w:val="left"/>
      <w:outlineLvl w:val="1"/>
    </w:pPr>
    <w:rPr>
      <w:rFonts w:ascii="黑体" w:hAnsi="黑体" w:eastAsia="黑体"/>
      <w:kern w:val="0"/>
      <w:sz w:val="32"/>
      <w:szCs w:val="36"/>
      <w:lang w:eastAsia="en-US" w:bidi="en-US"/>
    </w:rPr>
  </w:style>
  <w:style w:type="character" w:customStyle="1" w:styleId="787">
    <w:name w:val="默认正文 Char"/>
    <w:link w:val="788"/>
    <w:qFormat/>
    <w:uiPriority w:val="0"/>
    <w:rPr>
      <w:sz w:val="28"/>
      <w:lang w:val="zh-CN"/>
    </w:rPr>
  </w:style>
  <w:style w:type="paragraph" w:customStyle="1" w:styleId="788">
    <w:name w:val="默认正文"/>
    <w:basedOn w:val="1"/>
    <w:link w:val="787"/>
    <w:qFormat/>
    <w:uiPriority w:val="0"/>
    <w:pPr>
      <w:spacing w:line="360" w:lineRule="auto"/>
      <w:ind w:firstLine="480" w:firstLineChars="200"/>
      <w:jc w:val="left"/>
    </w:pPr>
    <w:rPr>
      <w:kern w:val="0"/>
      <w:sz w:val="28"/>
      <w:lang w:val="zh-CN"/>
    </w:rPr>
  </w:style>
  <w:style w:type="character" w:customStyle="1" w:styleId="789">
    <w:name w:val="地铁方块平行列表样式 Char"/>
    <w:link w:val="790"/>
    <w:qFormat/>
    <w:uiPriority w:val="0"/>
    <w:rPr>
      <w:rFonts w:ascii="宋体" w:eastAsia="仿宋_GB2312"/>
      <w:kern w:val="2"/>
      <w:sz w:val="28"/>
      <w:szCs w:val="24"/>
    </w:rPr>
  </w:style>
  <w:style w:type="paragraph" w:customStyle="1" w:styleId="790">
    <w:name w:val="地铁方块平行列表样式"/>
    <w:basedOn w:val="1"/>
    <w:link w:val="789"/>
    <w:qFormat/>
    <w:uiPriority w:val="0"/>
    <w:pPr>
      <w:tabs>
        <w:tab w:val="left" w:pos="420"/>
        <w:tab w:val="left" w:pos="964"/>
      </w:tabs>
      <w:spacing w:line="360" w:lineRule="auto"/>
      <w:ind w:left="964"/>
    </w:pPr>
    <w:rPr>
      <w:rFonts w:ascii="宋体" w:eastAsia="仿宋_GB2312"/>
      <w:sz w:val="28"/>
      <w:szCs w:val="24"/>
    </w:rPr>
  </w:style>
  <w:style w:type="character" w:customStyle="1" w:styleId="791">
    <w:name w:val="明显强调11"/>
    <w:qFormat/>
    <w:uiPriority w:val="21"/>
    <w:rPr>
      <w:b/>
      <w:bCs/>
      <w:i/>
      <w:iCs/>
      <w:color w:val="4F81BD"/>
    </w:rPr>
  </w:style>
  <w:style w:type="character" w:customStyle="1" w:styleId="792">
    <w:name w:val="sony121"/>
    <w:qFormat/>
    <w:uiPriority w:val="0"/>
    <w:rPr>
      <w:rFonts w:hint="eastAsia" w:ascii="宋体" w:hAnsi="宋体" w:eastAsia="宋体" w:cs="宋体"/>
      <w:sz w:val="18"/>
      <w:szCs w:val="18"/>
      <w:lang w:val="en-US" w:eastAsia="en-US" w:bidi="ar-SA"/>
    </w:rPr>
  </w:style>
  <w:style w:type="character" w:customStyle="1" w:styleId="793">
    <w:name w:val="图注 Char"/>
    <w:qFormat/>
    <w:uiPriority w:val="0"/>
    <w:rPr>
      <w:rFonts w:ascii="Times New Roman" w:hAnsi="Times New Roman" w:eastAsia="仿宋_GB2312" w:cs="Times New Roman"/>
      <w:sz w:val="28"/>
      <w:szCs w:val="28"/>
    </w:rPr>
  </w:style>
  <w:style w:type="character" w:customStyle="1" w:styleId="794">
    <w:name w:val="标题 3 Char Char"/>
    <w:qFormat/>
    <w:uiPriority w:val="0"/>
    <w:rPr>
      <w:rFonts w:ascii="宋体" w:hAnsi="宋体" w:eastAsia="宋体" w:cs="宋体"/>
      <w:b/>
      <w:color w:val="0000FF"/>
      <w:kern w:val="44"/>
      <w:sz w:val="32"/>
      <w:szCs w:val="32"/>
      <w:lang w:val="en-US" w:eastAsia="zh-CN" w:bidi="ar-SA"/>
    </w:rPr>
  </w:style>
  <w:style w:type="character" w:customStyle="1" w:styleId="795">
    <w:name w:val="正文（编号） Char2"/>
    <w:qFormat/>
    <w:uiPriority w:val="0"/>
    <w:rPr>
      <w:rFonts w:ascii="Times New Roman" w:hAnsi="Times New Roman" w:eastAsia="宋体" w:cs="Times New Roman"/>
      <w:sz w:val="24"/>
      <w:szCs w:val="24"/>
    </w:rPr>
  </w:style>
  <w:style w:type="character" w:customStyle="1" w:styleId="796">
    <w:name w:val="正文 首行缩进2字符 Char1"/>
    <w:qFormat/>
    <w:uiPriority w:val="0"/>
    <w:rPr>
      <w:rFonts w:eastAsia="宋体"/>
      <w:kern w:val="2"/>
      <w:sz w:val="24"/>
      <w:lang w:val="en-US" w:eastAsia="zh-CN" w:bidi="ar-SA"/>
    </w:rPr>
  </w:style>
  <w:style w:type="character" w:customStyle="1" w:styleId="797">
    <w:name w:val="10"/>
    <w:qFormat/>
    <w:uiPriority w:val="0"/>
    <w:rPr>
      <w:rFonts w:hint="default" w:ascii="Times New Roman" w:hAnsi="Times New Roman" w:cs="Times New Roman"/>
      <w:sz w:val="20"/>
      <w:szCs w:val="20"/>
    </w:rPr>
  </w:style>
  <w:style w:type="character" w:customStyle="1" w:styleId="798">
    <w:name w:val="456 Char"/>
    <w:link w:val="799"/>
    <w:qFormat/>
    <w:uiPriority w:val="0"/>
    <w:rPr>
      <w:rFonts w:ascii="宋体" w:hAnsi="宋体"/>
      <w:sz w:val="24"/>
      <w:szCs w:val="24"/>
    </w:rPr>
  </w:style>
  <w:style w:type="paragraph" w:customStyle="1" w:styleId="799">
    <w:name w:val="456"/>
    <w:basedOn w:val="1"/>
    <w:link w:val="798"/>
    <w:qFormat/>
    <w:uiPriority w:val="0"/>
    <w:pPr>
      <w:spacing w:line="360" w:lineRule="auto"/>
      <w:ind w:firstLine="480" w:firstLineChars="200"/>
    </w:pPr>
    <w:rPr>
      <w:rFonts w:ascii="宋体" w:hAnsi="宋体"/>
      <w:kern w:val="0"/>
      <w:sz w:val="24"/>
      <w:szCs w:val="24"/>
    </w:rPr>
  </w:style>
  <w:style w:type="character" w:customStyle="1" w:styleId="800">
    <w:name w:val="样式 +中文正文 小四"/>
    <w:qFormat/>
    <w:uiPriority w:val="0"/>
    <w:rPr>
      <w:rFonts w:ascii="宋体" w:hAnsi="宋体" w:eastAsia="宋体"/>
      <w:sz w:val="24"/>
    </w:rPr>
  </w:style>
  <w:style w:type="character" w:customStyle="1" w:styleId="801">
    <w:name w:val="列出段落 字符2"/>
    <w:qFormat/>
    <w:uiPriority w:val="34"/>
    <w:rPr>
      <w:sz w:val="24"/>
      <w:szCs w:val="21"/>
    </w:rPr>
  </w:style>
  <w:style w:type="character" w:customStyle="1" w:styleId="802">
    <w:name w:val="Char Char10"/>
    <w:qFormat/>
    <w:uiPriority w:val="0"/>
    <w:rPr>
      <w:rFonts w:eastAsia="宋体"/>
      <w:b/>
      <w:bCs/>
      <w:kern w:val="2"/>
      <w:sz w:val="32"/>
      <w:szCs w:val="32"/>
      <w:lang w:val="en-US" w:eastAsia="zh-CN" w:bidi="ar-SA"/>
    </w:rPr>
  </w:style>
  <w:style w:type="character" w:customStyle="1" w:styleId="803">
    <w:name w:val="列出段落 字符4"/>
    <w:qFormat/>
    <w:uiPriority w:val="34"/>
    <w:rPr>
      <w:sz w:val="24"/>
      <w:szCs w:val="21"/>
    </w:rPr>
  </w:style>
  <w:style w:type="character" w:customStyle="1" w:styleId="804">
    <w:name w:val="样式6 Char"/>
    <w:qFormat/>
    <w:uiPriority w:val="0"/>
    <w:rPr>
      <w:rFonts w:ascii="宋体" w:hAnsi="宋体"/>
      <w:sz w:val="24"/>
      <w:szCs w:val="24"/>
      <w:lang w:eastAsia="zh-CN"/>
    </w:rPr>
  </w:style>
  <w:style w:type="character" w:customStyle="1" w:styleId="805">
    <w:name w:val="color0033661"/>
    <w:qFormat/>
    <w:uiPriority w:val="0"/>
    <w:rPr>
      <w:rFonts w:ascii="Verdana" w:hAnsi="Verdana" w:eastAsia="宋体" w:cs="宋体"/>
      <w:color w:val="003366"/>
      <w:sz w:val="44"/>
      <w:lang w:val="en-US" w:eastAsia="en-US" w:bidi="ar-SA"/>
    </w:rPr>
  </w:style>
  <w:style w:type="character" w:customStyle="1" w:styleId="806">
    <w:name w:val="nomatch"/>
    <w:qFormat/>
    <w:uiPriority w:val="0"/>
  </w:style>
  <w:style w:type="character" w:customStyle="1" w:styleId="807">
    <w:name w:val="ABC标题下的小点 Char"/>
    <w:link w:val="808"/>
    <w:qFormat/>
    <w:uiPriority w:val="0"/>
    <w:rPr>
      <w:rFonts w:ascii="宋体" w:hAnsi="宋体"/>
      <w:sz w:val="21"/>
    </w:rPr>
  </w:style>
  <w:style w:type="paragraph" w:customStyle="1" w:styleId="808">
    <w:name w:val="ABC标题下的小点"/>
    <w:basedOn w:val="1"/>
    <w:link w:val="807"/>
    <w:qFormat/>
    <w:uiPriority w:val="0"/>
    <w:pPr>
      <w:tabs>
        <w:tab w:val="left" w:pos="1260"/>
      </w:tabs>
      <w:spacing w:line="360" w:lineRule="auto"/>
      <w:ind w:left="1260"/>
    </w:pPr>
    <w:rPr>
      <w:rFonts w:ascii="宋体" w:hAnsi="宋体"/>
      <w:kern w:val="0"/>
    </w:rPr>
  </w:style>
  <w:style w:type="character" w:customStyle="1" w:styleId="809">
    <w:name w:val="正文首行缩进 Char Char Char Char Char Char Char Char Char1 Char Char Char Char Char Char Char Char Char Char Char Char Char"/>
    <w:qFormat/>
    <w:uiPriority w:val="0"/>
    <w:rPr>
      <w:rFonts w:eastAsia="宋体"/>
      <w:sz w:val="21"/>
      <w:szCs w:val="21"/>
      <w:lang w:val="en-US" w:eastAsia="zh-CN" w:bidi="ar-SA"/>
    </w:rPr>
  </w:style>
  <w:style w:type="character" w:customStyle="1" w:styleId="810">
    <w:name w:val="style111"/>
    <w:qFormat/>
    <w:uiPriority w:val="0"/>
    <w:rPr>
      <w:rFonts w:ascii="Verdana" w:hAnsi="Verdana" w:eastAsia="宋体" w:cs="宋体"/>
      <w:color w:val="0000FF"/>
      <w:sz w:val="44"/>
      <w:lang w:val="en-US" w:eastAsia="en-US" w:bidi="ar-SA"/>
    </w:rPr>
  </w:style>
  <w:style w:type="character" w:customStyle="1" w:styleId="811">
    <w:name w:val="goog_qs-tidbit-1"/>
    <w:qFormat/>
    <w:uiPriority w:val="0"/>
  </w:style>
  <w:style w:type="character" w:customStyle="1" w:styleId="812">
    <w:name w:val="样式 number1 + (符号) 宋体 Char"/>
    <w:link w:val="813"/>
    <w:qFormat/>
    <w:uiPriority w:val="0"/>
    <w:rPr>
      <w:rFonts w:eastAsia="仿宋_GB2312" w:cs="Arial"/>
      <w:sz w:val="24"/>
      <w:szCs w:val="24"/>
    </w:rPr>
  </w:style>
  <w:style w:type="paragraph" w:customStyle="1" w:styleId="813">
    <w:name w:val="样式 number1 + (符号) 宋体"/>
    <w:basedOn w:val="814"/>
    <w:link w:val="812"/>
    <w:qFormat/>
    <w:uiPriority w:val="0"/>
    <w:pPr>
      <w:tabs>
        <w:tab w:val="left" w:pos="840"/>
        <w:tab w:val="left" w:pos="902"/>
      </w:tabs>
      <w:spacing w:after="30"/>
      <w:ind w:left="400" w:leftChars="200" w:hanging="200" w:hangingChars="200"/>
    </w:pPr>
  </w:style>
  <w:style w:type="paragraph" w:customStyle="1" w:styleId="814">
    <w:name w:val="number1"/>
    <w:basedOn w:val="1"/>
    <w:link w:val="815"/>
    <w:qFormat/>
    <w:uiPriority w:val="0"/>
    <w:pPr>
      <w:tabs>
        <w:tab w:val="left" w:pos="840"/>
      </w:tabs>
      <w:spacing w:afterLines="30" w:line="360" w:lineRule="auto"/>
      <w:ind w:left="840" w:hanging="420"/>
    </w:pPr>
    <w:rPr>
      <w:rFonts w:eastAsia="仿宋_GB2312"/>
      <w:kern w:val="0"/>
      <w:sz w:val="24"/>
      <w:szCs w:val="24"/>
    </w:rPr>
  </w:style>
  <w:style w:type="character" w:customStyle="1" w:styleId="815">
    <w:name w:val="number1 Char"/>
    <w:link w:val="814"/>
    <w:qFormat/>
    <w:uiPriority w:val="0"/>
    <w:rPr>
      <w:rFonts w:eastAsia="仿宋_GB2312"/>
      <w:sz w:val="24"/>
      <w:szCs w:val="24"/>
    </w:rPr>
  </w:style>
  <w:style w:type="character" w:customStyle="1" w:styleId="816">
    <w:name w:val="PGIS标题3样式 Char"/>
    <w:link w:val="817"/>
    <w:qFormat/>
    <w:locked/>
    <w:uiPriority w:val="0"/>
    <w:rPr>
      <w:b/>
      <w:bCs/>
      <w:spacing w:val="8"/>
      <w:sz w:val="24"/>
      <w:szCs w:val="32"/>
      <w:lang w:eastAsia="en-US"/>
    </w:rPr>
  </w:style>
  <w:style w:type="paragraph" w:customStyle="1" w:styleId="817">
    <w:name w:val="PGIS标题3样式"/>
    <w:basedOn w:val="5"/>
    <w:link w:val="816"/>
    <w:qFormat/>
    <w:uiPriority w:val="0"/>
    <w:pPr>
      <w:widowControl/>
      <w:tabs>
        <w:tab w:val="left" w:pos="720"/>
        <w:tab w:val="clear" w:pos="1620"/>
      </w:tabs>
      <w:autoSpaceDE w:val="0"/>
      <w:autoSpaceDN w:val="0"/>
      <w:spacing w:beforeLines="0" w:afterLines="0" w:line="300" w:lineRule="auto"/>
      <w:ind w:left="720"/>
      <w:jc w:val="left"/>
    </w:pPr>
    <w:rPr>
      <w:rFonts w:ascii="Times New Roman" w:hAnsi="Times New Roman"/>
      <w:bCs/>
      <w:spacing w:val="8"/>
      <w:kern w:val="0"/>
      <w:sz w:val="24"/>
      <w:lang w:eastAsia="en-US"/>
    </w:rPr>
  </w:style>
  <w:style w:type="character" w:customStyle="1" w:styleId="818">
    <w:name w:val="样式19 Char"/>
    <w:link w:val="819"/>
    <w:qFormat/>
    <w:uiPriority w:val="0"/>
    <w:rPr>
      <w:rFonts w:ascii="Arial" w:hAnsi="Arial" w:cs="宋体"/>
      <w:color w:val="000000"/>
      <w:sz w:val="24"/>
      <w:szCs w:val="24"/>
    </w:rPr>
  </w:style>
  <w:style w:type="paragraph" w:customStyle="1" w:styleId="819">
    <w:name w:val="样式19"/>
    <w:basedOn w:val="1"/>
    <w:link w:val="818"/>
    <w:qFormat/>
    <w:uiPriority w:val="0"/>
    <w:pPr>
      <w:widowControl/>
      <w:tabs>
        <w:tab w:val="left" w:pos="0"/>
      </w:tabs>
      <w:spacing w:line="360" w:lineRule="auto"/>
      <w:ind w:firstLine="480" w:firstLineChars="200"/>
    </w:pPr>
    <w:rPr>
      <w:rFonts w:ascii="Arial" w:hAnsi="Arial"/>
      <w:color w:val="000000"/>
      <w:kern w:val="0"/>
      <w:sz w:val="24"/>
      <w:szCs w:val="24"/>
    </w:rPr>
  </w:style>
  <w:style w:type="character" w:customStyle="1" w:styleId="820">
    <w:name w:val="正文黑体项目编号 Char Char"/>
    <w:link w:val="821"/>
    <w:qFormat/>
    <w:uiPriority w:val="0"/>
    <w:rPr>
      <w:b/>
      <w:kern w:val="2"/>
      <w:sz w:val="28"/>
      <w:szCs w:val="24"/>
    </w:rPr>
  </w:style>
  <w:style w:type="paragraph" w:customStyle="1" w:styleId="821">
    <w:name w:val="正文黑体项目编号"/>
    <w:basedOn w:val="1"/>
    <w:link w:val="820"/>
    <w:qFormat/>
    <w:uiPriority w:val="0"/>
    <w:pPr>
      <w:tabs>
        <w:tab w:val="left" w:pos="360"/>
        <w:tab w:val="left" w:pos="624"/>
      </w:tabs>
      <w:spacing w:beforeLines="50" w:afterLines="50" w:line="360" w:lineRule="auto"/>
      <w:ind w:left="620" w:leftChars="200" w:right="200" w:rightChars="200"/>
    </w:pPr>
    <w:rPr>
      <w:b/>
      <w:sz w:val="28"/>
      <w:szCs w:val="24"/>
    </w:rPr>
  </w:style>
  <w:style w:type="character" w:customStyle="1" w:styleId="822">
    <w:name w:val="HIK二级标题 Char"/>
    <w:link w:val="823"/>
    <w:qFormat/>
    <w:uiPriority w:val="0"/>
    <w:rPr>
      <w:rFonts w:ascii="Calibri" w:hAnsi="Calibri"/>
      <w:b/>
      <w:bCs/>
      <w:sz w:val="36"/>
      <w:szCs w:val="30"/>
    </w:rPr>
  </w:style>
  <w:style w:type="paragraph" w:customStyle="1" w:styleId="823">
    <w:name w:val="HIK二级标题"/>
    <w:basedOn w:val="1"/>
    <w:link w:val="822"/>
    <w:qFormat/>
    <w:uiPriority w:val="0"/>
    <w:pPr>
      <w:keepNext/>
      <w:keepLines/>
      <w:spacing w:before="260" w:after="260" w:line="416" w:lineRule="auto"/>
      <w:ind w:right="210"/>
      <w:outlineLvl w:val="1"/>
    </w:pPr>
    <w:rPr>
      <w:rFonts w:ascii="Calibri" w:hAnsi="Calibri"/>
      <w:b/>
      <w:bCs/>
      <w:kern w:val="0"/>
      <w:sz w:val="36"/>
      <w:szCs w:val="30"/>
    </w:rPr>
  </w:style>
  <w:style w:type="character" w:customStyle="1" w:styleId="824">
    <w:name w:val="c51"/>
    <w:qFormat/>
    <w:uiPriority w:val="0"/>
    <w:rPr>
      <w:sz w:val="15"/>
      <w:szCs w:val="15"/>
    </w:rPr>
  </w:style>
  <w:style w:type="character" w:customStyle="1" w:styleId="825">
    <w:name w:val="标题 11"/>
    <w:qFormat/>
    <w:uiPriority w:val="0"/>
    <w:rPr>
      <w:rFonts w:ascii="Tahoma" w:hAnsi="Tahoma" w:eastAsia="黑体"/>
      <w:b/>
      <w:color w:val="000080"/>
      <w:kern w:val="44"/>
      <w:sz w:val="36"/>
      <w:szCs w:val="36"/>
      <w:lang w:val="en-US" w:eastAsia="zh-CN" w:bidi="ar-SA"/>
    </w:rPr>
  </w:style>
  <w:style w:type="character" w:customStyle="1" w:styleId="826">
    <w:name w:val="hei16b1"/>
    <w:qFormat/>
    <w:uiPriority w:val="0"/>
    <w:rPr>
      <w:rFonts w:hint="default" w:ascii="Arial" w:hAnsi="Arial" w:cs="Arial"/>
      <w:b/>
      <w:bCs/>
      <w:color w:val="000000"/>
      <w:sz w:val="24"/>
      <w:szCs w:val="24"/>
    </w:rPr>
  </w:style>
  <w:style w:type="character" w:customStyle="1" w:styleId="827">
    <w:name w:val="正文CARLBABA Char Char"/>
    <w:link w:val="828"/>
    <w:qFormat/>
    <w:uiPriority w:val="0"/>
    <w:rPr>
      <w:sz w:val="24"/>
      <w:szCs w:val="24"/>
    </w:rPr>
  </w:style>
  <w:style w:type="paragraph" w:customStyle="1" w:styleId="828">
    <w:name w:val="正文CARLBABA Char"/>
    <w:basedOn w:val="1"/>
    <w:link w:val="827"/>
    <w:qFormat/>
    <w:uiPriority w:val="0"/>
    <w:pPr>
      <w:adjustRightInd w:val="0"/>
      <w:spacing w:before="50" w:after="50" w:line="440" w:lineRule="exact"/>
      <w:ind w:firstLine="480" w:firstLineChars="200"/>
    </w:pPr>
    <w:rPr>
      <w:kern w:val="0"/>
      <w:sz w:val="24"/>
      <w:szCs w:val="24"/>
    </w:rPr>
  </w:style>
  <w:style w:type="character" w:customStyle="1" w:styleId="829">
    <w:name w:val="示意图说明 Char"/>
    <w:link w:val="830"/>
    <w:qFormat/>
    <w:uiPriority w:val="0"/>
    <w:rPr>
      <w:rFonts w:eastAsia="黑体"/>
      <w:lang w:eastAsia="en-US"/>
    </w:rPr>
  </w:style>
  <w:style w:type="paragraph" w:customStyle="1" w:styleId="830">
    <w:name w:val="示意图说明"/>
    <w:basedOn w:val="1"/>
    <w:next w:val="1"/>
    <w:link w:val="829"/>
    <w:qFormat/>
    <w:uiPriority w:val="0"/>
    <w:pPr>
      <w:spacing w:line="360" w:lineRule="auto"/>
      <w:jc w:val="center"/>
    </w:pPr>
    <w:rPr>
      <w:rFonts w:eastAsia="黑体"/>
      <w:kern w:val="0"/>
      <w:sz w:val="20"/>
      <w:lang w:eastAsia="en-US"/>
    </w:rPr>
  </w:style>
  <w:style w:type="character" w:customStyle="1" w:styleId="831">
    <w:name w:val="项目排列 Char"/>
    <w:link w:val="832"/>
    <w:qFormat/>
    <w:uiPriority w:val="0"/>
    <w:rPr>
      <w:rFonts w:eastAsia="仿宋_GB2312"/>
      <w:kern w:val="2"/>
      <w:sz w:val="28"/>
      <w:szCs w:val="24"/>
    </w:rPr>
  </w:style>
  <w:style w:type="paragraph" w:customStyle="1" w:styleId="832">
    <w:name w:val="项目排列"/>
    <w:basedOn w:val="1"/>
    <w:link w:val="831"/>
    <w:qFormat/>
    <w:uiPriority w:val="0"/>
    <w:pPr>
      <w:tabs>
        <w:tab w:val="left" w:pos="1555"/>
      </w:tabs>
      <w:spacing w:beforeLines="50" w:afterLines="50" w:line="300" w:lineRule="auto"/>
      <w:ind w:left="1560"/>
    </w:pPr>
    <w:rPr>
      <w:rFonts w:eastAsia="仿宋_GB2312"/>
      <w:sz w:val="28"/>
      <w:szCs w:val="24"/>
    </w:rPr>
  </w:style>
  <w:style w:type="character" w:customStyle="1" w:styleId="833">
    <w:name w:val="四号3"/>
    <w:qFormat/>
    <w:uiPriority w:val="0"/>
    <w:rPr>
      <w:rFonts w:ascii="Arial" w:hAnsi="Arial" w:eastAsia="宋体" w:cs="Arial"/>
      <w:kern w:val="2"/>
      <w:sz w:val="24"/>
      <w:szCs w:val="24"/>
      <w:lang w:val="en-US" w:eastAsia="zh-CN" w:bidi="ar-SA"/>
    </w:rPr>
  </w:style>
  <w:style w:type="character" w:customStyle="1" w:styleId="834">
    <w:name w:val="数字列表 字符1"/>
    <w:qFormat/>
    <w:uiPriority w:val="0"/>
    <w:rPr>
      <w:b/>
      <w:color w:val="002060"/>
      <w:sz w:val="24"/>
      <w:szCs w:val="21"/>
    </w:rPr>
  </w:style>
  <w:style w:type="character" w:customStyle="1" w:styleId="835">
    <w:name w:val="Char Char19"/>
    <w:qFormat/>
    <w:uiPriority w:val="0"/>
    <w:rPr>
      <w:rFonts w:ascii="Tahoma" w:hAnsi="Tahoma" w:eastAsia="宋体"/>
      <w:b/>
      <w:bCs/>
      <w:kern w:val="2"/>
      <w:sz w:val="28"/>
      <w:szCs w:val="28"/>
      <w:lang w:val="en-US" w:eastAsia="zh-CN" w:bidi="ar-SA"/>
    </w:rPr>
  </w:style>
  <w:style w:type="character" w:customStyle="1" w:styleId="836">
    <w:name w:val="123标题下的小点 Char"/>
    <w:link w:val="837"/>
    <w:qFormat/>
    <w:uiPriority w:val="0"/>
    <w:rPr>
      <w:rFonts w:ascii="宋体" w:hAnsi="宋体" w:eastAsia="Times New Roman"/>
      <w:kern w:val="2"/>
      <w:sz w:val="21"/>
      <w:szCs w:val="22"/>
    </w:rPr>
  </w:style>
  <w:style w:type="paragraph" w:customStyle="1" w:styleId="837">
    <w:name w:val="123标题下的小点"/>
    <w:basedOn w:val="1"/>
    <w:link w:val="836"/>
    <w:qFormat/>
    <w:uiPriority w:val="0"/>
    <w:pPr>
      <w:tabs>
        <w:tab w:val="left" w:pos="1701"/>
      </w:tabs>
      <w:snapToGrid w:val="0"/>
      <w:spacing w:line="360" w:lineRule="auto"/>
      <w:ind w:left="839"/>
    </w:pPr>
    <w:rPr>
      <w:rFonts w:ascii="宋体" w:hAnsi="宋体" w:eastAsia="Times New Roman"/>
      <w:szCs w:val="22"/>
    </w:rPr>
  </w:style>
  <w:style w:type="character" w:customStyle="1" w:styleId="838">
    <w:name w:val="style441"/>
    <w:qFormat/>
    <w:uiPriority w:val="0"/>
    <w:rPr>
      <w:rFonts w:hint="default" w:ascii="Arial" w:hAnsi="Arial" w:eastAsia="宋体" w:cs="Arial"/>
      <w:kern w:val="2"/>
      <w:sz w:val="24"/>
      <w:lang w:val="en-US" w:eastAsia="zh-CN" w:bidi="ar-SA"/>
    </w:rPr>
  </w:style>
  <w:style w:type="character" w:customStyle="1" w:styleId="839">
    <w:name w:val="正文格式 Char"/>
    <w:link w:val="840"/>
    <w:qFormat/>
    <w:uiPriority w:val="0"/>
    <w:rPr>
      <w:rFonts w:eastAsia="仿宋_GB2312"/>
      <w:sz w:val="24"/>
    </w:rPr>
  </w:style>
  <w:style w:type="paragraph" w:customStyle="1" w:styleId="840">
    <w:name w:val="正文格式"/>
    <w:basedOn w:val="1"/>
    <w:link w:val="839"/>
    <w:qFormat/>
    <w:uiPriority w:val="0"/>
    <w:pPr>
      <w:widowControl/>
      <w:adjustRightInd w:val="0"/>
      <w:snapToGrid w:val="0"/>
      <w:spacing w:line="440" w:lineRule="exact"/>
      <w:ind w:firstLine="482" w:firstLineChars="200"/>
      <w:textAlignment w:val="baseline"/>
    </w:pPr>
    <w:rPr>
      <w:rFonts w:eastAsia="仿宋_GB2312"/>
      <w:kern w:val="0"/>
      <w:sz w:val="24"/>
    </w:rPr>
  </w:style>
  <w:style w:type="character" w:customStyle="1" w:styleId="841">
    <w:name w:val="H3-2 Char"/>
    <w:link w:val="842"/>
    <w:qFormat/>
    <w:uiPriority w:val="0"/>
    <w:rPr>
      <w:rFonts w:ascii="宋体" w:hAnsi="宋体"/>
      <w:b/>
      <w:bCs/>
      <w:sz w:val="28"/>
      <w:szCs w:val="32"/>
      <w:lang w:val="zh-CN"/>
    </w:rPr>
  </w:style>
  <w:style w:type="paragraph" w:customStyle="1" w:styleId="842">
    <w:name w:val="H3-2"/>
    <w:basedOn w:val="1"/>
    <w:link w:val="841"/>
    <w:qFormat/>
    <w:uiPriority w:val="0"/>
    <w:pPr>
      <w:keepNext/>
      <w:keepLines/>
      <w:widowControl/>
      <w:spacing w:before="240" w:after="120" w:line="360" w:lineRule="auto"/>
      <w:ind w:left="425"/>
      <w:jc w:val="left"/>
      <w:outlineLvl w:val="2"/>
    </w:pPr>
    <w:rPr>
      <w:rFonts w:ascii="宋体" w:hAnsi="宋体"/>
      <w:b/>
      <w:bCs/>
      <w:kern w:val="0"/>
      <w:sz w:val="28"/>
      <w:szCs w:val="32"/>
      <w:lang w:val="zh-CN"/>
    </w:rPr>
  </w:style>
  <w:style w:type="character" w:customStyle="1" w:styleId="843">
    <w:name w:val="Heading 14 Char11"/>
    <w:qFormat/>
    <w:uiPriority w:val="0"/>
    <w:rPr>
      <w:rFonts w:ascii="Arial" w:hAnsi="Arial" w:eastAsia="黑体"/>
      <w:b/>
      <w:bCs/>
      <w:color w:val="0000FF"/>
      <w:kern w:val="2"/>
      <w:sz w:val="28"/>
      <w:szCs w:val="28"/>
      <w:lang w:val="en-US" w:eastAsia="zh-CN" w:bidi="ar-SA"/>
    </w:rPr>
  </w:style>
  <w:style w:type="character" w:customStyle="1" w:styleId="844">
    <w:name w:val="pjb"/>
    <w:qFormat/>
    <w:uiPriority w:val="0"/>
    <w:rPr>
      <w:rFonts w:ascii="Verdana" w:hAnsi="Verdana" w:eastAsia="宋体" w:cs="宋体"/>
      <w:sz w:val="44"/>
      <w:lang w:val="en-US" w:eastAsia="en-US" w:bidi="ar-SA"/>
    </w:rPr>
  </w:style>
  <w:style w:type="character" w:customStyle="1" w:styleId="845">
    <w:name w:val="Char8"/>
    <w:qFormat/>
    <w:uiPriority w:val="0"/>
    <w:rPr>
      <w:rFonts w:ascii="Arial" w:hAnsi="Arial" w:eastAsia="黑体"/>
      <w:sz w:val="44"/>
      <w:lang w:val="en-US" w:eastAsia="en-US" w:bidi="ar-SA"/>
    </w:rPr>
  </w:style>
  <w:style w:type="character" w:customStyle="1" w:styleId="846">
    <w:name w:val="wj1"/>
    <w:qFormat/>
    <w:uiPriority w:val="0"/>
    <w:rPr>
      <w:rFonts w:ascii="Tahoma" w:hAnsi="Tahoma" w:eastAsia="宋体"/>
      <w:color w:val="000000"/>
      <w:kern w:val="2"/>
      <w:sz w:val="18"/>
      <w:szCs w:val="18"/>
      <w:u w:val="none"/>
      <w:lang w:val="en-US" w:eastAsia="zh-CN" w:bidi="ar-SA"/>
    </w:rPr>
  </w:style>
  <w:style w:type="character" w:customStyle="1" w:styleId="847">
    <w:name w:val="xref2"/>
    <w:qFormat/>
    <w:uiPriority w:val="0"/>
  </w:style>
  <w:style w:type="character" w:customStyle="1" w:styleId="848">
    <w:name w:val="zhj编号(1) Char"/>
    <w:link w:val="849"/>
    <w:qFormat/>
    <w:uiPriority w:val="0"/>
    <w:rPr>
      <w:rFonts w:cs="宋体"/>
    </w:rPr>
  </w:style>
  <w:style w:type="paragraph" w:customStyle="1" w:styleId="849">
    <w:name w:val="zhj编号(1)"/>
    <w:basedOn w:val="1"/>
    <w:link w:val="848"/>
    <w:qFormat/>
    <w:uiPriority w:val="0"/>
    <w:pPr>
      <w:autoSpaceDE w:val="0"/>
      <w:autoSpaceDN w:val="0"/>
      <w:spacing w:line="300" w:lineRule="auto"/>
    </w:pPr>
    <w:rPr>
      <w:kern w:val="0"/>
      <w:sz w:val="20"/>
    </w:rPr>
  </w:style>
  <w:style w:type="character" w:customStyle="1" w:styleId="850">
    <w:name w:val="PGIS正文样式 Char Char"/>
    <w:qFormat/>
    <w:uiPriority w:val="0"/>
    <w:rPr>
      <w:rFonts w:hint="eastAsia" w:ascii="宋体" w:hAnsi="宋体" w:eastAsia="宋体" w:cs="宋体"/>
      <w:spacing w:val="8"/>
      <w:kern w:val="2"/>
      <w:sz w:val="21"/>
      <w:lang w:val="en-US" w:eastAsia="zh-CN" w:bidi="ar-SA"/>
    </w:rPr>
  </w:style>
  <w:style w:type="character" w:customStyle="1" w:styleId="851">
    <w:name w:val="h3 Char"/>
    <w:qFormat/>
    <w:uiPriority w:val="0"/>
    <w:rPr>
      <w:rFonts w:ascii="黑体" w:hAnsi="Times New Roman" w:eastAsia="黑体" w:cs="Times New Roman"/>
      <w:b/>
      <w:sz w:val="28"/>
      <w:szCs w:val="28"/>
    </w:rPr>
  </w:style>
  <w:style w:type="character" w:customStyle="1" w:styleId="852">
    <w:name w:val="f141"/>
    <w:qFormat/>
    <w:uiPriority w:val="0"/>
  </w:style>
  <w:style w:type="character" w:customStyle="1" w:styleId="853">
    <w:name w:val="正文，首行缩进:  2 字符 Char"/>
    <w:link w:val="854"/>
    <w:qFormat/>
    <w:uiPriority w:val="0"/>
    <w:rPr>
      <w:rFonts w:ascii="Verdana" w:hAnsi="Verdana" w:cs="宋体"/>
      <w:sz w:val="24"/>
    </w:rPr>
  </w:style>
  <w:style w:type="paragraph" w:customStyle="1" w:styleId="854">
    <w:name w:val="正文，首行缩进:  2 字符"/>
    <w:basedOn w:val="1"/>
    <w:next w:val="1"/>
    <w:link w:val="853"/>
    <w:qFormat/>
    <w:uiPriority w:val="0"/>
    <w:pPr>
      <w:spacing w:line="360" w:lineRule="auto"/>
      <w:ind w:firstLine="480" w:firstLineChars="200"/>
    </w:pPr>
    <w:rPr>
      <w:rFonts w:ascii="Verdana" w:hAnsi="Verdana"/>
      <w:kern w:val="0"/>
      <w:sz w:val="24"/>
    </w:rPr>
  </w:style>
  <w:style w:type="character" w:customStyle="1" w:styleId="855">
    <w:name w:val="结束语 Char1"/>
    <w:qFormat/>
    <w:uiPriority w:val="0"/>
    <w:rPr>
      <w:kern w:val="2"/>
      <w:sz w:val="21"/>
    </w:rPr>
  </w:style>
  <w:style w:type="character" w:customStyle="1" w:styleId="856">
    <w:name w:val="Char Char16"/>
    <w:qFormat/>
    <w:uiPriority w:val="0"/>
    <w:rPr>
      <w:rFonts w:ascii="Arial" w:hAnsi="Arial" w:cs="Arial"/>
      <w:kern w:val="2"/>
      <w:sz w:val="24"/>
    </w:rPr>
  </w:style>
  <w:style w:type="character" w:customStyle="1" w:styleId="857">
    <w:name w:val="样式3 Char"/>
    <w:link w:val="858"/>
    <w:qFormat/>
    <w:uiPriority w:val="0"/>
    <w:rPr>
      <w:rFonts w:eastAsia="仿宋"/>
      <w:kern w:val="2"/>
      <w:sz w:val="28"/>
      <w:szCs w:val="24"/>
    </w:rPr>
  </w:style>
  <w:style w:type="paragraph" w:customStyle="1" w:styleId="858">
    <w:name w:val="样式3"/>
    <w:basedOn w:val="1"/>
    <w:link w:val="857"/>
    <w:qFormat/>
    <w:uiPriority w:val="0"/>
    <w:pPr>
      <w:spacing w:line="360" w:lineRule="auto"/>
      <w:ind w:left="1412"/>
    </w:pPr>
    <w:rPr>
      <w:rFonts w:eastAsia="仿宋"/>
      <w:sz w:val="28"/>
      <w:szCs w:val="24"/>
    </w:rPr>
  </w:style>
  <w:style w:type="character" w:customStyle="1" w:styleId="859">
    <w:name w:val="标题 3 Char3"/>
    <w:qFormat/>
    <w:uiPriority w:val="9"/>
    <w:rPr>
      <w:rFonts w:ascii="Times New Roman" w:hAnsi="Times New Roman" w:eastAsia="黑体"/>
      <w:bCs/>
      <w:kern w:val="2"/>
      <w:sz w:val="32"/>
      <w:szCs w:val="32"/>
    </w:rPr>
  </w:style>
  <w:style w:type="character" w:customStyle="1" w:styleId="860">
    <w:name w:val="图片 字符"/>
    <w:link w:val="861"/>
    <w:qFormat/>
    <w:uiPriority w:val="0"/>
    <w:rPr>
      <w:sz w:val="24"/>
      <w:szCs w:val="21"/>
    </w:rPr>
  </w:style>
  <w:style w:type="paragraph" w:customStyle="1" w:styleId="861">
    <w:name w:val="图片"/>
    <w:basedOn w:val="1"/>
    <w:link w:val="860"/>
    <w:qFormat/>
    <w:uiPriority w:val="0"/>
    <w:pPr>
      <w:widowControl/>
      <w:spacing w:line="360" w:lineRule="auto"/>
      <w:jc w:val="center"/>
    </w:pPr>
    <w:rPr>
      <w:kern w:val="0"/>
      <w:sz w:val="24"/>
      <w:szCs w:val="21"/>
    </w:rPr>
  </w:style>
  <w:style w:type="character" w:customStyle="1" w:styleId="862">
    <w:name w:val="样式 正文（缩进） + 小四 Char"/>
    <w:link w:val="863"/>
    <w:qFormat/>
    <w:uiPriority w:val="0"/>
    <w:rPr>
      <w:rFonts w:ascii="CG Times" w:hAnsi="CG Times"/>
      <w:sz w:val="28"/>
      <w:szCs w:val="24"/>
    </w:rPr>
  </w:style>
  <w:style w:type="paragraph" w:customStyle="1" w:styleId="863">
    <w:name w:val="样式 正文（缩进） + 小四"/>
    <w:basedOn w:val="648"/>
    <w:link w:val="862"/>
    <w:qFormat/>
    <w:uiPriority w:val="0"/>
    <w:pPr>
      <w:widowControl/>
      <w:snapToGrid w:val="0"/>
      <w:spacing w:beforeLines="0" w:afterLines="0" w:line="240" w:lineRule="auto"/>
      <w:ind w:firstLine="0" w:firstLineChars="0"/>
    </w:pPr>
    <w:rPr>
      <w:rFonts w:ascii="CG Times" w:hAnsi="CG Times"/>
      <w:sz w:val="28"/>
    </w:rPr>
  </w:style>
  <w:style w:type="character" w:customStyle="1" w:styleId="864">
    <w:name w:val="内容文本 Char"/>
    <w:link w:val="865"/>
    <w:qFormat/>
    <w:uiPriority w:val="0"/>
    <w:rPr>
      <w:rFonts w:ascii="宋体" w:hAnsi="宋体"/>
      <w:sz w:val="24"/>
      <w:szCs w:val="24"/>
      <w:lang w:val="zh-CN" w:eastAsia="en-US" w:bidi="en-US"/>
    </w:rPr>
  </w:style>
  <w:style w:type="paragraph" w:customStyle="1" w:styleId="865">
    <w:name w:val="内容文本"/>
    <w:basedOn w:val="250"/>
    <w:link w:val="864"/>
    <w:qFormat/>
    <w:uiPriority w:val="0"/>
    <w:pPr>
      <w:spacing w:line="360" w:lineRule="auto"/>
      <w:ind w:firstLine="200"/>
      <w:contextualSpacing/>
      <w:jc w:val="left"/>
    </w:pPr>
    <w:rPr>
      <w:rFonts w:ascii="宋体" w:hAnsi="宋体"/>
      <w:kern w:val="0"/>
      <w:sz w:val="24"/>
      <w:szCs w:val="24"/>
      <w:lang w:val="zh-CN" w:eastAsia="en-US" w:bidi="en-US"/>
    </w:rPr>
  </w:style>
  <w:style w:type="character" w:customStyle="1" w:styleId="866">
    <w:name w:val="sony12"/>
    <w:qFormat/>
    <w:uiPriority w:val="0"/>
    <w:rPr>
      <w:rFonts w:ascii="Tahoma" w:hAnsi="Tahoma" w:eastAsia="宋体"/>
      <w:kern w:val="2"/>
      <w:sz w:val="24"/>
      <w:lang w:val="en-US" w:eastAsia="zh-CN" w:bidi="ar-SA"/>
    </w:rPr>
  </w:style>
  <w:style w:type="character" w:customStyle="1" w:styleId="867">
    <w:name w:val="正文（小标题） Char"/>
    <w:link w:val="868"/>
    <w:qFormat/>
    <w:uiPriority w:val="0"/>
    <w:rPr>
      <w:rFonts w:ascii="黑体" w:eastAsia="黑体"/>
      <w:color w:val="0000FF"/>
      <w:sz w:val="24"/>
      <w:szCs w:val="24"/>
    </w:rPr>
  </w:style>
  <w:style w:type="paragraph" w:customStyle="1" w:styleId="868">
    <w:name w:val="正文（小标题）"/>
    <w:basedOn w:val="1"/>
    <w:next w:val="1"/>
    <w:link w:val="867"/>
    <w:qFormat/>
    <w:uiPriority w:val="0"/>
    <w:pPr>
      <w:spacing w:beforeLines="50" w:afterLines="50" w:line="360" w:lineRule="auto"/>
    </w:pPr>
    <w:rPr>
      <w:rFonts w:ascii="黑体" w:eastAsia="黑体"/>
      <w:color w:val="0000FF"/>
      <w:kern w:val="0"/>
      <w:sz w:val="24"/>
      <w:szCs w:val="24"/>
    </w:rPr>
  </w:style>
  <w:style w:type="character" w:customStyle="1" w:styleId="869">
    <w:name w:val="boldcontent"/>
    <w:qFormat/>
    <w:uiPriority w:val="0"/>
  </w:style>
  <w:style w:type="character" w:customStyle="1" w:styleId="870">
    <w:name w:val="样式 样式 正文 + 四号 Char"/>
    <w:link w:val="871"/>
    <w:qFormat/>
    <w:uiPriority w:val="0"/>
    <w:rPr>
      <w:rFonts w:ascii="宋体" w:hAnsi="宋体" w:eastAsia="方正仿宋简体"/>
      <w:color w:val="000000"/>
      <w:sz w:val="28"/>
    </w:rPr>
  </w:style>
  <w:style w:type="paragraph" w:customStyle="1" w:styleId="871">
    <w:name w:val="样式 样式 正文 + 四号"/>
    <w:basedOn w:val="1"/>
    <w:link w:val="870"/>
    <w:qFormat/>
    <w:uiPriority w:val="0"/>
    <w:pPr>
      <w:adjustRightInd w:val="0"/>
      <w:spacing w:line="460" w:lineRule="exact"/>
      <w:ind w:left="720" w:right="240" w:rightChars="100" w:firstLine="480"/>
      <w:jc w:val="left"/>
    </w:pPr>
    <w:rPr>
      <w:rFonts w:ascii="宋体" w:hAnsi="宋体" w:eastAsia="方正仿宋简体"/>
      <w:color w:val="000000"/>
      <w:kern w:val="0"/>
      <w:sz w:val="28"/>
    </w:rPr>
  </w:style>
  <w:style w:type="character" w:customStyle="1" w:styleId="872">
    <w:name w:val="正文样式 Char"/>
    <w:link w:val="873"/>
    <w:qFormat/>
    <w:uiPriority w:val="0"/>
    <w:rPr>
      <w:rFonts w:eastAsia="仿宋_GB2312"/>
      <w:szCs w:val="24"/>
    </w:rPr>
  </w:style>
  <w:style w:type="paragraph" w:customStyle="1" w:styleId="873">
    <w:name w:val="正文样式"/>
    <w:basedOn w:val="250"/>
    <w:link w:val="872"/>
    <w:qFormat/>
    <w:uiPriority w:val="0"/>
    <w:pPr>
      <w:tabs>
        <w:tab w:val="center" w:pos="4139"/>
        <w:tab w:val="right" w:pos="8335"/>
      </w:tabs>
      <w:topLinePunct/>
      <w:adjustRightInd w:val="0"/>
      <w:snapToGrid w:val="0"/>
      <w:spacing w:line="311" w:lineRule="atLeast"/>
      <w:ind w:firstLine="200"/>
    </w:pPr>
    <w:rPr>
      <w:rFonts w:ascii="Times New Roman" w:hAnsi="Times New Roman" w:eastAsia="仿宋_GB2312"/>
      <w:kern w:val="0"/>
      <w:sz w:val="20"/>
      <w:szCs w:val="24"/>
    </w:rPr>
  </w:style>
  <w:style w:type="character" w:customStyle="1" w:styleId="874">
    <w:name w:val="样式 样式 正文首行缩进 + 首行缩进:  2 字符 + 首行缩进:  2 字符 Char"/>
    <w:link w:val="875"/>
    <w:qFormat/>
    <w:uiPriority w:val="0"/>
    <w:rPr>
      <w:sz w:val="24"/>
    </w:rPr>
  </w:style>
  <w:style w:type="paragraph" w:customStyle="1" w:styleId="875">
    <w:name w:val="样式 样式 正文首行缩进 + 首行缩进:  2 字符 + 首行缩进:  2 字符"/>
    <w:basedOn w:val="1"/>
    <w:link w:val="874"/>
    <w:qFormat/>
    <w:uiPriority w:val="0"/>
    <w:pPr>
      <w:spacing w:line="440" w:lineRule="exact"/>
      <w:ind w:firstLine="200" w:firstLineChars="200"/>
    </w:pPr>
    <w:rPr>
      <w:kern w:val="0"/>
      <w:sz w:val="24"/>
    </w:rPr>
  </w:style>
  <w:style w:type="character" w:customStyle="1" w:styleId="876">
    <w:name w:val="列出段落 字符3"/>
    <w:qFormat/>
    <w:uiPriority w:val="34"/>
    <w:rPr>
      <w:sz w:val="24"/>
      <w:szCs w:val="21"/>
    </w:rPr>
  </w:style>
  <w:style w:type="character" w:customStyle="1" w:styleId="877">
    <w:name w:val="首航缩进 Char Char"/>
    <w:link w:val="878"/>
    <w:qFormat/>
    <w:uiPriority w:val="0"/>
    <w:rPr>
      <w:rFonts w:ascii="宋体" w:hAnsi="宋体" w:cs="宋体"/>
      <w:sz w:val="28"/>
      <w:lang w:eastAsia="en-US"/>
    </w:rPr>
  </w:style>
  <w:style w:type="paragraph" w:customStyle="1" w:styleId="878">
    <w:name w:val="首航缩进 Char"/>
    <w:basedOn w:val="1"/>
    <w:link w:val="877"/>
    <w:qFormat/>
    <w:uiPriority w:val="0"/>
    <w:pPr>
      <w:widowControl/>
      <w:snapToGrid w:val="0"/>
      <w:spacing w:line="300" w:lineRule="auto"/>
      <w:ind w:firstLine="560" w:firstLineChars="200"/>
      <w:jc w:val="left"/>
    </w:pPr>
    <w:rPr>
      <w:rFonts w:ascii="宋体" w:hAnsi="宋体"/>
      <w:kern w:val="0"/>
      <w:sz w:val="28"/>
      <w:lang w:eastAsia="en-US"/>
    </w:rPr>
  </w:style>
  <w:style w:type="character" w:customStyle="1" w:styleId="879">
    <w:name w:val="图注 字符1"/>
    <w:qFormat/>
    <w:uiPriority w:val="0"/>
    <w:rPr>
      <w:rFonts w:ascii="等线" w:hAnsi="等线" w:cs="Times New Roman"/>
      <w:sz w:val="20"/>
      <w:szCs w:val="21"/>
    </w:rPr>
  </w:style>
  <w:style w:type="character" w:customStyle="1" w:styleId="880">
    <w:name w:val="PGIS标题 4样式 Char Char1"/>
    <w:qFormat/>
    <w:uiPriority w:val="0"/>
    <w:rPr>
      <w:rFonts w:hint="eastAsia" w:ascii="宋体" w:hAnsi="宋体" w:eastAsia="宋体"/>
      <w:spacing w:val="8"/>
      <w:kern w:val="2"/>
      <w:sz w:val="21"/>
      <w:szCs w:val="28"/>
    </w:rPr>
  </w:style>
  <w:style w:type="character" w:customStyle="1" w:styleId="881">
    <w:name w:val="已访问的超链接1"/>
    <w:qFormat/>
    <w:uiPriority w:val="0"/>
    <w:rPr>
      <w:color w:val="800080"/>
      <w:u w:val="single"/>
    </w:rPr>
  </w:style>
  <w:style w:type="character" w:customStyle="1" w:styleId="882">
    <w:name w:val="发布"/>
    <w:qFormat/>
    <w:uiPriority w:val="0"/>
    <w:rPr>
      <w:rFonts w:ascii="黑体" w:eastAsia="黑体"/>
      <w:spacing w:val="22"/>
      <w:w w:val="100"/>
      <w:position w:val="3"/>
      <w:sz w:val="28"/>
    </w:rPr>
  </w:style>
  <w:style w:type="character" w:customStyle="1" w:styleId="883">
    <w:name w:val="标题2 Char"/>
    <w:link w:val="884"/>
    <w:qFormat/>
    <w:uiPriority w:val="0"/>
    <w:rPr>
      <w:rFonts w:hAnsi="宋体"/>
      <w:b/>
      <w:sz w:val="30"/>
      <w:szCs w:val="30"/>
      <w:lang w:val="zh-CN"/>
    </w:rPr>
  </w:style>
  <w:style w:type="paragraph" w:customStyle="1" w:styleId="884">
    <w:name w:val="标题2"/>
    <w:basedOn w:val="1"/>
    <w:link w:val="883"/>
    <w:qFormat/>
    <w:uiPriority w:val="0"/>
    <w:pPr>
      <w:spacing w:beforeLines="50" w:afterLines="50" w:line="360" w:lineRule="auto"/>
      <w:ind w:left="567" w:hanging="567"/>
      <w:outlineLvl w:val="1"/>
    </w:pPr>
    <w:rPr>
      <w:rFonts w:hAnsi="宋体"/>
      <w:b/>
      <w:kern w:val="0"/>
      <w:sz w:val="30"/>
      <w:szCs w:val="30"/>
      <w:lang w:val="zh-CN"/>
    </w:rPr>
  </w:style>
  <w:style w:type="character" w:customStyle="1" w:styleId="885">
    <w:name w:val="para_small1"/>
    <w:qFormat/>
    <w:uiPriority w:val="0"/>
    <w:rPr>
      <w:rFonts w:hint="default" w:ascii="Arial" w:hAnsi="Arial" w:cs="Arial"/>
      <w:sz w:val="19"/>
      <w:szCs w:val="19"/>
    </w:rPr>
  </w:style>
  <w:style w:type="character" w:customStyle="1" w:styleId="886">
    <w:name w:val="nomagmap.removeoverlays()&lt;/span"/>
    <w:qFormat/>
    <w:uiPriority w:val="0"/>
  </w:style>
  <w:style w:type="character" w:customStyle="1" w:styleId="887">
    <w:name w:val="PGIS标题 5 Char"/>
    <w:link w:val="888"/>
    <w:qFormat/>
    <w:uiPriority w:val="0"/>
    <w:rPr>
      <w:rFonts w:ascii="宋体" w:hAnsi="宋体" w:cs="宋体"/>
      <w:b/>
      <w:bCs/>
      <w:spacing w:val="8"/>
      <w:lang w:eastAsia="en-US"/>
    </w:rPr>
  </w:style>
  <w:style w:type="paragraph" w:customStyle="1" w:styleId="888">
    <w:name w:val="PGIS标题 5"/>
    <w:basedOn w:val="7"/>
    <w:link w:val="887"/>
    <w:qFormat/>
    <w:uiPriority w:val="0"/>
    <w:pPr>
      <w:keepNext w:val="0"/>
      <w:keepLines w:val="0"/>
      <w:tabs>
        <w:tab w:val="left" w:pos="1008"/>
        <w:tab w:val="left" w:pos="1134"/>
        <w:tab w:val="clear" w:pos="1548"/>
      </w:tabs>
      <w:autoSpaceDE w:val="0"/>
      <w:autoSpaceDN w:val="0"/>
      <w:spacing w:before="40" w:after="50" w:line="300" w:lineRule="auto"/>
      <w:ind w:left="1008" w:hanging="1008"/>
      <w:jc w:val="left"/>
    </w:pPr>
    <w:rPr>
      <w:rFonts w:ascii="宋体" w:hAnsi="宋体"/>
      <w:bCs/>
      <w:spacing w:val="8"/>
      <w:kern w:val="0"/>
      <w:sz w:val="20"/>
      <w:lang w:eastAsia="en-US"/>
    </w:rPr>
  </w:style>
  <w:style w:type="character" w:customStyle="1" w:styleId="889">
    <w:name w:val="type2"/>
    <w:qFormat/>
    <w:uiPriority w:val="0"/>
  </w:style>
  <w:style w:type="character" w:customStyle="1" w:styleId="890">
    <w:name w:val="电子邮件签名 Char1"/>
    <w:semiHidden/>
    <w:qFormat/>
    <w:uiPriority w:val="0"/>
    <w:rPr>
      <w:kern w:val="2"/>
      <w:sz w:val="21"/>
    </w:rPr>
  </w:style>
  <w:style w:type="character" w:customStyle="1" w:styleId="891">
    <w:name w:val="标题 4 Char Char"/>
    <w:qFormat/>
    <w:uiPriority w:val="0"/>
    <w:rPr>
      <w:rFonts w:ascii="Arial" w:hAnsi="Arial" w:eastAsia="黑体"/>
      <w:b/>
      <w:bCs/>
      <w:color w:val="0000FF"/>
      <w:kern w:val="2"/>
      <w:sz w:val="28"/>
      <w:szCs w:val="28"/>
      <w:lang w:val="en-US" w:eastAsia="zh-CN" w:bidi="ar-SA"/>
    </w:rPr>
  </w:style>
  <w:style w:type="character" w:customStyle="1" w:styleId="892">
    <w:name w:val="标题 32"/>
    <w:qFormat/>
    <w:uiPriority w:val="0"/>
    <w:rPr>
      <w:rFonts w:ascii="Tahoma" w:hAnsi="Tahoma" w:eastAsia="宋体"/>
      <w:b/>
      <w:bCs/>
      <w:color w:val="0000FF"/>
      <w:kern w:val="2"/>
      <w:sz w:val="32"/>
      <w:szCs w:val="32"/>
      <w:lang w:val="en-US" w:eastAsia="zh-CN" w:bidi="ar-SA"/>
    </w:rPr>
  </w:style>
  <w:style w:type="character" w:customStyle="1" w:styleId="893">
    <w:name w:val="图注 字符2"/>
    <w:qFormat/>
    <w:uiPriority w:val="0"/>
    <w:rPr>
      <w:rFonts w:ascii="等线" w:hAnsi="等线" w:cs="Times New Roman"/>
      <w:sz w:val="20"/>
      <w:szCs w:val="21"/>
    </w:rPr>
  </w:style>
  <w:style w:type="character" w:customStyle="1" w:styleId="894">
    <w:name w:val="PGIS题注黑体小五 Char"/>
    <w:link w:val="895"/>
    <w:qFormat/>
    <w:locked/>
    <w:uiPriority w:val="0"/>
    <w:rPr>
      <w:rFonts w:eastAsia="黑体"/>
      <w:sz w:val="18"/>
      <w:szCs w:val="18"/>
      <w:lang w:eastAsia="en-US"/>
    </w:rPr>
  </w:style>
  <w:style w:type="paragraph" w:customStyle="1" w:styleId="895">
    <w:name w:val="PGIS题注黑体小五"/>
    <w:basedOn w:val="22"/>
    <w:link w:val="894"/>
    <w:qFormat/>
    <w:uiPriority w:val="0"/>
    <w:pPr>
      <w:widowControl/>
      <w:autoSpaceDE w:val="0"/>
      <w:autoSpaceDN w:val="0"/>
      <w:spacing w:before="120" w:after="120"/>
      <w:jc w:val="center"/>
    </w:pPr>
    <w:rPr>
      <w:rFonts w:ascii="Times New Roman" w:hAnsi="Times New Roman"/>
      <w:kern w:val="0"/>
      <w:sz w:val="18"/>
      <w:szCs w:val="18"/>
      <w:lang w:eastAsia="en-US"/>
    </w:rPr>
  </w:style>
  <w:style w:type="character" w:customStyle="1" w:styleId="896">
    <w:name w:val="html_txt1"/>
    <w:qFormat/>
    <w:uiPriority w:val="0"/>
    <w:rPr>
      <w:color w:val="000000"/>
    </w:rPr>
  </w:style>
  <w:style w:type="character" w:customStyle="1" w:styleId="897">
    <w:name w:val="表内文字 Char"/>
    <w:qFormat/>
    <w:uiPriority w:val="0"/>
    <w:rPr>
      <w:rFonts w:eastAsia="宋体"/>
      <w:sz w:val="21"/>
      <w:lang w:val="en-US" w:eastAsia="zh-CN" w:bidi="ar-SA"/>
    </w:rPr>
  </w:style>
  <w:style w:type="character" w:customStyle="1" w:styleId="898">
    <w:name w:val="图注 字符"/>
    <w:link w:val="899"/>
    <w:qFormat/>
    <w:uiPriority w:val="0"/>
    <w:rPr>
      <w:rFonts w:ascii="等线" w:hAnsi="等线" w:eastAsia="仿宋_GB2312"/>
      <w:sz w:val="24"/>
      <w:szCs w:val="24"/>
    </w:rPr>
  </w:style>
  <w:style w:type="paragraph" w:customStyle="1" w:styleId="899">
    <w:name w:val="图注"/>
    <w:basedOn w:val="22"/>
    <w:link w:val="898"/>
    <w:qFormat/>
    <w:uiPriority w:val="0"/>
    <w:pPr>
      <w:widowControl/>
      <w:spacing w:before="0" w:after="0" w:line="360" w:lineRule="auto"/>
      <w:ind w:firstLine="480" w:firstLineChars="200"/>
      <w:jc w:val="center"/>
    </w:pPr>
    <w:rPr>
      <w:rFonts w:ascii="等线" w:hAnsi="等线" w:eastAsia="仿宋_GB2312"/>
      <w:kern w:val="0"/>
      <w:sz w:val="24"/>
      <w:szCs w:val="24"/>
    </w:rPr>
  </w:style>
  <w:style w:type="character" w:customStyle="1" w:styleId="900">
    <w:name w:val="方框下的123标题 Char Char"/>
    <w:link w:val="901"/>
    <w:qFormat/>
    <w:uiPriority w:val="0"/>
    <w:rPr>
      <w:kern w:val="2"/>
      <w:sz w:val="21"/>
      <w:szCs w:val="24"/>
    </w:rPr>
  </w:style>
  <w:style w:type="paragraph" w:customStyle="1" w:styleId="901">
    <w:name w:val="方框下的123标题"/>
    <w:basedOn w:val="1"/>
    <w:link w:val="900"/>
    <w:qFormat/>
    <w:uiPriority w:val="0"/>
    <w:pPr>
      <w:tabs>
        <w:tab w:val="left" w:pos="840"/>
      </w:tabs>
      <w:spacing w:before="50" w:after="50" w:line="360" w:lineRule="auto"/>
      <w:ind w:left="1609"/>
    </w:pPr>
    <w:rPr>
      <w:szCs w:val="24"/>
    </w:rPr>
  </w:style>
  <w:style w:type="character" w:customStyle="1" w:styleId="902">
    <w:name w:val="文字加粗 Char"/>
    <w:link w:val="903"/>
    <w:qFormat/>
    <w:uiPriority w:val="0"/>
    <w:rPr>
      <w:b/>
      <w:sz w:val="24"/>
      <w:szCs w:val="24"/>
    </w:rPr>
  </w:style>
  <w:style w:type="paragraph" w:customStyle="1" w:styleId="903">
    <w:name w:val="文字加粗"/>
    <w:basedOn w:val="1"/>
    <w:link w:val="902"/>
    <w:qFormat/>
    <w:uiPriority w:val="0"/>
    <w:pPr>
      <w:spacing w:beforeLines="50" w:afterLines="50" w:line="360" w:lineRule="auto"/>
      <w:jc w:val="left"/>
    </w:pPr>
    <w:rPr>
      <w:b/>
      <w:kern w:val="0"/>
      <w:sz w:val="24"/>
      <w:szCs w:val="24"/>
    </w:rPr>
  </w:style>
  <w:style w:type="character" w:customStyle="1" w:styleId="904">
    <w:name w:val="footnote description Char4"/>
    <w:qFormat/>
    <w:uiPriority w:val="0"/>
    <w:rPr>
      <w:rFonts w:ascii="宋体" w:hAnsi="宋体" w:eastAsia="宋体" w:cs="宋体"/>
      <w:color w:val="000000"/>
      <w:sz w:val="24"/>
    </w:rPr>
  </w:style>
  <w:style w:type="character" w:customStyle="1" w:styleId="905">
    <w:name w:val="4级标题 Char"/>
    <w:link w:val="906"/>
    <w:qFormat/>
    <w:locked/>
    <w:uiPriority w:val="0"/>
    <w:rPr>
      <w:rFonts w:ascii="黑体" w:hAnsi="黑体" w:eastAsia="黑体"/>
      <w:sz w:val="24"/>
      <w:szCs w:val="24"/>
      <w:lang w:eastAsia="en-US" w:bidi="en-US"/>
    </w:rPr>
  </w:style>
  <w:style w:type="paragraph" w:customStyle="1" w:styleId="906">
    <w:name w:val="4级标题"/>
    <w:basedOn w:val="250"/>
    <w:link w:val="905"/>
    <w:qFormat/>
    <w:uiPriority w:val="0"/>
    <w:pPr>
      <w:keepLines/>
      <w:spacing w:line="360" w:lineRule="auto"/>
      <w:ind w:left="2320" w:hanging="420" w:firstLineChars="0"/>
      <w:contextualSpacing/>
      <w:jc w:val="left"/>
      <w:outlineLvl w:val="3"/>
    </w:pPr>
    <w:rPr>
      <w:rFonts w:ascii="黑体" w:hAnsi="黑体" w:eastAsia="黑体"/>
      <w:kern w:val="0"/>
      <w:sz w:val="24"/>
      <w:szCs w:val="24"/>
      <w:lang w:eastAsia="en-US" w:bidi="en-US"/>
    </w:rPr>
  </w:style>
  <w:style w:type="character" w:customStyle="1" w:styleId="907">
    <w:name w:val="Char Char6"/>
    <w:qFormat/>
    <w:uiPriority w:val="0"/>
    <w:rPr>
      <w:rFonts w:eastAsia="宋体"/>
      <w:b/>
      <w:bCs/>
      <w:kern w:val="2"/>
      <w:sz w:val="24"/>
      <w:szCs w:val="24"/>
      <w:lang w:val="en-US" w:eastAsia="zh-CN" w:bidi="ar-SA"/>
    </w:rPr>
  </w:style>
  <w:style w:type="character" w:customStyle="1" w:styleId="908">
    <w:name w:val="表头 Char"/>
    <w:link w:val="909"/>
    <w:qFormat/>
    <w:uiPriority w:val="0"/>
    <w:rPr>
      <w:rFonts w:ascii="Arial" w:hAnsi="Arial" w:eastAsia="黑体"/>
      <w:bCs/>
      <w:szCs w:val="21"/>
    </w:rPr>
  </w:style>
  <w:style w:type="paragraph" w:customStyle="1" w:styleId="909">
    <w:name w:val="表头"/>
    <w:basedOn w:val="8"/>
    <w:link w:val="908"/>
    <w:qFormat/>
    <w:uiPriority w:val="0"/>
    <w:pPr>
      <w:tabs>
        <w:tab w:val="left" w:pos="0"/>
      </w:tabs>
      <w:spacing w:beforeLines="50" w:afterLines="50" w:line="240" w:lineRule="auto"/>
      <w:jc w:val="center"/>
      <w:outlineLvl w:val="9"/>
    </w:pPr>
    <w:rPr>
      <w:rFonts w:ascii="Arial" w:hAnsi="Arial" w:eastAsia="黑体"/>
      <w:b w:val="0"/>
      <w:bCs/>
      <w:kern w:val="0"/>
      <w:sz w:val="20"/>
      <w:szCs w:val="21"/>
    </w:rPr>
  </w:style>
  <w:style w:type="character" w:customStyle="1" w:styleId="910">
    <w:name w:val="列表编号2 字符"/>
    <w:link w:val="911"/>
    <w:qFormat/>
    <w:uiPriority w:val="0"/>
    <w:rPr>
      <w:b/>
      <w:sz w:val="24"/>
      <w:szCs w:val="21"/>
    </w:rPr>
  </w:style>
  <w:style w:type="paragraph" w:customStyle="1" w:styleId="911">
    <w:name w:val="列表编号2"/>
    <w:basedOn w:val="250"/>
    <w:link w:val="910"/>
    <w:qFormat/>
    <w:uiPriority w:val="0"/>
    <w:pPr>
      <w:widowControl/>
      <w:spacing w:line="360" w:lineRule="auto"/>
      <w:ind w:left="960" w:leftChars="200" w:hanging="480" w:hangingChars="200"/>
    </w:pPr>
    <w:rPr>
      <w:rFonts w:ascii="Times New Roman" w:hAnsi="Times New Roman"/>
      <w:b/>
      <w:kern w:val="0"/>
      <w:sz w:val="24"/>
      <w:szCs w:val="21"/>
    </w:rPr>
  </w:style>
  <w:style w:type="character" w:customStyle="1" w:styleId="912">
    <w:name w:val="样式 段前: 0.5 行 段后: 0.5 行 Char"/>
    <w:link w:val="913"/>
    <w:qFormat/>
    <w:uiPriority w:val="0"/>
    <w:rPr>
      <w:sz w:val="24"/>
    </w:rPr>
  </w:style>
  <w:style w:type="paragraph" w:customStyle="1" w:styleId="913">
    <w:name w:val="样式 段前: 0.5 行 段后: 0.5 行"/>
    <w:basedOn w:val="1"/>
    <w:link w:val="912"/>
    <w:qFormat/>
    <w:uiPriority w:val="0"/>
    <w:pPr>
      <w:spacing w:beforeLines="50" w:afterLines="50" w:line="360" w:lineRule="auto"/>
    </w:pPr>
    <w:rPr>
      <w:kern w:val="0"/>
      <w:sz w:val="24"/>
    </w:rPr>
  </w:style>
  <w:style w:type="character" w:customStyle="1" w:styleId="914">
    <w:name w:val="zhu-ti14"/>
    <w:qFormat/>
    <w:uiPriority w:val="0"/>
  </w:style>
  <w:style w:type="character" w:customStyle="1" w:styleId="915">
    <w:name w:val="Char Char4"/>
    <w:qFormat/>
    <w:uiPriority w:val="0"/>
    <w:rPr>
      <w:rFonts w:ascii="Arial" w:hAnsi="Arial" w:eastAsia="黑体"/>
      <w:kern w:val="2"/>
      <w:sz w:val="21"/>
      <w:szCs w:val="21"/>
      <w:lang w:val="en-US" w:eastAsia="zh-CN" w:bidi="ar-SA"/>
    </w:rPr>
  </w:style>
  <w:style w:type="character" w:customStyle="1" w:styleId="916">
    <w:name w:val="样式 首行缩进:  2.25 字符 Char"/>
    <w:link w:val="917"/>
    <w:qFormat/>
    <w:uiPriority w:val="0"/>
    <w:rPr>
      <w:rFonts w:ascii="Arial" w:hAnsi="Arial" w:cs="宋体"/>
      <w:sz w:val="24"/>
      <w:szCs w:val="24"/>
      <w:lang w:val="zh-CN"/>
    </w:rPr>
  </w:style>
  <w:style w:type="paragraph" w:customStyle="1" w:styleId="917">
    <w:name w:val="样式 首行缩进:  2.25 字符"/>
    <w:basedOn w:val="1"/>
    <w:link w:val="916"/>
    <w:qFormat/>
    <w:uiPriority w:val="0"/>
    <w:pPr>
      <w:spacing w:line="360" w:lineRule="auto"/>
      <w:ind w:firstLine="540" w:firstLineChars="225"/>
    </w:pPr>
    <w:rPr>
      <w:rFonts w:ascii="Arial" w:hAnsi="Arial"/>
      <w:kern w:val="0"/>
      <w:sz w:val="24"/>
      <w:szCs w:val="24"/>
      <w:lang w:val="zh-CN"/>
    </w:rPr>
  </w:style>
  <w:style w:type="character" w:customStyle="1" w:styleId="918">
    <w:name w:val="huei12b1"/>
    <w:qFormat/>
    <w:uiPriority w:val="0"/>
    <w:rPr>
      <w:b/>
      <w:bCs/>
      <w:color w:val="333333"/>
      <w:sz w:val="24"/>
      <w:szCs w:val="24"/>
    </w:rPr>
  </w:style>
  <w:style w:type="paragraph" w:customStyle="1" w:styleId="919">
    <w:name w:val="技术报告表标题11"/>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920">
    <w:name w:val="表头文字(同正文大小)1"/>
    <w:basedOn w:val="1"/>
    <w:qFormat/>
    <w:uiPriority w:val="0"/>
    <w:pPr>
      <w:spacing w:line="264" w:lineRule="auto"/>
      <w:jc w:val="center"/>
    </w:pPr>
    <w:rPr>
      <w:rFonts w:eastAsia="黑体"/>
      <w:kern w:val="0"/>
      <w:lang w:eastAsia="en-US"/>
    </w:rPr>
  </w:style>
  <w:style w:type="paragraph" w:customStyle="1" w:styleId="921">
    <w:name w:val="技术报告表标题1"/>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922">
    <w:name w:val="Normal Bullet"/>
    <w:basedOn w:val="1"/>
    <w:qFormat/>
    <w:uiPriority w:val="0"/>
    <w:pPr>
      <w:widowControl/>
      <w:spacing w:before="120"/>
      <w:ind w:left="900" w:hanging="420" w:firstLineChars="200"/>
    </w:pPr>
    <w:rPr>
      <w:rFonts w:eastAsia="仿宋_GB2312"/>
      <w:kern w:val="0"/>
      <w:sz w:val="22"/>
      <w:lang w:eastAsia="en-US"/>
    </w:rPr>
  </w:style>
  <w:style w:type="paragraph" w:customStyle="1" w:styleId="923">
    <w:name w:val="题注 + 黑体 小五 居中"/>
    <w:basedOn w:val="1"/>
    <w:qFormat/>
    <w:uiPriority w:val="0"/>
    <w:pPr>
      <w:widowControl/>
      <w:autoSpaceDE w:val="0"/>
      <w:autoSpaceDN w:val="0"/>
      <w:spacing w:before="120" w:after="120" w:line="300" w:lineRule="auto"/>
      <w:jc w:val="center"/>
    </w:pPr>
    <w:rPr>
      <w:rFonts w:ascii="黑体" w:eastAsia="黑体" w:cs="宋体"/>
      <w:bCs/>
      <w:spacing w:val="8"/>
      <w:kern w:val="0"/>
      <w:sz w:val="18"/>
      <w:lang w:eastAsia="en-US"/>
    </w:rPr>
  </w:style>
  <w:style w:type="paragraph" w:customStyle="1" w:styleId="924">
    <w:name w:val="点对点应答文字1"/>
    <w:basedOn w:val="1"/>
    <w:qFormat/>
    <w:uiPriority w:val="0"/>
    <w:pPr>
      <w:spacing w:line="360" w:lineRule="auto"/>
      <w:jc w:val="left"/>
    </w:pPr>
    <w:rPr>
      <w:i/>
      <w:color w:val="0000FF"/>
      <w:kern w:val="0"/>
      <w:lang w:eastAsia="en-US"/>
    </w:rPr>
  </w:style>
  <w:style w:type="paragraph" w:customStyle="1" w:styleId="925">
    <w:name w:val="样式 正文缩进正文顶格悬挂表正文正文非缩进标题4正文1四号小四正文不缩进段1特点正文双线水上软件缩进...2"/>
    <w:basedOn w:val="21"/>
    <w:qFormat/>
    <w:uiPriority w:val="0"/>
    <w:pPr>
      <w:tabs>
        <w:tab w:val="left" w:pos="1040"/>
      </w:tabs>
      <w:adjustRightInd w:val="0"/>
      <w:snapToGrid w:val="0"/>
      <w:spacing w:beforeLines="50" w:afterLines="50" w:line="360" w:lineRule="auto"/>
      <w:ind w:left="1107" w:hanging="200" w:hangingChars="200"/>
    </w:pPr>
    <w:rPr>
      <w:rFonts w:ascii="Times New Roman" w:hAnsi="Times New Roman"/>
      <w:spacing w:val="0"/>
      <w:kern w:val="0"/>
      <w:sz w:val="22"/>
      <w:szCs w:val="20"/>
      <w:lang w:val="zh-CN"/>
    </w:rPr>
  </w:style>
  <w:style w:type="paragraph" w:customStyle="1" w:styleId="926">
    <w:name w:val="CM19"/>
    <w:basedOn w:val="271"/>
    <w:next w:val="271"/>
    <w:qFormat/>
    <w:uiPriority w:val="0"/>
    <w:pPr>
      <w:spacing w:line="313" w:lineRule="atLeast"/>
      <w:ind w:left="0"/>
    </w:pPr>
    <w:rPr>
      <w:rFonts w:ascii="oúì." w:hAnsi="Times New Roman" w:eastAsia="oúì."/>
      <w:color w:val="auto"/>
    </w:rPr>
  </w:style>
  <w:style w:type="paragraph" w:customStyle="1" w:styleId="927">
    <w:name w:val="00内文"/>
    <w:basedOn w:val="1"/>
    <w:qFormat/>
    <w:uiPriority w:val="0"/>
    <w:pPr>
      <w:adjustRightInd w:val="0"/>
      <w:ind w:firstLine="340" w:firstLineChars="200"/>
      <w:textAlignment w:val="baseline"/>
    </w:pPr>
    <w:rPr>
      <w:rFonts w:ascii="Arial" w:hAnsi="Arial" w:eastAsia="汉仪中等线简"/>
      <w:kern w:val="0"/>
      <w:sz w:val="17"/>
    </w:rPr>
  </w:style>
  <w:style w:type="paragraph" w:customStyle="1" w:styleId="928">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929">
    <w:name w:val="列表编号14"/>
    <w:basedOn w:val="1"/>
    <w:qFormat/>
    <w:uiPriority w:val="0"/>
    <w:pPr>
      <w:widowControl/>
      <w:spacing w:line="360" w:lineRule="auto"/>
      <w:ind w:left="200" w:leftChars="200" w:hanging="200" w:hangingChars="200"/>
    </w:pPr>
    <w:rPr>
      <w:rFonts w:eastAsia="仿宋_GB2312"/>
      <w:sz w:val="28"/>
      <w:szCs w:val="21"/>
    </w:rPr>
  </w:style>
  <w:style w:type="paragraph" w:customStyle="1" w:styleId="930">
    <w:name w:val="CM30"/>
    <w:basedOn w:val="271"/>
    <w:next w:val="271"/>
    <w:qFormat/>
    <w:uiPriority w:val="0"/>
    <w:pPr>
      <w:spacing w:line="313" w:lineRule="atLeast"/>
      <w:ind w:left="0"/>
    </w:pPr>
    <w:rPr>
      <w:rFonts w:ascii="oúì." w:hAnsi="Times New Roman" w:eastAsia="oúì."/>
      <w:color w:val="auto"/>
    </w:rPr>
  </w:style>
  <w:style w:type="paragraph" w:customStyle="1" w:styleId="931">
    <w:name w:val="ABC标题下的小点4"/>
    <w:basedOn w:val="1"/>
    <w:qFormat/>
    <w:uiPriority w:val="0"/>
    <w:pPr>
      <w:tabs>
        <w:tab w:val="left" w:pos="1260"/>
      </w:tabs>
      <w:spacing w:line="360" w:lineRule="auto"/>
      <w:ind w:left="1260" w:hanging="420"/>
    </w:pPr>
    <w:rPr>
      <w:rFonts w:ascii="宋体" w:hAnsi="宋体"/>
      <w:kern w:val="0"/>
    </w:rPr>
  </w:style>
  <w:style w:type="paragraph" w:customStyle="1" w:styleId="932">
    <w:name w:val="注×："/>
    <w:qFormat/>
    <w:uiPriority w:val="0"/>
    <w:pPr>
      <w:widowControl w:val="0"/>
      <w:tabs>
        <w:tab w:val="left" w:pos="630"/>
        <w:tab w:val="left" w:pos="900"/>
      </w:tabs>
      <w:autoSpaceDE w:val="0"/>
      <w:autoSpaceDN w:val="0"/>
      <w:ind w:left="900" w:hanging="420"/>
      <w:jc w:val="both"/>
    </w:pPr>
    <w:rPr>
      <w:rFonts w:ascii="宋体" w:hAnsi="Times New Roman" w:eastAsia="宋体" w:cs="Times New Roman"/>
      <w:sz w:val="18"/>
      <w:lang w:val="en-US" w:eastAsia="zh-CN" w:bidi="ar-SA"/>
    </w:rPr>
  </w:style>
  <w:style w:type="paragraph" w:customStyle="1" w:styleId="933">
    <w:name w:val="CM76"/>
    <w:basedOn w:val="271"/>
    <w:next w:val="271"/>
    <w:qFormat/>
    <w:uiPriority w:val="0"/>
    <w:pPr>
      <w:spacing w:after="720"/>
      <w:ind w:left="0"/>
    </w:pPr>
    <w:rPr>
      <w:rFonts w:ascii="oúì." w:hAnsi="Times New Roman" w:eastAsia="oúì."/>
      <w:color w:val="auto"/>
    </w:rPr>
  </w:style>
  <w:style w:type="paragraph" w:customStyle="1" w:styleId="934">
    <w:name w:val="自定义封面"/>
    <w:basedOn w:val="1"/>
    <w:qFormat/>
    <w:uiPriority w:val="0"/>
    <w:pPr>
      <w:tabs>
        <w:tab w:val="left" w:pos="6300"/>
      </w:tabs>
      <w:autoSpaceDE w:val="0"/>
      <w:autoSpaceDN w:val="0"/>
      <w:spacing w:line="240" w:lineRule="atLeast"/>
      <w:ind w:firstLine="420" w:firstLineChars="200"/>
      <w:jc w:val="left"/>
    </w:pPr>
    <w:rPr>
      <w:color w:val="000000"/>
    </w:rPr>
  </w:style>
  <w:style w:type="paragraph" w:customStyle="1" w:styleId="935">
    <w:name w:val="样式 +中文正文 (宋体) 四号 首行缩进:  2 字符"/>
    <w:basedOn w:val="1"/>
    <w:qFormat/>
    <w:uiPriority w:val="0"/>
    <w:pPr>
      <w:ind w:firstLine="560" w:firstLineChars="200"/>
    </w:pPr>
    <w:rPr>
      <w:rFonts w:ascii="宋体" w:hAnsi="宋体" w:cs="宋体"/>
      <w:sz w:val="28"/>
    </w:rPr>
  </w:style>
  <w:style w:type="paragraph" w:customStyle="1" w:styleId="936">
    <w:name w:val="附录二级条标题"/>
    <w:basedOn w:val="937"/>
    <w:next w:val="296"/>
    <w:qFormat/>
    <w:uiPriority w:val="0"/>
    <w:pPr>
      <w:tabs>
        <w:tab w:val="left" w:pos="840"/>
        <w:tab w:val="left" w:pos="1440"/>
        <w:tab w:val="left" w:pos="3420"/>
      </w:tabs>
      <w:ind w:left="3420" w:hanging="360"/>
      <w:outlineLvl w:val="3"/>
    </w:pPr>
  </w:style>
  <w:style w:type="paragraph" w:customStyle="1" w:styleId="937">
    <w:name w:val="附录一级条标题"/>
    <w:basedOn w:val="938"/>
    <w:next w:val="296"/>
    <w:qFormat/>
    <w:uiPriority w:val="0"/>
    <w:pPr>
      <w:tabs>
        <w:tab w:val="left" w:pos="840"/>
        <w:tab w:val="left" w:pos="1440"/>
      </w:tabs>
      <w:autoSpaceDN w:val="0"/>
      <w:spacing w:beforeLines="0" w:afterLines="0"/>
      <w:ind w:left="0" w:firstLine="0"/>
      <w:outlineLvl w:val="2"/>
    </w:pPr>
  </w:style>
  <w:style w:type="paragraph" w:customStyle="1" w:styleId="938">
    <w:name w:val="附录章标题"/>
    <w:next w:val="296"/>
    <w:qFormat/>
    <w:uiPriority w:val="0"/>
    <w:pPr>
      <w:tabs>
        <w:tab w:val="left" w:pos="840"/>
        <w:tab w:val="left" w:pos="1440"/>
      </w:tabs>
      <w:wordWrap w:val="0"/>
      <w:overflowPunct w:val="0"/>
      <w:autoSpaceDE w:val="0"/>
      <w:spacing w:beforeLines="50" w:afterLines="50"/>
      <w:ind w:left="1440" w:hanging="360"/>
      <w:jc w:val="both"/>
      <w:textAlignment w:val="baseline"/>
      <w:outlineLvl w:val="1"/>
    </w:pPr>
    <w:rPr>
      <w:rFonts w:ascii="黑体" w:hAnsi="Times New Roman" w:eastAsia="黑体" w:cs="Times New Roman"/>
      <w:kern w:val="21"/>
      <w:sz w:val="21"/>
      <w:lang w:val="en-US" w:eastAsia="zh-CN" w:bidi="ar-SA"/>
    </w:rPr>
  </w:style>
  <w:style w:type="paragraph" w:customStyle="1" w:styleId="939">
    <w:name w:val="_Style 13"/>
    <w:basedOn w:val="1"/>
    <w:next w:val="21"/>
    <w:qFormat/>
    <w:uiPriority w:val="0"/>
    <w:pPr>
      <w:ind w:firstLine="420" w:firstLineChars="200"/>
    </w:pPr>
  </w:style>
  <w:style w:type="paragraph" w:customStyle="1" w:styleId="940">
    <w:name w:val="p18"/>
    <w:basedOn w:val="1"/>
    <w:qFormat/>
    <w:uiPriority w:val="0"/>
    <w:pPr>
      <w:widowControl/>
      <w:ind w:firstLine="420"/>
    </w:pPr>
    <w:rPr>
      <w:rFonts w:ascii="宋体" w:hAnsi="宋体" w:cs="宋体"/>
      <w:kern w:val="0"/>
      <w:szCs w:val="21"/>
    </w:rPr>
  </w:style>
  <w:style w:type="paragraph" w:customStyle="1" w:styleId="941">
    <w:name w:val="TOC 标题11"/>
    <w:basedOn w:val="2"/>
    <w:next w:val="1"/>
    <w:unhideWhenUsed/>
    <w:qFormat/>
    <w:uiPriority w:val="39"/>
    <w:pPr>
      <w:keepLines/>
      <w:widowControl/>
      <w:spacing w:line="276" w:lineRule="auto"/>
      <w:jc w:val="left"/>
      <w:outlineLvl w:val="9"/>
    </w:pPr>
    <w:rPr>
      <w:rFonts w:ascii="Cambria" w:hAnsi="Cambria" w:cs="黑体"/>
      <w:bCs/>
      <w:color w:val="365F90"/>
      <w:kern w:val="0"/>
      <w:sz w:val="28"/>
      <w:szCs w:val="28"/>
      <w:lang w:val="zh-CN"/>
    </w:rPr>
  </w:style>
  <w:style w:type="paragraph" w:customStyle="1" w:styleId="942">
    <w:name w:val="图，整体编号"/>
    <w:basedOn w:val="840"/>
    <w:next w:val="840"/>
    <w:qFormat/>
    <w:uiPriority w:val="0"/>
    <w:pPr>
      <w:tabs>
        <w:tab w:val="left" w:pos="720"/>
      </w:tabs>
      <w:spacing w:beforeLines="25" w:line="360" w:lineRule="auto"/>
      <w:ind w:left="647" w:hanging="420"/>
      <w:jc w:val="center"/>
    </w:pPr>
    <w:rPr>
      <w:rFonts w:ascii="Arial" w:hAnsi="Arial" w:eastAsia="华文细黑"/>
    </w:rPr>
  </w:style>
  <w:style w:type="paragraph" w:customStyle="1" w:styleId="943">
    <w:name w:val="编号3"/>
    <w:basedOn w:val="1"/>
    <w:qFormat/>
    <w:uiPriority w:val="0"/>
    <w:pPr>
      <w:tabs>
        <w:tab w:val="left" w:pos="780"/>
      </w:tabs>
      <w:spacing w:beforeLines="50" w:afterLines="50" w:line="480" w:lineRule="auto"/>
      <w:ind w:left="780" w:hanging="360"/>
      <w:jc w:val="left"/>
    </w:pPr>
    <w:rPr>
      <w:b/>
      <w:sz w:val="28"/>
      <w:szCs w:val="24"/>
    </w:rPr>
  </w:style>
  <w:style w:type="paragraph" w:customStyle="1" w:styleId="944">
    <w:name w:val="Bullet with text 2"/>
    <w:basedOn w:val="1"/>
    <w:qFormat/>
    <w:uiPriority w:val="0"/>
    <w:pPr>
      <w:widowControl/>
      <w:tabs>
        <w:tab w:val="left" w:pos="720"/>
        <w:tab w:val="left" w:pos="900"/>
      </w:tabs>
      <w:autoSpaceDE w:val="0"/>
      <w:autoSpaceDN w:val="0"/>
      <w:spacing w:line="360" w:lineRule="auto"/>
      <w:ind w:left="720" w:hanging="360"/>
      <w:jc w:val="left"/>
    </w:pPr>
    <w:rPr>
      <w:rFonts w:ascii="Arial" w:hAnsi="Arial"/>
      <w:kern w:val="0"/>
      <w:sz w:val="20"/>
      <w:lang w:eastAsia="en-US"/>
    </w:rPr>
  </w:style>
  <w:style w:type="paragraph" w:customStyle="1" w:styleId="945">
    <w:name w:val="CM9"/>
    <w:basedOn w:val="1"/>
    <w:next w:val="1"/>
    <w:qFormat/>
    <w:uiPriority w:val="0"/>
    <w:pPr>
      <w:autoSpaceDE w:val="0"/>
      <w:autoSpaceDN w:val="0"/>
      <w:adjustRightInd w:val="0"/>
      <w:spacing w:before="50" w:after="50" w:line="468" w:lineRule="atLeast"/>
      <w:jc w:val="left"/>
    </w:pPr>
    <w:rPr>
      <w:rFonts w:ascii="Sim Sun" w:eastAsia="Sim Sun" w:cs="Sim Sun"/>
      <w:kern w:val="0"/>
      <w:sz w:val="28"/>
      <w:szCs w:val="24"/>
    </w:rPr>
  </w:style>
  <w:style w:type="paragraph" w:customStyle="1" w:styleId="946">
    <w:name w:val="p20"/>
    <w:basedOn w:val="1"/>
    <w:qFormat/>
    <w:uiPriority w:val="0"/>
    <w:pPr>
      <w:widowControl/>
      <w:snapToGrid w:val="0"/>
      <w:spacing w:line="300" w:lineRule="auto"/>
      <w:jc w:val="left"/>
    </w:pPr>
    <w:rPr>
      <w:kern w:val="0"/>
      <w:sz w:val="18"/>
      <w:szCs w:val="18"/>
    </w:rPr>
  </w:style>
  <w:style w:type="paragraph" w:customStyle="1" w:styleId="947">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948">
    <w:name w:val="正文（黑体）11"/>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949">
    <w:name w:val="style3"/>
    <w:basedOn w:val="1"/>
    <w:qFormat/>
    <w:uiPriority w:val="0"/>
    <w:pPr>
      <w:widowControl/>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950">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951">
    <w:name w:val="目录标题1样式"/>
    <w:basedOn w:val="61"/>
    <w:qFormat/>
    <w:uiPriority w:val="0"/>
    <w:pPr>
      <w:tabs>
        <w:tab w:val="clear" w:pos="8721"/>
      </w:tabs>
      <w:autoSpaceDE w:val="0"/>
      <w:autoSpaceDN w:val="0"/>
      <w:adjustRightInd w:val="0"/>
      <w:spacing w:line="360" w:lineRule="atLeast"/>
      <w:jc w:val="left"/>
      <w:textAlignment w:val="baseline"/>
    </w:pPr>
    <w:rPr>
      <w:rFonts w:ascii="Times New Roman" w:hAnsi="Times New Roman"/>
      <w:b/>
      <w:bCs/>
      <w:i/>
      <w:iCs/>
      <w:color w:val="auto"/>
      <w:kern w:val="0"/>
      <w:sz w:val="28"/>
      <w:szCs w:val="24"/>
    </w:rPr>
  </w:style>
  <w:style w:type="paragraph" w:customStyle="1" w:styleId="952">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8"/>
      <w:szCs w:val="24"/>
    </w:rPr>
  </w:style>
  <w:style w:type="paragraph" w:customStyle="1" w:styleId="953">
    <w:name w:val="样式 目录 2 + 左侧:  1 字符 首行缩进:  2 字符5"/>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954">
    <w:name w:val="ww"/>
    <w:basedOn w:val="1"/>
    <w:qFormat/>
    <w:uiPriority w:val="0"/>
    <w:pPr>
      <w:widowControl/>
      <w:spacing w:before="100" w:beforeAutospacing="1" w:after="100" w:afterAutospacing="1"/>
      <w:jc w:val="center"/>
    </w:pPr>
    <w:rPr>
      <w:rFonts w:ascii="_GB2312" w:hAnsi="_GB2312" w:eastAsia="Arial Unicode MS" w:cs="Arial Unicode MS"/>
      <w:color w:val="000000"/>
      <w:kern w:val="0"/>
      <w:sz w:val="28"/>
      <w:szCs w:val="24"/>
    </w:rPr>
  </w:style>
  <w:style w:type="paragraph" w:customStyle="1" w:styleId="955">
    <w:name w:val="表格1"/>
    <w:basedOn w:val="1"/>
    <w:qFormat/>
    <w:uiPriority w:val="0"/>
    <w:pPr>
      <w:spacing w:before="100" w:beforeAutospacing="1" w:after="100" w:afterAutospacing="1"/>
    </w:pPr>
    <w:rPr>
      <w:rFonts w:ascii="仿宋_GB2312" w:eastAsia="仿宋_GB2312"/>
      <w:sz w:val="28"/>
      <w:szCs w:val="28"/>
    </w:rPr>
  </w:style>
  <w:style w:type="paragraph" w:customStyle="1" w:styleId="956">
    <w:name w:val="Char5 Char Char1 Char3"/>
    <w:basedOn w:val="1"/>
    <w:qFormat/>
    <w:uiPriority w:val="0"/>
    <w:rPr>
      <w:rFonts w:ascii="Tahoma" w:hAnsi="Tahoma"/>
      <w:sz w:val="28"/>
    </w:rPr>
  </w:style>
  <w:style w:type="paragraph" w:customStyle="1" w:styleId="957">
    <w:name w:val="_Style 12"/>
    <w:basedOn w:val="1"/>
    <w:qFormat/>
    <w:uiPriority w:val="0"/>
    <w:pPr>
      <w:widowControl/>
      <w:spacing w:after="160" w:line="240" w:lineRule="exact"/>
      <w:jc w:val="left"/>
    </w:pPr>
  </w:style>
  <w:style w:type="paragraph" w:customStyle="1" w:styleId="958">
    <w:name w:val="方框下的ABC标题1"/>
    <w:basedOn w:val="1"/>
    <w:next w:val="1"/>
    <w:qFormat/>
    <w:uiPriority w:val="0"/>
    <w:pPr>
      <w:spacing w:line="360" w:lineRule="auto"/>
    </w:pPr>
    <w:rPr>
      <w:rFonts w:hAnsi="宋体"/>
      <w:szCs w:val="24"/>
    </w:rPr>
  </w:style>
  <w:style w:type="paragraph" w:customStyle="1" w:styleId="959">
    <w:name w:val="p27"/>
    <w:basedOn w:val="1"/>
    <w:qFormat/>
    <w:uiPriority w:val="0"/>
    <w:pPr>
      <w:widowControl/>
    </w:pPr>
    <w:rPr>
      <w:kern w:val="0"/>
      <w:sz w:val="28"/>
      <w:szCs w:val="28"/>
    </w:rPr>
  </w:style>
  <w:style w:type="paragraph" w:customStyle="1" w:styleId="960">
    <w:name w:val="p25"/>
    <w:basedOn w:val="1"/>
    <w:qFormat/>
    <w:uiPriority w:val="0"/>
    <w:pPr>
      <w:widowControl/>
      <w:jc w:val="left"/>
    </w:pPr>
    <w:rPr>
      <w:b/>
      <w:bCs/>
      <w:kern w:val="0"/>
      <w:sz w:val="28"/>
      <w:szCs w:val="28"/>
    </w:rPr>
  </w:style>
  <w:style w:type="paragraph" w:customStyle="1" w:styleId="961">
    <w:name w:val="样式 标题 4h4heading 4TOCsect 1.2.3.4Ref Heading 1rh1H4Headin..."/>
    <w:basedOn w:val="6"/>
    <w:qFormat/>
    <w:uiPriority w:val="0"/>
    <w:pPr>
      <w:tabs>
        <w:tab w:val="left" w:pos="0"/>
        <w:tab w:val="clear" w:pos="864"/>
      </w:tabs>
      <w:spacing w:before="100" w:beforeAutospacing="1" w:after="100" w:afterAutospacing="1"/>
      <w:ind w:left="0" w:firstLine="0"/>
    </w:pPr>
    <w:rPr>
      <w:rFonts w:cs="宋体"/>
      <w:b w:val="0"/>
      <w:bCs/>
    </w:rPr>
  </w:style>
  <w:style w:type="paragraph" w:customStyle="1" w:styleId="962">
    <w:name w:val="注意"/>
    <w:qFormat/>
    <w:uiPriority w:val="0"/>
    <w:pPr>
      <w:autoSpaceDE w:val="0"/>
      <w:autoSpaceDN w:val="0"/>
      <w:spacing w:before="120" w:after="120"/>
      <w:ind w:firstLine="425"/>
    </w:pPr>
    <w:rPr>
      <w:rFonts w:ascii="楷体_GB2312" w:hAnsi="Times New Roman" w:eastAsia="楷体_GB2312" w:cs="Times New Roman"/>
      <w:sz w:val="21"/>
      <w:lang w:val="en-US" w:eastAsia="en-US" w:bidi="ar-SA"/>
    </w:rPr>
  </w:style>
  <w:style w:type="paragraph" w:customStyle="1" w:styleId="963">
    <w:name w:val="技术报告小节标题"/>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964">
    <w:name w:val="插图序号"/>
    <w:basedOn w:val="1"/>
    <w:next w:val="1"/>
    <w:qFormat/>
    <w:uiPriority w:val="0"/>
    <w:pPr>
      <w:widowControl/>
      <w:spacing w:before="80" w:after="80" w:line="480" w:lineRule="exact"/>
      <w:jc w:val="center"/>
    </w:pPr>
    <w:rPr>
      <w:rFonts w:ascii="Arial Narrow" w:hAnsi="Arial Narrow" w:eastAsia="仿宋_GB2312" w:cs="宋体"/>
      <w:b/>
      <w:kern w:val="0"/>
      <w:sz w:val="20"/>
    </w:rPr>
  </w:style>
  <w:style w:type="paragraph" w:customStyle="1" w:styleId="965">
    <w:name w:val="样式 正文（首行缩进两字） + 五号"/>
    <w:basedOn w:val="21"/>
    <w:qFormat/>
    <w:uiPriority w:val="0"/>
    <w:pPr>
      <w:ind w:firstLine="0" w:firstLineChars="0"/>
    </w:pPr>
    <w:rPr>
      <w:rFonts w:ascii="Times New Roman" w:hAnsi="Times New Roman"/>
      <w:spacing w:val="0"/>
      <w:kern w:val="0"/>
      <w:szCs w:val="20"/>
    </w:rPr>
  </w:style>
  <w:style w:type="paragraph" w:customStyle="1" w:styleId="966">
    <w:name w:val="样式 正文（缩进） + 两端对齐"/>
    <w:basedOn w:val="648"/>
    <w:qFormat/>
    <w:uiPriority w:val="0"/>
    <w:rPr>
      <w:rFonts w:cs="宋体"/>
      <w:kern w:val="17153"/>
      <w:szCs w:val="20"/>
    </w:rPr>
  </w:style>
  <w:style w:type="paragraph" w:customStyle="1" w:styleId="967">
    <w:name w:val="BodyText"/>
    <w:basedOn w:val="1"/>
    <w:qFormat/>
    <w:uiPriority w:val="0"/>
    <w:pPr>
      <w:widowControl/>
      <w:spacing w:before="120" w:after="120" w:line="360" w:lineRule="auto"/>
      <w:ind w:firstLine="200" w:firstLineChars="200"/>
    </w:pPr>
    <w:rPr>
      <w:rFonts w:ascii="宋体" w:eastAsia="仿宋_GB2312"/>
      <w:kern w:val="0"/>
      <w:sz w:val="28"/>
      <w:lang w:eastAsia="en-US"/>
    </w:rPr>
  </w:style>
  <w:style w:type="paragraph" w:customStyle="1" w:styleId="968">
    <w:name w:val="02 副标题-封面"/>
    <w:next w:val="47"/>
    <w:qFormat/>
    <w:uiPriority w:val="0"/>
    <w:rPr>
      <w:rFonts w:ascii="Arial" w:hAnsi="Arial" w:eastAsia="黑体" w:cs="Arial"/>
      <w:b/>
      <w:bCs/>
      <w:color w:val="4D4D4D"/>
      <w:kern w:val="28"/>
      <w:sz w:val="40"/>
      <w:szCs w:val="32"/>
      <w:lang w:val="en-US" w:eastAsia="zh-CN" w:bidi="ar-SA"/>
    </w:rPr>
  </w:style>
  <w:style w:type="paragraph" w:customStyle="1" w:styleId="969">
    <w:name w:val="emphasize"/>
    <w:basedOn w:val="1"/>
    <w:qFormat/>
    <w:uiPriority w:val="0"/>
    <w:pPr>
      <w:widowControl/>
      <w:autoSpaceDE w:val="0"/>
      <w:autoSpaceDN w:val="0"/>
      <w:spacing w:before="100" w:beforeAutospacing="1" w:after="100" w:afterAutospacing="1"/>
      <w:jc w:val="left"/>
    </w:pPr>
    <w:rPr>
      <w:rFonts w:ascii="宋体" w:hAnsi="宋体" w:cs="宋体"/>
      <w:b/>
      <w:bCs/>
      <w:kern w:val="0"/>
      <w:szCs w:val="21"/>
    </w:rPr>
  </w:style>
  <w:style w:type="paragraph" w:customStyle="1" w:styleId="970">
    <w:name w:val="小标题2"/>
    <w:basedOn w:val="1"/>
    <w:next w:val="1"/>
    <w:qFormat/>
    <w:uiPriority w:val="0"/>
    <w:pPr>
      <w:widowControl/>
      <w:spacing w:beforeLines="20" w:afterLines="20" w:line="400" w:lineRule="exact"/>
      <w:ind w:firstLine="200" w:firstLineChars="200"/>
      <w:jc w:val="left"/>
    </w:pPr>
    <w:rPr>
      <w:rFonts w:ascii="宋体" w:hAnsi="宋体" w:eastAsia="楷体_GB2312" w:cs="宋体"/>
      <w:kern w:val="0"/>
      <w:sz w:val="28"/>
      <w:szCs w:val="24"/>
    </w:rPr>
  </w:style>
  <w:style w:type="paragraph" w:customStyle="1" w:styleId="971">
    <w:name w:val="Punto 3"/>
    <w:basedOn w:val="1"/>
    <w:next w:val="1"/>
    <w:qFormat/>
    <w:uiPriority w:val="0"/>
    <w:pPr>
      <w:keepNext/>
      <w:keepLines/>
      <w:widowControl/>
      <w:tabs>
        <w:tab w:val="left" w:pos="851"/>
      </w:tabs>
      <w:spacing w:beforeLines="150" w:afterLines="150"/>
    </w:pPr>
    <w:rPr>
      <w:rFonts w:ascii="Frutiger-Roman" w:hAnsi="Frutiger-Roman"/>
      <w:szCs w:val="24"/>
      <w:lang w:val="en-GB"/>
    </w:rPr>
  </w:style>
  <w:style w:type="paragraph" w:customStyle="1" w:styleId="972">
    <w:name w:val="基准页眉样式"/>
    <w:basedOn w:val="34"/>
    <w:qFormat/>
    <w:uiPriority w:val="0"/>
    <w:pPr>
      <w:keepLines/>
      <w:tabs>
        <w:tab w:val="center" w:pos="-18551"/>
        <w:tab w:val="right" w:pos="4320"/>
      </w:tabs>
      <w:spacing w:before="60" w:line="288" w:lineRule="auto"/>
      <w:jc w:val="center"/>
    </w:pPr>
    <w:rPr>
      <w:rFonts w:ascii="Times New Roman" w:hAnsi="Times New Roman"/>
      <w:smallCaps/>
      <w:spacing w:val="15"/>
      <w:sz w:val="21"/>
      <w:lang w:eastAsia="en-US"/>
    </w:rPr>
  </w:style>
  <w:style w:type="paragraph" w:customStyle="1" w:styleId="973">
    <w:name w:val="Text"/>
    <w:basedOn w:val="1"/>
    <w:qFormat/>
    <w:uiPriority w:val="0"/>
    <w:pPr>
      <w:keepLines/>
      <w:widowControl/>
      <w:tabs>
        <w:tab w:val="left" w:pos="3240"/>
      </w:tabs>
      <w:spacing w:line="360" w:lineRule="auto"/>
      <w:ind w:left="-117" w:firstLine="200" w:firstLineChars="200"/>
    </w:pPr>
    <w:rPr>
      <w:rFonts w:ascii="宋体" w:hAnsi="宋体" w:eastAsia="仿宋_GB2312"/>
      <w:kern w:val="0"/>
      <w:sz w:val="28"/>
    </w:rPr>
  </w:style>
  <w:style w:type="paragraph" w:customStyle="1" w:styleId="974">
    <w:name w:val="正文（标记）3"/>
    <w:basedOn w:val="1"/>
    <w:qFormat/>
    <w:uiPriority w:val="0"/>
    <w:pPr>
      <w:tabs>
        <w:tab w:val="left" w:pos="960"/>
      </w:tabs>
      <w:spacing w:beforeLines="50" w:afterLines="50"/>
      <w:ind w:left="960" w:hanging="420"/>
    </w:pPr>
    <w:rPr>
      <w:sz w:val="28"/>
      <w:szCs w:val="24"/>
    </w:rPr>
  </w:style>
  <w:style w:type="paragraph" w:customStyle="1" w:styleId="975">
    <w:name w:val="并列项-点"/>
    <w:basedOn w:val="1"/>
    <w:qFormat/>
    <w:uiPriority w:val="0"/>
    <w:pPr>
      <w:widowControl/>
      <w:tabs>
        <w:tab w:val="left" w:pos="851"/>
        <w:tab w:val="left" w:pos="927"/>
        <w:tab w:val="left" w:pos="3240"/>
      </w:tabs>
      <w:adjustRightInd w:val="0"/>
      <w:snapToGrid w:val="0"/>
      <w:spacing w:beforeLines="25"/>
      <w:ind w:left="851" w:hanging="284" w:firstLineChars="200"/>
      <w:textAlignment w:val="baseline"/>
    </w:pPr>
    <w:rPr>
      <w:rFonts w:ascii="Arial" w:hAnsi="Arial" w:eastAsia="仿宋_GB2312"/>
      <w:kern w:val="0"/>
      <w:sz w:val="28"/>
    </w:rPr>
  </w:style>
  <w:style w:type="paragraph" w:customStyle="1" w:styleId="976">
    <w:name w:val="正文（标记）1"/>
    <w:basedOn w:val="1"/>
    <w:qFormat/>
    <w:uiPriority w:val="0"/>
    <w:pPr>
      <w:tabs>
        <w:tab w:val="left" w:pos="840"/>
      </w:tabs>
      <w:spacing w:beforeLines="50" w:afterLines="50"/>
      <w:ind w:left="840" w:hanging="420"/>
    </w:pPr>
    <w:rPr>
      <w:sz w:val="28"/>
      <w:szCs w:val="24"/>
    </w:rPr>
  </w:style>
  <w:style w:type="paragraph" w:customStyle="1" w:styleId="977">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center"/>
    </w:pPr>
    <w:rPr>
      <w:rFonts w:ascii="宋体" w:hAnsi="宋体" w:cs="宋体"/>
      <w:b/>
      <w:bCs/>
      <w:color w:val="000000"/>
      <w:kern w:val="0"/>
      <w:sz w:val="28"/>
      <w:szCs w:val="24"/>
    </w:rPr>
  </w:style>
  <w:style w:type="paragraph" w:customStyle="1" w:styleId="978">
    <w:name w:val="文档标题3"/>
    <w:basedOn w:val="5"/>
    <w:next w:val="1"/>
    <w:qFormat/>
    <w:uiPriority w:val="0"/>
    <w:pPr>
      <w:tabs>
        <w:tab w:val="left" w:pos="709"/>
        <w:tab w:val="clear" w:pos="1620"/>
      </w:tabs>
      <w:spacing w:beforeLines="0" w:afterLines="0" w:line="416" w:lineRule="auto"/>
      <w:ind w:left="709" w:hanging="709"/>
    </w:pPr>
    <w:rPr>
      <w:rFonts w:ascii="Times New Roman" w:hAnsi="Times New Roman"/>
      <w:bCs/>
    </w:rPr>
  </w:style>
  <w:style w:type="paragraph" w:customStyle="1" w:styleId="979">
    <w:name w:val="样式 首行缩进:  0.74 厘米1"/>
    <w:basedOn w:val="1"/>
    <w:qFormat/>
    <w:uiPriority w:val="0"/>
    <w:pPr>
      <w:spacing w:line="360" w:lineRule="auto"/>
      <w:ind w:firstLine="200" w:firstLineChars="200"/>
    </w:pPr>
    <w:rPr>
      <w:rFonts w:cs="宋体"/>
      <w:sz w:val="28"/>
    </w:rPr>
  </w:style>
  <w:style w:type="paragraph" w:customStyle="1" w:styleId="980">
    <w:name w:val="Ez_Normal_Indent"/>
    <w:basedOn w:val="1"/>
    <w:qFormat/>
    <w:uiPriority w:val="0"/>
    <w:pPr>
      <w:autoSpaceDE w:val="0"/>
      <w:autoSpaceDN w:val="0"/>
      <w:ind w:firstLine="435"/>
    </w:pPr>
    <w:rPr>
      <w:rFonts w:cs="宋体"/>
    </w:rPr>
  </w:style>
  <w:style w:type="paragraph" w:customStyle="1" w:styleId="981">
    <w:name w:val="样式 目录 2 + 左侧:  1 字符 首行缩进:  2 字符3"/>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982">
    <w:name w:val="样式 目录 1 + 首行缩进:  0.71 厘米"/>
    <w:basedOn w:val="61"/>
    <w:qFormat/>
    <w:uiPriority w:val="0"/>
    <w:pPr>
      <w:tabs>
        <w:tab w:val="left" w:pos="1440"/>
        <w:tab w:val="right" w:leader="dot" w:pos="8296"/>
        <w:tab w:val="right" w:leader="dot" w:pos="9061"/>
        <w:tab w:val="clear" w:pos="8721"/>
      </w:tabs>
      <w:snapToGrid w:val="0"/>
      <w:spacing w:line="360" w:lineRule="auto"/>
      <w:ind w:firstLine="480" w:firstLineChars="200"/>
      <w:jc w:val="left"/>
    </w:pPr>
    <w:rPr>
      <w:rFonts w:cs="宋体"/>
      <w:b/>
      <w:bCs/>
      <w:caps/>
      <w:color w:val="auto"/>
      <w:sz w:val="28"/>
      <w:szCs w:val="20"/>
    </w:rPr>
  </w:style>
  <w:style w:type="paragraph" w:customStyle="1" w:styleId="983">
    <w:name w:val="1_"/>
    <w:basedOn w:val="2"/>
    <w:next w:val="1"/>
    <w:qFormat/>
    <w:uiPriority w:val="0"/>
    <w:pPr>
      <w:keepLines/>
      <w:tabs>
        <w:tab w:val="left" w:pos="425"/>
        <w:tab w:val="left" w:pos="780"/>
      </w:tabs>
      <w:adjustRightInd w:val="0"/>
      <w:snapToGrid w:val="0"/>
      <w:spacing w:before="100" w:beforeAutospacing="1" w:after="100" w:afterAutospacing="1" w:line="360" w:lineRule="auto"/>
      <w:ind w:left="704"/>
      <w:jc w:val="both"/>
    </w:pPr>
    <w:rPr>
      <w:rFonts w:ascii="Times New Roman" w:hAnsi="Times New Roman"/>
      <w:b w:val="0"/>
      <w:bCs/>
      <w:szCs w:val="36"/>
      <w:lang w:val="zh-CN"/>
    </w:rPr>
  </w:style>
  <w:style w:type="paragraph" w:customStyle="1" w:styleId="984">
    <w:name w:val="正文（标记） Char Char11"/>
    <w:basedOn w:val="1"/>
    <w:qFormat/>
    <w:uiPriority w:val="0"/>
    <w:pPr>
      <w:tabs>
        <w:tab w:val="left" w:pos="840"/>
      </w:tabs>
      <w:spacing w:beforeLines="50" w:afterLines="50" w:line="360" w:lineRule="auto"/>
      <w:ind w:left="840" w:hanging="420"/>
    </w:pPr>
    <w:rPr>
      <w:sz w:val="28"/>
      <w:szCs w:val="24"/>
    </w:rPr>
  </w:style>
  <w:style w:type="paragraph" w:customStyle="1" w:styleId="985">
    <w:name w:val="常规"/>
    <w:basedOn w:val="1"/>
    <w:qFormat/>
    <w:uiPriority w:val="0"/>
    <w:pPr>
      <w:spacing w:beforeLines="100" w:afterLines="100"/>
      <w:ind w:left="1134"/>
    </w:pPr>
    <w:rPr>
      <w:szCs w:val="21"/>
    </w:rPr>
  </w:style>
  <w:style w:type="paragraph" w:customStyle="1" w:styleId="986">
    <w:name w:val="样式 标题 5. (1.)L1 Heading 5h5h51h52h511h53h512h54h513h5..."/>
    <w:basedOn w:val="7"/>
    <w:qFormat/>
    <w:uiPriority w:val="0"/>
    <w:pPr>
      <w:tabs>
        <w:tab w:val="left" w:pos="1008"/>
        <w:tab w:val="left" w:pos="1134"/>
        <w:tab w:val="clear" w:pos="1548"/>
      </w:tabs>
      <w:spacing w:beforeLines="50" w:afterLines="50" w:line="372" w:lineRule="auto"/>
      <w:ind w:left="992" w:hanging="992"/>
    </w:pPr>
    <w:rPr>
      <w:kern w:val="21"/>
      <w:lang w:val="zh-CN"/>
    </w:rPr>
  </w:style>
  <w:style w:type="paragraph" w:customStyle="1" w:styleId="987">
    <w:name w:val="样式 标题 2 + 宋体 小五 段前: 0 磅 段后: 0 磅 行距: 1.5 倍行距"/>
    <w:basedOn w:val="4"/>
    <w:qFormat/>
    <w:uiPriority w:val="0"/>
    <w:pPr>
      <w:widowControl/>
      <w:tabs>
        <w:tab w:val="clear" w:pos="578"/>
      </w:tabs>
      <w:spacing w:beforeLines="0" w:afterLines="0"/>
      <w:ind w:left="0" w:firstLine="0"/>
    </w:pPr>
    <w:rPr>
      <w:rFonts w:ascii="宋体" w:hAnsi="宋体" w:cs="宋体"/>
      <w:b/>
      <w:bCs/>
      <w:color w:val="000000"/>
      <w:sz w:val="36"/>
      <w:szCs w:val="20"/>
    </w:rPr>
  </w:style>
  <w:style w:type="paragraph" w:customStyle="1" w:styleId="988">
    <w:name w:val="brjl题注"/>
    <w:basedOn w:val="923"/>
    <w:qFormat/>
    <w:uiPriority w:val="0"/>
    <w:rPr>
      <w:lang w:eastAsia="zh-CN"/>
    </w:rPr>
  </w:style>
  <w:style w:type="paragraph" w:customStyle="1" w:styleId="989">
    <w:name w:val="正文首行缩进3"/>
    <w:basedOn w:val="1"/>
    <w:qFormat/>
    <w:uiPriority w:val="0"/>
    <w:pPr>
      <w:spacing w:line="360" w:lineRule="auto"/>
      <w:ind w:left="1259" w:firstLine="560" w:firstLineChars="200"/>
      <w:jc w:val="left"/>
    </w:pPr>
    <w:rPr>
      <w:rFonts w:eastAsia="仿宋_GB2312" w:cs="宋体"/>
      <w:sz w:val="28"/>
    </w:rPr>
  </w:style>
  <w:style w:type="paragraph" w:customStyle="1" w:styleId="990">
    <w:name w:val="排列"/>
    <w:basedOn w:val="1"/>
    <w:qFormat/>
    <w:uiPriority w:val="0"/>
    <w:pPr>
      <w:adjustRightInd w:val="0"/>
      <w:spacing w:line="360" w:lineRule="auto"/>
      <w:ind w:firstLine="540" w:firstLineChars="225"/>
    </w:pPr>
    <w:rPr>
      <w:kern w:val="0"/>
      <w:sz w:val="28"/>
    </w:rPr>
  </w:style>
  <w:style w:type="paragraph" w:customStyle="1" w:styleId="991">
    <w:name w:val="样式 段前: 0.5 行 段后: 0.5 行1"/>
    <w:basedOn w:val="1"/>
    <w:qFormat/>
    <w:uiPriority w:val="0"/>
    <w:pPr>
      <w:spacing w:beforeLines="50" w:afterLines="50" w:line="360" w:lineRule="auto"/>
      <w:ind w:firstLine="480" w:firstLineChars="200"/>
    </w:pPr>
    <w:rPr>
      <w:rFonts w:cs="宋体"/>
      <w:sz w:val="28"/>
    </w:rPr>
  </w:style>
  <w:style w:type="paragraph" w:customStyle="1" w:styleId="992">
    <w:name w:val="小项说明"/>
    <w:qFormat/>
    <w:uiPriority w:val="0"/>
    <w:pPr>
      <w:tabs>
        <w:tab w:val="left" w:pos="360"/>
        <w:tab w:val="left" w:pos="1701"/>
      </w:tabs>
      <w:spacing w:before="20" w:line="260" w:lineRule="exact"/>
      <w:ind w:left="360" w:hanging="360"/>
      <w:jc w:val="both"/>
    </w:pPr>
    <w:rPr>
      <w:rFonts w:ascii="Times New Roman" w:hAnsi="Times New Roman" w:eastAsia="文鼎细圆简" w:cs="Times New Roman"/>
      <w:lang w:val="en-US" w:eastAsia="zh-CN" w:bidi="ar-SA"/>
    </w:rPr>
  </w:style>
  <w:style w:type="paragraph" w:customStyle="1" w:styleId="993">
    <w:name w:val="样式 正文样式 加宽量  0.4 磅 行距: 最小值 1.25 磅 + 首行缩进:  2 字符"/>
    <w:basedOn w:val="1"/>
    <w:qFormat/>
    <w:uiPriority w:val="0"/>
    <w:pPr>
      <w:autoSpaceDE w:val="0"/>
      <w:autoSpaceDN w:val="0"/>
      <w:spacing w:line="300" w:lineRule="auto"/>
      <w:ind w:firstLine="200" w:firstLineChars="200"/>
    </w:pPr>
    <w:rPr>
      <w:rFonts w:cs="宋体"/>
      <w:spacing w:val="8"/>
    </w:rPr>
  </w:style>
  <w:style w:type="paragraph" w:customStyle="1" w:styleId="994">
    <w:name w:val="样式 样式 正文首行缩进 + (符号) 宋体 + 左侧:  2 字符 首行缩进:  2 字符"/>
    <w:basedOn w:val="1"/>
    <w:qFormat/>
    <w:uiPriority w:val="0"/>
    <w:pPr>
      <w:spacing w:line="360" w:lineRule="auto"/>
      <w:ind w:firstLine="200" w:firstLineChars="200"/>
      <w:jc w:val="left"/>
    </w:pPr>
    <w:rPr>
      <w:rFonts w:hAnsi="宋体" w:cs="宋体"/>
      <w:kern w:val="0"/>
      <w:lang w:eastAsia="en-US"/>
    </w:rPr>
  </w:style>
  <w:style w:type="paragraph" w:customStyle="1" w:styleId="995">
    <w:name w:val="2"/>
    <w:next w:val="1"/>
    <w:qFormat/>
    <w:uiPriority w:val="0"/>
    <w:pPr>
      <w:widowControl w:val="0"/>
      <w:jc w:val="both"/>
    </w:pPr>
    <w:rPr>
      <w:rFonts w:ascii="Times New Roman" w:hAnsi="Times New Roman" w:eastAsia="宋体" w:cs="Times New Roman"/>
      <w:sz w:val="21"/>
      <w:szCs w:val="22"/>
      <w:lang w:val="en-US" w:eastAsia="zh-CN" w:bidi="ar-SA"/>
    </w:rPr>
  </w:style>
  <w:style w:type="paragraph" w:customStyle="1" w:styleId="996">
    <w:name w:val="点对点应答文字"/>
    <w:basedOn w:val="1"/>
    <w:qFormat/>
    <w:uiPriority w:val="0"/>
    <w:pPr>
      <w:spacing w:line="360" w:lineRule="auto"/>
      <w:jc w:val="left"/>
    </w:pPr>
    <w:rPr>
      <w:i/>
      <w:color w:val="0000FF"/>
      <w:kern w:val="0"/>
      <w:lang w:eastAsia="en-US"/>
    </w:rPr>
  </w:style>
  <w:style w:type="paragraph" w:customStyle="1" w:styleId="997">
    <w:name w:val="列表2"/>
    <w:basedOn w:val="1"/>
    <w:next w:val="21"/>
    <w:qFormat/>
    <w:uiPriority w:val="0"/>
    <w:pPr>
      <w:tabs>
        <w:tab w:val="left" w:pos="1322"/>
      </w:tabs>
      <w:spacing w:before="100" w:beforeAutospacing="1" w:after="100" w:afterAutospacing="1" w:line="360" w:lineRule="auto"/>
      <w:ind w:left="1322" w:hanging="420"/>
    </w:pPr>
    <w:rPr>
      <w:rFonts w:ascii="Arial" w:hAnsi="Arial"/>
      <w:sz w:val="28"/>
    </w:rPr>
  </w:style>
  <w:style w:type="paragraph" w:customStyle="1" w:styleId="998">
    <w:name w:val="图注1"/>
    <w:basedOn w:val="22"/>
    <w:qFormat/>
    <w:uiPriority w:val="0"/>
    <w:pPr>
      <w:spacing w:before="0" w:after="0" w:line="360" w:lineRule="auto"/>
      <w:ind w:left="480"/>
      <w:jc w:val="center"/>
    </w:pPr>
    <w:rPr>
      <w:rFonts w:ascii="等线" w:hAnsi="等线" w:eastAsia="宋体"/>
      <w:kern w:val="0"/>
      <w:szCs w:val="21"/>
    </w:rPr>
  </w:style>
  <w:style w:type="paragraph" w:customStyle="1" w:styleId="999">
    <w:name w:val="样式 目录 2 + 左侧:  1 字符 首行缩进:  2 字符7"/>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000">
    <w:name w:val="表格文字11"/>
    <w:basedOn w:val="1"/>
    <w:qFormat/>
    <w:uiPriority w:val="0"/>
    <w:rPr>
      <w:rFonts w:ascii="宋体" w:hAnsi="宋体"/>
      <w:bCs/>
      <w:kern w:val="0"/>
      <w:szCs w:val="18"/>
    </w:rPr>
  </w:style>
  <w:style w:type="paragraph" w:customStyle="1" w:styleId="1001">
    <w:name w:val="正文一级项目列(V1)"/>
    <w:basedOn w:val="1"/>
    <w:qFormat/>
    <w:uiPriority w:val="0"/>
    <w:pPr>
      <w:tabs>
        <w:tab w:val="left" w:pos="-62"/>
        <w:tab w:val="left" w:pos="840"/>
        <w:tab w:val="left" w:pos="900"/>
      </w:tabs>
      <w:spacing w:line="360" w:lineRule="auto"/>
      <w:ind w:left="900"/>
      <w:jc w:val="left"/>
    </w:pPr>
    <w:rPr>
      <w:sz w:val="28"/>
      <w:szCs w:val="24"/>
    </w:rPr>
  </w:style>
  <w:style w:type="paragraph" w:customStyle="1" w:styleId="1002">
    <w:name w:val="GP标题1"/>
    <w:basedOn w:val="1003"/>
    <w:next w:val="1004"/>
    <w:qFormat/>
    <w:uiPriority w:val="0"/>
    <w:pPr>
      <w:tabs>
        <w:tab w:val="left" w:pos="360"/>
      </w:tabs>
      <w:spacing w:beforeLines="100" w:afterLines="100"/>
      <w:ind w:left="360" w:hanging="360" w:hangingChars="200"/>
      <w:jc w:val="center"/>
      <w:outlineLvl w:val="0"/>
    </w:pPr>
    <w:rPr>
      <w:rFonts w:ascii="黑体" w:hAnsi="黑体" w:eastAsia="黑体"/>
      <w:b/>
      <w:sz w:val="36"/>
    </w:rPr>
  </w:style>
  <w:style w:type="paragraph" w:customStyle="1" w:styleId="1003">
    <w:name w:val="GP正文(无首行缩进)"/>
    <w:qFormat/>
    <w:uiPriority w:val="0"/>
    <w:pPr>
      <w:widowControl w:val="0"/>
      <w:spacing w:line="360" w:lineRule="auto"/>
    </w:pPr>
    <w:rPr>
      <w:rFonts w:ascii="Times New Roman" w:hAnsi="Times New Roman" w:eastAsia="宋体" w:cs="Times New Roman"/>
      <w:kern w:val="2"/>
      <w:sz w:val="24"/>
      <w:szCs w:val="21"/>
      <w:lang w:val="en-US" w:eastAsia="zh-CN" w:bidi="ar-SA"/>
    </w:rPr>
  </w:style>
  <w:style w:type="paragraph" w:customStyle="1" w:styleId="1004">
    <w:name w:val="GP正文(首行缩进)"/>
    <w:basedOn w:val="1"/>
    <w:qFormat/>
    <w:uiPriority w:val="0"/>
    <w:pPr>
      <w:spacing w:line="360" w:lineRule="auto"/>
      <w:ind w:firstLine="200" w:firstLineChars="200"/>
      <w:jc w:val="left"/>
    </w:pPr>
    <w:rPr>
      <w:sz w:val="28"/>
      <w:szCs w:val="21"/>
    </w:rPr>
  </w:style>
  <w:style w:type="paragraph" w:customStyle="1" w:styleId="1005">
    <w:name w:val="章目录"/>
    <w:basedOn w:val="1"/>
    <w:qFormat/>
    <w:uiPriority w:val="99"/>
    <w:rPr>
      <w:rFonts w:eastAsia="华文楷体"/>
      <w:sz w:val="44"/>
      <w:szCs w:val="24"/>
    </w:rPr>
  </w:style>
  <w:style w:type="paragraph" w:customStyle="1" w:styleId="1006">
    <w:name w:val="表头文字"/>
    <w:basedOn w:val="1"/>
    <w:qFormat/>
    <w:uiPriority w:val="0"/>
    <w:pPr>
      <w:adjustRightInd w:val="0"/>
      <w:snapToGrid w:val="0"/>
      <w:spacing w:line="312" w:lineRule="auto"/>
      <w:jc w:val="center"/>
    </w:pPr>
    <w:rPr>
      <w:sz w:val="28"/>
    </w:rPr>
  </w:style>
  <w:style w:type="paragraph" w:customStyle="1" w:styleId="1007">
    <w:name w:val="标题8"/>
    <w:basedOn w:val="10"/>
    <w:next w:val="1"/>
    <w:qFormat/>
    <w:uiPriority w:val="0"/>
    <w:pPr>
      <w:tabs>
        <w:tab w:val="clear" w:pos="1440"/>
      </w:tabs>
      <w:spacing w:line="320" w:lineRule="auto"/>
      <w:ind w:left="2940" w:firstLine="0"/>
    </w:pPr>
    <w:rPr>
      <w:rFonts w:ascii="Cambria" w:hAnsi="Cambria"/>
      <w:sz w:val="21"/>
      <w:szCs w:val="24"/>
      <w:lang w:eastAsia="en-US"/>
    </w:rPr>
  </w:style>
  <w:style w:type="paragraph" w:customStyle="1" w:styleId="1008">
    <w:name w:val="方框标题1"/>
    <w:basedOn w:val="1"/>
    <w:next w:val="1"/>
    <w:qFormat/>
    <w:uiPriority w:val="0"/>
    <w:pPr>
      <w:autoSpaceDE w:val="0"/>
      <w:autoSpaceDN w:val="0"/>
      <w:spacing w:line="360" w:lineRule="auto"/>
    </w:pPr>
    <w:rPr>
      <w:rFonts w:eastAsia="黑体"/>
      <w:szCs w:val="24"/>
    </w:rPr>
  </w:style>
  <w:style w:type="paragraph" w:customStyle="1" w:styleId="1009">
    <w:name w:val="样式 正文首行缩进 + (符号) 宋体"/>
    <w:basedOn w:val="1"/>
    <w:qFormat/>
    <w:uiPriority w:val="0"/>
    <w:pPr>
      <w:tabs>
        <w:tab w:val="left" w:pos="845"/>
      </w:tabs>
      <w:spacing w:line="360" w:lineRule="auto"/>
      <w:ind w:firstLine="424" w:firstLineChars="202"/>
      <w:jc w:val="left"/>
    </w:pPr>
    <w:rPr>
      <w:rFonts w:hAnsi="宋体" w:cs="宋体"/>
      <w:kern w:val="0"/>
    </w:rPr>
  </w:style>
  <w:style w:type="paragraph" w:customStyle="1" w:styleId="1010">
    <w:name w:val="样式 目录 1 + 首行缩进:  2 字符2"/>
    <w:basedOn w:val="61"/>
    <w:qFormat/>
    <w:uiPriority w:val="0"/>
    <w:pPr>
      <w:tabs>
        <w:tab w:val="left" w:pos="1440"/>
        <w:tab w:val="right" w:leader="dot" w:pos="8296"/>
        <w:tab w:val="right" w:leader="dot" w:pos="9061"/>
        <w:tab w:val="clear" w:pos="8721"/>
      </w:tabs>
      <w:snapToGrid w:val="0"/>
      <w:spacing w:line="360" w:lineRule="auto"/>
      <w:jc w:val="left"/>
    </w:pPr>
    <w:rPr>
      <w:rFonts w:cs="宋体"/>
      <w:b/>
      <w:bCs/>
      <w:caps/>
      <w:color w:val="auto"/>
      <w:sz w:val="28"/>
      <w:szCs w:val="20"/>
    </w:rPr>
  </w:style>
  <w:style w:type="paragraph" w:customStyle="1" w:styleId="1011">
    <w:name w:val="ww2"/>
    <w:basedOn w:val="1"/>
    <w:qFormat/>
    <w:uiPriority w:val="0"/>
    <w:pPr>
      <w:widowControl/>
      <w:spacing w:before="100" w:beforeAutospacing="1" w:after="100" w:afterAutospacing="1"/>
      <w:jc w:val="center"/>
    </w:pPr>
    <w:rPr>
      <w:rFonts w:eastAsia="Arial Unicode MS" w:cs="Arial Unicode MS"/>
      <w:b/>
      <w:bCs/>
      <w:color w:val="000000"/>
      <w:kern w:val="0"/>
      <w:sz w:val="20"/>
    </w:rPr>
  </w:style>
  <w:style w:type="paragraph" w:customStyle="1" w:styleId="1012">
    <w:name w:val="段正文1"/>
    <w:basedOn w:val="1"/>
    <w:qFormat/>
    <w:uiPriority w:val="0"/>
    <w:pPr>
      <w:spacing w:line="360" w:lineRule="auto"/>
      <w:ind w:firstLine="200" w:firstLineChars="200"/>
    </w:pPr>
    <w:rPr>
      <w:sz w:val="28"/>
      <w:szCs w:val="24"/>
    </w:rPr>
  </w:style>
  <w:style w:type="paragraph" w:customStyle="1" w:styleId="1013">
    <w:name w:val="正文（缩进） Char Char21"/>
    <w:basedOn w:val="1"/>
    <w:qFormat/>
    <w:uiPriority w:val="0"/>
    <w:pPr>
      <w:spacing w:beforeLines="50" w:afterLines="50" w:line="360" w:lineRule="auto"/>
      <w:ind w:firstLine="480" w:firstLineChars="200"/>
    </w:pPr>
    <w:rPr>
      <w:sz w:val="28"/>
      <w:szCs w:val="24"/>
    </w:rPr>
  </w:style>
  <w:style w:type="paragraph" w:customStyle="1" w:styleId="1014">
    <w:name w:val="正文符号1"/>
    <w:basedOn w:val="1015"/>
    <w:qFormat/>
    <w:uiPriority w:val="0"/>
    <w:pPr>
      <w:tabs>
        <w:tab w:val="left" w:pos="900"/>
        <w:tab w:val="left" w:pos="1080"/>
      </w:tabs>
      <w:ind w:left="900" w:hanging="420"/>
    </w:pPr>
  </w:style>
  <w:style w:type="paragraph" w:customStyle="1" w:styleId="1015">
    <w:name w:val="正文首行缩进2字"/>
    <w:basedOn w:val="1"/>
    <w:qFormat/>
    <w:uiPriority w:val="0"/>
    <w:pPr>
      <w:widowControl/>
      <w:spacing w:before="100" w:beforeAutospacing="1" w:after="100" w:afterAutospacing="1"/>
      <w:ind w:firstLine="567"/>
      <w:jc w:val="left"/>
    </w:pPr>
    <w:rPr>
      <w:rFonts w:ascii="宋体" w:hAnsi="宋体" w:eastAsia="楷体_GB2312" w:cs="宋体"/>
      <w:kern w:val="0"/>
      <w:sz w:val="28"/>
      <w:szCs w:val="24"/>
    </w:rPr>
  </w:style>
  <w:style w:type="paragraph" w:customStyle="1" w:styleId="1016">
    <w:name w:val="修订1"/>
    <w:qFormat/>
    <w:uiPriority w:val="99"/>
    <w:rPr>
      <w:rFonts w:ascii="Arial" w:hAnsi="Arial" w:eastAsia="宋体" w:cs="Times New Roman"/>
      <w:kern w:val="2"/>
      <w:sz w:val="24"/>
      <w:szCs w:val="24"/>
      <w:lang w:val="en-US" w:eastAsia="zh-CN" w:bidi="ar-SA"/>
    </w:rPr>
  </w:style>
  <w:style w:type="paragraph" w:customStyle="1" w:styleId="1017">
    <w:name w:val="et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018">
    <w:name w:val="Char5 Char Char1 Char11"/>
    <w:basedOn w:val="1"/>
    <w:qFormat/>
    <w:uiPriority w:val="0"/>
    <w:rPr>
      <w:rFonts w:ascii="Tahoma" w:hAnsi="Tahoma"/>
      <w:sz w:val="28"/>
    </w:rPr>
  </w:style>
  <w:style w:type="paragraph" w:customStyle="1" w:styleId="1019">
    <w:name w:val="et4"/>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020">
    <w:name w:val="Char Char Char Char Char Char Char Char Char Char Char Char Char Char Char Char Char Char Char Char Char Char Char Char Char Char Char Char Char Char Char Char Char"/>
    <w:basedOn w:val="1"/>
    <w:qFormat/>
    <w:uiPriority w:val="0"/>
    <w:pPr>
      <w:widowControl/>
      <w:autoSpaceDE w:val="0"/>
      <w:autoSpaceDN w:val="0"/>
      <w:spacing w:after="160" w:line="240" w:lineRule="exact"/>
      <w:jc w:val="left"/>
    </w:pPr>
    <w:rPr>
      <w:rFonts w:ascii="Verdana" w:hAnsi="Verdana" w:eastAsia="仿宋_GB2312" w:cs="Verdana"/>
      <w:kern w:val="0"/>
      <w:sz w:val="28"/>
      <w:szCs w:val="24"/>
      <w:lang w:eastAsia="en-US"/>
    </w:rPr>
  </w:style>
  <w:style w:type="paragraph" w:customStyle="1" w:styleId="1021">
    <w:name w:val="技术报告章标题1"/>
    <w:basedOn w:val="1"/>
    <w:next w:val="1022"/>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022">
    <w:name w:val="技术报告节标题"/>
    <w:basedOn w:val="1"/>
    <w:next w:val="963"/>
    <w:qFormat/>
    <w:uiPriority w:val="0"/>
    <w:pPr>
      <w:spacing w:beforeLines="100" w:afterLines="50" w:line="440" w:lineRule="exact"/>
      <w:outlineLvl w:val="1"/>
    </w:pPr>
    <w:rPr>
      <w:rFonts w:ascii="Arial" w:hAnsi="Arial" w:eastAsia="黑体" w:cs="Arial"/>
      <w:sz w:val="30"/>
      <w:szCs w:val="24"/>
    </w:rPr>
  </w:style>
  <w:style w:type="paragraph" w:customStyle="1" w:styleId="1023">
    <w:name w:val="图下文字1"/>
    <w:basedOn w:val="1"/>
    <w:qFormat/>
    <w:uiPriority w:val="0"/>
    <w:pPr>
      <w:adjustRightInd w:val="0"/>
      <w:snapToGrid w:val="0"/>
      <w:spacing w:line="312" w:lineRule="auto"/>
      <w:jc w:val="center"/>
    </w:pPr>
    <w:rPr>
      <w:sz w:val="18"/>
    </w:rPr>
  </w:style>
  <w:style w:type="paragraph" w:customStyle="1" w:styleId="1024">
    <w:name w:val="样式 样式 正文样式1 + 首行缩进:  2 字符 + 首行缩进:  2 字符"/>
    <w:basedOn w:val="1"/>
    <w:qFormat/>
    <w:uiPriority w:val="0"/>
    <w:pPr>
      <w:autoSpaceDE w:val="0"/>
      <w:autoSpaceDN w:val="0"/>
      <w:spacing w:line="300" w:lineRule="auto"/>
      <w:ind w:firstLine="200" w:firstLineChars="200"/>
    </w:pPr>
    <w:rPr>
      <w:rFonts w:cs="宋体"/>
      <w:spacing w:val="8"/>
    </w:rPr>
  </w:style>
  <w:style w:type="paragraph" w:customStyle="1" w:styleId="1025">
    <w:name w:val="12poits"/>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026">
    <w:name w:val="Style Heading 1 + (Latin) 黑体 (Asian) 黑体 (Complex) 18 pt1"/>
    <w:basedOn w:val="2"/>
    <w:qFormat/>
    <w:uiPriority w:val="0"/>
    <w:pPr>
      <w:keepLines/>
      <w:spacing w:line="480" w:lineRule="auto"/>
      <w:jc w:val="both"/>
    </w:pPr>
    <w:rPr>
      <w:rFonts w:ascii="黑体" w:hAnsi="黑体" w:eastAsia="黑体"/>
      <w:bCs/>
      <w:szCs w:val="36"/>
      <w:lang w:val="zh-CN"/>
    </w:rPr>
  </w:style>
  <w:style w:type="paragraph" w:customStyle="1" w:styleId="1027">
    <w:name w:val="1.1.1 多级符号"/>
    <w:basedOn w:val="1"/>
    <w:qFormat/>
    <w:uiPriority w:val="0"/>
    <w:pPr>
      <w:shd w:val="clear" w:color="auto" w:fill="F9F9F9"/>
      <w:spacing w:line="480" w:lineRule="auto"/>
      <w:ind w:firstLine="567" w:firstLineChars="200"/>
      <w:outlineLvl w:val="2"/>
    </w:pPr>
    <w:rPr>
      <w:rFonts w:ascii="宋体" w:hAnsi="宋体" w:cs="宋体"/>
      <w:bCs/>
      <w:sz w:val="28"/>
      <w:szCs w:val="28"/>
    </w:rPr>
  </w:style>
  <w:style w:type="paragraph" w:customStyle="1" w:styleId="1028">
    <w:name w:val="技术报告节标题1"/>
    <w:basedOn w:val="1"/>
    <w:next w:val="963"/>
    <w:qFormat/>
    <w:uiPriority w:val="0"/>
    <w:pPr>
      <w:spacing w:beforeLines="100" w:afterLines="50" w:line="440" w:lineRule="exact"/>
      <w:outlineLvl w:val="1"/>
    </w:pPr>
    <w:rPr>
      <w:rFonts w:ascii="Arial" w:hAnsi="Arial" w:eastAsia="黑体" w:cs="Arial"/>
      <w:sz w:val="30"/>
      <w:szCs w:val="24"/>
    </w:rPr>
  </w:style>
  <w:style w:type="paragraph" w:customStyle="1" w:styleId="1029">
    <w:name w:val="p32"/>
    <w:basedOn w:val="1"/>
    <w:qFormat/>
    <w:uiPriority w:val="0"/>
    <w:pPr>
      <w:widowControl/>
      <w:spacing w:line="360" w:lineRule="auto"/>
      <w:ind w:firstLine="510"/>
    </w:pPr>
    <w:rPr>
      <w:rFonts w:ascii="幼圆" w:hAnsi="宋体" w:eastAsia="幼圆" w:cs="宋体"/>
      <w:kern w:val="0"/>
      <w:sz w:val="28"/>
      <w:szCs w:val="24"/>
    </w:rPr>
  </w:style>
  <w:style w:type="paragraph" w:customStyle="1" w:styleId="1030">
    <w:name w:val="其他发布部门"/>
    <w:basedOn w:val="1031"/>
    <w:qFormat/>
    <w:uiPriority w:val="0"/>
    <w:pPr>
      <w:framePr w:wrap="around"/>
      <w:spacing w:line="0" w:lineRule="atLeast"/>
    </w:pPr>
    <w:rPr>
      <w:rFonts w:ascii="黑体" w:eastAsia="黑体"/>
      <w:b w:val="0"/>
    </w:rPr>
  </w:style>
  <w:style w:type="paragraph" w:customStyle="1" w:styleId="1031">
    <w:name w:val="发布部门"/>
    <w:next w:val="296"/>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1032">
    <w:name w:val="首行缩进正文"/>
    <w:basedOn w:val="1"/>
    <w:qFormat/>
    <w:uiPriority w:val="0"/>
    <w:pPr>
      <w:spacing w:line="360" w:lineRule="auto"/>
      <w:ind w:firstLine="480"/>
    </w:pPr>
    <w:rPr>
      <w:sz w:val="28"/>
    </w:rPr>
  </w:style>
  <w:style w:type="paragraph" w:customStyle="1" w:styleId="1033">
    <w:name w:val="样式 标题 3 + 段前: 0 磅 段后: 0 磅 行距: 1.5 倍行距"/>
    <w:basedOn w:val="5"/>
    <w:qFormat/>
    <w:uiPriority w:val="0"/>
    <w:pPr>
      <w:tabs>
        <w:tab w:val="clear" w:pos="1620"/>
      </w:tabs>
      <w:spacing w:beforeLines="0" w:afterLines="0"/>
      <w:ind w:left="0" w:firstLine="0"/>
    </w:pPr>
    <w:rPr>
      <w:rFonts w:ascii="Times New Roman" w:hAnsi="Times New Roman" w:cs="宋体"/>
      <w:bCs/>
      <w:szCs w:val="20"/>
    </w:rPr>
  </w:style>
  <w:style w:type="paragraph" w:customStyle="1" w:styleId="1034">
    <w:name w:val="font"/>
    <w:basedOn w:val="1"/>
    <w:qFormat/>
    <w:uiPriority w:val="0"/>
    <w:pPr>
      <w:widowControl/>
      <w:spacing w:beforeLines="50" w:beforeAutospacing="1" w:afterLines="50" w:afterAutospacing="1" w:line="360" w:lineRule="auto"/>
      <w:jc w:val="left"/>
    </w:pPr>
    <w:rPr>
      <w:rFonts w:ascii="宋体" w:hAnsi="宋体" w:cs="宋体"/>
      <w:kern w:val="0"/>
      <w:sz w:val="28"/>
      <w:szCs w:val="24"/>
    </w:rPr>
  </w:style>
  <w:style w:type="paragraph" w:customStyle="1" w:styleId="1035">
    <w:name w:val="contentnoteheader"/>
    <w:basedOn w:val="1"/>
    <w:qFormat/>
    <w:uiPriority w:val="0"/>
    <w:pPr>
      <w:widowControl/>
      <w:spacing w:before="30" w:after="100" w:afterAutospacing="1"/>
      <w:ind w:left="90" w:firstLine="200" w:firstLineChars="200"/>
      <w:jc w:val="left"/>
    </w:pPr>
    <w:rPr>
      <w:rFonts w:ascii="Arial Unicode MS" w:hAnsi="Arial Unicode MS" w:eastAsia="仿宋_GB2312"/>
      <w:b/>
      <w:bCs/>
      <w:color w:val="990000"/>
      <w:kern w:val="0"/>
      <w:sz w:val="18"/>
      <w:szCs w:val="18"/>
    </w:rPr>
  </w:style>
  <w:style w:type="paragraph" w:customStyle="1" w:styleId="1036">
    <w:name w:val="方框下的123标题11"/>
    <w:basedOn w:val="1"/>
    <w:qFormat/>
    <w:uiPriority w:val="0"/>
    <w:pPr>
      <w:tabs>
        <w:tab w:val="left" w:pos="840"/>
      </w:tabs>
      <w:spacing w:line="360" w:lineRule="auto"/>
      <w:ind w:left="840" w:hanging="420"/>
    </w:pPr>
    <w:rPr>
      <w:szCs w:val="24"/>
    </w:rPr>
  </w:style>
  <w:style w:type="paragraph" w:customStyle="1" w:styleId="1037">
    <w:name w:val="样式 标题 2H2Heading 2 HiddenHeading 2 CCBSheading 22nd levelh..."/>
    <w:basedOn w:val="4"/>
    <w:qFormat/>
    <w:uiPriority w:val="99"/>
    <w:pPr>
      <w:widowControl/>
      <w:tabs>
        <w:tab w:val="clear" w:pos="578"/>
      </w:tabs>
      <w:spacing w:beforeLines="0" w:beforeAutospacing="1" w:afterLines="0" w:afterAutospacing="1" w:line="240" w:lineRule="auto"/>
      <w:ind w:left="576" w:hanging="576"/>
    </w:pPr>
    <w:rPr>
      <w:rFonts w:ascii="Arial" w:hAnsi="黑体" w:eastAsia="黑体" w:cs="宋体"/>
      <w:b/>
      <w:color w:val="000000"/>
      <w:sz w:val="28"/>
      <w:szCs w:val="28"/>
    </w:rPr>
  </w:style>
  <w:style w:type="paragraph" w:customStyle="1" w:styleId="1038">
    <w:name w:val="样式 标题 2标题 21 + 黑体 小三 段前: 0 磅 段后: 0 磅 行距: 单倍行距"/>
    <w:basedOn w:val="4"/>
    <w:qFormat/>
    <w:uiPriority w:val="0"/>
    <w:pPr>
      <w:widowControl/>
      <w:tabs>
        <w:tab w:val="left" w:pos="576"/>
        <w:tab w:val="clear" w:pos="578"/>
      </w:tabs>
      <w:autoSpaceDE w:val="0"/>
      <w:autoSpaceDN w:val="0"/>
      <w:spacing w:beforeLines="0" w:afterLines="0" w:line="240" w:lineRule="auto"/>
      <w:ind w:left="576" w:hanging="576"/>
      <w:jc w:val="left"/>
    </w:pPr>
    <w:rPr>
      <w:rFonts w:ascii="黑体" w:hAnsi="宋体" w:eastAsia="黑体" w:cs="宋体"/>
      <w:b/>
      <w:bCs/>
      <w:color w:val="000000"/>
      <w:spacing w:val="8"/>
      <w:kern w:val="0"/>
      <w:sz w:val="36"/>
      <w:szCs w:val="20"/>
      <w:lang w:eastAsia="en-US"/>
    </w:rPr>
  </w:style>
  <w:style w:type="paragraph" w:customStyle="1" w:styleId="1039">
    <w:name w:val="样式 目录 4 + 左侧:  0 厘米"/>
    <w:basedOn w:val="63"/>
    <w:qFormat/>
    <w:uiPriority w:val="0"/>
    <w:pPr>
      <w:tabs>
        <w:tab w:val="left" w:pos="8160"/>
        <w:tab w:val="right" w:leader="dot" w:pos="8494"/>
        <w:tab w:val="right" w:leader="dot" w:pos="8640"/>
      </w:tabs>
      <w:spacing w:line="360" w:lineRule="auto"/>
      <w:ind w:left="0" w:firstLine="420" w:firstLineChars="200"/>
      <w:jc w:val="right"/>
    </w:pPr>
    <w:rPr>
      <w:rFonts w:cs="宋体"/>
      <w:sz w:val="21"/>
      <w:szCs w:val="20"/>
      <w:lang w:val="en-GB"/>
    </w:rPr>
  </w:style>
  <w:style w:type="paragraph" w:customStyle="1" w:styleId="1040">
    <w:name w:val="样式 样式 目录 2 + 首行缩进:  2 字符1 + 首行缩进:  2 字符"/>
    <w:basedOn w:val="1041"/>
    <w:qFormat/>
    <w:uiPriority w:val="0"/>
    <w:pPr>
      <w:tabs>
        <w:tab w:val="left" w:pos="1440"/>
        <w:tab w:val="right" w:leader="dot" w:pos="8296"/>
        <w:tab w:val="right" w:leader="dot" w:pos="8493"/>
      </w:tabs>
      <w:spacing w:line="200" w:lineRule="exact"/>
      <w:ind w:firstLine="200"/>
    </w:pPr>
    <w:rPr>
      <w:szCs w:val="20"/>
    </w:rPr>
  </w:style>
  <w:style w:type="paragraph" w:customStyle="1" w:styleId="1041">
    <w:name w:val="样式 目录 2 + 首行缩进:  2 字符1"/>
    <w:basedOn w:val="75"/>
    <w:qFormat/>
    <w:uiPriority w:val="0"/>
    <w:pPr>
      <w:tabs>
        <w:tab w:val="left" w:pos="1440"/>
        <w:tab w:val="right" w:leader="dot" w:pos="8296"/>
        <w:tab w:val="right" w:leader="dot" w:pos="8493"/>
      </w:tabs>
      <w:spacing w:line="360" w:lineRule="auto"/>
      <w:ind w:left="100" w:leftChars="100" w:firstLine="400"/>
    </w:pPr>
    <w:rPr>
      <w:rFonts w:ascii="宋体" w:hAnsi="Arial" w:cs="宋体"/>
      <w:b/>
      <w:smallCaps w:val="0"/>
      <w:color w:val="FF0000"/>
      <w:sz w:val="21"/>
      <w:szCs w:val="21"/>
      <w:lang w:val="en-GB"/>
    </w:rPr>
  </w:style>
  <w:style w:type="paragraph" w:customStyle="1" w:styleId="1042">
    <w:name w:val="样式 目录 2 + 左侧:  1 字符 首行缩进:  2 字符12"/>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043">
    <w:name w:val="默认段落字体 Para Char Char Char Char111"/>
    <w:basedOn w:val="1"/>
    <w:qFormat/>
    <w:uiPriority w:val="0"/>
    <w:rPr>
      <w:szCs w:val="24"/>
    </w:rPr>
  </w:style>
  <w:style w:type="paragraph" w:customStyle="1" w:styleId="1044">
    <w:name w:val="样式 正文首行缩进 + (符号) 宋体1"/>
    <w:basedOn w:val="1"/>
    <w:qFormat/>
    <w:uiPriority w:val="0"/>
    <w:pPr>
      <w:tabs>
        <w:tab w:val="left" w:pos="845"/>
      </w:tabs>
      <w:spacing w:line="360" w:lineRule="auto"/>
      <w:ind w:firstLine="424" w:firstLineChars="202"/>
      <w:jc w:val="left"/>
    </w:pPr>
    <w:rPr>
      <w:rFonts w:hAnsi="宋体" w:cs="宋体"/>
      <w:kern w:val="0"/>
    </w:rPr>
  </w:style>
  <w:style w:type="paragraph" w:customStyle="1" w:styleId="1045">
    <w:name w:val="样式 首行缩进:  2 字符"/>
    <w:basedOn w:val="1"/>
    <w:qFormat/>
    <w:uiPriority w:val="0"/>
    <w:pPr>
      <w:spacing w:line="360" w:lineRule="auto"/>
      <w:ind w:firstLine="420" w:firstLineChars="200"/>
    </w:pPr>
    <w:rPr>
      <w:rFonts w:cs="宋体"/>
      <w:sz w:val="28"/>
    </w:rPr>
  </w:style>
  <w:style w:type="paragraph" w:customStyle="1" w:styleId="1046">
    <w:name w:val="样式 正文（黑体） + 首行缩进:  2 字符"/>
    <w:basedOn w:val="654"/>
    <w:qFormat/>
    <w:uiPriority w:val="0"/>
    <w:pPr>
      <w:spacing w:beforeLines="0" w:afterLines="0" w:line="240" w:lineRule="auto"/>
      <w:ind w:firstLine="420"/>
    </w:pPr>
    <w:rPr>
      <w:rFonts w:cs="宋体"/>
    </w:rPr>
  </w:style>
  <w:style w:type="paragraph" w:customStyle="1" w:styleId="1047">
    <w:name w:val="已访问的超链接11"/>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customStyle="1" w:styleId="1048">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049">
    <w:name w:val="xl101"/>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050">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8"/>
      <w:szCs w:val="24"/>
    </w:rPr>
  </w:style>
  <w:style w:type="paragraph" w:customStyle="1" w:styleId="1051">
    <w:name w:val="2_wangjing"/>
    <w:basedOn w:val="4"/>
    <w:next w:val="1"/>
    <w:qFormat/>
    <w:uiPriority w:val="0"/>
    <w:pPr>
      <w:tabs>
        <w:tab w:val="left" w:pos="567"/>
        <w:tab w:val="clear" w:pos="578"/>
      </w:tabs>
      <w:spacing w:beforeLines="0" w:afterLines="0"/>
      <w:ind w:left="567" w:right="240" w:rightChars="100" w:hanging="567"/>
      <w:jc w:val="left"/>
    </w:pPr>
    <w:rPr>
      <w:rFonts w:ascii="黑体" w:hAnsi="宋体" w:eastAsia="黑体"/>
      <w:b/>
      <w:bCs/>
      <w:color w:val="000000"/>
      <w:sz w:val="32"/>
      <w:szCs w:val="32"/>
    </w:rPr>
  </w:style>
  <w:style w:type="paragraph" w:customStyle="1" w:styleId="1052">
    <w:name w:val="Char Char Char1 Char1"/>
    <w:basedOn w:val="1"/>
    <w:qFormat/>
    <w:uiPriority w:val="0"/>
    <w:pPr>
      <w:autoSpaceDE w:val="0"/>
      <w:autoSpaceDN w:val="0"/>
    </w:pPr>
    <w:rPr>
      <w:rFonts w:ascii="Tahoma" w:hAnsi="Tahoma"/>
      <w:sz w:val="28"/>
    </w:rPr>
  </w:style>
  <w:style w:type="paragraph" w:customStyle="1" w:styleId="1053">
    <w:name w:val="zhj标准正文格式－正式"/>
    <w:basedOn w:val="463"/>
    <w:qFormat/>
    <w:uiPriority w:val="0"/>
    <w:pPr>
      <w:ind w:firstLine="420"/>
    </w:pPr>
    <w:rPr>
      <w:rFonts w:ascii="Times New Roman" w:hAnsi="Times New Roman"/>
    </w:rPr>
  </w:style>
  <w:style w:type="paragraph" w:customStyle="1" w:styleId="1054">
    <w:name w:val="color003366"/>
    <w:basedOn w:val="1"/>
    <w:qFormat/>
    <w:uiPriority w:val="0"/>
    <w:pPr>
      <w:widowControl/>
      <w:spacing w:before="100" w:beforeAutospacing="1" w:after="100" w:afterAutospacing="1"/>
      <w:jc w:val="left"/>
    </w:pPr>
    <w:rPr>
      <w:rFonts w:ascii="Arial Unicode MS" w:hAnsi="Arial Unicode MS" w:eastAsia="Arial Unicode MS" w:cs="Arial Unicode MS"/>
      <w:color w:val="003366"/>
      <w:kern w:val="0"/>
      <w:sz w:val="28"/>
      <w:szCs w:val="24"/>
    </w:rPr>
  </w:style>
  <w:style w:type="paragraph" w:customStyle="1" w:styleId="1055">
    <w:name w:val="标题4-项目符号"/>
    <w:basedOn w:val="6"/>
    <w:qFormat/>
    <w:uiPriority w:val="0"/>
    <w:pPr>
      <w:tabs>
        <w:tab w:val="left" w:pos="1680"/>
        <w:tab w:val="left" w:pos="2977"/>
        <w:tab w:val="clear" w:pos="864"/>
      </w:tabs>
      <w:spacing w:before="0" w:after="0" w:line="240" w:lineRule="auto"/>
      <w:ind w:left="1680" w:hanging="420"/>
      <w:jc w:val="left"/>
    </w:pPr>
    <w:rPr>
      <w:rFonts w:ascii="仿宋_GB2312" w:hAnsi="黑体"/>
      <w:bCs/>
      <w:szCs w:val="28"/>
    </w:rPr>
  </w:style>
  <w:style w:type="paragraph" w:customStyle="1" w:styleId="1056">
    <w:name w:val="图表脚注"/>
    <w:next w:val="296"/>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057">
    <w:name w:val="样式 标题 2H22nd levelh22Header 2l2Titre2Head 2DO NOT USE_h..."/>
    <w:basedOn w:val="4"/>
    <w:qFormat/>
    <w:uiPriority w:val="0"/>
    <w:pPr>
      <w:widowControl/>
      <w:tabs>
        <w:tab w:val="clear" w:pos="578"/>
      </w:tabs>
      <w:spacing w:beforeLines="0" w:afterLines="0" w:line="480" w:lineRule="auto"/>
      <w:ind w:left="567" w:right="240" w:rightChars="100" w:hanging="567"/>
      <w:jc w:val="left"/>
    </w:pPr>
    <w:rPr>
      <w:rFonts w:ascii="Times New Roman" w:hAnsi="Times New Roman" w:eastAsia="楷体_GB2312" w:cs="宋体"/>
      <w:b/>
      <w:bCs/>
      <w:color w:val="000000"/>
      <w:kern w:val="0"/>
      <w:sz w:val="32"/>
      <w:szCs w:val="20"/>
    </w:rPr>
  </w:style>
  <w:style w:type="paragraph" w:customStyle="1" w:styleId="1058">
    <w:name w:val="样式 标题 3 + 黑体 小三 非加粗 行距: 1.5 倍行距"/>
    <w:basedOn w:val="5"/>
    <w:qFormat/>
    <w:uiPriority w:val="0"/>
    <w:pPr>
      <w:tabs>
        <w:tab w:val="left" w:pos="720"/>
        <w:tab w:val="clear" w:pos="1620"/>
      </w:tabs>
      <w:autoSpaceDE w:val="0"/>
      <w:autoSpaceDN w:val="0"/>
      <w:spacing w:beforeLines="0" w:afterLines="0"/>
      <w:ind w:left="720"/>
    </w:pPr>
    <w:rPr>
      <w:rFonts w:ascii="Arial" w:hAnsi="Arial" w:eastAsia="黑体" w:cs="宋体"/>
      <w:sz w:val="30"/>
      <w:szCs w:val="20"/>
    </w:rPr>
  </w:style>
  <w:style w:type="paragraph" w:customStyle="1" w:styleId="1059">
    <w:name w:val="样式 标题 3 + 小四"/>
    <w:basedOn w:val="5"/>
    <w:qFormat/>
    <w:uiPriority w:val="0"/>
    <w:pPr>
      <w:tabs>
        <w:tab w:val="left" w:pos="709"/>
        <w:tab w:val="clear" w:pos="1620"/>
      </w:tabs>
      <w:autoSpaceDE w:val="0"/>
      <w:autoSpaceDN w:val="0"/>
      <w:spacing w:beforeLines="0" w:afterLines="0" w:line="416" w:lineRule="auto"/>
      <w:ind w:left="709" w:hanging="709"/>
    </w:pPr>
    <w:rPr>
      <w:rFonts w:ascii="Times New Roman" w:hAnsi="Times New Roman"/>
      <w:bCs/>
      <w:sz w:val="24"/>
    </w:rPr>
  </w:style>
  <w:style w:type="paragraph" w:customStyle="1" w:styleId="1060">
    <w:name w:val="样式 小四 行距: 1.5 倍行距 首行缩进:  2 字符"/>
    <w:basedOn w:val="1"/>
    <w:qFormat/>
    <w:uiPriority w:val="0"/>
    <w:pPr>
      <w:spacing w:line="360" w:lineRule="auto"/>
      <w:ind w:firstLine="480" w:firstLineChars="200"/>
    </w:pPr>
    <w:rPr>
      <w:rFonts w:cs="宋体"/>
      <w:sz w:val="28"/>
    </w:rPr>
  </w:style>
  <w:style w:type="paragraph" w:customStyle="1" w:styleId="1061">
    <w:name w:val="缩进"/>
    <w:next w:val="1"/>
    <w:qFormat/>
    <w:uiPriority w:val="0"/>
    <w:pPr>
      <w:spacing w:after="50"/>
      <w:ind w:firstLine="200" w:firstLineChars="200"/>
    </w:pPr>
    <w:rPr>
      <w:rFonts w:ascii="Times New Roman" w:hAnsi="Times New Roman" w:eastAsia="宋体" w:cs="Times New Roman"/>
      <w:kern w:val="2"/>
      <w:sz w:val="21"/>
      <w:szCs w:val="18"/>
      <w:lang w:val="en-US" w:eastAsia="zh-CN" w:bidi="ar-SA"/>
    </w:rPr>
  </w:style>
  <w:style w:type="paragraph" w:customStyle="1" w:styleId="1062">
    <w:name w:val="171"/>
    <w:basedOn w:val="1"/>
    <w:next w:val="37"/>
    <w:qFormat/>
    <w:uiPriority w:val="0"/>
    <w:pPr>
      <w:spacing w:after="120"/>
      <w:ind w:left="420" w:leftChars="200"/>
    </w:pPr>
    <w:rPr>
      <w:szCs w:val="24"/>
    </w:rPr>
  </w:style>
  <w:style w:type="paragraph" w:customStyle="1" w:styleId="1063">
    <w:name w:val="wenzi6"/>
    <w:basedOn w:val="1"/>
    <w:qFormat/>
    <w:uiPriority w:val="0"/>
    <w:pPr>
      <w:widowControl/>
      <w:spacing w:before="100" w:beforeAutospacing="1" w:after="100" w:afterAutospacing="1"/>
      <w:jc w:val="center"/>
    </w:pPr>
    <w:rPr>
      <w:rFonts w:eastAsia="Arial Unicode MS" w:cs="Arial Unicode MS"/>
      <w:color w:val="000000"/>
      <w:kern w:val="0"/>
      <w:sz w:val="54"/>
      <w:szCs w:val="54"/>
    </w:rPr>
  </w:style>
  <w:style w:type="paragraph" w:customStyle="1" w:styleId="1064">
    <w:name w:val="样式 目录 4 + 首行缩进:  2 字符2"/>
    <w:basedOn w:val="63"/>
    <w:qFormat/>
    <w:uiPriority w:val="0"/>
    <w:pPr>
      <w:tabs>
        <w:tab w:val="right" w:leader="dot" w:pos="8494"/>
        <w:tab w:val="right" w:leader="dot" w:pos="8640"/>
      </w:tabs>
      <w:spacing w:line="360" w:lineRule="auto"/>
      <w:ind w:left="340" w:firstLine="200" w:firstLineChars="200"/>
      <w:jc w:val="right"/>
    </w:pPr>
    <w:rPr>
      <w:rFonts w:cs="宋体"/>
      <w:sz w:val="21"/>
      <w:szCs w:val="20"/>
      <w:lang w:val="en-GB"/>
    </w:rPr>
  </w:style>
  <w:style w:type="paragraph" w:customStyle="1" w:styleId="1065">
    <w:name w:val="示意图标题"/>
    <w:basedOn w:val="1"/>
    <w:qFormat/>
    <w:uiPriority w:val="0"/>
    <w:pPr>
      <w:spacing w:line="360" w:lineRule="auto"/>
      <w:jc w:val="center"/>
    </w:pPr>
    <w:rPr>
      <w:rFonts w:eastAsia="黑体"/>
      <w:szCs w:val="24"/>
    </w:rPr>
  </w:style>
  <w:style w:type="paragraph" w:customStyle="1" w:styleId="1066">
    <w:name w:val="列表项1，点"/>
    <w:basedOn w:val="840"/>
    <w:qFormat/>
    <w:uiPriority w:val="0"/>
    <w:pPr>
      <w:spacing w:beforeLines="25" w:line="360" w:lineRule="auto"/>
      <w:ind w:left="647" w:hanging="420"/>
    </w:pPr>
    <w:rPr>
      <w:rFonts w:ascii="Arial" w:hAnsi="Arial" w:eastAsia="新宋体"/>
      <w:i/>
      <w:sz w:val="21"/>
    </w:rPr>
  </w:style>
  <w:style w:type="paragraph" w:customStyle="1" w:styleId="1067">
    <w:name w:val="SubSection Title"/>
    <w:basedOn w:val="1"/>
    <w:next w:val="2"/>
    <w:qFormat/>
    <w:uiPriority w:val="0"/>
    <w:pPr>
      <w:keepNext/>
      <w:widowControl/>
      <w:spacing w:before="240"/>
      <w:ind w:firstLine="200" w:firstLineChars="200"/>
      <w:jc w:val="left"/>
    </w:pPr>
    <w:rPr>
      <w:rFonts w:eastAsia="仿宋_GB2312"/>
      <w:b/>
      <w:kern w:val="0"/>
      <w:sz w:val="26"/>
      <w:lang w:val="en-GB"/>
    </w:rPr>
  </w:style>
  <w:style w:type="paragraph" w:customStyle="1" w:styleId="1068">
    <w:name w:val="footnote description3"/>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069">
    <w:name w:val="xl12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070">
    <w:name w:val="wenzi-3"/>
    <w:basedOn w:val="1"/>
    <w:qFormat/>
    <w:uiPriority w:val="0"/>
    <w:pPr>
      <w:widowControl/>
      <w:spacing w:before="100" w:beforeAutospacing="1" w:after="100" w:afterAutospacing="1" w:line="375" w:lineRule="atLeast"/>
      <w:jc w:val="center"/>
    </w:pPr>
    <w:rPr>
      <w:rFonts w:eastAsia="Arial Unicode MS" w:cs="Arial Unicode MS"/>
      <w:b/>
      <w:bCs/>
      <w:color w:val="003399"/>
      <w:kern w:val="0"/>
      <w:sz w:val="20"/>
    </w:rPr>
  </w:style>
  <w:style w:type="paragraph" w:customStyle="1" w:styleId="1071">
    <w:name w:val="样式 标题 2H2Heading 2 HiddenHeading 2 CCBSheading 22nd levelh...2"/>
    <w:basedOn w:val="4"/>
    <w:qFormat/>
    <w:uiPriority w:val="0"/>
    <w:pPr>
      <w:widowControl/>
      <w:tabs>
        <w:tab w:val="clear" w:pos="578"/>
      </w:tabs>
      <w:snapToGrid w:val="0"/>
      <w:spacing w:beforeLines="0" w:beforeAutospacing="1" w:afterLines="0" w:afterAutospacing="1" w:line="415" w:lineRule="auto"/>
      <w:ind w:left="0" w:firstLine="200" w:firstLineChars="200"/>
      <w:jc w:val="left"/>
    </w:pPr>
    <w:rPr>
      <w:rFonts w:ascii="宋体" w:hAnsi="宋体" w:cs="宋体"/>
      <w:bCs/>
      <w:color w:val="000000"/>
      <w:sz w:val="32"/>
      <w:szCs w:val="20"/>
    </w:rPr>
  </w:style>
  <w:style w:type="paragraph" w:customStyle="1" w:styleId="1072">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1073">
    <w:name w:val="Char Char 字元 字元 字元 Char Char Char Char1"/>
    <w:basedOn w:val="1"/>
    <w:qFormat/>
    <w:uiPriority w:val="0"/>
    <w:pPr>
      <w:adjustRightInd w:val="0"/>
      <w:spacing w:before="50" w:after="50" w:line="360" w:lineRule="auto"/>
    </w:pPr>
    <w:rPr>
      <w:kern w:val="0"/>
      <w:sz w:val="28"/>
    </w:rPr>
  </w:style>
  <w:style w:type="paragraph" w:customStyle="1" w:styleId="1074">
    <w:name w:val="正文 + 首行缩进:  24 磅"/>
    <w:basedOn w:val="1"/>
    <w:qFormat/>
    <w:uiPriority w:val="0"/>
    <w:pPr>
      <w:widowControl/>
      <w:spacing w:line="360" w:lineRule="auto"/>
      <w:ind w:firstLine="420"/>
      <w:jc w:val="left"/>
    </w:pPr>
    <w:rPr>
      <w:rFonts w:ascii="宋体" w:hAnsi="宋体"/>
      <w:kern w:val="0"/>
      <w:sz w:val="28"/>
      <w:szCs w:val="24"/>
    </w:rPr>
  </w:style>
  <w:style w:type="paragraph" w:customStyle="1" w:styleId="1075">
    <w:name w:val="样式51"/>
    <w:basedOn w:val="647"/>
    <w:qFormat/>
    <w:uiPriority w:val="0"/>
    <w:pPr>
      <w:tabs>
        <w:tab w:val="left" w:pos="360"/>
      </w:tabs>
      <w:ind w:left="360" w:hanging="360"/>
    </w:pPr>
  </w:style>
  <w:style w:type="paragraph" w:customStyle="1" w:styleId="1076">
    <w:name w:val="数字列表5"/>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077">
    <w:name w:val="Bullet1"/>
    <w:basedOn w:val="24"/>
    <w:qFormat/>
    <w:uiPriority w:val="0"/>
    <w:pPr>
      <w:tabs>
        <w:tab w:val="left" w:pos="360"/>
        <w:tab w:val="left" w:pos="624"/>
      </w:tabs>
      <w:spacing w:line="240" w:lineRule="auto"/>
      <w:ind w:left="0" w:leftChars="0"/>
    </w:pPr>
    <w:rPr>
      <w:rFonts w:eastAsia="仿宋_GB2312"/>
      <w:szCs w:val="24"/>
    </w:rPr>
  </w:style>
  <w:style w:type="paragraph" w:customStyle="1" w:styleId="1078">
    <w:name w:val="默认段落字体 Para Char Char Char Char"/>
    <w:basedOn w:val="1"/>
    <w:qFormat/>
    <w:uiPriority w:val="0"/>
    <w:pPr>
      <w:adjustRightInd w:val="0"/>
      <w:spacing w:line="360" w:lineRule="auto"/>
      <w:ind w:firstLine="200" w:firstLineChars="200"/>
    </w:pPr>
    <w:rPr>
      <w:rFonts w:eastAsia="仿宋_GB2312"/>
      <w:kern w:val="0"/>
      <w:sz w:val="28"/>
    </w:rPr>
  </w:style>
  <w:style w:type="paragraph" w:customStyle="1" w:styleId="1079">
    <w:name w:val="font22"/>
    <w:basedOn w:val="1"/>
    <w:qFormat/>
    <w:uiPriority w:val="0"/>
    <w:pPr>
      <w:widowControl/>
      <w:spacing w:before="100" w:beforeAutospacing="1" w:after="100" w:afterAutospacing="1"/>
      <w:jc w:val="left"/>
    </w:pPr>
    <w:rPr>
      <w:rFonts w:ascii="宋体" w:hAnsi="宋体" w:cs="宋体"/>
      <w:kern w:val="0"/>
      <w:sz w:val="20"/>
    </w:rPr>
  </w:style>
  <w:style w:type="paragraph" w:customStyle="1" w:styleId="1080">
    <w:name w:val="_Style 273"/>
    <w:qFormat/>
    <w:uiPriority w:val="0"/>
    <w:pPr>
      <w:widowControl w:val="0"/>
      <w:autoSpaceDE w:val="0"/>
      <w:autoSpaceDN w:val="0"/>
      <w:adjustRightInd w:val="0"/>
      <w:spacing w:line="360" w:lineRule="atLeast"/>
      <w:jc w:val="both"/>
      <w:textAlignment w:val="baseline"/>
    </w:pPr>
    <w:rPr>
      <w:rFonts w:ascii="Copperplate Gothic Bold" w:hAnsi="Copperplate Gothic Bold" w:eastAsia="宋体" w:cs="Times New Roman"/>
      <w:sz w:val="28"/>
      <w:szCs w:val="28"/>
      <w:lang w:val="en-US" w:eastAsia="zh-CN" w:bidi="ar-SA"/>
    </w:rPr>
  </w:style>
  <w:style w:type="paragraph" w:customStyle="1" w:styleId="1081">
    <w:name w:val="技术报告节标题11"/>
    <w:basedOn w:val="1"/>
    <w:next w:val="963"/>
    <w:qFormat/>
    <w:uiPriority w:val="0"/>
    <w:pPr>
      <w:spacing w:beforeLines="100" w:afterLines="50" w:line="440" w:lineRule="exact"/>
      <w:outlineLvl w:val="1"/>
    </w:pPr>
    <w:rPr>
      <w:rFonts w:ascii="Arial" w:hAnsi="Arial" w:eastAsia="黑体" w:cs="Arial"/>
      <w:sz w:val="30"/>
      <w:szCs w:val="24"/>
    </w:rPr>
  </w:style>
  <w:style w:type="paragraph" w:customStyle="1" w:styleId="1082">
    <w:name w:val="封面编号"/>
    <w:basedOn w:val="57"/>
    <w:qFormat/>
    <w:locked/>
    <w:uiPriority w:val="0"/>
    <w:rPr>
      <w:rFonts w:ascii="Times New Roman" w:hAnsi="Times New Roman"/>
      <w:kern w:val="0"/>
      <w:sz w:val="30"/>
    </w:rPr>
  </w:style>
  <w:style w:type="paragraph" w:customStyle="1" w:styleId="1083">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left"/>
    </w:pPr>
    <w:rPr>
      <w:rFonts w:ascii="宋体" w:hAnsi="宋体" w:cs="宋体"/>
      <w:kern w:val="0"/>
      <w:sz w:val="28"/>
      <w:szCs w:val="24"/>
    </w:rPr>
  </w:style>
  <w:style w:type="paragraph" w:customStyle="1" w:styleId="1084">
    <w:name w:val="样式 正文首行缩进 + 首行缩进:  1 字符"/>
    <w:basedOn w:val="1"/>
    <w:qFormat/>
    <w:uiPriority w:val="0"/>
    <w:pPr>
      <w:spacing w:after="120"/>
      <w:ind w:firstLine="200" w:firstLineChars="200"/>
    </w:pPr>
    <w:rPr>
      <w:rFonts w:cs="宋体"/>
      <w:sz w:val="28"/>
      <w:szCs w:val="24"/>
    </w:rPr>
  </w:style>
  <w:style w:type="paragraph" w:customStyle="1" w:styleId="1085">
    <w:name w:val="5"/>
    <w:basedOn w:val="1"/>
    <w:qFormat/>
    <w:uiPriority w:val="99"/>
    <w:pPr>
      <w:spacing w:line="360" w:lineRule="auto"/>
      <w:ind w:firstLine="200" w:firstLineChars="200"/>
    </w:pPr>
    <w:rPr>
      <w:rFonts w:eastAsia="仿宋_GB2312"/>
      <w:sz w:val="28"/>
      <w:szCs w:val="24"/>
    </w:rPr>
  </w:style>
  <w:style w:type="paragraph" w:customStyle="1" w:styleId="1086">
    <w:name w:val="font17"/>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087">
    <w:name w:val="数字列表4"/>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088">
    <w:name w:val="标题文字"/>
    <w:basedOn w:val="1"/>
    <w:qFormat/>
    <w:uiPriority w:val="0"/>
    <w:pPr>
      <w:widowControl/>
      <w:autoSpaceDE w:val="0"/>
      <w:autoSpaceDN w:val="0"/>
      <w:ind w:left="359"/>
      <w:jc w:val="center"/>
    </w:pPr>
    <w:rPr>
      <w:rFonts w:ascii="宋体" w:hAnsi="宋体" w:eastAsia="黑体"/>
      <w:color w:val="000000"/>
      <w:sz w:val="52"/>
      <w:szCs w:val="18"/>
    </w:rPr>
  </w:style>
  <w:style w:type="paragraph" w:customStyle="1" w:styleId="1089">
    <w:name w:val="figure"/>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090">
    <w:name w:val="插图格式"/>
    <w:basedOn w:val="1"/>
    <w:qFormat/>
    <w:uiPriority w:val="0"/>
    <w:pPr>
      <w:widowControl/>
      <w:autoSpaceDE w:val="0"/>
      <w:autoSpaceDN w:val="0"/>
      <w:spacing w:after="120" w:line="360" w:lineRule="atLeast"/>
      <w:jc w:val="center"/>
    </w:pPr>
    <w:rPr>
      <w:kern w:val="0"/>
      <w:sz w:val="28"/>
    </w:rPr>
  </w:style>
  <w:style w:type="paragraph" w:customStyle="1" w:styleId="1091">
    <w:name w:val="font20"/>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092">
    <w:name w:val="xl12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093">
    <w:name w:val="标题5，章节第五层"/>
    <w:basedOn w:val="1"/>
    <w:next w:val="840"/>
    <w:qFormat/>
    <w:uiPriority w:val="0"/>
    <w:pPr>
      <w:tabs>
        <w:tab w:val="left" w:pos="1050"/>
      </w:tabs>
      <w:spacing w:before="78"/>
      <w:ind w:left="851" w:hanging="851" w:firstLineChars="200"/>
      <w:outlineLvl w:val="4"/>
    </w:pPr>
    <w:rPr>
      <w:rFonts w:ascii="Arial" w:hAnsi="Arial" w:eastAsia="华文细黑"/>
      <w:sz w:val="30"/>
      <w:szCs w:val="24"/>
    </w:rPr>
  </w:style>
  <w:style w:type="paragraph" w:customStyle="1" w:styleId="1094">
    <w:name w:val="样式31"/>
    <w:basedOn w:val="647"/>
    <w:qFormat/>
    <w:uiPriority w:val="0"/>
    <w:pPr>
      <w:tabs>
        <w:tab w:val="left" w:pos="425"/>
      </w:tabs>
      <w:ind w:left="200" w:leftChars="200" w:hanging="425"/>
    </w:pPr>
  </w:style>
  <w:style w:type="paragraph" w:customStyle="1" w:styleId="1095">
    <w:name w:val="样式 标题 2 + 行距: 固定值 20 磅"/>
    <w:basedOn w:val="4"/>
    <w:qFormat/>
    <w:uiPriority w:val="0"/>
    <w:pPr>
      <w:tabs>
        <w:tab w:val="clear" w:pos="578"/>
      </w:tabs>
      <w:spacing w:beforeLines="0" w:afterLines="0" w:line="400" w:lineRule="exact"/>
      <w:ind w:left="0" w:right="240" w:rightChars="100" w:firstLine="0"/>
      <w:jc w:val="left"/>
    </w:pPr>
    <w:rPr>
      <w:rFonts w:ascii="宋体" w:hAnsi="宋体" w:cs="宋体"/>
      <w:b/>
      <w:bCs/>
      <w:color w:val="000000"/>
      <w:sz w:val="32"/>
      <w:szCs w:val="20"/>
    </w:rPr>
  </w:style>
  <w:style w:type="paragraph" w:customStyle="1" w:styleId="1096">
    <w:name w:val="font23"/>
    <w:basedOn w:val="1"/>
    <w:qFormat/>
    <w:uiPriority w:val="0"/>
    <w:pPr>
      <w:widowControl/>
      <w:spacing w:before="100" w:beforeAutospacing="1" w:after="100" w:afterAutospacing="1"/>
      <w:jc w:val="left"/>
    </w:pPr>
    <w:rPr>
      <w:rFonts w:ascii="宋体" w:hAnsi="宋体" w:cs="宋体"/>
      <w:kern w:val="0"/>
      <w:szCs w:val="21"/>
    </w:rPr>
  </w:style>
  <w:style w:type="paragraph" w:customStyle="1" w:styleId="1097">
    <w:name w:val="IN Step"/>
    <w:basedOn w:val="1"/>
    <w:qFormat/>
    <w:uiPriority w:val="0"/>
    <w:pPr>
      <w:keepLines/>
      <w:widowControl/>
      <w:spacing w:before="80" w:after="80" w:line="300" w:lineRule="auto"/>
      <w:ind w:left="1134"/>
      <w:outlineLvl w:val="8"/>
    </w:pPr>
    <w:rPr>
      <w:rFonts w:ascii="Arial" w:hAnsi="Arial" w:cs="Arial"/>
      <w:kern w:val="0"/>
      <w:szCs w:val="21"/>
    </w:rPr>
  </w:style>
  <w:style w:type="paragraph" w:customStyle="1" w:styleId="1098">
    <w:name w:val="样式 目录 2 + 左侧:  1 字符 首行缩进:  2 字符11"/>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099">
    <w:name w:val="点序列"/>
    <w:basedOn w:val="1"/>
    <w:qFormat/>
    <w:uiPriority w:val="0"/>
    <w:pPr>
      <w:tabs>
        <w:tab w:val="left" w:pos="425"/>
      </w:tabs>
      <w:adjustRightInd w:val="0"/>
      <w:spacing w:before="60" w:after="60" w:line="300" w:lineRule="auto"/>
      <w:ind w:left="425" w:hanging="425" w:firstLineChars="200"/>
      <w:textAlignment w:val="baseline"/>
    </w:pPr>
    <w:rPr>
      <w:rFonts w:eastAsia="仿宋_GB2312"/>
      <w:kern w:val="0"/>
      <w:sz w:val="28"/>
    </w:rPr>
  </w:style>
  <w:style w:type="paragraph" w:customStyle="1" w:styleId="1100">
    <w:name w:val="列表编号12"/>
    <w:basedOn w:val="1"/>
    <w:qFormat/>
    <w:uiPriority w:val="0"/>
    <w:pPr>
      <w:widowControl/>
      <w:spacing w:line="360" w:lineRule="auto"/>
      <w:ind w:left="200" w:leftChars="200" w:hanging="200" w:hangingChars="200"/>
    </w:pPr>
    <w:rPr>
      <w:rFonts w:eastAsia="仿宋_GB2312"/>
      <w:sz w:val="28"/>
      <w:szCs w:val="21"/>
    </w:rPr>
  </w:style>
  <w:style w:type="paragraph" w:customStyle="1" w:styleId="1101">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eastAsia="仿宋_GB2312"/>
      <w:sz w:val="28"/>
      <w:szCs w:val="24"/>
    </w:rPr>
  </w:style>
  <w:style w:type="paragraph" w:customStyle="1" w:styleId="1102">
    <w:name w:val="图表目录0"/>
    <w:basedOn w:val="1"/>
    <w:next w:val="1"/>
    <w:qFormat/>
    <w:uiPriority w:val="0"/>
    <w:pPr>
      <w:widowControl/>
      <w:tabs>
        <w:tab w:val="left" w:pos="1440"/>
        <w:tab w:val="left" w:pos="3240"/>
      </w:tabs>
      <w:adjustRightInd w:val="0"/>
      <w:snapToGrid w:val="0"/>
      <w:ind w:left="432" w:hanging="432" w:firstLineChars="200"/>
      <w:jc w:val="left"/>
      <w:textAlignment w:val="baseline"/>
    </w:pPr>
    <w:rPr>
      <w:rFonts w:ascii="Arial" w:hAnsi="Arial" w:eastAsia="仿宋_GB2312"/>
      <w:color w:val="FFFFFF"/>
      <w:kern w:val="0"/>
      <w:sz w:val="28"/>
    </w:rPr>
  </w:style>
  <w:style w:type="paragraph" w:customStyle="1" w:styleId="1103">
    <w:name w:val="et15"/>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104">
    <w:name w:val="方框标题2"/>
    <w:basedOn w:val="1"/>
    <w:next w:val="1"/>
    <w:qFormat/>
    <w:uiPriority w:val="0"/>
    <w:pPr>
      <w:tabs>
        <w:tab w:val="left" w:pos="-62"/>
        <w:tab w:val="left" w:pos="420"/>
      </w:tabs>
      <w:autoSpaceDE w:val="0"/>
      <w:autoSpaceDN w:val="0"/>
      <w:spacing w:line="360" w:lineRule="auto"/>
      <w:ind w:left="-62"/>
    </w:pPr>
    <w:rPr>
      <w:rFonts w:eastAsia="黑体"/>
      <w:szCs w:val="24"/>
    </w:rPr>
  </w:style>
  <w:style w:type="paragraph" w:customStyle="1" w:styleId="1105">
    <w:name w:val="xl98"/>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106">
    <w:name w:val="p31"/>
    <w:basedOn w:val="1"/>
    <w:qFormat/>
    <w:uiPriority w:val="0"/>
    <w:pPr>
      <w:widowControl/>
      <w:snapToGrid w:val="0"/>
      <w:jc w:val="left"/>
    </w:pPr>
    <w:rPr>
      <w:rFonts w:ascii="Arial" w:hAnsi="Arial" w:cs="Arial"/>
      <w:kern w:val="0"/>
      <w:sz w:val="22"/>
      <w:szCs w:val="22"/>
    </w:rPr>
  </w:style>
  <w:style w:type="paragraph" w:customStyle="1" w:styleId="1107">
    <w:name w:val="中文正文"/>
    <w:basedOn w:val="1"/>
    <w:qFormat/>
    <w:uiPriority w:val="0"/>
    <w:pPr>
      <w:spacing w:beforeLines="50" w:afterLines="50" w:line="360" w:lineRule="auto"/>
      <w:ind w:firstLine="425"/>
    </w:pPr>
  </w:style>
  <w:style w:type="paragraph" w:customStyle="1" w:styleId="1108">
    <w:name w:val="编号，四号"/>
    <w:basedOn w:val="1"/>
    <w:qFormat/>
    <w:uiPriority w:val="0"/>
    <w:pPr>
      <w:tabs>
        <w:tab w:val="left" w:pos="1620"/>
      </w:tabs>
      <w:spacing w:line="360" w:lineRule="auto"/>
      <w:ind w:left="1620"/>
    </w:pPr>
    <w:rPr>
      <w:rFonts w:ascii="Verdana" w:hAnsi="Verdana" w:cs="宋体"/>
      <w:sz w:val="28"/>
    </w:rPr>
  </w:style>
  <w:style w:type="paragraph" w:customStyle="1" w:styleId="1109">
    <w:name w:val="项目符号3"/>
    <w:basedOn w:val="1"/>
    <w:qFormat/>
    <w:uiPriority w:val="0"/>
    <w:pPr>
      <w:tabs>
        <w:tab w:val="left" w:pos="845"/>
        <w:tab w:val="left" w:pos="1140"/>
      </w:tabs>
      <w:autoSpaceDE w:val="0"/>
      <w:autoSpaceDN w:val="0"/>
      <w:spacing w:line="360" w:lineRule="auto"/>
      <w:ind w:left="840" w:hanging="420"/>
      <w:jc w:val="left"/>
    </w:pPr>
    <w:rPr>
      <w:rFonts w:ascii="宋体"/>
      <w:sz w:val="28"/>
    </w:rPr>
  </w:style>
  <w:style w:type="paragraph" w:customStyle="1" w:styleId="1110">
    <w:name w:val="正文（标记） Char1"/>
    <w:basedOn w:val="1"/>
    <w:qFormat/>
    <w:uiPriority w:val="0"/>
    <w:pPr>
      <w:tabs>
        <w:tab w:val="left" w:pos="840"/>
      </w:tabs>
      <w:spacing w:beforeLines="50" w:afterLines="50"/>
      <w:ind w:left="840" w:hanging="420"/>
    </w:pPr>
    <w:rPr>
      <w:sz w:val="28"/>
      <w:szCs w:val="24"/>
    </w:rPr>
  </w:style>
  <w:style w:type="paragraph" w:customStyle="1" w:styleId="1111">
    <w:name w:val="图中文字1"/>
    <w:basedOn w:val="1"/>
    <w:qFormat/>
    <w:uiPriority w:val="0"/>
    <w:pPr>
      <w:adjustRightInd w:val="0"/>
      <w:snapToGrid w:val="0"/>
      <w:spacing w:line="312" w:lineRule="auto"/>
      <w:ind w:firstLine="200" w:firstLineChars="200"/>
      <w:jc w:val="center"/>
    </w:pPr>
    <w:rPr>
      <w:color w:val="000000"/>
      <w:sz w:val="28"/>
      <w:szCs w:val="24"/>
    </w:rPr>
  </w:style>
  <w:style w:type="paragraph" w:customStyle="1" w:styleId="1112">
    <w:name w:val="基准标题"/>
    <w:basedOn w:val="34"/>
    <w:next w:val="34"/>
    <w:qFormat/>
    <w:uiPriority w:val="0"/>
    <w:pPr>
      <w:keepNext/>
      <w:keepLines/>
      <w:widowControl/>
      <w:spacing w:afterLines="50" w:line="400" w:lineRule="exact"/>
      <w:jc w:val="left"/>
    </w:pPr>
    <w:rPr>
      <w:rFonts w:cs="宋体"/>
      <w:sz w:val="24"/>
    </w:rPr>
  </w:style>
  <w:style w:type="paragraph" w:customStyle="1" w:styleId="1113">
    <w:name w:val="4.1.2.1. 功能描述3"/>
    <w:basedOn w:val="5"/>
    <w:qFormat/>
    <w:uiPriority w:val="0"/>
    <w:pPr>
      <w:keepLines w:val="0"/>
      <w:tabs>
        <w:tab w:val="clear" w:pos="1620"/>
      </w:tabs>
      <w:spacing w:beforeLines="0" w:afterLines="0"/>
      <w:ind w:left="0" w:firstLine="0"/>
    </w:pPr>
    <w:rPr>
      <w:rFonts w:ascii="Times New Roman" w:hAnsi="Times New Roman"/>
      <w:bCs/>
      <w:sz w:val="21"/>
      <w:szCs w:val="24"/>
    </w:rPr>
  </w:style>
  <w:style w:type="paragraph" w:customStyle="1" w:styleId="1114">
    <w:name w:val="CM72"/>
    <w:basedOn w:val="271"/>
    <w:next w:val="271"/>
    <w:qFormat/>
    <w:uiPriority w:val="0"/>
    <w:pPr>
      <w:spacing w:after="555"/>
      <w:ind w:left="0"/>
    </w:pPr>
    <w:rPr>
      <w:rFonts w:ascii="oúì." w:hAnsi="Times New Roman" w:eastAsia="oúì."/>
      <w:color w:val="auto"/>
    </w:rPr>
  </w:style>
  <w:style w:type="paragraph" w:customStyle="1" w:styleId="1115">
    <w:name w:val="4_"/>
    <w:basedOn w:val="6"/>
    <w:next w:val="1"/>
    <w:qFormat/>
    <w:uiPriority w:val="0"/>
    <w:pPr>
      <w:tabs>
        <w:tab w:val="left" w:pos="14"/>
        <w:tab w:val="left" w:pos="425"/>
        <w:tab w:val="left" w:pos="2977"/>
        <w:tab w:val="clear" w:pos="864"/>
      </w:tabs>
      <w:adjustRightInd w:val="0"/>
      <w:spacing w:before="100" w:beforeAutospacing="1" w:after="100" w:afterAutospacing="1" w:line="360" w:lineRule="auto"/>
      <w:ind w:left="0" w:firstLine="0"/>
    </w:pPr>
    <w:rPr>
      <w:rFonts w:ascii="Times New Roman" w:hAnsi="Times New Roman"/>
      <w:bCs/>
      <w:szCs w:val="28"/>
    </w:rPr>
  </w:style>
  <w:style w:type="paragraph" w:customStyle="1" w:styleId="1116">
    <w:name w:val="Char5"/>
    <w:basedOn w:val="1"/>
    <w:qFormat/>
    <w:uiPriority w:val="0"/>
    <w:pPr>
      <w:widowControl/>
      <w:spacing w:after="160" w:line="240" w:lineRule="exact"/>
      <w:jc w:val="left"/>
    </w:pPr>
    <w:rPr>
      <w:rFonts w:ascii="Verdana" w:hAnsi="Verdana"/>
      <w:kern w:val="0"/>
      <w:lang w:eastAsia="en-US"/>
    </w:rPr>
  </w:style>
  <w:style w:type="paragraph" w:customStyle="1" w:styleId="1117">
    <w:name w:val="列表项2，点"/>
    <w:basedOn w:val="840"/>
    <w:qFormat/>
    <w:uiPriority w:val="0"/>
    <w:pPr>
      <w:spacing w:beforeLines="25" w:line="360" w:lineRule="auto"/>
      <w:ind w:left="720" w:leftChars="300" w:hanging="432"/>
    </w:pPr>
    <w:rPr>
      <w:rFonts w:ascii="Arial" w:hAnsi="Arial" w:eastAsia="新宋体"/>
      <w:i/>
    </w:rPr>
  </w:style>
  <w:style w:type="paragraph" w:customStyle="1" w:styleId="1118">
    <w:name w:val="正文样式 加宽量  0.4 磅 行距: 最小值 1.25 磅"/>
    <w:basedOn w:val="1"/>
    <w:qFormat/>
    <w:uiPriority w:val="0"/>
    <w:pPr>
      <w:autoSpaceDE w:val="0"/>
      <w:autoSpaceDN w:val="0"/>
      <w:spacing w:line="25" w:lineRule="atLeast"/>
      <w:ind w:firstLine="452" w:firstLineChars="200"/>
    </w:pPr>
    <w:rPr>
      <w:rFonts w:cs="宋体"/>
      <w:spacing w:val="8"/>
    </w:rPr>
  </w:style>
  <w:style w:type="paragraph" w:customStyle="1" w:styleId="1119">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120">
    <w:name w:val="et1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121">
    <w:name w:val="123标题下的小点11"/>
    <w:basedOn w:val="1"/>
    <w:qFormat/>
    <w:uiPriority w:val="0"/>
    <w:pPr>
      <w:tabs>
        <w:tab w:val="left" w:pos="1260"/>
      </w:tabs>
      <w:snapToGrid w:val="0"/>
      <w:spacing w:line="360" w:lineRule="auto"/>
      <w:ind w:left="1259" w:hanging="420"/>
    </w:pPr>
    <w:rPr>
      <w:rFonts w:ascii="宋体" w:hAnsi="宋体"/>
      <w:kern w:val="0"/>
    </w:rPr>
  </w:style>
  <w:style w:type="paragraph" w:customStyle="1" w:styleId="1122">
    <w:name w:val="样式 目录 4 + 首行缩进:  5 字符"/>
    <w:basedOn w:val="63"/>
    <w:qFormat/>
    <w:uiPriority w:val="0"/>
    <w:pPr>
      <w:tabs>
        <w:tab w:val="right" w:leader="dot" w:pos="8494"/>
        <w:tab w:val="right" w:leader="dot" w:pos="8520"/>
      </w:tabs>
      <w:spacing w:line="360" w:lineRule="auto"/>
      <w:ind w:left="0" w:firstLine="1470" w:firstLineChars="700"/>
    </w:pPr>
    <w:rPr>
      <w:rFonts w:ascii="Arial" w:hAnsi="Arial" w:cs="宋体"/>
      <w:sz w:val="21"/>
      <w:szCs w:val="20"/>
    </w:rPr>
  </w:style>
  <w:style w:type="paragraph" w:customStyle="1" w:styleId="1123">
    <w:name w:val="CM39"/>
    <w:basedOn w:val="271"/>
    <w:next w:val="271"/>
    <w:qFormat/>
    <w:uiPriority w:val="0"/>
    <w:pPr>
      <w:ind w:left="0"/>
    </w:pPr>
    <w:rPr>
      <w:rFonts w:ascii="oúì." w:hAnsi="Times New Roman" w:eastAsia="oúì."/>
      <w:color w:val="auto"/>
    </w:rPr>
  </w:style>
  <w:style w:type="paragraph" w:customStyle="1" w:styleId="1124">
    <w:name w:val="段正文"/>
    <w:basedOn w:val="1"/>
    <w:qFormat/>
    <w:uiPriority w:val="0"/>
    <w:pPr>
      <w:spacing w:line="360" w:lineRule="auto"/>
      <w:ind w:firstLine="200" w:firstLineChars="200"/>
    </w:pPr>
    <w:rPr>
      <w:sz w:val="28"/>
      <w:szCs w:val="24"/>
    </w:rPr>
  </w:style>
  <w:style w:type="paragraph" w:customStyle="1" w:styleId="1125">
    <w:name w:val="Heading1 No Number"/>
    <w:basedOn w:val="2"/>
    <w:next w:val="1"/>
    <w:qFormat/>
    <w:uiPriority w:val="0"/>
    <w:pPr>
      <w:pageBreakBefore/>
      <w:widowControl/>
      <w:pBdr>
        <w:bottom w:val="single" w:color="auto" w:sz="12" w:space="1"/>
      </w:pBdr>
      <w:topLinePunct/>
      <w:adjustRightInd w:val="0"/>
      <w:snapToGrid w:val="0"/>
      <w:spacing w:before="1600" w:after="800" w:line="240" w:lineRule="atLeast"/>
      <w:jc w:val="right"/>
      <w:outlineLvl w:val="9"/>
    </w:pPr>
    <w:rPr>
      <w:rFonts w:ascii="Book Antiqua" w:hAnsi="Book Antiqua" w:eastAsia="黑体"/>
      <w:bCs/>
      <w:kern w:val="2"/>
      <w:lang w:val="zh-CN"/>
    </w:rPr>
  </w:style>
  <w:style w:type="paragraph" w:customStyle="1" w:styleId="1126">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right"/>
    </w:pPr>
    <w:rPr>
      <w:rFonts w:ascii="宋体" w:hAnsi="宋体" w:cs="宋体"/>
      <w:color w:val="000000"/>
      <w:kern w:val="0"/>
      <w:sz w:val="28"/>
      <w:szCs w:val="24"/>
    </w:rPr>
  </w:style>
  <w:style w:type="paragraph" w:customStyle="1" w:styleId="1127">
    <w:name w:val="正文文本 21"/>
    <w:basedOn w:val="1"/>
    <w:qFormat/>
    <w:uiPriority w:val="0"/>
    <w:pPr>
      <w:adjustRightInd w:val="0"/>
      <w:spacing w:line="300" w:lineRule="auto"/>
      <w:jc w:val="center"/>
      <w:textAlignment w:val="baseline"/>
    </w:pPr>
    <w:rPr>
      <w:rFonts w:ascii="宋体" w:hAnsi="宋体"/>
      <w:sz w:val="28"/>
    </w:rPr>
  </w:style>
  <w:style w:type="paragraph" w:customStyle="1" w:styleId="1128">
    <w:name w:val="样式 标题 5 + 左  0 字符"/>
    <w:basedOn w:val="7"/>
    <w:qFormat/>
    <w:uiPriority w:val="0"/>
    <w:pPr>
      <w:tabs>
        <w:tab w:val="left" w:pos="1134"/>
        <w:tab w:val="clear" w:pos="1548"/>
      </w:tabs>
      <w:ind w:left="0" w:right="210" w:rightChars="100" w:firstLine="0"/>
    </w:pPr>
    <w:rPr>
      <w:rFonts w:ascii="黑体" w:hAnsi="宋体" w:eastAsia="黑体" w:cs="宋体"/>
      <w:bCs/>
    </w:rPr>
  </w:style>
  <w:style w:type="paragraph" w:customStyle="1" w:styleId="1129">
    <w:name w:val="正文首行缩进两字"/>
    <w:qFormat/>
    <w:uiPriority w:val="0"/>
    <w:pPr>
      <w:widowControl w:val="0"/>
      <w:spacing w:afterLines="50" w:line="300" w:lineRule="auto"/>
      <w:ind w:left="1553" w:hanging="420"/>
    </w:pPr>
    <w:rPr>
      <w:rFonts w:ascii="宋体" w:hAnsi="宋体" w:eastAsia="宋体" w:cs="Times New Roman"/>
      <w:sz w:val="30"/>
      <w:szCs w:val="30"/>
      <w:lang w:val="en-US" w:eastAsia="zh-CN" w:bidi="ar-SA"/>
    </w:rPr>
  </w:style>
  <w:style w:type="paragraph" w:customStyle="1" w:styleId="1130">
    <w:name w:val="首航缩进 Char2"/>
    <w:basedOn w:val="1"/>
    <w:qFormat/>
    <w:uiPriority w:val="0"/>
    <w:pPr>
      <w:spacing w:line="300" w:lineRule="auto"/>
      <w:ind w:firstLine="480" w:firstLineChars="200"/>
    </w:pPr>
    <w:rPr>
      <w:rFonts w:eastAsia="仿宋_GB2312"/>
      <w:color w:val="000000"/>
      <w:sz w:val="28"/>
      <w:szCs w:val="24"/>
    </w:rPr>
  </w:style>
  <w:style w:type="paragraph" w:customStyle="1" w:styleId="1131">
    <w:name w:val="样式 标题 1 + (中文) 宋体 行距: 1.5 倍行距"/>
    <w:basedOn w:val="2"/>
    <w:qFormat/>
    <w:uiPriority w:val="0"/>
    <w:pPr>
      <w:spacing w:line="360" w:lineRule="auto"/>
    </w:pPr>
    <w:rPr>
      <w:rFonts w:ascii="Arial" w:hAnsi="Arial" w:eastAsia="黑体" w:cs="宋体"/>
      <w:bCs/>
      <w:spacing w:val="20"/>
      <w:kern w:val="2"/>
      <w:szCs w:val="20"/>
      <w:lang w:val="zh-CN"/>
    </w:rPr>
  </w:style>
  <w:style w:type="paragraph" w:customStyle="1" w:styleId="1132">
    <w:name w:val="T1"/>
    <w:basedOn w:val="1"/>
    <w:qFormat/>
    <w:uiPriority w:val="0"/>
    <w:pPr>
      <w:keepLines/>
      <w:widowControl/>
      <w:tabs>
        <w:tab w:val="left" w:pos="425"/>
        <w:tab w:val="left" w:pos="851"/>
        <w:tab w:val="left" w:pos="1276"/>
        <w:tab w:val="left" w:pos="1701"/>
        <w:tab w:val="left" w:pos="2126"/>
        <w:tab w:val="left" w:pos="2552"/>
        <w:tab w:val="left" w:pos="2977"/>
      </w:tabs>
      <w:spacing w:after="120" w:line="300" w:lineRule="auto"/>
    </w:pPr>
    <w:rPr>
      <w:rFonts w:ascii="Microsoft Sans Serif" w:hAnsi="Microsoft Sans Serif"/>
      <w:kern w:val="0"/>
      <w:sz w:val="28"/>
    </w:rPr>
  </w:style>
  <w:style w:type="paragraph" w:customStyle="1" w:styleId="1133">
    <w:name w:val="样式 目录 2 + 左  0 字符"/>
    <w:basedOn w:val="75"/>
    <w:qFormat/>
    <w:uiPriority w:val="0"/>
    <w:pPr>
      <w:tabs>
        <w:tab w:val="left" w:pos="1440"/>
        <w:tab w:val="right" w:leader="dot" w:pos="8296"/>
        <w:tab w:val="right" w:leader="dot" w:pos="8493"/>
      </w:tabs>
      <w:spacing w:line="360" w:lineRule="auto"/>
      <w:ind w:left="0" w:firstLine="562"/>
    </w:pPr>
    <w:rPr>
      <w:rFonts w:ascii="宋体" w:hAnsi="Arial" w:cs="宋体"/>
      <w:smallCaps w:val="0"/>
      <w:color w:val="FF0000"/>
      <w:sz w:val="28"/>
      <w:szCs w:val="28"/>
      <w:lang w:val="en-GB"/>
    </w:rPr>
  </w:style>
  <w:style w:type="paragraph" w:customStyle="1" w:styleId="1134">
    <w:name w:val="样式 目录 4 + 首行缩进:  2 字符1"/>
    <w:basedOn w:val="63"/>
    <w:qFormat/>
    <w:uiPriority w:val="0"/>
    <w:pPr>
      <w:tabs>
        <w:tab w:val="right" w:leader="dot" w:pos="8494"/>
        <w:tab w:val="right" w:leader="dot" w:pos="8640"/>
      </w:tabs>
      <w:spacing w:line="360" w:lineRule="auto"/>
      <w:ind w:left="340" w:firstLine="420" w:firstLineChars="200"/>
      <w:jc w:val="right"/>
    </w:pPr>
    <w:rPr>
      <w:rFonts w:cs="宋体"/>
      <w:sz w:val="21"/>
      <w:szCs w:val="20"/>
      <w:lang w:val="en-GB"/>
    </w:rPr>
  </w:style>
  <w:style w:type="paragraph" w:customStyle="1" w:styleId="1135">
    <w:name w:val="3.2.4.7.变"/>
    <w:basedOn w:val="1"/>
    <w:qFormat/>
    <w:uiPriority w:val="0"/>
    <w:pPr>
      <w:spacing w:beforeLines="50" w:afterLines="50" w:line="360" w:lineRule="auto"/>
    </w:pPr>
    <w:rPr>
      <w:sz w:val="28"/>
      <w:szCs w:val="24"/>
    </w:rPr>
  </w:style>
  <w:style w:type="paragraph" w:customStyle="1" w:styleId="1136">
    <w:name w:val="技术报告章标题"/>
    <w:basedOn w:val="1"/>
    <w:next w:val="1022"/>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137">
    <w:name w:val="附表"/>
    <w:basedOn w:val="1"/>
    <w:next w:val="1"/>
    <w:qFormat/>
    <w:uiPriority w:val="0"/>
    <w:pPr>
      <w:keepNext/>
      <w:widowControl/>
      <w:autoSpaceDE w:val="0"/>
      <w:autoSpaceDN w:val="0"/>
      <w:jc w:val="left"/>
    </w:pPr>
    <w:rPr>
      <w:kern w:val="0"/>
      <w:sz w:val="28"/>
      <w:lang w:eastAsia="en-US"/>
    </w:rPr>
  </w:style>
  <w:style w:type="paragraph" w:customStyle="1" w:styleId="1138">
    <w:name w:val="文档标题6"/>
    <w:basedOn w:val="8"/>
    <w:next w:val="1"/>
    <w:qFormat/>
    <w:uiPriority w:val="0"/>
    <w:pPr>
      <w:tabs>
        <w:tab w:val="left" w:pos="0"/>
        <w:tab w:val="left" w:pos="1134"/>
      </w:tabs>
      <w:spacing w:before="100" w:beforeAutospacing="1" w:after="100" w:afterAutospacing="1" w:line="360" w:lineRule="auto"/>
      <w:ind w:left="1134" w:hanging="1134"/>
    </w:pPr>
    <w:rPr>
      <w:rFonts w:ascii="Arial" w:hAnsi="Arial"/>
      <w:bCs/>
      <w:szCs w:val="24"/>
      <w:lang w:val="zh-CN"/>
    </w:rPr>
  </w:style>
  <w:style w:type="paragraph" w:customStyle="1" w:styleId="1139">
    <w:name w:val="样式 正文缩进正文（首行缩进两字）文2ALT+Z表正文正文非缩进特点段1标题4特点 Char Char特点 ..."/>
    <w:basedOn w:val="21"/>
    <w:qFormat/>
    <w:uiPriority w:val="0"/>
    <w:pPr>
      <w:spacing w:beforeLines="50" w:afterLines="50" w:line="360" w:lineRule="auto"/>
      <w:ind w:firstLine="200"/>
    </w:pPr>
    <w:rPr>
      <w:spacing w:val="0"/>
      <w:kern w:val="44"/>
      <w:szCs w:val="20"/>
    </w:rPr>
  </w:style>
  <w:style w:type="paragraph" w:customStyle="1" w:styleId="1140">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141">
    <w:name w:val="Tabletext"/>
    <w:basedOn w:val="1"/>
    <w:qFormat/>
    <w:uiPriority w:val="0"/>
    <w:pPr>
      <w:keepLines/>
      <w:spacing w:after="120" w:line="240" w:lineRule="atLeast"/>
      <w:jc w:val="left"/>
    </w:pPr>
    <w:rPr>
      <w:rFonts w:ascii="宋体"/>
      <w:kern w:val="0"/>
      <w:sz w:val="28"/>
    </w:rPr>
  </w:style>
  <w:style w:type="paragraph" w:customStyle="1" w:styleId="1142">
    <w:name w:val="图下文字"/>
    <w:basedOn w:val="1"/>
    <w:qFormat/>
    <w:uiPriority w:val="0"/>
    <w:pPr>
      <w:adjustRightInd w:val="0"/>
      <w:snapToGrid w:val="0"/>
      <w:spacing w:line="312" w:lineRule="auto"/>
      <w:jc w:val="center"/>
    </w:pPr>
    <w:rPr>
      <w:sz w:val="18"/>
    </w:rPr>
  </w:style>
  <w:style w:type="paragraph" w:customStyle="1" w:styleId="1143">
    <w:name w:val="技术报告正文2"/>
    <w:basedOn w:val="1"/>
    <w:qFormat/>
    <w:uiPriority w:val="0"/>
    <w:pPr>
      <w:spacing w:beforeLines="50" w:line="440" w:lineRule="exact"/>
      <w:ind w:firstLine="200" w:firstLineChars="200"/>
    </w:pPr>
    <w:rPr>
      <w:rFonts w:cs="Arial"/>
      <w:sz w:val="28"/>
      <w:szCs w:val="24"/>
    </w:rPr>
  </w:style>
  <w:style w:type="paragraph" w:customStyle="1" w:styleId="1144">
    <w:name w:val="blue"/>
    <w:basedOn w:val="1"/>
    <w:qFormat/>
    <w:uiPriority w:val="0"/>
    <w:pPr>
      <w:widowControl/>
      <w:spacing w:before="100" w:beforeAutospacing="1" w:after="100" w:afterAutospacing="1"/>
      <w:jc w:val="left"/>
    </w:pPr>
    <w:rPr>
      <w:rFonts w:ascii="Arial" w:hAnsi="Arial" w:cs="Arial"/>
      <w:color w:val="000000"/>
      <w:kern w:val="0"/>
      <w:sz w:val="17"/>
      <w:szCs w:val="17"/>
    </w:rPr>
  </w:style>
  <w:style w:type="paragraph" w:customStyle="1" w:styleId="1145">
    <w:name w:val="表1"/>
    <w:basedOn w:val="1"/>
    <w:qFormat/>
    <w:uiPriority w:val="0"/>
    <w:pPr>
      <w:spacing w:line="360" w:lineRule="auto"/>
      <w:ind w:left="900"/>
      <w:jc w:val="center"/>
    </w:pPr>
    <w:rPr>
      <w:rFonts w:ascii="Verdana" w:hAnsi="Verdana" w:cs="宋体"/>
      <w:szCs w:val="28"/>
    </w:rPr>
  </w:style>
  <w:style w:type="paragraph" w:customStyle="1" w:styleId="1146">
    <w:name w:val="样式 标题 5H5First BulletL55dashdsddh5PIM 5Titre5Second S..."/>
    <w:basedOn w:val="7"/>
    <w:qFormat/>
    <w:uiPriority w:val="0"/>
    <w:pPr>
      <w:tabs>
        <w:tab w:val="left" w:pos="1008"/>
        <w:tab w:val="left" w:pos="1134"/>
        <w:tab w:val="clear" w:pos="1548"/>
      </w:tabs>
      <w:spacing w:before="40" w:after="50" w:line="480" w:lineRule="auto"/>
      <w:ind w:left="1009" w:hanging="1009"/>
    </w:pPr>
    <w:rPr>
      <w:rFonts w:cs="宋体"/>
      <w:bCs/>
    </w:rPr>
  </w:style>
  <w:style w:type="paragraph" w:customStyle="1" w:styleId="1147">
    <w:name w:val="正文段落"/>
    <w:basedOn w:val="1"/>
    <w:qFormat/>
    <w:uiPriority w:val="0"/>
    <w:pPr>
      <w:adjustRightInd w:val="0"/>
      <w:snapToGrid w:val="0"/>
      <w:spacing w:line="420" w:lineRule="atLeast"/>
      <w:ind w:firstLine="200" w:firstLineChars="200"/>
    </w:pPr>
    <w:rPr>
      <w:sz w:val="28"/>
      <w:szCs w:val="24"/>
    </w:rPr>
  </w:style>
  <w:style w:type="paragraph" w:customStyle="1" w:styleId="1148">
    <w:name w:val="数字段落3"/>
    <w:basedOn w:val="250"/>
    <w:qFormat/>
    <w:uiPriority w:val="0"/>
    <w:pPr>
      <w:widowControl/>
      <w:spacing w:line="360" w:lineRule="auto"/>
      <w:ind w:left="1320" w:hanging="420"/>
    </w:pPr>
    <w:rPr>
      <w:rFonts w:ascii="Times New Roman" w:hAnsi="Times New Roman"/>
      <w:kern w:val="0"/>
      <w:sz w:val="24"/>
      <w:szCs w:val="21"/>
    </w:rPr>
  </w:style>
  <w:style w:type="paragraph" w:customStyle="1" w:styleId="1149">
    <w:name w:val="请求"/>
    <w:basedOn w:val="1"/>
    <w:qFormat/>
    <w:uiPriority w:val="0"/>
    <w:pPr>
      <w:shd w:val="clear" w:color="auto" w:fill="CCECFF"/>
      <w:autoSpaceDE w:val="0"/>
      <w:autoSpaceDN w:val="0"/>
      <w:jc w:val="left"/>
    </w:pPr>
    <w:rPr>
      <w:rFonts w:ascii="Verdana" w:hAnsi="Verdana"/>
      <w:i/>
      <w:szCs w:val="21"/>
    </w:rPr>
  </w:style>
  <w:style w:type="paragraph" w:customStyle="1" w:styleId="1150">
    <w:name w:val="样式 正文缩进表正文正文非缩进 + 首行缩进:  2 字符"/>
    <w:basedOn w:val="21"/>
    <w:qFormat/>
    <w:uiPriority w:val="0"/>
    <w:pPr>
      <w:spacing w:line="360" w:lineRule="auto"/>
      <w:ind w:firstLine="200"/>
      <w:jc w:val="left"/>
    </w:pPr>
    <w:rPr>
      <w:rFonts w:ascii="Times New Roman" w:hAnsi="Times New Roman"/>
      <w:spacing w:val="0"/>
      <w:kern w:val="0"/>
      <w:szCs w:val="20"/>
    </w:rPr>
  </w:style>
  <w:style w:type="paragraph" w:customStyle="1" w:styleId="1151">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52">
    <w:name w:val="1样式1"/>
    <w:basedOn w:val="1"/>
    <w:qFormat/>
    <w:uiPriority w:val="0"/>
    <w:pPr>
      <w:widowControl/>
      <w:tabs>
        <w:tab w:val="left" w:pos="420"/>
      </w:tabs>
      <w:adjustRightInd w:val="0"/>
      <w:snapToGrid w:val="0"/>
      <w:spacing w:line="288" w:lineRule="auto"/>
      <w:ind w:left="420" w:firstLine="200" w:firstLineChars="200"/>
      <w:jc w:val="left"/>
    </w:pPr>
    <w:rPr>
      <w:rFonts w:eastAsia="仿宋_GB2312"/>
      <w:szCs w:val="21"/>
    </w:rPr>
  </w:style>
  <w:style w:type="paragraph" w:customStyle="1" w:styleId="1153">
    <w:name w:val="表身（左）"/>
    <w:qFormat/>
    <w:uiPriority w:val="99"/>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1154">
    <w:name w:val="列出段落6"/>
    <w:basedOn w:val="1"/>
    <w:qFormat/>
    <w:uiPriority w:val="0"/>
    <w:pPr>
      <w:ind w:firstLine="420" w:firstLineChars="200"/>
    </w:pPr>
    <w:rPr>
      <w:rFonts w:ascii="Calibri" w:hAnsi="Calibri"/>
      <w:szCs w:val="21"/>
    </w:rPr>
  </w:style>
  <w:style w:type="paragraph" w:customStyle="1" w:styleId="1155">
    <w:name w:val="四级条标题"/>
    <w:basedOn w:val="1156"/>
    <w:next w:val="296"/>
    <w:qFormat/>
    <w:uiPriority w:val="0"/>
    <w:pPr>
      <w:jc w:val="both"/>
      <w:outlineLvl w:val="5"/>
    </w:pPr>
    <w:rPr>
      <w:rFonts w:ascii="黑体"/>
    </w:rPr>
  </w:style>
  <w:style w:type="paragraph" w:customStyle="1" w:styleId="1156">
    <w:name w:val="三级条标题"/>
    <w:basedOn w:val="1157"/>
    <w:next w:val="296"/>
    <w:qFormat/>
    <w:uiPriority w:val="0"/>
    <w:pPr>
      <w:outlineLvl w:val="4"/>
    </w:pPr>
    <w:rPr>
      <w:rFonts w:ascii="Times New Roman"/>
      <w:sz w:val="21"/>
    </w:rPr>
  </w:style>
  <w:style w:type="paragraph" w:customStyle="1" w:styleId="1157">
    <w:name w:val="二级条标题"/>
    <w:basedOn w:val="709"/>
    <w:next w:val="296"/>
    <w:qFormat/>
    <w:uiPriority w:val="0"/>
    <w:pPr>
      <w:spacing w:line="240" w:lineRule="auto"/>
      <w:jc w:val="left"/>
      <w:outlineLvl w:val="3"/>
    </w:pPr>
    <w:rPr>
      <w:sz w:val="24"/>
    </w:rPr>
  </w:style>
  <w:style w:type="paragraph" w:customStyle="1" w:styleId="1158">
    <w:name w:val="分类缩进正文文字"/>
    <w:basedOn w:val="37"/>
    <w:qFormat/>
    <w:uiPriority w:val="0"/>
    <w:pPr>
      <w:autoSpaceDE w:val="0"/>
      <w:autoSpaceDN w:val="0"/>
      <w:spacing w:line="360" w:lineRule="auto"/>
      <w:ind w:firstLine="0"/>
      <w:jc w:val="center"/>
    </w:pPr>
    <w:rPr>
      <w:rFonts w:eastAsia="宋体"/>
      <w:kern w:val="0"/>
      <w:sz w:val="20"/>
      <w:szCs w:val="24"/>
    </w:rPr>
  </w:style>
  <w:style w:type="paragraph" w:customStyle="1" w:styleId="1159">
    <w:name w:val="GP标题5"/>
    <w:basedOn w:val="1003"/>
    <w:next w:val="1004"/>
    <w:qFormat/>
    <w:uiPriority w:val="0"/>
    <w:pPr>
      <w:spacing w:beforeLines="50" w:afterLines="50"/>
      <w:outlineLvl w:val="4"/>
    </w:pPr>
    <w:rPr>
      <w:rFonts w:ascii="华文细黑" w:hAnsi="华文细黑" w:eastAsia="华文细黑"/>
      <w:b/>
    </w:rPr>
  </w:style>
  <w:style w:type="paragraph" w:customStyle="1" w:styleId="1160">
    <w:name w:val="样式 目录 3 + 左侧:  4 字符 首行缩进:  2 字符"/>
    <w:basedOn w:val="46"/>
    <w:qFormat/>
    <w:uiPriority w:val="0"/>
    <w:pPr>
      <w:tabs>
        <w:tab w:val="right" w:leader="dot" w:pos="8296"/>
        <w:tab w:val="right" w:leader="dot" w:pos="8493"/>
      </w:tabs>
      <w:spacing w:line="360" w:lineRule="auto"/>
      <w:ind w:left="400" w:firstLine="150" w:firstLineChars="150"/>
    </w:pPr>
    <w:rPr>
      <w:rFonts w:ascii="宋体" w:cs="宋体"/>
      <w:iCs w:val="0"/>
      <w:kern w:val="0"/>
      <w:sz w:val="21"/>
      <w:szCs w:val="21"/>
      <w:lang w:val="en-GB"/>
    </w:rPr>
  </w:style>
  <w:style w:type="paragraph" w:customStyle="1" w:styleId="1161">
    <w:name w:val="样式 左侧:  1.27 厘米 首行缩进:  0.95 厘米 段前: 6 磅 段后: 6 磅 行距: 1.5 倍行距"/>
    <w:basedOn w:val="1"/>
    <w:qFormat/>
    <w:uiPriority w:val="0"/>
    <w:pPr>
      <w:spacing w:before="120" w:after="120"/>
      <w:ind w:left="720" w:firstLine="539"/>
    </w:pPr>
    <w:rPr>
      <w:rFonts w:cs="宋体"/>
    </w:rPr>
  </w:style>
  <w:style w:type="paragraph" w:customStyle="1" w:styleId="1162">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163">
    <w:name w:val="代码"/>
    <w:basedOn w:val="1"/>
    <w:qFormat/>
    <w:uiPriority w:val="0"/>
    <w:pPr>
      <w:shd w:val="clear" w:color="auto" w:fill="CCCCFF"/>
      <w:autoSpaceDE w:val="0"/>
      <w:autoSpaceDN w:val="0"/>
      <w:jc w:val="left"/>
    </w:pPr>
    <w:rPr>
      <w:rFonts w:ascii="Verdana" w:hAnsi="Verdana"/>
      <w:i/>
      <w:color w:val="000000"/>
      <w:kern w:val="0"/>
      <w:sz w:val="18"/>
      <w:szCs w:val="21"/>
    </w:rPr>
  </w:style>
  <w:style w:type="paragraph" w:customStyle="1" w:styleId="1164">
    <w:name w:val="正文3"/>
    <w:qFormat/>
    <w:uiPriority w:val="99"/>
    <w:pPr>
      <w:widowControl w:val="0"/>
      <w:adjustRightInd w:val="0"/>
      <w:spacing w:line="312" w:lineRule="atLeast"/>
      <w:jc w:val="both"/>
    </w:pPr>
    <w:rPr>
      <w:rFonts w:ascii="宋体" w:hAnsi="Times New Roman" w:eastAsia="宋体" w:cs="Times New Roman"/>
      <w:sz w:val="28"/>
      <w:lang w:val="en-US" w:eastAsia="zh-CN" w:bidi="ar-SA"/>
    </w:rPr>
  </w:style>
  <w:style w:type="paragraph" w:customStyle="1" w:styleId="1165">
    <w:name w:val="样式 样式 目录 4 + 首行缩进:  5 字符 + 首行缩进:  7 字符"/>
    <w:basedOn w:val="1122"/>
    <w:qFormat/>
    <w:uiPriority w:val="0"/>
  </w:style>
  <w:style w:type="paragraph" w:customStyle="1" w:styleId="1166">
    <w:name w:val="技术报告小节标题1"/>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1167">
    <w:name w:val="123标题下的小点2"/>
    <w:basedOn w:val="1"/>
    <w:qFormat/>
    <w:uiPriority w:val="0"/>
    <w:pPr>
      <w:tabs>
        <w:tab w:val="left" w:pos="1260"/>
      </w:tabs>
      <w:snapToGrid w:val="0"/>
      <w:spacing w:line="360" w:lineRule="auto"/>
      <w:ind w:left="1259" w:hanging="420"/>
    </w:pPr>
    <w:rPr>
      <w:rFonts w:ascii="宋体" w:hAnsi="宋体"/>
      <w:kern w:val="0"/>
    </w:rPr>
  </w:style>
  <w:style w:type="paragraph" w:customStyle="1" w:styleId="1168">
    <w:name w:val="xl97"/>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4"/>
    </w:rPr>
  </w:style>
  <w:style w:type="paragraph" w:customStyle="1" w:styleId="1169">
    <w:name w:val="Char1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170">
    <w:name w:val="PGIS页眉样式"/>
    <w:basedOn w:val="1"/>
    <w:qFormat/>
    <w:uiPriority w:val="0"/>
    <w:pPr>
      <w:widowControl/>
      <w:autoSpaceDE w:val="0"/>
      <w:autoSpaceDN w:val="0"/>
      <w:jc w:val="left"/>
    </w:pPr>
    <w:rPr>
      <w:kern w:val="0"/>
      <w:sz w:val="18"/>
      <w:szCs w:val="18"/>
      <w:lang w:eastAsia="en-US"/>
    </w:rPr>
  </w:style>
  <w:style w:type="paragraph" w:customStyle="1" w:styleId="1171">
    <w:name w:val="样式 目录 2 + 左侧:  2 字符3"/>
    <w:basedOn w:val="75"/>
    <w:qFormat/>
    <w:uiPriority w:val="0"/>
    <w:pPr>
      <w:tabs>
        <w:tab w:val="left" w:pos="1440"/>
        <w:tab w:val="right" w:leader="dot" w:pos="8296"/>
        <w:tab w:val="right" w:leader="dot" w:pos="8493"/>
        <w:tab w:val="right" w:leader="dot" w:pos="9240"/>
      </w:tabs>
      <w:ind w:left="100" w:leftChars="100"/>
    </w:pPr>
    <w:rPr>
      <w:rFonts w:ascii="Arial" w:hAnsi="Arial" w:cs="宋体"/>
      <w:b/>
      <w:smallCaps w:val="0"/>
      <w:color w:val="FF0000"/>
      <w:sz w:val="21"/>
    </w:rPr>
  </w:style>
  <w:style w:type="paragraph" w:customStyle="1" w:styleId="1172">
    <w:name w:val="副题目 – 封页"/>
    <w:basedOn w:val="1173"/>
    <w:next w:val="34"/>
    <w:qFormat/>
    <w:uiPriority w:val="0"/>
    <w:pPr>
      <w:pBdr>
        <w:top w:val="single" w:color="808080" w:sz="6" w:space="12"/>
      </w:pBdr>
      <w:spacing w:after="0" w:line="260" w:lineRule="atLeast"/>
    </w:pPr>
    <w:rPr>
      <w:rFonts w:eastAsia="楷体_GB2312"/>
      <w:bCs/>
      <w:caps w:val="0"/>
      <w:smallCaps/>
      <w:spacing w:val="30"/>
      <w:sz w:val="44"/>
    </w:rPr>
  </w:style>
  <w:style w:type="paragraph" w:customStyle="1" w:styleId="1173">
    <w:name w:val="封页标题"/>
    <w:basedOn w:val="1112"/>
    <w:next w:val="1"/>
    <w:qFormat/>
    <w:uiPriority w:val="0"/>
    <w:pPr>
      <w:spacing w:after="240" w:line="720" w:lineRule="atLeast"/>
      <w:jc w:val="center"/>
    </w:pPr>
    <w:rPr>
      <w:rFonts w:eastAsia="黑体"/>
      <w:b/>
      <w:caps/>
      <w:spacing w:val="20"/>
      <w:w w:val="90"/>
      <w:sz w:val="64"/>
    </w:rPr>
  </w:style>
  <w:style w:type="paragraph" w:customStyle="1" w:styleId="1174">
    <w:name w:val="表格内文字"/>
    <w:basedOn w:val="1"/>
    <w:qFormat/>
    <w:uiPriority w:val="0"/>
    <w:pPr>
      <w:spacing w:beforeLines="50" w:afterLines="50"/>
    </w:pPr>
    <w:rPr>
      <w:rFonts w:eastAsia="仿宋_GB2312"/>
      <w:szCs w:val="24"/>
    </w:rPr>
  </w:style>
  <w:style w:type="paragraph" w:customStyle="1" w:styleId="1175">
    <w:name w:val="样式 标题 2H22nd levelh22Header 2l2Titre2Head 2DO NOT USE_h...1"/>
    <w:basedOn w:val="4"/>
    <w:qFormat/>
    <w:uiPriority w:val="0"/>
    <w:pPr>
      <w:widowControl/>
      <w:tabs>
        <w:tab w:val="clear" w:pos="578"/>
      </w:tabs>
      <w:spacing w:beforeLines="0" w:afterLines="0" w:line="480" w:lineRule="auto"/>
      <w:ind w:left="567" w:right="240" w:rightChars="100" w:hanging="567"/>
      <w:jc w:val="left"/>
    </w:pPr>
    <w:rPr>
      <w:rFonts w:ascii="Times New Roman" w:hAnsi="Times New Roman" w:cs="宋体"/>
      <w:b/>
      <w:bCs/>
      <w:color w:val="000000"/>
      <w:kern w:val="0"/>
      <w:sz w:val="28"/>
      <w:szCs w:val="20"/>
    </w:rPr>
  </w:style>
  <w:style w:type="paragraph" w:customStyle="1" w:styleId="1176">
    <w:name w:val="ww3"/>
    <w:basedOn w:val="1"/>
    <w:qFormat/>
    <w:uiPriority w:val="0"/>
    <w:pPr>
      <w:widowControl/>
      <w:spacing w:before="100" w:beforeAutospacing="1" w:after="100" w:afterAutospacing="1"/>
      <w:jc w:val="center"/>
    </w:pPr>
    <w:rPr>
      <w:rFonts w:ascii="_GB2312" w:hAnsi="_GB2312" w:eastAsia="Arial Unicode MS" w:cs="Arial Unicode MS"/>
      <w:color w:val="000000"/>
      <w:kern w:val="0"/>
      <w:sz w:val="23"/>
      <w:szCs w:val="23"/>
    </w:rPr>
  </w:style>
  <w:style w:type="paragraph" w:customStyle="1" w:styleId="1177">
    <w:name w:val="数字段落2"/>
    <w:basedOn w:val="250"/>
    <w:qFormat/>
    <w:uiPriority w:val="0"/>
    <w:pPr>
      <w:widowControl/>
      <w:spacing w:line="360" w:lineRule="auto"/>
      <w:ind w:left="1320" w:hanging="420"/>
    </w:pPr>
    <w:rPr>
      <w:rFonts w:ascii="Times New Roman" w:hAnsi="Times New Roman"/>
      <w:kern w:val="0"/>
      <w:sz w:val="24"/>
      <w:szCs w:val="21"/>
    </w:rPr>
  </w:style>
  <w:style w:type="paragraph" w:customStyle="1" w:styleId="1178">
    <w:name w:val="Char5 Char Char1 Char1"/>
    <w:basedOn w:val="1"/>
    <w:qFormat/>
    <w:uiPriority w:val="0"/>
    <w:pPr>
      <w:spacing w:before="50" w:after="50"/>
    </w:pPr>
    <w:rPr>
      <w:rFonts w:ascii="Tahoma" w:hAnsi="Tahoma"/>
      <w:sz w:val="28"/>
    </w:rPr>
  </w:style>
  <w:style w:type="paragraph" w:customStyle="1" w:styleId="1179">
    <w:name w:val="font9"/>
    <w:basedOn w:val="1"/>
    <w:qFormat/>
    <w:uiPriority w:val="0"/>
    <w:pPr>
      <w:widowControl/>
      <w:spacing w:before="100" w:beforeAutospacing="1" w:after="100" w:afterAutospacing="1"/>
      <w:jc w:val="left"/>
    </w:pPr>
    <w:rPr>
      <w:rFonts w:ascii="宋体" w:hAnsi="宋体" w:cs="宋体"/>
      <w:b/>
      <w:bCs/>
      <w:color w:val="000000"/>
      <w:kern w:val="0"/>
      <w:sz w:val="28"/>
      <w:szCs w:val="24"/>
    </w:rPr>
  </w:style>
  <w:style w:type="paragraph" w:customStyle="1" w:styleId="1180">
    <w:name w:val="正文标号2"/>
    <w:basedOn w:val="1"/>
    <w:qFormat/>
    <w:uiPriority w:val="0"/>
    <w:pPr>
      <w:spacing w:line="360" w:lineRule="auto"/>
      <w:ind w:left="300" w:leftChars="200" w:hanging="100" w:hangingChars="100"/>
      <w:jc w:val="left"/>
    </w:pPr>
    <w:rPr>
      <w:rFonts w:ascii="宋体"/>
      <w:sz w:val="28"/>
      <w:szCs w:val="24"/>
      <w:lang w:val="en-GB"/>
    </w:rPr>
  </w:style>
  <w:style w:type="paragraph" w:customStyle="1" w:styleId="1181">
    <w:name w:val="首航缩进"/>
    <w:basedOn w:val="1"/>
    <w:qFormat/>
    <w:uiPriority w:val="0"/>
    <w:pPr>
      <w:spacing w:line="300" w:lineRule="auto"/>
      <w:ind w:firstLine="480" w:firstLineChars="200"/>
    </w:pPr>
    <w:rPr>
      <w:sz w:val="28"/>
      <w:szCs w:val="24"/>
    </w:rPr>
  </w:style>
  <w:style w:type="paragraph" w:customStyle="1" w:styleId="1182">
    <w:name w:val="正文（黑体）3"/>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183">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color w:val="000000"/>
      <w:kern w:val="0"/>
      <w:sz w:val="28"/>
      <w:szCs w:val="24"/>
    </w:rPr>
  </w:style>
  <w:style w:type="paragraph" w:customStyle="1" w:styleId="1184">
    <w:name w:val="正文5"/>
    <w:qFormat/>
    <w:uiPriority w:val="0"/>
    <w:pPr>
      <w:jc w:val="both"/>
    </w:pPr>
    <w:rPr>
      <w:rFonts w:ascii="Times New Roman" w:hAnsi="Times New Roman" w:eastAsia="宋体" w:cs="Times New Roman"/>
      <w:kern w:val="2"/>
      <w:sz w:val="21"/>
      <w:szCs w:val="21"/>
      <w:lang w:val="en-US" w:eastAsia="zh-CN" w:bidi="ar-SA"/>
    </w:rPr>
  </w:style>
  <w:style w:type="paragraph" w:customStyle="1" w:styleId="1185">
    <w:name w:val="方框下的123标题2"/>
    <w:basedOn w:val="1"/>
    <w:qFormat/>
    <w:uiPriority w:val="0"/>
    <w:pPr>
      <w:tabs>
        <w:tab w:val="left" w:pos="840"/>
      </w:tabs>
      <w:spacing w:line="360" w:lineRule="auto"/>
      <w:ind w:left="840" w:hanging="420"/>
    </w:pPr>
    <w:rPr>
      <w:szCs w:val="24"/>
    </w:rPr>
  </w:style>
  <w:style w:type="paragraph" w:customStyle="1" w:styleId="1186">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8"/>
      <w:szCs w:val="24"/>
    </w:rPr>
  </w:style>
  <w:style w:type="paragraph" w:customStyle="1" w:styleId="1187">
    <w:name w:val="正文缩进1"/>
    <w:basedOn w:val="1"/>
    <w:qFormat/>
    <w:uiPriority w:val="0"/>
    <w:pPr>
      <w:spacing w:beforeLines="50" w:afterLines="50" w:line="300" w:lineRule="auto"/>
      <w:ind w:firstLine="480" w:firstLineChars="200"/>
    </w:pPr>
    <w:rPr>
      <w:rFonts w:eastAsia="仿宋_GB2312"/>
      <w:kern w:val="0"/>
      <w:sz w:val="28"/>
      <w:szCs w:val="24"/>
      <w:lang w:val="zh-CN"/>
    </w:rPr>
  </w:style>
  <w:style w:type="paragraph" w:customStyle="1" w:styleId="1188">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Arial" w:hAnsi="Arial" w:cs="Arial"/>
      <w:kern w:val="0"/>
      <w:szCs w:val="21"/>
    </w:rPr>
  </w:style>
  <w:style w:type="paragraph" w:customStyle="1" w:styleId="1189">
    <w:name w:val="样式 样式 正文（缩进） + 首行缩进:  2 字符 + 首行缩进:  2 字符3"/>
    <w:basedOn w:val="1"/>
    <w:qFormat/>
    <w:uiPriority w:val="0"/>
    <w:pPr>
      <w:spacing w:before="50" w:after="50" w:line="360" w:lineRule="auto"/>
      <w:ind w:firstLine="200" w:firstLineChars="200"/>
    </w:pPr>
    <w:rPr>
      <w:rFonts w:cs="宋体"/>
      <w:sz w:val="28"/>
    </w:rPr>
  </w:style>
  <w:style w:type="paragraph" w:customStyle="1" w:styleId="1190">
    <w:name w:val="附录三级条标题"/>
    <w:basedOn w:val="936"/>
    <w:next w:val="296"/>
    <w:qFormat/>
    <w:uiPriority w:val="0"/>
    <w:pPr>
      <w:tabs>
        <w:tab w:val="left" w:pos="2100"/>
        <w:tab w:val="clear" w:pos="3420"/>
      </w:tabs>
      <w:ind w:left="2100" w:hanging="420"/>
      <w:outlineLvl w:val="4"/>
    </w:pPr>
  </w:style>
  <w:style w:type="paragraph" w:customStyle="1" w:styleId="1191">
    <w:name w:val="标题3，章节第三层"/>
    <w:basedOn w:val="1"/>
    <w:next w:val="840"/>
    <w:qFormat/>
    <w:uiPriority w:val="0"/>
    <w:pPr>
      <w:tabs>
        <w:tab w:val="left" w:pos="1080"/>
        <w:tab w:val="left" w:pos="2160"/>
      </w:tabs>
      <w:adjustRightInd w:val="0"/>
      <w:snapToGrid w:val="0"/>
      <w:spacing w:before="78" w:line="300" w:lineRule="auto"/>
      <w:ind w:left="567" w:hanging="567" w:firstLineChars="200"/>
      <w:outlineLvl w:val="2"/>
    </w:pPr>
    <w:rPr>
      <w:rFonts w:ascii="Arial" w:hAnsi="Arial" w:eastAsia="华文细黑"/>
      <w:sz w:val="30"/>
      <w:szCs w:val="24"/>
    </w:rPr>
  </w:style>
  <w:style w:type="paragraph" w:customStyle="1" w:styleId="1192">
    <w:name w:val="文(一)"/>
    <w:basedOn w:val="1"/>
    <w:qFormat/>
    <w:uiPriority w:val="0"/>
    <w:pPr>
      <w:snapToGrid w:val="0"/>
      <w:spacing w:before="50" w:after="50" w:line="360" w:lineRule="auto"/>
      <w:ind w:left="357" w:firstLine="539"/>
    </w:pPr>
    <w:rPr>
      <w:rFonts w:eastAsia="DFKai-SB"/>
      <w:sz w:val="28"/>
      <w:lang w:eastAsia="zh-TW"/>
    </w:rPr>
  </w:style>
  <w:style w:type="paragraph" w:customStyle="1" w:styleId="1193">
    <w:name w:val="表头文字1"/>
    <w:basedOn w:val="1"/>
    <w:qFormat/>
    <w:uiPriority w:val="0"/>
    <w:pPr>
      <w:adjustRightInd w:val="0"/>
      <w:snapToGrid w:val="0"/>
      <w:spacing w:line="312" w:lineRule="auto"/>
      <w:jc w:val="center"/>
    </w:pPr>
    <w:rPr>
      <w:sz w:val="28"/>
    </w:rPr>
  </w:style>
  <w:style w:type="paragraph" w:customStyle="1" w:styleId="1194">
    <w:name w:val="样式 标题 1 + 华文细黑 非加粗1"/>
    <w:basedOn w:val="2"/>
    <w:qFormat/>
    <w:uiPriority w:val="0"/>
    <w:pPr>
      <w:keepLines/>
      <w:autoSpaceDE w:val="0"/>
      <w:autoSpaceDN w:val="0"/>
      <w:spacing w:before="340" w:after="330" w:line="576" w:lineRule="auto"/>
      <w:jc w:val="both"/>
    </w:pPr>
    <w:rPr>
      <w:rFonts w:ascii="华文细黑" w:hAnsi="华文细黑" w:eastAsia="黑体"/>
      <w:lang w:val="zh-CN"/>
    </w:rPr>
  </w:style>
  <w:style w:type="paragraph" w:customStyle="1" w:styleId="1195">
    <w:name w:val="p_01"/>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196">
    <w:name w:val="文档标题2"/>
    <w:basedOn w:val="4"/>
    <w:next w:val="1"/>
    <w:qFormat/>
    <w:uiPriority w:val="0"/>
    <w:pPr>
      <w:tabs>
        <w:tab w:val="left" w:pos="567"/>
        <w:tab w:val="clear" w:pos="578"/>
      </w:tabs>
      <w:spacing w:beforeLines="0" w:afterLines="0" w:line="415" w:lineRule="auto"/>
      <w:ind w:left="567" w:right="240" w:rightChars="100" w:hanging="567"/>
      <w:jc w:val="left"/>
    </w:pPr>
    <w:rPr>
      <w:rFonts w:ascii="黑体" w:hAnsi="宋体"/>
      <w:b/>
      <w:bCs/>
      <w:color w:val="000000"/>
      <w:sz w:val="36"/>
      <w:szCs w:val="36"/>
    </w:rPr>
  </w:style>
  <w:style w:type="paragraph" w:customStyle="1" w:styleId="1197">
    <w:name w:val="p28"/>
    <w:basedOn w:val="1"/>
    <w:qFormat/>
    <w:uiPriority w:val="0"/>
    <w:pPr>
      <w:widowControl/>
      <w:spacing w:before="100" w:after="100"/>
      <w:jc w:val="left"/>
    </w:pPr>
    <w:rPr>
      <w:rFonts w:ascii="宋体" w:hAnsi="宋体" w:cs="宋体"/>
      <w:kern w:val="0"/>
      <w:sz w:val="20"/>
    </w:rPr>
  </w:style>
  <w:style w:type="paragraph" w:customStyle="1" w:styleId="1198">
    <w:name w:val="CM81"/>
    <w:basedOn w:val="271"/>
    <w:next w:val="271"/>
    <w:qFormat/>
    <w:uiPriority w:val="99"/>
    <w:pPr>
      <w:spacing w:afterLines="50" w:line="360" w:lineRule="auto"/>
      <w:ind w:left="0" w:right="142" w:firstLine="480" w:firstLineChars="200"/>
    </w:pPr>
    <w:rPr>
      <w:rFonts w:ascii="宋体" w:hAnsi="宋体" w:eastAsia="宋体"/>
      <w:color w:val="auto"/>
    </w:rPr>
  </w:style>
  <w:style w:type="paragraph" w:customStyle="1" w:styleId="1199">
    <w:name w:val="Char2 Char Char Char Char Char Char"/>
    <w:basedOn w:val="1"/>
    <w:qFormat/>
    <w:uiPriority w:val="0"/>
    <w:pPr>
      <w:widowControl/>
      <w:spacing w:after="160" w:line="240" w:lineRule="exact"/>
      <w:jc w:val="left"/>
    </w:pPr>
    <w:rPr>
      <w:rFonts w:ascii="宋体" w:hAnsi="宋体" w:cs="宋体"/>
      <w:kern w:val="0"/>
      <w:sz w:val="28"/>
      <w:szCs w:val="24"/>
    </w:rPr>
  </w:style>
  <w:style w:type="paragraph" w:customStyle="1" w:styleId="1200">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201">
    <w:name w:val="方框下的123标题1"/>
    <w:basedOn w:val="1"/>
    <w:qFormat/>
    <w:uiPriority w:val="0"/>
    <w:pPr>
      <w:tabs>
        <w:tab w:val="left" w:pos="840"/>
      </w:tabs>
      <w:spacing w:line="360" w:lineRule="auto"/>
      <w:ind w:left="840" w:hanging="420"/>
    </w:pPr>
    <w:rPr>
      <w:szCs w:val="24"/>
    </w:rPr>
  </w:style>
  <w:style w:type="paragraph" w:customStyle="1" w:styleId="1202">
    <w:name w:val="xl10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宋体" w:hAnsi="宋体" w:cs="宋体"/>
      <w:kern w:val="0"/>
      <w:sz w:val="28"/>
      <w:szCs w:val="24"/>
    </w:rPr>
  </w:style>
  <w:style w:type="paragraph" w:customStyle="1" w:styleId="1203">
    <w:name w:val="Notes Text"/>
    <w:qFormat/>
    <w:uiPriority w:val="0"/>
    <w:pPr>
      <w:pBdr>
        <w:bottom w:val="single" w:color="auto" w:sz="8" w:space="5"/>
      </w:pBdr>
      <w:ind w:left="1701"/>
      <w:jc w:val="both"/>
    </w:pPr>
    <w:rPr>
      <w:rFonts w:ascii="Arial" w:hAnsi="Arial" w:eastAsia="楷体_GB2312" w:cs="Times New Roman"/>
      <w:color w:val="000000"/>
      <w:sz w:val="21"/>
      <w:szCs w:val="21"/>
      <w:lang w:val="en-US" w:eastAsia="zh-CN" w:bidi="ar-SA"/>
    </w:rPr>
  </w:style>
  <w:style w:type="paragraph" w:customStyle="1" w:styleId="1204">
    <w:name w:val="技术报告表标题"/>
    <w:basedOn w:val="1"/>
    <w:next w:val="1"/>
    <w:qFormat/>
    <w:uiPriority w:val="0"/>
    <w:pPr>
      <w:spacing w:beforeLines="50" w:afterLines="50" w:line="440" w:lineRule="exact"/>
      <w:ind w:right="238"/>
      <w:jc w:val="center"/>
    </w:pPr>
    <w:rPr>
      <w:rFonts w:ascii="楷体_GB2312" w:eastAsia="楷体_GB2312" w:cs="Arial"/>
      <w:b/>
      <w:bCs/>
      <w:sz w:val="28"/>
      <w:szCs w:val="24"/>
    </w:rPr>
  </w:style>
  <w:style w:type="paragraph" w:customStyle="1" w:styleId="1205">
    <w:name w:val="样式 样式 目录 2 + 首行缩进:  2 字符2 + 左侧:  1 字符 首行缩进:  2 字符"/>
    <w:basedOn w:val="1206"/>
    <w:qFormat/>
    <w:uiPriority w:val="0"/>
    <w:pPr>
      <w:tabs>
        <w:tab w:val="left" w:pos="1440"/>
        <w:tab w:val="right" w:leader="dot" w:pos="8296"/>
        <w:tab w:val="right" w:leader="dot" w:pos="8493"/>
      </w:tabs>
    </w:pPr>
  </w:style>
  <w:style w:type="paragraph" w:customStyle="1" w:styleId="1206">
    <w:name w:val="样式 目录 2 + 首行缩进:  2 字符2"/>
    <w:basedOn w:val="75"/>
    <w:qFormat/>
    <w:uiPriority w:val="0"/>
    <w:pPr>
      <w:tabs>
        <w:tab w:val="left" w:pos="1440"/>
        <w:tab w:val="right" w:leader="dot" w:pos="8296"/>
        <w:tab w:val="right" w:leader="dot" w:pos="8493"/>
      </w:tabs>
      <w:spacing w:line="360" w:lineRule="auto"/>
      <w:ind w:left="100" w:leftChars="100"/>
    </w:pPr>
    <w:rPr>
      <w:rFonts w:ascii="宋体" w:hAnsi="Arial" w:cs="宋体"/>
      <w:b/>
      <w:color w:val="FF0000"/>
      <w:sz w:val="24"/>
      <w:szCs w:val="24"/>
      <w:lang w:val="en-GB"/>
    </w:rPr>
  </w:style>
  <w:style w:type="paragraph" w:customStyle="1" w:styleId="1207">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08">
    <w:name w:val="前言、引言标题"/>
    <w:next w:val="1"/>
    <w:qFormat/>
    <w:uiPriority w:val="0"/>
    <w:pPr>
      <w:shd w:val="clear" w:color="FFFFFF" w:fill="FFFFFF"/>
      <w:spacing w:before="640" w:after="560" w:line="360" w:lineRule="auto"/>
      <w:ind w:firstLine="147" w:firstLineChars="147"/>
      <w:jc w:val="center"/>
      <w:outlineLvl w:val="0"/>
    </w:pPr>
    <w:rPr>
      <w:rFonts w:ascii="黑体" w:hAnsi="Times New Roman" w:eastAsia="黑体" w:cs="Times New Roman"/>
      <w:sz w:val="32"/>
      <w:lang w:val="en-US" w:eastAsia="zh-CN" w:bidi="ar-SA"/>
    </w:rPr>
  </w:style>
  <w:style w:type="paragraph" w:customStyle="1" w:styleId="1209">
    <w:name w:val="列表编号23"/>
    <w:basedOn w:val="250"/>
    <w:qFormat/>
    <w:uiPriority w:val="0"/>
    <w:pPr>
      <w:widowControl/>
      <w:spacing w:line="360" w:lineRule="auto"/>
      <w:ind w:left="1554" w:firstLine="0" w:firstLineChars="0"/>
    </w:pPr>
    <w:rPr>
      <w:rFonts w:ascii="Times New Roman" w:hAnsi="Times New Roman"/>
      <w:kern w:val="0"/>
      <w:sz w:val="24"/>
      <w:szCs w:val="21"/>
    </w:rPr>
  </w:style>
  <w:style w:type="paragraph" w:customStyle="1" w:styleId="1210">
    <w:name w:val="CM77"/>
    <w:basedOn w:val="271"/>
    <w:next w:val="271"/>
    <w:qFormat/>
    <w:uiPriority w:val="0"/>
    <w:pPr>
      <w:spacing w:after="250"/>
      <w:ind w:left="0"/>
    </w:pPr>
    <w:rPr>
      <w:rFonts w:ascii="oúì." w:hAnsi="Times New Roman" w:eastAsia="oúì."/>
      <w:color w:val="auto"/>
    </w:rPr>
  </w:style>
  <w:style w:type="paragraph" w:customStyle="1" w:styleId="1211">
    <w:name w:val="文档标题4"/>
    <w:basedOn w:val="6"/>
    <w:next w:val="1"/>
    <w:qFormat/>
    <w:uiPriority w:val="0"/>
    <w:pPr>
      <w:tabs>
        <w:tab w:val="left" w:pos="851"/>
        <w:tab w:val="clear" w:pos="864"/>
      </w:tabs>
      <w:ind w:left="851" w:hanging="851"/>
    </w:pPr>
    <w:rPr>
      <w:rFonts w:eastAsia="宋体"/>
      <w:bCs/>
      <w:sz w:val="30"/>
      <w:szCs w:val="28"/>
    </w:rPr>
  </w:style>
  <w:style w:type="paragraph" w:customStyle="1" w:styleId="1212">
    <w:name w:val="Char5 Char Char1 Char12"/>
    <w:basedOn w:val="1"/>
    <w:qFormat/>
    <w:uiPriority w:val="0"/>
    <w:rPr>
      <w:rFonts w:ascii="Tahoma" w:hAnsi="Tahoma"/>
      <w:sz w:val="28"/>
    </w:rPr>
  </w:style>
  <w:style w:type="paragraph" w:customStyle="1" w:styleId="12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8"/>
      <w:szCs w:val="24"/>
    </w:rPr>
  </w:style>
  <w:style w:type="paragraph" w:customStyle="1" w:styleId="1214">
    <w:name w:val="文档标题5"/>
    <w:basedOn w:val="7"/>
    <w:next w:val="1"/>
    <w:qFormat/>
    <w:uiPriority w:val="0"/>
    <w:pPr>
      <w:tabs>
        <w:tab w:val="left" w:pos="992"/>
        <w:tab w:val="left" w:pos="1134"/>
        <w:tab w:val="clear" w:pos="1548"/>
      </w:tabs>
      <w:ind w:left="992" w:hanging="992"/>
    </w:pPr>
    <w:rPr>
      <w:bCs/>
      <w:szCs w:val="28"/>
    </w:rPr>
  </w:style>
  <w:style w:type="paragraph" w:customStyle="1" w:styleId="1215">
    <w:name w:val="表格格式"/>
    <w:basedOn w:val="1"/>
    <w:qFormat/>
    <w:uiPriority w:val="0"/>
    <w:pPr>
      <w:autoSpaceDE w:val="0"/>
      <w:autoSpaceDN w:val="0"/>
      <w:adjustRightInd w:val="0"/>
      <w:snapToGrid w:val="0"/>
      <w:spacing w:before="100" w:beforeAutospacing="1" w:after="100" w:afterAutospacing="1" w:line="360" w:lineRule="auto"/>
      <w:jc w:val="left"/>
    </w:pPr>
    <w:rPr>
      <w:kern w:val="0"/>
      <w:sz w:val="28"/>
      <w:szCs w:val="24"/>
    </w:rPr>
  </w:style>
  <w:style w:type="paragraph" w:customStyle="1" w:styleId="1216">
    <w:name w:val="font1"/>
    <w:basedOn w:val="1"/>
    <w:qFormat/>
    <w:uiPriority w:val="0"/>
    <w:pPr>
      <w:widowControl/>
      <w:spacing w:beforeLines="50" w:beforeAutospacing="1" w:afterLines="50" w:afterAutospacing="1" w:line="360" w:lineRule="auto"/>
      <w:jc w:val="left"/>
    </w:pPr>
    <w:rPr>
      <w:rFonts w:ascii="宋体" w:hAnsi="宋体" w:cs="宋体"/>
      <w:kern w:val="0"/>
      <w:sz w:val="28"/>
      <w:szCs w:val="24"/>
    </w:rPr>
  </w:style>
  <w:style w:type="paragraph" w:customStyle="1" w:styleId="1217">
    <w:name w:val="ABC标题下的小点3"/>
    <w:basedOn w:val="1"/>
    <w:qFormat/>
    <w:uiPriority w:val="0"/>
    <w:pPr>
      <w:tabs>
        <w:tab w:val="left" w:pos="1260"/>
      </w:tabs>
      <w:spacing w:line="360" w:lineRule="auto"/>
      <w:ind w:left="1260" w:hanging="420"/>
    </w:pPr>
    <w:rPr>
      <w:rFonts w:ascii="宋体" w:hAnsi="宋体"/>
      <w:kern w:val="0"/>
    </w:rPr>
  </w:style>
  <w:style w:type="paragraph" w:customStyle="1" w:styleId="1218">
    <w:name w:val="图标题1"/>
    <w:basedOn w:val="1"/>
    <w:next w:val="1"/>
    <w:qFormat/>
    <w:uiPriority w:val="0"/>
    <w:pPr>
      <w:spacing w:beforeLines="50" w:afterLines="50" w:line="360" w:lineRule="atLeast"/>
      <w:jc w:val="center"/>
    </w:pPr>
    <w:rPr>
      <w:bCs/>
      <w:sz w:val="28"/>
      <w:szCs w:val="24"/>
    </w:rPr>
  </w:style>
  <w:style w:type="paragraph" w:customStyle="1" w:styleId="1219">
    <w:name w:val="新_正文"/>
    <w:basedOn w:val="1"/>
    <w:qFormat/>
    <w:uiPriority w:val="0"/>
    <w:pPr>
      <w:spacing w:line="360" w:lineRule="auto"/>
      <w:ind w:firstLine="560" w:firstLineChars="200"/>
      <w:jc w:val="left"/>
    </w:pPr>
    <w:rPr>
      <w:rFonts w:ascii="仿宋_GB2312" w:hAnsi="宋体" w:eastAsia="仿宋_GB2312"/>
      <w:sz w:val="28"/>
      <w:szCs w:val="28"/>
    </w:rPr>
  </w:style>
  <w:style w:type="paragraph" w:customStyle="1" w:styleId="1220">
    <w:name w:val="正文居中"/>
    <w:basedOn w:val="1"/>
    <w:qFormat/>
    <w:uiPriority w:val="0"/>
    <w:pPr>
      <w:spacing w:line="360" w:lineRule="auto"/>
      <w:ind w:firstLine="200" w:firstLineChars="200"/>
      <w:jc w:val="center"/>
    </w:pPr>
    <w:rPr>
      <w:rFonts w:eastAsia="仿宋_GB2312" w:cs="宋体"/>
      <w:sz w:val="28"/>
    </w:rPr>
  </w:style>
  <w:style w:type="paragraph" w:customStyle="1" w:styleId="1221">
    <w:name w:val="列出段落8"/>
    <w:basedOn w:val="1"/>
    <w:qFormat/>
    <w:uiPriority w:val="34"/>
    <w:pPr>
      <w:spacing w:line="300" w:lineRule="auto"/>
      <w:ind w:firstLine="420" w:firstLineChars="200"/>
    </w:pPr>
    <w:rPr>
      <w:spacing w:val="8"/>
      <w:szCs w:val="24"/>
      <w:lang w:val="zh-CN"/>
    </w:rPr>
  </w:style>
  <w:style w:type="paragraph" w:customStyle="1" w:styleId="1222">
    <w:name w:val="数字段落1"/>
    <w:basedOn w:val="250"/>
    <w:qFormat/>
    <w:uiPriority w:val="0"/>
    <w:pPr>
      <w:widowControl/>
      <w:spacing w:line="360" w:lineRule="auto"/>
      <w:ind w:firstLine="480"/>
    </w:pPr>
    <w:rPr>
      <w:rFonts w:ascii="Times New Roman" w:hAnsi="Times New Roman"/>
      <w:kern w:val="0"/>
      <w:sz w:val="24"/>
      <w:szCs w:val="21"/>
    </w:rPr>
  </w:style>
  <w:style w:type="paragraph" w:customStyle="1" w:styleId="1223">
    <w:name w:val="李纲标题2"/>
    <w:basedOn w:val="1"/>
    <w:qFormat/>
    <w:uiPriority w:val="0"/>
    <w:pPr>
      <w:widowControl/>
      <w:tabs>
        <w:tab w:val="left" w:pos="425"/>
      </w:tabs>
      <w:adjustRightInd w:val="0"/>
      <w:spacing w:before="480" w:after="240" w:line="360" w:lineRule="auto"/>
      <w:ind w:left="425" w:hanging="425"/>
      <w:jc w:val="left"/>
      <w:textAlignment w:val="baseline"/>
    </w:pPr>
    <w:rPr>
      <w:rFonts w:ascii="宋体" w:hAnsi="宋体" w:cs="宋体"/>
      <w:kern w:val="0"/>
      <w:sz w:val="28"/>
    </w:rPr>
  </w:style>
  <w:style w:type="paragraph" w:customStyle="1" w:styleId="1224">
    <w:name w:val="表样式"/>
    <w:basedOn w:val="1"/>
    <w:qFormat/>
    <w:uiPriority w:val="0"/>
    <w:pPr>
      <w:widowControl/>
      <w:spacing w:line="360" w:lineRule="auto"/>
      <w:ind w:left="5529"/>
    </w:pPr>
    <w:rPr>
      <w:rFonts w:eastAsia="仿宋_GB2312"/>
      <w:sz w:val="28"/>
      <w:szCs w:val="24"/>
    </w:rPr>
  </w:style>
  <w:style w:type="paragraph" w:customStyle="1" w:styleId="1225">
    <w:name w:val="样式 标题 2Heading 2 HiddenHeading 2 CCBSH2PA Major SectionTitr..."/>
    <w:basedOn w:val="4"/>
    <w:qFormat/>
    <w:uiPriority w:val="0"/>
    <w:pPr>
      <w:tabs>
        <w:tab w:val="left" w:pos="575"/>
        <w:tab w:val="clear" w:pos="578"/>
      </w:tabs>
      <w:spacing w:beforeLines="0" w:afterLines="0" w:line="413" w:lineRule="auto"/>
      <w:ind w:left="1276" w:hanging="567"/>
      <w:jc w:val="left"/>
    </w:pPr>
    <w:rPr>
      <w:rFonts w:ascii="Arial" w:hAnsi="Arial" w:eastAsia="黑体" w:cs="宋体"/>
      <w:b/>
      <w:color w:val="000000"/>
      <w:sz w:val="32"/>
      <w:szCs w:val="20"/>
      <w:lang w:val="zh-CN"/>
    </w:rPr>
  </w:style>
  <w:style w:type="paragraph" w:customStyle="1" w:styleId="1226">
    <w:name w:val="图案标题"/>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227">
    <w:name w:val="para_small"/>
    <w:basedOn w:val="1"/>
    <w:qFormat/>
    <w:uiPriority w:val="0"/>
    <w:pPr>
      <w:widowControl/>
      <w:spacing w:before="100" w:beforeAutospacing="1" w:after="100" w:afterAutospacing="1"/>
      <w:ind w:firstLine="200" w:firstLineChars="200"/>
      <w:jc w:val="left"/>
    </w:pPr>
    <w:rPr>
      <w:rFonts w:ascii="宋体" w:hAnsi="宋体" w:eastAsia="仿宋_GB2312"/>
      <w:color w:val="000000"/>
      <w:kern w:val="0"/>
      <w:sz w:val="28"/>
      <w:szCs w:val="24"/>
    </w:rPr>
  </w:style>
  <w:style w:type="paragraph" w:customStyle="1" w:styleId="1228">
    <w:name w:val="样式 目录 2 + 首行缩进:  2 字符4"/>
    <w:basedOn w:val="75"/>
    <w:qFormat/>
    <w:uiPriority w:val="0"/>
    <w:pPr>
      <w:tabs>
        <w:tab w:val="left" w:pos="1440"/>
        <w:tab w:val="right" w:leader="dot" w:pos="8296"/>
        <w:tab w:val="right" w:leader="dot" w:pos="8493"/>
      </w:tabs>
      <w:spacing w:line="360" w:lineRule="auto"/>
      <w:ind w:left="100" w:leftChars="100"/>
    </w:pPr>
    <w:rPr>
      <w:rFonts w:ascii="宋体" w:hAnsi="Arial" w:cs="宋体"/>
      <w:color w:val="FF0000"/>
      <w:sz w:val="24"/>
      <w:szCs w:val="24"/>
      <w:lang w:val="en-GB"/>
    </w:rPr>
  </w:style>
  <w:style w:type="paragraph" w:customStyle="1" w:styleId="1229">
    <w:name w:val="tableheading"/>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230">
    <w:name w:val="font14"/>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231">
    <w:name w:val="_"/>
    <w:basedOn w:val="1"/>
    <w:qFormat/>
    <w:uiPriority w:val="0"/>
    <w:pPr>
      <w:autoSpaceDE w:val="0"/>
      <w:autoSpaceDN w:val="0"/>
      <w:adjustRightInd w:val="0"/>
      <w:spacing w:line="360" w:lineRule="auto"/>
      <w:ind w:left="480"/>
      <w:textAlignment w:val="baseline"/>
    </w:pPr>
    <w:rPr>
      <w:kern w:val="0"/>
      <w:sz w:val="28"/>
    </w:rPr>
  </w:style>
  <w:style w:type="paragraph" w:customStyle="1" w:styleId="1232">
    <w:name w:val="itemstepintable"/>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233">
    <w:name w:val="footnote description4"/>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234">
    <w:name w:val="CM15"/>
    <w:basedOn w:val="271"/>
    <w:next w:val="271"/>
    <w:qFormat/>
    <w:uiPriority w:val="0"/>
    <w:pPr>
      <w:spacing w:line="468" w:lineRule="atLeast"/>
      <w:ind w:left="0"/>
    </w:pPr>
    <w:rPr>
      <w:rFonts w:ascii="宋体" w:hAnsi="Times New Roman" w:eastAsia="宋体"/>
      <w:color w:val="auto"/>
    </w:rPr>
  </w:style>
  <w:style w:type="paragraph" w:customStyle="1" w:styleId="1235">
    <w:name w:val="css"/>
    <w:basedOn w:val="1"/>
    <w:qFormat/>
    <w:uiPriority w:val="0"/>
    <w:pPr>
      <w:widowControl/>
      <w:spacing w:before="100" w:beforeAutospacing="1" w:after="100" w:afterAutospacing="1" w:line="270" w:lineRule="atLeast"/>
      <w:jc w:val="left"/>
    </w:pPr>
    <w:rPr>
      <w:rFonts w:ascii="ˎ̥" w:hAnsi="ˎ̥" w:eastAsia="仿宋_GB2312" w:cs="宋体"/>
      <w:kern w:val="0"/>
      <w:sz w:val="18"/>
      <w:szCs w:val="18"/>
    </w:rPr>
  </w:style>
  <w:style w:type="paragraph" w:customStyle="1" w:styleId="1236">
    <w:name w:val="表内文字11"/>
    <w:basedOn w:val="1"/>
    <w:qFormat/>
    <w:uiPriority w:val="0"/>
    <w:pPr>
      <w:adjustRightInd w:val="0"/>
      <w:snapToGrid w:val="0"/>
      <w:spacing w:line="312" w:lineRule="auto"/>
      <w:jc w:val="center"/>
    </w:pPr>
    <w:rPr>
      <w:color w:val="000000"/>
    </w:rPr>
  </w:style>
  <w:style w:type="paragraph" w:customStyle="1" w:styleId="1237">
    <w:name w:val="列表样式1"/>
    <w:basedOn w:val="1"/>
    <w:qFormat/>
    <w:uiPriority w:val="0"/>
    <w:pPr>
      <w:tabs>
        <w:tab w:val="left" w:pos="420"/>
        <w:tab w:val="left" w:pos="840"/>
      </w:tabs>
      <w:ind w:left="840"/>
    </w:pPr>
    <w:rPr>
      <w:sz w:val="28"/>
      <w:szCs w:val="24"/>
    </w:rPr>
  </w:style>
  <w:style w:type="paragraph" w:customStyle="1" w:styleId="1238">
    <w:name w:val="正文（缩进）11"/>
    <w:basedOn w:val="1"/>
    <w:qFormat/>
    <w:uiPriority w:val="0"/>
    <w:pPr>
      <w:spacing w:beforeLines="50" w:afterLines="50" w:line="360" w:lineRule="auto"/>
      <w:ind w:firstLine="480" w:firstLineChars="200"/>
    </w:pPr>
    <w:rPr>
      <w:sz w:val="28"/>
      <w:szCs w:val="24"/>
    </w:rPr>
  </w:style>
  <w:style w:type="paragraph" w:customStyle="1" w:styleId="1239">
    <w:name w:val="列项——（一级）"/>
    <w:qFormat/>
    <w:uiPriority w:val="0"/>
    <w:pPr>
      <w:widowControl w:val="0"/>
      <w:tabs>
        <w:tab w:val="left" w:pos="420"/>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1240">
    <w:name w:val="图内文字1"/>
    <w:basedOn w:val="34"/>
    <w:qFormat/>
    <w:uiPriority w:val="0"/>
    <w:pPr>
      <w:adjustRightInd w:val="0"/>
      <w:snapToGrid w:val="0"/>
      <w:spacing w:before="60" w:after="60"/>
      <w:jc w:val="center"/>
    </w:pPr>
    <w:rPr>
      <w:rFonts w:ascii="Times New Roman" w:hAnsi="Times New Roman"/>
      <w:sz w:val="21"/>
    </w:rPr>
  </w:style>
  <w:style w:type="paragraph" w:customStyle="1" w:styleId="1241">
    <w:name w:val="slStyle10"/>
    <w:basedOn w:val="1"/>
    <w:next w:val="1"/>
    <w:qFormat/>
    <w:uiPriority w:val="0"/>
    <w:rPr>
      <w:rFonts w:ascii="宋体" w:hAnsi="宋体"/>
      <w:sz w:val="20"/>
      <w:szCs w:val="24"/>
    </w:rPr>
  </w:style>
  <w:style w:type="paragraph" w:customStyle="1" w:styleId="1242">
    <w:name w:val="图注2"/>
    <w:basedOn w:val="22"/>
    <w:qFormat/>
    <w:uiPriority w:val="0"/>
    <w:pPr>
      <w:spacing w:before="0" w:after="0" w:line="360" w:lineRule="auto"/>
      <w:ind w:left="480"/>
      <w:jc w:val="center"/>
    </w:pPr>
    <w:rPr>
      <w:rFonts w:ascii="等线" w:hAnsi="等线" w:eastAsia="宋体"/>
      <w:kern w:val="0"/>
      <w:szCs w:val="21"/>
    </w:rPr>
  </w:style>
  <w:style w:type="paragraph" w:customStyle="1" w:styleId="1243">
    <w:name w:val="样式 新宋体 小四 段前: 7.8 磅 段后: 7.8 磅 行距: 1.5 倍行距"/>
    <w:basedOn w:val="1"/>
    <w:qFormat/>
    <w:uiPriority w:val="0"/>
    <w:pPr>
      <w:spacing w:before="120" w:line="360" w:lineRule="auto"/>
      <w:ind w:firstLine="200" w:firstLineChars="200"/>
    </w:pPr>
    <w:rPr>
      <w:rFonts w:ascii="新宋体" w:hAnsi="新宋体" w:eastAsia="新宋体" w:cs="宋体"/>
      <w:sz w:val="28"/>
    </w:rPr>
  </w:style>
  <w:style w:type="paragraph" w:customStyle="1" w:styleId="1244">
    <w:name w:val="样式 目录 4 + 首行缩进:  2 字符4"/>
    <w:basedOn w:val="63"/>
    <w:qFormat/>
    <w:uiPriority w:val="0"/>
    <w:pPr>
      <w:tabs>
        <w:tab w:val="right" w:leader="dot" w:pos="8494"/>
        <w:tab w:val="right" w:leader="dot" w:pos="8640"/>
      </w:tabs>
      <w:ind w:left="340" w:firstLine="480" w:firstLineChars="200"/>
      <w:jc w:val="right"/>
    </w:pPr>
    <w:rPr>
      <w:rFonts w:cs="宋体"/>
      <w:sz w:val="21"/>
      <w:szCs w:val="20"/>
      <w:lang w:val="en-GB"/>
    </w:rPr>
  </w:style>
  <w:style w:type="paragraph" w:customStyle="1" w:styleId="1245">
    <w:name w:val="样式 正文首行缩进 + 首行缩进:  2.57 字符"/>
    <w:basedOn w:val="35"/>
    <w:qFormat/>
    <w:uiPriority w:val="0"/>
    <w:pPr>
      <w:spacing w:line="460" w:lineRule="exact"/>
      <w:ind w:firstLine="508" w:firstLineChars="200"/>
    </w:pPr>
    <w:rPr>
      <w:rFonts w:ascii="仿宋_GB2312" w:eastAsia="仿宋_GB2312" w:cs="宋体"/>
      <w:i w:val="0"/>
      <w:kern w:val="0"/>
      <w:szCs w:val="28"/>
    </w:rPr>
  </w:style>
  <w:style w:type="paragraph" w:customStyle="1" w:styleId="1246">
    <w:name w:val="样式 目录 2 + 左侧:  1 字符 首行缩进:  2 字符1"/>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247">
    <w:name w:val="表格内文字格式"/>
    <w:basedOn w:val="1"/>
    <w:qFormat/>
    <w:uiPriority w:val="0"/>
    <w:rPr>
      <w:sz w:val="28"/>
      <w:szCs w:val="21"/>
    </w:rPr>
  </w:style>
  <w:style w:type="paragraph" w:customStyle="1" w:styleId="1248">
    <w:name w:val="样式 标题 3Heading 3 - oldH3Level 3 HeadHeadingh33rd levellev...1"/>
    <w:basedOn w:val="5"/>
    <w:qFormat/>
    <w:uiPriority w:val="0"/>
    <w:pPr>
      <w:tabs>
        <w:tab w:val="left" w:pos="1260"/>
        <w:tab w:val="left" w:pos="1430"/>
        <w:tab w:val="clear" w:pos="1620"/>
      </w:tabs>
      <w:spacing w:beforeLines="0" w:afterLines="0" w:line="416" w:lineRule="auto"/>
      <w:ind w:left="1430"/>
    </w:pPr>
    <w:rPr>
      <w:rFonts w:ascii="Times New Roman" w:hAnsi="Times New Roman" w:cs="宋体"/>
      <w:b w:val="0"/>
      <w:kern w:val="0"/>
      <w:sz w:val="24"/>
      <w:szCs w:val="24"/>
    </w:rPr>
  </w:style>
  <w:style w:type="paragraph" w:customStyle="1" w:styleId="1249">
    <w:name w:val="回信地址"/>
    <w:qFormat/>
    <w:uiPriority w:val="0"/>
    <w:pPr>
      <w:framePr w:w="8640" w:wrap="notBeside" w:vAnchor="page" w:hAnchor="page" w:x="1581" w:y="13700" w:anchorLock="1"/>
      <w:tabs>
        <w:tab w:val="left" w:pos="-18551"/>
      </w:tabs>
      <w:spacing w:line="240" w:lineRule="atLeast"/>
      <w:ind w:right="-240"/>
      <w:jc w:val="center"/>
    </w:pPr>
    <w:rPr>
      <w:rFonts w:ascii="Garamond" w:hAnsi="Garamond" w:eastAsia="黑体" w:cs="Times New Roman"/>
      <w:spacing w:val="30"/>
      <w:sz w:val="24"/>
      <w:lang w:val="en-US" w:eastAsia="zh-CN" w:bidi="ar-SA"/>
    </w:rPr>
  </w:style>
  <w:style w:type="paragraph" w:customStyle="1" w:styleId="1250">
    <w:name w:val="zhengwen"/>
    <w:basedOn w:val="1"/>
    <w:qFormat/>
    <w:uiPriority w:val="0"/>
    <w:pPr>
      <w:widowControl/>
      <w:spacing w:before="100" w:beforeAutospacing="1" w:after="100" w:afterAutospacing="1" w:line="420" w:lineRule="atLeast"/>
      <w:jc w:val="left"/>
    </w:pPr>
    <w:rPr>
      <w:rFonts w:ascii="宋体" w:hAnsi="宋体"/>
      <w:color w:val="000000"/>
      <w:kern w:val="0"/>
    </w:rPr>
  </w:style>
  <w:style w:type="paragraph" w:customStyle="1" w:styleId="1251">
    <w:name w:val="标题5-项目符号"/>
    <w:qFormat/>
    <w:uiPriority w:val="0"/>
    <w:pPr>
      <w:tabs>
        <w:tab w:val="left" w:pos="420"/>
      </w:tabs>
      <w:ind w:left="900" w:hanging="420"/>
    </w:pPr>
    <w:rPr>
      <w:rFonts w:ascii="Times New Roman" w:hAnsi="Times New Roman" w:eastAsia="宋体" w:cs="Times New Roman"/>
      <w:bCs/>
      <w:kern w:val="2"/>
      <w:sz w:val="24"/>
      <w:szCs w:val="28"/>
      <w:lang w:val="en-US" w:eastAsia="zh-CN" w:bidi="ar-SA"/>
    </w:rPr>
  </w:style>
  <w:style w:type="paragraph" w:customStyle="1" w:styleId="1252">
    <w:name w:val="总题目"/>
    <w:basedOn w:val="1"/>
    <w:next w:val="35"/>
    <w:qFormat/>
    <w:uiPriority w:val="0"/>
    <w:pPr>
      <w:spacing w:beforeLines="100" w:afterLines="100" w:line="360" w:lineRule="auto"/>
      <w:jc w:val="center"/>
    </w:pPr>
    <w:rPr>
      <w:rFonts w:cs="宋体"/>
      <w:b/>
      <w:bCs/>
      <w:sz w:val="48"/>
    </w:rPr>
  </w:style>
  <w:style w:type="paragraph" w:customStyle="1" w:styleId="1253">
    <w:name w:val="正文（编号）3"/>
    <w:basedOn w:val="648"/>
    <w:qFormat/>
    <w:uiPriority w:val="0"/>
    <w:pPr>
      <w:tabs>
        <w:tab w:val="left" w:pos="780"/>
      </w:tabs>
      <w:ind w:left="780" w:hanging="360" w:firstLineChars="0"/>
    </w:pPr>
  </w:style>
  <w:style w:type="paragraph" w:customStyle="1" w:styleId="1254">
    <w:name w:val="样式 标题 3heading 3CharChar CharH3 Char Char Char + 小四 段前: 0..."/>
    <w:basedOn w:val="5"/>
    <w:qFormat/>
    <w:uiPriority w:val="0"/>
    <w:pPr>
      <w:tabs>
        <w:tab w:val="left" w:pos="3981"/>
        <w:tab w:val="clear" w:pos="1620"/>
      </w:tabs>
      <w:spacing w:beforeLines="0" w:afterLines="0" w:line="384" w:lineRule="auto"/>
      <w:ind w:left="720"/>
    </w:pPr>
    <w:rPr>
      <w:rFonts w:ascii="Times New Roman" w:hAnsi="Times New Roman" w:eastAsia="黑体" w:cs="宋体"/>
      <w:b w:val="0"/>
      <w:bCs/>
      <w:sz w:val="24"/>
      <w:szCs w:val="20"/>
    </w:rPr>
  </w:style>
  <w:style w:type="paragraph" w:customStyle="1" w:styleId="1255">
    <w:name w:val="PGIS标题5样式1"/>
    <w:basedOn w:val="988"/>
    <w:qFormat/>
    <w:uiPriority w:val="0"/>
    <w:pPr>
      <w:spacing w:before="0" w:after="0"/>
    </w:pPr>
    <w:rPr>
      <w:b/>
      <w:szCs w:val="18"/>
    </w:rPr>
  </w:style>
  <w:style w:type="paragraph" w:customStyle="1" w:styleId="1256">
    <w:name w:val="Char5 Char Char1 Char"/>
    <w:basedOn w:val="1"/>
    <w:qFormat/>
    <w:uiPriority w:val="0"/>
    <w:rPr>
      <w:rFonts w:ascii="Tahoma" w:hAnsi="Tahoma"/>
      <w:sz w:val="28"/>
    </w:rPr>
  </w:style>
  <w:style w:type="paragraph" w:customStyle="1" w:styleId="1257">
    <w:name w:val="题注样式1"/>
    <w:basedOn w:val="22"/>
    <w:qFormat/>
    <w:uiPriority w:val="0"/>
    <w:pPr>
      <w:widowControl/>
      <w:autoSpaceDE w:val="0"/>
      <w:autoSpaceDN w:val="0"/>
      <w:spacing w:before="120" w:after="120"/>
      <w:jc w:val="center"/>
    </w:pPr>
    <w:rPr>
      <w:rFonts w:ascii="黑体" w:hAnsi="Times New Roman"/>
      <w:kern w:val="0"/>
      <w:sz w:val="18"/>
      <w:szCs w:val="18"/>
    </w:rPr>
  </w:style>
  <w:style w:type="paragraph" w:customStyle="1" w:styleId="1258">
    <w:name w:val="写作样例1"/>
    <w:basedOn w:val="1"/>
    <w:qFormat/>
    <w:uiPriority w:val="0"/>
    <w:pPr>
      <w:spacing w:line="360" w:lineRule="auto"/>
      <w:jc w:val="left"/>
    </w:pPr>
    <w:rPr>
      <w:color w:val="800080"/>
      <w:kern w:val="0"/>
      <w:szCs w:val="21"/>
    </w:rPr>
  </w:style>
  <w:style w:type="paragraph" w:customStyle="1" w:styleId="1259">
    <w:name w:val="Char Char Char Char Char Char Char Char Char Char Char Char Char"/>
    <w:basedOn w:val="1"/>
    <w:qFormat/>
    <w:uiPriority w:val="0"/>
    <w:pPr>
      <w:widowControl/>
      <w:spacing w:after="160" w:line="240" w:lineRule="exact"/>
      <w:jc w:val="left"/>
    </w:pPr>
    <w:rPr>
      <w:sz w:val="28"/>
    </w:rPr>
  </w:style>
  <w:style w:type="paragraph" w:customStyle="1" w:styleId="1260">
    <w:name w:val="正文（黑体）1"/>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261">
    <w:name w:val="样式 目录 2 + 左侧:  1 字符 首行缩进:  2 字符8"/>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262">
    <w:name w:val="列表编号21"/>
    <w:basedOn w:val="250"/>
    <w:qFormat/>
    <w:uiPriority w:val="0"/>
    <w:pPr>
      <w:widowControl/>
      <w:spacing w:line="360" w:lineRule="auto"/>
      <w:ind w:left="1554" w:firstLine="0" w:firstLineChars="0"/>
    </w:pPr>
    <w:rPr>
      <w:rFonts w:ascii="Times New Roman" w:hAnsi="Times New Roman"/>
      <w:kern w:val="0"/>
      <w:sz w:val="24"/>
      <w:szCs w:val="21"/>
    </w:rPr>
  </w:style>
  <w:style w:type="paragraph" w:customStyle="1" w:styleId="1263">
    <w:name w:val="标题一a"/>
    <w:basedOn w:val="1"/>
    <w:qFormat/>
    <w:uiPriority w:val="0"/>
    <w:pPr>
      <w:tabs>
        <w:tab w:val="left" w:pos="902"/>
      </w:tabs>
      <w:spacing w:line="360" w:lineRule="auto"/>
      <w:ind w:left="902" w:firstLine="200" w:firstLineChars="200"/>
    </w:pPr>
    <w:rPr>
      <w:sz w:val="28"/>
      <w:szCs w:val="22"/>
    </w:rPr>
  </w:style>
  <w:style w:type="paragraph" w:customStyle="1" w:styleId="1264">
    <w:name w:val="多倍行距"/>
    <w:basedOn w:val="1"/>
    <w:qFormat/>
    <w:uiPriority w:val="0"/>
    <w:pPr>
      <w:spacing w:before="50" w:after="50" w:line="720" w:lineRule="auto"/>
      <w:jc w:val="center"/>
    </w:pPr>
    <w:rPr>
      <w:sz w:val="28"/>
      <w:szCs w:val="24"/>
    </w:rPr>
  </w:style>
  <w:style w:type="paragraph" w:customStyle="1" w:styleId="1265">
    <w:name w:val="CM18"/>
    <w:basedOn w:val="271"/>
    <w:next w:val="271"/>
    <w:qFormat/>
    <w:uiPriority w:val="0"/>
    <w:pPr>
      <w:spacing w:line="311" w:lineRule="atLeast"/>
      <w:ind w:left="0"/>
    </w:pPr>
    <w:rPr>
      <w:rFonts w:ascii="oúì." w:hAnsi="Times New Roman" w:eastAsia="oúì."/>
      <w:color w:val="auto"/>
    </w:rPr>
  </w:style>
  <w:style w:type="paragraph" w:customStyle="1" w:styleId="1266">
    <w:name w:val="ExLn3"/>
    <w:basedOn w:val="1"/>
    <w:qFormat/>
    <w:uiPriority w:val="0"/>
    <w:pPr>
      <w:keepNext/>
      <w:keepLines/>
      <w:widowControl/>
      <w:tabs>
        <w:tab w:val="left" w:pos="1000"/>
        <w:tab w:val="left" w:pos="1400"/>
        <w:tab w:val="left" w:pos="1680"/>
        <w:tab w:val="left" w:pos="1800"/>
        <w:tab w:val="left" w:pos="2200"/>
        <w:tab w:val="left" w:pos="2600"/>
        <w:tab w:val="left" w:pos="3000"/>
        <w:tab w:val="left" w:pos="3400"/>
        <w:tab w:val="left" w:pos="3800"/>
        <w:tab w:val="left" w:pos="4200"/>
      </w:tabs>
      <w:spacing w:line="240" w:lineRule="exact"/>
      <w:ind w:left="1680" w:hanging="2880"/>
    </w:pPr>
    <w:rPr>
      <w:rFonts w:ascii="Lucida Sans Typewriter" w:hAnsi="Lucida Sans Typewriter"/>
      <w:kern w:val="0"/>
      <w:sz w:val="18"/>
      <w:lang w:eastAsia="en-US"/>
    </w:rPr>
  </w:style>
  <w:style w:type="paragraph" w:customStyle="1" w:styleId="1267">
    <w:name w:val="font10"/>
    <w:basedOn w:val="1"/>
    <w:qFormat/>
    <w:uiPriority w:val="0"/>
    <w:pPr>
      <w:widowControl/>
      <w:spacing w:before="100" w:beforeAutospacing="1" w:after="100" w:afterAutospacing="1"/>
      <w:jc w:val="left"/>
    </w:pPr>
    <w:rPr>
      <w:rFonts w:ascii="黑体" w:hAnsi="宋体" w:eastAsia="黑体" w:cs="宋体"/>
      <w:b/>
      <w:bCs/>
      <w:kern w:val="0"/>
      <w:sz w:val="28"/>
      <w:szCs w:val="24"/>
    </w:rPr>
  </w:style>
  <w:style w:type="paragraph" w:customStyle="1" w:styleId="1268">
    <w:name w:val="Char3 Char Char Char"/>
    <w:basedOn w:val="1"/>
    <w:qFormat/>
    <w:uiPriority w:val="0"/>
    <w:pPr>
      <w:widowControl/>
      <w:autoSpaceDE w:val="0"/>
      <w:autoSpaceDN w:val="0"/>
      <w:spacing w:after="160" w:line="240" w:lineRule="exact"/>
      <w:jc w:val="left"/>
    </w:pPr>
    <w:rPr>
      <w:rFonts w:ascii="Verdana" w:hAnsi="Verdana"/>
      <w:kern w:val="0"/>
      <w:sz w:val="20"/>
      <w:lang w:eastAsia="en-US"/>
    </w:rPr>
  </w:style>
  <w:style w:type="paragraph" w:customStyle="1" w:styleId="1269">
    <w:name w:val="样式 正文（编号） + 左侧:  0.74 厘米 首行缩进:  0 厘米1"/>
    <w:basedOn w:val="647"/>
    <w:qFormat/>
    <w:uiPriority w:val="0"/>
    <w:pPr>
      <w:tabs>
        <w:tab w:val="left" w:pos="360"/>
      </w:tabs>
      <w:ind w:left="360" w:hanging="360"/>
    </w:pPr>
    <w:rPr>
      <w:rFonts w:cs="宋体"/>
      <w:szCs w:val="20"/>
    </w:rPr>
  </w:style>
  <w:style w:type="paragraph" w:customStyle="1" w:styleId="1270">
    <w:name w:val="李纲正文"/>
    <w:basedOn w:val="1"/>
    <w:qFormat/>
    <w:uiPriority w:val="0"/>
    <w:pPr>
      <w:widowControl/>
      <w:adjustRightInd w:val="0"/>
      <w:spacing w:before="240" w:after="240" w:line="360" w:lineRule="auto"/>
      <w:ind w:firstLine="482"/>
      <w:jc w:val="left"/>
      <w:textAlignment w:val="baseline"/>
    </w:pPr>
    <w:rPr>
      <w:rFonts w:ascii="宋体" w:hAnsi="宋体" w:eastAsia="仿宋_GB2312" w:cs="宋体"/>
      <w:kern w:val="0"/>
      <w:sz w:val="28"/>
    </w:rPr>
  </w:style>
  <w:style w:type="paragraph" w:customStyle="1" w:styleId="1271">
    <w:name w:val="图中文字"/>
    <w:basedOn w:val="1"/>
    <w:qFormat/>
    <w:uiPriority w:val="0"/>
    <w:pPr>
      <w:adjustRightInd w:val="0"/>
      <w:snapToGrid w:val="0"/>
      <w:spacing w:line="312" w:lineRule="auto"/>
      <w:ind w:firstLine="200" w:firstLineChars="200"/>
      <w:jc w:val="center"/>
    </w:pPr>
    <w:rPr>
      <w:color w:val="000000"/>
      <w:sz w:val="28"/>
      <w:szCs w:val="24"/>
    </w:rPr>
  </w:style>
  <w:style w:type="paragraph" w:customStyle="1" w:styleId="1272">
    <w:name w:val="样式 正文缩进文2ALT+Z表正文正文非缩进特点段1标题4特点 Char Char特点 Char Char C..."/>
    <w:basedOn w:val="21"/>
    <w:qFormat/>
    <w:uiPriority w:val="0"/>
    <w:pPr>
      <w:spacing w:beforeLines="50" w:afterLines="50" w:line="360" w:lineRule="auto"/>
      <w:ind w:firstLine="480"/>
    </w:pPr>
    <w:rPr>
      <w:rFonts w:ascii="Times New Roman" w:hAnsi="Times New Roman" w:eastAsia="仿宋_GB2312"/>
      <w:spacing w:val="0"/>
      <w:kern w:val="0"/>
      <w:sz w:val="30"/>
      <w:szCs w:val="20"/>
    </w:rPr>
  </w:style>
  <w:style w:type="paragraph" w:customStyle="1" w:styleId="1273">
    <w:name w:val="东莞正文"/>
    <w:basedOn w:val="1"/>
    <w:qFormat/>
    <w:uiPriority w:val="0"/>
    <w:pPr>
      <w:autoSpaceDE w:val="0"/>
      <w:autoSpaceDN w:val="0"/>
      <w:spacing w:line="360" w:lineRule="auto"/>
      <w:ind w:firstLine="480" w:firstLineChars="200"/>
    </w:pPr>
    <w:rPr>
      <w:rFonts w:ascii="Arial" w:hAnsi="Arial" w:eastAsia="仿宋_GB2312" w:cs="宋体"/>
      <w:color w:val="000000"/>
      <w:sz w:val="28"/>
    </w:rPr>
  </w:style>
  <w:style w:type="paragraph" w:customStyle="1" w:styleId="1274">
    <w:name w:val="brjl样式 题注 + 黑体 小五 居中"/>
    <w:basedOn w:val="22"/>
    <w:qFormat/>
    <w:uiPriority w:val="0"/>
    <w:pPr>
      <w:widowControl/>
      <w:autoSpaceDE w:val="0"/>
      <w:autoSpaceDN w:val="0"/>
      <w:spacing w:before="120" w:after="120" w:line="300" w:lineRule="auto"/>
      <w:jc w:val="center"/>
    </w:pPr>
    <w:rPr>
      <w:rFonts w:ascii="黑体" w:hAnsi="Times New Roman" w:cs="宋体"/>
      <w:bCs/>
      <w:kern w:val="0"/>
      <w:sz w:val="18"/>
      <w:lang w:eastAsia="en-US"/>
    </w:rPr>
  </w:style>
  <w:style w:type="paragraph" w:customStyle="1" w:styleId="1275">
    <w:name w:val="wenzi4"/>
    <w:basedOn w:val="1"/>
    <w:qFormat/>
    <w:uiPriority w:val="0"/>
    <w:pPr>
      <w:widowControl/>
      <w:spacing w:before="100" w:beforeAutospacing="1" w:after="100" w:afterAutospacing="1"/>
      <w:jc w:val="center"/>
    </w:pPr>
    <w:rPr>
      <w:rFonts w:eastAsia="Arial Unicode MS" w:cs="Arial Unicode MS"/>
      <w:color w:val="000000"/>
      <w:kern w:val="0"/>
      <w:sz w:val="36"/>
      <w:szCs w:val="36"/>
    </w:rPr>
  </w:style>
  <w:style w:type="paragraph" w:customStyle="1" w:styleId="1276">
    <w:name w:val="PGIS封面单位及日期"/>
    <w:basedOn w:val="1"/>
    <w:qFormat/>
    <w:uiPriority w:val="0"/>
    <w:pPr>
      <w:widowControl/>
      <w:autoSpaceDE w:val="0"/>
      <w:autoSpaceDN w:val="0"/>
      <w:jc w:val="center"/>
    </w:pPr>
    <w:rPr>
      <w:rFonts w:ascii="楷体_GB2312" w:eastAsia="楷体_GB2312" w:cs="宋体"/>
      <w:b/>
      <w:bCs/>
      <w:spacing w:val="8"/>
      <w:kern w:val="0"/>
      <w:sz w:val="28"/>
      <w:lang w:eastAsia="en-US"/>
    </w:rPr>
  </w:style>
  <w:style w:type="paragraph" w:customStyle="1" w:styleId="1277">
    <w:name w:val="项目记录11"/>
    <w:qFormat/>
    <w:uiPriority w:val="0"/>
    <w:pPr>
      <w:spacing w:after="200" w:line="360" w:lineRule="auto"/>
      <w:ind w:left="420" w:hanging="420"/>
    </w:pPr>
    <w:rPr>
      <w:rFonts w:ascii="Times New Roman" w:hAnsi="Times New Roman" w:eastAsia="宋体" w:cs="Times New Roman"/>
      <w:b/>
      <w:bCs/>
      <w:sz w:val="21"/>
      <w:szCs w:val="22"/>
      <w:lang w:val="en-US" w:eastAsia="zh-CN" w:bidi="ar-SA"/>
    </w:rPr>
  </w:style>
  <w:style w:type="paragraph" w:customStyle="1" w:styleId="1278">
    <w:name w:val="CM74"/>
    <w:basedOn w:val="271"/>
    <w:next w:val="271"/>
    <w:qFormat/>
    <w:uiPriority w:val="0"/>
    <w:pPr>
      <w:spacing w:after="120"/>
      <w:ind w:left="0"/>
    </w:pPr>
    <w:rPr>
      <w:rFonts w:ascii="oúì." w:hAnsi="Times New Roman" w:eastAsia="oúì."/>
      <w:color w:val="auto"/>
    </w:rPr>
  </w:style>
  <w:style w:type="paragraph" w:customStyle="1" w:styleId="1279">
    <w:name w:val="wenzi-1"/>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280">
    <w:name w:val="样式 标题 5 + 段前: 0.5 行"/>
    <w:basedOn w:val="7"/>
    <w:qFormat/>
    <w:uiPriority w:val="0"/>
    <w:pPr>
      <w:tabs>
        <w:tab w:val="left" w:pos="1134"/>
        <w:tab w:val="clear" w:pos="1548"/>
      </w:tabs>
      <w:snapToGrid w:val="0"/>
      <w:spacing w:beforeLines="50" w:afterLines="50" w:line="374" w:lineRule="auto"/>
      <w:ind w:left="1680" w:hanging="420"/>
      <w:jc w:val="left"/>
    </w:pPr>
    <w:rPr>
      <w:rFonts w:ascii="Arial" w:hAnsi="Arial" w:eastAsia="黑体" w:cs="宋体"/>
      <w:b w:val="0"/>
    </w:rPr>
  </w:style>
  <w:style w:type="paragraph" w:customStyle="1" w:styleId="1281">
    <w:name w:val="wenzi-0"/>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282">
    <w:name w:val="小点说明"/>
    <w:basedOn w:val="1"/>
    <w:qFormat/>
    <w:uiPriority w:val="0"/>
    <w:pPr>
      <w:tabs>
        <w:tab w:val="left" w:pos="420"/>
      </w:tabs>
      <w:spacing w:after="80" w:line="360" w:lineRule="auto"/>
      <w:ind w:left="420" w:hanging="420"/>
      <w:jc w:val="left"/>
    </w:pPr>
    <w:rPr>
      <w:sz w:val="28"/>
      <w:szCs w:val="24"/>
    </w:rPr>
  </w:style>
  <w:style w:type="paragraph" w:customStyle="1" w:styleId="1283">
    <w:name w:val="技术报告正文4"/>
    <w:basedOn w:val="1"/>
    <w:qFormat/>
    <w:uiPriority w:val="0"/>
    <w:pPr>
      <w:spacing w:beforeLines="50" w:line="440" w:lineRule="exact"/>
      <w:ind w:firstLine="200" w:firstLineChars="200"/>
    </w:pPr>
    <w:rPr>
      <w:rFonts w:cs="Arial"/>
      <w:sz w:val="28"/>
      <w:szCs w:val="24"/>
    </w:rPr>
  </w:style>
  <w:style w:type="paragraph" w:customStyle="1" w:styleId="1284">
    <w:name w:val="附录表标题"/>
    <w:next w:val="296"/>
    <w:qFormat/>
    <w:uiPriority w:val="0"/>
    <w:pPr>
      <w:tabs>
        <w:tab w:val="left" w:pos="360"/>
      </w:tabs>
      <w:ind w:left="420" w:hanging="420"/>
      <w:jc w:val="center"/>
      <w:textAlignment w:val="baseline"/>
    </w:pPr>
    <w:rPr>
      <w:rFonts w:ascii="黑体" w:hAnsi="Times New Roman" w:eastAsia="黑体" w:cs="Times New Roman"/>
      <w:kern w:val="21"/>
      <w:sz w:val="21"/>
      <w:lang w:val="en-US" w:eastAsia="zh-CN" w:bidi="ar-SA"/>
    </w:rPr>
  </w:style>
  <w:style w:type="paragraph" w:customStyle="1" w:styleId="1285">
    <w:name w:val="样式 样式 样式 目录 2 + 首行缩进:  2 字符1 + 首行缩进:  2 字符 + 首行缩进:  2 字符"/>
    <w:basedOn w:val="1040"/>
    <w:qFormat/>
    <w:uiPriority w:val="0"/>
    <w:pPr>
      <w:spacing w:line="280" w:lineRule="exact"/>
    </w:pPr>
  </w:style>
  <w:style w:type="paragraph" w:customStyle="1" w:styleId="1286">
    <w:name w:val="标题2+1.1"/>
    <w:basedOn w:val="4"/>
    <w:qFormat/>
    <w:uiPriority w:val="0"/>
    <w:pPr>
      <w:autoSpaceDE w:val="0"/>
      <w:autoSpaceDN w:val="0"/>
      <w:spacing w:beforeLines="0" w:afterLines="0" w:line="416" w:lineRule="auto"/>
    </w:pPr>
    <w:rPr>
      <w:rFonts w:ascii="Arial" w:hAnsi="Arial" w:eastAsia="黑体"/>
      <w:b/>
      <w:bCs/>
      <w:color w:val="000000"/>
      <w:sz w:val="32"/>
      <w:szCs w:val="32"/>
    </w:rPr>
  </w:style>
  <w:style w:type="paragraph" w:customStyle="1" w:styleId="1287">
    <w:name w:val="样式 四号 左侧:  1.51 厘米 首行缩进:  1.01 厘米"/>
    <w:basedOn w:val="1"/>
    <w:qFormat/>
    <w:uiPriority w:val="0"/>
    <w:pPr>
      <w:ind w:firstLine="573" w:firstLineChars="200"/>
    </w:pPr>
    <w:rPr>
      <w:rFonts w:ascii="仿宋_GB2312" w:eastAsia="仿宋_GB2312"/>
    </w:rPr>
  </w:style>
  <w:style w:type="paragraph" w:customStyle="1" w:styleId="1288">
    <w:name w:val="标准模式"/>
    <w:basedOn w:val="1"/>
    <w:qFormat/>
    <w:uiPriority w:val="0"/>
    <w:pPr>
      <w:ind w:firstLine="200" w:firstLineChars="200"/>
    </w:pPr>
    <w:rPr>
      <w:rFonts w:eastAsia="仿宋_GB2312"/>
      <w:szCs w:val="24"/>
    </w:rPr>
  </w:style>
  <w:style w:type="paragraph" w:customStyle="1" w:styleId="1289">
    <w:name w:val="p22"/>
    <w:basedOn w:val="1"/>
    <w:qFormat/>
    <w:uiPriority w:val="0"/>
    <w:pPr>
      <w:widowControl/>
      <w:spacing w:line="360" w:lineRule="auto"/>
    </w:pPr>
    <w:rPr>
      <w:b/>
      <w:bCs/>
      <w:kern w:val="0"/>
      <w:szCs w:val="21"/>
    </w:rPr>
  </w:style>
  <w:style w:type="paragraph" w:customStyle="1" w:styleId="1290">
    <w:name w:val="地址库二级标题样式"/>
    <w:qFormat/>
    <w:uiPriority w:val="0"/>
    <w:pPr>
      <w:tabs>
        <w:tab w:val="left" w:pos="630"/>
        <w:tab w:val="left" w:pos="1002"/>
      </w:tabs>
      <w:spacing w:line="300" w:lineRule="auto"/>
      <w:outlineLvl w:val="1"/>
    </w:pPr>
    <w:rPr>
      <w:rFonts w:ascii="宋体" w:hAnsi="宋体" w:eastAsia="宋体" w:cs="宋体"/>
      <w:b/>
      <w:bCs/>
      <w:spacing w:val="8"/>
      <w:kern w:val="2"/>
      <w:sz w:val="30"/>
      <w:lang w:val="en-US" w:eastAsia="zh-CN" w:bidi="ar-SA"/>
    </w:rPr>
  </w:style>
  <w:style w:type="paragraph" w:customStyle="1" w:styleId="1291">
    <w:name w:val="地址库四级标题样式"/>
    <w:qFormat/>
    <w:uiPriority w:val="0"/>
    <w:pPr>
      <w:tabs>
        <w:tab w:val="left" w:pos="1050"/>
      </w:tabs>
      <w:spacing w:line="300" w:lineRule="auto"/>
      <w:ind w:left="862" w:hanging="862"/>
      <w:outlineLvl w:val="3"/>
    </w:pPr>
    <w:rPr>
      <w:rFonts w:ascii="宋体" w:hAnsi="宋体" w:eastAsia="宋体" w:cs="Times New Roman"/>
      <w:b/>
      <w:bCs/>
      <w:spacing w:val="8"/>
      <w:kern w:val="2"/>
      <w:sz w:val="21"/>
      <w:szCs w:val="21"/>
      <w:lang w:val="en-US" w:eastAsia="zh-CN" w:bidi="ar-SA"/>
    </w:rPr>
  </w:style>
  <w:style w:type="paragraph" w:customStyle="1" w:styleId="1292">
    <w:name w:val="封面标准号2"/>
    <w:basedOn w:val="928"/>
    <w:qFormat/>
    <w:uiPriority w:val="0"/>
    <w:pPr>
      <w:framePr w:w="9138" w:h="1244" w:hRule="exact" w:wrap="around" w:vAnchor="page" w:hAnchor="margin" w:y="2908"/>
      <w:adjustRightInd w:val="0"/>
      <w:spacing w:before="357" w:line="280" w:lineRule="exact"/>
    </w:pPr>
  </w:style>
  <w:style w:type="paragraph" w:customStyle="1" w:styleId="1293">
    <w:name w:val="样式 标题 3第二层条BOD 0Head 3二级节名heading 3TOCl3PRTM Heading 3CT..."/>
    <w:basedOn w:val="5"/>
    <w:qFormat/>
    <w:uiPriority w:val="0"/>
    <w:pPr>
      <w:widowControl/>
      <w:tabs>
        <w:tab w:val="clear" w:pos="1620"/>
      </w:tabs>
      <w:autoSpaceDE w:val="0"/>
      <w:autoSpaceDN w:val="0"/>
      <w:spacing w:beforeLines="0" w:beforeAutospacing="1" w:afterLines="0" w:afterAutospacing="1" w:line="240" w:lineRule="auto"/>
      <w:ind w:left="100" w:leftChars="100" w:firstLine="37" w:firstLineChars="37"/>
      <w:jc w:val="left"/>
    </w:pPr>
    <w:rPr>
      <w:rFonts w:ascii="黑体" w:hAnsi="黑体" w:eastAsia="黑体"/>
      <w:bCs/>
      <w:szCs w:val="27"/>
    </w:rPr>
  </w:style>
  <w:style w:type="paragraph" w:customStyle="1" w:styleId="1294">
    <w:name w:val="样式 目录 2 + 首行缩进:  2 字符3"/>
    <w:basedOn w:val="75"/>
    <w:qFormat/>
    <w:uiPriority w:val="0"/>
    <w:pPr>
      <w:tabs>
        <w:tab w:val="left" w:pos="1440"/>
        <w:tab w:val="right" w:leader="dot" w:pos="8296"/>
        <w:tab w:val="right" w:leader="dot" w:pos="8493"/>
      </w:tabs>
      <w:spacing w:line="360" w:lineRule="auto"/>
      <w:ind w:left="100" w:leftChars="100"/>
    </w:pPr>
    <w:rPr>
      <w:rFonts w:ascii="宋体" w:hAnsi="Arial" w:cs="宋体"/>
      <w:color w:val="FF0000"/>
      <w:sz w:val="24"/>
      <w:szCs w:val="24"/>
      <w:lang w:val="en-GB"/>
    </w:rPr>
  </w:style>
  <w:style w:type="paragraph" w:customStyle="1" w:styleId="1295">
    <w:name w:val="Char1 Char Char Char1"/>
    <w:basedOn w:val="1"/>
    <w:qFormat/>
    <w:uiPriority w:val="0"/>
    <w:pPr>
      <w:spacing w:beforeLines="50" w:afterLines="50"/>
    </w:pPr>
    <w:rPr>
      <w:rFonts w:ascii="Tahoma" w:hAnsi="Tahoma"/>
      <w:sz w:val="28"/>
    </w:rPr>
  </w:style>
  <w:style w:type="paragraph" w:customStyle="1" w:styleId="1296">
    <w:name w:val="列项——"/>
    <w:qFormat/>
    <w:uiPriority w:val="0"/>
    <w:pPr>
      <w:widowControl w:val="0"/>
      <w:tabs>
        <w:tab w:val="left" w:pos="1140"/>
      </w:tabs>
      <w:ind w:left="840" w:hanging="420"/>
      <w:jc w:val="both"/>
    </w:pPr>
    <w:rPr>
      <w:rFonts w:ascii="宋体" w:hAnsi="Times New Roman" w:eastAsia="宋体" w:cs="Times New Roman"/>
      <w:sz w:val="21"/>
      <w:lang w:val="en-US" w:eastAsia="zh-CN" w:bidi="ar-SA"/>
    </w:rPr>
  </w:style>
  <w:style w:type="paragraph" w:customStyle="1" w:styleId="1297">
    <w:name w:val="样式 标题 1 + 14.5 磅 行距: 1.5 倍行距"/>
    <w:basedOn w:val="2"/>
    <w:qFormat/>
    <w:uiPriority w:val="0"/>
    <w:pPr>
      <w:keepLines/>
      <w:tabs>
        <w:tab w:val="left" w:pos="-31680"/>
        <w:tab w:val="left" w:pos="3970"/>
      </w:tabs>
      <w:spacing w:line="360" w:lineRule="auto"/>
      <w:ind w:left="3970"/>
      <w:jc w:val="both"/>
    </w:pPr>
    <w:rPr>
      <w:rFonts w:ascii="Times New Roman" w:hAnsi="Times New Roman" w:cs="宋体"/>
      <w:bCs/>
      <w:kern w:val="0"/>
      <w:sz w:val="32"/>
      <w:szCs w:val="20"/>
      <w:lang w:val="zh-CN"/>
    </w:rPr>
  </w:style>
  <w:style w:type="paragraph" w:customStyle="1" w:styleId="1298">
    <w:name w:val="数字段落5"/>
    <w:basedOn w:val="250"/>
    <w:qFormat/>
    <w:uiPriority w:val="0"/>
    <w:pPr>
      <w:widowControl/>
      <w:spacing w:line="360" w:lineRule="auto"/>
      <w:ind w:left="1320" w:hanging="420"/>
    </w:pPr>
    <w:rPr>
      <w:rFonts w:ascii="Times New Roman" w:hAnsi="Times New Roman"/>
      <w:kern w:val="0"/>
      <w:sz w:val="24"/>
      <w:szCs w:val="21"/>
    </w:rPr>
  </w:style>
  <w:style w:type="paragraph" w:customStyle="1" w:styleId="1299">
    <w:name w:val="CM13"/>
    <w:basedOn w:val="271"/>
    <w:next w:val="271"/>
    <w:qFormat/>
    <w:uiPriority w:val="0"/>
    <w:pPr>
      <w:spacing w:line="468" w:lineRule="atLeast"/>
      <w:ind w:left="0"/>
    </w:pPr>
    <w:rPr>
      <w:rFonts w:ascii="宋体" w:hAnsi="Times New Roman" w:eastAsia="宋体"/>
      <w:color w:val="auto"/>
    </w:rPr>
  </w:style>
  <w:style w:type="paragraph" w:customStyle="1" w:styleId="1300">
    <w:name w:val="样式 目录 1 + 首行缩进:  2 字符1"/>
    <w:basedOn w:val="61"/>
    <w:qFormat/>
    <w:uiPriority w:val="0"/>
    <w:pPr>
      <w:tabs>
        <w:tab w:val="left" w:pos="1440"/>
        <w:tab w:val="right" w:leader="dot" w:pos="8296"/>
        <w:tab w:val="clear" w:pos="8721"/>
      </w:tabs>
      <w:snapToGrid w:val="0"/>
      <w:spacing w:line="360" w:lineRule="auto"/>
      <w:ind w:firstLine="480" w:firstLineChars="200"/>
      <w:jc w:val="left"/>
    </w:pPr>
    <w:rPr>
      <w:rFonts w:cs="宋体"/>
      <w:b/>
      <w:bCs/>
      <w:caps/>
      <w:color w:val="auto"/>
      <w:sz w:val="28"/>
      <w:szCs w:val="24"/>
    </w:rPr>
  </w:style>
  <w:style w:type="paragraph" w:customStyle="1" w:styleId="1301">
    <w:name w:val="p26"/>
    <w:basedOn w:val="1"/>
    <w:qFormat/>
    <w:uiPriority w:val="0"/>
    <w:pPr>
      <w:widowControl/>
      <w:ind w:firstLine="420"/>
    </w:pPr>
    <w:rPr>
      <w:kern w:val="0"/>
      <w:szCs w:val="21"/>
    </w:rPr>
  </w:style>
  <w:style w:type="paragraph" w:customStyle="1" w:styleId="1302">
    <w:name w:val="正文（缩进） Char Char2"/>
    <w:basedOn w:val="1"/>
    <w:qFormat/>
    <w:uiPriority w:val="0"/>
    <w:pPr>
      <w:spacing w:beforeLines="50" w:afterLines="50" w:line="360" w:lineRule="auto"/>
      <w:ind w:firstLine="480" w:firstLineChars="200"/>
    </w:pPr>
    <w:rPr>
      <w:sz w:val="28"/>
      <w:szCs w:val="24"/>
    </w:rPr>
  </w:style>
  <w:style w:type="paragraph" w:customStyle="1" w:styleId="130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304">
    <w:name w:val="附录四级条标题"/>
    <w:basedOn w:val="1190"/>
    <w:next w:val="296"/>
    <w:qFormat/>
    <w:uiPriority w:val="0"/>
    <w:pPr>
      <w:tabs>
        <w:tab w:val="left" w:pos="3000"/>
        <w:tab w:val="clear" w:pos="2100"/>
      </w:tabs>
      <w:ind w:left="3000"/>
      <w:outlineLvl w:val="5"/>
    </w:pPr>
  </w:style>
  <w:style w:type="paragraph" w:customStyle="1" w:styleId="1305">
    <w:name w:val="首航所进"/>
    <w:basedOn w:val="1"/>
    <w:qFormat/>
    <w:uiPriority w:val="0"/>
    <w:pPr>
      <w:spacing w:line="300" w:lineRule="auto"/>
      <w:ind w:firstLine="480" w:firstLineChars="200"/>
    </w:pPr>
    <w:rPr>
      <w:sz w:val="28"/>
      <w:szCs w:val="24"/>
    </w:rPr>
  </w:style>
  <w:style w:type="paragraph" w:customStyle="1" w:styleId="1306">
    <w:name w:val="正文列表编号"/>
    <w:basedOn w:val="20"/>
    <w:next w:val="20"/>
    <w:qFormat/>
    <w:uiPriority w:val="0"/>
    <w:pPr>
      <w:tabs>
        <w:tab w:val="left" w:pos="360"/>
        <w:tab w:val="clear" w:pos="454"/>
        <w:tab w:val="clear" w:pos="720"/>
      </w:tabs>
      <w:spacing w:afterLines="0" w:line="240" w:lineRule="exact"/>
      <w:ind w:left="360" w:hanging="360" w:hangingChars="200"/>
      <w:contextualSpacing/>
    </w:pPr>
    <w:rPr>
      <w:rFonts w:ascii="Verdana" w:hAnsi="Verdana"/>
      <w:sz w:val="28"/>
      <w:szCs w:val="28"/>
      <w:lang w:eastAsia="en-US"/>
    </w:rPr>
  </w:style>
  <w:style w:type="paragraph" w:customStyle="1" w:styleId="1307">
    <w:name w:val="number"/>
    <w:basedOn w:val="1"/>
    <w:qFormat/>
    <w:uiPriority w:val="99"/>
    <w:pPr>
      <w:tabs>
        <w:tab w:val="left" w:pos="360"/>
      </w:tabs>
      <w:spacing w:beforeLines="20" w:afterLines="30" w:line="360" w:lineRule="auto"/>
    </w:pPr>
    <w:rPr>
      <w:rFonts w:ascii="Arial" w:hAnsi="Arial" w:eastAsia="仿宋_GB2312"/>
      <w:sz w:val="28"/>
      <w:szCs w:val="24"/>
    </w:rPr>
  </w:style>
  <w:style w:type="paragraph" w:customStyle="1" w:styleId="1308">
    <w:name w:val="3_wangjing"/>
    <w:basedOn w:val="5"/>
    <w:next w:val="1"/>
    <w:qFormat/>
    <w:uiPriority w:val="0"/>
    <w:pPr>
      <w:tabs>
        <w:tab w:val="left" w:pos="709"/>
        <w:tab w:val="clear" w:pos="1620"/>
      </w:tabs>
      <w:spacing w:beforeLines="0" w:beforeAutospacing="1" w:afterLines="0" w:afterAutospacing="1"/>
      <w:ind w:left="709" w:hanging="709"/>
    </w:pPr>
    <w:rPr>
      <w:rFonts w:ascii="Times New Roman" w:hAnsi="Times New Roman"/>
      <w:bCs/>
      <w:sz w:val="30"/>
      <w:szCs w:val="30"/>
    </w:rPr>
  </w:style>
  <w:style w:type="paragraph" w:customStyle="1" w:styleId="1309">
    <w:name w:val="技术报告图标题"/>
    <w:basedOn w:val="1"/>
    <w:next w:val="1"/>
    <w:qFormat/>
    <w:uiPriority w:val="0"/>
    <w:pPr>
      <w:spacing w:beforeLines="50" w:line="440" w:lineRule="exact"/>
      <w:ind w:firstLine="567" w:firstLineChars="200"/>
      <w:jc w:val="center"/>
    </w:pPr>
    <w:rPr>
      <w:rFonts w:ascii="宋体" w:hAnsi="宋体" w:eastAsia="楷体_GB2312" w:cs="Arial"/>
      <w:b/>
      <w:bCs/>
      <w:kern w:val="24"/>
      <w:sz w:val="28"/>
      <w:szCs w:val="24"/>
    </w:rPr>
  </w:style>
  <w:style w:type="paragraph" w:customStyle="1" w:styleId="1310">
    <w:name w:val="Char Char Char Char Char Char Char Char Char"/>
    <w:basedOn w:val="1"/>
    <w:qFormat/>
    <w:uiPriority w:val="0"/>
    <w:pPr>
      <w:autoSpaceDE w:val="0"/>
      <w:autoSpaceDN w:val="0"/>
    </w:pPr>
    <w:rPr>
      <w:szCs w:val="21"/>
    </w:rPr>
  </w:style>
  <w:style w:type="paragraph" w:customStyle="1" w:styleId="1311">
    <w:name w:val="表头文字(同正文大小)"/>
    <w:basedOn w:val="1"/>
    <w:qFormat/>
    <w:uiPriority w:val="0"/>
    <w:pPr>
      <w:spacing w:line="264" w:lineRule="auto"/>
      <w:jc w:val="center"/>
    </w:pPr>
    <w:rPr>
      <w:rFonts w:eastAsia="黑体"/>
      <w:kern w:val="0"/>
      <w:lang w:eastAsia="en-US"/>
    </w:rPr>
  </w:style>
  <w:style w:type="paragraph" w:customStyle="1" w:styleId="1312">
    <w:name w:val="附件(1)"/>
    <w:basedOn w:val="1"/>
    <w:qFormat/>
    <w:uiPriority w:val="99"/>
    <w:pPr>
      <w:tabs>
        <w:tab w:val="left" w:pos="840"/>
      </w:tabs>
      <w:spacing w:line="360" w:lineRule="auto"/>
      <w:ind w:left="840" w:hanging="420" w:firstLineChars="200"/>
    </w:pPr>
    <w:rPr>
      <w:rFonts w:eastAsia="仿宋_GB2312"/>
      <w:sz w:val="28"/>
      <w:szCs w:val="24"/>
    </w:rPr>
  </w:style>
  <w:style w:type="paragraph" w:customStyle="1" w:styleId="1313">
    <w:name w:val="表"/>
    <w:basedOn w:val="1"/>
    <w:next w:val="1"/>
    <w:qFormat/>
    <w:uiPriority w:val="0"/>
    <w:pPr>
      <w:keepNext/>
      <w:widowControl/>
      <w:autoSpaceDE w:val="0"/>
      <w:autoSpaceDN w:val="0"/>
      <w:jc w:val="left"/>
    </w:pPr>
    <w:rPr>
      <w:rFonts w:ascii="仿宋_GB2312" w:eastAsia="仿宋_GB2312"/>
      <w:kern w:val="0"/>
      <w:sz w:val="28"/>
      <w:szCs w:val="18"/>
      <w:lang w:eastAsia="en-US"/>
    </w:rPr>
  </w:style>
  <w:style w:type="paragraph" w:customStyle="1" w:styleId="1314">
    <w:name w:val="样式 目录 2 + 首行缩进:  2 字符"/>
    <w:basedOn w:val="75"/>
    <w:qFormat/>
    <w:uiPriority w:val="0"/>
    <w:pPr>
      <w:tabs>
        <w:tab w:val="left" w:pos="1440"/>
        <w:tab w:val="right" w:leader="dot" w:pos="8296"/>
        <w:tab w:val="right" w:leader="dot" w:pos="8493"/>
      </w:tabs>
      <w:snapToGrid w:val="0"/>
      <w:spacing w:line="360" w:lineRule="exact"/>
      <w:ind w:left="100" w:leftChars="100"/>
    </w:pPr>
    <w:rPr>
      <w:rFonts w:ascii="宋体" w:hAnsi="Arial" w:cs="宋体"/>
      <w:b/>
      <w:smallCaps w:val="0"/>
      <w:color w:val="FF0000"/>
      <w:sz w:val="21"/>
      <w:szCs w:val="21"/>
      <w:lang w:val="en-GB"/>
    </w:rPr>
  </w:style>
  <w:style w:type="paragraph" w:customStyle="1" w:styleId="1315">
    <w:name w:val="封面正文"/>
    <w:qFormat/>
    <w:uiPriority w:val="0"/>
    <w:pPr>
      <w:jc w:val="both"/>
    </w:pPr>
    <w:rPr>
      <w:rFonts w:ascii="Times New Roman" w:hAnsi="Times New Roman" w:eastAsia="宋体" w:cs="Times New Roman"/>
      <w:lang w:val="en-US" w:eastAsia="zh-CN" w:bidi="ar-SA"/>
    </w:rPr>
  </w:style>
  <w:style w:type="paragraph" w:customStyle="1" w:styleId="1316">
    <w:name w:val="Header 4"/>
    <w:basedOn w:val="1"/>
    <w:qFormat/>
    <w:uiPriority w:val="0"/>
    <w:pPr>
      <w:widowControl/>
      <w:jc w:val="left"/>
    </w:pPr>
    <w:rPr>
      <w:kern w:val="0"/>
      <w:sz w:val="28"/>
      <w:szCs w:val="24"/>
      <w:lang w:eastAsia="en-US"/>
    </w:rPr>
  </w:style>
  <w:style w:type="paragraph" w:customStyle="1" w:styleId="1317">
    <w:name w:val="样式211"/>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318">
    <w:name w:val="Formule"/>
    <w:basedOn w:val="1"/>
    <w:qFormat/>
    <w:uiPriority w:val="0"/>
    <w:pPr>
      <w:widowControl/>
      <w:spacing w:before="50" w:after="50"/>
      <w:jc w:val="center"/>
    </w:pPr>
    <w:rPr>
      <w:color w:val="000000"/>
      <w:kern w:val="0"/>
      <w:sz w:val="28"/>
      <w:lang w:val="fr-FR" w:eastAsia="fr-FR"/>
    </w:rPr>
  </w:style>
  <w:style w:type="paragraph" w:customStyle="1" w:styleId="1319">
    <w:name w:val="图案标题1"/>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320">
    <w:name w:val="a1"/>
    <w:basedOn w:val="1"/>
    <w:qFormat/>
    <w:uiPriority w:val="0"/>
    <w:pPr>
      <w:widowControl/>
      <w:autoSpaceDE w:val="0"/>
      <w:autoSpaceDN w:val="0"/>
      <w:ind w:firstLine="420"/>
      <w:jc w:val="center"/>
    </w:pPr>
    <w:rPr>
      <w:rFonts w:ascii="Arial" w:hAnsi="Arial" w:cs="Arial"/>
      <w:kern w:val="0"/>
      <w:sz w:val="20"/>
    </w:rPr>
  </w:style>
  <w:style w:type="paragraph" w:customStyle="1" w:styleId="1321">
    <w:name w:val="样式 标题 2 + 段前: 0.5 行 段后: 0.5 行"/>
    <w:basedOn w:val="4"/>
    <w:qFormat/>
    <w:uiPriority w:val="0"/>
    <w:pPr>
      <w:tabs>
        <w:tab w:val="left" w:pos="566"/>
        <w:tab w:val="clear" w:pos="578"/>
      </w:tabs>
      <w:ind w:left="567" w:right="240" w:rightChars="100" w:hanging="567"/>
      <w:jc w:val="left"/>
    </w:pPr>
    <w:rPr>
      <w:rFonts w:ascii="Times New Roman" w:hAnsi="Times New Roman" w:eastAsia="黑体" w:cs="宋体"/>
      <w:b/>
      <w:bCs/>
      <w:color w:val="0000FF"/>
      <w:sz w:val="32"/>
      <w:szCs w:val="20"/>
    </w:rPr>
  </w:style>
  <w:style w:type="paragraph" w:customStyle="1" w:styleId="1322">
    <w:name w:val="footnote description2"/>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323">
    <w:name w:val="附件1."/>
    <w:basedOn w:val="2"/>
    <w:qFormat/>
    <w:uiPriority w:val="99"/>
    <w:pPr>
      <w:keepNext w:val="0"/>
      <w:tabs>
        <w:tab w:val="left" w:pos="360"/>
        <w:tab w:val="left" w:pos="420"/>
      </w:tabs>
      <w:spacing w:line="360" w:lineRule="auto"/>
      <w:ind w:left="567" w:hanging="567"/>
      <w:jc w:val="both"/>
    </w:pPr>
    <w:rPr>
      <w:rFonts w:ascii="Times New Roman" w:hAnsi="Times New Roman"/>
      <w:bCs/>
      <w:sz w:val="24"/>
      <w:lang w:val="zh-CN"/>
    </w:rPr>
  </w:style>
  <w:style w:type="paragraph" w:customStyle="1" w:styleId="1324">
    <w:name w:val="样式 目录 5 + 左侧:  0 厘米"/>
    <w:basedOn w:val="45"/>
    <w:qFormat/>
    <w:uiPriority w:val="0"/>
    <w:pPr>
      <w:tabs>
        <w:tab w:val="right" w:leader="dot" w:pos="8296"/>
        <w:tab w:val="right" w:leader="dot" w:pos="8760"/>
      </w:tabs>
      <w:spacing w:line="360" w:lineRule="auto"/>
      <w:ind w:left="200" w:leftChars="200" w:firstLine="480" w:firstLineChars="200"/>
    </w:pPr>
    <w:rPr>
      <w:rFonts w:cs="宋体"/>
      <w:sz w:val="21"/>
      <w:szCs w:val="20"/>
      <w:lang w:val="en-GB"/>
    </w:rPr>
  </w:style>
  <w:style w:type="paragraph" w:customStyle="1" w:styleId="1325">
    <w:name w:val="样式 目录 2 + 左侧:  1 字符 首行缩进:  2 字符6"/>
    <w:basedOn w:val="75"/>
    <w:qFormat/>
    <w:uiPriority w:val="0"/>
    <w:pPr>
      <w:tabs>
        <w:tab w:val="left" w:pos="1440"/>
        <w:tab w:val="right" w:leader="dot" w:pos="8296"/>
        <w:tab w:val="right" w:leader="dot" w:pos="8493"/>
      </w:tabs>
      <w:spacing w:line="360" w:lineRule="auto"/>
      <w:ind w:left="0" w:firstLine="241" w:firstLineChars="100"/>
    </w:pPr>
    <w:rPr>
      <w:rFonts w:ascii="宋体" w:hAnsi="Arial" w:cs="宋体"/>
      <w:b/>
      <w:bCs/>
      <w:smallCaps w:val="0"/>
      <w:color w:val="FF0000"/>
      <w:sz w:val="24"/>
      <w:lang w:val="en-GB"/>
    </w:rPr>
  </w:style>
  <w:style w:type="paragraph" w:customStyle="1" w:styleId="1326">
    <w:name w:val="正文4"/>
    <w:qFormat/>
    <w:uiPriority w:val="0"/>
    <w:pPr>
      <w:jc w:val="both"/>
    </w:pPr>
    <w:rPr>
      <w:rFonts w:ascii="Times New Roman" w:hAnsi="Times New Roman" w:eastAsia="宋体" w:cs="宋体"/>
      <w:kern w:val="2"/>
      <w:sz w:val="21"/>
      <w:szCs w:val="21"/>
      <w:lang w:val="en-US" w:eastAsia="zh-CN" w:bidi="ar-SA"/>
    </w:rPr>
  </w:style>
  <w:style w:type="paragraph" w:customStyle="1" w:styleId="1327">
    <w:name w:val="数字列表2"/>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328">
    <w:name w:val="示意图说明1"/>
    <w:basedOn w:val="1"/>
    <w:next w:val="1"/>
    <w:qFormat/>
    <w:uiPriority w:val="0"/>
    <w:pPr>
      <w:spacing w:line="360" w:lineRule="auto"/>
      <w:jc w:val="center"/>
    </w:pPr>
    <w:rPr>
      <w:rFonts w:eastAsia="黑体"/>
      <w:kern w:val="0"/>
      <w:lang w:eastAsia="en-US"/>
    </w:rPr>
  </w:style>
  <w:style w:type="paragraph" w:customStyle="1" w:styleId="1329">
    <w:name w:val="正文（编号）1"/>
    <w:basedOn w:val="648"/>
    <w:qFormat/>
    <w:uiPriority w:val="0"/>
    <w:pPr>
      <w:tabs>
        <w:tab w:val="left" w:pos="780"/>
      </w:tabs>
      <w:ind w:left="780" w:hanging="360" w:firstLineChars="0"/>
    </w:pPr>
  </w:style>
  <w:style w:type="paragraph" w:customStyle="1" w:styleId="1330">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331">
    <w:name w:val="WW-正文（首行缩进两字）"/>
    <w:basedOn w:val="1"/>
    <w:qFormat/>
    <w:uiPriority w:val="0"/>
    <w:pPr>
      <w:tabs>
        <w:tab w:val="left" w:pos="0"/>
        <w:tab w:val="left" w:pos="600"/>
      </w:tabs>
      <w:suppressAutoHyphens/>
      <w:snapToGrid w:val="0"/>
      <w:spacing w:beforeLines="50" w:after="50" w:line="288" w:lineRule="auto"/>
      <w:ind w:right="22" w:rightChars="9" w:firstLine="420" w:firstLineChars="375"/>
      <w:textAlignment w:val="baseline"/>
    </w:pPr>
    <w:rPr>
      <w:rFonts w:ascii="仿宋_GB2312" w:hAnsi="宋体" w:eastAsia="仿宋_GB2312" w:cs="Arial"/>
      <w:bCs/>
      <w:kern w:val="20481"/>
      <w:sz w:val="28"/>
    </w:rPr>
  </w:style>
  <w:style w:type="paragraph" w:customStyle="1" w:styleId="1332">
    <w:name w:val="z标题1"/>
    <w:basedOn w:val="1"/>
    <w:qFormat/>
    <w:uiPriority w:val="0"/>
    <w:pPr>
      <w:tabs>
        <w:tab w:val="left" w:pos="960"/>
      </w:tabs>
      <w:spacing w:line="320" w:lineRule="exact"/>
      <w:ind w:left="960" w:hanging="420"/>
    </w:pPr>
    <w:rPr>
      <w:rFonts w:ascii="黑体" w:hAnsi="文鼎书宋繁" w:eastAsia="黑体"/>
      <w:b/>
    </w:rPr>
  </w:style>
  <w:style w:type="paragraph" w:customStyle="1" w:styleId="1333">
    <w:name w:val="图片1"/>
    <w:basedOn w:val="1"/>
    <w:qFormat/>
    <w:uiPriority w:val="0"/>
    <w:pPr>
      <w:widowControl/>
      <w:spacing w:line="360" w:lineRule="auto"/>
      <w:ind w:firstLine="200" w:firstLineChars="200"/>
      <w:jc w:val="center"/>
    </w:pPr>
    <w:rPr>
      <w:rFonts w:eastAsia="仿宋_GB2312"/>
      <w:sz w:val="28"/>
      <w:szCs w:val="21"/>
    </w:rPr>
  </w:style>
  <w:style w:type="paragraph" w:customStyle="1" w:styleId="1334">
    <w:name w:val="列表编号22"/>
    <w:basedOn w:val="250"/>
    <w:qFormat/>
    <w:uiPriority w:val="0"/>
    <w:pPr>
      <w:widowControl/>
      <w:spacing w:line="360" w:lineRule="auto"/>
      <w:ind w:left="1553" w:firstLine="0" w:firstLineChars="0"/>
    </w:pPr>
    <w:rPr>
      <w:rFonts w:ascii="Times New Roman" w:hAnsi="Times New Roman"/>
      <w:kern w:val="0"/>
      <w:sz w:val="24"/>
      <w:szCs w:val="21"/>
    </w:rPr>
  </w:style>
  <w:style w:type="paragraph" w:customStyle="1" w:styleId="1335">
    <w:name w:val="正文（缩进） Char Char"/>
    <w:basedOn w:val="1"/>
    <w:qFormat/>
    <w:uiPriority w:val="0"/>
    <w:pPr>
      <w:spacing w:beforeLines="50" w:afterLines="50" w:line="360" w:lineRule="auto"/>
      <w:ind w:firstLine="480" w:firstLineChars="200"/>
    </w:pPr>
    <w:rPr>
      <w:sz w:val="28"/>
      <w:szCs w:val="24"/>
    </w:rPr>
  </w:style>
  <w:style w:type="paragraph" w:customStyle="1" w:styleId="1336">
    <w:name w:val="正文（居中）2"/>
    <w:basedOn w:val="1"/>
    <w:qFormat/>
    <w:uiPriority w:val="0"/>
    <w:pPr>
      <w:spacing w:beforeLines="50" w:afterLines="50" w:line="360" w:lineRule="auto"/>
      <w:jc w:val="center"/>
    </w:pPr>
    <w:rPr>
      <w:sz w:val="28"/>
      <w:szCs w:val="24"/>
    </w:rPr>
  </w:style>
  <w:style w:type="paragraph" w:customStyle="1" w:styleId="1337">
    <w:name w:val="正文，首行缩进:  2 字符1"/>
    <w:basedOn w:val="1"/>
    <w:next w:val="1"/>
    <w:qFormat/>
    <w:uiPriority w:val="0"/>
    <w:pPr>
      <w:spacing w:line="360" w:lineRule="auto"/>
      <w:ind w:firstLine="480" w:firstLineChars="200"/>
    </w:pPr>
    <w:rPr>
      <w:rFonts w:ascii="Verdana" w:hAnsi="Verdana" w:cs="宋体"/>
      <w:sz w:val="28"/>
    </w:rPr>
  </w:style>
  <w:style w:type="paragraph" w:customStyle="1" w:styleId="1338">
    <w:name w:val="封面标准代替信息"/>
    <w:basedOn w:val="1292"/>
    <w:qFormat/>
    <w:uiPriority w:val="0"/>
    <w:pPr>
      <w:framePr w:wrap="around"/>
      <w:spacing w:before="57"/>
    </w:pPr>
    <w:rPr>
      <w:rFonts w:ascii="宋体"/>
      <w:sz w:val="21"/>
    </w:rPr>
  </w:style>
  <w:style w:type="paragraph" w:customStyle="1" w:styleId="1339">
    <w:name w:val="wenzi-2"/>
    <w:basedOn w:val="1"/>
    <w:qFormat/>
    <w:uiPriority w:val="0"/>
    <w:pPr>
      <w:widowControl/>
      <w:spacing w:before="100" w:beforeAutospacing="1" w:after="100" w:afterAutospacing="1"/>
      <w:jc w:val="center"/>
    </w:pPr>
    <w:rPr>
      <w:rFonts w:eastAsia="Arial Unicode MS" w:cs="Arial Unicode MS"/>
      <w:b/>
      <w:bCs/>
      <w:color w:val="336699"/>
      <w:kern w:val="0"/>
      <w:sz w:val="20"/>
    </w:rPr>
  </w:style>
  <w:style w:type="paragraph" w:customStyle="1" w:styleId="1340">
    <w:name w:val="正文（标记）11"/>
    <w:basedOn w:val="1"/>
    <w:qFormat/>
    <w:uiPriority w:val="0"/>
    <w:pPr>
      <w:tabs>
        <w:tab w:val="left" w:pos="840"/>
      </w:tabs>
      <w:spacing w:beforeLines="50" w:afterLines="50"/>
      <w:ind w:left="840" w:hanging="420"/>
    </w:pPr>
    <w:rPr>
      <w:sz w:val="28"/>
      <w:szCs w:val="24"/>
    </w:rPr>
  </w:style>
  <w:style w:type="paragraph" w:customStyle="1" w:styleId="1341">
    <w:name w:val="五级条标题"/>
    <w:basedOn w:val="1155"/>
    <w:next w:val="296"/>
    <w:qFormat/>
    <w:uiPriority w:val="0"/>
    <w:pPr>
      <w:outlineLvl w:val="6"/>
    </w:pPr>
  </w:style>
  <w:style w:type="paragraph" w:customStyle="1" w:styleId="1342">
    <w:name w:val="样式 正文首行缩进 + 首行缩进:  2 字符1"/>
    <w:basedOn w:val="35"/>
    <w:qFormat/>
    <w:uiPriority w:val="0"/>
    <w:pPr>
      <w:spacing w:after="0" w:line="360" w:lineRule="auto"/>
      <w:ind w:firstLine="200" w:firstLineChars="200"/>
    </w:pPr>
    <w:rPr>
      <w:rFonts w:ascii="Times New Roman" w:hAnsi="Times New Roman" w:eastAsia="仿宋_GB2312" w:cs="宋体"/>
      <w:i w:val="0"/>
      <w:kern w:val="0"/>
    </w:rPr>
  </w:style>
  <w:style w:type="paragraph" w:customStyle="1" w:styleId="1343">
    <w:name w:val="技术报告正文"/>
    <w:basedOn w:val="1"/>
    <w:qFormat/>
    <w:uiPriority w:val="0"/>
    <w:pPr>
      <w:spacing w:beforeLines="50" w:line="440" w:lineRule="exact"/>
      <w:ind w:firstLine="538" w:firstLineChars="192"/>
    </w:pPr>
    <w:rPr>
      <w:rFonts w:cs="Arial"/>
      <w:bCs/>
      <w:sz w:val="28"/>
      <w:szCs w:val="24"/>
    </w:rPr>
  </w:style>
  <w:style w:type="paragraph" w:customStyle="1" w:styleId="1344">
    <w:name w:val="default"/>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345">
    <w:name w:val="a)编号正文"/>
    <w:basedOn w:val="1"/>
    <w:qFormat/>
    <w:uiPriority w:val="0"/>
    <w:pPr>
      <w:widowControl/>
      <w:tabs>
        <w:tab w:val="left" w:pos="420"/>
        <w:tab w:val="left" w:pos="900"/>
        <w:tab w:val="left" w:pos="2940"/>
      </w:tabs>
      <w:autoSpaceDE w:val="0"/>
      <w:autoSpaceDN w:val="0"/>
      <w:spacing w:afterLines="50"/>
      <w:ind w:left="420" w:hanging="420"/>
      <w:jc w:val="left"/>
    </w:pPr>
    <w:rPr>
      <w:rFonts w:ascii="Book Antiqua" w:hAnsi="Book Antiqua"/>
      <w:kern w:val="0"/>
      <w:szCs w:val="21"/>
      <w:lang w:eastAsia="en-US"/>
    </w:rPr>
  </w:style>
  <w:style w:type="paragraph" w:customStyle="1" w:styleId="1346">
    <w:name w:val="样式 段落正文 + 首行缩进:  2 字符"/>
    <w:basedOn w:val="1"/>
    <w:qFormat/>
    <w:uiPriority w:val="0"/>
    <w:pPr>
      <w:widowControl/>
      <w:spacing w:line="312" w:lineRule="auto"/>
      <w:ind w:firstLine="200" w:firstLineChars="200"/>
      <w:jc w:val="left"/>
    </w:pPr>
    <w:rPr>
      <w:rFonts w:ascii="Arial" w:hAnsi="Arial"/>
      <w:sz w:val="28"/>
    </w:rPr>
  </w:style>
  <w:style w:type="paragraph" w:customStyle="1" w:styleId="1347">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8"/>
      <w:szCs w:val="24"/>
    </w:rPr>
  </w:style>
  <w:style w:type="paragraph" w:customStyle="1" w:styleId="1348">
    <w:name w:val="figure&lt;a"/>
    <w:basedOn w:val="1"/>
    <w:qFormat/>
    <w:uiPriority w:val="0"/>
    <w:pPr>
      <w:widowControl/>
      <w:spacing w:before="100" w:beforeAutospacing="1" w:after="100" w:afterAutospacing="1" w:line="480" w:lineRule="atLeast"/>
      <w:jc w:val="left"/>
    </w:pPr>
    <w:rPr>
      <w:rFonts w:ascii="宋体" w:hAnsi="宋体"/>
      <w:kern w:val="0"/>
      <w:sz w:val="28"/>
      <w:szCs w:val="28"/>
    </w:rPr>
  </w:style>
  <w:style w:type="paragraph" w:customStyle="1" w:styleId="1349">
    <w:name w:val="xl11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宋体" w:hAnsi="宋体" w:cs="宋体"/>
      <w:kern w:val="0"/>
      <w:sz w:val="28"/>
      <w:szCs w:val="24"/>
    </w:rPr>
  </w:style>
  <w:style w:type="paragraph" w:customStyle="1" w:styleId="1350">
    <w:name w:val="图案标题11"/>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351">
    <w:name w:val="04 目录"/>
    <w:basedOn w:val="85"/>
    <w:qFormat/>
    <w:uiPriority w:val="0"/>
    <w:pPr>
      <w:pageBreakBefore/>
      <w:widowControl w:val="0"/>
      <w:spacing w:line="360" w:lineRule="auto"/>
      <w:outlineLvl w:val="0"/>
    </w:pPr>
    <w:rPr>
      <w:rFonts w:ascii="Arial" w:hAnsi="Arial" w:eastAsia="仿宋_GB2312" w:cs="Arial"/>
      <w:bCs/>
      <w:color w:val="000000"/>
      <w:sz w:val="30"/>
    </w:rPr>
  </w:style>
  <w:style w:type="paragraph" w:customStyle="1" w:styleId="1352">
    <w:name w:val="罗列项目"/>
    <w:basedOn w:val="1"/>
    <w:qFormat/>
    <w:uiPriority w:val="0"/>
    <w:pPr>
      <w:widowControl/>
      <w:tabs>
        <w:tab w:val="left" w:pos="964"/>
        <w:tab w:val="left" w:pos="1140"/>
      </w:tabs>
      <w:adjustRightInd w:val="0"/>
      <w:snapToGrid w:val="0"/>
      <w:spacing w:line="440" w:lineRule="exact"/>
      <w:ind w:left="840" w:firstLine="200" w:firstLineChars="200"/>
      <w:textAlignment w:val="baseline"/>
    </w:pPr>
    <w:rPr>
      <w:rFonts w:eastAsia="仿宋_GB2312"/>
      <w:kern w:val="0"/>
      <w:sz w:val="28"/>
    </w:rPr>
  </w:style>
  <w:style w:type="paragraph" w:customStyle="1" w:styleId="1353">
    <w:name w:val="表格中文字"/>
    <w:basedOn w:val="1"/>
    <w:next w:val="1"/>
    <w:qFormat/>
    <w:uiPriority w:val="0"/>
    <w:pPr>
      <w:adjustRightInd w:val="0"/>
      <w:jc w:val="center"/>
    </w:pPr>
    <w:rPr>
      <w:rFonts w:eastAsia="仿宋_GB2312"/>
      <w:sz w:val="28"/>
      <w:szCs w:val="24"/>
    </w:rPr>
  </w:style>
  <w:style w:type="paragraph" w:customStyle="1" w:styleId="1354">
    <w:name w:val="样式 def正文 + 首行缩进:  2 字符"/>
    <w:basedOn w:val="1"/>
    <w:qFormat/>
    <w:uiPriority w:val="0"/>
    <w:pPr>
      <w:widowControl/>
      <w:spacing w:line="360" w:lineRule="auto"/>
      <w:ind w:firstLine="480" w:firstLineChars="200"/>
      <w:jc w:val="left"/>
    </w:pPr>
    <w:rPr>
      <w:rFonts w:eastAsia="仿宋_GB2312" w:cs="宋体"/>
      <w:kern w:val="0"/>
      <w:sz w:val="28"/>
    </w:rPr>
  </w:style>
  <w:style w:type="paragraph" w:customStyle="1" w:styleId="1355">
    <w:name w:val="xl99"/>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kern w:val="0"/>
      <w:sz w:val="28"/>
      <w:szCs w:val="24"/>
    </w:rPr>
  </w:style>
  <w:style w:type="paragraph" w:customStyle="1" w:styleId="1356">
    <w:name w:val="规范标题3"/>
    <w:basedOn w:val="5"/>
    <w:next w:val="1"/>
    <w:qFormat/>
    <w:uiPriority w:val="0"/>
    <w:pPr>
      <w:tabs>
        <w:tab w:val="left" w:pos="425"/>
        <w:tab w:val="left" w:pos="1080"/>
        <w:tab w:val="left" w:pos="1174"/>
        <w:tab w:val="left" w:pos="3970"/>
        <w:tab w:val="left" w:pos="4547"/>
        <w:tab w:val="clear" w:pos="1620"/>
      </w:tabs>
      <w:adjustRightInd w:val="0"/>
      <w:spacing w:beforeLines="0" w:afterLines="0"/>
      <w:ind w:left="425" w:hanging="425"/>
      <w:textAlignment w:val="baseline"/>
      <w:outlineLvl w:val="9"/>
    </w:pPr>
    <w:rPr>
      <w:rFonts w:ascii="Times New Roman" w:hAnsi="Times New Roman" w:eastAsia="黑体"/>
      <w:b w:val="0"/>
      <w:kern w:val="0"/>
      <w:sz w:val="24"/>
      <w:szCs w:val="20"/>
    </w:rPr>
  </w:style>
  <w:style w:type="paragraph" w:customStyle="1" w:styleId="1357">
    <w:name w:val="正文（缩进） Char Char3"/>
    <w:basedOn w:val="1"/>
    <w:qFormat/>
    <w:uiPriority w:val="0"/>
    <w:pPr>
      <w:spacing w:beforeLines="50" w:afterLines="50" w:line="360" w:lineRule="auto"/>
      <w:ind w:firstLine="480" w:firstLineChars="200"/>
    </w:pPr>
    <w:rPr>
      <w:sz w:val="28"/>
      <w:szCs w:val="24"/>
    </w:rPr>
  </w:style>
  <w:style w:type="paragraph" w:customStyle="1" w:styleId="1358">
    <w:name w:val="图片2"/>
    <w:basedOn w:val="1"/>
    <w:qFormat/>
    <w:uiPriority w:val="0"/>
    <w:pPr>
      <w:widowControl/>
      <w:spacing w:line="360" w:lineRule="auto"/>
      <w:ind w:firstLine="200" w:firstLineChars="200"/>
      <w:jc w:val="center"/>
    </w:pPr>
    <w:rPr>
      <w:rFonts w:eastAsia="仿宋_GB2312"/>
      <w:sz w:val="28"/>
      <w:szCs w:val="21"/>
    </w:rPr>
  </w:style>
  <w:style w:type="paragraph" w:customStyle="1" w:styleId="1359">
    <w:name w:val="样式 标题 3Heading 3 - oldlevel_3PIM 3H3Level 3 Headl3CTprop...1"/>
    <w:basedOn w:val="5"/>
    <w:qFormat/>
    <w:uiPriority w:val="0"/>
    <w:pPr>
      <w:tabs>
        <w:tab w:val="clear" w:pos="1620"/>
      </w:tabs>
      <w:spacing w:beforeLines="0" w:afterLines="0" w:line="415" w:lineRule="auto"/>
      <w:ind w:left="0" w:firstLine="482" w:firstLineChars="200"/>
    </w:pPr>
    <w:rPr>
      <w:rFonts w:ascii="Times New Roman" w:hAnsi="Times New Roman" w:eastAsia="黑体" w:cs="宋体"/>
      <w:bCs/>
      <w:color w:val="000000"/>
      <w:sz w:val="24"/>
      <w:szCs w:val="20"/>
    </w:rPr>
  </w:style>
  <w:style w:type="paragraph" w:customStyle="1" w:styleId="1360">
    <w:name w:val="公司名"/>
    <w:basedOn w:val="34"/>
    <w:qFormat/>
    <w:uiPriority w:val="0"/>
    <w:pPr>
      <w:keepLines/>
      <w:framePr w:w="9645" w:h="810" w:wrap="notBeside" w:vAnchor="page" w:hAnchor="page" w:x="1351" w:y="870" w:anchorLock="1"/>
      <w:widowControl/>
      <w:spacing w:after="40" w:line="240" w:lineRule="atLeast"/>
    </w:pPr>
    <w:rPr>
      <w:rFonts w:ascii="黑体" w:hAnsi="Garamond" w:eastAsia="黑体" w:cs="宋体"/>
      <w:caps/>
      <w:spacing w:val="40"/>
      <w:kern w:val="18"/>
      <w:sz w:val="24"/>
    </w:rPr>
  </w:style>
  <w:style w:type="paragraph" w:customStyle="1" w:styleId="1361">
    <w:name w:val="Notes Heading"/>
    <w:next w:val="1203"/>
    <w:qFormat/>
    <w:uiPriority w:val="0"/>
    <w:pPr>
      <w:keepNext/>
      <w:pBdr>
        <w:top w:val="single" w:color="auto" w:sz="8" w:space="5"/>
      </w:pBdr>
      <w:snapToGrid w:val="0"/>
      <w:spacing w:before="80" w:after="80"/>
      <w:ind w:left="1701"/>
    </w:pPr>
    <w:rPr>
      <w:rFonts w:ascii="Arial" w:hAnsi="Arial" w:eastAsia="黑体" w:cs="Times New Roman"/>
      <w:sz w:val="21"/>
      <w:szCs w:val="21"/>
      <w:lang w:val="en-US" w:eastAsia="zh-CN" w:bidi="ar-SA"/>
    </w:rPr>
  </w:style>
  <w:style w:type="paragraph" w:customStyle="1" w:styleId="1362">
    <w:name w:val="标题1+1.1"/>
    <w:basedOn w:val="2"/>
    <w:qFormat/>
    <w:uiPriority w:val="0"/>
    <w:pPr>
      <w:keepLines/>
      <w:tabs>
        <w:tab w:val="left" w:pos="431"/>
      </w:tabs>
      <w:autoSpaceDE w:val="0"/>
      <w:autoSpaceDN w:val="0"/>
      <w:spacing w:before="340" w:after="330" w:line="578" w:lineRule="auto"/>
      <w:ind w:left="431" w:hanging="431"/>
      <w:jc w:val="both"/>
    </w:pPr>
    <w:rPr>
      <w:rFonts w:ascii="Times New Roman" w:hAnsi="Times New Roman"/>
      <w:bCs/>
      <w:lang w:val="zh-CN"/>
    </w:rPr>
  </w:style>
  <w:style w:type="paragraph" w:customStyle="1" w:styleId="1363">
    <w:name w:val="目录"/>
    <w:basedOn w:val="1"/>
    <w:next w:val="1"/>
    <w:qFormat/>
    <w:uiPriority w:val="0"/>
    <w:pPr>
      <w:widowControl/>
      <w:spacing w:before="360" w:after="360" w:line="360" w:lineRule="auto"/>
      <w:jc w:val="center"/>
    </w:pPr>
    <w:rPr>
      <w:rFonts w:ascii="宋体" w:hAnsi="宋体" w:cs="宋体"/>
      <w:b/>
      <w:spacing w:val="200"/>
      <w:kern w:val="0"/>
      <w:sz w:val="36"/>
    </w:rPr>
  </w:style>
  <w:style w:type="paragraph" w:customStyle="1" w:styleId="1364">
    <w:name w:val="样式 正文（缩进） + 两端对齐1"/>
    <w:basedOn w:val="648"/>
    <w:qFormat/>
    <w:uiPriority w:val="0"/>
    <w:rPr>
      <w:rFonts w:cs="宋体"/>
      <w:kern w:val="17153"/>
      <w:szCs w:val="20"/>
    </w:rPr>
  </w:style>
  <w:style w:type="paragraph" w:customStyle="1" w:styleId="1365">
    <w:name w:val="Code_Text"/>
    <w:qFormat/>
    <w:uiPriority w:val="0"/>
    <w:pPr>
      <w:spacing w:before="20" w:after="20"/>
      <w:ind w:left="57"/>
    </w:pPr>
    <w:rPr>
      <w:rFonts w:ascii="Arial" w:hAnsi="Arial" w:eastAsia="宋体" w:cs="Times New Roman"/>
      <w:color w:val="000000"/>
      <w:lang w:val="fr-FR" w:eastAsia="fr-FR" w:bidi="he-IL"/>
    </w:rPr>
  </w:style>
  <w:style w:type="paragraph" w:customStyle="1" w:styleId="1366">
    <w:name w:val="style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67">
    <w:name w:val="列表项目符号-其他2"/>
    <w:basedOn w:val="14"/>
    <w:qFormat/>
    <w:uiPriority w:val="0"/>
    <w:pPr>
      <w:tabs>
        <w:tab w:val="left" w:pos="780"/>
      </w:tabs>
      <w:spacing w:after="0" w:afterAutospacing="0" w:line="360" w:lineRule="auto"/>
      <w:ind w:left="0" w:firstLine="200"/>
    </w:pPr>
    <w:rPr>
      <w:rFonts w:eastAsia="宋体"/>
    </w:rPr>
  </w:style>
  <w:style w:type="paragraph" w:customStyle="1" w:styleId="1368">
    <w:name w:val="样式 标题 1"/>
    <w:basedOn w:val="2"/>
    <w:next w:val="1"/>
    <w:qFormat/>
    <w:uiPriority w:val="0"/>
    <w:pPr>
      <w:keepNext w:val="0"/>
      <w:pageBreakBefore/>
      <w:tabs>
        <w:tab w:val="left" w:pos="420"/>
        <w:tab w:val="left" w:pos="584"/>
      </w:tabs>
      <w:adjustRightInd w:val="0"/>
      <w:snapToGrid w:val="0"/>
      <w:spacing w:beforeLines="100" w:after="120" w:line="480" w:lineRule="exact"/>
      <w:ind w:hanging="420"/>
    </w:pPr>
    <w:rPr>
      <w:rFonts w:ascii="Times New Roman" w:hAnsi="Times New Roman" w:eastAsia="黑体" w:cs="宋体"/>
      <w:bCs/>
      <w:kern w:val="2"/>
      <w:lang w:val="zh-CN"/>
    </w:rPr>
  </w:style>
  <w:style w:type="paragraph" w:customStyle="1" w:styleId="1369">
    <w:name w:val="样式 样式 样式 样式 目录 2 + 首行缩进:  2 字符1 + 首行缩进:  2 字符 + 首行缩进:  2 字符 + 首行..."/>
    <w:basedOn w:val="1285"/>
    <w:qFormat/>
    <w:uiPriority w:val="0"/>
    <w:pPr>
      <w:spacing w:line="360" w:lineRule="exact"/>
    </w:pPr>
  </w:style>
  <w:style w:type="paragraph" w:customStyle="1" w:styleId="1370">
    <w:name w:val="表格文字2"/>
    <w:basedOn w:val="1"/>
    <w:qFormat/>
    <w:uiPriority w:val="0"/>
    <w:rPr>
      <w:rFonts w:ascii="宋体" w:hAnsi="宋体"/>
      <w:bCs/>
      <w:kern w:val="0"/>
      <w:szCs w:val="18"/>
    </w:rPr>
  </w:style>
  <w:style w:type="paragraph" w:customStyle="1" w:styleId="1371">
    <w:name w:val="列项◆（三级）"/>
    <w:qFormat/>
    <w:uiPriority w:val="0"/>
    <w:pPr>
      <w:tabs>
        <w:tab w:val="left" w:pos="284"/>
        <w:tab w:val="left" w:pos="960"/>
      </w:tabs>
      <w:ind w:left="800" w:leftChars="600" w:hanging="200" w:hangingChars="200"/>
    </w:pPr>
    <w:rPr>
      <w:rFonts w:ascii="宋体" w:hAnsi="Times New Roman" w:eastAsia="宋体" w:cs="Times New Roman"/>
      <w:sz w:val="21"/>
      <w:lang w:val="en-US" w:eastAsia="zh-CN" w:bidi="ar-SA"/>
    </w:rPr>
  </w:style>
  <w:style w:type="paragraph" w:customStyle="1" w:styleId="1372">
    <w:name w:val="Char Char Char Char Char1"/>
    <w:basedOn w:val="1"/>
    <w:qFormat/>
    <w:uiPriority w:val="0"/>
    <w:pPr>
      <w:tabs>
        <w:tab w:val="left" w:pos="360"/>
      </w:tabs>
    </w:pPr>
    <w:rPr>
      <w:sz w:val="24"/>
      <w:szCs w:val="24"/>
    </w:rPr>
  </w:style>
  <w:style w:type="paragraph" w:customStyle="1" w:styleId="1373">
    <w:name w:val="写作提示1"/>
    <w:basedOn w:val="1"/>
    <w:qFormat/>
    <w:uiPriority w:val="0"/>
    <w:pPr>
      <w:spacing w:line="360" w:lineRule="auto"/>
      <w:jc w:val="left"/>
    </w:pPr>
    <w:rPr>
      <w:i/>
      <w:color w:val="0000FF"/>
      <w:kern w:val="0"/>
      <w:lang w:eastAsia="en-US"/>
    </w:rPr>
  </w:style>
  <w:style w:type="paragraph" w:customStyle="1" w:styleId="1374">
    <w:name w:val="条文脚注"/>
    <w:basedOn w:val="69"/>
    <w:qFormat/>
    <w:uiPriority w:val="0"/>
    <w:pPr>
      <w:ind w:left="780" w:leftChars="200" w:hanging="360" w:hangingChars="200"/>
      <w:jc w:val="both"/>
    </w:pPr>
    <w:rPr>
      <w:rFonts w:ascii="宋体"/>
      <w:kern w:val="0"/>
    </w:rPr>
  </w:style>
  <w:style w:type="paragraph" w:customStyle="1" w:styleId="1375">
    <w:name w:val="样式22"/>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376">
    <w:name w:val="示意图标题1"/>
    <w:basedOn w:val="1"/>
    <w:qFormat/>
    <w:uiPriority w:val="0"/>
    <w:pPr>
      <w:spacing w:line="360" w:lineRule="auto"/>
      <w:jc w:val="center"/>
    </w:pPr>
    <w:rPr>
      <w:rFonts w:eastAsia="黑体"/>
      <w:szCs w:val="24"/>
    </w:rPr>
  </w:style>
  <w:style w:type="paragraph" w:customStyle="1" w:styleId="1377">
    <w:name w:val="xl132"/>
    <w:basedOn w:val="1"/>
    <w:qFormat/>
    <w:uiPriority w:val="0"/>
    <w:pPr>
      <w:widowControl/>
      <w:pBdr>
        <w:top w:val="single" w:color="auto" w:sz="4" w:space="0"/>
        <w:left w:val="single" w:color="auto" w:sz="8"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378">
    <w:name w:val="et6"/>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379">
    <w:name w:val="标题6"/>
    <w:basedOn w:val="8"/>
    <w:next w:val="1"/>
    <w:qFormat/>
    <w:uiPriority w:val="0"/>
    <w:pPr>
      <w:tabs>
        <w:tab w:val="left" w:pos="0"/>
      </w:tabs>
      <w:ind w:left="2100"/>
    </w:pPr>
    <w:rPr>
      <w:rFonts w:ascii="Arial" w:hAnsi="Arial" w:eastAsia="黑体" w:cs="宋体"/>
      <w:b w:val="0"/>
      <w:bCs/>
    </w:rPr>
  </w:style>
  <w:style w:type="paragraph" w:customStyle="1" w:styleId="1380">
    <w:name w:val="技术报告正文1"/>
    <w:basedOn w:val="1"/>
    <w:qFormat/>
    <w:uiPriority w:val="0"/>
    <w:pPr>
      <w:spacing w:beforeLines="50" w:line="440" w:lineRule="exact"/>
      <w:ind w:firstLine="666" w:firstLineChars="238"/>
    </w:pPr>
    <w:rPr>
      <w:rFonts w:cs="Arial"/>
      <w:sz w:val="28"/>
      <w:szCs w:val="24"/>
    </w:rPr>
  </w:style>
  <w:style w:type="paragraph" w:customStyle="1" w:styleId="1381">
    <w:name w:val="font12"/>
    <w:basedOn w:val="1"/>
    <w:qFormat/>
    <w:uiPriority w:val="0"/>
    <w:pPr>
      <w:widowControl/>
      <w:spacing w:before="100" w:beforeAutospacing="1" w:after="100" w:afterAutospacing="1"/>
      <w:jc w:val="left"/>
    </w:pPr>
    <w:rPr>
      <w:rFonts w:ascii="宋体" w:hAnsi="宋体" w:cs="宋体"/>
      <w:kern w:val="0"/>
      <w:szCs w:val="21"/>
    </w:rPr>
  </w:style>
  <w:style w:type="paragraph" w:customStyle="1" w:styleId="1382">
    <w:name w:val="标准"/>
    <w:basedOn w:val="1"/>
    <w:qFormat/>
    <w:uiPriority w:val="0"/>
    <w:pPr>
      <w:tabs>
        <w:tab w:val="left" w:pos="3240"/>
      </w:tabs>
      <w:autoSpaceDE w:val="0"/>
      <w:autoSpaceDN w:val="0"/>
      <w:adjustRightInd w:val="0"/>
      <w:snapToGrid w:val="0"/>
      <w:spacing w:line="312" w:lineRule="atLeast"/>
      <w:ind w:left="-117" w:right="11" w:firstLine="480" w:firstLineChars="200"/>
      <w:textAlignment w:val="baseline"/>
    </w:pPr>
    <w:rPr>
      <w:rFonts w:ascii="宋体" w:eastAsia="仿宋_GB2312"/>
      <w:color w:val="000000"/>
      <w:kern w:val="0"/>
      <w:sz w:val="28"/>
    </w:rPr>
  </w:style>
  <w:style w:type="paragraph" w:customStyle="1" w:styleId="1383">
    <w:name w:val="表体"/>
    <w:basedOn w:val="1"/>
    <w:next w:val="1"/>
    <w:qFormat/>
    <w:uiPriority w:val="0"/>
    <w:pPr>
      <w:autoSpaceDE w:val="0"/>
      <w:autoSpaceDN w:val="0"/>
      <w:jc w:val="left"/>
    </w:pPr>
    <w:rPr>
      <w:sz w:val="18"/>
      <w:szCs w:val="24"/>
    </w:rPr>
  </w:style>
  <w:style w:type="paragraph" w:customStyle="1" w:styleId="1384">
    <w:name w:val="样式 样式 目录 2 + 左侧:  1 字符 首行缩进:  2 字符 + 首行缩进:  2 字符"/>
    <w:basedOn w:val="1385"/>
    <w:qFormat/>
    <w:uiPriority w:val="0"/>
    <w:pPr>
      <w:tabs>
        <w:tab w:val="left" w:pos="1440"/>
        <w:tab w:val="right" w:leader="dot" w:pos="8296"/>
        <w:tab w:val="right" w:leader="dot" w:pos="8493"/>
      </w:tabs>
    </w:pPr>
  </w:style>
  <w:style w:type="paragraph" w:customStyle="1" w:styleId="1385">
    <w:name w:val="样式 目录 2 + 左侧:  1 字符 首行缩进:  2 字符"/>
    <w:basedOn w:val="75"/>
    <w:qFormat/>
    <w:uiPriority w:val="0"/>
    <w:pPr>
      <w:tabs>
        <w:tab w:val="left" w:pos="1440"/>
        <w:tab w:val="right" w:leader="dot" w:pos="8296"/>
        <w:tab w:val="right" w:leader="dot" w:pos="8493"/>
      </w:tabs>
      <w:spacing w:line="360" w:lineRule="auto"/>
      <w:ind w:left="0" w:firstLine="482"/>
    </w:pPr>
    <w:rPr>
      <w:rFonts w:ascii="宋体" w:hAnsi="Arial" w:cs="宋体"/>
      <w:b/>
      <w:bCs/>
      <w:smallCaps w:val="0"/>
      <w:color w:val="FF0000"/>
      <w:sz w:val="24"/>
      <w:lang w:val="en-GB"/>
    </w:rPr>
  </w:style>
  <w:style w:type="paragraph" w:customStyle="1" w:styleId="1386">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387">
    <w:name w:val="标题1，章节第一层"/>
    <w:basedOn w:val="1"/>
    <w:next w:val="840"/>
    <w:qFormat/>
    <w:uiPriority w:val="0"/>
    <w:pPr>
      <w:tabs>
        <w:tab w:val="left" w:pos="360"/>
        <w:tab w:val="left" w:pos="693"/>
      </w:tabs>
      <w:spacing w:beforeLines="200" w:afterLines="200" w:line="300" w:lineRule="auto"/>
      <w:ind w:left="-425" w:firstLine="425" w:firstLineChars="200"/>
      <w:outlineLvl w:val="0"/>
    </w:pPr>
    <w:rPr>
      <w:rFonts w:ascii="Arial" w:hAnsi="Arial" w:eastAsia="黑体"/>
      <w:sz w:val="36"/>
      <w:szCs w:val="24"/>
    </w:rPr>
  </w:style>
  <w:style w:type="paragraph" w:customStyle="1" w:styleId="1388">
    <w:name w:val="列项·1"/>
    <w:qFormat/>
    <w:uiPriority w:val="0"/>
    <w:pPr>
      <w:tabs>
        <w:tab w:val="left" w:pos="425"/>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389">
    <w:name w:val="编号4"/>
    <w:basedOn w:val="1"/>
    <w:qFormat/>
    <w:uiPriority w:val="0"/>
    <w:pPr>
      <w:tabs>
        <w:tab w:val="left" w:pos="840"/>
      </w:tabs>
      <w:spacing w:beforeLines="50" w:afterLines="50" w:line="480" w:lineRule="auto"/>
      <w:ind w:left="840" w:hanging="420"/>
    </w:pPr>
    <w:rPr>
      <w:sz w:val="28"/>
      <w:szCs w:val="24"/>
    </w:rPr>
  </w:style>
  <w:style w:type="paragraph" w:customStyle="1" w:styleId="1390">
    <w:name w:val="技术报告正文11"/>
    <w:basedOn w:val="1"/>
    <w:qFormat/>
    <w:uiPriority w:val="0"/>
    <w:pPr>
      <w:spacing w:beforeLines="50" w:line="440" w:lineRule="exact"/>
      <w:ind w:firstLine="666" w:firstLineChars="238"/>
    </w:pPr>
    <w:rPr>
      <w:rFonts w:cs="Arial"/>
      <w:sz w:val="28"/>
      <w:szCs w:val="24"/>
    </w:rPr>
  </w:style>
  <w:style w:type="paragraph" w:customStyle="1" w:styleId="1391">
    <w:name w:val="标题 3 + 行距: 多倍行距 1.73 字行"/>
    <w:basedOn w:val="5"/>
    <w:qFormat/>
    <w:uiPriority w:val="0"/>
    <w:pPr>
      <w:widowControl/>
      <w:tabs>
        <w:tab w:val="left" w:pos="540"/>
        <w:tab w:val="left" w:pos="1202"/>
        <w:tab w:val="clear" w:pos="1620"/>
      </w:tabs>
      <w:spacing w:beforeLines="0" w:afterLines="0" w:line="415" w:lineRule="auto"/>
      <w:ind w:left="1202" w:hanging="1202"/>
    </w:pPr>
    <w:rPr>
      <w:rFonts w:ascii="Times New Roman" w:hAnsi="Times New Roman" w:eastAsia="黑体" w:cs="宋体"/>
      <w:bCs/>
      <w:color w:val="3366FF"/>
      <w:spacing w:val="30"/>
      <w:kern w:val="0"/>
      <w:szCs w:val="28"/>
    </w:rPr>
  </w:style>
  <w:style w:type="paragraph" w:customStyle="1" w:styleId="1392">
    <w:name w:val="数字编号并列项目"/>
    <w:basedOn w:val="1"/>
    <w:next w:val="840"/>
    <w:qFormat/>
    <w:uiPriority w:val="0"/>
    <w:pPr>
      <w:widowControl/>
      <w:tabs>
        <w:tab w:val="left" w:pos="794"/>
      </w:tabs>
      <w:adjustRightInd w:val="0"/>
      <w:snapToGrid w:val="0"/>
      <w:spacing w:line="440" w:lineRule="exact"/>
      <w:ind w:left="425" w:firstLine="200" w:firstLineChars="200"/>
      <w:textAlignment w:val="baseline"/>
    </w:pPr>
    <w:rPr>
      <w:rFonts w:eastAsia="仿宋_GB2312"/>
      <w:kern w:val="0"/>
      <w:sz w:val="28"/>
    </w:rPr>
  </w:style>
  <w:style w:type="paragraph" w:customStyle="1" w:styleId="1393">
    <w:name w:val="et11"/>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394">
    <w:name w:val="正文（居中）1"/>
    <w:basedOn w:val="1"/>
    <w:qFormat/>
    <w:uiPriority w:val="0"/>
    <w:pPr>
      <w:spacing w:beforeLines="50" w:afterLines="50" w:line="360" w:lineRule="auto"/>
      <w:jc w:val="center"/>
    </w:pPr>
    <w:rPr>
      <w:sz w:val="28"/>
      <w:szCs w:val="24"/>
    </w:rPr>
  </w:style>
  <w:style w:type="paragraph" w:customStyle="1" w:styleId="1395">
    <w:name w:val="figuredescription"/>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396">
    <w:name w:val="表内文字(同正文大小)1"/>
    <w:basedOn w:val="1"/>
    <w:qFormat/>
    <w:uiPriority w:val="0"/>
    <w:pPr>
      <w:spacing w:line="264" w:lineRule="auto"/>
    </w:pPr>
    <w:rPr>
      <w:kern w:val="0"/>
      <w:szCs w:val="21"/>
      <w:lang w:eastAsia="en-US"/>
    </w:rPr>
  </w:style>
  <w:style w:type="paragraph" w:customStyle="1" w:styleId="1397">
    <w:name w:val="技术报告章标题11"/>
    <w:basedOn w:val="1"/>
    <w:next w:val="1022"/>
    <w:qFormat/>
    <w:uiPriority w:val="0"/>
    <w:pPr>
      <w:pageBreakBefore/>
      <w:spacing w:beforeLines="200" w:afterLines="50" w:line="440" w:lineRule="exact"/>
      <w:jc w:val="center"/>
      <w:outlineLvl w:val="0"/>
    </w:pPr>
    <w:rPr>
      <w:rFonts w:ascii="Arial" w:hAnsi="Arial" w:eastAsia="黑体"/>
      <w:sz w:val="36"/>
      <w:szCs w:val="24"/>
    </w:rPr>
  </w:style>
  <w:style w:type="paragraph" w:customStyle="1" w:styleId="1398">
    <w:name w:val="4_wangjing"/>
    <w:basedOn w:val="6"/>
    <w:next w:val="1"/>
    <w:qFormat/>
    <w:uiPriority w:val="0"/>
    <w:pPr>
      <w:tabs>
        <w:tab w:val="left" w:pos="851"/>
        <w:tab w:val="clear" w:pos="864"/>
      </w:tabs>
      <w:spacing w:before="100" w:beforeAutospacing="1" w:after="100" w:afterAutospacing="1" w:line="360" w:lineRule="auto"/>
      <w:ind w:left="851" w:hanging="851"/>
    </w:pPr>
    <w:rPr>
      <w:rFonts w:ascii="Times New Roman" w:hAnsi="Times New Roman"/>
      <w:b w:val="0"/>
      <w:bCs/>
      <w:szCs w:val="28"/>
    </w:rPr>
  </w:style>
  <w:style w:type="paragraph" w:customStyle="1" w:styleId="1399">
    <w:name w:val="样式 加粗 段前: 6 磅 段后: 6 磅"/>
    <w:basedOn w:val="1"/>
    <w:qFormat/>
    <w:uiPriority w:val="0"/>
    <w:pPr>
      <w:autoSpaceDE w:val="0"/>
      <w:autoSpaceDN w:val="0"/>
      <w:adjustRightInd w:val="0"/>
      <w:spacing w:before="120" w:after="120"/>
    </w:pPr>
    <w:rPr>
      <w:rFonts w:cs="宋体"/>
      <w:b/>
      <w:bCs/>
    </w:rPr>
  </w:style>
  <w:style w:type="paragraph" w:customStyle="1" w:styleId="1400">
    <w:name w:val="样式 标题 4h4heading 4TOCsect 1.2.3.4Ref Heading 1rh1H4Headin...1"/>
    <w:basedOn w:val="6"/>
    <w:qFormat/>
    <w:uiPriority w:val="0"/>
    <w:pPr>
      <w:tabs>
        <w:tab w:val="clear" w:pos="864"/>
      </w:tabs>
      <w:spacing w:before="100" w:beforeAutospacing="1" w:after="100" w:afterAutospacing="1"/>
      <w:ind w:left="0" w:firstLine="0"/>
    </w:pPr>
    <w:rPr>
      <w:rFonts w:cs="宋体"/>
      <w:bCs/>
    </w:rPr>
  </w:style>
  <w:style w:type="paragraph" w:customStyle="1" w:styleId="1401">
    <w:name w:val="表格栏目"/>
    <w:basedOn w:val="1"/>
    <w:qFormat/>
    <w:uiPriority w:val="0"/>
    <w:pPr>
      <w:spacing w:before="45" w:after="45"/>
      <w:jc w:val="center"/>
    </w:pPr>
    <w:rPr>
      <w:rFonts w:eastAsia="黑体"/>
      <w:b/>
      <w:bCs/>
      <w:sz w:val="28"/>
      <w:szCs w:val="24"/>
    </w:rPr>
  </w:style>
  <w:style w:type="paragraph" w:customStyle="1" w:styleId="1402">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8"/>
      <w:szCs w:val="24"/>
    </w:rPr>
  </w:style>
  <w:style w:type="paragraph" w:customStyle="1" w:styleId="1403">
    <w:name w:val="样式 首行缩进:  0.74 厘米"/>
    <w:basedOn w:val="1"/>
    <w:qFormat/>
    <w:uiPriority w:val="0"/>
    <w:pPr>
      <w:spacing w:line="360" w:lineRule="auto"/>
      <w:ind w:firstLine="200" w:firstLineChars="200"/>
    </w:pPr>
    <w:rPr>
      <w:rFonts w:eastAsia="仿宋" w:cs="宋体"/>
      <w:sz w:val="28"/>
    </w:rPr>
  </w:style>
  <w:style w:type="paragraph" w:customStyle="1" w:styleId="1404">
    <w:name w:val="列项●（二级）"/>
    <w:qFormat/>
    <w:uiPriority w:val="0"/>
    <w:pPr>
      <w:tabs>
        <w:tab w:val="left" w:pos="840"/>
      </w:tabs>
      <w:ind w:left="600" w:leftChars="400" w:hanging="200" w:hangingChars="200"/>
      <w:jc w:val="both"/>
    </w:pPr>
    <w:rPr>
      <w:rFonts w:ascii="宋体" w:hAnsi="Times New Roman" w:eastAsia="宋体" w:cs="Times New Roman"/>
      <w:sz w:val="21"/>
      <w:lang w:val="en-US" w:eastAsia="zh-CN" w:bidi="ar-SA"/>
    </w:rPr>
  </w:style>
  <w:style w:type="paragraph" w:customStyle="1" w:styleId="1405">
    <w:name w:val="样式21"/>
    <w:basedOn w:val="33"/>
    <w:qFormat/>
    <w:uiPriority w:val="0"/>
    <w:pPr>
      <w:pBdr>
        <w:bottom w:val="thickThinSmallGap" w:color="auto" w:sz="24" w:space="1"/>
      </w:pBdr>
      <w:tabs>
        <w:tab w:val="left" w:pos="4153"/>
      </w:tabs>
      <w:spacing w:beforeLines="50" w:afterLines="50" w:afterAutospacing="0" w:line="360" w:lineRule="auto"/>
      <w:ind w:left="960" w:right="360" w:firstLine="0" w:firstLineChars="0"/>
    </w:pPr>
    <w:rPr>
      <w:rFonts w:eastAsia="宋体"/>
      <w:sz w:val="24"/>
    </w:rPr>
  </w:style>
  <w:style w:type="paragraph" w:customStyle="1" w:styleId="1406">
    <w:name w:val="Char Char Char Char Char Char1 Char Char Char Char"/>
    <w:basedOn w:val="1"/>
    <w:qFormat/>
    <w:uiPriority w:val="0"/>
    <w:rPr>
      <w:rFonts w:ascii="Tahoma" w:hAnsi="Tahoma"/>
      <w:sz w:val="28"/>
    </w:rPr>
  </w:style>
  <w:style w:type="paragraph" w:customStyle="1" w:styleId="1407">
    <w:name w:val="17"/>
    <w:basedOn w:val="1"/>
    <w:next w:val="37"/>
    <w:qFormat/>
    <w:uiPriority w:val="0"/>
    <w:pPr>
      <w:spacing w:after="120"/>
      <w:ind w:left="420" w:leftChars="200"/>
    </w:pPr>
    <w:rPr>
      <w:szCs w:val="24"/>
    </w:rPr>
  </w:style>
  <w:style w:type="paragraph" w:customStyle="1" w:styleId="1408">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409">
    <w:name w:val="样式 目录 4 + 首行缩进:  2 字符3"/>
    <w:basedOn w:val="63"/>
    <w:qFormat/>
    <w:uiPriority w:val="0"/>
    <w:pPr>
      <w:tabs>
        <w:tab w:val="right" w:leader="dot" w:pos="8494"/>
        <w:tab w:val="right" w:leader="dot" w:pos="8640"/>
      </w:tabs>
      <w:spacing w:line="360" w:lineRule="auto"/>
      <w:ind w:left="0" w:firstLine="240" w:firstLineChars="100"/>
      <w:jc w:val="right"/>
    </w:pPr>
    <w:rPr>
      <w:rFonts w:cs="宋体"/>
      <w:sz w:val="21"/>
      <w:szCs w:val="20"/>
      <w:lang w:val="en-GB"/>
    </w:rPr>
  </w:style>
  <w:style w:type="paragraph" w:customStyle="1" w:styleId="1410">
    <w:name w:val="msolistparagraph"/>
    <w:basedOn w:val="1"/>
    <w:qFormat/>
    <w:uiPriority w:val="0"/>
    <w:pPr>
      <w:widowControl/>
      <w:ind w:firstLine="420"/>
    </w:pPr>
    <w:rPr>
      <w:rFonts w:ascii="Calibri" w:hAnsi="Calibri" w:cs="宋体"/>
      <w:kern w:val="0"/>
      <w:sz w:val="28"/>
      <w:szCs w:val="21"/>
    </w:rPr>
  </w:style>
  <w:style w:type="paragraph" w:customStyle="1" w:styleId="1411">
    <w:name w:val="Bullet Level 1"/>
    <w:basedOn w:val="1"/>
    <w:next w:val="1"/>
    <w:qFormat/>
    <w:uiPriority w:val="0"/>
    <w:pPr>
      <w:tabs>
        <w:tab w:val="left" w:pos="420"/>
        <w:tab w:val="left" w:pos="760"/>
      </w:tabs>
      <w:autoSpaceDE w:val="0"/>
      <w:autoSpaceDN w:val="0"/>
      <w:spacing w:before="60" w:after="60" w:line="300" w:lineRule="auto"/>
      <w:ind w:left="740" w:hanging="340"/>
    </w:pPr>
    <w:rPr>
      <w:szCs w:val="24"/>
    </w:rPr>
  </w:style>
  <w:style w:type="paragraph" w:customStyle="1" w:styleId="1412">
    <w:name w:val="附件圈"/>
    <w:basedOn w:val="1312"/>
    <w:qFormat/>
    <w:uiPriority w:val="99"/>
    <w:pPr>
      <w:tabs>
        <w:tab w:val="left" w:pos="980"/>
        <w:tab w:val="clear" w:pos="840"/>
      </w:tabs>
      <w:ind w:left="980"/>
    </w:pPr>
  </w:style>
  <w:style w:type="paragraph" w:customStyle="1" w:styleId="1413">
    <w:name w:val="参考文献、索引标题"/>
    <w:basedOn w:val="1208"/>
    <w:next w:val="1"/>
    <w:qFormat/>
    <w:uiPriority w:val="0"/>
    <w:pPr>
      <w:spacing w:after="200" w:line="240" w:lineRule="auto"/>
      <w:ind w:firstLine="0" w:firstLineChars="0"/>
    </w:pPr>
    <w:rPr>
      <w:sz w:val="21"/>
    </w:rPr>
  </w:style>
  <w:style w:type="paragraph" w:customStyle="1" w:styleId="1414">
    <w:name w:val="段落正文 Char Char"/>
    <w:basedOn w:val="1"/>
    <w:qFormat/>
    <w:uiPriority w:val="0"/>
    <w:pPr>
      <w:spacing w:line="360" w:lineRule="auto"/>
      <w:ind w:firstLine="461" w:firstLineChars="192"/>
    </w:pPr>
    <w:rPr>
      <w:rFonts w:ascii="宋体" w:hAnsi="宋体"/>
      <w:sz w:val="28"/>
      <w:szCs w:val="24"/>
    </w:rPr>
  </w:style>
  <w:style w:type="paragraph" w:customStyle="1" w:styleId="1415">
    <w:name w:val="地址库题注样式"/>
    <w:qFormat/>
    <w:uiPriority w:val="0"/>
    <w:pPr>
      <w:spacing w:line="300" w:lineRule="auto"/>
      <w:jc w:val="center"/>
    </w:pPr>
    <w:rPr>
      <w:rFonts w:ascii="宋体" w:hAnsi="宋体" w:eastAsia="宋体" w:cs="Times New Roman"/>
      <w:b/>
      <w:kern w:val="2"/>
      <w:sz w:val="18"/>
      <w:szCs w:val="21"/>
      <w:lang w:val="en-US" w:eastAsia="zh-CN" w:bidi="ar-SA"/>
    </w:rPr>
  </w:style>
  <w:style w:type="paragraph" w:customStyle="1" w:styleId="1416">
    <w:name w:val="样式 标题 2 + 右侧:  1 字符"/>
    <w:basedOn w:val="4"/>
    <w:qFormat/>
    <w:uiPriority w:val="0"/>
    <w:pPr>
      <w:tabs>
        <w:tab w:val="clear" w:pos="578"/>
      </w:tabs>
      <w:adjustRightInd w:val="0"/>
      <w:snapToGrid w:val="0"/>
      <w:spacing w:beforeLines="0" w:afterLines="0"/>
      <w:ind w:left="0" w:right="240" w:rightChars="100" w:firstLine="0"/>
      <w:jc w:val="left"/>
    </w:pPr>
    <w:rPr>
      <w:rFonts w:ascii="Times New Roman" w:hAnsi="Times New Roman" w:eastAsia="黑体" w:cs="宋体"/>
      <w:b/>
      <w:bCs/>
      <w:color w:val="000000"/>
      <w:szCs w:val="20"/>
    </w:rPr>
  </w:style>
  <w:style w:type="paragraph" w:customStyle="1" w:styleId="1417">
    <w:name w:val="题注1"/>
    <w:basedOn w:val="1"/>
    <w:next w:val="1"/>
    <w:qFormat/>
    <w:uiPriority w:val="35"/>
    <w:pPr>
      <w:widowControl/>
      <w:autoSpaceDE w:val="0"/>
      <w:autoSpaceDN w:val="0"/>
      <w:spacing w:before="120" w:after="120" w:line="300" w:lineRule="auto"/>
      <w:jc w:val="left"/>
    </w:pPr>
    <w:rPr>
      <w:b/>
      <w:kern w:val="0"/>
      <w:sz w:val="20"/>
      <w:lang w:eastAsia="en-US"/>
    </w:rPr>
  </w:style>
  <w:style w:type="paragraph" w:customStyle="1" w:styleId="1418">
    <w:name w:val="表内文字2"/>
    <w:qFormat/>
    <w:uiPriority w:val="0"/>
    <w:rPr>
      <w:rFonts w:ascii="Times New Roman" w:hAnsi="Times New Roman" w:eastAsia="宋体" w:cs="Times New Roman"/>
      <w:sz w:val="21"/>
      <w:lang w:val="en-US" w:eastAsia="zh-CN" w:bidi="ar-SA"/>
    </w:rPr>
  </w:style>
  <w:style w:type="paragraph" w:customStyle="1" w:styleId="1419">
    <w:name w:val="Ez_Interface"/>
    <w:basedOn w:val="1"/>
    <w:qFormat/>
    <w:uiPriority w:val="0"/>
    <w:pPr>
      <w:shd w:val="clear" w:color="auto" w:fill="CCECFF"/>
      <w:autoSpaceDE w:val="0"/>
      <w:autoSpaceDN w:val="0"/>
      <w:jc w:val="left"/>
    </w:pPr>
    <w:rPr>
      <w:rFonts w:ascii="Verdana" w:hAnsi="Verdana"/>
      <w:i/>
      <w:szCs w:val="21"/>
    </w:rPr>
  </w:style>
  <w:style w:type="paragraph" w:customStyle="1" w:styleId="1420">
    <w:name w:val="正文文字缩进4"/>
    <w:basedOn w:val="1"/>
    <w:qFormat/>
    <w:uiPriority w:val="0"/>
    <w:pPr>
      <w:tabs>
        <w:tab w:val="left" w:pos="265"/>
        <w:tab w:val="left" w:pos="660"/>
      </w:tabs>
      <w:adjustRightInd w:val="0"/>
      <w:spacing w:before="50" w:after="50" w:line="360" w:lineRule="auto"/>
      <w:ind w:left="300" w:leftChars="300" w:firstLine="200" w:firstLineChars="200"/>
      <w:jc w:val="left"/>
      <w:textAlignment w:val="baseline"/>
    </w:pPr>
    <w:rPr>
      <w:rFonts w:ascii="宋体" w:hAnsi="宋体"/>
      <w:bCs/>
      <w:kern w:val="0"/>
      <w:sz w:val="28"/>
    </w:rPr>
  </w:style>
  <w:style w:type="paragraph" w:customStyle="1" w:styleId="1421">
    <w:name w:val="ATMS标记3"/>
    <w:basedOn w:val="21"/>
    <w:qFormat/>
    <w:uiPriority w:val="0"/>
    <w:pPr>
      <w:tabs>
        <w:tab w:val="left" w:pos="845"/>
        <w:tab w:val="left" w:pos="1620"/>
      </w:tabs>
      <w:spacing w:beforeLines="50"/>
      <w:ind w:left="840" w:hanging="420" w:firstLineChars="0"/>
    </w:pPr>
    <w:rPr>
      <w:rFonts w:ascii="Times New Roman" w:hAnsi="Times New Roman"/>
      <w:spacing w:val="0"/>
      <w:kern w:val="0"/>
      <w:sz w:val="21"/>
      <w:szCs w:val="20"/>
    </w:rPr>
  </w:style>
  <w:style w:type="paragraph" w:customStyle="1" w:styleId="1422">
    <w:name w:val="数字列表1"/>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423">
    <w:name w:val="地址库五级标题样式"/>
    <w:qFormat/>
    <w:uiPriority w:val="0"/>
    <w:pPr>
      <w:tabs>
        <w:tab w:val="left" w:pos="1155"/>
      </w:tabs>
      <w:spacing w:line="300" w:lineRule="auto"/>
      <w:ind w:left="1009" w:hanging="1009"/>
      <w:outlineLvl w:val="4"/>
    </w:pPr>
    <w:rPr>
      <w:rFonts w:ascii="宋体" w:hAnsi="宋体" w:eastAsia="宋体" w:cs="Times New Roman"/>
      <w:b/>
      <w:bCs/>
      <w:spacing w:val="8"/>
      <w:kern w:val="2"/>
      <w:sz w:val="21"/>
      <w:szCs w:val="21"/>
      <w:lang w:val="en-US" w:eastAsia="zh-CN" w:bidi="ar-SA"/>
    </w:rPr>
  </w:style>
  <w:style w:type="paragraph" w:customStyle="1" w:styleId="1424">
    <w:name w:val="样式8"/>
    <w:basedOn w:val="171"/>
    <w:qFormat/>
    <w:uiPriority w:val="0"/>
    <w:pPr>
      <w:keepNext w:val="0"/>
      <w:keepLines w:val="0"/>
      <w:pBdr>
        <w:bottom w:val="thickThinSmallGap" w:color="auto" w:sz="24" w:space="0"/>
      </w:pBdr>
      <w:tabs>
        <w:tab w:val="left" w:pos="4153"/>
        <w:tab w:val="clear" w:pos="1620"/>
      </w:tabs>
      <w:adjustRightInd/>
      <w:spacing w:beforeLines="50" w:afterLines="50"/>
      <w:ind w:right="360" w:rightChars="100"/>
      <w:textAlignment w:val="auto"/>
      <w:outlineLvl w:val="9"/>
    </w:pPr>
    <w:rPr>
      <w:rFonts w:ascii="Times New Roman" w:hAnsi="Times New Roman" w:eastAsia="宋体"/>
      <w:color w:val="auto"/>
      <w:sz w:val="28"/>
      <w:szCs w:val="24"/>
    </w:rPr>
  </w:style>
  <w:style w:type="paragraph" w:customStyle="1" w:styleId="1425">
    <w:name w:val="內容"/>
    <w:basedOn w:val="34"/>
    <w:qFormat/>
    <w:uiPriority w:val="0"/>
    <w:pPr>
      <w:widowControl/>
      <w:snapToGrid w:val="0"/>
      <w:spacing w:before="50"/>
      <w:ind w:left="238" w:firstLine="482" w:firstLineChars="6"/>
      <w:jc w:val="left"/>
    </w:pPr>
    <w:rPr>
      <w:rFonts w:ascii="Verdana" w:hAnsi="Verdana" w:eastAsia="DFKai-SB" w:cs="宋体"/>
      <w:sz w:val="24"/>
      <w:lang w:eastAsia="en-US"/>
    </w:rPr>
  </w:style>
  <w:style w:type="paragraph" w:customStyle="1" w:styleId="1426">
    <w:name w:val="数字编号"/>
    <w:basedOn w:val="1"/>
    <w:qFormat/>
    <w:uiPriority w:val="0"/>
    <w:pPr>
      <w:tabs>
        <w:tab w:val="left" w:pos="1139"/>
        <w:tab w:val="left" w:pos="1560"/>
      </w:tabs>
      <w:autoSpaceDE w:val="0"/>
      <w:autoSpaceDN w:val="0"/>
      <w:spacing w:beforeLines="50" w:line="360" w:lineRule="exact"/>
      <w:ind w:left="1560"/>
    </w:pPr>
    <w:rPr>
      <w:rFonts w:ascii="Arial" w:hAnsi="Arial" w:cs="宋体"/>
      <w:szCs w:val="21"/>
    </w:rPr>
  </w:style>
  <w:style w:type="paragraph" w:customStyle="1" w:styleId="1427">
    <w:name w:val="样式 正文格式 + 左侧:  3 字符 首行缩进:  2 字符1 Char"/>
    <w:basedOn w:val="1"/>
    <w:qFormat/>
    <w:uiPriority w:val="0"/>
    <w:pPr>
      <w:tabs>
        <w:tab w:val="left" w:pos="1200"/>
      </w:tabs>
      <w:adjustRightInd w:val="0"/>
      <w:ind w:left="720" w:leftChars="300" w:firstLine="480" w:firstLineChars="200"/>
      <w:textAlignment w:val="baseline"/>
    </w:pPr>
    <w:rPr>
      <w:kern w:val="0"/>
      <w:sz w:val="28"/>
      <w:szCs w:val="24"/>
    </w:rPr>
  </w:style>
  <w:style w:type="paragraph" w:customStyle="1" w:styleId="1428">
    <w:name w:val="È±Ê¡ÎÄ±¾"/>
    <w:basedOn w:val="1"/>
    <w:qFormat/>
    <w:uiPriority w:val="0"/>
    <w:pPr>
      <w:overflowPunct w:val="0"/>
      <w:autoSpaceDE w:val="0"/>
      <w:autoSpaceDN w:val="0"/>
      <w:adjustRightInd w:val="0"/>
      <w:textAlignment w:val="baseline"/>
    </w:pPr>
    <w:rPr>
      <w:sz w:val="28"/>
    </w:rPr>
  </w:style>
  <w:style w:type="paragraph" w:customStyle="1" w:styleId="1429">
    <w:name w:val="项目列表符号1"/>
    <w:basedOn w:val="1"/>
    <w:qFormat/>
    <w:uiPriority w:val="0"/>
    <w:pPr>
      <w:widowControl/>
      <w:tabs>
        <w:tab w:val="left" w:pos="0"/>
        <w:tab w:val="left" w:pos="900"/>
      </w:tabs>
      <w:spacing w:beforeLines="50"/>
      <w:ind w:left="900" w:leftChars="200" w:hanging="420" w:hangingChars="175"/>
    </w:pPr>
    <w:rPr>
      <w:rFonts w:eastAsia="仿宋_GB2312"/>
      <w:sz w:val="28"/>
    </w:rPr>
  </w:style>
  <w:style w:type="paragraph" w:customStyle="1" w:styleId="1430">
    <w:name w:val="font18"/>
    <w:basedOn w:val="1"/>
    <w:qFormat/>
    <w:uiPriority w:val="0"/>
    <w:pPr>
      <w:widowControl/>
      <w:spacing w:before="100" w:beforeAutospacing="1" w:after="100" w:afterAutospacing="1"/>
      <w:jc w:val="left"/>
    </w:pPr>
    <w:rPr>
      <w:rFonts w:ascii="宋体" w:hAnsi="宋体" w:cs="宋体"/>
      <w:color w:val="FF0000"/>
      <w:kern w:val="0"/>
      <w:sz w:val="22"/>
      <w:szCs w:val="22"/>
    </w:rPr>
  </w:style>
  <w:style w:type="paragraph" w:customStyle="1" w:styleId="1431">
    <w:name w:val="标题2，章节第二层"/>
    <w:basedOn w:val="1"/>
    <w:next w:val="840"/>
    <w:qFormat/>
    <w:uiPriority w:val="0"/>
    <w:pPr>
      <w:tabs>
        <w:tab w:val="left" w:pos="630"/>
        <w:tab w:val="left" w:pos="720"/>
      </w:tabs>
      <w:adjustRightInd w:val="0"/>
      <w:snapToGrid w:val="0"/>
      <w:spacing w:beforeLines="100" w:afterLines="100" w:line="300" w:lineRule="auto"/>
      <w:ind w:left="142" w:hanging="142" w:firstLineChars="200"/>
      <w:outlineLvl w:val="1"/>
    </w:pPr>
    <w:rPr>
      <w:rFonts w:ascii="Arial" w:hAnsi="Arial" w:eastAsia="黑体"/>
      <w:sz w:val="32"/>
      <w:szCs w:val="24"/>
    </w:rPr>
  </w:style>
  <w:style w:type="paragraph" w:customStyle="1" w:styleId="1432">
    <w:name w:val="样式 标题 2H22nd levelh22Header 2l2Heading 2 HiddenHeading 2..."/>
    <w:basedOn w:val="4"/>
    <w:qFormat/>
    <w:uiPriority w:val="0"/>
    <w:pPr>
      <w:tabs>
        <w:tab w:val="left" w:pos="1320"/>
        <w:tab w:val="clear" w:pos="578"/>
      </w:tabs>
      <w:ind w:left="1320" w:right="240" w:rightChars="100" w:hanging="420"/>
      <w:jc w:val="left"/>
    </w:pPr>
    <w:rPr>
      <w:rFonts w:ascii="Times New Roman" w:hAnsi="Times New Roman" w:eastAsia="黑体"/>
      <w:b/>
      <w:bCs/>
      <w:color w:val="0000FF"/>
      <w:kern w:val="44"/>
      <w:sz w:val="32"/>
      <w:szCs w:val="32"/>
    </w:rPr>
  </w:style>
  <w:style w:type="paragraph" w:customStyle="1" w:styleId="1433">
    <w:name w:val="样式 样式 目录 5 + 左侧:  0 厘米 + 左侧:  2 字符"/>
    <w:basedOn w:val="1324"/>
    <w:qFormat/>
    <w:uiPriority w:val="0"/>
    <w:pPr>
      <w:tabs>
        <w:tab w:val="left" w:pos="8640"/>
        <w:tab w:val="clear" w:pos="8296"/>
      </w:tabs>
      <w:ind w:left="720" w:leftChars="300"/>
    </w:pPr>
  </w:style>
  <w:style w:type="paragraph" w:customStyle="1" w:styleId="1434">
    <w:name w:val="方框下的123标题3"/>
    <w:basedOn w:val="1"/>
    <w:qFormat/>
    <w:uiPriority w:val="0"/>
    <w:pPr>
      <w:tabs>
        <w:tab w:val="left" w:pos="840"/>
      </w:tabs>
      <w:spacing w:line="360" w:lineRule="auto"/>
      <w:ind w:left="840" w:hanging="420"/>
    </w:pPr>
    <w:rPr>
      <w:szCs w:val="24"/>
    </w:rPr>
  </w:style>
  <w:style w:type="paragraph" w:customStyle="1" w:styleId="1435">
    <w:name w:val="ystem"/>
    <w:basedOn w:val="1"/>
    <w:qFormat/>
    <w:uiPriority w:val="0"/>
    <w:pPr>
      <w:widowControl/>
      <w:spacing w:before="120"/>
      <w:ind w:firstLine="200" w:firstLineChars="200"/>
    </w:pPr>
    <w:rPr>
      <w:rFonts w:eastAsia="仿宋_GB2312"/>
      <w:color w:val="000000"/>
      <w:kern w:val="0"/>
      <w:sz w:val="28"/>
      <w:lang w:eastAsia="en-US"/>
    </w:rPr>
  </w:style>
  <w:style w:type="paragraph" w:customStyle="1" w:styleId="1436">
    <w:name w:val="正文 小四 首缩"/>
    <w:qFormat/>
    <w:uiPriority w:val="0"/>
    <w:pPr>
      <w:snapToGrid w:val="0"/>
      <w:spacing w:line="360" w:lineRule="auto"/>
      <w:ind w:firstLine="482"/>
    </w:pPr>
    <w:rPr>
      <w:rFonts w:ascii="Times New Roman" w:hAnsi="Times New Roman" w:eastAsia="宋体" w:cs="Times New Roman"/>
      <w:kern w:val="2"/>
      <w:sz w:val="24"/>
      <w:lang w:val="en-US" w:eastAsia="zh-CN" w:bidi="ar-SA"/>
    </w:rPr>
  </w:style>
  <w:style w:type="paragraph" w:customStyle="1" w:styleId="1437">
    <w:name w:val="Char Char2"/>
    <w:basedOn w:val="1"/>
    <w:qFormat/>
    <w:uiPriority w:val="0"/>
    <w:pPr>
      <w:widowControl/>
      <w:spacing w:line="360" w:lineRule="auto"/>
      <w:ind w:firstLine="200" w:firstLineChars="200"/>
      <w:jc w:val="left"/>
    </w:pPr>
    <w:rPr>
      <w:rFonts w:ascii="Verdana" w:hAnsi="Verdana"/>
      <w:kern w:val="0"/>
      <w:sz w:val="20"/>
      <w:lang w:eastAsia="en-US"/>
    </w:rPr>
  </w:style>
  <w:style w:type="paragraph" w:customStyle="1" w:styleId="1438">
    <w:name w:val="font19"/>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439">
    <w:name w:val="技术报告节标题2"/>
    <w:basedOn w:val="1"/>
    <w:next w:val="963"/>
    <w:qFormat/>
    <w:uiPriority w:val="0"/>
    <w:pPr>
      <w:tabs>
        <w:tab w:val="left" w:pos="1260"/>
      </w:tabs>
      <w:spacing w:beforeLines="100" w:after="156" w:line="440" w:lineRule="exact"/>
      <w:ind w:left="1260" w:hanging="420"/>
      <w:outlineLvl w:val="1"/>
    </w:pPr>
    <w:rPr>
      <w:rFonts w:ascii="Arial" w:hAnsi="Arial" w:eastAsia="黑体" w:cs="Arial"/>
      <w:sz w:val="30"/>
      <w:szCs w:val="24"/>
    </w:rPr>
  </w:style>
  <w:style w:type="paragraph" w:customStyle="1" w:styleId="1440">
    <w:name w:val="图内文字11"/>
    <w:basedOn w:val="34"/>
    <w:qFormat/>
    <w:uiPriority w:val="0"/>
    <w:pPr>
      <w:adjustRightInd w:val="0"/>
      <w:snapToGrid w:val="0"/>
      <w:spacing w:before="60" w:after="60"/>
      <w:jc w:val="center"/>
    </w:pPr>
    <w:rPr>
      <w:rFonts w:ascii="Times New Roman" w:hAnsi="Times New Roman"/>
      <w:sz w:val="21"/>
    </w:rPr>
  </w:style>
  <w:style w:type="paragraph" w:customStyle="1" w:styleId="1441">
    <w:name w:val="首航缩进 Char11"/>
    <w:basedOn w:val="1"/>
    <w:qFormat/>
    <w:uiPriority w:val="0"/>
    <w:pPr>
      <w:spacing w:line="300" w:lineRule="auto"/>
      <w:ind w:firstLine="480" w:firstLineChars="200"/>
    </w:pPr>
    <w:rPr>
      <w:rFonts w:eastAsia="仿宋_GB2312"/>
      <w:color w:val="000000"/>
      <w:sz w:val="28"/>
      <w:szCs w:val="24"/>
    </w:rPr>
  </w:style>
  <w:style w:type="paragraph" w:customStyle="1" w:styleId="1442">
    <w:name w:val="1711"/>
    <w:basedOn w:val="1"/>
    <w:next w:val="37"/>
    <w:qFormat/>
    <w:uiPriority w:val="0"/>
    <w:pPr>
      <w:spacing w:after="120"/>
      <w:ind w:left="420" w:leftChars="200"/>
    </w:pPr>
    <w:rPr>
      <w:szCs w:val="24"/>
    </w:rPr>
  </w:style>
  <w:style w:type="paragraph" w:customStyle="1" w:styleId="1443">
    <w:name w:val="列表项目符号-其他"/>
    <w:basedOn w:val="21"/>
    <w:qFormat/>
    <w:uiPriority w:val="0"/>
    <w:pPr>
      <w:tabs>
        <w:tab w:val="left" w:pos="360"/>
      </w:tabs>
      <w:adjustRightInd w:val="0"/>
      <w:spacing w:line="360" w:lineRule="auto"/>
      <w:ind w:firstLine="200"/>
      <w:jc w:val="left"/>
    </w:pPr>
    <w:rPr>
      <w:rFonts w:ascii="Arial" w:hAnsi="Arial" w:eastAsia="仿宋_GB2312"/>
      <w:b/>
      <w:spacing w:val="0"/>
      <w:kern w:val="0"/>
      <w:lang w:val="zh-CN"/>
    </w:rPr>
  </w:style>
  <w:style w:type="paragraph" w:customStyle="1" w:styleId="1444">
    <w:name w:val="标准封面文字"/>
    <w:qFormat/>
    <w:uiPriority w:val="0"/>
    <w:pPr>
      <w:jc w:val="both"/>
    </w:pPr>
    <w:rPr>
      <w:rFonts w:ascii="Times New Roman" w:hAnsi="Times New Roman" w:eastAsia="宋体" w:cs="Times New Roman"/>
      <w:lang w:val="en-US" w:eastAsia="zh-CN" w:bidi="ar-SA"/>
    </w:rPr>
  </w:style>
  <w:style w:type="paragraph" w:customStyle="1" w:styleId="1445">
    <w:name w:val="图标题3"/>
    <w:basedOn w:val="1"/>
    <w:next w:val="1"/>
    <w:qFormat/>
    <w:uiPriority w:val="0"/>
    <w:pPr>
      <w:spacing w:beforeLines="50" w:afterLines="50" w:line="360" w:lineRule="atLeast"/>
      <w:jc w:val="center"/>
    </w:pPr>
    <w:rPr>
      <w:bCs/>
      <w:sz w:val="28"/>
      <w:szCs w:val="24"/>
    </w:rPr>
  </w:style>
  <w:style w:type="paragraph" w:customStyle="1" w:styleId="1446">
    <w:name w:val="Char Char Char1 Char Char Char Char Char Char Char Char Char Char Char Char Char Char Char Char Char Char Char"/>
    <w:basedOn w:val="1"/>
    <w:qFormat/>
    <w:uiPriority w:val="0"/>
    <w:pPr>
      <w:tabs>
        <w:tab w:val="left" w:pos="845"/>
        <w:tab w:val="left" w:pos="1140"/>
      </w:tabs>
      <w:autoSpaceDE w:val="0"/>
      <w:autoSpaceDN w:val="0"/>
      <w:ind w:left="420"/>
    </w:pPr>
    <w:rPr>
      <w:sz w:val="28"/>
      <w:szCs w:val="24"/>
    </w:rPr>
  </w:style>
  <w:style w:type="paragraph" w:customStyle="1" w:styleId="1447">
    <w:name w:val="样式 左侧:  1 厘米 段前: 0.5 行 段后: 0.5 行"/>
    <w:basedOn w:val="1"/>
    <w:qFormat/>
    <w:uiPriority w:val="0"/>
    <w:pPr>
      <w:spacing w:beforeLines="50" w:afterLines="50" w:line="360" w:lineRule="auto"/>
      <w:ind w:left="567"/>
    </w:pPr>
    <w:rPr>
      <w:rFonts w:cs="宋体"/>
      <w:sz w:val="28"/>
    </w:rPr>
  </w:style>
  <w:style w:type="paragraph" w:customStyle="1" w:styleId="1448">
    <w:name w:val="ww4"/>
    <w:basedOn w:val="1"/>
    <w:qFormat/>
    <w:uiPriority w:val="0"/>
    <w:pPr>
      <w:widowControl/>
      <w:spacing w:before="100" w:beforeAutospacing="1" w:after="100" w:afterAutospacing="1"/>
      <w:jc w:val="center"/>
    </w:pPr>
    <w:rPr>
      <w:rFonts w:ascii="Geneva" w:hAnsi="Geneva" w:eastAsia="Arial Unicode MS" w:cs="Arial Unicode MS"/>
      <w:b/>
      <w:bCs/>
      <w:color w:val="003300"/>
      <w:kern w:val="0"/>
      <w:sz w:val="27"/>
      <w:szCs w:val="27"/>
    </w:rPr>
  </w:style>
  <w:style w:type="paragraph" w:customStyle="1" w:styleId="1449">
    <w:name w:val="標1."/>
    <w:basedOn w:val="1"/>
    <w:qFormat/>
    <w:uiPriority w:val="0"/>
    <w:pPr>
      <w:widowControl/>
      <w:snapToGrid w:val="0"/>
      <w:spacing w:before="50" w:after="50" w:line="360" w:lineRule="auto"/>
      <w:ind w:left="538" w:hanging="181" w:firstLineChars="6"/>
      <w:jc w:val="left"/>
    </w:pPr>
    <w:rPr>
      <w:rFonts w:ascii="宋体" w:hAnsi="宋体" w:eastAsia="DFKai-SB" w:cs="宋体"/>
      <w:kern w:val="0"/>
      <w:sz w:val="28"/>
      <w:lang w:eastAsia="zh-TW"/>
    </w:rPr>
  </w:style>
  <w:style w:type="paragraph" w:customStyle="1" w:styleId="1450">
    <w:name w:val="样式 目录 4 + 首行缩进:  2 字符"/>
    <w:basedOn w:val="63"/>
    <w:qFormat/>
    <w:uiPriority w:val="0"/>
    <w:pPr>
      <w:tabs>
        <w:tab w:val="right" w:leader="dot" w:pos="8494"/>
        <w:tab w:val="right" w:leader="dot" w:pos="9061"/>
      </w:tabs>
      <w:snapToGrid w:val="0"/>
      <w:spacing w:line="360" w:lineRule="exact"/>
      <w:ind w:left="720" w:firstLine="420" w:firstLineChars="200"/>
    </w:pPr>
    <w:rPr>
      <w:rFonts w:ascii="宋体" w:hAnsi="宋体" w:cs="宋体"/>
      <w:sz w:val="21"/>
      <w:szCs w:val="20"/>
    </w:rPr>
  </w:style>
  <w:style w:type="paragraph" w:customStyle="1" w:styleId="1451">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1452">
    <w:name w:val="标准书眉一"/>
    <w:qFormat/>
    <w:uiPriority w:val="0"/>
    <w:pPr>
      <w:jc w:val="both"/>
    </w:pPr>
    <w:rPr>
      <w:rFonts w:ascii="Times New Roman" w:hAnsi="Times New Roman" w:eastAsia="宋体" w:cs="Times New Roman"/>
      <w:lang w:val="en-US" w:eastAsia="zh-CN" w:bidi="ar-SA"/>
    </w:rPr>
  </w:style>
  <w:style w:type="paragraph" w:customStyle="1" w:styleId="1453">
    <w:name w:val="地址库一级标题样式"/>
    <w:qFormat/>
    <w:uiPriority w:val="0"/>
    <w:pPr>
      <w:tabs>
        <w:tab w:val="left" w:pos="315"/>
        <w:tab w:val="left" w:pos="432"/>
      </w:tabs>
      <w:spacing w:line="300" w:lineRule="auto"/>
      <w:ind w:left="431" w:hanging="431"/>
      <w:outlineLvl w:val="0"/>
    </w:pPr>
    <w:rPr>
      <w:rFonts w:ascii="黑体" w:hAnsi="宋体" w:eastAsia="宋体" w:cs="宋体"/>
      <w:b/>
      <w:bCs/>
      <w:spacing w:val="8"/>
      <w:kern w:val="44"/>
      <w:sz w:val="36"/>
      <w:lang w:val="en-US" w:eastAsia="zh-CN" w:bidi="ar-SA"/>
    </w:rPr>
  </w:style>
  <w:style w:type="paragraph" w:customStyle="1" w:styleId="1454">
    <w:name w:val="PGIS注释"/>
    <w:basedOn w:val="1"/>
    <w:qFormat/>
    <w:uiPriority w:val="0"/>
    <w:pPr>
      <w:widowControl/>
      <w:autoSpaceDE w:val="0"/>
      <w:autoSpaceDN w:val="0"/>
      <w:spacing w:line="300" w:lineRule="auto"/>
      <w:jc w:val="left"/>
    </w:pPr>
    <w:rPr>
      <w:rFonts w:ascii="楷体_GB2312" w:eastAsia="楷体_GB2312" w:cs="宋体"/>
      <w:spacing w:val="8"/>
      <w:kern w:val="0"/>
      <w:sz w:val="20"/>
      <w:lang w:eastAsia="en-US"/>
    </w:rPr>
  </w:style>
  <w:style w:type="paragraph" w:customStyle="1" w:styleId="1455">
    <w:name w:val="正文（标记）4"/>
    <w:basedOn w:val="1"/>
    <w:qFormat/>
    <w:uiPriority w:val="0"/>
    <w:pPr>
      <w:tabs>
        <w:tab w:val="left" w:pos="960"/>
      </w:tabs>
      <w:spacing w:beforeLines="50" w:afterLines="50"/>
      <w:ind w:left="960" w:hanging="420"/>
    </w:pPr>
    <w:rPr>
      <w:sz w:val="28"/>
      <w:szCs w:val="24"/>
    </w:rPr>
  </w:style>
  <w:style w:type="paragraph" w:customStyle="1" w:styleId="1456">
    <w:name w:val="列表编号13"/>
    <w:basedOn w:val="1"/>
    <w:qFormat/>
    <w:uiPriority w:val="0"/>
    <w:pPr>
      <w:widowControl/>
      <w:spacing w:line="360" w:lineRule="auto"/>
      <w:ind w:left="200" w:leftChars="200" w:hanging="200" w:hangingChars="200"/>
    </w:pPr>
    <w:rPr>
      <w:rFonts w:eastAsia="仿宋_GB2312"/>
      <w:sz w:val="28"/>
      <w:szCs w:val="21"/>
    </w:rPr>
  </w:style>
  <w:style w:type="paragraph" w:customStyle="1" w:styleId="1457">
    <w:name w:val="textinden"/>
    <w:basedOn w:val="1"/>
    <w:qFormat/>
    <w:uiPriority w:val="0"/>
    <w:pPr>
      <w:widowControl/>
      <w:spacing w:before="100" w:beforeAutospacing="1" w:after="100" w:afterAutospacing="1" w:line="360" w:lineRule="auto"/>
      <w:ind w:firstLine="480" w:firstLineChars="200"/>
      <w:jc w:val="left"/>
    </w:pPr>
    <w:rPr>
      <w:rFonts w:ascii="Arial" w:hAnsi="Arial" w:eastAsia="仿宋_GB2312" w:cs="Arial"/>
      <w:kern w:val="0"/>
      <w:sz w:val="28"/>
      <w:szCs w:val="24"/>
    </w:rPr>
  </w:style>
  <w:style w:type="paragraph" w:customStyle="1" w:styleId="1458">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459">
    <w:name w:val="图标题4"/>
    <w:basedOn w:val="1"/>
    <w:next w:val="1"/>
    <w:qFormat/>
    <w:uiPriority w:val="0"/>
    <w:pPr>
      <w:spacing w:beforeLines="50" w:afterLines="50" w:line="360" w:lineRule="atLeast"/>
      <w:jc w:val="center"/>
    </w:pPr>
    <w:rPr>
      <w:bCs/>
      <w:sz w:val="28"/>
      <w:szCs w:val="24"/>
    </w:rPr>
  </w:style>
  <w:style w:type="paragraph" w:customStyle="1" w:styleId="1460">
    <w:name w:val="技术报告正文3"/>
    <w:basedOn w:val="1"/>
    <w:qFormat/>
    <w:uiPriority w:val="0"/>
    <w:pPr>
      <w:spacing w:beforeLines="50" w:line="440" w:lineRule="exact"/>
      <w:ind w:firstLine="200" w:firstLineChars="200"/>
    </w:pPr>
    <w:rPr>
      <w:rFonts w:cs="Arial"/>
      <w:sz w:val="28"/>
      <w:szCs w:val="24"/>
    </w:rPr>
  </w:style>
  <w:style w:type="paragraph" w:customStyle="1" w:styleId="1461">
    <w:name w:val="(符号)三标题1.1"/>
    <w:basedOn w:val="1"/>
    <w:qFormat/>
    <w:uiPriority w:val="0"/>
    <w:pPr>
      <w:tabs>
        <w:tab w:val="left" w:pos="840"/>
      </w:tabs>
      <w:spacing w:before="140" w:after="140" w:line="500" w:lineRule="exact"/>
      <w:ind w:left="850"/>
      <w:outlineLvl w:val="2"/>
    </w:pPr>
    <w:rPr>
      <w:rFonts w:ascii="楷体_GB2312" w:hAnsi="宋体" w:eastAsia="楷体_GB2312"/>
      <w:b/>
      <w:bCs/>
      <w:sz w:val="28"/>
    </w:rPr>
  </w:style>
  <w:style w:type="paragraph" w:customStyle="1" w:styleId="1462">
    <w:name w:val="PGIS标题1样式"/>
    <w:basedOn w:val="1463"/>
    <w:qFormat/>
    <w:uiPriority w:val="0"/>
    <w:pPr>
      <w:tabs>
        <w:tab w:val="left" w:pos="432"/>
      </w:tabs>
      <w:spacing w:before="0" w:after="0" w:line="300" w:lineRule="auto"/>
    </w:pPr>
    <w:rPr>
      <w:rFonts w:ascii="Times New Roman" w:hAnsi="Times New Roman" w:eastAsia="宋体"/>
    </w:rPr>
  </w:style>
  <w:style w:type="paragraph" w:customStyle="1" w:styleId="1463">
    <w:name w:val="样式 标题 1 + 黑体 小二 段前: 0 磅 段后: 0 磅 行距: 单倍行距"/>
    <w:basedOn w:val="2"/>
    <w:qFormat/>
    <w:uiPriority w:val="0"/>
    <w:pPr>
      <w:keepLines/>
      <w:widowControl/>
      <w:tabs>
        <w:tab w:val="left" w:pos="432"/>
      </w:tabs>
      <w:autoSpaceDE w:val="0"/>
      <w:autoSpaceDN w:val="0"/>
      <w:spacing w:before="120" w:after="120" w:line="240" w:lineRule="auto"/>
      <w:ind w:left="432" w:hanging="432"/>
      <w:jc w:val="left"/>
    </w:pPr>
    <w:rPr>
      <w:rFonts w:ascii="黑体" w:eastAsia="黑体" w:cs="宋体"/>
      <w:bCs/>
      <w:spacing w:val="8"/>
      <w:szCs w:val="20"/>
      <w:lang w:val="zh-CN" w:eastAsia="en-US"/>
    </w:rPr>
  </w:style>
  <w:style w:type="paragraph" w:customStyle="1" w:styleId="1464">
    <w:name w:val="表头文字2"/>
    <w:basedOn w:val="1"/>
    <w:qFormat/>
    <w:uiPriority w:val="0"/>
    <w:pPr>
      <w:adjustRightInd w:val="0"/>
      <w:snapToGrid w:val="0"/>
      <w:spacing w:line="312" w:lineRule="auto"/>
      <w:jc w:val="center"/>
    </w:pPr>
    <w:rPr>
      <w:sz w:val="28"/>
    </w:rPr>
  </w:style>
  <w:style w:type="paragraph" w:customStyle="1" w:styleId="1465">
    <w:name w:val="正文 首行缩进2字符1"/>
    <w:basedOn w:val="1"/>
    <w:qFormat/>
    <w:uiPriority w:val="0"/>
    <w:pPr>
      <w:spacing w:line="360" w:lineRule="auto"/>
      <w:ind w:firstLine="200" w:firstLineChars="200"/>
    </w:pPr>
    <w:rPr>
      <w:sz w:val="28"/>
    </w:rPr>
  </w:style>
  <w:style w:type="paragraph" w:customStyle="1" w:styleId="1466">
    <w:name w:val="Char Char Char Char Char Char Char Char"/>
    <w:basedOn w:val="1"/>
    <w:qFormat/>
    <w:uiPriority w:val="0"/>
    <w:pPr>
      <w:tabs>
        <w:tab w:val="left" w:pos="360"/>
      </w:tabs>
    </w:pPr>
    <w:rPr>
      <w:sz w:val="28"/>
      <w:szCs w:val="24"/>
    </w:rPr>
  </w:style>
  <w:style w:type="paragraph" w:customStyle="1" w:styleId="1467">
    <w:name w:val="Ez_Table_Content"/>
    <w:basedOn w:val="1"/>
    <w:next w:val="1"/>
    <w:qFormat/>
    <w:uiPriority w:val="0"/>
    <w:pPr>
      <w:autoSpaceDE w:val="0"/>
      <w:autoSpaceDN w:val="0"/>
      <w:jc w:val="left"/>
    </w:pPr>
    <w:rPr>
      <w:sz w:val="18"/>
      <w:szCs w:val="24"/>
    </w:rPr>
  </w:style>
  <w:style w:type="paragraph" w:customStyle="1" w:styleId="1468">
    <w:name w:val="正文（黑体）4"/>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469">
    <w:name w:val="样式 目录 3 + 首行缩进:  2 字符1"/>
    <w:basedOn w:val="46"/>
    <w:qFormat/>
    <w:uiPriority w:val="0"/>
    <w:pPr>
      <w:tabs>
        <w:tab w:val="right" w:leader="dot" w:pos="8296"/>
        <w:tab w:val="right" w:leader="dot" w:pos="8493"/>
      </w:tabs>
      <w:spacing w:beforeLines="50" w:line="360" w:lineRule="auto"/>
      <w:ind w:left="0" w:firstLine="480" w:firstLineChars="200"/>
    </w:pPr>
    <w:rPr>
      <w:rFonts w:ascii="宋体" w:cs="宋体"/>
      <w:iCs w:val="0"/>
      <w:kern w:val="0"/>
      <w:sz w:val="21"/>
      <w:lang w:val="en-GB"/>
    </w:rPr>
  </w:style>
  <w:style w:type="paragraph" w:customStyle="1" w:styleId="1470">
    <w:name w:val="表，整体编号"/>
    <w:basedOn w:val="840"/>
    <w:next w:val="840"/>
    <w:qFormat/>
    <w:uiPriority w:val="0"/>
    <w:pPr>
      <w:tabs>
        <w:tab w:val="center" w:pos="420"/>
      </w:tabs>
      <w:spacing w:beforeLines="25" w:line="360" w:lineRule="auto"/>
      <w:ind w:left="647" w:hanging="420"/>
      <w:jc w:val="center"/>
    </w:pPr>
    <w:rPr>
      <w:rFonts w:ascii="Arial" w:hAnsi="Arial" w:eastAsia="华文细黑"/>
    </w:rPr>
  </w:style>
  <w:style w:type="paragraph" w:customStyle="1" w:styleId="1471">
    <w:name w:val="Axway正文文字"/>
    <w:basedOn w:val="34"/>
    <w:qFormat/>
    <w:uiPriority w:val="0"/>
    <w:pPr>
      <w:widowControl/>
      <w:spacing w:before="120" w:after="120" w:line="360" w:lineRule="auto"/>
      <w:ind w:firstLine="200" w:firstLineChars="200"/>
    </w:pPr>
    <w:rPr>
      <w:rFonts w:eastAsia="仿宋_GB2312"/>
      <w:sz w:val="24"/>
    </w:rPr>
  </w:style>
  <w:style w:type="paragraph" w:customStyle="1" w:styleId="1472">
    <w:name w:val="南通方案正文"/>
    <w:basedOn w:val="1"/>
    <w:qFormat/>
    <w:uiPriority w:val="0"/>
    <w:pPr>
      <w:spacing w:line="360" w:lineRule="auto"/>
      <w:ind w:firstLine="480" w:firstLineChars="200"/>
      <w:jc w:val="left"/>
    </w:pPr>
    <w:rPr>
      <w:sz w:val="28"/>
    </w:rPr>
  </w:style>
  <w:style w:type="paragraph" w:customStyle="1" w:styleId="1473">
    <w:name w:val="xl106"/>
    <w:basedOn w:val="1"/>
    <w:qFormat/>
    <w:uiPriority w:val="0"/>
    <w:pPr>
      <w:widowControl/>
      <w:spacing w:before="100" w:beforeAutospacing="1" w:after="100" w:afterAutospacing="1"/>
      <w:jc w:val="right"/>
    </w:pPr>
    <w:rPr>
      <w:rFonts w:ascii="宋体" w:hAnsi="宋体" w:cs="宋体"/>
      <w:color w:val="000000"/>
      <w:kern w:val="0"/>
      <w:sz w:val="28"/>
      <w:szCs w:val="24"/>
    </w:rPr>
  </w:style>
  <w:style w:type="paragraph" w:customStyle="1" w:styleId="1474">
    <w:name w:val="lastincell"/>
    <w:basedOn w:val="1"/>
    <w:qFormat/>
    <w:uiPriority w:val="0"/>
    <w:pPr>
      <w:widowControl/>
      <w:spacing w:before="100" w:beforeAutospacing="1" w:after="100" w:afterAutospacing="1"/>
      <w:jc w:val="left"/>
    </w:pPr>
    <w:rPr>
      <w:rFonts w:ascii="宋体" w:hAnsi="宋体"/>
      <w:kern w:val="0"/>
      <w:sz w:val="28"/>
      <w:szCs w:val="24"/>
    </w:rPr>
  </w:style>
  <w:style w:type="paragraph" w:customStyle="1" w:styleId="1475">
    <w:name w:val="样式 标题 2H2TopicHeading 2 HiddenHeading 2 CCBSheading 2Titre...2"/>
    <w:basedOn w:val="4"/>
    <w:qFormat/>
    <w:uiPriority w:val="0"/>
    <w:pPr>
      <w:widowControl/>
      <w:tabs>
        <w:tab w:val="left" w:pos="360"/>
        <w:tab w:val="clear" w:pos="578"/>
      </w:tabs>
      <w:adjustRightInd w:val="0"/>
      <w:snapToGrid w:val="0"/>
      <w:spacing w:beforeLines="0" w:beforeAutospacing="1" w:afterLines="0" w:afterAutospacing="1" w:line="400" w:lineRule="atLeast"/>
      <w:ind w:left="0" w:firstLine="0"/>
      <w:jc w:val="left"/>
    </w:pPr>
    <w:rPr>
      <w:rFonts w:ascii="Arial" w:hAnsi="黑体" w:eastAsia="黑体"/>
      <w:bCs/>
      <w:color w:val="000000"/>
      <w:kern w:val="24"/>
      <w:sz w:val="28"/>
      <w:szCs w:val="20"/>
    </w:rPr>
  </w:style>
  <w:style w:type="paragraph" w:customStyle="1" w:styleId="1476">
    <w:name w:val="默认图片"/>
    <w:basedOn w:val="1"/>
    <w:qFormat/>
    <w:uiPriority w:val="0"/>
    <w:pPr>
      <w:jc w:val="center"/>
    </w:pPr>
    <w:rPr>
      <w:rFonts w:eastAsia="仿宋_GB2312"/>
      <w:sz w:val="28"/>
      <w:szCs w:val="24"/>
    </w:rPr>
  </w:style>
  <w:style w:type="paragraph" w:customStyle="1" w:styleId="1477">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kern w:val="0"/>
      <w:sz w:val="20"/>
    </w:rPr>
  </w:style>
  <w:style w:type="paragraph" w:customStyle="1" w:styleId="1478">
    <w:name w:val="题注5"/>
    <w:basedOn w:val="1"/>
    <w:next w:val="22"/>
    <w:qFormat/>
    <w:uiPriority w:val="0"/>
    <w:pPr>
      <w:spacing w:line="360" w:lineRule="auto"/>
    </w:pPr>
    <w:rPr>
      <w:sz w:val="28"/>
      <w:szCs w:val="24"/>
    </w:rPr>
  </w:style>
  <w:style w:type="paragraph" w:customStyle="1" w:styleId="1479">
    <w:name w:val="正文表格标准"/>
    <w:basedOn w:val="1"/>
    <w:qFormat/>
    <w:uiPriority w:val="0"/>
    <w:pPr>
      <w:spacing w:line="360" w:lineRule="auto"/>
      <w:jc w:val="left"/>
    </w:pPr>
    <w:rPr>
      <w:kern w:val="0"/>
    </w:rPr>
  </w:style>
  <w:style w:type="paragraph" w:customStyle="1" w:styleId="1480">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2"/>
      <w:szCs w:val="32"/>
    </w:rPr>
  </w:style>
  <w:style w:type="paragraph" w:customStyle="1" w:styleId="1481">
    <w:name w:val="41"/>
    <w:basedOn w:val="1"/>
    <w:next w:val="77"/>
    <w:qFormat/>
    <w:uiPriority w:val="0"/>
    <w:pPr>
      <w:spacing w:line="440" w:lineRule="exact"/>
    </w:pPr>
    <w:rPr>
      <w:rFonts w:ascii="仿宋_GB2312" w:eastAsia="仿宋_GB2312"/>
    </w:rPr>
  </w:style>
  <w:style w:type="paragraph" w:customStyle="1" w:styleId="1482">
    <w:name w:val="样式 正文缩进正文（首行缩进两字）表正文正文非缩进首行缩进特点段1标题4四号正文不缩进 + 宋体 段前: 7..."/>
    <w:basedOn w:val="21"/>
    <w:qFormat/>
    <w:uiPriority w:val="0"/>
    <w:pPr>
      <w:tabs>
        <w:tab w:val="left" w:pos="360"/>
        <w:tab w:val="left" w:pos="1320"/>
      </w:tabs>
      <w:adjustRightInd w:val="0"/>
      <w:snapToGrid w:val="0"/>
      <w:spacing w:before="156" w:after="156" w:line="360" w:lineRule="auto"/>
      <w:ind w:left="200" w:leftChars="200" w:hanging="420"/>
    </w:pPr>
    <w:rPr>
      <w:rFonts w:eastAsia="仿宋_GB2312"/>
      <w:spacing w:val="0"/>
      <w:szCs w:val="20"/>
    </w:rPr>
  </w:style>
  <w:style w:type="paragraph" w:customStyle="1" w:styleId="1483">
    <w:name w:val="正文（编号）2"/>
    <w:basedOn w:val="648"/>
    <w:qFormat/>
    <w:uiPriority w:val="0"/>
    <w:pPr>
      <w:tabs>
        <w:tab w:val="left" w:pos="780"/>
      </w:tabs>
      <w:ind w:left="780" w:hanging="360" w:firstLineChars="0"/>
    </w:pPr>
  </w:style>
  <w:style w:type="paragraph" w:customStyle="1" w:styleId="1484">
    <w:name w:val="样式 正文缩进 + 首行缩进:  2 字符"/>
    <w:basedOn w:val="21"/>
    <w:qFormat/>
    <w:uiPriority w:val="0"/>
    <w:pPr>
      <w:spacing w:line="360" w:lineRule="auto"/>
      <w:ind w:firstLine="480"/>
      <w:jc w:val="left"/>
    </w:pPr>
    <w:rPr>
      <w:rFonts w:ascii="Times New Roman" w:hAnsi="Times New Roman"/>
      <w:spacing w:val="0"/>
      <w:kern w:val="0"/>
      <w:szCs w:val="20"/>
    </w:rPr>
  </w:style>
  <w:style w:type="paragraph" w:customStyle="1" w:styleId="1485">
    <w:name w:val="wp_Body Text"/>
    <w:basedOn w:val="1"/>
    <w:qFormat/>
    <w:uiPriority w:val="0"/>
    <w:pPr>
      <w:autoSpaceDE w:val="0"/>
      <w:autoSpaceDN w:val="0"/>
      <w:adjustRightInd w:val="0"/>
      <w:spacing w:after="120" w:line="280" w:lineRule="exact"/>
      <w:ind w:firstLine="540" w:firstLineChars="200"/>
      <w:jc w:val="left"/>
      <w:textAlignment w:val="baseline"/>
    </w:pPr>
    <w:rPr>
      <w:rFonts w:ascii="宋体" w:hAnsi="Tms Rmn" w:eastAsia="仿宋_GB2312"/>
      <w:kern w:val="0"/>
      <w:sz w:val="28"/>
    </w:rPr>
  </w:style>
  <w:style w:type="paragraph" w:customStyle="1" w:styleId="1486">
    <w:name w:val="Char Char Char Char Char Char Char1"/>
    <w:basedOn w:val="1"/>
    <w:qFormat/>
    <w:uiPriority w:val="0"/>
    <w:rPr>
      <w:rFonts w:ascii="Tahoma" w:hAnsi="Tahoma"/>
      <w:sz w:val="28"/>
    </w:rPr>
  </w:style>
  <w:style w:type="paragraph" w:customStyle="1" w:styleId="1487">
    <w:name w:val="p29"/>
    <w:basedOn w:val="1"/>
    <w:qFormat/>
    <w:uiPriority w:val="0"/>
    <w:pPr>
      <w:widowControl/>
      <w:spacing w:line="360" w:lineRule="auto"/>
      <w:ind w:left="499" w:firstLine="499"/>
    </w:pPr>
    <w:rPr>
      <w:rFonts w:ascii="宋体" w:hAnsi="宋体" w:cs="宋体"/>
      <w:kern w:val="0"/>
      <w:sz w:val="28"/>
      <w:szCs w:val="24"/>
    </w:rPr>
  </w:style>
  <w:style w:type="paragraph" w:customStyle="1" w:styleId="1488">
    <w:name w:val="参考文献"/>
    <w:basedOn w:val="1"/>
    <w:qFormat/>
    <w:uiPriority w:val="0"/>
    <w:pPr>
      <w:widowControl/>
      <w:adjustRightInd w:val="0"/>
      <w:snapToGrid w:val="0"/>
      <w:spacing w:before="120" w:after="240" w:line="360" w:lineRule="atLeast"/>
      <w:ind w:firstLine="200" w:firstLineChars="200"/>
      <w:jc w:val="center"/>
      <w:textAlignment w:val="baseline"/>
    </w:pPr>
    <w:rPr>
      <w:rFonts w:eastAsia="黑体"/>
      <w:spacing w:val="120"/>
      <w:kern w:val="0"/>
      <w:sz w:val="28"/>
    </w:rPr>
  </w:style>
  <w:style w:type="paragraph" w:customStyle="1" w:styleId="1489">
    <w:name w:val="Char Char Char Char Char Char Char Char Char Char Char Char Char1"/>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490">
    <w:name w:val="技术报告编号"/>
    <w:basedOn w:val="1"/>
    <w:next w:val="1"/>
    <w:qFormat/>
    <w:uiPriority w:val="0"/>
    <w:pPr>
      <w:spacing w:beforeLines="400" w:afterLines="1300" w:line="440" w:lineRule="exact"/>
      <w:jc w:val="center"/>
    </w:pPr>
    <w:rPr>
      <w:rFonts w:ascii="楷体_GB2312" w:eastAsia="楷体_GB2312"/>
      <w:sz w:val="28"/>
      <w:szCs w:val="24"/>
    </w:rPr>
  </w:style>
  <w:style w:type="paragraph" w:customStyle="1" w:styleId="1491">
    <w:name w:val="正文 + 首行缩进:  2 字符"/>
    <w:basedOn w:val="1"/>
    <w:qFormat/>
    <w:uiPriority w:val="0"/>
    <w:pPr>
      <w:tabs>
        <w:tab w:val="left" w:pos="420"/>
        <w:tab w:val="left" w:pos="540"/>
      </w:tabs>
      <w:spacing w:line="360" w:lineRule="auto"/>
      <w:ind w:left="540" w:leftChars="86" w:hanging="359" w:hangingChars="171"/>
    </w:pPr>
    <w:rPr>
      <w:szCs w:val="24"/>
    </w:rPr>
  </w:style>
  <w:style w:type="paragraph" w:customStyle="1" w:styleId="1492">
    <w:name w:val="正文6"/>
    <w:qFormat/>
    <w:uiPriority w:val="0"/>
    <w:pPr>
      <w:jc w:val="both"/>
    </w:pPr>
    <w:rPr>
      <w:rFonts w:ascii="Times New Roman" w:hAnsi="Times New Roman" w:eastAsia="宋体" w:cs="Times New Roman"/>
      <w:kern w:val="2"/>
      <w:sz w:val="21"/>
      <w:szCs w:val="21"/>
      <w:lang w:val="en-US" w:eastAsia="zh-CN" w:bidi="ar-SA"/>
    </w:rPr>
  </w:style>
  <w:style w:type="paragraph" w:customStyle="1" w:styleId="1493">
    <w:name w:val="标题样式"/>
    <w:basedOn w:val="1"/>
    <w:qFormat/>
    <w:uiPriority w:val="0"/>
    <w:pPr>
      <w:spacing w:beforeLines="50" w:afterLines="50"/>
      <w:ind w:firstLine="200" w:firstLineChars="200"/>
    </w:pPr>
    <w:rPr>
      <w:b/>
      <w:sz w:val="28"/>
    </w:rPr>
  </w:style>
  <w:style w:type="paragraph" w:customStyle="1" w:styleId="1494">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CC"/>
      <w:spacing w:before="100" w:beforeAutospacing="1" w:after="100" w:afterAutospacing="1"/>
      <w:jc w:val="right"/>
    </w:pPr>
    <w:rPr>
      <w:rFonts w:ascii="宋体" w:hAnsi="宋体" w:cs="宋体"/>
      <w:color w:val="000000"/>
      <w:kern w:val="0"/>
      <w:sz w:val="28"/>
      <w:szCs w:val="24"/>
    </w:rPr>
  </w:style>
  <w:style w:type="paragraph" w:customStyle="1" w:styleId="1495">
    <w:name w:val="TOC 标题2"/>
    <w:basedOn w:val="2"/>
    <w:next w:val="1"/>
    <w:qFormat/>
    <w:uiPriority w:val="39"/>
    <w:pPr>
      <w:keepLines/>
      <w:widowControl/>
      <w:tabs>
        <w:tab w:val="left" w:pos="432"/>
      </w:tabs>
      <w:autoSpaceDE w:val="0"/>
      <w:autoSpaceDN w:val="0"/>
      <w:spacing w:before="480" w:line="276" w:lineRule="auto"/>
      <w:ind w:left="432" w:hanging="432"/>
      <w:jc w:val="left"/>
      <w:outlineLvl w:val="9"/>
    </w:pPr>
    <w:rPr>
      <w:rFonts w:ascii="Cambria" w:hAnsi="Cambria"/>
      <w:bCs/>
      <w:color w:val="365F91"/>
      <w:kern w:val="0"/>
      <w:sz w:val="28"/>
      <w:szCs w:val="28"/>
      <w:lang w:val="zh-CN"/>
    </w:rPr>
  </w:style>
  <w:style w:type="paragraph" w:customStyle="1" w:styleId="1496">
    <w:name w:val="样式 目录 2 + 左侧:  1 字符 首行缩进:  2 字符10"/>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497">
    <w:name w:val="样式 仿宋_GB2312 三号 行距: 1.5 倍行距1"/>
    <w:basedOn w:val="1"/>
    <w:qFormat/>
    <w:uiPriority w:val="0"/>
    <w:pPr>
      <w:autoSpaceDE w:val="0"/>
      <w:autoSpaceDN w:val="0"/>
      <w:spacing w:line="360" w:lineRule="auto"/>
      <w:ind w:left="620"/>
    </w:pPr>
    <w:rPr>
      <w:rFonts w:ascii="仿宋_GB2312" w:hAnsi="宋体" w:eastAsia="仿宋_GB2312" w:cs="宋体"/>
      <w:sz w:val="30"/>
    </w:rPr>
  </w:style>
  <w:style w:type="paragraph" w:customStyle="1" w:styleId="1498">
    <w:name w:val="GP标题4"/>
    <w:basedOn w:val="1003"/>
    <w:next w:val="1004"/>
    <w:qFormat/>
    <w:uiPriority w:val="0"/>
    <w:pPr>
      <w:spacing w:beforeLines="50" w:afterLines="50"/>
      <w:outlineLvl w:val="3"/>
    </w:pPr>
    <w:rPr>
      <w:rFonts w:ascii="华文细黑" w:hAnsi="华文细黑" w:eastAsia="华文细黑"/>
      <w:b/>
      <w:sz w:val="28"/>
    </w:rPr>
  </w:style>
  <w:style w:type="paragraph" w:customStyle="1" w:styleId="1499">
    <w:name w:val="四级"/>
    <w:basedOn w:val="6"/>
    <w:qFormat/>
    <w:uiPriority w:val="0"/>
    <w:pPr>
      <w:tabs>
        <w:tab w:val="left" w:pos="1080"/>
        <w:tab w:val="clear" w:pos="864"/>
      </w:tabs>
      <w:spacing w:line="360" w:lineRule="auto"/>
      <w:ind w:left="851" w:hanging="851"/>
    </w:pPr>
    <w:rPr>
      <w:rFonts w:ascii="宋体" w:hAnsi="宋体" w:eastAsia="宋体"/>
      <w:bCs/>
      <w:sz w:val="30"/>
      <w:szCs w:val="30"/>
      <w:lang w:val="zh-CN"/>
    </w:rPr>
  </w:style>
  <w:style w:type="paragraph" w:customStyle="1" w:styleId="1500">
    <w:name w:val="首航缩进 Char1"/>
    <w:basedOn w:val="1"/>
    <w:qFormat/>
    <w:uiPriority w:val="0"/>
    <w:pPr>
      <w:spacing w:line="300" w:lineRule="auto"/>
      <w:ind w:firstLine="480" w:firstLineChars="200"/>
    </w:pPr>
    <w:rPr>
      <w:rFonts w:eastAsia="仿宋_GB2312"/>
      <w:color w:val="000000"/>
      <w:sz w:val="28"/>
      <w:szCs w:val="24"/>
    </w:rPr>
  </w:style>
  <w:style w:type="paragraph" w:customStyle="1" w:styleId="1501">
    <w:name w:val="编号2"/>
    <w:basedOn w:val="1"/>
    <w:qFormat/>
    <w:uiPriority w:val="0"/>
    <w:pPr>
      <w:spacing w:beforeLines="50" w:afterLines="50" w:line="480" w:lineRule="auto"/>
      <w:ind w:left="420" w:right="480" w:rightChars="200"/>
    </w:pPr>
    <w:rPr>
      <w:sz w:val="28"/>
      <w:szCs w:val="24"/>
    </w:rPr>
  </w:style>
  <w:style w:type="paragraph" w:customStyle="1" w:styleId="1502">
    <w:name w:val="ABC标题下的小点11"/>
    <w:basedOn w:val="1"/>
    <w:qFormat/>
    <w:uiPriority w:val="0"/>
    <w:pPr>
      <w:tabs>
        <w:tab w:val="left" w:pos="1260"/>
      </w:tabs>
      <w:spacing w:line="360" w:lineRule="auto"/>
      <w:ind w:left="1260" w:hanging="420"/>
    </w:pPr>
    <w:rPr>
      <w:rFonts w:ascii="宋体" w:hAnsi="宋体"/>
      <w:kern w:val="0"/>
    </w:rPr>
  </w:style>
  <w:style w:type="paragraph" w:customStyle="1" w:styleId="1503">
    <w:name w:val="公文正文"/>
    <w:basedOn w:val="37"/>
    <w:qFormat/>
    <w:uiPriority w:val="0"/>
    <w:pPr>
      <w:spacing w:line="240" w:lineRule="auto"/>
      <w:ind w:firstLine="200" w:firstLineChars="200"/>
    </w:pPr>
    <w:rPr>
      <w:rFonts w:ascii="仿宋_GB2312" w:hAnsi="宋体" w:eastAsia="仿宋_GB2312"/>
      <w:kern w:val="28"/>
      <w:szCs w:val="24"/>
    </w:rPr>
  </w:style>
  <w:style w:type="paragraph" w:customStyle="1" w:styleId="1504">
    <w:name w:val="正文（投标）1"/>
    <w:basedOn w:val="1"/>
    <w:qFormat/>
    <w:uiPriority w:val="0"/>
    <w:pPr>
      <w:spacing w:after="160" w:line="360" w:lineRule="auto"/>
      <w:ind w:firstLine="420" w:firstLineChars="200"/>
      <w:jc w:val="left"/>
    </w:pPr>
    <w:rPr>
      <w:rFonts w:ascii="Verdana" w:hAnsi="Verdana" w:cs="宋体"/>
      <w:bCs/>
    </w:rPr>
  </w:style>
  <w:style w:type="paragraph" w:customStyle="1" w:styleId="1505">
    <w:name w:val="Ez_Table_Header"/>
    <w:basedOn w:val="1"/>
    <w:next w:val="1"/>
    <w:qFormat/>
    <w:uiPriority w:val="0"/>
    <w:pPr>
      <w:autoSpaceDE w:val="0"/>
      <w:autoSpaceDN w:val="0"/>
      <w:jc w:val="center"/>
    </w:pPr>
    <w:rPr>
      <w:rFonts w:ascii="Verdana" w:hAnsi="Verdana"/>
      <w:b/>
      <w:color w:val="333333"/>
      <w:sz w:val="28"/>
      <w:szCs w:val="24"/>
    </w:rPr>
  </w:style>
  <w:style w:type="paragraph" w:customStyle="1" w:styleId="1506">
    <w:name w:val="CM51"/>
    <w:basedOn w:val="271"/>
    <w:next w:val="271"/>
    <w:qFormat/>
    <w:uiPriority w:val="99"/>
    <w:pPr>
      <w:spacing w:after="103"/>
      <w:ind w:left="0"/>
    </w:pPr>
    <w:rPr>
      <w:color w:val="auto"/>
    </w:rPr>
  </w:style>
  <w:style w:type="paragraph" w:customStyle="1" w:styleId="1507">
    <w:name w:val="Default1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508">
    <w:name w:val="Char Char Char Char Char Char Char1 Char"/>
    <w:basedOn w:val="1"/>
    <w:qFormat/>
    <w:uiPriority w:val="0"/>
    <w:rPr>
      <w:rFonts w:ascii="Tahoma" w:hAnsi="Tahoma" w:eastAsia="仿宋_GB2312"/>
      <w:sz w:val="28"/>
      <w:szCs w:val="32"/>
    </w:rPr>
  </w:style>
  <w:style w:type="paragraph" w:customStyle="1" w:styleId="1509">
    <w:name w:val="表格内容1"/>
    <w:basedOn w:val="1"/>
    <w:qFormat/>
    <w:uiPriority w:val="0"/>
    <w:rPr>
      <w:sz w:val="28"/>
    </w:rPr>
  </w:style>
  <w:style w:type="paragraph" w:customStyle="1" w:styleId="1510">
    <w:name w:val="样式 标题 2 + 右侧:  1 字符1"/>
    <w:basedOn w:val="4"/>
    <w:qFormat/>
    <w:uiPriority w:val="0"/>
    <w:pPr>
      <w:tabs>
        <w:tab w:val="clear" w:pos="578"/>
      </w:tabs>
      <w:adjustRightInd w:val="0"/>
      <w:snapToGrid w:val="0"/>
      <w:spacing w:beforeLines="0" w:afterLines="0"/>
      <w:ind w:left="0" w:right="240" w:rightChars="100" w:firstLine="0"/>
      <w:jc w:val="left"/>
    </w:pPr>
    <w:rPr>
      <w:rFonts w:ascii="Times New Roman" w:hAnsi="Times New Roman" w:eastAsia="黑体" w:cs="宋体"/>
      <w:b/>
      <w:bCs/>
      <w:color w:val="000000"/>
      <w:szCs w:val="20"/>
    </w:rPr>
  </w:style>
  <w:style w:type="paragraph" w:customStyle="1" w:styleId="1511">
    <w:name w:val="方框下的123标题4"/>
    <w:basedOn w:val="1"/>
    <w:qFormat/>
    <w:uiPriority w:val="0"/>
    <w:pPr>
      <w:tabs>
        <w:tab w:val="left" w:pos="840"/>
      </w:tabs>
      <w:spacing w:line="360" w:lineRule="auto"/>
      <w:ind w:left="840" w:hanging="420"/>
    </w:pPr>
    <w:rPr>
      <w:szCs w:val="24"/>
    </w:rPr>
  </w:style>
  <w:style w:type="paragraph" w:customStyle="1" w:styleId="1512">
    <w:name w:val="标准书眉_偶数页"/>
    <w:basedOn w:val="1303"/>
    <w:next w:val="1"/>
    <w:qFormat/>
    <w:uiPriority w:val="0"/>
    <w:pPr>
      <w:jc w:val="left"/>
    </w:pPr>
  </w:style>
  <w:style w:type="paragraph" w:customStyle="1" w:styleId="1513">
    <w:name w:val="正文（编号）4"/>
    <w:basedOn w:val="648"/>
    <w:qFormat/>
    <w:uiPriority w:val="0"/>
    <w:pPr>
      <w:tabs>
        <w:tab w:val="left" w:pos="780"/>
      </w:tabs>
      <w:ind w:left="780" w:hanging="360" w:firstLineChars="0"/>
    </w:pPr>
  </w:style>
  <w:style w:type="paragraph" w:customStyle="1" w:styleId="1514">
    <w:name w:val="xl133"/>
    <w:basedOn w:val="1"/>
    <w:qFormat/>
    <w:uiPriority w:val="0"/>
    <w:pPr>
      <w:widowControl/>
      <w:pBdr>
        <w:left w:val="single" w:color="auto" w:sz="8"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515">
    <w:name w:val="图编号"/>
    <w:basedOn w:val="8"/>
    <w:qFormat/>
    <w:uiPriority w:val="0"/>
    <w:pPr>
      <w:keepNext w:val="0"/>
      <w:widowControl/>
      <w:tabs>
        <w:tab w:val="left" w:pos="0"/>
      </w:tabs>
      <w:spacing w:before="120" w:after="120" w:line="276" w:lineRule="auto"/>
      <w:jc w:val="center"/>
    </w:pPr>
    <w:rPr>
      <w:rFonts w:ascii="Times New Roman" w:hAnsi="Times New Roman" w:eastAsia="仿宋_GB2312"/>
      <w:bCs/>
      <w:sz w:val="21"/>
      <w:szCs w:val="21"/>
    </w:rPr>
  </w:style>
  <w:style w:type="paragraph" w:customStyle="1" w:styleId="1516">
    <w:name w:val="样式 标题 2 + 黑体 行距: 1.5 倍行距"/>
    <w:basedOn w:val="4"/>
    <w:qFormat/>
    <w:uiPriority w:val="0"/>
    <w:pPr>
      <w:tabs>
        <w:tab w:val="left" w:pos="576"/>
        <w:tab w:val="clear" w:pos="578"/>
      </w:tabs>
      <w:autoSpaceDE w:val="0"/>
      <w:autoSpaceDN w:val="0"/>
      <w:spacing w:beforeLines="0" w:afterLines="0"/>
      <w:ind w:left="576" w:firstLine="0"/>
    </w:pPr>
    <w:rPr>
      <w:rFonts w:ascii="Arial" w:hAnsi="Arial" w:eastAsia="黑体" w:cs="宋体"/>
      <w:b/>
      <w:bCs/>
      <w:color w:val="000000"/>
      <w:sz w:val="32"/>
      <w:szCs w:val="20"/>
    </w:rPr>
  </w:style>
  <w:style w:type="paragraph" w:customStyle="1" w:styleId="1517">
    <w:name w:val="Ez_FirstPage_Tail"/>
    <w:basedOn w:val="1"/>
    <w:qFormat/>
    <w:uiPriority w:val="0"/>
    <w:pPr>
      <w:autoSpaceDE w:val="0"/>
      <w:autoSpaceDN w:val="0"/>
      <w:jc w:val="center"/>
    </w:pPr>
    <w:rPr>
      <w:rFonts w:ascii="黑体" w:eastAsia="黑体" w:cs="宋体"/>
      <w:sz w:val="30"/>
    </w:rPr>
  </w:style>
  <w:style w:type="paragraph" w:customStyle="1" w:styleId="1518">
    <w:name w:val="样式 样式 样式 标题 3heading 3CharChar CharH3 Char Char Char + 小四 段前: 0...."/>
    <w:basedOn w:val="1519"/>
    <w:qFormat/>
    <w:uiPriority w:val="0"/>
    <w:pPr>
      <w:tabs>
        <w:tab w:val="left" w:pos="1080"/>
        <w:tab w:val="left" w:pos="3981"/>
      </w:tabs>
      <w:spacing w:line="480" w:lineRule="exact"/>
    </w:pPr>
    <w:rPr>
      <w:rFonts w:ascii="宋体" w:hAnsi="宋体"/>
    </w:rPr>
  </w:style>
  <w:style w:type="paragraph" w:customStyle="1" w:styleId="1519">
    <w:name w:val="样式 样式 标题 3heading 3CharChar CharH3 Char Char Char + 小四 段前: 0... ..."/>
    <w:basedOn w:val="1254"/>
    <w:qFormat/>
    <w:uiPriority w:val="0"/>
    <w:pPr>
      <w:tabs>
        <w:tab w:val="left" w:pos="1080"/>
      </w:tabs>
      <w:spacing w:line="360" w:lineRule="auto"/>
      <w:ind w:left="709" w:hanging="709"/>
      <w:jc w:val="left"/>
    </w:pPr>
    <w:rPr>
      <w:sz w:val="32"/>
    </w:rPr>
  </w:style>
  <w:style w:type="paragraph" w:customStyle="1" w:styleId="1520">
    <w:name w:val="目次、标准名称标题"/>
    <w:basedOn w:val="1208"/>
    <w:next w:val="296"/>
    <w:qFormat/>
    <w:uiPriority w:val="0"/>
    <w:pPr>
      <w:spacing w:line="460" w:lineRule="exact"/>
      <w:ind w:firstLine="0" w:firstLineChars="0"/>
    </w:pPr>
  </w:style>
  <w:style w:type="paragraph" w:customStyle="1" w:styleId="1521">
    <w:name w:val="标准小三"/>
    <w:basedOn w:val="1"/>
    <w:qFormat/>
    <w:uiPriority w:val="0"/>
    <w:pPr>
      <w:spacing w:line="700" w:lineRule="exact"/>
      <w:ind w:firstLine="200" w:firstLineChars="200"/>
    </w:pPr>
    <w:rPr>
      <w:rFonts w:ascii="宋体" w:hAnsi="Arial" w:eastAsia="仿宋_GB2312"/>
      <w:kern w:val="0"/>
      <w:sz w:val="30"/>
      <w:szCs w:val="32"/>
    </w:rPr>
  </w:style>
  <w:style w:type="paragraph" w:customStyle="1" w:styleId="1522">
    <w:name w:val="方案正文 Char Char"/>
    <w:basedOn w:val="1"/>
    <w:qFormat/>
    <w:uiPriority w:val="0"/>
    <w:pPr>
      <w:spacing w:before="156" w:line="360" w:lineRule="auto"/>
      <w:ind w:firstLine="359" w:firstLineChars="171"/>
      <w:jc w:val="left"/>
    </w:pPr>
    <w:rPr>
      <w:rFonts w:ascii="Arial" w:hAnsi="Arial" w:cs="宋体"/>
      <w:sz w:val="28"/>
      <w:szCs w:val="21"/>
    </w:rPr>
  </w:style>
  <w:style w:type="paragraph" w:customStyle="1" w:styleId="1523">
    <w:name w:val="text 4"/>
    <w:qFormat/>
    <w:uiPriority w:val="0"/>
    <w:pPr>
      <w:widowControl w:val="0"/>
      <w:adjustRightInd w:val="0"/>
      <w:spacing w:before="240"/>
      <w:jc w:val="both"/>
      <w:textAlignment w:val="baseline"/>
    </w:pPr>
    <w:rPr>
      <w:rFonts w:ascii="Times New Roman" w:hAnsi="Times New Roman" w:eastAsia="宋体" w:cs="Times New Roman"/>
      <w:sz w:val="24"/>
      <w:lang w:val="en-AU" w:eastAsia="zh-CN" w:bidi="ar-SA"/>
    </w:rPr>
  </w:style>
  <w:style w:type="paragraph" w:customStyle="1" w:styleId="1524">
    <w:name w:val="2_"/>
    <w:basedOn w:val="4"/>
    <w:next w:val="1"/>
    <w:qFormat/>
    <w:uiPriority w:val="0"/>
    <w:pPr>
      <w:widowControl/>
      <w:tabs>
        <w:tab w:val="left" w:pos="425"/>
        <w:tab w:val="left" w:pos="567"/>
        <w:tab w:val="clear" w:pos="578"/>
      </w:tabs>
      <w:adjustRightInd w:val="0"/>
      <w:spacing w:beforeLines="0" w:beforeAutospacing="1" w:afterLines="0" w:afterAutospacing="1" w:line="415" w:lineRule="auto"/>
      <w:ind w:left="415" w:hanging="420"/>
    </w:pPr>
    <w:rPr>
      <w:rFonts w:ascii="Arial" w:hAnsi="黑体" w:eastAsia="黑体"/>
      <w:bCs/>
      <w:color w:val="000000"/>
      <w:sz w:val="36"/>
      <w:szCs w:val="32"/>
    </w:rPr>
  </w:style>
  <w:style w:type="paragraph" w:customStyle="1" w:styleId="1525">
    <w:name w:val="編號-A"/>
    <w:basedOn w:val="22"/>
    <w:qFormat/>
    <w:uiPriority w:val="0"/>
    <w:pPr>
      <w:widowControl/>
      <w:tabs>
        <w:tab w:val="center" w:pos="4163"/>
        <w:tab w:val="left" w:pos="4560"/>
        <w:tab w:val="left" w:pos="6060"/>
      </w:tabs>
      <w:adjustRightInd w:val="0"/>
      <w:snapToGrid w:val="0"/>
      <w:spacing w:before="0" w:after="0" w:line="360" w:lineRule="auto"/>
      <w:ind w:firstLine="14" w:firstLineChars="6"/>
      <w:jc w:val="left"/>
      <w:outlineLvl w:val="3"/>
    </w:pPr>
    <w:rPr>
      <w:rFonts w:ascii="DFKai-SB" w:hAnsi="Times New Roman" w:eastAsia="DFKai-SB"/>
      <w:kern w:val="0"/>
      <w:sz w:val="28"/>
      <w:szCs w:val="24"/>
      <w:lang w:eastAsia="zh-TW"/>
    </w:rPr>
  </w:style>
  <w:style w:type="paragraph" w:customStyle="1" w:styleId="1526">
    <w:name w:val="框内说明"/>
    <w:basedOn w:val="1"/>
    <w:qFormat/>
    <w:uiPriority w:val="0"/>
    <w:pPr>
      <w:adjustRightInd w:val="0"/>
      <w:snapToGrid w:val="0"/>
    </w:pPr>
    <w:rPr>
      <w:kern w:val="0"/>
      <w:sz w:val="28"/>
      <w:szCs w:val="24"/>
    </w:rPr>
  </w:style>
  <w:style w:type="paragraph" w:customStyle="1" w:styleId="1527">
    <w:name w:val="样式 样式一 + 首行缩进:  2 字符 段前: 0.5 行 段后: 0.5 行"/>
    <w:basedOn w:val="1"/>
    <w:next w:val="87"/>
    <w:qFormat/>
    <w:uiPriority w:val="0"/>
    <w:pPr>
      <w:tabs>
        <w:tab w:val="left" w:pos="340"/>
      </w:tabs>
      <w:spacing w:beforeLines="50" w:afterLines="50" w:line="360" w:lineRule="auto"/>
      <w:ind w:left="2127"/>
    </w:pPr>
    <w:rPr>
      <w:rFonts w:cs="宋体"/>
      <w:b/>
      <w:sz w:val="28"/>
      <w:szCs w:val="24"/>
    </w:rPr>
  </w:style>
  <w:style w:type="paragraph" w:customStyle="1" w:styleId="1528">
    <w:name w:val="宋体正文"/>
    <w:basedOn w:val="1"/>
    <w:qFormat/>
    <w:uiPriority w:val="0"/>
    <w:pPr>
      <w:widowControl/>
      <w:spacing w:line="360" w:lineRule="auto"/>
      <w:ind w:firstLine="425" w:firstLineChars="177"/>
      <w:jc w:val="left"/>
    </w:pPr>
    <w:rPr>
      <w:rFonts w:ascii="Calibri" w:hAnsi="Calibri" w:eastAsia="仿宋_GB2312"/>
      <w:kern w:val="0"/>
      <w:sz w:val="28"/>
      <w:szCs w:val="24"/>
    </w:rPr>
  </w:style>
  <w:style w:type="paragraph" w:customStyle="1" w:styleId="1529">
    <w:name w:val="编号列项（三级）"/>
    <w:qFormat/>
    <w:uiPriority w:val="0"/>
    <w:pPr>
      <w:ind w:left="800" w:leftChars="600" w:hanging="200" w:hangingChars="200"/>
    </w:pPr>
    <w:rPr>
      <w:rFonts w:ascii="宋体" w:hAnsi="Times New Roman" w:eastAsia="宋体" w:cs="Times New Roman"/>
      <w:sz w:val="21"/>
      <w:lang w:val="en-US" w:eastAsia="zh-CN" w:bidi="ar-SA"/>
    </w:rPr>
  </w:style>
  <w:style w:type="paragraph" w:customStyle="1" w:styleId="1530">
    <w:name w:val="技术报告目录"/>
    <w:basedOn w:val="1"/>
    <w:next w:val="1"/>
    <w:qFormat/>
    <w:uiPriority w:val="0"/>
    <w:pPr>
      <w:spacing w:beforeLines="50" w:afterLines="50" w:line="360" w:lineRule="auto"/>
      <w:jc w:val="center"/>
    </w:pPr>
    <w:rPr>
      <w:rFonts w:eastAsia="黑体"/>
      <w:sz w:val="44"/>
      <w:szCs w:val="24"/>
    </w:rPr>
  </w:style>
  <w:style w:type="paragraph" w:customStyle="1" w:styleId="1531">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532">
    <w:name w:val="序言中的标题"/>
    <w:basedOn w:val="1"/>
    <w:qFormat/>
    <w:uiPriority w:val="0"/>
    <w:pPr>
      <w:widowControl/>
      <w:autoSpaceDE w:val="0"/>
      <w:autoSpaceDN w:val="0"/>
      <w:jc w:val="center"/>
    </w:pPr>
    <w:rPr>
      <w:rFonts w:ascii="Arial" w:hAnsi="Arial" w:eastAsia="黑体"/>
      <w:kern w:val="0"/>
      <w:sz w:val="30"/>
      <w:szCs w:val="24"/>
      <w:lang w:eastAsia="en-US"/>
    </w:rPr>
  </w:style>
  <w:style w:type="paragraph" w:customStyle="1" w:styleId="1533">
    <w:name w:val="1.1.1.1标题4"/>
    <w:basedOn w:val="6"/>
    <w:next w:val="1"/>
    <w:qFormat/>
    <w:uiPriority w:val="0"/>
    <w:pPr>
      <w:tabs>
        <w:tab w:val="left" w:pos="851"/>
        <w:tab w:val="clear" w:pos="864"/>
      </w:tabs>
      <w:autoSpaceDE w:val="0"/>
      <w:autoSpaceDN w:val="0"/>
      <w:spacing w:line="372" w:lineRule="auto"/>
      <w:ind w:left="851" w:hanging="851"/>
    </w:pPr>
    <w:rPr>
      <w:rFonts w:eastAsia="宋体"/>
      <w:bCs/>
      <w:sz w:val="21"/>
      <w:szCs w:val="21"/>
    </w:rPr>
  </w:style>
  <w:style w:type="paragraph" w:customStyle="1" w:styleId="1534">
    <w:name w:val="p21"/>
    <w:basedOn w:val="1"/>
    <w:qFormat/>
    <w:uiPriority w:val="0"/>
    <w:pPr>
      <w:widowControl/>
      <w:snapToGrid w:val="0"/>
      <w:spacing w:before="80" w:after="80" w:line="360" w:lineRule="auto"/>
      <w:ind w:left="1417"/>
    </w:pPr>
    <w:rPr>
      <w:kern w:val="0"/>
      <w:szCs w:val="21"/>
    </w:rPr>
  </w:style>
  <w:style w:type="paragraph" w:customStyle="1" w:styleId="1535">
    <w:name w:val="Char5 Char Char1 Char2"/>
    <w:basedOn w:val="1"/>
    <w:qFormat/>
    <w:uiPriority w:val="0"/>
    <w:rPr>
      <w:rFonts w:ascii="Tahoma" w:hAnsi="Tahoma"/>
      <w:sz w:val="28"/>
    </w:rPr>
  </w:style>
  <w:style w:type="paragraph" w:customStyle="1" w:styleId="1536">
    <w:name w:val="正文11"/>
    <w:qFormat/>
    <w:uiPriority w:val="99"/>
    <w:pPr>
      <w:widowControl w:val="0"/>
      <w:tabs>
        <w:tab w:val="left" w:pos="960"/>
      </w:tabs>
      <w:adjustRightInd w:val="0"/>
      <w:snapToGrid w:val="0"/>
      <w:spacing w:line="360" w:lineRule="auto"/>
      <w:ind w:left="917" w:hanging="317"/>
      <w:jc w:val="both"/>
      <w:textAlignment w:val="baseline"/>
    </w:pPr>
    <w:rPr>
      <w:rFonts w:ascii="宋体" w:hAnsi="宋体" w:eastAsia="宋体" w:cs="Times New Roman"/>
      <w:b/>
      <w:sz w:val="24"/>
      <w:szCs w:val="24"/>
      <w:lang w:val="en-US" w:eastAsia="zh-CN" w:bidi="ar-SA"/>
    </w:rPr>
  </w:style>
  <w:style w:type="paragraph" w:customStyle="1" w:styleId="1537">
    <w:name w:val="标注类项目符号"/>
    <w:basedOn w:val="1"/>
    <w:qFormat/>
    <w:uiPriority w:val="0"/>
    <w:pPr>
      <w:tabs>
        <w:tab w:val="left" w:pos="620"/>
        <w:tab w:val="left" w:pos="794"/>
      </w:tabs>
      <w:spacing w:beforeLines="50" w:afterLines="50" w:line="360" w:lineRule="auto"/>
      <w:ind w:left="840" w:leftChars="200" w:right="480" w:rightChars="200" w:hanging="360" w:hangingChars="150"/>
    </w:pPr>
    <w:rPr>
      <w:rFonts w:eastAsia="楷体_GB2312"/>
      <w:sz w:val="28"/>
      <w:szCs w:val="24"/>
    </w:rPr>
  </w:style>
  <w:style w:type="paragraph" w:customStyle="1" w:styleId="1538">
    <w:name w:val="样式 仿宋_GB2312 三号 行距: 1.5 倍行距"/>
    <w:basedOn w:val="1"/>
    <w:qFormat/>
    <w:uiPriority w:val="0"/>
    <w:pPr>
      <w:autoSpaceDE w:val="0"/>
      <w:autoSpaceDN w:val="0"/>
      <w:ind w:firstLine="600"/>
    </w:pPr>
    <w:rPr>
      <w:rFonts w:ascii="仿宋_GB2312" w:eastAsia="仿宋_GB2312" w:cs="宋体"/>
      <w:sz w:val="30"/>
    </w:rPr>
  </w:style>
  <w:style w:type="paragraph" w:customStyle="1" w:styleId="1539">
    <w:name w:val="样式 标题 3H3h33rd levelHeading 3 - oldlevel_3PIM 3Level 3 He...1"/>
    <w:basedOn w:val="5"/>
    <w:qFormat/>
    <w:uiPriority w:val="0"/>
    <w:pPr>
      <w:tabs>
        <w:tab w:val="left" w:pos="360"/>
        <w:tab w:val="left" w:pos="426"/>
        <w:tab w:val="clear" w:pos="1620"/>
      </w:tabs>
      <w:adjustRightInd w:val="0"/>
      <w:snapToGrid w:val="0"/>
      <w:spacing w:beforeLines="100" w:line="416" w:lineRule="atLeast"/>
      <w:ind w:left="0" w:firstLine="0"/>
      <w:jc w:val="left"/>
    </w:pPr>
    <w:rPr>
      <w:rFonts w:ascii="楷体_GB2312" w:hAnsi="Times New Roman" w:eastAsia="黑体"/>
      <w:b w:val="0"/>
      <w:kern w:val="24"/>
      <w:sz w:val="24"/>
      <w:szCs w:val="20"/>
    </w:rPr>
  </w:style>
  <w:style w:type="paragraph" w:customStyle="1" w:styleId="1540">
    <w:name w:val="Char Char Char2"/>
    <w:basedOn w:val="1"/>
    <w:qFormat/>
    <w:uiPriority w:val="0"/>
    <w:pPr>
      <w:spacing w:before="50" w:after="50"/>
    </w:pPr>
    <w:rPr>
      <w:rFonts w:ascii="Tahoma" w:hAnsi="Tahoma"/>
      <w:sz w:val="28"/>
    </w:rPr>
  </w:style>
  <w:style w:type="paragraph" w:customStyle="1" w:styleId="1541">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542">
    <w:name w:val="样式 标题 1 + 华文细黑 非加粗"/>
    <w:basedOn w:val="2"/>
    <w:qFormat/>
    <w:uiPriority w:val="0"/>
    <w:pPr>
      <w:keepLines/>
      <w:autoSpaceDE w:val="0"/>
      <w:autoSpaceDN w:val="0"/>
      <w:spacing w:before="460" w:after="450" w:line="576" w:lineRule="auto"/>
      <w:jc w:val="both"/>
    </w:pPr>
    <w:rPr>
      <w:rFonts w:ascii="华文细黑" w:hAnsi="华文细黑" w:eastAsia="黑体"/>
      <w:b w:val="0"/>
      <w:lang w:val="zh-CN"/>
    </w:rPr>
  </w:style>
  <w:style w:type="paragraph" w:customStyle="1" w:styleId="1543">
    <w:name w:val="Char5 Char Char1 Char5"/>
    <w:basedOn w:val="1"/>
    <w:qFormat/>
    <w:uiPriority w:val="0"/>
    <w:pPr>
      <w:spacing w:before="50" w:after="50"/>
    </w:pPr>
    <w:rPr>
      <w:rFonts w:ascii="Tahoma" w:hAnsi="Tahoma"/>
      <w:sz w:val="28"/>
    </w:rPr>
  </w:style>
  <w:style w:type="paragraph" w:customStyle="1" w:styleId="1544">
    <w:name w:val="表标题"/>
    <w:basedOn w:val="1"/>
    <w:qFormat/>
    <w:uiPriority w:val="0"/>
    <w:pPr>
      <w:tabs>
        <w:tab w:val="left" w:pos="425"/>
        <w:tab w:val="left" w:pos="720"/>
      </w:tabs>
      <w:spacing w:beforeLines="50" w:afterLines="50" w:line="360" w:lineRule="auto"/>
      <w:ind w:left="720" w:hanging="720"/>
    </w:pPr>
    <w:rPr>
      <w:sz w:val="28"/>
    </w:rPr>
  </w:style>
  <w:style w:type="paragraph" w:customStyle="1" w:styleId="1545">
    <w:name w:val="写作提示"/>
    <w:basedOn w:val="1"/>
    <w:qFormat/>
    <w:uiPriority w:val="0"/>
    <w:pPr>
      <w:spacing w:line="360" w:lineRule="auto"/>
      <w:jc w:val="left"/>
    </w:pPr>
    <w:rPr>
      <w:i/>
      <w:color w:val="0000FF"/>
      <w:kern w:val="0"/>
      <w:lang w:eastAsia="en-US"/>
    </w:rPr>
  </w:style>
  <w:style w:type="paragraph" w:customStyle="1" w:styleId="1546">
    <w:name w:val="图标题11"/>
    <w:basedOn w:val="1"/>
    <w:next w:val="1"/>
    <w:qFormat/>
    <w:uiPriority w:val="0"/>
    <w:pPr>
      <w:spacing w:beforeLines="50" w:afterLines="50" w:line="360" w:lineRule="atLeast"/>
      <w:jc w:val="center"/>
    </w:pPr>
    <w:rPr>
      <w:bCs/>
      <w:sz w:val="28"/>
      <w:szCs w:val="24"/>
    </w:rPr>
  </w:style>
  <w:style w:type="paragraph" w:customStyle="1" w:styleId="1547">
    <w:name w:val="01 标题-封面"/>
    <w:next w:val="47"/>
    <w:qFormat/>
    <w:uiPriority w:val="0"/>
    <w:rPr>
      <w:rFonts w:ascii="Arial" w:hAnsi="Arial" w:eastAsia="黑体" w:cs="Arial"/>
      <w:b/>
      <w:bCs/>
      <w:color w:val="800000"/>
      <w:kern w:val="2"/>
      <w:sz w:val="72"/>
      <w:szCs w:val="32"/>
      <w:lang w:val="en-US" w:eastAsia="zh-CN" w:bidi="ar-SA"/>
    </w:rPr>
  </w:style>
  <w:style w:type="paragraph" w:customStyle="1" w:styleId="1548">
    <w:name w:val="xl127"/>
    <w:basedOn w:val="1"/>
    <w:qFormat/>
    <w:uiPriority w:val="0"/>
    <w:pPr>
      <w:widowControl/>
      <w:pBdr>
        <w:top w:val="single" w:color="auto" w:sz="4" w:space="0"/>
        <w:left w:val="single" w:color="auto" w:sz="4" w:space="0"/>
        <w:right w:val="single" w:color="auto" w:sz="8" w:space="0"/>
      </w:pBdr>
      <w:spacing w:before="100" w:beforeAutospacing="1" w:after="100" w:afterAutospacing="1"/>
      <w:jc w:val="right"/>
    </w:pPr>
    <w:rPr>
      <w:rFonts w:ascii="宋体" w:hAnsi="宋体" w:cs="宋体"/>
      <w:b/>
      <w:bCs/>
      <w:color w:val="000000"/>
      <w:kern w:val="0"/>
      <w:sz w:val="28"/>
      <w:szCs w:val="24"/>
    </w:rPr>
  </w:style>
  <w:style w:type="paragraph" w:customStyle="1" w:styleId="1549">
    <w:name w:val="Char Char2 Char"/>
    <w:basedOn w:val="1"/>
    <w:qFormat/>
    <w:uiPriority w:val="0"/>
    <w:pPr>
      <w:keepNext/>
      <w:keepLines/>
      <w:pageBreakBefore/>
      <w:tabs>
        <w:tab w:val="left" w:pos="845"/>
      </w:tabs>
      <w:ind w:left="845" w:hanging="420" w:firstLineChars="200"/>
    </w:pPr>
    <w:rPr>
      <w:rFonts w:ascii="Tahoma" w:hAnsi="Tahoma" w:eastAsia="仿宋_GB2312"/>
      <w:sz w:val="28"/>
    </w:rPr>
  </w:style>
  <w:style w:type="paragraph" w:customStyle="1" w:styleId="1550">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1551">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color w:val="000000"/>
      <w:kern w:val="0"/>
      <w:sz w:val="28"/>
      <w:szCs w:val="24"/>
    </w:rPr>
  </w:style>
  <w:style w:type="paragraph" w:customStyle="1" w:styleId="1552">
    <w:name w:val="一级标题样式"/>
    <w:qFormat/>
    <w:uiPriority w:val="0"/>
    <w:pPr>
      <w:tabs>
        <w:tab w:val="left" w:pos="315"/>
      </w:tabs>
      <w:spacing w:line="300" w:lineRule="auto"/>
      <w:jc w:val="center"/>
      <w:outlineLvl w:val="0"/>
    </w:pPr>
    <w:rPr>
      <w:rFonts w:ascii="黑体" w:hAnsi="宋体" w:eastAsia="宋体" w:cs="宋体"/>
      <w:b/>
      <w:bCs/>
      <w:spacing w:val="8"/>
      <w:kern w:val="44"/>
      <w:sz w:val="36"/>
      <w:lang w:val="en-US" w:eastAsia="zh-CN" w:bidi="ar-SA"/>
    </w:rPr>
  </w:style>
  <w:style w:type="paragraph" w:customStyle="1" w:styleId="1553">
    <w:name w:val="样式 正文（编号） + 左侧:  0.74 厘米 首行缩进:  0 厘米2"/>
    <w:basedOn w:val="647"/>
    <w:qFormat/>
    <w:uiPriority w:val="0"/>
    <w:pPr>
      <w:tabs>
        <w:tab w:val="left" w:pos="360"/>
        <w:tab w:val="left" w:pos="600"/>
      </w:tabs>
      <w:ind w:left="420"/>
    </w:pPr>
    <w:rPr>
      <w:rFonts w:cs="宋体"/>
      <w:szCs w:val="20"/>
    </w:rPr>
  </w:style>
  <w:style w:type="paragraph" w:customStyle="1" w:styleId="1554">
    <w:name w:val="标题9"/>
    <w:basedOn w:val="11"/>
    <w:next w:val="1"/>
    <w:qFormat/>
    <w:uiPriority w:val="0"/>
    <w:pPr>
      <w:tabs>
        <w:tab w:val="clear" w:pos="1584"/>
      </w:tabs>
      <w:spacing w:line="320" w:lineRule="auto"/>
      <w:ind w:left="3360" w:firstLine="0"/>
    </w:pPr>
    <w:rPr>
      <w:rFonts w:ascii="Cambria" w:hAnsi="Cambria" w:eastAsia="宋体"/>
      <w:szCs w:val="21"/>
      <w:lang w:eastAsia="en-US"/>
    </w:rPr>
  </w:style>
  <w:style w:type="paragraph" w:customStyle="1" w:styleId="1555">
    <w:name w:val="正文o"/>
    <w:basedOn w:val="1"/>
    <w:qFormat/>
    <w:uiPriority w:val="0"/>
    <w:pPr>
      <w:spacing w:before="156" w:after="156" w:line="360" w:lineRule="auto"/>
      <w:ind w:firstLine="200" w:firstLineChars="200"/>
    </w:pPr>
    <w:rPr>
      <w:rFonts w:eastAsia="华文中宋" w:cs="宋体"/>
      <w:sz w:val="28"/>
      <w:szCs w:val="28"/>
    </w:rPr>
  </w:style>
  <w:style w:type="paragraph" w:customStyle="1" w:styleId="1556">
    <w:name w:val="正文＋小四＋缩进2字符"/>
    <w:basedOn w:val="1"/>
    <w:qFormat/>
    <w:uiPriority w:val="0"/>
    <w:pPr>
      <w:spacing w:line="360" w:lineRule="auto"/>
      <w:ind w:firstLine="200" w:firstLineChars="200"/>
    </w:pPr>
    <w:rPr>
      <w:sz w:val="28"/>
      <w:szCs w:val="24"/>
    </w:rPr>
  </w:style>
  <w:style w:type="paragraph" w:customStyle="1" w:styleId="1557">
    <w:name w:val="缺省文本1"/>
    <w:basedOn w:val="1"/>
    <w:qFormat/>
    <w:uiPriority w:val="0"/>
    <w:pPr>
      <w:autoSpaceDE w:val="0"/>
      <w:autoSpaceDN w:val="0"/>
      <w:adjustRightInd w:val="0"/>
      <w:spacing w:before="60" w:after="60" w:line="360" w:lineRule="auto"/>
      <w:ind w:firstLine="482"/>
      <w:jc w:val="left"/>
    </w:pPr>
    <w:rPr>
      <w:kern w:val="0"/>
      <w:sz w:val="28"/>
    </w:rPr>
  </w:style>
  <w:style w:type="paragraph" w:customStyle="1" w:styleId="1558">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59">
    <w:name w:val="小正文"/>
    <w:basedOn w:val="1"/>
    <w:qFormat/>
    <w:uiPriority w:val="0"/>
    <w:pPr>
      <w:widowControl/>
      <w:adjustRightInd w:val="0"/>
      <w:snapToGrid w:val="0"/>
      <w:spacing w:line="240" w:lineRule="atLeast"/>
      <w:ind w:firstLine="200" w:firstLineChars="200"/>
      <w:jc w:val="center"/>
      <w:textAlignment w:val="baseline"/>
    </w:pPr>
    <w:rPr>
      <w:rFonts w:ascii="Arial" w:hAnsi="Arial" w:eastAsia="仿宋_GB2312"/>
      <w:kern w:val="0"/>
    </w:rPr>
  </w:style>
  <w:style w:type="paragraph" w:customStyle="1" w:styleId="1560">
    <w:name w:val="样式 标题 6H6Bullet listPIM 6BOD 4h6Third Subheading第五层条1.1...."/>
    <w:basedOn w:val="8"/>
    <w:qFormat/>
    <w:uiPriority w:val="0"/>
    <w:pPr>
      <w:tabs>
        <w:tab w:val="left" w:pos="0"/>
        <w:tab w:val="left" w:pos="1152"/>
      </w:tabs>
      <w:spacing w:line="480" w:lineRule="auto"/>
      <w:ind w:left="1152" w:hanging="1152"/>
    </w:pPr>
    <w:rPr>
      <w:rFonts w:ascii="Arial" w:hAnsi="Arial"/>
      <w:bCs/>
      <w:kern w:val="0"/>
      <w:szCs w:val="24"/>
    </w:rPr>
  </w:style>
  <w:style w:type="paragraph" w:customStyle="1" w:styleId="1561">
    <w:name w:val="技术报告小节标题11"/>
    <w:basedOn w:val="1"/>
    <w:next w:val="1"/>
    <w:qFormat/>
    <w:uiPriority w:val="0"/>
    <w:pPr>
      <w:tabs>
        <w:tab w:val="left" w:pos="1080"/>
      </w:tabs>
      <w:spacing w:beforeLines="50" w:afterLines="50" w:line="440" w:lineRule="exact"/>
      <w:outlineLvl w:val="2"/>
    </w:pPr>
    <w:rPr>
      <w:rFonts w:ascii="Arial" w:hAnsi="Arial" w:eastAsia="黑体" w:cs="Arial"/>
      <w:bCs/>
      <w:sz w:val="28"/>
      <w:szCs w:val="24"/>
    </w:rPr>
  </w:style>
  <w:style w:type="paragraph" w:customStyle="1" w:styleId="1562">
    <w:name w:val="样式 样式 目录 4 + 首行缩进:  2 字符4 + 首行缩进:  2 字符"/>
    <w:basedOn w:val="1244"/>
    <w:qFormat/>
    <w:uiPriority w:val="0"/>
  </w:style>
  <w:style w:type="paragraph" w:customStyle="1" w:styleId="1563">
    <w:name w:val="ABC标题下的小点1"/>
    <w:basedOn w:val="1"/>
    <w:qFormat/>
    <w:uiPriority w:val="0"/>
    <w:pPr>
      <w:tabs>
        <w:tab w:val="left" w:pos="1260"/>
      </w:tabs>
      <w:spacing w:line="360" w:lineRule="auto"/>
      <w:ind w:left="1260" w:hanging="420"/>
    </w:pPr>
    <w:rPr>
      <w:rFonts w:ascii="宋体" w:hAnsi="宋体"/>
      <w:kern w:val="0"/>
    </w:rPr>
  </w:style>
  <w:style w:type="paragraph" w:customStyle="1" w:styleId="1564">
    <w:name w:val="标题4，章节第四层"/>
    <w:basedOn w:val="1"/>
    <w:next w:val="840"/>
    <w:qFormat/>
    <w:uiPriority w:val="0"/>
    <w:pPr>
      <w:tabs>
        <w:tab w:val="left" w:pos="630"/>
      </w:tabs>
      <w:ind w:left="709" w:hanging="709" w:firstLineChars="200"/>
      <w:outlineLvl w:val="3"/>
    </w:pPr>
    <w:rPr>
      <w:rFonts w:ascii="Arial" w:hAnsi="Arial" w:eastAsia="华文细黑"/>
      <w:sz w:val="30"/>
      <w:szCs w:val="24"/>
    </w:rPr>
  </w:style>
  <w:style w:type="paragraph" w:customStyle="1" w:styleId="1565">
    <w:name w:val="正文（小标题）2"/>
    <w:basedOn w:val="1"/>
    <w:next w:val="1"/>
    <w:qFormat/>
    <w:uiPriority w:val="0"/>
    <w:pPr>
      <w:spacing w:beforeLines="50" w:afterLines="50" w:line="360" w:lineRule="auto"/>
    </w:pPr>
    <w:rPr>
      <w:rFonts w:ascii="黑体" w:eastAsia="黑体"/>
      <w:color w:val="0000FF"/>
      <w:sz w:val="28"/>
      <w:szCs w:val="24"/>
    </w:rPr>
  </w:style>
  <w:style w:type="paragraph" w:customStyle="1" w:styleId="1566">
    <w:name w:val="图标题"/>
    <w:basedOn w:val="1"/>
    <w:next w:val="1"/>
    <w:qFormat/>
    <w:uiPriority w:val="0"/>
    <w:pPr>
      <w:tabs>
        <w:tab w:val="left" w:pos="840"/>
      </w:tabs>
      <w:spacing w:beforeLines="50" w:afterLines="50" w:line="360" w:lineRule="atLeast"/>
      <w:jc w:val="center"/>
    </w:pPr>
    <w:rPr>
      <w:bCs/>
      <w:sz w:val="28"/>
      <w:szCs w:val="24"/>
    </w:rPr>
  </w:style>
  <w:style w:type="paragraph" w:customStyle="1" w:styleId="1567">
    <w:name w:val="封面"/>
    <w:basedOn w:val="1"/>
    <w:qFormat/>
    <w:uiPriority w:val="0"/>
    <w:pPr>
      <w:adjustRightInd w:val="0"/>
      <w:spacing w:before="100" w:after="40" w:line="288" w:lineRule="auto"/>
      <w:jc w:val="right"/>
      <w:textAlignment w:val="baseline"/>
    </w:pPr>
    <w:rPr>
      <w:rFonts w:eastAsia="仿宋_GB2312" w:cs="宋体"/>
      <w:b/>
      <w:kern w:val="0"/>
      <w:sz w:val="52"/>
    </w:rPr>
  </w:style>
  <w:style w:type="paragraph" w:customStyle="1" w:styleId="1568">
    <w:name w:val="图表二级"/>
    <w:basedOn w:val="1"/>
    <w:next w:val="1"/>
    <w:qFormat/>
    <w:uiPriority w:val="0"/>
    <w:pPr>
      <w:widowControl/>
      <w:tabs>
        <w:tab w:val="left" w:pos="720"/>
        <w:tab w:val="left" w:pos="3240"/>
      </w:tabs>
      <w:adjustRightInd w:val="0"/>
      <w:snapToGrid w:val="0"/>
      <w:ind w:left="576" w:hanging="576" w:firstLineChars="200"/>
      <w:jc w:val="center"/>
      <w:textAlignment w:val="baseline"/>
    </w:pPr>
    <w:rPr>
      <w:rFonts w:ascii="Arial" w:hAnsi="Arial" w:eastAsia="仿宋_GB2312"/>
      <w:kern w:val="0"/>
      <w:sz w:val="28"/>
    </w:rPr>
  </w:style>
  <w:style w:type="paragraph" w:customStyle="1" w:styleId="1569">
    <w:name w:val="标题 0"/>
    <w:basedOn w:val="2"/>
    <w:qFormat/>
    <w:uiPriority w:val="0"/>
    <w:pPr>
      <w:keepLines/>
      <w:shd w:val="solid" w:color="auto" w:fill="auto"/>
      <w:adjustRightInd w:val="0"/>
      <w:spacing w:line="578" w:lineRule="atLeast"/>
      <w:ind w:left="425"/>
      <w:textAlignment w:val="baseline"/>
      <w:outlineLvl w:val="9"/>
    </w:pPr>
    <w:rPr>
      <w:rFonts w:ascii="Times New Roman" w:hAnsi="Times New Roman"/>
      <w:b w:val="0"/>
      <w:color w:val="FF0000"/>
      <w:sz w:val="52"/>
      <w:szCs w:val="20"/>
      <w:lang w:val="zh-CN"/>
    </w:rPr>
  </w:style>
  <w:style w:type="paragraph" w:customStyle="1" w:styleId="1570">
    <w:name w:val="正文中的标题"/>
    <w:basedOn w:val="1"/>
    <w:qFormat/>
    <w:uiPriority w:val="0"/>
    <w:pPr>
      <w:widowControl/>
      <w:tabs>
        <w:tab w:val="left" w:pos="425"/>
      </w:tabs>
      <w:autoSpaceDE w:val="0"/>
      <w:autoSpaceDN w:val="0"/>
      <w:spacing w:beforeLines="50"/>
      <w:ind w:left="425" w:hanging="425"/>
      <w:jc w:val="left"/>
    </w:pPr>
    <w:rPr>
      <w:rFonts w:ascii="Arial" w:hAnsi="Arial" w:eastAsia="黑体"/>
      <w:b/>
      <w:kern w:val="0"/>
      <w:sz w:val="20"/>
      <w:szCs w:val="24"/>
      <w:lang w:eastAsia="en-US"/>
    </w:rPr>
  </w:style>
  <w:style w:type="paragraph" w:customStyle="1" w:styleId="1571">
    <w:name w:val="Command"/>
    <w:qFormat/>
    <w:uiPriority w:val="0"/>
    <w:pPr>
      <w:spacing w:before="160" w:after="160"/>
    </w:pPr>
    <w:rPr>
      <w:rFonts w:ascii="Arial" w:hAnsi="Arial" w:eastAsia="黑体" w:cs="Times New Roman"/>
      <w:sz w:val="21"/>
      <w:lang w:val="en-US" w:eastAsia="zh-CN" w:bidi="ar-SA"/>
    </w:rPr>
  </w:style>
  <w:style w:type="paragraph" w:customStyle="1" w:styleId="1572">
    <w:name w:val="Char Char1 Char Char Char Char Char Char"/>
    <w:basedOn w:val="1"/>
    <w:qFormat/>
    <w:uiPriority w:val="0"/>
    <w:pPr>
      <w:widowControl/>
      <w:spacing w:after="160" w:line="240" w:lineRule="exact"/>
      <w:jc w:val="left"/>
    </w:pPr>
    <w:rPr>
      <w:rFonts w:ascii="Verdana" w:hAnsi="Verdana" w:eastAsia="仿宋_GB2312"/>
      <w:kern w:val="0"/>
      <w:sz w:val="28"/>
      <w:lang w:eastAsia="en-US"/>
    </w:rPr>
  </w:style>
  <w:style w:type="paragraph" w:customStyle="1" w:styleId="1573">
    <w:name w:val="响应内容"/>
    <w:basedOn w:val="35"/>
    <w:qFormat/>
    <w:uiPriority w:val="0"/>
    <w:pPr>
      <w:spacing w:line="360" w:lineRule="auto"/>
      <w:ind w:firstLine="480" w:firstLineChars="200"/>
    </w:pPr>
    <w:rPr>
      <w:rFonts w:ascii="Times New Roman" w:hAnsi="Times New Roman" w:eastAsia="楷体_GB2312"/>
      <w:b/>
      <w:i w:val="0"/>
      <w:kern w:val="0"/>
      <w:szCs w:val="24"/>
    </w:rPr>
  </w:style>
  <w:style w:type="paragraph" w:customStyle="1" w:styleId="1574">
    <w:name w:val="文本框样式1"/>
    <w:basedOn w:val="1"/>
    <w:qFormat/>
    <w:uiPriority w:val="0"/>
    <w:pPr>
      <w:spacing w:before="60" w:line="180" w:lineRule="exact"/>
      <w:jc w:val="center"/>
    </w:pPr>
    <w:rPr>
      <w:szCs w:val="21"/>
    </w:rPr>
  </w:style>
  <w:style w:type="paragraph" w:customStyle="1" w:styleId="1575">
    <w:name w:val="Default Paragraph Char Char Char Char"/>
    <w:basedOn w:val="1"/>
    <w:next w:val="1"/>
    <w:qFormat/>
    <w:uiPriority w:val="0"/>
    <w:pPr>
      <w:widowControl/>
      <w:spacing w:line="360" w:lineRule="auto"/>
      <w:jc w:val="left"/>
    </w:pPr>
    <w:rPr>
      <w:kern w:val="0"/>
      <w:sz w:val="28"/>
      <w:lang w:eastAsia="en-US"/>
    </w:rPr>
  </w:style>
  <w:style w:type="paragraph" w:customStyle="1" w:styleId="1576">
    <w:name w:val="p35"/>
    <w:basedOn w:val="1"/>
    <w:qFormat/>
    <w:uiPriority w:val="0"/>
    <w:pPr>
      <w:widowControl/>
      <w:spacing w:before="156" w:after="156" w:line="300" w:lineRule="auto"/>
      <w:ind w:firstLine="420"/>
    </w:pPr>
    <w:rPr>
      <w:kern w:val="0"/>
      <w:sz w:val="28"/>
      <w:szCs w:val="24"/>
    </w:rPr>
  </w:style>
  <w:style w:type="paragraph" w:customStyle="1" w:styleId="1577">
    <w:name w:val="itemlist"/>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578">
    <w:name w:val="写作说明1"/>
    <w:basedOn w:val="1"/>
    <w:next w:val="1"/>
    <w:qFormat/>
    <w:uiPriority w:val="0"/>
    <w:pPr>
      <w:tabs>
        <w:tab w:val="left" w:pos="420"/>
      </w:tabs>
      <w:spacing w:line="360" w:lineRule="auto"/>
      <w:ind w:left="420" w:hanging="420"/>
    </w:pPr>
    <w:rPr>
      <w:i/>
      <w:color w:val="0000FF"/>
      <w:kern w:val="0"/>
      <w:lang w:eastAsia="en-US"/>
    </w:rPr>
  </w:style>
  <w:style w:type="paragraph" w:customStyle="1" w:styleId="1579">
    <w:name w:val="GP标题2"/>
    <w:basedOn w:val="1003"/>
    <w:next w:val="1004"/>
    <w:qFormat/>
    <w:uiPriority w:val="0"/>
    <w:pPr>
      <w:spacing w:beforeLines="50" w:afterLines="50"/>
      <w:ind w:left="426"/>
      <w:outlineLvl w:val="1"/>
    </w:pPr>
    <w:rPr>
      <w:rFonts w:ascii="华文细黑" w:hAnsi="华文细黑" w:eastAsia="华文细黑"/>
      <w:b/>
      <w:sz w:val="32"/>
    </w:rPr>
  </w:style>
  <w:style w:type="paragraph" w:customStyle="1" w:styleId="1580">
    <w:name w:val="样式 标题9 +"/>
    <w:basedOn w:val="1554"/>
    <w:qFormat/>
    <w:uiPriority w:val="0"/>
    <w:pPr>
      <w:ind w:left="4260" w:hanging="420"/>
    </w:pPr>
    <w:rPr>
      <w:rFonts w:eastAsia="黑体"/>
    </w:rPr>
  </w:style>
  <w:style w:type="paragraph" w:customStyle="1" w:styleId="1581">
    <w:name w:val="附录五级条标题"/>
    <w:basedOn w:val="1304"/>
    <w:next w:val="296"/>
    <w:qFormat/>
    <w:uiPriority w:val="0"/>
    <w:pPr>
      <w:tabs>
        <w:tab w:val="left" w:pos="3420"/>
        <w:tab w:val="clear" w:pos="3000"/>
      </w:tabs>
      <w:ind w:left="3420"/>
      <w:outlineLvl w:val="6"/>
    </w:pPr>
  </w:style>
  <w:style w:type="paragraph" w:customStyle="1" w:styleId="1582">
    <w:name w:val="正文1.25"/>
    <w:basedOn w:val="1"/>
    <w:qFormat/>
    <w:uiPriority w:val="0"/>
    <w:pPr>
      <w:spacing w:line="300" w:lineRule="auto"/>
      <w:ind w:firstLine="480" w:firstLineChars="200"/>
    </w:pPr>
    <w:rPr>
      <w:sz w:val="28"/>
    </w:rPr>
  </w:style>
  <w:style w:type="paragraph" w:customStyle="1" w:styleId="1583">
    <w:name w:val="CM7"/>
    <w:basedOn w:val="271"/>
    <w:next w:val="271"/>
    <w:qFormat/>
    <w:uiPriority w:val="0"/>
    <w:pPr>
      <w:spacing w:line="468" w:lineRule="atLeast"/>
      <w:ind w:left="0"/>
    </w:pPr>
    <w:rPr>
      <w:rFonts w:ascii="宋体" w:hAnsi="Times New Roman" w:eastAsia="宋体"/>
      <w:color w:val="auto"/>
    </w:rPr>
  </w:style>
  <w:style w:type="paragraph" w:customStyle="1" w:styleId="1584">
    <w:name w:val="表文"/>
    <w:basedOn w:val="1"/>
    <w:qFormat/>
    <w:uiPriority w:val="0"/>
    <w:pPr>
      <w:widowControl/>
      <w:snapToGrid w:val="0"/>
      <w:spacing w:before="50" w:after="50"/>
      <w:ind w:firstLine="14" w:firstLineChars="6"/>
      <w:jc w:val="center"/>
    </w:pPr>
    <w:rPr>
      <w:rFonts w:ascii="宋体" w:hAnsi="宋体" w:eastAsia="PMingLiU" w:cs="宋体"/>
      <w:kern w:val="0"/>
      <w:sz w:val="28"/>
      <w:lang w:eastAsia="zh-TW"/>
    </w:rPr>
  </w:style>
  <w:style w:type="paragraph" w:customStyle="1" w:styleId="1585">
    <w:name w:val="正文（小标题）4"/>
    <w:basedOn w:val="1"/>
    <w:next w:val="1"/>
    <w:qFormat/>
    <w:uiPriority w:val="0"/>
    <w:pPr>
      <w:spacing w:beforeLines="50" w:afterLines="50" w:line="360" w:lineRule="auto"/>
    </w:pPr>
    <w:rPr>
      <w:rFonts w:ascii="黑体" w:eastAsia="黑体"/>
      <w:color w:val="0000FF"/>
      <w:sz w:val="28"/>
      <w:szCs w:val="24"/>
    </w:rPr>
  </w:style>
  <w:style w:type="paragraph" w:customStyle="1" w:styleId="1586">
    <w:name w:val="xl105"/>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right"/>
    </w:pPr>
    <w:rPr>
      <w:rFonts w:ascii="宋体" w:hAnsi="宋体" w:cs="宋体"/>
      <w:color w:val="000000"/>
      <w:kern w:val="0"/>
      <w:sz w:val="28"/>
      <w:szCs w:val="24"/>
    </w:rPr>
  </w:style>
  <w:style w:type="paragraph" w:customStyle="1" w:styleId="1587">
    <w:name w:val="文本框正文"/>
    <w:basedOn w:val="1"/>
    <w:qFormat/>
    <w:uiPriority w:val="0"/>
    <w:pPr>
      <w:ind w:firstLine="200" w:firstLineChars="200"/>
      <w:jc w:val="center"/>
    </w:pPr>
    <w:rPr>
      <w:rFonts w:eastAsia="仿宋_GB2312"/>
      <w:b/>
      <w:szCs w:val="24"/>
    </w:rPr>
  </w:style>
  <w:style w:type="paragraph" w:customStyle="1" w:styleId="1588">
    <w:name w:val="技术报告表标题2"/>
    <w:basedOn w:val="1343"/>
    <w:next w:val="1343"/>
    <w:qFormat/>
    <w:uiPriority w:val="0"/>
    <w:pPr>
      <w:tabs>
        <w:tab w:val="left" w:pos="2100"/>
      </w:tabs>
      <w:spacing w:beforeLines="0" w:afterLines="50"/>
      <w:ind w:left="2100" w:right="238" w:hanging="420" w:firstLineChars="0"/>
      <w:jc w:val="center"/>
    </w:pPr>
    <w:rPr>
      <w:rFonts w:ascii="楷体_GB2312" w:eastAsia="楷体_GB2312"/>
      <w:b/>
    </w:rPr>
  </w:style>
  <w:style w:type="paragraph" w:customStyle="1" w:styleId="1589">
    <w:name w:val="表项"/>
    <w:next w:val="1153"/>
    <w:qFormat/>
    <w:uiPriority w:val="99"/>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1590">
    <w:name w:val="Disclaimer"/>
    <w:basedOn w:val="1"/>
    <w:qFormat/>
    <w:uiPriority w:val="0"/>
    <w:pPr>
      <w:spacing w:after="120" w:line="360" w:lineRule="auto"/>
      <w:ind w:firstLine="200" w:firstLineChars="200"/>
    </w:pPr>
    <w:rPr>
      <w:rFonts w:eastAsia="仿宋_GB2312"/>
    </w:rPr>
  </w:style>
  <w:style w:type="paragraph" w:customStyle="1" w:styleId="1591">
    <w:name w:val="Steve样式 (中文) 仿宋_GB2312 小四 加粗 黑色 居中 首行缩进:  0.64 厘米 方框: (带阴影单实线 ..."/>
    <w:basedOn w:val="1"/>
    <w:qFormat/>
    <w:uiPriority w:val="0"/>
    <w:pPr>
      <w:pBdr>
        <w:top w:val="single" w:color="C0C0C0" w:sz="4" w:space="1"/>
        <w:left w:val="single" w:color="C0C0C0" w:sz="4" w:space="4"/>
        <w:bottom w:val="single" w:color="C0C0C0" w:sz="4" w:space="1"/>
        <w:right w:val="single" w:color="C0C0C0" w:sz="4" w:space="4"/>
      </w:pBdr>
      <w:shd w:val="pct10" w:color="auto" w:fill="auto"/>
      <w:autoSpaceDE w:val="0"/>
      <w:autoSpaceDN w:val="0"/>
      <w:ind w:right="147" w:rightChars="70" w:firstLine="363"/>
      <w:jc w:val="center"/>
    </w:pPr>
    <w:rPr>
      <w:rFonts w:eastAsia="仿宋_GB2312" w:cs="宋体"/>
      <w:b/>
      <w:bCs/>
      <w:color w:val="000000"/>
      <w:sz w:val="36"/>
      <w:szCs w:val="36"/>
    </w:rPr>
  </w:style>
  <w:style w:type="paragraph" w:customStyle="1" w:styleId="1592">
    <w:name w:val="页脚1"/>
    <w:basedOn w:val="57"/>
    <w:qFormat/>
    <w:uiPriority w:val="0"/>
    <w:pPr>
      <w:widowControl/>
      <w:pBdr>
        <w:top w:val="single" w:color="auto" w:sz="4" w:space="1"/>
      </w:pBdr>
      <w:jc w:val="both"/>
    </w:pPr>
    <w:rPr>
      <w:rFonts w:ascii="Arial" w:hAnsi="Arial" w:cs="宋体"/>
      <w:kern w:val="0"/>
    </w:rPr>
  </w:style>
  <w:style w:type="paragraph" w:customStyle="1" w:styleId="1593">
    <w:name w:val="font15"/>
    <w:basedOn w:val="1"/>
    <w:qFormat/>
    <w:uiPriority w:val="0"/>
    <w:pPr>
      <w:widowControl/>
      <w:spacing w:before="100" w:beforeAutospacing="1" w:after="100" w:afterAutospacing="1"/>
      <w:jc w:val="left"/>
    </w:pPr>
    <w:rPr>
      <w:rFonts w:ascii="宋体" w:hAnsi="宋体" w:cs="宋体"/>
      <w:kern w:val="0"/>
      <w:sz w:val="20"/>
    </w:rPr>
  </w:style>
  <w:style w:type="paragraph" w:customStyle="1" w:styleId="1594">
    <w:name w:val="xml"/>
    <w:basedOn w:val="1"/>
    <w:next w:val="1"/>
    <w:qFormat/>
    <w:uiPriority w:val="0"/>
    <w:pPr>
      <w:shd w:val="clear" w:color="auto" w:fill="EEEEEE"/>
      <w:autoSpaceDE w:val="0"/>
      <w:autoSpaceDN w:val="0"/>
      <w:jc w:val="left"/>
    </w:pPr>
    <w:rPr>
      <w:rFonts w:ascii="Verdana" w:hAnsi="Verdana"/>
      <w:i/>
      <w:color w:val="000000"/>
      <w:sz w:val="18"/>
      <w:szCs w:val="21"/>
    </w:rPr>
  </w:style>
  <w:style w:type="paragraph" w:customStyle="1" w:styleId="1595">
    <w:name w:val="CM12"/>
    <w:basedOn w:val="1"/>
    <w:next w:val="1"/>
    <w:qFormat/>
    <w:uiPriority w:val="0"/>
    <w:pPr>
      <w:autoSpaceDE w:val="0"/>
      <w:autoSpaceDN w:val="0"/>
      <w:adjustRightInd w:val="0"/>
      <w:spacing w:line="468" w:lineRule="atLeast"/>
      <w:ind w:firstLine="200" w:firstLineChars="200"/>
      <w:jc w:val="left"/>
    </w:pPr>
    <w:rPr>
      <w:rFonts w:ascii="宋体" w:eastAsia="仿宋_GB2312"/>
      <w:kern w:val="0"/>
      <w:sz w:val="28"/>
      <w:szCs w:val="24"/>
    </w:rPr>
  </w:style>
  <w:style w:type="paragraph" w:customStyle="1" w:styleId="1596">
    <w:name w:val="样式9"/>
    <w:basedOn w:val="57"/>
    <w:qFormat/>
    <w:uiPriority w:val="0"/>
    <w:pPr>
      <w:pBdr>
        <w:top w:val="double" w:color="auto" w:sz="4" w:space="1"/>
      </w:pBdr>
      <w:spacing w:beforeLines="50" w:afterLines="50"/>
    </w:pPr>
    <w:rPr>
      <w:rFonts w:ascii="Times New Roman" w:hAnsi="Times New Roman"/>
      <w:kern w:val="0"/>
    </w:rPr>
  </w:style>
  <w:style w:type="paragraph" w:customStyle="1" w:styleId="1597">
    <w:name w:val="p19"/>
    <w:basedOn w:val="1"/>
    <w:qFormat/>
    <w:uiPriority w:val="0"/>
    <w:pPr>
      <w:widowControl/>
      <w:spacing w:before="150" w:after="150"/>
      <w:jc w:val="left"/>
    </w:pPr>
    <w:rPr>
      <w:rFonts w:ascii="宋体" w:hAnsi="宋体" w:cs="宋体"/>
      <w:kern w:val="0"/>
      <w:sz w:val="28"/>
      <w:szCs w:val="24"/>
    </w:rPr>
  </w:style>
  <w:style w:type="paragraph" w:customStyle="1" w:styleId="1598">
    <w:name w:val="中文正文1"/>
    <w:basedOn w:val="1"/>
    <w:qFormat/>
    <w:uiPriority w:val="0"/>
    <w:pPr>
      <w:spacing w:beforeLines="50" w:afterLines="50" w:line="360" w:lineRule="auto"/>
      <w:ind w:firstLine="425"/>
    </w:pPr>
  </w:style>
  <w:style w:type="paragraph" w:customStyle="1" w:styleId="1599">
    <w:name w:val="表格文字1"/>
    <w:basedOn w:val="1"/>
    <w:qFormat/>
    <w:uiPriority w:val="0"/>
    <w:rPr>
      <w:rFonts w:ascii="宋体" w:hAnsi="宋体"/>
      <w:bCs/>
      <w:kern w:val="0"/>
      <w:szCs w:val="18"/>
    </w:rPr>
  </w:style>
  <w:style w:type="paragraph" w:customStyle="1" w:styleId="1600">
    <w:name w:val="Item Step"/>
    <w:qFormat/>
    <w:uiPriority w:val="0"/>
    <w:pPr>
      <w:tabs>
        <w:tab w:val="left" w:pos="420"/>
      </w:tabs>
      <w:spacing w:line="300" w:lineRule="auto"/>
      <w:ind w:left="420" w:hanging="420"/>
      <w:jc w:val="both"/>
    </w:pPr>
    <w:rPr>
      <w:rFonts w:ascii="Arial" w:hAnsi="Arial" w:eastAsia="宋体" w:cs="Times New Roman"/>
      <w:sz w:val="21"/>
      <w:lang w:val="en-US" w:eastAsia="en-US" w:bidi="ar-SA"/>
    </w:rPr>
  </w:style>
  <w:style w:type="paragraph" w:customStyle="1" w:styleId="1601">
    <w:name w:val="正文样式1"/>
    <w:basedOn w:val="1"/>
    <w:qFormat/>
    <w:uiPriority w:val="0"/>
    <w:pPr>
      <w:autoSpaceDE w:val="0"/>
      <w:autoSpaceDN w:val="0"/>
      <w:spacing w:line="25" w:lineRule="atLeast"/>
      <w:ind w:firstLine="452" w:firstLineChars="200"/>
    </w:pPr>
    <w:rPr>
      <w:rFonts w:cs="宋体"/>
      <w:spacing w:val="8"/>
      <w:szCs w:val="21"/>
    </w:rPr>
  </w:style>
  <w:style w:type="paragraph" w:customStyle="1" w:styleId="1602">
    <w:name w:val="wenzi3"/>
    <w:basedOn w:val="1"/>
    <w:qFormat/>
    <w:uiPriority w:val="0"/>
    <w:pPr>
      <w:widowControl/>
      <w:spacing w:before="100" w:beforeAutospacing="1" w:after="100" w:afterAutospacing="1"/>
      <w:jc w:val="center"/>
    </w:pPr>
    <w:rPr>
      <w:rFonts w:ascii="_GB2312" w:hAnsi="_GB2312" w:eastAsia="Arial Unicode MS" w:cs="Arial Unicode MS"/>
      <w:b/>
      <w:bCs/>
      <w:color w:val="000000"/>
      <w:kern w:val="0"/>
      <w:sz w:val="28"/>
      <w:szCs w:val="24"/>
    </w:rPr>
  </w:style>
  <w:style w:type="paragraph" w:customStyle="1" w:styleId="1603">
    <w:name w:val="Char12"/>
    <w:basedOn w:val="1"/>
    <w:qFormat/>
    <w:uiPriority w:val="0"/>
    <w:rPr>
      <w:rFonts w:ascii="Tahoma" w:hAnsi="Tahoma"/>
      <w:sz w:val="28"/>
    </w:rPr>
  </w:style>
  <w:style w:type="paragraph" w:customStyle="1" w:styleId="1604">
    <w:name w:val="表格内提示"/>
    <w:qFormat/>
    <w:uiPriority w:val="0"/>
    <w:pPr>
      <w:spacing w:after="200" w:line="300" w:lineRule="auto"/>
    </w:pPr>
    <w:rPr>
      <w:rFonts w:ascii="Times New Roman" w:hAnsi="Times New Roman" w:eastAsia="宋体" w:cs="Times New Roman"/>
      <w:b/>
      <w:bCs/>
      <w:sz w:val="18"/>
      <w:szCs w:val="18"/>
      <w:lang w:val="en-US" w:eastAsia="zh-CN" w:bidi="ar-SA"/>
    </w:rPr>
  </w:style>
  <w:style w:type="paragraph" w:customStyle="1" w:styleId="1605">
    <w:name w:val="ABC标题下的小点2"/>
    <w:basedOn w:val="1"/>
    <w:qFormat/>
    <w:uiPriority w:val="0"/>
    <w:pPr>
      <w:tabs>
        <w:tab w:val="left" w:pos="1260"/>
      </w:tabs>
      <w:spacing w:line="360" w:lineRule="auto"/>
      <w:ind w:left="1260" w:hanging="420"/>
    </w:pPr>
    <w:rPr>
      <w:rFonts w:ascii="宋体" w:hAnsi="宋体"/>
      <w:kern w:val="0"/>
    </w:rPr>
  </w:style>
  <w:style w:type="paragraph" w:customStyle="1" w:styleId="1606">
    <w:name w:val="标注类"/>
    <w:basedOn w:val="1"/>
    <w:qFormat/>
    <w:uiPriority w:val="0"/>
    <w:pPr>
      <w:spacing w:beforeLines="50" w:afterLines="50" w:line="360" w:lineRule="auto"/>
      <w:ind w:firstLine="482"/>
    </w:pPr>
    <w:rPr>
      <w:rFonts w:eastAsia="楷体_GB2312"/>
      <w:sz w:val="28"/>
      <w:szCs w:val="24"/>
    </w:rPr>
  </w:style>
  <w:style w:type="paragraph" w:customStyle="1" w:styleId="1607">
    <w:name w:val="表文2"/>
    <w:basedOn w:val="1"/>
    <w:qFormat/>
    <w:uiPriority w:val="0"/>
    <w:pPr>
      <w:widowControl/>
      <w:snapToGrid w:val="0"/>
      <w:spacing w:before="50" w:after="50"/>
      <w:ind w:firstLine="14" w:firstLineChars="6"/>
      <w:jc w:val="left"/>
    </w:pPr>
    <w:rPr>
      <w:rFonts w:ascii="宋体" w:hAnsi="宋体" w:eastAsia="PMingLiU" w:cs="宋体"/>
      <w:kern w:val="0"/>
      <w:sz w:val="28"/>
      <w:lang w:eastAsia="zh-TW"/>
    </w:rPr>
  </w:style>
  <w:style w:type="paragraph" w:customStyle="1" w:styleId="1608">
    <w:name w:val="Char Char 字元 字元 字元 Char Char Char Char"/>
    <w:basedOn w:val="1"/>
    <w:qFormat/>
    <w:uiPriority w:val="0"/>
    <w:pPr>
      <w:adjustRightInd w:val="0"/>
      <w:spacing w:line="360" w:lineRule="auto"/>
    </w:pPr>
    <w:rPr>
      <w:kern w:val="0"/>
      <w:sz w:val="28"/>
    </w:rPr>
  </w:style>
  <w:style w:type="paragraph" w:customStyle="1" w:styleId="1609">
    <w:name w:val="样式 正文文本缩进 2 + Century Gothic 四号 行距: 多倍行距 1.75 字行"/>
    <w:basedOn w:val="1"/>
    <w:qFormat/>
    <w:uiPriority w:val="0"/>
    <w:pPr>
      <w:adjustRightInd w:val="0"/>
      <w:snapToGrid w:val="0"/>
      <w:spacing w:line="360" w:lineRule="auto"/>
      <w:ind w:firstLine="480" w:firstLineChars="200"/>
    </w:pPr>
    <w:rPr>
      <w:rFonts w:ascii="Century Gothic" w:eastAsia="仿宋_GB2312" w:cs="宋体"/>
      <w:sz w:val="28"/>
    </w:rPr>
  </w:style>
  <w:style w:type="paragraph" w:customStyle="1" w:styleId="1610">
    <w:name w:val="Char5 Char Char1 Char4"/>
    <w:basedOn w:val="1"/>
    <w:qFormat/>
    <w:uiPriority w:val="0"/>
    <w:rPr>
      <w:rFonts w:ascii="Tahoma" w:hAnsi="Tahoma"/>
      <w:sz w:val="28"/>
    </w:rPr>
  </w:style>
  <w:style w:type="paragraph" w:customStyle="1" w:styleId="1611">
    <w:name w:val="_Style 161"/>
    <w:basedOn w:val="1"/>
    <w:next w:val="1"/>
    <w:qFormat/>
    <w:uiPriority w:val="0"/>
    <w:pPr>
      <w:pBdr>
        <w:bottom w:val="single" w:color="auto" w:sz="6" w:space="1"/>
      </w:pBdr>
      <w:spacing w:beforeLines="50" w:afterLines="50" w:line="360" w:lineRule="auto"/>
      <w:jc w:val="center"/>
    </w:pPr>
    <w:rPr>
      <w:rFonts w:ascii="Arial"/>
      <w:vanish/>
      <w:sz w:val="16"/>
      <w:szCs w:val="24"/>
    </w:rPr>
  </w:style>
  <w:style w:type="paragraph" w:customStyle="1" w:styleId="1612">
    <w:name w:val="写作样例"/>
    <w:basedOn w:val="1"/>
    <w:qFormat/>
    <w:uiPriority w:val="0"/>
    <w:pPr>
      <w:spacing w:line="360" w:lineRule="auto"/>
      <w:jc w:val="left"/>
    </w:pPr>
    <w:rPr>
      <w:color w:val="800080"/>
      <w:kern w:val="0"/>
      <w:szCs w:val="21"/>
    </w:rPr>
  </w:style>
  <w:style w:type="paragraph" w:customStyle="1" w:styleId="1613">
    <w:name w:val="正文（居中）3"/>
    <w:basedOn w:val="1"/>
    <w:qFormat/>
    <w:uiPriority w:val="0"/>
    <w:pPr>
      <w:spacing w:beforeLines="50" w:afterLines="50" w:line="360" w:lineRule="auto"/>
      <w:jc w:val="center"/>
    </w:pPr>
    <w:rPr>
      <w:sz w:val="28"/>
      <w:szCs w:val="24"/>
    </w:rPr>
  </w:style>
  <w:style w:type="paragraph" w:customStyle="1" w:styleId="1614">
    <w:name w:val="特点标题"/>
    <w:basedOn w:val="1"/>
    <w:next w:val="37"/>
    <w:qFormat/>
    <w:uiPriority w:val="0"/>
    <w:pPr>
      <w:ind w:firstLine="420" w:firstLineChars="200"/>
    </w:pPr>
    <w:rPr>
      <w:sz w:val="28"/>
      <w:szCs w:val="24"/>
    </w:rPr>
  </w:style>
  <w:style w:type="paragraph" w:customStyle="1" w:styleId="1615">
    <w:name w:val="默认段落字体 Para Char"/>
    <w:basedOn w:val="1"/>
    <w:qFormat/>
    <w:uiPriority w:val="0"/>
    <w:pPr>
      <w:adjustRightInd w:val="0"/>
      <w:spacing w:line="360" w:lineRule="auto"/>
    </w:pPr>
    <w:rPr>
      <w:kern w:val="0"/>
      <w:sz w:val="28"/>
    </w:rPr>
  </w:style>
  <w:style w:type="paragraph" w:customStyle="1" w:styleId="1616">
    <w:name w:val="正文（小标题）11"/>
    <w:basedOn w:val="1"/>
    <w:next w:val="1"/>
    <w:qFormat/>
    <w:uiPriority w:val="0"/>
    <w:pPr>
      <w:spacing w:beforeLines="50" w:afterLines="50" w:line="360" w:lineRule="auto"/>
    </w:pPr>
    <w:rPr>
      <w:rFonts w:ascii="黑体" w:eastAsia="黑体"/>
      <w:color w:val="0000FF"/>
      <w:sz w:val="28"/>
      <w:szCs w:val="24"/>
    </w:rPr>
  </w:style>
  <w:style w:type="paragraph" w:customStyle="1" w:styleId="1617">
    <w:name w:val="公司名称"/>
    <w:qFormat/>
    <w:uiPriority w:val="0"/>
    <w:pPr>
      <w:jc w:val="center"/>
    </w:pPr>
    <w:rPr>
      <w:rFonts w:ascii="Arial" w:hAnsi="Arial" w:eastAsia="宋体" w:cs="Times New Roman"/>
      <w:b/>
      <w:sz w:val="28"/>
      <w:szCs w:val="44"/>
      <w:lang w:val="en-US" w:eastAsia="zh-CN" w:bidi="ar-SA"/>
    </w:rPr>
  </w:style>
  <w:style w:type="paragraph" w:customStyle="1" w:styleId="1618">
    <w:name w:val="样式 标题 1H1正文一级标题h1l1Head 1 (Chapter heading)Head 1Head 11..."/>
    <w:basedOn w:val="2"/>
    <w:qFormat/>
    <w:uiPriority w:val="0"/>
    <w:pPr>
      <w:keepLines/>
      <w:pageBreakBefore/>
      <w:tabs>
        <w:tab w:val="left" w:pos="360"/>
      </w:tabs>
      <w:adjustRightInd w:val="0"/>
      <w:snapToGrid w:val="0"/>
      <w:spacing w:before="340" w:after="330" w:line="360" w:lineRule="auto"/>
      <w:ind w:left="2559" w:hanging="432"/>
      <w:jc w:val="both"/>
    </w:pPr>
    <w:rPr>
      <w:rFonts w:eastAsia="黑体"/>
      <w:b w:val="0"/>
      <w:bCs/>
      <w:sz w:val="30"/>
      <w:lang w:val="zh-CN"/>
    </w:rPr>
  </w:style>
  <w:style w:type="paragraph" w:customStyle="1" w:styleId="1619">
    <w:name w:val="注："/>
    <w:next w:val="296"/>
    <w:qFormat/>
    <w:uiPriority w:val="0"/>
    <w:pPr>
      <w:widowControl w:val="0"/>
      <w:tabs>
        <w:tab w:val="left" w:pos="900"/>
      </w:tabs>
      <w:autoSpaceDE w:val="0"/>
      <w:autoSpaceDN w:val="0"/>
      <w:ind w:left="900" w:hanging="420"/>
      <w:jc w:val="both"/>
    </w:pPr>
    <w:rPr>
      <w:rFonts w:ascii="宋体" w:hAnsi="Times New Roman" w:eastAsia="宋体" w:cs="Times New Roman"/>
      <w:sz w:val="18"/>
      <w:lang w:val="en-US" w:eastAsia="zh-CN" w:bidi="ar-SA"/>
    </w:rPr>
  </w:style>
  <w:style w:type="paragraph" w:customStyle="1" w:styleId="1620">
    <w:name w:val="实施日期"/>
    <w:basedOn w:val="1531"/>
    <w:qFormat/>
    <w:uiPriority w:val="0"/>
    <w:pPr>
      <w:framePr w:hSpace="0" w:wrap="around" w:xAlign="right"/>
      <w:jc w:val="right"/>
    </w:pPr>
  </w:style>
  <w:style w:type="paragraph" w:customStyle="1" w:styleId="1621">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622">
    <w:name w:val="WW-正文文字缩进 2"/>
    <w:basedOn w:val="1"/>
    <w:qFormat/>
    <w:uiPriority w:val="0"/>
    <w:pPr>
      <w:suppressAutoHyphens/>
      <w:ind w:firstLine="420"/>
    </w:pPr>
    <w:rPr>
      <w:kern w:val="1"/>
    </w:rPr>
  </w:style>
  <w:style w:type="paragraph" w:customStyle="1" w:styleId="1623">
    <w:name w:val="写作说明"/>
    <w:basedOn w:val="1"/>
    <w:next w:val="1"/>
    <w:qFormat/>
    <w:uiPriority w:val="0"/>
    <w:pPr>
      <w:tabs>
        <w:tab w:val="left" w:pos="420"/>
      </w:tabs>
      <w:spacing w:line="360" w:lineRule="auto"/>
      <w:ind w:left="420" w:hanging="420"/>
    </w:pPr>
    <w:rPr>
      <w:i/>
      <w:color w:val="0000FF"/>
      <w:kern w:val="0"/>
      <w:lang w:eastAsia="en-US"/>
    </w:rPr>
  </w:style>
  <w:style w:type="paragraph" w:customStyle="1" w:styleId="1624">
    <w:name w:val="Code_Title_Centered"/>
    <w:qFormat/>
    <w:uiPriority w:val="0"/>
    <w:pPr>
      <w:spacing w:before="40" w:after="40"/>
      <w:jc w:val="center"/>
    </w:pPr>
    <w:rPr>
      <w:rFonts w:ascii="Arial" w:hAnsi="Arial" w:eastAsia="宋体" w:cs="Times New Roman"/>
      <w:b/>
      <w:bCs/>
      <w:caps/>
      <w:lang w:val="en-US" w:eastAsia="en-US" w:bidi="he-IL"/>
    </w:rPr>
  </w:style>
  <w:style w:type="paragraph" w:customStyle="1" w:styleId="1625">
    <w:name w:val="font16"/>
    <w:basedOn w:val="1"/>
    <w:qFormat/>
    <w:uiPriority w:val="0"/>
    <w:pPr>
      <w:widowControl/>
      <w:spacing w:before="100" w:beforeAutospacing="1" w:after="100" w:afterAutospacing="1"/>
      <w:jc w:val="left"/>
    </w:pPr>
    <w:rPr>
      <w:rFonts w:ascii="宋体" w:hAnsi="宋体" w:cs="宋体"/>
      <w:kern w:val="0"/>
      <w:sz w:val="20"/>
    </w:rPr>
  </w:style>
  <w:style w:type="paragraph" w:customStyle="1" w:styleId="1626">
    <w:name w:val="表格表头"/>
    <w:basedOn w:val="1"/>
    <w:qFormat/>
    <w:uiPriority w:val="0"/>
    <w:pPr>
      <w:spacing w:line="360" w:lineRule="auto"/>
      <w:jc w:val="center"/>
      <w:outlineLvl w:val="0"/>
    </w:pPr>
    <w:rPr>
      <w:rFonts w:ascii="宋体" w:hAnsi="宋体" w:eastAsia="黑体" w:cs="宋体"/>
      <w:sz w:val="28"/>
      <w:szCs w:val="21"/>
    </w:rPr>
  </w:style>
  <w:style w:type="paragraph" w:customStyle="1" w:styleId="1627">
    <w:name w:val="列表编号11"/>
    <w:basedOn w:val="1"/>
    <w:qFormat/>
    <w:uiPriority w:val="0"/>
    <w:pPr>
      <w:widowControl/>
      <w:spacing w:line="360" w:lineRule="auto"/>
      <w:ind w:left="200" w:leftChars="200" w:hanging="200" w:hangingChars="200"/>
    </w:pPr>
    <w:rPr>
      <w:rFonts w:eastAsia="仿宋_GB2312"/>
      <w:sz w:val="28"/>
      <w:szCs w:val="21"/>
    </w:rPr>
  </w:style>
  <w:style w:type="paragraph" w:customStyle="1" w:styleId="1628">
    <w:name w:val="样式41"/>
    <w:basedOn w:val="693"/>
    <w:qFormat/>
    <w:uiPriority w:val="0"/>
    <w:pPr>
      <w:tabs>
        <w:tab w:val="left" w:pos="960"/>
      </w:tabs>
      <w:ind w:left="960"/>
    </w:pPr>
  </w:style>
  <w:style w:type="paragraph" w:customStyle="1" w:styleId="1629">
    <w:name w:val="正文表标题"/>
    <w:next w:val="296"/>
    <w:qFormat/>
    <w:uiPriority w:val="0"/>
    <w:pPr>
      <w:tabs>
        <w:tab w:val="left" w:pos="480"/>
      </w:tabs>
      <w:ind w:left="480"/>
      <w:jc w:val="center"/>
    </w:pPr>
    <w:rPr>
      <w:rFonts w:ascii="黑体" w:hAnsi="Times New Roman" w:eastAsia="黑体" w:cs="Times New Roman"/>
      <w:sz w:val="21"/>
      <w:lang w:val="en-US" w:eastAsia="zh-CN" w:bidi="ar-SA"/>
    </w:rPr>
  </w:style>
  <w:style w:type="paragraph" w:customStyle="1" w:styleId="1630">
    <w:name w:val="正文标题"/>
    <w:basedOn w:val="1"/>
    <w:qFormat/>
    <w:uiPriority w:val="0"/>
    <w:pPr>
      <w:spacing w:line="360" w:lineRule="auto"/>
      <w:jc w:val="center"/>
    </w:pPr>
    <w:rPr>
      <w:rFonts w:ascii="Arial" w:hAnsi="Arial"/>
      <w:b/>
      <w:bCs/>
      <w:color w:val="0000FF"/>
      <w:sz w:val="28"/>
      <w:szCs w:val="24"/>
    </w:rPr>
  </w:style>
  <w:style w:type="paragraph" w:customStyle="1" w:styleId="1631">
    <w:name w:val="1级标题"/>
    <w:basedOn w:val="250"/>
    <w:qFormat/>
    <w:uiPriority w:val="0"/>
    <w:pPr>
      <w:keepLines/>
      <w:spacing w:before="240" w:after="240" w:line="360" w:lineRule="auto"/>
      <w:ind w:left="1060" w:firstLine="0" w:firstLineChars="0"/>
      <w:contextualSpacing/>
      <w:jc w:val="left"/>
      <w:outlineLvl w:val="0"/>
    </w:pPr>
    <w:rPr>
      <w:rFonts w:ascii="黑体" w:hAnsi="黑体" w:eastAsia="黑体"/>
      <w:kern w:val="0"/>
      <w:sz w:val="36"/>
      <w:szCs w:val="36"/>
      <w:lang w:eastAsia="en-US" w:bidi="en-US"/>
    </w:rPr>
  </w:style>
  <w:style w:type="paragraph" w:customStyle="1" w:styleId="1632">
    <w:name w:val="8"/>
    <w:qFormat/>
    <w:uiPriority w:val="99"/>
    <w:pPr>
      <w:widowControl w:val="0"/>
      <w:jc w:val="both"/>
    </w:pPr>
    <w:rPr>
      <w:rFonts w:ascii="Times New Roman" w:hAnsi="Times New Roman" w:eastAsia="仿宋_GB2312" w:cs="Times New Roman"/>
      <w:kern w:val="2"/>
      <w:sz w:val="28"/>
      <w:szCs w:val="24"/>
      <w:lang w:val="en-US" w:eastAsia="zh-CN" w:bidi="ar-SA"/>
    </w:rPr>
  </w:style>
  <w:style w:type="paragraph" w:customStyle="1" w:styleId="1633">
    <w:name w:val="样式 标题 4H4PIM 4h4heading 4 + Indent: Left 0.5 in4 dashddas..."/>
    <w:basedOn w:val="6"/>
    <w:qFormat/>
    <w:uiPriority w:val="0"/>
    <w:pPr>
      <w:tabs>
        <w:tab w:val="left" w:pos="14"/>
        <w:tab w:val="left" w:pos="360"/>
        <w:tab w:val="left" w:pos="2977"/>
        <w:tab w:val="clear" w:pos="864"/>
      </w:tabs>
      <w:adjustRightInd w:val="0"/>
      <w:snapToGrid w:val="0"/>
      <w:spacing w:before="0" w:after="120" w:line="360" w:lineRule="auto"/>
      <w:ind w:left="14" w:firstLine="0"/>
      <w:jc w:val="left"/>
    </w:pPr>
    <w:rPr>
      <w:rFonts w:ascii="仿宋_GB2312" w:hAnsi="黑体"/>
      <w:b w:val="0"/>
      <w:bCs/>
      <w:kern w:val="24"/>
    </w:rPr>
  </w:style>
  <w:style w:type="paragraph" w:customStyle="1" w:styleId="1634">
    <w:name w:val="标题一 + 宋体"/>
    <w:basedOn w:val="1"/>
    <w:qFormat/>
    <w:uiPriority w:val="0"/>
    <w:rPr>
      <w:rFonts w:ascii="Calibri" w:hAnsi="Calibri"/>
      <w:szCs w:val="22"/>
    </w:rPr>
  </w:style>
  <w:style w:type="paragraph" w:customStyle="1" w:styleId="1635">
    <w:name w:val="修订11"/>
    <w:qFormat/>
    <w:uiPriority w:val="99"/>
    <w:rPr>
      <w:rFonts w:ascii="Times New Roman" w:hAnsi="Times New Roman" w:eastAsia="宋体" w:cs="Times New Roman"/>
      <w:lang w:val="en-US" w:eastAsia="zh-CN" w:bidi="ar-SA"/>
    </w:rPr>
  </w:style>
  <w:style w:type="paragraph" w:customStyle="1" w:styleId="1636">
    <w:name w:val="技术报告小节标题2"/>
    <w:basedOn w:val="1"/>
    <w:next w:val="1343"/>
    <w:qFormat/>
    <w:uiPriority w:val="0"/>
    <w:pPr>
      <w:jc w:val="center"/>
    </w:pPr>
    <w:rPr>
      <w:b/>
      <w:bCs/>
      <w:sz w:val="28"/>
      <w:szCs w:val="24"/>
    </w:rPr>
  </w:style>
  <w:style w:type="paragraph" w:customStyle="1" w:styleId="1637">
    <w:name w:val="正文图标题"/>
    <w:next w:val="296"/>
    <w:qFormat/>
    <w:uiPriority w:val="0"/>
    <w:pPr>
      <w:tabs>
        <w:tab w:val="left" w:pos="900"/>
      </w:tabs>
      <w:ind w:left="900" w:hanging="420"/>
      <w:jc w:val="center"/>
    </w:pPr>
    <w:rPr>
      <w:rFonts w:ascii="黑体" w:hAnsi="Times New Roman" w:eastAsia="黑体" w:cs="Times New Roman"/>
      <w:sz w:val="21"/>
      <w:lang w:val="en-US" w:eastAsia="zh-CN" w:bidi="ar-SA"/>
    </w:rPr>
  </w:style>
  <w:style w:type="paragraph" w:customStyle="1" w:styleId="1638">
    <w:name w:val="列表1"/>
    <w:basedOn w:val="1"/>
    <w:qFormat/>
    <w:uiPriority w:val="0"/>
    <w:pPr>
      <w:tabs>
        <w:tab w:val="left" w:pos="340"/>
        <w:tab w:val="left" w:pos="1560"/>
      </w:tabs>
      <w:autoSpaceDE w:val="0"/>
      <w:autoSpaceDN w:val="0"/>
    </w:pPr>
    <w:rPr>
      <w:szCs w:val="24"/>
    </w:rPr>
  </w:style>
  <w:style w:type="paragraph" w:customStyle="1" w:styleId="1639">
    <w:name w:val="正文文字"/>
    <w:basedOn w:val="1"/>
    <w:qFormat/>
    <w:uiPriority w:val="0"/>
    <w:pPr>
      <w:spacing w:afterLines="50" w:line="300" w:lineRule="auto"/>
    </w:pPr>
    <w:rPr>
      <w:rFonts w:cs="宋体"/>
      <w:sz w:val="28"/>
      <w:szCs w:val="24"/>
    </w:rPr>
  </w:style>
  <w:style w:type="paragraph" w:customStyle="1" w:styleId="1640">
    <w:name w:val="Ez_FirstPage_Sub"/>
    <w:basedOn w:val="1"/>
    <w:qFormat/>
    <w:uiPriority w:val="0"/>
    <w:pPr>
      <w:autoSpaceDE w:val="0"/>
      <w:autoSpaceDN w:val="0"/>
      <w:jc w:val="center"/>
    </w:pPr>
    <w:rPr>
      <w:rFonts w:ascii="黑体" w:eastAsia="黑体" w:cs="宋体"/>
      <w:sz w:val="48"/>
    </w:rPr>
  </w:style>
  <w:style w:type="paragraph" w:customStyle="1" w:styleId="1641">
    <w:name w:val="样式 标题 2H2Heading 2 HiddenHeading 2 CCBSheading 22nd levelh...1"/>
    <w:basedOn w:val="4"/>
    <w:qFormat/>
    <w:uiPriority w:val="99"/>
    <w:pPr>
      <w:widowControl/>
      <w:tabs>
        <w:tab w:val="clear" w:pos="578"/>
      </w:tabs>
      <w:spacing w:beforeLines="0" w:beforeAutospacing="1" w:afterLines="0" w:afterAutospacing="1" w:line="240" w:lineRule="auto"/>
      <w:ind w:left="576" w:hanging="576"/>
    </w:pPr>
    <w:rPr>
      <w:rFonts w:ascii="宋体" w:hAnsi="宋体"/>
      <w:b/>
      <w:color w:val="000000"/>
      <w:sz w:val="28"/>
      <w:szCs w:val="28"/>
    </w:rPr>
  </w:style>
  <w:style w:type="paragraph" w:customStyle="1" w:styleId="1642">
    <w:name w:val="Char Char Char Char Char Char Char Char Char Char Char Char Char Char Char Char Char Char Char"/>
    <w:basedOn w:val="1"/>
    <w:qFormat/>
    <w:uiPriority w:val="0"/>
    <w:pPr>
      <w:tabs>
        <w:tab w:val="left" w:pos="907"/>
      </w:tabs>
      <w:ind w:left="902"/>
    </w:pPr>
    <w:rPr>
      <w:sz w:val="28"/>
      <w:szCs w:val="24"/>
    </w:rPr>
  </w:style>
  <w:style w:type="paragraph" w:customStyle="1" w:styleId="1643">
    <w:name w:val="序言中的正文"/>
    <w:basedOn w:val="1"/>
    <w:qFormat/>
    <w:uiPriority w:val="0"/>
    <w:pPr>
      <w:widowControl/>
      <w:autoSpaceDE w:val="0"/>
      <w:autoSpaceDN w:val="0"/>
      <w:jc w:val="left"/>
    </w:pPr>
    <w:rPr>
      <w:rFonts w:hAnsi="宋体"/>
      <w:bCs/>
      <w:iCs/>
      <w:kern w:val="0"/>
      <w:sz w:val="20"/>
      <w:szCs w:val="24"/>
      <w:lang w:eastAsia="en-US"/>
    </w:rPr>
  </w:style>
  <w:style w:type="paragraph" w:customStyle="1" w:styleId="1644">
    <w:name w:val="无缩进正文"/>
    <w:basedOn w:val="1"/>
    <w:qFormat/>
    <w:uiPriority w:val="0"/>
    <w:pPr>
      <w:spacing w:line="360" w:lineRule="auto"/>
      <w:jc w:val="left"/>
    </w:pPr>
    <w:rPr>
      <w:sz w:val="22"/>
      <w:szCs w:val="24"/>
    </w:rPr>
  </w:style>
  <w:style w:type="paragraph" w:customStyle="1" w:styleId="1645">
    <w:name w:val="表格单元"/>
    <w:basedOn w:val="1"/>
    <w:qFormat/>
    <w:uiPriority w:val="0"/>
    <w:pPr>
      <w:spacing w:before="45" w:after="45"/>
    </w:pPr>
    <w:rPr>
      <w:rFonts w:eastAsia="仿宋_GB2312"/>
      <w:sz w:val="28"/>
      <w:szCs w:val="24"/>
    </w:rPr>
  </w:style>
  <w:style w:type="paragraph" w:customStyle="1" w:styleId="1646">
    <w:name w:val="正文 + 首行缩进:  2 字符1"/>
    <w:basedOn w:val="1"/>
    <w:qFormat/>
    <w:uiPriority w:val="0"/>
    <w:pPr>
      <w:tabs>
        <w:tab w:val="left" w:pos="420"/>
        <w:tab w:val="left" w:pos="540"/>
      </w:tabs>
      <w:spacing w:line="360" w:lineRule="auto"/>
      <w:ind w:left="540" w:leftChars="86" w:hanging="359" w:hangingChars="171"/>
    </w:pPr>
    <w:rPr>
      <w:szCs w:val="24"/>
    </w:rPr>
  </w:style>
  <w:style w:type="paragraph" w:customStyle="1" w:styleId="1647">
    <w:name w:val="图号"/>
    <w:basedOn w:val="1"/>
    <w:qFormat/>
    <w:uiPriority w:val="0"/>
    <w:pPr>
      <w:autoSpaceDE w:val="0"/>
      <w:autoSpaceDN w:val="0"/>
      <w:adjustRightInd w:val="0"/>
      <w:spacing w:before="105" w:line="360" w:lineRule="auto"/>
      <w:ind w:firstLine="200" w:firstLineChars="200"/>
      <w:jc w:val="center"/>
    </w:pPr>
    <w:rPr>
      <w:rFonts w:ascii="Arial" w:hAnsi="Arial"/>
      <w:kern w:val="0"/>
      <w:sz w:val="18"/>
      <w:szCs w:val="18"/>
    </w:rPr>
  </w:style>
  <w:style w:type="paragraph" w:customStyle="1" w:styleId="1648">
    <w:name w:val="style4"/>
    <w:basedOn w:val="1"/>
    <w:next w:val="995"/>
    <w:qFormat/>
    <w:uiPriority w:val="0"/>
    <w:pPr>
      <w:widowControl/>
      <w:spacing w:before="280" w:after="280" w:line="360" w:lineRule="auto"/>
      <w:ind w:firstLine="200" w:firstLineChars="200"/>
    </w:pPr>
    <w:rPr>
      <w:rFonts w:ascii="宋体" w:eastAsia="仿宋_GB2312"/>
      <w:sz w:val="18"/>
      <w:szCs w:val="21"/>
    </w:rPr>
  </w:style>
  <w:style w:type="paragraph" w:customStyle="1" w:styleId="1649">
    <w:name w:val="样式 标题 4h4heading 4TOCsect 1.2.3.4Ref Heading 1rh1H4Headin...3"/>
    <w:basedOn w:val="6"/>
    <w:qFormat/>
    <w:uiPriority w:val="0"/>
    <w:pPr>
      <w:tabs>
        <w:tab w:val="clear" w:pos="864"/>
      </w:tabs>
      <w:spacing w:before="100" w:beforeAutospacing="1" w:after="100" w:afterAutospacing="1" w:line="360" w:lineRule="auto"/>
      <w:ind w:left="0" w:firstLine="0"/>
    </w:pPr>
    <w:rPr>
      <w:rFonts w:cs="宋体"/>
      <w:bCs/>
    </w:rPr>
  </w:style>
  <w:style w:type="paragraph" w:customStyle="1" w:styleId="1650">
    <w:name w:val="简单回函地址"/>
    <w:basedOn w:val="1"/>
    <w:qFormat/>
    <w:uiPriority w:val="0"/>
    <w:rPr>
      <w:rFonts w:ascii="宋体" w:hAnsi="宋体"/>
      <w:bCs/>
      <w:color w:val="000000"/>
      <w:sz w:val="28"/>
      <w:szCs w:val="21"/>
    </w:rPr>
  </w:style>
  <w:style w:type="paragraph" w:customStyle="1" w:styleId="1651">
    <w:name w:val="wenzi"/>
    <w:basedOn w:val="1"/>
    <w:qFormat/>
    <w:uiPriority w:val="0"/>
    <w:pPr>
      <w:widowControl/>
      <w:spacing w:before="100" w:beforeAutospacing="1" w:after="100" w:afterAutospacing="1" w:line="300" w:lineRule="atLeast"/>
      <w:jc w:val="center"/>
    </w:pPr>
    <w:rPr>
      <w:rFonts w:eastAsia="Arial Unicode MS" w:cs="Arial Unicode MS"/>
      <w:color w:val="000000"/>
      <w:kern w:val="0"/>
      <w:sz w:val="20"/>
    </w:rPr>
  </w:style>
  <w:style w:type="paragraph" w:customStyle="1" w:styleId="1652">
    <w:name w:val="GP标题3"/>
    <w:basedOn w:val="1003"/>
    <w:next w:val="1004"/>
    <w:qFormat/>
    <w:uiPriority w:val="0"/>
    <w:pPr>
      <w:spacing w:beforeLines="50" w:afterLines="50"/>
      <w:outlineLvl w:val="2"/>
    </w:pPr>
    <w:rPr>
      <w:rFonts w:ascii="华文细黑" w:hAnsi="华文细黑" w:eastAsia="华文细黑"/>
      <w:b/>
      <w:sz w:val="30"/>
    </w:rPr>
  </w:style>
  <w:style w:type="paragraph" w:customStyle="1" w:styleId="1653">
    <w:name w:val="正文（编号） Char Char"/>
    <w:basedOn w:val="648"/>
    <w:qFormat/>
    <w:uiPriority w:val="0"/>
    <w:pPr>
      <w:widowControl/>
      <w:snapToGrid w:val="0"/>
      <w:ind w:firstLine="0" w:firstLineChars="0"/>
    </w:pPr>
    <w:rPr>
      <w:rFonts w:ascii="宋体" w:hAnsi="宋体" w:cs="宋体"/>
    </w:rPr>
  </w:style>
  <w:style w:type="paragraph" w:customStyle="1" w:styleId="1654">
    <w:name w:val="CM24"/>
    <w:basedOn w:val="271"/>
    <w:next w:val="271"/>
    <w:qFormat/>
    <w:uiPriority w:val="0"/>
    <w:pPr>
      <w:spacing w:after="478"/>
      <w:ind w:left="0"/>
    </w:pPr>
    <w:rPr>
      <w:rFonts w:ascii="宋体" w:eastAsia="宋体"/>
      <w:color w:val="auto"/>
    </w:rPr>
  </w:style>
  <w:style w:type="paragraph" w:customStyle="1" w:styleId="1655">
    <w:name w:val="表格_General"/>
    <w:basedOn w:val="1"/>
    <w:qFormat/>
    <w:uiPriority w:val="0"/>
    <w:pPr>
      <w:autoSpaceDE w:val="0"/>
      <w:autoSpaceDN w:val="0"/>
    </w:pPr>
    <w:rPr>
      <w:szCs w:val="24"/>
    </w:rPr>
  </w:style>
  <w:style w:type="paragraph" w:customStyle="1" w:styleId="1656">
    <w:name w:val="正文（编号）11"/>
    <w:basedOn w:val="648"/>
    <w:qFormat/>
    <w:uiPriority w:val="0"/>
    <w:pPr>
      <w:tabs>
        <w:tab w:val="left" w:pos="780"/>
      </w:tabs>
      <w:ind w:left="780" w:hanging="360" w:firstLineChars="0"/>
    </w:pPr>
  </w:style>
  <w:style w:type="paragraph" w:customStyle="1" w:styleId="1657">
    <w:name w:val="插图"/>
    <w:basedOn w:val="1"/>
    <w:next w:val="964"/>
    <w:qFormat/>
    <w:uiPriority w:val="0"/>
    <w:pPr>
      <w:keepNext/>
      <w:spacing w:before="80" w:after="80" w:line="360" w:lineRule="auto"/>
      <w:jc w:val="center"/>
    </w:pPr>
    <w:rPr>
      <w:rFonts w:ascii="Arial" w:hAnsi="Arial" w:eastAsia="仿宋_GB2312" w:cs="宋体"/>
    </w:rPr>
  </w:style>
  <w:style w:type="paragraph" w:customStyle="1" w:styleId="1658">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000000"/>
      <w:kern w:val="0"/>
      <w:sz w:val="28"/>
      <w:szCs w:val="24"/>
    </w:rPr>
  </w:style>
  <w:style w:type="paragraph" w:customStyle="1" w:styleId="1659">
    <w:name w:val="样式 首行缩进:  0.74 厘米 段前: 6 磅 段后: 6 磅"/>
    <w:basedOn w:val="1"/>
    <w:qFormat/>
    <w:uiPriority w:val="0"/>
    <w:pPr>
      <w:autoSpaceDE w:val="0"/>
      <w:autoSpaceDN w:val="0"/>
      <w:adjustRightInd w:val="0"/>
      <w:spacing w:before="120" w:after="120"/>
      <w:ind w:firstLine="420"/>
    </w:pPr>
    <w:rPr>
      <w:rFonts w:cs="宋体"/>
    </w:rPr>
  </w:style>
  <w:style w:type="paragraph" w:customStyle="1" w:styleId="1660">
    <w:name w:val="正文15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661">
    <w:name w:val="列表编号24"/>
    <w:basedOn w:val="250"/>
    <w:qFormat/>
    <w:uiPriority w:val="0"/>
    <w:pPr>
      <w:widowControl/>
      <w:spacing w:line="360" w:lineRule="auto"/>
      <w:ind w:left="1554" w:firstLine="0" w:firstLineChars="0"/>
    </w:pPr>
    <w:rPr>
      <w:rFonts w:ascii="Times New Roman" w:hAnsi="Times New Roman"/>
      <w:kern w:val="0"/>
      <w:sz w:val="24"/>
      <w:szCs w:val="21"/>
    </w:rPr>
  </w:style>
  <w:style w:type="paragraph" w:customStyle="1" w:styleId="1662">
    <w:name w:val="示例"/>
    <w:next w:val="296"/>
    <w:qFormat/>
    <w:uiPriority w:val="0"/>
    <w:pPr>
      <w:tabs>
        <w:tab w:val="left" w:pos="816"/>
        <w:tab w:val="left" w:pos="900"/>
      </w:tabs>
      <w:ind w:left="900" w:firstLine="419" w:firstLineChars="233"/>
      <w:jc w:val="both"/>
    </w:pPr>
    <w:rPr>
      <w:rFonts w:ascii="宋体" w:hAnsi="Times New Roman" w:eastAsia="宋体" w:cs="Times New Roman"/>
      <w:sz w:val="18"/>
      <w:lang w:val="en-US" w:eastAsia="zh-CN" w:bidi="ar-SA"/>
    </w:rPr>
  </w:style>
  <w:style w:type="paragraph" w:customStyle="1" w:styleId="1663">
    <w:name w:val="Informal1"/>
    <w:basedOn w:val="1"/>
    <w:qFormat/>
    <w:uiPriority w:val="0"/>
    <w:pPr>
      <w:widowControl/>
      <w:spacing w:before="60" w:after="60"/>
      <w:jc w:val="left"/>
    </w:pPr>
    <w:rPr>
      <w:kern w:val="0"/>
      <w:sz w:val="28"/>
      <w:lang w:eastAsia="en-US"/>
    </w:rPr>
  </w:style>
  <w:style w:type="paragraph" w:customStyle="1" w:styleId="1664">
    <w:name w:val="正文-电视"/>
    <w:basedOn w:val="1"/>
    <w:qFormat/>
    <w:uiPriority w:val="0"/>
    <w:pPr>
      <w:tabs>
        <w:tab w:val="left" w:pos="1365"/>
      </w:tabs>
      <w:spacing w:line="360" w:lineRule="auto"/>
      <w:ind w:left="840" w:leftChars="400" w:firstLine="525"/>
    </w:pPr>
    <w:rPr>
      <w:rFonts w:ascii="宋体" w:hAnsi="宋体"/>
      <w:sz w:val="28"/>
      <w:szCs w:val="24"/>
    </w:rPr>
  </w:style>
  <w:style w:type="paragraph" w:customStyle="1" w:styleId="1665">
    <w:name w:val="表号"/>
    <w:basedOn w:val="840"/>
    <w:qFormat/>
    <w:uiPriority w:val="0"/>
    <w:pPr>
      <w:tabs>
        <w:tab w:val="left" w:pos="360"/>
        <w:tab w:val="left" w:pos="420"/>
        <w:tab w:val="left" w:pos="624"/>
      </w:tabs>
      <w:spacing w:line="360" w:lineRule="auto"/>
      <w:ind w:left="624" w:firstLine="0" w:firstLineChars="0"/>
      <w:jc w:val="center"/>
    </w:pPr>
    <w:rPr>
      <w:rFonts w:eastAsia="宋体"/>
      <w:sz w:val="22"/>
    </w:rPr>
  </w:style>
  <w:style w:type="paragraph" w:customStyle="1" w:styleId="1666">
    <w:name w:val="图标题2"/>
    <w:basedOn w:val="1"/>
    <w:next w:val="1"/>
    <w:qFormat/>
    <w:uiPriority w:val="0"/>
    <w:pPr>
      <w:spacing w:beforeLines="50" w:afterLines="50" w:line="360" w:lineRule="atLeast"/>
      <w:jc w:val="center"/>
    </w:pPr>
    <w:rPr>
      <w:bCs/>
      <w:sz w:val="28"/>
      <w:szCs w:val="24"/>
    </w:rPr>
  </w:style>
  <w:style w:type="paragraph" w:customStyle="1" w:styleId="1667">
    <w:name w:val="正文（小标题）3"/>
    <w:basedOn w:val="1"/>
    <w:next w:val="1"/>
    <w:qFormat/>
    <w:uiPriority w:val="0"/>
    <w:pPr>
      <w:spacing w:beforeLines="50" w:afterLines="50" w:line="360" w:lineRule="auto"/>
    </w:pPr>
    <w:rPr>
      <w:rFonts w:ascii="黑体" w:eastAsia="黑体"/>
      <w:color w:val="0000FF"/>
      <w:sz w:val="28"/>
      <w:szCs w:val="24"/>
    </w:rPr>
  </w:style>
  <w:style w:type="paragraph" w:customStyle="1" w:styleId="1668">
    <w:name w:val="p36"/>
    <w:basedOn w:val="1"/>
    <w:qFormat/>
    <w:uiPriority w:val="0"/>
    <w:pPr>
      <w:widowControl/>
      <w:snapToGrid w:val="0"/>
      <w:spacing w:after="156" w:line="300" w:lineRule="auto"/>
      <w:ind w:left="1418" w:hanging="567"/>
      <w:jc w:val="left"/>
    </w:pPr>
    <w:rPr>
      <w:kern w:val="0"/>
      <w:sz w:val="28"/>
      <w:szCs w:val="24"/>
    </w:rPr>
  </w:style>
  <w:style w:type="paragraph" w:customStyle="1" w:styleId="1669">
    <w:name w:val="首行缩进正文1"/>
    <w:basedOn w:val="1"/>
    <w:qFormat/>
    <w:uiPriority w:val="0"/>
    <w:pPr>
      <w:spacing w:line="360" w:lineRule="auto"/>
      <w:ind w:firstLine="480"/>
    </w:pPr>
    <w:rPr>
      <w:sz w:val="28"/>
    </w:rPr>
  </w:style>
  <w:style w:type="paragraph" w:customStyle="1" w:styleId="1670">
    <w:name w:val="次小点说明"/>
    <w:basedOn w:val="21"/>
    <w:qFormat/>
    <w:uiPriority w:val="0"/>
    <w:pPr>
      <w:tabs>
        <w:tab w:val="left" w:pos="620"/>
      </w:tabs>
      <w:spacing w:line="360" w:lineRule="auto"/>
      <w:ind w:left="620" w:hanging="420" w:firstLineChars="0"/>
      <w:jc w:val="left"/>
    </w:pPr>
    <w:rPr>
      <w:rFonts w:ascii="Times New Roman" w:hAnsi="Times New Roman"/>
      <w:spacing w:val="0"/>
      <w:kern w:val="0"/>
    </w:rPr>
  </w:style>
  <w:style w:type="paragraph" w:customStyle="1" w:styleId="1671">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672">
    <w:name w:val="1.1 多级符号 Char Char"/>
    <w:basedOn w:val="1"/>
    <w:qFormat/>
    <w:uiPriority w:val="0"/>
    <w:pPr>
      <w:tabs>
        <w:tab w:val="left" w:pos="1440"/>
      </w:tabs>
      <w:spacing w:beforeLines="50" w:line="480" w:lineRule="auto"/>
      <w:ind w:firstLine="567" w:firstLineChars="200"/>
      <w:outlineLvl w:val="1"/>
    </w:pPr>
    <w:rPr>
      <w:rFonts w:ascii="宋体" w:hAnsi="宋体"/>
      <w:b/>
      <w:sz w:val="28"/>
      <w:szCs w:val="28"/>
    </w:rPr>
  </w:style>
  <w:style w:type="paragraph" w:customStyle="1" w:styleId="1673">
    <w:name w:val="CM84"/>
    <w:basedOn w:val="271"/>
    <w:next w:val="271"/>
    <w:qFormat/>
    <w:uiPriority w:val="0"/>
    <w:pPr>
      <w:spacing w:after="320"/>
      <w:ind w:left="0"/>
    </w:pPr>
    <w:rPr>
      <w:rFonts w:ascii="oúì." w:hAnsi="Times New Roman" w:eastAsia="oúì."/>
      <w:color w:val="auto"/>
    </w:rPr>
  </w:style>
  <w:style w:type="paragraph" w:customStyle="1" w:styleId="1674">
    <w:name w:val="附件标题"/>
    <w:basedOn w:val="1"/>
    <w:qFormat/>
    <w:uiPriority w:val="99"/>
    <w:pPr>
      <w:spacing w:line="360" w:lineRule="auto"/>
      <w:ind w:firstLine="200" w:firstLineChars="200"/>
      <w:jc w:val="center"/>
    </w:pPr>
    <w:rPr>
      <w:rFonts w:ascii="Arial" w:hAnsi="Arial" w:eastAsia="黑体"/>
      <w:sz w:val="28"/>
      <w:szCs w:val="24"/>
    </w:rPr>
  </w:style>
  <w:style w:type="paragraph" w:customStyle="1" w:styleId="1675">
    <w:name w:val="p30"/>
    <w:basedOn w:val="1"/>
    <w:qFormat/>
    <w:uiPriority w:val="0"/>
    <w:pPr>
      <w:widowControl/>
      <w:spacing w:line="360" w:lineRule="auto"/>
      <w:ind w:left="960"/>
    </w:pPr>
    <w:rPr>
      <w:rFonts w:ascii="宋体" w:hAnsi="宋体" w:cs="宋体"/>
      <w:kern w:val="0"/>
      <w:sz w:val="28"/>
      <w:szCs w:val="24"/>
    </w:rPr>
  </w:style>
  <w:style w:type="paragraph" w:customStyle="1" w:styleId="1676">
    <w:name w:val="PGIS 1.1"/>
    <w:basedOn w:val="1286"/>
    <w:qFormat/>
    <w:uiPriority w:val="0"/>
    <w:pPr>
      <w:tabs>
        <w:tab w:val="left" w:pos="992"/>
        <w:tab w:val="clear" w:pos="578"/>
      </w:tabs>
      <w:ind w:left="992" w:hanging="567"/>
    </w:pPr>
    <w:rPr>
      <w:kern w:val="0"/>
    </w:rPr>
  </w:style>
  <w:style w:type="paragraph" w:customStyle="1" w:styleId="1677">
    <w:name w:val="样式 正文文本缩进 + 四号 黑色 首行缩进:  0.99 厘米 行距: 1.5 倍行距"/>
    <w:basedOn w:val="1"/>
    <w:qFormat/>
    <w:uiPriority w:val="0"/>
    <w:pPr>
      <w:ind w:firstLine="560" w:firstLineChars="200"/>
      <w:jc w:val="left"/>
    </w:pPr>
    <w:rPr>
      <w:color w:val="000000"/>
      <w:sz w:val="28"/>
    </w:rPr>
  </w:style>
  <w:style w:type="paragraph" w:customStyle="1" w:styleId="1678">
    <w:name w:val="CM10"/>
    <w:basedOn w:val="1"/>
    <w:next w:val="1"/>
    <w:qFormat/>
    <w:uiPriority w:val="0"/>
    <w:pPr>
      <w:autoSpaceDE w:val="0"/>
      <w:autoSpaceDN w:val="0"/>
      <w:adjustRightInd w:val="0"/>
      <w:spacing w:before="50" w:after="50" w:line="471" w:lineRule="atLeast"/>
      <w:jc w:val="left"/>
    </w:pPr>
    <w:rPr>
      <w:rFonts w:ascii="Sim Sun" w:eastAsia="Sim Sun" w:cs="Sim Sun"/>
      <w:kern w:val="0"/>
      <w:sz w:val="28"/>
      <w:szCs w:val="24"/>
    </w:rPr>
  </w:style>
  <w:style w:type="paragraph" w:customStyle="1" w:styleId="1679">
    <w:name w:val="172"/>
    <w:basedOn w:val="1"/>
    <w:next w:val="37"/>
    <w:qFormat/>
    <w:uiPriority w:val="0"/>
    <w:pPr>
      <w:spacing w:after="120"/>
      <w:ind w:left="420" w:leftChars="200"/>
    </w:pPr>
    <w:rPr>
      <w:szCs w:val="24"/>
    </w:rPr>
  </w:style>
  <w:style w:type="paragraph" w:customStyle="1" w:styleId="1680">
    <w:name w:val="Body Text(ch)1"/>
    <w:basedOn w:val="1"/>
    <w:next w:val="53"/>
    <w:qFormat/>
    <w:uiPriority w:val="0"/>
    <w:pPr>
      <w:spacing w:beforeLines="50" w:afterLines="50" w:line="360" w:lineRule="auto"/>
      <w:ind w:firstLine="480" w:firstLineChars="200"/>
    </w:pPr>
    <w:rPr>
      <w:sz w:val="28"/>
      <w:szCs w:val="24"/>
    </w:rPr>
  </w:style>
  <w:style w:type="paragraph" w:customStyle="1" w:styleId="1681">
    <w:name w:val="Char Char1 Char Char Char Char Char Char Char Char Char Char Char Char Char Char Char Char Char1 Char"/>
    <w:basedOn w:val="1"/>
    <w:qFormat/>
    <w:uiPriority w:val="0"/>
    <w:pPr>
      <w:widowControl/>
      <w:spacing w:after="160" w:line="240" w:lineRule="exact"/>
      <w:ind w:firstLine="200" w:firstLineChars="200"/>
      <w:jc w:val="left"/>
    </w:pPr>
    <w:rPr>
      <w:rFonts w:ascii="Verdana" w:hAnsi="Verdana" w:eastAsia="仿宋_GB2312"/>
      <w:kern w:val="0"/>
      <w:sz w:val="20"/>
      <w:lang w:eastAsia="en-US"/>
    </w:rPr>
  </w:style>
  <w:style w:type="paragraph" w:customStyle="1" w:styleId="1682">
    <w:name w:val="表身（中）"/>
    <w:basedOn w:val="1153"/>
    <w:qFormat/>
    <w:uiPriority w:val="99"/>
    <w:pPr>
      <w:jc w:val="center"/>
    </w:pPr>
  </w:style>
  <w:style w:type="paragraph" w:customStyle="1" w:styleId="1683">
    <w:name w:val="font24"/>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684">
    <w:name w:val="content Char Char"/>
    <w:basedOn w:val="1"/>
    <w:qFormat/>
    <w:uiPriority w:val="0"/>
    <w:pPr>
      <w:spacing w:line="276" w:lineRule="auto"/>
    </w:pPr>
    <w:rPr>
      <w:rFonts w:ascii="宋体" w:hAnsi="宋体"/>
      <w:sz w:val="22"/>
      <w:szCs w:val="24"/>
    </w:rPr>
  </w:style>
  <w:style w:type="paragraph" w:customStyle="1" w:styleId="1685">
    <w:name w:val="正文缩进小五"/>
    <w:basedOn w:val="1"/>
    <w:qFormat/>
    <w:uiPriority w:val="0"/>
    <w:pPr>
      <w:widowControl/>
      <w:spacing w:before="120" w:after="120"/>
      <w:ind w:firstLine="360" w:firstLineChars="200"/>
    </w:pPr>
    <w:rPr>
      <w:rFonts w:ascii="Arial" w:hAnsi="Arial"/>
      <w:kern w:val="0"/>
      <w:sz w:val="18"/>
      <w:szCs w:val="18"/>
    </w:rPr>
  </w:style>
  <w:style w:type="paragraph" w:customStyle="1" w:styleId="1686">
    <w:name w:val="封面1"/>
    <w:qFormat/>
    <w:uiPriority w:val="0"/>
    <w:pPr>
      <w:widowControl w:val="0"/>
      <w:spacing w:line="412" w:lineRule="atLeast"/>
      <w:jc w:val="both"/>
    </w:pPr>
    <w:rPr>
      <w:rFonts w:ascii="Times New Roman" w:hAnsi="Times New Roman" w:eastAsia="宋体" w:cs="Times New Roman"/>
      <w:kern w:val="2"/>
      <w:sz w:val="21"/>
      <w:lang w:val="en-US" w:eastAsia="zh-CN" w:bidi="ar-SA"/>
    </w:rPr>
  </w:style>
  <w:style w:type="paragraph" w:customStyle="1" w:styleId="1687">
    <w:name w:val="样式 正文样式1 + 首行缩进:  2 字符"/>
    <w:basedOn w:val="1601"/>
    <w:qFormat/>
    <w:uiPriority w:val="0"/>
    <w:pPr>
      <w:spacing w:line="300" w:lineRule="auto"/>
      <w:ind w:firstLine="200"/>
    </w:pPr>
    <w:rPr>
      <w:szCs w:val="20"/>
    </w:rPr>
  </w:style>
  <w:style w:type="paragraph" w:customStyle="1" w:styleId="1688">
    <w:name w:val="样式 目录 3 + 首行缩进:  2 字符"/>
    <w:basedOn w:val="46"/>
    <w:qFormat/>
    <w:uiPriority w:val="0"/>
    <w:pPr>
      <w:tabs>
        <w:tab w:val="right" w:leader="dot" w:pos="8296"/>
        <w:tab w:val="right" w:leader="dot" w:pos="8493"/>
        <w:tab w:val="right" w:leader="dot" w:pos="9061"/>
      </w:tabs>
      <w:snapToGrid w:val="0"/>
      <w:spacing w:line="360" w:lineRule="exact"/>
      <w:ind w:left="454" w:firstLine="480" w:firstLineChars="200"/>
    </w:pPr>
    <w:rPr>
      <w:rFonts w:ascii="宋体" w:hAnsi="宋体" w:cs="宋体"/>
      <w:i w:val="0"/>
      <w:kern w:val="0"/>
      <w:sz w:val="24"/>
    </w:rPr>
  </w:style>
  <w:style w:type="paragraph" w:customStyle="1" w:styleId="1689">
    <w:name w:val="Char21"/>
    <w:basedOn w:val="1"/>
    <w:next w:val="1"/>
    <w:qFormat/>
    <w:uiPriority w:val="0"/>
    <w:pPr>
      <w:spacing w:line="360" w:lineRule="auto"/>
    </w:pPr>
    <w:rPr>
      <w:kern w:val="0"/>
    </w:rPr>
  </w:style>
  <w:style w:type="paragraph" w:customStyle="1" w:styleId="1690">
    <w:name w:val="CM34"/>
    <w:basedOn w:val="271"/>
    <w:next w:val="271"/>
    <w:qFormat/>
    <w:uiPriority w:val="0"/>
    <w:pPr>
      <w:spacing w:line="316" w:lineRule="atLeast"/>
      <w:ind w:left="0"/>
    </w:pPr>
    <w:rPr>
      <w:rFonts w:ascii="oúì." w:hAnsi="Times New Roman" w:eastAsia="oúì."/>
      <w:color w:val="auto"/>
    </w:rPr>
  </w:style>
  <w:style w:type="paragraph" w:customStyle="1" w:styleId="1691">
    <w:name w:val="et10"/>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692">
    <w:name w:val="正文（缩进）2"/>
    <w:basedOn w:val="1"/>
    <w:qFormat/>
    <w:uiPriority w:val="0"/>
    <w:pPr>
      <w:spacing w:beforeLines="50" w:afterLines="50" w:line="360" w:lineRule="auto"/>
      <w:ind w:firstLine="480" w:firstLineChars="200"/>
    </w:pPr>
    <w:rPr>
      <w:sz w:val="28"/>
      <w:szCs w:val="24"/>
    </w:rPr>
  </w:style>
  <w:style w:type="paragraph" w:customStyle="1" w:styleId="1693">
    <w:name w:val="项目符号2"/>
    <w:basedOn w:val="1"/>
    <w:qFormat/>
    <w:uiPriority w:val="0"/>
    <w:pPr>
      <w:adjustRightInd w:val="0"/>
      <w:spacing w:line="360" w:lineRule="auto"/>
      <w:ind w:firstLine="200" w:firstLineChars="200"/>
      <w:textAlignment w:val="baseline"/>
    </w:pPr>
    <w:rPr>
      <w:rFonts w:eastAsia="仿宋_GB2312"/>
      <w:kern w:val="24"/>
      <w:sz w:val="28"/>
    </w:rPr>
  </w:style>
  <w:style w:type="paragraph" w:customStyle="1" w:styleId="1694">
    <w:name w:val="tabledescription"/>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695">
    <w:name w:val="msonormal style3"/>
    <w:basedOn w:val="1"/>
    <w:qFormat/>
    <w:uiPriority w:val="0"/>
    <w:pPr>
      <w:widowControl/>
      <w:spacing w:before="100" w:beforeAutospacing="1" w:after="100" w:afterAutospacing="1"/>
      <w:jc w:val="left"/>
    </w:pPr>
    <w:rPr>
      <w:rFonts w:hint="eastAsia" w:ascii="宋体" w:hAnsi="宋体" w:cs="Arial Unicode MS"/>
      <w:color w:val="000066"/>
      <w:kern w:val="0"/>
      <w:sz w:val="18"/>
      <w:szCs w:val="18"/>
    </w:rPr>
  </w:style>
  <w:style w:type="paragraph" w:customStyle="1" w:styleId="1696">
    <w:name w:val="样式 目录 2 + 左侧:  1 字符 首行缩进:  2 字符4"/>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697">
    <w:name w:val="CM14"/>
    <w:basedOn w:val="271"/>
    <w:next w:val="271"/>
    <w:qFormat/>
    <w:uiPriority w:val="0"/>
    <w:pPr>
      <w:spacing w:line="468" w:lineRule="atLeast"/>
      <w:ind w:left="0"/>
    </w:pPr>
    <w:rPr>
      <w:rFonts w:ascii="宋体" w:hAnsi="Times New Roman" w:eastAsia="宋体"/>
      <w:color w:val="auto"/>
    </w:rPr>
  </w:style>
  <w:style w:type="paragraph" w:customStyle="1" w:styleId="1698">
    <w:name w:val="PDGInstructionsBullet"/>
    <w:basedOn w:val="1"/>
    <w:qFormat/>
    <w:uiPriority w:val="99"/>
    <w:pPr>
      <w:widowControl/>
      <w:tabs>
        <w:tab w:val="left" w:pos="720"/>
        <w:tab w:val="left" w:pos="907"/>
      </w:tabs>
      <w:spacing w:before="60" w:after="120"/>
      <w:ind w:left="907" w:right="360"/>
      <w:jc w:val="left"/>
    </w:pPr>
    <w:rPr>
      <w:rFonts w:ascii="Garamond" w:hAnsi="Garamond" w:eastAsia="仿宋_GB2312"/>
      <w:color w:val="FF0000"/>
      <w:kern w:val="0"/>
      <w:sz w:val="28"/>
      <w:lang w:eastAsia="en-US"/>
    </w:rPr>
  </w:style>
  <w:style w:type="paragraph" w:customStyle="1" w:styleId="1699">
    <w:name w:val="1.1"/>
    <w:basedOn w:val="4"/>
    <w:next w:val="1"/>
    <w:qFormat/>
    <w:uiPriority w:val="0"/>
    <w:pPr>
      <w:tabs>
        <w:tab w:val="left" w:pos="567"/>
        <w:tab w:val="clear" w:pos="578"/>
      </w:tabs>
      <w:spacing w:line="415" w:lineRule="auto"/>
      <w:ind w:left="567" w:right="240" w:rightChars="100" w:hanging="567"/>
      <w:jc w:val="left"/>
    </w:pPr>
    <w:rPr>
      <w:rFonts w:ascii="Times New Roman" w:hAnsi="Times New Roman" w:eastAsia="黑体"/>
      <w:b/>
      <w:bCs/>
      <w:color w:val="0000FF"/>
      <w:sz w:val="32"/>
      <w:szCs w:val="32"/>
    </w:rPr>
  </w:style>
  <w:style w:type="paragraph" w:customStyle="1" w:styleId="1700">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01">
    <w:name w:val="附录2层"/>
    <w:basedOn w:val="1"/>
    <w:next w:val="840"/>
    <w:qFormat/>
    <w:uiPriority w:val="0"/>
    <w:pPr>
      <w:widowControl/>
      <w:adjustRightInd w:val="0"/>
      <w:snapToGrid w:val="0"/>
      <w:spacing w:line="360" w:lineRule="atLeast"/>
      <w:ind w:firstLine="200" w:firstLineChars="200"/>
      <w:textAlignment w:val="baseline"/>
    </w:pPr>
    <w:rPr>
      <w:rFonts w:ascii="黑体" w:eastAsia="黑体"/>
      <w:kern w:val="0"/>
      <w:sz w:val="28"/>
    </w:rPr>
  </w:style>
  <w:style w:type="paragraph" w:customStyle="1" w:styleId="1702">
    <w:name w:val="Char1 Char Char1 Char"/>
    <w:basedOn w:val="1"/>
    <w:qFormat/>
    <w:uiPriority w:val="0"/>
    <w:pPr>
      <w:autoSpaceDE w:val="0"/>
      <w:autoSpaceDN w:val="0"/>
    </w:pPr>
    <w:rPr>
      <w:rFonts w:ascii="Tahoma" w:hAnsi="Tahoma"/>
      <w:sz w:val="28"/>
    </w:rPr>
  </w:style>
  <w:style w:type="paragraph" w:customStyle="1" w:styleId="1703">
    <w:name w:val="样式 宋体 行距: 1.5 倍行距 首行缩进:  2 字符"/>
    <w:basedOn w:val="1"/>
    <w:qFormat/>
    <w:uiPriority w:val="0"/>
    <w:pPr>
      <w:spacing w:line="360" w:lineRule="auto"/>
      <w:ind w:firstLine="420" w:firstLineChars="200"/>
    </w:pPr>
    <w:rPr>
      <w:rFonts w:ascii="宋体" w:hAnsi="宋体" w:cs="宋体"/>
      <w:sz w:val="28"/>
    </w:rPr>
  </w:style>
  <w:style w:type="paragraph" w:customStyle="1" w:styleId="1704">
    <w:name w:val="font13"/>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705">
    <w:name w:val="Char Char Char Char Char Char Char Char Char Char Char Char Char Char Char"/>
    <w:basedOn w:val="26"/>
    <w:qFormat/>
    <w:uiPriority w:val="0"/>
    <w:rPr>
      <w:rFonts w:ascii="Tahoma" w:hAnsi="Tahoma"/>
      <w:kern w:val="0"/>
      <w:sz w:val="24"/>
      <w:szCs w:val="24"/>
    </w:rPr>
  </w:style>
  <w:style w:type="paragraph" w:customStyle="1" w:styleId="1706">
    <w:name w:val="Number in Table"/>
    <w:basedOn w:val="1"/>
    <w:qFormat/>
    <w:uiPriority w:val="0"/>
    <w:pPr>
      <w:widowControl/>
      <w:tabs>
        <w:tab w:val="left" w:pos="360"/>
      </w:tabs>
      <w:spacing w:before="50" w:after="50" w:line="280" w:lineRule="exact"/>
      <w:ind w:left="360" w:right="-357" w:hanging="360"/>
      <w:jc w:val="left"/>
    </w:pPr>
    <w:rPr>
      <w:rFonts w:ascii="Arial" w:hAnsi="Arial" w:cs="Arial"/>
      <w:kern w:val="0"/>
      <w:sz w:val="18"/>
      <w:szCs w:val="24"/>
      <w:lang w:eastAsia="en-US"/>
    </w:rPr>
  </w:style>
  <w:style w:type="paragraph" w:customStyle="1" w:styleId="1707">
    <w:name w:val="wenzi5"/>
    <w:basedOn w:val="1"/>
    <w:qFormat/>
    <w:uiPriority w:val="0"/>
    <w:pPr>
      <w:widowControl/>
      <w:spacing w:before="100" w:beforeAutospacing="1" w:after="100" w:afterAutospacing="1"/>
      <w:jc w:val="center"/>
    </w:pPr>
    <w:rPr>
      <w:rFonts w:ascii="_GB2312" w:hAnsi="_GB2312" w:eastAsia="Arial Unicode MS" w:cs="Arial Unicode MS"/>
      <w:b/>
      <w:bCs/>
      <w:color w:val="000000"/>
      <w:kern w:val="0"/>
      <w:sz w:val="27"/>
      <w:szCs w:val="27"/>
    </w:rPr>
  </w:style>
  <w:style w:type="paragraph" w:customStyle="1" w:styleId="1708">
    <w:name w:val="ldhtext31"/>
    <w:basedOn w:val="1"/>
    <w:qFormat/>
    <w:uiPriority w:val="0"/>
    <w:pPr>
      <w:widowControl/>
      <w:spacing w:before="100" w:beforeAutospacing="1" w:after="100" w:afterAutospacing="1"/>
      <w:jc w:val="left"/>
    </w:pPr>
    <w:rPr>
      <w:rFonts w:ascii="宋体" w:hAnsi="宋体" w:cs="宋体"/>
      <w:kern w:val="0"/>
      <w:sz w:val="28"/>
      <w:szCs w:val="24"/>
    </w:rPr>
  </w:style>
  <w:style w:type="paragraph" w:customStyle="1" w:styleId="1709">
    <w:name w:val="正文小四"/>
    <w:basedOn w:val="1"/>
    <w:qFormat/>
    <w:uiPriority w:val="0"/>
    <w:pPr>
      <w:spacing w:beforeLines="50" w:afterLines="50" w:line="360" w:lineRule="auto"/>
      <w:ind w:firstLine="360" w:firstLineChars="200"/>
      <w:jc w:val="left"/>
    </w:pPr>
    <w:rPr>
      <w:sz w:val="18"/>
      <w:szCs w:val="18"/>
    </w:rPr>
  </w:style>
  <w:style w:type="paragraph" w:customStyle="1" w:styleId="1710">
    <w:name w:val="表内文字1"/>
    <w:basedOn w:val="1"/>
    <w:qFormat/>
    <w:uiPriority w:val="0"/>
    <w:pPr>
      <w:adjustRightInd w:val="0"/>
      <w:snapToGrid w:val="0"/>
      <w:spacing w:line="312" w:lineRule="auto"/>
      <w:jc w:val="center"/>
    </w:pPr>
    <w:rPr>
      <w:color w:val="000000"/>
    </w:rPr>
  </w:style>
  <w:style w:type="paragraph" w:customStyle="1" w:styleId="1711">
    <w:name w:val="et7"/>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712">
    <w:name w:val="Style Heading 1 + (Latin) 黑体 (Asian) 黑体 (Complex) 18 pt"/>
    <w:basedOn w:val="2"/>
    <w:qFormat/>
    <w:uiPriority w:val="0"/>
    <w:pPr>
      <w:keepLines/>
      <w:spacing w:line="480" w:lineRule="auto"/>
      <w:jc w:val="both"/>
    </w:pPr>
    <w:rPr>
      <w:rFonts w:ascii="黑体" w:hAnsi="黑体" w:eastAsia="黑体"/>
      <w:bCs/>
      <w:szCs w:val="36"/>
      <w:lang w:val="zh-CN"/>
    </w:rPr>
  </w:style>
  <w:style w:type="paragraph" w:customStyle="1" w:styleId="1713">
    <w:name w:val="样式 正文（缩进） + 两端对齐2"/>
    <w:basedOn w:val="648"/>
    <w:qFormat/>
    <w:uiPriority w:val="0"/>
    <w:rPr>
      <w:rFonts w:cs="宋体"/>
      <w:kern w:val="17153"/>
      <w:szCs w:val="20"/>
    </w:rPr>
  </w:style>
  <w:style w:type="paragraph" w:customStyle="1" w:styleId="1714">
    <w:name w:val="列出段落7"/>
    <w:basedOn w:val="1"/>
    <w:qFormat/>
    <w:uiPriority w:val="99"/>
    <w:pPr>
      <w:widowControl/>
      <w:spacing w:line="360" w:lineRule="auto"/>
      <w:ind w:firstLine="420" w:firstLineChars="200"/>
    </w:pPr>
    <w:rPr>
      <w:rFonts w:eastAsia="仿宋_GB2312"/>
      <w:sz w:val="28"/>
      <w:szCs w:val="21"/>
    </w:rPr>
  </w:style>
  <w:style w:type="paragraph" w:customStyle="1" w:styleId="1715">
    <w:name w:val="正文(1.25倍，5号字)"/>
    <w:basedOn w:val="1"/>
    <w:qFormat/>
    <w:uiPriority w:val="0"/>
    <w:pPr>
      <w:spacing w:line="288" w:lineRule="auto"/>
      <w:ind w:firstLine="200" w:firstLineChars="200"/>
    </w:pPr>
    <w:rPr>
      <w:rFonts w:ascii="宋体" w:hAnsi="宋体"/>
      <w:szCs w:val="24"/>
    </w:rPr>
  </w:style>
  <w:style w:type="paragraph" w:customStyle="1" w:styleId="1716">
    <w:name w:val="正文（标记） Char Char1"/>
    <w:basedOn w:val="1"/>
    <w:qFormat/>
    <w:uiPriority w:val="0"/>
    <w:pPr>
      <w:tabs>
        <w:tab w:val="left" w:pos="840"/>
      </w:tabs>
      <w:spacing w:beforeLines="50" w:afterLines="50" w:line="360" w:lineRule="auto"/>
      <w:ind w:left="840" w:hanging="420"/>
    </w:pPr>
    <w:rPr>
      <w:sz w:val="28"/>
      <w:szCs w:val="24"/>
    </w:rPr>
  </w:style>
  <w:style w:type="paragraph" w:customStyle="1" w:styleId="1717">
    <w:name w:val="t2"/>
    <w:basedOn w:val="1132"/>
    <w:qFormat/>
    <w:uiPriority w:val="0"/>
    <w:pPr>
      <w:keepLines w:val="0"/>
      <w:tabs>
        <w:tab w:val="left" w:pos="845"/>
        <w:tab w:val="left" w:pos="8190"/>
        <w:tab w:val="clear" w:pos="851"/>
        <w:tab w:val="clear" w:pos="1276"/>
        <w:tab w:val="clear" w:pos="1701"/>
        <w:tab w:val="clear" w:pos="2126"/>
        <w:tab w:val="clear" w:pos="2552"/>
        <w:tab w:val="clear" w:pos="2977"/>
      </w:tabs>
      <w:autoSpaceDE w:val="0"/>
      <w:autoSpaceDN w:val="0"/>
      <w:adjustRightInd w:val="0"/>
      <w:spacing w:after="0" w:line="240" w:lineRule="auto"/>
      <w:ind w:left="1260" w:hanging="420"/>
      <w:jc w:val="left"/>
      <w:textAlignment w:val="baseline"/>
    </w:pPr>
    <w:rPr>
      <w:rFonts w:ascii="Times New Roman" w:hAnsi="Times New Roman"/>
      <w:sz w:val="20"/>
      <w:lang w:eastAsia="en-US"/>
    </w:rPr>
  </w:style>
  <w:style w:type="paragraph" w:customStyle="1" w:styleId="1718">
    <w:name w:val="PGIS 1"/>
    <w:basedOn w:val="1362"/>
    <w:qFormat/>
    <w:uiPriority w:val="0"/>
    <w:pPr>
      <w:tabs>
        <w:tab w:val="left" w:pos="425"/>
        <w:tab w:val="clear" w:pos="431"/>
      </w:tabs>
      <w:spacing w:before="120" w:after="120" w:line="360" w:lineRule="auto"/>
      <w:ind w:left="425" w:hanging="425"/>
    </w:pPr>
    <w:rPr>
      <w:rFonts w:cs="宋体"/>
      <w:spacing w:val="8"/>
      <w:kern w:val="0"/>
      <w:sz w:val="36"/>
      <w:szCs w:val="20"/>
    </w:rPr>
  </w:style>
  <w:style w:type="paragraph" w:customStyle="1" w:styleId="1719">
    <w:name w:val="2级_"/>
    <w:basedOn w:val="1"/>
    <w:qFormat/>
    <w:uiPriority w:val="0"/>
    <w:pPr>
      <w:keepNext/>
      <w:keepLines/>
      <w:autoSpaceDE w:val="0"/>
      <w:autoSpaceDN w:val="0"/>
      <w:adjustRightInd w:val="0"/>
      <w:snapToGrid w:val="0"/>
      <w:spacing w:beforeLines="50" w:afterLines="50"/>
      <w:ind w:left="576" w:right="280" w:rightChars="100"/>
      <w:outlineLvl w:val="1"/>
    </w:pPr>
    <w:rPr>
      <w:rFonts w:ascii="楷体" w:hAnsi="楷体" w:eastAsia="楷体"/>
      <w:b/>
      <w:kern w:val="0"/>
      <w:sz w:val="32"/>
      <w:szCs w:val="32"/>
    </w:rPr>
  </w:style>
  <w:style w:type="paragraph" w:customStyle="1" w:styleId="1720">
    <w:name w:val="样式 正文 样式1 + 首行缩进:  2 字符"/>
    <w:basedOn w:val="1"/>
    <w:qFormat/>
    <w:uiPriority w:val="0"/>
    <w:pPr>
      <w:autoSpaceDE w:val="0"/>
      <w:autoSpaceDN w:val="0"/>
      <w:spacing w:line="300" w:lineRule="auto"/>
      <w:ind w:firstLine="200" w:firstLineChars="200"/>
    </w:pPr>
    <w:rPr>
      <w:rFonts w:cs="宋体"/>
      <w:spacing w:val="8"/>
    </w:rPr>
  </w:style>
  <w:style w:type="paragraph" w:customStyle="1" w:styleId="1721">
    <w:name w:val="标题7"/>
    <w:basedOn w:val="9"/>
    <w:next w:val="1"/>
    <w:qFormat/>
    <w:uiPriority w:val="0"/>
    <w:pPr>
      <w:tabs>
        <w:tab w:val="clear" w:pos="1296"/>
      </w:tabs>
      <w:spacing w:line="320" w:lineRule="auto"/>
      <w:ind w:left="2520" w:firstLine="0"/>
    </w:pPr>
    <w:rPr>
      <w:rFonts w:ascii="Arial" w:hAnsi="Arial" w:eastAsia="黑体" w:cs="宋体"/>
      <w:b w:val="0"/>
      <w:bCs/>
      <w:szCs w:val="24"/>
      <w:lang w:eastAsia="en-US"/>
    </w:rPr>
  </w:style>
  <w:style w:type="paragraph" w:customStyle="1" w:styleId="1722">
    <w:name w:val="样式 仿宋_GB2312 三号 行距: 1.5 倍行距2"/>
    <w:basedOn w:val="1"/>
    <w:qFormat/>
    <w:uiPriority w:val="0"/>
    <w:pPr>
      <w:autoSpaceDE w:val="0"/>
      <w:autoSpaceDN w:val="0"/>
      <w:spacing w:line="360" w:lineRule="auto"/>
      <w:ind w:firstLine="600" w:firstLineChars="200"/>
    </w:pPr>
    <w:rPr>
      <w:rFonts w:ascii="仿宋_GB2312" w:hAnsi="宋体" w:eastAsia="仿宋_GB2312" w:cs="宋体"/>
      <w:sz w:val="30"/>
    </w:rPr>
  </w:style>
  <w:style w:type="paragraph" w:customStyle="1" w:styleId="1723">
    <w:name w:val="列表项"/>
    <w:basedOn w:val="1"/>
    <w:qFormat/>
    <w:uiPriority w:val="0"/>
    <w:pPr>
      <w:widowControl/>
      <w:tabs>
        <w:tab w:val="left" w:pos="360"/>
        <w:tab w:val="left" w:pos="1020"/>
      </w:tabs>
      <w:spacing w:line="400" w:lineRule="exact"/>
      <w:jc w:val="left"/>
    </w:pPr>
    <w:rPr>
      <w:rFonts w:ascii="宋体" w:hAnsi="宋体" w:eastAsia="楷体_GB2312" w:cs="宋体"/>
      <w:kern w:val="0"/>
      <w:sz w:val="28"/>
      <w:szCs w:val="24"/>
    </w:rPr>
  </w:style>
  <w:style w:type="paragraph" w:customStyle="1" w:styleId="1724">
    <w:name w:val="文件标识号"/>
    <w:basedOn w:val="1"/>
    <w:qFormat/>
    <w:uiPriority w:val="0"/>
    <w:pPr>
      <w:widowControl/>
      <w:adjustRightInd w:val="0"/>
      <w:snapToGrid w:val="0"/>
      <w:spacing w:before="120" w:after="120" w:line="1440" w:lineRule="auto"/>
      <w:ind w:firstLine="200" w:firstLineChars="200"/>
      <w:jc w:val="center"/>
      <w:textAlignment w:val="baseline"/>
    </w:pPr>
    <w:rPr>
      <w:rFonts w:ascii="Arial" w:hAnsi="Arial" w:eastAsia="黑体"/>
      <w:spacing w:val="10"/>
      <w:kern w:val="0"/>
      <w:sz w:val="32"/>
    </w:rPr>
  </w:style>
  <w:style w:type="paragraph" w:customStyle="1" w:styleId="1725">
    <w:name w:val="Char Char1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0"/>
      <w:lang w:eastAsia="en-US"/>
    </w:rPr>
  </w:style>
  <w:style w:type="paragraph" w:customStyle="1" w:styleId="1726">
    <w:name w:val="Default2"/>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727">
    <w:name w:val="图1"/>
    <w:basedOn w:val="1"/>
    <w:qFormat/>
    <w:uiPriority w:val="99"/>
    <w:pPr>
      <w:spacing w:line="360" w:lineRule="auto"/>
      <w:jc w:val="center"/>
    </w:pPr>
    <w:rPr>
      <w:b/>
      <w:szCs w:val="24"/>
    </w:rPr>
  </w:style>
  <w:style w:type="paragraph" w:customStyle="1" w:styleId="1728">
    <w:name w:val="数字列表3"/>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729">
    <w:name w:val="KX正文"/>
    <w:basedOn w:val="1"/>
    <w:qFormat/>
    <w:uiPriority w:val="0"/>
    <w:pPr>
      <w:spacing w:line="440" w:lineRule="exact"/>
      <w:ind w:firstLine="200" w:firstLineChars="200"/>
      <w:jc w:val="left"/>
    </w:pPr>
    <w:rPr>
      <w:rFonts w:ascii="仿宋_GB2312" w:eastAsia="仿宋_GB2312"/>
      <w:kern w:val="0"/>
      <w:sz w:val="28"/>
    </w:rPr>
  </w:style>
  <w:style w:type="paragraph" w:customStyle="1" w:styleId="1730">
    <w:name w:val="newtext"/>
    <w:basedOn w:val="1"/>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1731">
    <w:name w:val="正文（缩进）1"/>
    <w:basedOn w:val="1"/>
    <w:qFormat/>
    <w:uiPriority w:val="0"/>
    <w:pPr>
      <w:spacing w:beforeLines="50" w:afterLines="50" w:line="360" w:lineRule="auto"/>
      <w:ind w:firstLine="480" w:firstLineChars="200"/>
    </w:pPr>
    <w:rPr>
      <w:sz w:val="28"/>
      <w:szCs w:val="24"/>
    </w:rPr>
  </w:style>
  <w:style w:type="paragraph" w:customStyle="1" w:styleId="1732">
    <w:name w:val="（空）多级符号 Char Char"/>
    <w:basedOn w:val="1"/>
    <w:qFormat/>
    <w:uiPriority w:val="0"/>
    <w:pPr>
      <w:adjustRightInd w:val="0"/>
      <w:snapToGrid w:val="0"/>
      <w:spacing w:line="360" w:lineRule="auto"/>
      <w:ind w:firstLine="540" w:firstLineChars="225"/>
    </w:pPr>
    <w:rPr>
      <w:rFonts w:ascii="宋体" w:hAnsi="宋体"/>
      <w:sz w:val="28"/>
      <w:szCs w:val="24"/>
    </w:rPr>
  </w:style>
  <w:style w:type="paragraph" w:customStyle="1" w:styleId="1733">
    <w:name w:val="地址库三级标题样式"/>
    <w:qFormat/>
    <w:uiPriority w:val="0"/>
    <w:pPr>
      <w:tabs>
        <w:tab w:val="left" w:pos="735"/>
      </w:tabs>
      <w:spacing w:line="300" w:lineRule="auto"/>
      <w:ind w:left="720" w:hanging="720"/>
      <w:outlineLvl w:val="2"/>
    </w:pPr>
    <w:rPr>
      <w:rFonts w:ascii="宋体" w:hAnsi="宋体" w:eastAsia="宋体" w:cs="Times New Roman"/>
      <w:b/>
      <w:bCs/>
      <w:spacing w:val="8"/>
      <w:kern w:val="2"/>
      <w:sz w:val="24"/>
      <w:szCs w:val="32"/>
      <w:lang w:val="en-US" w:eastAsia="zh-CN" w:bidi="ar-SA"/>
    </w:rPr>
  </w:style>
  <w:style w:type="paragraph" w:customStyle="1" w:styleId="1734">
    <w:name w:val="p15"/>
    <w:basedOn w:val="1"/>
    <w:qFormat/>
    <w:uiPriority w:val="0"/>
    <w:pPr>
      <w:widowControl/>
      <w:ind w:left="420"/>
    </w:pPr>
    <w:rPr>
      <w:kern w:val="0"/>
      <w:sz w:val="28"/>
      <w:szCs w:val="24"/>
    </w:rPr>
  </w:style>
  <w:style w:type="paragraph" w:customStyle="1" w:styleId="1735">
    <w:name w:val="样式 正文（编号） + 左侧:  0.74 厘米 首行缩进:  0 厘米"/>
    <w:basedOn w:val="647"/>
    <w:qFormat/>
    <w:uiPriority w:val="0"/>
    <w:pPr>
      <w:tabs>
        <w:tab w:val="left" w:pos="600"/>
      </w:tabs>
      <w:ind w:left="600"/>
    </w:pPr>
    <w:rPr>
      <w:rFonts w:cs="宋体"/>
      <w:szCs w:val="20"/>
    </w:rPr>
  </w:style>
  <w:style w:type="paragraph" w:customStyle="1" w:styleId="1736">
    <w:name w:val="技术报告章标题2"/>
    <w:basedOn w:val="1"/>
    <w:next w:val="1022"/>
    <w:qFormat/>
    <w:uiPriority w:val="0"/>
    <w:pPr>
      <w:pageBreakBefore/>
      <w:tabs>
        <w:tab w:val="left" w:pos="840"/>
      </w:tabs>
      <w:spacing w:beforeLines="200" w:after="156" w:line="440" w:lineRule="exact"/>
      <w:ind w:left="840" w:hanging="420"/>
      <w:jc w:val="center"/>
      <w:outlineLvl w:val="0"/>
    </w:pPr>
    <w:rPr>
      <w:rFonts w:ascii="Arial" w:hAnsi="Arial" w:eastAsia="黑体"/>
      <w:sz w:val="36"/>
      <w:szCs w:val="24"/>
    </w:rPr>
  </w:style>
  <w:style w:type="paragraph" w:customStyle="1" w:styleId="1737">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8"/>
      <w:szCs w:val="24"/>
    </w:rPr>
  </w:style>
  <w:style w:type="paragraph" w:customStyle="1" w:styleId="1738">
    <w:name w:val="正文（缩进）3"/>
    <w:basedOn w:val="1"/>
    <w:qFormat/>
    <w:uiPriority w:val="0"/>
    <w:pPr>
      <w:spacing w:beforeLines="50" w:afterLines="50" w:line="360" w:lineRule="auto"/>
      <w:ind w:firstLine="480" w:firstLineChars="200"/>
    </w:pPr>
    <w:rPr>
      <w:sz w:val="28"/>
      <w:szCs w:val="24"/>
    </w:rPr>
  </w:style>
  <w:style w:type="paragraph" w:customStyle="1" w:styleId="1739">
    <w:name w:val="CM25"/>
    <w:basedOn w:val="271"/>
    <w:next w:val="271"/>
    <w:qFormat/>
    <w:uiPriority w:val="0"/>
    <w:pPr>
      <w:spacing w:after="198"/>
      <w:ind w:left="0"/>
    </w:pPr>
    <w:rPr>
      <w:rFonts w:ascii="宋体" w:eastAsia="宋体"/>
      <w:color w:val="auto"/>
    </w:rPr>
  </w:style>
  <w:style w:type="paragraph" w:customStyle="1" w:styleId="1740">
    <w:name w:val="GW-标题2"/>
    <w:qFormat/>
    <w:uiPriority w:val="0"/>
    <w:pPr>
      <w:outlineLvl w:val="1"/>
    </w:pPr>
    <w:rPr>
      <w:rFonts w:ascii="Times New Roman" w:hAnsi="Times New Roman" w:eastAsia="仿宋_GB2312" w:cs="Times New Roman"/>
      <w:b/>
      <w:bCs/>
      <w:kern w:val="44"/>
      <w:sz w:val="36"/>
      <w:szCs w:val="44"/>
      <w:lang w:val="en-US" w:eastAsia="zh-CN" w:bidi="ar-SA"/>
    </w:rPr>
  </w:style>
  <w:style w:type="paragraph" w:customStyle="1" w:styleId="1741">
    <w:name w:val="CM3"/>
    <w:basedOn w:val="1"/>
    <w:next w:val="1"/>
    <w:qFormat/>
    <w:uiPriority w:val="0"/>
    <w:pPr>
      <w:autoSpaceDE w:val="0"/>
      <w:autoSpaceDN w:val="0"/>
      <w:adjustRightInd w:val="0"/>
      <w:spacing w:line="313" w:lineRule="atLeast"/>
      <w:jc w:val="left"/>
    </w:pPr>
    <w:rPr>
      <w:kern w:val="0"/>
      <w:sz w:val="28"/>
      <w:szCs w:val="24"/>
    </w:rPr>
  </w:style>
  <w:style w:type="paragraph" w:customStyle="1" w:styleId="1742">
    <w:name w:val="12-3a3a3a"/>
    <w:basedOn w:val="1"/>
    <w:qFormat/>
    <w:uiPriority w:val="0"/>
    <w:pPr>
      <w:widowControl/>
      <w:spacing w:before="100" w:beforeAutospacing="1" w:after="100" w:afterAutospacing="1" w:line="386" w:lineRule="atLeast"/>
      <w:jc w:val="left"/>
    </w:pPr>
    <w:rPr>
      <w:rFonts w:ascii="宋体" w:hAnsi="宋体" w:cs="宋体"/>
      <w:kern w:val="0"/>
      <w:sz w:val="28"/>
      <w:szCs w:val="21"/>
    </w:rPr>
  </w:style>
  <w:style w:type="paragraph" w:customStyle="1" w:styleId="1743">
    <w:name w:val="03 阅读提示"/>
    <w:basedOn w:val="1"/>
    <w:qFormat/>
    <w:uiPriority w:val="0"/>
    <w:pPr>
      <w:spacing w:line="312" w:lineRule="auto"/>
      <w:jc w:val="center"/>
    </w:pPr>
    <w:rPr>
      <w:b/>
      <w:sz w:val="44"/>
      <w:szCs w:val="24"/>
    </w:rPr>
  </w:style>
  <w:style w:type="paragraph" w:customStyle="1" w:styleId="1744">
    <w:name w:val="项目名称"/>
    <w:qFormat/>
    <w:locked/>
    <w:uiPriority w:val="0"/>
    <w:pPr>
      <w:spacing w:line="360" w:lineRule="auto"/>
      <w:jc w:val="center"/>
    </w:pPr>
    <w:rPr>
      <w:rFonts w:ascii="黑体" w:hAnsi="华文中宋" w:eastAsia="微软雅黑" w:cs="Arial"/>
      <w:bCs/>
      <w:kern w:val="2"/>
      <w:sz w:val="44"/>
      <w:szCs w:val="44"/>
      <w:lang w:val="en-US" w:eastAsia="zh-CN" w:bidi="ar-SA"/>
    </w:rPr>
  </w:style>
  <w:style w:type="paragraph" w:customStyle="1" w:styleId="1745">
    <w:name w:val="样式 正文（编号） + 左侧:  0.74 厘米 首行缩进:  0 厘米11"/>
    <w:basedOn w:val="647"/>
    <w:qFormat/>
    <w:uiPriority w:val="0"/>
    <w:pPr>
      <w:tabs>
        <w:tab w:val="left" w:pos="840"/>
      </w:tabs>
    </w:pPr>
    <w:rPr>
      <w:rFonts w:cs="宋体"/>
      <w:szCs w:val="20"/>
    </w:rPr>
  </w:style>
  <w:style w:type="paragraph" w:customStyle="1" w:styleId="1746">
    <w:name w:val="数字列表6"/>
    <w:basedOn w:val="250"/>
    <w:qFormat/>
    <w:uiPriority w:val="0"/>
    <w:pPr>
      <w:widowControl/>
      <w:spacing w:line="360" w:lineRule="auto"/>
      <w:ind w:left="900" w:firstLine="0" w:firstLineChars="0"/>
    </w:pPr>
    <w:rPr>
      <w:rFonts w:ascii="Times New Roman" w:hAnsi="Times New Roman"/>
      <w:b/>
      <w:color w:val="002060"/>
      <w:kern w:val="0"/>
      <w:sz w:val="24"/>
      <w:szCs w:val="21"/>
    </w:rPr>
  </w:style>
  <w:style w:type="paragraph" w:customStyle="1" w:styleId="1747">
    <w:name w:val="列表项目符号 + 加粗"/>
    <w:basedOn w:val="24"/>
    <w:qFormat/>
    <w:uiPriority w:val="0"/>
    <w:pPr>
      <w:tabs>
        <w:tab w:val="left" w:pos="360"/>
      </w:tabs>
      <w:spacing w:line="360" w:lineRule="auto"/>
      <w:ind w:left="200" w:leftChars="0"/>
    </w:pPr>
    <w:rPr>
      <w:rFonts w:ascii="Arial" w:hAnsi="Arial" w:eastAsia="仿宋_GB2312"/>
      <w:b/>
      <w:bCs/>
      <w:sz w:val="24"/>
      <w:szCs w:val="24"/>
    </w:rPr>
  </w:style>
  <w:style w:type="paragraph" w:customStyle="1" w:styleId="1748">
    <w:name w:val="公司文件样式"/>
    <w:basedOn w:val="1"/>
    <w:qFormat/>
    <w:uiPriority w:val="0"/>
    <w:pPr>
      <w:spacing w:before="120"/>
      <w:jc w:val="right"/>
    </w:pPr>
    <w:rPr>
      <w:rFonts w:eastAsia="黑体"/>
      <w:szCs w:val="24"/>
    </w:rPr>
  </w:style>
  <w:style w:type="paragraph" w:customStyle="1" w:styleId="1749">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1750">
    <w:name w:val="表内文字(同正文大小)"/>
    <w:basedOn w:val="1"/>
    <w:qFormat/>
    <w:uiPriority w:val="0"/>
    <w:pPr>
      <w:spacing w:line="264" w:lineRule="auto"/>
    </w:pPr>
    <w:rPr>
      <w:kern w:val="0"/>
      <w:szCs w:val="21"/>
      <w:lang w:eastAsia="en-US"/>
    </w:rPr>
  </w:style>
  <w:style w:type="paragraph" w:customStyle="1" w:styleId="1751">
    <w:name w:val="方案类型"/>
    <w:basedOn w:val="1252"/>
    <w:qFormat/>
    <w:uiPriority w:val="0"/>
    <w:rPr>
      <w:color w:val="FF0000"/>
    </w:rPr>
  </w:style>
  <w:style w:type="paragraph" w:customStyle="1" w:styleId="1752">
    <w:name w:val="Char5 Char Char1"/>
    <w:basedOn w:val="1"/>
    <w:qFormat/>
    <w:uiPriority w:val="0"/>
    <w:rPr>
      <w:rFonts w:ascii="Tahoma" w:hAnsi="Tahoma"/>
      <w:sz w:val="28"/>
    </w:rPr>
  </w:style>
  <w:style w:type="paragraph" w:customStyle="1" w:styleId="1753">
    <w:name w:val="PGIS标题2样式"/>
    <w:basedOn w:val="1038"/>
    <w:qFormat/>
    <w:uiPriority w:val="0"/>
    <w:pPr>
      <w:spacing w:line="300" w:lineRule="auto"/>
    </w:pPr>
    <w:rPr>
      <w:rFonts w:ascii="宋体" w:eastAsia="宋体"/>
    </w:rPr>
  </w:style>
  <w:style w:type="paragraph" w:customStyle="1" w:styleId="1754">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1755">
    <w:name w:val="图内文字2"/>
    <w:basedOn w:val="34"/>
    <w:qFormat/>
    <w:uiPriority w:val="0"/>
    <w:pPr>
      <w:adjustRightInd w:val="0"/>
      <w:snapToGrid w:val="0"/>
      <w:spacing w:before="60" w:after="60"/>
      <w:jc w:val="center"/>
    </w:pPr>
    <w:rPr>
      <w:rFonts w:ascii="Times New Roman" w:hAnsi="Times New Roman"/>
      <w:sz w:val="21"/>
    </w:rPr>
  </w:style>
  <w:style w:type="paragraph" w:customStyle="1" w:styleId="1756">
    <w:name w:val="图内文字"/>
    <w:basedOn w:val="34"/>
    <w:qFormat/>
    <w:uiPriority w:val="0"/>
    <w:pPr>
      <w:adjustRightInd w:val="0"/>
      <w:snapToGrid w:val="0"/>
      <w:spacing w:before="60" w:after="60"/>
      <w:jc w:val="center"/>
    </w:pPr>
    <w:rPr>
      <w:rFonts w:ascii="Times New Roman" w:hAnsi="Times New Roman"/>
      <w:sz w:val="21"/>
    </w:rPr>
  </w:style>
  <w:style w:type="paragraph" w:customStyle="1" w:styleId="1757">
    <w:name w:val="图案标题2"/>
    <w:basedOn w:val="1"/>
    <w:qFormat/>
    <w:uiPriority w:val="0"/>
    <w:pPr>
      <w:tabs>
        <w:tab w:val="left" w:pos="1200"/>
      </w:tabs>
      <w:adjustRightInd w:val="0"/>
      <w:snapToGrid w:val="0"/>
      <w:spacing w:line="312" w:lineRule="auto"/>
      <w:ind w:left="700" w:leftChars="200" w:hanging="500" w:hangingChars="500"/>
    </w:pPr>
    <w:rPr>
      <w:sz w:val="28"/>
    </w:rPr>
  </w:style>
  <w:style w:type="paragraph" w:customStyle="1" w:styleId="1758">
    <w:name w:val="color003366bld"/>
    <w:basedOn w:val="1"/>
    <w:qFormat/>
    <w:uiPriority w:val="0"/>
    <w:pPr>
      <w:widowControl/>
      <w:spacing w:before="100" w:beforeAutospacing="1" w:after="100" w:afterAutospacing="1"/>
      <w:jc w:val="left"/>
    </w:pPr>
    <w:rPr>
      <w:rFonts w:ascii="Arial Unicode MS" w:hAnsi="Arial Unicode MS" w:eastAsia="Arial Unicode MS" w:cs="Arial Unicode MS"/>
      <w:b/>
      <w:bCs/>
      <w:color w:val="003366"/>
      <w:kern w:val="0"/>
      <w:sz w:val="28"/>
      <w:szCs w:val="24"/>
    </w:rPr>
  </w:style>
  <w:style w:type="paragraph" w:customStyle="1" w:styleId="1759">
    <w:name w:val="正文（标记）2"/>
    <w:basedOn w:val="1"/>
    <w:qFormat/>
    <w:uiPriority w:val="0"/>
    <w:pPr>
      <w:tabs>
        <w:tab w:val="left" w:pos="960"/>
      </w:tabs>
      <w:spacing w:beforeLines="50" w:afterLines="50"/>
      <w:ind w:left="960" w:hanging="420"/>
    </w:pPr>
    <w:rPr>
      <w:sz w:val="28"/>
      <w:szCs w:val="24"/>
    </w:rPr>
  </w:style>
  <w:style w:type="paragraph" w:customStyle="1" w:styleId="1760">
    <w:name w:val="样式 标题 3Heading 3 - oldlevel_3PIM 3H3Level 3 Headl3CTprop...11"/>
    <w:basedOn w:val="5"/>
    <w:qFormat/>
    <w:uiPriority w:val="0"/>
    <w:pPr>
      <w:tabs>
        <w:tab w:val="clear" w:pos="1620"/>
      </w:tabs>
      <w:spacing w:beforeLines="0" w:afterLines="0" w:line="415" w:lineRule="auto"/>
      <w:ind w:left="0" w:firstLine="482" w:firstLineChars="200"/>
    </w:pPr>
    <w:rPr>
      <w:rFonts w:ascii="Times New Roman" w:hAnsi="Times New Roman" w:eastAsia="黑体" w:cs="宋体"/>
      <w:bCs/>
      <w:color w:val="000000"/>
      <w:sz w:val="24"/>
      <w:szCs w:val="20"/>
    </w:rPr>
  </w:style>
  <w:style w:type="paragraph" w:customStyle="1" w:styleId="1761">
    <w:name w:val="正文（缩进）4"/>
    <w:basedOn w:val="1"/>
    <w:qFormat/>
    <w:uiPriority w:val="0"/>
    <w:pPr>
      <w:spacing w:beforeLines="50" w:afterLines="50" w:line="360" w:lineRule="auto"/>
      <w:ind w:firstLine="480" w:firstLineChars="200"/>
    </w:pPr>
    <w:rPr>
      <w:sz w:val="28"/>
      <w:szCs w:val="24"/>
    </w:rPr>
  </w:style>
  <w:style w:type="paragraph" w:customStyle="1" w:styleId="1762">
    <w:name w:val="样式10"/>
    <w:basedOn w:val="5"/>
    <w:qFormat/>
    <w:uiPriority w:val="0"/>
    <w:pPr>
      <w:widowControl/>
      <w:tabs>
        <w:tab w:val="left" w:pos="1440"/>
        <w:tab w:val="clear" w:pos="1620"/>
      </w:tabs>
      <w:adjustRightInd w:val="0"/>
      <w:snapToGrid w:val="0"/>
      <w:spacing w:beforeLines="0" w:beforeAutospacing="1" w:afterLines="0"/>
      <w:ind w:left="0" w:firstLine="0"/>
      <w:jc w:val="left"/>
    </w:pPr>
    <w:rPr>
      <w:rFonts w:ascii="Times New Roman" w:hAnsi="Times New Roman" w:eastAsia="黑体"/>
      <w:b w:val="0"/>
      <w:color w:val="000000"/>
      <w:kern w:val="0"/>
      <w:szCs w:val="28"/>
    </w:rPr>
  </w:style>
  <w:style w:type="paragraph" w:customStyle="1" w:styleId="1763">
    <w:name w:val="正文（黑体）2"/>
    <w:basedOn w:val="1"/>
    <w:next w:val="1"/>
    <w:qFormat/>
    <w:uiPriority w:val="0"/>
    <w:pPr>
      <w:spacing w:beforeLines="50" w:afterLines="50" w:line="360" w:lineRule="auto"/>
      <w:ind w:firstLine="480" w:firstLineChars="200"/>
    </w:pPr>
    <w:rPr>
      <w:rFonts w:ascii="黑体" w:eastAsia="黑体"/>
      <w:color w:val="000080"/>
      <w:sz w:val="28"/>
      <w:szCs w:val="24"/>
    </w:rPr>
  </w:style>
  <w:style w:type="paragraph" w:customStyle="1" w:styleId="1764">
    <w:name w:val="1_wangjing"/>
    <w:basedOn w:val="2"/>
    <w:next w:val="1"/>
    <w:qFormat/>
    <w:uiPriority w:val="0"/>
    <w:pPr>
      <w:keepLines/>
      <w:tabs>
        <w:tab w:val="left" w:pos="425"/>
      </w:tabs>
      <w:snapToGrid w:val="0"/>
      <w:spacing w:beforeAutospacing="1" w:afterAutospacing="1" w:line="360" w:lineRule="auto"/>
      <w:ind w:left="425" w:hanging="425"/>
      <w:jc w:val="both"/>
    </w:pPr>
    <w:rPr>
      <w:rFonts w:ascii="Times New Roman" w:hAnsi="Times New Roman"/>
      <w:bCs/>
      <w:szCs w:val="36"/>
      <w:lang w:val="zh-CN"/>
    </w:rPr>
  </w:style>
  <w:style w:type="paragraph" w:customStyle="1" w:styleId="1765">
    <w:name w:val="正文文本1"/>
    <w:basedOn w:val="1"/>
    <w:qFormat/>
    <w:uiPriority w:val="0"/>
    <w:pPr>
      <w:spacing w:before="100" w:beforeAutospacing="1" w:after="100" w:afterAutospacing="1" w:line="360" w:lineRule="auto"/>
      <w:ind w:firstLine="200" w:firstLineChars="200"/>
    </w:pPr>
    <w:rPr>
      <w:rFonts w:ascii="宋体" w:hAnsi="宋体" w:eastAsia="仿宋_GB2312"/>
      <w:sz w:val="28"/>
      <w:szCs w:val="24"/>
    </w:rPr>
  </w:style>
  <w:style w:type="paragraph" w:customStyle="1" w:styleId="1766">
    <w:name w:val="样式 目录 2 + 左侧:  1 字符 首行缩进:  2 字符9"/>
    <w:basedOn w:val="75"/>
    <w:qFormat/>
    <w:uiPriority w:val="0"/>
    <w:pPr>
      <w:tabs>
        <w:tab w:val="left" w:pos="1440"/>
        <w:tab w:val="right" w:leader="dot" w:pos="8296"/>
        <w:tab w:val="right" w:leader="dot" w:pos="8493"/>
      </w:tabs>
      <w:spacing w:line="360" w:lineRule="auto"/>
      <w:ind w:left="100" w:leftChars="100"/>
    </w:pPr>
    <w:rPr>
      <w:rFonts w:ascii="宋体" w:hAnsi="Arial" w:cs="宋体"/>
      <w:b/>
      <w:bCs/>
      <w:smallCaps w:val="0"/>
      <w:color w:val="FF0000"/>
      <w:sz w:val="24"/>
      <w:lang w:val="en-GB"/>
    </w:rPr>
  </w:style>
  <w:style w:type="paragraph" w:customStyle="1" w:styleId="1767">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color w:val="FF0000"/>
      <w:kern w:val="0"/>
      <w:sz w:val="28"/>
      <w:szCs w:val="24"/>
    </w:rPr>
  </w:style>
  <w:style w:type="paragraph" w:customStyle="1" w:styleId="1768">
    <w:name w:val="汉议细等线简8"/>
    <w:qFormat/>
    <w:uiPriority w:val="0"/>
    <w:pPr>
      <w:widowControl w:val="0"/>
      <w:autoSpaceDE w:val="0"/>
      <w:autoSpaceDN w:val="0"/>
      <w:adjustRightInd w:val="0"/>
      <w:spacing w:line="260" w:lineRule="atLeast"/>
      <w:jc w:val="both"/>
    </w:pPr>
    <w:rPr>
      <w:rFonts w:ascii="汉仪细等线简" w:hAnsi="Times New Roman" w:eastAsia="汉仪细等线简" w:cs="Times New Roman"/>
      <w:color w:val="000000"/>
      <w:sz w:val="16"/>
      <w:szCs w:val="16"/>
      <w:lang w:val="en-US" w:eastAsia="zh-CN" w:bidi="ar-SA"/>
    </w:rPr>
  </w:style>
  <w:style w:type="paragraph" w:customStyle="1" w:styleId="1769">
    <w:name w:val="方框标题11"/>
    <w:basedOn w:val="1"/>
    <w:next w:val="1"/>
    <w:qFormat/>
    <w:uiPriority w:val="0"/>
    <w:pPr>
      <w:autoSpaceDE w:val="0"/>
      <w:autoSpaceDN w:val="0"/>
      <w:spacing w:line="360" w:lineRule="auto"/>
    </w:pPr>
    <w:rPr>
      <w:rFonts w:eastAsia="黑体"/>
      <w:szCs w:val="24"/>
    </w:rPr>
  </w:style>
  <w:style w:type="paragraph" w:customStyle="1" w:styleId="1770">
    <w:name w:val="3_"/>
    <w:basedOn w:val="5"/>
    <w:next w:val="1"/>
    <w:qFormat/>
    <w:uiPriority w:val="0"/>
    <w:pPr>
      <w:tabs>
        <w:tab w:val="left" w:pos="360"/>
        <w:tab w:val="left" w:pos="425"/>
        <w:tab w:val="clear" w:pos="1620"/>
      </w:tabs>
      <w:adjustRightInd w:val="0"/>
      <w:spacing w:beforeLines="100"/>
      <w:ind w:left="0" w:firstLine="0"/>
      <w:jc w:val="left"/>
    </w:pPr>
    <w:rPr>
      <w:rFonts w:ascii="仿宋_GB2312" w:hAnsi="黑体"/>
      <w:b w:val="0"/>
      <w:bCs/>
      <w:sz w:val="30"/>
      <w:szCs w:val="30"/>
    </w:rPr>
  </w:style>
  <w:style w:type="paragraph" w:customStyle="1" w:styleId="1771">
    <w:name w:val="标题3-项目符号"/>
    <w:basedOn w:val="5"/>
    <w:qFormat/>
    <w:uiPriority w:val="0"/>
    <w:pPr>
      <w:tabs>
        <w:tab w:val="left" w:pos="420"/>
        <w:tab w:val="left" w:pos="1895"/>
        <w:tab w:val="clear" w:pos="1620"/>
      </w:tabs>
      <w:spacing w:beforeLines="100"/>
      <w:ind w:left="1895" w:hanging="425"/>
      <w:jc w:val="left"/>
    </w:pPr>
    <w:rPr>
      <w:rFonts w:ascii="仿宋_GB2312" w:hAnsi="黑体" w:eastAsia="黑体"/>
      <w:bCs/>
    </w:rPr>
  </w:style>
  <w:style w:type="paragraph" w:customStyle="1" w:styleId="1772">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1773">
    <w:name w:val="Char2 Char Char Char Char Char Char1"/>
    <w:basedOn w:val="1"/>
    <w:qFormat/>
    <w:uiPriority w:val="0"/>
    <w:pPr>
      <w:widowControl/>
      <w:spacing w:after="160" w:line="240" w:lineRule="exact"/>
      <w:jc w:val="left"/>
    </w:pPr>
    <w:rPr>
      <w:rFonts w:ascii="宋体" w:hAnsi="宋体" w:cs="宋体"/>
      <w:kern w:val="0"/>
      <w:sz w:val="28"/>
      <w:szCs w:val="24"/>
    </w:rPr>
  </w:style>
  <w:style w:type="paragraph" w:customStyle="1" w:styleId="1774">
    <w:name w:val="123标题下的小点1"/>
    <w:basedOn w:val="1"/>
    <w:qFormat/>
    <w:uiPriority w:val="0"/>
    <w:pPr>
      <w:tabs>
        <w:tab w:val="left" w:pos="1260"/>
      </w:tabs>
      <w:snapToGrid w:val="0"/>
      <w:spacing w:line="360" w:lineRule="auto"/>
      <w:ind w:left="1259" w:hanging="420"/>
    </w:pPr>
    <w:rPr>
      <w:rFonts w:ascii="宋体" w:hAnsi="宋体"/>
      <w:kern w:val="0"/>
    </w:rPr>
  </w:style>
  <w:style w:type="paragraph" w:customStyle="1" w:styleId="1775">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776">
    <w:name w:val="缺省文本"/>
    <w:basedOn w:val="1"/>
    <w:qFormat/>
    <w:uiPriority w:val="0"/>
    <w:pPr>
      <w:tabs>
        <w:tab w:val="left" w:pos="4841"/>
      </w:tabs>
      <w:autoSpaceDE w:val="0"/>
      <w:autoSpaceDN w:val="0"/>
      <w:adjustRightInd w:val="0"/>
      <w:spacing w:before="60" w:after="60" w:line="360" w:lineRule="auto"/>
      <w:ind w:firstLine="482" w:firstLineChars="200"/>
      <w:jc w:val="left"/>
    </w:pPr>
    <w:rPr>
      <w:rFonts w:ascii="宋体" w:hAnsi="Arial" w:eastAsia="仿宋_GB2312"/>
      <w:color w:val="0000FF"/>
      <w:kern w:val="0"/>
      <w:sz w:val="28"/>
      <w:lang w:val="en-GB"/>
    </w:rPr>
  </w:style>
  <w:style w:type="paragraph" w:customStyle="1" w:styleId="1777">
    <w:name w:val="正文（小标题）1"/>
    <w:basedOn w:val="1"/>
    <w:next w:val="1"/>
    <w:qFormat/>
    <w:uiPriority w:val="0"/>
    <w:pPr>
      <w:spacing w:beforeLines="50" w:afterLines="50" w:line="360" w:lineRule="auto"/>
    </w:pPr>
    <w:rPr>
      <w:rFonts w:ascii="黑体" w:eastAsia="黑体"/>
      <w:color w:val="0000FF"/>
      <w:sz w:val="28"/>
      <w:szCs w:val="24"/>
    </w:rPr>
  </w:style>
  <w:style w:type="paragraph" w:customStyle="1" w:styleId="1778">
    <w:name w:val="样式 目录 2 + 左侧:  1 字符"/>
    <w:basedOn w:val="75"/>
    <w:qFormat/>
    <w:uiPriority w:val="0"/>
    <w:pPr>
      <w:tabs>
        <w:tab w:val="left" w:pos="1440"/>
        <w:tab w:val="right" w:leader="dot" w:pos="8296"/>
        <w:tab w:val="right" w:leader="dot" w:pos="8493"/>
        <w:tab w:val="right" w:pos="8880"/>
      </w:tabs>
      <w:spacing w:line="360" w:lineRule="auto"/>
      <w:ind w:left="240" w:leftChars="100"/>
    </w:pPr>
    <w:rPr>
      <w:rFonts w:ascii="宋体" w:hAnsi="Arial" w:cs="宋体"/>
      <w:b/>
      <w:bCs/>
      <w:smallCaps w:val="0"/>
      <w:color w:val="FF0000"/>
      <w:sz w:val="24"/>
      <w:lang w:val="en-GB"/>
    </w:rPr>
  </w:style>
  <w:style w:type="paragraph" w:customStyle="1" w:styleId="1779">
    <w:name w:val="a0"/>
    <w:basedOn w:val="1"/>
    <w:qFormat/>
    <w:uiPriority w:val="0"/>
    <w:pPr>
      <w:widowControl/>
      <w:spacing w:before="100" w:beforeAutospacing="1" w:after="100" w:afterAutospacing="1" w:line="384" w:lineRule="auto"/>
      <w:jc w:val="left"/>
    </w:pPr>
    <w:rPr>
      <w:rFonts w:ascii="Arial" w:hAnsi="Arial" w:cs="Arial"/>
      <w:kern w:val="0"/>
      <w:sz w:val="28"/>
      <w:szCs w:val="28"/>
    </w:rPr>
  </w:style>
  <w:style w:type="paragraph" w:customStyle="1" w:styleId="1780">
    <w:name w:val="连续正文文字"/>
    <w:basedOn w:val="34"/>
    <w:qFormat/>
    <w:uiPriority w:val="0"/>
    <w:pPr>
      <w:keepNext/>
      <w:widowControl/>
      <w:spacing w:after="240" w:line="360" w:lineRule="auto"/>
      <w:ind w:left="1" w:leftChars="-2" w:hanging="5" w:hangingChars="2"/>
    </w:pPr>
    <w:rPr>
      <w:rFonts w:ascii="黑体" w:hAnsi="Garamond" w:eastAsia="黑体" w:cs="宋体"/>
      <w:sz w:val="24"/>
    </w:rPr>
  </w:style>
  <w:style w:type="paragraph" w:customStyle="1" w:styleId="1781">
    <w:name w:val="contentlabel"/>
    <w:basedOn w:val="1"/>
    <w:qFormat/>
    <w:uiPriority w:val="0"/>
    <w:pPr>
      <w:widowControl/>
      <w:spacing w:before="30" w:after="100" w:afterAutospacing="1"/>
      <w:ind w:left="90" w:firstLine="200" w:firstLineChars="200"/>
      <w:jc w:val="left"/>
    </w:pPr>
    <w:rPr>
      <w:rFonts w:ascii="Arial Unicode MS" w:hAnsi="Arial Unicode MS" w:eastAsia="仿宋_GB2312"/>
      <w:color w:val="336666"/>
      <w:kern w:val="0"/>
      <w:sz w:val="18"/>
      <w:szCs w:val="18"/>
    </w:rPr>
  </w:style>
  <w:style w:type="paragraph" w:customStyle="1" w:styleId="1782">
    <w:name w:val="footnote description1"/>
    <w:next w:val="1"/>
    <w:qFormat/>
    <w:uiPriority w:val="0"/>
    <w:pPr>
      <w:spacing w:after="57" w:line="289" w:lineRule="auto"/>
      <w:ind w:left="1800" w:right="100" w:rightChars="100" w:firstLine="240"/>
    </w:pPr>
    <w:rPr>
      <w:rFonts w:ascii="宋体" w:hAnsi="宋体" w:eastAsia="宋体" w:cs="宋体"/>
      <w:color w:val="000000"/>
      <w:kern w:val="2"/>
      <w:sz w:val="24"/>
      <w:szCs w:val="22"/>
      <w:lang w:val="en-US" w:eastAsia="zh-CN" w:bidi="ar-SA"/>
    </w:rPr>
  </w:style>
  <w:style w:type="paragraph" w:customStyle="1" w:styleId="1783">
    <w:name w:val="样式 标题 1合同标题H1PIM 1h11Header 1Heading 0Header1标书1L1boc..."/>
    <w:basedOn w:val="2"/>
    <w:qFormat/>
    <w:uiPriority w:val="0"/>
    <w:pPr>
      <w:keepLines/>
      <w:tabs>
        <w:tab w:val="left" w:pos="3970"/>
      </w:tabs>
      <w:spacing w:beforeAutospacing="1" w:afterAutospacing="1" w:line="480" w:lineRule="auto"/>
      <w:ind w:left="3970"/>
    </w:pPr>
    <w:rPr>
      <w:rFonts w:ascii="Times New Roman" w:hAnsi="Times New Roman" w:eastAsia="黑体" w:cs="宋体"/>
      <w:bCs/>
      <w:sz w:val="32"/>
      <w:szCs w:val="20"/>
      <w:lang w:val="zh-CN"/>
    </w:rPr>
  </w:style>
  <w:style w:type="paragraph" w:customStyle="1" w:styleId="1784">
    <w:name w:val="bodycopy"/>
    <w:basedOn w:val="1"/>
    <w:qFormat/>
    <w:uiPriority w:val="0"/>
    <w:pPr>
      <w:widowControl/>
      <w:spacing w:before="100" w:beforeAutospacing="1" w:after="100" w:afterAutospacing="1"/>
      <w:ind w:firstLine="200" w:firstLineChars="200"/>
      <w:jc w:val="left"/>
    </w:pPr>
    <w:rPr>
      <w:rFonts w:ascii="Arial Unicode MS" w:hAnsi="Arial Unicode MS" w:eastAsia="仿宋_GB2312"/>
      <w:kern w:val="0"/>
      <w:sz w:val="28"/>
      <w:szCs w:val="24"/>
    </w:rPr>
  </w:style>
  <w:style w:type="paragraph" w:customStyle="1" w:styleId="1785">
    <w:name w:val="样式 PGIS标题5样式1 + 两端对齐"/>
    <w:basedOn w:val="6"/>
    <w:qFormat/>
    <w:uiPriority w:val="0"/>
    <w:pPr>
      <w:tabs>
        <w:tab w:val="clear" w:pos="864"/>
      </w:tabs>
      <w:autoSpaceDE w:val="0"/>
      <w:autoSpaceDN w:val="0"/>
      <w:spacing w:before="0" w:after="0" w:line="300" w:lineRule="auto"/>
      <w:ind w:left="0" w:firstLine="0"/>
    </w:pPr>
    <w:rPr>
      <w:rFonts w:ascii="宋体" w:hAnsi="宋体" w:eastAsia="宋体"/>
      <w:b w:val="0"/>
      <w:spacing w:val="8"/>
      <w:sz w:val="21"/>
    </w:rPr>
  </w:style>
  <w:style w:type="paragraph" w:customStyle="1" w:styleId="1786">
    <w:name w:val="正文中的选项式着重"/>
    <w:basedOn w:val="1"/>
    <w:qFormat/>
    <w:uiPriority w:val="0"/>
    <w:pPr>
      <w:widowControl/>
      <w:tabs>
        <w:tab w:val="left" w:pos="1995"/>
      </w:tabs>
      <w:autoSpaceDE w:val="0"/>
      <w:autoSpaceDN w:val="0"/>
      <w:ind w:left="1995" w:hanging="420"/>
      <w:jc w:val="left"/>
    </w:pPr>
    <w:rPr>
      <w:kern w:val="0"/>
      <w:sz w:val="20"/>
      <w:szCs w:val="24"/>
      <w:lang w:eastAsia="en-US"/>
    </w:rPr>
  </w:style>
  <w:style w:type="paragraph" w:customStyle="1" w:styleId="1787">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Arial Unicode MS" w:hAnsi="Arial Unicode MS" w:eastAsia="Arial Unicode MS" w:cs="Arial Unicode MS"/>
      <w:kern w:val="0"/>
      <w:sz w:val="18"/>
      <w:szCs w:val="18"/>
    </w:rPr>
  </w:style>
  <w:style w:type="paragraph" w:customStyle="1" w:styleId="1788">
    <w:name w:val="方框下的ABC标题"/>
    <w:basedOn w:val="1"/>
    <w:next w:val="1"/>
    <w:qFormat/>
    <w:uiPriority w:val="0"/>
    <w:pPr>
      <w:spacing w:line="360" w:lineRule="auto"/>
    </w:pPr>
    <w:rPr>
      <w:rFonts w:hAnsi="宋体"/>
      <w:szCs w:val="24"/>
    </w:rPr>
  </w:style>
  <w:style w:type="paragraph" w:customStyle="1" w:styleId="1789">
    <w:name w:val="样式 样式 正文首行缩进 + (符号) 宋体 + 左侧:  2 字符 首行缩进:  2 字符1"/>
    <w:basedOn w:val="1"/>
    <w:qFormat/>
    <w:uiPriority w:val="0"/>
    <w:pPr>
      <w:spacing w:line="360" w:lineRule="auto"/>
      <w:ind w:firstLine="200" w:firstLineChars="200"/>
      <w:jc w:val="left"/>
    </w:pPr>
    <w:rPr>
      <w:rFonts w:hAnsi="宋体" w:cs="宋体"/>
      <w:kern w:val="0"/>
      <w:lang w:eastAsia="en-US"/>
    </w:rPr>
  </w:style>
  <w:style w:type="paragraph" w:customStyle="1" w:styleId="1790">
    <w:name w:val="附录标识"/>
    <w:basedOn w:val="1208"/>
    <w:qFormat/>
    <w:uiPriority w:val="0"/>
    <w:pPr>
      <w:tabs>
        <w:tab w:val="left" w:pos="840"/>
        <w:tab w:val="left" w:pos="6405"/>
      </w:tabs>
      <w:spacing w:after="200" w:line="240" w:lineRule="auto"/>
      <w:ind w:left="840" w:firstLine="0" w:firstLineChars="0"/>
    </w:pPr>
    <w:rPr>
      <w:sz w:val="21"/>
    </w:rPr>
  </w:style>
  <w:style w:type="paragraph" w:customStyle="1" w:styleId="1791">
    <w:name w:val="--规划正文"/>
    <w:basedOn w:val="1"/>
    <w:qFormat/>
    <w:uiPriority w:val="0"/>
    <w:pPr>
      <w:spacing w:line="360" w:lineRule="auto"/>
      <w:ind w:firstLine="200" w:firstLineChars="200"/>
    </w:pPr>
    <w:rPr>
      <w:rFonts w:eastAsia="仿宋_GB2312"/>
    </w:rPr>
  </w:style>
  <w:style w:type="paragraph" w:customStyle="1" w:styleId="1792">
    <w:name w:val="框图文字"/>
    <w:basedOn w:val="47"/>
    <w:qFormat/>
    <w:uiPriority w:val="0"/>
    <w:pPr>
      <w:widowControl w:val="0"/>
      <w:adjustRightInd w:val="0"/>
      <w:snapToGrid w:val="0"/>
      <w:spacing w:before="0" w:beforeAutospacing="0" w:after="0" w:afterAutospacing="0"/>
      <w:jc w:val="center"/>
    </w:pPr>
    <w:rPr>
      <w:rFonts w:eastAsia="华文中宋"/>
      <w:spacing w:val="10"/>
      <w:sz w:val="24"/>
    </w:rPr>
  </w:style>
  <w:style w:type="paragraph" w:customStyle="1" w:styleId="1793">
    <w:name w:val="PGIS题注样式"/>
    <w:basedOn w:val="22"/>
    <w:qFormat/>
    <w:uiPriority w:val="0"/>
    <w:pPr>
      <w:widowControl/>
      <w:autoSpaceDE w:val="0"/>
      <w:autoSpaceDN w:val="0"/>
      <w:spacing w:before="120" w:after="120"/>
      <w:jc w:val="center"/>
    </w:pPr>
    <w:rPr>
      <w:rFonts w:ascii="黑体" w:hAnsi="Times New Roman"/>
      <w:kern w:val="0"/>
      <w:sz w:val="18"/>
      <w:szCs w:val="18"/>
    </w:rPr>
  </w:style>
  <w:style w:type="paragraph" w:customStyle="1" w:styleId="1794">
    <w:name w:val="CM78"/>
    <w:basedOn w:val="271"/>
    <w:next w:val="271"/>
    <w:qFormat/>
    <w:uiPriority w:val="0"/>
    <w:pPr>
      <w:spacing w:after="413"/>
      <w:ind w:left="0"/>
    </w:pPr>
    <w:rPr>
      <w:rFonts w:ascii="oúì." w:hAnsi="Times New Roman" w:eastAsia="oúì."/>
      <w:color w:val="auto"/>
    </w:rPr>
  </w:style>
  <w:style w:type="paragraph" w:customStyle="1" w:styleId="1795">
    <w:name w:val="说明"/>
    <w:basedOn w:val="1"/>
    <w:qFormat/>
    <w:uiPriority w:val="0"/>
    <w:pPr>
      <w:tabs>
        <w:tab w:val="left" w:pos="360"/>
      </w:tabs>
      <w:spacing w:before="120" w:line="360" w:lineRule="auto"/>
      <w:jc w:val="center"/>
    </w:pPr>
    <w:rPr>
      <w:rFonts w:ascii="宋体" w:hAnsi="宋体" w:cs="宋体"/>
      <w:b/>
      <w:kern w:val="0"/>
      <w:szCs w:val="18"/>
    </w:rPr>
  </w:style>
  <w:style w:type="paragraph" w:customStyle="1" w:styleId="1796">
    <w:name w:val="标注类项目符号1"/>
    <w:basedOn w:val="1"/>
    <w:qFormat/>
    <w:uiPriority w:val="0"/>
    <w:pPr>
      <w:spacing w:beforeLines="50" w:afterLines="50" w:line="360" w:lineRule="auto"/>
      <w:ind w:right="200" w:rightChars="200" w:firstLine="400" w:firstLineChars="400"/>
    </w:pPr>
    <w:rPr>
      <w:rFonts w:eastAsia="楷体_GB2312"/>
      <w:sz w:val="28"/>
      <w:szCs w:val="24"/>
    </w:rPr>
  </w:style>
  <w:style w:type="paragraph" w:customStyle="1" w:styleId="1797">
    <w:name w:val="样式 隶书 小一 居中 行距: 多倍行距 1.75 字行"/>
    <w:basedOn w:val="1"/>
    <w:qFormat/>
    <w:uiPriority w:val="0"/>
    <w:pPr>
      <w:spacing w:line="600" w:lineRule="auto"/>
      <w:jc w:val="center"/>
    </w:pPr>
    <w:rPr>
      <w:rFonts w:ascii="隶书" w:eastAsia="隶书" w:cs="宋体"/>
      <w:sz w:val="48"/>
      <w:szCs w:val="48"/>
    </w:rPr>
  </w:style>
  <w:style w:type="paragraph" w:customStyle="1" w:styleId="1798">
    <w:name w:val="附录图标题"/>
    <w:next w:val="296"/>
    <w:qFormat/>
    <w:uiPriority w:val="0"/>
    <w:pPr>
      <w:tabs>
        <w:tab w:val="left" w:pos="360"/>
        <w:tab w:val="left" w:pos="1555"/>
      </w:tabs>
      <w:ind w:left="1555" w:hanging="420"/>
      <w:jc w:val="center"/>
    </w:pPr>
    <w:rPr>
      <w:rFonts w:ascii="黑体" w:hAnsi="Times New Roman" w:eastAsia="黑体" w:cs="Times New Roman"/>
      <w:sz w:val="21"/>
      <w:lang w:val="en-US" w:eastAsia="zh-CN" w:bidi="ar-SA"/>
    </w:rPr>
  </w:style>
  <w:style w:type="paragraph" w:customStyle="1" w:styleId="1799">
    <w:name w:val="样式 标题 1合同标题H1PIM 1h11Header 1Heading 0Header1标书1L1boc...1"/>
    <w:basedOn w:val="2"/>
    <w:qFormat/>
    <w:uiPriority w:val="0"/>
    <w:pPr>
      <w:keepLines/>
      <w:tabs>
        <w:tab w:val="left" w:pos="3970"/>
      </w:tabs>
      <w:spacing w:beforeAutospacing="1" w:afterAutospacing="1" w:line="480" w:lineRule="auto"/>
      <w:ind w:left="3970"/>
    </w:pPr>
    <w:rPr>
      <w:rFonts w:ascii="Times New Roman" w:hAnsi="Times New Roman" w:eastAsia="黑体" w:cs="宋体"/>
      <w:bCs/>
      <w:sz w:val="32"/>
      <w:szCs w:val="20"/>
      <w:lang w:val="zh-CN"/>
    </w:rPr>
  </w:style>
  <w:style w:type="paragraph" w:customStyle="1" w:styleId="1800">
    <w:name w:val="列项·"/>
    <w:qFormat/>
    <w:uiPriority w:val="0"/>
    <w:pPr>
      <w:tabs>
        <w:tab w:val="left" w:pos="425"/>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801">
    <w:name w:val="其他"/>
    <w:basedOn w:val="1"/>
    <w:qFormat/>
    <w:uiPriority w:val="0"/>
    <w:pPr>
      <w:spacing w:line="360" w:lineRule="auto"/>
      <w:ind w:firstLine="480" w:firstLineChars="200"/>
      <w:jc w:val="left"/>
    </w:pPr>
    <w:rPr>
      <w:rFonts w:ascii="宋体" w:hAnsi="宋体"/>
      <w:b/>
      <w:sz w:val="28"/>
      <w:szCs w:val="24"/>
    </w:rPr>
  </w:style>
  <w:style w:type="paragraph" w:customStyle="1" w:styleId="1802">
    <w:name w:val="xl12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803">
    <w:name w:val="数字段落4"/>
    <w:basedOn w:val="250"/>
    <w:qFormat/>
    <w:uiPriority w:val="0"/>
    <w:pPr>
      <w:widowControl/>
      <w:spacing w:line="360" w:lineRule="auto"/>
      <w:ind w:left="1320" w:hanging="420"/>
    </w:pPr>
    <w:rPr>
      <w:rFonts w:ascii="Times New Roman" w:hAnsi="Times New Roman"/>
      <w:kern w:val="0"/>
      <w:sz w:val="24"/>
      <w:szCs w:val="21"/>
    </w:rPr>
  </w:style>
  <w:style w:type="paragraph" w:customStyle="1" w:styleId="1804">
    <w:name w:val="Char4"/>
    <w:basedOn w:val="1"/>
    <w:qFormat/>
    <w:uiPriority w:val="0"/>
    <w:pPr>
      <w:tabs>
        <w:tab w:val="left" w:pos="720"/>
      </w:tabs>
      <w:spacing w:line="360" w:lineRule="auto"/>
      <w:ind w:left="720" w:firstLine="354" w:firstLineChars="200"/>
    </w:pPr>
    <w:rPr>
      <w:rFonts w:eastAsia="黑体"/>
      <w:sz w:val="28"/>
      <w:szCs w:val="24"/>
    </w:rPr>
  </w:style>
  <w:style w:type="paragraph" w:customStyle="1" w:styleId="1805">
    <w:name w:val="样式 目录 2 + 左侧:  1 字符 首行缩进:  2 字符2"/>
    <w:basedOn w:val="75"/>
    <w:qFormat/>
    <w:uiPriority w:val="0"/>
    <w:pPr>
      <w:tabs>
        <w:tab w:val="left" w:pos="1440"/>
        <w:tab w:val="right" w:leader="dot" w:pos="8296"/>
        <w:tab w:val="right" w:leader="dot" w:pos="8493"/>
      </w:tabs>
      <w:spacing w:line="360" w:lineRule="auto"/>
      <w:ind w:left="0" w:firstLine="100" w:firstLineChars="100"/>
    </w:pPr>
    <w:rPr>
      <w:rFonts w:ascii="宋体" w:hAnsi="Arial" w:cs="宋体"/>
      <w:b/>
      <w:bCs/>
      <w:smallCaps w:val="0"/>
      <w:color w:val="FF0000"/>
      <w:sz w:val="24"/>
      <w:lang w:val="en-GB"/>
    </w:rPr>
  </w:style>
  <w:style w:type="paragraph" w:customStyle="1" w:styleId="1806">
    <w:name w:val="spantable"/>
    <w:basedOn w:val="1"/>
    <w:qFormat/>
    <w:uiPriority w:val="0"/>
    <w:pPr>
      <w:widowControl/>
      <w:spacing w:before="100" w:beforeAutospacing="1" w:after="100" w:afterAutospacing="1" w:line="360" w:lineRule="auto"/>
      <w:jc w:val="left"/>
    </w:pPr>
    <w:rPr>
      <w:rFonts w:cs="宋体"/>
      <w:color w:val="000000"/>
      <w:kern w:val="0"/>
      <w:sz w:val="18"/>
      <w:szCs w:val="18"/>
    </w:rPr>
  </w:style>
  <w:style w:type="paragraph" w:customStyle="1" w:styleId="1807">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8"/>
      <w:szCs w:val="24"/>
    </w:rPr>
  </w:style>
  <w:style w:type="paragraph" w:customStyle="1" w:styleId="1808">
    <w:name w:val="表头文字11"/>
    <w:basedOn w:val="1"/>
    <w:qFormat/>
    <w:uiPriority w:val="0"/>
    <w:pPr>
      <w:adjustRightInd w:val="0"/>
      <w:snapToGrid w:val="0"/>
      <w:spacing w:line="312" w:lineRule="auto"/>
      <w:jc w:val="center"/>
    </w:pPr>
    <w:rPr>
      <w:sz w:val="28"/>
    </w:rPr>
  </w:style>
  <w:style w:type="paragraph" w:customStyle="1" w:styleId="1809">
    <w:name w:val="et9"/>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810">
    <w:name w:val="sample"/>
    <w:basedOn w:val="1"/>
    <w:qFormat/>
    <w:uiPriority w:val="0"/>
    <w:pPr>
      <w:autoSpaceDE w:val="0"/>
      <w:autoSpaceDN w:val="0"/>
      <w:adjustRightInd w:val="0"/>
      <w:spacing w:beforeLines="50" w:line="180" w:lineRule="exact"/>
      <w:ind w:firstLine="200" w:firstLineChars="200"/>
      <w:jc w:val="left"/>
    </w:pPr>
    <w:rPr>
      <w:rFonts w:ascii="Courier" w:hAnsi="Courier" w:eastAsia="楷体_GB2312"/>
    </w:rPr>
  </w:style>
  <w:style w:type="paragraph" w:customStyle="1" w:styleId="1811">
    <w:name w:val="Default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812">
    <w:name w:val="et8"/>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1813">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4"/>
    </w:rPr>
  </w:style>
  <w:style w:type="paragraph" w:customStyle="1" w:styleId="1814">
    <w:name w:val="正文 A"/>
    <w:basedOn w:val="1"/>
    <w:qFormat/>
    <w:uiPriority w:val="0"/>
    <w:rPr>
      <w:rFonts w:ascii="Calibri" w:hAnsi="Calibri" w:eastAsia="Times New Roman"/>
      <w:color w:val="000000"/>
      <w:szCs w:val="21"/>
    </w:rPr>
  </w:style>
  <w:style w:type="character" w:customStyle="1" w:styleId="1815">
    <w:name w:val="_正文段落 Char"/>
    <w:link w:val="1816"/>
    <w:qFormat/>
    <w:uiPriority w:val="0"/>
    <w:rPr>
      <w:rFonts w:cs="Calibri"/>
      <w:color w:val="000000"/>
      <w:sz w:val="24"/>
      <w:szCs w:val="24"/>
    </w:rPr>
  </w:style>
  <w:style w:type="paragraph" w:customStyle="1" w:styleId="1816">
    <w:name w:val="_正文段落"/>
    <w:basedOn w:val="1"/>
    <w:link w:val="1815"/>
    <w:qFormat/>
    <w:uiPriority w:val="0"/>
    <w:pPr>
      <w:adjustRightInd w:val="0"/>
      <w:spacing w:line="360" w:lineRule="auto"/>
      <w:ind w:firstLine="200" w:firstLineChars="200"/>
      <w:textAlignment w:val="baseline"/>
    </w:pPr>
    <w:rPr>
      <w:color w:val="000000"/>
      <w:kern w:val="0"/>
      <w:sz w:val="24"/>
      <w:szCs w:val="24"/>
    </w:rPr>
  </w:style>
  <w:style w:type="character" w:customStyle="1" w:styleId="1817">
    <w:name w:val="列表段落 字符"/>
    <w:qFormat/>
    <w:uiPriority w:val="34"/>
    <w:rPr>
      <w:rFonts w:ascii="宋体" w:hAnsi="宋体"/>
      <w:sz w:val="24"/>
      <w:szCs w:val="16"/>
    </w:rPr>
  </w:style>
  <w:style w:type="character" w:customStyle="1" w:styleId="1818">
    <w:name w:val="电子邮件签名 字符"/>
    <w:semiHidden/>
    <w:qFormat/>
    <w:uiPriority w:val="99"/>
  </w:style>
  <w:style w:type="character" w:customStyle="1" w:styleId="1819">
    <w:name w:val="电子邮件签名 字符1"/>
    <w:semiHidden/>
    <w:qFormat/>
    <w:uiPriority w:val="99"/>
    <w:rPr>
      <w:rFonts w:ascii="等线" w:hAnsi="等线" w:eastAsia="等线" w:cs="Times New Roman"/>
      <w:sz w:val="16"/>
      <w:szCs w:val="24"/>
    </w:rPr>
  </w:style>
  <w:style w:type="character" w:customStyle="1" w:styleId="1820">
    <w:name w:val="正文文本首行缩进 2 字符"/>
    <w:qFormat/>
    <w:uiPriority w:val="0"/>
    <w:rPr>
      <w:rFonts w:ascii="??" w:hAnsi="??" w:eastAsia="??" w:cs="宋体"/>
      <w:spacing w:val="-4"/>
      <w:szCs w:val="21"/>
    </w:rPr>
  </w:style>
  <w:style w:type="character" w:customStyle="1" w:styleId="1821">
    <w:name w:val="font31"/>
    <w:qFormat/>
    <w:uiPriority w:val="0"/>
    <w:rPr>
      <w:rFonts w:hint="eastAsia" w:ascii="宋体" w:hAnsi="宋体" w:eastAsia="宋体" w:cs="宋体"/>
      <w:color w:val="000000"/>
      <w:sz w:val="22"/>
      <w:szCs w:val="22"/>
      <w:u w:val="none"/>
    </w:rPr>
  </w:style>
  <w:style w:type="character" w:customStyle="1" w:styleId="1822">
    <w:name w:val="font41"/>
    <w:qFormat/>
    <w:uiPriority w:val="0"/>
    <w:rPr>
      <w:rFonts w:hint="eastAsia" w:ascii="宋体" w:hAnsi="宋体" w:eastAsia="宋体" w:cs="宋体"/>
      <w:color w:val="000000"/>
      <w:sz w:val="22"/>
      <w:szCs w:val="22"/>
      <w:u w:val="none"/>
    </w:rPr>
  </w:style>
  <w:style w:type="character" w:customStyle="1" w:styleId="1823">
    <w:name w:val="font21"/>
    <w:qFormat/>
    <w:uiPriority w:val="0"/>
    <w:rPr>
      <w:rFonts w:ascii="Calibri" w:hAnsi="Calibri" w:cs="Calibri"/>
      <w:color w:val="000000"/>
      <w:sz w:val="21"/>
      <w:szCs w:val="21"/>
      <w:u w:val="none"/>
    </w:rPr>
  </w:style>
  <w:style w:type="paragraph" w:customStyle="1" w:styleId="1824">
    <w:name w:val="彩色底纹 - 强调文字颜色 11"/>
    <w:unhideWhenUsed/>
    <w:qFormat/>
    <w:uiPriority w:val="99"/>
    <w:rPr>
      <w:rFonts w:ascii="Times New Roman" w:hAnsi="Times New Roman" w:eastAsia="宋体" w:cs="Times New Roman"/>
      <w:kern w:val="2"/>
      <w:sz w:val="21"/>
      <w:lang w:val="en-US" w:eastAsia="zh-CN" w:bidi="ar-SA"/>
    </w:rPr>
  </w:style>
  <w:style w:type="paragraph" w:customStyle="1" w:styleId="1825">
    <w:name w:val="中等深浅列表 2 - 强调文字颜色 21"/>
    <w:qFormat/>
    <w:uiPriority w:val="71"/>
    <w:rPr>
      <w:rFonts w:ascii="Times New Roman" w:hAnsi="Times New Roman" w:eastAsia="宋体" w:cs="Times New Roman"/>
      <w:kern w:val="2"/>
      <w:sz w:val="21"/>
      <w:lang w:val="en-US" w:eastAsia="zh-CN" w:bidi="ar-SA"/>
    </w:rPr>
  </w:style>
  <w:style w:type="paragraph" w:customStyle="1" w:styleId="1826">
    <w:name w:val="彩色底纹 - 强调文字颜色 12"/>
    <w:qFormat/>
    <w:uiPriority w:val="71"/>
    <w:rPr>
      <w:rFonts w:ascii="Times New Roman" w:hAnsi="Times New Roman" w:eastAsia="宋体" w:cs="Times New Roman"/>
      <w:kern w:val="2"/>
      <w:sz w:val="21"/>
      <w:lang w:val="en-US" w:eastAsia="zh-CN" w:bidi="ar-SA"/>
    </w:rPr>
  </w:style>
  <w:style w:type="paragraph" w:customStyle="1" w:styleId="1827">
    <w:name w:val="目录标题2"/>
    <w:basedOn w:val="2"/>
    <w:next w:val="1"/>
    <w:unhideWhenUsed/>
    <w:qFormat/>
    <w:uiPriority w:val="39"/>
    <w:pPr>
      <w:keepLines/>
      <w:widowControl/>
      <w:spacing w:before="480" w:line="276" w:lineRule="auto"/>
      <w:jc w:val="left"/>
      <w:outlineLvl w:val="9"/>
    </w:pPr>
    <w:rPr>
      <w:rFonts w:ascii="Cambria" w:hAnsi="Cambria"/>
      <w:bCs/>
      <w:color w:val="365F91"/>
      <w:kern w:val="0"/>
      <w:sz w:val="28"/>
      <w:szCs w:val="28"/>
    </w:rPr>
  </w:style>
  <w:style w:type="paragraph" w:customStyle="1" w:styleId="1828">
    <w:name w:val="修订2"/>
    <w:hidden/>
    <w:qFormat/>
    <w:uiPriority w:val="99"/>
    <w:rPr>
      <w:rFonts w:ascii="Times New Roman" w:hAnsi="Times New Roman" w:eastAsia="宋体" w:cs="Times New Roman"/>
      <w:kern w:val="2"/>
      <w:sz w:val="21"/>
      <w:lang w:val="en-US" w:eastAsia="zh-CN" w:bidi="ar-SA"/>
    </w:rPr>
  </w:style>
  <w:style w:type="character" w:customStyle="1" w:styleId="1829">
    <w:name w:val="列出段落 字符6"/>
    <w:link w:val="112"/>
    <w:qFormat/>
    <w:locked/>
    <w:uiPriority w:val="34"/>
    <w:rPr>
      <w:kern w:val="2"/>
      <w:sz w:val="21"/>
    </w:rPr>
  </w:style>
  <w:style w:type="character" w:customStyle="1" w:styleId="1830">
    <w:name w:val="未处理的提及2"/>
    <w:basedOn w:val="92"/>
    <w:qFormat/>
    <w:uiPriority w:val="0"/>
    <w:rPr>
      <w:color w:val="605E5C"/>
      <w:shd w:val="clear" w:color="auto" w:fill="E1DFDD"/>
    </w:rPr>
  </w:style>
  <w:style w:type="paragraph" w:customStyle="1" w:styleId="1831">
    <w:name w:val="正文首行缩进 2 + Times New Roman"/>
    <w:basedOn w:val="1"/>
    <w:qFormat/>
    <w:uiPriority w:val="0"/>
    <w:pPr>
      <w:tabs>
        <w:tab w:val="left" w:pos="0"/>
        <w:tab w:val="left" w:pos="870"/>
        <w:tab w:val="left" w:pos="3150"/>
      </w:tabs>
      <w:autoSpaceDE w:val="0"/>
      <w:autoSpaceDN w:val="0"/>
      <w:adjustRightInd w:val="0"/>
      <w:snapToGrid w:val="0"/>
      <w:spacing w:line="360" w:lineRule="auto"/>
      <w:ind w:firstLine="480" w:firstLineChars="200"/>
      <w:jc w:val="left"/>
    </w:pPr>
    <w:rPr>
      <w:kern w:val="0"/>
      <w:sz w:val="24"/>
    </w:rPr>
  </w:style>
  <w:style w:type="character" w:customStyle="1" w:styleId="1832">
    <w:name w:val="纯文本 Char3"/>
    <w:qFormat/>
    <w:locked/>
    <w:uiPriority w:val="99"/>
    <w:rPr>
      <w:rFonts w:ascii="宋体" w:hAnsi="Courier New" w:cs="宋体"/>
    </w:rPr>
  </w:style>
  <w:style w:type="character" w:customStyle="1" w:styleId="1833">
    <w:name w:val="未处理的提及21"/>
    <w:basedOn w:val="92"/>
    <w:qFormat/>
    <w:uiPriority w:val="99"/>
    <w:rPr>
      <w:color w:val="605E5C"/>
      <w:shd w:val="clear" w:color="auto" w:fill="E1DFDD"/>
    </w:rPr>
  </w:style>
  <w:style w:type="character" w:customStyle="1" w:styleId="1834">
    <w:name w:val="cf01"/>
    <w:basedOn w:val="92"/>
    <w:qFormat/>
    <w:uiPriority w:val="0"/>
    <w:rPr>
      <w:rFonts w:hint="eastAsia" w:ascii="Microsoft YaHei UI" w:hAnsi="Microsoft YaHei UI" w:eastAsia="Microsoft YaHei UI"/>
      <w:sz w:val="18"/>
      <w:szCs w:val="18"/>
    </w:rPr>
  </w:style>
  <w:style w:type="paragraph" w:customStyle="1" w:styleId="1835">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836">
    <w:name w:val="纯文本 Char_4"/>
    <w:link w:val="1837"/>
    <w:qFormat/>
    <w:uiPriority w:val="0"/>
    <w:rPr>
      <w:rFonts w:ascii="宋体" w:hAnsi="Courier New"/>
      <w:sz w:val="21"/>
      <w:szCs w:val="21"/>
    </w:rPr>
  </w:style>
  <w:style w:type="paragraph" w:customStyle="1" w:styleId="1837">
    <w:name w:val="纯文本_4"/>
    <w:basedOn w:val="1838"/>
    <w:link w:val="1836"/>
    <w:qFormat/>
    <w:uiPriority w:val="0"/>
    <w:pPr>
      <w:widowControl/>
      <w:jc w:val="left"/>
    </w:pPr>
    <w:rPr>
      <w:rFonts w:ascii="宋体" w:hAnsi="Courier New"/>
      <w:kern w:val="0"/>
      <w:szCs w:val="21"/>
    </w:rPr>
  </w:style>
  <w:style w:type="paragraph" w:customStyle="1" w:styleId="1838">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39">
    <w:name w:val="layui-laypage-curr"/>
    <w:qFormat/>
    <w:uiPriority w:val="0"/>
  </w:style>
  <w:style w:type="character" w:customStyle="1" w:styleId="1840">
    <w:name w:val="纯文本 Char_0"/>
    <w:link w:val="1841"/>
    <w:qFormat/>
    <w:uiPriority w:val="0"/>
    <w:rPr>
      <w:rFonts w:ascii="宋体" w:hAnsi="Courier New"/>
      <w:szCs w:val="21"/>
    </w:rPr>
  </w:style>
  <w:style w:type="paragraph" w:customStyle="1" w:styleId="1841">
    <w:name w:val="纯文本_0"/>
    <w:basedOn w:val="186"/>
    <w:link w:val="1840"/>
    <w:qFormat/>
    <w:uiPriority w:val="0"/>
    <w:pPr>
      <w:widowControl/>
      <w:jc w:val="left"/>
    </w:pPr>
    <w:rPr>
      <w:rFonts w:ascii="宋体" w:hAnsi="Courier New"/>
      <w:kern w:val="0"/>
      <w:sz w:val="20"/>
      <w:szCs w:val="21"/>
    </w:rPr>
  </w:style>
  <w:style w:type="character" w:customStyle="1" w:styleId="1842">
    <w:name w:val="ca-11"/>
    <w:qFormat/>
    <w:uiPriority w:val="0"/>
    <w:rPr>
      <w:rFonts w:ascii="仿宋_GB2312" w:eastAsia="仿宋_GB2312" w:cs="仿宋_GB2312"/>
      <w:sz w:val="32"/>
      <w:szCs w:val="32"/>
    </w:rPr>
  </w:style>
  <w:style w:type="paragraph" w:customStyle="1" w:styleId="1843">
    <w:name w:val="列出段落9"/>
    <w:basedOn w:val="1"/>
    <w:qFormat/>
    <w:uiPriority w:val="0"/>
    <w:pPr>
      <w:ind w:firstLine="420" w:firstLineChars="200"/>
    </w:pPr>
    <w:rPr>
      <w:rFonts w:ascii="Calibri" w:hAnsi="Calibri"/>
      <w:szCs w:val="22"/>
    </w:rPr>
  </w:style>
  <w:style w:type="paragraph" w:customStyle="1" w:styleId="184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84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46">
    <w:name w:val="正文_10"/>
    <w:qFormat/>
    <w:uiPriority w:val="0"/>
    <w:rPr>
      <w:rFonts w:ascii="Times New Roman" w:hAnsi="Times New Roman" w:eastAsia="宋体" w:cs="Times New Roman"/>
      <w:sz w:val="21"/>
      <w:lang w:val="en-US" w:eastAsia="zh-CN" w:bidi="ar-SA"/>
    </w:rPr>
  </w:style>
  <w:style w:type="paragraph" w:customStyle="1" w:styleId="1847">
    <w:name w:val="标题 2_0"/>
    <w:basedOn w:val="186"/>
    <w:next w:val="186"/>
    <w:qFormat/>
    <w:uiPriority w:val="0"/>
    <w:pPr>
      <w:keepNext/>
      <w:keepLines/>
      <w:spacing w:before="260" w:after="260" w:line="413" w:lineRule="auto"/>
      <w:outlineLvl w:val="1"/>
    </w:pPr>
    <w:rPr>
      <w:rFonts w:ascii="Cambria" w:hAnsi="Cambria"/>
      <w:b/>
      <w:bCs/>
      <w:kern w:val="0"/>
      <w:sz w:val="30"/>
      <w:szCs w:val="32"/>
    </w:rPr>
  </w:style>
  <w:style w:type="paragraph" w:customStyle="1" w:styleId="1848">
    <w:name w:val="标题 7_0"/>
    <w:basedOn w:val="186"/>
    <w:next w:val="186"/>
    <w:qFormat/>
    <w:uiPriority w:val="0"/>
    <w:pPr>
      <w:keepNext/>
      <w:keepLines/>
      <w:spacing w:before="240" w:after="64" w:line="317" w:lineRule="auto"/>
      <w:outlineLvl w:val="6"/>
    </w:pPr>
    <w:rPr>
      <w:b/>
      <w:bCs/>
      <w:kern w:val="0"/>
      <w:sz w:val="24"/>
      <w:szCs w:val="24"/>
    </w:rPr>
  </w:style>
  <w:style w:type="paragraph" w:customStyle="1" w:styleId="1849">
    <w:name w:val="标题 1_0"/>
    <w:basedOn w:val="186"/>
    <w:next w:val="186"/>
    <w:qFormat/>
    <w:uiPriority w:val="0"/>
    <w:pPr>
      <w:keepNext/>
      <w:keepLines/>
      <w:spacing w:before="120" w:after="120" w:line="360" w:lineRule="auto"/>
      <w:ind w:hanging="431" w:hangingChars="205"/>
      <w:outlineLvl w:val="0"/>
    </w:pPr>
    <w:rPr>
      <w:b/>
      <w:bCs/>
      <w:kern w:val="44"/>
      <w:sz w:val="32"/>
      <w:szCs w:val="44"/>
    </w:rPr>
  </w:style>
  <w:style w:type="paragraph" w:customStyle="1" w:styleId="1850">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51">
    <w:name w:val="缩进正文"/>
    <w:basedOn w:val="1"/>
    <w:qFormat/>
    <w:uiPriority w:val="0"/>
    <w:pPr>
      <w:wordWrap w:val="0"/>
      <w:adjustRightInd w:val="0"/>
      <w:spacing w:line="360" w:lineRule="auto"/>
      <w:ind w:firstLine="200" w:firstLineChars="200"/>
      <w:jc w:val="left"/>
    </w:pPr>
    <w:rPr>
      <w:rFonts w:ascii="Calibri" w:hAnsi="Calibri"/>
      <w:sz w:val="24"/>
      <w:szCs w:val="24"/>
    </w:rPr>
  </w:style>
  <w:style w:type="paragraph" w:customStyle="1" w:styleId="1852">
    <w:name w:val="标题 8_0"/>
    <w:basedOn w:val="186"/>
    <w:next w:val="186"/>
    <w:qFormat/>
    <w:uiPriority w:val="0"/>
    <w:pPr>
      <w:keepNext/>
      <w:keepLines/>
      <w:spacing w:before="240" w:after="64" w:line="317" w:lineRule="auto"/>
      <w:outlineLvl w:val="7"/>
    </w:pPr>
    <w:rPr>
      <w:rFonts w:ascii="Cambria" w:hAnsi="Cambria"/>
      <w:kern w:val="0"/>
      <w:sz w:val="24"/>
      <w:szCs w:val="24"/>
    </w:rPr>
  </w:style>
  <w:style w:type="paragraph" w:styleId="1853">
    <w:name w:val="No Spacing"/>
    <w:qFormat/>
    <w:uiPriority w:val="0"/>
    <w:pPr>
      <w:adjustRightInd w:val="0"/>
      <w:snapToGrid w:val="0"/>
    </w:pPr>
    <w:rPr>
      <w:rFonts w:ascii="Tahoma" w:hAnsi="Tahoma" w:eastAsia="宋体" w:cs="Times New Roman"/>
      <w:sz w:val="22"/>
      <w:szCs w:val="22"/>
      <w:lang w:val="en-US" w:eastAsia="zh-CN" w:bidi="ar-SA"/>
    </w:rPr>
  </w:style>
  <w:style w:type="paragraph" w:customStyle="1" w:styleId="1854">
    <w:name w:val="WPS Plain"/>
    <w:qFormat/>
    <w:uiPriority w:val="0"/>
    <w:rPr>
      <w:rFonts w:ascii="Times New Roman" w:hAnsi="Times New Roman" w:eastAsia="宋体" w:cs="Times New Roman"/>
      <w:lang w:val="en-US" w:eastAsia="zh-CN" w:bidi="ar-SA"/>
    </w:rPr>
  </w:style>
  <w:style w:type="paragraph" w:customStyle="1" w:styleId="1855">
    <w:name w:val="样式 楷体_GB2312 小四 行距: 1.5 倍行距"/>
    <w:basedOn w:val="1"/>
    <w:qFormat/>
    <w:uiPriority w:val="99"/>
    <w:pPr>
      <w:spacing w:line="360" w:lineRule="auto"/>
      <w:ind w:firstLine="200" w:firstLineChars="200"/>
    </w:pPr>
    <w:rPr>
      <w:rFonts w:ascii="楷体_GB2312" w:eastAsia="楷体_GB2312" w:cs="宋体"/>
      <w:sz w:val="24"/>
    </w:rPr>
  </w:style>
  <w:style w:type="paragraph" w:customStyle="1" w:styleId="1856">
    <w:name w:val="关于:"/>
    <w:qFormat/>
    <w:uiPriority w:val="0"/>
    <w:pPr>
      <w:widowControl w:val="0"/>
      <w:jc w:val="both"/>
    </w:pPr>
    <w:rPr>
      <w:rFonts w:ascii="Times New Roman" w:hAnsi="Times New Roman" w:eastAsia="宋体" w:cs="Times New Roman"/>
      <w:color w:val="000000"/>
      <w:kern w:val="2"/>
      <w:sz w:val="21"/>
      <w:szCs w:val="28"/>
      <w:lang w:val="en-US" w:eastAsia="zh-CN" w:bidi="ar-SA"/>
    </w:rPr>
  </w:style>
  <w:style w:type="paragraph" w:customStyle="1" w:styleId="185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58">
    <w:name w:val="标题 5_0"/>
    <w:basedOn w:val="186"/>
    <w:next w:val="186"/>
    <w:qFormat/>
    <w:uiPriority w:val="0"/>
    <w:pPr>
      <w:keepNext/>
      <w:keepLines/>
      <w:spacing w:before="280" w:after="290" w:line="372" w:lineRule="auto"/>
      <w:outlineLvl w:val="4"/>
    </w:pPr>
    <w:rPr>
      <w:b/>
      <w:bCs/>
      <w:kern w:val="0"/>
      <w:sz w:val="28"/>
      <w:szCs w:val="28"/>
    </w:rPr>
  </w:style>
  <w:style w:type="paragraph" w:customStyle="1" w:styleId="1859">
    <w:name w:val="标题 4_1"/>
    <w:basedOn w:val="186"/>
    <w:next w:val="186"/>
    <w:qFormat/>
    <w:uiPriority w:val="0"/>
    <w:pPr>
      <w:keepNext/>
      <w:keepLines/>
      <w:spacing w:before="280" w:after="290" w:line="372" w:lineRule="auto"/>
      <w:outlineLvl w:val="3"/>
    </w:pPr>
    <w:rPr>
      <w:rFonts w:ascii="Cambria" w:hAnsi="Cambria"/>
      <w:b/>
      <w:bCs/>
      <w:kern w:val="0"/>
      <w:sz w:val="28"/>
      <w:szCs w:val="28"/>
    </w:rPr>
  </w:style>
  <w:style w:type="paragraph" w:customStyle="1" w:styleId="1860">
    <w:name w:val="标题 9_0"/>
    <w:basedOn w:val="186"/>
    <w:next w:val="186"/>
    <w:qFormat/>
    <w:uiPriority w:val="0"/>
    <w:pPr>
      <w:keepNext/>
      <w:keepLines/>
      <w:spacing w:before="240" w:after="64" w:line="317" w:lineRule="auto"/>
      <w:outlineLvl w:val="8"/>
    </w:pPr>
    <w:rPr>
      <w:rFonts w:ascii="Cambria" w:hAnsi="Cambria"/>
      <w:kern w:val="0"/>
      <w:sz w:val="20"/>
      <w:szCs w:val="21"/>
    </w:rPr>
  </w:style>
  <w:style w:type="paragraph" w:customStyle="1" w:styleId="1861">
    <w:name w:val="标题 6_0"/>
    <w:basedOn w:val="186"/>
    <w:next w:val="186"/>
    <w:qFormat/>
    <w:uiPriority w:val="0"/>
    <w:pPr>
      <w:keepNext/>
      <w:keepLines/>
      <w:spacing w:before="240" w:after="64" w:line="317" w:lineRule="auto"/>
      <w:outlineLvl w:val="5"/>
    </w:pPr>
    <w:rPr>
      <w:rFonts w:ascii="Cambria" w:hAnsi="Cambria"/>
      <w:b/>
      <w:bCs/>
      <w:kern w:val="0"/>
      <w:sz w:val="24"/>
      <w:szCs w:val="24"/>
    </w:rPr>
  </w:style>
  <w:style w:type="paragraph" w:customStyle="1" w:styleId="1862">
    <w:name w:val="HIK图文"/>
    <w:qFormat/>
    <w:uiPriority w:val="0"/>
    <w:pPr>
      <w:spacing w:line="360" w:lineRule="auto"/>
      <w:jc w:val="center"/>
    </w:pPr>
    <w:rPr>
      <w:rFonts w:ascii="宋体" w:hAnsi="Calibri" w:eastAsia="宋体" w:cs="Times New Roman"/>
      <w:kern w:val="2"/>
      <w:sz w:val="24"/>
      <w:szCs w:val="21"/>
      <w:lang w:val="en-US" w:eastAsia="zh-CN" w:bidi="ar-SA"/>
    </w:rPr>
  </w:style>
  <w:style w:type="character" w:customStyle="1" w:styleId="1863">
    <w:name w:val="textcolor1"/>
    <w:qFormat/>
    <w:uiPriority w:val="0"/>
    <w:rPr>
      <w:color w:val="FF6600"/>
    </w:rPr>
  </w:style>
  <w:style w:type="character" w:customStyle="1" w:styleId="1864">
    <w:name w:val="font51"/>
    <w:basedOn w:val="92"/>
    <w:qFormat/>
    <w:uiPriority w:val="0"/>
    <w:rPr>
      <w:rFonts w:hint="eastAsia" w:ascii="宋体" w:hAnsi="宋体" w:eastAsia="宋体" w:cs="宋体"/>
      <w:color w:val="FF0000"/>
      <w:sz w:val="21"/>
      <w:szCs w:val="21"/>
      <w:u w:val="none"/>
    </w:rPr>
  </w:style>
  <w:style w:type="character" w:customStyle="1" w:styleId="1865">
    <w:name w:val="正文首行缩进 Char1"/>
    <w:qFormat/>
    <w:uiPriority w:val="0"/>
    <w:rPr>
      <w:rFonts w:eastAsia="仿宋_GB2312"/>
      <w:kern w:val="2"/>
      <w:sz w:val="28"/>
      <w:szCs w:val="24"/>
    </w:rPr>
  </w:style>
  <w:style w:type="paragraph" w:customStyle="1" w:styleId="1866">
    <w:name w:val="Image"/>
    <w:basedOn w:val="250"/>
    <w:qFormat/>
    <w:uiPriority w:val="0"/>
    <w:pPr>
      <w:spacing w:line="360" w:lineRule="auto"/>
      <w:ind w:firstLine="0" w:firstLineChars="0"/>
      <w:jc w:val="center"/>
    </w:pPr>
    <w:rPr>
      <w:rFonts w:ascii="宋体" w:hAnsi="宋体" w:cstheme="minorBidi"/>
      <w:sz w:val="21"/>
      <w:szCs w:val="21"/>
    </w:rPr>
  </w:style>
  <w:style w:type="table" w:customStyle="1" w:styleId="1867">
    <w:name w:val="Table Normal"/>
    <w:unhideWhenUsed/>
    <w:qFormat/>
    <w:uiPriority w:val="2"/>
    <w:pPr>
      <w:widowControl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1868">
    <w:name w:val="样式 正文首行缩进 + 段后: 0 磅 首行缩进:  2 字符"/>
    <w:basedOn w:val="35"/>
    <w:qFormat/>
    <w:uiPriority w:val="0"/>
    <w:pPr>
      <w:spacing w:after="0" w:line="360" w:lineRule="auto"/>
      <w:ind w:firstLine="200" w:firstLineChars="200"/>
      <w:jc w:val="left"/>
    </w:pPr>
    <w:rPr>
      <w:rFonts w:cs="宋体"/>
      <w:i w:val="0"/>
    </w:rPr>
  </w:style>
  <w:style w:type="paragraph" w:customStyle="1" w:styleId="1869">
    <w:name w:val="FC正文"/>
    <w:basedOn w:val="1"/>
    <w:link w:val="1870"/>
    <w:qFormat/>
    <w:uiPriority w:val="0"/>
    <w:pPr>
      <w:snapToGrid w:val="0"/>
      <w:spacing w:line="360" w:lineRule="auto"/>
      <w:ind w:firstLine="200" w:firstLineChars="200"/>
    </w:pPr>
    <w:rPr>
      <w:rFonts w:ascii="Calibri" w:hAnsi="Calibri" w:eastAsia="仿宋_GB2312" w:cs="宋体"/>
      <w:sz w:val="28"/>
      <w:szCs w:val="21"/>
    </w:rPr>
  </w:style>
  <w:style w:type="character" w:customStyle="1" w:styleId="1870">
    <w:name w:val="FC正文 Char"/>
    <w:link w:val="1869"/>
    <w:qFormat/>
    <w:uiPriority w:val="0"/>
    <w:rPr>
      <w:rFonts w:ascii="Calibri" w:hAnsi="Calibri" w:eastAsia="仿宋_GB2312" w:cs="宋体"/>
      <w:kern w:val="2"/>
      <w:sz w:val="28"/>
      <w:szCs w:val="21"/>
    </w:rPr>
  </w:style>
  <w:style w:type="paragraph" w:customStyle="1" w:styleId="1871">
    <w:name w:val="a 正文"/>
    <w:basedOn w:val="1"/>
    <w:link w:val="1872"/>
    <w:qFormat/>
    <w:uiPriority w:val="0"/>
    <w:pPr>
      <w:spacing w:line="360" w:lineRule="auto"/>
      <w:ind w:firstLine="480" w:firstLineChars="200"/>
    </w:pPr>
    <w:rPr>
      <w:rFonts w:ascii="宋体" w:hAnsi="宋体" w:eastAsia="仿宋_GB2312" w:cs="宋体"/>
      <w:sz w:val="28"/>
      <w:szCs w:val="24"/>
    </w:rPr>
  </w:style>
  <w:style w:type="character" w:customStyle="1" w:styleId="1872">
    <w:name w:val="a 正文 Char"/>
    <w:link w:val="1871"/>
    <w:qFormat/>
    <w:uiPriority w:val="0"/>
    <w:rPr>
      <w:rFonts w:ascii="宋体" w:hAnsi="宋体" w:eastAsia="仿宋_GB2312" w:cs="宋体"/>
      <w:kern w:val="2"/>
      <w:sz w:val="28"/>
      <w:szCs w:val="24"/>
    </w:rPr>
  </w:style>
  <w:style w:type="paragraph" w:customStyle="1" w:styleId="1873">
    <w:name w:val="正文对齐"/>
    <w:basedOn w:val="1"/>
    <w:link w:val="1874"/>
    <w:qFormat/>
    <w:uiPriority w:val="0"/>
    <w:pPr>
      <w:spacing w:after="120" w:line="360" w:lineRule="auto"/>
      <w:ind w:left="400" w:leftChars="400"/>
    </w:pPr>
    <w:rPr>
      <w:rFonts w:ascii="宋体" w:hAnsi="宋体" w:eastAsia="仿宋_GB2312" w:cs="宋体"/>
      <w:szCs w:val="21"/>
    </w:rPr>
  </w:style>
  <w:style w:type="character" w:customStyle="1" w:styleId="1874">
    <w:name w:val="正文对齐 Char"/>
    <w:link w:val="1873"/>
    <w:qFormat/>
    <w:uiPriority w:val="0"/>
    <w:rPr>
      <w:rFonts w:ascii="宋体" w:hAnsi="宋体" w:eastAsia="仿宋_GB2312" w:cs="宋体"/>
      <w:kern w:val="2"/>
      <w:sz w:val="21"/>
      <w:szCs w:val="21"/>
    </w:rPr>
  </w:style>
  <w:style w:type="paragraph" w:customStyle="1" w:styleId="1875">
    <w:name w:val="项目2"/>
    <w:basedOn w:val="1876"/>
    <w:next w:val="1876"/>
    <w:qFormat/>
    <w:uiPriority w:val="3"/>
    <w:pPr>
      <w:numPr>
        <w:ilvl w:val="0"/>
        <w:numId w:val="1"/>
      </w:numPr>
      <w:ind w:left="0" w:firstLine="200"/>
    </w:pPr>
  </w:style>
  <w:style w:type="paragraph" w:customStyle="1" w:styleId="1876">
    <w:name w:val="段落"/>
    <w:qFormat/>
    <w:uiPriority w:val="5"/>
    <w:pPr>
      <w:adjustRightInd w:val="0"/>
      <w:snapToGrid w:val="0"/>
      <w:spacing w:line="360" w:lineRule="auto"/>
      <w:ind w:firstLine="200" w:firstLineChars="200"/>
    </w:pPr>
    <w:rPr>
      <w:rFonts w:ascii="Times New Roman" w:hAnsi="Times New Roman" w:eastAsia="宋体" w:cstheme="minorBidi"/>
      <w:snapToGrid w:val="0"/>
      <w:color w:val="000000" w:themeColor="text1"/>
      <w:sz w:val="24"/>
      <w:szCs w:val="24"/>
      <w:lang w:val="en-US" w:eastAsia="zh-CN" w:bidi="ar-SA"/>
      <w14:textFill>
        <w14:solidFill>
          <w14:schemeClr w14:val="tx1"/>
        </w14:solidFill>
      </w14:textFill>
    </w:rPr>
  </w:style>
  <w:style w:type="character" w:customStyle="1" w:styleId="1877">
    <w:name w:val="未处理的提及3"/>
    <w:basedOn w:val="92"/>
    <w:unhideWhenUsed/>
    <w:qFormat/>
    <w:uiPriority w:val="99"/>
    <w:rPr>
      <w:color w:val="808080"/>
      <w:shd w:val="clear" w:color="auto" w:fill="E6E6E6"/>
    </w:rPr>
  </w:style>
  <w:style w:type="paragraph" w:customStyle="1" w:styleId="1878">
    <w:name w:val="正文，段落，小四，22磅行距"/>
    <w:basedOn w:val="1"/>
    <w:qFormat/>
    <w:uiPriority w:val="0"/>
    <w:pPr>
      <w:widowControl/>
      <w:spacing w:line="440" w:lineRule="exact"/>
      <w:ind w:firstLine="420"/>
      <w:jc w:val="left"/>
    </w:pPr>
    <w:rPr>
      <w:rFonts w:cs="宋体" w:asciiTheme="minorHAnsi" w:hAnsiTheme="minorHAnsi"/>
      <w:kern w:val="0"/>
      <w:sz w:val="24"/>
      <w:szCs w:val="24"/>
    </w:rPr>
  </w:style>
  <w:style w:type="paragraph" w:customStyle="1" w:styleId="1879">
    <w:name w:val="Figure"/>
    <w:next w:val="1"/>
    <w:qFormat/>
    <w:uiPriority w:val="0"/>
    <w:pPr>
      <w:spacing w:before="40" w:after="40"/>
      <w:ind w:left="624"/>
    </w:pPr>
    <w:rPr>
      <w:rFonts w:ascii="Arial" w:hAnsi="Arial" w:cs="Arial" w:eastAsiaTheme="minorEastAsia"/>
      <w:kern w:val="2"/>
      <w:sz w:val="21"/>
      <w:szCs w:val="22"/>
      <w:lang w:val="en-US" w:eastAsia="zh-CN" w:bidi="ar-SA"/>
    </w:rPr>
  </w:style>
  <w:style w:type="character" w:customStyle="1" w:styleId="1880">
    <w:name w:val="未处理的提及4"/>
    <w:basedOn w:val="92"/>
    <w:unhideWhenUsed/>
    <w:qFormat/>
    <w:uiPriority w:val="99"/>
    <w:rPr>
      <w:color w:val="605E5C"/>
      <w:shd w:val="clear" w:color="auto" w:fill="E1DFDD"/>
    </w:rPr>
  </w:style>
  <w:style w:type="paragraph" w:customStyle="1" w:styleId="1881">
    <w:name w:val="my正文"/>
    <w:basedOn w:val="1"/>
    <w:qFormat/>
    <w:uiPriority w:val="0"/>
    <w:pPr>
      <w:widowControl/>
      <w:spacing w:line="360" w:lineRule="auto"/>
      <w:ind w:firstLine="480" w:firstLineChars="200"/>
      <w:jc w:val="left"/>
    </w:pPr>
    <w:rPr>
      <w:rFonts w:ascii="Calibri" w:hAnsi="Calibri" w:cs="宋体"/>
      <w:kern w:val="0"/>
      <w:sz w:val="24"/>
      <w:szCs w:val="24"/>
      <w:lang w:val="zh-CN"/>
    </w:rPr>
  </w:style>
  <w:style w:type="paragraph" w:customStyle="1" w:styleId="1882">
    <w:name w:val="T3"/>
    <w:basedOn w:val="1"/>
    <w:next w:val="1"/>
    <w:qFormat/>
    <w:uiPriority w:val="0"/>
    <w:pPr>
      <w:keepNext/>
      <w:keepLines/>
      <w:widowControl/>
      <w:spacing w:beforeLines="50" w:afterLines="50" w:line="360" w:lineRule="auto"/>
      <w:ind w:left="709" w:hanging="709"/>
      <w:jc w:val="left"/>
      <w:outlineLvl w:val="2"/>
    </w:pPr>
    <w:rPr>
      <w:rFonts w:ascii="仿宋_GB2312" w:hAnsi="仿宋_GB2312" w:eastAsia="仿宋_GB2312" w:cs="宋体"/>
      <w:b/>
      <w:kern w:val="0"/>
      <w:sz w:val="30"/>
      <w:szCs w:val="24"/>
    </w:rPr>
  </w:style>
  <w:style w:type="paragraph" w:customStyle="1" w:styleId="1883">
    <w:name w:val="T4"/>
    <w:basedOn w:val="1"/>
    <w:next w:val="1"/>
    <w:qFormat/>
    <w:uiPriority w:val="0"/>
    <w:pPr>
      <w:keepNext/>
      <w:keepLines/>
      <w:widowControl/>
      <w:spacing w:beforeLines="50" w:afterLines="50" w:line="360" w:lineRule="auto"/>
      <w:ind w:left="851" w:hanging="851"/>
      <w:jc w:val="left"/>
      <w:outlineLvl w:val="3"/>
    </w:pPr>
    <w:rPr>
      <w:rFonts w:ascii="仿宋_GB2312" w:hAnsi="仿宋_GB2312" w:eastAsia="仿宋_GB2312" w:cs="宋体"/>
      <w:b/>
      <w:kern w:val="0"/>
      <w:sz w:val="30"/>
      <w:szCs w:val="24"/>
    </w:rPr>
  </w:style>
  <w:style w:type="paragraph" w:customStyle="1" w:styleId="1884">
    <w:name w:val="_Style 16"/>
    <w:basedOn w:val="1"/>
    <w:qFormat/>
    <w:uiPriority w:val="34"/>
    <w:pPr>
      <w:widowControl/>
      <w:ind w:firstLine="420" w:firstLineChars="200"/>
      <w:jc w:val="left"/>
    </w:pPr>
    <w:rPr>
      <w:rFonts w:ascii="宋体" w:hAnsi="宋体" w:cs="宋体"/>
      <w:kern w:val="0"/>
      <w:sz w:val="24"/>
      <w:szCs w:val="24"/>
    </w:rPr>
  </w:style>
  <w:style w:type="paragraph" w:customStyle="1" w:styleId="1885">
    <w:name w:val="列表段落1"/>
    <w:basedOn w:val="1"/>
    <w:qFormat/>
    <w:uiPriority w:val="34"/>
    <w:pPr>
      <w:widowControl/>
      <w:autoSpaceDE w:val="0"/>
      <w:autoSpaceDN w:val="0"/>
      <w:adjustRightInd w:val="0"/>
      <w:spacing w:line="360" w:lineRule="auto"/>
      <w:ind w:firstLine="420" w:firstLineChars="200"/>
      <w:jc w:val="left"/>
    </w:pPr>
    <w:rPr>
      <w:rFonts w:ascii="黑体" w:hAnsi="黑体" w:cs="Calibri"/>
      <w:snapToGrid w:val="0"/>
      <w:kern w:val="0"/>
      <w:sz w:val="24"/>
      <w:szCs w:val="24"/>
    </w:rPr>
  </w:style>
  <w:style w:type="paragraph" w:customStyle="1" w:styleId="1886">
    <w:name w:val="T2"/>
    <w:basedOn w:val="1"/>
    <w:next w:val="1"/>
    <w:qFormat/>
    <w:uiPriority w:val="0"/>
    <w:pPr>
      <w:keepNext/>
      <w:keepLines/>
      <w:widowControl/>
      <w:spacing w:beforeLines="50" w:afterLines="50" w:line="360" w:lineRule="auto"/>
      <w:ind w:left="992" w:hanging="567"/>
      <w:jc w:val="left"/>
      <w:outlineLvl w:val="1"/>
    </w:pPr>
    <w:rPr>
      <w:rFonts w:ascii="黑体" w:hAnsi="黑体" w:eastAsia="黑体" w:cs="仿宋_GB2312"/>
      <w:b/>
      <w:kern w:val="0"/>
      <w:sz w:val="32"/>
      <w:szCs w:val="24"/>
    </w:rPr>
  </w:style>
  <w:style w:type="character" w:customStyle="1" w:styleId="1887">
    <w:name w:val="font101"/>
    <w:basedOn w:val="92"/>
    <w:qFormat/>
    <w:uiPriority w:val="0"/>
    <w:rPr>
      <w:rFonts w:hint="eastAsia" w:ascii="宋体" w:hAnsi="宋体" w:eastAsia="宋体" w:cs="宋体"/>
      <w:color w:val="FF0000"/>
      <w:sz w:val="20"/>
      <w:szCs w:val="20"/>
      <w:u w:val="none"/>
    </w:rPr>
  </w:style>
  <w:style w:type="character" w:customStyle="1" w:styleId="1888">
    <w:name w:val="font111"/>
    <w:basedOn w:val="92"/>
    <w:qFormat/>
    <w:uiPriority w:val="0"/>
    <w:rPr>
      <w:rFonts w:hint="default" w:ascii="Times New Roman" w:hAnsi="Times New Roman" w:cs="Times New Roman"/>
      <w:color w:val="000000"/>
      <w:sz w:val="18"/>
      <w:szCs w:val="18"/>
      <w:u w:val="none"/>
    </w:rPr>
  </w:style>
  <w:style w:type="character" w:customStyle="1" w:styleId="1889">
    <w:name w:val="font112"/>
    <w:basedOn w:val="92"/>
    <w:qFormat/>
    <w:uiPriority w:val="0"/>
    <w:rPr>
      <w:rFonts w:hint="default" w:ascii="Times New Roman" w:hAnsi="Times New Roman" w:cs="Times New Roman"/>
      <w:color w:val="000000"/>
      <w:sz w:val="18"/>
      <w:szCs w:val="18"/>
      <w:u w:val="none"/>
    </w:rPr>
  </w:style>
  <w:style w:type="character" w:customStyle="1" w:styleId="1890">
    <w:name w:val="font81"/>
    <w:basedOn w:val="92"/>
    <w:qFormat/>
    <w:uiPriority w:val="0"/>
    <w:rPr>
      <w:rFonts w:hint="eastAsia" w:ascii="宋体" w:hAnsi="宋体" w:eastAsia="宋体" w:cs="宋体"/>
      <w:color w:val="000000"/>
      <w:sz w:val="20"/>
      <w:szCs w:val="20"/>
      <w:u w:val="none"/>
    </w:rPr>
  </w:style>
  <w:style w:type="character" w:customStyle="1" w:styleId="1891">
    <w:name w:val="font91"/>
    <w:basedOn w:val="92"/>
    <w:qFormat/>
    <w:uiPriority w:val="0"/>
    <w:rPr>
      <w:rFonts w:hint="default" w:ascii="Times New Roman" w:hAnsi="Times New Roman" w:cs="Times New Roman"/>
      <w:color w:val="000000"/>
      <w:sz w:val="18"/>
      <w:szCs w:val="18"/>
      <w:u w:val="none"/>
    </w:rPr>
  </w:style>
  <w:style w:type="character" w:customStyle="1" w:styleId="1892">
    <w:name w:val="font71"/>
    <w:basedOn w:val="92"/>
    <w:qFormat/>
    <w:uiPriority w:val="0"/>
    <w:rPr>
      <w:rFonts w:hint="eastAsia" w:ascii="宋体" w:hAnsi="宋体" w:eastAsia="宋体" w:cs="宋体"/>
      <w:color w:val="000000"/>
      <w:sz w:val="18"/>
      <w:szCs w:val="18"/>
      <w:u w:val="none"/>
    </w:rPr>
  </w:style>
  <w:style w:type="character" w:customStyle="1" w:styleId="1893">
    <w:name w:val="s1"/>
    <w:basedOn w:val="92"/>
    <w:qFormat/>
    <w:uiPriority w:val="0"/>
  </w:style>
  <w:style w:type="paragraph" w:customStyle="1" w:styleId="1894">
    <w:name w:val="插图居中"/>
    <w:next w:val="1"/>
    <w:qFormat/>
    <w:uiPriority w:val="0"/>
    <w:pPr>
      <w:spacing w:beforeLines="50" w:afterLines="50" w:line="360" w:lineRule="auto"/>
      <w:jc w:val="center"/>
    </w:pPr>
    <w:rPr>
      <w:rFonts w:ascii="Times New Roman" w:hAnsi="Times New Roman" w:eastAsia="宋体" w:cs="Times New Roman"/>
      <w:kern w:val="2"/>
      <w:sz w:val="24"/>
      <w:szCs w:val="24"/>
      <w:lang w:val="en-US" w:eastAsia="zh-CN" w:bidi="ar-SA"/>
    </w:rPr>
  </w:style>
  <w:style w:type="paragraph" w:customStyle="1" w:styleId="1895">
    <w:name w:val="普通正文顶格"/>
    <w:basedOn w:val="1"/>
    <w:next w:val="1"/>
    <w:qFormat/>
    <w:uiPriority w:val="0"/>
    <w:pPr>
      <w:widowControl/>
      <w:adjustRightInd w:val="0"/>
      <w:snapToGrid w:val="0"/>
      <w:jc w:val="left"/>
    </w:pPr>
    <w:rPr>
      <w:rFonts w:ascii="宋体" w:hAnsi="宋体" w:cs="宋体"/>
      <w:kern w:val="0"/>
      <w:sz w:val="24"/>
      <w:szCs w:val="24"/>
    </w:rPr>
  </w:style>
  <w:style w:type="paragraph" w:customStyle="1" w:styleId="1896">
    <w:name w:val="00伟业正文（正常）"/>
    <w:basedOn w:val="1"/>
    <w:qFormat/>
    <w:uiPriority w:val="99"/>
    <w:pPr>
      <w:widowControl/>
      <w:autoSpaceDE w:val="0"/>
      <w:autoSpaceDN w:val="0"/>
      <w:spacing w:before="120" w:after="120"/>
      <w:jc w:val="left"/>
    </w:pPr>
    <w:rPr>
      <w:rFonts w:ascii="宋体" w:hAnsi="宋体" w:cs="宋体"/>
      <w:kern w:val="0"/>
      <w:sz w:val="24"/>
      <w:szCs w:val="22"/>
      <w:lang w:val="zh-CN" w:bidi="zh-CN"/>
    </w:rPr>
  </w:style>
  <w:style w:type="paragraph" w:customStyle="1" w:styleId="1897">
    <w:name w:val="1正文"/>
    <w:basedOn w:val="1"/>
    <w:qFormat/>
    <w:uiPriority w:val="0"/>
    <w:pPr>
      <w:widowControl/>
      <w:jc w:val="left"/>
    </w:pPr>
    <w:rPr>
      <w:rFonts w:ascii="宋体" w:hAnsi="宋体" w:cs="宋体"/>
      <w:kern w:val="0"/>
      <w:sz w:val="24"/>
      <w:szCs w:val="28"/>
    </w:rPr>
  </w:style>
  <w:style w:type="paragraph" w:customStyle="1" w:styleId="1898">
    <w:name w:val="A-图格式"/>
    <w:basedOn w:val="1"/>
    <w:qFormat/>
    <w:uiPriority w:val="0"/>
    <w:pPr>
      <w:widowControl/>
      <w:jc w:val="center"/>
    </w:pPr>
    <w:rPr>
      <w:rFonts w:ascii="宋体" w:hAnsi="宋体" w:cs="Mangal"/>
      <w:kern w:val="0"/>
      <w:sz w:val="24"/>
      <w:szCs w:val="24"/>
      <w:lang w:bidi="hi-IN"/>
    </w:rPr>
  </w:style>
  <w:style w:type="paragraph" w:customStyle="1" w:styleId="1899">
    <w:name w:val="A-表序号"/>
    <w:qFormat/>
    <w:uiPriority w:val="0"/>
    <w:pPr>
      <w:spacing w:line="360" w:lineRule="auto"/>
      <w:ind w:left="420" w:hanging="420"/>
      <w:jc w:val="center"/>
    </w:pPr>
    <w:rPr>
      <w:rFonts w:ascii="Times New Roman" w:hAnsi="Times New Roman" w:eastAsia="宋体" w:cs="Mangal"/>
      <w:b/>
      <w:sz w:val="24"/>
      <w:szCs w:val="24"/>
      <w:lang w:val="en-US" w:eastAsia="zh-CN" w:bidi="hi-IN"/>
    </w:rPr>
  </w:style>
  <w:style w:type="paragraph" w:customStyle="1" w:styleId="1900">
    <w:name w:val="A-表格式"/>
    <w:basedOn w:val="1"/>
    <w:qFormat/>
    <w:uiPriority w:val="0"/>
    <w:pPr>
      <w:widowControl/>
      <w:jc w:val="left"/>
    </w:pPr>
    <w:rPr>
      <w:rFonts w:ascii="宋体" w:hAnsi="宋体" w:cs="Mangal"/>
      <w:color w:val="000000"/>
      <w:kern w:val="0"/>
      <w:sz w:val="20"/>
      <w:szCs w:val="24"/>
      <w:lang w:bidi="hi-IN"/>
    </w:rPr>
  </w:style>
  <w:style w:type="paragraph" w:customStyle="1" w:styleId="1901">
    <w:name w:val="00伟业正文（无缩进）"/>
    <w:basedOn w:val="1"/>
    <w:qFormat/>
    <w:uiPriority w:val="0"/>
    <w:pPr>
      <w:widowControl/>
      <w:jc w:val="center"/>
    </w:pPr>
    <w:rPr>
      <w:rFonts w:asciiTheme="minorHAnsi" w:hAnsiTheme="minorHAnsi" w:eastAsiaTheme="minorEastAsia" w:cstheme="minorBidi"/>
      <w:kern w:val="0"/>
      <w:sz w:val="24"/>
      <w:szCs w:val="24"/>
    </w:rPr>
  </w:style>
  <w:style w:type="paragraph" w:customStyle="1" w:styleId="1902">
    <w:name w:val="无间隔3"/>
    <w:qFormat/>
    <w:uiPriority w:val="0"/>
    <w:pPr>
      <w:adjustRightInd w:val="0"/>
      <w:snapToGrid w:val="0"/>
    </w:pPr>
    <w:rPr>
      <w:rFonts w:ascii="Tahoma" w:hAnsi="Tahoma" w:eastAsia="宋体" w:cs="Times New Roman"/>
      <w:sz w:val="22"/>
      <w:szCs w:val="22"/>
      <w:lang w:val="en-US" w:eastAsia="zh-CN" w:bidi="ar-SA"/>
    </w:rPr>
  </w:style>
  <w:style w:type="character" w:customStyle="1" w:styleId="1903">
    <w:name w:val="正文文本 Char3"/>
    <w:qFormat/>
    <w:locked/>
    <w:uiPriority w:val="99"/>
    <w:rPr>
      <w:rFonts w:ascii="宋体" w:hAnsi="宋体" w:eastAsia="宋体" w:cs="宋体"/>
      <w:lang w:val="en-US" w:eastAsia="zh-CN"/>
    </w:rPr>
  </w:style>
  <w:style w:type="character" w:customStyle="1" w:styleId="1904">
    <w:name w:val="正文文本缩进 Char2"/>
    <w:qFormat/>
    <w:locked/>
    <w:uiPriority w:val="99"/>
    <w:rPr>
      <w:rFonts w:eastAsia="方正书宋简体"/>
      <w:kern w:val="2"/>
      <w:sz w:val="24"/>
      <w:lang w:val="en-US" w:eastAsia="zh-CN"/>
    </w:rPr>
  </w:style>
  <w:style w:type="paragraph" w:customStyle="1" w:styleId="1905">
    <w:name w:val="List Paragraph1"/>
    <w:basedOn w:val="1"/>
    <w:qFormat/>
    <w:uiPriority w:val="0"/>
    <w:pPr>
      <w:ind w:firstLine="420"/>
    </w:p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theme" Target="theme/theme1.xml"/><Relationship Id="rId25" Type="http://schemas.openxmlformats.org/officeDocument/2006/relationships/footer" Target="footer5.xml"/><Relationship Id="rId24" Type="http://schemas.openxmlformats.org/officeDocument/2006/relationships/header" Target="header18.xml"/><Relationship Id="rId23" Type="http://schemas.openxmlformats.org/officeDocument/2006/relationships/header" Target="header17.xml"/><Relationship Id="rId22" Type="http://schemas.openxmlformats.org/officeDocument/2006/relationships/header" Target="header16.xml"/><Relationship Id="rId21" Type="http://schemas.openxmlformats.org/officeDocument/2006/relationships/footer" Target="footer4.xml"/><Relationship Id="rId20" Type="http://schemas.openxmlformats.org/officeDocument/2006/relationships/header" Target="header15.xml"/><Relationship Id="rId2" Type="http://schemas.openxmlformats.org/officeDocument/2006/relationships/settings" Target="settings.xml"/><Relationship Id="rId19" Type="http://schemas.openxmlformats.org/officeDocument/2006/relationships/header" Target="header14.xml"/><Relationship Id="rId18" Type="http://schemas.openxmlformats.org/officeDocument/2006/relationships/header" Target="header13.xml"/><Relationship Id="rId17" Type="http://schemas.openxmlformats.org/officeDocument/2006/relationships/header" Target="header12.xml"/><Relationship Id="rId16" Type="http://schemas.openxmlformats.org/officeDocument/2006/relationships/footer" Target="footer3.xml"/><Relationship Id="rId15" Type="http://schemas.openxmlformats.org/officeDocument/2006/relationships/header" Target="header11.xml"/><Relationship Id="rId14" Type="http://schemas.openxmlformats.org/officeDocument/2006/relationships/header" Target="header10.xml"/><Relationship Id="rId13" Type="http://schemas.openxmlformats.org/officeDocument/2006/relationships/header" Target="header9.xml"/><Relationship Id="rId12" Type="http://schemas.openxmlformats.org/officeDocument/2006/relationships/footer" Target="footer2.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49</Pages>
  <Words>22824</Words>
  <Characters>24733</Characters>
  <Lines>401</Lines>
  <Paragraphs>113</Paragraphs>
  <TotalTime>7</TotalTime>
  <ScaleCrop>false</ScaleCrop>
  <LinksUpToDate>false</LinksUpToDate>
  <CharactersWithSpaces>26028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2022-12-06T07:11:00Z</dcterms:created>
  <cp:lastPrinted>2025-03-12T06:41:00Z</cp:lastPrinted>
  <dcterms:modified xsi:type="dcterms:W3CDTF">2025-03-31T06:57:58Z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32CC16ED95FC40EC92CAD464B60835E2</vt:lpwstr>
  </property>
  <property fmtid="{D5CDD505-2E9C-101B-9397-08002B2CF9AE}" pid="4" name="GSEDS_HWMT_d46a6755">
    <vt:lpwstr>f2446cb6_mFV3wD85ICk2OMpOl3v8pzhfTKI=_8QYrr15fJDwrPN9HknX8s2FVxLrWOr5/CgPfUWyOLJ4j9aF/RXff269IuyYxqfCDM5JlIJ6MTT0jHgxD/h4ANInql/Pj_5ec35996</vt:lpwstr>
  </property>
  <property fmtid="{D5CDD505-2E9C-101B-9397-08002B2CF9AE}" pid="5" name="KSOTemplateDocerSaveRecord">
    <vt:lpwstr>eyJoZGlkIjoiNGVmOTQ2OGU4NzdkMTJkNTM4OTExMDlmY2E0ZjM1ZGQiLCJ1c2VySWQiOiI2MTc4NjkzMTMifQ==</vt:lpwstr>
  </property>
</Properties>
</file>