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4CFB6">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 xml:space="preserve"> </w:t>
      </w:r>
    </w:p>
    <w:p w14:paraId="59AA5230">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奉化区政务新媒体矩阵平台协助运营项目</w:t>
      </w:r>
    </w:p>
    <w:p w14:paraId="716E081B">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67A9773E">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21017354">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lang w:val="en-US" w:eastAsia="zh-CN"/>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010D</w:t>
      </w:r>
    </w:p>
    <w:p w14:paraId="202DA3B1">
      <w:pPr>
        <w:shd w:val="clear"/>
        <w:spacing w:line="360" w:lineRule="auto"/>
        <w:rPr>
          <w:rFonts w:cs="仿宋_GB2312" w:asciiTheme="majorEastAsia" w:hAnsiTheme="majorEastAsia" w:eastAsiaTheme="majorEastAsia"/>
          <w:color w:val="auto"/>
          <w:sz w:val="28"/>
          <w:szCs w:val="20"/>
          <w:highlight w:val="none"/>
        </w:rPr>
      </w:pPr>
    </w:p>
    <w:p w14:paraId="36D0DA16">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1EE994B9">
      <w:pPr>
        <w:shd w:val="clear"/>
        <w:spacing w:line="360" w:lineRule="auto"/>
        <w:jc w:val="center"/>
        <w:rPr>
          <w:rFonts w:cs="仿宋_GB2312" w:asciiTheme="majorEastAsia" w:hAnsiTheme="majorEastAsia" w:eastAsiaTheme="majorEastAsia"/>
          <w:b/>
          <w:color w:val="auto"/>
          <w:sz w:val="44"/>
          <w:szCs w:val="44"/>
          <w:highlight w:val="none"/>
        </w:rPr>
      </w:pPr>
    </w:p>
    <w:p w14:paraId="683E7020">
      <w:pPr>
        <w:pStyle w:val="26"/>
        <w:shd w:val="clear"/>
        <w:ind w:firstLine="560"/>
        <w:rPr>
          <w:color w:val="auto"/>
          <w:highlight w:val="none"/>
        </w:rPr>
      </w:pPr>
    </w:p>
    <w:p w14:paraId="1C80FB70">
      <w:pPr>
        <w:pStyle w:val="26"/>
        <w:shd w:val="clear"/>
        <w:ind w:firstLine="560"/>
        <w:rPr>
          <w:color w:val="auto"/>
          <w:highlight w:val="none"/>
        </w:rPr>
      </w:pPr>
    </w:p>
    <w:p w14:paraId="0E8CB369">
      <w:pPr>
        <w:pStyle w:val="26"/>
        <w:shd w:val="clear"/>
        <w:ind w:firstLine="560"/>
        <w:rPr>
          <w:color w:val="auto"/>
          <w:highlight w:val="none"/>
        </w:rPr>
      </w:pPr>
    </w:p>
    <w:p w14:paraId="31CE5579">
      <w:pPr>
        <w:pStyle w:val="26"/>
        <w:shd w:val="clear"/>
        <w:ind w:firstLine="560"/>
        <w:rPr>
          <w:color w:val="auto"/>
          <w:highlight w:val="none"/>
        </w:rPr>
      </w:pPr>
    </w:p>
    <w:p w14:paraId="2CF01EB8">
      <w:pPr>
        <w:pStyle w:val="26"/>
        <w:shd w:val="clear"/>
        <w:ind w:firstLine="560"/>
        <w:rPr>
          <w:color w:val="auto"/>
          <w:highlight w:val="none"/>
        </w:rPr>
      </w:pPr>
    </w:p>
    <w:p w14:paraId="05DEA734">
      <w:pPr>
        <w:pStyle w:val="26"/>
        <w:shd w:val="clear"/>
        <w:ind w:firstLine="560"/>
        <w:rPr>
          <w:color w:val="auto"/>
          <w:highlight w:val="none"/>
        </w:rPr>
      </w:pPr>
    </w:p>
    <w:p w14:paraId="08C3C224">
      <w:pPr>
        <w:shd w:val="clear"/>
        <w:spacing w:line="360" w:lineRule="auto"/>
        <w:jc w:val="center"/>
        <w:rPr>
          <w:rFonts w:cs="仿宋_GB2312" w:asciiTheme="majorEastAsia" w:hAnsiTheme="majorEastAsia" w:eastAsiaTheme="majorEastAsia"/>
          <w:color w:val="auto"/>
          <w:sz w:val="24"/>
          <w:highlight w:val="none"/>
        </w:rPr>
      </w:pPr>
    </w:p>
    <w:p w14:paraId="2E7F570A">
      <w:pPr>
        <w:shd w:val="clear"/>
        <w:spacing w:line="360" w:lineRule="auto"/>
        <w:jc w:val="center"/>
        <w:rPr>
          <w:rFonts w:cs="仿宋_GB2312" w:asciiTheme="majorEastAsia" w:hAnsiTheme="majorEastAsia" w:eastAsiaTheme="majorEastAsia"/>
          <w:color w:val="auto"/>
          <w:sz w:val="24"/>
          <w:highlight w:val="none"/>
        </w:rPr>
      </w:pPr>
    </w:p>
    <w:p w14:paraId="2AB30285">
      <w:pPr>
        <w:shd w:val="clear"/>
        <w:spacing w:line="360" w:lineRule="auto"/>
        <w:rPr>
          <w:rFonts w:cs="仿宋_GB2312" w:asciiTheme="majorEastAsia" w:hAnsiTheme="majorEastAsia" w:eastAsiaTheme="majorEastAsia"/>
          <w:color w:val="auto"/>
          <w:sz w:val="32"/>
          <w:szCs w:val="32"/>
          <w:highlight w:val="none"/>
        </w:rPr>
      </w:pPr>
    </w:p>
    <w:p w14:paraId="131B47C2">
      <w:pPr>
        <w:shd w:val="clea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采购人：宁波市奉化区融媒文化发展有限公司</w:t>
      </w:r>
    </w:p>
    <w:p w14:paraId="3C722A5B">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4FF6EEC8">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7CFEEC09">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二零二四年</w:t>
      </w:r>
    </w:p>
    <w:p w14:paraId="2CCA8786">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348474C7">
      <w:pPr>
        <w:shd w:val="clear"/>
        <w:spacing w:line="360" w:lineRule="auto"/>
        <w:jc w:val="center"/>
        <w:rPr>
          <w:rFonts w:cs="仿宋_GB2312" w:asciiTheme="majorEastAsia" w:hAnsiTheme="majorEastAsia" w:eastAsiaTheme="majorEastAsia"/>
          <w:color w:val="auto"/>
          <w:sz w:val="24"/>
          <w:highlight w:val="none"/>
        </w:rPr>
      </w:pPr>
    </w:p>
    <w:p w14:paraId="1F4D44D2">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139B43E5">
      <w:pPr>
        <w:shd w:val="clear"/>
        <w:spacing w:line="360" w:lineRule="auto"/>
        <w:rPr>
          <w:rFonts w:cs="仿宋_GB2312" w:asciiTheme="majorEastAsia" w:hAnsiTheme="majorEastAsia" w:eastAsiaTheme="majorEastAsia"/>
          <w:color w:val="auto"/>
          <w:sz w:val="32"/>
          <w:szCs w:val="32"/>
          <w:highlight w:val="none"/>
        </w:rPr>
      </w:pPr>
    </w:p>
    <w:p w14:paraId="4CA507C0">
      <w:pPr>
        <w:shd w:val="clear"/>
        <w:spacing w:line="360" w:lineRule="auto"/>
        <w:rPr>
          <w:rFonts w:cs="仿宋_GB2312" w:asciiTheme="majorEastAsia" w:hAnsiTheme="majorEastAsia" w:eastAsiaTheme="majorEastAsia"/>
          <w:color w:val="auto"/>
          <w:sz w:val="32"/>
          <w:szCs w:val="32"/>
          <w:highlight w:val="none"/>
        </w:rPr>
      </w:pPr>
    </w:p>
    <w:p w14:paraId="75C6163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0C4FCAF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21CD8BB4">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27A89B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76A10FBC">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10EADB81">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6980BCF0">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62A55411">
      <w:pPr>
        <w:shd w:val="clear"/>
        <w:spacing w:line="360" w:lineRule="auto"/>
        <w:ind w:firstLine="549" w:firstLineChars="229"/>
        <w:rPr>
          <w:rFonts w:cs="仿宋" w:asciiTheme="majorEastAsia" w:hAnsiTheme="majorEastAsia" w:eastAsiaTheme="majorEastAsia"/>
          <w:color w:val="auto"/>
          <w:sz w:val="24"/>
          <w:highlight w:val="none"/>
        </w:rPr>
      </w:pPr>
    </w:p>
    <w:p w14:paraId="01024947">
      <w:pPr>
        <w:shd w:val="clear"/>
        <w:spacing w:line="360" w:lineRule="auto"/>
        <w:ind w:firstLine="549" w:firstLineChars="229"/>
        <w:rPr>
          <w:rFonts w:cs="仿宋" w:asciiTheme="majorEastAsia" w:hAnsiTheme="majorEastAsia" w:eastAsiaTheme="majorEastAsia"/>
          <w:color w:val="auto"/>
          <w:sz w:val="24"/>
          <w:highlight w:val="none"/>
        </w:rPr>
      </w:pPr>
    </w:p>
    <w:p w14:paraId="5B26CA37">
      <w:pPr>
        <w:shd w:val="clear"/>
        <w:spacing w:line="360" w:lineRule="auto"/>
        <w:ind w:firstLine="549" w:firstLineChars="229"/>
        <w:rPr>
          <w:rFonts w:cs="仿宋" w:asciiTheme="majorEastAsia" w:hAnsiTheme="majorEastAsia" w:eastAsiaTheme="majorEastAsia"/>
          <w:color w:val="auto"/>
          <w:sz w:val="24"/>
          <w:highlight w:val="none"/>
        </w:rPr>
      </w:pPr>
    </w:p>
    <w:p w14:paraId="77289AEC">
      <w:pPr>
        <w:shd w:val="clear"/>
        <w:spacing w:line="360" w:lineRule="auto"/>
        <w:ind w:firstLine="549" w:firstLineChars="229"/>
        <w:rPr>
          <w:rFonts w:cs="仿宋" w:asciiTheme="majorEastAsia" w:hAnsiTheme="majorEastAsia" w:eastAsiaTheme="majorEastAsia"/>
          <w:color w:val="auto"/>
          <w:sz w:val="24"/>
          <w:highlight w:val="none"/>
        </w:rPr>
      </w:pPr>
    </w:p>
    <w:p w14:paraId="11894A3D">
      <w:pPr>
        <w:shd w:val="clear"/>
        <w:spacing w:line="360" w:lineRule="auto"/>
        <w:ind w:firstLine="549" w:firstLineChars="229"/>
        <w:rPr>
          <w:rFonts w:cs="仿宋" w:asciiTheme="majorEastAsia" w:hAnsiTheme="majorEastAsia" w:eastAsiaTheme="majorEastAsia"/>
          <w:color w:val="auto"/>
          <w:sz w:val="24"/>
          <w:highlight w:val="none"/>
        </w:rPr>
      </w:pPr>
    </w:p>
    <w:p w14:paraId="78FBB5E0">
      <w:pPr>
        <w:shd w:val="clear"/>
        <w:spacing w:line="360" w:lineRule="auto"/>
        <w:ind w:firstLine="549" w:firstLineChars="229"/>
        <w:rPr>
          <w:rFonts w:cs="仿宋" w:asciiTheme="majorEastAsia" w:hAnsiTheme="majorEastAsia" w:eastAsiaTheme="majorEastAsia"/>
          <w:color w:val="auto"/>
          <w:sz w:val="24"/>
          <w:highlight w:val="none"/>
        </w:rPr>
      </w:pPr>
    </w:p>
    <w:p w14:paraId="49C980DA">
      <w:pPr>
        <w:shd w:val="clear"/>
        <w:spacing w:line="360" w:lineRule="auto"/>
        <w:ind w:firstLine="549" w:firstLineChars="229"/>
        <w:rPr>
          <w:rFonts w:cs="仿宋" w:asciiTheme="majorEastAsia" w:hAnsiTheme="majorEastAsia" w:eastAsiaTheme="majorEastAsia"/>
          <w:color w:val="auto"/>
          <w:sz w:val="24"/>
          <w:highlight w:val="none"/>
        </w:rPr>
      </w:pPr>
    </w:p>
    <w:p w14:paraId="7B316C66">
      <w:pPr>
        <w:shd w:val="clear"/>
        <w:spacing w:line="360" w:lineRule="auto"/>
        <w:ind w:firstLine="549" w:firstLineChars="229"/>
        <w:rPr>
          <w:rFonts w:cs="仿宋" w:asciiTheme="majorEastAsia" w:hAnsiTheme="majorEastAsia" w:eastAsiaTheme="majorEastAsia"/>
          <w:color w:val="auto"/>
          <w:sz w:val="24"/>
          <w:highlight w:val="none"/>
        </w:rPr>
      </w:pPr>
    </w:p>
    <w:p w14:paraId="30605A68">
      <w:pPr>
        <w:shd w:val="clear"/>
        <w:spacing w:line="360" w:lineRule="auto"/>
        <w:ind w:firstLine="549" w:firstLineChars="229"/>
        <w:rPr>
          <w:rFonts w:cs="仿宋" w:asciiTheme="majorEastAsia" w:hAnsiTheme="majorEastAsia" w:eastAsiaTheme="majorEastAsia"/>
          <w:color w:val="auto"/>
          <w:sz w:val="24"/>
          <w:highlight w:val="none"/>
        </w:rPr>
      </w:pPr>
    </w:p>
    <w:p w14:paraId="49CA3C31">
      <w:pPr>
        <w:shd w:val="clear"/>
        <w:spacing w:line="360" w:lineRule="auto"/>
        <w:ind w:firstLine="549" w:firstLineChars="229"/>
        <w:rPr>
          <w:rFonts w:cs="仿宋" w:asciiTheme="majorEastAsia" w:hAnsiTheme="majorEastAsia" w:eastAsiaTheme="majorEastAsia"/>
          <w:color w:val="auto"/>
          <w:sz w:val="24"/>
          <w:highlight w:val="none"/>
        </w:rPr>
      </w:pPr>
    </w:p>
    <w:p w14:paraId="4CD16D5B">
      <w:pPr>
        <w:shd w:val="clear"/>
        <w:spacing w:line="360" w:lineRule="auto"/>
        <w:ind w:firstLine="549" w:firstLineChars="229"/>
        <w:rPr>
          <w:rFonts w:cs="仿宋" w:asciiTheme="majorEastAsia" w:hAnsiTheme="majorEastAsia" w:eastAsiaTheme="majorEastAsia"/>
          <w:color w:val="auto"/>
          <w:sz w:val="24"/>
          <w:highlight w:val="none"/>
        </w:rPr>
      </w:pPr>
    </w:p>
    <w:p w14:paraId="545A90A8">
      <w:pPr>
        <w:shd w:val="clear"/>
        <w:spacing w:line="360" w:lineRule="auto"/>
        <w:ind w:firstLine="549" w:firstLineChars="229"/>
        <w:rPr>
          <w:rFonts w:cs="仿宋" w:asciiTheme="majorEastAsia" w:hAnsiTheme="majorEastAsia" w:eastAsiaTheme="majorEastAsia"/>
          <w:color w:val="auto"/>
          <w:sz w:val="24"/>
          <w:highlight w:val="none"/>
        </w:rPr>
      </w:pPr>
    </w:p>
    <w:p w14:paraId="176086C7">
      <w:pPr>
        <w:shd w:val="clear"/>
        <w:spacing w:line="360" w:lineRule="auto"/>
        <w:rPr>
          <w:rFonts w:cs="仿宋" w:asciiTheme="majorEastAsia" w:hAnsiTheme="majorEastAsia" w:eastAsiaTheme="majorEastAsia"/>
          <w:color w:val="auto"/>
          <w:sz w:val="24"/>
          <w:highlight w:val="none"/>
        </w:rPr>
      </w:pPr>
    </w:p>
    <w:p w14:paraId="4A7C6394">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191B7CF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52DB856A">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奉化区政务新媒体矩阵平台协助运营项目</w:t>
      </w:r>
      <w:r>
        <w:rPr>
          <w:rFonts w:hint="eastAsia" w:cs="仿宋" w:asciiTheme="majorEastAsia" w:hAnsiTheme="majorEastAsia" w:eastAsiaTheme="majorEastAsia"/>
          <w:color w:val="auto"/>
          <w:sz w:val="24"/>
          <w:highlight w:val="none"/>
        </w:rPr>
        <w:t>的潜在供应商应在乐采云平台（</w:t>
      </w:r>
      <w:r>
        <w:rPr>
          <w:color w:val="auto"/>
          <w:highlight w:val="none"/>
        </w:rPr>
        <w:fldChar w:fldCharType="begin"/>
      </w:r>
      <w:r>
        <w:rPr>
          <w:color w:val="auto"/>
          <w:highlight w:val="none"/>
        </w:rPr>
        <w:instrText xml:space="preserve"> HYPERLINK "https://www.zcygov.cn/）获取（下载）招标文件，并于2024年00月00日00点00分00秒" </w:instrText>
      </w:r>
      <w:r>
        <w:rPr>
          <w:color w:val="auto"/>
          <w:highlight w:val="none"/>
        </w:rPr>
        <w:fldChar w:fldCharType="separate"/>
      </w:r>
      <w:r>
        <w:rPr>
          <w:rStyle w:val="25"/>
          <w:rFonts w:hint="eastAsia" w:cs="仿宋" w:asciiTheme="majorEastAsia" w:hAnsiTheme="majorEastAsia" w:eastAsiaTheme="majorEastAsia"/>
          <w:color w:val="auto"/>
          <w:sz w:val="24"/>
          <w:szCs w:val="24"/>
          <w:highlight w:val="none"/>
        </w:rPr>
        <w:t>https://www.lecaiyun.com/）获取（下载）招标文件，并于</w:t>
      </w:r>
      <w:r>
        <w:rPr>
          <w:rStyle w:val="25"/>
          <w:rFonts w:hint="eastAsia" w:cs="仿宋" w:asciiTheme="majorEastAsia" w:hAnsiTheme="majorEastAsia" w:eastAsiaTheme="majorEastAsia"/>
          <w:snapToGrid/>
          <w:color w:val="auto"/>
          <w:kern w:val="2"/>
          <w:sz w:val="24"/>
          <w:szCs w:val="24"/>
          <w:highlight w:val="none"/>
        </w:rPr>
        <w:t>2025年</w:t>
      </w:r>
      <w:r>
        <w:rPr>
          <w:rStyle w:val="25"/>
          <w:rFonts w:hint="eastAsia" w:cs="仿宋" w:asciiTheme="majorEastAsia" w:hAnsiTheme="majorEastAsia" w:eastAsiaTheme="majorEastAsia"/>
          <w:snapToGrid/>
          <w:color w:val="auto"/>
          <w:kern w:val="2"/>
          <w:sz w:val="24"/>
          <w:szCs w:val="24"/>
          <w:highlight w:val="none"/>
          <w:lang w:val="en-US" w:eastAsia="zh-CN"/>
        </w:rPr>
        <w:t>01</w:t>
      </w:r>
      <w:r>
        <w:rPr>
          <w:rStyle w:val="25"/>
          <w:rFonts w:hint="eastAsia" w:cs="仿宋" w:asciiTheme="majorEastAsia" w:hAnsiTheme="majorEastAsia" w:eastAsiaTheme="majorEastAsia"/>
          <w:snapToGrid/>
          <w:color w:val="auto"/>
          <w:kern w:val="2"/>
          <w:sz w:val="24"/>
          <w:szCs w:val="24"/>
          <w:highlight w:val="none"/>
        </w:rPr>
        <w:t>月</w:t>
      </w:r>
      <w:r>
        <w:rPr>
          <w:rStyle w:val="25"/>
          <w:rFonts w:hint="eastAsia" w:cs="仿宋" w:asciiTheme="majorEastAsia" w:hAnsiTheme="majorEastAsia" w:eastAsiaTheme="majorEastAsia"/>
          <w:snapToGrid/>
          <w:color w:val="auto"/>
          <w:kern w:val="2"/>
          <w:sz w:val="24"/>
          <w:szCs w:val="24"/>
          <w:highlight w:val="none"/>
          <w:lang w:val="en-US" w:eastAsia="zh-CN"/>
        </w:rPr>
        <w:t>24</w:t>
      </w:r>
      <w:r>
        <w:rPr>
          <w:rStyle w:val="25"/>
          <w:rFonts w:hint="eastAsia" w:cs="仿宋" w:asciiTheme="majorEastAsia" w:hAnsiTheme="majorEastAsia" w:eastAsiaTheme="majorEastAsia"/>
          <w:snapToGrid/>
          <w:color w:val="auto"/>
          <w:kern w:val="2"/>
          <w:sz w:val="24"/>
          <w:szCs w:val="24"/>
          <w:highlight w:val="none"/>
        </w:rPr>
        <w:t>日</w:t>
      </w:r>
      <w:r>
        <w:rPr>
          <w:rStyle w:val="25"/>
          <w:rFonts w:hint="eastAsia" w:cs="仿宋" w:asciiTheme="majorEastAsia" w:hAnsiTheme="majorEastAsia" w:eastAsiaTheme="majorEastAsia"/>
          <w:snapToGrid/>
          <w:color w:val="auto"/>
          <w:kern w:val="2"/>
          <w:sz w:val="24"/>
          <w:szCs w:val="24"/>
          <w:highlight w:val="none"/>
          <w:lang w:val="en-US" w:eastAsia="zh-CN"/>
        </w:rPr>
        <w:t>09</w:t>
      </w:r>
      <w:r>
        <w:rPr>
          <w:rStyle w:val="25"/>
          <w:rFonts w:hint="eastAsia" w:cs="仿宋" w:asciiTheme="majorEastAsia" w:hAnsiTheme="majorEastAsia" w:eastAsiaTheme="majorEastAsia"/>
          <w:snapToGrid/>
          <w:color w:val="auto"/>
          <w:kern w:val="2"/>
          <w:sz w:val="24"/>
          <w:szCs w:val="24"/>
          <w:highlight w:val="none"/>
        </w:rPr>
        <w:t>点00分</w:t>
      </w:r>
      <w:r>
        <w:rPr>
          <w:rStyle w:val="25"/>
          <w:rFonts w:hint="eastAsia" w:cs="仿宋" w:asciiTheme="majorEastAsia" w:hAnsiTheme="majorEastAsia" w:eastAsiaTheme="majorEastAsia"/>
          <w:bCs/>
          <w:snapToGrid/>
          <w:color w:val="auto"/>
          <w:kern w:val="2"/>
          <w:sz w:val="24"/>
          <w:szCs w:val="24"/>
          <w:highlight w:val="none"/>
        </w:rPr>
        <w:t>00秒</w:t>
      </w:r>
      <w:r>
        <w:rPr>
          <w:rStyle w:val="25"/>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2A56A2F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502AF6D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b w:val="0"/>
          <w:bCs/>
          <w:color w:val="auto"/>
          <w:sz w:val="24"/>
          <w:highlight w:val="none"/>
        </w:rPr>
        <w:t>FHGQZB(202</w:t>
      </w:r>
      <w:r>
        <w:rPr>
          <w:rFonts w:hint="eastAsia" w:cs="仿宋" w:asciiTheme="majorEastAsia" w:hAnsiTheme="majorEastAsia" w:eastAsiaTheme="majorEastAsia"/>
          <w:b w:val="0"/>
          <w:bCs/>
          <w:color w:val="auto"/>
          <w:sz w:val="24"/>
          <w:highlight w:val="none"/>
          <w:lang w:val="en-US" w:eastAsia="zh-CN"/>
        </w:rPr>
        <w:t>5</w:t>
      </w:r>
      <w:r>
        <w:rPr>
          <w:rFonts w:hint="eastAsia" w:cs="仿宋" w:asciiTheme="majorEastAsia" w:hAnsiTheme="majorEastAsia" w:eastAsiaTheme="majorEastAsia"/>
          <w:b w:val="0"/>
          <w:bCs/>
          <w:color w:val="auto"/>
          <w:sz w:val="24"/>
          <w:highlight w:val="none"/>
        </w:rPr>
        <w:t>)</w:t>
      </w:r>
      <w:r>
        <w:rPr>
          <w:rFonts w:hint="eastAsia" w:cs="仿宋" w:asciiTheme="majorEastAsia" w:hAnsiTheme="majorEastAsia" w:eastAsiaTheme="majorEastAsia"/>
          <w:b w:val="0"/>
          <w:bCs/>
          <w:color w:val="auto"/>
          <w:sz w:val="24"/>
          <w:highlight w:val="none"/>
          <w:lang w:val="en-US" w:eastAsia="zh-CN"/>
        </w:rPr>
        <w:t>010D</w:t>
      </w:r>
      <w:r>
        <w:rPr>
          <w:rFonts w:hint="eastAsia" w:cs="仿宋" w:asciiTheme="majorEastAsia" w:hAnsiTheme="majorEastAsia" w:eastAsiaTheme="majorEastAsia"/>
          <w:b w:val="0"/>
          <w:bCs/>
          <w:color w:val="auto"/>
          <w:sz w:val="24"/>
          <w:highlight w:val="none"/>
        </w:rPr>
        <w:t xml:space="preserve"> </w:t>
      </w:r>
      <w:r>
        <w:rPr>
          <w:rFonts w:hint="eastAsia" w:cs="仿宋" w:asciiTheme="majorEastAsia" w:hAnsiTheme="majorEastAsia" w:eastAsiaTheme="majorEastAsia"/>
          <w:color w:val="auto"/>
          <w:sz w:val="24"/>
          <w:highlight w:val="none"/>
        </w:rPr>
        <w:t xml:space="preserve">            档案编号：</w:t>
      </w:r>
      <w:r>
        <w:rPr>
          <w:rFonts w:hint="eastAsia" w:cs="仿宋" w:asciiTheme="majorEastAsia" w:hAnsiTheme="majorEastAsia" w:eastAsiaTheme="majorEastAsia"/>
          <w:color w:val="auto"/>
          <w:sz w:val="24"/>
          <w:highlight w:val="none"/>
          <w:lang w:val="zh-CN"/>
        </w:rPr>
        <w:t>JX-243</w:t>
      </w:r>
      <w:r>
        <w:rPr>
          <w:rFonts w:hint="eastAsia" w:cs="仿宋" w:asciiTheme="majorEastAsia" w:hAnsiTheme="majorEastAsia" w:eastAsiaTheme="majorEastAsia"/>
          <w:color w:val="auto"/>
          <w:sz w:val="24"/>
          <w:highlight w:val="none"/>
        </w:rPr>
        <w:t>39</w:t>
      </w:r>
    </w:p>
    <w:p w14:paraId="189F3C1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rPr>
        <w:t>奉化区政务新媒体矩阵平台协助运营项目</w:t>
      </w:r>
    </w:p>
    <w:p w14:paraId="38C8918E">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预算金额（元）：750000</w:t>
      </w:r>
    </w:p>
    <w:p w14:paraId="620A674D">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最高限价（元）：750000</w:t>
      </w:r>
    </w:p>
    <w:p w14:paraId="5D579C13">
      <w:pPr>
        <w:pStyle w:val="6"/>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color w:val="auto"/>
          <w:sz w:val="24"/>
          <w:highlight w:val="none"/>
        </w:rPr>
        <w:t>奉化区政务新媒体矩阵平台协助运营</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0E32C899">
      <w:pPr>
        <w:shd w:val="clear"/>
        <w:spacing w:line="360" w:lineRule="auto"/>
        <w:ind w:firstLine="480"/>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ascii="宋体" w:hAnsi="宋体" w:cs="宋体"/>
          <w:color w:val="auto"/>
          <w:sz w:val="24"/>
          <w:highlight w:val="none"/>
        </w:rPr>
        <w:t>合同签订之日起一年。</w:t>
      </w:r>
    </w:p>
    <w:p w14:paraId="5874E97B">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4803E750">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A59686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47A9A60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3.本项目的特定资格要求：无；</w:t>
      </w:r>
    </w:p>
    <w:p w14:paraId="021FACE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504F9C">
      <w:pPr>
        <w:pStyle w:val="26"/>
        <w:shd w:val="clear"/>
        <w:spacing w:line="360" w:lineRule="auto"/>
        <w:ind w:firstLine="480"/>
        <w:rPr>
          <w:color w:val="auto"/>
          <w:highlight w:val="none"/>
        </w:rPr>
      </w:pPr>
      <w:r>
        <w:rPr>
          <w:rFonts w:hint="eastAsia" w:cs="仿宋" w:asciiTheme="majorEastAsia" w:hAnsiTheme="majorEastAsia" w:eastAsiaTheme="majorEastAsia"/>
          <w:color w:val="auto"/>
          <w:sz w:val="24"/>
          <w:highlight w:val="none"/>
        </w:rPr>
        <w:t>5.本项目接受联合体投标：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否</w:t>
      </w:r>
      <w:r>
        <w:rPr>
          <w:rFonts w:hint="eastAsia" w:cs="仿宋" w:asciiTheme="majorEastAsia" w:hAnsiTheme="majorEastAsia" w:eastAsiaTheme="majorEastAsia"/>
          <w:color w:val="auto"/>
          <w:kern w:val="0"/>
          <w:sz w:val="24"/>
          <w:highlight w:val="none"/>
        </w:rPr>
        <w:t>。</w:t>
      </w:r>
    </w:p>
    <w:p w14:paraId="41F5466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17D4FBE7">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月0</w:t>
      </w:r>
      <w:r>
        <w:rPr>
          <w:rFonts w:hint="eastAsia" w:cs="仿宋" w:asciiTheme="majorEastAsia" w:hAnsiTheme="majorEastAsia" w:eastAsiaTheme="majorEastAsia"/>
          <w:color w:val="auto"/>
          <w:sz w:val="24"/>
          <w:highlight w:val="none"/>
          <w:u w:val="single"/>
          <w:lang w:val="en-US" w:eastAsia="zh-CN"/>
        </w:rPr>
        <w:t>3</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年0</w:t>
      </w:r>
      <w:r>
        <w:rPr>
          <w:rFonts w:hint="eastAsia" w:cs="仿宋" w:asciiTheme="majorEastAsia" w:hAnsiTheme="majorEastAsia" w:eastAsiaTheme="majorEastAsia"/>
          <w:color w:val="auto"/>
          <w:sz w:val="24"/>
          <w:highlight w:val="none"/>
          <w:u w:val="single"/>
          <w:lang w:val="en-US" w:eastAsia="zh-CN"/>
        </w:rPr>
        <w:t>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10</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1D7BC5F0">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6B05FAE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60C29D7B">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679A310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6EC0EC9B">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2FB52FF0">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06DB9DE3">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rPr>
        <w:t>。</w:t>
      </w:r>
    </w:p>
    <w:p w14:paraId="5550BEC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49107AE4">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三</w:t>
      </w:r>
      <w:r>
        <w:rPr>
          <w:rFonts w:hint="eastAsia" w:cs="仿宋" w:asciiTheme="majorEastAsia" w:hAnsiTheme="majorEastAsia" w:eastAsiaTheme="majorEastAsia"/>
          <w:bCs/>
          <w:color w:val="auto"/>
          <w:sz w:val="24"/>
          <w:highlight w:val="none"/>
        </w:rPr>
        <w:t>（宁波市奉化区大成东路277号4楼）</w:t>
      </w:r>
    </w:p>
    <w:p w14:paraId="10831CA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5918AD6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1CDE8BE0">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1DA8F5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16A66D7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227BC9B1">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271F804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241F81E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名 称：宁波市奉化区融媒文化发展有限公司 </w:t>
      </w:r>
    </w:p>
    <w:p w14:paraId="4359FF4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联系地址：</w:t>
      </w:r>
      <w:r>
        <w:rPr>
          <w:rFonts w:hint="eastAsia" w:ascii="宋体" w:hAnsi="宋体" w:cs="仿宋"/>
          <w:color w:val="auto"/>
          <w:sz w:val="24"/>
          <w:highlight w:val="none"/>
        </w:rPr>
        <w:t>宁波市奉化区中山路9号</w:t>
      </w:r>
    </w:p>
    <w:p w14:paraId="48EF6335">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 xml:space="preserve">传    真：/ </w:t>
      </w:r>
    </w:p>
    <w:p w14:paraId="6FEA6A1D">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项目联系人（询问）：黄先生</w:t>
      </w:r>
    </w:p>
    <w:p w14:paraId="4EB9E1C2">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项目联系方式（询问）：0574-88585508</w:t>
      </w:r>
    </w:p>
    <w:p w14:paraId="2A92E2A3">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2.采购代理机构信息</w:t>
      </w:r>
    </w:p>
    <w:p w14:paraId="4F29BC8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5E9B1DC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址：宁波市奉化区岳林东路商业二16幢502室（惠政丽都北门）　　</w:t>
      </w:r>
    </w:p>
    <w:p w14:paraId="0A0E1CB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执行联系人：丁先生                  联系方式：0574-88986381</w:t>
      </w:r>
    </w:p>
    <w:p w14:paraId="631CBDA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质疑答复联系人：卓先生         　　 联系方式：0574-88986375</w:t>
      </w:r>
    </w:p>
    <w:p w14:paraId="0AF84502">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3.监督管理部门</w:t>
      </w:r>
    </w:p>
    <w:p w14:paraId="5B3B0BBD">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名称：</w:t>
      </w:r>
      <w:r>
        <w:rPr>
          <w:rFonts w:hint="eastAsia" w:cs="仿宋" w:asciiTheme="majorEastAsia" w:hAnsiTheme="majorEastAsia" w:eastAsiaTheme="majorEastAsia"/>
          <w:color w:val="auto"/>
          <w:sz w:val="24"/>
          <w:highlight w:val="none"/>
          <w:lang w:val="en-US" w:eastAsia="zh-CN"/>
        </w:rPr>
        <w:t>宁波市奉化区融媒体中心经营管理部</w:t>
      </w:r>
    </w:p>
    <w:p w14:paraId="7F61CEC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地址：浙江省宁波市奉化区中山路9号</w:t>
      </w:r>
    </w:p>
    <w:p w14:paraId="0D181738">
      <w:pPr>
        <w:shd w:val="clear"/>
        <w:spacing w:line="360" w:lineRule="auto"/>
        <w:ind w:firstLine="480" w:firstLineChars="200"/>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联系人：</w:t>
      </w:r>
      <w:r>
        <w:rPr>
          <w:rFonts w:hint="eastAsia" w:cs="仿宋" w:asciiTheme="majorEastAsia" w:hAnsiTheme="majorEastAsia" w:eastAsiaTheme="majorEastAsia"/>
          <w:color w:val="auto"/>
          <w:sz w:val="24"/>
          <w:highlight w:val="none"/>
          <w:lang w:val="en-US" w:eastAsia="zh-CN"/>
        </w:rPr>
        <w:t>王先生</w:t>
      </w:r>
    </w:p>
    <w:p w14:paraId="1D6C479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联系方式：</w:t>
      </w:r>
      <w:r>
        <w:rPr>
          <w:rFonts w:hint="eastAsia" w:ascii="宋体" w:hAnsi="宋体" w:cs="仿宋"/>
          <w:color w:val="auto"/>
          <w:sz w:val="24"/>
          <w:highlight w:val="none"/>
        </w:rPr>
        <w:t>0574-</w:t>
      </w:r>
      <w:r>
        <w:rPr>
          <w:rFonts w:hint="eastAsia" w:ascii="宋体" w:hAnsi="宋体" w:cs="仿宋"/>
          <w:color w:val="auto"/>
          <w:sz w:val="24"/>
          <w:highlight w:val="none"/>
          <w:lang w:val="en-US" w:eastAsia="zh-CN"/>
        </w:rPr>
        <w:t>88635909</w:t>
      </w:r>
      <w:r>
        <w:rPr>
          <w:rFonts w:hint="eastAsia" w:cs="仿宋" w:asciiTheme="majorEastAsia" w:hAnsiTheme="majorEastAsia" w:eastAsiaTheme="majorEastAsia"/>
          <w:color w:val="auto"/>
          <w:sz w:val="24"/>
          <w:highlight w:val="none"/>
        </w:rPr>
        <w:t xml:space="preserve">    </w:t>
      </w:r>
    </w:p>
    <w:p w14:paraId="775573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1D44343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4076E4A8">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718DA34C">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637B7D3E">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DBD9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7D68B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B1D51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CF66E1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2084C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BBC341E">
            <w:pPr>
              <w:shd w:val="clear"/>
              <w:snapToGrid w:val="0"/>
              <w:spacing w:line="360" w:lineRule="auto"/>
              <w:jc w:val="center"/>
              <w:rPr>
                <w:rFonts w:cs="仿宋" w:asciiTheme="majorEastAsia" w:hAnsiTheme="majorEastAsia" w:eastAsiaTheme="majorEastAsia"/>
                <w:color w:val="auto"/>
                <w:sz w:val="24"/>
                <w:highlight w:val="none"/>
              </w:rPr>
            </w:pPr>
          </w:p>
          <w:p w14:paraId="7BE16119">
            <w:pPr>
              <w:shd w:val="clear"/>
              <w:snapToGrid w:val="0"/>
              <w:spacing w:line="360" w:lineRule="auto"/>
              <w:jc w:val="center"/>
              <w:rPr>
                <w:rFonts w:cs="仿宋" w:asciiTheme="majorEastAsia" w:hAnsiTheme="majorEastAsia" w:eastAsiaTheme="majorEastAsia"/>
                <w:color w:val="auto"/>
                <w:sz w:val="24"/>
                <w:highlight w:val="none"/>
              </w:rPr>
            </w:pPr>
          </w:p>
          <w:p w14:paraId="1B9FCE42">
            <w:pPr>
              <w:shd w:val="clear"/>
              <w:snapToGrid w:val="0"/>
              <w:spacing w:line="360" w:lineRule="auto"/>
              <w:jc w:val="center"/>
              <w:rPr>
                <w:rFonts w:cs="仿宋" w:asciiTheme="majorEastAsia" w:hAnsiTheme="majorEastAsia" w:eastAsiaTheme="majorEastAsia"/>
                <w:color w:val="auto"/>
                <w:sz w:val="24"/>
                <w:highlight w:val="none"/>
              </w:rPr>
            </w:pPr>
          </w:p>
          <w:p w14:paraId="382335FF">
            <w:pPr>
              <w:shd w:val="clear"/>
              <w:snapToGrid w:val="0"/>
              <w:spacing w:line="360" w:lineRule="auto"/>
              <w:jc w:val="center"/>
              <w:rPr>
                <w:rFonts w:cs="仿宋" w:asciiTheme="majorEastAsia" w:hAnsiTheme="majorEastAsia" w:eastAsiaTheme="majorEastAsia"/>
                <w:color w:val="auto"/>
                <w:sz w:val="24"/>
                <w:highlight w:val="none"/>
              </w:rPr>
            </w:pPr>
          </w:p>
          <w:p w14:paraId="1B1443A7">
            <w:pPr>
              <w:shd w:val="clear"/>
              <w:snapToGrid w:val="0"/>
              <w:spacing w:line="360" w:lineRule="auto"/>
              <w:jc w:val="center"/>
              <w:rPr>
                <w:rFonts w:cs="仿宋" w:asciiTheme="majorEastAsia" w:hAnsiTheme="majorEastAsia" w:eastAsiaTheme="majorEastAsia"/>
                <w:color w:val="auto"/>
                <w:sz w:val="24"/>
                <w:highlight w:val="none"/>
              </w:rPr>
            </w:pPr>
          </w:p>
          <w:p w14:paraId="5628B0A8">
            <w:pPr>
              <w:shd w:val="clear"/>
              <w:snapToGrid w:val="0"/>
              <w:spacing w:line="360" w:lineRule="auto"/>
              <w:jc w:val="center"/>
              <w:rPr>
                <w:rFonts w:cs="仿宋" w:asciiTheme="majorEastAsia" w:hAnsiTheme="majorEastAsia" w:eastAsiaTheme="majorEastAsia"/>
                <w:color w:val="auto"/>
                <w:sz w:val="24"/>
                <w:highlight w:val="none"/>
              </w:rPr>
            </w:pPr>
          </w:p>
          <w:p w14:paraId="40BCB1A2">
            <w:pPr>
              <w:shd w:val="clear"/>
              <w:snapToGrid w:val="0"/>
              <w:spacing w:line="360" w:lineRule="auto"/>
              <w:jc w:val="center"/>
              <w:rPr>
                <w:rFonts w:cs="仿宋" w:asciiTheme="majorEastAsia" w:hAnsiTheme="majorEastAsia" w:eastAsiaTheme="majorEastAsia"/>
                <w:color w:val="auto"/>
                <w:sz w:val="24"/>
                <w:highlight w:val="none"/>
              </w:rPr>
            </w:pPr>
          </w:p>
          <w:p w14:paraId="31F6E8D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81BB8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6CE6800">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0F3D409F">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22A04277">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20531703">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27645A74">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641DDFE0">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18A9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2BC3A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73D0F8">
            <w:pPr>
              <w:pStyle w:val="11"/>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0F14E5F3">
            <w:pPr>
              <w:pStyle w:val="6"/>
              <w:shd w:val="clear"/>
              <w:spacing w:line="360" w:lineRule="auto"/>
              <w:ind w:firstLine="0"/>
              <w:jc w:val="left"/>
              <w:rPr>
                <w:rFonts w:cs="仿宋" w:asciiTheme="majorEastAsia" w:hAnsiTheme="majorEastAsia"/>
                <w:b/>
                <w:color w:val="auto"/>
                <w:kern w:val="0"/>
                <w:sz w:val="24"/>
                <w:highlight w:val="none"/>
              </w:rPr>
            </w:pPr>
            <w:r>
              <w:rPr>
                <w:rFonts w:hint="eastAsia" w:hAnsi="宋体" w:cs="宋体"/>
                <w:color w:val="auto"/>
                <w:sz w:val="24"/>
                <w:highlight w:val="none"/>
              </w:rPr>
              <w:t>不适用。</w:t>
            </w:r>
          </w:p>
        </w:tc>
      </w:tr>
      <w:tr w14:paraId="07B3A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0D55B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3F1941">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22F69B8">
            <w:pPr>
              <w:shd w:val="clear"/>
              <w:spacing w:line="360" w:lineRule="auto"/>
              <w:rPr>
                <w:rFonts w:ascii="宋体" w:hAnsi="宋体" w:cs="仿宋"/>
                <w:color w:val="auto"/>
                <w:sz w:val="24"/>
                <w:highlight w:val="none"/>
              </w:rPr>
            </w:pPr>
            <w:r>
              <w:rPr>
                <w:rFonts w:hint="eastAsia" w:ascii="宋体" w:hAnsi="宋体" w:cs="仿宋"/>
                <w:color w:val="auto"/>
                <w:sz w:val="24"/>
                <w:highlight w:val="none"/>
              </w:rPr>
              <w:t>1.本合同范围的服务，应由乙方直接供应，不得转让他人供应；</w:t>
            </w:r>
          </w:p>
          <w:p w14:paraId="7862809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2.除非得到甲方的书面同意，乙方不得将本合同范围的服务全部或部分分包给他人供应；</w:t>
            </w:r>
          </w:p>
          <w:p w14:paraId="3A58FC29">
            <w:pPr>
              <w:shd w:val="clear"/>
              <w:spacing w:line="360" w:lineRule="auto"/>
              <w:rPr>
                <w:rFonts w:ascii="宋体" w:hAnsi="宋体" w:cs="仿宋"/>
                <w:color w:val="auto"/>
                <w:sz w:val="24"/>
                <w:highlight w:val="none"/>
              </w:rPr>
            </w:pPr>
            <w:r>
              <w:rPr>
                <w:rFonts w:hint="eastAsia" w:ascii="宋体" w:hAnsi="宋体" w:cs="仿宋"/>
                <w:color w:val="auto"/>
                <w:sz w:val="24"/>
                <w:highlight w:val="none"/>
              </w:rPr>
              <w:t>3.如有转让和未经甲方同意的分包行为，甲方有权解除合同，没收履约保证金并追究乙方的违约责任。</w:t>
            </w:r>
          </w:p>
          <w:p w14:paraId="312825DB">
            <w:pPr>
              <w:shd w:val="clear"/>
              <w:spacing w:line="360" w:lineRule="auto"/>
              <w:jc w:val="left"/>
              <w:rPr>
                <w:rFonts w:cs="仿宋" w:asciiTheme="majorEastAsia" w:hAnsiTheme="majorEastAsia" w:eastAsiaTheme="majorEastAsia"/>
                <w:color w:val="auto"/>
                <w:sz w:val="24"/>
                <w:highlight w:val="none"/>
              </w:rPr>
            </w:pPr>
            <w:r>
              <w:rPr>
                <w:rFonts w:hint="eastAsia" w:ascii="宋体" w:hAnsi="宋体" w:cs="仿宋"/>
                <w:color w:val="auto"/>
                <w:sz w:val="24"/>
                <w:highlight w:val="none"/>
              </w:rPr>
              <w:t>4.拟在中标后将中标项目的非主体、非关键性工作分包的，应当在投标文件中载明分包承担主体，分包承担主体应当具备相应资质条件且不得再次分包。</w:t>
            </w:r>
          </w:p>
        </w:tc>
      </w:tr>
      <w:tr w14:paraId="7701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74CA9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CEF41D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A3D186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110FC6CA">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01340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9556C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233A36">
            <w:pPr>
              <w:shd w:val="clear"/>
              <w:snapToGrid w:val="0"/>
              <w:spacing w:line="360" w:lineRule="auto"/>
              <w:jc w:val="center"/>
              <w:rPr>
                <w:rFonts w:cs="仿宋" w:asciiTheme="majorEastAsia" w:hAnsiTheme="majorEastAsia" w:eastAsiaTheme="majorEastAsia"/>
                <w:b/>
                <w:color w:val="auto"/>
                <w:sz w:val="24"/>
                <w:highlight w:val="none"/>
              </w:rPr>
            </w:pPr>
            <w:r>
              <w:rPr>
                <w:rFonts w:hint="eastAsia" w:ascii="宋体" w:hAnsi="宋体" w:cs="仿宋"/>
                <w:b/>
                <w:color w:val="auto"/>
                <w:sz w:val="24"/>
                <w:highlight w:val="none"/>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5FFFA0F4">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仿宋"/>
                <w:color w:val="auto"/>
                <w:sz w:val="24"/>
                <w:highlight w:val="none"/>
              </w:rPr>
              <w:t>不组织。</w:t>
            </w:r>
          </w:p>
        </w:tc>
      </w:tr>
      <w:tr w14:paraId="0582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55E4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EBAD1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1F401F5">
            <w:pPr>
              <w:shd w:val="clear"/>
              <w:spacing w:line="360" w:lineRule="auto"/>
              <w:rPr>
                <w:rFonts w:cs="仿宋" w:asciiTheme="majorEastAsia" w:hAnsiTheme="majorEastAsia" w:eastAsiaTheme="minorEastAsia"/>
                <w:color w:val="auto"/>
                <w:sz w:val="24"/>
                <w:highlight w:val="none"/>
              </w:rPr>
            </w:pPr>
            <w:r>
              <w:rPr>
                <w:rFonts w:hint="eastAsia" w:cs="仿宋" w:asciiTheme="majorEastAsia" w:hAnsiTheme="majorEastAsia" w:eastAsiaTheme="majorEastAsia"/>
                <w:color w:val="auto"/>
                <w:kern w:val="0"/>
                <w:sz w:val="24"/>
                <w:highlight w:val="none"/>
              </w:rPr>
              <w:t>不</w:t>
            </w:r>
            <w:r>
              <w:rPr>
                <w:rFonts w:hint="eastAsia" w:cs="仿宋" w:asciiTheme="minorEastAsia" w:hAnsiTheme="minorEastAsia" w:eastAsiaTheme="minorEastAsia"/>
                <w:color w:val="auto"/>
                <w:kern w:val="0"/>
                <w:sz w:val="24"/>
                <w:highlight w:val="none"/>
              </w:rPr>
              <w:t>要求提供。</w:t>
            </w:r>
          </w:p>
        </w:tc>
      </w:tr>
      <w:tr w14:paraId="2CC15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233C9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5E2B803">
            <w:pPr>
              <w:shd w:val="clear"/>
              <w:snapToGrid w:val="0"/>
              <w:spacing w:line="360" w:lineRule="auto"/>
              <w:jc w:val="left"/>
              <w:rPr>
                <w:rFonts w:cs="仿宋" w:asciiTheme="majorEastAsia" w:hAnsiTheme="majorEastAsia" w:eastAsiaTheme="majorEastAsia"/>
                <w:bCs/>
                <w:color w:val="auto"/>
                <w:sz w:val="24"/>
                <w:highlight w:val="none"/>
              </w:rPr>
            </w:pPr>
            <w:r>
              <w:rPr>
                <w:rFonts w:hint="eastAsia" w:ascii="宋体" w:hAnsi="宋体" w:cs="宋体"/>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1DDB6E4">
            <w:pPr>
              <w:shd w:val="clear"/>
              <w:spacing w:line="360" w:lineRule="auto"/>
              <w:rPr>
                <w:color w:val="auto"/>
                <w:highlight w:val="none"/>
              </w:rPr>
            </w:pPr>
            <w:r>
              <w:rPr>
                <w:rFonts w:hint="eastAsia"/>
                <w:color w:val="auto"/>
                <w:highlight w:val="none"/>
              </w:rPr>
              <w:sym w:font="Wingdings" w:char="F0FE"/>
            </w:r>
            <w:r>
              <w:rPr>
                <w:rFonts w:hint="eastAsia" w:ascii="宋体" w:hAnsi="宋体" w:cs="宋体"/>
                <w:color w:val="auto"/>
                <w:kern w:val="0"/>
                <w:sz w:val="24"/>
                <w:highlight w:val="none"/>
              </w:rPr>
              <w:t>组织。</w:t>
            </w:r>
          </w:p>
          <w:p w14:paraId="03FA8750">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具体要求详见评分标准。</w:t>
            </w:r>
          </w:p>
          <w:p w14:paraId="11E77C7E">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在评标时安排每个</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进行现场方案讲解演示。讲解前，每个</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均需在开标厅内等候，每个</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时间不超过10分钟，讲解次序以投标文件解密时间先后次序为准，讲解演示人员不超过1人。讲解演示结束后按要求解答评标委员会提问。讲解演示所用电脑、接口转换等设备设施由</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自备。</w:t>
            </w:r>
          </w:p>
          <w:p w14:paraId="14B16511">
            <w:pPr>
              <w:shd w:val="clear"/>
              <w:spacing w:line="360" w:lineRule="auto"/>
              <w:rPr>
                <w:rFonts w:cs="仿宋" w:asciiTheme="majorEastAsia" w:hAnsiTheme="majorEastAsia" w:eastAsiaTheme="majorEastAsia"/>
                <w:color w:val="auto"/>
                <w:sz w:val="24"/>
                <w:highlight w:val="none"/>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自身原因导致无法演示或者演示效果不理想的，责任自负。</w:t>
            </w:r>
          </w:p>
        </w:tc>
      </w:tr>
      <w:tr w14:paraId="6C5DE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A3798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17A8C6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9DA6D4E">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33DD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32B1C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FCD7FE">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3A39B9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1302C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8C34F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DE2B2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1F32279A">
            <w:pPr>
              <w:pStyle w:val="26"/>
              <w:shd w:val="clear"/>
              <w:ind w:firstLine="0" w:firstLineChars="0"/>
              <w:rPr>
                <w:color w:val="auto"/>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奉化区政务新媒体矩阵平台协助运营</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租赁和商务服务业</w:t>
            </w:r>
            <w:r>
              <w:rPr>
                <w:rFonts w:hint="eastAsia" w:cs="仿宋" w:asciiTheme="majorEastAsia" w:hAnsiTheme="majorEastAsia" w:eastAsiaTheme="majorEastAsia"/>
                <w:color w:val="auto"/>
                <w:kern w:val="0"/>
                <w:sz w:val="24"/>
                <w:highlight w:val="none"/>
              </w:rPr>
              <w:t>行业；</w:t>
            </w:r>
          </w:p>
        </w:tc>
      </w:tr>
      <w:tr w14:paraId="617E0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772BB51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72B96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13F442F4">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10680 </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bookmarkEnd w:id="10"/>
    </w:tbl>
    <w:p w14:paraId="4153AD2E">
      <w:pPr>
        <w:shd w:val="clear"/>
        <w:spacing w:line="360" w:lineRule="auto"/>
        <w:outlineLvl w:val="0"/>
        <w:rPr>
          <w:rFonts w:cs="仿宋" w:asciiTheme="majorEastAsia" w:hAnsiTheme="majorEastAsia" w:eastAsiaTheme="majorEastAsia"/>
          <w:b/>
          <w:color w:val="auto"/>
          <w:sz w:val="32"/>
          <w:szCs w:val="20"/>
          <w:highlight w:val="none"/>
        </w:rPr>
      </w:pPr>
      <w:bookmarkStart w:id="11" w:name="第三部分"/>
      <w:bookmarkStart w:id="12" w:name="_Toc164416483"/>
      <w:r>
        <w:rPr>
          <w:rFonts w:cs="仿宋" w:asciiTheme="majorEastAsia" w:hAnsiTheme="majorEastAsia" w:eastAsiaTheme="majorEastAsia"/>
          <w:b/>
          <w:color w:val="auto"/>
          <w:sz w:val="32"/>
          <w:szCs w:val="20"/>
          <w:highlight w:val="none"/>
        </w:rPr>
        <w:br w:type="page"/>
      </w:r>
    </w:p>
    <w:p w14:paraId="32082466">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2C5572C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424BA426">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0A71274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431DFD6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47672DD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12346A0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23C3407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4C100AA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108A59A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16818C6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7C84C5C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16BAF12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97E2A8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35188B0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54AF735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A8475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47007681">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627C8D29">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284A373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2A28A879">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0420834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1E4AA845">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55F3011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8BA2B3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57DB0BF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226B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188E8FB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7A71DC40">
      <w:pPr>
        <w:shd w:val="clear"/>
        <w:spacing w:line="360" w:lineRule="auto"/>
        <w:ind w:firstLine="480" w:firstLineChars="200"/>
        <w:rPr>
          <w:rFonts w:cs="仿宋" w:asciiTheme="majorEastAsia" w:hAnsiTheme="majorEastAsia" w:eastAsiaTheme="majorEastAsia"/>
          <w:color w:val="auto"/>
          <w:sz w:val="24"/>
          <w:highlight w:val="none"/>
        </w:rPr>
      </w:pPr>
    </w:p>
    <w:p w14:paraId="6EB7AD9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32926A2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77901B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20FAF64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6DCE561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2C459C7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2E07AFC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0991411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174F61C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000F94A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5C7F4EE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4017A5F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6C6384B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1FA84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34EC85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6BA3564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EFCF72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44C368D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3254041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1861CEB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478D62C3">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6164C05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14B416B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5C8E635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3D51EA0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2054065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444C53FE">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0A29538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23E93EC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10A1F9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2AE070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358972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4FCBB6F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71E1AC3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52EA4DD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7F27716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188E55E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71ED131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1047A9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7564D291">
      <w:pPr>
        <w:shd w:val="clear"/>
        <w:spacing w:line="360" w:lineRule="auto"/>
        <w:jc w:val="center"/>
        <w:outlineLvl w:val="0"/>
        <w:rPr>
          <w:rFonts w:cs="仿宋" w:asciiTheme="majorEastAsia" w:hAnsiTheme="majorEastAsia" w:eastAsiaTheme="majorEastAsia"/>
          <w:b/>
          <w:color w:val="auto"/>
          <w:sz w:val="32"/>
          <w:szCs w:val="20"/>
          <w:highlight w:val="none"/>
        </w:rPr>
      </w:pPr>
    </w:p>
    <w:p w14:paraId="773672C1">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1ED390A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40C1E217">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6A5F646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2681E723">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0BF16AA9">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6D0E3306">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1C9E6B40">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4469E7C7">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7D14CBB2">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3F88524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4299712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0E69A1D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A64FF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70F8160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716B2D4B">
      <w:pPr>
        <w:shd w:val="clear"/>
        <w:spacing w:line="360" w:lineRule="auto"/>
        <w:ind w:firstLine="480" w:firstLineChars="20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05FF555B">
      <w:pPr>
        <w:shd w:val="clear"/>
        <w:spacing w:line="360" w:lineRule="auto"/>
        <w:jc w:val="center"/>
        <w:outlineLvl w:val="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b/>
          <w:color w:val="auto"/>
          <w:sz w:val="28"/>
          <w:szCs w:val="20"/>
          <w:highlight w:val="none"/>
        </w:rPr>
        <w:t>三、投标</w:t>
      </w:r>
    </w:p>
    <w:p w14:paraId="4D12C8A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40392A4F">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2A5F9FB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2680F62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6C83799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2A0E1F0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4BFBEC5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68B7BB2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50387F29">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02BFDC6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0839255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427E486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26BEA0C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696EC9C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7598D46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3F0A25B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14EE8E2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245FCE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服务响应表；</w:t>
      </w:r>
    </w:p>
    <w:p w14:paraId="03707AA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9.2.10项目实施人员一览表；</w:t>
      </w:r>
    </w:p>
    <w:p w14:paraId="1EDACF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9.2.11同类业绩情况一览表；</w:t>
      </w:r>
    </w:p>
    <w:p w14:paraId="40534C9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w:t>
      </w:r>
      <w:r>
        <w:rPr>
          <w:rFonts w:hint="eastAsia" w:cs="仿宋" w:asciiTheme="majorEastAsia" w:hAnsiTheme="majorEastAsia" w:eastAsiaTheme="majorEastAsia"/>
          <w:color w:val="auto"/>
          <w:sz w:val="24"/>
          <w:highlight w:val="none"/>
          <w:lang w:val="zh-CN"/>
        </w:rPr>
        <w:t>政府采购供应商廉洁自律承诺书；</w:t>
      </w:r>
    </w:p>
    <w:p w14:paraId="06E9601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70CD4E89">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5C3FA5B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7C92A2D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14522F2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3AE09F0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54B9397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2AF4B62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0B68496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5AD9923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7657103D">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7C173D89">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.2供应商进行电子投标应安装客户端软件—“乐采云电子交易客户端”（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2864F246">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148E2FC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1E86528E">
      <w:pPr>
        <w:pStyle w:val="42"/>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537EE252">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31EB7398">
      <w:pPr>
        <w:pStyle w:val="42"/>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2DF6876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7950F6D4">
      <w:pPr>
        <w:pStyle w:val="42"/>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4059DE">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55242B84">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017CC15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35664F63">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0E7549E8">
      <w:pPr>
        <w:pStyle w:val="42"/>
        <w:shd w:val="clear"/>
        <w:spacing w:before="0"/>
        <w:ind w:firstLine="643"/>
        <w:rPr>
          <w:rFonts w:cs="仿宋" w:asciiTheme="majorEastAsia" w:hAnsiTheme="majorEastAsia" w:eastAsiaTheme="majorEastAsia"/>
          <w:b/>
          <w:color w:val="auto"/>
          <w:sz w:val="32"/>
          <w:highlight w:val="none"/>
        </w:rPr>
      </w:pPr>
    </w:p>
    <w:p w14:paraId="46664B16">
      <w:pPr>
        <w:pStyle w:val="42"/>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2C6D9A5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3FB8DBEF">
      <w:pPr>
        <w:pStyle w:val="37"/>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55DE3D5D">
      <w:pPr>
        <w:pStyle w:val="37"/>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724EAD5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7EF3815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63FE3CC1">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27C12B89">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3C4BE0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73D14267">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53B2EEED">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29AE980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035EE23D">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06DA468F">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79BC8CA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623B068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6FCF74D3">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0FBEFDD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041F3E4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参加采购活动前3年内与供应商存在劳动关系；</w:t>
      </w:r>
    </w:p>
    <w:p w14:paraId="58F507F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参加采购活动前3年内担任供应商的董事、监事；</w:t>
      </w:r>
    </w:p>
    <w:p w14:paraId="409C16C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参加采购活动前3年内是供应商的控股股东或实际控制人；</w:t>
      </w:r>
    </w:p>
    <w:p w14:paraId="7946895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与供应商的法定代表人或者负责人有夫妻、直系血亲、三代以内旁系血亲或者近姻亲关系；</w:t>
      </w:r>
    </w:p>
    <w:p w14:paraId="03566FC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与供应商有其他可能影响政府采购活动公平、公正进行的关系。</w:t>
      </w:r>
    </w:p>
    <w:p w14:paraId="1549610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A8DB7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7CC9A8E1">
      <w:pPr>
        <w:pStyle w:val="42"/>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1399A6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5B734D7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387F54B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595A411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62083EA8">
      <w:pPr>
        <w:shd w:val="clear"/>
        <w:spacing w:line="360" w:lineRule="auto"/>
        <w:rPr>
          <w:rFonts w:cs="仿宋" w:asciiTheme="majorEastAsia" w:hAnsiTheme="majorEastAsia" w:eastAsiaTheme="majorEastAsia"/>
          <w:b/>
          <w:color w:val="auto"/>
          <w:sz w:val="24"/>
          <w:highlight w:val="none"/>
        </w:rPr>
      </w:pPr>
    </w:p>
    <w:p w14:paraId="4569D8A4">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5971A51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0901619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7FD02F4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711316D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348365A3">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8CC335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2BB13F22">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3C443C9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4CAA31C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09E7468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7FAF0482">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4B2E62A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21FE09CF">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40541EF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22.4中标供应商拒绝与采购人签订合同的，列入不良行为记录名单，采购人、采购代理机构重新开展采购活动。</w:t>
      </w:r>
    </w:p>
    <w:p w14:paraId="6BFCDE9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6DDE7527">
      <w:pPr>
        <w:pStyle w:val="27"/>
        <w:shd w:val="clear"/>
        <w:tabs>
          <w:tab w:val="left" w:pos="0"/>
        </w:tabs>
        <w:spacing w:line="360" w:lineRule="auto"/>
        <w:ind w:left="400" w:firstLine="0" w:firstLineChars="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拟签订的合同文本要求中标供应商提交履约保证金的，供应商应当以支票、汇票、本票或者银行、保险公司出具的保函等非现金形式提交</w:t>
      </w:r>
      <w:r>
        <w:rPr>
          <w:rFonts w:hint="eastAsia" w:cs="仿宋" w:asciiTheme="majorEastAsia" w:hAnsiTheme="majorEastAsia" w:eastAsiaTheme="majorEastAsia"/>
          <w:color w:val="auto"/>
          <w:sz w:val="24"/>
          <w:highlight w:val="none"/>
        </w:rPr>
        <w:t>。履约保证金的数额不得超过采购合同金额的2.5%。鼓励和支持供应商以银行、保险公司出具的保函形式提供履约保证金。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38C67C48">
      <w:pPr>
        <w:shd w:val="clear"/>
        <w:snapToGrid w:val="0"/>
        <w:spacing w:line="360" w:lineRule="auto"/>
        <w:ind w:firstLine="3357" w:firstLineChars="1045"/>
        <w:rPr>
          <w:rFonts w:cs="仿宋" w:asciiTheme="majorEastAsia" w:hAnsiTheme="majorEastAsia" w:eastAsiaTheme="majorEastAsia"/>
          <w:b/>
          <w:color w:val="auto"/>
          <w:sz w:val="32"/>
          <w:highlight w:val="none"/>
        </w:rPr>
      </w:pPr>
    </w:p>
    <w:p w14:paraId="114A8FC6">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20A2835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0611C6E1">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448100E7">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0A6AB6F1">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77538D29">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4C00B998">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44C76456">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12822314">
      <w:pPr>
        <w:shd w:val="clear"/>
        <w:tabs>
          <w:tab w:val="left" w:pos="0"/>
        </w:tabs>
        <w:spacing w:line="360" w:lineRule="auto"/>
        <w:ind w:firstLine="480"/>
        <w:rPr>
          <w:rFonts w:cs="仿宋" w:asciiTheme="majorEastAsia" w:hAnsiTheme="majorEastAsia" w:eastAsiaTheme="majorEastAsia"/>
          <w:color w:val="auto"/>
          <w:sz w:val="24"/>
          <w:highlight w:val="none"/>
        </w:rPr>
      </w:pPr>
    </w:p>
    <w:p w14:paraId="2A03E549">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29C1CCB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39EB0EA2">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716522">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92D5BF">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4714665"/>
      <w:bookmarkEnd w:id="14"/>
      <w:bookmarkStart w:id="15" w:name="_Hlt75236011"/>
      <w:bookmarkEnd w:id="15"/>
      <w:bookmarkStart w:id="16" w:name="_Hlt75236290"/>
      <w:bookmarkEnd w:id="16"/>
      <w:bookmarkStart w:id="17" w:name="_Hlt74707468"/>
      <w:bookmarkEnd w:id="17"/>
      <w:bookmarkStart w:id="18" w:name="_Hlt74729768"/>
      <w:bookmarkEnd w:id="18"/>
      <w:bookmarkStart w:id="19" w:name="_Hlt74730295"/>
      <w:bookmarkEnd w:id="19"/>
      <w:bookmarkStart w:id="20" w:name="_Hlt68057669"/>
      <w:bookmarkEnd w:id="20"/>
      <w:bookmarkStart w:id="21" w:name="_Hlt68403820"/>
      <w:bookmarkEnd w:id="21"/>
      <w:bookmarkStart w:id="22" w:name="_Hlt68072998"/>
      <w:bookmarkEnd w:id="22"/>
      <w:bookmarkStart w:id="23" w:name="_Hlt68073093"/>
      <w:bookmarkEnd w:id="23"/>
      <w:bookmarkStart w:id="24" w:name="_Hlt75236101"/>
      <w:bookmarkEnd w:id="24"/>
      <w:bookmarkStart w:id="25" w:name="_Hlt68072990"/>
      <w:bookmarkEnd w:id="25"/>
      <w:bookmarkStart w:id="26" w:name="第四部分"/>
    </w:p>
    <w:p w14:paraId="4EF81EEA">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5FDE524E">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211F9B81">
      <w:pPr>
        <w:shd w:val="clea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一、项目概况</w:t>
      </w:r>
    </w:p>
    <w:p w14:paraId="06F545E6">
      <w:pPr>
        <w:shd w:val="clear"/>
        <w:spacing w:line="360" w:lineRule="auto"/>
        <w:ind w:firstLine="480"/>
        <w:rPr>
          <w:rFonts w:ascii="宋体" w:hAnsi="宋体"/>
          <w:color w:val="auto"/>
          <w:sz w:val="24"/>
          <w:highlight w:val="none"/>
        </w:rPr>
      </w:pPr>
      <w:r>
        <w:rPr>
          <w:rFonts w:hint="eastAsia" w:ascii="宋体" w:hAnsi="宋体"/>
          <w:color w:val="auto"/>
          <w:sz w:val="24"/>
          <w:highlight w:val="none"/>
        </w:rPr>
        <w:t>为深化奉化区政务新媒体矩阵平台建设，助推政务新媒体信息整体联动、协同发声，全面提升政务新媒体传播力、引导力、影响力及公信力。依托掌上奉化客户端和奉化发布微信公众号的平台优势，建立了政企号专项运作团队，本项目通过公开招标形式，引进专业第三方团队，协助做好各项运营管理工作，重点做好乡镇街道、机关部门等入驻单位的政务公开、旅游推介、特色宣传等工作，形成新闻信息有内涵、特色文化有亮点、品牌打造有成效的综合性政务信息公开平台。</w:t>
      </w:r>
    </w:p>
    <w:p w14:paraId="3DB4C9D1">
      <w:pPr>
        <w:shd w:val="clea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二、基本服务要求</w:t>
      </w:r>
    </w:p>
    <w:p w14:paraId="14B34C24">
      <w:pPr>
        <w:shd w:val="clea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运营</w:t>
      </w:r>
      <w:r>
        <w:rPr>
          <w:rFonts w:hint="eastAsia" w:ascii="宋体" w:hAnsi="宋体"/>
          <w:b/>
          <w:bCs/>
          <w:color w:val="auto"/>
          <w:sz w:val="24"/>
          <w:highlight w:val="none"/>
        </w:rPr>
        <w:t>协助</w:t>
      </w:r>
      <w:r>
        <w:rPr>
          <w:rFonts w:ascii="宋体" w:hAnsi="宋体"/>
          <w:b/>
          <w:bCs/>
          <w:color w:val="auto"/>
          <w:sz w:val="24"/>
          <w:highlight w:val="none"/>
        </w:rPr>
        <w:t>服务</w:t>
      </w:r>
    </w:p>
    <w:p w14:paraId="28B5EE75">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奉化区政务新媒体矩阵平台协助:负责做好奉化区政务新媒体矩阵平台的日常更新和信息接收反馈工作，确保政务新媒体矩阵平台及时更新，内容以平台入驻单位自身宣传需要内容为主，如内容不足，可添加相关民生关注热点新闻，月更新数量不少于600条。</w:t>
      </w:r>
    </w:p>
    <w:p w14:paraId="5DE9940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2、负责做好奉化区政务新媒体矩阵平台入驻单位的客户服务工作。</w:t>
      </w:r>
    </w:p>
    <w:p w14:paraId="5DE82CB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3、负责做好奉化区政务新媒体矩阵平台入驻单位的新闻排版设计。</w:t>
      </w:r>
    </w:p>
    <w:p w14:paraId="056C79C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4、负责做好奉化区政务新媒体矩阵平台入驻各单位的数据统计。</w:t>
      </w:r>
    </w:p>
    <w:p w14:paraId="5ED2565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5、配合做好其他工作。</w:t>
      </w:r>
    </w:p>
    <w:p w14:paraId="4604C146">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品牌宣传</w:t>
      </w:r>
      <w:r>
        <w:rPr>
          <w:rFonts w:hint="eastAsia" w:ascii="宋体" w:hAnsi="宋体"/>
          <w:b/>
          <w:bCs/>
          <w:color w:val="auto"/>
          <w:sz w:val="24"/>
          <w:highlight w:val="none"/>
        </w:rPr>
        <w:t>服务</w:t>
      </w:r>
    </w:p>
    <w:p w14:paraId="5E18D27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1、每月完成10篇以上原创图文内容，内容包括美景美食、特色农文旅推荐、非遗文化普及等内容，每篇不少于800字，10张照片。年度不少于完成120篇。</w:t>
      </w:r>
    </w:p>
    <w:p w14:paraId="63050D0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2、每月完成4部以上原创</w:t>
      </w:r>
      <w:r>
        <w:rPr>
          <w:rFonts w:hint="eastAsia" w:ascii="宋体" w:hAnsi="宋体"/>
          <w:color w:val="auto"/>
          <w:sz w:val="24"/>
          <w:highlight w:val="none"/>
          <w:lang w:eastAsia="zh-CN"/>
        </w:rPr>
        <w:t>城市宣传类视频</w:t>
      </w:r>
      <w:r>
        <w:rPr>
          <w:rFonts w:hint="eastAsia" w:ascii="宋体" w:hAnsi="宋体"/>
          <w:color w:val="auto"/>
          <w:sz w:val="24"/>
          <w:highlight w:val="none"/>
        </w:rPr>
        <w:t>作品，每部</w:t>
      </w:r>
      <w:r>
        <w:rPr>
          <w:rFonts w:hint="eastAsia" w:ascii="宋体" w:hAnsi="宋体"/>
          <w:color w:val="auto"/>
          <w:sz w:val="24"/>
          <w:highlight w:val="none"/>
          <w:lang w:eastAsia="zh-CN"/>
        </w:rPr>
        <w:t>城市宣传类视频</w:t>
      </w:r>
      <w:r>
        <w:rPr>
          <w:rFonts w:hint="eastAsia" w:ascii="宋体" w:hAnsi="宋体"/>
          <w:color w:val="auto"/>
          <w:sz w:val="24"/>
          <w:highlight w:val="none"/>
        </w:rPr>
        <w:t>时长1分钟左右，不短于30秒，采用横屏拍摄，清晰度不低于1080P，单个</w:t>
      </w:r>
      <w:r>
        <w:rPr>
          <w:rFonts w:hint="eastAsia" w:ascii="宋体" w:hAnsi="宋体"/>
          <w:color w:val="auto"/>
          <w:sz w:val="24"/>
          <w:highlight w:val="none"/>
          <w:lang w:eastAsia="zh-CN"/>
        </w:rPr>
        <w:t>城市宣传类视频</w:t>
      </w:r>
      <w:r>
        <w:rPr>
          <w:rFonts w:hint="eastAsia" w:ascii="宋体" w:hAnsi="宋体"/>
          <w:color w:val="auto"/>
          <w:sz w:val="24"/>
          <w:highlight w:val="none"/>
        </w:rPr>
        <w:t>镜头数量不少于20个。年度不少于完成50期。</w:t>
      </w:r>
    </w:p>
    <w:p w14:paraId="5CCA98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3、主题宣传视频：年度完成一部3分钟左右的主题宣传视频，负责视频的策划、文案、脚本、拍摄及后期剪辑。</w:t>
      </w:r>
    </w:p>
    <w:p w14:paraId="6FAB4E1B">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4、每月完成1篇H5新媒体作品创作，整合当月发生在奉化的民生关注内容及美景美物。年度完成不少于12篇。</w:t>
      </w:r>
    </w:p>
    <w:p w14:paraId="2D2A46E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媒体报道：</w:t>
      </w:r>
      <w:r>
        <w:rPr>
          <w:rFonts w:hint="eastAsia" w:ascii="宋体" w:hAnsi="宋体"/>
          <w:color w:val="auto"/>
          <w:sz w:val="24"/>
          <w:highlight w:val="none"/>
        </w:rPr>
        <w:t>每年学习强国平台报道30次以上。</w:t>
      </w:r>
    </w:p>
    <w:p w14:paraId="2FB55AE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6、微信公众平台宣传推广：配合奉化发布、奉化头条、奉化蒲工英、奉化政协等微信公众号的排版设计工作，配合发布所需。每年完成不少于500篇。</w:t>
      </w:r>
    </w:p>
    <w:p w14:paraId="7C0961C8">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7、旅游节庆活动：配合做好入驻单位所需的线上节庆活动主题海报策划设计工作120次以上。</w:t>
      </w:r>
    </w:p>
    <w:p w14:paraId="7741D193">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（三）品牌</w:t>
      </w:r>
      <w:r>
        <w:rPr>
          <w:rFonts w:ascii="宋体" w:hAnsi="宋体"/>
          <w:b/>
          <w:bCs/>
          <w:color w:val="auto"/>
          <w:sz w:val="24"/>
          <w:highlight w:val="none"/>
        </w:rPr>
        <w:t>推广服务</w:t>
      </w:r>
    </w:p>
    <w:p w14:paraId="56F83A00">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、特色品牌打造：打造3个特色新闻内容品牌。</w:t>
      </w:r>
    </w:p>
    <w:p w14:paraId="54346D8F">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、特色品牌推介：为打造的3个特色品牌提供内容推广服务。</w:t>
      </w:r>
    </w:p>
    <w:p w14:paraId="13A7E1D0">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运营指标</w:t>
      </w:r>
    </w:p>
    <w:tbl>
      <w:tblPr>
        <w:tblStyle w:val="20"/>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4368"/>
        <w:gridCol w:w="2650"/>
      </w:tblGrid>
      <w:tr w14:paraId="6548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18" w:type="dxa"/>
            <w:vAlign w:val="center"/>
          </w:tcPr>
          <w:p w14:paraId="76820774">
            <w:pPr>
              <w:shd w:val="clear"/>
              <w:spacing w:line="360" w:lineRule="auto"/>
              <w:jc w:val="center"/>
              <w:rPr>
                <w:rFonts w:ascii="宋体" w:hAnsi="宋体"/>
                <w:color w:val="auto"/>
                <w:sz w:val="24"/>
                <w:highlight w:val="none"/>
              </w:rPr>
            </w:pPr>
            <w:r>
              <w:rPr>
                <w:rFonts w:ascii="宋体" w:hAnsi="宋体"/>
                <w:color w:val="auto"/>
                <w:sz w:val="24"/>
                <w:highlight w:val="none"/>
              </w:rPr>
              <w:t>指标</w:t>
            </w:r>
          </w:p>
        </w:tc>
        <w:tc>
          <w:tcPr>
            <w:tcW w:w="4368" w:type="dxa"/>
            <w:vAlign w:val="center"/>
          </w:tcPr>
          <w:p w14:paraId="33596708">
            <w:pPr>
              <w:shd w:val="clear"/>
              <w:tabs>
                <w:tab w:val="right" w:pos="2308"/>
              </w:tabs>
              <w:spacing w:line="360" w:lineRule="auto"/>
              <w:jc w:val="center"/>
              <w:rPr>
                <w:rFonts w:ascii="宋体" w:hAnsi="宋体"/>
                <w:color w:val="auto"/>
                <w:sz w:val="24"/>
                <w:highlight w:val="none"/>
              </w:rPr>
            </w:pPr>
            <w:r>
              <w:rPr>
                <w:rFonts w:hint="eastAsia" w:ascii="宋体" w:hAnsi="宋体"/>
                <w:color w:val="auto"/>
                <w:sz w:val="24"/>
                <w:highlight w:val="none"/>
              </w:rPr>
              <w:t>年度指标</w:t>
            </w:r>
          </w:p>
        </w:tc>
        <w:tc>
          <w:tcPr>
            <w:tcW w:w="2650" w:type="dxa"/>
            <w:vAlign w:val="center"/>
          </w:tcPr>
          <w:p w14:paraId="43E6FA09">
            <w:pPr>
              <w:shd w:val="clear"/>
              <w:spacing w:line="360" w:lineRule="auto"/>
              <w:jc w:val="center"/>
              <w:rPr>
                <w:rFonts w:ascii="宋体" w:hAnsi="宋体"/>
                <w:color w:val="auto"/>
                <w:sz w:val="24"/>
                <w:highlight w:val="none"/>
              </w:rPr>
            </w:pPr>
            <w:r>
              <w:rPr>
                <w:rFonts w:hint="eastAsia" w:ascii="宋体" w:hAnsi="宋体"/>
                <w:color w:val="auto"/>
                <w:sz w:val="24"/>
                <w:highlight w:val="none"/>
              </w:rPr>
              <w:t>统计方式</w:t>
            </w:r>
          </w:p>
        </w:tc>
      </w:tr>
      <w:tr w14:paraId="1E7F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18" w:type="dxa"/>
            <w:vAlign w:val="center"/>
          </w:tcPr>
          <w:p w14:paraId="36910F91">
            <w:pPr>
              <w:shd w:val="clear"/>
              <w:spacing w:line="360" w:lineRule="auto"/>
              <w:jc w:val="center"/>
              <w:rPr>
                <w:rFonts w:ascii="宋体" w:hAnsi="宋体"/>
                <w:color w:val="auto"/>
                <w:sz w:val="24"/>
                <w:highlight w:val="none"/>
              </w:rPr>
            </w:pPr>
            <w:r>
              <w:rPr>
                <w:rFonts w:hint="eastAsia" w:ascii="宋体" w:hAnsi="宋体"/>
                <w:color w:val="auto"/>
                <w:sz w:val="24"/>
                <w:highlight w:val="none"/>
              </w:rPr>
              <w:t>矩阵平台阅读量</w:t>
            </w:r>
          </w:p>
        </w:tc>
        <w:tc>
          <w:tcPr>
            <w:tcW w:w="4368" w:type="dxa"/>
            <w:vAlign w:val="center"/>
          </w:tcPr>
          <w:p w14:paraId="463F2714">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政务新媒体矩阵平台年阅读量不低于100万人次</w:t>
            </w:r>
          </w:p>
        </w:tc>
        <w:tc>
          <w:tcPr>
            <w:tcW w:w="2650" w:type="dxa"/>
            <w:vAlign w:val="center"/>
          </w:tcPr>
          <w:p w14:paraId="168C0261">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根据后台数据记录统计</w:t>
            </w:r>
          </w:p>
        </w:tc>
      </w:tr>
      <w:tr w14:paraId="1D55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918" w:type="dxa"/>
            <w:vAlign w:val="center"/>
          </w:tcPr>
          <w:p w14:paraId="578D9BED">
            <w:pPr>
              <w:shd w:val="clear"/>
              <w:spacing w:line="360" w:lineRule="auto"/>
              <w:jc w:val="center"/>
              <w:rPr>
                <w:rFonts w:ascii="宋体" w:hAnsi="宋体"/>
                <w:color w:val="auto"/>
                <w:sz w:val="24"/>
                <w:highlight w:val="none"/>
              </w:rPr>
            </w:pPr>
            <w:r>
              <w:rPr>
                <w:rFonts w:hint="eastAsia" w:ascii="宋体" w:hAnsi="宋体"/>
                <w:color w:val="auto"/>
                <w:sz w:val="24"/>
                <w:highlight w:val="none"/>
              </w:rPr>
              <w:t>全平台推广量</w:t>
            </w:r>
          </w:p>
        </w:tc>
        <w:tc>
          <w:tcPr>
            <w:tcW w:w="4368" w:type="dxa"/>
            <w:vAlign w:val="center"/>
          </w:tcPr>
          <w:p w14:paraId="0FE63B27">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原创图文、视频、H5全平台阅读量、播放量、转发量不低于500万人次</w:t>
            </w:r>
          </w:p>
        </w:tc>
        <w:tc>
          <w:tcPr>
            <w:tcW w:w="2650" w:type="dxa"/>
            <w:vAlign w:val="center"/>
          </w:tcPr>
          <w:p w14:paraId="68727D74">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根据后台数据记录统计</w:t>
            </w:r>
          </w:p>
        </w:tc>
      </w:tr>
    </w:tbl>
    <w:p w14:paraId="5ADD74F4">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（五）其他要求</w:t>
      </w:r>
    </w:p>
    <w:p w14:paraId="5C77024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1、根据采购人规定的时间节点，按时按质完成相关业务的整理、制作并交由采购人审核，并保证内容的完整性、准确性及合法合规性。</w:t>
      </w:r>
    </w:p>
    <w:p w14:paraId="45ADA518">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highlight w:val="none"/>
        </w:rPr>
        <w:t>2、中标人</w:t>
      </w:r>
      <w:r>
        <w:rPr>
          <w:rFonts w:hint="eastAsia" w:ascii="宋体" w:hAnsi="宋体" w:cs="宋体"/>
          <w:bCs/>
          <w:snapToGrid w:val="0"/>
          <w:color w:val="auto"/>
          <w:sz w:val="24"/>
          <w:highlight w:val="none"/>
        </w:rPr>
        <w:t>在执行业务过程中对知悉的相关事项负有保密义务</w:t>
      </w:r>
      <w:r>
        <w:rPr>
          <w:rFonts w:hint="eastAsia" w:ascii="宋体" w:hAnsi="宋体" w:cs="宋体"/>
          <w:color w:val="auto"/>
          <w:sz w:val="24"/>
          <w:highlight w:val="none"/>
        </w:rPr>
        <w:t>，必须保证服务对象的相关资料、信息等不泄露；服务过程中所接触的相关资料必须及时归档或销毁，不得私自存档和外流。</w:t>
      </w:r>
    </w:p>
    <w:p w14:paraId="7AF0682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w:t>
      </w:r>
      <w:r>
        <w:rPr>
          <w:rFonts w:hint="eastAsia" w:ascii="宋体" w:hAnsi="宋体" w:cs="宋体"/>
          <w:bCs/>
          <w:snapToGrid w:val="0"/>
          <w:color w:val="auto"/>
          <w:sz w:val="24"/>
          <w:highlight w:val="none"/>
        </w:rPr>
        <w:t>在执行业务过程中</w:t>
      </w:r>
      <w:r>
        <w:rPr>
          <w:rFonts w:hint="eastAsia" w:ascii="宋体" w:hAnsi="宋体" w:cs="宋体"/>
          <w:color w:val="auto"/>
          <w:sz w:val="24"/>
          <w:highlight w:val="none"/>
        </w:rPr>
        <w:t>确保图文、视频等素材版权无争议，如出现版权等问题，均由中标人负责，与采购人无关。</w:t>
      </w:r>
    </w:p>
    <w:p w14:paraId="36C0B15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4、负责完成采购人交办的与本项目相关的其他工作。</w:t>
      </w:r>
    </w:p>
    <w:p w14:paraId="7458462A">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（六）人员要求</w:t>
      </w:r>
    </w:p>
    <w:p w14:paraId="5A41887E">
      <w:pPr>
        <w:shd w:val="clear"/>
        <w:autoSpaceDN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①中标人需为本项目配备不少于5人的技术团队，其中项目负责人1人，团队成员不少于4人，其中3</w:t>
      </w:r>
      <w:r>
        <w:rPr>
          <w:rFonts w:ascii="宋体" w:hAnsi="宋体" w:cs="宋体"/>
          <w:color w:val="auto"/>
          <w:kern w:val="0"/>
          <w:sz w:val="24"/>
          <w:highlight w:val="none"/>
        </w:rPr>
        <w:t>名人员</w:t>
      </w:r>
      <w:r>
        <w:rPr>
          <w:rFonts w:hint="eastAsia" w:ascii="宋体" w:hAnsi="宋体" w:cs="宋体"/>
          <w:color w:val="auto"/>
          <w:kern w:val="0"/>
          <w:sz w:val="24"/>
          <w:highlight w:val="none"/>
        </w:rPr>
        <w:t>需派遣至业主指定地点</w:t>
      </w:r>
      <w:r>
        <w:rPr>
          <w:rFonts w:ascii="宋体" w:hAnsi="宋体" w:cs="宋体"/>
          <w:color w:val="auto"/>
          <w:kern w:val="0"/>
          <w:sz w:val="24"/>
          <w:highlight w:val="none"/>
        </w:rPr>
        <w:t>进行</w:t>
      </w:r>
      <w:r>
        <w:rPr>
          <w:rFonts w:hint="eastAsia" w:ascii="宋体" w:hAnsi="宋体" w:cs="宋体"/>
          <w:color w:val="auto"/>
          <w:kern w:val="0"/>
          <w:sz w:val="24"/>
          <w:highlight w:val="none"/>
        </w:rPr>
        <w:t>驻点</w:t>
      </w:r>
      <w:r>
        <w:rPr>
          <w:rFonts w:ascii="宋体" w:hAnsi="宋体" w:cs="宋体"/>
          <w:color w:val="auto"/>
          <w:kern w:val="0"/>
          <w:sz w:val="24"/>
          <w:highlight w:val="none"/>
        </w:rPr>
        <w:t>服务工作，至合同期限结束。中标</w:t>
      </w:r>
      <w:r>
        <w:rPr>
          <w:rFonts w:hint="eastAsia" w:ascii="宋体" w:hAnsi="宋体" w:cs="宋体"/>
          <w:color w:val="auto"/>
          <w:kern w:val="0"/>
          <w:sz w:val="24"/>
          <w:highlight w:val="none"/>
        </w:rPr>
        <w:t>人</w:t>
      </w:r>
      <w:r>
        <w:rPr>
          <w:rFonts w:ascii="宋体" w:hAnsi="宋体" w:cs="宋体"/>
          <w:color w:val="auto"/>
          <w:kern w:val="0"/>
          <w:sz w:val="24"/>
          <w:highlight w:val="none"/>
        </w:rPr>
        <w:t>派驻人员服从</w:t>
      </w:r>
      <w:r>
        <w:rPr>
          <w:rFonts w:hint="eastAsia" w:ascii="宋体" w:hAnsi="宋体" w:cs="宋体"/>
          <w:color w:val="auto"/>
          <w:kern w:val="0"/>
          <w:sz w:val="24"/>
          <w:highlight w:val="none"/>
        </w:rPr>
        <w:t>采购人</w:t>
      </w:r>
      <w:r>
        <w:rPr>
          <w:rFonts w:ascii="宋体" w:hAnsi="宋体" w:cs="宋体"/>
          <w:color w:val="auto"/>
          <w:kern w:val="0"/>
          <w:sz w:val="24"/>
          <w:highlight w:val="none"/>
        </w:rPr>
        <w:t>的统一安排；严格遵守</w:t>
      </w:r>
      <w:r>
        <w:rPr>
          <w:rFonts w:hint="eastAsia" w:ascii="宋体" w:hAnsi="宋体" w:cs="宋体"/>
          <w:color w:val="auto"/>
          <w:kern w:val="0"/>
          <w:sz w:val="24"/>
          <w:highlight w:val="none"/>
        </w:rPr>
        <w:t>采购人</w:t>
      </w:r>
      <w:r>
        <w:rPr>
          <w:rFonts w:ascii="宋体" w:hAnsi="宋体" w:cs="宋体"/>
          <w:color w:val="auto"/>
          <w:kern w:val="0"/>
          <w:sz w:val="24"/>
          <w:highlight w:val="none"/>
        </w:rPr>
        <w:t>的工作时间</w:t>
      </w:r>
      <w:r>
        <w:rPr>
          <w:rFonts w:ascii="宋体" w:hAnsi="宋体"/>
          <w:color w:val="auto"/>
          <w:sz w:val="24"/>
          <w:highlight w:val="none"/>
        </w:rPr>
        <w:t>，</w:t>
      </w:r>
      <w:r>
        <w:rPr>
          <w:rFonts w:hint="eastAsia" w:ascii="宋体" w:hAnsi="宋体"/>
          <w:color w:val="auto"/>
          <w:sz w:val="24"/>
          <w:highlight w:val="none"/>
        </w:rPr>
        <w:t>并参与到采购单位的值班值守制度之中，积极配合采购人各项工作的开展</w:t>
      </w:r>
      <w:r>
        <w:rPr>
          <w:rFonts w:ascii="宋体" w:hAnsi="宋体" w:cs="宋体"/>
          <w:color w:val="auto"/>
          <w:kern w:val="0"/>
          <w:sz w:val="24"/>
          <w:highlight w:val="none"/>
        </w:rPr>
        <w:t>。工作期间不得从事其它活动。人员驻点所产生的所有费用（如人员工资、社保、交通费以及其他所有费用等）均包含在投标总价中。</w:t>
      </w:r>
      <w:r>
        <w:rPr>
          <w:rFonts w:hint="eastAsia"/>
          <w:color w:val="auto"/>
          <w:sz w:val="24"/>
          <w:highlight w:val="none"/>
        </w:rPr>
        <w:t>在合同履行过程中，中标人不得擅自对所配备的人员进行更换，若需进行人员更换，必须经采购人同意。</w:t>
      </w:r>
    </w:p>
    <w:p w14:paraId="48916123">
      <w:pPr>
        <w:shd w:val="clear"/>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在合同履行过程中，中标人所配备的相关人员无法胜任该项目或者招标人认为该人员的工作能力无法满足招标人要求的，招标人有权要求中标人无条件更换（双方均以书面形式提出要求），若更换人员三次及以上仍然无法满足招标人要求的，招标人有权终止合同，中标人无权向招标人提出索赔，且招标人保留向中标人索赔相关损失的权利。</w:t>
      </w:r>
    </w:p>
    <w:p w14:paraId="4070BA92">
      <w:pPr>
        <w:shd w:val="clear"/>
        <w:spacing w:line="360" w:lineRule="auto"/>
        <w:ind w:firstLine="480" w:firstLineChars="200"/>
        <w:rPr>
          <w:rFonts w:ascii="宋体" w:hAnsi="宋体"/>
          <w:b/>
          <w:bCs/>
          <w:color w:val="auto"/>
          <w:sz w:val="24"/>
          <w:highlight w:val="none"/>
        </w:rPr>
      </w:pPr>
      <w:r>
        <w:rPr>
          <w:rFonts w:hint="eastAsia" w:ascii="宋体" w:hAnsi="宋体" w:cs="宋体"/>
          <w:color w:val="auto"/>
          <w:kern w:val="0"/>
          <w:sz w:val="24"/>
          <w:highlight w:val="none"/>
        </w:rPr>
        <w:t>③在合同履行过程中，中标人在质量、服务时限、人员到位等各方面的履行情况被招标人提出书面整改意见三次及以上的，或对招标人提出的意见屡次不进行改正的，招标人有权终止合同，中标人无权向招标人提出索赔，且招标人保留向中标人索赔相关损失的权利。</w:t>
      </w:r>
    </w:p>
    <w:p w14:paraId="2A15278B">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（七）考核表</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71"/>
        <w:gridCol w:w="6155"/>
        <w:gridCol w:w="709"/>
        <w:gridCol w:w="850"/>
      </w:tblGrid>
      <w:tr w14:paraId="71CE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14:paraId="3B3CC1A7">
            <w:pPr>
              <w:shd w:val="clear"/>
              <w:jc w:val="center"/>
              <w:rPr>
                <w:b/>
                <w:bCs/>
                <w:color w:val="auto"/>
                <w:sz w:val="22"/>
                <w:highlight w:val="none"/>
              </w:rPr>
            </w:pPr>
            <w:r>
              <w:rPr>
                <w:rFonts w:hint="eastAsia"/>
                <w:b/>
                <w:bCs/>
                <w:color w:val="auto"/>
                <w:sz w:val="22"/>
                <w:highlight w:val="none"/>
              </w:rPr>
              <w:t>序号</w:t>
            </w:r>
          </w:p>
        </w:tc>
        <w:tc>
          <w:tcPr>
            <w:tcW w:w="971" w:type="dxa"/>
          </w:tcPr>
          <w:p w14:paraId="75FCD9E3">
            <w:pPr>
              <w:shd w:val="clear"/>
              <w:jc w:val="center"/>
              <w:rPr>
                <w:b/>
                <w:bCs/>
                <w:color w:val="auto"/>
                <w:sz w:val="22"/>
                <w:highlight w:val="none"/>
              </w:rPr>
            </w:pPr>
            <w:r>
              <w:rPr>
                <w:rFonts w:hint="eastAsia"/>
                <w:b/>
                <w:bCs/>
                <w:color w:val="auto"/>
                <w:sz w:val="22"/>
                <w:highlight w:val="none"/>
              </w:rPr>
              <w:t>项目</w:t>
            </w:r>
          </w:p>
        </w:tc>
        <w:tc>
          <w:tcPr>
            <w:tcW w:w="6155" w:type="dxa"/>
            <w:vAlign w:val="center"/>
          </w:tcPr>
          <w:p w14:paraId="7DCC5D6A">
            <w:pPr>
              <w:shd w:val="clear"/>
              <w:jc w:val="center"/>
              <w:rPr>
                <w:b/>
                <w:bCs/>
                <w:color w:val="auto"/>
                <w:sz w:val="22"/>
                <w:highlight w:val="none"/>
              </w:rPr>
            </w:pPr>
            <w:r>
              <w:rPr>
                <w:rFonts w:hint="eastAsia"/>
                <w:b/>
                <w:bCs/>
                <w:color w:val="auto"/>
                <w:sz w:val="22"/>
                <w:highlight w:val="none"/>
              </w:rPr>
              <w:t>考核内容</w:t>
            </w:r>
          </w:p>
        </w:tc>
        <w:tc>
          <w:tcPr>
            <w:tcW w:w="709" w:type="dxa"/>
            <w:vAlign w:val="center"/>
          </w:tcPr>
          <w:p w14:paraId="1E108CD1">
            <w:pPr>
              <w:shd w:val="clear"/>
              <w:rPr>
                <w:b/>
                <w:bCs/>
                <w:color w:val="auto"/>
                <w:sz w:val="22"/>
                <w:highlight w:val="none"/>
              </w:rPr>
            </w:pPr>
            <w:r>
              <w:rPr>
                <w:rFonts w:hint="eastAsia"/>
                <w:b/>
                <w:bCs/>
                <w:color w:val="auto"/>
                <w:sz w:val="22"/>
                <w:highlight w:val="none"/>
              </w:rPr>
              <w:t>分值</w:t>
            </w:r>
          </w:p>
        </w:tc>
        <w:tc>
          <w:tcPr>
            <w:tcW w:w="850" w:type="dxa"/>
            <w:vAlign w:val="center"/>
          </w:tcPr>
          <w:p w14:paraId="69D00563">
            <w:pPr>
              <w:shd w:val="clear"/>
              <w:jc w:val="center"/>
              <w:rPr>
                <w:b/>
                <w:bCs/>
                <w:color w:val="auto"/>
                <w:sz w:val="22"/>
                <w:highlight w:val="none"/>
              </w:rPr>
            </w:pPr>
            <w:r>
              <w:rPr>
                <w:rFonts w:hint="eastAsia"/>
                <w:b/>
                <w:bCs/>
                <w:color w:val="auto"/>
                <w:sz w:val="22"/>
                <w:highlight w:val="none"/>
              </w:rPr>
              <w:t>考核得分</w:t>
            </w:r>
          </w:p>
        </w:tc>
      </w:tr>
      <w:tr w14:paraId="377E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95" w:type="dxa"/>
            <w:vAlign w:val="center"/>
          </w:tcPr>
          <w:p w14:paraId="1DC49FC9">
            <w:pPr>
              <w:shd w:val="clear"/>
              <w:jc w:val="center"/>
              <w:rPr>
                <w:b/>
                <w:bCs/>
                <w:color w:val="auto"/>
                <w:sz w:val="22"/>
                <w:highlight w:val="none"/>
              </w:rPr>
            </w:pPr>
            <w:r>
              <w:rPr>
                <w:rFonts w:hint="eastAsia"/>
                <w:b/>
                <w:bCs/>
                <w:color w:val="auto"/>
                <w:sz w:val="22"/>
                <w:highlight w:val="none"/>
              </w:rPr>
              <w:t>1</w:t>
            </w:r>
          </w:p>
        </w:tc>
        <w:tc>
          <w:tcPr>
            <w:tcW w:w="971" w:type="dxa"/>
            <w:vAlign w:val="center"/>
          </w:tcPr>
          <w:p w14:paraId="5F82916F">
            <w:pPr>
              <w:shd w:val="clear"/>
              <w:spacing w:line="360" w:lineRule="auto"/>
              <w:rPr>
                <w:b/>
                <w:bCs/>
                <w:color w:val="auto"/>
                <w:sz w:val="22"/>
                <w:highlight w:val="none"/>
              </w:rPr>
            </w:pPr>
            <w:r>
              <w:rPr>
                <w:rFonts w:hint="eastAsia" w:ascii="宋体" w:hAnsi="宋体"/>
                <w:b/>
                <w:bCs/>
                <w:color w:val="auto"/>
                <w:sz w:val="24"/>
                <w:highlight w:val="none"/>
              </w:rPr>
              <w:t>平台</w:t>
            </w:r>
            <w:r>
              <w:rPr>
                <w:rFonts w:ascii="宋体" w:hAnsi="宋体"/>
                <w:b/>
                <w:bCs/>
                <w:color w:val="auto"/>
                <w:sz w:val="24"/>
                <w:highlight w:val="none"/>
              </w:rPr>
              <w:t>运营</w:t>
            </w:r>
            <w:r>
              <w:rPr>
                <w:rFonts w:hint="eastAsia" w:ascii="宋体" w:hAnsi="宋体"/>
                <w:b/>
                <w:bCs/>
                <w:color w:val="auto"/>
                <w:sz w:val="24"/>
                <w:highlight w:val="none"/>
              </w:rPr>
              <w:t>协助</w:t>
            </w:r>
            <w:r>
              <w:rPr>
                <w:rFonts w:ascii="宋体" w:hAnsi="宋体"/>
                <w:b/>
                <w:bCs/>
                <w:color w:val="auto"/>
                <w:sz w:val="24"/>
                <w:highlight w:val="none"/>
              </w:rPr>
              <w:t>服务</w:t>
            </w:r>
          </w:p>
        </w:tc>
        <w:tc>
          <w:tcPr>
            <w:tcW w:w="6155" w:type="dxa"/>
            <w:vAlign w:val="center"/>
          </w:tcPr>
          <w:p w14:paraId="00C62F67">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1、奉化区政务新媒体矩阵平台协助:负责做好奉化区政务新媒体矩阵平台的日常更新和信息接收对接反馈工作，确保政务新媒体矩阵平台及时更新，内容以平台入驻单位自身宣传需要内容为主，如内容不足，可添加相关民生关注热点新闻，月更新数量不少于600条。在工作时间内15分钟内未响应，每次扣0.5分，更新数量每少30条（不足30条部分按30条计算）扣0.5分，相关内容经采购人审核，质量不符合要求的每次扣0.5分，并退回修改直至符合采购人要求。</w:t>
            </w:r>
          </w:p>
          <w:p w14:paraId="21D28481">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2、负责做好奉化区政务新媒体矩阵平台入驻单位的客户服务工作。如有客户进行投诉，每次扣0.5分。</w:t>
            </w:r>
          </w:p>
          <w:p w14:paraId="199518E4">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3、负责做好奉化区政务新媒体矩阵平台入驻单位的新闻排版设计工作，如未达到预期效果，每次扣1分。</w:t>
            </w:r>
          </w:p>
          <w:p w14:paraId="080B7935">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4、负责做好奉化区政务新媒体矩阵平台入驻各单位的数据统计:如出现每月数据统计不及时或明显数据偏差，每次扣0.5分。</w:t>
            </w:r>
          </w:p>
          <w:p w14:paraId="65487001">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5、配合做好其他工作。如发生不配合工作的情况，每次扣0.5分。</w:t>
            </w:r>
          </w:p>
        </w:tc>
        <w:tc>
          <w:tcPr>
            <w:tcW w:w="709" w:type="dxa"/>
            <w:vAlign w:val="center"/>
          </w:tcPr>
          <w:p w14:paraId="226951E3">
            <w:pPr>
              <w:widowControl/>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30分</w:t>
            </w:r>
          </w:p>
        </w:tc>
        <w:tc>
          <w:tcPr>
            <w:tcW w:w="850" w:type="dxa"/>
            <w:vAlign w:val="center"/>
          </w:tcPr>
          <w:p w14:paraId="2DC776D2">
            <w:pPr>
              <w:shd w:val="clear"/>
              <w:rPr>
                <w:b/>
                <w:bCs/>
                <w:color w:val="auto"/>
                <w:sz w:val="22"/>
                <w:highlight w:val="none"/>
              </w:rPr>
            </w:pPr>
          </w:p>
        </w:tc>
      </w:tr>
      <w:tr w14:paraId="3FDA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44718F41">
            <w:pPr>
              <w:shd w:val="clear"/>
              <w:rPr>
                <w:b/>
                <w:bCs/>
                <w:color w:val="auto"/>
                <w:sz w:val="22"/>
                <w:highlight w:val="none"/>
              </w:rPr>
            </w:pPr>
            <w:r>
              <w:rPr>
                <w:rFonts w:hint="eastAsia"/>
                <w:b/>
                <w:bCs/>
                <w:color w:val="auto"/>
                <w:sz w:val="22"/>
                <w:highlight w:val="none"/>
              </w:rPr>
              <w:t>2</w:t>
            </w:r>
          </w:p>
        </w:tc>
        <w:tc>
          <w:tcPr>
            <w:tcW w:w="971" w:type="dxa"/>
            <w:vAlign w:val="center"/>
          </w:tcPr>
          <w:p w14:paraId="4C655F72">
            <w:pPr>
              <w:shd w:val="clear"/>
              <w:rPr>
                <w:b/>
                <w:bCs/>
                <w:color w:val="auto"/>
                <w:sz w:val="22"/>
                <w:highlight w:val="none"/>
              </w:rPr>
            </w:pPr>
            <w:r>
              <w:rPr>
                <w:rFonts w:ascii="宋体" w:hAnsi="宋体"/>
                <w:b/>
                <w:bCs/>
                <w:color w:val="auto"/>
                <w:sz w:val="24"/>
                <w:highlight w:val="none"/>
              </w:rPr>
              <w:t>品牌宣传</w:t>
            </w:r>
            <w:r>
              <w:rPr>
                <w:rFonts w:hint="eastAsia" w:ascii="宋体" w:hAnsi="宋体"/>
                <w:b/>
                <w:bCs/>
                <w:color w:val="auto"/>
                <w:sz w:val="24"/>
                <w:highlight w:val="none"/>
              </w:rPr>
              <w:t>服务</w:t>
            </w:r>
          </w:p>
        </w:tc>
        <w:tc>
          <w:tcPr>
            <w:tcW w:w="6155" w:type="dxa"/>
            <w:vAlign w:val="center"/>
          </w:tcPr>
          <w:p w14:paraId="71813248">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1、每月完成10篇以上原创图文内容，内容包括美景美食、特色农文旅推荐、非遗文化普及等内容，每篇不少于800字，10张照片。年度不少于完成120篇。如未按时完成，每少一篇扣1分，相关内容经采购人审核，质量不符合要求的每次扣0.5分，并退回修改直至符合采购人要求。</w:t>
            </w:r>
          </w:p>
          <w:p w14:paraId="1DCCE23F">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2、每月完成4部以上原创</w:t>
            </w:r>
            <w:r>
              <w:rPr>
                <w:rFonts w:hint="eastAsia" w:ascii="宋体" w:hAnsi="宋体" w:cs="宋体"/>
                <w:color w:val="auto"/>
                <w:kern w:val="0"/>
                <w:sz w:val="22"/>
                <w:highlight w:val="none"/>
                <w:lang w:eastAsia="zh-CN"/>
              </w:rPr>
              <w:t>城市宣传类视频</w:t>
            </w:r>
            <w:r>
              <w:rPr>
                <w:rFonts w:hint="eastAsia" w:ascii="宋体" w:hAnsi="宋体" w:cs="宋体"/>
                <w:color w:val="auto"/>
                <w:kern w:val="0"/>
                <w:sz w:val="22"/>
                <w:highlight w:val="none"/>
              </w:rPr>
              <w:t>作品，每部</w:t>
            </w:r>
            <w:r>
              <w:rPr>
                <w:rFonts w:hint="eastAsia" w:ascii="宋体" w:hAnsi="宋体" w:cs="宋体"/>
                <w:color w:val="auto"/>
                <w:kern w:val="0"/>
                <w:sz w:val="22"/>
                <w:highlight w:val="none"/>
                <w:lang w:eastAsia="zh-CN"/>
              </w:rPr>
              <w:t>城市宣传类视频</w:t>
            </w:r>
            <w:r>
              <w:rPr>
                <w:rFonts w:hint="eastAsia" w:ascii="宋体" w:hAnsi="宋体" w:cs="宋体"/>
                <w:color w:val="auto"/>
                <w:kern w:val="0"/>
                <w:sz w:val="22"/>
                <w:highlight w:val="none"/>
              </w:rPr>
              <w:t>时长1分钟左右，不短于30秒，采用横屏拍摄，清晰度不低于1080P，单个</w:t>
            </w:r>
            <w:r>
              <w:rPr>
                <w:rFonts w:hint="eastAsia" w:ascii="宋体" w:hAnsi="宋体" w:cs="宋体"/>
                <w:color w:val="auto"/>
                <w:kern w:val="0"/>
                <w:sz w:val="22"/>
                <w:highlight w:val="none"/>
                <w:lang w:eastAsia="zh-CN"/>
              </w:rPr>
              <w:t>城市宣传类视频</w:t>
            </w:r>
            <w:r>
              <w:rPr>
                <w:rFonts w:hint="eastAsia" w:ascii="宋体" w:hAnsi="宋体" w:cs="宋体"/>
                <w:color w:val="auto"/>
                <w:kern w:val="0"/>
                <w:sz w:val="22"/>
                <w:highlight w:val="none"/>
              </w:rPr>
              <w:t>镜头数量不少于20个。年度不少于完成50期。如未按时完成，每少一部扣1分，相关内容经采购人审核，质量不符合要求的每次扣0.5分，并退回修改直至符合采购人要求。</w:t>
            </w:r>
          </w:p>
          <w:p w14:paraId="548F23A5">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3、年度完成一部3分钟左右的主题宣传视频，负责视频的策划、文案、脚本、拍摄及后期剪辑，如未完成，扣5分，相关内容经采购人审核，质量不符合要求的扣3分，并退回修改直至符合采购人要求。</w:t>
            </w:r>
          </w:p>
          <w:p w14:paraId="181AA1A9">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4、每月完成1篇H5新媒体作品创作，整合当月发生在奉化的民生关注内容及美景美物。年度不少于完成12篇。如未按时完成，每少一个扣2分，相关内容经采购人审核，质量不符合要求的每次扣0.5分，并退回修改直至符合采购人要求。</w:t>
            </w:r>
          </w:p>
          <w:p w14:paraId="51F60490">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5、媒体报道：每年学习强国平台报道30次以上。如未如数完成，每少一次扣1分。</w:t>
            </w:r>
          </w:p>
          <w:p w14:paraId="17528014">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6、微信公众平台宣传推广：配合奉化发布、奉化头条、奉化蒲工英、奉化政协等微信公众号的排版设计工作，配合发布所需。每年完成并不少于500篇。如未如数完成，每少一篇扣0.5分，相关内容经采购人审核，质量不符合要求的每次扣0.5分，并退回修改直至符合采购人要求。</w:t>
            </w:r>
          </w:p>
          <w:p w14:paraId="294F27EA">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7、旅游节庆活动：配合做好入驻单位所需的线上节庆活动主题海报策划设计工作120次。如未积极配合，每少一次扣0.5分，相关内容经采购人审核，质量不符合要求的每次扣0.5分，并退回修改直至符合采购人要求。</w:t>
            </w:r>
          </w:p>
        </w:tc>
        <w:tc>
          <w:tcPr>
            <w:tcW w:w="709" w:type="dxa"/>
            <w:vAlign w:val="center"/>
          </w:tcPr>
          <w:p w14:paraId="1DA1B271">
            <w:pPr>
              <w:widowControl/>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40分</w:t>
            </w:r>
          </w:p>
        </w:tc>
        <w:tc>
          <w:tcPr>
            <w:tcW w:w="850" w:type="dxa"/>
            <w:vAlign w:val="center"/>
          </w:tcPr>
          <w:p w14:paraId="375C031B">
            <w:pPr>
              <w:shd w:val="clear"/>
              <w:rPr>
                <w:b/>
                <w:bCs/>
                <w:color w:val="auto"/>
                <w:sz w:val="22"/>
                <w:highlight w:val="none"/>
              </w:rPr>
            </w:pPr>
          </w:p>
        </w:tc>
      </w:tr>
      <w:tr w14:paraId="4E9F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1B7D20C0">
            <w:pPr>
              <w:shd w:val="clear"/>
              <w:rPr>
                <w:b/>
                <w:bCs/>
                <w:color w:val="auto"/>
                <w:sz w:val="22"/>
                <w:highlight w:val="none"/>
              </w:rPr>
            </w:pPr>
            <w:r>
              <w:rPr>
                <w:rFonts w:hint="eastAsia"/>
                <w:b/>
                <w:bCs/>
                <w:color w:val="auto"/>
                <w:sz w:val="22"/>
                <w:highlight w:val="none"/>
              </w:rPr>
              <w:t>3</w:t>
            </w:r>
          </w:p>
        </w:tc>
        <w:tc>
          <w:tcPr>
            <w:tcW w:w="971" w:type="dxa"/>
            <w:vAlign w:val="center"/>
          </w:tcPr>
          <w:p w14:paraId="182015D4">
            <w:pPr>
              <w:shd w:val="clear"/>
              <w:rPr>
                <w:b/>
                <w:bCs/>
                <w:color w:val="auto"/>
                <w:sz w:val="22"/>
                <w:highlight w:val="none"/>
              </w:rPr>
            </w:pPr>
            <w:r>
              <w:rPr>
                <w:rFonts w:hint="eastAsia"/>
                <w:b/>
                <w:bCs/>
                <w:color w:val="auto"/>
                <w:sz w:val="22"/>
                <w:highlight w:val="none"/>
              </w:rPr>
              <w:t>品牌推广</w:t>
            </w:r>
            <w:r>
              <w:rPr>
                <w:b/>
                <w:bCs/>
                <w:color w:val="auto"/>
                <w:sz w:val="22"/>
                <w:highlight w:val="none"/>
              </w:rPr>
              <w:t>服务</w:t>
            </w:r>
          </w:p>
        </w:tc>
        <w:tc>
          <w:tcPr>
            <w:tcW w:w="6155" w:type="dxa"/>
            <w:vAlign w:val="center"/>
          </w:tcPr>
          <w:p w14:paraId="444CBE9F">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1、特色品牌打造：打造3个特色新闻内容品牌。未按要求打造品牌，每少一个扣5分。</w:t>
            </w:r>
          </w:p>
          <w:p w14:paraId="33C73668">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2、特色品牌推介：为打造的3个特色品牌提供内容推广服务，如未积极配合，每次扣0.5分。</w:t>
            </w:r>
          </w:p>
        </w:tc>
        <w:tc>
          <w:tcPr>
            <w:tcW w:w="709" w:type="dxa"/>
            <w:vAlign w:val="center"/>
          </w:tcPr>
          <w:p w14:paraId="0CA377E9">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20分</w:t>
            </w:r>
          </w:p>
        </w:tc>
        <w:tc>
          <w:tcPr>
            <w:tcW w:w="850" w:type="dxa"/>
            <w:vAlign w:val="center"/>
          </w:tcPr>
          <w:p w14:paraId="6F270D7A">
            <w:pPr>
              <w:shd w:val="clear"/>
              <w:rPr>
                <w:b/>
                <w:bCs/>
                <w:color w:val="auto"/>
                <w:sz w:val="22"/>
                <w:highlight w:val="none"/>
              </w:rPr>
            </w:pPr>
          </w:p>
        </w:tc>
      </w:tr>
      <w:tr w14:paraId="1FD2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95" w:type="dxa"/>
            <w:vMerge w:val="restart"/>
          </w:tcPr>
          <w:p w14:paraId="17D470BF">
            <w:pPr>
              <w:shd w:val="clear"/>
              <w:rPr>
                <w:b/>
                <w:bCs/>
                <w:color w:val="auto"/>
                <w:sz w:val="22"/>
                <w:highlight w:val="none"/>
              </w:rPr>
            </w:pPr>
          </w:p>
          <w:p w14:paraId="1C899A0C">
            <w:pPr>
              <w:shd w:val="clear"/>
              <w:jc w:val="center"/>
              <w:rPr>
                <w:b/>
                <w:bCs/>
                <w:color w:val="auto"/>
                <w:sz w:val="22"/>
                <w:highlight w:val="none"/>
              </w:rPr>
            </w:pPr>
            <w:r>
              <w:rPr>
                <w:rFonts w:hint="eastAsia"/>
                <w:b/>
                <w:bCs/>
                <w:color w:val="auto"/>
                <w:sz w:val="22"/>
                <w:highlight w:val="none"/>
              </w:rPr>
              <w:t>4</w:t>
            </w:r>
          </w:p>
        </w:tc>
        <w:tc>
          <w:tcPr>
            <w:tcW w:w="971" w:type="dxa"/>
            <w:vMerge w:val="restart"/>
            <w:vAlign w:val="center"/>
          </w:tcPr>
          <w:p w14:paraId="07D56FD0">
            <w:pPr>
              <w:shd w:val="clear"/>
              <w:rPr>
                <w:b/>
                <w:bCs/>
                <w:color w:val="auto"/>
                <w:sz w:val="22"/>
                <w:highlight w:val="none"/>
              </w:rPr>
            </w:pPr>
            <w:r>
              <w:rPr>
                <w:rFonts w:hint="eastAsia"/>
                <w:b/>
                <w:bCs/>
                <w:color w:val="auto"/>
                <w:sz w:val="22"/>
                <w:highlight w:val="none"/>
              </w:rPr>
              <w:t>运营指标</w:t>
            </w:r>
          </w:p>
        </w:tc>
        <w:tc>
          <w:tcPr>
            <w:tcW w:w="6155" w:type="dxa"/>
            <w:vAlign w:val="center"/>
          </w:tcPr>
          <w:p w14:paraId="55EE4130">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政务新媒体矩阵平台年阅读量不低于100万人次。低于额定阅读量的，每少5万人次扣0.5分。</w:t>
            </w:r>
          </w:p>
        </w:tc>
        <w:tc>
          <w:tcPr>
            <w:tcW w:w="709" w:type="dxa"/>
            <w:vAlign w:val="center"/>
          </w:tcPr>
          <w:p w14:paraId="1EE94FE6">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850" w:type="dxa"/>
            <w:vMerge w:val="restart"/>
            <w:vAlign w:val="center"/>
          </w:tcPr>
          <w:p w14:paraId="481BD38C">
            <w:pPr>
              <w:shd w:val="clear"/>
              <w:rPr>
                <w:b/>
                <w:bCs/>
                <w:color w:val="auto"/>
                <w:sz w:val="22"/>
                <w:highlight w:val="none"/>
              </w:rPr>
            </w:pPr>
          </w:p>
        </w:tc>
      </w:tr>
      <w:tr w14:paraId="61CD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23D1322D">
            <w:pPr>
              <w:shd w:val="clear"/>
              <w:rPr>
                <w:b/>
                <w:bCs/>
                <w:color w:val="auto"/>
                <w:sz w:val="22"/>
                <w:highlight w:val="none"/>
              </w:rPr>
            </w:pPr>
          </w:p>
        </w:tc>
        <w:tc>
          <w:tcPr>
            <w:tcW w:w="971" w:type="dxa"/>
            <w:vMerge w:val="continue"/>
            <w:vAlign w:val="center"/>
          </w:tcPr>
          <w:p w14:paraId="30397C4A">
            <w:pPr>
              <w:shd w:val="clear"/>
              <w:rPr>
                <w:b/>
                <w:bCs/>
                <w:color w:val="auto"/>
                <w:sz w:val="22"/>
                <w:highlight w:val="none"/>
              </w:rPr>
            </w:pPr>
          </w:p>
        </w:tc>
        <w:tc>
          <w:tcPr>
            <w:tcW w:w="6155" w:type="dxa"/>
            <w:vAlign w:val="center"/>
          </w:tcPr>
          <w:p w14:paraId="416593BD">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原创图文、视频、H5全平台阅读量、播放量、转发量不低于600万人次。低于额定阅读量的，每少30万人次扣0.5分。</w:t>
            </w:r>
          </w:p>
        </w:tc>
        <w:tc>
          <w:tcPr>
            <w:tcW w:w="709" w:type="dxa"/>
            <w:vAlign w:val="center"/>
          </w:tcPr>
          <w:p w14:paraId="74445265">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850" w:type="dxa"/>
            <w:vMerge w:val="continue"/>
          </w:tcPr>
          <w:p w14:paraId="594B2711">
            <w:pPr>
              <w:shd w:val="clear"/>
              <w:rPr>
                <w:b/>
                <w:bCs/>
                <w:color w:val="auto"/>
                <w:sz w:val="22"/>
                <w:highlight w:val="none"/>
              </w:rPr>
            </w:pPr>
          </w:p>
        </w:tc>
      </w:tr>
    </w:tbl>
    <w:p w14:paraId="3009D424">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考核管理办法：</w:t>
      </w:r>
    </w:p>
    <w:p w14:paraId="3FB66438">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1、工作内容</w:t>
      </w:r>
      <w:r>
        <w:rPr>
          <w:rFonts w:ascii="宋体" w:hAnsi="宋体" w:cs="宋体"/>
          <w:color w:val="auto"/>
          <w:kern w:val="0"/>
          <w:sz w:val="24"/>
          <w:highlight w:val="none"/>
        </w:rPr>
        <w:t>考核总分在</w:t>
      </w:r>
      <w:r>
        <w:rPr>
          <w:rFonts w:hint="eastAsia" w:ascii="宋体" w:hAnsi="宋体" w:cs="宋体"/>
          <w:color w:val="auto"/>
          <w:kern w:val="0"/>
          <w:sz w:val="24"/>
          <w:highlight w:val="none"/>
        </w:rPr>
        <w:t>90</w:t>
      </w:r>
      <w:r>
        <w:rPr>
          <w:rFonts w:ascii="宋体" w:hAnsi="宋体" w:cs="宋体"/>
          <w:color w:val="auto"/>
          <w:kern w:val="0"/>
          <w:sz w:val="24"/>
          <w:highlight w:val="none"/>
        </w:rPr>
        <w:t>分</w:t>
      </w:r>
      <w:r>
        <w:rPr>
          <w:rFonts w:hint="eastAsia" w:ascii="宋体" w:hAnsi="宋体" w:cs="宋体"/>
          <w:color w:val="auto"/>
          <w:kern w:val="0"/>
          <w:sz w:val="24"/>
          <w:highlight w:val="none"/>
        </w:rPr>
        <w:t>以上的</w:t>
      </w:r>
      <w:r>
        <w:rPr>
          <w:rFonts w:ascii="宋体" w:hAnsi="宋体" w:cs="宋体"/>
          <w:color w:val="auto"/>
          <w:kern w:val="0"/>
          <w:sz w:val="24"/>
          <w:highlight w:val="none"/>
        </w:rPr>
        <w:t>，全额</w:t>
      </w:r>
      <w:r>
        <w:rPr>
          <w:rFonts w:hint="eastAsia" w:ascii="宋体" w:hAnsi="宋体" w:cs="宋体"/>
          <w:color w:val="auto"/>
          <w:kern w:val="0"/>
          <w:sz w:val="24"/>
          <w:highlight w:val="none"/>
        </w:rPr>
        <w:t>支付合同金额</w:t>
      </w:r>
      <w:r>
        <w:rPr>
          <w:rFonts w:ascii="宋体" w:hAnsi="宋体" w:cs="宋体"/>
          <w:color w:val="auto"/>
          <w:kern w:val="0"/>
          <w:sz w:val="24"/>
          <w:highlight w:val="none"/>
        </w:rPr>
        <w:t>；</w:t>
      </w:r>
    </w:p>
    <w:p w14:paraId="0E9677F2">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2、每季度进行一次考核，</w:t>
      </w:r>
      <w:r>
        <w:rPr>
          <w:rFonts w:ascii="宋体" w:hAnsi="宋体" w:cs="宋体"/>
          <w:color w:val="auto"/>
          <w:kern w:val="0"/>
          <w:sz w:val="24"/>
          <w:highlight w:val="none"/>
        </w:rPr>
        <w:t>考核总分在</w:t>
      </w:r>
      <w:r>
        <w:rPr>
          <w:rFonts w:hint="eastAsia" w:ascii="宋体" w:hAnsi="宋体" w:cs="宋体"/>
          <w:color w:val="auto"/>
          <w:kern w:val="0"/>
          <w:sz w:val="24"/>
          <w:highlight w:val="none"/>
        </w:rPr>
        <w:t>90分</w:t>
      </w:r>
      <w:r>
        <w:rPr>
          <w:rFonts w:ascii="宋体" w:hAnsi="宋体" w:cs="宋体"/>
          <w:color w:val="auto"/>
          <w:kern w:val="0"/>
          <w:sz w:val="24"/>
          <w:highlight w:val="none"/>
        </w:rPr>
        <w:t>（</w:t>
      </w:r>
      <w:r>
        <w:rPr>
          <w:rFonts w:hint="eastAsia" w:ascii="宋体" w:hAnsi="宋体" w:cs="宋体"/>
          <w:color w:val="auto"/>
          <w:kern w:val="0"/>
          <w:sz w:val="24"/>
          <w:highlight w:val="none"/>
        </w:rPr>
        <w:t>不含</w:t>
      </w:r>
      <w:r>
        <w:rPr>
          <w:rFonts w:ascii="宋体" w:hAnsi="宋体" w:cs="宋体"/>
          <w:color w:val="auto"/>
          <w:kern w:val="0"/>
          <w:sz w:val="24"/>
          <w:highlight w:val="none"/>
        </w:rPr>
        <w:t>）</w:t>
      </w:r>
      <w:r>
        <w:rPr>
          <w:rFonts w:hint="eastAsia" w:ascii="宋体" w:hAnsi="宋体" w:cs="宋体"/>
          <w:color w:val="auto"/>
          <w:kern w:val="0"/>
          <w:sz w:val="24"/>
          <w:highlight w:val="none"/>
        </w:rPr>
        <w:t>以下</w:t>
      </w:r>
      <w:r>
        <w:rPr>
          <w:rFonts w:ascii="宋体" w:hAnsi="宋体" w:cs="宋体"/>
          <w:color w:val="auto"/>
          <w:kern w:val="0"/>
          <w:sz w:val="24"/>
          <w:highlight w:val="none"/>
        </w:rPr>
        <w:t>的，每下降1分，扣</w:t>
      </w:r>
      <w:r>
        <w:rPr>
          <w:rFonts w:hint="eastAsia" w:ascii="宋体" w:hAnsi="宋体" w:cs="宋体"/>
          <w:color w:val="auto"/>
          <w:kern w:val="0"/>
          <w:sz w:val="24"/>
          <w:highlight w:val="none"/>
        </w:rPr>
        <w:t>合同金额的1</w:t>
      </w:r>
      <w:r>
        <w:rPr>
          <w:rFonts w:ascii="宋体" w:hAnsi="宋体" w:cs="宋体"/>
          <w:color w:val="auto"/>
          <w:kern w:val="0"/>
          <w:sz w:val="24"/>
          <w:highlight w:val="none"/>
        </w:rPr>
        <w:t>个百分点，依次类推；</w:t>
      </w:r>
      <w:r>
        <w:rPr>
          <w:rFonts w:hint="eastAsia" w:ascii="宋体" w:hAnsi="宋体" w:cs="宋体"/>
          <w:color w:val="auto"/>
          <w:kern w:val="0"/>
          <w:sz w:val="24"/>
          <w:highlight w:val="none"/>
        </w:rPr>
        <w:t>如出现两次及以上考核总分低于80分的，采购方可终止合同并向服务提供方提出赔偿。</w:t>
      </w:r>
    </w:p>
    <w:p w14:paraId="4D78F0CA">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考核分数有小数点的，以其整数作为考核依据。</w:t>
      </w:r>
    </w:p>
    <w:p w14:paraId="384FCB4A">
      <w:pPr>
        <w:pStyle w:val="26"/>
        <w:shd w:val="clea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4、表中所列考核标准及评分办法为暂行办法，采购人有权根据项目工作需要，对考核制度、办法及评分标准进行修订和完善，中标人须无条件服从及执行。</w:t>
      </w:r>
    </w:p>
    <w:p w14:paraId="4396DF7D">
      <w:pPr>
        <w:pStyle w:val="26"/>
        <w:shd w:val="clear"/>
        <w:ind w:firstLine="560"/>
        <w:rPr>
          <w:color w:val="auto"/>
          <w:highlight w:val="none"/>
        </w:rPr>
      </w:pPr>
    </w:p>
    <w:p w14:paraId="06D3EA56">
      <w:pPr>
        <w:shd w:val="clear"/>
        <w:snapToGrid w:val="0"/>
        <w:spacing w:after="120" w:line="360" w:lineRule="auto"/>
        <w:ind w:right="480" w:firstLine="482" w:firstLineChars="200"/>
        <w:rPr>
          <w:rFonts w:ascii="宋体" w:hAnsi="宋体"/>
          <w:b/>
          <w:bCs/>
          <w:color w:val="auto"/>
          <w:sz w:val="24"/>
          <w:highlight w:val="none"/>
        </w:rPr>
      </w:pPr>
      <w:r>
        <w:rPr>
          <w:rFonts w:hint="eastAsia" w:ascii="宋体" w:hAnsi="宋体"/>
          <w:b/>
          <w:bCs/>
          <w:color w:val="auto"/>
          <w:sz w:val="24"/>
          <w:highlight w:val="none"/>
        </w:rPr>
        <w:t>三、商务要求</w:t>
      </w:r>
    </w:p>
    <w:tbl>
      <w:tblPr>
        <w:tblStyle w:val="20"/>
        <w:tblW w:w="448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7"/>
        <w:gridCol w:w="6509"/>
      </w:tblGrid>
      <w:tr w14:paraId="4D6BD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4DB637A2">
            <w:pPr>
              <w:shd w:val="clear"/>
              <w:jc w:val="center"/>
              <w:rPr>
                <w:rFonts w:ascii="宋体" w:hAnsi="宋体" w:cs="宋体"/>
                <w:color w:val="auto"/>
                <w:sz w:val="24"/>
                <w:highlight w:val="none"/>
              </w:rPr>
            </w:pPr>
            <w:r>
              <w:rPr>
                <w:rFonts w:hint="eastAsia" w:ascii="宋体" w:hAnsi="宋体" w:cs="宋体"/>
                <w:color w:val="auto"/>
                <w:sz w:val="24"/>
                <w:highlight w:val="none"/>
              </w:rPr>
              <w:t>项目</w:t>
            </w:r>
          </w:p>
        </w:tc>
        <w:tc>
          <w:tcPr>
            <w:tcW w:w="3843" w:type="pct"/>
            <w:tcBorders>
              <w:top w:val="single" w:color="auto" w:sz="4" w:space="0"/>
              <w:left w:val="single" w:color="auto" w:sz="4" w:space="0"/>
              <w:bottom w:val="single" w:color="auto" w:sz="4" w:space="0"/>
              <w:right w:val="single" w:color="auto" w:sz="4" w:space="0"/>
            </w:tcBorders>
            <w:vAlign w:val="center"/>
          </w:tcPr>
          <w:p w14:paraId="21784FE1">
            <w:pPr>
              <w:shd w:val="clear"/>
              <w:jc w:val="center"/>
              <w:rPr>
                <w:rFonts w:ascii="宋体" w:hAnsi="宋体" w:cs="宋体"/>
                <w:color w:val="auto"/>
                <w:sz w:val="24"/>
                <w:highlight w:val="none"/>
              </w:rPr>
            </w:pPr>
            <w:r>
              <w:rPr>
                <w:rFonts w:hint="eastAsia" w:ascii="宋体" w:hAnsi="宋体" w:cs="宋体"/>
                <w:color w:val="auto"/>
                <w:sz w:val="24"/>
                <w:highlight w:val="none"/>
              </w:rPr>
              <w:t>要求</w:t>
            </w:r>
          </w:p>
        </w:tc>
      </w:tr>
      <w:tr w14:paraId="4213D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16CFBEEB">
            <w:pPr>
              <w:shd w:val="clear"/>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3843" w:type="pct"/>
            <w:tcBorders>
              <w:top w:val="single" w:color="auto" w:sz="4" w:space="0"/>
              <w:left w:val="single" w:color="auto" w:sz="4" w:space="0"/>
              <w:bottom w:val="single" w:color="auto" w:sz="4" w:space="0"/>
              <w:right w:val="single" w:color="auto" w:sz="4" w:space="0"/>
            </w:tcBorders>
            <w:vAlign w:val="center"/>
          </w:tcPr>
          <w:p w14:paraId="7630B8CD">
            <w:pPr>
              <w:shd w:val="clea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投标报价是履行合同的最终价格，包含购买服务需交纳的所有税费、中标服务费等一切费用。投标人少报或漏报的工作量，采购人将视为已包含在投标报价中，并不予调整。</w:t>
            </w:r>
          </w:p>
        </w:tc>
      </w:tr>
      <w:tr w14:paraId="58409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0720E559">
            <w:pPr>
              <w:shd w:val="clea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服务期限及地点</w:t>
            </w:r>
          </w:p>
        </w:tc>
        <w:tc>
          <w:tcPr>
            <w:tcW w:w="3843" w:type="pct"/>
            <w:tcBorders>
              <w:top w:val="single" w:color="auto" w:sz="4" w:space="0"/>
              <w:left w:val="single" w:color="auto" w:sz="4" w:space="0"/>
              <w:bottom w:val="single" w:color="auto" w:sz="4" w:space="0"/>
              <w:right w:val="single" w:color="auto" w:sz="4" w:space="0"/>
            </w:tcBorders>
            <w:vAlign w:val="center"/>
          </w:tcPr>
          <w:p w14:paraId="6328DD09">
            <w:pPr>
              <w:shd w:val="clea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服务期限：合同签订之日起一年。</w:t>
            </w:r>
          </w:p>
          <w:p w14:paraId="5EC42882">
            <w:pPr>
              <w:shd w:val="clea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地点：业主指定地点。</w:t>
            </w:r>
          </w:p>
        </w:tc>
      </w:tr>
      <w:tr w14:paraId="63760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2727C6F0">
            <w:pPr>
              <w:shd w:val="clea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3843" w:type="pct"/>
            <w:tcBorders>
              <w:top w:val="single" w:color="auto" w:sz="4" w:space="0"/>
              <w:left w:val="single" w:color="auto" w:sz="4" w:space="0"/>
              <w:bottom w:val="single" w:color="auto" w:sz="4" w:space="0"/>
              <w:right w:val="single" w:color="auto" w:sz="4" w:space="0"/>
            </w:tcBorders>
            <w:vAlign w:val="center"/>
          </w:tcPr>
          <w:p w14:paraId="0B688B42">
            <w:pPr>
              <w:shd w:val="clear"/>
              <w:spacing w:line="360" w:lineRule="auto"/>
              <w:rPr>
                <w:rFonts w:ascii="宋体" w:hAnsi="宋体" w:cs="宋体"/>
                <w:color w:val="auto"/>
                <w:sz w:val="24"/>
                <w:highlight w:val="none"/>
              </w:rPr>
            </w:pPr>
            <w:r>
              <w:rPr>
                <w:rFonts w:hint="eastAsia"/>
                <w:color w:val="auto"/>
                <w:sz w:val="24"/>
                <w:highlight w:val="none"/>
              </w:rPr>
              <w:t>合同签订后7个工作日内支付合同金额的30%，合同履行6个月后7个工作日内支付合同金额的30%，余款在合同履约完成并结合每季度考核情况后7个工作日内按实支付。</w:t>
            </w:r>
            <w:r>
              <w:rPr>
                <w:rFonts w:hint="eastAsia" w:ascii="宋体" w:hAnsi="宋体" w:cs="宋体"/>
                <w:color w:val="auto"/>
                <w:sz w:val="24"/>
                <w:highlight w:val="none"/>
              </w:rPr>
              <w:t>（中标人须在支付前向采购人提供增值税专用发票）</w:t>
            </w:r>
          </w:p>
        </w:tc>
      </w:tr>
      <w:tr w14:paraId="6B723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6" w:type="pct"/>
            <w:tcBorders>
              <w:top w:val="single" w:color="auto" w:sz="4" w:space="0"/>
              <w:left w:val="single" w:color="auto" w:sz="4" w:space="0"/>
              <w:bottom w:val="single" w:color="auto" w:sz="4" w:space="0"/>
              <w:right w:val="single" w:color="auto" w:sz="4" w:space="0"/>
            </w:tcBorders>
            <w:vAlign w:val="center"/>
          </w:tcPr>
          <w:p w14:paraId="1517384E">
            <w:pPr>
              <w:shd w:val="clea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合同终止</w:t>
            </w:r>
          </w:p>
        </w:tc>
        <w:tc>
          <w:tcPr>
            <w:tcW w:w="3843" w:type="pct"/>
            <w:tcBorders>
              <w:top w:val="single" w:color="auto" w:sz="4" w:space="0"/>
              <w:left w:val="single" w:color="auto" w:sz="4" w:space="0"/>
              <w:bottom w:val="single" w:color="auto" w:sz="4" w:space="0"/>
              <w:right w:val="single" w:color="auto" w:sz="4" w:space="0"/>
            </w:tcBorders>
            <w:vAlign w:val="center"/>
          </w:tcPr>
          <w:p w14:paraId="3CF9ECC9">
            <w:pPr>
              <w:shd w:val="clea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标人在合同有效期内，不得以任何理由终止合同，确有特殊情况的，须提前2个月向采购人提出书面申请，经采购人同意后，方可终止合同。因中标人不能保证工作质量，或发生重大差错事故的，采购人有权终止合同，中标人承担全部责任。</w:t>
            </w:r>
          </w:p>
        </w:tc>
      </w:tr>
    </w:tbl>
    <w:p w14:paraId="1E1F8D7F">
      <w:pPr>
        <w:pStyle w:val="26"/>
        <w:shd w:val="clear"/>
        <w:ind w:firstLine="560"/>
        <w:rPr>
          <w:color w:val="auto"/>
          <w:highlight w:val="none"/>
        </w:rPr>
      </w:pPr>
    </w:p>
    <w:p w14:paraId="25A4B49F">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27" w:name="_Toc184310274"/>
      <w:bookmarkEnd w:id="27"/>
      <w:bookmarkStart w:id="28" w:name="_Toc184308090"/>
      <w:bookmarkEnd w:id="28"/>
      <w:bookmarkStart w:id="29" w:name="_Toc184310303"/>
      <w:bookmarkEnd w:id="29"/>
      <w:bookmarkStart w:id="30" w:name="_Toc184312137"/>
      <w:bookmarkEnd w:id="30"/>
      <w:bookmarkStart w:id="31" w:name="_Toc184310315"/>
      <w:bookmarkEnd w:id="31"/>
      <w:bookmarkStart w:id="32" w:name="_Toc184308061"/>
      <w:bookmarkEnd w:id="32"/>
      <w:bookmarkStart w:id="33" w:name="_Toc184314434"/>
      <w:bookmarkEnd w:id="33"/>
      <w:bookmarkStart w:id="34" w:name="_Toc184308065"/>
      <w:bookmarkEnd w:id="34"/>
      <w:bookmarkStart w:id="35" w:name="_Toc184310341"/>
      <w:bookmarkEnd w:id="35"/>
      <w:bookmarkStart w:id="36" w:name="_Toc184310321"/>
      <w:bookmarkEnd w:id="36"/>
      <w:bookmarkStart w:id="37" w:name="_Toc184313238"/>
      <w:bookmarkEnd w:id="37"/>
      <w:bookmarkStart w:id="38" w:name="_Toc184312111"/>
      <w:bookmarkEnd w:id="38"/>
      <w:bookmarkStart w:id="39" w:name="_Toc184313290"/>
      <w:bookmarkEnd w:id="39"/>
      <w:bookmarkStart w:id="40" w:name="_Toc184313297"/>
      <w:bookmarkEnd w:id="40"/>
      <w:bookmarkStart w:id="41" w:name="_Toc184314456"/>
      <w:bookmarkEnd w:id="41"/>
      <w:bookmarkStart w:id="42" w:name="_Toc184314470"/>
      <w:bookmarkEnd w:id="42"/>
      <w:bookmarkStart w:id="43" w:name="_Toc184310285"/>
      <w:bookmarkEnd w:id="43"/>
      <w:bookmarkStart w:id="44" w:name="_Toc184314424"/>
      <w:bookmarkEnd w:id="44"/>
      <w:bookmarkStart w:id="45" w:name="_Toc184312116"/>
      <w:bookmarkEnd w:id="45"/>
      <w:bookmarkStart w:id="46" w:name="_Toc184314467"/>
      <w:bookmarkEnd w:id="46"/>
      <w:bookmarkStart w:id="47" w:name="_Toc184313241"/>
      <w:bookmarkEnd w:id="47"/>
      <w:bookmarkStart w:id="48" w:name="_Toc184308094"/>
      <w:bookmarkEnd w:id="48"/>
      <w:bookmarkStart w:id="49" w:name="_Toc184310339"/>
      <w:bookmarkEnd w:id="49"/>
      <w:bookmarkStart w:id="50" w:name="_Toc184308096"/>
      <w:bookmarkEnd w:id="50"/>
      <w:bookmarkStart w:id="51" w:name="_Toc184308076"/>
      <w:bookmarkEnd w:id="51"/>
      <w:bookmarkStart w:id="52" w:name="_Toc184312118"/>
      <w:bookmarkEnd w:id="52"/>
      <w:bookmarkStart w:id="53" w:name="_Toc184314453"/>
      <w:bookmarkEnd w:id="53"/>
      <w:bookmarkStart w:id="54" w:name="_Toc184308060"/>
      <w:bookmarkEnd w:id="54"/>
      <w:bookmarkStart w:id="55" w:name="_Toc184314479"/>
      <w:bookmarkEnd w:id="55"/>
      <w:bookmarkStart w:id="56" w:name="_Toc184314421"/>
      <w:bookmarkEnd w:id="56"/>
      <w:bookmarkStart w:id="57" w:name="_Toc184312074"/>
      <w:bookmarkEnd w:id="57"/>
      <w:bookmarkStart w:id="58" w:name="_Toc184308099"/>
      <w:bookmarkEnd w:id="58"/>
      <w:bookmarkStart w:id="59" w:name="_Toc184310297"/>
      <w:bookmarkEnd w:id="59"/>
      <w:bookmarkStart w:id="60" w:name="_Toc184313249"/>
      <w:bookmarkEnd w:id="60"/>
      <w:bookmarkStart w:id="61" w:name="_Toc184308041"/>
      <w:bookmarkEnd w:id="61"/>
      <w:bookmarkStart w:id="62" w:name="_Toc184310334"/>
      <w:bookmarkEnd w:id="62"/>
      <w:bookmarkStart w:id="63" w:name="_Toc184308097"/>
      <w:bookmarkEnd w:id="63"/>
      <w:bookmarkStart w:id="64" w:name="_Toc184314441"/>
      <w:bookmarkEnd w:id="64"/>
      <w:bookmarkStart w:id="65" w:name="_Toc184312132"/>
      <w:bookmarkEnd w:id="65"/>
      <w:bookmarkStart w:id="66" w:name="_Toc184313240"/>
      <w:bookmarkEnd w:id="66"/>
      <w:bookmarkStart w:id="67" w:name="_Toc184312096"/>
      <w:bookmarkEnd w:id="67"/>
      <w:bookmarkStart w:id="68" w:name="_Toc184308054"/>
      <w:bookmarkEnd w:id="68"/>
      <w:bookmarkStart w:id="69" w:name="_Toc184308083"/>
      <w:bookmarkEnd w:id="69"/>
      <w:bookmarkStart w:id="70" w:name="_Toc184313275"/>
      <w:bookmarkEnd w:id="70"/>
      <w:bookmarkStart w:id="71" w:name="_Toc184313305"/>
      <w:bookmarkEnd w:id="71"/>
      <w:bookmarkStart w:id="72" w:name="_Toc184310284"/>
      <w:bookmarkEnd w:id="72"/>
      <w:bookmarkStart w:id="73" w:name="_Toc184313272"/>
      <w:bookmarkEnd w:id="73"/>
      <w:bookmarkStart w:id="74" w:name="_Toc184310338"/>
      <w:bookmarkEnd w:id="74"/>
      <w:bookmarkStart w:id="75" w:name="_Toc184312086"/>
      <w:bookmarkEnd w:id="75"/>
      <w:bookmarkStart w:id="76" w:name="_Toc184308085"/>
      <w:bookmarkEnd w:id="76"/>
      <w:bookmarkStart w:id="77" w:name="_Toc184312130"/>
      <w:bookmarkEnd w:id="77"/>
      <w:bookmarkStart w:id="78" w:name="_Toc184313299"/>
      <w:bookmarkEnd w:id="78"/>
      <w:bookmarkStart w:id="79" w:name="_Toc184314454"/>
      <w:bookmarkEnd w:id="79"/>
      <w:bookmarkStart w:id="80" w:name="_Toc184310318"/>
      <w:bookmarkEnd w:id="80"/>
      <w:bookmarkStart w:id="81" w:name="_Toc184312123"/>
      <w:bookmarkEnd w:id="81"/>
      <w:bookmarkStart w:id="82" w:name="_Toc184308071"/>
      <w:bookmarkEnd w:id="82"/>
      <w:bookmarkStart w:id="83" w:name="_Toc184308049"/>
      <w:bookmarkEnd w:id="83"/>
      <w:bookmarkStart w:id="84" w:name="_Toc184314428"/>
      <w:bookmarkEnd w:id="84"/>
      <w:bookmarkStart w:id="85" w:name="_Toc184310337"/>
      <w:bookmarkEnd w:id="85"/>
      <w:bookmarkStart w:id="86" w:name="_Toc184314464"/>
      <w:bookmarkEnd w:id="86"/>
      <w:bookmarkStart w:id="87" w:name="_Toc184313256"/>
      <w:bookmarkEnd w:id="87"/>
      <w:bookmarkStart w:id="88" w:name="_Toc184308055"/>
      <w:bookmarkEnd w:id="88"/>
      <w:bookmarkStart w:id="89" w:name="_Toc184310342"/>
      <w:bookmarkEnd w:id="89"/>
      <w:bookmarkStart w:id="90" w:name="_Toc184314455"/>
      <w:bookmarkEnd w:id="90"/>
      <w:bookmarkStart w:id="91" w:name="_Toc184314480"/>
      <w:bookmarkEnd w:id="91"/>
      <w:bookmarkStart w:id="92" w:name="_Toc184310298"/>
      <w:bookmarkEnd w:id="92"/>
      <w:bookmarkStart w:id="93" w:name="_Toc184310273"/>
      <w:bookmarkEnd w:id="93"/>
      <w:bookmarkStart w:id="94" w:name="_Toc184313270"/>
      <w:bookmarkEnd w:id="94"/>
      <w:bookmarkStart w:id="95" w:name="_Toc184308057"/>
      <w:bookmarkEnd w:id="95"/>
      <w:bookmarkStart w:id="96" w:name="_Toc184308080"/>
      <w:bookmarkEnd w:id="96"/>
      <w:bookmarkStart w:id="97" w:name="_Toc184312104"/>
      <w:bookmarkEnd w:id="97"/>
      <w:bookmarkStart w:id="98" w:name="_Toc184314452"/>
      <w:bookmarkEnd w:id="98"/>
      <w:bookmarkStart w:id="99" w:name="_Toc184310329"/>
      <w:bookmarkEnd w:id="99"/>
      <w:bookmarkStart w:id="100" w:name="_Toc184314461"/>
      <w:bookmarkEnd w:id="100"/>
      <w:bookmarkStart w:id="101" w:name="_Toc184308089"/>
      <w:bookmarkEnd w:id="101"/>
      <w:bookmarkStart w:id="102" w:name="_Toc184312126"/>
      <w:bookmarkEnd w:id="102"/>
      <w:bookmarkStart w:id="103" w:name="_Toc184313262"/>
      <w:bookmarkEnd w:id="103"/>
      <w:bookmarkStart w:id="104" w:name="_Toc184310344"/>
      <w:bookmarkEnd w:id="104"/>
      <w:bookmarkStart w:id="105" w:name="_Toc184313252"/>
      <w:bookmarkEnd w:id="105"/>
      <w:bookmarkStart w:id="106" w:name="_Toc184312071"/>
      <w:bookmarkEnd w:id="106"/>
      <w:bookmarkStart w:id="107" w:name="_Toc184310292"/>
      <w:bookmarkEnd w:id="107"/>
      <w:bookmarkStart w:id="108" w:name="_Toc184308082"/>
      <w:bookmarkEnd w:id="108"/>
      <w:bookmarkStart w:id="109" w:name="_Toc184308087"/>
      <w:bookmarkEnd w:id="109"/>
      <w:bookmarkStart w:id="110" w:name="_Toc184312099"/>
      <w:bookmarkEnd w:id="110"/>
      <w:bookmarkStart w:id="111" w:name="_Toc184310302"/>
      <w:bookmarkEnd w:id="111"/>
      <w:bookmarkStart w:id="112" w:name="_Toc184312112"/>
      <w:bookmarkEnd w:id="112"/>
      <w:bookmarkStart w:id="113" w:name="_Toc184312115"/>
      <w:bookmarkEnd w:id="113"/>
      <w:bookmarkStart w:id="114" w:name="_Toc184308053"/>
      <w:bookmarkEnd w:id="114"/>
      <w:bookmarkStart w:id="115" w:name="_Toc184313239"/>
      <w:bookmarkEnd w:id="115"/>
      <w:bookmarkStart w:id="116" w:name="_Toc184312069"/>
      <w:bookmarkEnd w:id="116"/>
      <w:bookmarkStart w:id="117" w:name="_Toc184314444"/>
      <w:bookmarkEnd w:id="117"/>
      <w:bookmarkStart w:id="118" w:name="_Toc184310275"/>
      <w:bookmarkEnd w:id="118"/>
      <w:bookmarkStart w:id="119" w:name="_Toc184312107"/>
      <w:bookmarkEnd w:id="119"/>
      <w:bookmarkStart w:id="120" w:name="_Toc184310278"/>
      <w:bookmarkEnd w:id="120"/>
      <w:bookmarkStart w:id="121" w:name="_Toc184308064"/>
      <w:bookmarkEnd w:id="121"/>
      <w:bookmarkStart w:id="122" w:name="_Toc184310314"/>
      <w:bookmarkEnd w:id="122"/>
      <w:bookmarkStart w:id="123" w:name="_Toc184313276"/>
      <w:bookmarkEnd w:id="123"/>
      <w:bookmarkStart w:id="124" w:name="_Toc184308101"/>
      <w:bookmarkEnd w:id="124"/>
      <w:bookmarkStart w:id="125" w:name="_Toc184312108"/>
      <w:bookmarkEnd w:id="125"/>
      <w:bookmarkStart w:id="126" w:name="_Toc184310316"/>
      <w:bookmarkEnd w:id="126"/>
      <w:bookmarkStart w:id="127" w:name="_Toc184312075"/>
      <w:bookmarkEnd w:id="127"/>
      <w:bookmarkStart w:id="128" w:name="_Toc184313263"/>
      <w:bookmarkEnd w:id="128"/>
      <w:bookmarkStart w:id="129" w:name="_Toc184314457"/>
      <w:bookmarkEnd w:id="129"/>
      <w:bookmarkStart w:id="130" w:name="_Toc184313259"/>
      <w:bookmarkEnd w:id="130"/>
      <w:bookmarkStart w:id="131" w:name="_Toc184313268"/>
      <w:bookmarkEnd w:id="131"/>
      <w:bookmarkStart w:id="132" w:name="_Toc184308075"/>
      <w:bookmarkEnd w:id="132"/>
      <w:bookmarkStart w:id="133" w:name="_Toc184310313"/>
      <w:bookmarkEnd w:id="133"/>
      <w:bookmarkStart w:id="134" w:name="_Toc184313292"/>
      <w:bookmarkEnd w:id="134"/>
      <w:bookmarkStart w:id="135" w:name="_Toc184314442"/>
      <w:bookmarkEnd w:id="135"/>
      <w:bookmarkStart w:id="136" w:name="_Toc184310308"/>
      <w:bookmarkEnd w:id="136"/>
      <w:bookmarkStart w:id="137" w:name="_Toc184308067"/>
      <w:bookmarkEnd w:id="137"/>
      <w:bookmarkStart w:id="138" w:name="_Toc184308098"/>
      <w:bookmarkEnd w:id="138"/>
      <w:bookmarkStart w:id="139" w:name="_Toc184314432"/>
      <w:bookmarkEnd w:id="139"/>
      <w:bookmarkStart w:id="140" w:name="_Toc184312081"/>
      <w:bookmarkEnd w:id="140"/>
      <w:bookmarkStart w:id="141" w:name="_Toc184312127"/>
      <w:bookmarkEnd w:id="141"/>
      <w:bookmarkStart w:id="142" w:name="_Toc184314466"/>
      <w:bookmarkEnd w:id="142"/>
      <w:bookmarkStart w:id="143" w:name="_Toc184308038"/>
      <w:bookmarkEnd w:id="143"/>
      <w:bookmarkStart w:id="144" w:name="_Toc184310336"/>
      <w:bookmarkEnd w:id="144"/>
      <w:bookmarkStart w:id="145" w:name="_Toc184312114"/>
      <w:bookmarkEnd w:id="145"/>
      <w:bookmarkStart w:id="146" w:name="_Toc184312113"/>
      <w:bookmarkEnd w:id="146"/>
      <w:bookmarkStart w:id="147" w:name="_Toc184308108"/>
      <w:bookmarkEnd w:id="147"/>
      <w:bookmarkStart w:id="148" w:name="_Toc184312109"/>
      <w:bookmarkEnd w:id="148"/>
      <w:bookmarkStart w:id="149" w:name="_Toc184314423"/>
      <w:bookmarkEnd w:id="149"/>
      <w:bookmarkStart w:id="150" w:name="_Toc184308077"/>
      <w:bookmarkEnd w:id="150"/>
      <w:bookmarkStart w:id="151" w:name="_Toc184313253"/>
      <w:bookmarkEnd w:id="151"/>
      <w:bookmarkStart w:id="152" w:name="_Toc184308063"/>
      <w:bookmarkEnd w:id="152"/>
      <w:bookmarkStart w:id="153" w:name="_Toc184314433"/>
      <w:bookmarkEnd w:id="153"/>
      <w:bookmarkStart w:id="154" w:name="_Toc184308092"/>
      <w:bookmarkEnd w:id="154"/>
      <w:bookmarkStart w:id="155" w:name="_Toc184313257"/>
      <w:bookmarkEnd w:id="155"/>
      <w:bookmarkStart w:id="156" w:name="_Toc184310295"/>
      <w:bookmarkEnd w:id="156"/>
      <w:bookmarkStart w:id="157" w:name="_Toc184312076"/>
      <w:bookmarkEnd w:id="157"/>
      <w:bookmarkStart w:id="158" w:name="_Toc184312136"/>
      <w:bookmarkEnd w:id="158"/>
      <w:bookmarkStart w:id="159" w:name="_Toc184314469"/>
      <w:bookmarkEnd w:id="159"/>
      <w:bookmarkStart w:id="160" w:name="_Toc184308056"/>
      <w:bookmarkEnd w:id="160"/>
      <w:bookmarkStart w:id="161" w:name="_Toc184313261"/>
      <w:bookmarkEnd w:id="161"/>
      <w:bookmarkStart w:id="162" w:name="_Toc184313295"/>
      <w:bookmarkEnd w:id="162"/>
      <w:bookmarkStart w:id="163" w:name="_Toc184312073"/>
      <w:bookmarkEnd w:id="163"/>
      <w:bookmarkStart w:id="164" w:name="_Toc184313284"/>
      <w:bookmarkEnd w:id="164"/>
      <w:bookmarkStart w:id="165" w:name="_Toc184314474"/>
      <w:bookmarkEnd w:id="165"/>
      <w:bookmarkStart w:id="166" w:name="_Toc184310311"/>
      <w:bookmarkEnd w:id="166"/>
      <w:bookmarkStart w:id="167" w:name="_Toc184312102"/>
      <w:bookmarkEnd w:id="167"/>
      <w:bookmarkStart w:id="168" w:name="_Toc184313271"/>
      <w:bookmarkEnd w:id="168"/>
      <w:bookmarkStart w:id="169" w:name="_Toc184312070"/>
      <w:bookmarkEnd w:id="169"/>
      <w:bookmarkStart w:id="170" w:name="_Toc184314468"/>
      <w:bookmarkEnd w:id="170"/>
      <w:bookmarkStart w:id="171" w:name="_Toc184310296"/>
      <w:bookmarkEnd w:id="171"/>
      <w:bookmarkStart w:id="172" w:name="_Toc184308047"/>
      <w:bookmarkEnd w:id="172"/>
      <w:bookmarkStart w:id="173" w:name="_Toc184313248"/>
      <w:bookmarkEnd w:id="173"/>
      <w:bookmarkStart w:id="174" w:name="_Toc184314431"/>
      <w:bookmarkEnd w:id="174"/>
      <w:bookmarkStart w:id="175" w:name="_Toc184314439"/>
      <w:bookmarkEnd w:id="175"/>
      <w:bookmarkStart w:id="176" w:name="_Toc184308086"/>
      <w:bookmarkEnd w:id="176"/>
      <w:bookmarkStart w:id="177" w:name="_Toc184310309"/>
      <w:bookmarkEnd w:id="177"/>
      <w:bookmarkStart w:id="178" w:name="_Toc184312079"/>
      <w:bookmarkEnd w:id="178"/>
      <w:bookmarkStart w:id="179" w:name="_Toc184310286"/>
      <w:bookmarkEnd w:id="179"/>
      <w:bookmarkStart w:id="180" w:name="_Toc184310294"/>
      <w:bookmarkEnd w:id="180"/>
      <w:bookmarkStart w:id="181" w:name="_Toc184312082"/>
      <w:bookmarkEnd w:id="181"/>
      <w:bookmarkStart w:id="182" w:name="_Toc184310317"/>
      <w:bookmarkEnd w:id="182"/>
      <w:bookmarkStart w:id="183" w:name="_Toc184313278"/>
      <w:bookmarkEnd w:id="183"/>
      <w:bookmarkStart w:id="184" w:name="_Toc184312084"/>
      <w:bookmarkEnd w:id="184"/>
      <w:bookmarkStart w:id="185" w:name="_Toc184312098"/>
      <w:bookmarkEnd w:id="185"/>
      <w:bookmarkStart w:id="186" w:name="_Toc184312135"/>
      <w:bookmarkEnd w:id="186"/>
      <w:bookmarkStart w:id="187" w:name="_Toc184310312"/>
      <w:bookmarkEnd w:id="187"/>
      <w:bookmarkStart w:id="188" w:name="_Toc184313246"/>
      <w:bookmarkEnd w:id="188"/>
      <w:bookmarkStart w:id="189" w:name="_Toc184312093"/>
      <w:bookmarkEnd w:id="189"/>
      <w:bookmarkStart w:id="190" w:name="_Toc184313281"/>
      <w:bookmarkEnd w:id="190"/>
      <w:bookmarkStart w:id="191" w:name="_Toc184308036"/>
      <w:bookmarkEnd w:id="191"/>
      <w:bookmarkStart w:id="192" w:name="_Toc184312080"/>
      <w:bookmarkEnd w:id="192"/>
      <w:bookmarkStart w:id="193" w:name="_Toc184314430"/>
      <w:bookmarkEnd w:id="193"/>
      <w:bookmarkStart w:id="194" w:name="_Toc184313288"/>
      <w:bookmarkEnd w:id="194"/>
      <w:bookmarkStart w:id="195" w:name="_Toc184310290"/>
      <w:bookmarkEnd w:id="195"/>
      <w:bookmarkStart w:id="196" w:name="_Toc184314411"/>
      <w:bookmarkEnd w:id="196"/>
      <w:bookmarkStart w:id="197" w:name="_Toc184308093"/>
      <w:bookmarkEnd w:id="197"/>
      <w:bookmarkStart w:id="198" w:name="_Toc184313291"/>
      <w:bookmarkEnd w:id="198"/>
      <w:bookmarkStart w:id="199" w:name="_Toc184314412"/>
      <w:bookmarkEnd w:id="199"/>
      <w:bookmarkStart w:id="200" w:name="_Toc184310283"/>
      <w:bookmarkEnd w:id="200"/>
      <w:bookmarkStart w:id="201" w:name="_Toc184312095"/>
      <w:bookmarkEnd w:id="201"/>
      <w:bookmarkStart w:id="202" w:name="_Toc184312139"/>
      <w:bookmarkEnd w:id="202"/>
      <w:bookmarkStart w:id="203" w:name="_Toc184314418"/>
      <w:bookmarkEnd w:id="203"/>
      <w:bookmarkStart w:id="204" w:name="_Toc184312092"/>
      <w:bookmarkEnd w:id="204"/>
      <w:bookmarkStart w:id="205" w:name="_Toc184312129"/>
      <w:bookmarkEnd w:id="205"/>
      <w:bookmarkStart w:id="206" w:name="_Toc184313310"/>
      <w:bookmarkEnd w:id="206"/>
      <w:bookmarkStart w:id="207" w:name="_Toc184310326"/>
      <w:bookmarkEnd w:id="207"/>
      <w:bookmarkStart w:id="208" w:name="_Toc184310322"/>
      <w:bookmarkEnd w:id="208"/>
      <w:bookmarkStart w:id="209" w:name="_Toc184313301"/>
      <w:bookmarkEnd w:id="209"/>
      <w:bookmarkStart w:id="210" w:name="_Toc184308039"/>
      <w:bookmarkEnd w:id="210"/>
      <w:bookmarkStart w:id="211" w:name="_Toc184314481"/>
      <w:bookmarkEnd w:id="211"/>
      <w:bookmarkStart w:id="212" w:name="_Toc184314465"/>
      <w:bookmarkEnd w:id="212"/>
      <w:bookmarkStart w:id="213" w:name="_Toc184308051"/>
      <w:bookmarkEnd w:id="213"/>
      <w:bookmarkStart w:id="214" w:name="_Toc184308048"/>
      <w:bookmarkEnd w:id="214"/>
      <w:bookmarkStart w:id="215" w:name="_Toc184310310"/>
      <w:bookmarkEnd w:id="215"/>
      <w:bookmarkStart w:id="216" w:name="_Toc184308069"/>
      <w:bookmarkEnd w:id="216"/>
      <w:bookmarkStart w:id="217" w:name="_Toc184313267"/>
      <w:bookmarkEnd w:id="217"/>
      <w:bookmarkStart w:id="218" w:name="_Toc184314478"/>
      <w:bookmarkEnd w:id="218"/>
      <w:bookmarkStart w:id="219" w:name="_Toc184313304"/>
      <w:bookmarkEnd w:id="219"/>
      <w:bookmarkStart w:id="220" w:name="_Toc184310332"/>
      <w:bookmarkEnd w:id="220"/>
      <w:bookmarkStart w:id="221" w:name="_Toc184314449"/>
      <w:bookmarkEnd w:id="221"/>
      <w:bookmarkStart w:id="222" w:name="_Toc184313242"/>
      <w:bookmarkEnd w:id="222"/>
      <w:bookmarkStart w:id="223" w:name="_Toc184312100"/>
      <w:bookmarkEnd w:id="223"/>
      <w:bookmarkStart w:id="224" w:name="_Toc184308044"/>
      <w:bookmarkEnd w:id="224"/>
      <w:bookmarkStart w:id="225" w:name="_Toc184313286"/>
      <w:bookmarkEnd w:id="225"/>
      <w:bookmarkStart w:id="226" w:name="_Toc184314419"/>
      <w:bookmarkEnd w:id="226"/>
      <w:bookmarkStart w:id="227" w:name="_Toc184314440"/>
      <w:bookmarkEnd w:id="227"/>
      <w:bookmarkStart w:id="228" w:name="_Toc184312103"/>
      <w:bookmarkEnd w:id="228"/>
      <w:bookmarkStart w:id="229" w:name="_Toc184314446"/>
      <w:bookmarkEnd w:id="229"/>
      <w:bookmarkStart w:id="230" w:name="_Toc184310287"/>
      <w:bookmarkEnd w:id="230"/>
      <w:bookmarkStart w:id="231" w:name="_Toc184308046"/>
      <w:bookmarkEnd w:id="231"/>
      <w:bookmarkStart w:id="232" w:name="_Toc184314475"/>
      <w:bookmarkEnd w:id="232"/>
      <w:bookmarkStart w:id="233" w:name="_Toc184313266"/>
      <w:bookmarkEnd w:id="233"/>
      <w:bookmarkStart w:id="234" w:name="_Toc184312117"/>
      <w:bookmarkEnd w:id="234"/>
      <w:bookmarkStart w:id="235" w:name="_Toc184310289"/>
      <w:bookmarkEnd w:id="235"/>
      <w:bookmarkStart w:id="236" w:name="_Toc184310293"/>
      <w:bookmarkEnd w:id="236"/>
      <w:bookmarkStart w:id="237" w:name="_Toc184308068"/>
      <w:bookmarkEnd w:id="237"/>
      <w:bookmarkStart w:id="238" w:name="_Toc184308100"/>
      <w:bookmarkEnd w:id="238"/>
      <w:bookmarkStart w:id="239" w:name="_Toc184313293"/>
      <w:bookmarkEnd w:id="239"/>
      <w:bookmarkStart w:id="240" w:name="_Toc184308074"/>
      <w:bookmarkEnd w:id="240"/>
      <w:bookmarkStart w:id="241" w:name="_Toc184310335"/>
      <w:bookmarkEnd w:id="241"/>
      <w:bookmarkStart w:id="242" w:name="_Toc184312134"/>
      <w:bookmarkEnd w:id="242"/>
      <w:bookmarkStart w:id="243" w:name="_Toc184313308"/>
      <w:bookmarkEnd w:id="243"/>
      <w:bookmarkStart w:id="244" w:name="_Toc184308103"/>
      <w:bookmarkEnd w:id="244"/>
      <w:bookmarkStart w:id="245" w:name="_Toc184313302"/>
      <w:bookmarkEnd w:id="245"/>
      <w:bookmarkStart w:id="246" w:name="_Toc184310280"/>
      <w:bookmarkEnd w:id="246"/>
      <w:bookmarkStart w:id="247" w:name="_Toc184308105"/>
      <w:bookmarkEnd w:id="247"/>
      <w:bookmarkStart w:id="248" w:name="_Toc184310333"/>
      <w:bookmarkEnd w:id="248"/>
      <w:bookmarkStart w:id="249" w:name="_Toc184310304"/>
      <w:bookmarkEnd w:id="249"/>
      <w:bookmarkStart w:id="250" w:name="_Toc184312101"/>
      <w:bookmarkEnd w:id="250"/>
      <w:bookmarkStart w:id="251" w:name="_Toc184312125"/>
      <w:bookmarkEnd w:id="251"/>
      <w:bookmarkStart w:id="252" w:name="_Toc184314451"/>
      <w:bookmarkEnd w:id="252"/>
      <w:bookmarkStart w:id="253" w:name="_Toc184308081"/>
      <w:bookmarkEnd w:id="253"/>
      <w:bookmarkStart w:id="254" w:name="_Toc184310300"/>
      <w:bookmarkEnd w:id="254"/>
      <w:bookmarkStart w:id="255" w:name="_Toc184314429"/>
      <w:bookmarkEnd w:id="255"/>
      <w:bookmarkStart w:id="256" w:name="_Toc184314471"/>
      <w:bookmarkEnd w:id="256"/>
      <w:bookmarkStart w:id="257" w:name="_Toc184312119"/>
      <w:bookmarkEnd w:id="257"/>
      <w:bookmarkStart w:id="258" w:name="_Toc184310276"/>
      <w:bookmarkEnd w:id="258"/>
      <w:bookmarkStart w:id="259" w:name="_Toc184312121"/>
      <w:bookmarkEnd w:id="259"/>
      <w:bookmarkStart w:id="260" w:name="_Toc184312091"/>
      <w:bookmarkEnd w:id="260"/>
      <w:bookmarkStart w:id="261" w:name="_Toc184312089"/>
      <w:bookmarkEnd w:id="261"/>
      <w:bookmarkStart w:id="262" w:name="_Toc184314422"/>
      <w:bookmarkEnd w:id="262"/>
      <w:bookmarkStart w:id="263" w:name="_Toc184308079"/>
      <w:bookmarkEnd w:id="263"/>
      <w:bookmarkStart w:id="264" w:name="_Toc184308106"/>
      <w:bookmarkEnd w:id="264"/>
      <w:bookmarkStart w:id="265" w:name="_Toc184312067"/>
      <w:bookmarkEnd w:id="265"/>
      <w:bookmarkStart w:id="266" w:name="_Toc184314472"/>
      <w:bookmarkEnd w:id="266"/>
      <w:bookmarkStart w:id="267" w:name="_Toc184310288"/>
      <w:bookmarkEnd w:id="267"/>
      <w:bookmarkStart w:id="268" w:name="_Toc184314459"/>
      <w:bookmarkEnd w:id="268"/>
      <w:bookmarkStart w:id="269" w:name="_Toc184310319"/>
      <w:bookmarkEnd w:id="269"/>
      <w:bookmarkStart w:id="270" w:name="_Toc184314427"/>
      <w:bookmarkEnd w:id="270"/>
      <w:bookmarkStart w:id="271" w:name="_Toc184308084"/>
      <w:bookmarkEnd w:id="271"/>
      <w:bookmarkStart w:id="272" w:name="_Toc184314443"/>
      <w:bookmarkEnd w:id="272"/>
      <w:bookmarkStart w:id="273" w:name="_Toc184308043"/>
      <w:bookmarkEnd w:id="273"/>
      <w:bookmarkStart w:id="274" w:name="_Toc184313255"/>
      <w:bookmarkEnd w:id="274"/>
      <w:bookmarkStart w:id="275" w:name="_Toc184310306"/>
      <w:bookmarkEnd w:id="275"/>
      <w:bookmarkStart w:id="276" w:name="_Toc184312078"/>
      <w:bookmarkEnd w:id="276"/>
      <w:bookmarkStart w:id="277" w:name="_Toc184314445"/>
      <w:bookmarkEnd w:id="277"/>
      <w:bookmarkStart w:id="278" w:name="_Toc184313283"/>
      <w:bookmarkEnd w:id="278"/>
      <w:bookmarkStart w:id="279" w:name="_Toc184312094"/>
      <w:bookmarkEnd w:id="279"/>
      <w:bookmarkStart w:id="280" w:name="_Toc184313285"/>
      <w:bookmarkEnd w:id="280"/>
      <w:bookmarkStart w:id="281" w:name="_Toc184310281"/>
      <w:bookmarkEnd w:id="281"/>
      <w:bookmarkStart w:id="282" w:name="_Toc184314473"/>
      <w:bookmarkEnd w:id="282"/>
      <w:bookmarkStart w:id="283" w:name="_Toc184314477"/>
      <w:bookmarkEnd w:id="283"/>
      <w:bookmarkStart w:id="284" w:name="_Toc184308062"/>
      <w:bookmarkEnd w:id="284"/>
      <w:bookmarkStart w:id="285" w:name="_Toc184308045"/>
      <w:bookmarkEnd w:id="285"/>
      <w:bookmarkStart w:id="286" w:name="_Toc184313258"/>
      <w:bookmarkEnd w:id="286"/>
      <w:bookmarkStart w:id="287" w:name="_Toc184312110"/>
      <w:bookmarkEnd w:id="287"/>
      <w:bookmarkStart w:id="288" w:name="_Toc184308073"/>
      <w:bookmarkEnd w:id="288"/>
      <w:bookmarkStart w:id="289" w:name="_Toc184314438"/>
      <w:bookmarkEnd w:id="289"/>
      <w:bookmarkStart w:id="290" w:name="_Toc184308040"/>
      <w:bookmarkEnd w:id="290"/>
      <w:bookmarkStart w:id="291" w:name="_Toc184313274"/>
      <w:bookmarkEnd w:id="291"/>
      <w:bookmarkStart w:id="292" w:name="_Toc184312106"/>
      <w:bookmarkEnd w:id="292"/>
      <w:bookmarkStart w:id="293" w:name="_Toc184314448"/>
      <w:bookmarkEnd w:id="293"/>
      <w:bookmarkStart w:id="294" w:name="_Toc184313287"/>
      <w:bookmarkEnd w:id="294"/>
      <w:bookmarkStart w:id="295" w:name="_Toc184310277"/>
      <w:bookmarkEnd w:id="295"/>
      <w:bookmarkStart w:id="296" w:name="_Toc184310291"/>
      <w:bookmarkEnd w:id="296"/>
      <w:bookmarkStart w:id="297" w:name="_Toc184313269"/>
      <w:bookmarkEnd w:id="297"/>
      <w:bookmarkStart w:id="298" w:name="_Toc184312085"/>
      <w:bookmarkEnd w:id="298"/>
      <w:bookmarkStart w:id="299" w:name="_Toc184313282"/>
      <w:bookmarkEnd w:id="299"/>
      <w:bookmarkStart w:id="300" w:name="_Toc184313244"/>
      <w:bookmarkEnd w:id="300"/>
      <w:bookmarkStart w:id="301" w:name="_Toc184312088"/>
      <w:bookmarkEnd w:id="301"/>
      <w:bookmarkStart w:id="302" w:name="_Toc184308042"/>
      <w:bookmarkEnd w:id="302"/>
      <w:bookmarkStart w:id="303" w:name="_Toc184312097"/>
      <w:bookmarkEnd w:id="303"/>
      <w:bookmarkStart w:id="304" w:name="_Toc184312105"/>
      <w:bookmarkEnd w:id="304"/>
      <w:bookmarkStart w:id="305" w:name="_Toc184310305"/>
      <w:bookmarkEnd w:id="305"/>
      <w:bookmarkStart w:id="306" w:name="_Toc184314435"/>
      <w:bookmarkEnd w:id="306"/>
      <w:bookmarkStart w:id="307" w:name="_Toc184312131"/>
      <w:bookmarkEnd w:id="307"/>
      <w:bookmarkStart w:id="308" w:name="_Toc184310307"/>
      <w:bookmarkEnd w:id="308"/>
      <w:bookmarkStart w:id="309" w:name="_Toc184314415"/>
      <w:bookmarkEnd w:id="309"/>
      <w:bookmarkStart w:id="310" w:name="_Toc184314414"/>
      <w:bookmarkEnd w:id="310"/>
      <w:bookmarkStart w:id="311" w:name="_Toc184308058"/>
      <w:bookmarkEnd w:id="311"/>
      <w:bookmarkStart w:id="312" w:name="_Toc184313298"/>
      <w:bookmarkEnd w:id="312"/>
      <w:bookmarkStart w:id="313" w:name="_Toc184314425"/>
      <w:bookmarkEnd w:id="313"/>
      <w:bookmarkStart w:id="314" w:name="_Toc184312124"/>
      <w:bookmarkEnd w:id="314"/>
      <w:bookmarkStart w:id="315" w:name="_Toc184312077"/>
      <w:bookmarkEnd w:id="315"/>
      <w:bookmarkStart w:id="316" w:name="_Toc184314462"/>
      <w:bookmarkEnd w:id="316"/>
      <w:bookmarkStart w:id="317" w:name="_Toc184313280"/>
      <w:bookmarkEnd w:id="317"/>
      <w:bookmarkStart w:id="318" w:name="_Toc184314437"/>
      <w:bookmarkEnd w:id="318"/>
      <w:bookmarkStart w:id="319" w:name="_Toc184313300"/>
      <w:bookmarkEnd w:id="319"/>
      <w:bookmarkStart w:id="320" w:name="_Toc184310279"/>
      <w:bookmarkEnd w:id="320"/>
      <w:bookmarkStart w:id="321" w:name="_Toc184312128"/>
      <w:bookmarkEnd w:id="321"/>
      <w:bookmarkStart w:id="322" w:name="_Toc184313296"/>
      <w:bookmarkEnd w:id="322"/>
      <w:bookmarkStart w:id="323" w:name="_Toc184308050"/>
      <w:bookmarkEnd w:id="323"/>
      <w:bookmarkStart w:id="324" w:name="_Toc184314460"/>
      <w:bookmarkEnd w:id="324"/>
      <w:bookmarkStart w:id="325" w:name="_Toc184313247"/>
      <w:bookmarkEnd w:id="325"/>
      <w:bookmarkStart w:id="326" w:name="_Toc184314463"/>
      <w:bookmarkEnd w:id="326"/>
      <w:bookmarkStart w:id="327" w:name="_Toc184313254"/>
      <w:bookmarkEnd w:id="327"/>
      <w:bookmarkStart w:id="328" w:name="_Toc184314450"/>
      <w:bookmarkEnd w:id="328"/>
      <w:bookmarkStart w:id="329" w:name="_Toc184313250"/>
      <w:bookmarkEnd w:id="329"/>
      <w:bookmarkStart w:id="330" w:name="_Toc184314420"/>
      <w:bookmarkEnd w:id="330"/>
      <w:bookmarkStart w:id="331" w:name="_Toc184313289"/>
      <w:bookmarkEnd w:id="331"/>
      <w:bookmarkStart w:id="332" w:name="_Toc184314476"/>
      <w:bookmarkEnd w:id="332"/>
      <w:bookmarkStart w:id="333" w:name="_Toc184308059"/>
      <w:bookmarkEnd w:id="333"/>
      <w:bookmarkStart w:id="334" w:name="_Toc184313265"/>
      <w:bookmarkEnd w:id="334"/>
      <w:bookmarkStart w:id="335" w:name="_Toc184312087"/>
      <w:bookmarkEnd w:id="335"/>
      <w:bookmarkStart w:id="336" w:name="_Toc184308072"/>
      <w:bookmarkEnd w:id="336"/>
      <w:bookmarkStart w:id="337" w:name="_Toc184313306"/>
      <w:bookmarkEnd w:id="337"/>
      <w:bookmarkStart w:id="338" w:name="_Toc184314413"/>
      <w:bookmarkEnd w:id="338"/>
      <w:bookmarkStart w:id="339" w:name="_Toc184308066"/>
      <w:bookmarkEnd w:id="339"/>
      <w:bookmarkStart w:id="340" w:name="_Toc184310331"/>
      <w:bookmarkEnd w:id="340"/>
      <w:bookmarkStart w:id="341" w:name="_Toc184308107"/>
      <w:bookmarkEnd w:id="341"/>
      <w:bookmarkStart w:id="342" w:name="_Toc184314410"/>
      <w:bookmarkEnd w:id="342"/>
      <w:bookmarkStart w:id="343" w:name="_Toc184313260"/>
      <w:bookmarkEnd w:id="343"/>
      <w:bookmarkStart w:id="344" w:name="_Toc184313273"/>
      <w:bookmarkEnd w:id="344"/>
      <w:bookmarkStart w:id="345" w:name="_Toc184310323"/>
      <w:bookmarkEnd w:id="345"/>
      <w:bookmarkStart w:id="346" w:name="_Toc184313309"/>
      <w:bookmarkEnd w:id="346"/>
      <w:bookmarkStart w:id="347" w:name="_Toc184314482"/>
      <w:bookmarkEnd w:id="347"/>
      <w:bookmarkStart w:id="348" w:name="_Toc184310282"/>
      <w:bookmarkEnd w:id="348"/>
      <w:bookmarkStart w:id="349" w:name="_Toc184312120"/>
      <w:bookmarkEnd w:id="349"/>
      <w:bookmarkStart w:id="350" w:name="_Toc184314416"/>
      <w:bookmarkEnd w:id="350"/>
      <w:bookmarkStart w:id="351" w:name="_Toc184308037"/>
      <w:bookmarkEnd w:id="351"/>
      <w:bookmarkStart w:id="352" w:name="_Toc184310325"/>
      <w:bookmarkEnd w:id="352"/>
      <w:bookmarkStart w:id="353" w:name="_Toc184314458"/>
      <w:bookmarkEnd w:id="353"/>
      <w:bookmarkStart w:id="354" w:name="_Toc184313243"/>
      <w:bookmarkEnd w:id="354"/>
      <w:bookmarkStart w:id="355" w:name="_Toc184312138"/>
      <w:bookmarkEnd w:id="355"/>
      <w:bookmarkStart w:id="356" w:name="_Toc184314417"/>
      <w:bookmarkEnd w:id="356"/>
      <w:bookmarkStart w:id="357" w:name="_Toc184310328"/>
      <w:bookmarkEnd w:id="357"/>
      <w:bookmarkStart w:id="358" w:name="_Toc184313251"/>
      <w:bookmarkEnd w:id="358"/>
      <w:bookmarkStart w:id="359" w:name="_Toc184308070"/>
      <w:bookmarkEnd w:id="359"/>
      <w:bookmarkStart w:id="360" w:name="_Toc184308091"/>
      <w:bookmarkEnd w:id="360"/>
      <w:bookmarkStart w:id="361" w:name="_Toc184312072"/>
      <w:bookmarkEnd w:id="361"/>
      <w:bookmarkStart w:id="362" w:name="_Toc184312068"/>
      <w:bookmarkEnd w:id="362"/>
      <w:bookmarkStart w:id="363" w:name="_Toc184308104"/>
      <w:bookmarkEnd w:id="363"/>
      <w:bookmarkStart w:id="364" w:name="_Toc184310301"/>
      <w:bookmarkEnd w:id="364"/>
      <w:bookmarkStart w:id="365" w:name="_Toc184313279"/>
      <w:bookmarkEnd w:id="365"/>
      <w:bookmarkStart w:id="366" w:name="_Toc184312133"/>
      <w:bookmarkEnd w:id="366"/>
      <w:bookmarkStart w:id="367" w:name="_Toc184310272"/>
      <w:bookmarkEnd w:id="367"/>
      <w:bookmarkStart w:id="368" w:name="_Toc184314447"/>
      <w:bookmarkEnd w:id="368"/>
      <w:bookmarkStart w:id="369" w:name="_Toc184312090"/>
      <w:bookmarkEnd w:id="369"/>
      <w:bookmarkStart w:id="370" w:name="_Toc184310340"/>
      <w:bookmarkEnd w:id="370"/>
      <w:bookmarkStart w:id="371" w:name="_Toc184314436"/>
      <w:bookmarkEnd w:id="371"/>
      <w:bookmarkStart w:id="372" w:name="_Toc184310299"/>
      <w:bookmarkEnd w:id="372"/>
      <w:bookmarkStart w:id="373" w:name="_Toc184310343"/>
      <w:bookmarkEnd w:id="373"/>
      <w:bookmarkStart w:id="374" w:name="_Toc184310324"/>
      <w:bookmarkEnd w:id="374"/>
      <w:bookmarkStart w:id="375" w:name="_Toc184313277"/>
      <w:bookmarkEnd w:id="375"/>
      <w:bookmarkStart w:id="376" w:name="_Toc184308095"/>
      <w:bookmarkEnd w:id="376"/>
      <w:bookmarkStart w:id="377" w:name="_Toc184313303"/>
      <w:bookmarkEnd w:id="377"/>
      <w:bookmarkStart w:id="378" w:name="_Toc184313264"/>
      <w:bookmarkEnd w:id="378"/>
      <w:bookmarkStart w:id="379" w:name="_Toc184308052"/>
      <w:bookmarkEnd w:id="379"/>
      <w:bookmarkStart w:id="380" w:name="_Toc184313307"/>
      <w:bookmarkEnd w:id="380"/>
      <w:bookmarkStart w:id="381" w:name="_Toc184310330"/>
      <w:bookmarkEnd w:id="381"/>
      <w:bookmarkStart w:id="382" w:name="_Toc184313294"/>
      <w:bookmarkEnd w:id="382"/>
      <w:bookmarkStart w:id="383" w:name="_Toc184310320"/>
      <w:bookmarkEnd w:id="383"/>
      <w:bookmarkStart w:id="384" w:name="_Toc184308078"/>
      <w:bookmarkEnd w:id="384"/>
      <w:bookmarkStart w:id="385" w:name="_Toc184308102"/>
      <w:bookmarkEnd w:id="385"/>
      <w:bookmarkStart w:id="386" w:name="_Toc184312083"/>
      <w:bookmarkEnd w:id="386"/>
      <w:bookmarkStart w:id="387" w:name="_Toc184314426"/>
      <w:bookmarkEnd w:id="387"/>
      <w:bookmarkStart w:id="388" w:name="_Toc184313245"/>
      <w:bookmarkEnd w:id="388"/>
      <w:bookmarkStart w:id="389" w:name="_Toc184310327"/>
      <w:bookmarkEnd w:id="389"/>
      <w:bookmarkStart w:id="390" w:name="_Toc184312122"/>
      <w:bookmarkEnd w:id="390"/>
      <w:bookmarkStart w:id="391" w:name="_Toc184308088"/>
      <w:bookmarkEnd w:id="391"/>
      <w:r>
        <w:rPr>
          <w:rFonts w:hint="eastAsia" w:cs="仿宋" w:asciiTheme="majorEastAsia" w:hAnsiTheme="majorEastAsia" w:eastAsiaTheme="majorEastAsia"/>
          <w:b/>
          <w:color w:val="auto"/>
          <w:sz w:val="36"/>
          <w:szCs w:val="36"/>
          <w:highlight w:val="none"/>
        </w:rPr>
        <w:t>评标办法</w:t>
      </w:r>
    </w:p>
    <w:p w14:paraId="399225F2">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2"/>
          <w:szCs w:val="20"/>
          <w:highlight w:val="none"/>
        </w:rPr>
        <w:t>评标办法前附表</w:t>
      </w:r>
    </w:p>
    <w:tbl>
      <w:tblPr>
        <w:tblStyle w:val="20"/>
        <w:tblW w:w="9358"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60"/>
        <w:gridCol w:w="7117"/>
      </w:tblGrid>
      <w:tr w14:paraId="1F9A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81" w:type="dxa"/>
            <w:tcBorders>
              <w:top w:val="single" w:color="auto" w:sz="4" w:space="0"/>
              <w:left w:val="single" w:color="auto" w:sz="4" w:space="0"/>
              <w:bottom w:val="single" w:color="auto" w:sz="4" w:space="0"/>
              <w:right w:val="single" w:color="auto" w:sz="4" w:space="0"/>
            </w:tcBorders>
            <w:vAlign w:val="center"/>
          </w:tcPr>
          <w:p w14:paraId="1B1DF93A">
            <w:pPr>
              <w:shd w:val="clear"/>
              <w:rPr>
                <w:color w:val="auto"/>
                <w:highlight w:val="none"/>
              </w:rPr>
            </w:pPr>
            <w:r>
              <w:rPr>
                <w:rFonts w:hint="eastAsia"/>
                <w:color w:val="auto"/>
                <w:highlight w:val="none"/>
              </w:rPr>
              <w:t>项目</w:t>
            </w:r>
          </w:p>
        </w:tc>
        <w:tc>
          <w:tcPr>
            <w:tcW w:w="8577" w:type="dxa"/>
            <w:gridSpan w:val="2"/>
            <w:tcBorders>
              <w:top w:val="single" w:color="auto" w:sz="4" w:space="0"/>
              <w:left w:val="single" w:color="auto" w:sz="4" w:space="0"/>
              <w:bottom w:val="single" w:color="auto" w:sz="4" w:space="0"/>
              <w:right w:val="single" w:color="auto" w:sz="4" w:space="0"/>
            </w:tcBorders>
            <w:vAlign w:val="center"/>
          </w:tcPr>
          <w:p w14:paraId="1A392853">
            <w:pPr>
              <w:shd w:val="clear"/>
              <w:rPr>
                <w:color w:val="auto"/>
                <w:highlight w:val="none"/>
              </w:rPr>
            </w:pPr>
            <w:r>
              <w:rPr>
                <w:rFonts w:hint="eastAsia"/>
                <w:color w:val="auto"/>
                <w:highlight w:val="none"/>
              </w:rPr>
              <w:t>评分标准</w:t>
            </w:r>
          </w:p>
        </w:tc>
      </w:tr>
      <w:tr w14:paraId="5297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81" w:type="dxa"/>
            <w:vMerge w:val="restart"/>
            <w:tcBorders>
              <w:top w:val="single" w:color="auto" w:sz="4" w:space="0"/>
              <w:left w:val="single" w:color="auto" w:sz="4" w:space="0"/>
              <w:right w:val="single" w:color="auto" w:sz="4" w:space="0"/>
            </w:tcBorders>
            <w:vAlign w:val="center"/>
          </w:tcPr>
          <w:p w14:paraId="0F5F1F1E">
            <w:pPr>
              <w:shd w:val="clear"/>
              <w:rPr>
                <w:color w:val="auto"/>
                <w:highlight w:val="none"/>
              </w:rPr>
            </w:pPr>
            <w:r>
              <w:rPr>
                <w:rFonts w:hint="eastAsia"/>
                <w:color w:val="auto"/>
                <w:highlight w:val="none"/>
              </w:rPr>
              <w:t>技术资信分（80分）</w:t>
            </w:r>
          </w:p>
        </w:tc>
        <w:tc>
          <w:tcPr>
            <w:tcW w:w="8577" w:type="dxa"/>
            <w:gridSpan w:val="2"/>
            <w:tcBorders>
              <w:top w:val="single" w:color="auto" w:sz="4" w:space="0"/>
              <w:left w:val="single" w:color="auto" w:sz="4" w:space="0"/>
              <w:bottom w:val="single" w:color="auto" w:sz="4" w:space="0"/>
              <w:right w:val="single" w:color="auto" w:sz="4" w:space="0"/>
            </w:tcBorders>
            <w:vAlign w:val="center"/>
          </w:tcPr>
          <w:p w14:paraId="281B2498">
            <w:pPr>
              <w:shd w:val="clear"/>
              <w:rPr>
                <w:rFonts w:hint="eastAsia"/>
                <w:color w:val="auto"/>
                <w:highlight w:val="none"/>
                <w:lang w:val="en-US" w:eastAsia="zh-CN"/>
              </w:rPr>
            </w:pPr>
            <w:r>
              <w:rPr>
                <w:rFonts w:hint="eastAsia"/>
                <w:color w:val="auto"/>
                <w:highlight w:val="none"/>
                <w:lang w:val="en-US" w:eastAsia="zh-CN"/>
              </w:rPr>
              <w:t>1.“采购需求”的响应情况（5分）</w:t>
            </w:r>
          </w:p>
          <w:p w14:paraId="110B2291">
            <w:pPr>
              <w:shd w:val="clear"/>
              <w:rPr>
                <w:rFonts w:hint="default"/>
                <w:color w:val="auto"/>
                <w:highlight w:val="none"/>
                <w:lang w:val="en-US" w:eastAsia="zh-CN"/>
              </w:rPr>
            </w:pPr>
            <w:r>
              <w:rPr>
                <w:rFonts w:hint="eastAsia"/>
                <w:color w:val="auto"/>
                <w:highlight w:val="none"/>
              </w:rPr>
              <w:t>根据招标文件第三部分“采购需求”的响应情况，所有服务要求全部响应得</w:t>
            </w:r>
            <w:r>
              <w:rPr>
                <w:rFonts w:hint="eastAsia"/>
                <w:color w:val="auto"/>
                <w:highlight w:val="none"/>
                <w:lang w:val="en-US" w:eastAsia="zh-CN"/>
              </w:rPr>
              <w:t>5</w:t>
            </w:r>
            <w:r>
              <w:rPr>
                <w:rFonts w:hint="eastAsia"/>
                <w:color w:val="auto"/>
                <w:highlight w:val="none"/>
              </w:rPr>
              <w:t>分，每负偏离一条服务要求扣</w:t>
            </w:r>
            <w:r>
              <w:rPr>
                <w:rFonts w:hint="eastAsia"/>
                <w:color w:val="auto"/>
                <w:highlight w:val="none"/>
                <w:lang w:val="en-US" w:eastAsia="zh-CN"/>
              </w:rPr>
              <w:t>1</w:t>
            </w:r>
            <w:r>
              <w:rPr>
                <w:rFonts w:hint="eastAsia"/>
                <w:color w:val="auto"/>
                <w:highlight w:val="none"/>
              </w:rPr>
              <w:t>分，负偏离达</w:t>
            </w:r>
            <w:r>
              <w:rPr>
                <w:rFonts w:hint="eastAsia"/>
                <w:color w:val="auto"/>
                <w:highlight w:val="none"/>
                <w:lang w:val="en-US" w:eastAsia="zh-CN"/>
              </w:rPr>
              <w:t>5</w:t>
            </w:r>
            <w:r>
              <w:rPr>
                <w:rFonts w:hint="eastAsia"/>
                <w:color w:val="auto"/>
                <w:highlight w:val="none"/>
              </w:rPr>
              <w:t>项及以上的作无效标处理。标“▲”的服务要求，有任意一条负偏离作无效标处理。</w:t>
            </w:r>
          </w:p>
        </w:tc>
      </w:tr>
      <w:tr w14:paraId="1C3F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781" w:type="dxa"/>
            <w:vMerge w:val="continue"/>
            <w:tcBorders>
              <w:left w:val="single" w:color="auto" w:sz="4" w:space="0"/>
              <w:right w:val="single" w:color="auto" w:sz="4" w:space="0"/>
            </w:tcBorders>
            <w:vAlign w:val="center"/>
          </w:tcPr>
          <w:p w14:paraId="0424F4AB">
            <w:pPr>
              <w:shd w:val="clear"/>
              <w:rPr>
                <w:color w:val="auto"/>
                <w:highlight w:val="none"/>
              </w:rPr>
            </w:pPr>
          </w:p>
        </w:tc>
        <w:tc>
          <w:tcPr>
            <w:tcW w:w="1460" w:type="dxa"/>
            <w:vMerge w:val="restart"/>
            <w:tcBorders>
              <w:top w:val="single" w:color="auto" w:sz="4" w:space="0"/>
              <w:left w:val="single" w:color="auto" w:sz="4" w:space="0"/>
              <w:right w:val="single" w:color="auto" w:sz="4" w:space="0"/>
            </w:tcBorders>
            <w:vAlign w:val="center"/>
          </w:tcPr>
          <w:p w14:paraId="40B7CC84">
            <w:pPr>
              <w:shd w:val="clear"/>
              <w:rPr>
                <w:color w:val="auto"/>
                <w:highlight w:val="none"/>
              </w:rPr>
            </w:pPr>
            <w:r>
              <w:rPr>
                <w:rFonts w:hint="eastAsia"/>
                <w:color w:val="auto"/>
                <w:highlight w:val="none"/>
                <w:lang w:val="en-US" w:eastAsia="zh-CN"/>
              </w:rPr>
              <w:t>2</w:t>
            </w:r>
            <w:r>
              <w:rPr>
                <w:rFonts w:hint="eastAsia"/>
                <w:color w:val="auto"/>
                <w:highlight w:val="none"/>
              </w:rPr>
              <w:t>.服务方案（30分）</w:t>
            </w:r>
          </w:p>
        </w:tc>
        <w:tc>
          <w:tcPr>
            <w:tcW w:w="7117" w:type="dxa"/>
            <w:tcBorders>
              <w:top w:val="single" w:color="auto" w:sz="4" w:space="0"/>
              <w:left w:val="single" w:color="auto" w:sz="4" w:space="0"/>
              <w:right w:val="single" w:color="auto" w:sz="4" w:space="0"/>
            </w:tcBorders>
            <w:vAlign w:val="center"/>
          </w:tcPr>
          <w:p w14:paraId="7F20BAF2">
            <w:pPr>
              <w:shd w:val="clear"/>
              <w:rPr>
                <w:color w:val="auto"/>
                <w:highlight w:val="none"/>
              </w:rPr>
            </w:pPr>
            <w:r>
              <w:rPr>
                <w:rFonts w:hint="eastAsia"/>
                <w:color w:val="auto"/>
                <w:highlight w:val="none"/>
              </w:rPr>
              <w:t>1）总体思路（6分）</w:t>
            </w:r>
          </w:p>
          <w:p w14:paraId="0571343C">
            <w:pPr>
              <w:shd w:val="clear"/>
              <w:rPr>
                <w:color w:val="auto"/>
                <w:highlight w:val="none"/>
              </w:rPr>
            </w:pPr>
            <w:r>
              <w:rPr>
                <w:rFonts w:hint="eastAsia"/>
                <w:color w:val="auto"/>
                <w:highlight w:val="none"/>
              </w:rPr>
              <w:t>根据投标人对本项目的总体思路符合采购需求且针对本项目制定的得2分；思路清晰且贴合实际的得2分；对本项目各个工作环节熟悉、有利于项目顺利实施的得2分；以上方案内容有所欠缺的每项得1分，未提供的不得分，本项最多得6分。</w:t>
            </w:r>
          </w:p>
        </w:tc>
      </w:tr>
      <w:tr w14:paraId="7F3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781" w:type="dxa"/>
            <w:vMerge w:val="continue"/>
            <w:tcBorders>
              <w:left w:val="single" w:color="auto" w:sz="4" w:space="0"/>
              <w:right w:val="single" w:color="auto" w:sz="4" w:space="0"/>
            </w:tcBorders>
            <w:vAlign w:val="center"/>
          </w:tcPr>
          <w:p w14:paraId="06AEDB62">
            <w:pPr>
              <w:shd w:val="clear"/>
              <w:rPr>
                <w:color w:val="auto"/>
                <w:highlight w:val="none"/>
              </w:rPr>
            </w:pPr>
          </w:p>
        </w:tc>
        <w:tc>
          <w:tcPr>
            <w:tcW w:w="1460" w:type="dxa"/>
            <w:vMerge w:val="continue"/>
            <w:tcBorders>
              <w:left w:val="single" w:color="auto" w:sz="4" w:space="0"/>
              <w:right w:val="single" w:color="auto" w:sz="4" w:space="0"/>
            </w:tcBorders>
            <w:vAlign w:val="center"/>
          </w:tcPr>
          <w:p w14:paraId="55BDAACD">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25E821B3">
            <w:pPr>
              <w:shd w:val="clear"/>
              <w:rPr>
                <w:color w:val="auto"/>
                <w:highlight w:val="none"/>
              </w:rPr>
            </w:pPr>
            <w:r>
              <w:rPr>
                <w:rFonts w:hint="eastAsia"/>
                <w:color w:val="auto"/>
                <w:highlight w:val="none"/>
              </w:rPr>
              <w:t>2）运营协助方案（8分）</w:t>
            </w:r>
          </w:p>
          <w:p w14:paraId="510E1617">
            <w:pPr>
              <w:shd w:val="clear"/>
              <w:rPr>
                <w:color w:val="auto"/>
                <w:highlight w:val="none"/>
              </w:rPr>
            </w:pPr>
            <w:r>
              <w:rPr>
                <w:rFonts w:hint="eastAsia"/>
                <w:color w:val="auto"/>
                <w:highlight w:val="none"/>
              </w:rPr>
              <w:t>根据投标人对本项目的运营协助方案信息接收与反馈制度合理的得2分；内容编写与更新制度合理的得2分；客户服务对接与维护制度合理的得2分；数据统计与台账制度合理的得2分；以上方案内容有所欠缺的每项得1分，未提供的不得分，本项最多得8分。</w:t>
            </w:r>
          </w:p>
        </w:tc>
      </w:tr>
      <w:tr w14:paraId="03AE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781" w:type="dxa"/>
            <w:vMerge w:val="continue"/>
            <w:tcBorders>
              <w:left w:val="single" w:color="auto" w:sz="4" w:space="0"/>
              <w:right w:val="single" w:color="auto" w:sz="4" w:space="0"/>
            </w:tcBorders>
            <w:vAlign w:val="center"/>
          </w:tcPr>
          <w:p w14:paraId="7EB2E94E">
            <w:pPr>
              <w:shd w:val="clear"/>
              <w:rPr>
                <w:color w:val="auto"/>
                <w:highlight w:val="none"/>
              </w:rPr>
            </w:pPr>
          </w:p>
        </w:tc>
        <w:tc>
          <w:tcPr>
            <w:tcW w:w="1460" w:type="dxa"/>
            <w:vMerge w:val="continue"/>
            <w:tcBorders>
              <w:left w:val="single" w:color="auto" w:sz="4" w:space="0"/>
              <w:right w:val="single" w:color="auto" w:sz="4" w:space="0"/>
            </w:tcBorders>
            <w:vAlign w:val="center"/>
          </w:tcPr>
          <w:p w14:paraId="03B4527E">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571202CD">
            <w:pPr>
              <w:shd w:val="clear"/>
              <w:rPr>
                <w:color w:val="auto"/>
                <w:highlight w:val="none"/>
              </w:rPr>
            </w:pPr>
            <w:r>
              <w:rPr>
                <w:rFonts w:hint="eastAsia"/>
                <w:color w:val="auto"/>
                <w:highlight w:val="none"/>
              </w:rPr>
              <w:t>3）品牌宣传方案（6分）</w:t>
            </w:r>
          </w:p>
          <w:p w14:paraId="7ECE3E5B">
            <w:pPr>
              <w:widowControl/>
              <w:shd w:val="clear"/>
              <w:jc w:val="left"/>
              <w:rPr>
                <w:color w:val="auto"/>
                <w:highlight w:val="none"/>
              </w:rPr>
            </w:pPr>
            <w:r>
              <w:rPr>
                <w:rFonts w:hint="eastAsia"/>
                <w:color w:val="auto"/>
                <w:highlight w:val="none"/>
              </w:rPr>
              <w:t>根据投标人对本项目的品牌宣传方案内容详细完整、贴合实际的得2分；对本项目各个平台操作熟悉、有利于项目顺利实施的得2分；特色鲜明、重点突出、亮点独特的得2分；以上方案内容有所欠缺的每项得1分，未提供的不得分，本项最多得6分。</w:t>
            </w:r>
          </w:p>
        </w:tc>
      </w:tr>
      <w:tr w14:paraId="4977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781" w:type="dxa"/>
            <w:vMerge w:val="continue"/>
            <w:tcBorders>
              <w:left w:val="single" w:color="auto" w:sz="4" w:space="0"/>
              <w:right w:val="single" w:color="auto" w:sz="4" w:space="0"/>
            </w:tcBorders>
            <w:vAlign w:val="center"/>
          </w:tcPr>
          <w:p w14:paraId="1BF29277">
            <w:pPr>
              <w:shd w:val="clear"/>
              <w:rPr>
                <w:color w:val="auto"/>
                <w:highlight w:val="none"/>
              </w:rPr>
            </w:pPr>
          </w:p>
        </w:tc>
        <w:tc>
          <w:tcPr>
            <w:tcW w:w="1460" w:type="dxa"/>
            <w:vMerge w:val="continue"/>
            <w:tcBorders>
              <w:left w:val="single" w:color="auto" w:sz="4" w:space="0"/>
              <w:right w:val="single" w:color="auto" w:sz="4" w:space="0"/>
            </w:tcBorders>
            <w:vAlign w:val="center"/>
          </w:tcPr>
          <w:p w14:paraId="25C0727B">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5EA4AF86">
            <w:pPr>
              <w:shd w:val="clear"/>
              <w:rPr>
                <w:color w:val="auto"/>
                <w:highlight w:val="none"/>
              </w:rPr>
            </w:pPr>
            <w:r>
              <w:rPr>
                <w:rFonts w:hint="eastAsia"/>
                <w:color w:val="auto"/>
                <w:highlight w:val="none"/>
              </w:rPr>
              <w:t>4）品牌推广方案（6分）</w:t>
            </w:r>
          </w:p>
          <w:p w14:paraId="0126E5C3">
            <w:pPr>
              <w:widowControl/>
              <w:shd w:val="clear"/>
              <w:jc w:val="left"/>
              <w:rPr>
                <w:color w:val="auto"/>
                <w:highlight w:val="none"/>
              </w:rPr>
            </w:pPr>
            <w:r>
              <w:rPr>
                <w:rFonts w:hint="eastAsia"/>
                <w:color w:val="auto"/>
                <w:highlight w:val="none"/>
              </w:rPr>
              <w:t>根据投标人对本项目的品牌推广方案品牌建设思路明确、有条理的得2分；</w:t>
            </w:r>
          </w:p>
          <w:p w14:paraId="230AFC4A">
            <w:pPr>
              <w:widowControl/>
              <w:shd w:val="clear"/>
              <w:jc w:val="left"/>
              <w:rPr>
                <w:color w:val="auto"/>
                <w:highlight w:val="none"/>
              </w:rPr>
            </w:pPr>
            <w:r>
              <w:rPr>
                <w:rFonts w:hint="eastAsia"/>
                <w:color w:val="auto"/>
                <w:highlight w:val="none"/>
              </w:rPr>
              <w:t>特色品牌打造途径明确、具有可实施性的得2分；策划方案科学、推广形式具有创意的得2分；以上方案内容有所欠缺的每项得1分，未提供的不得分，本项最多得6分。</w:t>
            </w:r>
          </w:p>
        </w:tc>
      </w:tr>
      <w:tr w14:paraId="256D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81" w:type="dxa"/>
            <w:vMerge w:val="continue"/>
            <w:tcBorders>
              <w:left w:val="single" w:color="auto" w:sz="4" w:space="0"/>
              <w:right w:val="single" w:color="auto" w:sz="4" w:space="0"/>
            </w:tcBorders>
            <w:vAlign w:val="center"/>
          </w:tcPr>
          <w:p w14:paraId="0690F2DC">
            <w:pPr>
              <w:shd w:val="clear"/>
              <w:rPr>
                <w:color w:val="auto"/>
                <w:highlight w:val="none"/>
              </w:rPr>
            </w:pPr>
          </w:p>
        </w:tc>
        <w:tc>
          <w:tcPr>
            <w:tcW w:w="1460" w:type="dxa"/>
            <w:vMerge w:val="continue"/>
            <w:tcBorders>
              <w:left w:val="single" w:color="auto" w:sz="4" w:space="0"/>
              <w:right w:val="single" w:color="auto" w:sz="4" w:space="0"/>
            </w:tcBorders>
            <w:vAlign w:val="center"/>
          </w:tcPr>
          <w:p w14:paraId="292BEBED">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3F013F36">
            <w:pPr>
              <w:shd w:val="clear"/>
              <w:rPr>
                <w:color w:val="auto"/>
                <w:highlight w:val="none"/>
              </w:rPr>
            </w:pPr>
            <w:r>
              <w:rPr>
                <w:rFonts w:hint="eastAsia"/>
                <w:color w:val="auto"/>
                <w:highlight w:val="none"/>
              </w:rPr>
              <w:t>5）内容创作方案（4分）</w:t>
            </w:r>
          </w:p>
          <w:p w14:paraId="3335ADDC">
            <w:pPr>
              <w:shd w:val="clear"/>
              <w:rPr>
                <w:color w:val="auto"/>
                <w:highlight w:val="none"/>
              </w:rPr>
            </w:pPr>
            <w:r>
              <w:rPr>
                <w:rFonts w:hint="eastAsia"/>
                <w:color w:val="auto"/>
                <w:highlight w:val="none"/>
              </w:rPr>
              <w:t>根据投标人对本项目的内容创作方案创作内容丰富、主题立意及题材鲜明多样的得2分；创作内容审核制度完善的得2分；以上方案内容有所欠缺的每项得1分，未提供的不得分，本项最多得4分。</w:t>
            </w:r>
          </w:p>
        </w:tc>
      </w:tr>
      <w:tr w14:paraId="08C5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81" w:type="dxa"/>
            <w:vMerge w:val="continue"/>
            <w:tcBorders>
              <w:left w:val="single" w:color="auto" w:sz="4" w:space="0"/>
              <w:right w:val="single" w:color="auto" w:sz="4" w:space="0"/>
            </w:tcBorders>
            <w:vAlign w:val="center"/>
          </w:tcPr>
          <w:p w14:paraId="5E8C49B3">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5277ABA">
            <w:pPr>
              <w:shd w:val="clear"/>
              <w:rPr>
                <w:color w:val="auto"/>
                <w:highlight w:val="none"/>
              </w:rPr>
            </w:pPr>
            <w:r>
              <w:rPr>
                <w:rFonts w:hint="eastAsia"/>
                <w:color w:val="auto"/>
                <w:highlight w:val="none"/>
                <w:lang w:val="en-US" w:eastAsia="zh-CN"/>
              </w:rPr>
              <w:t>3</w:t>
            </w:r>
            <w:r>
              <w:rPr>
                <w:rFonts w:hint="eastAsia"/>
                <w:color w:val="auto"/>
                <w:highlight w:val="none"/>
              </w:rPr>
              <w:t>. 人员配备（10分）</w:t>
            </w:r>
          </w:p>
          <w:p w14:paraId="0B97348C">
            <w:pPr>
              <w:shd w:val="clear"/>
              <w:rPr>
                <w:color w:val="auto"/>
                <w:highlight w:val="none"/>
              </w:rPr>
            </w:pPr>
            <w:r>
              <w:rPr>
                <w:rFonts w:hint="eastAsia"/>
                <w:color w:val="auto"/>
                <w:highlight w:val="none"/>
              </w:rPr>
              <w:t>1）项目负责人（4分）</w:t>
            </w:r>
          </w:p>
          <w:p w14:paraId="3108D338">
            <w:pPr>
              <w:shd w:val="clear"/>
              <w:rPr>
                <w:color w:val="auto"/>
                <w:highlight w:val="none"/>
              </w:rPr>
            </w:pPr>
            <w:r>
              <w:rPr>
                <w:rFonts w:hint="eastAsia"/>
                <w:color w:val="auto"/>
                <w:highlight w:val="none"/>
              </w:rPr>
              <w:t>①根据投标人针对本项目拟配备项目负责人具有与本项目相关的数字媒体艺术专业本科及以上学历的得1分；获得过政府部分颁发的区（县）级及以上相关奖项的得1分。</w:t>
            </w:r>
          </w:p>
          <w:p w14:paraId="187A7F5C">
            <w:pPr>
              <w:shd w:val="clear"/>
              <w:rPr>
                <w:color w:val="auto"/>
                <w:highlight w:val="none"/>
              </w:rPr>
            </w:pPr>
            <w:r>
              <w:rPr>
                <w:rFonts w:hint="eastAsia"/>
                <w:color w:val="auto"/>
                <w:highlight w:val="none"/>
              </w:rPr>
              <w:t>②根据投标人针对本项目拟配备项目负责人</w:t>
            </w:r>
            <w:r>
              <w:rPr>
                <w:rFonts w:hint="eastAsia"/>
                <w:color w:val="auto"/>
                <w:highlight w:val="none"/>
                <w:lang w:val="en-US" w:eastAsia="zh-CN"/>
              </w:rPr>
              <w:t>具有</w:t>
            </w:r>
            <w:r>
              <w:rPr>
                <w:rFonts w:hint="eastAsia"/>
                <w:color w:val="auto"/>
                <w:highlight w:val="none"/>
              </w:rPr>
              <w:t>与本项目所涉采购内容相关</w:t>
            </w:r>
            <w:r>
              <w:rPr>
                <w:rFonts w:hint="eastAsia"/>
                <w:color w:val="auto"/>
                <w:highlight w:val="none"/>
                <w:lang w:val="en-US" w:eastAsia="zh-CN"/>
              </w:rPr>
              <w:t>的</w:t>
            </w:r>
            <w:r>
              <w:rPr>
                <w:rFonts w:hint="eastAsia"/>
                <w:color w:val="auto"/>
                <w:highlight w:val="none"/>
              </w:rPr>
              <w:t>工作经验</w:t>
            </w:r>
            <w:r>
              <w:rPr>
                <w:rFonts w:hint="eastAsia"/>
                <w:color w:val="auto"/>
                <w:highlight w:val="none"/>
                <w:lang w:val="en-US" w:eastAsia="zh-CN"/>
              </w:rPr>
              <w:t>且工作经验</w:t>
            </w:r>
            <w:r>
              <w:rPr>
                <w:rFonts w:hint="eastAsia"/>
                <w:color w:val="auto"/>
                <w:highlight w:val="none"/>
              </w:rPr>
              <w:t>丰富的得1分，综合素质好的得1分，以上内容基本符合的得0.5分，本项最多得2分。</w:t>
            </w:r>
          </w:p>
          <w:p w14:paraId="11A4B534">
            <w:pPr>
              <w:shd w:val="clear"/>
              <w:rPr>
                <w:color w:val="auto"/>
                <w:highlight w:val="none"/>
              </w:rPr>
            </w:pPr>
            <w:r>
              <w:rPr>
                <w:rFonts w:hint="eastAsia"/>
                <w:color w:val="auto"/>
                <w:highlight w:val="none"/>
              </w:rPr>
              <w:t>2）团队成员（6分）</w:t>
            </w:r>
          </w:p>
          <w:p w14:paraId="1F631C42">
            <w:pPr>
              <w:shd w:val="clear"/>
              <w:rPr>
                <w:color w:val="auto"/>
                <w:highlight w:val="none"/>
              </w:rPr>
            </w:pPr>
            <w:r>
              <w:rPr>
                <w:rFonts w:hint="eastAsia"/>
                <w:color w:val="auto"/>
                <w:highlight w:val="none"/>
              </w:rPr>
              <w:t>①根据投标人针对本项目拟配备团队成员（除项目负责人）具有大专及以上学历的每人次得0.5分，共2分；</w:t>
            </w:r>
          </w:p>
          <w:p w14:paraId="0F1CCCA8">
            <w:pPr>
              <w:shd w:val="clear"/>
              <w:rPr>
                <w:color w:val="auto"/>
                <w:highlight w:val="none"/>
              </w:rPr>
            </w:pPr>
            <w:r>
              <w:rPr>
                <w:rFonts w:hint="eastAsia"/>
                <w:color w:val="auto"/>
                <w:highlight w:val="none"/>
              </w:rPr>
              <w:t>②</w:t>
            </w:r>
            <w:bookmarkStart w:id="401" w:name="_GoBack"/>
            <w:r>
              <w:rPr>
                <w:rFonts w:hint="eastAsia"/>
                <w:color w:val="auto"/>
                <w:highlight w:val="none"/>
              </w:rPr>
              <w:t>根据投标人针对本项目拟配备拟配备团队成员（除项目负责人）专业能力强的得2分，</w:t>
            </w:r>
            <w:r>
              <w:rPr>
                <w:rFonts w:hint="eastAsia"/>
                <w:color w:val="auto"/>
                <w:highlight w:val="none"/>
                <w:lang w:val="en-US" w:eastAsia="zh-CN"/>
              </w:rPr>
              <w:t>具有</w:t>
            </w:r>
            <w:r>
              <w:rPr>
                <w:rFonts w:hint="eastAsia"/>
                <w:color w:val="auto"/>
                <w:highlight w:val="none"/>
              </w:rPr>
              <w:t>与本项目所涉采购内容相关</w:t>
            </w:r>
            <w:r>
              <w:rPr>
                <w:rFonts w:hint="eastAsia"/>
                <w:color w:val="auto"/>
                <w:highlight w:val="none"/>
                <w:lang w:val="en-US" w:eastAsia="zh-CN"/>
              </w:rPr>
              <w:t>的</w:t>
            </w:r>
            <w:r>
              <w:rPr>
                <w:rFonts w:hint="eastAsia"/>
                <w:color w:val="auto"/>
                <w:highlight w:val="none"/>
              </w:rPr>
              <w:t>工作经验</w:t>
            </w:r>
            <w:r>
              <w:rPr>
                <w:rFonts w:hint="eastAsia"/>
                <w:color w:val="auto"/>
                <w:highlight w:val="none"/>
                <w:lang w:val="en-US" w:eastAsia="zh-CN"/>
              </w:rPr>
              <w:t>且工作经验</w:t>
            </w:r>
            <w:r>
              <w:rPr>
                <w:rFonts w:hint="eastAsia"/>
                <w:color w:val="auto"/>
                <w:highlight w:val="none"/>
              </w:rPr>
              <w:t>丰富的得2分，以上内容基本符合的得1分，本项最多得4分。</w:t>
            </w:r>
          </w:p>
          <w:bookmarkEnd w:id="401"/>
          <w:p w14:paraId="43187E20">
            <w:pPr>
              <w:shd w:val="clear"/>
              <w:rPr>
                <w:color w:val="auto"/>
                <w:highlight w:val="none"/>
              </w:rPr>
            </w:pPr>
            <w:r>
              <w:rPr>
                <w:rFonts w:hint="eastAsia"/>
                <w:color w:val="auto"/>
                <w:highlight w:val="none"/>
              </w:rPr>
              <w:t>注：上述人员须为投标人在职员工，投标文件中提供相关证书等证明材料复印件及</w:t>
            </w:r>
            <w:r>
              <w:rPr>
                <w:rFonts w:hint="eastAsia" w:ascii="宋体" w:hAnsi="宋体"/>
                <w:color w:val="auto"/>
                <w:szCs w:val="21"/>
                <w:highlight w:val="none"/>
              </w:rPr>
              <w:t>投标单位为其缴纳2024年11月</w:t>
            </w:r>
            <w:r>
              <w:rPr>
                <w:rFonts w:hint="eastAsia"/>
                <w:color w:val="auto"/>
                <w:szCs w:val="21"/>
                <w:highlight w:val="none"/>
              </w:rPr>
              <w:t>或</w:t>
            </w:r>
            <w:r>
              <w:rPr>
                <w:rFonts w:hint="eastAsia" w:ascii="宋体" w:hAnsi="宋体"/>
                <w:color w:val="auto"/>
                <w:szCs w:val="21"/>
                <w:highlight w:val="none"/>
              </w:rPr>
              <w:t>12月的社保证明材料</w:t>
            </w:r>
            <w:r>
              <w:rPr>
                <w:rFonts w:hint="eastAsia"/>
                <w:color w:val="auto"/>
                <w:highlight w:val="none"/>
              </w:rPr>
              <w:t>，拟派实施人员数量不得低于采购文件要求。</w:t>
            </w:r>
          </w:p>
        </w:tc>
      </w:tr>
      <w:tr w14:paraId="6CBA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81" w:type="dxa"/>
            <w:vMerge w:val="continue"/>
            <w:tcBorders>
              <w:left w:val="single" w:color="auto" w:sz="4" w:space="0"/>
              <w:right w:val="single" w:color="auto" w:sz="4" w:space="0"/>
            </w:tcBorders>
            <w:vAlign w:val="center"/>
          </w:tcPr>
          <w:p w14:paraId="37BE952B">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40E46ABF">
            <w:pPr>
              <w:shd w:val="clear"/>
              <w:rPr>
                <w:color w:val="auto"/>
                <w:highlight w:val="none"/>
              </w:rPr>
            </w:pPr>
            <w:r>
              <w:rPr>
                <w:rFonts w:hint="eastAsia"/>
                <w:color w:val="auto"/>
                <w:highlight w:val="none"/>
                <w:lang w:val="en-US" w:eastAsia="zh-CN"/>
              </w:rPr>
              <w:t>4</w:t>
            </w:r>
            <w:r>
              <w:rPr>
                <w:rFonts w:hint="eastAsia"/>
                <w:color w:val="auto"/>
                <w:highlight w:val="none"/>
              </w:rPr>
              <w:t>.驻点服务方案（6分）</w:t>
            </w:r>
          </w:p>
          <w:p w14:paraId="69D9E584">
            <w:pPr>
              <w:shd w:val="clear"/>
              <w:rPr>
                <w:color w:val="auto"/>
                <w:highlight w:val="none"/>
              </w:rPr>
            </w:pPr>
            <w:r>
              <w:rPr>
                <w:rFonts w:hint="eastAsia"/>
                <w:color w:val="auto"/>
                <w:highlight w:val="none"/>
              </w:rPr>
              <w:t>1）</w:t>
            </w:r>
            <w:r>
              <w:rPr>
                <w:color w:val="auto"/>
                <w:highlight w:val="none"/>
              </w:rPr>
              <w:t>投标人具有针对本项目现场驻点服务方案，包括驻点工作方案和人员配备方案的，每具有一项得</w:t>
            </w:r>
            <w:r>
              <w:rPr>
                <w:rFonts w:hint="eastAsia"/>
                <w:color w:val="auto"/>
                <w:highlight w:val="none"/>
              </w:rPr>
              <w:t>1</w:t>
            </w:r>
            <w:r>
              <w:rPr>
                <w:color w:val="auto"/>
                <w:highlight w:val="none"/>
              </w:rPr>
              <w:t>分，共</w:t>
            </w:r>
            <w:r>
              <w:rPr>
                <w:rFonts w:hint="eastAsia"/>
                <w:color w:val="auto"/>
                <w:highlight w:val="none"/>
              </w:rPr>
              <w:t>2</w:t>
            </w:r>
            <w:r>
              <w:rPr>
                <w:color w:val="auto"/>
                <w:highlight w:val="none"/>
              </w:rPr>
              <w:t>分；</w:t>
            </w:r>
          </w:p>
          <w:p w14:paraId="70FE3242">
            <w:pPr>
              <w:shd w:val="clear"/>
              <w:rPr>
                <w:color w:val="auto"/>
                <w:highlight w:val="none"/>
              </w:rPr>
            </w:pPr>
            <w:r>
              <w:rPr>
                <w:rFonts w:hint="eastAsia"/>
                <w:color w:val="auto"/>
                <w:highlight w:val="none"/>
              </w:rPr>
              <w:t>2）</w:t>
            </w:r>
            <w:r>
              <w:rPr>
                <w:color w:val="auto"/>
                <w:highlight w:val="none"/>
              </w:rPr>
              <w:t>驻点工作方案明确详细且条理清晰的得2分；人员配备齐全、岗位设置合理</w:t>
            </w:r>
            <w:r>
              <w:rPr>
                <w:rFonts w:hint="eastAsia"/>
                <w:color w:val="auto"/>
                <w:highlight w:val="none"/>
              </w:rPr>
              <w:t>、综合素质高</w:t>
            </w:r>
            <w:r>
              <w:rPr>
                <w:color w:val="auto"/>
                <w:highlight w:val="none"/>
              </w:rPr>
              <w:t>的得2分；</w:t>
            </w:r>
          </w:p>
          <w:p w14:paraId="7A738A7C">
            <w:pPr>
              <w:shd w:val="clear"/>
              <w:rPr>
                <w:color w:val="auto"/>
                <w:highlight w:val="none"/>
              </w:rPr>
            </w:pPr>
            <w:r>
              <w:rPr>
                <w:color w:val="auto"/>
                <w:highlight w:val="none"/>
              </w:rPr>
              <w:t>方案中工作方案明确但条理不清晰的得1分；人员配备齐全但岗位设置模糊</w:t>
            </w:r>
            <w:r>
              <w:rPr>
                <w:rFonts w:hint="eastAsia"/>
                <w:color w:val="auto"/>
                <w:highlight w:val="none"/>
              </w:rPr>
              <w:t>、综合素质一般</w:t>
            </w:r>
            <w:r>
              <w:rPr>
                <w:color w:val="auto"/>
                <w:highlight w:val="none"/>
              </w:rPr>
              <w:t>的得1分。</w:t>
            </w:r>
          </w:p>
          <w:p w14:paraId="2CADD935">
            <w:pPr>
              <w:shd w:val="clear"/>
              <w:rPr>
                <w:color w:val="auto"/>
                <w:highlight w:val="none"/>
              </w:rPr>
            </w:pPr>
            <w:r>
              <w:rPr>
                <w:color w:val="auto"/>
                <w:highlight w:val="none"/>
              </w:rPr>
              <w:t>注：拟配备驻点人员不得少于采购需求所列，投标文件中须提供</w:t>
            </w:r>
            <w:r>
              <w:rPr>
                <w:rFonts w:hint="eastAsia" w:ascii="宋体" w:hAnsi="宋体"/>
                <w:color w:val="auto"/>
                <w:szCs w:val="21"/>
                <w:highlight w:val="none"/>
              </w:rPr>
              <w:t>投标单位为其缴纳2024年11月</w:t>
            </w:r>
            <w:r>
              <w:rPr>
                <w:rFonts w:hint="eastAsia"/>
                <w:color w:val="auto"/>
                <w:szCs w:val="21"/>
                <w:highlight w:val="none"/>
              </w:rPr>
              <w:t>或</w:t>
            </w:r>
            <w:r>
              <w:rPr>
                <w:rFonts w:hint="eastAsia" w:ascii="宋体" w:hAnsi="宋体"/>
                <w:color w:val="auto"/>
                <w:szCs w:val="21"/>
                <w:highlight w:val="none"/>
              </w:rPr>
              <w:t>12月的社保证明材料</w:t>
            </w:r>
            <w:r>
              <w:rPr>
                <w:color w:val="auto"/>
                <w:highlight w:val="none"/>
              </w:rPr>
              <w:t>。</w:t>
            </w:r>
          </w:p>
        </w:tc>
      </w:tr>
      <w:tr w14:paraId="3F39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81" w:type="dxa"/>
            <w:vMerge w:val="continue"/>
            <w:tcBorders>
              <w:left w:val="single" w:color="auto" w:sz="4" w:space="0"/>
              <w:right w:val="single" w:color="auto" w:sz="4" w:space="0"/>
            </w:tcBorders>
            <w:vAlign w:val="center"/>
          </w:tcPr>
          <w:p w14:paraId="5AC7DF9D">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5A3AF32">
            <w:pPr>
              <w:shd w:val="clear"/>
              <w:rPr>
                <w:color w:val="auto"/>
                <w:highlight w:val="none"/>
              </w:rPr>
            </w:pPr>
            <w:r>
              <w:rPr>
                <w:rFonts w:hint="eastAsia"/>
                <w:color w:val="auto"/>
                <w:highlight w:val="none"/>
                <w:lang w:val="en-US" w:eastAsia="zh-CN"/>
              </w:rPr>
              <w:t>5</w:t>
            </w:r>
            <w:r>
              <w:rPr>
                <w:rFonts w:hint="eastAsia"/>
                <w:color w:val="auto"/>
                <w:highlight w:val="none"/>
              </w:rPr>
              <w:t>.方案讲解（15分）</w:t>
            </w:r>
          </w:p>
          <w:p w14:paraId="06900EA4">
            <w:pPr>
              <w:shd w:val="clear"/>
              <w:rPr>
                <w:color w:val="auto"/>
                <w:highlight w:val="none"/>
              </w:rPr>
            </w:pPr>
            <w:r>
              <w:rPr>
                <w:rFonts w:hint="eastAsia"/>
                <w:color w:val="auto"/>
                <w:highlight w:val="none"/>
              </w:rPr>
              <w:t>1）整体方案讲解（10分）</w:t>
            </w:r>
          </w:p>
          <w:p w14:paraId="26DAE0F4">
            <w:pPr>
              <w:shd w:val="clear"/>
              <w:rPr>
                <w:color w:val="auto"/>
                <w:highlight w:val="none"/>
              </w:rPr>
            </w:pPr>
            <w:r>
              <w:rPr>
                <w:rFonts w:hint="eastAsia"/>
                <w:color w:val="auto"/>
                <w:highlight w:val="none"/>
              </w:rPr>
              <w:t>投标人根据本次项目整体方案进行讲解，时长不超过15分钟。</w:t>
            </w:r>
          </w:p>
          <w:p w14:paraId="4647C671">
            <w:pPr>
              <w:shd w:val="clear"/>
              <w:rPr>
                <w:color w:val="auto"/>
                <w:highlight w:val="none"/>
              </w:rPr>
            </w:pPr>
            <w:r>
              <w:rPr>
                <w:rFonts w:hint="eastAsia"/>
                <w:color w:val="auto"/>
                <w:highlight w:val="none"/>
              </w:rPr>
              <w:t>①投标人整体方案符合新媒体传播需求、受众群体分析明确的得2分；基本了解新媒体传播需求，受众群体分析基本清晰的得1分；其余不得分。</w:t>
            </w:r>
          </w:p>
          <w:p w14:paraId="2AECE563">
            <w:pPr>
              <w:shd w:val="clear"/>
              <w:rPr>
                <w:color w:val="auto"/>
                <w:highlight w:val="none"/>
              </w:rPr>
            </w:pPr>
            <w:r>
              <w:rPr>
                <w:rFonts w:hint="eastAsia"/>
                <w:color w:val="auto"/>
                <w:highlight w:val="none"/>
              </w:rPr>
              <w:t>②投标人整体方案符合奉化本地地区，地域特色掌握全面的得2分；方案基本了解奉化地区情况，地域特色基本了解但不全面不熟悉的得1分；其余不得分。</w:t>
            </w:r>
          </w:p>
          <w:p w14:paraId="5465DE5E">
            <w:pPr>
              <w:shd w:val="clear"/>
              <w:rPr>
                <w:color w:val="auto"/>
                <w:highlight w:val="none"/>
              </w:rPr>
            </w:pPr>
            <w:r>
              <w:rPr>
                <w:rFonts w:hint="eastAsia"/>
                <w:color w:val="auto"/>
                <w:highlight w:val="none"/>
              </w:rPr>
              <w:t>③投标人整体方案阐述具体传播方式，可链接其他社会资源丰富的得2分；方案传播方式单一，可链接资源匮乏的得1分；其余不得分。</w:t>
            </w:r>
          </w:p>
          <w:p w14:paraId="4B25F018">
            <w:pPr>
              <w:shd w:val="clear"/>
              <w:rPr>
                <w:color w:val="auto"/>
                <w:highlight w:val="none"/>
              </w:rPr>
            </w:pPr>
            <w:r>
              <w:rPr>
                <w:rFonts w:hint="eastAsia"/>
                <w:color w:val="auto"/>
                <w:highlight w:val="none"/>
              </w:rPr>
              <w:t>④投标人整体方案针对项目未来创作思路明确的，针对性强的得2分；方案对项目未来创作思路笼统，体系不完整的得1分；其余不得分。</w:t>
            </w:r>
          </w:p>
          <w:p w14:paraId="5790C2DD">
            <w:pPr>
              <w:shd w:val="clear"/>
              <w:rPr>
                <w:color w:val="auto"/>
                <w:highlight w:val="none"/>
              </w:rPr>
            </w:pPr>
            <w:r>
              <w:rPr>
                <w:rFonts w:hint="eastAsia"/>
                <w:color w:val="auto"/>
                <w:highlight w:val="none"/>
              </w:rPr>
              <w:t>⑤投标人整体方案展示项目相关案例与本项目切合、相关工作经验丰富，产品模式丰富的得2分；案例与采购需求不相关、工作经验少，产品模式单一的得1分，其余不得分。</w:t>
            </w:r>
          </w:p>
          <w:p w14:paraId="018DFC20">
            <w:pPr>
              <w:shd w:val="clear"/>
              <w:rPr>
                <w:color w:val="auto"/>
                <w:highlight w:val="none"/>
              </w:rPr>
            </w:pPr>
            <w:r>
              <w:rPr>
                <w:rFonts w:hint="eastAsia"/>
                <w:color w:val="auto"/>
                <w:highlight w:val="none"/>
              </w:rPr>
              <w:t>注：未提供整体方案讲解的此项不得分。</w:t>
            </w:r>
          </w:p>
          <w:p w14:paraId="1661559E">
            <w:pPr>
              <w:shd w:val="clear"/>
              <w:rPr>
                <w:color w:val="auto"/>
                <w:highlight w:val="none"/>
              </w:rPr>
            </w:pPr>
            <w:r>
              <w:rPr>
                <w:rFonts w:hint="eastAsia"/>
                <w:color w:val="auto"/>
                <w:highlight w:val="none"/>
              </w:rPr>
              <w:t>2）</w:t>
            </w:r>
            <w:r>
              <w:rPr>
                <w:rFonts w:hint="eastAsia"/>
                <w:color w:val="auto"/>
                <w:highlight w:val="none"/>
                <w:lang w:eastAsia="zh-CN"/>
              </w:rPr>
              <w:t>城市宣传类视频</w:t>
            </w:r>
            <w:r>
              <w:rPr>
                <w:rFonts w:hint="eastAsia"/>
                <w:color w:val="auto"/>
                <w:highlight w:val="none"/>
              </w:rPr>
              <w:t>制作与讲解（5分）</w:t>
            </w:r>
          </w:p>
          <w:p w14:paraId="0D6DFA0B">
            <w:pPr>
              <w:shd w:val="clear"/>
              <w:rPr>
                <w:color w:val="auto"/>
                <w:highlight w:val="none"/>
              </w:rPr>
            </w:pPr>
            <w:r>
              <w:rPr>
                <w:rFonts w:hint="eastAsia"/>
                <w:color w:val="auto"/>
                <w:highlight w:val="none"/>
              </w:rPr>
              <w:t>投标人根据奉化乡村风貌生态主题，提供1部原创</w:t>
            </w:r>
            <w:r>
              <w:rPr>
                <w:rFonts w:hint="eastAsia"/>
                <w:color w:val="auto"/>
                <w:highlight w:val="none"/>
                <w:lang w:eastAsia="zh-CN"/>
              </w:rPr>
              <w:t>城市宣传类视频</w:t>
            </w:r>
            <w:r>
              <w:rPr>
                <w:rFonts w:hint="eastAsia"/>
                <w:color w:val="auto"/>
                <w:highlight w:val="none"/>
              </w:rPr>
              <w:t>作品，时长1分钟左右，不短于30秒，采用横屏拍摄，清晰度不低于1080P，单个</w:t>
            </w:r>
            <w:r>
              <w:rPr>
                <w:rFonts w:hint="eastAsia"/>
                <w:color w:val="auto"/>
                <w:highlight w:val="none"/>
                <w:lang w:eastAsia="zh-CN"/>
              </w:rPr>
              <w:t>城市宣传类视频</w:t>
            </w:r>
            <w:r>
              <w:rPr>
                <w:rFonts w:hint="eastAsia"/>
                <w:color w:val="auto"/>
                <w:highlight w:val="none"/>
              </w:rPr>
              <w:t>镜头数量不少于20个，并进行评议：</w:t>
            </w:r>
          </w:p>
          <w:p w14:paraId="0ADCDF85">
            <w:pPr>
              <w:shd w:val="clear"/>
              <w:rPr>
                <w:color w:val="auto"/>
                <w:highlight w:val="none"/>
              </w:rPr>
            </w:pPr>
            <w:r>
              <w:rPr>
                <w:rFonts w:hint="eastAsia"/>
                <w:color w:val="auto"/>
                <w:highlight w:val="none"/>
              </w:rPr>
              <w:t>①投标人具有符合要求的</w:t>
            </w:r>
            <w:r>
              <w:rPr>
                <w:rFonts w:hint="eastAsia"/>
                <w:color w:val="auto"/>
                <w:highlight w:val="none"/>
                <w:lang w:eastAsia="zh-CN"/>
              </w:rPr>
              <w:t>城市宣传类视频</w:t>
            </w:r>
            <w:r>
              <w:rPr>
                <w:rFonts w:hint="eastAsia"/>
                <w:color w:val="auto"/>
                <w:highlight w:val="none"/>
              </w:rPr>
              <w:t>的得1分；</w:t>
            </w:r>
          </w:p>
          <w:p w14:paraId="5F3E486B">
            <w:pPr>
              <w:shd w:val="clear"/>
              <w:rPr>
                <w:color w:val="auto"/>
                <w:highlight w:val="none"/>
              </w:rPr>
            </w:pPr>
            <w:r>
              <w:rPr>
                <w:rFonts w:hint="eastAsia"/>
                <w:color w:val="auto"/>
                <w:highlight w:val="none"/>
              </w:rPr>
              <w:t>②所投</w:t>
            </w:r>
            <w:r>
              <w:rPr>
                <w:rFonts w:hint="eastAsia"/>
                <w:color w:val="auto"/>
                <w:highlight w:val="none"/>
                <w:lang w:eastAsia="zh-CN"/>
              </w:rPr>
              <w:t>城市宣传类视频</w:t>
            </w:r>
            <w:r>
              <w:rPr>
                <w:rFonts w:hint="eastAsia"/>
                <w:color w:val="auto"/>
                <w:highlight w:val="none"/>
              </w:rPr>
              <w:t>主题</w:t>
            </w:r>
            <w:r>
              <w:rPr>
                <w:rFonts w:hint="eastAsia"/>
                <w:color w:val="auto"/>
                <w:highlight w:val="none"/>
                <w:lang w:val="en-US" w:eastAsia="zh-CN"/>
              </w:rPr>
              <w:t>明确、思路清晰</w:t>
            </w:r>
            <w:r>
              <w:rPr>
                <w:rFonts w:hint="eastAsia"/>
                <w:color w:val="auto"/>
                <w:highlight w:val="none"/>
              </w:rPr>
              <w:t>的得1分；拍摄质量好、清晰度高的得1分，剪辑流畅、画面过渡自然的得1分；内容丰富鲜明，立意取向正确的得1分，以上内容基本符合的得0.5分，共4分。</w:t>
            </w:r>
          </w:p>
          <w:p w14:paraId="46AAEDC4">
            <w:pPr>
              <w:shd w:val="clear"/>
              <w:rPr>
                <w:color w:val="auto"/>
                <w:highlight w:val="none"/>
              </w:rPr>
            </w:pPr>
            <w:r>
              <w:rPr>
                <w:rFonts w:hint="eastAsia"/>
                <w:color w:val="auto"/>
                <w:highlight w:val="none"/>
              </w:rPr>
              <w:t>注：未提供</w:t>
            </w:r>
            <w:r>
              <w:rPr>
                <w:rFonts w:hint="eastAsia"/>
                <w:color w:val="auto"/>
                <w:highlight w:val="none"/>
                <w:lang w:eastAsia="zh-CN"/>
              </w:rPr>
              <w:t>城市宣传类视频</w:t>
            </w:r>
            <w:r>
              <w:rPr>
                <w:rFonts w:hint="eastAsia"/>
                <w:color w:val="auto"/>
                <w:highlight w:val="none"/>
              </w:rPr>
              <w:t>作品的此项不得分。</w:t>
            </w:r>
          </w:p>
        </w:tc>
      </w:tr>
      <w:tr w14:paraId="30E8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81" w:type="dxa"/>
            <w:vMerge w:val="continue"/>
            <w:tcBorders>
              <w:left w:val="single" w:color="auto" w:sz="4" w:space="0"/>
              <w:right w:val="single" w:color="auto" w:sz="4" w:space="0"/>
            </w:tcBorders>
            <w:vAlign w:val="center"/>
          </w:tcPr>
          <w:p w14:paraId="2D884E95">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08F6748">
            <w:pPr>
              <w:shd w:val="clear"/>
              <w:rPr>
                <w:color w:val="auto"/>
                <w:highlight w:val="none"/>
              </w:rPr>
            </w:pPr>
            <w:r>
              <w:rPr>
                <w:rFonts w:hint="eastAsia"/>
                <w:color w:val="auto"/>
                <w:highlight w:val="none"/>
                <w:lang w:val="en-US" w:eastAsia="zh-CN"/>
              </w:rPr>
              <w:t>6</w:t>
            </w:r>
            <w:r>
              <w:rPr>
                <w:rFonts w:hint="eastAsia"/>
                <w:color w:val="auto"/>
                <w:highlight w:val="none"/>
              </w:rPr>
              <w:t>. 工作计划（</w:t>
            </w:r>
            <w:r>
              <w:rPr>
                <w:rFonts w:hint="eastAsia"/>
                <w:color w:val="auto"/>
                <w:highlight w:val="none"/>
                <w:lang w:val="en-US" w:eastAsia="zh-CN"/>
              </w:rPr>
              <w:t>3</w:t>
            </w:r>
            <w:r>
              <w:rPr>
                <w:rFonts w:hint="eastAsia"/>
                <w:color w:val="auto"/>
                <w:highlight w:val="none"/>
              </w:rPr>
              <w:t>分）</w:t>
            </w:r>
          </w:p>
          <w:p w14:paraId="1EA24DFD">
            <w:pPr>
              <w:shd w:val="clear"/>
              <w:rPr>
                <w:color w:val="auto"/>
                <w:highlight w:val="none"/>
              </w:rPr>
            </w:pPr>
            <w:r>
              <w:rPr>
                <w:rFonts w:hint="eastAsia"/>
                <w:color w:val="auto"/>
                <w:highlight w:val="none"/>
              </w:rPr>
              <w:t>根据投标人针对本项目各阶段工作安排及计划方案的具有详细具体安排的得</w:t>
            </w:r>
            <w:r>
              <w:rPr>
                <w:rFonts w:hint="eastAsia"/>
                <w:color w:val="auto"/>
                <w:highlight w:val="none"/>
                <w:lang w:val="en-US" w:eastAsia="zh-CN"/>
              </w:rPr>
              <w:t>1</w:t>
            </w:r>
            <w:r>
              <w:rPr>
                <w:rFonts w:hint="eastAsia"/>
                <w:color w:val="auto"/>
                <w:highlight w:val="none"/>
              </w:rPr>
              <w:t>分，方案中实施措施明确的得</w:t>
            </w:r>
            <w:r>
              <w:rPr>
                <w:rFonts w:hint="eastAsia"/>
                <w:color w:val="auto"/>
                <w:highlight w:val="none"/>
                <w:lang w:val="en-US" w:eastAsia="zh-CN"/>
              </w:rPr>
              <w:t>1</w:t>
            </w:r>
            <w:r>
              <w:rPr>
                <w:rFonts w:hint="eastAsia"/>
                <w:color w:val="auto"/>
                <w:highlight w:val="none"/>
              </w:rPr>
              <w:t>分，方案能够保证工作按时按质完成的得</w:t>
            </w:r>
            <w:r>
              <w:rPr>
                <w:rFonts w:hint="eastAsia"/>
                <w:color w:val="auto"/>
                <w:highlight w:val="none"/>
                <w:lang w:val="en-US" w:eastAsia="zh-CN"/>
              </w:rPr>
              <w:t>1</w:t>
            </w:r>
            <w:r>
              <w:rPr>
                <w:rFonts w:hint="eastAsia"/>
                <w:color w:val="auto"/>
                <w:highlight w:val="none"/>
              </w:rPr>
              <w:t>分；以上方案内容有所欠缺的每项得0.5分，未提供的不得分，本项最多得</w:t>
            </w:r>
            <w:r>
              <w:rPr>
                <w:rFonts w:hint="eastAsia"/>
                <w:color w:val="auto"/>
                <w:highlight w:val="none"/>
                <w:lang w:val="en-US" w:eastAsia="zh-CN"/>
              </w:rPr>
              <w:t>3</w:t>
            </w:r>
            <w:r>
              <w:rPr>
                <w:rFonts w:hint="eastAsia"/>
                <w:color w:val="auto"/>
                <w:highlight w:val="none"/>
              </w:rPr>
              <w:t>分。</w:t>
            </w:r>
          </w:p>
        </w:tc>
      </w:tr>
      <w:tr w14:paraId="1C42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781" w:type="dxa"/>
            <w:vMerge w:val="continue"/>
            <w:tcBorders>
              <w:left w:val="single" w:color="auto" w:sz="4" w:space="0"/>
              <w:right w:val="single" w:color="auto" w:sz="4" w:space="0"/>
            </w:tcBorders>
            <w:vAlign w:val="center"/>
          </w:tcPr>
          <w:p w14:paraId="714CB063">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3D6C21FE">
            <w:pPr>
              <w:shd w:val="clear"/>
              <w:rPr>
                <w:color w:val="auto"/>
                <w:highlight w:val="none"/>
              </w:rPr>
            </w:pPr>
            <w:r>
              <w:rPr>
                <w:rFonts w:hint="eastAsia"/>
                <w:color w:val="auto"/>
                <w:highlight w:val="none"/>
                <w:lang w:val="en-US" w:eastAsia="zh-CN"/>
              </w:rPr>
              <w:t>7</w:t>
            </w:r>
            <w:r>
              <w:rPr>
                <w:rFonts w:hint="eastAsia"/>
                <w:color w:val="auto"/>
                <w:highlight w:val="none"/>
              </w:rPr>
              <w:t>. 培训方案（</w:t>
            </w:r>
            <w:r>
              <w:rPr>
                <w:rFonts w:hint="eastAsia"/>
                <w:color w:val="auto"/>
                <w:highlight w:val="none"/>
                <w:lang w:val="en-US" w:eastAsia="zh-CN"/>
              </w:rPr>
              <w:t>1</w:t>
            </w:r>
            <w:r>
              <w:rPr>
                <w:rFonts w:hint="eastAsia"/>
                <w:color w:val="auto"/>
                <w:highlight w:val="none"/>
              </w:rPr>
              <w:t>分）</w:t>
            </w:r>
          </w:p>
          <w:p w14:paraId="3C14572A">
            <w:pPr>
              <w:shd w:val="clear"/>
              <w:rPr>
                <w:color w:val="auto"/>
                <w:highlight w:val="none"/>
              </w:rPr>
            </w:pPr>
            <w:r>
              <w:rPr>
                <w:rFonts w:hint="eastAsia"/>
                <w:color w:val="auto"/>
                <w:highlight w:val="none"/>
              </w:rPr>
              <w:t>根据投标人针对本项目的人员培训方案的具有明确培训计划（内容、目标）的得</w:t>
            </w:r>
            <w:r>
              <w:rPr>
                <w:rFonts w:hint="eastAsia"/>
                <w:color w:val="auto"/>
                <w:highlight w:val="none"/>
                <w:lang w:val="en-US" w:eastAsia="zh-CN"/>
              </w:rPr>
              <w:t>0.5</w:t>
            </w:r>
            <w:r>
              <w:rPr>
                <w:rFonts w:hint="eastAsia"/>
                <w:color w:val="auto"/>
                <w:highlight w:val="none"/>
              </w:rPr>
              <w:t>分，培训方法多样的得</w:t>
            </w:r>
            <w:r>
              <w:rPr>
                <w:rFonts w:hint="eastAsia"/>
                <w:color w:val="auto"/>
                <w:highlight w:val="none"/>
                <w:lang w:val="en-US" w:eastAsia="zh-CN"/>
              </w:rPr>
              <w:t>0.5</w:t>
            </w:r>
            <w:r>
              <w:rPr>
                <w:rFonts w:hint="eastAsia"/>
                <w:color w:val="auto"/>
                <w:highlight w:val="none"/>
              </w:rPr>
              <w:t>分；未提供的不得分，本项最多得</w:t>
            </w:r>
            <w:r>
              <w:rPr>
                <w:rFonts w:hint="eastAsia"/>
                <w:color w:val="auto"/>
                <w:highlight w:val="none"/>
                <w:lang w:val="en-US" w:eastAsia="zh-CN"/>
              </w:rPr>
              <w:t>1</w:t>
            </w:r>
            <w:r>
              <w:rPr>
                <w:rFonts w:hint="eastAsia"/>
                <w:color w:val="auto"/>
                <w:highlight w:val="none"/>
              </w:rPr>
              <w:t>分。</w:t>
            </w:r>
          </w:p>
        </w:tc>
      </w:tr>
      <w:tr w14:paraId="3CED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78D7E13A">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352CACE">
            <w:pPr>
              <w:shd w:val="clear"/>
              <w:rPr>
                <w:color w:val="auto"/>
                <w:highlight w:val="none"/>
              </w:rPr>
            </w:pPr>
            <w:r>
              <w:rPr>
                <w:rFonts w:hint="eastAsia"/>
                <w:color w:val="auto"/>
                <w:highlight w:val="none"/>
                <w:lang w:val="en-US" w:eastAsia="zh-CN"/>
              </w:rPr>
              <w:t>8</w:t>
            </w:r>
            <w:r>
              <w:rPr>
                <w:rFonts w:hint="eastAsia"/>
                <w:color w:val="auto"/>
                <w:highlight w:val="none"/>
              </w:rPr>
              <w:t>. 服务质量保证措施（</w:t>
            </w:r>
            <w:r>
              <w:rPr>
                <w:rFonts w:hint="eastAsia"/>
                <w:color w:val="auto"/>
                <w:highlight w:val="none"/>
                <w:lang w:val="en-US" w:eastAsia="zh-CN"/>
              </w:rPr>
              <w:t>3</w:t>
            </w:r>
            <w:r>
              <w:rPr>
                <w:rFonts w:hint="eastAsia"/>
                <w:color w:val="auto"/>
                <w:highlight w:val="none"/>
              </w:rPr>
              <w:t>分）</w:t>
            </w:r>
          </w:p>
          <w:p w14:paraId="1B5C40C0">
            <w:pPr>
              <w:shd w:val="clear"/>
              <w:rPr>
                <w:color w:val="auto"/>
                <w:highlight w:val="none"/>
              </w:rPr>
            </w:pPr>
            <w:r>
              <w:rPr>
                <w:rFonts w:hint="eastAsia"/>
                <w:color w:val="auto"/>
                <w:highlight w:val="none"/>
              </w:rPr>
              <w:t>质量保证工作方法可靠合理的得</w:t>
            </w:r>
            <w:r>
              <w:rPr>
                <w:rFonts w:hint="eastAsia"/>
                <w:color w:val="auto"/>
                <w:highlight w:val="none"/>
                <w:lang w:val="en-US" w:eastAsia="zh-CN"/>
              </w:rPr>
              <w:t>1</w:t>
            </w:r>
            <w:r>
              <w:rPr>
                <w:rFonts w:hint="eastAsia"/>
                <w:color w:val="auto"/>
                <w:highlight w:val="none"/>
              </w:rPr>
              <w:t>分，质量保障措施考虑周全、保障到位的得</w:t>
            </w:r>
            <w:r>
              <w:rPr>
                <w:rFonts w:hint="eastAsia"/>
                <w:color w:val="auto"/>
                <w:highlight w:val="none"/>
                <w:lang w:val="en-US" w:eastAsia="zh-CN"/>
              </w:rPr>
              <w:t>1</w:t>
            </w:r>
            <w:r>
              <w:rPr>
                <w:rFonts w:hint="eastAsia"/>
                <w:color w:val="auto"/>
                <w:highlight w:val="none"/>
              </w:rPr>
              <w:t>分，岗位设置合理明确的得</w:t>
            </w:r>
            <w:r>
              <w:rPr>
                <w:rFonts w:hint="eastAsia"/>
                <w:color w:val="auto"/>
                <w:highlight w:val="none"/>
                <w:lang w:val="en-US" w:eastAsia="zh-CN"/>
              </w:rPr>
              <w:t>1</w:t>
            </w:r>
            <w:r>
              <w:rPr>
                <w:rFonts w:hint="eastAsia"/>
                <w:color w:val="auto"/>
                <w:highlight w:val="none"/>
              </w:rPr>
              <w:t>分；以上方案内容有所欠缺的每项得0.5分，未提供的不得分，本项最多得</w:t>
            </w:r>
            <w:r>
              <w:rPr>
                <w:rFonts w:hint="eastAsia"/>
                <w:color w:val="auto"/>
                <w:highlight w:val="none"/>
                <w:lang w:val="en-US" w:eastAsia="zh-CN"/>
              </w:rPr>
              <w:t>3</w:t>
            </w:r>
            <w:r>
              <w:rPr>
                <w:rFonts w:hint="eastAsia"/>
                <w:color w:val="auto"/>
                <w:highlight w:val="none"/>
              </w:rPr>
              <w:t>分。</w:t>
            </w:r>
          </w:p>
        </w:tc>
      </w:tr>
      <w:tr w14:paraId="030F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23397020">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50077D58">
            <w:pPr>
              <w:shd w:val="clear"/>
              <w:rPr>
                <w:color w:val="auto"/>
                <w:highlight w:val="none"/>
              </w:rPr>
            </w:pPr>
            <w:r>
              <w:rPr>
                <w:rFonts w:hint="eastAsia"/>
                <w:color w:val="auto"/>
                <w:highlight w:val="none"/>
                <w:lang w:val="en-US" w:eastAsia="zh-CN"/>
              </w:rPr>
              <w:t>9</w:t>
            </w:r>
            <w:r>
              <w:rPr>
                <w:rFonts w:hint="eastAsia"/>
                <w:color w:val="auto"/>
                <w:highlight w:val="none"/>
              </w:rPr>
              <w:t>. 服务承诺及合理化建议（1分）</w:t>
            </w:r>
          </w:p>
          <w:p w14:paraId="1B645C69">
            <w:pPr>
              <w:shd w:val="clear"/>
              <w:rPr>
                <w:color w:val="auto"/>
                <w:highlight w:val="none"/>
              </w:rPr>
            </w:pPr>
            <w:r>
              <w:rPr>
                <w:color w:val="auto"/>
                <w:highlight w:val="none"/>
              </w:rPr>
              <w:t>根据</w:t>
            </w:r>
            <w:r>
              <w:rPr>
                <w:rFonts w:hint="eastAsia"/>
                <w:color w:val="auto"/>
                <w:highlight w:val="none"/>
              </w:rPr>
              <w:t>投标人提出</w:t>
            </w:r>
            <w:r>
              <w:rPr>
                <w:color w:val="auto"/>
                <w:highlight w:val="none"/>
              </w:rPr>
              <w:t>的针对本项目的</w:t>
            </w:r>
            <w:r>
              <w:rPr>
                <w:rFonts w:hint="eastAsia"/>
                <w:color w:val="auto"/>
                <w:highlight w:val="none"/>
              </w:rPr>
              <w:t xml:space="preserve">服务承诺及合理化建议，服务承诺具有保障性、合理化建议具有可采纳的价值的，每条得0.5分，最多得1分。 </w:t>
            </w:r>
          </w:p>
        </w:tc>
      </w:tr>
      <w:tr w14:paraId="44F1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196C4561">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641E676A">
            <w:pPr>
              <w:shd w:val="clear"/>
              <w:rPr>
                <w:color w:val="auto"/>
                <w:highlight w:val="none"/>
              </w:rPr>
            </w:pPr>
            <w:r>
              <w:rPr>
                <w:rFonts w:hint="eastAsia"/>
                <w:color w:val="auto"/>
                <w:highlight w:val="none"/>
                <w:lang w:val="en-US" w:eastAsia="zh-CN"/>
              </w:rPr>
              <w:t>10</w:t>
            </w:r>
            <w:r>
              <w:rPr>
                <w:rFonts w:hint="eastAsia"/>
                <w:color w:val="auto"/>
                <w:highlight w:val="none"/>
              </w:rPr>
              <w:t>.业绩（2分）</w:t>
            </w:r>
          </w:p>
          <w:p w14:paraId="03053B76">
            <w:pPr>
              <w:shd w:val="clear"/>
              <w:rPr>
                <w:color w:val="auto"/>
                <w:highlight w:val="none"/>
              </w:rPr>
            </w:pPr>
            <w:r>
              <w:rPr>
                <w:rFonts w:hint="eastAsia"/>
                <w:color w:val="auto"/>
                <w:highlight w:val="none"/>
              </w:rPr>
              <w:t>投标人</w:t>
            </w:r>
            <w:r>
              <w:rPr>
                <w:color w:val="auto"/>
                <w:highlight w:val="none"/>
              </w:rPr>
              <w:t>自20</w:t>
            </w:r>
            <w:r>
              <w:rPr>
                <w:rFonts w:hint="eastAsia"/>
                <w:color w:val="auto"/>
                <w:highlight w:val="none"/>
                <w:lang w:val="en-US" w:eastAsia="zh-CN"/>
              </w:rPr>
              <w:t>20</w:t>
            </w:r>
            <w:r>
              <w:rPr>
                <w:color w:val="auto"/>
                <w:highlight w:val="none"/>
              </w:rPr>
              <w:t>年</w:t>
            </w:r>
            <w:r>
              <w:rPr>
                <w:rFonts w:hint="eastAsia"/>
                <w:color w:val="auto"/>
                <w:highlight w:val="none"/>
              </w:rPr>
              <w:t>0</w:t>
            </w:r>
            <w:r>
              <w:rPr>
                <w:color w:val="auto"/>
                <w:highlight w:val="none"/>
              </w:rPr>
              <w:t>1月</w:t>
            </w:r>
            <w:r>
              <w:rPr>
                <w:rFonts w:hint="eastAsia"/>
                <w:color w:val="auto"/>
                <w:highlight w:val="none"/>
              </w:rPr>
              <w:t>0</w:t>
            </w:r>
            <w:r>
              <w:rPr>
                <w:color w:val="auto"/>
                <w:highlight w:val="none"/>
              </w:rPr>
              <w:t>1日以来</w:t>
            </w:r>
            <w:r>
              <w:rPr>
                <w:rFonts w:hint="eastAsia"/>
                <w:color w:val="auto"/>
                <w:highlight w:val="none"/>
              </w:rPr>
              <w:t>具有同类运营管理项目业绩的每提供一个得0.2分，共2分。</w:t>
            </w:r>
          </w:p>
          <w:p w14:paraId="6CAF7950">
            <w:pPr>
              <w:shd w:val="clear"/>
              <w:rPr>
                <w:color w:val="auto"/>
                <w:highlight w:val="none"/>
              </w:rPr>
            </w:pPr>
            <w:r>
              <w:rPr>
                <w:rFonts w:hint="eastAsia"/>
                <w:color w:val="auto"/>
                <w:highlight w:val="none"/>
              </w:rPr>
              <w:t>注：时间以</w:t>
            </w:r>
            <w:r>
              <w:rPr>
                <w:color w:val="auto"/>
                <w:highlight w:val="none"/>
              </w:rPr>
              <w:t>合同签订时间为准</w:t>
            </w:r>
            <w:r>
              <w:rPr>
                <w:rFonts w:hint="eastAsia"/>
                <w:color w:val="auto"/>
                <w:highlight w:val="none"/>
              </w:rPr>
              <w:t>，投标文件中提供合同复印件证明材料，未提供的不得分。</w:t>
            </w:r>
          </w:p>
        </w:tc>
      </w:tr>
      <w:tr w14:paraId="07A2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7A4B106E">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3111A89E">
            <w:pPr>
              <w:shd w:val="clear"/>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.投标人荣誉（1分）</w:t>
            </w:r>
          </w:p>
          <w:p w14:paraId="568B73D5">
            <w:pPr>
              <w:shd w:val="clear"/>
              <w:rPr>
                <w:color w:val="auto"/>
                <w:highlight w:val="none"/>
              </w:rPr>
            </w:pPr>
            <w:r>
              <w:rPr>
                <w:rFonts w:hint="eastAsia"/>
                <w:color w:val="auto"/>
                <w:highlight w:val="none"/>
              </w:rPr>
              <w:t>投标人具有政府部门颁发的区（县）级及以上（新媒体或</w:t>
            </w:r>
            <w:r>
              <w:rPr>
                <w:rFonts w:hint="eastAsia"/>
                <w:color w:val="auto"/>
                <w:highlight w:val="none"/>
                <w:lang w:val="en-US" w:eastAsia="zh-CN"/>
              </w:rPr>
              <w:t>视频</w:t>
            </w:r>
            <w:r>
              <w:rPr>
                <w:rFonts w:hint="eastAsia"/>
                <w:color w:val="auto"/>
                <w:highlight w:val="none"/>
              </w:rPr>
              <w:t>类）奖项的，每个得0.5分，最高得1分。</w:t>
            </w:r>
          </w:p>
          <w:p w14:paraId="643D9CF5">
            <w:pPr>
              <w:pStyle w:val="19"/>
              <w:shd w:val="clear"/>
              <w:ind w:left="0" w:leftChars="0" w:firstLine="0" w:firstLineChars="0"/>
              <w:rPr>
                <w:color w:val="auto"/>
                <w:highlight w:val="none"/>
              </w:rPr>
            </w:pPr>
            <w:r>
              <w:rPr>
                <w:rFonts w:hint="eastAsia"/>
                <w:color w:val="auto"/>
                <w:highlight w:val="none"/>
              </w:rPr>
              <w:t>注：投标文件中提供获奖证书或获奖证明材料复印件,同一奖项不重复得分。</w:t>
            </w:r>
          </w:p>
        </w:tc>
      </w:tr>
      <w:tr w14:paraId="4D63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6CFA7046">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34C9005E">
            <w:pPr>
              <w:shd w:val="clear"/>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.售后服务（2分）</w:t>
            </w:r>
          </w:p>
          <w:p w14:paraId="74D73210">
            <w:pPr>
              <w:pStyle w:val="26"/>
              <w:shd w:val="clear"/>
              <w:ind w:firstLine="0" w:firstLineChars="0"/>
              <w:rPr>
                <w:rFonts w:ascii="宋体" w:hAnsi="宋体" w:eastAsia="宋体"/>
                <w:bCs/>
                <w:color w:val="auto"/>
                <w:sz w:val="21"/>
                <w:szCs w:val="21"/>
                <w:highlight w:val="none"/>
              </w:rPr>
            </w:pPr>
            <w:r>
              <w:rPr>
                <w:rFonts w:hint="eastAsia" w:ascii="宋体" w:hAnsi="宋体" w:eastAsia="宋体"/>
                <w:bCs/>
                <w:color w:val="auto"/>
                <w:sz w:val="21"/>
                <w:szCs w:val="21"/>
                <w:highlight w:val="none"/>
              </w:rPr>
              <w:t>对投标单位针对本项目的售后服务承诺最大限度有利于采购人得1分，售后服务点响应距离短的得1分；售后技术服务承诺基本符合采购需求得0.5分，售后服务点响应距离一般的得0.5分。</w:t>
            </w:r>
          </w:p>
          <w:p w14:paraId="3E61EA7C">
            <w:pPr>
              <w:shd w:val="clear"/>
              <w:rPr>
                <w:color w:val="auto"/>
                <w:highlight w:val="none"/>
              </w:rPr>
            </w:pPr>
            <w:r>
              <w:rPr>
                <w:rFonts w:hint="eastAsia" w:ascii="宋体" w:hAnsi="宋体"/>
                <w:bCs/>
                <w:color w:val="auto"/>
                <w:szCs w:val="21"/>
                <w:highlight w:val="none"/>
              </w:rPr>
              <w:t>注：投标文件中提供售后服务点办公室照片、相关租赁合同复印件（如为自有的，提供房产证等）等证明材料。</w:t>
            </w:r>
          </w:p>
        </w:tc>
      </w:tr>
      <w:tr w14:paraId="6CFF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0C0F396C">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0D8CC166">
            <w:pPr>
              <w:shd w:val="clear"/>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.政府采购政策(</w:t>
            </w:r>
            <w:r>
              <w:rPr>
                <w:rFonts w:hint="eastAsia"/>
                <w:color w:val="auto"/>
                <w:highlight w:val="none"/>
                <w:lang w:val="en-US" w:eastAsia="zh-CN"/>
              </w:rPr>
              <w:t>1</w:t>
            </w:r>
            <w:r>
              <w:rPr>
                <w:rFonts w:hint="eastAsia"/>
                <w:color w:val="auto"/>
                <w:highlight w:val="none"/>
              </w:rPr>
              <w:t>分)</w:t>
            </w:r>
          </w:p>
          <w:p w14:paraId="6DE853BA">
            <w:pPr>
              <w:shd w:val="clear"/>
              <w:rPr>
                <w:color w:val="auto"/>
                <w:highlight w:val="none"/>
              </w:rPr>
            </w:pPr>
            <w:r>
              <w:rPr>
                <w:rFonts w:hint="eastAsia"/>
                <w:color w:val="auto"/>
                <w:highlight w:val="none"/>
              </w:rPr>
              <w:t>投标人是国家认定的少数民族地区企业的加</w:t>
            </w:r>
            <w:r>
              <w:rPr>
                <w:rFonts w:hint="eastAsia"/>
                <w:color w:val="auto"/>
                <w:highlight w:val="none"/>
                <w:lang w:val="en-US" w:eastAsia="zh-CN"/>
              </w:rPr>
              <w:t>1</w:t>
            </w:r>
            <w:r>
              <w:rPr>
                <w:rFonts w:hint="eastAsia"/>
                <w:color w:val="auto"/>
                <w:highlight w:val="none"/>
              </w:rPr>
              <w:t>分。</w:t>
            </w:r>
          </w:p>
        </w:tc>
      </w:tr>
      <w:tr w14:paraId="5A95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781" w:type="dxa"/>
            <w:tcBorders>
              <w:top w:val="single" w:color="auto" w:sz="4" w:space="0"/>
              <w:left w:val="single" w:color="auto" w:sz="4" w:space="0"/>
              <w:bottom w:val="single" w:color="auto" w:sz="4" w:space="0"/>
              <w:right w:val="single" w:color="auto" w:sz="4" w:space="0"/>
            </w:tcBorders>
            <w:vAlign w:val="center"/>
          </w:tcPr>
          <w:p w14:paraId="314C3E1F">
            <w:pPr>
              <w:shd w:val="clear"/>
              <w:rPr>
                <w:color w:val="auto"/>
                <w:highlight w:val="none"/>
              </w:rPr>
            </w:pPr>
            <w:r>
              <w:rPr>
                <w:rFonts w:hint="eastAsia"/>
                <w:color w:val="auto"/>
                <w:highlight w:val="none"/>
              </w:rPr>
              <w:t>报价20分</w:t>
            </w:r>
          </w:p>
        </w:tc>
        <w:tc>
          <w:tcPr>
            <w:tcW w:w="8577" w:type="dxa"/>
            <w:gridSpan w:val="2"/>
            <w:tcBorders>
              <w:top w:val="single" w:color="auto" w:sz="4" w:space="0"/>
              <w:left w:val="single" w:color="auto" w:sz="4" w:space="0"/>
              <w:bottom w:val="single" w:color="auto" w:sz="4" w:space="0"/>
              <w:right w:val="single" w:color="auto" w:sz="4" w:space="0"/>
            </w:tcBorders>
            <w:vAlign w:val="center"/>
          </w:tcPr>
          <w:p w14:paraId="7C3C8B9E">
            <w:pPr>
              <w:shd w:val="clear"/>
              <w:rPr>
                <w:color w:val="auto"/>
                <w:highlight w:val="none"/>
              </w:rPr>
            </w:pPr>
            <w:r>
              <w:rPr>
                <w:rFonts w:hint="eastAsia"/>
                <w:color w:val="auto"/>
                <w:highlight w:val="none"/>
              </w:rPr>
              <w:t>满足招标文件要求且参与评审价格最低为评标基准价，其价格分为满分，其余投标人的价格分以下列公式计算：</w:t>
            </w:r>
          </w:p>
          <w:p w14:paraId="261F73F0">
            <w:pPr>
              <w:shd w:val="clear"/>
              <w:rPr>
                <w:color w:val="auto"/>
                <w:highlight w:val="none"/>
              </w:rPr>
            </w:pPr>
            <w:r>
              <w:rPr>
                <w:rFonts w:hint="eastAsia"/>
                <w:color w:val="auto"/>
                <w:highlight w:val="none"/>
              </w:rPr>
              <w:t>投标报价得分=（评标基准价/参与评审的价格）×价格权值×100</w:t>
            </w:r>
          </w:p>
          <w:p w14:paraId="1B800E86">
            <w:pPr>
              <w:shd w:val="clear"/>
              <w:rPr>
                <w:color w:val="auto"/>
                <w:highlight w:val="none"/>
              </w:rPr>
            </w:pPr>
            <w:r>
              <w:rPr>
                <w:rFonts w:hint="eastAsia"/>
                <w:color w:val="auto"/>
                <w:highlight w:val="none"/>
              </w:rPr>
              <w:t>小微企业的参与评审的价格=投标价格*（1-10%）</w:t>
            </w:r>
          </w:p>
          <w:p w14:paraId="4A53A4A8">
            <w:pPr>
              <w:shd w:val="clear"/>
              <w:rPr>
                <w:color w:val="auto"/>
                <w:highlight w:val="none"/>
              </w:rPr>
            </w:pPr>
            <w:r>
              <w:rPr>
                <w:rFonts w:hint="eastAsia"/>
                <w:color w:val="auto"/>
                <w:highlight w:val="none"/>
              </w:rPr>
              <w:t>非小微企业的参与评审的价格=投标价格</w:t>
            </w:r>
          </w:p>
        </w:tc>
      </w:tr>
    </w:tbl>
    <w:p w14:paraId="5F60FED4">
      <w:pPr>
        <w:widowControl/>
        <w:shd w:val="clear"/>
        <w:jc w:val="left"/>
        <w:rPr>
          <w:rFonts w:eastAsia="仿宋_GB2312"/>
          <w:color w:val="auto"/>
          <w:sz w:val="28"/>
          <w:highlight w:val="none"/>
        </w:rPr>
      </w:pPr>
    </w:p>
    <w:p w14:paraId="0F29867B">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380D66F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7E6DD11A">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756E05B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01A4196E">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64273AE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2DFE1A6D">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6E5604D1">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6625541C">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3E3C3CB9">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0F545816">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17AB484E">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5F4C34A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5F0CD0C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34641DE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269D7C3F">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72F6D31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54409CEE">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0285CC47">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4777F50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1FA08781">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8763D0">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0F3E7726">
      <w:pPr>
        <w:pStyle w:val="42"/>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7E549E3A">
      <w:pPr>
        <w:pStyle w:val="9"/>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6E384FF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4A1B1C4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7D5D69D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4CAFB1F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1522789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6F13258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34DE00ED">
      <w:pPr>
        <w:shd w:val="clear"/>
        <w:spacing w:line="360" w:lineRule="auto"/>
        <w:ind w:firstLine="480" w:firstLineChars="200"/>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4.2.3.</w:t>
      </w:r>
      <w:r>
        <w:rPr>
          <w:rFonts w:hint="eastAsia" w:cs="仿宋" w:asciiTheme="majorEastAsia" w:hAnsiTheme="majorEastAsia" w:eastAsiaTheme="majorEastAsia"/>
          <w:color w:val="auto"/>
          <w:kern w:val="0"/>
          <w:sz w:val="24"/>
          <w:highlight w:val="none"/>
        </w:rPr>
        <w:t>2 允许联合体的项目联合体参加未提供联合协议；</w:t>
      </w:r>
    </w:p>
    <w:p w14:paraId="4D4237A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投标文件未按招标文件要求签署、盖章的；</w:t>
      </w:r>
    </w:p>
    <w:p w14:paraId="14249C1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4.2.3.4投标代表人未能出具身份证明或与法定代表人授权委托人身份不符的；</w:t>
      </w:r>
    </w:p>
    <w:p w14:paraId="437797C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投标文件格式不规范、项目不齐全或者内容虚假的；</w:t>
      </w:r>
    </w:p>
    <w:p w14:paraId="73A394D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4.2.3.6投标文件的实质性内容未使用中文表述、意思表述不明确、前后矛盾或者使用计量单位不符合招标文件要求的（经评标委员会认定并允许其当场更正的笔误除外）；</w:t>
      </w:r>
    </w:p>
    <w:p w14:paraId="30F0847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投标有效期、交货时间、质保期等商务条款不能满足招标文件要求的；</w:t>
      </w:r>
    </w:p>
    <w:p w14:paraId="20B17F6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带“▲”的条款不能满足招标文件要求、未实质性响应招标文件要求或者投标文件有采购人不能接受的附加条件的；</w:t>
      </w:r>
    </w:p>
    <w:p w14:paraId="4BECECF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4.2.3.9单位负责人为同一人或者存在直接控股、管理关系的不同供应商参加同一合同项下的政府采购活动的；</w:t>
      </w:r>
    </w:p>
    <w:p w14:paraId="03EDBD2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为采购项目提供整体设计、规范编制或者项目管理、监理、检测等服务的供应商参加该采购项目的其他采购活动的；</w:t>
      </w:r>
    </w:p>
    <w:p w14:paraId="09186E7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4.2.3.11报价文件以外的投标文件中出现本项目投标报价或单价的。</w:t>
      </w:r>
    </w:p>
    <w:p w14:paraId="68A7ED3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67751DD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1B70C6E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15F3ACA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kern w:val="0"/>
          <w:sz w:val="24"/>
          <w:highlight w:val="none"/>
          <w:u w:val="single"/>
          <w:lang w:val="en-US" w:eastAsia="zh-CN"/>
        </w:rPr>
        <w:t>5</w:t>
      </w:r>
      <w:r>
        <w:rPr>
          <w:rFonts w:hint="eastAsia" w:cs="仿宋" w:asciiTheme="majorEastAsia" w:hAnsiTheme="majorEastAsia" w:eastAsiaTheme="majorEastAsia"/>
          <w:color w:val="auto"/>
          <w:kern w:val="0"/>
          <w:sz w:val="24"/>
          <w:highlight w:val="none"/>
          <w:lang w:val="en-US" w:eastAsia="zh-CN"/>
        </w:rPr>
        <w:t>项</w:t>
      </w:r>
      <w:r>
        <w:rPr>
          <w:rFonts w:hint="eastAsia" w:cs="仿宋" w:asciiTheme="majorEastAsia" w:hAnsiTheme="majorEastAsia" w:eastAsiaTheme="majorEastAsia"/>
          <w:color w:val="auto"/>
          <w:kern w:val="0"/>
          <w:sz w:val="24"/>
          <w:highlight w:val="none"/>
        </w:rPr>
        <w:t>（含）以上的；</w:t>
      </w:r>
    </w:p>
    <w:p w14:paraId="31477D5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5F99B90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6ED8E24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1BE941A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6529B16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569F10D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78A10A6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7B05E6E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7FACC32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3D4B7E3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06F4559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468B034C">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2587B9DA">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4ACEEDE9">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4CAF787E">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60D0E233">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7C430FF5">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6B410E4B">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3436E7">
      <w:pPr>
        <w:pStyle w:val="9"/>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49F50AC8">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268E545E">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382AF2A8">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20EECD87">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20015C02">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2" w:name="第五部分"/>
      <w:bookmarkStart w:id="393" w:name="_Toc86217003"/>
    </w:p>
    <w:p w14:paraId="212D4893">
      <w:pPr>
        <w:pStyle w:val="9"/>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38A786FB">
      <w:pPr>
        <w:shd w:val="clear"/>
        <w:spacing w:line="360" w:lineRule="auto"/>
        <w:rPr>
          <w:rFonts w:cs="仿宋" w:asciiTheme="majorEastAsia" w:hAnsiTheme="majorEastAsia" w:eastAsiaTheme="majorEastAsia"/>
          <w:color w:val="auto"/>
          <w:sz w:val="24"/>
          <w:highlight w:val="none"/>
        </w:rPr>
      </w:pPr>
    </w:p>
    <w:p w14:paraId="1CC4505F">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673C8B5C">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BA6E3E1">
      <w:pPr>
        <w:pStyle w:val="43"/>
        <w:shd w:val="clear"/>
        <w:ind w:left="0" w:leftChars="0" w:firstLine="0" w:firstLineChars="0"/>
        <w:rPr>
          <w:rFonts w:ascii="仿宋" w:hAnsi="仿宋" w:eastAsia="仿宋" w:cs="仿宋"/>
          <w:color w:val="auto"/>
          <w:szCs w:val="24"/>
          <w:highlight w:val="none"/>
        </w:rPr>
      </w:pPr>
    </w:p>
    <w:p w14:paraId="08F30103">
      <w:pPr>
        <w:pStyle w:val="43"/>
        <w:shd w:val="clear"/>
        <w:ind w:firstLine="504"/>
        <w:rPr>
          <w:rFonts w:ascii="仿宋" w:hAnsi="仿宋" w:eastAsia="仿宋" w:cs="仿宋"/>
          <w:color w:val="auto"/>
          <w:szCs w:val="24"/>
          <w:highlight w:val="none"/>
        </w:rPr>
      </w:pPr>
    </w:p>
    <w:p w14:paraId="3A76C806">
      <w:pPr>
        <w:pStyle w:val="43"/>
        <w:shd w:val="clear"/>
        <w:ind w:left="0" w:leftChars="0" w:firstLine="0" w:firstLineChars="0"/>
        <w:rPr>
          <w:rFonts w:ascii="仿宋" w:hAnsi="仿宋" w:eastAsia="仿宋" w:cs="仿宋"/>
          <w:color w:val="auto"/>
          <w:szCs w:val="24"/>
          <w:highlight w:val="none"/>
        </w:rPr>
      </w:pPr>
    </w:p>
    <w:p w14:paraId="4783294B">
      <w:pPr>
        <w:shd w:val="clear"/>
        <w:spacing w:before="120" w:line="360" w:lineRule="auto"/>
        <w:rPr>
          <w:rFonts w:ascii="仿宋" w:hAnsi="仿宋" w:eastAsia="仿宋" w:cs="仿宋"/>
          <w:color w:val="auto"/>
          <w:sz w:val="24"/>
          <w:highlight w:val="none"/>
        </w:rPr>
      </w:pPr>
    </w:p>
    <w:p w14:paraId="66F1179C">
      <w:pPr>
        <w:shd w:val="clear"/>
        <w:spacing w:before="120" w:line="36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E5D4D29">
      <w:pPr>
        <w:pStyle w:val="35"/>
        <w:shd w:val="clear"/>
        <w:spacing w:before="120"/>
        <w:rPr>
          <w:rFonts w:ascii="仿宋" w:hAnsi="仿宋" w:eastAsia="仿宋" w:cs="仿宋"/>
          <w:color w:val="auto"/>
          <w:szCs w:val="24"/>
          <w:highlight w:val="none"/>
        </w:rPr>
      </w:pPr>
    </w:p>
    <w:p w14:paraId="0D94F68D">
      <w:pPr>
        <w:pStyle w:val="35"/>
        <w:shd w:val="clear"/>
        <w:spacing w:before="120"/>
        <w:rPr>
          <w:rFonts w:ascii="仿宋" w:hAnsi="仿宋" w:eastAsia="仿宋" w:cs="仿宋"/>
          <w:color w:val="auto"/>
          <w:szCs w:val="24"/>
          <w:highlight w:val="none"/>
        </w:rPr>
      </w:pPr>
    </w:p>
    <w:p w14:paraId="1AF713A6">
      <w:pPr>
        <w:shd w:val="clear"/>
        <w:spacing w:line="360" w:lineRule="auto"/>
        <w:rPr>
          <w:rFonts w:ascii="仿宋" w:hAnsi="仿宋" w:eastAsia="仿宋" w:cs="仿宋"/>
          <w:color w:val="auto"/>
          <w:sz w:val="24"/>
          <w:highlight w:val="none"/>
        </w:rPr>
      </w:pPr>
    </w:p>
    <w:p w14:paraId="2D3A2EA2">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39EC569">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6B7B823">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07393E8">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A67E70">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41A5665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265F2A8">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6E1CB3B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A14A1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457FE58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3B5F0D2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“服务”系指中标供应商根据合同约定应为采购人提供的一切服务。</w:t>
      </w:r>
    </w:p>
    <w:p w14:paraId="3E861AD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2D2DF8B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846A6E9">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“现场”系指合同约定中标供应商为采购人提供服务的地点。</w:t>
      </w:r>
    </w:p>
    <w:p w14:paraId="62CA4641">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4938B14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38D53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5CAC9F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647E6D4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2F45951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7F19887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6B1A7F2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2AB7FF67">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60047E">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645D0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服务成果：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AC6B1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1AFC5A3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82B4F79">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3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9F02AF">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9E70B7F">
            <w:pPr>
              <w:pStyle w:val="39"/>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F1C67A0">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13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087184">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D560159">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5C6F92">
            <w:pPr>
              <w:pStyle w:val="39"/>
              <w:shd w:val="clear"/>
              <w:spacing w:line="360" w:lineRule="auto"/>
              <w:ind w:firstLine="200"/>
              <w:jc w:val="center"/>
              <w:rPr>
                <w:rFonts w:ascii="仿宋" w:hAnsi="仿宋" w:eastAsia="仿宋" w:cs="仿宋"/>
                <w:color w:val="auto"/>
                <w:sz w:val="24"/>
                <w:szCs w:val="24"/>
                <w:highlight w:val="none"/>
              </w:rPr>
            </w:pPr>
          </w:p>
        </w:tc>
      </w:tr>
      <w:tr w14:paraId="4D8D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3628691">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4F70F0">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148BF1">
            <w:pPr>
              <w:pStyle w:val="39"/>
              <w:shd w:val="clear"/>
              <w:spacing w:line="360" w:lineRule="auto"/>
              <w:ind w:firstLine="200"/>
              <w:jc w:val="center"/>
              <w:rPr>
                <w:rFonts w:ascii="仿宋" w:hAnsi="仿宋" w:eastAsia="仿宋" w:cs="仿宋"/>
                <w:color w:val="auto"/>
                <w:sz w:val="24"/>
                <w:szCs w:val="24"/>
                <w:highlight w:val="none"/>
              </w:rPr>
            </w:pPr>
          </w:p>
        </w:tc>
      </w:tr>
      <w:tr w14:paraId="05E7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87F204">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6C4592D">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54DD5BD">
            <w:pPr>
              <w:pStyle w:val="39"/>
              <w:shd w:val="clear"/>
              <w:spacing w:line="360" w:lineRule="auto"/>
              <w:ind w:firstLine="200"/>
              <w:jc w:val="center"/>
              <w:rPr>
                <w:rFonts w:ascii="仿宋" w:hAnsi="仿宋" w:eastAsia="仿宋" w:cs="仿宋"/>
                <w:color w:val="auto"/>
                <w:sz w:val="24"/>
                <w:szCs w:val="24"/>
                <w:highlight w:val="none"/>
              </w:rPr>
            </w:pPr>
          </w:p>
        </w:tc>
      </w:tr>
      <w:tr w14:paraId="5235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54F9E4">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3F3FDBC">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423E49">
            <w:pPr>
              <w:pStyle w:val="39"/>
              <w:shd w:val="clear"/>
              <w:spacing w:line="360" w:lineRule="auto"/>
              <w:ind w:firstLine="200"/>
              <w:jc w:val="center"/>
              <w:rPr>
                <w:rFonts w:ascii="仿宋" w:hAnsi="仿宋" w:eastAsia="仿宋" w:cs="仿宋"/>
                <w:color w:val="auto"/>
                <w:sz w:val="24"/>
                <w:szCs w:val="24"/>
                <w:highlight w:val="none"/>
              </w:rPr>
            </w:pPr>
          </w:p>
        </w:tc>
      </w:tr>
      <w:tr w14:paraId="5A66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EBDFB0E">
            <w:pPr>
              <w:pStyle w:val="39"/>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8E1C903">
            <w:pPr>
              <w:pStyle w:val="39"/>
              <w:shd w:val="clear"/>
              <w:spacing w:line="360" w:lineRule="auto"/>
              <w:ind w:firstLine="200"/>
              <w:jc w:val="center"/>
              <w:rPr>
                <w:rFonts w:ascii="仿宋" w:hAnsi="仿宋" w:eastAsia="仿宋" w:cs="仿宋"/>
                <w:color w:val="auto"/>
                <w:sz w:val="24"/>
                <w:szCs w:val="24"/>
                <w:highlight w:val="none"/>
              </w:rPr>
            </w:pPr>
          </w:p>
        </w:tc>
      </w:tr>
    </w:tbl>
    <w:p w14:paraId="43A03A9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30B10F71">
      <w:pPr>
        <w:pStyle w:val="38"/>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p>
    <w:p w14:paraId="6BF5A8BF">
      <w:pPr>
        <w:pStyle w:val="38"/>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b/>
          <w:bCs/>
          <w:i/>
          <w:iCs/>
          <w:color w:val="auto"/>
          <w:kern w:val="2"/>
          <w:highlight w:val="none"/>
          <w:u w:val="single"/>
        </w:rPr>
        <w:t>注：甲方付款前，乙方应向甲方提供等额有效增值税发票，否则，甲方有权顺延付款期限，且不承担任何违约责任。</w:t>
      </w:r>
    </w:p>
    <w:p w14:paraId="11CE60C3">
      <w:pPr>
        <w:pStyle w:val="38"/>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05CB5577">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198E8C99">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97CDEC6">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217DDFF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15A132F8">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p>
    <w:p w14:paraId="18E71241">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p>
    <w:p w14:paraId="23CE3F20">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53CF9E5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5B12CD6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3B70086">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2959DC5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01D03C2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8.2具有知识产权的计算机软件等服务的知识产权归属，除合同另有规定外，归甲方所有。</w:t>
      </w:r>
    </w:p>
    <w:p w14:paraId="57F2F04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包装和装运（如适用）</w:t>
      </w:r>
    </w:p>
    <w:p w14:paraId="2550998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1D3254">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BCC6B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履约保证金（如适用）</w:t>
      </w:r>
    </w:p>
    <w:p w14:paraId="78B16A8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方式（可以支票、汇票、本票、转账、电汇或者银行保函等非现金形式），在合同签订并生效后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日内提交不超过合同金额2.5%的履约保证金。</w:t>
      </w:r>
    </w:p>
    <w:p w14:paraId="5B20D9A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24BC458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EF222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定期考核和问题反馈</w:t>
      </w:r>
    </w:p>
    <w:p w14:paraId="02E319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11.1甲方有权定期对乙方提供的服务履约情况进行检查与考核（考核标准见附件），以确保乙方所提供的服务能够依约满足甲方之项目需求，但不得因履约检查妨碍乙方的正常工作，乙方应予积极配合；</w:t>
      </w:r>
    </w:p>
    <w:p w14:paraId="1585FF6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1F2C194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项目验收</w:t>
      </w:r>
    </w:p>
    <w:p w14:paraId="469C1806">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C1F816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0399665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349A2DE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605AD4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86D7E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2EB903A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24E8CF7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6E539EB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履约的风险负担</w:t>
      </w:r>
    </w:p>
    <w:p w14:paraId="12286EE6">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4AD0B0B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00AAE88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39ACA85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3AA98CB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0775A2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53E8B39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EC2E6A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18.2乙方采取分包方式履行合同的，由乙方向分包供应商支付款项，但不得因分包影响履行合同义务。</w:t>
      </w:r>
    </w:p>
    <w:p w14:paraId="6F7AAC6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 违约责任</w:t>
      </w:r>
    </w:p>
    <w:p w14:paraId="4D005DE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%；迟延完成服务的违约金计算数额达到前述最高限额之日起，甲方有权在要求乙方支付违约金的同时，书面通知乙方并解除本合同；</w:t>
      </w:r>
    </w:p>
    <w:p w14:paraId="1120C86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%；迟延付款的违约金计算数额达到前述最高限额之日起，乙方有权在要求甲方支付违约金的同时，书面通知甲方并解除本合同；</w:t>
      </w:r>
    </w:p>
    <w:p w14:paraId="6823539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757028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CD9F0D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CC690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3234A39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19.7如有任何一方违约，则违约方除应承担违约金、实际损失外，仍应承担守约方因此发生的诉讼费、律师费、保全费、保全担保或保全保险费等合理费用。</w:t>
      </w:r>
    </w:p>
    <w:p w14:paraId="32B9099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35EF5B2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131ED04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5064C31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7F2D539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08C65DC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2D6FEE8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5C327D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419FC84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07EB9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23 合同争议的解决</w:t>
      </w:r>
    </w:p>
    <w:p w14:paraId="253C35F2">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4025877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72CD3A5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2E5604A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606B54A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791E82B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ABBA76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330775E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2E72E58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6BD343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1743F17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698759F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06B8A6E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72575B9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4D58AF3B">
      <w:pPr>
        <w:shd w:val="clear"/>
        <w:autoSpaceDE w:val="0"/>
        <w:autoSpaceDN w:val="0"/>
        <w:spacing w:line="360" w:lineRule="auto"/>
        <w:rPr>
          <w:rFonts w:ascii="仿宋" w:hAnsi="仿宋" w:eastAsia="仿宋" w:cs="仿宋"/>
          <w:color w:val="auto"/>
          <w:sz w:val="24"/>
          <w:highlight w:val="none"/>
          <w:lang w:val="zh-CN"/>
        </w:rPr>
      </w:pPr>
    </w:p>
    <w:p w14:paraId="5081D7FA">
      <w:pPr>
        <w:shd w:val="clear"/>
        <w:autoSpaceDE w:val="0"/>
        <w:autoSpaceDN w:val="0"/>
        <w:spacing w:line="360" w:lineRule="auto"/>
        <w:rPr>
          <w:rFonts w:ascii="仿宋" w:hAnsi="仿宋" w:eastAsia="仿宋" w:cs="仿宋"/>
          <w:b/>
          <w:color w:val="auto"/>
          <w:sz w:val="24"/>
          <w:highlight w:val="none"/>
          <w:lang w:val="zh-CN"/>
        </w:rPr>
      </w:pPr>
    </w:p>
    <w:p w14:paraId="382CF75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7F38C6BE">
      <w:pPr>
        <w:shd w:val="clear"/>
        <w:autoSpaceDE w:val="0"/>
        <w:autoSpaceDN w:val="0"/>
        <w:spacing w:line="360" w:lineRule="auto"/>
        <w:rPr>
          <w:rFonts w:ascii="仿宋" w:hAnsi="仿宋" w:eastAsia="仿宋" w:cs="仿宋"/>
          <w:color w:val="auto"/>
          <w:sz w:val="24"/>
          <w:highlight w:val="none"/>
          <w:lang w:val="zh-CN"/>
        </w:rPr>
      </w:pPr>
    </w:p>
    <w:p w14:paraId="07ACF88C">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D29BF7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E87150F">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16866775">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DD3BB7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E43AA3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AC25456">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A99E8FE">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299CDD7C">
      <w:pPr>
        <w:pStyle w:val="26"/>
        <w:shd w:val="clear"/>
        <w:spacing w:line="360" w:lineRule="auto"/>
        <w:ind w:firstLine="504"/>
        <w:rPr>
          <w:rFonts w:ascii="仿宋" w:hAnsi="仿宋" w:eastAsia="仿宋" w:cs="仿宋"/>
          <w:color w:val="auto"/>
          <w:sz w:val="24"/>
          <w:highlight w:val="none"/>
        </w:rPr>
      </w:pPr>
    </w:p>
    <w:p w14:paraId="102057B9">
      <w:pPr>
        <w:pStyle w:val="26"/>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见证人：采购代理机构名称</w:t>
      </w:r>
    </w:p>
    <w:p w14:paraId="35AEEF0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155AC4C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14:paraId="4F7D5D7F">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5003E073">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ascii="仿宋" w:hAnsi="仿宋" w:eastAsia="仿宋" w:cs="仿宋"/>
          <w:color w:val="auto"/>
          <w:sz w:val="24"/>
          <w:highlight w:val="none"/>
          <w:lang w:val="zh-CN"/>
        </w:rPr>
        <w:t>电话:</w:t>
      </w:r>
      <w:r>
        <w:rPr>
          <w:rFonts w:hint="eastAsia" w:cs="仿宋" w:asciiTheme="minorEastAsia" w:hAnsiTheme="minorEastAsia" w:eastAsiaTheme="minorEastAsia"/>
          <w:color w:val="auto"/>
          <w:sz w:val="24"/>
          <w:highlight w:val="none"/>
          <w:lang w:val="zh-CN"/>
        </w:rPr>
        <w:t xml:space="preserve"> </w:t>
      </w:r>
    </w:p>
    <w:p w14:paraId="1D551133">
      <w:pPr>
        <w:shd w:val="clear"/>
        <w:autoSpaceDE w:val="0"/>
        <w:autoSpaceDN w:val="0"/>
        <w:spacing w:line="360" w:lineRule="auto"/>
        <w:rPr>
          <w:rFonts w:asciiTheme="minorEastAsia" w:hAnsiTheme="minorEastAsia" w:eastAsiaTheme="minorEastAsia"/>
          <w:color w:val="auto"/>
          <w:highlight w:val="none"/>
        </w:rPr>
      </w:pPr>
    </w:p>
    <w:p w14:paraId="656276B2">
      <w:pPr>
        <w:widowControl/>
        <w:shd w:val="clear"/>
        <w:jc w:val="left"/>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7217178E">
      <w:pPr>
        <w:shd w:val="clear"/>
        <w:spacing w:line="360" w:lineRule="auto"/>
        <w:jc w:val="center"/>
        <w:rPr>
          <w:rFonts w:cs="仿宋" w:asciiTheme="majorEastAsia" w:hAnsiTheme="majorEastAsia" w:eastAsiaTheme="majorEastAsia"/>
          <w:b/>
          <w:color w:val="auto"/>
          <w:sz w:val="24"/>
          <w:highlight w:val="none"/>
        </w:rPr>
      </w:pPr>
    </w:p>
    <w:p w14:paraId="0E187AB3">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2"/>
      <w:r>
        <w:rPr>
          <w:rFonts w:hint="eastAsia" w:cs="仿宋" w:asciiTheme="majorEastAsia" w:hAnsiTheme="majorEastAsia" w:eastAsiaTheme="majorEastAsia"/>
          <w:b/>
          <w:color w:val="auto"/>
          <w:sz w:val="36"/>
          <w:szCs w:val="20"/>
          <w:highlight w:val="none"/>
        </w:rPr>
        <w:t xml:space="preserve"> </w:t>
      </w:r>
      <w:bookmarkEnd w:id="393"/>
      <w:r>
        <w:rPr>
          <w:rFonts w:hint="eastAsia" w:cs="仿宋" w:asciiTheme="majorEastAsia" w:hAnsiTheme="majorEastAsia" w:eastAsiaTheme="majorEastAsia"/>
          <w:b/>
          <w:color w:val="auto"/>
          <w:sz w:val="36"/>
          <w:szCs w:val="20"/>
          <w:highlight w:val="none"/>
        </w:rPr>
        <w:t>应提交的有关格式范例</w:t>
      </w:r>
    </w:p>
    <w:p w14:paraId="129E5F5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46CA88C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0659421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4F4389E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F13CA3A">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574B7025">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0E396DD0">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3F469EB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3FA566DA">
      <w:pPr>
        <w:pStyle w:val="26"/>
        <w:shd w:val="clear"/>
        <w:spacing w:line="360" w:lineRule="auto"/>
        <w:ind w:firstLine="480"/>
        <w:rPr>
          <w:rFonts w:cs="仿宋" w:asciiTheme="majorEastAsia" w:hAnsiTheme="majorEastAsia" w:eastAsiaTheme="majorEastAsia"/>
          <w:color w:val="auto"/>
          <w:sz w:val="24"/>
          <w:highlight w:val="none"/>
        </w:rPr>
      </w:pPr>
    </w:p>
    <w:p w14:paraId="22F64DC3">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613343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15FB7CD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21CDE4A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77E5652E">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0000DBD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74A3A9F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1923455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059D732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4967100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054B692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0DF86E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38145D1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27DC4DF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19872D0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23D7B98D">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660174AD">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7BC41D49">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50EAC42C">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6FD38D07">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2954C29B">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F141801">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1F4778B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5E73CF6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54713CC5">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00CF84FD">
      <w:pPr>
        <w:widowControl/>
        <w:shd w:val="clear"/>
        <w:spacing w:line="360" w:lineRule="auto"/>
        <w:ind w:firstLine="480"/>
        <w:jc w:val="left"/>
        <w:rPr>
          <w:rFonts w:cs="仿宋" w:asciiTheme="majorEastAsia" w:hAnsiTheme="majorEastAsia" w:eastAsiaTheme="majorEastAsia"/>
          <w:color w:val="auto"/>
          <w:sz w:val="24"/>
          <w:highlight w:val="none"/>
        </w:rPr>
      </w:pPr>
    </w:p>
    <w:p w14:paraId="3E6013CC">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F5FA80A">
      <w:pPr>
        <w:pStyle w:val="26"/>
        <w:shd w:val="clear"/>
        <w:ind w:firstLine="560"/>
        <w:rPr>
          <w:color w:val="auto"/>
          <w:highlight w:val="none"/>
        </w:rPr>
      </w:pPr>
      <w:r>
        <w:rPr>
          <w:color w:val="auto"/>
          <w:highlight w:val="none"/>
        </w:rPr>
        <w:br w:type="page"/>
      </w:r>
    </w:p>
    <w:p w14:paraId="5D610F77">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三、本项目的特定资格要求</w:t>
      </w:r>
    </w:p>
    <w:p w14:paraId="555B10D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3CD5F4EF">
      <w:pPr>
        <w:shd w:val="clear"/>
        <w:spacing w:line="360" w:lineRule="auto"/>
        <w:rPr>
          <w:rFonts w:cs="仿宋" w:asciiTheme="majorEastAsia" w:hAnsiTheme="majorEastAsia" w:eastAsiaTheme="majorEastAsia"/>
          <w:color w:val="auto"/>
          <w:highlight w:val="none"/>
        </w:rPr>
      </w:pPr>
    </w:p>
    <w:p w14:paraId="787B0A84">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96C81D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AA7F61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FD95A3E">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544958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5FFC7E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912C2D4">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35CF62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CE55BD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EFD5A7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112A6F2">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2BB5E5B">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64DB57D4">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29FD9FBC">
      <w:pPr>
        <w:shd w:val="clear"/>
        <w:spacing w:line="360" w:lineRule="auto"/>
        <w:jc w:val="center"/>
        <w:outlineLvl w:val="0"/>
        <w:rPr>
          <w:rFonts w:cs="仿宋" w:asciiTheme="majorEastAsia" w:hAnsiTheme="majorEastAsia" w:eastAsiaTheme="majorEastAsia"/>
          <w:b/>
          <w:color w:val="auto"/>
          <w:kern w:val="0"/>
          <w:sz w:val="24"/>
          <w:highlight w:val="none"/>
        </w:rPr>
      </w:pPr>
    </w:p>
    <w:p w14:paraId="6331A5B6">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71972675">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5ECFEFBD">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3DA23A8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3E8DB2D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24ECD35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250C196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094724E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102E7A5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42741AE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24C099C7">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服务响应表；</w:t>
      </w:r>
    </w:p>
    <w:p w14:paraId="154B185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项目实施人员一览表；</w:t>
      </w:r>
    </w:p>
    <w:p w14:paraId="71C48CC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7C20FBC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0B1602B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7C4A0B1A">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一、评分索引表</w:t>
      </w:r>
    </w:p>
    <w:p w14:paraId="672D22ED">
      <w:pPr>
        <w:shd w:val="clear"/>
        <w:snapToGrid w:val="0"/>
        <w:spacing w:before="50" w:after="50"/>
        <w:rPr>
          <w:rFonts w:ascii="宋体" w:hAnsi="宋体"/>
          <w:b/>
          <w:color w:val="auto"/>
          <w:sz w:val="24"/>
          <w:highlight w:val="none"/>
        </w:rPr>
      </w:pPr>
    </w:p>
    <w:p w14:paraId="5C8C47F2">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3D7C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902E1D">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F60A99D">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21980A5D">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32E6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D741E61">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326A86C7">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2EA5EF81">
            <w:pPr>
              <w:shd w:val="clear"/>
              <w:jc w:val="center"/>
              <w:rPr>
                <w:rFonts w:ascii="宋体" w:hAnsi="宋体"/>
                <w:bCs/>
                <w:color w:val="auto"/>
                <w:sz w:val="24"/>
                <w:highlight w:val="none"/>
              </w:rPr>
            </w:pPr>
          </w:p>
        </w:tc>
      </w:tr>
      <w:tr w14:paraId="7948E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07D034D">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4856BC53">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2618FEA9">
            <w:pPr>
              <w:shd w:val="clear"/>
              <w:jc w:val="center"/>
              <w:rPr>
                <w:rFonts w:ascii="宋体" w:hAnsi="宋体"/>
                <w:bCs/>
                <w:color w:val="auto"/>
                <w:sz w:val="24"/>
                <w:highlight w:val="none"/>
              </w:rPr>
            </w:pPr>
          </w:p>
        </w:tc>
      </w:tr>
      <w:tr w14:paraId="5C95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625D4DD">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FEF68AD">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1AF8743">
            <w:pPr>
              <w:shd w:val="clear"/>
              <w:jc w:val="center"/>
              <w:rPr>
                <w:rFonts w:ascii="宋体" w:hAnsi="宋体"/>
                <w:bCs/>
                <w:color w:val="auto"/>
                <w:sz w:val="24"/>
                <w:highlight w:val="none"/>
              </w:rPr>
            </w:pPr>
          </w:p>
        </w:tc>
      </w:tr>
      <w:tr w14:paraId="00A20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28FB993">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24D0FA2">
            <w:pPr>
              <w:pStyle w:val="18"/>
              <w:shd w:val="clear"/>
              <w:ind w:firstLine="42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8651B49">
            <w:pPr>
              <w:pStyle w:val="18"/>
              <w:shd w:val="clear"/>
              <w:ind w:firstLine="422"/>
              <w:jc w:val="center"/>
              <w:rPr>
                <w:rFonts w:ascii="宋体"/>
                <w:b/>
                <w:color w:val="auto"/>
                <w:highlight w:val="none"/>
              </w:rPr>
            </w:pPr>
          </w:p>
        </w:tc>
      </w:tr>
      <w:tr w14:paraId="77181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352D29E">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41F2A2E">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AD35EBA">
            <w:pPr>
              <w:shd w:val="clear"/>
              <w:jc w:val="center"/>
              <w:rPr>
                <w:rFonts w:ascii="宋体" w:hAnsi="宋体"/>
                <w:bCs/>
                <w:color w:val="auto"/>
                <w:sz w:val="24"/>
                <w:highlight w:val="none"/>
              </w:rPr>
            </w:pPr>
          </w:p>
        </w:tc>
      </w:tr>
      <w:tr w14:paraId="3572E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6B2BA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2D2A0B1">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A9A7490">
            <w:pPr>
              <w:pStyle w:val="18"/>
              <w:shd w:val="clear"/>
              <w:ind w:firstLine="420"/>
              <w:jc w:val="center"/>
              <w:rPr>
                <w:rFonts w:ascii="宋体"/>
                <w:color w:val="auto"/>
                <w:highlight w:val="none"/>
              </w:rPr>
            </w:pPr>
          </w:p>
        </w:tc>
      </w:tr>
      <w:tr w14:paraId="1F58B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1F6F162">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CFFB57C">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90D86FF">
            <w:pPr>
              <w:pStyle w:val="18"/>
              <w:shd w:val="clear"/>
              <w:ind w:firstLine="420"/>
              <w:jc w:val="center"/>
              <w:rPr>
                <w:rFonts w:ascii="宋体"/>
                <w:color w:val="auto"/>
                <w:highlight w:val="none"/>
              </w:rPr>
            </w:pPr>
          </w:p>
        </w:tc>
      </w:tr>
      <w:tr w14:paraId="142E7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3EEE59E">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456821A">
            <w:pPr>
              <w:pStyle w:val="18"/>
              <w:shd w:val="clear"/>
              <w:ind w:firstLine="4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632A063">
            <w:pPr>
              <w:widowControl/>
              <w:shd w:val="clear"/>
              <w:jc w:val="center"/>
              <w:rPr>
                <w:rFonts w:ascii="宋体" w:hAnsi="宋体"/>
                <w:b/>
                <w:color w:val="auto"/>
                <w:sz w:val="24"/>
                <w:highlight w:val="none"/>
              </w:rPr>
            </w:pPr>
          </w:p>
        </w:tc>
      </w:tr>
      <w:tr w14:paraId="7869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E9FC2F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EF3F989">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511BE6B">
            <w:pPr>
              <w:shd w:val="clear"/>
              <w:jc w:val="center"/>
              <w:rPr>
                <w:rFonts w:ascii="宋体" w:hAnsi="宋体"/>
                <w:bCs/>
                <w:color w:val="auto"/>
                <w:sz w:val="24"/>
                <w:highlight w:val="none"/>
              </w:rPr>
            </w:pPr>
          </w:p>
        </w:tc>
      </w:tr>
      <w:tr w14:paraId="73CE5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DE0B38D">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0B35C6D">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B28FDDA">
            <w:pPr>
              <w:shd w:val="clear"/>
              <w:jc w:val="center"/>
              <w:rPr>
                <w:rFonts w:ascii="宋体" w:hAnsi="宋体"/>
                <w:bCs/>
                <w:color w:val="auto"/>
                <w:sz w:val="24"/>
                <w:highlight w:val="none"/>
              </w:rPr>
            </w:pPr>
          </w:p>
        </w:tc>
      </w:tr>
      <w:tr w14:paraId="2CCDB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8D3DD92">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E19D8C8">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4250CA8A">
            <w:pPr>
              <w:shd w:val="clear"/>
              <w:jc w:val="center"/>
              <w:rPr>
                <w:rFonts w:ascii="宋体" w:hAnsi="宋体"/>
                <w:bCs/>
                <w:color w:val="auto"/>
                <w:sz w:val="24"/>
                <w:highlight w:val="none"/>
              </w:rPr>
            </w:pPr>
          </w:p>
        </w:tc>
      </w:tr>
    </w:tbl>
    <w:p w14:paraId="7CB87D47">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7D998804">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二、符合性自查表</w:t>
      </w:r>
    </w:p>
    <w:tbl>
      <w:tblPr>
        <w:tblStyle w:val="2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7B4C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380C2D0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5CFED74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532DA75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5F7898A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3CDC06D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119E41B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4943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31EFE1E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5E7B579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0F0AED0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33889B3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8ADB84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2A5D0AB">
            <w:pPr>
              <w:shd w:val="clear"/>
              <w:spacing w:line="360" w:lineRule="auto"/>
              <w:rPr>
                <w:rFonts w:cs="仿宋" w:asciiTheme="majorEastAsia" w:hAnsiTheme="majorEastAsia" w:eastAsiaTheme="majorEastAsia"/>
                <w:color w:val="auto"/>
                <w:sz w:val="24"/>
                <w:highlight w:val="none"/>
              </w:rPr>
            </w:pPr>
          </w:p>
          <w:p w14:paraId="50DF270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4279AF33">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C8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126E17B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3A4189E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2A356A0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59FB8FA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C3A524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FB7B3AD">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743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7224F9B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1143121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14C059C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326F3D3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987329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4E0A905">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9AB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CF0A6A2">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3536BDA7">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7B418EF1">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2D217EC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88E2CE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C7115A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AC7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3F22CA98">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533FDC0A">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31DBC88C">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37C839B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67D131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338A8E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833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2C15D2D9">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78274DC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0D414802">
            <w:pPr>
              <w:shd w:val="clear"/>
              <w:spacing w:line="360" w:lineRule="auto"/>
              <w:rPr>
                <w:rFonts w:cs="仿宋" w:asciiTheme="majorEastAsia" w:hAnsiTheme="majorEastAsia" w:eastAsiaTheme="majorEastAsia"/>
                <w:color w:val="auto"/>
                <w:kern w:val="0"/>
                <w:sz w:val="24"/>
                <w:highlight w:val="none"/>
              </w:rPr>
            </w:pPr>
          </w:p>
        </w:tc>
        <w:tc>
          <w:tcPr>
            <w:tcW w:w="1185" w:type="dxa"/>
          </w:tcPr>
          <w:p w14:paraId="64D545A6">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7AB14EA1">
            <w:pPr>
              <w:shd w:val="clear"/>
              <w:spacing w:line="360" w:lineRule="auto"/>
              <w:rPr>
                <w:rFonts w:cs="仿宋" w:asciiTheme="majorEastAsia" w:hAnsiTheme="majorEastAsia" w:eastAsiaTheme="majorEastAsia"/>
                <w:color w:val="auto"/>
                <w:sz w:val="24"/>
                <w:highlight w:val="none"/>
              </w:rPr>
            </w:pPr>
          </w:p>
        </w:tc>
      </w:tr>
    </w:tbl>
    <w:p w14:paraId="59BD9AD9">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581B2563">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三、投标</w:t>
      </w:r>
      <w:r>
        <w:rPr>
          <w:rFonts w:hint="eastAsia" w:cs="仿宋" w:asciiTheme="majorEastAsia" w:hAnsiTheme="majorEastAsia" w:eastAsiaTheme="majorEastAsia"/>
          <w:b/>
          <w:color w:val="auto"/>
          <w:sz w:val="32"/>
          <w:szCs w:val="32"/>
          <w:highlight w:val="none"/>
        </w:rPr>
        <w:t>函</w:t>
      </w:r>
    </w:p>
    <w:p w14:paraId="6027FEBA">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5A6349C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50D78FE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6EAD525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0EE317D7">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73430DB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1E7F7E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6F3A346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52D3C724">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2.1.4本项目的特定资格要求（如果有）。</w:t>
      </w:r>
    </w:p>
    <w:p w14:paraId="484C3C1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0BE4191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2.2.1评分索引表</w:t>
      </w:r>
    </w:p>
    <w:p w14:paraId="5E74732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02581EF2">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0DC87CD3">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68D5C423">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48F4019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2AD11BB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6A0A87C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77587BF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服务响应表；</w:t>
      </w:r>
    </w:p>
    <w:p w14:paraId="5850BE8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2.2.10项目实施人员一览表；</w:t>
      </w:r>
    </w:p>
    <w:p w14:paraId="650D11D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5FF94C2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32EAE346">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153FAD2B">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300D6B2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684A3FD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35DAC972">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30866DBB">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25431BF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34D9B839">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1F23743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3、我方承诺除商务响应表列出的偏离外，我方响应招标文件的全部要求。</w:t>
      </w:r>
    </w:p>
    <w:p w14:paraId="26194D5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6A944F2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5C83248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64FFDEE5">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1CE489A5">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3319BEA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562FEC16">
      <w:pPr>
        <w:shd w:val="clear"/>
        <w:spacing w:line="360" w:lineRule="auto"/>
        <w:ind w:firstLine="3600" w:firstLineChars="1500"/>
        <w:rPr>
          <w:rFonts w:cs="仿宋" w:asciiTheme="majorEastAsia" w:hAnsiTheme="majorEastAsia" w:eastAsiaTheme="majorEastAsia"/>
          <w:color w:val="auto"/>
          <w:sz w:val="24"/>
          <w:highlight w:val="none"/>
        </w:rPr>
      </w:pPr>
    </w:p>
    <w:p w14:paraId="5F918833">
      <w:pPr>
        <w:shd w:val="clear"/>
        <w:spacing w:line="360" w:lineRule="auto"/>
        <w:ind w:firstLine="3600" w:firstLineChars="1500"/>
        <w:rPr>
          <w:rFonts w:cs="仿宋" w:asciiTheme="majorEastAsia" w:hAnsiTheme="majorEastAsia" w:eastAsiaTheme="majorEastAsia"/>
          <w:color w:val="auto"/>
          <w:sz w:val="24"/>
          <w:highlight w:val="none"/>
        </w:rPr>
      </w:pPr>
    </w:p>
    <w:p w14:paraId="2D3A37B6">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53A1A2D2">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2A31DC76">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407959A8">
      <w:pPr>
        <w:shd w:val="clear"/>
        <w:spacing w:line="360" w:lineRule="auto"/>
        <w:jc w:val="center"/>
        <w:rPr>
          <w:rFonts w:cs="仿宋" w:asciiTheme="majorEastAsia" w:hAnsiTheme="majorEastAsia" w:eastAsiaTheme="majorEastAsia"/>
          <w:b/>
          <w:color w:val="auto"/>
          <w:kern w:val="0"/>
          <w:sz w:val="32"/>
          <w:szCs w:val="32"/>
          <w:highlight w:val="none"/>
        </w:rPr>
      </w:pPr>
    </w:p>
    <w:p w14:paraId="60BF7253">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4DF64D1E">
      <w:pPr>
        <w:shd w:val="clear"/>
        <w:spacing w:line="360" w:lineRule="auto"/>
        <w:rPr>
          <w:rFonts w:cs="仿宋" w:asciiTheme="majorEastAsia" w:hAnsiTheme="majorEastAsia" w:eastAsiaTheme="majorEastAsia"/>
          <w:b/>
          <w:color w:val="auto"/>
          <w:sz w:val="32"/>
          <w:szCs w:val="32"/>
          <w:highlight w:val="none"/>
        </w:rPr>
      </w:pPr>
      <w:bookmarkStart w:id="394" w:name="_Toc14746861"/>
      <w:bookmarkStart w:id="395" w:name="_Toc479927873"/>
      <w:bookmarkStart w:id="396" w:name="_Toc225223761"/>
      <w:bookmarkStart w:id="397" w:name="_Toc483379796"/>
      <w:bookmarkStart w:id="398" w:name="_Toc110393361"/>
      <w:bookmarkStart w:id="399" w:name="_Toc488936100"/>
    </w:p>
    <w:p w14:paraId="76806A1D">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四、授权委托书或法定代表人（单位负责人、自然人本人）身份证明</w:t>
      </w:r>
    </w:p>
    <w:p w14:paraId="6A5ECCFB">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p>
    <w:p w14:paraId="0BA486B9">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37227EB9">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13052C62">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374A568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681E10B">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6D175B5A">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57D8C46">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3895693">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0CBA2F12">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A33212D">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6B964FAE">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74A25A1D">
      <w:pPr>
        <w:shd w:val="clear"/>
        <w:spacing w:line="360" w:lineRule="auto"/>
        <w:ind w:firstLine="420" w:firstLineChars="200"/>
        <w:rPr>
          <w:rFonts w:ascii="宋体" w:hAnsi="宋体" w:cs="宋体"/>
          <w:color w:val="auto"/>
          <w:szCs w:val="21"/>
          <w:highlight w:val="none"/>
        </w:rPr>
      </w:pPr>
    </w:p>
    <w:p w14:paraId="0153DC58">
      <w:pPr>
        <w:shd w:val="clear"/>
        <w:spacing w:line="360" w:lineRule="auto"/>
        <w:ind w:firstLine="420" w:firstLineChars="200"/>
        <w:rPr>
          <w:rFonts w:ascii="宋体" w:hAnsi="宋体" w:cs="宋体"/>
          <w:color w:val="auto"/>
          <w:szCs w:val="21"/>
          <w:highlight w:val="none"/>
        </w:rPr>
      </w:pPr>
    </w:p>
    <w:p w14:paraId="41276EB4">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49CF6B15">
      <w:pPr>
        <w:shd w:val="clear"/>
        <w:spacing w:line="360" w:lineRule="auto"/>
        <w:ind w:firstLine="4515" w:firstLineChars="2150"/>
        <w:rPr>
          <w:rFonts w:ascii="宋体" w:hAnsi="宋体" w:cs="宋体"/>
          <w:color w:val="auto"/>
          <w:szCs w:val="21"/>
          <w:highlight w:val="none"/>
          <w:u w:val="single"/>
        </w:rPr>
      </w:pPr>
    </w:p>
    <w:p w14:paraId="2FE3AC3D">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EB3510C">
      <w:pPr>
        <w:shd w:val="clear"/>
        <w:spacing w:line="360" w:lineRule="auto"/>
        <w:rPr>
          <w:rFonts w:ascii="宋体" w:hAnsi="宋体" w:cs="宋体"/>
          <w:color w:val="auto"/>
          <w:sz w:val="24"/>
          <w:highlight w:val="none"/>
        </w:rPr>
      </w:pPr>
    </w:p>
    <w:p w14:paraId="71D9AF4F">
      <w:pPr>
        <w:shd w:val="clear"/>
        <w:spacing w:line="360" w:lineRule="auto"/>
        <w:rPr>
          <w:rFonts w:ascii="宋体" w:hAnsi="宋体" w:cs="宋体"/>
          <w:b/>
          <w:color w:val="auto"/>
          <w:szCs w:val="21"/>
          <w:highlight w:val="none"/>
        </w:rPr>
      </w:pPr>
    </w:p>
    <w:p w14:paraId="475E5893">
      <w:pPr>
        <w:shd w:val="clear"/>
        <w:spacing w:line="360" w:lineRule="auto"/>
        <w:rPr>
          <w:rFonts w:ascii="宋体" w:hAnsi="宋体" w:cs="宋体"/>
          <w:b/>
          <w:color w:val="auto"/>
          <w:szCs w:val="21"/>
          <w:highlight w:val="none"/>
        </w:rPr>
      </w:pPr>
    </w:p>
    <w:p w14:paraId="3ABBE4AC">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14:paraId="2DA65619">
      <w:pPr>
        <w:shd w:val="clear"/>
        <w:rPr>
          <w:rFonts w:ascii="宋体" w:hAnsi="宋体" w:cs="宋体"/>
          <w:b/>
          <w:color w:val="auto"/>
          <w:highlight w:val="none"/>
        </w:rPr>
      </w:pPr>
      <w:r>
        <w:rPr>
          <w:rFonts w:ascii="宋体" w:hAnsi="宋体" w:cs="宋体"/>
          <w:b/>
          <w:color w:val="auto"/>
          <w:highlight w:val="none"/>
        </w:rPr>
        <w:br w:type="page"/>
      </w:r>
    </w:p>
    <w:p w14:paraId="2D859F91">
      <w:pPr>
        <w:shd w:val="clear"/>
        <w:rPr>
          <w:rFonts w:ascii="宋体" w:hAnsi="宋体" w:cs="宋体"/>
          <w:b/>
          <w:bCs/>
          <w:color w:val="auto"/>
          <w:sz w:val="28"/>
          <w:szCs w:val="28"/>
          <w:highlight w:val="none"/>
        </w:rPr>
      </w:pPr>
    </w:p>
    <w:p w14:paraId="3C51F9CF">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43222426">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29C5FE80">
      <w:pPr>
        <w:shd w:val="clear"/>
        <w:snapToGrid w:val="0"/>
        <w:spacing w:line="360" w:lineRule="auto"/>
        <w:rPr>
          <w:rFonts w:ascii="宋体" w:hAnsi="宋体" w:cs="宋体"/>
          <w:bCs/>
          <w:color w:val="auto"/>
          <w:sz w:val="24"/>
          <w:highlight w:val="none"/>
        </w:rPr>
      </w:pPr>
    </w:p>
    <w:p w14:paraId="585CD613">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5B003BC4">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7DC5196C">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6A80B9EE">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2C900ECC">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6DBFC649">
      <w:pPr>
        <w:shd w:val="clear"/>
        <w:snapToGrid w:val="0"/>
        <w:spacing w:line="360" w:lineRule="auto"/>
        <w:rPr>
          <w:rFonts w:ascii="宋体" w:hAnsi="宋体" w:cs="宋体"/>
          <w:color w:val="auto"/>
          <w:szCs w:val="21"/>
          <w:highlight w:val="none"/>
        </w:rPr>
      </w:pPr>
    </w:p>
    <w:p w14:paraId="0B7C61DD">
      <w:pPr>
        <w:shd w:val="clear"/>
        <w:snapToGrid w:val="0"/>
        <w:spacing w:line="360" w:lineRule="auto"/>
        <w:rPr>
          <w:rFonts w:ascii="宋体" w:hAnsi="宋体" w:cs="宋体"/>
          <w:color w:val="auto"/>
          <w:szCs w:val="21"/>
          <w:highlight w:val="none"/>
        </w:rPr>
      </w:pPr>
    </w:p>
    <w:p w14:paraId="3641C0E3">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42FC1BF2">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22C88DBC">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D7BAC4B">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15DC3F97">
      <w:pPr>
        <w:shd w:val="clear"/>
        <w:snapToGrid w:val="0"/>
        <w:spacing w:line="360" w:lineRule="auto"/>
        <w:rPr>
          <w:rFonts w:ascii="宋体" w:hAnsi="宋体" w:cs="宋体"/>
          <w:color w:val="auto"/>
          <w:szCs w:val="21"/>
          <w:highlight w:val="none"/>
        </w:rPr>
      </w:pPr>
    </w:p>
    <w:p w14:paraId="05DBD446">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47FA719E">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3B3B14DD">
      <w:pPr>
        <w:shd w:val="clear"/>
        <w:spacing w:line="360" w:lineRule="auto"/>
        <w:rPr>
          <w:rFonts w:ascii="宋体" w:hAnsi="宋体" w:cs="宋体"/>
          <w:b/>
          <w:color w:val="auto"/>
          <w:szCs w:val="21"/>
          <w:highlight w:val="none"/>
        </w:rPr>
      </w:pPr>
    </w:p>
    <w:p w14:paraId="7672106D">
      <w:pPr>
        <w:shd w:val="clear"/>
        <w:spacing w:line="360" w:lineRule="auto"/>
        <w:rPr>
          <w:rFonts w:ascii="宋体" w:hAnsi="宋体" w:cs="宋体"/>
          <w:b/>
          <w:color w:val="auto"/>
          <w:szCs w:val="21"/>
          <w:highlight w:val="none"/>
        </w:rPr>
      </w:pPr>
    </w:p>
    <w:p w14:paraId="467F7C5C">
      <w:pPr>
        <w:widowControl/>
        <w:shd w:val="clear"/>
        <w:jc w:val="left"/>
        <w:rPr>
          <w:rFonts w:eastAsia="仿宋_GB2312"/>
          <w:color w:val="auto"/>
          <w:sz w:val="28"/>
          <w:highlight w:val="none"/>
          <w:lang w:val="zh-CN"/>
        </w:rPr>
      </w:pPr>
      <w:r>
        <w:rPr>
          <w:rFonts w:hint="eastAsia" w:ascii="宋体" w:hAnsi="宋体" w:cs="宋体"/>
          <w:b/>
          <w:color w:val="auto"/>
          <w:szCs w:val="21"/>
          <w:highlight w:val="none"/>
        </w:rPr>
        <w:t>附：法定代表人身份证复印件（正反面）、授权代表身份证复印件（正反面）：</w:t>
      </w:r>
      <w:r>
        <w:rPr>
          <w:color w:val="auto"/>
          <w:highlight w:val="none"/>
          <w:lang w:val="zh-CN"/>
        </w:rPr>
        <w:br w:type="page"/>
      </w:r>
    </w:p>
    <w:p w14:paraId="46A72747">
      <w:pPr>
        <w:pStyle w:val="26"/>
        <w:shd w:val="clear"/>
        <w:ind w:firstLine="560"/>
        <w:rPr>
          <w:color w:val="auto"/>
          <w:highlight w:val="none"/>
          <w:lang w:val="zh-CN"/>
        </w:rPr>
      </w:pPr>
    </w:p>
    <w:p w14:paraId="1F6432DF">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五、投标人基本情况</w:t>
      </w:r>
      <w:bookmarkEnd w:id="394"/>
      <w:bookmarkEnd w:id="395"/>
      <w:bookmarkEnd w:id="396"/>
      <w:bookmarkEnd w:id="397"/>
      <w:bookmarkEnd w:id="398"/>
      <w:bookmarkEnd w:id="399"/>
      <w:r>
        <w:rPr>
          <w:rFonts w:hint="eastAsia" w:cs="仿宋" w:asciiTheme="majorEastAsia" w:hAnsiTheme="majorEastAsia" w:eastAsiaTheme="majorEastAsia"/>
          <w:b/>
          <w:color w:val="auto"/>
          <w:kern w:val="0"/>
          <w:sz w:val="32"/>
          <w:szCs w:val="32"/>
          <w:highlight w:val="none"/>
          <w:lang w:val="zh-CN"/>
        </w:rPr>
        <w:t>表</w:t>
      </w:r>
    </w:p>
    <w:tbl>
      <w:tblPr>
        <w:tblStyle w:val="2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3DE6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26785E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5B512F5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681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CA65B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5B4E30A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654993F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1E31AFF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6E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62A32B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165EA22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C3EDAF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1F05BA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5AA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151DA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333E9CD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7D1D3FF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230EE5B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6CDDDA5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03335FC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C8F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0AB81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0922CA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227C3C9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725D06E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1ACC2A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5E4B03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BD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747C37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4E30298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2AD703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6712E8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1A6B940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707B237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389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4D77DF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1449E1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008FDEE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2165725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37FC2F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BFC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E2DD87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126AB5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4F1A5B5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12403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5B4DAFF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B5D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F89A27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6D5958B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BEF781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2AE003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01DAC49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E1E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CDD0AD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3315638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01A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1BA59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4778ABF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94A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E8616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5DC1495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28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5FA47FC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3727A57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16F37D1E">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73301E9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49C5DCE0">
      <w:pPr>
        <w:pStyle w:val="26"/>
        <w:shd w:val="clear"/>
        <w:spacing w:line="360" w:lineRule="auto"/>
        <w:ind w:firstLine="560"/>
        <w:rPr>
          <w:rFonts w:cs="仿宋" w:asciiTheme="majorEastAsia" w:hAnsiTheme="majorEastAsia" w:eastAsiaTheme="majorEastAsia"/>
          <w:color w:val="auto"/>
          <w:highlight w:val="none"/>
          <w:lang w:val="zh-CN"/>
        </w:rPr>
      </w:pPr>
    </w:p>
    <w:p w14:paraId="179F8D0C">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92DF62C">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CA1AEF8">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3B1B9ABF">
      <w:pPr>
        <w:widowControl/>
        <w:shd w:val="clear"/>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50A828AC">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六、距采购人最近或者能为本项目提供最优服务的网点情况表</w:t>
      </w:r>
    </w:p>
    <w:p w14:paraId="26329F3A">
      <w:pPr>
        <w:shd w:val="clear"/>
        <w:spacing w:line="360" w:lineRule="auto"/>
        <w:rPr>
          <w:rFonts w:cs="仿宋" w:asciiTheme="majorEastAsia" w:hAnsiTheme="majorEastAsia" w:eastAsiaTheme="majorEastAsia"/>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9708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DBCC9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0B6CFD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62C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6ABF8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086D5D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A4B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8AA2FE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001FB04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48125C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708190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05D2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71B422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527AAA1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EB6CB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749D8F1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1C00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45A35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B29465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EFAE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0AD41A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A7017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5E6B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5D4EC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328304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244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35ABF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B5920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2BC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8D75A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7E8BA8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1BDE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A4637A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3FF541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A63DF4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0329108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BEAF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A2745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20524C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84FD81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0E22F4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7017CD16">
      <w:pPr>
        <w:shd w:val="clear"/>
        <w:spacing w:line="360" w:lineRule="auto"/>
        <w:rPr>
          <w:rFonts w:cs="仿宋" w:asciiTheme="majorEastAsia" w:hAnsiTheme="majorEastAsia" w:eastAsiaTheme="majorEastAsia"/>
          <w:color w:val="auto"/>
          <w:highlight w:val="none"/>
        </w:rPr>
      </w:pPr>
    </w:p>
    <w:p w14:paraId="2EECD96C">
      <w:pPr>
        <w:shd w:val="clear"/>
        <w:spacing w:line="360" w:lineRule="auto"/>
        <w:rPr>
          <w:rFonts w:cs="仿宋" w:asciiTheme="majorEastAsia" w:hAnsiTheme="majorEastAsia" w:eastAsiaTheme="majorEastAsia"/>
          <w:color w:val="auto"/>
          <w:highlight w:val="none"/>
        </w:rPr>
      </w:pPr>
    </w:p>
    <w:p w14:paraId="42941D3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5C3EF74B">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1C7C837">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B02D0DF">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1B26B82">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七、评标标准相应的商务技术资料</w:t>
      </w:r>
    </w:p>
    <w:p w14:paraId="140BA532">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49BC452E">
      <w:pPr>
        <w:pStyle w:val="26"/>
        <w:shd w:val="clear"/>
        <w:ind w:firstLine="560"/>
        <w:rPr>
          <w:rFonts w:asciiTheme="majorEastAsia" w:hAnsiTheme="majorEastAsia" w:eastAsiaTheme="majorEastAsia"/>
          <w:color w:val="auto"/>
          <w:highlight w:val="none"/>
          <w:lang w:val="zh-CN"/>
        </w:rPr>
      </w:pPr>
    </w:p>
    <w:p w14:paraId="16EE1F99">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八、商务响应表</w:t>
      </w:r>
    </w:p>
    <w:tbl>
      <w:tblPr>
        <w:tblStyle w:val="20"/>
        <w:tblW w:w="50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6"/>
        <w:gridCol w:w="6113"/>
        <w:gridCol w:w="773"/>
        <w:gridCol w:w="1295"/>
      </w:tblGrid>
      <w:tr w14:paraId="3E054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61D6FC03">
            <w:pPr>
              <w:shd w:val="clear"/>
              <w:jc w:val="center"/>
              <w:rPr>
                <w:rFonts w:ascii="宋体" w:hAnsi="宋体"/>
                <w:color w:val="auto"/>
                <w:sz w:val="24"/>
                <w:highlight w:val="none"/>
              </w:rPr>
            </w:pPr>
            <w:r>
              <w:rPr>
                <w:rFonts w:hint="eastAsia" w:ascii="宋体" w:hAnsi="宋体"/>
                <w:color w:val="auto"/>
                <w:sz w:val="24"/>
                <w:highlight w:val="none"/>
              </w:rPr>
              <w:t>项目</w:t>
            </w:r>
          </w:p>
        </w:tc>
        <w:tc>
          <w:tcPr>
            <w:tcW w:w="3181" w:type="pct"/>
            <w:tcBorders>
              <w:top w:val="single" w:color="auto" w:sz="4" w:space="0"/>
              <w:left w:val="single" w:color="auto" w:sz="4" w:space="0"/>
              <w:bottom w:val="single" w:color="auto" w:sz="4" w:space="0"/>
              <w:right w:val="single" w:color="auto" w:sz="4" w:space="0"/>
            </w:tcBorders>
            <w:vAlign w:val="center"/>
          </w:tcPr>
          <w:p w14:paraId="174B2533">
            <w:pPr>
              <w:shd w:val="clear"/>
              <w:jc w:val="center"/>
              <w:rPr>
                <w:rFonts w:ascii="宋体" w:hAnsi="宋体"/>
                <w:color w:val="auto"/>
                <w:sz w:val="24"/>
                <w:highlight w:val="none"/>
              </w:rPr>
            </w:pPr>
            <w:r>
              <w:rPr>
                <w:rFonts w:hint="eastAsia" w:ascii="宋体" w:hAnsi="宋体"/>
                <w:color w:val="auto"/>
                <w:sz w:val="24"/>
                <w:highlight w:val="none"/>
              </w:rPr>
              <w:t xml:space="preserve">要 求 </w:t>
            </w:r>
          </w:p>
        </w:tc>
        <w:tc>
          <w:tcPr>
            <w:tcW w:w="402" w:type="pct"/>
            <w:tcBorders>
              <w:top w:val="single" w:color="auto" w:sz="4" w:space="0"/>
              <w:left w:val="single" w:color="auto" w:sz="4" w:space="0"/>
              <w:bottom w:val="single" w:color="auto" w:sz="4" w:space="0"/>
              <w:right w:val="single" w:color="auto" w:sz="4" w:space="0"/>
            </w:tcBorders>
            <w:vAlign w:val="center"/>
          </w:tcPr>
          <w:p w14:paraId="5048207D">
            <w:pPr>
              <w:shd w:val="clear"/>
              <w:jc w:val="center"/>
              <w:rPr>
                <w:rFonts w:ascii="宋体" w:hAnsi="宋体"/>
                <w:color w:val="auto"/>
                <w:sz w:val="24"/>
                <w:highlight w:val="none"/>
              </w:rPr>
            </w:pPr>
            <w:r>
              <w:rPr>
                <w:rFonts w:hint="eastAsia" w:ascii="宋体" w:hAnsi="宋体"/>
                <w:color w:val="auto"/>
                <w:sz w:val="24"/>
                <w:highlight w:val="none"/>
              </w:rPr>
              <w:t>响应情况</w:t>
            </w:r>
          </w:p>
        </w:tc>
        <w:tc>
          <w:tcPr>
            <w:tcW w:w="674" w:type="pct"/>
            <w:tcBorders>
              <w:top w:val="single" w:color="auto" w:sz="4" w:space="0"/>
              <w:left w:val="single" w:color="auto" w:sz="4" w:space="0"/>
              <w:bottom w:val="single" w:color="auto" w:sz="4" w:space="0"/>
              <w:right w:val="single" w:color="auto" w:sz="4" w:space="0"/>
            </w:tcBorders>
            <w:vAlign w:val="center"/>
          </w:tcPr>
          <w:p w14:paraId="7FD4939F">
            <w:pPr>
              <w:shd w:val="clear"/>
              <w:jc w:val="center"/>
              <w:rPr>
                <w:rFonts w:ascii="宋体" w:hAnsi="宋体"/>
                <w:color w:val="auto"/>
                <w:sz w:val="24"/>
                <w:highlight w:val="none"/>
              </w:rPr>
            </w:pPr>
            <w:r>
              <w:rPr>
                <w:rFonts w:hint="eastAsia" w:ascii="宋体" w:hAnsi="宋体"/>
                <w:color w:val="auto"/>
                <w:sz w:val="24"/>
                <w:highlight w:val="none"/>
              </w:rPr>
              <w:t>投标人承诺或说明</w:t>
            </w:r>
          </w:p>
        </w:tc>
      </w:tr>
      <w:tr w14:paraId="44489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15466372">
            <w:pPr>
              <w:shd w:val="clear"/>
              <w:jc w:val="center"/>
              <w:rPr>
                <w:color w:val="auto"/>
                <w:highlight w:val="none"/>
              </w:rPr>
            </w:pPr>
            <w:r>
              <w:rPr>
                <w:rFonts w:hint="eastAsia" w:ascii="宋体" w:hAnsi="宋体" w:cs="宋体"/>
                <w:color w:val="auto"/>
                <w:sz w:val="24"/>
                <w:highlight w:val="none"/>
              </w:rPr>
              <w:t>投标报价</w:t>
            </w:r>
          </w:p>
        </w:tc>
        <w:tc>
          <w:tcPr>
            <w:tcW w:w="3181" w:type="pct"/>
            <w:tcBorders>
              <w:top w:val="single" w:color="auto" w:sz="4" w:space="0"/>
              <w:left w:val="single" w:color="auto" w:sz="4" w:space="0"/>
              <w:bottom w:val="single" w:color="auto" w:sz="4" w:space="0"/>
              <w:right w:val="single" w:color="auto" w:sz="4" w:space="0"/>
            </w:tcBorders>
            <w:vAlign w:val="center"/>
          </w:tcPr>
          <w:p w14:paraId="69F7E93D">
            <w:pPr>
              <w:shd w:val="clear"/>
              <w:adjustRightInd w:val="0"/>
              <w:snapToGrid w:val="0"/>
              <w:spacing w:line="360" w:lineRule="auto"/>
              <w:rPr>
                <w:color w:val="auto"/>
                <w:highlight w:val="none"/>
              </w:rPr>
            </w:pPr>
            <w:r>
              <w:rPr>
                <w:rFonts w:hint="eastAsia" w:ascii="宋体" w:hAnsi="宋体" w:cs="宋体"/>
                <w:color w:val="auto"/>
                <w:sz w:val="24"/>
                <w:highlight w:val="none"/>
              </w:rPr>
              <w:t>投标报价是履行合同的最终价格，包含购买服务需交纳的所有税费、中标服务费等一切费用。投标人少报或漏报的工作量，采购人将视为已包含在投标报价中，并不予调整。</w:t>
            </w:r>
          </w:p>
        </w:tc>
        <w:tc>
          <w:tcPr>
            <w:tcW w:w="402" w:type="pct"/>
            <w:tcBorders>
              <w:top w:val="single" w:color="auto" w:sz="4" w:space="0"/>
              <w:left w:val="single" w:color="auto" w:sz="4" w:space="0"/>
              <w:bottom w:val="single" w:color="auto" w:sz="4" w:space="0"/>
              <w:right w:val="single" w:color="auto" w:sz="4" w:space="0"/>
            </w:tcBorders>
          </w:tcPr>
          <w:p w14:paraId="139CE2EA">
            <w:pPr>
              <w:widowControl/>
              <w:shd w:val="clear"/>
              <w:spacing w:line="28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4D6CADDC">
            <w:pPr>
              <w:widowControl/>
              <w:shd w:val="clear"/>
              <w:spacing w:line="280" w:lineRule="exact"/>
              <w:textAlignment w:val="center"/>
              <w:rPr>
                <w:rFonts w:ascii="宋体" w:hAnsi="宋体" w:cs="宋体"/>
                <w:color w:val="auto"/>
                <w:szCs w:val="21"/>
                <w:highlight w:val="none"/>
              </w:rPr>
            </w:pPr>
          </w:p>
        </w:tc>
      </w:tr>
      <w:tr w14:paraId="7B468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24F89110">
            <w:pPr>
              <w:shd w:val="clear"/>
              <w:adjustRightInd w:val="0"/>
              <w:snapToGrid w:val="0"/>
              <w:spacing w:line="300" w:lineRule="auto"/>
              <w:jc w:val="center"/>
              <w:rPr>
                <w:color w:val="auto"/>
                <w:highlight w:val="none"/>
              </w:rPr>
            </w:pPr>
            <w:r>
              <w:rPr>
                <w:rFonts w:hint="eastAsia" w:ascii="宋体" w:hAnsi="宋体" w:cs="宋体"/>
                <w:color w:val="auto"/>
                <w:sz w:val="24"/>
                <w:highlight w:val="none"/>
              </w:rPr>
              <w:t>服务期限及地点</w:t>
            </w:r>
          </w:p>
        </w:tc>
        <w:tc>
          <w:tcPr>
            <w:tcW w:w="3181" w:type="pct"/>
            <w:tcBorders>
              <w:top w:val="single" w:color="auto" w:sz="4" w:space="0"/>
              <w:left w:val="single" w:color="auto" w:sz="4" w:space="0"/>
              <w:bottom w:val="single" w:color="auto" w:sz="4" w:space="0"/>
              <w:right w:val="single" w:color="auto" w:sz="4" w:space="0"/>
            </w:tcBorders>
            <w:vAlign w:val="center"/>
          </w:tcPr>
          <w:p w14:paraId="71A15811">
            <w:pPr>
              <w:shd w:val="clea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服务期限：合同签订之日起一年。</w:t>
            </w:r>
          </w:p>
          <w:p w14:paraId="16E54A2E">
            <w:pPr>
              <w:shd w:val="clear"/>
              <w:adjustRightInd w:val="0"/>
              <w:snapToGrid w:val="0"/>
              <w:spacing w:line="300" w:lineRule="auto"/>
              <w:rPr>
                <w:color w:val="auto"/>
                <w:highlight w:val="none"/>
              </w:rPr>
            </w:pPr>
            <w:r>
              <w:rPr>
                <w:rFonts w:hint="eastAsia" w:ascii="宋体" w:hAnsi="宋体" w:cs="宋体"/>
                <w:color w:val="auto"/>
                <w:sz w:val="24"/>
                <w:highlight w:val="none"/>
              </w:rPr>
              <w:t>地点：业主指定地点。</w:t>
            </w:r>
          </w:p>
        </w:tc>
        <w:tc>
          <w:tcPr>
            <w:tcW w:w="402" w:type="pct"/>
            <w:tcBorders>
              <w:top w:val="single" w:color="auto" w:sz="4" w:space="0"/>
              <w:left w:val="single" w:color="auto" w:sz="4" w:space="0"/>
              <w:bottom w:val="single" w:color="auto" w:sz="4" w:space="0"/>
              <w:right w:val="single" w:color="auto" w:sz="4" w:space="0"/>
            </w:tcBorders>
          </w:tcPr>
          <w:p w14:paraId="3D20E463">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060B5F74">
            <w:pPr>
              <w:widowControl/>
              <w:shd w:val="clear"/>
              <w:spacing w:line="280" w:lineRule="exact"/>
              <w:textAlignment w:val="center"/>
              <w:rPr>
                <w:color w:val="auto"/>
                <w:highlight w:val="none"/>
              </w:rPr>
            </w:pPr>
          </w:p>
        </w:tc>
      </w:tr>
      <w:tr w14:paraId="3524F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488CD150">
            <w:pPr>
              <w:shd w:val="clear"/>
              <w:adjustRightInd w:val="0"/>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付款条件</w:t>
            </w:r>
          </w:p>
        </w:tc>
        <w:tc>
          <w:tcPr>
            <w:tcW w:w="3181" w:type="pct"/>
            <w:tcBorders>
              <w:top w:val="single" w:color="auto" w:sz="4" w:space="0"/>
              <w:left w:val="single" w:color="auto" w:sz="4" w:space="0"/>
              <w:bottom w:val="single" w:color="auto" w:sz="4" w:space="0"/>
              <w:right w:val="single" w:color="auto" w:sz="4" w:space="0"/>
            </w:tcBorders>
            <w:vAlign w:val="center"/>
          </w:tcPr>
          <w:p w14:paraId="4B6C7B50">
            <w:pPr>
              <w:shd w:val="clear"/>
              <w:spacing w:line="360" w:lineRule="auto"/>
              <w:rPr>
                <w:rFonts w:ascii="宋体" w:hAnsi="宋体" w:cs="宋体"/>
                <w:color w:val="auto"/>
                <w:szCs w:val="21"/>
                <w:highlight w:val="none"/>
              </w:rPr>
            </w:pPr>
            <w:r>
              <w:rPr>
                <w:rFonts w:hint="eastAsia"/>
                <w:color w:val="auto"/>
                <w:sz w:val="24"/>
                <w:highlight w:val="none"/>
              </w:rPr>
              <w:t>合同签订后7个工作日内支付合同金额的30%，合同履行6个月后7个工作日内支付合同金额的30%，余款在合同履约完成并结合每季度考核情况后7个工作日内按实支付。</w:t>
            </w:r>
            <w:r>
              <w:rPr>
                <w:rFonts w:hint="eastAsia" w:ascii="宋体" w:hAnsi="宋体" w:cs="宋体"/>
                <w:color w:val="auto"/>
                <w:sz w:val="24"/>
                <w:highlight w:val="none"/>
              </w:rPr>
              <w:t>（中标人须在支付前向采购人提供增值税专用发票）</w:t>
            </w:r>
          </w:p>
        </w:tc>
        <w:tc>
          <w:tcPr>
            <w:tcW w:w="402" w:type="pct"/>
            <w:tcBorders>
              <w:top w:val="single" w:color="auto" w:sz="4" w:space="0"/>
              <w:left w:val="single" w:color="auto" w:sz="4" w:space="0"/>
              <w:bottom w:val="single" w:color="auto" w:sz="4" w:space="0"/>
              <w:right w:val="single" w:color="auto" w:sz="4" w:space="0"/>
            </w:tcBorders>
          </w:tcPr>
          <w:p w14:paraId="664E6229">
            <w:pPr>
              <w:widowControl/>
              <w:shd w:val="clear"/>
              <w:spacing w:line="270" w:lineRule="exact"/>
              <w:textAlignment w:val="center"/>
              <w:rPr>
                <w:rFonts w:ascii="宋体" w:hAnsi="宋体" w:cs="宋体"/>
                <w:color w:val="auto"/>
                <w:kern w:val="1"/>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25A345A8">
            <w:pPr>
              <w:widowControl/>
              <w:shd w:val="clear"/>
              <w:spacing w:line="270" w:lineRule="exact"/>
              <w:textAlignment w:val="center"/>
              <w:rPr>
                <w:rFonts w:ascii="宋体" w:hAnsi="宋体" w:cs="宋体"/>
                <w:color w:val="auto"/>
                <w:kern w:val="1"/>
                <w:szCs w:val="21"/>
                <w:highlight w:val="none"/>
              </w:rPr>
            </w:pPr>
          </w:p>
        </w:tc>
      </w:tr>
      <w:tr w14:paraId="7AAE1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42C01B19">
            <w:pPr>
              <w:shd w:val="clea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 w:val="24"/>
                <w:highlight w:val="none"/>
              </w:rPr>
              <w:t>合同终止</w:t>
            </w:r>
          </w:p>
        </w:tc>
        <w:tc>
          <w:tcPr>
            <w:tcW w:w="3181" w:type="pct"/>
            <w:tcBorders>
              <w:top w:val="single" w:color="auto" w:sz="4" w:space="0"/>
              <w:left w:val="single" w:color="auto" w:sz="4" w:space="0"/>
              <w:bottom w:val="single" w:color="auto" w:sz="4" w:space="0"/>
              <w:right w:val="single" w:color="auto" w:sz="4" w:space="0"/>
            </w:tcBorders>
            <w:vAlign w:val="center"/>
          </w:tcPr>
          <w:p w14:paraId="51261D35">
            <w:pPr>
              <w:shd w:val="clear"/>
              <w:adjustRightInd w:val="0"/>
              <w:snapToGrid w:val="0"/>
              <w:spacing w:line="360" w:lineRule="auto"/>
              <w:rPr>
                <w:rFonts w:ascii="宋体" w:hAnsi="宋体" w:cs="宋体"/>
                <w:color w:val="auto"/>
                <w:szCs w:val="21"/>
                <w:highlight w:val="none"/>
              </w:rPr>
            </w:pPr>
            <w:r>
              <w:rPr>
                <w:rFonts w:hint="eastAsia" w:ascii="宋体" w:hAnsi="宋体" w:cs="宋体"/>
                <w:color w:val="auto"/>
                <w:sz w:val="24"/>
                <w:highlight w:val="none"/>
              </w:rPr>
              <w:t>中标人在合同有效期内，不得以任何理由终止合同，确有特殊情况的，须提前2个月向采购人提出书面申请，经采购人同意后，方可终止合同。因中标人不能保证工作质量，或发生重大差错事故的，采购人有权终止合同，中标人承担全部责任。</w:t>
            </w:r>
          </w:p>
        </w:tc>
        <w:tc>
          <w:tcPr>
            <w:tcW w:w="402" w:type="pct"/>
            <w:tcBorders>
              <w:top w:val="single" w:color="auto" w:sz="4" w:space="0"/>
              <w:left w:val="single" w:color="auto" w:sz="4" w:space="0"/>
              <w:bottom w:val="single" w:color="auto" w:sz="4" w:space="0"/>
              <w:right w:val="single" w:color="auto" w:sz="4" w:space="0"/>
            </w:tcBorders>
          </w:tcPr>
          <w:p w14:paraId="692EB5BE">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2CEF74F9">
            <w:pPr>
              <w:widowControl/>
              <w:shd w:val="clear"/>
              <w:spacing w:line="270" w:lineRule="exact"/>
              <w:textAlignment w:val="center"/>
              <w:rPr>
                <w:rFonts w:ascii="宋体" w:hAnsi="宋体" w:cs="宋体"/>
                <w:color w:val="auto"/>
                <w:szCs w:val="21"/>
                <w:highlight w:val="none"/>
              </w:rPr>
            </w:pPr>
          </w:p>
        </w:tc>
      </w:tr>
    </w:tbl>
    <w:p w14:paraId="565947E2">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29044C3">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2E31D73">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638D514">
      <w:pPr>
        <w:widowControl/>
        <w:shd w:val="clear"/>
        <w:jc w:val="left"/>
        <w:rPr>
          <w:rFonts w:asciiTheme="majorEastAsia" w:hAnsiTheme="majorEastAsia" w:eastAsiaTheme="majorEastAsia"/>
          <w:color w:val="auto"/>
          <w:sz w:val="28"/>
          <w:highlight w:val="none"/>
          <w:lang w:val="zh-CN"/>
        </w:rPr>
      </w:pPr>
    </w:p>
    <w:p w14:paraId="0D1C430D">
      <w:pPr>
        <w:pStyle w:val="26"/>
        <w:shd w:val="clear"/>
        <w:ind w:firstLine="560"/>
        <w:rPr>
          <w:rFonts w:asciiTheme="majorEastAsia" w:hAnsiTheme="majorEastAsia" w:eastAsiaTheme="majorEastAsia"/>
          <w:color w:val="auto"/>
          <w:highlight w:val="none"/>
          <w:lang w:val="zh-CN"/>
        </w:rPr>
      </w:pPr>
    </w:p>
    <w:p w14:paraId="0A605398">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026BCA21">
      <w:pPr>
        <w:pStyle w:val="26"/>
        <w:shd w:val="clear"/>
        <w:ind w:firstLine="560"/>
        <w:rPr>
          <w:rFonts w:asciiTheme="majorEastAsia" w:hAnsiTheme="majorEastAsia" w:eastAsiaTheme="majorEastAsia"/>
          <w:color w:val="auto"/>
          <w:highlight w:val="none"/>
          <w:lang w:val="zh-CN"/>
        </w:rPr>
      </w:pPr>
    </w:p>
    <w:p w14:paraId="2A57581D">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九、服务响应表</w:t>
      </w:r>
    </w:p>
    <w:p w14:paraId="480129A8">
      <w:pPr>
        <w:shd w:val="clear"/>
        <w:ind w:firstLine="210" w:firstLineChars="100"/>
        <w:rPr>
          <w:rFonts w:ascii="宋体" w:hAnsi="宋体" w:cs="宋体"/>
          <w:color w:val="auto"/>
          <w:highlight w:val="none"/>
        </w:rPr>
      </w:pPr>
    </w:p>
    <w:p w14:paraId="7206CF03">
      <w:pPr>
        <w:shd w:val="clear"/>
        <w:ind w:firstLine="210" w:firstLineChars="100"/>
        <w:rPr>
          <w:rFonts w:ascii="宋体" w:hAnsi="宋体" w:cs="宋体"/>
          <w:color w:val="auto"/>
          <w:highlight w:val="none"/>
        </w:rPr>
      </w:pPr>
    </w:p>
    <w:p w14:paraId="5C0A215A">
      <w:pPr>
        <w:shd w:val="clear"/>
        <w:ind w:firstLine="210" w:firstLineChars="100"/>
        <w:rPr>
          <w:rFonts w:ascii="宋体" w:hAnsi="宋体" w:cs="宋体"/>
          <w:color w:val="auto"/>
          <w:highlight w:val="none"/>
          <w:u w:val="single"/>
        </w:rPr>
      </w:pPr>
      <w:r>
        <w:rPr>
          <w:rFonts w:hint="eastAsia" w:ascii="宋体" w:hAnsi="宋体" w:cs="宋体"/>
          <w:color w:val="auto"/>
          <w:highlight w:val="none"/>
        </w:rPr>
        <w:t xml:space="preserve"> 项目名称：</w:t>
      </w:r>
      <w:r>
        <w:rPr>
          <w:rFonts w:hint="eastAsia" w:ascii="宋体" w:hAnsi="宋体" w:cs="宋体"/>
          <w:color w:val="auto"/>
          <w:highlight w:val="none"/>
          <w:u w:val="single"/>
        </w:rPr>
        <w:t xml:space="preserve">            </w:t>
      </w:r>
    </w:p>
    <w:p w14:paraId="10BAFCB1">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p w14:paraId="1A2A3083">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20"/>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4C7C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vAlign w:val="center"/>
          </w:tcPr>
          <w:p w14:paraId="16CFEF4D">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4" w:type="dxa"/>
            <w:vAlign w:val="center"/>
          </w:tcPr>
          <w:p w14:paraId="7C7A8765">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985" w:type="dxa"/>
            <w:vAlign w:val="center"/>
          </w:tcPr>
          <w:p w14:paraId="1030FF57">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925" w:type="dxa"/>
            <w:vAlign w:val="center"/>
          </w:tcPr>
          <w:p w14:paraId="0B1F023E">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E43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vAlign w:val="center"/>
          </w:tcPr>
          <w:p w14:paraId="7799485C">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1</w:t>
            </w:r>
          </w:p>
        </w:tc>
        <w:tc>
          <w:tcPr>
            <w:tcW w:w="2944" w:type="dxa"/>
            <w:vAlign w:val="center"/>
          </w:tcPr>
          <w:p w14:paraId="22A0329A">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第三部分 采购需求所有条款</w:t>
            </w:r>
          </w:p>
        </w:tc>
        <w:tc>
          <w:tcPr>
            <w:tcW w:w="2985" w:type="dxa"/>
            <w:vAlign w:val="center"/>
          </w:tcPr>
          <w:p w14:paraId="3135009A">
            <w:pPr>
              <w:shd w:val="clear"/>
              <w:jc w:val="center"/>
              <w:rPr>
                <w:rFonts w:ascii="宋体" w:hAnsi="宋体" w:cs="宋体"/>
                <w:color w:val="auto"/>
                <w:sz w:val="28"/>
                <w:szCs w:val="36"/>
                <w:highlight w:val="none"/>
              </w:rPr>
            </w:pPr>
          </w:p>
        </w:tc>
        <w:tc>
          <w:tcPr>
            <w:tcW w:w="2925" w:type="dxa"/>
          </w:tcPr>
          <w:p w14:paraId="3FFF1798">
            <w:pPr>
              <w:shd w:val="clear"/>
              <w:rPr>
                <w:rFonts w:ascii="宋体" w:hAnsi="宋体" w:cs="宋体"/>
                <w:color w:val="auto"/>
                <w:highlight w:val="none"/>
              </w:rPr>
            </w:pPr>
          </w:p>
        </w:tc>
      </w:tr>
    </w:tbl>
    <w:p w14:paraId="727209D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注：1、投标人完全满足招标文件全部要求的应在“投标人响应描述”中填写“完全响应”。</w:t>
      </w:r>
    </w:p>
    <w:p w14:paraId="2E3DC1B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2、投标文件响应内容对招标文件要求如有任何偏离（包括正偏离及负偏离）均应汇总并逐条填写在此表“差异”中，未填写部分视作完全响应招标文件要求。</w:t>
      </w:r>
      <w:r>
        <w:rPr>
          <w:rFonts w:hint="eastAsia" w:ascii="宋体" w:hAnsi="宋体" w:cs="宋体"/>
          <w:color w:val="auto"/>
          <w:szCs w:val="21"/>
          <w:highlight w:val="none"/>
        </w:rPr>
        <w:t>标“▲”的服务要求，有任意一条负偏离作无效标处理。</w:t>
      </w:r>
    </w:p>
    <w:p w14:paraId="360E03BD">
      <w:pPr>
        <w:shd w:val="clear"/>
        <w:spacing w:line="360" w:lineRule="auto"/>
        <w:ind w:firstLine="210" w:firstLineChars="100"/>
        <w:rPr>
          <w:rFonts w:ascii="宋体" w:hAnsi="宋体" w:cs="宋体"/>
          <w:color w:val="auto"/>
          <w:highlight w:val="none"/>
        </w:rPr>
      </w:pPr>
    </w:p>
    <w:p w14:paraId="68202CBD">
      <w:pPr>
        <w:shd w:val="clear"/>
        <w:rPr>
          <w:color w:val="auto"/>
          <w:highlight w:val="none"/>
        </w:rPr>
      </w:pPr>
    </w:p>
    <w:p w14:paraId="2B446EB9">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08272621">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5A62C397">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ascii="宋体" w:hAnsi="宋体" w:cs="宋体"/>
          <w:color w:val="auto"/>
          <w:highlight w:val="none"/>
        </w:rPr>
        <w:t xml:space="preserve">                               日期：</w:t>
      </w: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十、同类业绩情况一览表</w:t>
      </w:r>
    </w:p>
    <w:p w14:paraId="7A69130C">
      <w:pPr>
        <w:shd w:val="clear"/>
        <w:spacing w:line="360" w:lineRule="auto"/>
        <w:jc w:val="center"/>
        <w:rPr>
          <w:rFonts w:cs="仿宋" w:asciiTheme="majorEastAsia" w:hAnsiTheme="majorEastAsia" w:eastAsiaTheme="majorEastAsia"/>
          <w:color w:val="auto"/>
          <w:highlight w:val="none"/>
        </w:rPr>
      </w:pPr>
    </w:p>
    <w:tbl>
      <w:tblPr>
        <w:tblStyle w:val="20"/>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05DC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2DEE522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740762A">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275D07B1">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915764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568DC8A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3D0945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57A2FF9">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6AF65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B211055">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7FAD9EC6">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E6E3B3B">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A4C0712">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2C2BD26">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5AC469D">
            <w:pPr>
              <w:shd w:val="clear"/>
              <w:spacing w:line="360" w:lineRule="auto"/>
              <w:jc w:val="left"/>
              <w:rPr>
                <w:rFonts w:cs="仿宋" w:asciiTheme="majorEastAsia" w:hAnsiTheme="majorEastAsia" w:eastAsiaTheme="majorEastAsia"/>
                <w:color w:val="auto"/>
                <w:kern w:val="0"/>
                <w:sz w:val="24"/>
                <w:highlight w:val="none"/>
              </w:rPr>
            </w:pPr>
          </w:p>
        </w:tc>
      </w:tr>
      <w:tr w14:paraId="088D1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B5A7D2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1F23C5B7">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9558DF5">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A02B94A">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6EEAA7C">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0EF5E0D">
            <w:pPr>
              <w:shd w:val="clear"/>
              <w:spacing w:line="360" w:lineRule="auto"/>
              <w:jc w:val="left"/>
              <w:rPr>
                <w:rFonts w:cs="仿宋" w:asciiTheme="majorEastAsia" w:hAnsiTheme="majorEastAsia" w:eastAsiaTheme="majorEastAsia"/>
                <w:color w:val="auto"/>
                <w:kern w:val="0"/>
                <w:sz w:val="24"/>
                <w:highlight w:val="none"/>
              </w:rPr>
            </w:pPr>
          </w:p>
        </w:tc>
      </w:tr>
      <w:tr w14:paraId="5C115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1702D0C">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55EF03A0">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EAA7A18">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0762592">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259437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976197A">
            <w:pPr>
              <w:shd w:val="clear"/>
              <w:spacing w:line="360" w:lineRule="auto"/>
              <w:jc w:val="left"/>
              <w:rPr>
                <w:rFonts w:cs="仿宋" w:asciiTheme="majorEastAsia" w:hAnsiTheme="majorEastAsia" w:eastAsiaTheme="majorEastAsia"/>
                <w:color w:val="auto"/>
                <w:kern w:val="0"/>
                <w:sz w:val="24"/>
                <w:highlight w:val="none"/>
              </w:rPr>
            </w:pPr>
          </w:p>
        </w:tc>
      </w:tr>
      <w:tr w14:paraId="13866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8DCD93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29248992">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4FE2BE2">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B955E68">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21EDE1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C8C05CD">
            <w:pPr>
              <w:shd w:val="clear"/>
              <w:spacing w:line="360" w:lineRule="auto"/>
              <w:jc w:val="left"/>
              <w:rPr>
                <w:rFonts w:cs="仿宋" w:asciiTheme="majorEastAsia" w:hAnsiTheme="majorEastAsia" w:eastAsiaTheme="majorEastAsia"/>
                <w:color w:val="auto"/>
                <w:kern w:val="0"/>
                <w:sz w:val="24"/>
                <w:highlight w:val="none"/>
              </w:rPr>
            </w:pPr>
          </w:p>
        </w:tc>
      </w:tr>
      <w:tr w14:paraId="7F72C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21C5795">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55722FC5">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3FF69B3">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03C74A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B3D7C3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C83587D">
            <w:pPr>
              <w:shd w:val="clear"/>
              <w:spacing w:line="360" w:lineRule="auto"/>
              <w:jc w:val="left"/>
              <w:rPr>
                <w:rFonts w:cs="仿宋" w:asciiTheme="majorEastAsia" w:hAnsiTheme="majorEastAsia" w:eastAsiaTheme="majorEastAsia"/>
                <w:color w:val="auto"/>
                <w:kern w:val="0"/>
                <w:sz w:val="24"/>
                <w:highlight w:val="none"/>
              </w:rPr>
            </w:pPr>
          </w:p>
        </w:tc>
      </w:tr>
    </w:tbl>
    <w:p w14:paraId="7D53ED78">
      <w:pPr>
        <w:shd w:val="clear"/>
        <w:spacing w:line="360" w:lineRule="auto"/>
        <w:jc w:val="left"/>
        <w:rPr>
          <w:rFonts w:cs="仿宋" w:asciiTheme="majorEastAsia" w:hAnsiTheme="majorEastAsia" w:eastAsiaTheme="majorEastAsia"/>
          <w:color w:val="auto"/>
          <w:kern w:val="0"/>
          <w:sz w:val="24"/>
          <w:highlight w:val="none"/>
        </w:rPr>
      </w:pPr>
    </w:p>
    <w:p w14:paraId="572EC2A8">
      <w:pPr>
        <w:shd w:val="clear"/>
        <w:spacing w:line="360" w:lineRule="auto"/>
        <w:jc w:val="left"/>
        <w:rPr>
          <w:rFonts w:cs="仿宋" w:asciiTheme="majorEastAsia" w:hAnsiTheme="majorEastAsia" w:eastAsiaTheme="majorEastAsia"/>
          <w:color w:val="auto"/>
          <w:kern w:val="0"/>
          <w:sz w:val="24"/>
          <w:highlight w:val="none"/>
        </w:rPr>
      </w:pPr>
    </w:p>
    <w:p w14:paraId="60D9E682">
      <w:pPr>
        <w:shd w:val="clear"/>
        <w:spacing w:line="360" w:lineRule="auto"/>
        <w:jc w:val="left"/>
        <w:rPr>
          <w:rFonts w:cs="仿宋" w:asciiTheme="majorEastAsia" w:hAnsiTheme="majorEastAsia" w:eastAsiaTheme="majorEastAsia"/>
          <w:color w:val="auto"/>
          <w:kern w:val="0"/>
          <w:sz w:val="24"/>
          <w:highlight w:val="none"/>
        </w:rPr>
      </w:pPr>
    </w:p>
    <w:p w14:paraId="53CE0C1C">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E698CCA">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9ED2648">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FE5E98D">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6A2F72A6">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十一、项目实施人员一览表</w:t>
      </w:r>
    </w:p>
    <w:p w14:paraId="670F2160">
      <w:pPr>
        <w:pStyle w:val="11"/>
        <w:shd w:val="clear"/>
        <w:ind w:left="632" w:hanging="632" w:hangingChars="300"/>
        <w:rPr>
          <w:rFonts w:hAnsi="宋体"/>
          <w:b/>
          <w:color w:val="auto"/>
          <w:highlight w:val="none"/>
        </w:rPr>
      </w:pPr>
      <w:r>
        <w:rPr>
          <w:rFonts w:hint="eastAsia" w:hAnsi="宋体"/>
          <w:b/>
          <w:color w:val="auto"/>
          <w:highlight w:val="none"/>
        </w:rPr>
        <w:t>项目名称：                                            项目编号：</w:t>
      </w:r>
    </w:p>
    <w:p w14:paraId="454A4161">
      <w:pPr>
        <w:shd w:val="clear"/>
        <w:jc w:val="left"/>
        <w:rPr>
          <w:rFonts w:ascii="仿宋_GB2312" w:hAnsi="仿宋" w:eastAsia="仿宋_GB2312" w:cs="仿宋"/>
          <w:b/>
          <w:color w:val="auto"/>
          <w:sz w:val="24"/>
          <w:highlight w:val="none"/>
        </w:rPr>
      </w:pPr>
    </w:p>
    <w:p w14:paraId="3B913D4B">
      <w:pPr>
        <w:shd w:val="clear"/>
        <w:jc w:val="left"/>
        <w:rPr>
          <w:rFonts w:hAnsi="宋体"/>
          <w:b/>
          <w:color w:val="auto"/>
          <w:szCs w:val="21"/>
          <w:highlight w:val="none"/>
        </w:rPr>
      </w:pPr>
      <w:r>
        <w:rPr>
          <w:rFonts w:hint="eastAsia" w:ascii="仿宋_GB2312" w:hAnsi="仿宋" w:eastAsia="仿宋_GB2312" w:cs="仿宋"/>
          <w:b/>
          <w:color w:val="auto"/>
          <w:sz w:val="24"/>
          <w:highlight w:val="none"/>
        </w:rPr>
        <w:t>附表A:本项目的项目负责人情况表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5069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A4841B1">
            <w:pPr>
              <w:pStyle w:val="11"/>
              <w:shd w:val="clear"/>
              <w:ind w:left="630" w:hanging="630"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0A0C3F14">
            <w:pPr>
              <w:pStyle w:val="11"/>
              <w:shd w:val="clear"/>
              <w:ind w:left="630" w:hanging="630"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1B659268">
            <w:pPr>
              <w:pStyle w:val="11"/>
              <w:shd w:val="clear"/>
              <w:ind w:left="630" w:hanging="630"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6809C5BF">
            <w:pPr>
              <w:pStyle w:val="11"/>
              <w:shd w:val="clear"/>
              <w:ind w:left="630" w:hanging="630"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5EFC4F07">
            <w:pPr>
              <w:pStyle w:val="11"/>
              <w:shd w:val="clear"/>
              <w:ind w:left="630" w:hanging="630"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1E94051E">
            <w:pPr>
              <w:pStyle w:val="11"/>
              <w:shd w:val="clear"/>
              <w:ind w:left="630" w:hanging="630" w:hangingChars="300"/>
              <w:jc w:val="center"/>
              <w:rPr>
                <w:rFonts w:hAnsi="宋体"/>
                <w:color w:val="auto"/>
                <w:highlight w:val="none"/>
              </w:rPr>
            </w:pPr>
          </w:p>
        </w:tc>
      </w:tr>
      <w:tr w14:paraId="5FD0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4D1B44FD">
            <w:pPr>
              <w:pStyle w:val="11"/>
              <w:shd w:val="clear"/>
              <w:ind w:left="630" w:hanging="630"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3664A16E">
            <w:pPr>
              <w:pStyle w:val="11"/>
              <w:shd w:val="clear"/>
              <w:ind w:left="630" w:hanging="630"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69C51E9A">
            <w:pPr>
              <w:pStyle w:val="11"/>
              <w:shd w:val="clear"/>
              <w:ind w:left="630" w:hanging="630"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7CE10C93">
            <w:pPr>
              <w:pStyle w:val="11"/>
              <w:shd w:val="clear"/>
              <w:ind w:left="630" w:hanging="630"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79CEC883">
            <w:pPr>
              <w:pStyle w:val="11"/>
              <w:shd w:val="clear"/>
              <w:ind w:left="630" w:hanging="630"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2C24039B">
            <w:pPr>
              <w:pStyle w:val="11"/>
              <w:shd w:val="clear"/>
              <w:ind w:left="630" w:hanging="630" w:hangingChars="300"/>
              <w:jc w:val="center"/>
              <w:rPr>
                <w:rFonts w:hAnsi="宋体"/>
                <w:color w:val="auto"/>
                <w:highlight w:val="none"/>
              </w:rPr>
            </w:pPr>
          </w:p>
        </w:tc>
      </w:tr>
      <w:tr w14:paraId="2D08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6C016DF4">
            <w:pPr>
              <w:pStyle w:val="11"/>
              <w:shd w:val="clear"/>
              <w:ind w:left="630" w:hanging="630"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02087EB5">
            <w:pPr>
              <w:pStyle w:val="11"/>
              <w:shd w:val="clear"/>
              <w:ind w:left="630" w:hanging="630"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183DA41A">
            <w:pPr>
              <w:pStyle w:val="11"/>
              <w:shd w:val="clear"/>
              <w:ind w:left="630" w:hanging="630"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5CE71023">
            <w:pPr>
              <w:pStyle w:val="11"/>
              <w:shd w:val="clear"/>
              <w:ind w:left="630" w:hanging="630" w:hangingChars="300"/>
              <w:jc w:val="center"/>
              <w:rPr>
                <w:rFonts w:hAnsi="宋体"/>
                <w:color w:val="auto"/>
                <w:highlight w:val="none"/>
              </w:rPr>
            </w:pPr>
          </w:p>
        </w:tc>
      </w:tr>
      <w:tr w14:paraId="48D8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40142E6F">
            <w:pPr>
              <w:pStyle w:val="11"/>
              <w:shd w:val="clear"/>
              <w:spacing w:before="120" w:after="120"/>
              <w:ind w:left="630" w:hanging="630" w:hangingChars="300"/>
              <w:rPr>
                <w:rFonts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投标截止时间前三年业绩及承担的主要工作情况，曾担任项目负责人的项目应列明细</w:t>
            </w:r>
          </w:p>
        </w:tc>
      </w:tr>
    </w:tbl>
    <w:p w14:paraId="47C0E409">
      <w:pPr>
        <w:pStyle w:val="11"/>
        <w:shd w:val="clear"/>
        <w:spacing w:line="320" w:lineRule="exact"/>
        <w:ind w:left="630" w:hanging="630" w:hangingChars="300"/>
        <w:rPr>
          <w:rFonts w:hAnsi="宋体"/>
          <w:color w:val="auto"/>
          <w:highlight w:val="none"/>
        </w:rPr>
      </w:pPr>
      <w:r>
        <w:rPr>
          <w:rFonts w:hint="eastAsia" w:hAnsi="宋体"/>
          <w:color w:val="auto"/>
          <w:highlight w:val="none"/>
        </w:rPr>
        <w:t>注:1、与评分有关的证明材料附后。</w:t>
      </w:r>
    </w:p>
    <w:p w14:paraId="5504223F">
      <w:pPr>
        <w:pStyle w:val="11"/>
        <w:shd w:val="clear"/>
        <w:spacing w:line="320" w:lineRule="exact"/>
        <w:ind w:left="630" w:hanging="630" w:hangingChars="300"/>
        <w:rPr>
          <w:rFonts w:hAnsi="宋体"/>
          <w:color w:val="auto"/>
          <w:highlight w:val="none"/>
        </w:rPr>
      </w:pPr>
      <w:r>
        <w:rPr>
          <w:rFonts w:hint="eastAsia" w:hAnsi="宋体"/>
          <w:color w:val="auto"/>
          <w:highlight w:val="none"/>
        </w:rPr>
        <w:t>2、不得随意更换项目负责人，如不经采购人同意擅自更换，则招标人有权解除合同</w:t>
      </w:r>
      <w:r>
        <w:rPr>
          <w:rFonts w:hint="eastAsia" w:ascii="仿宋_GB2312" w:hAnsi="仿宋" w:eastAsia="仿宋_GB2312" w:cs="仿宋"/>
          <w:b/>
          <w:color w:val="auto"/>
          <w:highlight w:val="none"/>
        </w:rPr>
        <w:t xml:space="preserve">。 </w:t>
      </w:r>
      <w:r>
        <w:rPr>
          <w:rFonts w:hint="eastAsia" w:hAnsi="宋体" w:cs="新宋体"/>
          <w:b/>
          <w:bCs/>
          <w:color w:val="auto"/>
          <w:highlight w:val="none"/>
        </w:rPr>
        <w:t xml:space="preserve"> </w:t>
      </w:r>
      <w:r>
        <w:rPr>
          <w:rFonts w:hint="eastAsia" w:hAnsi="宋体"/>
          <w:color w:val="auto"/>
          <w:highlight w:val="none"/>
        </w:rPr>
        <w:t xml:space="preserve">      </w:t>
      </w:r>
      <w:bookmarkStart w:id="400" w:name="OLE_LINK9"/>
    </w:p>
    <w:p w14:paraId="3CAE8528">
      <w:pPr>
        <w:pStyle w:val="11"/>
        <w:shd w:val="clear"/>
        <w:spacing w:line="340" w:lineRule="exact"/>
        <w:jc w:val="left"/>
        <w:rPr>
          <w:rFonts w:ascii="仿宋_GB2312" w:hAnsi="仿宋" w:eastAsia="仿宋_GB2312" w:cs="仿宋"/>
          <w:b/>
          <w:color w:val="auto"/>
          <w:highlight w:val="none"/>
        </w:rPr>
      </w:pPr>
    </w:p>
    <w:p w14:paraId="78DE8E7A">
      <w:pPr>
        <w:pStyle w:val="11"/>
        <w:shd w:val="clear"/>
        <w:spacing w:line="340" w:lineRule="exact"/>
        <w:jc w:val="left"/>
        <w:rPr>
          <w:rFonts w:ascii="仿宋_GB2312" w:hAnsi="仿宋" w:eastAsia="仿宋_GB2312" w:cs="仿宋"/>
          <w:b/>
          <w:color w:val="auto"/>
          <w:highlight w:val="none"/>
        </w:rPr>
      </w:pPr>
    </w:p>
    <w:p w14:paraId="0D0DB6F1">
      <w:pPr>
        <w:pStyle w:val="11"/>
        <w:shd w:val="clear"/>
        <w:spacing w:line="340" w:lineRule="exact"/>
        <w:jc w:val="left"/>
        <w:rPr>
          <w:rFonts w:hAnsi="宋体"/>
          <w:b/>
          <w:color w:val="auto"/>
          <w:highlight w:val="none"/>
        </w:rPr>
      </w:pPr>
      <w:r>
        <w:rPr>
          <w:rFonts w:hint="eastAsia" w:ascii="仿宋_GB2312" w:hAnsi="仿宋" w:eastAsia="仿宋_GB2312" w:cs="仿宋"/>
          <w:b/>
          <w:color w:val="auto"/>
          <w:highlight w:val="none"/>
        </w:rPr>
        <w:t>附表B:拟投入的项目实施人员名单</w:t>
      </w:r>
      <w:bookmarkEnd w:id="400"/>
    </w:p>
    <w:tbl>
      <w:tblPr>
        <w:tblStyle w:val="20"/>
        <w:tblW w:w="8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1297"/>
        <w:gridCol w:w="1284"/>
        <w:gridCol w:w="1766"/>
        <w:gridCol w:w="1112"/>
      </w:tblGrid>
      <w:tr w14:paraId="7CB97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0844E33A">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27" w:type="dxa"/>
            <w:vAlign w:val="center"/>
          </w:tcPr>
          <w:p w14:paraId="6DDD2747">
            <w:pPr>
              <w:shd w:val="clea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27" w:type="dxa"/>
            <w:vAlign w:val="center"/>
          </w:tcPr>
          <w:p w14:paraId="0E2E3024">
            <w:pPr>
              <w:shd w:val="clea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742" w:type="dxa"/>
            <w:vAlign w:val="center"/>
          </w:tcPr>
          <w:p w14:paraId="0626156B">
            <w:pPr>
              <w:shd w:val="clea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297" w:type="dxa"/>
            <w:vAlign w:val="center"/>
          </w:tcPr>
          <w:p w14:paraId="45890871">
            <w:pPr>
              <w:shd w:val="clear"/>
              <w:spacing w:line="280" w:lineRule="exact"/>
              <w:jc w:val="center"/>
              <w:rPr>
                <w:rFonts w:ascii="宋体" w:hAnsi="宋体"/>
                <w:color w:val="auto"/>
                <w:szCs w:val="21"/>
                <w:highlight w:val="none"/>
              </w:rPr>
            </w:pPr>
            <w:r>
              <w:rPr>
                <w:rFonts w:hint="eastAsia" w:ascii="宋体" w:hAnsi="宋体"/>
                <w:color w:val="auto"/>
                <w:szCs w:val="21"/>
                <w:highlight w:val="none"/>
              </w:rPr>
              <w:t>职称/职务</w:t>
            </w:r>
          </w:p>
        </w:tc>
        <w:tc>
          <w:tcPr>
            <w:tcW w:w="1284" w:type="dxa"/>
            <w:vAlign w:val="center"/>
          </w:tcPr>
          <w:p w14:paraId="7830ECA3">
            <w:pPr>
              <w:shd w:val="clear"/>
              <w:spacing w:line="280" w:lineRule="exact"/>
              <w:jc w:val="center"/>
              <w:rPr>
                <w:rFonts w:ascii="宋体" w:hAnsi="宋体"/>
                <w:color w:val="auto"/>
                <w:szCs w:val="21"/>
                <w:highlight w:val="none"/>
              </w:rPr>
            </w:pPr>
            <w:r>
              <w:rPr>
                <w:rFonts w:hint="eastAsia" w:ascii="宋体" w:hAnsi="宋体"/>
                <w:color w:val="auto"/>
                <w:szCs w:val="21"/>
                <w:highlight w:val="none"/>
              </w:rPr>
              <w:t>本项目中的岗位</w:t>
            </w:r>
          </w:p>
        </w:tc>
        <w:tc>
          <w:tcPr>
            <w:tcW w:w="1766" w:type="dxa"/>
            <w:vAlign w:val="center"/>
          </w:tcPr>
          <w:p w14:paraId="293DD72E">
            <w:pPr>
              <w:shd w:val="clea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112" w:type="dxa"/>
            <w:vAlign w:val="center"/>
          </w:tcPr>
          <w:p w14:paraId="4FC613B6">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695C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C6398D1">
            <w:pPr>
              <w:shd w:val="clear"/>
              <w:spacing w:line="360" w:lineRule="auto"/>
              <w:jc w:val="center"/>
              <w:rPr>
                <w:rFonts w:ascii="宋体" w:hAnsi="宋体"/>
                <w:color w:val="auto"/>
                <w:szCs w:val="21"/>
                <w:highlight w:val="none"/>
              </w:rPr>
            </w:pPr>
          </w:p>
        </w:tc>
        <w:tc>
          <w:tcPr>
            <w:tcW w:w="927" w:type="dxa"/>
            <w:vAlign w:val="center"/>
          </w:tcPr>
          <w:p w14:paraId="5C7BBB87">
            <w:pPr>
              <w:shd w:val="clear"/>
              <w:spacing w:line="360" w:lineRule="auto"/>
              <w:jc w:val="center"/>
              <w:rPr>
                <w:rFonts w:ascii="宋体" w:hAnsi="宋体"/>
                <w:color w:val="auto"/>
                <w:szCs w:val="21"/>
                <w:highlight w:val="none"/>
              </w:rPr>
            </w:pPr>
          </w:p>
        </w:tc>
        <w:tc>
          <w:tcPr>
            <w:tcW w:w="927" w:type="dxa"/>
            <w:vAlign w:val="center"/>
          </w:tcPr>
          <w:p w14:paraId="4AE26C6B">
            <w:pPr>
              <w:shd w:val="clear"/>
              <w:spacing w:line="360" w:lineRule="auto"/>
              <w:jc w:val="center"/>
              <w:rPr>
                <w:rFonts w:ascii="宋体" w:hAnsi="宋体"/>
                <w:color w:val="auto"/>
                <w:szCs w:val="21"/>
                <w:highlight w:val="none"/>
              </w:rPr>
            </w:pPr>
          </w:p>
        </w:tc>
        <w:tc>
          <w:tcPr>
            <w:tcW w:w="742" w:type="dxa"/>
            <w:vAlign w:val="center"/>
          </w:tcPr>
          <w:p w14:paraId="3ED2FCB0">
            <w:pPr>
              <w:shd w:val="clear"/>
              <w:spacing w:line="360" w:lineRule="auto"/>
              <w:jc w:val="center"/>
              <w:rPr>
                <w:rFonts w:ascii="宋体" w:hAnsi="宋体"/>
                <w:color w:val="auto"/>
                <w:szCs w:val="21"/>
                <w:highlight w:val="none"/>
              </w:rPr>
            </w:pPr>
          </w:p>
        </w:tc>
        <w:tc>
          <w:tcPr>
            <w:tcW w:w="1297" w:type="dxa"/>
            <w:vAlign w:val="center"/>
          </w:tcPr>
          <w:p w14:paraId="2ADC863E">
            <w:pPr>
              <w:shd w:val="clear"/>
              <w:spacing w:line="360" w:lineRule="auto"/>
              <w:jc w:val="center"/>
              <w:rPr>
                <w:rFonts w:ascii="宋体" w:hAnsi="宋体"/>
                <w:color w:val="auto"/>
                <w:szCs w:val="21"/>
                <w:highlight w:val="none"/>
              </w:rPr>
            </w:pPr>
          </w:p>
        </w:tc>
        <w:tc>
          <w:tcPr>
            <w:tcW w:w="1284" w:type="dxa"/>
            <w:vAlign w:val="center"/>
          </w:tcPr>
          <w:p w14:paraId="5866B782">
            <w:pPr>
              <w:shd w:val="clear"/>
              <w:spacing w:line="360" w:lineRule="auto"/>
              <w:jc w:val="center"/>
              <w:rPr>
                <w:rFonts w:ascii="宋体" w:hAnsi="宋体"/>
                <w:color w:val="auto"/>
                <w:szCs w:val="21"/>
                <w:highlight w:val="none"/>
              </w:rPr>
            </w:pPr>
          </w:p>
        </w:tc>
        <w:tc>
          <w:tcPr>
            <w:tcW w:w="1766" w:type="dxa"/>
          </w:tcPr>
          <w:p w14:paraId="4E181952">
            <w:pPr>
              <w:shd w:val="clear"/>
              <w:spacing w:line="360" w:lineRule="auto"/>
              <w:jc w:val="center"/>
              <w:rPr>
                <w:rFonts w:ascii="宋体" w:hAnsi="宋体"/>
                <w:color w:val="auto"/>
                <w:szCs w:val="21"/>
                <w:highlight w:val="none"/>
              </w:rPr>
            </w:pPr>
          </w:p>
        </w:tc>
        <w:tc>
          <w:tcPr>
            <w:tcW w:w="1112" w:type="dxa"/>
            <w:vAlign w:val="center"/>
          </w:tcPr>
          <w:p w14:paraId="3884F275">
            <w:pPr>
              <w:shd w:val="clear"/>
              <w:spacing w:line="360" w:lineRule="auto"/>
              <w:jc w:val="center"/>
              <w:rPr>
                <w:rFonts w:ascii="宋体" w:hAnsi="宋体"/>
                <w:color w:val="auto"/>
                <w:szCs w:val="21"/>
                <w:highlight w:val="none"/>
              </w:rPr>
            </w:pPr>
          </w:p>
        </w:tc>
      </w:tr>
      <w:tr w14:paraId="48B3C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00B67B4">
            <w:pPr>
              <w:shd w:val="clear"/>
              <w:spacing w:line="360" w:lineRule="auto"/>
              <w:jc w:val="center"/>
              <w:rPr>
                <w:rFonts w:ascii="宋体" w:hAnsi="宋体"/>
                <w:color w:val="auto"/>
                <w:szCs w:val="21"/>
                <w:highlight w:val="none"/>
              </w:rPr>
            </w:pPr>
          </w:p>
        </w:tc>
        <w:tc>
          <w:tcPr>
            <w:tcW w:w="927" w:type="dxa"/>
            <w:vAlign w:val="center"/>
          </w:tcPr>
          <w:p w14:paraId="56B20AA3">
            <w:pPr>
              <w:shd w:val="clear"/>
              <w:spacing w:line="360" w:lineRule="auto"/>
              <w:jc w:val="center"/>
              <w:rPr>
                <w:rFonts w:ascii="宋体" w:hAnsi="宋体"/>
                <w:color w:val="auto"/>
                <w:szCs w:val="21"/>
                <w:highlight w:val="none"/>
              </w:rPr>
            </w:pPr>
          </w:p>
        </w:tc>
        <w:tc>
          <w:tcPr>
            <w:tcW w:w="927" w:type="dxa"/>
            <w:vAlign w:val="center"/>
          </w:tcPr>
          <w:p w14:paraId="7EEAD391">
            <w:pPr>
              <w:shd w:val="clear"/>
              <w:spacing w:line="360" w:lineRule="auto"/>
              <w:jc w:val="center"/>
              <w:rPr>
                <w:rFonts w:ascii="宋体" w:hAnsi="宋体"/>
                <w:color w:val="auto"/>
                <w:szCs w:val="21"/>
                <w:highlight w:val="none"/>
              </w:rPr>
            </w:pPr>
          </w:p>
        </w:tc>
        <w:tc>
          <w:tcPr>
            <w:tcW w:w="742" w:type="dxa"/>
            <w:vAlign w:val="center"/>
          </w:tcPr>
          <w:p w14:paraId="1A1034B2">
            <w:pPr>
              <w:shd w:val="clear"/>
              <w:spacing w:line="360" w:lineRule="auto"/>
              <w:jc w:val="center"/>
              <w:rPr>
                <w:rFonts w:ascii="宋体" w:hAnsi="宋体"/>
                <w:color w:val="auto"/>
                <w:szCs w:val="21"/>
                <w:highlight w:val="none"/>
              </w:rPr>
            </w:pPr>
          </w:p>
        </w:tc>
        <w:tc>
          <w:tcPr>
            <w:tcW w:w="1297" w:type="dxa"/>
            <w:vAlign w:val="center"/>
          </w:tcPr>
          <w:p w14:paraId="0CB8B4D3">
            <w:pPr>
              <w:shd w:val="clear"/>
              <w:spacing w:line="360" w:lineRule="auto"/>
              <w:jc w:val="center"/>
              <w:rPr>
                <w:rFonts w:ascii="宋体" w:hAnsi="宋体"/>
                <w:color w:val="auto"/>
                <w:szCs w:val="21"/>
                <w:highlight w:val="none"/>
              </w:rPr>
            </w:pPr>
          </w:p>
        </w:tc>
        <w:tc>
          <w:tcPr>
            <w:tcW w:w="1284" w:type="dxa"/>
            <w:vAlign w:val="center"/>
          </w:tcPr>
          <w:p w14:paraId="213C0F04">
            <w:pPr>
              <w:shd w:val="clear"/>
              <w:spacing w:line="360" w:lineRule="auto"/>
              <w:jc w:val="center"/>
              <w:rPr>
                <w:rFonts w:ascii="宋体" w:hAnsi="宋体"/>
                <w:color w:val="auto"/>
                <w:szCs w:val="21"/>
                <w:highlight w:val="none"/>
              </w:rPr>
            </w:pPr>
          </w:p>
        </w:tc>
        <w:tc>
          <w:tcPr>
            <w:tcW w:w="1766" w:type="dxa"/>
          </w:tcPr>
          <w:p w14:paraId="41357A80">
            <w:pPr>
              <w:shd w:val="clear"/>
              <w:spacing w:line="360" w:lineRule="auto"/>
              <w:jc w:val="center"/>
              <w:rPr>
                <w:rFonts w:ascii="宋体" w:hAnsi="宋体"/>
                <w:color w:val="auto"/>
                <w:szCs w:val="21"/>
                <w:highlight w:val="none"/>
              </w:rPr>
            </w:pPr>
          </w:p>
        </w:tc>
        <w:tc>
          <w:tcPr>
            <w:tcW w:w="1112" w:type="dxa"/>
            <w:vAlign w:val="center"/>
          </w:tcPr>
          <w:p w14:paraId="6BAD0385">
            <w:pPr>
              <w:shd w:val="clear"/>
              <w:spacing w:line="360" w:lineRule="auto"/>
              <w:jc w:val="center"/>
              <w:rPr>
                <w:rFonts w:ascii="宋体" w:hAnsi="宋体"/>
                <w:color w:val="auto"/>
                <w:szCs w:val="21"/>
                <w:highlight w:val="none"/>
              </w:rPr>
            </w:pPr>
          </w:p>
        </w:tc>
      </w:tr>
      <w:tr w14:paraId="6F48B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F75A172">
            <w:pPr>
              <w:shd w:val="clear"/>
              <w:spacing w:line="360" w:lineRule="auto"/>
              <w:jc w:val="center"/>
              <w:rPr>
                <w:rFonts w:ascii="宋体" w:hAnsi="宋体"/>
                <w:color w:val="auto"/>
                <w:szCs w:val="21"/>
                <w:highlight w:val="none"/>
              </w:rPr>
            </w:pPr>
          </w:p>
        </w:tc>
        <w:tc>
          <w:tcPr>
            <w:tcW w:w="927" w:type="dxa"/>
            <w:vAlign w:val="center"/>
          </w:tcPr>
          <w:p w14:paraId="70D3E656">
            <w:pPr>
              <w:shd w:val="clear"/>
              <w:spacing w:line="360" w:lineRule="auto"/>
              <w:jc w:val="center"/>
              <w:rPr>
                <w:rFonts w:ascii="宋体" w:hAnsi="宋体"/>
                <w:color w:val="auto"/>
                <w:szCs w:val="21"/>
                <w:highlight w:val="none"/>
              </w:rPr>
            </w:pPr>
          </w:p>
        </w:tc>
        <w:tc>
          <w:tcPr>
            <w:tcW w:w="927" w:type="dxa"/>
            <w:vAlign w:val="center"/>
          </w:tcPr>
          <w:p w14:paraId="1719C7BA">
            <w:pPr>
              <w:shd w:val="clear"/>
              <w:spacing w:line="360" w:lineRule="auto"/>
              <w:jc w:val="center"/>
              <w:rPr>
                <w:rFonts w:ascii="宋体" w:hAnsi="宋体"/>
                <w:color w:val="auto"/>
                <w:szCs w:val="21"/>
                <w:highlight w:val="none"/>
              </w:rPr>
            </w:pPr>
          </w:p>
        </w:tc>
        <w:tc>
          <w:tcPr>
            <w:tcW w:w="742" w:type="dxa"/>
            <w:vAlign w:val="center"/>
          </w:tcPr>
          <w:p w14:paraId="1085265A">
            <w:pPr>
              <w:shd w:val="clear"/>
              <w:spacing w:line="360" w:lineRule="auto"/>
              <w:jc w:val="center"/>
              <w:rPr>
                <w:rFonts w:ascii="宋体" w:hAnsi="宋体"/>
                <w:color w:val="auto"/>
                <w:szCs w:val="21"/>
                <w:highlight w:val="none"/>
              </w:rPr>
            </w:pPr>
          </w:p>
        </w:tc>
        <w:tc>
          <w:tcPr>
            <w:tcW w:w="1297" w:type="dxa"/>
            <w:vAlign w:val="center"/>
          </w:tcPr>
          <w:p w14:paraId="6B19F2FA">
            <w:pPr>
              <w:shd w:val="clear"/>
              <w:spacing w:line="360" w:lineRule="auto"/>
              <w:jc w:val="center"/>
              <w:rPr>
                <w:rFonts w:ascii="宋体" w:hAnsi="宋体"/>
                <w:color w:val="auto"/>
                <w:szCs w:val="21"/>
                <w:highlight w:val="none"/>
              </w:rPr>
            </w:pPr>
          </w:p>
        </w:tc>
        <w:tc>
          <w:tcPr>
            <w:tcW w:w="1284" w:type="dxa"/>
            <w:vAlign w:val="center"/>
          </w:tcPr>
          <w:p w14:paraId="1B3ABC67">
            <w:pPr>
              <w:shd w:val="clear"/>
              <w:spacing w:line="360" w:lineRule="auto"/>
              <w:jc w:val="center"/>
              <w:rPr>
                <w:rFonts w:ascii="宋体" w:hAnsi="宋体"/>
                <w:color w:val="auto"/>
                <w:szCs w:val="21"/>
                <w:highlight w:val="none"/>
              </w:rPr>
            </w:pPr>
          </w:p>
        </w:tc>
        <w:tc>
          <w:tcPr>
            <w:tcW w:w="1766" w:type="dxa"/>
          </w:tcPr>
          <w:p w14:paraId="37AD69E9">
            <w:pPr>
              <w:shd w:val="clear"/>
              <w:spacing w:line="360" w:lineRule="auto"/>
              <w:jc w:val="center"/>
              <w:rPr>
                <w:rFonts w:ascii="宋体" w:hAnsi="宋体"/>
                <w:color w:val="auto"/>
                <w:szCs w:val="21"/>
                <w:highlight w:val="none"/>
              </w:rPr>
            </w:pPr>
          </w:p>
        </w:tc>
        <w:tc>
          <w:tcPr>
            <w:tcW w:w="1112" w:type="dxa"/>
            <w:vAlign w:val="center"/>
          </w:tcPr>
          <w:p w14:paraId="1BBCDDEA">
            <w:pPr>
              <w:shd w:val="clear"/>
              <w:spacing w:line="360" w:lineRule="auto"/>
              <w:jc w:val="center"/>
              <w:rPr>
                <w:rFonts w:ascii="宋体" w:hAnsi="宋体"/>
                <w:color w:val="auto"/>
                <w:szCs w:val="21"/>
                <w:highlight w:val="none"/>
              </w:rPr>
            </w:pPr>
          </w:p>
        </w:tc>
      </w:tr>
      <w:tr w14:paraId="3E8AA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4570588">
            <w:pPr>
              <w:shd w:val="clear"/>
              <w:spacing w:line="360" w:lineRule="auto"/>
              <w:jc w:val="center"/>
              <w:rPr>
                <w:rFonts w:ascii="宋体" w:hAnsi="宋体"/>
                <w:color w:val="auto"/>
                <w:szCs w:val="21"/>
                <w:highlight w:val="none"/>
              </w:rPr>
            </w:pPr>
          </w:p>
        </w:tc>
        <w:tc>
          <w:tcPr>
            <w:tcW w:w="927" w:type="dxa"/>
            <w:vAlign w:val="center"/>
          </w:tcPr>
          <w:p w14:paraId="78E701CB">
            <w:pPr>
              <w:shd w:val="clear"/>
              <w:spacing w:line="360" w:lineRule="auto"/>
              <w:jc w:val="center"/>
              <w:rPr>
                <w:rFonts w:ascii="宋体" w:hAnsi="宋体"/>
                <w:color w:val="auto"/>
                <w:szCs w:val="21"/>
                <w:highlight w:val="none"/>
              </w:rPr>
            </w:pPr>
          </w:p>
        </w:tc>
        <w:tc>
          <w:tcPr>
            <w:tcW w:w="927" w:type="dxa"/>
            <w:vAlign w:val="center"/>
          </w:tcPr>
          <w:p w14:paraId="42078017">
            <w:pPr>
              <w:shd w:val="clear"/>
              <w:spacing w:line="360" w:lineRule="auto"/>
              <w:jc w:val="center"/>
              <w:rPr>
                <w:rFonts w:ascii="宋体" w:hAnsi="宋体"/>
                <w:color w:val="auto"/>
                <w:szCs w:val="21"/>
                <w:highlight w:val="none"/>
              </w:rPr>
            </w:pPr>
          </w:p>
        </w:tc>
        <w:tc>
          <w:tcPr>
            <w:tcW w:w="742" w:type="dxa"/>
            <w:vAlign w:val="center"/>
          </w:tcPr>
          <w:p w14:paraId="4513A440">
            <w:pPr>
              <w:shd w:val="clear"/>
              <w:spacing w:line="360" w:lineRule="auto"/>
              <w:jc w:val="center"/>
              <w:rPr>
                <w:rFonts w:ascii="宋体" w:hAnsi="宋体"/>
                <w:color w:val="auto"/>
                <w:szCs w:val="21"/>
                <w:highlight w:val="none"/>
              </w:rPr>
            </w:pPr>
          </w:p>
        </w:tc>
        <w:tc>
          <w:tcPr>
            <w:tcW w:w="1297" w:type="dxa"/>
            <w:vAlign w:val="center"/>
          </w:tcPr>
          <w:p w14:paraId="03C006A4">
            <w:pPr>
              <w:shd w:val="clear"/>
              <w:spacing w:line="360" w:lineRule="auto"/>
              <w:jc w:val="center"/>
              <w:rPr>
                <w:rFonts w:ascii="宋体" w:hAnsi="宋体"/>
                <w:color w:val="auto"/>
                <w:szCs w:val="21"/>
                <w:highlight w:val="none"/>
              </w:rPr>
            </w:pPr>
          </w:p>
        </w:tc>
        <w:tc>
          <w:tcPr>
            <w:tcW w:w="1284" w:type="dxa"/>
            <w:vAlign w:val="center"/>
          </w:tcPr>
          <w:p w14:paraId="2A80EB73">
            <w:pPr>
              <w:shd w:val="clear"/>
              <w:spacing w:line="360" w:lineRule="auto"/>
              <w:jc w:val="center"/>
              <w:rPr>
                <w:rFonts w:ascii="宋体" w:hAnsi="宋体"/>
                <w:color w:val="auto"/>
                <w:szCs w:val="21"/>
                <w:highlight w:val="none"/>
              </w:rPr>
            </w:pPr>
          </w:p>
        </w:tc>
        <w:tc>
          <w:tcPr>
            <w:tcW w:w="1766" w:type="dxa"/>
          </w:tcPr>
          <w:p w14:paraId="5242246C">
            <w:pPr>
              <w:shd w:val="clear"/>
              <w:spacing w:line="360" w:lineRule="auto"/>
              <w:jc w:val="center"/>
              <w:rPr>
                <w:rFonts w:ascii="宋体" w:hAnsi="宋体"/>
                <w:color w:val="auto"/>
                <w:szCs w:val="21"/>
                <w:highlight w:val="none"/>
              </w:rPr>
            </w:pPr>
          </w:p>
        </w:tc>
        <w:tc>
          <w:tcPr>
            <w:tcW w:w="1112" w:type="dxa"/>
            <w:vAlign w:val="center"/>
          </w:tcPr>
          <w:p w14:paraId="5122523E">
            <w:pPr>
              <w:shd w:val="clear"/>
              <w:spacing w:line="360" w:lineRule="auto"/>
              <w:jc w:val="center"/>
              <w:rPr>
                <w:rFonts w:ascii="宋体" w:hAnsi="宋体"/>
                <w:color w:val="auto"/>
                <w:szCs w:val="21"/>
                <w:highlight w:val="none"/>
              </w:rPr>
            </w:pPr>
          </w:p>
        </w:tc>
      </w:tr>
      <w:tr w14:paraId="2F543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55269483">
            <w:pPr>
              <w:shd w:val="clear"/>
              <w:spacing w:line="360" w:lineRule="auto"/>
              <w:jc w:val="center"/>
              <w:rPr>
                <w:rFonts w:ascii="宋体" w:hAnsi="宋体"/>
                <w:color w:val="auto"/>
                <w:szCs w:val="21"/>
                <w:highlight w:val="none"/>
              </w:rPr>
            </w:pPr>
          </w:p>
        </w:tc>
        <w:tc>
          <w:tcPr>
            <w:tcW w:w="927" w:type="dxa"/>
            <w:vAlign w:val="center"/>
          </w:tcPr>
          <w:p w14:paraId="67D8CA32">
            <w:pPr>
              <w:shd w:val="clear"/>
              <w:spacing w:line="360" w:lineRule="auto"/>
              <w:jc w:val="center"/>
              <w:rPr>
                <w:rFonts w:ascii="宋体" w:hAnsi="宋体"/>
                <w:color w:val="auto"/>
                <w:szCs w:val="21"/>
                <w:highlight w:val="none"/>
              </w:rPr>
            </w:pPr>
          </w:p>
        </w:tc>
        <w:tc>
          <w:tcPr>
            <w:tcW w:w="927" w:type="dxa"/>
            <w:vAlign w:val="center"/>
          </w:tcPr>
          <w:p w14:paraId="19C0C2A2">
            <w:pPr>
              <w:shd w:val="clear"/>
              <w:spacing w:line="360" w:lineRule="auto"/>
              <w:jc w:val="center"/>
              <w:rPr>
                <w:rFonts w:ascii="宋体" w:hAnsi="宋体"/>
                <w:color w:val="auto"/>
                <w:szCs w:val="21"/>
                <w:highlight w:val="none"/>
              </w:rPr>
            </w:pPr>
          </w:p>
        </w:tc>
        <w:tc>
          <w:tcPr>
            <w:tcW w:w="742" w:type="dxa"/>
            <w:vAlign w:val="center"/>
          </w:tcPr>
          <w:p w14:paraId="48D3ABA7">
            <w:pPr>
              <w:shd w:val="clear"/>
              <w:spacing w:line="360" w:lineRule="auto"/>
              <w:jc w:val="center"/>
              <w:rPr>
                <w:rFonts w:ascii="宋体" w:hAnsi="宋体"/>
                <w:color w:val="auto"/>
                <w:szCs w:val="21"/>
                <w:highlight w:val="none"/>
              </w:rPr>
            </w:pPr>
          </w:p>
        </w:tc>
        <w:tc>
          <w:tcPr>
            <w:tcW w:w="1297" w:type="dxa"/>
            <w:vAlign w:val="center"/>
          </w:tcPr>
          <w:p w14:paraId="0E5701BF">
            <w:pPr>
              <w:shd w:val="clear"/>
              <w:spacing w:line="360" w:lineRule="auto"/>
              <w:jc w:val="center"/>
              <w:rPr>
                <w:rFonts w:ascii="宋体" w:hAnsi="宋体"/>
                <w:color w:val="auto"/>
                <w:szCs w:val="21"/>
                <w:highlight w:val="none"/>
              </w:rPr>
            </w:pPr>
          </w:p>
        </w:tc>
        <w:tc>
          <w:tcPr>
            <w:tcW w:w="1284" w:type="dxa"/>
            <w:vAlign w:val="center"/>
          </w:tcPr>
          <w:p w14:paraId="4A7A8DDB">
            <w:pPr>
              <w:shd w:val="clear"/>
              <w:spacing w:line="360" w:lineRule="auto"/>
              <w:jc w:val="center"/>
              <w:rPr>
                <w:rFonts w:ascii="宋体" w:hAnsi="宋体"/>
                <w:color w:val="auto"/>
                <w:szCs w:val="21"/>
                <w:highlight w:val="none"/>
              </w:rPr>
            </w:pPr>
          </w:p>
        </w:tc>
        <w:tc>
          <w:tcPr>
            <w:tcW w:w="1766" w:type="dxa"/>
          </w:tcPr>
          <w:p w14:paraId="2BFD5E9F">
            <w:pPr>
              <w:shd w:val="clear"/>
              <w:spacing w:line="360" w:lineRule="auto"/>
              <w:jc w:val="center"/>
              <w:rPr>
                <w:rFonts w:ascii="宋体" w:hAnsi="宋体"/>
                <w:color w:val="auto"/>
                <w:szCs w:val="21"/>
                <w:highlight w:val="none"/>
              </w:rPr>
            </w:pPr>
          </w:p>
        </w:tc>
        <w:tc>
          <w:tcPr>
            <w:tcW w:w="1112" w:type="dxa"/>
            <w:vAlign w:val="center"/>
          </w:tcPr>
          <w:p w14:paraId="50FF9D75">
            <w:pPr>
              <w:shd w:val="clear"/>
              <w:spacing w:line="360" w:lineRule="auto"/>
              <w:jc w:val="center"/>
              <w:rPr>
                <w:rFonts w:ascii="宋体" w:hAnsi="宋体"/>
                <w:color w:val="auto"/>
                <w:szCs w:val="21"/>
                <w:highlight w:val="none"/>
              </w:rPr>
            </w:pPr>
          </w:p>
        </w:tc>
      </w:tr>
    </w:tbl>
    <w:p w14:paraId="5827D5BB">
      <w:pPr>
        <w:pStyle w:val="11"/>
        <w:shd w:val="clear"/>
        <w:spacing w:before="120" w:after="120"/>
        <w:ind w:left="630" w:hanging="630" w:hangingChars="300"/>
        <w:rPr>
          <w:rFonts w:hAnsi="宋体"/>
          <w:color w:val="auto"/>
          <w:highlight w:val="none"/>
        </w:rPr>
      </w:pPr>
      <w:r>
        <w:rPr>
          <w:rFonts w:hint="eastAsia" w:hAnsi="宋体"/>
          <w:color w:val="auto"/>
          <w:highlight w:val="none"/>
        </w:rPr>
        <w:t>注：与评分有关的证明材料附后。</w:t>
      </w:r>
    </w:p>
    <w:p w14:paraId="78A50A22">
      <w:pPr>
        <w:shd w:val="clear"/>
        <w:spacing w:line="400" w:lineRule="exact"/>
        <w:ind w:firstLine="3360" w:firstLineChars="1400"/>
        <w:rPr>
          <w:rFonts w:ascii="宋体" w:hAnsi="宋体"/>
          <w:color w:val="auto"/>
          <w:sz w:val="24"/>
          <w:highlight w:val="none"/>
        </w:rPr>
      </w:pPr>
    </w:p>
    <w:p w14:paraId="582F08CB">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71595A4F">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014A919F">
      <w:pPr>
        <w:shd w:val="clear"/>
        <w:rPr>
          <w:color w:val="auto"/>
          <w:highlight w:val="none"/>
        </w:rPr>
      </w:pPr>
      <w:r>
        <w:rPr>
          <w:rFonts w:hint="eastAsia" w:ascii="宋体" w:hAnsi="宋体"/>
          <w:color w:val="auto"/>
          <w:sz w:val="24"/>
          <w:highlight w:val="none"/>
        </w:rPr>
        <w:t xml:space="preserve">                            日期：</w:t>
      </w:r>
    </w:p>
    <w:p w14:paraId="1DC0188A">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十二、政府采购供应商廉洁自律承诺书</w:t>
      </w:r>
    </w:p>
    <w:p w14:paraId="4F6655C7">
      <w:pPr>
        <w:shd w:val="clear"/>
        <w:snapToGrid w:val="0"/>
        <w:spacing w:line="360" w:lineRule="auto"/>
        <w:rPr>
          <w:rFonts w:cs="仿宋" w:asciiTheme="majorEastAsia" w:hAnsiTheme="majorEastAsia" w:eastAsiaTheme="majorEastAsia"/>
          <w:color w:val="auto"/>
          <w:sz w:val="24"/>
          <w:highlight w:val="none"/>
        </w:rPr>
      </w:pPr>
    </w:p>
    <w:p w14:paraId="211F3CA8">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55A820F5">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0A53D73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4B218446">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5882764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75F2208C">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036BE1D0">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790CB356">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46DB9419">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61CC9316">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23173EEC">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进行项目建设或其他经营活动，并通报监管部门。由此引起的相应损失均由我单位承担。</w:t>
      </w:r>
    </w:p>
    <w:p w14:paraId="0DFC8DF2">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331CCEE3">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7DE9FA09">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BCF01AE">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022BBE9">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45EC29E">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6611F63">
      <w:pPr>
        <w:shd w:val="clear"/>
        <w:spacing w:line="360" w:lineRule="auto"/>
        <w:ind w:left="4620" w:leftChars="2200"/>
        <w:rPr>
          <w:rFonts w:cs="仿宋" w:asciiTheme="majorEastAsia" w:hAnsiTheme="majorEastAsia" w:eastAsiaTheme="majorEastAsia"/>
          <w:color w:val="auto"/>
          <w:sz w:val="24"/>
          <w:highlight w:val="none"/>
        </w:rPr>
      </w:pPr>
    </w:p>
    <w:p w14:paraId="005B1942">
      <w:pPr>
        <w:shd w:val="clear"/>
        <w:spacing w:line="360" w:lineRule="auto"/>
        <w:jc w:val="center"/>
        <w:rPr>
          <w:rFonts w:cs="仿宋" w:asciiTheme="majorEastAsia" w:hAnsiTheme="majorEastAsia" w:eastAsiaTheme="majorEastAsia"/>
          <w:b/>
          <w:bCs/>
          <w:color w:val="auto"/>
          <w:sz w:val="24"/>
          <w:highlight w:val="none"/>
        </w:rPr>
      </w:pPr>
    </w:p>
    <w:p w14:paraId="3E5502E9">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274" w:bottom="1247" w:left="1418" w:header="851" w:footer="992" w:gutter="0"/>
          <w:cols w:space="720" w:num="1"/>
          <w:titlePg/>
          <w:docGrid w:linePitch="312" w:charSpace="0"/>
        </w:sectPr>
      </w:pPr>
    </w:p>
    <w:p w14:paraId="21E43300">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5B0FDDF">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78231AC7">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56FDB126">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37AFAB97">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7677C26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7EE45C6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4A756338">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48E5A081">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75D5AA8E">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011BDC02">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1CB4A125">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5A36B33D">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3EEC947">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67CD123C">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5EBDF2CE">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54FC5970">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w:t>
      </w:r>
    </w:p>
    <w:tbl>
      <w:tblPr>
        <w:tblStyle w:val="20"/>
        <w:tblpPr w:leftFromText="180" w:rightFromText="180" w:vertAnchor="text" w:tblpX="50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3118"/>
        <w:gridCol w:w="4726"/>
      </w:tblGrid>
      <w:tr w14:paraId="5CBD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62" w:type="dxa"/>
            <w:vAlign w:val="center"/>
          </w:tcPr>
          <w:p w14:paraId="383A27CA">
            <w:pPr>
              <w:pStyle w:val="68"/>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3118" w:type="dxa"/>
            <w:vAlign w:val="center"/>
          </w:tcPr>
          <w:p w14:paraId="4BA3272E">
            <w:pPr>
              <w:pStyle w:val="68"/>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投标报价</w:t>
            </w:r>
          </w:p>
        </w:tc>
        <w:tc>
          <w:tcPr>
            <w:tcW w:w="4726" w:type="dxa"/>
            <w:vAlign w:val="center"/>
          </w:tcPr>
          <w:p w14:paraId="707188FC">
            <w:pPr>
              <w:shd w:val="clea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服务期限</w:t>
            </w:r>
          </w:p>
        </w:tc>
      </w:tr>
      <w:tr w14:paraId="5225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062" w:type="dxa"/>
            <w:vAlign w:val="center"/>
          </w:tcPr>
          <w:p w14:paraId="27A7AB47">
            <w:pPr>
              <w:pStyle w:val="68"/>
              <w:widowControl w:val="0"/>
              <w:shd w:val="clear"/>
              <w:tabs>
                <w:tab w:val="left" w:pos="1200"/>
              </w:tabs>
              <w:spacing w:after="120" w:line="400" w:lineRule="exact"/>
              <w:ind w:firstLine="0"/>
              <w:jc w:val="left"/>
              <w:rPr>
                <w:rFonts w:ascii="宋体" w:hAnsi="宋体"/>
                <w:color w:val="auto"/>
                <w:sz w:val="21"/>
                <w:szCs w:val="21"/>
                <w:highlight w:val="none"/>
              </w:rPr>
            </w:pPr>
            <w:r>
              <w:rPr>
                <w:rFonts w:hint="eastAsia" w:ascii="宋体" w:hAnsi="宋体"/>
                <w:color w:val="auto"/>
                <w:sz w:val="21"/>
                <w:szCs w:val="21"/>
                <w:highlight w:val="none"/>
              </w:rPr>
              <w:t>奉化区政务新媒体矩阵平台协助运营项目</w:t>
            </w:r>
          </w:p>
        </w:tc>
        <w:tc>
          <w:tcPr>
            <w:tcW w:w="3118" w:type="dxa"/>
            <w:vAlign w:val="center"/>
          </w:tcPr>
          <w:p w14:paraId="08D0A4AF">
            <w:pPr>
              <w:pStyle w:val="68"/>
              <w:widowControl w:val="0"/>
              <w:shd w:val="clear"/>
              <w:tabs>
                <w:tab w:val="left" w:pos="1200"/>
              </w:tabs>
              <w:spacing w:after="120" w:line="400" w:lineRule="exact"/>
              <w:ind w:left="420" w:right="210" w:firstLine="0"/>
              <w:jc w:val="center"/>
              <w:rPr>
                <w:rFonts w:ascii="宋体" w:hAnsi="宋体"/>
                <w:color w:val="auto"/>
                <w:sz w:val="21"/>
                <w:szCs w:val="21"/>
                <w:highlight w:val="none"/>
              </w:rPr>
            </w:pPr>
            <w:r>
              <w:rPr>
                <w:rFonts w:hint="eastAsia" w:ascii="宋体" w:hAnsi="宋体"/>
                <w:color w:val="auto"/>
                <w:sz w:val="21"/>
                <w:szCs w:val="21"/>
                <w:highlight w:val="none"/>
              </w:rPr>
              <w:t xml:space="preserve">            </w:t>
            </w:r>
          </w:p>
        </w:tc>
        <w:tc>
          <w:tcPr>
            <w:tcW w:w="4726" w:type="dxa"/>
            <w:vAlign w:val="center"/>
          </w:tcPr>
          <w:p w14:paraId="046FB687">
            <w:pPr>
              <w:shd w:val="clear"/>
              <w:jc w:val="center"/>
              <w:rPr>
                <w:color w:val="auto"/>
                <w:highlight w:val="none"/>
              </w:rPr>
            </w:pPr>
            <w:r>
              <w:rPr>
                <w:rFonts w:hint="eastAsia" w:ascii="宋体" w:hAnsi="宋体" w:cs="宋体"/>
                <w:color w:val="auto"/>
                <w:sz w:val="24"/>
                <w:highlight w:val="none"/>
              </w:rPr>
              <w:t>自合同签订之日起一年</w:t>
            </w:r>
          </w:p>
        </w:tc>
      </w:tr>
      <w:tr w14:paraId="3724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906" w:type="dxa"/>
            <w:gridSpan w:val="3"/>
          </w:tcPr>
          <w:p w14:paraId="518AB26D">
            <w:pPr>
              <w:shd w:val="clear"/>
              <w:rPr>
                <w:color w:val="auto"/>
                <w:highlight w:val="none"/>
              </w:rPr>
            </w:pPr>
            <w:r>
              <w:rPr>
                <w:rFonts w:hint="eastAsia" w:ascii="宋体" w:hAnsi="宋体" w:cs="仿宋"/>
                <w:b/>
                <w:color w:val="auto"/>
                <w:sz w:val="24"/>
                <w:highlight w:val="none"/>
              </w:rPr>
              <w:t>投标报价（小写）</w:t>
            </w:r>
          </w:p>
        </w:tc>
      </w:tr>
      <w:tr w14:paraId="1C0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06" w:type="dxa"/>
            <w:gridSpan w:val="3"/>
          </w:tcPr>
          <w:p w14:paraId="7799CC20">
            <w:pPr>
              <w:shd w:val="clear"/>
              <w:rPr>
                <w:color w:val="auto"/>
                <w:highlight w:val="none"/>
              </w:rPr>
            </w:pPr>
            <w:r>
              <w:rPr>
                <w:rFonts w:hint="eastAsia" w:ascii="宋体" w:hAnsi="宋体" w:cs="仿宋"/>
                <w:b/>
                <w:color w:val="auto"/>
                <w:sz w:val="24"/>
                <w:highlight w:val="none"/>
              </w:rPr>
              <w:t>投标报价（大写）</w:t>
            </w:r>
          </w:p>
        </w:tc>
      </w:tr>
    </w:tbl>
    <w:p w14:paraId="5A4474F6">
      <w:pPr>
        <w:shd w:val="clear"/>
        <w:snapToGrid w:val="0"/>
        <w:spacing w:line="360" w:lineRule="auto"/>
        <w:ind w:left="480"/>
        <w:rPr>
          <w:rFonts w:cs="仿宋" w:asciiTheme="majorEastAsia" w:hAnsiTheme="majorEastAsia" w:eastAsiaTheme="majorEastAsia"/>
          <w:b/>
          <w:color w:val="auto"/>
          <w:kern w:val="0"/>
          <w:sz w:val="24"/>
          <w:highlight w:val="none"/>
          <w:lang w:val="zh-CN"/>
        </w:rPr>
      </w:pPr>
    </w:p>
    <w:p w14:paraId="04122F34">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19C2B046">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w:t>
      </w:r>
      <w:r>
        <w:rPr>
          <w:rFonts w:hint="eastAsia" w:cs="仿宋" w:asciiTheme="majorEastAsia" w:hAnsiTheme="majorEastAsia" w:eastAsiaTheme="majorEastAsia"/>
          <w:color w:val="auto"/>
          <w:kern w:val="0"/>
          <w:sz w:val="24"/>
          <w:highlight w:val="none"/>
          <w:lang w:val="zh-CN"/>
        </w:rPr>
        <w:t>、投标人需按本表格式填写，不得自行更改。</w:t>
      </w:r>
    </w:p>
    <w:p w14:paraId="5CD25E61">
      <w:pPr>
        <w:shd w:val="clear"/>
        <w:spacing w:line="360" w:lineRule="auto"/>
        <w:ind w:firstLine="480" w:firstLineChars="20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zh-CN"/>
        </w:rPr>
        <w:t>、有关本项目实施所涉及的一切费用均计入报价。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153DC77C">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3、以上表格要求细分项目及报价，在“具体服务”一栏中，服务类项目填写具体服务。</w:t>
      </w:r>
    </w:p>
    <w:p w14:paraId="77D9CF14">
      <w:pPr>
        <w:shd w:val="clear"/>
        <w:spacing w:line="360" w:lineRule="auto"/>
        <w:ind w:firstLine="482" w:firstLineChars="200"/>
        <w:rPr>
          <w:rFonts w:cs="仿宋" w:asciiTheme="majorEastAsia" w:hAnsiTheme="majorEastAsia" w:eastAsiaTheme="majorEastAsia"/>
          <w:b/>
          <w:color w:val="auto"/>
          <w:kern w:val="0"/>
          <w:sz w:val="24"/>
          <w:highlight w:val="none"/>
          <w:lang w:val="zh-CN"/>
        </w:rPr>
      </w:pPr>
    </w:p>
    <w:p w14:paraId="18C1C884">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2A870336">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33FF94EA">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24F7EB12">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 </w:t>
      </w:r>
    </w:p>
    <w:p w14:paraId="3CA7D9B6">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4AEF873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5A18379F">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48B03E40">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20"/>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3483"/>
        <w:gridCol w:w="1513"/>
        <w:gridCol w:w="1500"/>
        <w:gridCol w:w="1411"/>
      </w:tblGrid>
      <w:tr w14:paraId="117E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90A2F4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45204B41">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3483" w:type="dxa"/>
            <w:tcBorders>
              <w:top w:val="single" w:color="auto" w:sz="4" w:space="0"/>
              <w:left w:val="single" w:color="auto" w:sz="4" w:space="0"/>
              <w:bottom w:val="single" w:color="auto" w:sz="4" w:space="0"/>
              <w:right w:val="single" w:color="auto" w:sz="4" w:space="0"/>
            </w:tcBorders>
            <w:vAlign w:val="center"/>
          </w:tcPr>
          <w:p w14:paraId="3183154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采购内容</w:t>
            </w:r>
          </w:p>
        </w:tc>
        <w:tc>
          <w:tcPr>
            <w:tcW w:w="1513" w:type="dxa"/>
            <w:tcBorders>
              <w:top w:val="single" w:color="auto" w:sz="4" w:space="0"/>
              <w:left w:val="single" w:color="auto" w:sz="4" w:space="0"/>
              <w:bottom w:val="single" w:color="auto" w:sz="4" w:space="0"/>
              <w:right w:val="single" w:color="auto" w:sz="4" w:space="0"/>
            </w:tcBorders>
            <w:vAlign w:val="center"/>
          </w:tcPr>
          <w:p w14:paraId="028B67B5">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2DED335C">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088EA18B">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73CE8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99E3D1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C482A58">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51A29FE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DFECB0E">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5DA7CF9">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74D672B">
            <w:pPr>
              <w:shd w:val="clear"/>
              <w:spacing w:line="360" w:lineRule="auto"/>
              <w:rPr>
                <w:rFonts w:cs="仿宋" w:asciiTheme="majorEastAsia" w:hAnsiTheme="majorEastAsia" w:eastAsiaTheme="majorEastAsia"/>
                <w:color w:val="auto"/>
                <w:highlight w:val="none"/>
              </w:rPr>
            </w:pPr>
          </w:p>
        </w:tc>
      </w:tr>
      <w:tr w14:paraId="6C42D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2FE45FE">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0D9F08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E69B807">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4B5CE91">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C4BBBE8">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A68C22C">
            <w:pPr>
              <w:shd w:val="clear"/>
              <w:spacing w:line="360" w:lineRule="auto"/>
              <w:rPr>
                <w:rFonts w:cs="仿宋" w:asciiTheme="majorEastAsia" w:hAnsiTheme="majorEastAsia" w:eastAsiaTheme="majorEastAsia"/>
                <w:color w:val="auto"/>
                <w:highlight w:val="none"/>
              </w:rPr>
            </w:pPr>
          </w:p>
        </w:tc>
      </w:tr>
      <w:tr w14:paraId="122DF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24C7EA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91542F1">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1510FCB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54524D54">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1E5B41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1A8FF31">
            <w:pPr>
              <w:shd w:val="clear"/>
              <w:spacing w:line="360" w:lineRule="auto"/>
              <w:rPr>
                <w:rFonts w:cs="仿宋" w:asciiTheme="majorEastAsia" w:hAnsiTheme="majorEastAsia" w:eastAsiaTheme="majorEastAsia"/>
                <w:color w:val="auto"/>
                <w:highlight w:val="none"/>
              </w:rPr>
            </w:pPr>
          </w:p>
        </w:tc>
      </w:tr>
      <w:tr w14:paraId="616C4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2F9BCA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069B17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1B6B273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75EF7E3">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4CE8ADA">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49D0385">
            <w:pPr>
              <w:shd w:val="clear"/>
              <w:spacing w:line="360" w:lineRule="auto"/>
              <w:rPr>
                <w:rFonts w:cs="仿宋" w:asciiTheme="majorEastAsia" w:hAnsiTheme="majorEastAsia" w:eastAsiaTheme="majorEastAsia"/>
                <w:color w:val="auto"/>
                <w:highlight w:val="none"/>
              </w:rPr>
            </w:pPr>
          </w:p>
        </w:tc>
      </w:tr>
      <w:tr w14:paraId="40882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C4248F8">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9CA57AE">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467F0E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38D93D1">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8278F0B">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EF3BF00">
            <w:pPr>
              <w:shd w:val="clear"/>
              <w:spacing w:line="360" w:lineRule="auto"/>
              <w:rPr>
                <w:rFonts w:cs="仿宋" w:asciiTheme="majorEastAsia" w:hAnsiTheme="majorEastAsia" w:eastAsiaTheme="majorEastAsia"/>
                <w:color w:val="auto"/>
                <w:highlight w:val="none"/>
              </w:rPr>
            </w:pPr>
          </w:p>
        </w:tc>
      </w:tr>
      <w:tr w14:paraId="3FAFB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68656FA">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D2ED20A">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4BEAB7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DD59F11">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EACEB4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4ED418C">
            <w:pPr>
              <w:shd w:val="clear"/>
              <w:spacing w:line="360" w:lineRule="auto"/>
              <w:rPr>
                <w:rFonts w:cs="仿宋" w:asciiTheme="majorEastAsia" w:hAnsiTheme="majorEastAsia" w:eastAsiaTheme="majorEastAsia"/>
                <w:color w:val="auto"/>
                <w:highlight w:val="none"/>
              </w:rPr>
            </w:pPr>
          </w:p>
        </w:tc>
      </w:tr>
      <w:tr w14:paraId="2670B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6FD96C0">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2D039F7">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88B505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497B36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A941493">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EDB405B">
            <w:pPr>
              <w:shd w:val="clear"/>
              <w:spacing w:line="360" w:lineRule="auto"/>
              <w:rPr>
                <w:rFonts w:cs="仿宋" w:asciiTheme="majorEastAsia" w:hAnsiTheme="majorEastAsia" w:eastAsiaTheme="majorEastAsia"/>
                <w:color w:val="auto"/>
                <w:highlight w:val="none"/>
              </w:rPr>
            </w:pPr>
          </w:p>
        </w:tc>
      </w:tr>
      <w:tr w14:paraId="60E2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F6A51A3">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0BCB33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2E24457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C15E109">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6831FA3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3979CE8">
            <w:pPr>
              <w:shd w:val="clear"/>
              <w:spacing w:line="360" w:lineRule="auto"/>
              <w:rPr>
                <w:rFonts w:cs="仿宋" w:asciiTheme="majorEastAsia" w:hAnsiTheme="majorEastAsia" w:eastAsiaTheme="majorEastAsia"/>
                <w:color w:val="auto"/>
                <w:highlight w:val="none"/>
              </w:rPr>
            </w:pPr>
          </w:p>
        </w:tc>
      </w:tr>
      <w:tr w14:paraId="4E555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5CBE4A8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0EC836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66BD4DC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28DD74FD">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02F04BD">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6CB015B">
            <w:pPr>
              <w:shd w:val="clear"/>
              <w:spacing w:line="360" w:lineRule="auto"/>
              <w:rPr>
                <w:rFonts w:cs="仿宋" w:asciiTheme="majorEastAsia" w:hAnsiTheme="majorEastAsia" w:eastAsiaTheme="majorEastAsia"/>
                <w:color w:val="auto"/>
                <w:highlight w:val="none"/>
              </w:rPr>
            </w:pPr>
          </w:p>
        </w:tc>
      </w:tr>
      <w:tr w14:paraId="447B4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AC4947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4E76687">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5FFA1BEB">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A7BCE59">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5CA5F25">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A1C9FF7">
            <w:pPr>
              <w:shd w:val="clear"/>
              <w:spacing w:line="360" w:lineRule="auto"/>
              <w:rPr>
                <w:rFonts w:cs="仿宋" w:asciiTheme="majorEastAsia" w:hAnsiTheme="majorEastAsia" w:eastAsiaTheme="majorEastAsia"/>
                <w:color w:val="auto"/>
                <w:highlight w:val="none"/>
              </w:rPr>
            </w:pPr>
          </w:p>
        </w:tc>
      </w:tr>
      <w:tr w14:paraId="7ACA0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F624CC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5C24CA8">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510628A4">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131E525">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B1669C2">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3846961">
            <w:pPr>
              <w:shd w:val="clear"/>
              <w:spacing w:line="360" w:lineRule="auto"/>
              <w:rPr>
                <w:rFonts w:cs="仿宋" w:asciiTheme="majorEastAsia" w:hAnsiTheme="majorEastAsia" w:eastAsiaTheme="majorEastAsia"/>
                <w:color w:val="auto"/>
                <w:highlight w:val="none"/>
              </w:rPr>
            </w:pPr>
          </w:p>
        </w:tc>
      </w:tr>
      <w:tr w14:paraId="7B24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F05C35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7E0C72B">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3483" w:type="dxa"/>
            <w:tcBorders>
              <w:top w:val="single" w:color="auto" w:sz="4" w:space="0"/>
              <w:left w:val="single" w:color="auto" w:sz="4" w:space="0"/>
              <w:bottom w:val="single" w:color="auto" w:sz="4" w:space="0"/>
              <w:right w:val="single" w:color="auto" w:sz="4" w:space="0"/>
            </w:tcBorders>
          </w:tcPr>
          <w:p w14:paraId="4CBCD34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2203443">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B88E207">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EBD923B">
            <w:pPr>
              <w:shd w:val="clear"/>
              <w:spacing w:line="360" w:lineRule="auto"/>
              <w:rPr>
                <w:rFonts w:cs="仿宋" w:asciiTheme="majorEastAsia" w:hAnsiTheme="majorEastAsia" w:eastAsiaTheme="majorEastAsia"/>
                <w:color w:val="auto"/>
                <w:highlight w:val="none"/>
              </w:rPr>
            </w:pPr>
          </w:p>
        </w:tc>
      </w:tr>
      <w:tr w14:paraId="28B36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7AEFA98A">
            <w:pPr>
              <w:shd w:val="clear"/>
              <w:spacing w:line="360" w:lineRule="auto"/>
              <w:rPr>
                <w:rFonts w:cs="仿宋" w:asciiTheme="majorEastAsia" w:hAnsiTheme="majorEastAsia" w:eastAsiaTheme="majorEastAsia"/>
                <w:color w:val="auto"/>
                <w:sz w:val="24"/>
                <w:highlight w:val="none"/>
              </w:rPr>
            </w:pPr>
          </w:p>
        </w:tc>
        <w:tc>
          <w:tcPr>
            <w:tcW w:w="4882" w:type="dxa"/>
            <w:gridSpan w:val="2"/>
            <w:tcBorders>
              <w:top w:val="single" w:color="auto" w:sz="4" w:space="0"/>
              <w:left w:val="single" w:color="auto" w:sz="4" w:space="0"/>
              <w:bottom w:val="single" w:color="auto" w:sz="4" w:space="0"/>
              <w:right w:val="single" w:color="auto" w:sz="4" w:space="0"/>
            </w:tcBorders>
          </w:tcPr>
          <w:p w14:paraId="6595F65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投标总价：</w:t>
            </w:r>
          </w:p>
        </w:tc>
        <w:tc>
          <w:tcPr>
            <w:tcW w:w="1513" w:type="dxa"/>
            <w:tcBorders>
              <w:top w:val="single" w:color="auto" w:sz="4" w:space="0"/>
              <w:left w:val="single" w:color="auto" w:sz="4" w:space="0"/>
              <w:bottom w:val="single" w:color="auto" w:sz="4" w:space="0"/>
              <w:right w:val="single" w:color="auto" w:sz="4" w:space="0"/>
            </w:tcBorders>
          </w:tcPr>
          <w:p w14:paraId="2CE13AAA">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863C0A8">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AE48E5F">
            <w:pPr>
              <w:shd w:val="clear"/>
              <w:spacing w:line="360" w:lineRule="auto"/>
              <w:rPr>
                <w:rFonts w:cs="仿宋" w:asciiTheme="majorEastAsia" w:hAnsiTheme="majorEastAsia" w:eastAsiaTheme="majorEastAsia"/>
                <w:color w:val="auto"/>
                <w:highlight w:val="none"/>
              </w:rPr>
            </w:pPr>
          </w:p>
        </w:tc>
      </w:tr>
    </w:tbl>
    <w:p w14:paraId="0FEC2DFC">
      <w:pPr>
        <w:pStyle w:val="9"/>
        <w:shd w:val="clear"/>
        <w:spacing w:line="360" w:lineRule="auto"/>
        <w:ind w:left="-178" w:leftChars="-85"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5FDE7B1B">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3CEB27CA">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0CAF97A5">
      <w:pPr>
        <w:shd w:val="clear"/>
        <w:spacing w:line="360" w:lineRule="auto"/>
        <w:rPr>
          <w:rFonts w:cs="仿宋" w:asciiTheme="majorEastAsia" w:hAnsiTheme="majorEastAsia" w:eastAsiaTheme="majorEastAsia"/>
          <w:color w:val="auto"/>
          <w:sz w:val="24"/>
          <w:highlight w:val="none"/>
        </w:rPr>
      </w:pPr>
    </w:p>
    <w:p w14:paraId="0E386865">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43B8CD4">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25B686CC">
      <w:pPr>
        <w:pStyle w:val="36"/>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7507D62E">
      <w:pPr>
        <w:pStyle w:val="36"/>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3B57D4A5">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4348854">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70B3D3A6">
      <w:pPr>
        <w:shd w:val="clear"/>
        <w:snapToGrid w:val="0"/>
        <w:spacing w:line="400" w:lineRule="exact"/>
        <w:ind w:firstLine="480" w:firstLineChars="200"/>
        <w:rPr>
          <w:rFonts w:ascii="宋体" w:hAnsi="宋体"/>
          <w:color w:val="auto"/>
          <w:sz w:val="24"/>
          <w:highlight w:val="none"/>
        </w:rPr>
      </w:pPr>
      <w:r>
        <w:rPr>
          <w:rFonts w:hint="eastAsia" w:ascii="宋体" w:hAnsi="宋体" w:cs="仿宋"/>
          <w:color w:val="auto"/>
          <w:kern w:val="0"/>
          <w:sz w:val="24"/>
          <w:highlight w:val="none"/>
        </w:rPr>
        <w:t>本公司郑重声明，根据《政府采购促进中小企业发展管理办法》（财库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采购活动，服务全部由符合政策要求的中小企业承接。相关企业的具体情况如下：</w:t>
      </w:r>
      <w:r>
        <w:rPr>
          <w:rFonts w:ascii="宋体" w:hAnsi="宋体"/>
          <w:color w:val="auto"/>
          <w:sz w:val="24"/>
          <w:highlight w:val="none"/>
        </w:rPr>
        <w:t xml:space="preserve"> </w:t>
      </w:r>
    </w:p>
    <w:p w14:paraId="1F939D06">
      <w:pPr>
        <w:shd w:val="clear"/>
        <w:autoSpaceDE w:val="0"/>
        <w:autoSpaceDN w:val="0"/>
        <w:adjustRightInd w:val="0"/>
        <w:spacing w:line="360" w:lineRule="auto"/>
        <w:ind w:firstLine="640"/>
        <w:jc w:val="left"/>
        <w:rPr>
          <w:rFonts w:ascii="宋体" w:hAnsi="宋体" w:cs="仿宋"/>
          <w:color w:val="auto"/>
          <w:kern w:val="0"/>
          <w:sz w:val="24"/>
          <w:highlight w:val="none"/>
        </w:rPr>
      </w:pPr>
      <w:r>
        <w:rPr>
          <w:rFonts w:hint="eastAsia" w:ascii="宋体" w:hAnsi="宋体" w:cs="仿宋"/>
          <w:color w:val="auto"/>
          <w:kern w:val="0"/>
          <w:sz w:val="24"/>
          <w:highlight w:val="none"/>
          <w:u w:val="single"/>
        </w:rPr>
        <w:t>奉化区政务新媒体矩阵平台协助运营</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租赁和商务服务业</w:t>
      </w:r>
      <w:r>
        <w:rPr>
          <w:rFonts w:hint="eastAsia" w:ascii="宋体" w:hAnsi="宋体" w:cs="仿宋"/>
          <w:color w:val="auto"/>
          <w:kern w:val="0"/>
          <w:sz w:val="24"/>
          <w:highlight w:val="none"/>
        </w:rPr>
        <w:t>；承接企业为</w:t>
      </w:r>
      <w:r>
        <w:rPr>
          <w:rFonts w:hint="eastAsia" w:ascii="宋体" w:hAnsi="宋体" w:cs="仿宋"/>
          <w:color w:val="auto"/>
          <w:kern w:val="0"/>
          <w:sz w:val="24"/>
          <w:highlight w:val="none"/>
          <w:u w:val="single"/>
        </w:rPr>
        <w:t xml:space="preserve">（企业名称）  </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w:t>
      </w:r>
      <w:r>
        <w:rPr>
          <w:rFonts w:hint="eastAsia" w:ascii="宋体" w:hAnsi="宋体" w:cs="仿宋"/>
          <w:color w:val="auto"/>
          <w:kern w:val="0"/>
          <w:sz w:val="24"/>
          <w:highlight w:val="none"/>
          <w:vertAlign w:val="superscript"/>
        </w:rPr>
        <w:t>1</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103370A">
      <w:pPr>
        <w:shd w:val="clear"/>
        <w:snapToGrid w:val="0"/>
        <w:spacing w:line="360" w:lineRule="auto"/>
        <w:ind w:firstLine="600" w:firstLineChars="25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435C3043">
      <w:pPr>
        <w:shd w:val="clear"/>
        <w:snapToGrid w:val="0"/>
        <w:spacing w:line="360" w:lineRule="auto"/>
        <w:ind w:firstLine="600" w:firstLineChars="250"/>
        <w:rPr>
          <w:rFonts w:ascii="宋体" w:hAnsi="宋体"/>
          <w:color w:val="auto"/>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6135476A">
      <w:pPr>
        <w:shd w:val="clear"/>
        <w:snapToGrid w:val="0"/>
        <w:spacing w:line="312" w:lineRule="auto"/>
        <w:ind w:firstLine="600" w:firstLineChars="250"/>
        <w:rPr>
          <w:rFonts w:ascii="宋体" w:hAnsi="宋体"/>
          <w:color w:val="auto"/>
          <w:sz w:val="24"/>
          <w:highlight w:val="none"/>
        </w:rPr>
      </w:pPr>
    </w:p>
    <w:p w14:paraId="15C47FA3">
      <w:pPr>
        <w:shd w:val="clear"/>
        <w:snapToGrid w:val="0"/>
        <w:spacing w:line="312" w:lineRule="auto"/>
        <w:ind w:firstLine="3960" w:firstLineChars="165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 xml:space="preserve">名称（盖章）： </w:t>
      </w:r>
    </w:p>
    <w:p w14:paraId="6D24F624">
      <w:pPr>
        <w:shd w:val="clear"/>
        <w:snapToGrid w:val="0"/>
        <w:spacing w:line="312" w:lineRule="auto"/>
        <w:ind w:firstLine="3960" w:firstLineChars="1650"/>
        <w:rPr>
          <w:rFonts w:ascii="宋体" w:hAnsi="宋体"/>
          <w:color w:val="auto"/>
          <w:sz w:val="24"/>
          <w:highlight w:val="none"/>
        </w:rPr>
      </w:pPr>
      <w:r>
        <w:rPr>
          <w:rFonts w:ascii="宋体" w:hAnsi="宋体"/>
          <w:color w:val="auto"/>
          <w:sz w:val="24"/>
          <w:highlight w:val="none"/>
        </w:rPr>
        <w:t>日 期：</w:t>
      </w:r>
    </w:p>
    <w:p w14:paraId="1DE3468E">
      <w:pPr>
        <w:shd w:val="clear"/>
        <w:spacing w:line="360" w:lineRule="auto"/>
        <w:ind w:firstLine="310" w:firstLineChars="147"/>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Cs w:val="21"/>
          <w:highlight w:val="none"/>
        </w:rPr>
        <w:t>从业人员、营业收入、资产总额填报上一年度数据，无上一年度数据的新成立企业可不填报。</w:t>
      </w:r>
    </w:p>
    <w:p w14:paraId="315CB7C0">
      <w:pPr>
        <w:shd w:val="clear"/>
        <w:spacing w:line="360" w:lineRule="auto"/>
        <w:jc w:val="center"/>
        <w:rPr>
          <w:rFonts w:cs="仿宋" w:asciiTheme="minorEastAsia" w:hAnsiTheme="minorEastAsia" w:eastAsiaTheme="minorEastAsia"/>
          <w:b/>
          <w:bCs/>
          <w:color w:val="auto"/>
          <w:sz w:val="32"/>
          <w:szCs w:val="32"/>
          <w:highlight w:val="none"/>
        </w:rPr>
      </w:pPr>
      <w:r>
        <w:rPr>
          <w:rFonts w:hint="eastAsia" w:cs="仿宋" w:asciiTheme="minorEastAsia" w:hAnsiTheme="minorEastAsia" w:eastAsiaTheme="minorEastAsia"/>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s="仿宋" w:asciiTheme="minorEastAsia" w:hAnsiTheme="minorEastAsia" w:eastAsiaTheme="minorEastAsia"/>
          <w:b/>
          <w:color w:val="auto"/>
          <w:sz w:val="32"/>
          <w:szCs w:val="32"/>
          <w:highlight w:val="none"/>
        </w:rPr>
        <w:br w:type="page"/>
      </w:r>
    </w:p>
    <w:p w14:paraId="58D2C434">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230836D8">
      <w:pPr>
        <w:shd w:val="clear"/>
        <w:spacing w:line="360" w:lineRule="auto"/>
        <w:rPr>
          <w:rFonts w:cs="仿宋" w:asciiTheme="majorEastAsia" w:hAnsiTheme="majorEastAsia" w:eastAsiaTheme="majorEastAsia"/>
          <w:b/>
          <w:color w:val="auto"/>
          <w:spacing w:val="6"/>
          <w:sz w:val="28"/>
          <w:szCs w:val="30"/>
          <w:highlight w:val="none"/>
        </w:rPr>
      </w:pPr>
    </w:p>
    <w:p w14:paraId="58ECB434">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E1EA5E">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3BAA6EEC">
      <w:pPr>
        <w:shd w:val="clear"/>
        <w:spacing w:line="360" w:lineRule="auto"/>
        <w:ind w:firstLine="480" w:firstLineChars="200"/>
        <w:jc w:val="left"/>
        <w:rPr>
          <w:rFonts w:cs="仿宋" w:asciiTheme="majorEastAsia" w:hAnsiTheme="majorEastAsia" w:eastAsiaTheme="majorEastAsia"/>
          <w:color w:val="auto"/>
          <w:sz w:val="24"/>
          <w:highlight w:val="none"/>
        </w:rPr>
      </w:pPr>
    </w:p>
    <w:p w14:paraId="6E693321">
      <w:pPr>
        <w:shd w:val="clear"/>
        <w:spacing w:line="360" w:lineRule="auto"/>
        <w:ind w:firstLine="480" w:firstLineChars="200"/>
        <w:jc w:val="left"/>
        <w:rPr>
          <w:rFonts w:cs="仿宋" w:asciiTheme="majorEastAsia" w:hAnsiTheme="majorEastAsia" w:eastAsiaTheme="majorEastAsia"/>
          <w:color w:val="auto"/>
          <w:sz w:val="24"/>
          <w:highlight w:val="none"/>
        </w:rPr>
      </w:pPr>
    </w:p>
    <w:p w14:paraId="720CD17F">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42213D63">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316176CD">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27857D34">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1347C020">
      <w:pPr>
        <w:shd w:val="clear"/>
        <w:spacing w:line="360" w:lineRule="auto"/>
        <w:rPr>
          <w:rFonts w:cs="仿宋" w:asciiTheme="majorEastAsia" w:hAnsiTheme="majorEastAsia" w:eastAsiaTheme="majorEastAsia"/>
          <w:b/>
          <w:color w:val="auto"/>
          <w:sz w:val="32"/>
          <w:szCs w:val="32"/>
          <w:highlight w:val="none"/>
        </w:rPr>
      </w:pPr>
    </w:p>
    <w:p w14:paraId="6812E0A7">
      <w:pPr>
        <w:numPr>
          <w:ilvl w:val="0"/>
          <w:numId w:val="3"/>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6EC7255D">
      <w:pPr>
        <w:pStyle w:val="26"/>
        <w:shd w:val="clear"/>
        <w:spacing w:line="360" w:lineRule="auto"/>
        <w:ind w:firstLine="0" w:firstLineChars="0"/>
        <w:rPr>
          <w:rFonts w:cs="仿宋" w:asciiTheme="majorEastAsia" w:hAnsiTheme="majorEastAsia" w:eastAsiaTheme="majorEastAsia"/>
          <w:color w:val="auto"/>
          <w:highlight w:val="none"/>
        </w:rPr>
      </w:pPr>
    </w:p>
    <w:tbl>
      <w:tblPr>
        <w:tblStyle w:val="20"/>
        <w:tblW w:w="8537" w:type="dxa"/>
        <w:jc w:val="center"/>
        <w:tblLayout w:type="fixed"/>
        <w:tblCellMar>
          <w:top w:w="0" w:type="dxa"/>
          <w:left w:w="108" w:type="dxa"/>
          <w:bottom w:w="0" w:type="dxa"/>
          <w:right w:w="108" w:type="dxa"/>
        </w:tblCellMar>
      </w:tblPr>
      <w:tblGrid>
        <w:gridCol w:w="4998"/>
        <w:gridCol w:w="3539"/>
      </w:tblGrid>
      <w:tr w14:paraId="5D6FF6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60FC8C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65AE39C7">
            <w:pPr>
              <w:shd w:val="clear"/>
              <w:spacing w:line="360" w:lineRule="auto"/>
              <w:rPr>
                <w:rFonts w:cs="仿宋" w:asciiTheme="majorEastAsia" w:hAnsiTheme="majorEastAsia" w:eastAsiaTheme="majorEastAsia"/>
                <w:color w:val="auto"/>
                <w:highlight w:val="none"/>
              </w:rPr>
            </w:pPr>
          </w:p>
        </w:tc>
      </w:tr>
      <w:tr w14:paraId="489932E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A0BBF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2B843F63">
            <w:pPr>
              <w:shd w:val="clear"/>
              <w:spacing w:line="360" w:lineRule="auto"/>
              <w:rPr>
                <w:rFonts w:cs="仿宋" w:asciiTheme="majorEastAsia" w:hAnsiTheme="majorEastAsia" w:eastAsiaTheme="majorEastAsia"/>
                <w:color w:val="auto"/>
                <w:highlight w:val="none"/>
              </w:rPr>
            </w:pPr>
          </w:p>
        </w:tc>
      </w:tr>
      <w:tr w14:paraId="1EB21F9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24A90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3DDDD78D">
            <w:pPr>
              <w:shd w:val="clear"/>
              <w:spacing w:line="360" w:lineRule="auto"/>
              <w:rPr>
                <w:rFonts w:cs="仿宋" w:asciiTheme="majorEastAsia" w:hAnsiTheme="majorEastAsia" w:eastAsiaTheme="majorEastAsia"/>
                <w:color w:val="auto"/>
                <w:highlight w:val="none"/>
              </w:rPr>
            </w:pPr>
          </w:p>
        </w:tc>
      </w:tr>
      <w:tr w14:paraId="1EFC7E0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3DB153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2160987B">
            <w:pPr>
              <w:shd w:val="clear"/>
              <w:spacing w:line="360" w:lineRule="auto"/>
              <w:rPr>
                <w:rFonts w:cs="仿宋" w:asciiTheme="majorEastAsia" w:hAnsiTheme="majorEastAsia" w:eastAsiaTheme="majorEastAsia"/>
                <w:color w:val="auto"/>
                <w:highlight w:val="none"/>
              </w:rPr>
            </w:pPr>
          </w:p>
        </w:tc>
      </w:tr>
      <w:tr w14:paraId="547F1FF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465A47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33A8216">
            <w:pPr>
              <w:shd w:val="clear"/>
              <w:spacing w:line="360" w:lineRule="auto"/>
              <w:rPr>
                <w:rFonts w:cs="仿宋" w:asciiTheme="majorEastAsia" w:hAnsiTheme="majorEastAsia" w:eastAsiaTheme="majorEastAsia"/>
                <w:color w:val="auto"/>
                <w:highlight w:val="none"/>
              </w:rPr>
            </w:pPr>
          </w:p>
        </w:tc>
      </w:tr>
      <w:tr w14:paraId="1393C02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289AE8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0BCBD5C1">
            <w:pPr>
              <w:shd w:val="clear"/>
              <w:spacing w:line="360" w:lineRule="auto"/>
              <w:rPr>
                <w:rFonts w:cs="仿宋" w:asciiTheme="majorEastAsia" w:hAnsiTheme="majorEastAsia" w:eastAsiaTheme="majorEastAsia"/>
                <w:color w:val="auto"/>
                <w:highlight w:val="none"/>
              </w:rPr>
            </w:pPr>
          </w:p>
        </w:tc>
      </w:tr>
      <w:tr w14:paraId="21B0CED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EF9CCB7">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1233062">
            <w:pPr>
              <w:shd w:val="clear"/>
              <w:spacing w:line="360" w:lineRule="auto"/>
              <w:rPr>
                <w:rFonts w:cs="仿宋" w:asciiTheme="majorEastAsia" w:hAnsiTheme="majorEastAsia" w:eastAsiaTheme="majorEastAsia"/>
                <w:color w:val="auto"/>
                <w:highlight w:val="none"/>
              </w:rPr>
            </w:pPr>
          </w:p>
        </w:tc>
      </w:tr>
      <w:tr w14:paraId="423ED59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DD9684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FE36FF1">
            <w:pPr>
              <w:shd w:val="clear"/>
              <w:spacing w:line="360" w:lineRule="auto"/>
              <w:rPr>
                <w:rFonts w:cs="仿宋" w:asciiTheme="majorEastAsia" w:hAnsiTheme="majorEastAsia" w:eastAsiaTheme="majorEastAsia"/>
                <w:color w:val="auto"/>
                <w:highlight w:val="none"/>
              </w:rPr>
            </w:pPr>
          </w:p>
        </w:tc>
      </w:tr>
      <w:tr w14:paraId="69E69CC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CA4E16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7CDF4159">
            <w:pPr>
              <w:shd w:val="clear"/>
              <w:spacing w:line="360" w:lineRule="auto"/>
              <w:rPr>
                <w:rFonts w:cs="仿宋" w:asciiTheme="majorEastAsia" w:hAnsiTheme="majorEastAsia" w:eastAsiaTheme="majorEastAsia"/>
                <w:color w:val="auto"/>
                <w:highlight w:val="none"/>
              </w:rPr>
            </w:pPr>
          </w:p>
        </w:tc>
      </w:tr>
      <w:tr w14:paraId="5A6A02D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4B79652">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9D1A75B">
            <w:pPr>
              <w:shd w:val="clear"/>
              <w:spacing w:line="360" w:lineRule="auto"/>
              <w:rPr>
                <w:rFonts w:cs="仿宋" w:asciiTheme="majorEastAsia" w:hAnsiTheme="majorEastAsia" w:eastAsiaTheme="majorEastAsia"/>
                <w:color w:val="auto"/>
                <w:highlight w:val="none"/>
              </w:rPr>
            </w:pPr>
          </w:p>
        </w:tc>
      </w:tr>
    </w:tbl>
    <w:p w14:paraId="458B4F38">
      <w:pPr>
        <w:shd w:val="clear"/>
        <w:adjustRightInd w:val="0"/>
        <w:spacing w:line="360" w:lineRule="auto"/>
        <w:jc w:val="left"/>
        <w:rPr>
          <w:rFonts w:cs="仿宋" w:asciiTheme="majorEastAsia" w:hAnsiTheme="majorEastAsia" w:eastAsiaTheme="majorEastAsia"/>
          <w:color w:val="auto"/>
          <w:sz w:val="24"/>
          <w:highlight w:val="none"/>
        </w:rPr>
      </w:pPr>
    </w:p>
    <w:p w14:paraId="5CADA9B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152EC53B">
      <w:pPr>
        <w:shd w:val="clear"/>
        <w:adjustRightInd w:val="0"/>
        <w:spacing w:line="360" w:lineRule="auto"/>
        <w:jc w:val="left"/>
        <w:rPr>
          <w:rFonts w:cs="仿宋" w:asciiTheme="majorEastAsia" w:hAnsiTheme="majorEastAsia" w:eastAsiaTheme="majorEastAsia"/>
          <w:color w:val="auto"/>
          <w:sz w:val="24"/>
          <w:highlight w:val="none"/>
        </w:rPr>
      </w:pPr>
    </w:p>
    <w:p w14:paraId="1B60D4F1">
      <w:pPr>
        <w:shd w:val="clear"/>
        <w:adjustRightInd w:val="0"/>
        <w:spacing w:line="360" w:lineRule="auto"/>
        <w:jc w:val="left"/>
        <w:rPr>
          <w:rFonts w:cs="仿宋" w:asciiTheme="majorEastAsia" w:hAnsiTheme="majorEastAsia" w:eastAsiaTheme="majorEastAsia"/>
          <w:color w:val="auto"/>
          <w:sz w:val="24"/>
          <w:highlight w:val="none"/>
        </w:rPr>
      </w:pPr>
    </w:p>
    <w:p w14:paraId="33313292">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7EC626D6">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0BBE2E86">
      <w:pPr>
        <w:shd w:val="clear"/>
        <w:spacing w:line="360" w:lineRule="auto"/>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鍼笁鍼.">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80B0">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83041D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C3F5">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FC16D7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458A">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3F62C3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9E85">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D1E758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17D1">
    <w:pPr>
      <w:pStyle w:val="15"/>
      <w:pBdr>
        <w:bottom w:val="none" w:color="auto" w:sz="0" w:space="0"/>
      </w:pBdr>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7972">
    <w:pPr>
      <w:pStyle w:val="15"/>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21A4">
    <w:pPr>
      <w:pStyle w:val="15"/>
      <w:pBdr>
        <w:bottom w:val="none" w:color="auto" w:sz="0" w:space="0"/>
      </w:pBdr>
      <w:jc w:val="right"/>
      <w:rPr>
        <w:rFonts w:ascii="仿宋_GB2312" w:eastAsia="仿宋_GB2312"/>
        <w:b/>
        <w:i/>
        <w:u w:val="single"/>
      </w:rPr>
    </w:pPr>
    <w:r>
      <w:rPr>
        <w:rFonts w:hint="eastAsia"/>
      </w:rPr>
      <w:t xml:space="preserve">                                 </w:t>
    </w:r>
  </w:p>
  <w:p w14:paraId="1653E99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0738">
    <w:pPr>
      <w:pStyle w:val="15"/>
      <w:pBdr>
        <w:bottom w:val="none" w:color="auto" w:sz="0" w:space="0"/>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s>
  <w:rsids>
    <w:rsidRoot w:val="00982EB4"/>
    <w:rsid w:val="000011ED"/>
    <w:rsid w:val="000046B5"/>
    <w:rsid w:val="000144B5"/>
    <w:rsid w:val="0001472B"/>
    <w:rsid w:val="00014D9D"/>
    <w:rsid w:val="00014F03"/>
    <w:rsid w:val="000150EC"/>
    <w:rsid w:val="000154BE"/>
    <w:rsid w:val="00015BE4"/>
    <w:rsid w:val="00016457"/>
    <w:rsid w:val="00016734"/>
    <w:rsid w:val="000204A3"/>
    <w:rsid w:val="00020909"/>
    <w:rsid w:val="00021C41"/>
    <w:rsid w:val="00022FC4"/>
    <w:rsid w:val="00023528"/>
    <w:rsid w:val="00023916"/>
    <w:rsid w:val="00023D09"/>
    <w:rsid w:val="00025E9B"/>
    <w:rsid w:val="00027ECE"/>
    <w:rsid w:val="0003356F"/>
    <w:rsid w:val="00033F77"/>
    <w:rsid w:val="000358F6"/>
    <w:rsid w:val="000366D5"/>
    <w:rsid w:val="00037CE2"/>
    <w:rsid w:val="00041DC5"/>
    <w:rsid w:val="000421D7"/>
    <w:rsid w:val="00042466"/>
    <w:rsid w:val="00046CAD"/>
    <w:rsid w:val="00047851"/>
    <w:rsid w:val="0004797E"/>
    <w:rsid w:val="000505A0"/>
    <w:rsid w:val="00052F8F"/>
    <w:rsid w:val="00053BDC"/>
    <w:rsid w:val="000543F0"/>
    <w:rsid w:val="00054F94"/>
    <w:rsid w:val="00055F5F"/>
    <w:rsid w:val="00060644"/>
    <w:rsid w:val="00060A91"/>
    <w:rsid w:val="000615E7"/>
    <w:rsid w:val="00062BC2"/>
    <w:rsid w:val="00064291"/>
    <w:rsid w:val="000662E9"/>
    <w:rsid w:val="00066719"/>
    <w:rsid w:val="000730A5"/>
    <w:rsid w:val="00073B9D"/>
    <w:rsid w:val="0007494D"/>
    <w:rsid w:val="0007527E"/>
    <w:rsid w:val="000764DA"/>
    <w:rsid w:val="0007678D"/>
    <w:rsid w:val="00076A37"/>
    <w:rsid w:val="000815E8"/>
    <w:rsid w:val="00083D26"/>
    <w:rsid w:val="00083EF5"/>
    <w:rsid w:val="00084523"/>
    <w:rsid w:val="00086C83"/>
    <w:rsid w:val="00087589"/>
    <w:rsid w:val="00087622"/>
    <w:rsid w:val="00090D70"/>
    <w:rsid w:val="00090E72"/>
    <w:rsid w:val="00092EAF"/>
    <w:rsid w:val="00093D04"/>
    <w:rsid w:val="00094D20"/>
    <w:rsid w:val="00094D89"/>
    <w:rsid w:val="00095D46"/>
    <w:rsid w:val="00095F04"/>
    <w:rsid w:val="00097FC4"/>
    <w:rsid w:val="000A186C"/>
    <w:rsid w:val="000A2043"/>
    <w:rsid w:val="000A27C5"/>
    <w:rsid w:val="000A45BD"/>
    <w:rsid w:val="000A5057"/>
    <w:rsid w:val="000A5320"/>
    <w:rsid w:val="000A601D"/>
    <w:rsid w:val="000A7FEF"/>
    <w:rsid w:val="000B193F"/>
    <w:rsid w:val="000B2165"/>
    <w:rsid w:val="000B2934"/>
    <w:rsid w:val="000B3C83"/>
    <w:rsid w:val="000B4527"/>
    <w:rsid w:val="000C0FD4"/>
    <w:rsid w:val="000C52D5"/>
    <w:rsid w:val="000C548A"/>
    <w:rsid w:val="000C6603"/>
    <w:rsid w:val="000D19A5"/>
    <w:rsid w:val="000D46B9"/>
    <w:rsid w:val="000D7CE4"/>
    <w:rsid w:val="000E067D"/>
    <w:rsid w:val="000E0F41"/>
    <w:rsid w:val="000E1A4E"/>
    <w:rsid w:val="000E30EB"/>
    <w:rsid w:val="000E448A"/>
    <w:rsid w:val="000E5235"/>
    <w:rsid w:val="000E56FF"/>
    <w:rsid w:val="000E7729"/>
    <w:rsid w:val="000F14C4"/>
    <w:rsid w:val="000F2A44"/>
    <w:rsid w:val="000F55C9"/>
    <w:rsid w:val="00100B42"/>
    <w:rsid w:val="00103C3E"/>
    <w:rsid w:val="00104D81"/>
    <w:rsid w:val="00104D98"/>
    <w:rsid w:val="001078AD"/>
    <w:rsid w:val="001078BB"/>
    <w:rsid w:val="00112DCE"/>
    <w:rsid w:val="00115832"/>
    <w:rsid w:val="0011590F"/>
    <w:rsid w:val="00116B7A"/>
    <w:rsid w:val="001178F8"/>
    <w:rsid w:val="00120D94"/>
    <w:rsid w:val="00121C41"/>
    <w:rsid w:val="00121CF9"/>
    <w:rsid w:val="001255D8"/>
    <w:rsid w:val="0012746D"/>
    <w:rsid w:val="00130C36"/>
    <w:rsid w:val="0013188E"/>
    <w:rsid w:val="00131BC3"/>
    <w:rsid w:val="001369B4"/>
    <w:rsid w:val="00136A9C"/>
    <w:rsid w:val="001401C9"/>
    <w:rsid w:val="00141811"/>
    <w:rsid w:val="001428D4"/>
    <w:rsid w:val="001435DE"/>
    <w:rsid w:val="00143AD2"/>
    <w:rsid w:val="001440F6"/>
    <w:rsid w:val="001464D2"/>
    <w:rsid w:val="00146AA0"/>
    <w:rsid w:val="00147E47"/>
    <w:rsid w:val="00153E97"/>
    <w:rsid w:val="001553AB"/>
    <w:rsid w:val="00155FBB"/>
    <w:rsid w:val="00160E61"/>
    <w:rsid w:val="0016183A"/>
    <w:rsid w:val="00163B23"/>
    <w:rsid w:val="001673AD"/>
    <w:rsid w:val="00167C34"/>
    <w:rsid w:val="001716B0"/>
    <w:rsid w:val="00172F02"/>
    <w:rsid w:val="001758DF"/>
    <w:rsid w:val="0018155A"/>
    <w:rsid w:val="001863A2"/>
    <w:rsid w:val="0018796E"/>
    <w:rsid w:val="00191458"/>
    <w:rsid w:val="00193804"/>
    <w:rsid w:val="00195E57"/>
    <w:rsid w:val="00197D87"/>
    <w:rsid w:val="001A0DB1"/>
    <w:rsid w:val="001A1C08"/>
    <w:rsid w:val="001A2E09"/>
    <w:rsid w:val="001A44C9"/>
    <w:rsid w:val="001A4C25"/>
    <w:rsid w:val="001A4F22"/>
    <w:rsid w:val="001A540E"/>
    <w:rsid w:val="001B0FCD"/>
    <w:rsid w:val="001B1710"/>
    <w:rsid w:val="001B2FBB"/>
    <w:rsid w:val="001C099B"/>
    <w:rsid w:val="001C1283"/>
    <w:rsid w:val="001C2776"/>
    <w:rsid w:val="001C6485"/>
    <w:rsid w:val="001D4D8B"/>
    <w:rsid w:val="001D5532"/>
    <w:rsid w:val="001D5A71"/>
    <w:rsid w:val="001D5B74"/>
    <w:rsid w:val="001D711D"/>
    <w:rsid w:val="001D7220"/>
    <w:rsid w:val="001D7782"/>
    <w:rsid w:val="001E0F49"/>
    <w:rsid w:val="001E10FC"/>
    <w:rsid w:val="001E1527"/>
    <w:rsid w:val="001E47B3"/>
    <w:rsid w:val="001E50C6"/>
    <w:rsid w:val="001E6407"/>
    <w:rsid w:val="001E7FAD"/>
    <w:rsid w:val="001F3EFC"/>
    <w:rsid w:val="001F402A"/>
    <w:rsid w:val="00202528"/>
    <w:rsid w:val="00205130"/>
    <w:rsid w:val="0020676C"/>
    <w:rsid w:val="00210774"/>
    <w:rsid w:val="002120B2"/>
    <w:rsid w:val="00212673"/>
    <w:rsid w:val="00215736"/>
    <w:rsid w:val="0021616E"/>
    <w:rsid w:val="0021637F"/>
    <w:rsid w:val="00216A68"/>
    <w:rsid w:val="00217AE1"/>
    <w:rsid w:val="00220845"/>
    <w:rsid w:val="00221431"/>
    <w:rsid w:val="00223803"/>
    <w:rsid w:val="002245AE"/>
    <w:rsid w:val="002260F7"/>
    <w:rsid w:val="00226ED1"/>
    <w:rsid w:val="0023288D"/>
    <w:rsid w:val="0023451A"/>
    <w:rsid w:val="00236877"/>
    <w:rsid w:val="00236B13"/>
    <w:rsid w:val="00240211"/>
    <w:rsid w:val="0024092E"/>
    <w:rsid w:val="00240D1B"/>
    <w:rsid w:val="002435CF"/>
    <w:rsid w:val="00243E11"/>
    <w:rsid w:val="002452BE"/>
    <w:rsid w:val="00245FC6"/>
    <w:rsid w:val="00251F45"/>
    <w:rsid w:val="00256625"/>
    <w:rsid w:val="0025781D"/>
    <w:rsid w:val="00257FDF"/>
    <w:rsid w:val="00262BF2"/>
    <w:rsid w:val="00262F04"/>
    <w:rsid w:val="002663C6"/>
    <w:rsid w:val="0027141A"/>
    <w:rsid w:val="00272D28"/>
    <w:rsid w:val="00275F3F"/>
    <w:rsid w:val="00280BA4"/>
    <w:rsid w:val="00282754"/>
    <w:rsid w:val="002861D7"/>
    <w:rsid w:val="00286DF5"/>
    <w:rsid w:val="0028702B"/>
    <w:rsid w:val="00290B8D"/>
    <w:rsid w:val="00291EE2"/>
    <w:rsid w:val="00292B0C"/>
    <w:rsid w:val="00295368"/>
    <w:rsid w:val="00297C92"/>
    <w:rsid w:val="002A0793"/>
    <w:rsid w:val="002A457C"/>
    <w:rsid w:val="002B287B"/>
    <w:rsid w:val="002B7339"/>
    <w:rsid w:val="002C2431"/>
    <w:rsid w:val="002C24E7"/>
    <w:rsid w:val="002C5A5E"/>
    <w:rsid w:val="002C6827"/>
    <w:rsid w:val="002C7D5B"/>
    <w:rsid w:val="002D03A0"/>
    <w:rsid w:val="002D064E"/>
    <w:rsid w:val="002D146F"/>
    <w:rsid w:val="002D2354"/>
    <w:rsid w:val="002D366B"/>
    <w:rsid w:val="002E0B2F"/>
    <w:rsid w:val="002E181C"/>
    <w:rsid w:val="002E30A6"/>
    <w:rsid w:val="002E47C6"/>
    <w:rsid w:val="002E7FF8"/>
    <w:rsid w:val="002F0CBD"/>
    <w:rsid w:val="002F313C"/>
    <w:rsid w:val="002F4F00"/>
    <w:rsid w:val="002F5C5B"/>
    <w:rsid w:val="002F5D99"/>
    <w:rsid w:val="002F7A41"/>
    <w:rsid w:val="002F7D2B"/>
    <w:rsid w:val="003009F4"/>
    <w:rsid w:val="00300F06"/>
    <w:rsid w:val="00301564"/>
    <w:rsid w:val="00304AB9"/>
    <w:rsid w:val="0030528E"/>
    <w:rsid w:val="003058C4"/>
    <w:rsid w:val="00305B75"/>
    <w:rsid w:val="003133F1"/>
    <w:rsid w:val="00314521"/>
    <w:rsid w:val="003146F6"/>
    <w:rsid w:val="00314897"/>
    <w:rsid w:val="00314FA4"/>
    <w:rsid w:val="00316342"/>
    <w:rsid w:val="003216B0"/>
    <w:rsid w:val="00323BB1"/>
    <w:rsid w:val="00324984"/>
    <w:rsid w:val="003257F8"/>
    <w:rsid w:val="00331A77"/>
    <w:rsid w:val="0033341C"/>
    <w:rsid w:val="003339FD"/>
    <w:rsid w:val="0033776F"/>
    <w:rsid w:val="003422B6"/>
    <w:rsid w:val="003437A4"/>
    <w:rsid w:val="00343C3F"/>
    <w:rsid w:val="00343E6F"/>
    <w:rsid w:val="003440E1"/>
    <w:rsid w:val="00344FB6"/>
    <w:rsid w:val="00346755"/>
    <w:rsid w:val="0034703A"/>
    <w:rsid w:val="00350BEC"/>
    <w:rsid w:val="00351F0C"/>
    <w:rsid w:val="003549BF"/>
    <w:rsid w:val="00360D8F"/>
    <w:rsid w:val="00361CE7"/>
    <w:rsid w:val="00364B5E"/>
    <w:rsid w:val="00364CAB"/>
    <w:rsid w:val="00367520"/>
    <w:rsid w:val="00372D42"/>
    <w:rsid w:val="00376391"/>
    <w:rsid w:val="003773A8"/>
    <w:rsid w:val="0037760F"/>
    <w:rsid w:val="00381FDF"/>
    <w:rsid w:val="00383A29"/>
    <w:rsid w:val="00393738"/>
    <w:rsid w:val="00394254"/>
    <w:rsid w:val="003954E9"/>
    <w:rsid w:val="0039596A"/>
    <w:rsid w:val="003963DE"/>
    <w:rsid w:val="00397055"/>
    <w:rsid w:val="00397322"/>
    <w:rsid w:val="003A0205"/>
    <w:rsid w:val="003A4A64"/>
    <w:rsid w:val="003A5059"/>
    <w:rsid w:val="003A51B4"/>
    <w:rsid w:val="003B08E1"/>
    <w:rsid w:val="003B161B"/>
    <w:rsid w:val="003B27A3"/>
    <w:rsid w:val="003B455D"/>
    <w:rsid w:val="003B4C59"/>
    <w:rsid w:val="003B71D0"/>
    <w:rsid w:val="003C3185"/>
    <w:rsid w:val="003C3485"/>
    <w:rsid w:val="003C65C7"/>
    <w:rsid w:val="003C7C5E"/>
    <w:rsid w:val="003C7FC6"/>
    <w:rsid w:val="003D03D0"/>
    <w:rsid w:val="003D63E2"/>
    <w:rsid w:val="003D6D44"/>
    <w:rsid w:val="003E0550"/>
    <w:rsid w:val="003E0920"/>
    <w:rsid w:val="003E4CF0"/>
    <w:rsid w:val="003E4E12"/>
    <w:rsid w:val="003F0F37"/>
    <w:rsid w:val="003F47A1"/>
    <w:rsid w:val="003F6862"/>
    <w:rsid w:val="00400CA7"/>
    <w:rsid w:val="00400E16"/>
    <w:rsid w:val="004011A8"/>
    <w:rsid w:val="004025D4"/>
    <w:rsid w:val="00410F05"/>
    <w:rsid w:val="00410F89"/>
    <w:rsid w:val="00410FF5"/>
    <w:rsid w:val="00412A6C"/>
    <w:rsid w:val="00414840"/>
    <w:rsid w:val="00415E07"/>
    <w:rsid w:val="0042068D"/>
    <w:rsid w:val="00423A7A"/>
    <w:rsid w:val="00424FA8"/>
    <w:rsid w:val="0043035E"/>
    <w:rsid w:val="00431CCC"/>
    <w:rsid w:val="0043204C"/>
    <w:rsid w:val="00434975"/>
    <w:rsid w:val="00435258"/>
    <w:rsid w:val="00435595"/>
    <w:rsid w:val="00440FC8"/>
    <w:rsid w:val="00441AC4"/>
    <w:rsid w:val="00444534"/>
    <w:rsid w:val="00444ACF"/>
    <w:rsid w:val="004454DA"/>
    <w:rsid w:val="00445B7C"/>
    <w:rsid w:val="00445FAC"/>
    <w:rsid w:val="00446974"/>
    <w:rsid w:val="00446AFD"/>
    <w:rsid w:val="0044702C"/>
    <w:rsid w:val="00450690"/>
    <w:rsid w:val="00452882"/>
    <w:rsid w:val="0045620E"/>
    <w:rsid w:val="00456929"/>
    <w:rsid w:val="00457152"/>
    <w:rsid w:val="004572C7"/>
    <w:rsid w:val="00460BD6"/>
    <w:rsid w:val="00461269"/>
    <w:rsid w:val="004625BC"/>
    <w:rsid w:val="004625F6"/>
    <w:rsid w:val="00462A44"/>
    <w:rsid w:val="00463C90"/>
    <w:rsid w:val="00465485"/>
    <w:rsid w:val="004673EF"/>
    <w:rsid w:val="00467FB8"/>
    <w:rsid w:val="00470313"/>
    <w:rsid w:val="00472AF2"/>
    <w:rsid w:val="00475DC4"/>
    <w:rsid w:val="0047696E"/>
    <w:rsid w:val="00480329"/>
    <w:rsid w:val="004809C8"/>
    <w:rsid w:val="00482EBD"/>
    <w:rsid w:val="004834C1"/>
    <w:rsid w:val="00483F96"/>
    <w:rsid w:val="004930B2"/>
    <w:rsid w:val="0049467F"/>
    <w:rsid w:val="004954C1"/>
    <w:rsid w:val="00496907"/>
    <w:rsid w:val="00497A1D"/>
    <w:rsid w:val="004A02D5"/>
    <w:rsid w:val="004A0BD3"/>
    <w:rsid w:val="004A2B10"/>
    <w:rsid w:val="004A3ECA"/>
    <w:rsid w:val="004A5502"/>
    <w:rsid w:val="004A7B34"/>
    <w:rsid w:val="004B17EA"/>
    <w:rsid w:val="004B29B5"/>
    <w:rsid w:val="004B474D"/>
    <w:rsid w:val="004B4AEE"/>
    <w:rsid w:val="004B5A96"/>
    <w:rsid w:val="004B69B8"/>
    <w:rsid w:val="004B6F44"/>
    <w:rsid w:val="004B6F99"/>
    <w:rsid w:val="004B79BD"/>
    <w:rsid w:val="004C59E7"/>
    <w:rsid w:val="004C5FBD"/>
    <w:rsid w:val="004C6A31"/>
    <w:rsid w:val="004C7903"/>
    <w:rsid w:val="004D0D8A"/>
    <w:rsid w:val="004E054E"/>
    <w:rsid w:val="004E0729"/>
    <w:rsid w:val="004E11CE"/>
    <w:rsid w:val="004E23EB"/>
    <w:rsid w:val="004E3BEF"/>
    <w:rsid w:val="004E4757"/>
    <w:rsid w:val="004E4BC8"/>
    <w:rsid w:val="004E5283"/>
    <w:rsid w:val="004E7910"/>
    <w:rsid w:val="004F087F"/>
    <w:rsid w:val="004F1E9D"/>
    <w:rsid w:val="004F34F3"/>
    <w:rsid w:val="004F6E1E"/>
    <w:rsid w:val="004F7996"/>
    <w:rsid w:val="005047BD"/>
    <w:rsid w:val="0050526E"/>
    <w:rsid w:val="00506277"/>
    <w:rsid w:val="00507B69"/>
    <w:rsid w:val="00513D4C"/>
    <w:rsid w:val="00514863"/>
    <w:rsid w:val="00515950"/>
    <w:rsid w:val="005220A1"/>
    <w:rsid w:val="0052733C"/>
    <w:rsid w:val="00533590"/>
    <w:rsid w:val="005369E7"/>
    <w:rsid w:val="00537E78"/>
    <w:rsid w:val="00541D3F"/>
    <w:rsid w:val="00542029"/>
    <w:rsid w:val="005431DD"/>
    <w:rsid w:val="00543EDC"/>
    <w:rsid w:val="005443FD"/>
    <w:rsid w:val="00544682"/>
    <w:rsid w:val="005446A5"/>
    <w:rsid w:val="00544748"/>
    <w:rsid w:val="00545385"/>
    <w:rsid w:val="00545EB5"/>
    <w:rsid w:val="00550EE6"/>
    <w:rsid w:val="005537BE"/>
    <w:rsid w:val="005541B3"/>
    <w:rsid w:val="00555D80"/>
    <w:rsid w:val="00556D68"/>
    <w:rsid w:val="00557E5F"/>
    <w:rsid w:val="00560D13"/>
    <w:rsid w:val="005635D3"/>
    <w:rsid w:val="00564CAE"/>
    <w:rsid w:val="00565FE9"/>
    <w:rsid w:val="005706BD"/>
    <w:rsid w:val="00570812"/>
    <w:rsid w:val="00570869"/>
    <w:rsid w:val="0057454A"/>
    <w:rsid w:val="00574688"/>
    <w:rsid w:val="00574D46"/>
    <w:rsid w:val="00575B98"/>
    <w:rsid w:val="00575EE5"/>
    <w:rsid w:val="00580464"/>
    <w:rsid w:val="00580564"/>
    <w:rsid w:val="00583E31"/>
    <w:rsid w:val="0058462D"/>
    <w:rsid w:val="00586185"/>
    <w:rsid w:val="00586285"/>
    <w:rsid w:val="0059027A"/>
    <w:rsid w:val="0059234E"/>
    <w:rsid w:val="00592796"/>
    <w:rsid w:val="0059679F"/>
    <w:rsid w:val="00596D1F"/>
    <w:rsid w:val="0059710A"/>
    <w:rsid w:val="005A0CED"/>
    <w:rsid w:val="005A1D68"/>
    <w:rsid w:val="005A26DF"/>
    <w:rsid w:val="005A26EB"/>
    <w:rsid w:val="005A2829"/>
    <w:rsid w:val="005A3627"/>
    <w:rsid w:val="005A3E88"/>
    <w:rsid w:val="005B0674"/>
    <w:rsid w:val="005B08DE"/>
    <w:rsid w:val="005B09B1"/>
    <w:rsid w:val="005B22AE"/>
    <w:rsid w:val="005B23B3"/>
    <w:rsid w:val="005B5C67"/>
    <w:rsid w:val="005B7719"/>
    <w:rsid w:val="005C02F0"/>
    <w:rsid w:val="005C0BCE"/>
    <w:rsid w:val="005C2E9B"/>
    <w:rsid w:val="005C3300"/>
    <w:rsid w:val="005C424D"/>
    <w:rsid w:val="005C5BA0"/>
    <w:rsid w:val="005D1053"/>
    <w:rsid w:val="005D37FA"/>
    <w:rsid w:val="005D4BC8"/>
    <w:rsid w:val="005D7531"/>
    <w:rsid w:val="005E0FA8"/>
    <w:rsid w:val="005E2947"/>
    <w:rsid w:val="005E3CC0"/>
    <w:rsid w:val="005E660E"/>
    <w:rsid w:val="005F177A"/>
    <w:rsid w:val="005F1CF8"/>
    <w:rsid w:val="0060018C"/>
    <w:rsid w:val="00601264"/>
    <w:rsid w:val="00601F5A"/>
    <w:rsid w:val="00602A12"/>
    <w:rsid w:val="00603FB2"/>
    <w:rsid w:val="006055B8"/>
    <w:rsid w:val="00606364"/>
    <w:rsid w:val="0061022C"/>
    <w:rsid w:val="00611470"/>
    <w:rsid w:val="00611A7F"/>
    <w:rsid w:val="0061552D"/>
    <w:rsid w:val="00616488"/>
    <w:rsid w:val="00616533"/>
    <w:rsid w:val="00617486"/>
    <w:rsid w:val="0062223F"/>
    <w:rsid w:val="006225F8"/>
    <w:rsid w:val="00624FCC"/>
    <w:rsid w:val="006253D8"/>
    <w:rsid w:val="006255E6"/>
    <w:rsid w:val="00630BCF"/>
    <w:rsid w:val="00630C20"/>
    <w:rsid w:val="00632A6C"/>
    <w:rsid w:val="00633F41"/>
    <w:rsid w:val="006344A5"/>
    <w:rsid w:val="00635F6C"/>
    <w:rsid w:val="006367B8"/>
    <w:rsid w:val="006418C1"/>
    <w:rsid w:val="00652AB5"/>
    <w:rsid w:val="0065305C"/>
    <w:rsid w:val="00654A7E"/>
    <w:rsid w:val="0065579D"/>
    <w:rsid w:val="00656082"/>
    <w:rsid w:val="0066203B"/>
    <w:rsid w:val="006620CA"/>
    <w:rsid w:val="00662AC8"/>
    <w:rsid w:val="006641F5"/>
    <w:rsid w:val="00665470"/>
    <w:rsid w:val="006660A3"/>
    <w:rsid w:val="006661D1"/>
    <w:rsid w:val="00666E4C"/>
    <w:rsid w:val="006678C4"/>
    <w:rsid w:val="00671383"/>
    <w:rsid w:val="00673A8F"/>
    <w:rsid w:val="00673D9C"/>
    <w:rsid w:val="006760F1"/>
    <w:rsid w:val="00681105"/>
    <w:rsid w:val="00682C81"/>
    <w:rsid w:val="00684FDB"/>
    <w:rsid w:val="006851D7"/>
    <w:rsid w:val="0068569C"/>
    <w:rsid w:val="0068590B"/>
    <w:rsid w:val="00686437"/>
    <w:rsid w:val="006912D6"/>
    <w:rsid w:val="00693022"/>
    <w:rsid w:val="00693366"/>
    <w:rsid w:val="00696B63"/>
    <w:rsid w:val="006A2512"/>
    <w:rsid w:val="006A35F8"/>
    <w:rsid w:val="006A4BCC"/>
    <w:rsid w:val="006B3C28"/>
    <w:rsid w:val="006B593D"/>
    <w:rsid w:val="006B6888"/>
    <w:rsid w:val="006C040E"/>
    <w:rsid w:val="006C15CA"/>
    <w:rsid w:val="006C245C"/>
    <w:rsid w:val="006C4943"/>
    <w:rsid w:val="006C4F92"/>
    <w:rsid w:val="006C59BC"/>
    <w:rsid w:val="006C7215"/>
    <w:rsid w:val="006D1912"/>
    <w:rsid w:val="006D43F3"/>
    <w:rsid w:val="006D4B6D"/>
    <w:rsid w:val="006D63C7"/>
    <w:rsid w:val="006E0F18"/>
    <w:rsid w:val="006E6940"/>
    <w:rsid w:val="006F00BA"/>
    <w:rsid w:val="006F0CE9"/>
    <w:rsid w:val="006F395B"/>
    <w:rsid w:val="006F531A"/>
    <w:rsid w:val="006F5524"/>
    <w:rsid w:val="006F71FA"/>
    <w:rsid w:val="0070418C"/>
    <w:rsid w:val="007050CF"/>
    <w:rsid w:val="00706C27"/>
    <w:rsid w:val="00711367"/>
    <w:rsid w:val="0071227C"/>
    <w:rsid w:val="00712BFE"/>
    <w:rsid w:val="00715BE4"/>
    <w:rsid w:val="00716A98"/>
    <w:rsid w:val="00720675"/>
    <w:rsid w:val="00720CA6"/>
    <w:rsid w:val="00723483"/>
    <w:rsid w:val="007253F9"/>
    <w:rsid w:val="00725F88"/>
    <w:rsid w:val="00726349"/>
    <w:rsid w:val="00730AAA"/>
    <w:rsid w:val="007310F6"/>
    <w:rsid w:val="00733994"/>
    <w:rsid w:val="0073414E"/>
    <w:rsid w:val="007342D3"/>
    <w:rsid w:val="00734528"/>
    <w:rsid w:val="007365B4"/>
    <w:rsid w:val="00736F35"/>
    <w:rsid w:val="00737407"/>
    <w:rsid w:val="00740762"/>
    <w:rsid w:val="007410C3"/>
    <w:rsid w:val="0074116A"/>
    <w:rsid w:val="0074259E"/>
    <w:rsid w:val="00744A48"/>
    <w:rsid w:val="00746408"/>
    <w:rsid w:val="00746E8A"/>
    <w:rsid w:val="00747384"/>
    <w:rsid w:val="0075065E"/>
    <w:rsid w:val="00751058"/>
    <w:rsid w:val="007531E4"/>
    <w:rsid w:val="00753F9F"/>
    <w:rsid w:val="00754BBB"/>
    <w:rsid w:val="00755C74"/>
    <w:rsid w:val="007562D7"/>
    <w:rsid w:val="00756F7D"/>
    <w:rsid w:val="00762BDE"/>
    <w:rsid w:val="00763EC2"/>
    <w:rsid w:val="007649C2"/>
    <w:rsid w:val="00764A69"/>
    <w:rsid w:val="00770339"/>
    <w:rsid w:val="00771835"/>
    <w:rsid w:val="00773362"/>
    <w:rsid w:val="0077439A"/>
    <w:rsid w:val="00774D6B"/>
    <w:rsid w:val="00774F61"/>
    <w:rsid w:val="00777931"/>
    <w:rsid w:val="00780FC3"/>
    <w:rsid w:val="00781561"/>
    <w:rsid w:val="00782793"/>
    <w:rsid w:val="00783CCA"/>
    <w:rsid w:val="00784AC6"/>
    <w:rsid w:val="00784E33"/>
    <w:rsid w:val="00785270"/>
    <w:rsid w:val="00785611"/>
    <w:rsid w:val="0078598C"/>
    <w:rsid w:val="00785DD2"/>
    <w:rsid w:val="0078781F"/>
    <w:rsid w:val="0079093C"/>
    <w:rsid w:val="00790C91"/>
    <w:rsid w:val="00794FE8"/>
    <w:rsid w:val="0079615B"/>
    <w:rsid w:val="00797798"/>
    <w:rsid w:val="00797985"/>
    <w:rsid w:val="007A0810"/>
    <w:rsid w:val="007A127C"/>
    <w:rsid w:val="007A1EE7"/>
    <w:rsid w:val="007A2595"/>
    <w:rsid w:val="007A2869"/>
    <w:rsid w:val="007A3B05"/>
    <w:rsid w:val="007A5490"/>
    <w:rsid w:val="007A670F"/>
    <w:rsid w:val="007B0322"/>
    <w:rsid w:val="007B68D4"/>
    <w:rsid w:val="007C004B"/>
    <w:rsid w:val="007C03BD"/>
    <w:rsid w:val="007C1F94"/>
    <w:rsid w:val="007C2E2D"/>
    <w:rsid w:val="007C2EBD"/>
    <w:rsid w:val="007C377D"/>
    <w:rsid w:val="007C460B"/>
    <w:rsid w:val="007C4AE2"/>
    <w:rsid w:val="007C552A"/>
    <w:rsid w:val="007C5DE1"/>
    <w:rsid w:val="007C62FF"/>
    <w:rsid w:val="007D03E8"/>
    <w:rsid w:val="007D1086"/>
    <w:rsid w:val="007D294D"/>
    <w:rsid w:val="007D3BC9"/>
    <w:rsid w:val="007D52EB"/>
    <w:rsid w:val="007D7D83"/>
    <w:rsid w:val="007E33EC"/>
    <w:rsid w:val="007E4043"/>
    <w:rsid w:val="007E4855"/>
    <w:rsid w:val="007E5A2D"/>
    <w:rsid w:val="007F298B"/>
    <w:rsid w:val="007F496E"/>
    <w:rsid w:val="007F6636"/>
    <w:rsid w:val="007F791E"/>
    <w:rsid w:val="007F7998"/>
    <w:rsid w:val="008002F7"/>
    <w:rsid w:val="008004B9"/>
    <w:rsid w:val="00802FB3"/>
    <w:rsid w:val="00803119"/>
    <w:rsid w:val="00803A0E"/>
    <w:rsid w:val="00805BBD"/>
    <w:rsid w:val="008074F0"/>
    <w:rsid w:val="0081062E"/>
    <w:rsid w:val="008113EC"/>
    <w:rsid w:val="00811547"/>
    <w:rsid w:val="00813169"/>
    <w:rsid w:val="0081439D"/>
    <w:rsid w:val="00816994"/>
    <w:rsid w:val="008207E5"/>
    <w:rsid w:val="008218B5"/>
    <w:rsid w:val="0082243C"/>
    <w:rsid w:val="00823A8D"/>
    <w:rsid w:val="008244F0"/>
    <w:rsid w:val="00824EC3"/>
    <w:rsid w:val="008279DD"/>
    <w:rsid w:val="00827ECD"/>
    <w:rsid w:val="00830884"/>
    <w:rsid w:val="008325E3"/>
    <w:rsid w:val="00834124"/>
    <w:rsid w:val="0083502E"/>
    <w:rsid w:val="008355B9"/>
    <w:rsid w:val="00835E9C"/>
    <w:rsid w:val="00837008"/>
    <w:rsid w:val="00841C93"/>
    <w:rsid w:val="00843C61"/>
    <w:rsid w:val="00846F52"/>
    <w:rsid w:val="00847575"/>
    <w:rsid w:val="0085034E"/>
    <w:rsid w:val="00850A81"/>
    <w:rsid w:val="00850B5D"/>
    <w:rsid w:val="00850D15"/>
    <w:rsid w:val="008510F0"/>
    <w:rsid w:val="008572D4"/>
    <w:rsid w:val="00860DAF"/>
    <w:rsid w:val="0086247D"/>
    <w:rsid w:val="008639F5"/>
    <w:rsid w:val="0086557A"/>
    <w:rsid w:val="008671E1"/>
    <w:rsid w:val="00867DAE"/>
    <w:rsid w:val="00871E21"/>
    <w:rsid w:val="008720E1"/>
    <w:rsid w:val="008749CE"/>
    <w:rsid w:val="00874D20"/>
    <w:rsid w:val="008815BB"/>
    <w:rsid w:val="008840A9"/>
    <w:rsid w:val="008859E4"/>
    <w:rsid w:val="00885BE4"/>
    <w:rsid w:val="00886BF0"/>
    <w:rsid w:val="008878F0"/>
    <w:rsid w:val="008905AD"/>
    <w:rsid w:val="00890CA6"/>
    <w:rsid w:val="00892419"/>
    <w:rsid w:val="00892F4F"/>
    <w:rsid w:val="00893B31"/>
    <w:rsid w:val="00893D1C"/>
    <w:rsid w:val="00894729"/>
    <w:rsid w:val="0089560C"/>
    <w:rsid w:val="008A1082"/>
    <w:rsid w:val="008A1566"/>
    <w:rsid w:val="008A4300"/>
    <w:rsid w:val="008A5EE5"/>
    <w:rsid w:val="008A6CFD"/>
    <w:rsid w:val="008A74E4"/>
    <w:rsid w:val="008B0156"/>
    <w:rsid w:val="008B0252"/>
    <w:rsid w:val="008B1D69"/>
    <w:rsid w:val="008B3A8B"/>
    <w:rsid w:val="008B483C"/>
    <w:rsid w:val="008B496C"/>
    <w:rsid w:val="008B4E59"/>
    <w:rsid w:val="008B6056"/>
    <w:rsid w:val="008B6C06"/>
    <w:rsid w:val="008C02A5"/>
    <w:rsid w:val="008C0466"/>
    <w:rsid w:val="008C24B9"/>
    <w:rsid w:val="008C3E90"/>
    <w:rsid w:val="008C40C2"/>
    <w:rsid w:val="008C51CA"/>
    <w:rsid w:val="008C7259"/>
    <w:rsid w:val="008D0B9F"/>
    <w:rsid w:val="008D1410"/>
    <w:rsid w:val="008D2C3A"/>
    <w:rsid w:val="008D4A88"/>
    <w:rsid w:val="008E07C6"/>
    <w:rsid w:val="008E2249"/>
    <w:rsid w:val="008E3062"/>
    <w:rsid w:val="008E3CAA"/>
    <w:rsid w:val="008E6241"/>
    <w:rsid w:val="008E62C8"/>
    <w:rsid w:val="008F005A"/>
    <w:rsid w:val="008F0AEA"/>
    <w:rsid w:val="008F0B84"/>
    <w:rsid w:val="008F2FC4"/>
    <w:rsid w:val="008F3DB5"/>
    <w:rsid w:val="008F4D46"/>
    <w:rsid w:val="008F739E"/>
    <w:rsid w:val="00901575"/>
    <w:rsid w:val="009024C2"/>
    <w:rsid w:val="00906AF8"/>
    <w:rsid w:val="00907489"/>
    <w:rsid w:val="00914D88"/>
    <w:rsid w:val="00914FE4"/>
    <w:rsid w:val="00916743"/>
    <w:rsid w:val="00917A7F"/>
    <w:rsid w:val="009210D6"/>
    <w:rsid w:val="00921EF2"/>
    <w:rsid w:val="009221E7"/>
    <w:rsid w:val="009237A8"/>
    <w:rsid w:val="00926B13"/>
    <w:rsid w:val="0093284A"/>
    <w:rsid w:val="00933DCF"/>
    <w:rsid w:val="0093466D"/>
    <w:rsid w:val="00935A1D"/>
    <w:rsid w:val="00937272"/>
    <w:rsid w:val="009372A4"/>
    <w:rsid w:val="00942A71"/>
    <w:rsid w:val="00943644"/>
    <w:rsid w:val="00946125"/>
    <w:rsid w:val="00946737"/>
    <w:rsid w:val="00946850"/>
    <w:rsid w:val="00947E31"/>
    <w:rsid w:val="009522DD"/>
    <w:rsid w:val="00952749"/>
    <w:rsid w:val="00955025"/>
    <w:rsid w:val="00957DBE"/>
    <w:rsid w:val="00960128"/>
    <w:rsid w:val="009650F5"/>
    <w:rsid w:val="009677CD"/>
    <w:rsid w:val="009702C9"/>
    <w:rsid w:val="0097255E"/>
    <w:rsid w:val="00972EE7"/>
    <w:rsid w:val="00973AC5"/>
    <w:rsid w:val="009749CE"/>
    <w:rsid w:val="0097530F"/>
    <w:rsid w:val="00976455"/>
    <w:rsid w:val="00976C57"/>
    <w:rsid w:val="009811E5"/>
    <w:rsid w:val="00982EB4"/>
    <w:rsid w:val="00983F42"/>
    <w:rsid w:val="00985B25"/>
    <w:rsid w:val="00987955"/>
    <w:rsid w:val="0099041F"/>
    <w:rsid w:val="00993F98"/>
    <w:rsid w:val="00995301"/>
    <w:rsid w:val="00997117"/>
    <w:rsid w:val="009A18E2"/>
    <w:rsid w:val="009A1948"/>
    <w:rsid w:val="009A2354"/>
    <w:rsid w:val="009A2C19"/>
    <w:rsid w:val="009A50B9"/>
    <w:rsid w:val="009B0114"/>
    <w:rsid w:val="009B0D0C"/>
    <w:rsid w:val="009B1A5F"/>
    <w:rsid w:val="009B43E8"/>
    <w:rsid w:val="009B48A9"/>
    <w:rsid w:val="009B720F"/>
    <w:rsid w:val="009B7226"/>
    <w:rsid w:val="009B73C3"/>
    <w:rsid w:val="009C2190"/>
    <w:rsid w:val="009C4647"/>
    <w:rsid w:val="009C4D30"/>
    <w:rsid w:val="009C5231"/>
    <w:rsid w:val="009C63DB"/>
    <w:rsid w:val="009D2E89"/>
    <w:rsid w:val="009D3FDF"/>
    <w:rsid w:val="009D4DDE"/>
    <w:rsid w:val="009D6515"/>
    <w:rsid w:val="009E005F"/>
    <w:rsid w:val="009E1B5A"/>
    <w:rsid w:val="009F0DBE"/>
    <w:rsid w:val="009F238E"/>
    <w:rsid w:val="009F4A3D"/>
    <w:rsid w:val="009F5B94"/>
    <w:rsid w:val="009F5C0E"/>
    <w:rsid w:val="009F6271"/>
    <w:rsid w:val="009F7159"/>
    <w:rsid w:val="00A0095E"/>
    <w:rsid w:val="00A02793"/>
    <w:rsid w:val="00A03BA1"/>
    <w:rsid w:val="00A04E8F"/>
    <w:rsid w:val="00A058E4"/>
    <w:rsid w:val="00A0747C"/>
    <w:rsid w:val="00A07928"/>
    <w:rsid w:val="00A112CA"/>
    <w:rsid w:val="00A112D6"/>
    <w:rsid w:val="00A12992"/>
    <w:rsid w:val="00A13336"/>
    <w:rsid w:val="00A133FD"/>
    <w:rsid w:val="00A13CFB"/>
    <w:rsid w:val="00A158F9"/>
    <w:rsid w:val="00A15C2A"/>
    <w:rsid w:val="00A213F0"/>
    <w:rsid w:val="00A23418"/>
    <w:rsid w:val="00A23DA0"/>
    <w:rsid w:val="00A25D9B"/>
    <w:rsid w:val="00A265EB"/>
    <w:rsid w:val="00A279F0"/>
    <w:rsid w:val="00A27ED1"/>
    <w:rsid w:val="00A306BC"/>
    <w:rsid w:val="00A33543"/>
    <w:rsid w:val="00A3437A"/>
    <w:rsid w:val="00A34C57"/>
    <w:rsid w:val="00A35F42"/>
    <w:rsid w:val="00A367FF"/>
    <w:rsid w:val="00A370A7"/>
    <w:rsid w:val="00A4186A"/>
    <w:rsid w:val="00A41E00"/>
    <w:rsid w:val="00A47F81"/>
    <w:rsid w:val="00A51190"/>
    <w:rsid w:val="00A52831"/>
    <w:rsid w:val="00A53D1C"/>
    <w:rsid w:val="00A54E54"/>
    <w:rsid w:val="00A56144"/>
    <w:rsid w:val="00A56508"/>
    <w:rsid w:val="00A62B52"/>
    <w:rsid w:val="00A66355"/>
    <w:rsid w:val="00A70A55"/>
    <w:rsid w:val="00A71669"/>
    <w:rsid w:val="00A72A86"/>
    <w:rsid w:val="00A72AF1"/>
    <w:rsid w:val="00A74B9F"/>
    <w:rsid w:val="00A758A5"/>
    <w:rsid w:val="00A83143"/>
    <w:rsid w:val="00A83E65"/>
    <w:rsid w:val="00A84F6E"/>
    <w:rsid w:val="00AA0906"/>
    <w:rsid w:val="00AA0BD5"/>
    <w:rsid w:val="00AA10EB"/>
    <w:rsid w:val="00AA19E9"/>
    <w:rsid w:val="00AA1C1C"/>
    <w:rsid w:val="00AA2369"/>
    <w:rsid w:val="00AA279A"/>
    <w:rsid w:val="00AA3B57"/>
    <w:rsid w:val="00AA45D3"/>
    <w:rsid w:val="00AA4F88"/>
    <w:rsid w:val="00AA6AD3"/>
    <w:rsid w:val="00AA73BE"/>
    <w:rsid w:val="00AB06C3"/>
    <w:rsid w:val="00AB0742"/>
    <w:rsid w:val="00AB22BB"/>
    <w:rsid w:val="00AB5787"/>
    <w:rsid w:val="00AC2090"/>
    <w:rsid w:val="00AC387D"/>
    <w:rsid w:val="00AD2436"/>
    <w:rsid w:val="00AD3B18"/>
    <w:rsid w:val="00AD54A8"/>
    <w:rsid w:val="00AD5DC8"/>
    <w:rsid w:val="00AE043C"/>
    <w:rsid w:val="00AE66B2"/>
    <w:rsid w:val="00AE6C3A"/>
    <w:rsid w:val="00AF335E"/>
    <w:rsid w:val="00AF377A"/>
    <w:rsid w:val="00AF59E6"/>
    <w:rsid w:val="00B0523E"/>
    <w:rsid w:val="00B0542A"/>
    <w:rsid w:val="00B0548E"/>
    <w:rsid w:val="00B05CA2"/>
    <w:rsid w:val="00B06A23"/>
    <w:rsid w:val="00B07C82"/>
    <w:rsid w:val="00B11E7A"/>
    <w:rsid w:val="00B204BD"/>
    <w:rsid w:val="00B2153A"/>
    <w:rsid w:val="00B2185F"/>
    <w:rsid w:val="00B26578"/>
    <w:rsid w:val="00B31C64"/>
    <w:rsid w:val="00B3263F"/>
    <w:rsid w:val="00B338A2"/>
    <w:rsid w:val="00B3449C"/>
    <w:rsid w:val="00B357F0"/>
    <w:rsid w:val="00B3783F"/>
    <w:rsid w:val="00B400E7"/>
    <w:rsid w:val="00B408F1"/>
    <w:rsid w:val="00B40BAB"/>
    <w:rsid w:val="00B424F6"/>
    <w:rsid w:val="00B50D57"/>
    <w:rsid w:val="00B520DE"/>
    <w:rsid w:val="00B52526"/>
    <w:rsid w:val="00B54269"/>
    <w:rsid w:val="00B56A07"/>
    <w:rsid w:val="00B601E5"/>
    <w:rsid w:val="00B61BDD"/>
    <w:rsid w:val="00B638F0"/>
    <w:rsid w:val="00B65494"/>
    <w:rsid w:val="00B66961"/>
    <w:rsid w:val="00B66D3A"/>
    <w:rsid w:val="00B6708C"/>
    <w:rsid w:val="00B67C8E"/>
    <w:rsid w:val="00B7229A"/>
    <w:rsid w:val="00B72424"/>
    <w:rsid w:val="00B73711"/>
    <w:rsid w:val="00B73B4A"/>
    <w:rsid w:val="00B73E44"/>
    <w:rsid w:val="00B76487"/>
    <w:rsid w:val="00B7663E"/>
    <w:rsid w:val="00B777A2"/>
    <w:rsid w:val="00B8009F"/>
    <w:rsid w:val="00B80194"/>
    <w:rsid w:val="00B81579"/>
    <w:rsid w:val="00B81ACD"/>
    <w:rsid w:val="00B8221A"/>
    <w:rsid w:val="00B86608"/>
    <w:rsid w:val="00B901BE"/>
    <w:rsid w:val="00B924A6"/>
    <w:rsid w:val="00B92FFF"/>
    <w:rsid w:val="00B9380D"/>
    <w:rsid w:val="00B93A7D"/>
    <w:rsid w:val="00B93C08"/>
    <w:rsid w:val="00B951E7"/>
    <w:rsid w:val="00B95BE5"/>
    <w:rsid w:val="00BA7716"/>
    <w:rsid w:val="00BA7F9C"/>
    <w:rsid w:val="00BB1AA3"/>
    <w:rsid w:val="00BB36C4"/>
    <w:rsid w:val="00BB61FB"/>
    <w:rsid w:val="00BB6C1C"/>
    <w:rsid w:val="00BC0D6E"/>
    <w:rsid w:val="00BC1B52"/>
    <w:rsid w:val="00BC5060"/>
    <w:rsid w:val="00BC61BA"/>
    <w:rsid w:val="00BC6942"/>
    <w:rsid w:val="00BC7ED7"/>
    <w:rsid w:val="00BD1D55"/>
    <w:rsid w:val="00BD3929"/>
    <w:rsid w:val="00BD5039"/>
    <w:rsid w:val="00BD55DF"/>
    <w:rsid w:val="00BD5E02"/>
    <w:rsid w:val="00BD65C0"/>
    <w:rsid w:val="00BD7905"/>
    <w:rsid w:val="00BD7947"/>
    <w:rsid w:val="00BE16E7"/>
    <w:rsid w:val="00BE2B85"/>
    <w:rsid w:val="00BE34AA"/>
    <w:rsid w:val="00BE54DE"/>
    <w:rsid w:val="00BF51AE"/>
    <w:rsid w:val="00BF59AF"/>
    <w:rsid w:val="00BF5AED"/>
    <w:rsid w:val="00BF605B"/>
    <w:rsid w:val="00BF61E2"/>
    <w:rsid w:val="00C01D11"/>
    <w:rsid w:val="00C04CF6"/>
    <w:rsid w:val="00C07A10"/>
    <w:rsid w:val="00C07D5F"/>
    <w:rsid w:val="00C11693"/>
    <w:rsid w:val="00C13AC7"/>
    <w:rsid w:val="00C16AD0"/>
    <w:rsid w:val="00C20233"/>
    <w:rsid w:val="00C2092F"/>
    <w:rsid w:val="00C232A8"/>
    <w:rsid w:val="00C24435"/>
    <w:rsid w:val="00C31593"/>
    <w:rsid w:val="00C3211E"/>
    <w:rsid w:val="00C3488E"/>
    <w:rsid w:val="00C3500D"/>
    <w:rsid w:val="00C35B44"/>
    <w:rsid w:val="00C35E77"/>
    <w:rsid w:val="00C37E44"/>
    <w:rsid w:val="00C40CB2"/>
    <w:rsid w:val="00C41A86"/>
    <w:rsid w:val="00C43471"/>
    <w:rsid w:val="00C43865"/>
    <w:rsid w:val="00C460EC"/>
    <w:rsid w:val="00C50435"/>
    <w:rsid w:val="00C50871"/>
    <w:rsid w:val="00C5399F"/>
    <w:rsid w:val="00C54B97"/>
    <w:rsid w:val="00C56A2B"/>
    <w:rsid w:val="00C60F50"/>
    <w:rsid w:val="00C61B33"/>
    <w:rsid w:val="00C627D6"/>
    <w:rsid w:val="00C633F5"/>
    <w:rsid w:val="00C64052"/>
    <w:rsid w:val="00C64CA7"/>
    <w:rsid w:val="00C658D7"/>
    <w:rsid w:val="00C659A1"/>
    <w:rsid w:val="00C66242"/>
    <w:rsid w:val="00C66AEF"/>
    <w:rsid w:val="00C66C58"/>
    <w:rsid w:val="00C67456"/>
    <w:rsid w:val="00C67650"/>
    <w:rsid w:val="00C6770F"/>
    <w:rsid w:val="00C70F66"/>
    <w:rsid w:val="00C72131"/>
    <w:rsid w:val="00C721AB"/>
    <w:rsid w:val="00C73083"/>
    <w:rsid w:val="00C76AA7"/>
    <w:rsid w:val="00C8035C"/>
    <w:rsid w:val="00C80D8E"/>
    <w:rsid w:val="00C82E86"/>
    <w:rsid w:val="00C85F78"/>
    <w:rsid w:val="00C860CA"/>
    <w:rsid w:val="00C87C3F"/>
    <w:rsid w:val="00C901CE"/>
    <w:rsid w:val="00C91FCF"/>
    <w:rsid w:val="00C93756"/>
    <w:rsid w:val="00C94815"/>
    <w:rsid w:val="00CA1326"/>
    <w:rsid w:val="00CA35DC"/>
    <w:rsid w:val="00CA4102"/>
    <w:rsid w:val="00CB17EC"/>
    <w:rsid w:val="00CB1A95"/>
    <w:rsid w:val="00CB2491"/>
    <w:rsid w:val="00CB676C"/>
    <w:rsid w:val="00CB6A4F"/>
    <w:rsid w:val="00CC5721"/>
    <w:rsid w:val="00CC673C"/>
    <w:rsid w:val="00CC7089"/>
    <w:rsid w:val="00CC79B9"/>
    <w:rsid w:val="00CD0170"/>
    <w:rsid w:val="00CD2828"/>
    <w:rsid w:val="00CD4F0C"/>
    <w:rsid w:val="00CD56FB"/>
    <w:rsid w:val="00CD58EA"/>
    <w:rsid w:val="00CD593D"/>
    <w:rsid w:val="00CD703C"/>
    <w:rsid w:val="00CE0B05"/>
    <w:rsid w:val="00CE4039"/>
    <w:rsid w:val="00CE45DE"/>
    <w:rsid w:val="00CE4DEA"/>
    <w:rsid w:val="00CE600B"/>
    <w:rsid w:val="00CE6B66"/>
    <w:rsid w:val="00CF14CD"/>
    <w:rsid w:val="00CF2471"/>
    <w:rsid w:val="00CF37C0"/>
    <w:rsid w:val="00CF4ADA"/>
    <w:rsid w:val="00D04E03"/>
    <w:rsid w:val="00D0598F"/>
    <w:rsid w:val="00D1079A"/>
    <w:rsid w:val="00D1440E"/>
    <w:rsid w:val="00D14851"/>
    <w:rsid w:val="00D1508F"/>
    <w:rsid w:val="00D153F0"/>
    <w:rsid w:val="00D17D3D"/>
    <w:rsid w:val="00D227BE"/>
    <w:rsid w:val="00D22DC0"/>
    <w:rsid w:val="00D249BB"/>
    <w:rsid w:val="00D2688B"/>
    <w:rsid w:val="00D27C3C"/>
    <w:rsid w:val="00D307B7"/>
    <w:rsid w:val="00D316B7"/>
    <w:rsid w:val="00D31FA8"/>
    <w:rsid w:val="00D32545"/>
    <w:rsid w:val="00D32C13"/>
    <w:rsid w:val="00D32F26"/>
    <w:rsid w:val="00D32F29"/>
    <w:rsid w:val="00D33BC7"/>
    <w:rsid w:val="00D36A5D"/>
    <w:rsid w:val="00D41927"/>
    <w:rsid w:val="00D4276C"/>
    <w:rsid w:val="00D4349A"/>
    <w:rsid w:val="00D437E3"/>
    <w:rsid w:val="00D4652C"/>
    <w:rsid w:val="00D46650"/>
    <w:rsid w:val="00D46749"/>
    <w:rsid w:val="00D46E86"/>
    <w:rsid w:val="00D470A1"/>
    <w:rsid w:val="00D50B0B"/>
    <w:rsid w:val="00D51520"/>
    <w:rsid w:val="00D51826"/>
    <w:rsid w:val="00D51A8E"/>
    <w:rsid w:val="00D53316"/>
    <w:rsid w:val="00D5331A"/>
    <w:rsid w:val="00D5720C"/>
    <w:rsid w:val="00D57F86"/>
    <w:rsid w:val="00D61644"/>
    <w:rsid w:val="00D617E5"/>
    <w:rsid w:val="00D61DF3"/>
    <w:rsid w:val="00D62310"/>
    <w:rsid w:val="00D63890"/>
    <w:rsid w:val="00D64438"/>
    <w:rsid w:val="00D64663"/>
    <w:rsid w:val="00D64D66"/>
    <w:rsid w:val="00D72681"/>
    <w:rsid w:val="00D72972"/>
    <w:rsid w:val="00D75034"/>
    <w:rsid w:val="00D75BB4"/>
    <w:rsid w:val="00D80926"/>
    <w:rsid w:val="00D823D9"/>
    <w:rsid w:val="00D82BD8"/>
    <w:rsid w:val="00D82D6C"/>
    <w:rsid w:val="00D852B1"/>
    <w:rsid w:val="00D86B58"/>
    <w:rsid w:val="00D87798"/>
    <w:rsid w:val="00D87C56"/>
    <w:rsid w:val="00D901AF"/>
    <w:rsid w:val="00D931E5"/>
    <w:rsid w:val="00D932BB"/>
    <w:rsid w:val="00DA050A"/>
    <w:rsid w:val="00DA356F"/>
    <w:rsid w:val="00DA373C"/>
    <w:rsid w:val="00DA640C"/>
    <w:rsid w:val="00DA67C4"/>
    <w:rsid w:val="00DA74B3"/>
    <w:rsid w:val="00DB091B"/>
    <w:rsid w:val="00DB2829"/>
    <w:rsid w:val="00DB3710"/>
    <w:rsid w:val="00DB4C1B"/>
    <w:rsid w:val="00DB5A28"/>
    <w:rsid w:val="00DB6BBF"/>
    <w:rsid w:val="00DB6ED1"/>
    <w:rsid w:val="00DB7BF5"/>
    <w:rsid w:val="00DC0798"/>
    <w:rsid w:val="00DC4A7E"/>
    <w:rsid w:val="00DC5862"/>
    <w:rsid w:val="00DC596C"/>
    <w:rsid w:val="00DC5B41"/>
    <w:rsid w:val="00DC73EA"/>
    <w:rsid w:val="00DD282A"/>
    <w:rsid w:val="00DE0CDD"/>
    <w:rsid w:val="00DE2AC6"/>
    <w:rsid w:val="00DE306E"/>
    <w:rsid w:val="00DE58FB"/>
    <w:rsid w:val="00DE7356"/>
    <w:rsid w:val="00DE7D6A"/>
    <w:rsid w:val="00DF0E54"/>
    <w:rsid w:val="00DF19CE"/>
    <w:rsid w:val="00DF3CE6"/>
    <w:rsid w:val="00DF70DC"/>
    <w:rsid w:val="00DF7BC5"/>
    <w:rsid w:val="00E001CD"/>
    <w:rsid w:val="00E02F48"/>
    <w:rsid w:val="00E07CC5"/>
    <w:rsid w:val="00E105D7"/>
    <w:rsid w:val="00E111BB"/>
    <w:rsid w:val="00E1331F"/>
    <w:rsid w:val="00E13DA0"/>
    <w:rsid w:val="00E14FB6"/>
    <w:rsid w:val="00E1799B"/>
    <w:rsid w:val="00E208EB"/>
    <w:rsid w:val="00E23AD0"/>
    <w:rsid w:val="00E25150"/>
    <w:rsid w:val="00E2687C"/>
    <w:rsid w:val="00E26B10"/>
    <w:rsid w:val="00E30379"/>
    <w:rsid w:val="00E31EC6"/>
    <w:rsid w:val="00E330A6"/>
    <w:rsid w:val="00E34205"/>
    <w:rsid w:val="00E34210"/>
    <w:rsid w:val="00E406E0"/>
    <w:rsid w:val="00E43225"/>
    <w:rsid w:val="00E448EB"/>
    <w:rsid w:val="00E45C68"/>
    <w:rsid w:val="00E50840"/>
    <w:rsid w:val="00E614D5"/>
    <w:rsid w:val="00E62DCE"/>
    <w:rsid w:val="00E630D7"/>
    <w:rsid w:val="00E65E39"/>
    <w:rsid w:val="00E667C7"/>
    <w:rsid w:val="00E66AB1"/>
    <w:rsid w:val="00E71598"/>
    <w:rsid w:val="00E7312D"/>
    <w:rsid w:val="00E73AFB"/>
    <w:rsid w:val="00E7476D"/>
    <w:rsid w:val="00E758EF"/>
    <w:rsid w:val="00E75BEE"/>
    <w:rsid w:val="00E76258"/>
    <w:rsid w:val="00E767E6"/>
    <w:rsid w:val="00E80B1D"/>
    <w:rsid w:val="00E81192"/>
    <w:rsid w:val="00E82EE1"/>
    <w:rsid w:val="00E8462C"/>
    <w:rsid w:val="00E84CAA"/>
    <w:rsid w:val="00E92FE0"/>
    <w:rsid w:val="00E94CC5"/>
    <w:rsid w:val="00E96290"/>
    <w:rsid w:val="00E9708E"/>
    <w:rsid w:val="00EA4A8F"/>
    <w:rsid w:val="00EB2459"/>
    <w:rsid w:val="00EB25A8"/>
    <w:rsid w:val="00EB771E"/>
    <w:rsid w:val="00EC0820"/>
    <w:rsid w:val="00EC0C3D"/>
    <w:rsid w:val="00EC2A50"/>
    <w:rsid w:val="00EC3260"/>
    <w:rsid w:val="00EC3572"/>
    <w:rsid w:val="00EC468D"/>
    <w:rsid w:val="00EC5ADC"/>
    <w:rsid w:val="00ED08D3"/>
    <w:rsid w:val="00ED1DA0"/>
    <w:rsid w:val="00ED30EB"/>
    <w:rsid w:val="00ED5B26"/>
    <w:rsid w:val="00ED5F39"/>
    <w:rsid w:val="00ED669C"/>
    <w:rsid w:val="00ED6A1C"/>
    <w:rsid w:val="00ED6C40"/>
    <w:rsid w:val="00EE031A"/>
    <w:rsid w:val="00EE22E0"/>
    <w:rsid w:val="00EE2BCF"/>
    <w:rsid w:val="00EE4446"/>
    <w:rsid w:val="00EE4468"/>
    <w:rsid w:val="00EE45B4"/>
    <w:rsid w:val="00EE5B08"/>
    <w:rsid w:val="00EE63FC"/>
    <w:rsid w:val="00EE7CFA"/>
    <w:rsid w:val="00EF0203"/>
    <w:rsid w:val="00EF0ECC"/>
    <w:rsid w:val="00EF536E"/>
    <w:rsid w:val="00EF5A56"/>
    <w:rsid w:val="00EF629C"/>
    <w:rsid w:val="00EF68FF"/>
    <w:rsid w:val="00EF7195"/>
    <w:rsid w:val="00F00530"/>
    <w:rsid w:val="00F014E6"/>
    <w:rsid w:val="00F0217B"/>
    <w:rsid w:val="00F02812"/>
    <w:rsid w:val="00F07773"/>
    <w:rsid w:val="00F07801"/>
    <w:rsid w:val="00F07EF5"/>
    <w:rsid w:val="00F10969"/>
    <w:rsid w:val="00F11015"/>
    <w:rsid w:val="00F12482"/>
    <w:rsid w:val="00F127BE"/>
    <w:rsid w:val="00F128C1"/>
    <w:rsid w:val="00F12D8A"/>
    <w:rsid w:val="00F134A9"/>
    <w:rsid w:val="00F156AB"/>
    <w:rsid w:val="00F1611E"/>
    <w:rsid w:val="00F27406"/>
    <w:rsid w:val="00F3011D"/>
    <w:rsid w:val="00F31936"/>
    <w:rsid w:val="00F321D7"/>
    <w:rsid w:val="00F32CBD"/>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5454"/>
    <w:rsid w:val="00F60919"/>
    <w:rsid w:val="00F62276"/>
    <w:rsid w:val="00F62977"/>
    <w:rsid w:val="00F65ABB"/>
    <w:rsid w:val="00F71132"/>
    <w:rsid w:val="00F73860"/>
    <w:rsid w:val="00F7635B"/>
    <w:rsid w:val="00F76661"/>
    <w:rsid w:val="00F814D9"/>
    <w:rsid w:val="00F81882"/>
    <w:rsid w:val="00F82205"/>
    <w:rsid w:val="00F85EC7"/>
    <w:rsid w:val="00F86593"/>
    <w:rsid w:val="00F86B70"/>
    <w:rsid w:val="00F86C61"/>
    <w:rsid w:val="00F87613"/>
    <w:rsid w:val="00F877D0"/>
    <w:rsid w:val="00F900F1"/>
    <w:rsid w:val="00F9089D"/>
    <w:rsid w:val="00F90F5C"/>
    <w:rsid w:val="00F9135E"/>
    <w:rsid w:val="00F91AD7"/>
    <w:rsid w:val="00F94E6B"/>
    <w:rsid w:val="00F96800"/>
    <w:rsid w:val="00FA0D8D"/>
    <w:rsid w:val="00FA2BED"/>
    <w:rsid w:val="00FA7439"/>
    <w:rsid w:val="00FA7B86"/>
    <w:rsid w:val="00FB0031"/>
    <w:rsid w:val="00FB2965"/>
    <w:rsid w:val="00FB2B54"/>
    <w:rsid w:val="00FB491F"/>
    <w:rsid w:val="00FB64B2"/>
    <w:rsid w:val="00FB6F26"/>
    <w:rsid w:val="00FB7063"/>
    <w:rsid w:val="00FB72BE"/>
    <w:rsid w:val="00FC03D5"/>
    <w:rsid w:val="00FC2042"/>
    <w:rsid w:val="00FC2DC7"/>
    <w:rsid w:val="00FC3027"/>
    <w:rsid w:val="00FC45CC"/>
    <w:rsid w:val="00FC4965"/>
    <w:rsid w:val="00FC6540"/>
    <w:rsid w:val="00FC750E"/>
    <w:rsid w:val="00FD11C8"/>
    <w:rsid w:val="00FD1D75"/>
    <w:rsid w:val="00FD3DFF"/>
    <w:rsid w:val="00FD3F44"/>
    <w:rsid w:val="00FD43B5"/>
    <w:rsid w:val="00FD4965"/>
    <w:rsid w:val="00FE1CA2"/>
    <w:rsid w:val="00FE3B15"/>
    <w:rsid w:val="00FE486A"/>
    <w:rsid w:val="00FE49C2"/>
    <w:rsid w:val="00FE5DE6"/>
    <w:rsid w:val="00FE75F4"/>
    <w:rsid w:val="00FE7B94"/>
    <w:rsid w:val="00FF00CB"/>
    <w:rsid w:val="00FF2980"/>
    <w:rsid w:val="00FF3F84"/>
    <w:rsid w:val="00FF410A"/>
    <w:rsid w:val="00FF50E7"/>
    <w:rsid w:val="00FF527D"/>
    <w:rsid w:val="00FF710F"/>
    <w:rsid w:val="00FF796A"/>
    <w:rsid w:val="00FF7CB2"/>
    <w:rsid w:val="01437C9C"/>
    <w:rsid w:val="0152227D"/>
    <w:rsid w:val="016245C6"/>
    <w:rsid w:val="018C519F"/>
    <w:rsid w:val="019978BC"/>
    <w:rsid w:val="020C008E"/>
    <w:rsid w:val="02186A33"/>
    <w:rsid w:val="02317AF5"/>
    <w:rsid w:val="025F5514"/>
    <w:rsid w:val="02D77DDC"/>
    <w:rsid w:val="02EB292B"/>
    <w:rsid w:val="032D650E"/>
    <w:rsid w:val="03887BE8"/>
    <w:rsid w:val="039C6351"/>
    <w:rsid w:val="03A964DC"/>
    <w:rsid w:val="03C52BEB"/>
    <w:rsid w:val="03E2379C"/>
    <w:rsid w:val="04096F7B"/>
    <w:rsid w:val="041E3605"/>
    <w:rsid w:val="043625C8"/>
    <w:rsid w:val="044B117C"/>
    <w:rsid w:val="04581CB1"/>
    <w:rsid w:val="045A6FA9"/>
    <w:rsid w:val="049820AD"/>
    <w:rsid w:val="04D72D2F"/>
    <w:rsid w:val="050D2A9B"/>
    <w:rsid w:val="051E0804"/>
    <w:rsid w:val="05286DF6"/>
    <w:rsid w:val="053718C6"/>
    <w:rsid w:val="0539563E"/>
    <w:rsid w:val="053C6183"/>
    <w:rsid w:val="05597A8E"/>
    <w:rsid w:val="05882D55"/>
    <w:rsid w:val="058F1340"/>
    <w:rsid w:val="05922FA0"/>
    <w:rsid w:val="05B945AD"/>
    <w:rsid w:val="05CD3E2B"/>
    <w:rsid w:val="05D834B2"/>
    <w:rsid w:val="064C389E"/>
    <w:rsid w:val="067B5FB4"/>
    <w:rsid w:val="072E144C"/>
    <w:rsid w:val="072E6BCD"/>
    <w:rsid w:val="074C6282"/>
    <w:rsid w:val="07944DAE"/>
    <w:rsid w:val="07950C44"/>
    <w:rsid w:val="07A26220"/>
    <w:rsid w:val="083B16CD"/>
    <w:rsid w:val="08844E22"/>
    <w:rsid w:val="08A01223"/>
    <w:rsid w:val="08D4741A"/>
    <w:rsid w:val="08E07DF1"/>
    <w:rsid w:val="09391BDB"/>
    <w:rsid w:val="09A82D92"/>
    <w:rsid w:val="09E56AA1"/>
    <w:rsid w:val="0A026946"/>
    <w:rsid w:val="0A0D57B2"/>
    <w:rsid w:val="0A122902"/>
    <w:rsid w:val="0A222B45"/>
    <w:rsid w:val="0A283ED3"/>
    <w:rsid w:val="0A330730"/>
    <w:rsid w:val="0AA10745"/>
    <w:rsid w:val="0AAE262A"/>
    <w:rsid w:val="0ABA2D7D"/>
    <w:rsid w:val="0AF85654"/>
    <w:rsid w:val="0AFA5B66"/>
    <w:rsid w:val="0B1A5ED8"/>
    <w:rsid w:val="0B444D3D"/>
    <w:rsid w:val="0B512FB6"/>
    <w:rsid w:val="0B7F5D75"/>
    <w:rsid w:val="0B8D2240"/>
    <w:rsid w:val="0BAB5F31"/>
    <w:rsid w:val="0BAF4476"/>
    <w:rsid w:val="0C0D4E92"/>
    <w:rsid w:val="0C2777E5"/>
    <w:rsid w:val="0C9D2956"/>
    <w:rsid w:val="0CD679BD"/>
    <w:rsid w:val="0D1D3A97"/>
    <w:rsid w:val="0D4C7ED9"/>
    <w:rsid w:val="0D4D05F3"/>
    <w:rsid w:val="0D682DE6"/>
    <w:rsid w:val="0D7336B7"/>
    <w:rsid w:val="0D8502ED"/>
    <w:rsid w:val="0DAD63DF"/>
    <w:rsid w:val="0DAE62A1"/>
    <w:rsid w:val="0E233E16"/>
    <w:rsid w:val="0E44378C"/>
    <w:rsid w:val="0E4D3F08"/>
    <w:rsid w:val="0E601E8E"/>
    <w:rsid w:val="0ECC307F"/>
    <w:rsid w:val="0ECE6CDD"/>
    <w:rsid w:val="0F9D0EBF"/>
    <w:rsid w:val="0FA55392"/>
    <w:rsid w:val="0FA7589A"/>
    <w:rsid w:val="0FBA35C3"/>
    <w:rsid w:val="0FC202BE"/>
    <w:rsid w:val="0FFF687E"/>
    <w:rsid w:val="10374E70"/>
    <w:rsid w:val="107F0312"/>
    <w:rsid w:val="108654B0"/>
    <w:rsid w:val="108D683E"/>
    <w:rsid w:val="108F6A5A"/>
    <w:rsid w:val="10964FB1"/>
    <w:rsid w:val="10A122E9"/>
    <w:rsid w:val="10D821AF"/>
    <w:rsid w:val="10F5437A"/>
    <w:rsid w:val="1102076E"/>
    <w:rsid w:val="11325DA5"/>
    <w:rsid w:val="114415F3"/>
    <w:rsid w:val="1157698A"/>
    <w:rsid w:val="11712A15"/>
    <w:rsid w:val="119B76A9"/>
    <w:rsid w:val="11B24292"/>
    <w:rsid w:val="11C264F4"/>
    <w:rsid w:val="11F957D3"/>
    <w:rsid w:val="12110198"/>
    <w:rsid w:val="12166FBF"/>
    <w:rsid w:val="12183B00"/>
    <w:rsid w:val="123F3A00"/>
    <w:rsid w:val="12565D9E"/>
    <w:rsid w:val="128D521B"/>
    <w:rsid w:val="1290609D"/>
    <w:rsid w:val="12A6008B"/>
    <w:rsid w:val="12CA5B28"/>
    <w:rsid w:val="1300779B"/>
    <w:rsid w:val="1323199E"/>
    <w:rsid w:val="133D279D"/>
    <w:rsid w:val="13547AE7"/>
    <w:rsid w:val="13693592"/>
    <w:rsid w:val="13A06637"/>
    <w:rsid w:val="13D33102"/>
    <w:rsid w:val="13F07810"/>
    <w:rsid w:val="13F21DD7"/>
    <w:rsid w:val="13F82B68"/>
    <w:rsid w:val="13F866C4"/>
    <w:rsid w:val="141352AC"/>
    <w:rsid w:val="1427103E"/>
    <w:rsid w:val="143611AC"/>
    <w:rsid w:val="143D4D2B"/>
    <w:rsid w:val="144D547C"/>
    <w:rsid w:val="145558C5"/>
    <w:rsid w:val="14E1184E"/>
    <w:rsid w:val="14ED0FA3"/>
    <w:rsid w:val="15176FE3"/>
    <w:rsid w:val="1582093B"/>
    <w:rsid w:val="15F93977"/>
    <w:rsid w:val="16125842"/>
    <w:rsid w:val="161812A0"/>
    <w:rsid w:val="164756E1"/>
    <w:rsid w:val="16557DFE"/>
    <w:rsid w:val="167969DD"/>
    <w:rsid w:val="167D52E5"/>
    <w:rsid w:val="16924B89"/>
    <w:rsid w:val="16F5338F"/>
    <w:rsid w:val="170D7506"/>
    <w:rsid w:val="17265FC5"/>
    <w:rsid w:val="173043C7"/>
    <w:rsid w:val="17377504"/>
    <w:rsid w:val="17397720"/>
    <w:rsid w:val="175B2533"/>
    <w:rsid w:val="178A7F7B"/>
    <w:rsid w:val="17AC1CA0"/>
    <w:rsid w:val="1844012A"/>
    <w:rsid w:val="184E2D57"/>
    <w:rsid w:val="1850112A"/>
    <w:rsid w:val="186C142F"/>
    <w:rsid w:val="186F1139"/>
    <w:rsid w:val="18CE5C46"/>
    <w:rsid w:val="18DF60A5"/>
    <w:rsid w:val="18F7519C"/>
    <w:rsid w:val="191C2E55"/>
    <w:rsid w:val="195056CC"/>
    <w:rsid w:val="19526877"/>
    <w:rsid w:val="197917AB"/>
    <w:rsid w:val="19866520"/>
    <w:rsid w:val="19C90394"/>
    <w:rsid w:val="19CC6629"/>
    <w:rsid w:val="19D87F95"/>
    <w:rsid w:val="1A0D279E"/>
    <w:rsid w:val="1A213024"/>
    <w:rsid w:val="1A7F18ED"/>
    <w:rsid w:val="1A8E1193"/>
    <w:rsid w:val="1ABF7F3C"/>
    <w:rsid w:val="1AC92B69"/>
    <w:rsid w:val="1AE452E6"/>
    <w:rsid w:val="1B1F09DB"/>
    <w:rsid w:val="1B6034CD"/>
    <w:rsid w:val="1BF41E67"/>
    <w:rsid w:val="1C127879"/>
    <w:rsid w:val="1C163B8C"/>
    <w:rsid w:val="1C380EEE"/>
    <w:rsid w:val="1C3B19B0"/>
    <w:rsid w:val="1C512E16"/>
    <w:rsid w:val="1C5B3C94"/>
    <w:rsid w:val="1CAE73DF"/>
    <w:rsid w:val="1CE235F4"/>
    <w:rsid w:val="1CEB326A"/>
    <w:rsid w:val="1D0A4E2D"/>
    <w:rsid w:val="1D0B56BA"/>
    <w:rsid w:val="1D38773A"/>
    <w:rsid w:val="1D5D59FF"/>
    <w:rsid w:val="1D8334A3"/>
    <w:rsid w:val="1D905BC0"/>
    <w:rsid w:val="1DAD6998"/>
    <w:rsid w:val="1DBC0763"/>
    <w:rsid w:val="1DEE3DF0"/>
    <w:rsid w:val="1E2E78B2"/>
    <w:rsid w:val="1E326C77"/>
    <w:rsid w:val="1E4E1D03"/>
    <w:rsid w:val="1E982151"/>
    <w:rsid w:val="1ED53102"/>
    <w:rsid w:val="1F0E3240"/>
    <w:rsid w:val="1F220A99"/>
    <w:rsid w:val="1F35399F"/>
    <w:rsid w:val="1F3C7DAD"/>
    <w:rsid w:val="1F8F74CF"/>
    <w:rsid w:val="1F996FAD"/>
    <w:rsid w:val="1FB66D36"/>
    <w:rsid w:val="1FD61FB0"/>
    <w:rsid w:val="1FFB7C68"/>
    <w:rsid w:val="20311F06"/>
    <w:rsid w:val="203F0E15"/>
    <w:rsid w:val="20AE4A1B"/>
    <w:rsid w:val="20B120D5"/>
    <w:rsid w:val="20C77B4A"/>
    <w:rsid w:val="20D32665"/>
    <w:rsid w:val="20E64474"/>
    <w:rsid w:val="20EC135F"/>
    <w:rsid w:val="213351E0"/>
    <w:rsid w:val="21354AB4"/>
    <w:rsid w:val="21380A48"/>
    <w:rsid w:val="213B45E6"/>
    <w:rsid w:val="214D3F8A"/>
    <w:rsid w:val="21627873"/>
    <w:rsid w:val="21645399"/>
    <w:rsid w:val="21867A05"/>
    <w:rsid w:val="21923B8F"/>
    <w:rsid w:val="21A41C3A"/>
    <w:rsid w:val="220324D3"/>
    <w:rsid w:val="220625AD"/>
    <w:rsid w:val="223F7389"/>
    <w:rsid w:val="22491B20"/>
    <w:rsid w:val="224F7DF7"/>
    <w:rsid w:val="229F74E7"/>
    <w:rsid w:val="22AD4B1E"/>
    <w:rsid w:val="22B1460E"/>
    <w:rsid w:val="231B23CF"/>
    <w:rsid w:val="232E3EB1"/>
    <w:rsid w:val="232F19D7"/>
    <w:rsid w:val="2392230C"/>
    <w:rsid w:val="23C915DE"/>
    <w:rsid w:val="23F76998"/>
    <w:rsid w:val="2418246B"/>
    <w:rsid w:val="244C1E57"/>
    <w:rsid w:val="245A2A83"/>
    <w:rsid w:val="247D5068"/>
    <w:rsid w:val="24BB1774"/>
    <w:rsid w:val="24C66CC0"/>
    <w:rsid w:val="24E76A0D"/>
    <w:rsid w:val="24EC7B7F"/>
    <w:rsid w:val="24F1659B"/>
    <w:rsid w:val="24F43777"/>
    <w:rsid w:val="252E1F46"/>
    <w:rsid w:val="2530697A"/>
    <w:rsid w:val="256B319A"/>
    <w:rsid w:val="257D2ECD"/>
    <w:rsid w:val="25923A13"/>
    <w:rsid w:val="259721E1"/>
    <w:rsid w:val="25AA57FC"/>
    <w:rsid w:val="25C52E16"/>
    <w:rsid w:val="25E940BF"/>
    <w:rsid w:val="26211AAB"/>
    <w:rsid w:val="264019D3"/>
    <w:rsid w:val="26442428"/>
    <w:rsid w:val="26543C2E"/>
    <w:rsid w:val="26976211"/>
    <w:rsid w:val="26D22DA5"/>
    <w:rsid w:val="27121167"/>
    <w:rsid w:val="2713284B"/>
    <w:rsid w:val="27306174"/>
    <w:rsid w:val="27351CB2"/>
    <w:rsid w:val="274D41F8"/>
    <w:rsid w:val="275F0ADD"/>
    <w:rsid w:val="27781B9E"/>
    <w:rsid w:val="27A01DF3"/>
    <w:rsid w:val="28164F13"/>
    <w:rsid w:val="284D6B87"/>
    <w:rsid w:val="28AB7D51"/>
    <w:rsid w:val="28B81F9E"/>
    <w:rsid w:val="29074A85"/>
    <w:rsid w:val="290C6A42"/>
    <w:rsid w:val="29224760"/>
    <w:rsid w:val="29315699"/>
    <w:rsid w:val="29424212"/>
    <w:rsid w:val="29451F54"/>
    <w:rsid w:val="297C2079"/>
    <w:rsid w:val="297D7915"/>
    <w:rsid w:val="298962E5"/>
    <w:rsid w:val="29A0362E"/>
    <w:rsid w:val="29CC7F7F"/>
    <w:rsid w:val="29D56857"/>
    <w:rsid w:val="29E614B4"/>
    <w:rsid w:val="29E66F73"/>
    <w:rsid w:val="29EE439A"/>
    <w:rsid w:val="29F95074"/>
    <w:rsid w:val="29F97883"/>
    <w:rsid w:val="29FC7C78"/>
    <w:rsid w:val="2A315DF7"/>
    <w:rsid w:val="2A967F21"/>
    <w:rsid w:val="2AAA1B21"/>
    <w:rsid w:val="2ABC6246"/>
    <w:rsid w:val="2ACE2709"/>
    <w:rsid w:val="2AD64354"/>
    <w:rsid w:val="2AF44DFC"/>
    <w:rsid w:val="2AF45EAF"/>
    <w:rsid w:val="2B471FB3"/>
    <w:rsid w:val="2B863EAA"/>
    <w:rsid w:val="2B8E7BE2"/>
    <w:rsid w:val="2BA72A52"/>
    <w:rsid w:val="2BBC44AD"/>
    <w:rsid w:val="2BC453B2"/>
    <w:rsid w:val="2BC96E6C"/>
    <w:rsid w:val="2BD001FB"/>
    <w:rsid w:val="2BE617CC"/>
    <w:rsid w:val="2C362245"/>
    <w:rsid w:val="2C3E5975"/>
    <w:rsid w:val="2C4D096C"/>
    <w:rsid w:val="2C647927"/>
    <w:rsid w:val="2C887BCB"/>
    <w:rsid w:val="2CBE44F7"/>
    <w:rsid w:val="2CD2255C"/>
    <w:rsid w:val="2CE1615C"/>
    <w:rsid w:val="2D07560F"/>
    <w:rsid w:val="2D17544E"/>
    <w:rsid w:val="2D1E4F96"/>
    <w:rsid w:val="2D300825"/>
    <w:rsid w:val="2D320A41"/>
    <w:rsid w:val="2D4367AA"/>
    <w:rsid w:val="2D730153"/>
    <w:rsid w:val="2DA51213"/>
    <w:rsid w:val="2DBB4593"/>
    <w:rsid w:val="2DD63984"/>
    <w:rsid w:val="2DDE2344"/>
    <w:rsid w:val="2DE644D2"/>
    <w:rsid w:val="2E112405"/>
    <w:rsid w:val="2E5F7614"/>
    <w:rsid w:val="2E62055B"/>
    <w:rsid w:val="2E6C6B35"/>
    <w:rsid w:val="2E894691"/>
    <w:rsid w:val="2E9C2616"/>
    <w:rsid w:val="2EC214A0"/>
    <w:rsid w:val="2EC43EFC"/>
    <w:rsid w:val="2F0B779C"/>
    <w:rsid w:val="2F0E364C"/>
    <w:rsid w:val="2F640C5D"/>
    <w:rsid w:val="2F970FE9"/>
    <w:rsid w:val="2FAD0853"/>
    <w:rsid w:val="2FAF5D60"/>
    <w:rsid w:val="2FCE2CA3"/>
    <w:rsid w:val="2FE058E5"/>
    <w:rsid w:val="2FE87CD4"/>
    <w:rsid w:val="30064108"/>
    <w:rsid w:val="302A1EA4"/>
    <w:rsid w:val="302C3259"/>
    <w:rsid w:val="30717AD3"/>
    <w:rsid w:val="30B07949"/>
    <w:rsid w:val="30B96527"/>
    <w:rsid w:val="30D81900"/>
    <w:rsid w:val="30E65DCB"/>
    <w:rsid w:val="314F1BC2"/>
    <w:rsid w:val="315C4AA4"/>
    <w:rsid w:val="31851764"/>
    <w:rsid w:val="318D5F0C"/>
    <w:rsid w:val="31C81974"/>
    <w:rsid w:val="31CA2B27"/>
    <w:rsid w:val="320E7262"/>
    <w:rsid w:val="32584DB3"/>
    <w:rsid w:val="32780881"/>
    <w:rsid w:val="32C81EC0"/>
    <w:rsid w:val="32CC2D9E"/>
    <w:rsid w:val="32D63C1D"/>
    <w:rsid w:val="32D85BE7"/>
    <w:rsid w:val="32EB3B6C"/>
    <w:rsid w:val="338D69D1"/>
    <w:rsid w:val="33995376"/>
    <w:rsid w:val="33B201E6"/>
    <w:rsid w:val="33B65F28"/>
    <w:rsid w:val="33C02440"/>
    <w:rsid w:val="33E12879"/>
    <w:rsid w:val="340D0144"/>
    <w:rsid w:val="341C02B0"/>
    <w:rsid w:val="34311A53"/>
    <w:rsid w:val="34353EF5"/>
    <w:rsid w:val="34806E53"/>
    <w:rsid w:val="348334AE"/>
    <w:rsid w:val="34C27A75"/>
    <w:rsid w:val="34D80120"/>
    <w:rsid w:val="34DF325D"/>
    <w:rsid w:val="351C625F"/>
    <w:rsid w:val="35301D0A"/>
    <w:rsid w:val="35337105"/>
    <w:rsid w:val="357F2D68"/>
    <w:rsid w:val="358132B9"/>
    <w:rsid w:val="35BB5C92"/>
    <w:rsid w:val="35CB558F"/>
    <w:rsid w:val="35D867C1"/>
    <w:rsid w:val="35EA69BF"/>
    <w:rsid w:val="36201D7F"/>
    <w:rsid w:val="36203B2D"/>
    <w:rsid w:val="366C6FE0"/>
    <w:rsid w:val="36700DA4"/>
    <w:rsid w:val="367D5540"/>
    <w:rsid w:val="368816D2"/>
    <w:rsid w:val="36C00E6C"/>
    <w:rsid w:val="36E30FED"/>
    <w:rsid w:val="37291728"/>
    <w:rsid w:val="373D24BC"/>
    <w:rsid w:val="375632A9"/>
    <w:rsid w:val="377838EB"/>
    <w:rsid w:val="377879A2"/>
    <w:rsid w:val="37B22EAA"/>
    <w:rsid w:val="37E62B54"/>
    <w:rsid w:val="37F0752F"/>
    <w:rsid w:val="37FA03AE"/>
    <w:rsid w:val="37FC7D5B"/>
    <w:rsid w:val="3807783E"/>
    <w:rsid w:val="38592295"/>
    <w:rsid w:val="386A72E1"/>
    <w:rsid w:val="387E6AA8"/>
    <w:rsid w:val="38EF191E"/>
    <w:rsid w:val="39376BB9"/>
    <w:rsid w:val="393B2A2C"/>
    <w:rsid w:val="39663EE5"/>
    <w:rsid w:val="397064DC"/>
    <w:rsid w:val="39777F08"/>
    <w:rsid w:val="397A3554"/>
    <w:rsid w:val="39AD1B7B"/>
    <w:rsid w:val="39AD4279"/>
    <w:rsid w:val="39B369AA"/>
    <w:rsid w:val="39C44666"/>
    <w:rsid w:val="39CD5D7A"/>
    <w:rsid w:val="39D23390"/>
    <w:rsid w:val="39DE5B1E"/>
    <w:rsid w:val="39F650A0"/>
    <w:rsid w:val="39FF1CAB"/>
    <w:rsid w:val="3A384D86"/>
    <w:rsid w:val="3A3C3F6F"/>
    <w:rsid w:val="3A542405"/>
    <w:rsid w:val="3AB900AC"/>
    <w:rsid w:val="3AC30F2B"/>
    <w:rsid w:val="3B0E72EA"/>
    <w:rsid w:val="3B8E2986"/>
    <w:rsid w:val="3BCB453B"/>
    <w:rsid w:val="3BD553B9"/>
    <w:rsid w:val="3BE50622"/>
    <w:rsid w:val="3C111633"/>
    <w:rsid w:val="3C1C03AD"/>
    <w:rsid w:val="3C241E9D"/>
    <w:rsid w:val="3C414989"/>
    <w:rsid w:val="3C456863"/>
    <w:rsid w:val="3C926E07"/>
    <w:rsid w:val="3C991F43"/>
    <w:rsid w:val="3CA8662A"/>
    <w:rsid w:val="3D6F433B"/>
    <w:rsid w:val="3D8351D6"/>
    <w:rsid w:val="3DF17B5D"/>
    <w:rsid w:val="3E1A6B83"/>
    <w:rsid w:val="3E6B3DB3"/>
    <w:rsid w:val="3EAD43CC"/>
    <w:rsid w:val="3EBE0387"/>
    <w:rsid w:val="3EC350B1"/>
    <w:rsid w:val="3EC6723B"/>
    <w:rsid w:val="3EDE5D10"/>
    <w:rsid w:val="3EF5367D"/>
    <w:rsid w:val="3EF94F1B"/>
    <w:rsid w:val="3F541FA2"/>
    <w:rsid w:val="3F710F55"/>
    <w:rsid w:val="3F870779"/>
    <w:rsid w:val="3FA22C79"/>
    <w:rsid w:val="3FA57E56"/>
    <w:rsid w:val="3FA806EF"/>
    <w:rsid w:val="3FDF5149"/>
    <w:rsid w:val="3FF820FE"/>
    <w:rsid w:val="40642868"/>
    <w:rsid w:val="406807E4"/>
    <w:rsid w:val="40842F0A"/>
    <w:rsid w:val="40907652"/>
    <w:rsid w:val="40DB5220"/>
    <w:rsid w:val="40DE086C"/>
    <w:rsid w:val="40FF030E"/>
    <w:rsid w:val="413D1A37"/>
    <w:rsid w:val="419D24D5"/>
    <w:rsid w:val="41D55520"/>
    <w:rsid w:val="41D81760"/>
    <w:rsid w:val="41DA7286"/>
    <w:rsid w:val="4209459A"/>
    <w:rsid w:val="42162288"/>
    <w:rsid w:val="423D627C"/>
    <w:rsid w:val="42440BA3"/>
    <w:rsid w:val="4246491B"/>
    <w:rsid w:val="424C6791"/>
    <w:rsid w:val="42884F34"/>
    <w:rsid w:val="42A2120F"/>
    <w:rsid w:val="42AD6567"/>
    <w:rsid w:val="42BB243E"/>
    <w:rsid w:val="42D62BD9"/>
    <w:rsid w:val="42ED123B"/>
    <w:rsid w:val="42F848B2"/>
    <w:rsid w:val="432C1A93"/>
    <w:rsid w:val="43346E69"/>
    <w:rsid w:val="433C6895"/>
    <w:rsid w:val="434370AD"/>
    <w:rsid w:val="43923B90"/>
    <w:rsid w:val="43A4646B"/>
    <w:rsid w:val="43E712D9"/>
    <w:rsid w:val="44243AA4"/>
    <w:rsid w:val="44337121"/>
    <w:rsid w:val="443D5DCC"/>
    <w:rsid w:val="44526957"/>
    <w:rsid w:val="445A46AE"/>
    <w:rsid w:val="4488746D"/>
    <w:rsid w:val="44915BF6"/>
    <w:rsid w:val="44D34460"/>
    <w:rsid w:val="44EB3E78"/>
    <w:rsid w:val="44F763A1"/>
    <w:rsid w:val="450F41FE"/>
    <w:rsid w:val="452E7711"/>
    <w:rsid w:val="45936891"/>
    <w:rsid w:val="45DB5C32"/>
    <w:rsid w:val="45E07589"/>
    <w:rsid w:val="46582E6F"/>
    <w:rsid w:val="46843C64"/>
    <w:rsid w:val="46E666CD"/>
    <w:rsid w:val="46F012F9"/>
    <w:rsid w:val="47613FA5"/>
    <w:rsid w:val="478A7058"/>
    <w:rsid w:val="47AF4671"/>
    <w:rsid w:val="47EB4EF0"/>
    <w:rsid w:val="482C0A84"/>
    <w:rsid w:val="484863C2"/>
    <w:rsid w:val="489E48D3"/>
    <w:rsid w:val="48AB723A"/>
    <w:rsid w:val="48D4346F"/>
    <w:rsid w:val="48D507A7"/>
    <w:rsid w:val="48FA1FBB"/>
    <w:rsid w:val="492257BF"/>
    <w:rsid w:val="494D4BD9"/>
    <w:rsid w:val="494F67AB"/>
    <w:rsid w:val="49677999"/>
    <w:rsid w:val="4A266DE0"/>
    <w:rsid w:val="4A5B2F2E"/>
    <w:rsid w:val="4A791606"/>
    <w:rsid w:val="4A7A7858"/>
    <w:rsid w:val="4A8A55C1"/>
    <w:rsid w:val="4A8E07F8"/>
    <w:rsid w:val="4A9A7DC0"/>
    <w:rsid w:val="4AC5484B"/>
    <w:rsid w:val="4B0435C5"/>
    <w:rsid w:val="4B110397"/>
    <w:rsid w:val="4B4A51F9"/>
    <w:rsid w:val="4B606B24"/>
    <w:rsid w:val="4B724EA6"/>
    <w:rsid w:val="4B7C065B"/>
    <w:rsid w:val="4B990304"/>
    <w:rsid w:val="4BF058F8"/>
    <w:rsid w:val="4BFF5B3B"/>
    <w:rsid w:val="4C1E4213"/>
    <w:rsid w:val="4C52210E"/>
    <w:rsid w:val="4C602A7D"/>
    <w:rsid w:val="4C87625C"/>
    <w:rsid w:val="4CDE27F3"/>
    <w:rsid w:val="4CEA151E"/>
    <w:rsid w:val="4CEA56D2"/>
    <w:rsid w:val="4D072EF9"/>
    <w:rsid w:val="4D115B26"/>
    <w:rsid w:val="4D331F40"/>
    <w:rsid w:val="4D571B68"/>
    <w:rsid w:val="4DA53212"/>
    <w:rsid w:val="4DAA68A8"/>
    <w:rsid w:val="4DAD3AA0"/>
    <w:rsid w:val="4DC4528E"/>
    <w:rsid w:val="4DC622A5"/>
    <w:rsid w:val="4DCB4939"/>
    <w:rsid w:val="4DE15BF9"/>
    <w:rsid w:val="4DE84AD8"/>
    <w:rsid w:val="4DF37745"/>
    <w:rsid w:val="4E096FF8"/>
    <w:rsid w:val="4E6B62AA"/>
    <w:rsid w:val="4E710F32"/>
    <w:rsid w:val="4EB250E6"/>
    <w:rsid w:val="4ED3235B"/>
    <w:rsid w:val="4EE77ADA"/>
    <w:rsid w:val="4EF946E2"/>
    <w:rsid w:val="4F31425D"/>
    <w:rsid w:val="4F5F0DCA"/>
    <w:rsid w:val="4FAF687C"/>
    <w:rsid w:val="4FC7245F"/>
    <w:rsid w:val="4FE4025B"/>
    <w:rsid w:val="4FF4200C"/>
    <w:rsid w:val="5010374F"/>
    <w:rsid w:val="501F49FD"/>
    <w:rsid w:val="504D3319"/>
    <w:rsid w:val="505C355C"/>
    <w:rsid w:val="50615CE1"/>
    <w:rsid w:val="50877DE9"/>
    <w:rsid w:val="509C7DFC"/>
    <w:rsid w:val="50A40F18"/>
    <w:rsid w:val="514C537E"/>
    <w:rsid w:val="519A6A34"/>
    <w:rsid w:val="51ED3749"/>
    <w:rsid w:val="521B01C1"/>
    <w:rsid w:val="52565EF7"/>
    <w:rsid w:val="528D5C4E"/>
    <w:rsid w:val="529E039B"/>
    <w:rsid w:val="52CB6777"/>
    <w:rsid w:val="52CD0741"/>
    <w:rsid w:val="52F57143"/>
    <w:rsid w:val="53204D14"/>
    <w:rsid w:val="532523AD"/>
    <w:rsid w:val="53260AAE"/>
    <w:rsid w:val="535449BE"/>
    <w:rsid w:val="535B3F9E"/>
    <w:rsid w:val="535D1AC5"/>
    <w:rsid w:val="5370740E"/>
    <w:rsid w:val="539A4AC7"/>
    <w:rsid w:val="53C40EAF"/>
    <w:rsid w:val="53CB162D"/>
    <w:rsid w:val="53DD2AFE"/>
    <w:rsid w:val="54134879"/>
    <w:rsid w:val="54344E94"/>
    <w:rsid w:val="5455279C"/>
    <w:rsid w:val="548337AD"/>
    <w:rsid w:val="54997AC1"/>
    <w:rsid w:val="54A87175"/>
    <w:rsid w:val="54BC281B"/>
    <w:rsid w:val="54DC6984"/>
    <w:rsid w:val="54E51D72"/>
    <w:rsid w:val="54F1464A"/>
    <w:rsid w:val="54F40211"/>
    <w:rsid w:val="55100FA0"/>
    <w:rsid w:val="55431B98"/>
    <w:rsid w:val="55532E16"/>
    <w:rsid w:val="55652EB2"/>
    <w:rsid w:val="55811362"/>
    <w:rsid w:val="55992B5C"/>
    <w:rsid w:val="55BF0815"/>
    <w:rsid w:val="55C84413"/>
    <w:rsid w:val="55EB7F77"/>
    <w:rsid w:val="565B7EBC"/>
    <w:rsid w:val="56772E9D"/>
    <w:rsid w:val="567809C3"/>
    <w:rsid w:val="56813D1C"/>
    <w:rsid w:val="56A4716E"/>
    <w:rsid w:val="57233025"/>
    <w:rsid w:val="572823EA"/>
    <w:rsid w:val="57296AE0"/>
    <w:rsid w:val="57805D82"/>
    <w:rsid w:val="578E252E"/>
    <w:rsid w:val="580F0297"/>
    <w:rsid w:val="585A7E7E"/>
    <w:rsid w:val="58794897"/>
    <w:rsid w:val="58AE691E"/>
    <w:rsid w:val="58B36D82"/>
    <w:rsid w:val="58B77EC9"/>
    <w:rsid w:val="58D63D1E"/>
    <w:rsid w:val="58F85DEC"/>
    <w:rsid w:val="590F1AB3"/>
    <w:rsid w:val="59142C25"/>
    <w:rsid w:val="59301A29"/>
    <w:rsid w:val="596A4F3B"/>
    <w:rsid w:val="598558D1"/>
    <w:rsid w:val="59B1606A"/>
    <w:rsid w:val="59BD150F"/>
    <w:rsid w:val="5A026F22"/>
    <w:rsid w:val="5A0F7891"/>
    <w:rsid w:val="5A200F53"/>
    <w:rsid w:val="5A236E98"/>
    <w:rsid w:val="5A6F2E19"/>
    <w:rsid w:val="5AA93FD1"/>
    <w:rsid w:val="5AAE0D3F"/>
    <w:rsid w:val="5ACC4545"/>
    <w:rsid w:val="5ADA39FB"/>
    <w:rsid w:val="5AEE75AA"/>
    <w:rsid w:val="5B196260"/>
    <w:rsid w:val="5B2D290B"/>
    <w:rsid w:val="5B2D4C71"/>
    <w:rsid w:val="5B2E4B8A"/>
    <w:rsid w:val="5B3F7D02"/>
    <w:rsid w:val="5B841BB9"/>
    <w:rsid w:val="5B850E72"/>
    <w:rsid w:val="5BA87F9D"/>
    <w:rsid w:val="5BAB20D1"/>
    <w:rsid w:val="5BAD6FD7"/>
    <w:rsid w:val="5BEA58E3"/>
    <w:rsid w:val="5BF00249"/>
    <w:rsid w:val="5BF76EF1"/>
    <w:rsid w:val="5C050B30"/>
    <w:rsid w:val="5C0A1DD1"/>
    <w:rsid w:val="5C4E7CAF"/>
    <w:rsid w:val="5C553C81"/>
    <w:rsid w:val="5C642116"/>
    <w:rsid w:val="5C89392A"/>
    <w:rsid w:val="5CDD77D2"/>
    <w:rsid w:val="5CF74D38"/>
    <w:rsid w:val="5CFA4828"/>
    <w:rsid w:val="5D07484F"/>
    <w:rsid w:val="5D1458EA"/>
    <w:rsid w:val="5D213B63"/>
    <w:rsid w:val="5D235C93"/>
    <w:rsid w:val="5D323FC2"/>
    <w:rsid w:val="5D4D7E34"/>
    <w:rsid w:val="5D880074"/>
    <w:rsid w:val="5D977EC8"/>
    <w:rsid w:val="5DB20E44"/>
    <w:rsid w:val="5DBA499B"/>
    <w:rsid w:val="5DF0125A"/>
    <w:rsid w:val="5DF43025"/>
    <w:rsid w:val="5E282CCF"/>
    <w:rsid w:val="5E5F57D9"/>
    <w:rsid w:val="5E7F38D6"/>
    <w:rsid w:val="5EC6113E"/>
    <w:rsid w:val="5EC7569F"/>
    <w:rsid w:val="5EDF5A84"/>
    <w:rsid w:val="5F04306F"/>
    <w:rsid w:val="5F5521EA"/>
    <w:rsid w:val="5F7061EF"/>
    <w:rsid w:val="5F7206A6"/>
    <w:rsid w:val="5F73441E"/>
    <w:rsid w:val="5F8E3526"/>
    <w:rsid w:val="5FF92B75"/>
    <w:rsid w:val="5FFE462F"/>
    <w:rsid w:val="60054BA2"/>
    <w:rsid w:val="603718EF"/>
    <w:rsid w:val="60522285"/>
    <w:rsid w:val="605B6755"/>
    <w:rsid w:val="60745DB1"/>
    <w:rsid w:val="60747737"/>
    <w:rsid w:val="608F34D9"/>
    <w:rsid w:val="60A725D1"/>
    <w:rsid w:val="60D61108"/>
    <w:rsid w:val="60E70C20"/>
    <w:rsid w:val="60F52D71"/>
    <w:rsid w:val="6118702B"/>
    <w:rsid w:val="613D2F35"/>
    <w:rsid w:val="613F280A"/>
    <w:rsid w:val="61534507"/>
    <w:rsid w:val="61D571F7"/>
    <w:rsid w:val="62022F85"/>
    <w:rsid w:val="621A512E"/>
    <w:rsid w:val="621B2FA5"/>
    <w:rsid w:val="625B18C5"/>
    <w:rsid w:val="62782477"/>
    <w:rsid w:val="6288402C"/>
    <w:rsid w:val="62B27782"/>
    <w:rsid w:val="632779F9"/>
    <w:rsid w:val="6345638C"/>
    <w:rsid w:val="634E4F86"/>
    <w:rsid w:val="63546B42"/>
    <w:rsid w:val="639F1128"/>
    <w:rsid w:val="63BC0104"/>
    <w:rsid w:val="63C82F8A"/>
    <w:rsid w:val="63E94FFB"/>
    <w:rsid w:val="6445282D"/>
    <w:rsid w:val="64874BF3"/>
    <w:rsid w:val="648C7798"/>
    <w:rsid w:val="64B83652"/>
    <w:rsid w:val="64BA118E"/>
    <w:rsid w:val="64C10E6B"/>
    <w:rsid w:val="65050CB9"/>
    <w:rsid w:val="65670581"/>
    <w:rsid w:val="658B08FF"/>
    <w:rsid w:val="65A1330E"/>
    <w:rsid w:val="65B765B1"/>
    <w:rsid w:val="65C75025"/>
    <w:rsid w:val="65D34D72"/>
    <w:rsid w:val="66415054"/>
    <w:rsid w:val="664B6CF2"/>
    <w:rsid w:val="66501015"/>
    <w:rsid w:val="666A7FC1"/>
    <w:rsid w:val="668D4017"/>
    <w:rsid w:val="668F3FBD"/>
    <w:rsid w:val="66B00B1C"/>
    <w:rsid w:val="66C20165"/>
    <w:rsid w:val="67082BCA"/>
    <w:rsid w:val="6714289E"/>
    <w:rsid w:val="673F5780"/>
    <w:rsid w:val="67584625"/>
    <w:rsid w:val="67AC3B3A"/>
    <w:rsid w:val="67B07AF8"/>
    <w:rsid w:val="67B657F0"/>
    <w:rsid w:val="68260326"/>
    <w:rsid w:val="682E63BC"/>
    <w:rsid w:val="68604D23"/>
    <w:rsid w:val="68815DFE"/>
    <w:rsid w:val="6885769C"/>
    <w:rsid w:val="68A452E5"/>
    <w:rsid w:val="68B74555"/>
    <w:rsid w:val="68D4417F"/>
    <w:rsid w:val="68EC18C7"/>
    <w:rsid w:val="68EC771B"/>
    <w:rsid w:val="69335730"/>
    <w:rsid w:val="69690D6B"/>
    <w:rsid w:val="69751960"/>
    <w:rsid w:val="6979532A"/>
    <w:rsid w:val="698A2A90"/>
    <w:rsid w:val="69B144C0"/>
    <w:rsid w:val="69B875FD"/>
    <w:rsid w:val="69C064B2"/>
    <w:rsid w:val="69CF4947"/>
    <w:rsid w:val="69D32689"/>
    <w:rsid w:val="6A066A76"/>
    <w:rsid w:val="6A947849"/>
    <w:rsid w:val="6AD678EF"/>
    <w:rsid w:val="6AF403FB"/>
    <w:rsid w:val="6AF64881"/>
    <w:rsid w:val="6B0D363F"/>
    <w:rsid w:val="6B0F76F1"/>
    <w:rsid w:val="6B1116BB"/>
    <w:rsid w:val="6B170353"/>
    <w:rsid w:val="6B482C03"/>
    <w:rsid w:val="6B7A07DA"/>
    <w:rsid w:val="6BB67058"/>
    <w:rsid w:val="6BC73B27"/>
    <w:rsid w:val="6BCB4E14"/>
    <w:rsid w:val="6C315445"/>
    <w:rsid w:val="6C3F3EF8"/>
    <w:rsid w:val="6C5F2B36"/>
    <w:rsid w:val="6C722402"/>
    <w:rsid w:val="6C8B5FA7"/>
    <w:rsid w:val="6C9003BD"/>
    <w:rsid w:val="6D1014FE"/>
    <w:rsid w:val="6D5D5725"/>
    <w:rsid w:val="6D5E495F"/>
    <w:rsid w:val="6D5F7BD0"/>
    <w:rsid w:val="6D721389"/>
    <w:rsid w:val="6DAD4F9F"/>
    <w:rsid w:val="6DC112A8"/>
    <w:rsid w:val="6DF5610C"/>
    <w:rsid w:val="6E05302D"/>
    <w:rsid w:val="6E2C680B"/>
    <w:rsid w:val="6E2E7958"/>
    <w:rsid w:val="6E3A456E"/>
    <w:rsid w:val="6E75084A"/>
    <w:rsid w:val="6E7939F5"/>
    <w:rsid w:val="6E855CE9"/>
    <w:rsid w:val="6EA36ACE"/>
    <w:rsid w:val="6EFC1D3A"/>
    <w:rsid w:val="6F0B01CF"/>
    <w:rsid w:val="6F0C0D6C"/>
    <w:rsid w:val="6F0C4BCD"/>
    <w:rsid w:val="6F1A3BE3"/>
    <w:rsid w:val="6F6E34E9"/>
    <w:rsid w:val="6F8C7562"/>
    <w:rsid w:val="6FDE58E3"/>
    <w:rsid w:val="702F27B0"/>
    <w:rsid w:val="70B07280"/>
    <w:rsid w:val="70DA669F"/>
    <w:rsid w:val="71327C95"/>
    <w:rsid w:val="7133290F"/>
    <w:rsid w:val="713954C7"/>
    <w:rsid w:val="71461992"/>
    <w:rsid w:val="717C53B4"/>
    <w:rsid w:val="71E10FD4"/>
    <w:rsid w:val="7270702D"/>
    <w:rsid w:val="727A5D97"/>
    <w:rsid w:val="729F57FE"/>
    <w:rsid w:val="72B017B9"/>
    <w:rsid w:val="72E03A6A"/>
    <w:rsid w:val="73010267"/>
    <w:rsid w:val="73065405"/>
    <w:rsid w:val="730E4732"/>
    <w:rsid w:val="73ED1E08"/>
    <w:rsid w:val="741B5358"/>
    <w:rsid w:val="74275AAB"/>
    <w:rsid w:val="742C1313"/>
    <w:rsid w:val="742F2BB2"/>
    <w:rsid w:val="747D4A95"/>
    <w:rsid w:val="74B17A6A"/>
    <w:rsid w:val="74B45753"/>
    <w:rsid w:val="74DC333B"/>
    <w:rsid w:val="74DF48A8"/>
    <w:rsid w:val="750E6C6B"/>
    <w:rsid w:val="75181898"/>
    <w:rsid w:val="752323D0"/>
    <w:rsid w:val="752B4669"/>
    <w:rsid w:val="753C1470"/>
    <w:rsid w:val="75510759"/>
    <w:rsid w:val="75812F99"/>
    <w:rsid w:val="75823BEA"/>
    <w:rsid w:val="758459BD"/>
    <w:rsid w:val="758E734C"/>
    <w:rsid w:val="75D05CCE"/>
    <w:rsid w:val="75E55C1E"/>
    <w:rsid w:val="75EF52C6"/>
    <w:rsid w:val="75FC7E24"/>
    <w:rsid w:val="7607416F"/>
    <w:rsid w:val="76403B69"/>
    <w:rsid w:val="765D3A06"/>
    <w:rsid w:val="768C7E47"/>
    <w:rsid w:val="76960CC6"/>
    <w:rsid w:val="769B4BEA"/>
    <w:rsid w:val="76A900F9"/>
    <w:rsid w:val="76E71522"/>
    <w:rsid w:val="76EE62B6"/>
    <w:rsid w:val="76F50512"/>
    <w:rsid w:val="770C27E3"/>
    <w:rsid w:val="772A6B6C"/>
    <w:rsid w:val="7730111A"/>
    <w:rsid w:val="774A7326"/>
    <w:rsid w:val="775C313C"/>
    <w:rsid w:val="777234E1"/>
    <w:rsid w:val="778356EE"/>
    <w:rsid w:val="77995C9A"/>
    <w:rsid w:val="78063C29"/>
    <w:rsid w:val="78217095"/>
    <w:rsid w:val="782218D5"/>
    <w:rsid w:val="78434E7D"/>
    <w:rsid w:val="78793C48"/>
    <w:rsid w:val="78E977D3"/>
    <w:rsid w:val="78F91413"/>
    <w:rsid w:val="78F9553C"/>
    <w:rsid w:val="79433046"/>
    <w:rsid w:val="79442C5B"/>
    <w:rsid w:val="7945044D"/>
    <w:rsid w:val="794669D3"/>
    <w:rsid w:val="794C1B10"/>
    <w:rsid w:val="795E6702"/>
    <w:rsid w:val="796F62A7"/>
    <w:rsid w:val="798E7446"/>
    <w:rsid w:val="79D57D57"/>
    <w:rsid w:val="79E82658"/>
    <w:rsid w:val="7A38338F"/>
    <w:rsid w:val="7A41363F"/>
    <w:rsid w:val="7A755DD7"/>
    <w:rsid w:val="7A8121B4"/>
    <w:rsid w:val="7AE822A8"/>
    <w:rsid w:val="7B1B5C3E"/>
    <w:rsid w:val="7B2F3497"/>
    <w:rsid w:val="7B487E2F"/>
    <w:rsid w:val="7B6770D5"/>
    <w:rsid w:val="7B6F2D46"/>
    <w:rsid w:val="7B765802"/>
    <w:rsid w:val="7BAB3043"/>
    <w:rsid w:val="7BB74EC2"/>
    <w:rsid w:val="7BF10175"/>
    <w:rsid w:val="7C197107"/>
    <w:rsid w:val="7C38637B"/>
    <w:rsid w:val="7C4116D4"/>
    <w:rsid w:val="7CA65B89"/>
    <w:rsid w:val="7CC778A3"/>
    <w:rsid w:val="7CF875F2"/>
    <w:rsid w:val="7D0C5A4B"/>
    <w:rsid w:val="7D80622C"/>
    <w:rsid w:val="7D8F43DC"/>
    <w:rsid w:val="7D902913"/>
    <w:rsid w:val="7DC30A8A"/>
    <w:rsid w:val="7DC802F3"/>
    <w:rsid w:val="7DE71E07"/>
    <w:rsid w:val="7DF02678"/>
    <w:rsid w:val="7E02533C"/>
    <w:rsid w:val="7E332C6B"/>
    <w:rsid w:val="7E4B55D1"/>
    <w:rsid w:val="7E554456"/>
    <w:rsid w:val="7E6478FC"/>
    <w:rsid w:val="7E8B30DA"/>
    <w:rsid w:val="7E8E6727"/>
    <w:rsid w:val="7EB459DD"/>
    <w:rsid w:val="7EE30820"/>
    <w:rsid w:val="7EE34CC4"/>
    <w:rsid w:val="7EF50554"/>
    <w:rsid w:val="7EFB200E"/>
    <w:rsid w:val="7F2344A4"/>
    <w:rsid w:val="7F2C21C7"/>
    <w:rsid w:val="7F3E1EFB"/>
    <w:rsid w:val="7F476E19"/>
    <w:rsid w:val="7F957972"/>
    <w:rsid w:val="7FB87EFF"/>
    <w:rsid w:val="7FD9789A"/>
    <w:rsid w:val="7FDF7877"/>
    <w:rsid w:val="EC6F80E9"/>
    <w:rsid w:val="FEDFE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0"/>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1"/>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4"/>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31"/>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33"/>
    <w:qFormat/>
    <w:uiPriority w:val="0"/>
    <w:rPr>
      <w:rFonts w:ascii="宋体" w:hAnsi="Courier New" w:cs="Arial"/>
      <w:snapToGrid w:val="0"/>
      <w:szCs w:val="21"/>
    </w:rPr>
  </w:style>
  <w:style w:type="paragraph" w:styleId="12">
    <w:name w:val="Date"/>
    <w:basedOn w:val="1"/>
    <w:next w:val="1"/>
    <w:link w:val="32"/>
    <w:qFormat/>
    <w:uiPriority w:val="0"/>
    <w:pPr>
      <w:ind w:left="100" w:leftChars="2500"/>
    </w:pPr>
    <w:rPr>
      <w:rFonts w:ascii="宋体"/>
      <w:sz w:val="24"/>
      <w:szCs w:val="21"/>
      <w:lang w:val="zh-CN"/>
    </w:rPr>
  </w:style>
  <w:style w:type="paragraph" w:styleId="13">
    <w:name w:val="Balloon Text"/>
    <w:basedOn w:val="1"/>
    <w:link w:val="47"/>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5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toc 6"/>
    <w:basedOn w:val="1"/>
    <w:next w:val="1"/>
    <w:qFormat/>
    <w:uiPriority w:val="0"/>
    <w:pPr>
      <w:ind w:left="1050"/>
      <w:jc w:val="left"/>
    </w:pPr>
    <w:rPr>
      <w:sz w:val="18"/>
      <w:szCs w:val="18"/>
    </w:rPr>
  </w:style>
  <w:style w:type="paragraph" w:styleId="18">
    <w:name w:val="Body Text Indent 3"/>
    <w:basedOn w:val="1"/>
    <w:link w:val="52"/>
    <w:qFormat/>
    <w:uiPriority w:val="0"/>
    <w:pPr>
      <w:spacing w:after="120"/>
      <w:ind w:left="420" w:leftChars="200"/>
    </w:pPr>
    <w:rPr>
      <w:rFonts w:ascii="Times New Roman" w:hAnsi="Times New Roman"/>
      <w:sz w:val="16"/>
      <w:szCs w:val="16"/>
    </w:rPr>
  </w:style>
  <w:style w:type="paragraph" w:styleId="19">
    <w:name w:val="Body Text First Indent 2"/>
    <w:basedOn w:val="9"/>
    <w:link w:val="56"/>
    <w:semiHidden/>
    <w:unhideWhenUsed/>
    <w:qFormat/>
    <w:uiPriority w:val="99"/>
    <w:pPr>
      <w:spacing w:after="120" w:line="240" w:lineRule="auto"/>
      <w:ind w:left="420" w:leftChars="200" w:firstLine="420"/>
    </w:pPr>
    <w:rPr>
      <w:rFonts w:ascii="Calibri" w:hAnsi="Calibri"/>
      <w:sz w:val="21"/>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FollowedHyperlink"/>
    <w:basedOn w:val="22"/>
    <w:semiHidden/>
    <w:unhideWhenUsed/>
    <w:qFormat/>
    <w:uiPriority w:val="99"/>
    <w:rPr>
      <w:color w:val="800080"/>
      <w:u w:val="none"/>
    </w:rPr>
  </w:style>
  <w:style w:type="character" w:styleId="25">
    <w:name w:val="Hyperlink"/>
    <w:qFormat/>
    <w:uiPriority w:val="99"/>
    <w:rPr>
      <w:rFonts w:ascii="Arial" w:hAnsi="Arial" w:eastAsia="黑体" w:cs="Arial"/>
      <w:snapToGrid w:val="0"/>
      <w:color w:val="000000"/>
      <w:kern w:val="0"/>
      <w:sz w:val="18"/>
      <w:szCs w:val="18"/>
      <w:u w:val="none"/>
    </w:rPr>
  </w:style>
  <w:style w:type="paragraph" w:customStyle="1" w:styleId="26">
    <w:name w:val="_Style 3"/>
    <w:basedOn w:val="1"/>
    <w:qFormat/>
    <w:uiPriority w:val="0"/>
    <w:pPr>
      <w:ind w:firstLine="420" w:firstLineChars="200"/>
    </w:pPr>
    <w:rPr>
      <w:rFonts w:eastAsia="仿宋_GB2312"/>
      <w:sz w:val="28"/>
    </w:rPr>
  </w:style>
  <w:style w:type="paragraph" w:styleId="27">
    <w:name w:val="List Paragraph"/>
    <w:basedOn w:val="1"/>
    <w:qFormat/>
    <w:uiPriority w:val="34"/>
    <w:pPr>
      <w:ind w:firstLine="420" w:firstLineChars="200"/>
    </w:pPr>
    <w:rPr>
      <w:szCs w:val="22"/>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2 Char"/>
    <w:basedOn w:val="22"/>
    <w:link w:val="2"/>
    <w:qFormat/>
    <w:uiPriority w:val="0"/>
    <w:rPr>
      <w:rFonts w:ascii="仿宋_GB2312" w:hAnsi="仿宋" w:eastAsia="仿宋_GB2312" w:cs="Times New Roman"/>
      <w:b/>
      <w:bCs/>
      <w:sz w:val="32"/>
      <w:szCs w:val="32"/>
      <w:lang w:val="zh-CN"/>
    </w:rPr>
  </w:style>
  <w:style w:type="character" w:customStyle="1" w:styleId="31">
    <w:name w:val="正文文本缩进 Char"/>
    <w:basedOn w:val="22"/>
    <w:link w:val="9"/>
    <w:qFormat/>
    <w:uiPriority w:val="0"/>
    <w:rPr>
      <w:rFonts w:ascii="宋体" w:hAnsi="宋体" w:eastAsia="宋体" w:cs="Times New Roman"/>
      <w:sz w:val="24"/>
      <w:szCs w:val="24"/>
    </w:rPr>
  </w:style>
  <w:style w:type="character" w:customStyle="1" w:styleId="32">
    <w:name w:val="日期 Char"/>
    <w:basedOn w:val="22"/>
    <w:link w:val="12"/>
    <w:qFormat/>
    <w:uiPriority w:val="0"/>
    <w:rPr>
      <w:rFonts w:ascii="宋体" w:hAnsi="Calibri" w:eastAsia="宋体" w:cs="Times New Roman"/>
      <w:sz w:val="24"/>
      <w:szCs w:val="21"/>
      <w:lang w:val="zh-CN"/>
    </w:rPr>
  </w:style>
  <w:style w:type="character" w:customStyle="1" w:styleId="33">
    <w:name w:val="纯文本 Char"/>
    <w:basedOn w:val="22"/>
    <w:link w:val="11"/>
    <w:qFormat/>
    <w:uiPriority w:val="0"/>
    <w:rPr>
      <w:rFonts w:ascii="宋体" w:hAnsi="Courier New" w:eastAsia="宋体" w:cs="Arial"/>
      <w:snapToGrid w:val="0"/>
      <w:szCs w:val="21"/>
    </w:rPr>
  </w:style>
  <w:style w:type="character" w:customStyle="1" w:styleId="34">
    <w:name w:val="正文文本 Char"/>
    <w:basedOn w:val="22"/>
    <w:link w:val="7"/>
    <w:qFormat/>
    <w:uiPriority w:val="0"/>
    <w:rPr>
      <w:rFonts w:ascii="宋体" w:hAnsi="Arial" w:eastAsia="宋体" w:cs="Arial"/>
      <w:snapToGrid w:val="0"/>
      <w:sz w:val="24"/>
      <w:szCs w:val="21"/>
      <w:lang w:val="zh-CN"/>
    </w:rPr>
  </w:style>
  <w:style w:type="paragraph" w:customStyle="1" w:styleId="35">
    <w:name w:val="索引 11"/>
    <w:basedOn w:val="1"/>
    <w:next w:val="1"/>
    <w:qFormat/>
    <w:uiPriority w:val="99"/>
    <w:pPr>
      <w:spacing w:line="360" w:lineRule="auto"/>
    </w:pPr>
    <w:rPr>
      <w:rFonts w:ascii="仿宋_GB2312" w:eastAsia="仿宋_GB2312"/>
      <w:sz w:val="24"/>
      <w:szCs w:val="20"/>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9">
    <w:name w:val="纯文本1"/>
    <w:basedOn w:val="1"/>
    <w:qFormat/>
    <w:uiPriority w:val="0"/>
    <w:rPr>
      <w:rFonts w:ascii="宋体" w:hAnsi="Courier New"/>
      <w:kern w:val="0"/>
      <w:sz w:val="20"/>
      <w:szCs w:val="20"/>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0_0"/>
    <w:basedOn w:val="40"/>
    <w:qFormat/>
    <w:uiPriority w:val="0"/>
    <w:rPr>
      <w:rFonts w:ascii="宋体" w:hAnsi="Courier New"/>
      <w:szCs w:val="21"/>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4">
    <w:name w:val="标题 3 Char"/>
    <w:basedOn w:val="22"/>
    <w:link w:val="3"/>
    <w:semiHidden/>
    <w:qFormat/>
    <w:uiPriority w:val="9"/>
    <w:rPr>
      <w:rFonts w:ascii="Calibri" w:hAnsi="Calibri" w:eastAsia="宋体" w:cs="Times New Roman"/>
      <w:b/>
      <w:bCs/>
      <w:sz w:val="32"/>
      <w:szCs w:val="32"/>
    </w:rPr>
  </w:style>
  <w:style w:type="character" w:customStyle="1" w:styleId="45">
    <w:name w:val="标题 4 Char"/>
    <w:basedOn w:val="22"/>
    <w:link w:val="4"/>
    <w:semiHidden/>
    <w:qFormat/>
    <w:uiPriority w:val="9"/>
    <w:rPr>
      <w:rFonts w:asciiTheme="majorHAnsi" w:hAnsiTheme="majorHAnsi" w:eastAsiaTheme="majorEastAsia" w:cstheme="majorBidi"/>
      <w:b/>
      <w:bCs/>
      <w:sz w:val="28"/>
      <w:szCs w:val="28"/>
    </w:rPr>
  </w:style>
  <w:style w:type="paragraph" w:customStyle="1" w:styleId="46">
    <w:name w:val="标题4"/>
    <w:basedOn w:val="1"/>
    <w:qFormat/>
    <w:uiPriority w:val="0"/>
    <w:rPr>
      <w:rFonts w:ascii="Times New Roman" w:hAnsi="Times New Roman" w:eastAsia="仿宋_GB2312"/>
      <w:sz w:val="32"/>
      <w:szCs w:val="20"/>
    </w:rPr>
  </w:style>
  <w:style w:type="character" w:customStyle="1" w:styleId="47">
    <w:name w:val="批注框文本 Char"/>
    <w:basedOn w:val="22"/>
    <w:link w:val="13"/>
    <w:semiHidden/>
    <w:qFormat/>
    <w:uiPriority w:val="99"/>
    <w:rPr>
      <w:rFonts w:ascii="Calibri" w:hAnsi="Calibri" w:eastAsia="宋体" w:cs="Times New Roman"/>
      <w:sz w:val="18"/>
      <w:szCs w:val="18"/>
    </w:rPr>
  </w:style>
  <w:style w:type="character" w:customStyle="1" w:styleId="48">
    <w:name w:val="List Paragraph Char"/>
    <w:link w:val="49"/>
    <w:qFormat/>
    <w:locked/>
    <w:uiPriority w:val="0"/>
    <w:rPr>
      <w:rFonts w:ascii="Times New Roman" w:hAnsi="Times New Roman"/>
      <w:szCs w:val="24"/>
    </w:rPr>
  </w:style>
  <w:style w:type="paragraph" w:customStyle="1" w:styleId="49">
    <w:name w:val="列出段落1"/>
    <w:basedOn w:val="1"/>
    <w:link w:val="48"/>
    <w:qFormat/>
    <w:uiPriority w:val="0"/>
    <w:pPr>
      <w:ind w:firstLine="420" w:firstLineChars="200"/>
    </w:pPr>
    <w:rPr>
      <w:rFonts w:ascii="Times New Roman" w:hAnsi="Times New Roman" w:eastAsiaTheme="minorEastAsia" w:cstheme="minorBidi"/>
    </w:rPr>
  </w:style>
  <w:style w:type="paragraph" w:customStyle="1" w:styleId="50">
    <w:name w:val="p18"/>
    <w:basedOn w:val="1"/>
    <w:qFormat/>
    <w:uiPriority w:val="0"/>
    <w:pPr>
      <w:widowControl/>
    </w:pPr>
    <w:rPr>
      <w:kern w:val="0"/>
      <w:sz w:val="24"/>
    </w:rPr>
  </w:style>
  <w:style w:type="paragraph" w:customStyle="1" w:styleId="51">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52">
    <w:name w:val="正文文本缩进 3 Char"/>
    <w:basedOn w:val="22"/>
    <w:link w:val="18"/>
    <w:qFormat/>
    <w:uiPriority w:val="0"/>
    <w:rPr>
      <w:rFonts w:ascii="Times New Roman" w:hAnsi="Times New Roman" w:eastAsia="宋体" w:cs="Times New Roman"/>
      <w:kern w:val="2"/>
      <w:sz w:val="16"/>
      <w:szCs w:val="16"/>
    </w:rPr>
  </w:style>
  <w:style w:type="character" w:customStyle="1" w:styleId="53">
    <w:name w:val="副标题 Char"/>
    <w:basedOn w:val="22"/>
    <w:link w:val="16"/>
    <w:qFormat/>
    <w:uiPriority w:val="11"/>
    <w:rPr>
      <w:rFonts w:eastAsia="宋体" w:asciiTheme="majorHAnsi" w:hAnsiTheme="majorHAnsi" w:cstheme="majorBidi"/>
      <w:b/>
      <w:bCs/>
      <w:kern w:val="28"/>
      <w:sz w:val="32"/>
      <w:szCs w:val="32"/>
    </w:rPr>
  </w:style>
  <w:style w:type="character" w:customStyle="1" w:styleId="54">
    <w:name w:val="正文缩进 Char"/>
    <w:link w:val="6"/>
    <w:qFormat/>
    <w:uiPriority w:val="0"/>
    <w:rPr>
      <w:rFonts w:ascii="宋体" w:hAnsi="Calibri" w:eastAsia="宋体" w:cs="Times New Roman"/>
      <w:snapToGrid w:val="0"/>
      <w:color w:val="000000"/>
      <w:kern w:val="28"/>
      <w:sz w:val="28"/>
    </w:rPr>
  </w:style>
  <w:style w:type="paragraph" w:customStyle="1" w:styleId="55">
    <w:name w:val="MY正文"/>
    <w:basedOn w:val="1"/>
    <w:qFormat/>
    <w:uiPriority w:val="0"/>
    <w:pPr>
      <w:spacing w:line="360" w:lineRule="auto"/>
      <w:ind w:firstLine="560" w:firstLineChars="200"/>
    </w:pPr>
    <w:rPr>
      <w:rFonts w:ascii="Times New Roman" w:hAnsi="Times New Roman" w:eastAsia="仿宋" w:cstheme="minorBidi"/>
      <w:szCs w:val="28"/>
    </w:rPr>
  </w:style>
  <w:style w:type="character" w:customStyle="1" w:styleId="56">
    <w:name w:val="正文首行缩进 2 Char"/>
    <w:basedOn w:val="31"/>
    <w:link w:val="19"/>
    <w:semiHidden/>
    <w:qFormat/>
    <w:uiPriority w:val="99"/>
    <w:rPr>
      <w:rFonts w:ascii="Calibri" w:hAnsi="Calibri" w:eastAsia="宋体" w:cs="Times New Roman"/>
      <w:kern w:val="2"/>
      <w:sz w:val="21"/>
      <w:szCs w:val="24"/>
    </w:rPr>
  </w:style>
  <w:style w:type="character" w:customStyle="1" w:styleId="57">
    <w:name w:val="font11"/>
    <w:basedOn w:val="22"/>
    <w:qFormat/>
    <w:uiPriority w:val="0"/>
    <w:rPr>
      <w:rFonts w:hint="eastAsia" w:ascii="宋体" w:hAnsi="宋体" w:eastAsia="宋体" w:cs="宋体"/>
      <w:color w:val="000000"/>
      <w:sz w:val="22"/>
      <w:szCs w:val="22"/>
      <w:u w:val="none"/>
    </w:rPr>
  </w:style>
  <w:style w:type="paragraph" w:customStyle="1" w:styleId="58">
    <w:name w:val="正文-正文"/>
    <w:basedOn w:val="1"/>
    <w:qFormat/>
    <w:uiPriority w:val="0"/>
    <w:pPr>
      <w:spacing w:line="360" w:lineRule="auto"/>
      <w:ind w:firstLine="200" w:firstLineChars="200"/>
    </w:pPr>
    <w:rPr>
      <w:rFonts w:ascii="Times New Roman" w:hAnsi="Times New Roman" w:eastAsia="仿宋_GB2312" w:cstheme="minorBidi"/>
      <w:sz w:val="28"/>
      <w:szCs w:val="22"/>
    </w:rPr>
  </w:style>
  <w:style w:type="paragraph" w:customStyle="1" w:styleId="59">
    <w:name w:val="p17"/>
    <w:basedOn w:val="1"/>
    <w:qFormat/>
    <w:uiPriority w:val="0"/>
    <w:pPr>
      <w:ind w:firstLine="420"/>
    </w:pPr>
    <w:rPr>
      <w:rFonts w:ascii="Times New Roman" w:hAnsi="Times New Roman" w:cs="黑体"/>
      <w:b/>
      <w:bCs/>
      <w:sz w:val="28"/>
      <w:szCs w:val="28"/>
    </w:rPr>
  </w:style>
  <w:style w:type="character" w:customStyle="1" w:styleId="60">
    <w:name w:val="textcolor1"/>
    <w:basedOn w:val="22"/>
    <w:qFormat/>
    <w:uiPriority w:val="0"/>
    <w:rPr>
      <w:color w:val="FF6600"/>
    </w:rPr>
  </w:style>
  <w:style w:type="character" w:customStyle="1" w:styleId="61">
    <w:name w:val="标题 5 Char"/>
    <w:basedOn w:val="22"/>
    <w:link w:val="5"/>
    <w:semiHidden/>
    <w:qFormat/>
    <w:uiPriority w:val="9"/>
    <w:rPr>
      <w:rFonts w:ascii="Calibri" w:hAnsi="Calibri"/>
      <w:b/>
      <w:bCs/>
      <w:kern w:val="2"/>
      <w:sz w:val="28"/>
      <w:szCs w:val="28"/>
    </w:rPr>
  </w:style>
  <w:style w:type="character" w:customStyle="1" w:styleId="62">
    <w:name w:val="font21"/>
    <w:basedOn w:val="22"/>
    <w:qFormat/>
    <w:uiPriority w:val="0"/>
    <w:rPr>
      <w:rFonts w:hint="eastAsia" w:ascii="宋体" w:hAnsi="宋体" w:eastAsia="宋体" w:cs="宋体"/>
      <w:color w:val="000000"/>
      <w:sz w:val="24"/>
      <w:szCs w:val="24"/>
      <w:u w:val="none"/>
    </w:rPr>
  </w:style>
  <w:style w:type="paragraph" w:customStyle="1" w:styleId="63">
    <w:name w:val="列出段落2"/>
    <w:basedOn w:val="1"/>
    <w:qFormat/>
    <w:uiPriority w:val="0"/>
    <w:pPr>
      <w:spacing w:line="360" w:lineRule="auto"/>
      <w:ind w:firstLine="420" w:firstLineChars="200"/>
    </w:pPr>
    <w:rPr>
      <w:szCs w:val="20"/>
    </w:rPr>
  </w:style>
  <w:style w:type="paragraph" w:customStyle="1" w:styleId="64">
    <w:name w:val="BodyText1I"/>
    <w:basedOn w:val="65"/>
    <w:qFormat/>
    <w:uiPriority w:val="0"/>
    <w:pPr>
      <w:spacing w:after="120" w:line="240" w:lineRule="auto"/>
      <w:ind w:firstLine="420" w:firstLineChars="100"/>
    </w:pPr>
    <w:rPr>
      <w:sz w:val="21"/>
    </w:rPr>
  </w:style>
  <w:style w:type="paragraph" w:customStyle="1" w:styleId="65">
    <w:name w:val="BodyText"/>
    <w:basedOn w:val="1"/>
    <w:next w:val="1"/>
    <w:qFormat/>
    <w:uiPriority w:val="0"/>
    <w:pPr>
      <w:spacing w:line="360" w:lineRule="auto"/>
      <w:textAlignment w:val="baseline"/>
    </w:pPr>
    <w:rPr>
      <w:sz w:val="24"/>
    </w:rPr>
  </w:style>
  <w:style w:type="character" w:customStyle="1" w:styleId="66">
    <w:name w:val="font41"/>
    <w:basedOn w:val="22"/>
    <w:qFormat/>
    <w:uiPriority w:val="0"/>
    <w:rPr>
      <w:rFonts w:hint="eastAsia" w:ascii="宋体" w:hAnsi="宋体" w:eastAsia="宋体" w:cs="宋体"/>
      <w:color w:val="000000"/>
      <w:sz w:val="22"/>
      <w:szCs w:val="22"/>
      <w:u w:val="none"/>
      <w:vertAlign w:val="superscript"/>
    </w:rPr>
  </w:style>
  <w:style w:type="paragraph" w:customStyle="1" w:styleId="67">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68">
    <w:name w:val="正文段"/>
    <w:basedOn w:val="1"/>
    <w:qFormat/>
    <w:uiPriority w:val="0"/>
    <w:pPr>
      <w:widowControl/>
      <w:snapToGrid w:val="0"/>
      <w:spacing w:afterLines="50"/>
      <w:ind w:firstLine="400"/>
    </w:pPr>
    <w:rPr>
      <w:rFonts w:ascii="Times New Roman" w:hAnsi="Times New Roman"/>
      <w:kern w:val="0"/>
      <w:sz w:val="24"/>
      <w:szCs w:val="20"/>
    </w:rPr>
  </w:style>
  <w:style w:type="paragraph" w:customStyle="1" w:styleId="69">
    <w:name w:val="Table Text"/>
    <w:basedOn w:val="1"/>
    <w:semiHidden/>
    <w:qFormat/>
    <w:uiPriority w:val="0"/>
    <w:rPr>
      <w:rFonts w:ascii="宋体" w:hAnsi="宋体" w:cs="宋体"/>
      <w:sz w:val="14"/>
      <w:szCs w:val="14"/>
      <w:lang w:eastAsia="en-US"/>
    </w:rPr>
  </w:style>
  <w:style w:type="table" w:customStyle="1" w:styleId="70">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12525</Words>
  <Characters>13893</Characters>
  <Lines>56</Lines>
  <Paragraphs>74</Paragraphs>
  <TotalTime>2</TotalTime>
  <ScaleCrop>false</ScaleCrop>
  <LinksUpToDate>false</LinksUpToDate>
  <CharactersWithSpaces>14172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2022-10-13T02:01:00Z</dcterms:created>
  <dc:creator>Microsoft</dc:creator>
  <cp:lastModifiedBy>莫甘娜</cp:lastModifiedBy>
  <cp:lastPrinted>2024-01-20T00:18:00Z</cp:lastPrinted>
  <dcterms:modified xsi:type="dcterms:W3CDTF">2025-01-03T08:07:44Z</dcterms:modified>
  <cp:revision>923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A12025A4C1A0495C92A5218CFCA62A79</vt:lpwstr>
  </property>
  <property fmtid="{D5CDD505-2E9C-101B-9397-08002B2CF9AE}" pid="4" name="KSOTemplateDocerSaveRecord">
    <vt:lpwstr>eyJoZGlkIjoiZjY1ZGNkMmVmYTc0MzgzZDY0NWM1YWY1ODNjN2IyNmIiLCJ1c2VySWQiOiI1NDQ3ODE1NjMifQ==</vt:lpwstr>
  </property>
</Properties>
</file>