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70E3">
      <w:pPr>
        <w:shd w:val="clear"/>
        <w:spacing w:line="360" w:lineRule="auto"/>
        <w:jc w:val="center"/>
        <w:rPr>
          <w:rFonts w:cs="仿宋_GB2312" w:asciiTheme="majorEastAsia" w:hAnsiTheme="majorEastAsia" w:eastAsiaTheme="majorEastAsia"/>
          <w:color w:val="auto"/>
          <w:sz w:val="48"/>
          <w:szCs w:val="48"/>
        </w:rPr>
      </w:pPr>
      <w:bookmarkStart w:id="456" w:name="_GoBack"/>
      <w:r>
        <w:rPr>
          <w:rFonts w:hint="eastAsia" w:cs="仿宋_GB2312" w:asciiTheme="majorEastAsia" w:hAnsiTheme="majorEastAsia" w:eastAsiaTheme="majorEastAsia"/>
          <w:color w:val="auto"/>
          <w:sz w:val="48"/>
          <w:szCs w:val="48"/>
        </w:rPr>
        <w:t xml:space="preserve">  </w:t>
      </w:r>
    </w:p>
    <w:p w14:paraId="566AF3A9">
      <w:pPr>
        <w:shd w:val="clear"/>
        <w:spacing w:line="360" w:lineRule="auto"/>
        <w:jc w:val="center"/>
        <w:rPr>
          <w:rFonts w:cs="仿宋_GB2312" w:asciiTheme="majorEastAsia" w:hAnsiTheme="majorEastAsia" w:eastAsiaTheme="majorEastAsia"/>
          <w:color w:val="auto"/>
          <w:sz w:val="44"/>
          <w:szCs w:val="44"/>
        </w:rPr>
      </w:pPr>
      <w:bookmarkStart w:id="0" w:name="OLE_LINK4"/>
      <w:r>
        <w:rPr>
          <w:rFonts w:hint="eastAsia" w:cs="仿宋_GB2312" w:asciiTheme="majorEastAsia" w:hAnsiTheme="majorEastAsia" w:eastAsiaTheme="majorEastAsia"/>
          <w:color w:val="auto"/>
          <w:sz w:val="44"/>
          <w:szCs w:val="44"/>
        </w:rPr>
        <w:t>奉化尚桥16-2号地块南侧边坡地质灾害治理工程监理及全过程造价咨询服务项目</w:t>
      </w:r>
    </w:p>
    <w:bookmarkEnd w:id="0"/>
    <w:p w14:paraId="1D00D643">
      <w:pPr>
        <w:shd w:val="clea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公开招标采购文件</w:t>
      </w:r>
    </w:p>
    <w:p w14:paraId="341E15C1">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（电子招投标）</w:t>
      </w:r>
    </w:p>
    <w:p w14:paraId="55A93BA8">
      <w:pPr>
        <w:shd w:val="clear"/>
        <w:snapToGrid w:val="0"/>
        <w:spacing w:line="360" w:lineRule="auto"/>
        <w:jc w:val="center"/>
        <w:rPr>
          <w:rFonts w:cs="仿宋_GB2312" w:asciiTheme="majorEastAsia" w:hAnsiTheme="majorEastAsia" w:eastAsiaTheme="majorEastAsia"/>
          <w:color w:val="auto"/>
          <w:sz w:val="28"/>
          <w:szCs w:val="30"/>
        </w:rPr>
      </w:pPr>
      <w:r>
        <w:rPr>
          <w:rFonts w:hint="eastAsia" w:cs="仿宋_GB2312" w:asciiTheme="majorEastAsia" w:hAnsiTheme="majorEastAsia" w:eastAsiaTheme="majorEastAsia"/>
          <w:color w:val="auto"/>
          <w:sz w:val="28"/>
          <w:szCs w:val="30"/>
        </w:rPr>
        <w:t>项目编号</w:t>
      </w:r>
      <w:r>
        <w:rPr>
          <w:rFonts w:cs="仿宋_GB2312" w:asciiTheme="majorEastAsia" w:hAnsiTheme="majorEastAsia" w:eastAsiaTheme="majorEastAsia"/>
          <w:color w:val="auto"/>
          <w:sz w:val="28"/>
          <w:szCs w:val="30"/>
        </w:rPr>
        <w:t>:FHGQZB(202</w:t>
      </w:r>
      <w:r>
        <w:rPr>
          <w:rFonts w:hint="eastAsia" w:cs="仿宋_GB2312" w:asciiTheme="majorEastAsia" w:hAnsiTheme="majorEastAsia" w:eastAsiaTheme="majorEastAsia"/>
          <w:color w:val="auto"/>
          <w:sz w:val="28"/>
          <w:szCs w:val="30"/>
        </w:rPr>
        <w:t>4</w:t>
      </w:r>
      <w:r>
        <w:rPr>
          <w:rFonts w:cs="仿宋_GB2312" w:asciiTheme="majorEastAsia" w:hAnsiTheme="majorEastAsia" w:eastAsiaTheme="majorEastAsia"/>
          <w:color w:val="auto"/>
          <w:sz w:val="28"/>
          <w:szCs w:val="30"/>
        </w:rPr>
        <w:t>)</w:t>
      </w:r>
      <w:r>
        <w:rPr>
          <w:rFonts w:hint="eastAsia" w:cs="仿宋_GB2312" w:asciiTheme="majorEastAsia" w:hAnsiTheme="majorEastAsia" w:eastAsiaTheme="majorEastAsia"/>
          <w:color w:val="auto"/>
          <w:sz w:val="28"/>
          <w:szCs w:val="30"/>
          <w:lang w:val="en-US" w:eastAsia="zh-CN"/>
        </w:rPr>
        <w:t>387</w:t>
      </w:r>
      <w:r>
        <w:rPr>
          <w:rFonts w:cs="仿宋_GB2312" w:asciiTheme="majorEastAsia" w:hAnsiTheme="majorEastAsia" w:eastAsiaTheme="majorEastAsia"/>
          <w:color w:val="auto"/>
          <w:sz w:val="28"/>
          <w:szCs w:val="30"/>
        </w:rPr>
        <w:t>D</w:t>
      </w:r>
    </w:p>
    <w:p w14:paraId="7A9A9137">
      <w:pPr>
        <w:shd w:val="clear"/>
        <w:spacing w:line="360" w:lineRule="auto"/>
        <w:rPr>
          <w:rFonts w:cs="仿宋_GB2312" w:asciiTheme="majorEastAsia" w:hAnsiTheme="majorEastAsia" w:eastAsiaTheme="majorEastAsia"/>
          <w:color w:val="auto"/>
          <w:sz w:val="28"/>
          <w:szCs w:val="20"/>
        </w:rPr>
      </w:pPr>
    </w:p>
    <w:p w14:paraId="5F084190">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w:t>
      </w:r>
    </w:p>
    <w:p w14:paraId="5419B73F">
      <w:pPr>
        <w:shd w:val="clear"/>
        <w:spacing w:line="360" w:lineRule="auto"/>
        <w:jc w:val="center"/>
        <w:rPr>
          <w:rFonts w:cs="仿宋_GB2312" w:asciiTheme="majorEastAsia" w:hAnsiTheme="majorEastAsia" w:eastAsiaTheme="majorEastAsia"/>
          <w:b/>
          <w:color w:val="auto"/>
          <w:sz w:val="44"/>
          <w:szCs w:val="44"/>
        </w:rPr>
      </w:pPr>
    </w:p>
    <w:p w14:paraId="198A5D80">
      <w:pPr>
        <w:pStyle w:val="27"/>
        <w:shd w:val="clear"/>
        <w:ind w:firstLine="588"/>
        <w:rPr>
          <w:color w:val="auto"/>
        </w:rPr>
      </w:pPr>
    </w:p>
    <w:p w14:paraId="6BDD7A58">
      <w:pPr>
        <w:pStyle w:val="27"/>
        <w:shd w:val="clear"/>
        <w:ind w:firstLine="588"/>
        <w:rPr>
          <w:color w:val="auto"/>
        </w:rPr>
      </w:pPr>
    </w:p>
    <w:p w14:paraId="7D330FF5">
      <w:pPr>
        <w:pStyle w:val="27"/>
        <w:shd w:val="clear"/>
        <w:ind w:firstLine="588"/>
        <w:rPr>
          <w:color w:val="auto"/>
        </w:rPr>
      </w:pPr>
    </w:p>
    <w:p w14:paraId="2130D2D3">
      <w:pPr>
        <w:pStyle w:val="27"/>
        <w:shd w:val="clear"/>
        <w:ind w:firstLine="588"/>
        <w:rPr>
          <w:color w:val="auto"/>
        </w:rPr>
      </w:pPr>
    </w:p>
    <w:p w14:paraId="4726E767">
      <w:pPr>
        <w:pStyle w:val="27"/>
        <w:shd w:val="clear"/>
        <w:ind w:firstLine="588"/>
        <w:rPr>
          <w:color w:val="auto"/>
        </w:rPr>
      </w:pPr>
    </w:p>
    <w:p w14:paraId="3644ECA2">
      <w:pPr>
        <w:pStyle w:val="27"/>
        <w:shd w:val="clear"/>
        <w:ind w:firstLine="588"/>
        <w:rPr>
          <w:color w:val="auto"/>
        </w:rPr>
      </w:pPr>
    </w:p>
    <w:p w14:paraId="07D85E1B">
      <w:pPr>
        <w:shd w:val="clear"/>
        <w:spacing w:line="360" w:lineRule="auto"/>
        <w:jc w:val="center"/>
        <w:rPr>
          <w:rFonts w:cs="仿宋_GB2312" w:asciiTheme="majorEastAsia" w:hAnsiTheme="majorEastAsia" w:eastAsiaTheme="majorEastAsia"/>
          <w:color w:val="auto"/>
          <w:sz w:val="24"/>
        </w:rPr>
      </w:pPr>
    </w:p>
    <w:p w14:paraId="30B3C942">
      <w:pPr>
        <w:shd w:val="clear"/>
        <w:spacing w:line="360" w:lineRule="auto"/>
        <w:jc w:val="center"/>
        <w:rPr>
          <w:rFonts w:cs="仿宋_GB2312" w:asciiTheme="majorEastAsia" w:hAnsiTheme="majorEastAsia" w:eastAsiaTheme="majorEastAsia"/>
          <w:color w:val="auto"/>
          <w:sz w:val="24"/>
        </w:rPr>
      </w:pPr>
    </w:p>
    <w:p w14:paraId="76C1302B">
      <w:pPr>
        <w:shd w:val="clear"/>
        <w:spacing w:line="360" w:lineRule="auto"/>
        <w:rPr>
          <w:rFonts w:cs="仿宋_GB2312" w:asciiTheme="majorEastAsia" w:hAnsiTheme="majorEastAsia" w:eastAsiaTheme="majorEastAsia"/>
          <w:color w:val="auto"/>
          <w:sz w:val="32"/>
          <w:szCs w:val="32"/>
        </w:rPr>
      </w:pPr>
    </w:p>
    <w:p w14:paraId="24FD652F">
      <w:pPr>
        <w:shd w:val="clear"/>
        <w:snapToGrid w:val="0"/>
        <w:spacing w:line="360" w:lineRule="auto"/>
        <w:jc w:val="center"/>
        <w:rPr>
          <w:rFonts w:cs="仿宋_GB2312" w:asciiTheme="majorEastAsia" w:hAnsiTheme="majorEastAsia" w:eastAsiaTheme="majorEastAsia"/>
          <w:color w:val="auto"/>
          <w:sz w:val="32"/>
          <w:szCs w:val="32"/>
        </w:rPr>
      </w:pPr>
      <w:r>
        <w:rPr>
          <w:rFonts w:hint="eastAsia" w:cs="仿宋_GB2312" w:asciiTheme="majorEastAsia" w:hAnsiTheme="majorEastAsia" w:eastAsiaTheme="majorEastAsia"/>
          <w:color w:val="auto"/>
          <w:sz w:val="32"/>
          <w:szCs w:val="32"/>
        </w:rPr>
        <w:t>采购人：宁波市奉化区经开控股有限公司</w:t>
      </w:r>
    </w:p>
    <w:p w14:paraId="45EA3AC7">
      <w:pPr>
        <w:shd w:val="clear"/>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采购代理机构：宁波敬信项目管理咨询有限公司</w:t>
      </w:r>
    </w:p>
    <w:p w14:paraId="6848BBE9">
      <w:pPr>
        <w:shd w:val="clear"/>
        <w:snapToGrid w:val="0"/>
        <w:spacing w:line="360" w:lineRule="auto"/>
        <w:jc w:val="center"/>
        <w:rPr>
          <w:rFonts w:cs="仿宋_GB2312" w:asciiTheme="majorEastAsia" w:hAnsiTheme="majorEastAsia" w:eastAsiaTheme="majorEastAsia"/>
          <w:bCs/>
          <w:color w:val="auto"/>
          <w:sz w:val="32"/>
          <w:szCs w:val="32"/>
        </w:rPr>
      </w:pPr>
    </w:p>
    <w:p w14:paraId="69D551FF">
      <w:pPr>
        <w:shd w:val="clea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二零二四年</w:t>
      </w:r>
    </w:p>
    <w:p w14:paraId="13F465E9">
      <w:pPr>
        <w:shd w:val="clear"/>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br w:type="page"/>
      </w:r>
      <w:bookmarkStart w:id="1" w:name="_Hlt67893495"/>
      <w:bookmarkEnd w:id="1"/>
    </w:p>
    <w:p w14:paraId="7B8B5C54">
      <w:pPr>
        <w:shd w:val="clear"/>
        <w:spacing w:line="360" w:lineRule="auto"/>
        <w:jc w:val="center"/>
        <w:rPr>
          <w:rFonts w:cs="仿宋_GB2312" w:asciiTheme="majorEastAsia" w:hAnsiTheme="majorEastAsia" w:eastAsiaTheme="majorEastAsia"/>
          <w:color w:val="auto"/>
          <w:sz w:val="24"/>
        </w:rPr>
      </w:pPr>
    </w:p>
    <w:p w14:paraId="7C6A30EF">
      <w:pPr>
        <w:shd w:val="clea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14:paraId="4BCF1E39">
      <w:pPr>
        <w:shd w:val="clear"/>
        <w:spacing w:line="360" w:lineRule="auto"/>
        <w:rPr>
          <w:rFonts w:cs="仿宋_GB2312" w:asciiTheme="majorEastAsia" w:hAnsiTheme="majorEastAsia" w:eastAsiaTheme="majorEastAsia"/>
          <w:color w:val="auto"/>
          <w:sz w:val="32"/>
          <w:szCs w:val="32"/>
        </w:rPr>
      </w:pPr>
    </w:p>
    <w:p w14:paraId="00593D0D">
      <w:pPr>
        <w:shd w:val="clear"/>
        <w:spacing w:line="360" w:lineRule="auto"/>
        <w:rPr>
          <w:rFonts w:cs="仿宋_GB2312" w:asciiTheme="majorEastAsia" w:hAnsiTheme="majorEastAsia" w:eastAsiaTheme="majorEastAsia"/>
          <w:color w:val="auto"/>
          <w:sz w:val="32"/>
          <w:szCs w:val="32"/>
        </w:rPr>
      </w:pPr>
    </w:p>
    <w:p w14:paraId="0B1FF25D">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14:paraId="1534A2FD">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14:paraId="0BC7BECC">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14:paraId="3FF6F03C">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14:paraId="5B764D86">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14:paraId="508BA51C">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14:paraId="76DACF52">
      <w:pPr>
        <w:shd w:val="clear"/>
        <w:spacing w:line="360" w:lineRule="auto"/>
        <w:ind w:firstLine="549" w:firstLineChars="229"/>
        <w:rPr>
          <w:rFonts w:cs="仿宋" w:asciiTheme="majorEastAsia" w:hAnsiTheme="majorEastAsia" w:eastAsiaTheme="majorEastAsia"/>
          <w:color w:val="auto"/>
          <w:sz w:val="24"/>
        </w:rPr>
      </w:pPr>
      <w:bookmarkStart w:id="2" w:name="_Hlt91233176"/>
      <w:bookmarkEnd w:id="2"/>
      <w:bookmarkStart w:id="3" w:name="_Toc91899869"/>
    </w:p>
    <w:p w14:paraId="2C476D92">
      <w:pPr>
        <w:shd w:val="clear"/>
        <w:spacing w:line="360" w:lineRule="auto"/>
        <w:ind w:firstLine="549" w:firstLineChars="229"/>
        <w:rPr>
          <w:rFonts w:cs="仿宋" w:asciiTheme="majorEastAsia" w:hAnsiTheme="majorEastAsia" w:eastAsiaTheme="majorEastAsia"/>
          <w:color w:val="auto"/>
          <w:sz w:val="24"/>
        </w:rPr>
      </w:pPr>
    </w:p>
    <w:p w14:paraId="7E5E04D9">
      <w:pPr>
        <w:shd w:val="clear"/>
        <w:spacing w:line="360" w:lineRule="auto"/>
        <w:ind w:firstLine="549" w:firstLineChars="229"/>
        <w:rPr>
          <w:rFonts w:cs="仿宋" w:asciiTheme="majorEastAsia" w:hAnsiTheme="majorEastAsia" w:eastAsiaTheme="majorEastAsia"/>
          <w:color w:val="auto"/>
          <w:sz w:val="24"/>
        </w:rPr>
      </w:pPr>
    </w:p>
    <w:p w14:paraId="6485D9D5">
      <w:pPr>
        <w:shd w:val="clear"/>
        <w:spacing w:line="360" w:lineRule="auto"/>
        <w:ind w:firstLine="549" w:firstLineChars="229"/>
        <w:rPr>
          <w:rFonts w:cs="仿宋" w:asciiTheme="majorEastAsia" w:hAnsiTheme="majorEastAsia" w:eastAsiaTheme="majorEastAsia"/>
          <w:color w:val="auto"/>
          <w:sz w:val="24"/>
        </w:rPr>
      </w:pPr>
    </w:p>
    <w:p w14:paraId="5F12FBAC">
      <w:pPr>
        <w:shd w:val="clear"/>
        <w:spacing w:line="360" w:lineRule="auto"/>
        <w:ind w:firstLine="549" w:firstLineChars="229"/>
        <w:rPr>
          <w:rFonts w:cs="仿宋" w:asciiTheme="majorEastAsia" w:hAnsiTheme="majorEastAsia" w:eastAsiaTheme="majorEastAsia"/>
          <w:color w:val="auto"/>
          <w:sz w:val="24"/>
        </w:rPr>
      </w:pPr>
    </w:p>
    <w:p w14:paraId="23961544">
      <w:pPr>
        <w:shd w:val="clear"/>
        <w:spacing w:line="360" w:lineRule="auto"/>
        <w:ind w:firstLine="549" w:firstLineChars="229"/>
        <w:rPr>
          <w:rFonts w:cs="仿宋" w:asciiTheme="majorEastAsia" w:hAnsiTheme="majorEastAsia" w:eastAsiaTheme="majorEastAsia"/>
          <w:color w:val="auto"/>
          <w:sz w:val="24"/>
        </w:rPr>
      </w:pPr>
    </w:p>
    <w:p w14:paraId="37E18217">
      <w:pPr>
        <w:shd w:val="clear"/>
        <w:spacing w:line="360" w:lineRule="auto"/>
        <w:ind w:firstLine="549" w:firstLineChars="229"/>
        <w:rPr>
          <w:rFonts w:cs="仿宋" w:asciiTheme="majorEastAsia" w:hAnsiTheme="majorEastAsia" w:eastAsiaTheme="majorEastAsia"/>
          <w:color w:val="auto"/>
          <w:sz w:val="24"/>
        </w:rPr>
      </w:pPr>
    </w:p>
    <w:p w14:paraId="65266236">
      <w:pPr>
        <w:shd w:val="clear"/>
        <w:spacing w:line="360" w:lineRule="auto"/>
        <w:ind w:firstLine="549" w:firstLineChars="229"/>
        <w:rPr>
          <w:rFonts w:cs="仿宋" w:asciiTheme="majorEastAsia" w:hAnsiTheme="majorEastAsia" w:eastAsiaTheme="majorEastAsia"/>
          <w:color w:val="auto"/>
          <w:sz w:val="24"/>
        </w:rPr>
      </w:pPr>
    </w:p>
    <w:p w14:paraId="72FDED34">
      <w:pPr>
        <w:shd w:val="clear"/>
        <w:spacing w:line="360" w:lineRule="auto"/>
        <w:ind w:firstLine="549" w:firstLineChars="229"/>
        <w:rPr>
          <w:rFonts w:cs="仿宋" w:asciiTheme="majorEastAsia" w:hAnsiTheme="majorEastAsia" w:eastAsiaTheme="majorEastAsia"/>
          <w:color w:val="auto"/>
          <w:sz w:val="24"/>
        </w:rPr>
      </w:pPr>
    </w:p>
    <w:p w14:paraId="39D5F693">
      <w:pPr>
        <w:shd w:val="clear"/>
        <w:spacing w:line="360" w:lineRule="auto"/>
        <w:ind w:firstLine="549" w:firstLineChars="229"/>
        <w:rPr>
          <w:rFonts w:cs="仿宋" w:asciiTheme="majorEastAsia" w:hAnsiTheme="majorEastAsia" w:eastAsiaTheme="majorEastAsia"/>
          <w:color w:val="auto"/>
          <w:sz w:val="24"/>
        </w:rPr>
      </w:pPr>
    </w:p>
    <w:p w14:paraId="5FF46EE1">
      <w:pPr>
        <w:shd w:val="clear"/>
        <w:spacing w:line="360" w:lineRule="auto"/>
        <w:ind w:firstLine="549" w:firstLineChars="229"/>
        <w:rPr>
          <w:rFonts w:cs="仿宋" w:asciiTheme="majorEastAsia" w:hAnsiTheme="majorEastAsia" w:eastAsiaTheme="majorEastAsia"/>
          <w:color w:val="auto"/>
          <w:sz w:val="24"/>
        </w:rPr>
      </w:pPr>
    </w:p>
    <w:p w14:paraId="367DEE9A">
      <w:pPr>
        <w:shd w:val="clear"/>
        <w:spacing w:line="360" w:lineRule="auto"/>
        <w:ind w:firstLine="549" w:firstLineChars="229"/>
        <w:rPr>
          <w:rFonts w:cs="仿宋" w:asciiTheme="majorEastAsia" w:hAnsiTheme="majorEastAsia" w:eastAsiaTheme="majorEastAsia"/>
          <w:color w:val="auto"/>
          <w:sz w:val="24"/>
        </w:rPr>
      </w:pPr>
    </w:p>
    <w:p w14:paraId="60B0EC77">
      <w:pPr>
        <w:shd w:val="clear"/>
        <w:spacing w:line="360" w:lineRule="auto"/>
        <w:ind w:firstLine="549" w:firstLineChars="229"/>
        <w:rPr>
          <w:rFonts w:cs="仿宋" w:asciiTheme="majorEastAsia" w:hAnsiTheme="majorEastAsia" w:eastAsiaTheme="majorEastAsia"/>
          <w:color w:val="auto"/>
          <w:sz w:val="24"/>
        </w:rPr>
      </w:pPr>
    </w:p>
    <w:p w14:paraId="623BAC3D">
      <w:pPr>
        <w:shd w:val="clear"/>
        <w:spacing w:line="360" w:lineRule="auto"/>
        <w:rPr>
          <w:rFonts w:cs="仿宋" w:asciiTheme="majorEastAsia" w:hAnsiTheme="majorEastAsia" w:eastAsiaTheme="majorEastAsia"/>
          <w:color w:val="auto"/>
          <w:sz w:val="24"/>
        </w:rPr>
      </w:pPr>
    </w:p>
    <w:p w14:paraId="3D198083">
      <w:pPr>
        <w:shd w:val="clear"/>
        <w:spacing w:line="360" w:lineRule="auto"/>
        <w:jc w:val="center"/>
        <w:outlineLvl w:val="0"/>
        <w:rPr>
          <w:rFonts w:cs="仿宋" w:asciiTheme="majorEastAsia" w:hAnsiTheme="majorEastAsia" w:eastAsiaTheme="majorEastAsia"/>
          <w:b/>
          <w:color w:val="auto"/>
          <w:sz w:val="36"/>
          <w:szCs w:val="20"/>
        </w:rPr>
      </w:pPr>
      <w:bookmarkStart w:id="4" w:name="第一部分"/>
      <w:r>
        <w:rPr>
          <w:rFonts w:hint="eastAsia" w:cs="仿宋" w:asciiTheme="majorEastAsia" w:hAnsiTheme="majorEastAsia" w:eastAsiaTheme="majorEastAsia"/>
          <w:b/>
          <w:color w:val="auto"/>
          <w:sz w:val="36"/>
          <w:szCs w:val="36"/>
        </w:rPr>
        <w:br w:type="page"/>
      </w:r>
      <w:bookmarkEnd w:id="3"/>
      <w:bookmarkEnd w:id="4"/>
      <w:bookmarkStart w:id="5" w:name="_Hlt74707423"/>
      <w:bookmarkEnd w:id="5"/>
      <w:bookmarkStart w:id="6" w:name="_Hlt74649545"/>
      <w:bookmarkEnd w:id="6"/>
      <w:bookmarkStart w:id="7" w:name="_Hlt74729822"/>
      <w:bookmarkEnd w:id="7"/>
      <w:bookmarkStart w:id="8" w:name="_Hlt74728647"/>
      <w:bookmarkEnd w:id="8"/>
      <w:bookmarkStart w:id="9" w:name="第二部分"/>
      <w:bookmarkStart w:id="10" w:name="_Toc91899870"/>
      <w:bookmarkStart w:id="11" w:name="_Toc91899871"/>
      <w:r>
        <w:rPr>
          <w:rFonts w:hint="eastAsia" w:cs="仿宋" w:asciiTheme="majorEastAsia" w:hAnsiTheme="majorEastAsia" w:eastAsiaTheme="majorEastAsia"/>
          <w:b/>
          <w:color w:val="auto"/>
          <w:sz w:val="36"/>
          <w:szCs w:val="20"/>
        </w:rPr>
        <w:t>第一部分 招标公告</w:t>
      </w:r>
    </w:p>
    <w:p w14:paraId="5D0B002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14:paraId="4EFC935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奉化尚桥16-2号地块南侧边坡地质灾害治理工程监理及全过程造价咨询服务项目</w:t>
      </w:r>
      <w:r>
        <w:rPr>
          <w:rFonts w:hint="eastAsia" w:cs="仿宋" w:asciiTheme="majorEastAsia" w:hAnsiTheme="majorEastAsia" w:eastAsiaTheme="majorEastAsia"/>
          <w:color w:val="auto"/>
          <w:sz w:val="24"/>
        </w:rPr>
        <w:t>的潜在供应商应在乐采云平台 （</w:t>
      </w:r>
      <w:r>
        <w:rPr>
          <w:color w:val="auto"/>
        </w:rPr>
        <w:fldChar w:fldCharType="begin"/>
      </w:r>
      <w:r>
        <w:rPr>
          <w:color w:val="auto"/>
        </w:rPr>
        <w:instrText xml:space="preserve"> HYPERLINK "https://www.zcygov.cn/）获取（下载）招标文件，并于2024年06月21日14点00分00秒" </w:instrText>
      </w:r>
      <w:r>
        <w:rPr>
          <w:color w:val="auto"/>
        </w:rPr>
        <w:fldChar w:fldCharType="separate"/>
      </w:r>
      <w:r>
        <w:rPr>
          <w:rFonts w:hint="eastAsia" w:cs="仿宋" w:asciiTheme="majorEastAsia" w:hAnsiTheme="majorEastAsia" w:eastAsiaTheme="majorEastAsia"/>
          <w:color w:val="auto"/>
          <w:sz w:val="24"/>
        </w:rPr>
        <w:t>https://www.lecaiyun.com/</w:t>
      </w:r>
      <w:r>
        <w:rPr>
          <w:rStyle w:val="26"/>
          <w:rFonts w:hint="eastAsia" w:cs="仿宋" w:asciiTheme="majorEastAsia" w:hAnsiTheme="majorEastAsia" w:eastAsiaTheme="majorEastAsia"/>
          <w:color w:val="auto"/>
          <w:sz w:val="24"/>
          <w:szCs w:val="24"/>
        </w:rPr>
        <w:t>）获取（下载）招标文件，并于</w:t>
      </w:r>
      <w:r>
        <w:rPr>
          <w:rStyle w:val="26"/>
          <w:rFonts w:hint="eastAsia" w:cs="仿宋" w:asciiTheme="majorEastAsia" w:hAnsiTheme="majorEastAsia" w:eastAsiaTheme="majorEastAsia"/>
          <w:snapToGrid/>
          <w:color w:val="auto"/>
          <w:kern w:val="2"/>
          <w:sz w:val="24"/>
          <w:szCs w:val="24"/>
        </w:rPr>
        <w:t>2024年</w:t>
      </w:r>
      <w:r>
        <w:rPr>
          <w:rStyle w:val="26"/>
          <w:rFonts w:hint="eastAsia" w:cs="仿宋" w:asciiTheme="majorEastAsia" w:hAnsiTheme="majorEastAsia" w:eastAsiaTheme="majorEastAsia"/>
          <w:snapToGrid/>
          <w:color w:val="auto"/>
          <w:kern w:val="2"/>
          <w:sz w:val="24"/>
          <w:szCs w:val="24"/>
          <w:lang w:val="en-US" w:eastAsia="zh-CN"/>
        </w:rPr>
        <w:t>12</w:t>
      </w:r>
      <w:r>
        <w:rPr>
          <w:rStyle w:val="26"/>
          <w:rFonts w:hint="eastAsia" w:cs="仿宋" w:asciiTheme="majorEastAsia" w:hAnsiTheme="majorEastAsia" w:eastAsiaTheme="majorEastAsia"/>
          <w:snapToGrid/>
          <w:color w:val="auto"/>
          <w:kern w:val="2"/>
          <w:sz w:val="24"/>
          <w:szCs w:val="24"/>
        </w:rPr>
        <w:t>月</w:t>
      </w:r>
      <w:r>
        <w:rPr>
          <w:rStyle w:val="26"/>
          <w:rFonts w:hint="eastAsia" w:cs="仿宋" w:asciiTheme="majorEastAsia" w:hAnsiTheme="majorEastAsia" w:eastAsiaTheme="majorEastAsia"/>
          <w:snapToGrid/>
          <w:color w:val="auto"/>
          <w:kern w:val="2"/>
          <w:sz w:val="24"/>
          <w:szCs w:val="24"/>
          <w:lang w:val="en-US" w:eastAsia="zh-CN"/>
        </w:rPr>
        <w:t>13</w:t>
      </w:r>
      <w:r>
        <w:rPr>
          <w:rStyle w:val="26"/>
          <w:rFonts w:hint="eastAsia" w:cs="仿宋" w:asciiTheme="majorEastAsia" w:hAnsiTheme="majorEastAsia" w:eastAsiaTheme="majorEastAsia"/>
          <w:snapToGrid/>
          <w:color w:val="auto"/>
          <w:kern w:val="2"/>
          <w:sz w:val="24"/>
          <w:szCs w:val="24"/>
        </w:rPr>
        <w:t>日</w:t>
      </w:r>
      <w:r>
        <w:rPr>
          <w:rStyle w:val="26"/>
          <w:rFonts w:hint="eastAsia" w:cs="仿宋" w:asciiTheme="majorEastAsia" w:hAnsiTheme="majorEastAsia" w:eastAsiaTheme="majorEastAsia"/>
          <w:snapToGrid/>
          <w:color w:val="auto"/>
          <w:kern w:val="2"/>
          <w:sz w:val="24"/>
          <w:szCs w:val="24"/>
          <w:lang w:val="en-US" w:eastAsia="zh-CN"/>
        </w:rPr>
        <w:t>13</w:t>
      </w:r>
      <w:r>
        <w:rPr>
          <w:rStyle w:val="26"/>
          <w:rFonts w:hint="eastAsia" w:cs="仿宋" w:asciiTheme="majorEastAsia" w:hAnsiTheme="majorEastAsia" w:eastAsiaTheme="majorEastAsia"/>
          <w:snapToGrid/>
          <w:color w:val="auto"/>
          <w:kern w:val="2"/>
          <w:sz w:val="24"/>
          <w:szCs w:val="24"/>
        </w:rPr>
        <w:t>点</w:t>
      </w:r>
      <w:r>
        <w:rPr>
          <w:rStyle w:val="26"/>
          <w:rFonts w:hint="eastAsia" w:cs="仿宋" w:asciiTheme="majorEastAsia" w:hAnsiTheme="majorEastAsia" w:eastAsiaTheme="majorEastAsia"/>
          <w:snapToGrid/>
          <w:color w:val="auto"/>
          <w:kern w:val="2"/>
          <w:sz w:val="24"/>
          <w:szCs w:val="24"/>
          <w:lang w:val="en-US" w:eastAsia="zh-CN"/>
        </w:rPr>
        <w:t>30</w:t>
      </w:r>
      <w:r>
        <w:rPr>
          <w:rStyle w:val="26"/>
          <w:rFonts w:hint="eastAsia" w:cs="仿宋" w:asciiTheme="majorEastAsia" w:hAnsiTheme="majorEastAsia" w:eastAsiaTheme="majorEastAsia"/>
          <w:snapToGrid/>
          <w:color w:val="auto"/>
          <w:kern w:val="2"/>
          <w:sz w:val="24"/>
          <w:szCs w:val="24"/>
        </w:rPr>
        <w:t>分</w:t>
      </w:r>
      <w:r>
        <w:rPr>
          <w:rStyle w:val="26"/>
          <w:rFonts w:hint="eastAsia" w:cs="仿宋" w:asciiTheme="majorEastAsia" w:hAnsiTheme="majorEastAsia" w:eastAsiaTheme="majorEastAsia"/>
          <w:bCs/>
          <w:snapToGrid/>
          <w:color w:val="auto"/>
          <w:kern w:val="2"/>
          <w:sz w:val="24"/>
          <w:szCs w:val="24"/>
        </w:rPr>
        <w:t>00秒</w:t>
      </w:r>
      <w:r>
        <w:rPr>
          <w:rStyle w:val="26"/>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14:paraId="5E7679AF">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14:paraId="693FDC6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cs="仿宋" w:asciiTheme="majorEastAsia" w:hAnsiTheme="majorEastAsia" w:eastAsiaTheme="majorEastAsia"/>
          <w:color w:val="auto"/>
          <w:sz w:val="24"/>
        </w:rPr>
        <w:t>FHGQZB(202</w:t>
      </w:r>
      <w:r>
        <w:rPr>
          <w:rFonts w:hint="eastAsia" w:cs="仿宋" w:asciiTheme="majorEastAsia" w:hAnsiTheme="majorEastAsia" w:eastAsiaTheme="majorEastAsia"/>
          <w:color w:val="auto"/>
          <w:sz w:val="24"/>
        </w:rPr>
        <w:t>4</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val="en-US" w:eastAsia="zh-CN"/>
        </w:rPr>
        <w:t>387</w:t>
      </w:r>
      <w:r>
        <w:rPr>
          <w:rFonts w:cs="仿宋" w:asciiTheme="majorEastAsia" w:hAnsiTheme="majorEastAsia" w:eastAsiaTheme="majorEastAsia"/>
          <w:color w:val="auto"/>
          <w:sz w:val="24"/>
        </w:rPr>
        <w:t>D</w:t>
      </w:r>
      <w:r>
        <w:rPr>
          <w:rFonts w:hint="eastAsia" w:cs="仿宋" w:asciiTheme="majorEastAsia" w:hAnsiTheme="majorEastAsia" w:eastAsiaTheme="majorEastAsia"/>
          <w:color w:val="auto"/>
          <w:sz w:val="24"/>
        </w:rPr>
        <w:t xml:space="preserve">              档案编号：</w:t>
      </w:r>
      <w:r>
        <w:rPr>
          <w:rFonts w:hint="eastAsia" w:cs="仿宋" w:asciiTheme="majorEastAsia" w:hAnsiTheme="majorEastAsia" w:eastAsiaTheme="majorEastAsia"/>
          <w:color w:val="auto"/>
          <w:sz w:val="24"/>
          <w:lang w:val="zh-CN"/>
        </w:rPr>
        <w:t>JX-24256</w:t>
      </w:r>
    </w:p>
    <w:p w14:paraId="704706E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r>
        <w:rPr>
          <w:rFonts w:hint="eastAsia" w:cs="仿宋" w:asciiTheme="majorEastAsia" w:hAnsiTheme="majorEastAsia" w:eastAsiaTheme="majorEastAsia"/>
          <w:color w:val="auto"/>
          <w:sz w:val="24"/>
        </w:rPr>
        <w:t>奉化尚桥16-2号地块南侧边坡地质灾害治理工程</w:t>
      </w:r>
      <w:bookmarkStart w:id="12" w:name="OLE_LINK46"/>
      <w:r>
        <w:rPr>
          <w:rFonts w:hint="eastAsia" w:cs="仿宋" w:asciiTheme="majorEastAsia" w:hAnsiTheme="majorEastAsia" w:eastAsiaTheme="majorEastAsia"/>
          <w:color w:val="auto"/>
          <w:sz w:val="24"/>
        </w:rPr>
        <w:t>监理及全过程造价咨询服务</w:t>
      </w:r>
      <w:bookmarkEnd w:id="12"/>
      <w:r>
        <w:rPr>
          <w:rFonts w:hint="eastAsia" w:cs="仿宋" w:asciiTheme="majorEastAsia" w:hAnsiTheme="majorEastAsia" w:eastAsiaTheme="majorEastAsia"/>
          <w:color w:val="auto"/>
          <w:sz w:val="24"/>
        </w:rPr>
        <w:t>项目</w:t>
      </w:r>
    </w:p>
    <w:p w14:paraId="2C6A7FE5">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 xml:space="preserve">   </w:t>
      </w:r>
      <w:bookmarkStart w:id="13" w:name="OLE_LINK153"/>
      <w:bookmarkStart w:id="14" w:name="OLE_LINK152"/>
      <w:r>
        <w:rPr>
          <w:rFonts w:hint="eastAsia" w:cs="仿宋" w:asciiTheme="majorEastAsia" w:hAnsiTheme="majorEastAsia" w:eastAsiaTheme="majorEastAsia"/>
          <w:b/>
          <w:color w:val="auto"/>
          <w:sz w:val="24"/>
        </w:rPr>
        <w:t xml:space="preserve"> 预算金额（元）：</w:t>
      </w:r>
      <w:bookmarkStart w:id="15" w:name="OLE_LINK44"/>
      <w:bookmarkStart w:id="16" w:name="OLE_LINK45"/>
      <w:r>
        <w:rPr>
          <w:rFonts w:hint="eastAsia" w:cs="仿宋" w:asciiTheme="majorEastAsia" w:hAnsiTheme="majorEastAsia" w:eastAsiaTheme="majorEastAsia"/>
          <w:b/>
          <w:color w:val="auto"/>
          <w:sz w:val="24"/>
        </w:rPr>
        <w:t>487827</w:t>
      </w:r>
      <w:bookmarkEnd w:id="15"/>
      <w:bookmarkEnd w:id="16"/>
    </w:p>
    <w:p w14:paraId="4E91A722">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最高限价（元）：487827（其中全过程工程造价咨询服务费（扣除工程量清单及招标控制价编制）最高限价： 84795元；监理费最高限价： 403032元）；本次投标以折扣形式报价，</w:t>
      </w:r>
      <w:bookmarkStart w:id="17" w:name="OLE_LINK135"/>
      <w:bookmarkStart w:id="18" w:name="OLE_LINK137"/>
      <w:bookmarkStart w:id="19" w:name="OLE_LINK136"/>
      <w:r>
        <w:rPr>
          <w:rFonts w:hint="eastAsia" w:cs="仿宋" w:asciiTheme="majorEastAsia" w:hAnsiTheme="majorEastAsia" w:eastAsiaTheme="majorEastAsia"/>
          <w:b/>
          <w:color w:val="auto"/>
          <w:sz w:val="24"/>
        </w:rPr>
        <w:t>最高折扣率</w:t>
      </w:r>
      <w:bookmarkEnd w:id="17"/>
      <w:bookmarkEnd w:id="18"/>
      <w:bookmarkEnd w:id="19"/>
      <w:r>
        <w:rPr>
          <w:rFonts w:hint="eastAsia" w:cs="仿宋" w:asciiTheme="majorEastAsia" w:hAnsiTheme="majorEastAsia" w:eastAsiaTheme="majorEastAsia"/>
          <w:b/>
          <w:color w:val="auto"/>
          <w:sz w:val="24"/>
        </w:rPr>
        <w:t>为100%，投标报价超过最高折扣率的作无效标处理。</w:t>
      </w:r>
    </w:p>
    <w:bookmarkEnd w:id="13"/>
    <w:bookmarkEnd w:id="14"/>
    <w:p w14:paraId="1E2169B4">
      <w:pPr>
        <w:pStyle w:val="6"/>
        <w:shd w:val="clear"/>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bookmarkStart w:id="20" w:name="OLE_LINK58"/>
      <w:bookmarkStart w:id="21" w:name="OLE_LINK57"/>
      <w:bookmarkStart w:id="22" w:name="OLE_LINK59"/>
      <w:r>
        <w:rPr>
          <w:rFonts w:hint="eastAsia" w:cs="仿宋" w:asciiTheme="majorEastAsia" w:hAnsiTheme="majorEastAsia" w:eastAsiaTheme="majorEastAsia"/>
          <w:color w:val="auto"/>
          <w:sz w:val="24"/>
        </w:rPr>
        <w:t>监理及全过程造价咨询服务</w:t>
      </w:r>
      <w:bookmarkEnd w:id="20"/>
      <w:bookmarkEnd w:id="21"/>
      <w:bookmarkEnd w:id="22"/>
      <w:r>
        <w:rPr>
          <w:rFonts w:hint="eastAsia" w:cs="仿宋" w:asciiTheme="majorEastAsia" w:hAnsiTheme="majorEastAsia" w:eastAsiaTheme="majorEastAsia"/>
          <w:bCs/>
          <w:snapToGrid/>
          <w:color w:val="auto"/>
          <w:kern w:val="2"/>
          <w:sz w:val="24"/>
          <w:szCs w:val="24"/>
        </w:rPr>
        <w:t>。详见招标文件第三部分采购需求。</w:t>
      </w:r>
    </w:p>
    <w:p w14:paraId="3184A370">
      <w:pPr>
        <w:shd w:val="clear"/>
        <w:spacing w:line="360" w:lineRule="auto"/>
        <w:ind w:firstLine="480"/>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合同履约期限：</w:t>
      </w:r>
      <w:r>
        <w:rPr>
          <w:rFonts w:hint="eastAsia" w:cs="仿宋" w:asciiTheme="majorEastAsia" w:hAnsiTheme="majorEastAsia" w:eastAsiaTheme="majorEastAsia"/>
          <w:bCs/>
          <w:color w:val="auto"/>
          <w:sz w:val="24"/>
        </w:rPr>
        <w:t xml:space="preserve">自签订合同之日起，至工程竣工验收通过、缺陷责任期满，且审计结束全部资料归档。 </w:t>
      </w:r>
    </w:p>
    <w:p w14:paraId="0986A81C">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14:paraId="643F6243">
      <w:pPr>
        <w:shd w:val="clear"/>
        <w:spacing w:line="360" w:lineRule="auto"/>
        <w:ind w:firstLine="48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45988E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14:paraId="4A7FB3C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3.本项目的特定资格要求：</w:t>
      </w:r>
      <w:bookmarkStart w:id="23" w:name="OLE_LINK155"/>
      <w:bookmarkStart w:id="24" w:name="OLE_LINK154"/>
      <w:r>
        <w:rPr>
          <w:rFonts w:hint="eastAsia" w:cs="仿宋" w:asciiTheme="majorEastAsia" w:hAnsiTheme="majorEastAsia" w:eastAsiaTheme="majorEastAsia"/>
          <w:color w:val="auto"/>
          <w:sz w:val="24"/>
        </w:rPr>
        <w:t>投标人具有地质灾害治理工程监理甲级资质；</w:t>
      </w:r>
    </w:p>
    <w:bookmarkEnd w:id="23"/>
    <w:bookmarkEnd w:id="24"/>
    <w:p w14:paraId="1A997363">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A5CE66">
      <w:pPr>
        <w:pStyle w:val="27"/>
        <w:shd w:val="clear"/>
        <w:ind w:firstLine="480"/>
        <w:rPr>
          <w:color w:val="auto"/>
        </w:rPr>
      </w:pPr>
      <w:r>
        <w:rPr>
          <w:rFonts w:hint="eastAsia" w:cs="仿宋" w:asciiTheme="majorEastAsia" w:hAnsiTheme="majorEastAsia" w:eastAsiaTheme="majorEastAsia"/>
          <w:color w:val="auto"/>
          <w:sz w:val="24"/>
        </w:rPr>
        <w:t>5.本项目接受联合体投标：</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是，</w:t>
      </w:r>
      <w:r>
        <w:rPr>
          <w:rFonts w:hint="eastAsia" w:cs="仿宋" w:asciiTheme="majorEastAsia" w:hAnsiTheme="majorEastAsia" w:eastAsiaTheme="majorEastAsia"/>
          <w:color w:val="auto"/>
          <w:kern w:val="0"/>
          <w:sz w:val="24"/>
        </w:rPr>
        <w:t xml:space="preserve"> </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否</w:t>
      </w:r>
      <w:r>
        <w:rPr>
          <w:rFonts w:hint="eastAsia" w:cs="仿宋" w:asciiTheme="majorEastAsia" w:hAnsiTheme="majorEastAsia" w:eastAsiaTheme="majorEastAsia"/>
          <w:color w:val="auto"/>
          <w:kern w:val="0"/>
          <w:sz w:val="24"/>
        </w:rPr>
        <w:t>。</w:t>
      </w:r>
      <w:r>
        <w:rPr>
          <w:rFonts w:hint="eastAsia" w:cs="仿宋" w:asciiTheme="majorEastAsia" w:hAnsiTheme="majorEastAsia" w:eastAsiaTheme="majorEastAsia"/>
          <w:color w:val="auto"/>
          <w:sz w:val="24"/>
        </w:rPr>
        <w:t>(联合体全体成员数不超过两家)</w:t>
      </w:r>
    </w:p>
    <w:p w14:paraId="4BF78AC2">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14:paraId="44D6DF6C">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u w:val="single"/>
        </w:rPr>
        <w:t>2024</w:t>
      </w:r>
      <w:r>
        <w:rPr>
          <w:rFonts w:hint="eastAsia" w:cs="仿宋" w:asciiTheme="majorEastAsia" w:hAnsiTheme="majorEastAsia" w:eastAsiaTheme="majorEastAsia"/>
          <w:color w:val="auto"/>
          <w:sz w:val="24"/>
          <w:u w:val="single"/>
          <w:lang w:val="en-US" w:eastAsia="zh-CN"/>
        </w:rPr>
        <w:t>年11</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21</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2024</w:t>
      </w:r>
      <w:r>
        <w:rPr>
          <w:rFonts w:hint="eastAsia" w:cs="仿宋" w:asciiTheme="majorEastAsia" w:hAnsiTheme="majorEastAsia" w:eastAsiaTheme="majorEastAsia"/>
          <w:color w:val="auto"/>
          <w:sz w:val="24"/>
          <w:u w:val="single"/>
          <w:lang w:val="en-US" w:eastAsia="zh-CN"/>
        </w:rPr>
        <w:t>年11</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28</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，每天上午00:00至12:00 ，下午12:00至23:59（北京时间）。</w:t>
      </w:r>
    </w:p>
    <w:p w14:paraId="4B9C6C2B">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bookmarkStart w:id="25" w:name="OLE_LINK20"/>
      <w:r>
        <w:rPr>
          <w:rFonts w:hint="eastAsia" w:cs="仿宋" w:asciiTheme="majorEastAsia" w:hAnsiTheme="majorEastAsia" w:eastAsiaTheme="majorEastAsia"/>
          <w:color w:val="auto"/>
          <w:sz w:val="24"/>
        </w:rPr>
        <w:t>乐采云平台</w:t>
      </w:r>
      <w:bookmarkEnd w:id="25"/>
      <w:r>
        <w:rPr>
          <w:rFonts w:hint="eastAsia" w:cs="仿宋" w:asciiTheme="majorEastAsia" w:hAnsiTheme="majorEastAsia" w:eastAsiaTheme="majorEastAsia"/>
          <w:color w:val="auto"/>
          <w:sz w:val="24"/>
        </w:rPr>
        <w:t xml:space="preserve"> （</w:t>
      </w:r>
      <w:bookmarkStart w:id="26" w:name="OLE_LINK31"/>
      <w:bookmarkStart w:id="27" w:name="OLE_LINK34"/>
      <w:bookmarkStart w:id="28" w:name="OLE_LINK33"/>
      <w:bookmarkStart w:id="29" w:name="OLE_LINK32"/>
      <w:r>
        <w:rPr>
          <w:rFonts w:hint="eastAsia" w:cs="仿宋" w:asciiTheme="majorEastAsia" w:hAnsiTheme="majorEastAsia" w:eastAsiaTheme="majorEastAsia"/>
          <w:color w:val="auto"/>
          <w:sz w:val="24"/>
        </w:rPr>
        <w:t>https://www.lecaiyun.com/</w:t>
      </w:r>
      <w:bookmarkEnd w:id="26"/>
      <w:bookmarkEnd w:id="27"/>
      <w:bookmarkEnd w:id="28"/>
      <w:bookmarkEnd w:id="29"/>
      <w:r>
        <w:rPr>
          <w:rFonts w:hint="eastAsia" w:cs="仿宋" w:asciiTheme="majorEastAsia" w:hAnsiTheme="majorEastAsia" w:eastAsiaTheme="majorEastAsia"/>
          <w:color w:val="auto"/>
          <w:sz w:val="24"/>
        </w:rPr>
        <w:t>）。</w:t>
      </w:r>
    </w:p>
    <w:p w14:paraId="635E3165">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供应商登录乐采云平台https://www.lecaiyun.com/在线申请获取招标文件（进入“项目采购”应用，在获取采购文件菜单中选择项目，申请获取招标文件）。 </w:t>
      </w:r>
    </w:p>
    <w:p w14:paraId="31AB3519">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14:paraId="1F63A2E4">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14:paraId="0C89B116">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rPr>
        <w:t xml:space="preserve"> 2024年</w:t>
      </w:r>
      <w:r>
        <w:rPr>
          <w:rFonts w:hint="eastAsia" w:cs="仿宋" w:asciiTheme="majorEastAsia" w:hAnsiTheme="majorEastAsia" w:eastAsiaTheme="majorEastAsia"/>
          <w:color w:val="auto"/>
          <w:sz w:val="24"/>
          <w:u w:val="single"/>
          <w:lang w:val="en-US" w:eastAsia="zh-CN"/>
        </w:rPr>
        <w:t>12</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13</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u w:val="single"/>
          <w:lang w:val="en-US" w:eastAsia="zh-CN"/>
        </w:rPr>
        <w:t>13</w:t>
      </w:r>
      <w:r>
        <w:rPr>
          <w:rFonts w:hint="eastAsia" w:cs="仿宋" w:asciiTheme="majorEastAsia" w:hAnsiTheme="majorEastAsia" w:eastAsiaTheme="majorEastAsia"/>
          <w:color w:val="auto"/>
          <w:sz w:val="24"/>
          <w:u w:val="single"/>
        </w:rPr>
        <w:t>点</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rPr>
        <w:t>0分</w:t>
      </w:r>
      <w:r>
        <w:rPr>
          <w:rFonts w:hint="eastAsia" w:cs="仿宋" w:asciiTheme="majorEastAsia" w:hAnsiTheme="majorEastAsia" w:eastAsiaTheme="majorEastAsia"/>
          <w:bCs/>
          <w:color w:val="auto"/>
          <w:sz w:val="24"/>
          <w:u w:val="single"/>
        </w:rPr>
        <w:t xml:space="preserve"> </w:t>
      </w:r>
      <w:r>
        <w:rPr>
          <w:rFonts w:hint="eastAsia" w:cs="仿宋" w:asciiTheme="majorEastAsia" w:hAnsiTheme="majorEastAsia" w:eastAsiaTheme="majorEastAsia"/>
          <w:color w:val="auto"/>
          <w:sz w:val="24"/>
        </w:rPr>
        <w:t>（北京时间）。</w:t>
      </w:r>
    </w:p>
    <w:p w14:paraId="3810E85F">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rPr>
        <w:t>乐采云平台 （https://www.lecaiyun.com/）。</w:t>
      </w:r>
    </w:p>
    <w:p w14:paraId="28E3F294">
      <w:pPr>
        <w:shd w:val="clear"/>
        <w:spacing w:line="360" w:lineRule="auto"/>
        <w:ind w:firstLine="482" w:firstLineChars="200"/>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Fonts w:hint="eastAsia" w:cs="仿宋" w:asciiTheme="majorEastAsia" w:hAnsiTheme="majorEastAsia" w:eastAsiaTheme="majorEastAsia"/>
          <w:color w:val="auto"/>
          <w:sz w:val="24"/>
          <w:u w:val="single"/>
        </w:rPr>
        <w:t>2024年</w:t>
      </w:r>
      <w:r>
        <w:rPr>
          <w:rFonts w:hint="eastAsia" w:cs="仿宋" w:asciiTheme="majorEastAsia" w:hAnsiTheme="majorEastAsia" w:eastAsiaTheme="majorEastAsia"/>
          <w:color w:val="auto"/>
          <w:sz w:val="24"/>
          <w:u w:val="single"/>
          <w:lang w:val="en-US" w:eastAsia="zh-CN"/>
        </w:rPr>
        <w:t>12</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13</w:t>
      </w:r>
      <w:r>
        <w:rPr>
          <w:rFonts w:hint="eastAsia" w:cs="仿宋" w:asciiTheme="majorEastAsia" w:hAnsiTheme="majorEastAsia" w:eastAsiaTheme="majorEastAsia"/>
          <w:color w:val="auto"/>
          <w:sz w:val="24"/>
          <w:u w:val="single"/>
        </w:rPr>
        <w:t>日1</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rPr>
        <w:t>点</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rPr>
        <w:t>0分</w:t>
      </w:r>
      <w:r>
        <w:rPr>
          <w:rFonts w:hint="eastAsia" w:cs="仿宋" w:asciiTheme="majorEastAsia" w:hAnsiTheme="majorEastAsia" w:eastAsiaTheme="majorEastAsia"/>
          <w:bCs/>
          <w:color w:val="auto"/>
          <w:sz w:val="24"/>
        </w:rPr>
        <w:t>。</w:t>
      </w:r>
    </w:p>
    <w:p w14:paraId="1FD967DB">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乐采云平台 （</w:t>
      </w:r>
      <w:bookmarkStart w:id="30" w:name="OLE_LINK35"/>
      <w:bookmarkStart w:id="31" w:name="OLE_LINK36"/>
      <w:r>
        <w:rPr>
          <w:rFonts w:hint="eastAsia" w:cs="仿宋" w:asciiTheme="majorEastAsia" w:hAnsiTheme="majorEastAsia" w:eastAsiaTheme="majorEastAsia"/>
          <w:color w:val="auto"/>
          <w:sz w:val="24"/>
        </w:rPr>
        <w:t>https://www.lecaiyun.com/</w:t>
      </w:r>
      <w:bookmarkEnd w:id="30"/>
      <w:bookmarkEnd w:id="31"/>
      <w:r>
        <w:rPr>
          <w:rFonts w:hint="eastAsia" w:cs="仿宋" w:asciiTheme="majorEastAsia" w:hAnsiTheme="majorEastAsia" w:eastAsiaTheme="majorEastAsia"/>
          <w:color w:val="auto"/>
          <w:sz w:val="24"/>
        </w:rPr>
        <w:t>）。</w:t>
      </w:r>
    </w:p>
    <w:p w14:paraId="60525C42">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宁波市奉化区公共资源交易中心开标厅二（宁波市奉化区大成东路277号4楼）</w:t>
      </w:r>
    </w:p>
    <w:p w14:paraId="533C0100">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14:paraId="382D2FC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14:paraId="7D502367">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14:paraId="3E39469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04D65C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其他事项：（1）需要落实的政府采购政策：包括节约资源、保护环境、支持创新、促进中小企业发展等。详见招标文件的第二部分总则。（2）电子招投标的说明：①电子招投标：本项目以数据电文形式，依托“乐采云平台  </w:t>
      </w:r>
      <w:bookmarkStart w:id="32" w:name="OLE_LINK37"/>
      <w:bookmarkStart w:id="33" w:name="OLE_LINK6"/>
      <w:r>
        <w:rPr>
          <w:rFonts w:hint="eastAsia" w:cs="仿宋" w:asciiTheme="majorEastAsia" w:hAnsiTheme="majorEastAsia" w:eastAsiaTheme="majorEastAsia"/>
          <w:color w:val="auto"/>
          <w:sz w:val="24"/>
        </w:rPr>
        <w:t>https://www.lecaiyun.com/</w:t>
      </w:r>
      <w:bookmarkEnd w:id="32"/>
      <w:bookmarkEnd w:id="33"/>
      <w:r>
        <w:rPr>
          <w:rFonts w:hint="eastAsia" w:cs="仿宋" w:asciiTheme="majorEastAsia" w:hAnsiTheme="majorEastAsia" w:eastAsiaTheme="majorEastAsia"/>
          <w:color w:val="auto"/>
          <w:sz w:val="24"/>
        </w:rPr>
        <w:t>”进行招投标活动，不接受纸质投标文件；②投标准备：注册账号--点击“商家入驻”，进行政府采购供应商资料填写；申领CA数字证书---申领流程详见“浙江企业采购信息服务网-在线下载-电子交易客户端-CA驱动和申领流程”；安装“乐采云电子交易客户端（https://b.zhengcaiyun.cn/luban/category?parentId=550045&amp;childrenCode=qicaiCategory17&amp;utm=luban.luban-PC-39026.959-pc-websitegroup-navBar-front.8.ebdec73052c711ef9ade896d008b9248）”----前往“</w:t>
      </w:r>
      <w:bookmarkStart w:id="34" w:name="OLE_LINK39"/>
      <w:bookmarkStart w:id="35" w:name="OLE_LINK38"/>
      <w:r>
        <w:rPr>
          <w:rFonts w:hint="eastAsia" w:cs="仿宋" w:asciiTheme="majorEastAsia" w:hAnsiTheme="majorEastAsia" w:eastAsiaTheme="majorEastAsia"/>
          <w:color w:val="auto"/>
          <w:sz w:val="24"/>
        </w:rPr>
        <w:t>浙江企业采购信息服务网</w:t>
      </w:r>
      <w:bookmarkEnd w:id="34"/>
      <w:bookmarkEnd w:id="35"/>
      <w:r>
        <w:rPr>
          <w:rFonts w:hint="eastAsia" w:cs="仿宋" w:asciiTheme="majorEastAsia" w:hAnsiTheme="majorEastAsia" w:eastAsiaTheme="majorEastAsia"/>
          <w:color w:val="auto"/>
          <w:sz w:val="24"/>
        </w:rPr>
        <w:t>-下载专区-电子交易客户端”进行下载并安装；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在开标前应确保成为浙江企业采购信息服务网正式注册入库供应商，并完成CA数字证书办理。完成CA数字证书办理在资料齐全的情况下预计7个工作日左右，请各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合理预估时间，及时办理。③招标文件的获取：使用账号登录或者使用CA登录乐采云平台 ；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 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按照平台提示和招标文件的规定在半小时内完成在线解密。⑨具体操作指南：详见乐采云平台 “服务中心-帮助文档-项目采购-操作流程-电子招投标-政府采购项目电子交易管理操作指南-供应商”。</w:t>
      </w:r>
    </w:p>
    <w:p w14:paraId="6514722F">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14:paraId="1736E4B8">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1.采购人信息</w:t>
      </w:r>
    </w:p>
    <w:p w14:paraId="200565E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名 称：宁波市奉化区经开控股有限公司 </w:t>
      </w:r>
    </w:p>
    <w:p w14:paraId="6C4D44A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联系地址：宁波市奉化区滨海新区星海路28号</w:t>
      </w:r>
    </w:p>
    <w:p w14:paraId="73BFC7D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项目联系人（询问）：裘先生</w:t>
      </w:r>
    </w:p>
    <w:p w14:paraId="6F0B89EB">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项目联系方式（询问）：</w:t>
      </w:r>
      <w:bookmarkStart w:id="36" w:name="OLE_LINK55"/>
      <w:bookmarkStart w:id="37" w:name="OLE_LINK56"/>
      <w:r>
        <w:rPr>
          <w:rFonts w:hint="eastAsia" w:ascii="宋体" w:hAnsi="宋体" w:cs="宋体"/>
          <w:color w:val="auto"/>
          <w:sz w:val="24"/>
        </w:rPr>
        <w:t>13958343763</w:t>
      </w:r>
    </w:p>
    <w:bookmarkEnd w:id="36"/>
    <w:bookmarkEnd w:id="37"/>
    <w:p w14:paraId="7F1B318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2.采购代理机构信息</w:t>
      </w:r>
    </w:p>
    <w:p w14:paraId="217A1C8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称：宁波敬信项目管理咨询有限公司</w:t>
      </w:r>
    </w:p>
    <w:p w14:paraId="578E653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址：宁波市奉化区岳林东路商业二16幢502室（惠政丽都北门）　　</w:t>
      </w:r>
    </w:p>
    <w:p w14:paraId="3570BB7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执行联系人：卓先生                 </w:t>
      </w:r>
    </w:p>
    <w:p w14:paraId="490FEEC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联系方式：0574-88986375</w:t>
      </w:r>
    </w:p>
    <w:p w14:paraId="12EFC0D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质疑答复联系人：罗女士          　　 </w:t>
      </w:r>
    </w:p>
    <w:p w14:paraId="11693F2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联系方式：0574-88986386</w:t>
      </w:r>
    </w:p>
    <w:p w14:paraId="3EA78920">
      <w:pPr>
        <w:shd w:val="clear"/>
        <w:spacing w:line="360" w:lineRule="auto"/>
        <w:ind w:firstLine="240" w:firstLineChars="100"/>
        <w:rPr>
          <w:rFonts w:cs="仿宋" w:asciiTheme="majorEastAsia" w:hAnsiTheme="majorEastAsia" w:eastAsiaTheme="majorEastAsia"/>
          <w:color w:val="auto"/>
          <w:sz w:val="24"/>
        </w:rPr>
      </w:pPr>
      <w:bookmarkStart w:id="38" w:name="OLE_LINK131"/>
      <w:bookmarkStart w:id="39" w:name="OLE_LINK132"/>
      <w:r>
        <w:rPr>
          <w:rFonts w:hint="eastAsia" w:cs="仿宋" w:asciiTheme="majorEastAsia" w:hAnsiTheme="majorEastAsia" w:eastAsiaTheme="majorEastAsia"/>
          <w:color w:val="auto"/>
          <w:sz w:val="24"/>
        </w:rPr>
        <w:t>3.监督管理部门</w:t>
      </w:r>
    </w:p>
    <w:p w14:paraId="4ED4A67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称：奉化区经济开发区管理委员会办公室</w:t>
      </w:r>
    </w:p>
    <w:p w14:paraId="0F82AD5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址：宁波市奉化区滨海新区星海路28号</w:t>
      </w:r>
    </w:p>
    <w:p w14:paraId="2908403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 系 人 ：叶蕾</w:t>
      </w:r>
    </w:p>
    <w:p w14:paraId="7742415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监督投诉电话：13566352772 </w:t>
      </w:r>
    </w:p>
    <w:bookmarkEnd w:id="38"/>
    <w:bookmarkEnd w:id="39"/>
    <w:p w14:paraId="740CF0D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若对项目采购电子交易系统操作有疑问，可登录乐采云 （https://www.lecaiyun.com/），点击右侧咨询小采，获取采小蜜智能服务管家帮助，或拨打乐采云服务热线95763获取热线服务帮助。</w:t>
      </w:r>
    </w:p>
    <w:p w14:paraId="6DBD867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CA问题联系电话（人工）：汇信CA 400-888-4636；天谷CA 400-087-8198。</w:t>
      </w:r>
    </w:p>
    <w:p w14:paraId="3F1A161C">
      <w:pPr>
        <w:pStyle w:val="12"/>
        <w:shd w:val="clear"/>
        <w:spacing w:line="360" w:lineRule="auto"/>
        <w:ind w:firstLine="723" w:firstLineChars="200"/>
        <w:jc w:val="center"/>
        <w:rPr>
          <w:rFonts w:cs="仿宋" w:asciiTheme="majorEastAsia" w:hAnsiTheme="majorEastAsia" w:eastAsiaTheme="majorEastAsia"/>
          <w:b/>
          <w:color w:val="auto"/>
          <w:sz w:val="36"/>
          <w:szCs w:val="20"/>
        </w:rPr>
      </w:pPr>
    </w:p>
    <w:p w14:paraId="2934680E">
      <w:pPr>
        <w:pStyle w:val="12"/>
        <w:shd w:val="clear"/>
        <w:spacing w:line="360" w:lineRule="auto"/>
        <w:ind w:firstLine="723" w:firstLineChars="200"/>
        <w:jc w:val="center"/>
        <w:rPr>
          <w:rFonts w:cs="仿宋" w:asciiTheme="majorEastAsia" w:hAnsiTheme="majorEastAsia" w:eastAsiaTheme="majorEastAsia"/>
          <w:b/>
          <w:color w:val="auto"/>
          <w:sz w:val="36"/>
          <w:szCs w:val="20"/>
        </w:rPr>
      </w:pPr>
    </w:p>
    <w:p w14:paraId="162717C6">
      <w:pPr>
        <w:pStyle w:val="12"/>
        <w:shd w:val="clear"/>
        <w:spacing w:line="360" w:lineRule="auto"/>
        <w:ind w:firstLine="723" w:firstLineChars="200"/>
        <w:jc w:val="center"/>
        <w:rPr>
          <w:rFonts w:cs="仿宋" w:asciiTheme="majorEastAsia" w:hAnsiTheme="majorEastAsia" w:eastAsiaTheme="majorEastAsia"/>
          <w:b/>
          <w:color w:val="auto"/>
          <w:sz w:val="36"/>
          <w:szCs w:val="20"/>
        </w:rPr>
        <w:sectPr>
          <w:headerReference r:id="rId4" w:type="first"/>
          <w:footerReference r:id="rId6" w:type="first"/>
          <w:headerReference r:id="rId3" w:type="default"/>
          <w:footerReference r:id="rId5" w:type="default"/>
          <w:pgSz w:w="11906" w:h="16838"/>
          <w:pgMar w:top="1276" w:right="991" w:bottom="1247" w:left="1418" w:header="851" w:footer="992" w:gutter="0"/>
          <w:cols w:space="720" w:num="1"/>
          <w:titlePg/>
          <w:docGrid w:linePitch="312" w:charSpace="0"/>
        </w:sectPr>
      </w:pPr>
    </w:p>
    <w:p w14:paraId="35648F45">
      <w:pPr>
        <w:pStyle w:val="12"/>
        <w:shd w:val="clear"/>
        <w:spacing w:line="360" w:lineRule="auto"/>
        <w:ind w:firstLine="723" w:firstLineChars="200"/>
        <w:jc w:val="center"/>
        <w:rPr>
          <w:rFonts w:cs="仿宋" w:asciiTheme="majorEastAsia" w:hAnsiTheme="majorEastAsia" w:eastAsiaTheme="majorEastAsia"/>
          <w:b/>
          <w:color w:val="auto"/>
          <w:sz w:val="36"/>
          <w:szCs w:val="20"/>
        </w:rPr>
      </w:pPr>
    </w:p>
    <w:p w14:paraId="45904D3D">
      <w:pPr>
        <w:pStyle w:val="12"/>
        <w:shd w:val="clear"/>
        <w:spacing w:line="360" w:lineRule="auto"/>
        <w:ind w:firstLine="723" w:firstLineChars="200"/>
        <w:jc w:val="center"/>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第二部分</w:t>
      </w:r>
      <w:bookmarkEnd w:id="9"/>
      <w:r>
        <w:rPr>
          <w:rFonts w:hint="eastAsia" w:cs="仿宋" w:asciiTheme="majorEastAsia" w:hAnsiTheme="majorEastAsia" w:eastAsiaTheme="majorEastAsia"/>
          <w:b/>
          <w:color w:val="auto"/>
          <w:sz w:val="36"/>
          <w:szCs w:val="20"/>
        </w:rPr>
        <w:t xml:space="preserve"> 投标须知</w:t>
      </w:r>
      <w:bookmarkEnd w:id="10"/>
    </w:p>
    <w:p w14:paraId="767BF032">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15BA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ADE98B">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89046B">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1FC3D4BD">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本项目的特别规定</w:t>
            </w:r>
          </w:p>
        </w:tc>
      </w:tr>
      <w:tr w14:paraId="59E48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DCF0DA1">
            <w:pPr>
              <w:shd w:val="clear"/>
              <w:snapToGrid w:val="0"/>
              <w:spacing w:line="360" w:lineRule="auto"/>
              <w:jc w:val="center"/>
              <w:rPr>
                <w:rFonts w:cs="仿宋" w:asciiTheme="majorEastAsia" w:hAnsiTheme="majorEastAsia" w:eastAsiaTheme="majorEastAsia"/>
                <w:color w:val="auto"/>
                <w:sz w:val="24"/>
              </w:rPr>
            </w:pPr>
          </w:p>
          <w:p w14:paraId="6271C406">
            <w:pPr>
              <w:shd w:val="clear"/>
              <w:snapToGrid w:val="0"/>
              <w:spacing w:line="360" w:lineRule="auto"/>
              <w:jc w:val="center"/>
              <w:rPr>
                <w:rFonts w:cs="仿宋" w:asciiTheme="majorEastAsia" w:hAnsiTheme="majorEastAsia" w:eastAsiaTheme="majorEastAsia"/>
                <w:color w:val="auto"/>
                <w:sz w:val="24"/>
              </w:rPr>
            </w:pPr>
          </w:p>
          <w:p w14:paraId="31BC612F">
            <w:pPr>
              <w:shd w:val="clear"/>
              <w:snapToGrid w:val="0"/>
              <w:spacing w:line="360" w:lineRule="auto"/>
              <w:jc w:val="center"/>
              <w:rPr>
                <w:rFonts w:cs="仿宋" w:asciiTheme="majorEastAsia" w:hAnsiTheme="majorEastAsia" w:eastAsiaTheme="majorEastAsia"/>
                <w:color w:val="auto"/>
                <w:sz w:val="24"/>
              </w:rPr>
            </w:pPr>
          </w:p>
          <w:p w14:paraId="63F3A843">
            <w:pPr>
              <w:shd w:val="clear"/>
              <w:snapToGrid w:val="0"/>
              <w:spacing w:line="360" w:lineRule="auto"/>
              <w:jc w:val="center"/>
              <w:rPr>
                <w:rFonts w:cs="仿宋" w:asciiTheme="majorEastAsia" w:hAnsiTheme="majorEastAsia" w:eastAsiaTheme="majorEastAsia"/>
                <w:color w:val="auto"/>
                <w:sz w:val="24"/>
              </w:rPr>
            </w:pPr>
          </w:p>
          <w:p w14:paraId="7B1E0A9B">
            <w:pPr>
              <w:shd w:val="clear"/>
              <w:snapToGrid w:val="0"/>
              <w:spacing w:line="360" w:lineRule="auto"/>
              <w:jc w:val="center"/>
              <w:rPr>
                <w:rFonts w:cs="仿宋" w:asciiTheme="majorEastAsia" w:hAnsiTheme="majorEastAsia" w:eastAsiaTheme="majorEastAsia"/>
                <w:color w:val="auto"/>
                <w:sz w:val="24"/>
              </w:rPr>
            </w:pPr>
          </w:p>
          <w:p w14:paraId="6492FD4A">
            <w:pPr>
              <w:shd w:val="clear"/>
              <w:snapToGrid w:val="0"/>
              <w:spacing w:line="360" w:lineRule="auto"/>
              <w:jc w:val="center"/>
              <w:rPr>
                <w:rFonts w:cs="仿宋" w:asciiTheme="majorEastAsia" w:hAnsiTheme="majorEastAsia" w:eastAsiaTheme="majorEastAsia"/>
                <w:color w:val="auto"/>
                <w:sz w:val="24"/>
              </w:rPr>
            </w:pPr>
          </w:p>
          <w:p w14:paraId="7F406103">
            <w:pPr>
              <w:shd w:val="clear"/>
              <w:snapToGrid w:val="0"/>
              <w:spacing w:line="360" w:lineRule="auto"/>
              <w:jc w:val="center"/>
              <w:rPr>
                <w:rFonts w:cs="仿宋" w:asciiTheme="majorEastAsia" w:hAnsiTheme="majorEastAsia" w:eastAsiaTheme="majorEastAsia"/>
                <w:color w:val="auto"/>
                <w:sz w:val="24"/>
              </w:rPr>
            </w:pPr>
          </w:p>
          <w:p w14:paraId="68624D93">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6F97A0">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81E3288">
            <w:pPr>
              <w:shd w:val="clea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lang w:val="zh-CN"/>
              </w:rPr>
              <w:t>有关本项目实施所需的所有费用（含税费）均计入报价。</w:t>
            </w:r>
            <w:r>
              <w:rPr>
                <w:rFonts w:hint="eastAsia" w:cs="仿宋" w:asciiTheme="majorEastAsia" w:hAnsiTheme="majorEastAsia" w:eastAsiaTheme="majorEastAsia"/>
                <w:color w:val="auto"/>
                <w:sz w:val="24"/>
              </w:rPr>
              <w:t>开标一览表是报价的唯一载体</w:t>
            </w:r>
            <w:r>
              <w:rPr>
                <w:rFonts w:hint="eastAsia" w:cs="仿宋" w:asciiTheme="majorEastAsia" w:hAnsiTheme="majorEastAsia" w:eastAsiaTheme="majorEastAsia"/>
                <w:color w:val="auto"/>
                <w:kern w:val="0"/>
                <w:sz w:val="24"/>
                <w:lang w:val="zh-CN"/>
              </w:rPr>
              <w:t>。投标文件中价格全部采用人民币报价。招标文件未列明，而供应商认为必需的费用也需列入报价。</w:t>
            </w:r>
          </w:p>
          <w:p w14:paraId="1515A2B0">
            <w:pPr>
              <w:shd w:val="clea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投标报价出现下列情形的，投标无效：</w:t>
            </w:r>
          </w:p>
          <w:p w14:paraId="51DD463A">
            <w:pPr>
              <w:shd w:val="clear"/>
              <w:snapToGrid w:val="0"/>
              <w:spacing w:line="360" w:lineRule="auto"/>
              <w:ind w:firstLine="241" w:firstLineChars="100"/>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投标文件出现不是唯一的、有选择性投标报价的；</w:t>
            </w:r>
          </w:p>
          <w:p w14:paraId="5F79FDC2">
            <w:pPr>
              <w:shd w:val="clear"/>
              <w:snapToGrid w:val="0"/>
              <w:spacing w:line="360" w:lineRule="auto"/>
              <w:ind w:firstLine="241" w:firstLineChars="1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24"/>
                <w:lang w:val="zh-CN"/>
              </w:rPr>
              <w:t>投标报价超过招标文件中规定的预算金额或者最高限价的;</w:t>
            </w:r>
          </w:p>
          <w:p w14:paraId="63783E5C">
            <w:pPr>
              <w:shd w:val="clear"/>
              <w:spacing w:line="360" w:lineRule="auto"/>
              <w:ind w:firstLine="241" w:firstLineChars="1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rPr>
              <w:t>;</w:t>
            </w:r>
          </w:p>
          <w:p w14:paraId="79C7502A">
            <w:pPr>
              <w:shd w:val="clear"/>
              <w:spacing w:line="360" w:lineRule="auto"/>
              <w:ind w:firstLine="241" w:firstLineChars="100"/>
              <w:rPr>
                <w:rFonts w:cs="仿宋" w:asciiTheme="majorEastAsia" w:hAnsiTheme="majorEastAsia" w:eastAsiaTheme="majorEastAsia"/>
                <w:color w:val="auto"/>
                <w:sz w:val="24"/>
              </w:rPr>
            </w:pPr>
            <w:r>
              <w:rPr>
                <w:rFonts w:hint="eastAsia" w:cs="仿宋" w:asciiTheme="majorEastAsia" w:hAnsiTheme="majorEastAsia" w:eastAsiaTheme="majorEastAsia"/>
                <w:b/>
                <w:color w:val="auto"/>
                <w:kern w:val="0"/>
                <w:sz w:val="24"/>
              </w:rPr>
              <w:t>供应商对根据修正原则修正后的报价不确认的</w:t>
            </w:r>
            <w:r>
              <w:rPr>
                <w:rFonts w:hint="eastAsia" w:cs="仿宋" w:asciiTheme="majorEastAsia" w:hAnsiTheme="majorEastAsia" w:eastAsiaTheme="majorEastAsia"/>
                <w:b/>
                <w:color w:val="auto"/>
                <w:sz w:val="24"/>
              </w:rPr>
              <w:t>。</w:t>
            </w:r>
          </w:p>
        </w:tc>
      </w:tr>
      <w:tr w14:paraId="31CAB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50FC77">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C40FF2">
            <w:pPr>
              <w:pStyle w:val="12"/>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355E5AA6">
            <w:pPr>
              <w:pStyle w:val="6"/>
              <w:shd w:val="clear"/>
              <w:spacing w:line="360" w:lineRule="auto"/>
              <w:ind w:firstLine="0"/>
              <w:jc w:val="left"/>
              <w:rPr>
                <w:rFonts w:cs="仿宋" w:asciiTheme="majorEastAsia" w:hAnsiTheme="majorEastAsia"/>
                <w:b/>
                <w:color w:val="auto"/>
                <w:kern w:val="0"/>
                <w:sz w:val="24"/>
              </w:rPr>
            </w:pPr>
            <w:r>
              <w:rPr>
                <w:rFonts w:hint="eastAsia" w:hAnsi="宋体" w:cs="宋体"/>
                <w:color w:val="auto"/>
                <w:sz w:val="24"/>
              </w:rPr>
              <w:t>投标保证金：不适用。</w:t>
            </w:r>
          </w:p>
        </w:tc>
      </w:tr>
      <w:tr w14:paraId="42F5C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75C1A2">
            <w:pPr>
              <w:shd w:val="clear"/>
              <w:snapToGri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5C0BC4">
            <w:pPr>
              <w:shd w:val="clear"/>
              <w:snapToGrid w:val="0"/>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2A1CC76A">
            <w:pPr>
              <w:shd w:val="clear"/>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不同意分包。</w:t>
            </w:r>
          </w:p>
        </w:tc>
      </w:tr>
      <w:tr w14:paraId="1ADD6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22ACA">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8B14B2">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2F76802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资格证明文件：见招标文件第二部分9.1。</w:t>
            </w:r>
          </w:p>
          <w:p w14:paraId="39B9DF40">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资格证明文件不全的或者不符合招标文件标明的资格要求的</w:t>
            </w:r>
            <w:r>
              <w:rPr>
                <w:rFonts w:hint="eastAsia" w:cs="仿宋" w:asciiTheme="majorEastAsia" w:hAnsiTheme="majorEastAsia" w:eastAsiaTheme="majorEastAsia"/>
                <w:color w:val="auto"/>
                <w:sz w:val="24"/>
                <w:lang w:val="zh-CN"/>
              </w:rPr>
              <w:t>，视为供应商不具备招标文件中规定的资格要求，投标无效。</w:t>
            </w:r>
          </w:p>
        </w:tc>
      </w:tr>
      <w:tr w14:paraId="4BAB2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51C8EB">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C5F727">
            <w:pPr>
              <w:shd w:val="clear"/>
              <w:snapToGrid w:val="0"/>
              <w:spacing w:line="360" w:lineRule="auto"/>
              <w:jc w:val="center"/>
              <w:rPr>
                <w:rFonts w:cs="仿宋" w:asciiTheme="majorEastAsia" w:hAnsiTheme="majorEastAsia" w:eastAsiaTheme="majorEastAsia"/>
                <w:b/>
                <w:color w:val="auto"/>
                <w:sz w:val="24"/>
              </w:rPr>
            </w:pPr>
            <w:r>
              <w:rPr>
                <w:rFonts w:hint="eastAsia" w:ascii="宋体" w:hAnsi="宋体" w:cs="仿宋"/>
                <w:b/>
                <w:color w:val="auto"/>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A182D65">
            <w:pPr>
              <w:shd w:val="clear"/>
              <w:spacing w:line="360" w:lineRule="auto"/>
              <w:rPr>
                <w:rFonts w:cs="仿宋" w:asciiTheme="majorEastAsia" w:hAnsiTheme="majorEastAsia" w:eastAsiaTheme="majorEastAsia"/>
                <w:color w:val="auto"/>
                <w:sz w:val="24"/>
                <w:szCs w:val="20"/>
              </w:rPr>
            </w:pPr>
            <w:r>
              <w:rPr>
                <w:rFonts w:hint="eastAsia" w:ascii="宋体" w:hAnsi="宋体" w:cs="仿宋"/>
                <w:color w:val="auto"/>
                <w:sz w:val="24"/>
              </w:rPr>
              <w:t>不组织。</w:t>
            </w:r>
          </w:p>
        </w:tc>
      </w:tr>
      <w:tr w14:paraId="7078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F8A174">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6F2C7C">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76E8C1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sym w:font="Wingdings" w:char="00FE"/>
            </w:r>
            <w:r>
              <w:rPr>
                <w:rFonts w:hint="eastAsia" w:cs="仿宋" w:asciiTheme="majorEastAsia" w:hAnsiTheme="majorEastAsia" w:eastAsiaTheme="majorEastAsia"/>
                <w:color w:val="auto"/>
                <w:kern w:val="0"/>
                <w:sz w:val="24"/>
              </w:rPr>
              <w:t>不要求提供。</w:t>
            </w:r>
          </w:p>
        </w:tc>
      </w:tr>
      <w:tr w14:paraId="22464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30ED9D">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C936F9D">
            <w:pPr>
              <w:shd w:val="clear"/>
              <w:snapToGrid w:val="0"/>
              <w:spacing w:line="360" w:lineRule="auto"/>
              <w:jc w:val="center"/>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1203676">
            <w:pPr>
              <w:shd w:val="clear"/>
              <w:spacing w:line="360" w:lineRule="auto"/>
              <w:rPr>
                <w:rFonts w:cs="仿宋" w:asciiTheme="majorEastAsia" w:hAnsiTheme="majorEastAsia" w:eastAsiaTheme="majorEastAsia"/>
                <w:color w:val="auto"/>
                <w:sz w:val="24"/>
              </w:rPr>
            </w:pPr>
            <w:r>
              <w:rPr>
                <w:rFonts w:hint="eastAsia" w:cs="仿宋" w:asciiTheme="minorEastAsia" w:hAnsiTheme="minorEastAsia" w:eastAsiaTheme="minorEastAsia"/>
                <w:color w:val="auto"/>
                <w:kern w:val="0"/>
                <w:sz w:val="24"/>
              </w:rPr>
              <w:t>不组织。</w:t>
            </w:r>
          </w:p>
        </w:tc>
      </w:tr>
      <w:tr w14:paraId="406F2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9B8186">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8B64A4B">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F2A9626">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本项目不允许采购进口产品。</w:t>
            </w:r>
          </w:p>
        </w:tc>
      </w:tr>
      <w:tr w14:paraId="1BF74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72FC9B">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6FF5E0">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87E37B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服务类。</w:t>
            </w:r>
          </w:p>
        </w:tc>
      </w:tr>
      <w:tr w14:paraId="2EA4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41F0C7">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ED54C">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2AFCF6BF">
            <w:pPr>
              <w:pStyle w:val="27"/>
              <w:shd w:val="clear"/>
              <w:ind w:firstLine="0" w:firstLineChars="0"/>
              <w:rPr>
                <w:color w:val="auto"/>
              </w:rPr>
            </w:pPr>
            <w:r>
              <w:rPr>
                <w:rFonts w:hint="eastAsia" w:cs="仿宋" w:asciiTheme="majorEastAsia" w:hAnsiTheme="majorEastAsia" w:eastAsiaTheme="majorEastAsia"/>
                <w:color w:val="auto"/>
                <w:kern w:val="0"/>
                <w:sz w:val="24"/>
              </w:rPr>
              <w:t>标的：</w:t>
            </w:r>
            <w:r>
              <w:rPr>
                <w:rFonts w:hint="eastAsia" w:cs="仿宋" w:asciiTheme="majorEastAsia" w:hAnsiTheme="majorEastAsia" w:eastAsiaTheme="majorEastAsia"/>
                <w:color w:val="auto"/>
                <w:kern w:val="0"/>
                <w:sz w:val="24"/>
                <w:u w:val="single"/>
              </w:rPr>
              <w:t>咨询服务</w:t>
            </w:r>
            <w:r>
              <w:rPr>
                <w:rFonts w:hint="eastAsia" w:cs="仿宋" w:asciiTheme="majorEastAsia" w:hAnsiTheme="majorEastAsia" w:eastAsiaTheme="majorEastAsia"/>
                <w:color w:val="auto"/>
                <w:kern w:val="0"/>
                <w:sz w:val="24"/>
              </w:rPr>
              <w:t>，属于</w:t>
            </w:r>
            <w:r>
              <w:rPr>
                <w:rFonts w:hint="eastAsia" w:cs="仿宋" w:asciiTheme="majorEastAsia" w:hAnsiTheme="majorEastAsia" w:eastAsiaTheme="majorEastAsia"/>
                <w:color w:val="auto"/>
                <w:kern w:val="0"/>
                <w:sz w:val="24"/>
                <w:u w:val="single"/>
              </w:rPr>
              <w:t>租赁和商务服务业</w:t>
            </w:r>
            <w:r>
              <w:rPr>
                <w:rFonts w:hint="eastAsia" w:cs="仿宋" w:asciiTheme="majorEastAsia" w:hAnsiTheme="majorEastAsia" w:eastAsiaTheme="majorEastAsia"/>
                <w:color w:val="auto"/>
                <w:kern w:val="0"/>
                <w:sz w:val="24"/>
              </w:rPr>
              <w:t>；</w:t>
            </w:r>
          </w:p>
        </w:tc>
      </w:tr>
      <w:tr w14:paraId="13E7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959BC44">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14:paraId="77A15F5C">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3A2B4034">
            <w:pPr>
              <w:shd w:val="clear"/>
              <w:spacing w:line="360" w:lineRule="auto"/>
              <w:rPr>
                <w:rFonts w:cs="仿宋" w:asciiTheme="majorEastAsia" w:hAnsiTheme="majorEastAsia" w:eastAsiaTheme="majorEastAsia"/>
                <w:snapToGrid w:val="0"/>
                <w:color w:val="auto"/>
                <w:kern w:val="28"/>
                <w:sz w:val="24"/>
              </w:rPr>
            </w:pPr>
            <w:r>
              <w:rPr>
                <w:rFonts w:hint="eastAsia" w:ascii="宋体" w:hAnsi="宋体" w:cs="宋体"/>
                <w:color w:val="auto"/>
                <w:sz w:val="24"/>
              </w:rPr>
              <w:t>本项目中标服务费</w:t>
            </w:r>
            <w:r>
              <w:rPr>
                <w:rFonts w:hint="eastAsia" w:ascii="宋体" w:hAnsi="宋体" w:cs="宋体"/>
                <w:color w:val="auto"/>
                <w:sz w:val="24"/>
                <w:u w:val="single"/>
              </w:rPr>
              <w:t xml:space="preserve"> 6585</w:t>
            </w:r>
            <w:r>
              <w:rPr>
                <w:rFonts w:hint="eastAsia" w:ascii="宋体" w:hAnsi="宋体" w:cs="宋体"/>
                <w:color w:val="auto"/>
                <w:sz w:val="24"/>
              </w:rPr>
              <w:t>元，中标人应在本公司发出中标通知书5个工作日内向本招标公司支付招标服务费。招标服务费只收现金、银行票汇款、电汇款。</w:t>
            </w:r>
          </w:p>
        </w:tc>
      </w:tr>
      <w:bookmarkEnd w:id="11"/>
    </w:tbl>
    <w:p w14:paraId="0FBB6ED3">
      <w:pPr>
        <w:shd w:val="clear"/>
        <w:spacing w:line="360" w:lineRule="auto"/>
        <w:outlineLvl w:val="0"/>
        <w:rPr>
          <w:rFonts w:cs="仿宋" w:asciiTheme="majorEastAsia" w:hAnsiTheme="majorEastAsia" w:eastAsiaTheme="majorEastAsia"/>
          <w:b/>
          <w:color w:val="auto"/>
          <w:sz w:val="32"/>
          <w:szCs w:val="20"/>
        </w:rPr>
      </w:pPr>
      <w:bookmarkStart w:id="40" w:name="_Toc164416483"/>
      <w:bookmarkStart w:id="41" w:name="第三部分"/>
      <w:r>
        <w:rPr>
          <w:rFonts w:cs="仿宋" w:asciiTheme="majorEastAsia" w:hAnsiTheme="majorEastAsia" w:eastAsiaTheme="majorEastAsia"/>
          <w:b/>
          <w:color w:val="auto"/>
          <w:sz w:val="32"/>
          <w:szCs w:val="20"/>
        </w:rPr>
        <w:br w:type="page"/>
      </w:r>
    </w:p>
    <w:p w14:paraId="7D327D4C">
      <w:pPr>
        <w:shd w:val="clear"/>
        <w:spacing w:line="360" w:lineRule="auto"/>
        <w:ind w:firstLine="3845" w:firstLineChars="1197"/>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一、总则</w:t>
      </w:r>
    </w:p>
    <w:p w14:paraId="3D13FFB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14:paraId="4BFF6A9A">
      <w:pPr>
        <w:shd w:val="clea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14:paraId="2E4B98F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14:paraId="46EE241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14:paraId="1AAA22F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14:paraId="6480620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14:paraId="14A3AFC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14:paraId="37AFD8E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14:paraId="6DC6955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2.6“电子交易平台”是指本项目采购活动所依托的采购云平台（https://www.zcygov.cn/）。</w:t>
      </w:r>
    </w:p>
    <w:p w14:paraId="4A38A31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rPr>
        <w:t></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14:paraId="543D2F1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14:paraId="1A50EAE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C8E6A6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支持节能产品</w:t>
      </w:r>
    </w:p>
    <w:p w14:paraId="7CB49E2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14:paraId="788C52F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DABE1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14:paraId="64303BD0">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14:paraId="571D1919">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14:paraId="340AD289">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14:paraId="696B15CD">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14:paraId="368472AC">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14:paraId="1281D428">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14:paraId="034CE13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DE5C48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3.3.4符合《关于促进残疾人就业政府采购政策的通知》（财库〔2017〕141号）规定的条件并提供《残疾人福利性单位声明函》的残疾人福利性单位视同小型、微型企业；</w:t>
      </w:r>
    </w:p>
    <w:p w14:paraId="75D9397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045BE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3.3.6可享受中小企业扶持政策的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应按照招标文件格式要求提供《中小企业声明函》，</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提供的《中小企业声明函》与实际情况不符的，不享受中小企业扶持政策。声明内容不实的，属于提供虚假材料谋取中标、成交的，依法承担法律责任。</w:t>
      </w:r>
    </w:p>
    <w:p w14:paraId="75CB3F2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3.3.7中小企业享受扶持政策获得政府采购合同的，小微企业不得将合同分包给大中型企业，中型企业不得将合同分包给大型企业。</w:t>
      </w:r>
    </w:p>
    <w:p w14:paraId="4B387295">
      <w:pPr>
        <w:shd w:val="clear"/>
        <w:spacing w:line="360" w:lineRule="auto"/>
        <w:ind w:firstLine="480" w:firstLineChars="200"/>
        <w:rPr>
          <w:rFonts w:cs="仿宋" w:asciiTheme="majorEastAsia" w:hAnsiTheme="majorEastAsia" w:eastAsiaTheme="majorEastAsia"/>
          <w:color w:val="auto"/>
          <w:sz w:val="24"/>
        </w:rPr>
      </w:pPr>
    </w:p>
    <w:p w14:paraId="0D723310">
      <w:pPr>
        <w:shd w:val="clear"/>
        <w:spacing w:line="360" w:lineRule="auto"/>
        <w:ind w:firstLine="480" w:firstLineChars="200"/>
        <w:rPr>
          <w:rFonts w:cs="仿宋" w:asciiTheme="majorEastAsia" w:hAnsiTheme="majorEastAsia" w:eastAsiaTheme="majorEastAsia"/>
          <w:color w:val="auto"/>
          <w:sz w:val="24"/>
        </w:rPr>
      </w:pPr>
    </w:p>
    <w:p w14:paraId="7BDDB40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14:paraId="006F178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14:paraId="69463AF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14:paraId="5D08F03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14:paraId="74F8D03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14:paraId="3B81D90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14:paraId="3F3AE9A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14:paraId="5980FC2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14:paraId="3782603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14:paraId="09C849F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14:paraId="5D9FF3F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14:paraId="2EAD6CD6">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14:paraId="245D6F17">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14E601">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14:paraId="04D75B1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14:paraId="4F891F6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DFFAD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14:paraId="38EE97D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14:paraId="574BCFA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14:paraId="4B4D2AB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14:paraId="635EDABF">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14:paraId="42F004DD">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14:paraId="27B7BBE7">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14:paraId="1F2E9E0B">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14:paraId="524F70B8">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14:paraId="4466A053">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14:paraId="78C133F9">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14:paraId="2CB88BF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5.2.3.7对招标文件提出质疑的需要提供在乐采云平台 获取招标文件的截图。</w:t>
      </w:r>
    </w:p>
    <w:p w14:paraId="4563D69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3DA7C83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质疑函范本请到浙江企业采购信息服务网下载专区下载。</w:t>
      </w:r>
    </w:p>
    <w:p w14:paraId="15AA00C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62D9DC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14:paraId="3794D5AA">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14:paraId="1B32C0E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153EA7F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14:paraId="4781E49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14:paraId="33F52A2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5.3.4 以联合体形式参加政府采购活动的，其投诉应当由组成联合体的所有供应商共同提出。</w:t>
      </w:r>
    </w:p>
    <w:p w14:paraId="0349E26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25E5BDF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投诉书范本请到浙江企业采购信息服务网下载专区下载。</w:t>
      </w:r>
    </w:p>
    <w:p w14:paraId="0A95A28E">
      <w:pPr>
        <w:shd w:val="clear"/>
        <w:spacing w:line="360" w:lineRule="auto"/>
        <w:jc w:val="center"/>
        <w:outlineLvl w:val="0"/>
        <w:rPr>
          <w:rFonts w:cs="仿宋" w:asciiTheme="majorEastAsia" w:hAnsiTheme="majorEastAsia" w:eastAsiaTheme="majorEastAsia"/>
          <w:b/>
          <w:color w:val="auto"/>
          <w:sz w:val="32"/>
          <w:szCs w:val="20"/>
        </w:rPr>
      </w:pPr>
    </w:p>
    <w:p w14:paraId="5DB66D3C">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二、招标文件的构成、澄清、修改</w:t>
      </w:r>
    </w:p>
    <w:p w14:paraId="7C0F663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14:paraId="5E44D803">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14:paraId="226F599F">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14:paraId="286A9282">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14:paraId="2AB757D4">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14:paraId="1807024B">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14:paraId="562AB814">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14:paraId="1740D357">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6.1.6 应提交的有关格式范例。</w:t>
      </w:r>
    </w:p>
    <w:p w14:paraId="7E73EB6D">
      <w:pPr>
        <w:pStyle w:val="12"/>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6.1.7 附件（如有）</w:t>
      </w:r>
    </w:p>
    <w:p w14:paraId="27BB24B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14:paraId="661B1DC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14:paraId="09A10C4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2B0FD17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3C629F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14:paraId="5C8FB056">
      <w:pPr>
        <w:shd w:val="clear"/>
        <w:spacing w:line="360" w:lineRule="auto"/>
        <w:ind w:firstLine="480" w:firstLineChars="200"/>
        <w:rPr>
          <w:rFonts w:cs="仿宋" w:asciiTheme="majorEastAsia" w:hAnsiTheme="majorEastAsia" w:eastAsiaTheme="majorEastAsia"/>
          <w:b/>
          <w:color w:val="auto"/>
          <w:sz w:val="28"/>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14:paraId="1BE1B897">
      <w:pPr>
        <w:shd w:val="clear"/>
        <w:spacing w:line="360" w:lineRule="auto"/>
        <w:jc w:val="center"/>
        <w:outlineLvl w:val="0"/>
        <w:rPr>
          <w:rFonts w:cs="仿宋" w:asciiTheme="majorEastAsia" w:hAnsiTheme="majorEastAsia" w:eastAsiaTheme="majorEastAsia"/>
          <w:b/>
          <w:color w:val="auto"/>
          <w:sz w:val="28"/>
          <w:szCs w:val="20"/>
        </w:rPr>
      </w:pPr>
      <w:r>
        <w:rPr>
          <w:rFonts w:hint="eastAsia" w:cs="仿宋" w:asciiTheme="majorEastAsia" w:hAnsiTheme="majorEastAsia" w:eastAsiaTheme="majorEastAsia"/>
          <w:b/>
          <w:color w:val="auto"/>
          <w:sz w:val="28"/>
          <w:szCs w:val="20"/>
        </w:rPr>
        <w:t>三、投标</w:t>
      </w:r>
    </w:p>
    <w:p w14:paraId="757B14A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14:paraId="46D1173D">
      <w:pPr>
        <w:shd w:val="clea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14:paraId="719DD3C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14:paraId="24AE30DD">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14:paraId="14129C6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9.1.1有效的企业法人营业执照（或事业法人登记证）、其他组织（个体工商户）的营业执照或者民办非企业单位登记证书；</w:t>
      </w:r>
    </w:p>
    <w:p w14:paraId="7624202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9.1.2符合参加政府采购活动应当具备的一般条件的承诺函(格式见第六部分)；</w:t>
      </w:r>
    </w:p>
    <w:p w14:paraId="540EC564">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9.1.3落实政府采购政策需满足的资格要求（如适用）；</w:t>
      </w:r>
    </w:p>
    <w:p w14:paraId="425E1DF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9.1.4本项目的特定资格要求（如有）。</w:t>
      </w:r>
    </w:p>
    <w:p w14:paraId="5AD7BB0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9.1.5</w:t>
      </w:r>
      <w:r>
        <w:rPr>
          <w:rFonts w:cs="仿宋" w:asciiTheme="majorEastAsia" w:hAnsiTheme="majorEastAsia" w:eastAsiaTheme="majorEastAsia"/>
          <w:color w:val="auto"/>
          <w:sz w:val="24"/>
        </w:rPr>
        <w:t>联合协议（联合体参加投标的需要提供）</w:t>
      </w:r>
    </w:p>
    <w:p w14:paraId="41889502">
      <w:pPr>
        <w:shd w:val="clea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14:paraId="3FABEDF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 评分索引表</w:t>
      </w:r>
    </w:p>
    <w:p w14:paraId="19F517E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9.2.2 符合性自查表；</w:t>
      </w:r>
    </w:p>
    <w:p w14:paraId="4804535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9.2.3 投标函；</w:t>
      </w:r>
      <w:r>
        <w:rPr>
          <w:rFonts w:hint="eastAsia" w:cs="仿宋" w:asciiTheme="majorEastAsia" w:hAnsiTheme="majorEastAsia" w:eastAsiaTheme="majorEastAsia"/>
          <w:color w:val="auto"/>
          <w:sz w:val="24"/>
          <w:lang w:val="zh-CN"/>
        </w:rPr>
        <w:t xml:space="preserve"> </w:t>
      </w:r>
    </w:p>
    <w:p w14:paraId="1C0EBEE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9.2.4 授权委托书或法定代表人（单位负责人、自然人本人）身份证明；</w:t>
      </w:r>
    </w:p>
    <w:p w14:paraId="5353BEE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9.2.5 投标人基本情况表；</w:t>
      </w:r>
    </w:p>
    <w:p w14:paraId="26FB3BC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9.2.6 距采购人最近或者能为本项目提供最优服务的网点情况表；</w:t>
      </w:r>
    </w:p>
    <w:p w14:paraId="1265327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7 评标标准相应的商务技术资料；</w:t>
      </w:r>
    </w:p>
    <w:p w14:paraId="3EC5D69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9.2.8 商务响应表；</w:t>
      </w:r>
    </w:p>
    <w:p w14:paraId="7426866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9.2.9 服务响应表；</w:t>
      </w:r>
    </w:p>
    <w:p w14:paraId="5EA5A7E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9.2.10项目实施人员一览表；</w:t>
      </w:r>
    </w:p>
    <w:p w14:paraId="2FA9925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9.2.11同类业绩情况一览表；</w:t>
      </w:r>
    </w:p>
    <w:p w14:paraId="22AE1C4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9.2.12</w:t>
      </w:r>
      <w:r>
        <w:rPr>
          <w:rFonts w:hint="eastAsia" w:cs="仿宋" w:asciiTheme="majorEastAsia" w:hAnsiTheme="majorEastAsia" w:eastAsiaTheme="majorEastAsia"/>
          <w:color w:val="auto"/>
          <w:sz w:val="24"/>
          <w:lang w:val="zh-CN"/>
        </w:rPr>
        <w:t>政府采购供应商廉洁自律承诺书；</w:t>
      </w:r>
    </w:p>
    <w:p w14:paraId="50D6A5A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9.2.13其他资料（如有）。</w:t>
      </w:r>
    </w:p>
    <w:p w14:paraId="22A2B7E3">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9</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14:paraId="7768340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9.3.1 开标一览表；</w:t>
      </w:r>
    </w:p>
    <w:p w14:paraId="00C741B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9.3.2 投标报价明细表；（无）</w:t>
      </w:r>
    </w:p>
    <w:p w14:paraId="1549D49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9.3.3 中小企业声明函（如有）；</w:t>
      </w:r>
    </w:p>
    <w:p w14:paraId="5C00ED7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9.3.4 残疾人福利性单位声明函（如有）；</w:t>
      </w:r>
    </w:p>
    <w:p w14:paraId="3F72C75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9.3.5 监狱企业的证明文件（如有）；</w:t>
      </w:r>
    </w:p>
    <w:p w14:paraId="1B9C427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9.3.6 政府采购统计基础信息表；</w:t>
      </w:r>
    </w:p>
    <w:p w14:paraId="26F8B25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9.3.7其他资料（如有）。</w:t>
      </w:r>
    </w:p>
    <w:p w14:paraId="295B078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14:paraId="3E22D65E">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应自行编制，但至少须包含9.投标文件组成中的内容。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14:paraId="464DB4B0">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.2供应商进行电子投标应安装客户端软件—“乐采云电子交易客户端”，并按照招标文件和电子交易平台的要求编制并加密投标文件。供应商未按规定加密的投标文件，电子交易平台将拒收并提示。</w:t>
      </w:r>
    </w:p>
    <w:p w14:paraId="1C71E845">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.3使用“乐采云电子交易客户端”需要提前申领CA数字证书，申领流程请自行前往“浙江企业采购信息服务网-下载专区-电子交易客户端-CA驱动和申领流程”进行查阅。</w:t>
      </w:r>
    </w:p>
    <w:p w14:paraId="2C9A185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14:paraId="24534968">
      <w:pPr>
        <w:pStyle w:val="43"/>
        <w:shd w:val="clear"/>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14:paraId="2F2336DA">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14:paraId="158911D3">
      <w:pPr>
        <w:pStyle w:val="43"/>
        <w:shd w:val="clear"/>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14:paraId="7404A96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14:paraId="1D576E33">
      <w:pPr>
        <w:pStyle w:val="43"/>
        <w:shd w:val="clear"/>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15E164">
      <w:pPr>
        <w:pStyle w:val="43"/>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14:paraId="514581D0">
      <w:pPr>
        <w:pStyle w:val="43"/>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14:paraId="2F0D854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14:paraId="0081F1F1">
      <w:pPr>
        <w:shd w:val="clea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14:paraId="14C903D6">
      <w:pPr>
        <w:pStyle w:val="43"/>
        <w:shd w:val="clear"/>
        <w:spacing w:before="0"/>
        <w:ind w:firstLine="643"/>
        <w:rPr>
          <w:rFonts w:cs="仿宋" w:asciiTheme="majorEastAsia" w:hAnsiTheme="majorEastAsia" w:eastAsiaTheme="majorEastAsia"/>
          <w:b/>
          <w:color w:val="auto"/>
          <w:sz w:val="32"/>
        </w:rPr>
      </w:pPr>
    </w:p>
    <w:p w14:paraId="07AB33D8">
      <w:pPr>
        <w:pStyle w:val="43"/>
        <w:shd w:val="clear"/>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14:paraId="69B5C0D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14:paraId="58168FE8">
      <w:pPr>
        <w:pStyle w:val="38"/>
        <w:shd w:val="clear"/>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14:paraId="05F5FA55">
      <w:pPr>
        <w:pStyle w:val="38"/>
        <w:shd w:val="clear"/>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14:paraId="1D42FE5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14:paraId="25F418C6">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14:paraId="2D29B461">
      <w:pPr>
        <w:pStyle w:val="43"/>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14:paraId="0C7CFF19">
      <w:pPr>
        <w:pStyle w:val="43"/>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14:paraId="593FEB9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14:paraId="26968F62">
      <w:pPr>
        <w:pStyle w:val="43"/>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14:paraId="6CA7ED73">
      <w:pPr>
        <w:pStyle w:val="43"/>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14:paraId="46065DC4">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14:paraId="6AB6242E">
      <w:pPr>
        <w:shd w:val="clear"/>
        <w:snapToGrid w:val="0"/>
        <w:spacing w:line="360" w:lineRule="auto"/>
        <w:jc w:val="center"/>
        <w:outlineLvl w:val="0"/>
        <w:rPr>
          <w:rFonts w:cs="仿宋" w:asciiTheme="majorEastAsia" w:hAnsiTheme="majorEastAsia" w:eastAsiaTheme="majorEastAsia"/>
          <w:b/>
          <w:color w:val="auto"/>
          <w:sz w:val="36"/>
          <w:szCs w:val="36"/>
        </w:rPr>
      </w:pPr>
    </w:p>
    <w:p w14:paraId="0909B88D">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14:paraId="4BBB3A6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bookmarkStart w:id="42" w:name="_Toc91899903"/>
      <w:r>
        <w:rPr>
          <w:rFonts w:hint="eastAsia" w:cs="仿宋" w:asciiTheme="majorEastAsia" w:hAnsiTheme="majorEastAsia" w:eastAsiaTheme="majorEastAsia"/>
          <w:b/>
          <w:color w:val="auto"/>
          <w:sz w:val="24"/>
        </w:rPr>
        <w:t>评标委员会</w:t>
      </w:r>
    </w:p>
    <w:p w14:paraId="79C07B6B">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14:paraId="781E7179">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23D1DF4">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评审专家有下列情形之一的，受到邀请应主动提出回避，采购当事人也可以要求该评审专家回避：</w:t>
      </w:r>
    </w:p>
    <w:p w14:paraId="0B863DB1">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参加采购活动前3年内与供应商存在劳动关系；</w:t>
      </w:r>
    </w:p>
    <w:p w14:paraId="6AA03F7E">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参加采购活动前3年内担任供应商的董事、监事；</w:t>
      </w:r>
    </w:p>
    <w:p w14:paraId="2C79A56F">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参加采购活动前3年内是供应商的控股股东或实际控制人；</w:t>
      </w:r>
    </w:p>
    <w:p w14:paraId="773A19A7">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与供应商的法定代表人或者负责人有夫妻、直系血亲、三代以内旁系血亲或者近姻亲关系；</w:t>
      </w:r>
    </w:p>
    <w:p w14:paraId="2B63FC39">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与供应商有其他可能影响政府采购活动公平、公正进行的关系。</w:t>
      </w:r>
    </w:p>
    <w:p w14:paraId="4B94C5E2">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1F11DD">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14:paraId="34C97418">
      <w:pPr>
        <w:pStyle w:val="43"/>
        <w:shd w:val="clear"/>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6949F3A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14:paraId="4A8019E9">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14:paraId="295A5508">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14:paraId="1E84C68B">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14:paraId="341E79A3">
      <w:pPr>
        <w:shd w:val="clear"/>
        <w:spacing w:line="360" w:lineRule="auto"/>
        <w:rPr>
          <w:rFonts w:cs="仿宋" w:asciiTheme="majorEastAsia" w:hAnsiTheme="majorEastAsia" w:eastAsiaTheme="majorEastAsia"/>
          <w:b/>
          <w:color w:val="auto"/>
          <w:sz w:val="24"/>
        </w:rPr>
      </w:pPr>
    </w:p>
    <w:p w14:paraId="1DD2846E">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14:paraId="7DC02FE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14:paraId="318D4858">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本项目由评标委员会推荐一个中标候选人，采购人不得在评标委员会推荐的中标候选人以外确定中标候选人。</w:t>
      </w:r>
    </w:p>
    <w:p w14:paraId="644DB6A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14:paraId="18A4BBA4">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14:paraId="310D5F33">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0C7EE72">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14:paraId="60449578">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p>
    <w:p w14:paraId="0F12F1C9">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14:paraId="517B591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14:paraId="5C4A111E">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14:paraId="6AD235C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14:paraId="39198DFD">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43FEB4AC">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074DA156">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14:paraId="2C16A73F">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22.4中标供应商拒绝与采购人签订合同的，列入不良行为记录名单，采购人、采购代理机构重新开展采购活动。</w:t>
      </w:r>
    </w:p>
    <w:p w14:paraId="5460569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w:t>
      </w:r>
    </w:p>
    <w:p w14:paraId="5F5AAF6B">
      <w:pPr>
        <w:shd w:val="clear"/>
        <w:tabs>
          <w:tab w:val="left" w:pos="0"/>
        </w:tabs>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color w:val="auto"/>
          <w:sz w:val="24"/>
        </w:rPr>
        <w:t>采购人不得拒收履约保函。</w:t>
      </w:r>
    </w:p>
    <w:p w14:paraId="3DFCDF9E">
      <w:pPr>
        <w:shd w:val="clear"/>
        <w:snapToGrid w:val="0"/>
        <w:spacing w:line="360" w:lineRule="auto"/>
        <w:ind w:firstLine="3357" w:firstLineChars="1045"/>
        <w:rPr>
          <w:rFonts w:cs="仿宋" w:asciiTheme="majorEastAsia" w:hAnsiTheme="majorEastAsia" w:eastAsiaTheme="majorEastAsia"/>
          <w:b/>
          <w:color w:val="auto"/>
          <w:sz w:val="32"/>
        </w:rPr>
      </w:pPr>
    </w:p>
    <w:p w14:paraId="6179E145">
      <w:pPr>
        <w:shd w:val="clea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14:paraId="248BB0C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14:paraId="7CA79C91">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14:paraId="07B27D0C">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24.1电子交易平台发生故障而无法登录访问的； </w:t>
      </w:r>
    </w:p>
    <w:p w14:paraId="08FC4D3C">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24.2电子交易平台应用或数据库出现错误，不能进行正常操作的；</w:t>
      </w:r>
    </w:p>
    <w:p w14:paraId="3F7FE735">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24.3电子交易平台发现严重安全漏洞，有潜在泄密危险的；</w:t>
      </w:r>
    </w:p>
    <w:p w14:paraId="6FAF551E">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24.4病毒发作导致不能进行正常操作的； </w:t>
      </w:r>
    </w:p>
    <w:p w14:paraId="27A09450">
      <w:pPr>
        <w:pStyle w:val="43"/>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24.5其他无法保证电子交易的公平、公正和安全的情况。</w:t>
      </w:r>
    </w:p>
    <w:p w14:paraId="6478E99D">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14:paraId="47FCC39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14:paraId="371B3A4C">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533972">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A90DF2">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40"/>
      <w:bookmarkEnd w:id="41"/>
      <w:bookmarkEnd w:id="42"/>
      <w:bookmarkStart w:id="43" w:name="_Hlt68057669"/>
      <w:bookmarkEnd w:id="43"/>
      <w:bookmarkStart w:id="44" w:name="_Hlt75236290"/>
      <w:bookmarkEnd w:id="44"/>
      <w:bookmarkStart w:id="45" w:name="_Hlt68072998"/>
      <w:bookmarkEnd w:id="45"/>
      <w:bookmarkStart w:id="46" w:name="_Hlt74714665"/>
      <w:bookmarkEnd w:id="46"/>
      <w:bookmarkStart w:id="47" w:name="_Hlt68072990"/>
      <w:bookmarkEnd w:id="47"/>
      <w:bookmarkStart w:id="48" w:name="_Hlt74730295"/>
      <w:bookmarkEnd w:id="48"/>
      <w:bookmarkStart w:id="49" w:name="_Hlt75236101"/>
      <w:bookmarkEnd w:id="49"/>
      <w:bookmarkStart w:id="50" w:name="_Hlt68073093"/>
      <w:bookmarkEnd w:id="50"/>
      <w:bookmarkStart w:id="51" w:name="_Hlt68403820"/>
      <w:bookmarkEnd w:id="51"/>
      <w:bookmarkStart w:id="52" w:name="_Hlt74707468"/>
      <w:bookmarkEnd w:id="52"/>
      <w:bookmarkStart w:id="53" w:name="_Hlt74729768"/>
      <w:bookmarkEnd w:id="53"/>
      <w:bookmarkStart w:id="54" w:name="_Hlt75236011"/>
      <w:bookmarkEnd w:id="54"/>
      <w:bookmarkStart w:id="55" w:name="第四部分"/>
    </w:p>
    <w:p w14:paraId="6B9EE1F9">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14:paraId="33231B3A">
      <w:pPr>
        <w:shd w:val="clear"/>
        <w:tabs>
          <w:tab w:val="left" w:pos="0"/>
        </w:tabs>
        <w:spacing w:line="360" w:lineRule="auto"/>
        <w:jc w:val="center"/>
        <w:rPr>
          <w:rFonts w:cs="仿宋" w:asciiTheme="majorEastAsia" w:hAnsiTheme="majorEastAsia" w:eastAsiaTheme="majorEastAsia"/>
          <w:b/>
          <w:color w:val="auto"/>
          <w:sz w:val="36"/>
          <w:szCs w:val="36"/>
        </w:rPr>
      </w:pPr>
      <w:bookmarkStart w:id="56" w:name="OLE_LINK156"/>
      <w:r>
        <w:rPr>
          <w:rFonts w:hint="eastAsia" w:cs="仿宋" w:asciiTheme="majorEastAsia" w:hAnsiTheme="majorEastAsia" w:eastAsiaTheme="majorEastAsia"/>
          <w:b/>
          <w:color w:val="auto"/>
          <w:sz w:val="36"/>
          <w:szCs w:val="36"/>
        </w:rPr>
        <w:t>第三部分   采购需求</w:t>
      </w:r>
    </w:p>
    <w:p w14:paraId="07BD4592">
      <w:pPr>
        <w:shd w:val="clear"/>
        <w:spacing w:line="360" w:lineRule="auto"/>
        <w:rPr>
          <w:rFonts w:ascii="宋体" w:hAnsi="宋体" w:cs="宋体"/>
          <w:b/>
          <w:color w:val="auto"/>
          <w:szCs w:val="21"/>
        </w:rPr>
      </w:pPr>
      <w:r>
        <w:rPr>
          <w:rFonts w:hint="eastAsia" w:ascii="宋体" w:hAnsi="宋体" w:cs="宋体"/>
          <w:b/>
          <w:color w:val="auto"/>
          <w:szCs w:val="21"/>
        </w:rPr>
        <w:t>一、项目概况及采购范围</w:t>
      </w:r>
    </w:p>
    <w:p w14:paraId="24DF65CE">
      <w:pPr>
        <w:shd w:val="clear"/>
        <w:spacing w:line="360" w:lineRule="auto"/>
        <w:ind w:firstLine="420" w:firstLineChars="200"/>
        <w:jc w:val="left"/>
        <w:rPr>
          <w:rFonts w:ascii="宋体" w:hAnsi="宋体"/>
          <w:color w:val="auto"/>
          <w:szCs w:val="21"/>
        </w:rPr>
      </w:pPr>
      <w:r>
        <w:rPr>
          <w:rFonts w:hint="eastAsia" w:ascii="宋体" w:hAnsi="宋体"/>
          <w:color w:val="auto"/>
          <w:szCs w:val="21"/>
        </w:rPr>
        <w:t>1.1项目名称：奉化尚桥16-2号地块南侧边坡地质灾害治理工程监理及全过程造价咨询服务项目</w:t>
      </w:r>
    </w:p>
    <w:p w14:paraId="2FC489E3">
      <w:pPr>
        <w:shd w:val="clear"/>
        <w:spacing w:line="360" w:lineRule="auto"/>
        <w:ind w:firstLine="420" w:firstLineChars="200"/>
        <w:jc w:val="left"/>
        <w:rPr>
          <w:rFonts w:ascii="宋体" w:hAnsi="宋体"/>
          <w:color w:val="auto"/>
          <w:szCs w:val="21"/>
        </w:rPr>
      </w:pPr>
      <w:r>
        <w:rPr>
          <w:rFonts w:hint="eastAsia" w:ascii="宋体" w:hAnsi="宋体"/>
          <w:color w:val="auto"/>
          <w:szCs w:val="21"/>
        </w:rPr>
        <w:t>1.2</w:t>
      </w:r>
      <w:bookmarkStart w:id="57" w:name="OLE_LINK93"/>
      <w:bookmarkStart w:id="58" w:name="OLE_LINK91"/>
      <w:bookmarkStart w:id="59" w:name="OLE_LINK92"/>
      <w:r>
        <w:rPr>
          <w:rFonts w:hint="eastAsia" w:ascii="宋体" w:hAnsi="宋体"/>
          <w:color w:val="auto"/>
          <w:szCs w:val="21"/>
        </w:rPr>
        <w:t>建设地点</w:t>
      </w:r>
      <w:bookmarkEnd w:id="57"/>
      <w:bookmarkEnd w:id="58"/>
      <w:bookmarkEnd w:id="59"/>
      <w:r>
        <w:rPr>
          <w:rFonts w:hint="eastAsia" w:ascii="宋体" w:hAnsi="宋体"/>
          <w:color w:val="auto"/>
          <w:szCs w:val="21"/>
        </w:rPr>
        <w:t>：宁波市奉化区尚桥科技园区中心粮库地块。</w:t>
      </w:r>
    </w:p>
    <w:p w14:paraId="544ECF86">
      <w:pPr>
        <w:shd w:val="clear"/>
        <w:spacing w:line="360" w:lineRule="auto"/>
        <w:ind w:firstLine="420" w:firstLineChars="200"/>
        <w:jc w:val="left"/>
        <w:rPr>
          <w:rFonts w:ascii="宋体" w:hAnsi="宋体"/>
          <w:color w:val="auto"/>
          <w:szCs w:val="21"/>
        </w:rPr>
      </w:pPr>
      <w:r>
        <w:rPr>
          <w:rFonts w:hint="eastAsia" w:ascii="宋体" w:hAnsi="宋体"/>
          <w:color w:val="auto"/>
          <w:szCs w:val="21"/>
        </w:rPr>
        <w:t>1.3</w:t>
      </w:r>
      <w:bookmarkStart w:id="60" w:name="OLE_LINK94"/>
      <w:r>
        <w:rPr>
          <w:rFonts w:hint="eastAsia" w:ascii="宋体" w:hAnsi="宋体"/>
          <w:color w:val="auto"/>
          <w:szCs w:val="21"/>
        </w:rPr>
        <w:t>建设规模</w:t>
      </w:r>
      <w:bookmarkEnd w:id="60"/>
      <w:r>
        <w:rPr>
          <w:rFonts w:hint="eastAsia" w:ascii="宋体" w:hAnsi="宋体"/>
          <w:color w:val="auto"/>
          <w:szCs w:val="21"/>
        </w:rPr>
        <w:t>：</w:t>
      </w:r>
      <w:bookmarkStart w:id="61" w:name="OLE_LINK65"/>
      <w:bookmarkStart w:id="62" w:name="OLE_LINK64"/>
      <w:r>
        <w:rPr>
          <w:rFonts w:hint="eastAsia" w:ascii="宋体" w:hAnsi="宋体"/>
          <w:color w:val="auto"/>
          <w:szCs w:val="21"/>
        </w:rPr>
        <w:t>“1、根据地形现状和施工现场条件，对地块东南边坡进行削坡，削坡坡率为1:1.25（39°）、1:1.0(45°)，共设置5级平台，平台标高+43~+44m、+50m、+56m、+62m、+68m，，台阶高度为6m,平台宽度2.0m。2、根据地形现状和施工现场条件，对地块西侧边坡进行削坡，削坡坡率为1:2.0（27°），共设置2级平台，+37m、+43m，，台阶高度为6m,平台宽度2.0m。3、锚杆工程：削坡后采用全长粘结型锚杆对边坡进行加固，锚孔直径为150mm，锚杆倾角20°，锚杆长度18m、20m、22m、35m、37m、40m、45m和50m，水平间距为3.0m，坡面竖向间距为3.0m；锚杆总长46777m。4、格构梁工程:对地块东南侧边坡采用格构梁的形式进行加固，本工程所使用的格构梁C30砼约1284m³。5、悬臂双排支护桩+板肋式挡墙工程:对地块西侧边坡采用悬臂双排支护桩+板肋式挡墙的形式进行边坡加固，本工程预计采用钻孔灌注桩124根，C30混凝土646.2m³；冠梁C30混凝土212m³，桩连梁C30混凝土84m³；墙板所需C30混凝土670m³。为保证后期排水顺利在墙面设置泄水孔，共计建设安装640根pvc排水管。6、排水工程：在治理区坡脚挡墙外侧及平台内侧设置排水沟，在治理区边坡坡面上设置急流槽，连接平台排水沟、坡脚排水沟，形成统一的边坡排水系统。根据场地地形条件，边坡坡顶具有一定汇水面积，为防止雨水对宕面冲刷，在坡顶结合现状坡顶地形设置截水沟，依地形找坡，接入排水系统。7、边坡绿化:对治理后的最终边坡采用“包塑镀锌铁丝网挂网+厚层基材喷播”方式进行生态复绿，平台采用“植生袋+覆土+种植茶树+撒播草籽”方式进行生态复绿防护。8、监测工程：为保证治理工程有效性，需对该治理边坡进行位移及裂缝监测。</w:t>
      </w:r>
      <w:bookmarkEnd w:id="61"/>
      <w:bookmarkEnd w:id="62"/>
      <w:r>
        <w:rPr>
          <w:rFonts w:hint="eastAsia" w:ascii="宋体" w:hAnsi="宋体"/>
          <w:color w:val="auto"/>
          <w:szCs w:val="21"/>
        </w:rPr>
        <w:t>”</w:t>
      </w:r>
    </w:p>
    <w:p w14:paraId="13DB6C1D">
      <w:pPr>
        <w:shd w:val="clear"/>
        <w:spacing w:line="360" w:lineRule="auto"/>
        <w:ind w:firstLine="420" w:firstLineChars="200"/>
        <w:jc w:val="left"/>
        <w:rPr>
          <w:rFonts w:ascii="宋体" w:hAnsi="宋体"/>
          <w:color w:val="auto"/>
          <w:szCs w:val="21"/>
        </w:rPr>
      </w:pPr>
      <w:r>
        <w:rPr>
          <w:rFonts w:hint="eastAsia" w:ascii="宋体" w:hAnsi="宋体"/>
          <w:color w:val="auto"/>
          <w:szCs w:val="21"/>
        </w:rPr>
        <w:t>1.4项目总投资 ：约1745万元。</w:t>
      </w:r>
    </w:p>
    <w:p w14:paraId="55D804BB">
      <w:pPr>
        <w:shd w:val="clear"/>
        <w:spacing w:line="360" w:lineRule="auto"/>
        <w:ind w:firstLine="420" w:firstLineChars="200"/>
        <w:jc w:val="left"/>
        <w:rPr>
          <w:rFonts w:ascii="宋体" w:hAnsi="宋体"/>
          <w:color w:val="auto"/>
          <w:szCs w:val="21"/>
        </w:rPr>
      </w:pPr>
      <w:r>
        <w:rPr>
          <w:rFonts w:hint="eastAsia" w:ascii="宋体" w:hAnsi="宋体"/>
          <w:color w:val="auto"/>
          <w:szCs w:val="21"/>
        </w:rPr>
        <w:t>2.招标范围：负责实施本项目施工阶段全过程工程造价咨询服务（不含工程量清单及招标控制价编制）、工程项目监理及其他受到采购人委托的相关工作。</w:t>
      </w:r>
    </w:p>
    <w:p w14:paraId="5F45A099">
      <w:pPr>
        <w:shd w:val="clear"/>
        <w:spacing w:line="360" w:lineRule="auto"/>
        <w:ind w:firstLine="422" w:firstLineChars="200"/>
        <w:jc w:val="left"/>
        <w:rPr>
          <w:rFonts w:ascii="宋体" w:hAnsi="宋体"/>
          <w:b/>
          <w:bCs/>
          <w:color w:val="auto"/>
          <w:szCs w:val="21"/>
        </w:rPr>
      </w:pPr>
      <w:r>
        <w:rPr>
          <w:rFonts w:hint="eastAsia" w:ascii="宋体" w:hAnsi="宋体"/>
          <w:b/>
          <w:bCs/>
          <w:color w:val="auto"/>
          <w:szCs w:val="21"/>
        </w:rPr>
        <w:t>3.</w:t>
      </w:r>
      <w:r>
        <w:rPr>
          <w:rFonts w:hint="eastAsia"/>
          <w:color w:val="auto"/>
        </w:rPr>
        <w:t xml:space="preserve"> </w:t>
      </w:r>
      <w:r>
        <w:rPr>
          <w:rFonts w:hint="eastAsia" w:ascii="宋体" w:hAnsi="宋体"/>
          <w:b/>
          <w:bCs/>
          <w:color w:val="auto"/>
          <w:szCs w:val="21"/>
        </w:rPr>
        <w:t>本项目暂按建安费1745万元为取费基数，最终结算金额以经审计的工程结算价为准。本项目最终费用不得超过</w:t>
      </w:r>
      <w:bookmarkStart w:id="63" w:name="OLE_LINK139"/>
      <w:bookmarkStart w:id="64" w:name="OLE_LINK138"/>
      <w:r>
        <w:rPr>
          <w:rFonts w:hint="eastAsia" w:ascii="宋体" w:hAnsi="宋体"/>
          <w:b/>
          <w:bCs/>
          <w:color w:val="auto"/>
          <w:szCs w:val="21"/>
        </w:rPr>
        <w:t>预算金额</w:t>
      </w:r>
      <w:bookmarkEnd w:id="63"/>
      <w:bookmarkEnd w:id="64"/>
      <w:r>
        <w:rPr>
          <w:rFonts w:hint="eastAsia" w:ascii="宋体" w:hAnsi="宋体"/>
          <w:b/>
          <w:bCs/>
          <w:color w:val="auto"/>
          <w:szCs w:val="21"/>
        </w:rPr>
        <w:t>，若超过预算金额的就按预算金额进行支付。</w:t>
      </w:r>
    </w:p>
    <w:p w14:paraId="1DD1BC0F">
      <w:pPr>
        <w:widowControl/>
        <w:shd w:val="clear"/>
        <w:spacing w:line="360" w:lineRule="auto"/>
        <w:jc w:val="left"/>
        <w:rPr>
          <w:rFonts w:ascii="宋体" w:hAnsi="宋体" w:cs="宋体"/>
          <w:color w:val="auto"/>
          <w:kern w:val="0"/>
          <w:szCs w:val="21"/>
        </w:rPr>
      </w:pPr>
      <w:r>
        <w:rPr>
          <w:rFonts w:hint="eastAsia" w:ascii="宋体" w:hAnsi="宋体" w:cs="宋体"/>
          <w:color w:val="auto"/>
          <w:kern w:val="0"/>
          <w:szCs w:val="21"/>
        </w:rPr>
        <w:t>（1）全过程工程造价咨询服务费（扣除工程量清单及招标控制价编制）：【《浙江省物局关于进一步完善工程造价咨询服务收费的通知》(浙价服【2009】84号)】[100×1.2%+（500-100）×1.1%+（1000-500)×1.0%+（1745-1000）×0.9%]-[100×0.36%+（500-100）×0.33%+（1000-500）×0.3%+（1745-1000）×0.27%]=12.1135万元</w:t>
      </w:r>
      <w:bookmarkStart w:id="65" w:name="OLE_LINK74"/>
      <w:bookmarkStart w:id="66" w:name="OLE_LINK75"/>
      <w:r>
        <w:rPr>
          <w:rFonts w:hint="eastAsia" w:ascii="宋体" w:hAnsi="宋体" w:cs="宋体"/>
          <w:color w:val="auto"/>
          <w:kern w:val="0"/>
          <w:szCs w:val="21"/>
        </w:rPr>
        <w:t>；</w:t>
      </w:r>
    </w:p>
    <w:p w14:paraId="2FFD4E81">
      <w:pPr>
        <w:widowControl/>
        <w:shd w:val="clear"/>
        <w:spacing w:line="360" w:lineRule="auto"/>
        <w:jc w:val="left"/>
        <w:rPr>
          <w:color w:val="auto"/>
        </w:rPr>
      </w:pPr>
      <w:r>
        <w:rPr>
          <w:rFonts w:hint="eastAsia" w:ascii="宋体" w:hAnsi="宋体" w:cs="宋体"/>
          <w:color w:val="auto"/>
          <w:kern w:val="0"/>
          <w:szCs w:val="21"/>
        </w:rPr>
        <w:t>全过程工程造价咨询服务费（扣除工程量清单及招标控制价编制）最高限价：121135×0.7=84795元</w:t>
      </w:r>
    </w:p>
    <w:bookmarkEnd w:id="65"/>
    <w:bookmarkEnd w:id="66"/>
    <w:p w14:paraId="72EACEF9">
      <w:pPr>
        <w:widowControl/>
        <w:numPr>
          <w:ilvl w:val="0"/>
          <w:numId w:val="2"/>
        </w:numPr>
        <w:shd w:val="clear"/>
        <w:spacing w:line="360" w:lineRule="auto"/>
        <w:jc w:val="left"/>
        <w:rPr>
          <w:rFonts w:ascii="宋体" w:hAnsi="宋体" w:cs="宋体"/>
          <w:color w:val="auto"/>
          <w:kern w:val="0"/>
          <w:szCs w:val="21"/>
        </w:rPr>
      </w:pPr>
      <w:r>
        <w:rPr>
          <w:rFonts w:hint="eastAsia" w:ascii="宋体" w:hAnsi="宋体" w:cs="宋体"/>
          <w:color w:val="auto"/>
          <w:kern w:val="0"/>
          <w:szCs w:val="21"/>
        </w:rPr>
        <w:t>监理服务费[《地质灾害治理工程监理预算标准（试行）》（T/CAGHP015-2018）规定的监理收费]：本项目总调整系数按1.2计取。30.1+（78.1-30.1）÷（3000-1000）×（1745-1000）】×1.2=57.576万元；</w:t>
      </w:r>
    </w:p>
    <w:p w14:paraId="397F0343">
      <w:pPr>
        <w:widowControl/>
        <w:shd w:val="clear"/>
        <w:spacing w:line="360" w:lineRule="auto"/>
        <w:jc w:val="left"/>
        <w:rPr>
          <w:rFonts w:ascii="宋体" w:hAnsi="宋体" w:cs="宋体"/>
          <w:color w:val="auto"/>
          <w:kern w:val="0"/>
          <w:szCs w:val="21"/>
        </w:rPr>
      </w:pPr>
      <w:r>
        <w:rPr>
          <w:rFonts w:hint="eastAsia" w:ascii="宋体" w:hAnsi="宋体" w:cs="宋体"/>
          <w:color w:val="auto"/>
          <w:kern w:val="0"/>
          <w:szCs w:val="21"/>
        </w:rPr>
        <w:t>监理费最高限价：575760×0.7=403032元；本项目最高限价为：84795+403032=487827元；</w:t>
      </w:r>
    </w:p>
    <w:p w14:paraId="715D212A">
      <w:pPr>
        <w:widowControl/>
        <w:numPr>
          <w:ilvl w:val="0"/>
          <w:numId w:val="2"/>
        </w:numPr>
        <w:shd w:val="clear"/>
        <w:spacing w:line="360" w:lineRule="auto"/>
        <w:jc w:val="left"/>
        <w:rPr>
          <w:rFonts w:ascii="宋体" w:hAnsi="宋体" w:cs="宋体"/>
          <w:color w:val="auto"/>
          <w:kern w:val="0"/>
          <w:szCs w:val="21"/>
        </w:rPr>
      </w:pPr>
      <w:r>
        <w:rPr>
          <w:rFonts w:hint="eastAsia" w:ascii="宋体" w:hAnsi="宋体" w:cs="宋体"/>
          <w:color w:val="auto"/>
          <w:kern w:val="0"/>
          <w:szCs w:val="21"/>
        </w:rPr>
        <w:t>本项目最高限价为487827元；</w:t>
      </w:r>
    </w:p>
    <w:p w14:paraId="39271707">
      <w:pPr>
        <w:shd w:val="clear"/>
        <w:spacing w:line="360" w:lineRule="auto"/>
        <w:rPr>
          <w:rFonts w:ascii="宋体" w:hAnsi="宋体" w:cs="宋体"/>
          <w:b/>
          <w:color w:val="auto"/>
          <w:szCs w:val="21"/>
        </w:rPr>
      </w:pPr>
      <w:r>
        <w:rPr>
          <w:rFonts w:hint="eastAsia" w:ascii="宋体" w:hAnsi="宋体" w:cs="宋体"/>
          <w:b/>
          <w:color w:val="auto"/>
          <w:szCs w:val="21"/>
        </w:rPr>
        <w:t>二、</w:t>
      </w:r>
      <w:r>
        <w:rPr>
          <w:rFonts w:hint="eastAsia" w:ascii="宋体" w:hAnsi="宋体" w:cs="宋体"/>
          <w:b/>
          <w:bCs/>
          <w:color w:val="auto"/>
          <w:szCs w:val="21"/>
        </w:rPr>
        <w:t>对投入本项目</w:t>
      </w:r>
      <w:r>
        <w:rPr>
          <w:rFonts w:hint="eastAsia" w:ascii="宋体" w:hAnsi="宋体" w:cs="宋体"/>
          <w:b/>
          <w:color w:val="auto"/>
          <w:szCs w:val="21"/>
        </w:rPr>
        <w:t>人员的要求</w:t>
      </w:r>
    </w:p>
    <w:tbl>
      <w:tblPr>
        <w:tblStyle w:val="2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56"/>
        <w:gridCol w:w="2364"/>
        <w:gridCol w:w="2673"/>
        <w:gridCol w:w="813"/>
        <w:gridCol w:w="1637"/>
      </w:tblGrid>
      <w:tr w14:paraId="3034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695" w:type="dxa"/>
            <w:vAlign w:val="center"/>
          </w:tcPr>
          <w:p w14:paraId="019D6F6B">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1356" w:type="dxa"/>
            <w:vAlign w:val="center"/>
          </w:tcPr>
          <w:p w14:paraId="277C2D48">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配置岗位要求</w:t>
            </w:r>
          </w:p>
        </w:tc>
        <w:tc>
          <w:tcPr>
            <w:tcW w:w="2364" w:type="dxa"/>
            <w:vAlign w:val="center"/>
          </w:tcPr>
          <w:p w14:paraId="356B60F1">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专业要求</w:t>
            </w:r>
          </w:p>
        </w:tc>
        <w:tc>
          <w:tcPr>
            <w:tcW w:w="2673" w:type="dxa"/>
            <w:vAlign w:val="center"/>
          </w:tcPr>
          <w:p w14:paraId="2EDBB5DE">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bCs/>
                <w:color w:val="auto"/>
                <w:szCs w:val="21"/>
              </w:rPr>
              <w:t>执业资格或职称要求</w:t>
            </w:r>
          </w:p>
        </w:tc>
        <w:tc>
          <w:tcPr>
            <w:tcW w:w="813" w:type="dxa"/>
            <w:vAlign w:val="center"/>
          </w:tcPr>
          <w:p w14:paraId="55670BBC">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数量</w:t>
            </w:r>
          </w:p>
          <w:p w14:paraId="0222A85C">
            <w:pPr>
              <w:shd w:val="clear"/>
              <w:tabs>
                <w:tab w:val="center" w:pos="4860"/>
                <w:tab w:val="right" w:pos="9720"/>
              </w:tabs>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要求</w:t>
            </w:r>
          </w:p>
        </w:tc>
        <w:tc>
          <w:tcPr>
            <w:tcW w:w="1637" w:type="dxa"/>
            <w:vAlign w:val="center"/>
          </w:tcPr>
          <w:p w14:paraId="654E5174">
            <w:pPr>
              <w:shd w:val="clear"/>
              <w:tabs>
                <w:tab w:val="center" w:pos="4860"/>
                <w:tab w:val="right" w:pos="9720"/>
              </w:tabs>
              <w:spacing w:line="360" w:lineRule="auto"/>
              <w:jc w:val="center"/>
              <w:rPr>
                <w:rFonts w:ascii="宋体" w:hAnsi="宋体" w:cs="宋体"/>
                <w:b/>
                <w:color w:val="auto"/>
                <w:szCs w:val="21"/>
              </w:rPr>
            </w:pPr>
            <w:r>
              <w:rPr>
                <w:rFonts w:hint="eastAsia" w:ascii="宋体" w:hAnsi="宋体" w:cs="宋体"/>
                <w:b/>
                <w:color w:val="auto"/>
                <w:szCs w:val="21"/>
              </w:rPr>
              <w:t>备注</w:t>
            </w:r>
          </w:p>
        </w:tc>
      </w:tr>
      <w:tr w14:paraId="4043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5" w:type="dxa"/>
            <w:vAlign w:val="center"/>
          </w:tcPr>
          <w:p w14:paraId="32BD2069">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1356" w:type="dxa"/>
            <w:vAlign w:val="center"/>
          </w:tcPr>
          <w:p w14:paraId="5D7B2109">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总监理工程师</w:t>
            </w:r>
          </w:p>
        </w:tc>
        <w:tc>
          <w:tcPr>
            <w:tcW w:w="2364" w:type="dxa"/>
            <w:vAlign w:val="center"/>
          </w:tcPr>
          <w:p w14:paraId="1273DA50">
            <w:pPr>
              <w:shd w:val="clear"/>
              <w:tabs>
                <w:tab w:val="center" w:pos="4860"/>
                <w:tab w:val="right" w:pos="9720"/>
              </w:tabs>
              <w:adjustRightInd w:val="0"/>
              <w:snapToGrid w:val="0"/>
              <w:spacing w:line="360" w:lineRule="auto"/>
              <w:jc w:val="left"/>
              <w:rPr>
                <w:rFonts w:ascii="宋体" w:hAnsi="宋体" w:cs="宋体"/>
                <w:color w:val="auto"/>
                <w:szCs w:val="21"/>
              </w:rPr>
            </w:pPr>
            <w:r>
              <w:rPr>
                <w:rFonts w:hint="eastAsia" w:ascii="宋体" w:hAnsi="宋体" w:cs="宋体"/>
                <w:color w:val="auto"/>
                <w:szCs w:val="21"/>
              </w:rPr>
              <w:t>地质或地矿相关专业（水文地质、工程地质、环境地质、岩土工程）</w:t>
            </w:r>
          </w:p>
        </w:tc>
        <w:tc>
          <w:tcPr>
            <w:tcW w:w="2673" w:type="dxa"/>
            <w:vAlign w:val="center"/>
          </w:tcPr>
          <w:p w14:paraId="339A07DE">
            <w:pPr>
              <w:shd w:val="clear"/>
              <w:tabs>
                <w:tab w:val="left" w:pos="540"/>
              </w:tabs>
              <w:adjustRightInd w:val="0"/>
              <w:snapToGrid w:val="0"/>
              <w:spacing w:line="360" w:lineRule="auto"/>
              <w:ind w:right="84" w:rightChars="40"/>
              <w:jc w:val="left"/>
              <w:rPr>
                <w:rFonts w:ascii="宋体" w:hAnsi="宋体" w:cs="宋体"/>
                <w:color w:val="auto"/>
                <w:szCs w:val="21"/>
              </w:rPr>
            </w:pPr>
            <w:r>
              <w:rPr>
                <w:rFonts w:hint="eastAsia" w:ascii="宋体" w:hAnsi="宋体" w:cs="宋体"/>
                <w:color w:val="auto"/>
                <w:szCs w:val="21"/>
              </w:rPr>
              <w:t>工程师及以上技术职称并具备有效期内的全国地质灾害治理工程监理培训证书。</w:t>
            </w:r>
          </w:p>
        </w:tc>
        <w:tc>
          <w:tcPr>
            <w:tcW w:w="813" w:type="dxa"/>
            <w:vAlign w:val="center"/>
          </w:tcPr>
          <w:p w14:paraId="70749029">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637" w:type="dxa"/>
            <w:vMerge w:val="restart"/>
            <w:vAlign w:val="center"/>
          </w:tcPr>
          <w:p w14:paraId="0ABB17EA">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投标时监理人员采用承诺制，无需提供具体人员信息。（若联合体投标的，由联合体牵头人派遣总监理工程师）</w:t>
            </w:r>
          </w:p>
        </w:tc>
      </w:tr>
      <w:tr w14:paraId="5048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5" w:type="dxa"/>
            <w:vAlign w:val="center"/>
          </w:tcPr>
          <w:p w14:paraId="77110534">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1356" w:type="dxa"/>
            <w:vAlign w:val="center"/>
          </w:tcPr>
          <w:p w14:paraId="4AB85A36">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专业监理工程师</w:t>
            </w:r>
          </w:p>
        </w:tc>
        <w:tc>
          <w:tcPr>
            <w:tcW w:w="2364" w:type="dxa"/>
            <w:vAlign w:val="center"/>
          </w:tcPr>
          <w:p w14:paraId="63547367">
            <w:pPr>
              <w:shd w:val="clear"/>
              <w:tabs>
                <w:tab w:val="left" w:pos="540"/>
              </w:tabs>
              <w:spacing w:line="360" w:lineRule="auto"/>
              <w:jc w:val="left"/>
              <w:rPr>
                <w:rFonts w:ascii="宋体" w:hAnsi="宋体" w:cs="宋体"/>
                <w:color w:val="auto"/>
                <w:szCs w:val="21"/>
              </w:rPr>
            </w:pPr>
            <w:r>
              <w:rPr>
                <w:rFonts w:hint="eastAsia" w:ascii="宋体" w:hAnsi="宋体" w:cs="宋体"/>
                <w:color w:val="auto"/>
                <w:szCs w:val="21"/>
              </w:rPr>
              <w:t>地质或地矿相关专业（水文地质、工程地质、环境地质、岩土工程）</w:t>
            </w:r>
          </w:p>
        </w:tc>
        <w:tc>
          <w:tcPr>
            <w:tcW w:w="2673" w:type="dxa"/>
            <w:vAlign w:val="center"/>
          </w:tcPr>
          <w:p w14:paraId="06635C2F">
            <w:pPr>
              <w:shd w:val="clear"/>
              <w:tabs>
                <w:tab w:val="left" w:pos="540"/>
              </w:tabs>
              <w:adjustRightInd w:val="0"/>
              <w:snapToGrid w:val="0"/>
              <w:spacing w:line="360" w:lineRule="auto"/>
              <w:ind w:right="-153" w:firstLine="105" w:firstLineChars="50"/>
              <w:jc w:val="left"/>
              <w:rPr>
                <w:color w:val="auto"/>
              </w:rPr>
            </w:pPr>
            <w:r>
              <w:rPr>
                <w:color w:val="auto"/>
              </w:rPr>
              <w:t>工程师及以上</w:t>
            </w:r>
            <w:r>
              <w:rPr>
                <w:rFonts w:hint="eastAsia" w:ascii="宋体" w:hAnsi="宋体" w:cs="宋体"/>
                <w:color w:val="auto"/>
                <w:szCs w:val="21"/>
              </w:rPr>
              <w:t>技术</w:t>
            </w:r>
            <w:r>
              <w:rPr>
                <w:rFonts w:hint="eastAsia"/>
                <w:color w:val="auto"/>
              </w:rPr>
              <w:t>职称或具有有效期内的全国地质灾害治理工程监理培训证书。</w:t>
            </w:r>
          </w:p>
        </w:tc>
        <w:tc>
          <w:tcPr>
            <w:tcW w:w="813" w:type="dxa"/>
            <w:vAlign w:val="center"/>
          </w:tcPr>
          <w:p w14:paraId="191A70F6">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637" w:type="dxa"/>
            <w:vMerge w:val="continue"/>
            <w:vAlign w:val="center"/>
          </w:tcPr>
          <w:p w14:paraId="7CE009A5">
            <w:pPr>
              <w:shd w:val="clear"/>
              <w:tabs>
                <w:tab w:val="center" w:pos="4860"/>
                <w:tab w:val="right" w:pos="9720"/>
              </w:tabs>
              <w:spacing w:line="360" w:lineRule="auto"/>
              <w:jc w:val="center"/>
              <w:rPr>
                <w:rFonts w:ascii="宋体" w:hAnsi="宋体" w:cs="宋体"/>
                <w:color w:val="auto"/>
                <w:szCs w:val="21"/>
              </w:rPr>
            </w:pPr>
          </w:p>
        </w:tc>
      </w:tr>
      <w:tr w14:paraId="1994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5" w:type="dxa"/>
            <w:vAlign w:val="center"/>
          </w:tcPr>
          <w:p w14:paraId="785EB068">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1356" w:type="dxa"/>
            <w:vAlign w:val="center"/>
          </w:tcPr>
          <w:p w14:paraId="592F49F7">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监理员</w:t>
            </w:r>
          </w:p>
        </w:tc>
        <w:tc>
          <w:tcPr>
            <w:tcW w:w="2364" w:type="dxa"/>
            <w:vAlign w:val="center"/>
          </w:tcPr>
          <w:p w14:paraId="703A8EBC">
            <w:pPr>
              <w:shd w:val="clear"/>
              <w:tabs>
                <w:tab w:val="left" w:pos="540"/>
              </w:tabs>
              <w:spacing w:line="360" w:lineRule="auto"/>
              <w:jc w:val="left"/>
              <w:rPr>
                <w:rFonts w:ascii="宋体" w:hAnsi="宋体" w:cs="宋体"/>
                <w:color w:val="auto"/>
                <w:szCs w:val="21"/>
              </w:rPr>
            </w:pPr>
            <w:r>
              <w:rPr>
                <w:rFonts w:hint="eastAsia" w:ascii="宋体" w:hAnsi="宋体" w:cs="宋体"/>
                <w:color w:val="auto"/>
                <w:szCs w:val="21"/>
              </w:rPr>
              <w:t>地质或地矿相关专业（水文地质、工程地质、环境地质、岩土工程）</w:t>
            </w:r>
          </w:p>
        </w:tc>
        <w:tc>
          <w:tcPr>
            <w:tcW w:w="2673" w:type="dxa"/>
            <w:vAlign w:val="center"/>
          </w:tcPr>
          <w:p w14:paraId="6E6B0E80">
            <w:pPr>
              <w:pStyle w:val="28"/>
              <w:shd w:val="clear"/>
              <w:ind w:firstLine="0" w:firstLineChars="0"/>
              <w:rPr>
                <w:color w:val="auto"/>
              </w:rPr>
            </w:pPr>
            <w:r>
              <w:rPr>
                <w:color w:val="auto"/>
              </w:rPr>
              <w:t>监理员及以上</w:t>
            </w:r>
            <w:r>
              <w:rPr>
                <w:rFonts w:hint="eastAsia"/>
                <w:color w:val="auto"/>
              </w:rPr>
              <w:t>或具有有效期内的全国地质灾害治理工程监理培训证书</w:t>
            </w:r>
          </w:p>
        </w:tc>
        <w:tc>
          <w:tcPr>
            <w:tcW w:w="813" w:type="dxa"/>
            <w:vAlign w:val="center"/>
          </w:tcPr>
          <w:p w14:paraId="0E42EC3F">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637" w:type="dxa"/>
            <w:vMerge w:val="continue"/>
            <w:vAlign w:val="center"/>
          </w:tcPr>
          <w:p w14:paraId="3AC95A9E">
            <w:pPr>
              <w:shd w:val="clear"/>
              <w:tabs>
                <w:tab w:val="center" w:pos="4860"/>
                <w:tab w:val="right" w:pos="9720"/>
              </w:tabs>
              <w:spacing w:line="360" w:lineRule="auto"/>
              <w:jc w:val="center"/>
              <w:rPr>
                <w:rFonts w:ascii="宋体" w:hAnsi="宋体" w:cs="宋体"/>
                <w:color w:val="auto"/>
                <w:szCs w:val="21"/>
              </w:rPr>
            </w:pPr>
          </w:p>
        </w:tc>
      </w:tr>
      <w:tr w14:paraId="226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5" w:type="dxa"/>
            <w:vAlign w:val="center"/>
          </w:tcPr>
          <w:p w14:paraId="2EBCB5D0">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1356" w:type="dxa"/>
            <w:vAlign w:val="center"/>
          </w:tcPr>
          <w:p w14:paraId="5015F80A">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造价管理</w:t>
            </w:r>
          </w:p>
        </w:tc>
        <w:tc>
          <w:tcPr>
            <w:tcW w:w="2364" w:type="dxa"/>
            <w:vAlign w:val="center"/>
          </w:tcPr>
          <w:p w14:paraId="56ACAC62">
            <w:pPr>
              <w:shd w:val="clear"/>
              <w:tabs>
                <w:tab w:val="left" w:pos="540"/>
              </w:tabs>
              <w:spacing w:line="360" w:lineRule="auto"/>
              <w:jc w:val="left"/>
              <w:rPr>
                <w:rFonts w:ascii="宋体" w:hAnsi="宋体" w:cs="宋体"/>
                <w:color w:val="auto"/>
                <w:szCs w:val="21"/>
              </w:rPr>
            </w:pPr>
            <w:r>
              <w:rPr>
                <w:rFonts w:hint="eastAsia" w:ascii="宋体" w:hAnsi="宋体" w:cs="宋体"/>
                <w:color w:val="auto"/>
                <w:szCs w:val="21"/>
              </w:rPr>
              <w:t>工程类相关专业</w:t>
            </w:r>
          </w:p>
        </w:tc>
        <w:tc>
          <w:tcPr>
            <w:tcW w:w="2673" w:type="dxa"/>
            <w:vAlign w:val="center"/>
          </w:tcPr>
          <w:p w14:paraId="4343E9FC">
            <w:pPr>
              <w:shd w:val="clear"/>
              <w:tabs>
                <w:tab w:val="left" w:pos="540"/>
              </w:tabs>
              <w:spacing w:line="360" w:lineRule="auto"/>
              <w:jc w:val="left"/>
              <w:rPr>
                <w:rFonts w:ascii="宋体" w:hAnsi="宋体" w:cs="宋体"/>
                <w:color w:val="auto"/>
                <w:szCs w:val="21"/>
              </w:rPr>
            </w:pPr>
            <w:r>
              <w:rPr>
                <w:rFonts w:hint="eastAsia" w:ascii="宋体" w:hAnsi="宋体" w:cs="宋体"/>
                <w:color w:val="auto"/>
                <w:szCs w:val="21"/>
              </w:rPr>
              <w:t>一级注册造价工程师</w:t>
            </w:r>
          </w:p>
        </w:tc>
        <w:tc>
          <w:tcPr>
            <w:tcW w:w="813" w:type="dxa"/>
            <w:vAlign w:val="center"/>
          </w:tcPr>
          <w:p w14:paraId="2B3289ED">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1637" w:type="dxa"/>
            <w:vMerge w:val="restart"/>
            <w:vAlign w:val="center"/>
          </w:tcPr>
          <w:p w14:paraId="0E1CA423">
            <w:pPr>
              <w:widowControl/>
              <w:shd w:val="clear"/>
              <w:jc w:val="left"/>
              <w:rPr>
                <w:rFonts w:ascii="宋体" w:hAnsi="宋体" w:cs="宋体"/>
                <w:color w:val="auto"/>
                <w:szCs w:val="21"/>
              </w:rPr>
            </w:pPr>
            <w:r>
              <w:rPr>
                <w:rFonts w:hint="eastAsia" w:ascii="宋体" w:hAnsi="宋体"/>
                <w:color w:val="auto"/>
                <w:szCs w:val="21"/>
              </w:rPr>
              <w:t>熟悉边坡防护和治理流程</w:t>
            </w:r>
            <w:r>
              <w:rPr>
                <w:rFonts w:hint="eastAsia" w:ascii="宋体" w:hAnsi="宋体" w:cs="宋体"/>
                <w:color w:val="auto"/>
                <w:kern w:val="0"/>
                <w:sz w:val="22"/>
                <w:szCs w:val="22"/>
              </w:rPr>
              <w:t>、具备相应组织、协调等能力</w:t>
            </w:r>
          </w:p>
        </w:tc>
      </w:tr>
      <w:tr w14:paraId="01A4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5" w:type="dxa"/>
            <w:vAlign w:val="center"/>
          </w:tcPr>
          <w:p w14:paraId="4BC678FE">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1356" w:type="dxa"/>
            <w:vAlign w:val="center"/>
          </w:tcPr>
          <w:p w14:paraId="05C01823">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资料员</w:t>
            </w:r>
          </w:p>
        </w:tc>
        <w:tc>
          <w:tcPr>
            <w:tcW w:w="2364" w:type="dxa"/>
            <w:vAlign w:val="center"/>
          </w:tcPr>
          <w:p w14:paraId="66B55947">
            <w:pPr>
              <w:pStyle w:val="73"/>
              <w:shd w:val="clear"/>
              <w:adjustRightInd w:val="0"/>
              <w:snapToGrid w:val="0"/>
              <w:spacing w:line="360" w:lineRule="auto"/>
              <w:ind w:firstLine="0"/>
              <w:jc w:val="center"/>
              <w:rPr>
                <w:color w:val="auto"/>
                <w:sz w:val="21"/>
                <w:szCs w:val="21"/>
                <w:lang w:val="en-US" w:eastAsia="zh-CN"/>
              </w:rPr>
            </w:pPr>
            <w:r>
              <w:rPr>
                <w:rFonts w:hint="eastAsia"/>
                <w:color w:val="auto"/>
                <w:sz w:val="21"/>
                <w:szCs w:val="21"/>
                <w:lang w:val="en-US" w:eastAsia="zh-CN"/>
              </w:rPr>
              <w:t>/</w:t>
            </w:r>
          </w:p>
        </w:tc>
        <w:tc>
          <w:tcPr>
            <w:tcW w:w="2673" w:type="dxa"/>
            <w:vAlign w:val="center"/>
          </w:tcPr>
          <w:p w14:paraId="42609EC0">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w:t>
            </w:r>
          </w:p>
        </w:tc>
        <w:tc>
          <w:tcPr>
            <w:tcW w:w="813" w:type="dxa"/>
            <w:vAlign w:val="center"/>
          </w:tcPr>
          <w:p w14:paraId="7297E733">
            <w:pPr>
              <w:shd w:val="clear"/>
              <w:tabs>
                <w:tab w:val="center" w:pos="4860"/>
                <w:tab w:val="right" w:pos="9720"/>
              </w:tabs>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637" w:type="dxa"/>
            <w:vMerge w:val="continue"/>
            <w:vAlign w:val="center"/>
          </w:tcPr>
          <w:p w14:paraId="081A4C85">
            <w:pPr>
              <w:widowControl/>
              <w:shd w:val="clear"/>
              <w:jc w:val="left"/>
              <w:rPr>
                <w:rFonts w:ascii="宋体" w:hAnsi="宋体" w:cs="宋体"/>
                <w:color w:val="auto"/>
                <w:szCs w:val="21"/>
              </w:rPr>
            </w:pPr>
          </w:p>
        </w:tc>
      </w:tr>
    </w:tbl>
    <w:p w14:paraId="76634AD2">
      <w:pPr>
        <w:shd w:val="clear"/>
        <w:tabs>
          <w:tab w:val="center" w:pos="4860"/>
          <w:tab w:val="right" w:pos="9720"/>
        </w:tabs>
        <w:adjustRightInd w:val="0"/>
        <w:snapToGrid w:val="0"/>
        <w:spacing w:line="360" w:lineRule="auto"/>
        <w:ind w:firstLine="413" w:firstLineChars="196"/>
        <w:rPr>
          <w:rFonts w:ascii="宋体" w:hAnsi="宋体" w:cs="宋体"/>
          <w:b/>
          <w:color w:val="auto"/>
          <w:szCs w:val="21"/>
        </w:rPr>
      </w:pPr>
      <w:r>
        <w:rPr>
          <w:rFonts w:hint="eastAsia" w:ascii="宋体" w:hAnsi="宋体" w:cs="宋体"/>
          <w:b/>
          <w:color w:val="auto"/>
          <w:szCs w:val="21"/>
        </w:rPr>
        <w:t>注：1、本表所列人员（除造价管理、资料管理人员）为现场驻场人员的最低配备要求；不同岗位人员不得相互兼任；相关岗位可按工程阶段需要适当增加人员配备。</w:t>
      </w:r>
    </w:p>
    <w:p w14:paraId="6BBD6921">
      <w:pPr>
        <w:shd w:val="clear"/>
        <w:tabs>
          <w:tab w:val="center" w:pos="4860"/>
          <w:tab w:val="right" w:pos="9720"/>
        </w:tabs>
        <w:adjustRightInd w:val="0"/>
        <w:snapToGrid w:val="0"/>
        <w:spacing w:line="360" w:lineRule="auto"/>
        <w:ind w:firstLine="413" w:firstLineChars="196"/>
        <w:rPr>
          <w:rFonts w:ascii="宋体" w:hAnsi="宋体" w:cs="宋体"/>
          <w:b/>
          <w:color w:val="auto"/>
          <w:szCs w:val="21"/>
        </w:rPr>
      </w:pPr>
      <w:r>
        <w:rPr>
          <w:rFonts w:hint="eastAsia" w:ascii="宋体" w:hAnsi="宋体" w:cs="宋体"/>
          <w:b/>
          <w:color w:val="auto"/>
          <w:szCs w:val="21"/>
        </w:rPr>
        <w:t>2、本表要求具备的所有注册证书注册单位必须为本单位。</w:t>
      </w:r>
    </w:p>
    <w:p w14:paraId="3F1D9014">
      <w:pPr>
        <w:widowControl/>
        <w:shd w:val="clear"/>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3、本表的项目人员要求具有相应的职业资格证书或职称证书的，专业以职称证书或执业证书或相关注册证书或毕业证书为准，投标人须将人员(除监理人员外)的相关证书复印件附入技术商务文件中，并提供所有配置人员(除监理人员外)。</w:t>
      </w:r>
    </w:p>
    <w:p w14:paraId="239FF1A0">
      <w:pPr>
        <w:widowControl/>
        <w:shd w:val="clear"/>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4、监理人员（包括总监理工程师、专业监理工程师、监理员）以承诺书的形式响应招标文件要求。</w:t>
      </w:r>
    </w:p>
    <w:p w14:paraId="09C24095">
      <w:pPr>
        <w:shd w:val="clear"/>
        <w:spacing w:line="360" w:lineRule="auto"/>
        <w:rPr>
          <w:rFonts w:ascii="宋体" w:hAnsi="宋体" w:cs="宋体"/>
          <w:b/>
          <w:color w:val="auto"/>
          <w:szCs w:val="21"/>
        </w:rPr>
      </w:pPr>
      <w:r>
        <w:rPr>
          <w:rFonts w:hint="eastAsia" w:ascii="宋体" w:hAnsi="宋体" w:cs="宋体"/>
          <w:b/>
          <w:color w:val="auto"/>
          <w:szCs w:val="21"/>
        </w:rPr>
        <w:t>三、对投入本项目的办公及检测设备的要求</w:t>
      </w:r>
    </w:p>
    <w:tbl>
      <w:tblPr>
        <w:tblStyle w:val="21"/>
        <w:tblW w:w="89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671"/>
        <w:gridCol w:w="3865"/>
        <w:gridCol w:w="1812"/>
        <w:gridCol w:w="2603"/>
      </w:tblGrid>
      <w:tr w14:paraId="496C9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tblHeader/>
          <w:jc w:val="center"/>
        </w:trPr>
        <w:tc>
          <w:tcPr>
            <w:tcW w:w="671" w:type="dxa"/>
            <w:tcBorders>
              <w:tl2br w:val="nil"/>
              <w:tr2bl w:val="nil"/>
            </w:tcBorders>
            <w:vAlign w:val="center"/>
          </w:tcPr>
          <w:p w14:paraId="384986BE">
            <w:pPr>
              <w:shd w:val="clear"/>
              <w:tabs>
                <w:tab w:val="left" w:pos="540"/>
              </w:tabs>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3865" w:type="dxa"/>
            <w:tcBorders>
              <w:tl2br w:val="nil"/>
              <w:tr2bl w:val="nil"/>
            </w:tcBorders>
            <w:vAlign w:val="center"/>
          </w:tcPr>
          <w:p w14:paraId="2C082DCB">
            <w:pPr>
              <w:shd w:val="clear"/>
              <w:tabs>
                <w:tab w:val="left" w:pos="540"/>
              </w:tabs>
              <w:snapToGrid w:val="0"/>
              <w:spacing w:line="360" w:lineRule="auto"/>
              <w:jc w:val="center"/>
              <w:rPr>
                <w:rFonts w:ascii="宋体" w:hAnsi="宋体" w:cs="宋体"/>
                <w:b/>
                <w:color w:val="auto"/>
                <w:szCs w:val="21"/>
              </w:rPr>
            </w:pPr>
            <w:r>
              <w:rPr>
                <w:rFonts w:hint="eastAsia" w:ascii="宋体" w:hAnsi="宋体" w:cs="宋体"/>
                <w:b/>
                <w:color w:val="auto"/>
                <w:szCs w:val="21"/>
              </w:rPr>
              <w:t>所需设备名称</w:t>
            </w:r>
          </w:p>
        </w:tc>
        <w:tc>
          <w:tcPr>
            <w:tcW w:w="1812" w:type="dxa"/>
            <w:tcBorders>
              <w:tl2br w:val="nil"/>
              <w:tr2bl w:val="nil"/>
            </w:tcBorders>
            <w:vAlign w:val="center"/>
          </w:tcPr>
          <w:p w14:paraId="306FC592">
            <w:pPr>
              <w:shd w:val="clear"/>
              <w:tabs>
                <w:tab w:val="left" w:pos="540"/>
              </w:tabs>
              <w:snapToGrid w:val="0"/>
              <w:spacing w:line="360" w:lineRule="auto"/>
              <w:jc w:val="center"/>
              <w:rPr>
                <w:rFonts w:ascii="宋体" w:hAnsi="宋体" w:cs="宋体"/>
                <w:b/>
                <w:color w:val="auto"/>
                <w:szCs w:val="21"/>
              </w:rPr>
            </w:pPr>
            <w:r>
              <w:rPr>
                <w:rFonts w:hint="eastAsia" w:ascii="宋体" w:hAnsi="宋体" w:cs="宋体"/>
                <w:b/>
                <w:color w:val="auto"/>
                <w:szCs w:val="21"/>
              </w:rPr>
              <w:t>数量</w:t>
            </w:r>
          </w:p>
        </w:tc>
        <w:tc>
          <w:tcPr>
            <w:tcW w:w="2603" w:type="dxa"/>
            <w:tcBorders>
              <w:tl2br w:val="nil"/>
              <w:tr2bl w:val="nil"/>
            </w:tcBorders>
            <w:vAlign w:val="center"/>
          </w:tcPr>
          <w:p w14:paraId="59574C2B">
            <w:pPr>
              <w:shd w:val="clear"/>
              <w:tabs>
                <w:tab w:val="left" w:pos="540"/>
              </w:tabs>
              <w:snapToGrid w:val="0"/>
              <w:spacing w:line="360" w:lineRule="auto"/>
              <w:jc w:val="center"/>
              <w:rPr>
                <w:rFonts w:ascii="宋体" w:hAnsi="宋体" w:cs="宋体"/>
                <w:b/>
                <w:color w:val="auto"/>
                <w:szCs w:val="21"/>
              </w:rPr>
            </w:pPr>
            <w:r>
              <w:rPr>
                <w:rFonts w:hint="eastAsia" w:ascii="宋体" w:hAnsi="宋体" w:cs="宋体"/>
                <w:b/>
                <w:color w:val="auto"/>
                <w:szCs w:val="21"/>
              </w:rPr>
              <w:t>说明</w:t>
            </w:r>
          </w:p>
        </w:tc>
      </w:tr>
      <w:tr w14:paraId="70314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09C05450">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3865" w:type="dxa"/>
            <w:tcBorders>
              <w:tl2br w:val="nil"/>
              <w:tr2bl w:val="nil"/>
            </w:tcBorders>
            <w:vAlign w:val="center"/>
          </w:tcPr>
          <w:p w14:paraId="38E55E24">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计算机、打印机、复印机及相关软件等</w:t>
            </w:r>
          </w:p>
        </w:tc>
        <w:tc>
          <w:tcPr>
            <w:tcW w:w="1812" w:type="dxa"/>
            <w:tcBorders>
              <w:tl2br w:val="nil"/>
              <w:tr2bl w:val="nil"/>
            </w:tcBorders>
            <w:vAlign w:val="center"/>
          </w:tcPr>
          <w:p w14:paraId="3A1BE9A6">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1批</w:t>
            </w:r>
          </w:p>
        </w:tc>
        <w:tc>
          <w:tcPr>
            <w:tcW w:w="2603" w:type="dxa"/>
            <w:tcBorders>
              <w:tl2br w:val="nil"/>
              <w:tr2bl w:val="nil"/>
            </w:tcBorders>
            <w:vAlign w:val="center"/>
          </w:tcPr>
          <w:p w14:paraId="004045CA">
            <w:pPr>
              <w:shd w:val="clear"/>
              <w:tabs>
                <w:tab w:val="left" w:pos="7480"/>
              </w:tabs>
              <w:snapToGrid w:val="0"/>
              <w:spacing w:line="360" w:lineRule="auto"/>
              <w:jc w:val="center"/>
              <w:rPr>
                <w:rFonts w:ascii="宋体" w:hAnsi="宋体" w:cs="宋体"/>
                <w:color w:val="auto"/>
                <w:szCs w:val="21"/>
              </w:rPr>
            </w:pPr>
          </w:p>
        </w:tc>
      </w:tr>
      <w:tr w14:paraId="54EEE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2B72C0E2">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3865" w:type="dxa"/>
            <w:tcBorders>
              <w:tl2br w:val="nil"/>
              <w:tr2bl w:val="nil"/>
            </w:tcBorders>
            <w:vAlign w:val="center"/>
          </w:tcPr>
          <w:p w14:paraId="758710F1">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办公设备</w:t>
            </w:r>
          </w:p>
        </w:tc>
        <w:tc>
          <w:tcPr>
            <w:tcW w:w="1812" w:type="dxa"/>
            <w:tcBorders>
              <w:tl2br w:val="nil"/>
              <w:tr2bl w:val="nil"/>
            </w:tcBorders>
            <w:vAlign w:val="center"/>
          </w:tcPr>
          <w:p w14:paraId="6070E22E">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满足人员使用</w:t>
            </w:r>
          </w:p>
        </w:tc>
        <w:tc>
          <w:tcPr>
            <w:tcW w:w="2603" w:type="dxa"/>
            <w:tcBorders>
              <w:tl2br w:val="nil"/>
              <w:tr2bl w:val="nil"/>
            </w:tcBorders>
            <w:vAlign w:val="center"/>
          </w:tcPr>
          <w:p w14:paraId="41AA77FA">
            <w:pPr>
              <w:shd w:val="clear"/>
              <w:tabs>
                <w:tab w:val="left" w:pos="7480"/>
              </w:tabs>
              <w:snapToGrid w:val="0"/>
              <w:spacing w:line="360" w:lineRule="auto"/>
              <w:jc w:val="center"/>
              <w:rPr>
                <w:rFonts w:ascii="宋体" w:hAnsi="宋体" w:cs="宋体"/>
                <w:color w:val="auto"/>
                <w:szCs w:val="21"/>
              </w:rPr>
            </w:pPr>
          </w:p>
        </w:tc>
      </w:tr>
      <w:tr w14:paraId="3B571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4BC6C9A5">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3865" w:type="dxa"/>
            <w:tcBorders>
              <w:tl2br w:val="nil"/>
              <w:tr2bl w:val="nil"/>
            </w:tcBorders>
            <w:vAlign w:val="center"/>
          </w:tcPr>
          <w:p w14:paraId="07D47DBD">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考勤机</w:t>
            </w:r>
          </w:p>
        </w:tc>
        <w:tc>
          <w:tcPr>
            <w:tcW w:w="1812" w:type="dxa"/>
            <w:tcBorders>
              <w:tl2br w:val="nil"/>
              <w:tr2bl w:val="nil"/>
            </w:tcBorders>
            <w:vAlign w:val="center"/>
          </w:tcPr>
          <w:p w14:paraId="07D9C442">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1套</w:t>
            </w:r>
          </w:p>
        </w:tc>
        <w:tc>
          <w:tcPr>
            <w:tcW w:w="2603" w:type="dxa"/>
            <w:tcBorders>
              <w:tl2br w:val="nil"/>
              <w:tr2bl w:val="nil"/>
            </w:tcBorders>
            <w:vAlign w:val="center"/>
          </w:tcPr>
          <w:p w14:paraId="0BF5025E">
            <w:pPr>
              <w:shd w:val="clear"/>
              <w:tabs>
                <w:tab w:val="left" w:pos="7480"/>
              </w:tabs>
              <w:snapToGrid w:val="0"/>
              <w:spacing w:line="360" w:lineRule="auto"/>
              <w:jc w:val="center"/>
              <w:rPr>
                <w:rFonts w:ascii="宋体" w:hAnsi="宋体" w:cs="宋体"/>
                <w:color w:val="auto"/>
                <w:szCs w:val="21"/>
              </w:rPr>
            </w:pPr>
          </w:p>
        </w:tc>
      </w:tr>
      <w:tr w14:paraId="7C0F5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5001B3D4">
            <w:pPr>
              <w:shd w:val="clear"/>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3865" w:type="dxa"/>
            <w:tcBorders>
              <w:tl2br w:val="nil"/>
              <w:tr2bl w:val="nil"/>
            </w:tcBorders>
            <w:vAlign w:val="center"/>
          </w:tcPr>
          <w:p w14:paraId="440C169E">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室外测距仪（如滚轮）</w:t>
            </w:r>
          </w:p>
        </w:tc>
        <w:tc>
          <w:tcPr>
            <w:tcW w:w="1812" w:type="dxa"/>
            <w:tcBorders>
              <w:tl2br w:val="nil"/>
              <w:tr2bl w:val="nil"/>
            </w:tcBorders>
            <w:vAlign w:val="center"/>
          </w:tcPr>
          <w:p w14:paraId="72A54507">
            <w:pPr>
              <w:shd w:val="clear"/>
              <w:tabs>
                <w:tab w:val="left" w:pos="7480"/>
              </w:tabs>
              <w:snapToGrid w:val="0"/>
              <w:spacing w:line="360" w:lineRule="auto"/>
              <w:jc w:val="center"/>
              <w:rPr>
                <w:rFonts w:ascii="宋体" w:hAnsi="宋体" w:cs="宋体"/>
                <w:color w:val="auto"/>
                <w:szCs w:val="21"/>
              </w:rPr>
            </w:pPr>
            <w:r>
              <w:rPr>
                <w:rFonts w:hint="eastAsia" w:ascii="宋体" w:hAnsi="宋体" w:cs="宋体"/>
                <w:color w:val="auto"/>
                <w:szCs w:val="21"/>
              </w:rPr>
              <w:t>若干</w:t>
            </w:r>
          </w:p>
        </w:tc>
        <w:tc>
          <w:tcPr>
            <w:tcW w:w="2603" w:type="dxa"/>
            <w:tcBorders>
              <w:tl2br w:val="nil"/>
              <w:tr2bl w:val="nil"/>
            </w:tcBorders>
            <w:vAlign w:val="center"/>
          </w:tcPr>
          <w:p w14:paraId="55BD9219">
            <w:pPr>
              <w:shd w:val="clear"/>
              <w:tabs>
                <w:tab w:val="left" w:pos="7480"/>
              </w:tabs>
              <w:snapToGrid w:val="0"/>
              <w:spacing w:line="360" w:lineRule="auto"/>
              <w:jc w:val="center"/>
              <w:rPr>
                <w:rFonts w:ascii="宋体" w:hAnsi="宋体" w:cs="宋体"/>
                <w:color w:val="auto"/>
                <w:szCs w:val="21"/>
              </w:rPr>
            </w:pPr>
          </w:p>
        </w:tc>
      </w:tr>
      <w:tr w14:paraId="4BF49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058D9DD5">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3865" w:type="dxa"/>
            <w:tcBorders>
              <w:tl2br w:val="nil"/>
              <w:tr2bl w:val="nil"/>
            </w:tcBorders>
            <w:vAlign w:val="center"/>
          </w:tcPr>
          <w:p w14:paraId="0309CB86">
            <w:pPr>
              <w:shd w:val="clear"/>
              <w:snapToGrid w:val="0"/>
              <w:spacing w:line="360" w:lineRule="auto"/>
              <w:jc w:val="center"/>
              <w:rPr>
                <w:rFonts w:ascii="宋体" w:hAnsi="宋体" w:cs="宋体"/>
                <w:color w:val="auto"/>
                <w:szCs w:val="21"/>
              </w:rPr>
            </w:pPr>
            <w:r>
              <w:rPr>
                <w:rFonts w:hint="eastAsia" w:ascii="宋体" w:hAnsi="宋体" w:cs="宋体"/>
                <w:color w:val="auto"/>
                <w:szCs w:val="21"/>
              </w:rPr>
              <w:t>电子秤</w:t>
            </w:r>
          </w:p>
        </w:tc>
        <w:tc>
          <w:tcPr>
            <w:tcW w:w="1812" w:type="dxa"/>
            <w:tcBorders>
              <w:tl2br w:val="nil"/>
              <w:tr2bl w:val="nil"/>
            </w:tcBorders>
            <w:vAlign w:val="center"/>
          </w:tcPr>
          <w:p w14:paraId="54D46079">
            <w:pPr>
              <w:shd w:val="clear"/>
              <w:snapToGrid w:val="0"/>
              <w:spacing w:line="360" w:lineRule="auto"/>
              <w:jc w:val="center"/>
              <w:rPr>
                <w:rFonts w:ascii="宋体" w:hAnsi="宋体" w:cs="宋体"/>
                <w:color w:val="auto"/>
                <w:szCs w:val="21"/>
              </w:rPr>
            </w:pPr>
            <w:r>
              <w:rPr>
                <w:rFonts w:hint="eastAsia" w:ascii="宋体" w:hAnsi="宋体" w:cs="宋体"/>
                <w:color w:val="auto"/>
                <w:szCs w:val="21"/>
              </w:rPr>
              <w:t>若干</w:t>
            </w:r>
          </w:p>
        </w:tc>
        <w:tc>
          <w:tcPr>
            <w:tcW w:w="2603" w:type="dxa"/>
            <w:tcBorders>
              <w:tl2br w:val="nil"/>
              <w:tr2bl w:val="nil"/>
            </w:tcBorders>
            <w:vAlign w:val="center"/>
          </w:tcPr>
          <w:p w14:paraId="10F23BCE">
            <w:pPr>
              <w:shd w:val="clear"/>
              <w:snapToGrid w:val="0"/>
              <w:spacing w:line="360" w:lineRule="auto"/>
              <w:jc w:val="center"/>
              <w:rPr>
                <w:rFonts w:ascii="宋体" w:hAnsi="宋体" w:cs="宋体"/>
                <w:color w:val="auto"/>
                <w:szCs w:val="21"/>
              </w:rPr>
            </w:pPr>
          </w:p>
        </w:tc>
      </w:tr>
      <w:tr w14:paraId="23B7E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541621D0">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3865" w:type="dxa"/>
            <w:tcBorders>
              <w:tl2br w:val="nil"/>
              <w:tr2bl w:val="nil"/>
            </w:tcBorders>
            <w:vAlign w:val="center"/>
          </w:tcPr>
          <w:p w14:paraId="3209E5AF">
            <w:pPr>
              <w:shd w:val="clear"/>
              <w:snapToGrid w:val="0"/>
              <w:spacing w:line="360" w:lineRule="auto"/>
              <w:jc w:val="center"/>
              <w:rPr>
                <w:rFonts w:ascii="宋体" w:hAnsi="宋体" w:cs="宋体"/>
                <w:color w:val="auto"/>
                <w:szCs w:val="21"/>
              </w:rPr>
            </w:pPr>
            <w:r>
              <w:rPr>
                <w:rFonts w:hint="eastAsia" w:ascii="宋体" w:hAnsi="宋体" w:cs="宋体"/>
                <w:color w:val="auto"/>
                <w:szCs w:val="21"/>
              </w:rPr>
              <w:t>有毒气体检测仪</w:t>
            </w:r>
          </w:p>
        </w:tc>
        <w:tc>
          <w:tcPr>
            <w:tcW w:w="1812" w:type="dxa"/>
            <w:tcBorders>
              <w:tl2br w:val="nil"/>
              <w:tr2bl w:val="nil"/>
            </w:tcBorders>
            <w:vAlign w:val="center"/>
          </w:tcPr>
          <w:p w14:paraId="7ED2E19E">
            <w:pPr>
              <w:shd w:val="clear"/>
              <w:snapToGrid w:val="0"/>
              <w:spacing w:line="360" w:lineRule="auto"/>
              <w:jc w:val="center"/>
              <w:rPr>
                <w:rFonts w:ascii="宋体" w:hAnsi="宋体" w:cs="宋体"/>
                <w:color w:val="auto"/>
                <w:szCs w:val="21"/>
              </w:rPr>
            </w:pPr>
            <w:r>
              <w:rPr>
                <w:rFonts w:hint="eastAsia" w:ascii="宋体" w:hAnsi="宋体" w:cs="宋体"/>
                <w:color w:val="auto"/>
                <w:szCs w:val="21"/>
              </w:rPr>
              <w:t>不少于2套</w:t>
            </w:r>
          </w:p>
        </w:tc>
        <w:tc>
          <w:tcPr>
            <w:tcW w:w="2603" w:type="dxa"/>
            <w:tcBorders>
              <w:tl2br w:val="nil"/>
              <w:tr2bl w:val="nil"/>
            </w:tcBorders>
            <w:vAlign w:val="center"/>
          </w:tcPr>
          <w:p w14:paraId="516C7A88">
            <w:pPr>
              <w:shd w:val="clear"/>
              <w:snapToGrid w:val="0"/>
              <w:spacing w:line="360" w:lineRule="auto"/>
              <w:jc w:val="center"/>
              <w:rPr>
                <w:rFonts w:ascii="宋体" w:hAnsi="宋体" w:cs="宋体"/>
                <w:color w:val="auto"/>
                <w:szCs w:val="21"/>
              </w:rPr>
            </w:pPr>
          </w:p>
        </w:tc>
      </w:tr>
      <w:tr w14:paraId="28672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3ECC7F35">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3865" w:type="dxa"/>
            <w:tcBorders>
              <w:tl2br w:val="nil"/>
              <w:tr2bl w:val="nil"/>
            </w:tcBorders>
            <w:vAlign w:val="center"/>
          </w:tcPr>
          <w:p w14:paraId="4CFF094E">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手机</w:t>
            </w:r>
          </w:p>
        </w:tc>
        <w:tc>
          <w:tcPr>
            <w:tcW w:w="1812" w:type="dxa"/>
            <w:tcBorders>
              <w:tl2br w:val="nil"/>
              <w:tr2bl w:val="nil"/>
            </w:tcBorders>
            <w:vAlign w:val="center"/>
          </w:tcPr>
          <w:p w14:paraId="7F71F590">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每人1部</w:t>
            </w:r>
          </w:p>
        </w:tc>
        <w:tc>
          <w:tcPr>
            <w:tcW w:w="2603" w:type="dxa"/>
            <w:tcBorders>
              <w:tl2br w:val="nil"/>
              <w:tr2bl w:val="nil"/>
            </w:tcBorders>
            <w:vAlign w:val="center"/>
          </w:tcPr>
          <w:p w14:paraId="21C8A969">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保证24小时通信通畅</w:t>
            </w:r>
          </w:p>
        </w:tc>
      </w:tr>
      <w:tr w14:paraId="2AE84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31310754">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3865" w:type="dxa"/>
            <w:tcBorders>
              <w:tl2br w:val="nil"/>
              <w:tr2bl w:val="nil"/>
            </w:tcBorders>
            <w:vAlign w:val="center"/>
          </w:tcPr>
          <w:p w14:paraId="3FA07D66">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交通工具</w:t>
            </w:r>
          </w:p>
        </w:tc>
        <w:tc>
          <w:tcPr>
            <w:tcW w:w="1812" w:type="dxa"/>
            <w:tcBorders>
              <w:tl2br w:val="nil"/>
              <w:tr2bl w:val="nil"/>
            </w:tcBorders>
            <w:vAlign w:val="center"/>
          </w:tcPr>
          <w:p w14:paraId="61E91EE1">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不少于1辆</w:t>
            </w:r>
          </w:p>
        </w:tc>
        <w:tc>
          <w:tcPr>
            <w:tcW w:w="2603" w:type="dxa"/>
            <w:tcBorders>
              <w:tl2br w:val="nil"/>
              <w:tr2bl w:val="nil"/>
            </w:tcBorders>
            <w:vAlign w:val="center"/>
          </w:tcPr>
          <w:p w14:paraId="51FC9207">
            <w:pPr>
              <w:shd w:val="clear"/>
              <w:tabs>
                <w:tab w:val="left" w:pos="540"/>
              </w:tabs>
              <w:snapToGrid w:val="0"/>
              <w:spacing w:line="360" w:lineRule="auto"/>
              <w:jc w:val="center"/>
              <w:rPr>
                <w:rFonts w:ascii="宋体" w:hAnsi="宋体" w:cs="宋体"/>
                <w:color w:val="auto"/>
                <w:szCs w:val="21"/>
              </w:rPr>
            </w:pPr>
            <w:r>
              <w:rPr>
                <w:rFonts w:hint="eastAsia" w:ascii="宋体" w:hAnsi="宋体" w:cs="宋体"/>
                <w:bCs/>
                <w:color w:val="auto"/>
                <w:szCs w:val="21"/>
              </w:rPr>
              <w:t>专门用于本项目服务，不得用于其他用途。</w:t>
            </w:r>
          </w:p>
        </w:tc>
      </w:tr>
      <w:tr w14:paraId="0B4C3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vAlign w:val="center"/>
          </w:tcPr>
          <w:p w14:paraId="4B4A662F">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3865" w:type="dxa"/>
            <w:tcBorders>
              <w:tl2br w:val="nil"/>
              <w:tr2bl w:val="nil"/>
            </w:tcBorders>
            <w:vAlign w:val="center"/>
          </w:tcPr>
          <w:p w14:paraId="0B94EF9A">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完成监理工作所需的其他工具、设备</w:t>
            </w:r>
          </w:p>
        </w:tc>
        <w:tc>
          <w:tcPr>
            <w:tcW w:w="1812" w:type="dxa"/>
            <w:tcBorders>
              <w:tl2br w:val="nil"/>
              <w:tr2bl w:val="nil"/>
            </w:tcBorders>
            <w:vAlign w:val="center"/>
          </w:tcPr>
          <w:p w14:paraId="5D0BCDF3">
            <w:pPr>
              <w:shd w:val="clear"/>
              <w:tabs>
                <w:tab w:val="left" w:pos="540"/>
              </w:tabs>
              <w:snapToGrid w:val="0"/>
              <w:spacing w:line="360" w:lineRule="auto"/>
              <w:jc w:val="center"/>
              <w:rPr>
                <w:rFonts w:ascii="宋体" w:hAnsi="宋体" w:cs="宋体"/>
                <w:color w:val="auto"/>
                <w:szCs w:val="21"/>
              </w:rPr>
            </w:pPr>
            <w:r>
              <w:rPr>
                <w:rFonts w:hint="eastAsia" w:ascii="宋体" w:hAnsi="宋体" w:cs="宋体"/>
                <w:color w:val="auto"/>
                <w:szCs w:val="21"/>
              </w:rPr>
              <w:t>若干</w:t>
            </w:r>
          </w:p>
        </w:tc>
        <w:tc>
          <w:tcPr>
            <w:tcW w:w="2603" w:type="dxa"/>
            <w:tcBorders>
              <w:tl2br w:val="nil"/>
              <w:tr2bl w:val="nil"/>
            </w:tcBorders>
            <w:vAlign w:val="center"/>
          </w:tcPr>
          <w:p w14:paraId="056C73DD">
            <w:pPr>
              <w:shd w:val="clear"/>
              <w:tabs>
                <w:tab w:val="left" w:pos="540"/>
              </w:tabs>
              <w:snapToGrid w:val="0"/>
              <w:spacing w:line="360" w:lineRule="auto"/>
              <w:jc w:val="center"/>
              <w:rPr>
                <w:rFonts w:ascii="宋体" w:hAnsi="宋体" w:cs="宋体"/>
                <w:color w:val="auto"/>
                <w:szCs w:val="21"/>
              </w:rPr>
            </w:pPr>
          </w:p>
        </w:tc>
      </w:tr>
    </w:tbl>
    <w:p w14:paraId="731A9CCC">
      <w:pPr>
        <w:widowControl/>
        <w:shd w:val="clear"/>
        <w:autoSpaceDE w:val="0"/>
        <w:autoSpaceDN w:val="0"/>
        <w:snapToGrid w:val="0"/>
        <w:spacing w:beforeLines="50"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注：上表所列办公及检测设备为采购人对本项目的基本配置要求，投标人应在保证项目工期及工程质量的前提下，根据项目具体情况自行增加，不得减配。</w:t>
      </w:r>
    </w:p>
    <w:p w14:paraId="4C8B64F5">
      <w:pPr>
        <w:numPr>
          <w:ilvl w:val="0"/>
          <w:numId w:val="3"/>
        </w:numPr>
        <w:shd w:val="clear"/>
        <w:spacing w:line="360" w:lineRule="auto"/>
        <w:rPr>
          <w:rFonts w:ascii="宋体" w:hAnsi="宋体" w:cs="宋体"/>
          <w:b/>
          <w:color w:val="auto"/>
          <w:szCs w:val="21"/>
        </w:rPr>
      </w:pPr>
      <w:r>
        <w:rPr>
          <w:rFonts w:hint="eastAsia" w:ascii="宋体" w:hAnsi="宋体" w:cs="宋体"/>
          <w:b/>
          <w:color w:val="auto"/>
          <w:szCs w:val="21"/>
        </w:rPr>
        <w:t>服务内容</w:t>
      </w:r>
    </w:p>
    <w:p w14:paraId="00F2038F">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由采购人委托中标单位负责实施本项目施工阶段全过程工程造价控制费（不含工程量清单及招标控制价编制）、工程项目监理及其他受到采购人委托的相关工作。</w:t>
      </w:r>
    </w:p>
    <w:p w14:paraId="75282B89">
      <w:pPr>
        <w:pStyle w:val="28"/>
        <w:shd w:val="clear"/>
        <w:spacing w:line="360" w:lineRule="auto"/>
        <w:rPr>
          <w:color w:val="auto"/>
        </w:rPr>
      </w:pPr>
      <w:r>
        <w:rPr>
          <w:rFonts w:hint="eastAsia"/>
          <w:color w:val="auto"/>
        </w:rPr>
        <w:t>1.</w:t>
      </w:r>
      <w:r>
        <w:rPr>
          <w:rFonts w:hint="eastAsia" w:ascii="宋体" w:hAnsi="宋体"/>
          <w:color w:val="auto"/>
          <w:szCs w:val="21"/>
        </w:rPr>
        <w:t>全过程工程造价咨询服务（不含工程量清单及招标控制价编制）。</w:t>
      </w:r>
    </w:p>
    <w:p w14:paraId="37D85867">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2.监理服务范围指本项目的施工全过程监理及质量缺陷责任期阶段的工程保修监理。监理工作内容包括施工阶段工程质量、进度、投资控制，合同管理，信息管理，组织协调，安全、文明施工监理，环境保护监理等。</w:t>
      </w:r>
    </w:p>
    <w:p w14:paraId="6595995B">
      <w:pPr>
        <w:pStyle w:val="28"/>
        <w:shd w:val="clear"/>
        <w:spacing w:line="360" w:lineRule="auto"/>
        <w:rPr>
          <w:color w:val="auto"/>
        </w:rPr>
      </w:pPr>
      <w:r>
        <w:rPr>
          <w:rFonts w:hint="eastAsia" w:ascii="宋体" w:hAnsi="宋体" w:cs="宋体"/>
          <w:bCs/>
          <w:color w:val="auto"/>
          <w:szCs w:val="21"/>
        </w:rPr>
        <w:t>3.采购人委托的其他相关工作。</w:t>
      </w:r>
    </w:p>
    <w:p w14:paraId="3C8154E8">
      <w:pPr>
        <w:numPr>
          <w:ilvl w:val="0"/>
          <w:numId w:val="3"/>
        </w:numPr>
        <w:shd w:val="clear"/>
        <w:spacing w:line="360" w:lineRule="auto"/>
        <w:rPr>
          <w:rFonts w:ascii="宋体" w:hAnsi="宋体" w:cs="宋体"/>
          <w:b/>
          <w:color w:val="auto"/>
          <w:szCs w:val="21"/>
        </w:rPr>
      </w:pPr>
      <w:r>
        <w:rPr>
          <w:rFonts w:hint="eastAsia" w:ascii="宋体" w:hAnsi="宋体" w:cs="宋体"/>
          <w:b/>
          <w:color w:val="auto"/>
          <w:szCs w:val="21"/>
        </w:rPr>
        <w:t xml:space="preserve">服务要求 </w:t>
      </w:r>
    </w:p>
    <w:p w14:paraId="30274199">
      <w:pPr>
        <w:widowControl/>
        <w:shd w:val="clear"/>
        <w:autoSpaceDE w:val="0"/>
        <w:autoSpaceDN w:val="0"/>
        <w:snapToGrid w:val="0"/>
        <w:spacing w:line="360" w:lineRule="auto"/>
        <w:ind w:firstLine="422" w:firstLineChars="200"/>
        <w:textAlignment w:val="bottom"/>
        <w:rPr>
          <w:rFonts w:ascii="宋体" w:hAnsi="宋体" w:cs="宋体"/>
          <w:b/>
          <w:color w:val="auto"/>
          <w:szCs w:val="21"/>
        </w:rPr>
      </w:pPr>
      <w:r>
        <w:rPr>
          <w:rFonts w:hint="eastAsia" w:ascii="宋体" w:hAnsi="宋体" w:cs="宋体"/>
          <w:b/>
          <w:color w:val="auto"/>
          <w:szCs w:val="21"/>
        </w:rPr>
        <w:t>1.全过程工程造价咨询服务（不含工程量清单及招标控制价编制）</w:t>
      </w:r>
    </w:p>
    <w:p w14:paraId="503888EF">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（1）了解项目基本情况，包括项目前期资料、招投标文件、施工合同、结算方式等内容； </w:t>
      </w:r>
    </w:p>
    <w:p w14:paraId="640BD80C">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（2）制定造价控制的实施流程，对承包人报送的工程预算进行审核，确定造价控制目标； </w:t>
      </w:r>
    </w:p>
    <w:p w14:paraId="1C4031A2">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（3）了解中标施工单位的施工组织设计和主要施工方案是否经济合理； </w:t>
      </w:r>
    </w:p>
    <w:p w14:paraId="6334098E">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（4）制定现场控制造价步骤与措施；与工程监理单位（质量、进度控制）协调配合，制定控制造价节点与措施，严格签证制度，避免由此给采购人带来的损失； </w:t>
      </w:r>
    </w:p>
    <w:p w14:paraId="5BCB5FD4">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（5）协助采购人签署设计变更、工程变更单，对变更的理由、变更的内容、金额提出建议，并帮助采购人办理重大设计变更的报批手续。</w:t>
      </w:r>
    </w:p>
    <w:p w14:paraId="43C44B41">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6）审查项目月、季、年度工程进度报表是否准确，工程量计量、工程款支付是否合理；根据监理签署的施工单位当期实际完成的进度工程量进行复核，按照施工合同中关于进度款的拨付办法，向采购人提出工程进度款拨付意见； </w:t>
      </w:r>
    </w:p>
    <w:p w14:paraId="0F9A6C92">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（7）审查预付工程款、应付工程款等是否真实、准确、完整； </w:t>
      </w:r>
    </w:p>
    <w:p w14:paraId="11CB2BD8">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8）审查有关各方签署的措施项目联系单及各种资料是否符合施工实际情况，必要时进行现场拍照、录像，以备查验。结合招标文件、投标文件及工程量清单报价内容，现场核实措施项目与清单报价的措施工程量，并向采购人提出措施项目费用结算意见； </w:t>
      </w:r>
    </w:p>
    <w:p w14:paraId="071CE84C">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（9）根据施工承包合同价、进度计划，编制工程的用款计划书，根据概算进度控制计划，编制年度资金需求计划； </w:t>
      </w:r>
    </w:p>
    <w:p w14:paraId="0A1EDE52">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（10）参与造价控制有关的工程会议；随时掌握工程进展的实际情况，实施造价控制的跟踪管理；</w:t>
      </w:r>
    </w:p>
    <w:p w14:paraId="027DAD4A">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11）会同建设方对特殊材料、设备市场价格的征询或审核；参与无价材料、暂定材料的定牌定价。根据施工图纸的要求，对每种无价材料、暂定材料（招标文件中确定的），咨询人协助采购人进行市场询价，确定材料价格，最后经采购人确认。协助采购人进行大型设备的采购与招标； </w:t>
      </w:r>
    </w:p>
    <w:p w14:paraId="16D27115">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（13）及时提醒采购人可能发生的工程费用索赔问题，提供专业评估意见，估算书及反索赔咨询服务，以保证采购人的利益。建设方、施工方双方提出索赔时，为双方提供确认、反馈索赔等咨询意见；</w:t>
      </w:r>
    </w:p>
    <w:p w14:paraId="5AC706AF">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（14）对分阶段竣工的分部工程，对其完工的结算及时进行核定，每个月向采购人提供造价控制动态分析报告； </w:t>
      </w:r>
    </w:p>
    <w:p w14:paraId="2C946F96">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（15）承包方提出索赔时，凭据合同和有关法律、法规，提供咨询意见； </w:t>
      </w:r>
    </w:p>
    <w:p w14:paraId="601B6B61">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（16）提供与造价控制相关的人工、材料、设备等造价信息，过程中协助采购人进行小型材料招标等其他采购人需要的咨询服务。 </w:t>
      </w:r>
    </w:p>
    <w:p w14:paraId="62FD54CE">
      <w:pPr>
        <w:widowControl/>
        <w:shd w:val="clear"/>
        <w:autoSpaceDE w:val="0"/>
        <w:autoSpaceDN w:val="0"/>
        <w:snapToGrid w:val="0"/>
        <w:spacing w:line="360" w:lineRule="auto"/>
        <w:ind w:firstLine="422" w:firstLineChars="200"/>
        <w:textAlignment w:val="bottom"/>
        <w:rPr>
          <w:rFonts w:ascii="宋体" w:hAnsi="宋体" w:cs="宋体"/>
          <w:b/>
          <w:color w:val="auto"/>
          <w:szCs w:val="21"/>
        </w:rPr>
      </w:pPr>
      <w:r>
        <w:rPr>
          <w:rFonts w:hint="eastAsia" w:ascii="宋体" w:hAnsi="宋体" w:cs="宋体"/>
          <w:b/>
          <w:color w:val="auto"/>
          <w:szCs w:val="21"/>
        </w:rPr>
        <w:t>2.监理服务</w:t>
      </w:r>
    </w:p>
    <w:p w14:paraId="567CC312">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（1）编制监理规划、监理实施细则及旁站监理计划；主持召开第一次工地监理会议和常规工地监理会议；参与设计交底工作；签认开工报告（须事先经采购人审核同意）。 </w:t>
      </w:r>
    </w:p>
    <w:p w14:paraId="076663B2">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（2）审查承包人提交的进度计划、施工组织设计、投融资计划、施工实施方案，审批各项安全专项方案，督促和检查承包人建立加强质量保证体系、安全保证体系。 </w:t>
      </w:r>
    </w:p>
    <w:p w14:paraId="46B54C89">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3）审查承包人授权的常驻现场代表以及其他主要技术、管理人员的资质；审查特殊作业人员上岗证件；验收承包人的工地实验室，审核其人员资质；审查分包合同和分包人的资质，控制重要外购成品件或半成品的质量。审批施工承包人拟用于本工程的原始材料、设备的品质以及工艺试验和标准试验等；审查施工承包人拟用于本工程的机械设备的性能与数量。 </w:t>
      </w:r>
    </w:p>
    <w:p w14:paraId="3D761CC1">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4）建立监理的试验、检测工作体系，按照规定的频率独立开展监理的试验、检测工作；要求承包人按照合同条件、技术规范和监理程序进行施工，通过旁站、巡视、检测、试验和整体验收等手段全面监督、检查和控制工程质量。 </w:t>
      </w:r>
    </w:p>
    <w:p w14:paraId="10030908">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（5）发布停（复）工令(须事先经采购人核准同意)；发布变更令（重大、重要变更报采购人核准，凡涉及工程造价变动须事前经采购人核准）；签发中间交工文件。</w:t>
      </w:r>
    </w:p>
    <w:p w14:paraId="171492F9">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6）审核变更的工作量并签署意见（工作量变更的对外确认只能由采购人进行）；对上报进度款的工作量进行初步审核后，交采购人最终确认；对已完成工程进行准确的计算,对工程量的增减做好实测实量，保存好原始凭证，并接受采购人代表监督，其中重大工程量的计算按施工合同约定；出具由相关造价人员签认的工程款及其它费用支付凭证。 </w:t>
      </w:r>
    </w:p>
    <w:p w14:paraId="26650236">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7）调查、处理工程质量缺陷和事故，与设计、施工单位一起提出改进措施和方法，出现重大质量和安全事故时，督促承包人按规定上报有关部门；受理合同事宜，根据合同规定进行评估和处理；根据合同规定处理违约事件，协调争端，在仲裁过程中作证。 </w:t>
      </w:r>
    </w:p>
    <w:p w14:paraId="50B37059">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（8）编制监理工作周报、月报及采购人要求编制的报表（或文件）等，并在每周一、每月25日前向采购人递交。 </w:t>
      </w:r>
    </w:p>
    <w:p w14:paraId="79703B3E">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9）对承包人的交工申请进行评估，主持对拟交工工程的检查和验收；督促、检查承包人按工程管理部门和采购人的要求编制竣工文件,审核竣工文件和竣工图，配合审计，并做好归档工作；编制监理方面的竣工文件；配合采购人竣工验收、工程移交和各种预验工作，督促整改意见的落实；配合采购人做好工程结算审计工作。 </w:t>
      </w:r>
    </w:p>
    <w:p w14:paraId="67D1545E">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(10) 对承包人的现场监理人员进行考勤。 </w:t>
      </w:r>
    </w:p>
    <w:p w14:paraId="2F6536BC">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 xml:space="preserve">(11) 工程完工后，向发包人提交施工履约评估报告。 </w:t>
      </w:r>
    </w:p>
    <w:p w14:paraId="63207EFC">
      <w:pPr>
        <w:widowControl/>
        <w:shd w:val="clear"/>
        <w:autoSpaceDE w:val="0"/>
        <w:autoSpaceDN w:val="0"/>
        <w:snapToGrid w:val="0"/>
        <w:spacing w:line="360" w:lineRule="auto"/>
        <w:ind w:firstLine="420" w:firstLineChars="200"/>
        <w:textAlignment w:val="bottom"/>
        <w:rPr>
          <w:rFonts w:ascii="宋体" w:hAnsi="宋体" w:cs="宋体"/>
          <w:bCs/>
          <w:color w:val="auto"/>
          <w:szCs w:val="21"/>
        </w:rPr>
      </w:pPr>
      <w:r>
        <w:rPr>
          <w:rFonts w:hint="eastAsia" w:ascii="宋体" w:hAnsi="宋体" w:cs="宋体"/>
          <w:bCs/>
          <w:color w:val="auto"/>
          <w:szCs w:val="21"/>
        </w:rPr>
        <w:t>(12) 按监理规范规定的其他工作。</w:t>
      </w:r>
    </w:p>
    <w:p w14:paraId="180F7671">
      <w:pPr>
        <w:widowControl/>
        <w:shd w:val="clear"/>
        <w:autoSpaceDE w:val="0"/>
        <w:autoSpaceDN w:val="0"/>
        <w:snapToGrid w:val="0"/>
        <w:spacing w:line="360" w:lineRule="auto"/>
        <w:ind w:firstLine="422" w:firstLineChars="200"/>
        <w:textAlignment w:val="bottom"/>
        <w:rPr>
          <w:rFonts w:ascii="宋体" w:hAnsi="宋体" w:cs="宋体"/>
          <w:b/>
          <w:color w:val="auto"/>
          <w:szCs w:val="21"/>
        </w:rPr>
      </w:pPr>
      <w:r>
        <w:rPr>
          <w:rFonts w:hint="eastAsia" w:ascii="宋体" w:hAnsi="宋体" w:cs="宋体"/>
          <w:b/>
          <w:color w:val="auto"/>
          <w:szCs w:val="21"/>
        </w:rPr>
        <w:t>3.采购人委托的其他相关工作。</w:t>
      </w:r>
    </w:p>
    <w:p w14:paraId="46C98E8E">
      <w:pPr>
        <w:shd w:val="clear"/>
        <w:ind w:firstLine="630" w:firstLineChars="300"/>
        <w:rPr>
          <w:rFonts w:ascii="宋体" w:hAnsi="宋体" w:cs="宋体"/>
          <w:bCs/>
          <w:color w:val="auto"/>
          <w:szCs w:val="21"/>
        </w:rPr>
      </w:pPr>
      <w:r>
        <w:rPr>
          <w:rFonts w:hint="eastAsia" w:ascii="宋体" w:hAnsi="宋体" w:cs="宋体"/>
          <w:bCs/>
          <w:color w:val="auto"/>
          <w:szCs w:val="21"/>
        </w:rPr>
        <w:t>采购人委托的与本项目有关的其他相关工作，中标单位须积极配合，按时完成。</w:t>
      </w:r>
    </w:p>
    <w:p w14:paraId="51274EF1">
      <w:pPr>
        <w:numPr>
          <w:ilvl w:val="0"/>
          <w:numId w:val="3"/>
        </w:numPr>
        <w:shd w:val="clear"/>
        <w:spacing w:line="360" w:lineRule="auto"/>
        <w:rPr>
          <w:rFonts w:ascii="宋体" w:hAnsi="宋体" w:cs="宋体"/>
          <w:b/>
          <w:color w:val="auto"/>
          <w:szCs w:val="21"/>
        </w:rPr>
      </w:pPr>
      <w:r>
        <w:rPr>
          <w:rFonts w:hint="eastAsia" w:ascii="宋体" w:hAnsi="宋体" w:cs="宋体"/>
          <w:b/>
          <w:color w:val="auto"/>
          <w:szCs w:val="21"/>
        </w:rPr>
        <w:t>商务要求</w:t>
      </w:r>
    </w:p>
    <w:tbl>
      <w:tblPr>
        <w:tblStyle w:val="2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788"/>
      </w:tblGrid>
      <w:tr w14:paraId="1337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vAlign w:val="center"/>
          </w:tcPr>
          <w:p w14:paraId="7A6128D8">
            <w:pPr>
              <w:widowControl/>
              <w:shd w:val="clea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项目</w:t>
            </w:r>
          </w:p>
        </w:tc>
        <w:tc>
          <w:tcPr>
            <w:tcW w:w="7788" w:type="dxa"/>
            <w:vAlign w:val="center"/>
          </w:tcPr>
          <w:p w14:paraId="01A1322F">
            <w:pPr>
              <w:widowControl/>
              <w:shd w:val="clea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招标文件要求</w:t>
            </w:r>
          </w:p>
        </w:tc>
      </w:tr>
      <w:tr w14:paraId="7644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vAlign w:val="center"/>
          </w:tcPr>
          <w:p w14:paraId="42F8B540">
            <w:pPr>
              <w:shd w:val="clear"/>
              <w:jc w:val="center"/>
              <w:rPr>
                <w:rFonts w:ascii="宋体" w:hAnsi="宋体"/>
                <w:color w:val="auto"/>
                <w:sz w:val="24"/>
              </w:rPr>
            </w:pPr>
            <w:r>
              <w:rPr>
                <w:rFonts w:hint="eastAsia" w:ascii="宋体" w:cs="宋体"/>
                <w:bCs/>
                <w:color w:val="auto"/>
                <w:sz w:val="24"/>
              </w:rPr>
              <w:t>投标报价</w:t>
            </w:r>
          </w:p>
        </w:tc>
        <w:tc>
          <w:tcPr>
            <w:tcW w:w="7788" w:type="dxa"/>
            <w:vAlign w:val="center"/>
          </w:tcPr>
          <w:p w14:paraId="21DFD78D">
            <w:pPr>
              <w:shd w:val="clear"/>
              <w:adjustRightInd w:val="0"/>
              <w:snapToGrid w:val="0"/>
              <w:spacing w:line="440" w:lineRule="exact"/>
              <w:rPr>
                <w:rFonts w:ascii="宋体" w:hAnsi="宋体"/>
                <w:color w:val="auto"/>
                <w:sz w:val="24"/>
              </w:rPr>
            </w:pPr>
            <w:r>
              <w:rPr>
                <w:rFonts w:hint="eastAsia" w:ascii="宋体" w:hAnsi="宋体"/>
                <w:color w:val="auto"/>
                <w:sz w:val="24"/>
              </w:rPr>
              <w:t>1、投标报价是履行合同的最终价格，包含购买服务需交纳的所有税费及其他一切相关费用，投标人少报或漏报的工作量，采购人将视为已包含在投标总价中，并不予调整。</w:t>
            </w:r>
          </w:p>
          <w:p w14:paraId="242ED9DF">
            <w:pPr>
              <w:shd w:val="clear"/>
              <w:adjustRightInd w:val="0"/>
              <w:snapToGrid w:val="0"/>
              <w:spacing w:line="440" w:lineRule="exact"/>
              <w:rPr>
                <w:rFonts w:ascii="宋体" w:hAnsi="宋体"/>
                <w:color w:val="auto"/>
                <w:sz w:val="24"/>
              </w:rPr>
            </w:pPr>
            <w:r>
              <w:rPr>
                <w:rFonts w:hint="eastAsia" w:ascii="宋体" w:hAnsi="宋体"/>
                <w:color w:val="auto"/>
                <w:sz w:val="24"/>
              </w:rPr>
              <w:t>2、投标文件只允许有一个报价，有选择的或有条件的报价将不予接受。</w:t>
            </w:r>
          </w:p>
          <w:p w14:paraId="481738C9">
            <w:pPr>
              <w:shd w:val="clear"/>
              <w:adjustRightInd w:val="0"/>
              <w:snapToGrid w:val="0"/>
              <w:spacing w:line="440" w:lineRule="exact"/>
              <w:rPr>
                <w:rFonts w:ascii="宋体" w:hAnsi="宋体"/>
                <w:color w:val="auto"/>
                <w:sz w:val="24"/>
              </w:rPr>
            </w:pPr>
            <w:r>
              <w:rPr>
                <w:rFonts w:hint="eastAsia" w:ascii="宋体" w:hAnsi="宋体"/>
                <w:color w:val="auto"/>
                <w:sz w:val="24"/>
              </w:rPr>
              <w:t>3、电子交易平台客户端里开标一览表录入的投标报价和优惠率与扫描上传的报价文件不一致的，以扫描上传的报价文件为准。</w:t>
            </w:r>
          </w:p>
        </w:tc>
      </w:tr>
      <w:tr w14:paraId="5AF7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A0A268C">
            <w:pPr>
              <w:shd w:val="clear"/>
              <w:jc w:val="center"/>
              <w:rPr>
                <w:rFonts w:ascii="宋体" w:hAnsi="宋体"/>
                <w:color w:val="auto"/>
                <w:sz w:val="24"/>
              </w:rPr>
            </w:pPr>
            <w:r>
              <w:rPr>
                <w:rFonts w:hint="eastAsia" w:ascii="宋体" w:hAnsi="宋体"/>
                <w:color w:val="auto"/>
                <w:sz w:val="24"/>
              </w:rPr>
              <w:t>服务期限</w:t>
            </w:r>
          </w:p>
        </w:tc>
        <w:tc>
          <w:tcPr>
            <w:tcW w:w="7788" w:type="dxa"/>
          </w:tcPr>
          <w:p w14:paraId="7DD3D5BC">
            <w:pPr>
              <w:shd w:val="clear"/>
              <w:adjustRightInd w:val="0"/>
              <w:snapToGrid w:val="0"/>
              <w:spacing w:line="440" w:lineRule="exact"/>
              <w:rPr>
                <w:rFonts w:ascii="宋体" w:hAnsi="宋体"/>
                <w:color w:val="auto"/>
                <w:sz w:val="24"/>
              </w:rPr>
            </w:pPr>
            <w:r>
              <w:rPr>
                <w:rFonts w:hint="eastAsia" w:ascii="宋体" w:hAnsi="宋体"/>
                <w:color w:val="auto"/>
                <w:sz w:val="24"/>
              </w:rPr>
              <w:t>自签订合同之日起，至工程竣工验收通过、缺陷责任期满，且审计结束全部资料归档。</w:t>
            </w:r>
          </w:p>
        </w:tc>
      </w:tr>
      <w:tr w14:paraId="4D5A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7EF42E4">
            <w:pPr>
              <w:shd w:val="clear"/>
              <w:jc w:val="center"/>
              <w:rPr>
                <w:rFonts w:ascii="宋体" w:hAnsi="宋体"/>
                <w:color w:val="auto"/>
                <w:sz w:val="24"/>
              </w:rPr>
            </w:pPr>
            <w:r>
              <w:rPr>
                <w:rFonts w:hint="eastAsia" w:ascii="宋体" w:hAnsi="宋体"/>
                <w:color w:val="auto"/>
                <w:sz w:val="24"/>
              </w:rPr>
              <w:t>履约保证金</w:t>
            </w:r>
          </w:p>
        </w:tc>
        <w:tc>
          <w:tcPr>
            <w:tcW w:w="7788" w:type="dxa"/>
            <w:vAlign w:val="center"/>
          </w:tcPr>
          <w:p w14:paraId="7C1E7C08">
            <w:pPr>
              <w:shd w:val="clear"/>
              <w:adjustRightInd w:val="0"/>
              <w:snapToGrid w:val="0"/>
              <w:spacing w:line="440" w:lineRule="exact"/>
              <w:rPr>
                <w:rFonts w:ascii="宋体" w:hAnsi="宋体"/>
                <w:color w:val="auto"/>
                <w:sz w:val="24"/>
              </w:rPr>
            </w:pPr>
            <w:r>
              <w:rPr>
                <w:rFonts w:hint="eastAsia" w:ascii="宋体" w:hAnsi="宋体"/>
                <w:color w:val="auto"/>
                <w:sz w:val="24"/>
              </w:rPr>
              <w:t>中标人在中标通知书发出之日起7个工作日内以支票、汇票、本票或者银行、保险公司出具的保函等非现金形式向采购人提交合同金额2.5%的履约保证金，合同履行完毕后7个工作日内退还。</w:t>
            </w:r>
          </w:p>
        </w:tc>
      </w:tr>
      <w:tr w14:paraId="78E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1C13F297">
            <w:pPr>
              <w:shd w:val="clear"/>
              <w:jc w:val="center"/>
              <w:rPr>
                <w:rFonts w:ascii="宋体" w:hAnsi="宋体"/>
                <w:color w:val="auto"/>
                <w:sz w:val="24"/>
              </w:rPr>
            </w:pPr>
            <w:r>
              <w:rPr>
                <w:rFonts w:hint="eastAsia" w:ascii="宋体" w:hAnsi="宋体"/>
                <w:color w:val="auto"/>
                <w:sz w:val="24"/>
              </w:rPr>
              <w:t>付款方式</w:t>
            </w:r>
          </w:p>
        </w:tc>
        <w:tc>
          <w:tcPr>
            <w:tcW w:w="7788" w:type="dxa"/>
            <w:vAlign w:val="center"/>
          </w:tcPr>
          <w:p w14:paraId="7D8ABB6D">
            <w:pPr>
              <w:shd w:val="clear"/>
              <w:adjustRightInd w:val="0"/>
              <w:snapToGrid w:val="0"/>
              <w:spacing w:line="440" w:lineRule="exact"/>
              <w:rPr>
                <w:rFonts w:ascii="宋体" w:hAnsi="宋体"/>
                <w:color w:val="auto"/>
                <w:sz w:val="24"/>
              </w:rPr>
            </w:pPr>
            <w:r>
              <w:rPr>
                <w:rFonts w:hint="eastAsia" w:ascii="宋体" w:hAnsi="宋体"/>
                <w:color w:val="auto"/>
                <w:sz w:val="24"/>
              </w:rPr>
              <w:t>1、在合同生效以及具备实施条件后7个工作日内凭中标单位提供的同等金额预付款保函及发票支付合同价的40%预付款；</w:t>
            </w:r>
          </w:p>
          <w:p w14:paraId="1C58F2AA">
            <w:pPr>
              <w:shd w:val="clear"/>
              <w:adjustRightInd w:val="0"/>
              <w:snapToGrid w:val="0"/>
              <w:spacing w:line="440" w:lineRule="exact"/>
              <w:rPr>
                <w:rFonts w:ascii="宋体" w:hAnsi="宋体"/>
                <w:color w:val="auto"/>
                <w:sz w:val="24"/>
              </w:rPr>
            </w:pPr>
            <w:r>
              <w:rPr>
                <w:rFonts w:hint="eastAsia" w:ascii="宋体" w:hAnsi="宋体"/>
                <w:color w:val="auto"/>
                <w:sz w:val="24"/>
              </w:rPr>
              <w:t>2、项目竣工验收合格并资料归档结束后一个月内支付至合同价的80%；</w:t>
            </w:r>
          </w:p>
          <w:p w14:paraId="5EBCA76A">
            <w:pPr>
              <w:shd w:val="clear"/>
              <w:adjustRightInd w:val="0"/>
              <w:snapToGrid w:val="0"/>
              <w:spacing w:line="440" w:lineRule="exact"/>
              <w:rPr>
                <w:rFonts w:ascii="宋体" w:hAnsi="宋体"/>
                <w:color w:val="auto"/>
                <w:sz w:val="24"/>
              </w:rPr>
            </w:pPr>
            <w:r>
              <w:rPr>
                <w:rFonts w:hint="eastAsia" w:ascii="宋体" w:hAnsi="宋体"/>
                <w:color w:val="auto"/>
                <w:sz w:val="24"/>
              </w:rPr>
              <w:t>3、项目竣工决算审核完成后一个月内付清余款。</w:t>
            </w:r>
          </w:p>
          <w:p w14:paraId="223C4D76">
            <w:pPr>
              <w:shd w:val="clear"/>
              <w:adjustRightInd w:val="0"/>
              <w:snapToGrid w:val="0"/>
              <w:spacing w:line="440" w:lineRule="exact"/>
              <w:rPr>
                <w:rFonts w:ascii="宋体" w:hAnsi="宋体"/>
                <w:b/>
                <w:color w:val="auto"/>
                <w:sz w:val="24"/>
              </w:rPr>
            </w:pPr>
            <w:bookmarkStart w:id="67" w:name="OLE_LINK104"/>
            <w:bookmarkStart w:id="68" w:name="OLE_LINK105"/>
            <w:r>
              <w:rPr>
                <w:rFonts w:hint="eastAsia" w:ascii="宋体" w:hAnsi="宋体"/>
                <w:b/>
                <w:color w:val="auto"/>
                <w:sz w:val="22"/>
              </w:rPr>
              <w:t>注：上述支付方式由中标人申请并提供合格有效的发票，经采购人确认后支付。若联合体中标，则由联合体各方按各自负责的内容提出申请，报采购人确认，费用由采购人直接支付给联合体各方，支付比例仍以上述内容为准。</w:t>
            </w:r>
            <w:bookmarkEnd w:id="67"/>
            <w:bookmarkEnd w:id="68"/>
          </w:p>
        </w:tc>
      </w:tr>
      <w:tr w14:paraId="5E43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vAlign w:val="center"/>
          </w:tcPr>
          <w:p w14:paraId="16996AB1">
            <w:pPr>
              <w:shd w:val="clear"/>
              <w:jc w:val="center"/>
              <w:rPr>
                <w:rFonts w:ascii="宋体" w:hAnsi="宋体"/>
                <w:color w:val="auto"/>
                <w:sz w:val="24"/>
              </w:rPr>
            </w:pPr>
            <w:r>
              <w:rPr>
                <w:rFonts w:hint="eastAsia" w:ascii="宋体" w:hAnsi="宋体"/>
                <w:color w:val="auto"/>
                <w:sz w:val="24"/>
              </w:rPr>
              <w:t>签订合同时间</w:t>
            </w:r>
          </w:p>
        </w:tc>
        <w:tc>
          <w:tcPr>
            <w:tcW w:w="7788" w:type="dxa"/>
          </w:tcPr>
          <w:p w14:paraId="48A654D7">
            <w:pPr>
              <w:shd w:val="clear"/>
              <w:adjustRightInd w:val="0"/>
              <w:snapToGrid w:val="0"/>
              <w:spacing w:line="440" w:lineRule="exact"/>
              <w:rPr>
                <w:rFonts w:ascii="宋体" w:hAnsi="宋体"/>
                <w:color w:val="auto"/>
                <w:sz w:val="24"/>
              </w:rPr>
            </w:pPr>
            <w:r>
              <w:rPr>
                <w:rFonts w:hint="eastAsia" w:ascii="宋体" w:hAnsi="宋体"/>
                <w:color w:val="auto"/>
                <w:sz w:val="24"/>
              </w:rPr>
              <w:t>中标通知书发出后 30日内。</w:t>
            </w:r>
          </w:p>
        </w:tc>
      </w:tr>
      <w:tr w14:paraId="134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vAlign w:val="center"/>
          </w:tcPr>
          <w:p w14:paraId="5C82407A">
            <w:pPr>
              <w:shd w:val="clear"/>
              <w:jc w:val="center"/>
              <w:rPr>
                <w:rFonts w:ascii="宋体" w:hAnsi="宋体"/>
                <w:color w:val="auto"/>
                <w:sz w:val="24"/>
              </w:rPr>
            </w:pPr>
            <w:r>
              <w:rPr>
                <w:rFonts w:hint="eastAsia" w:ascii="宋体" w:hAnsi="宋体"/>
                <w:color w:val="auto"/>
                <w:sz w:val="24"/>
              </w:rPr>
              <w:t>合同终止</w:t>
            </w:r>
          </w:p>
        </w:tc>
        <w:tc>
          <w:tcPr>
            <w:tcW w:w="7788" w:type="dxa"/>
          </w:tcPr>
          <w:p w14:paraId="3099858E">
            <w:pPr>
              <w:shd w:val="clear"/>
              <w:adjustRightInd w:val="0"/>
              <w:snapToGrid w:val="0"/>
              <w:spacing w:line="440" w:lineRule="exact"/>
              <w:rPr>
                <w:rFonts w:ascii="宋体" w:hAnsi="宋体" w:cs="宋体"/>
                <w:color w:val="auto"/>
                <w:sz w:val="24"/>
              </w:rPr>
            </w:pPr>
            <w:r>
              <w:rPr>
                <w:rFonts w:hint="eastAsia" w:ascii="宋体" w:hAnsi="宋体" w:cs="宋体"/>
                <w:color w:val="auto"/>
                <w:sz w:val="24"/>
              </w:rPr>
              <w:t>中标人在合同有效期内，不得以任何理由终止合同，确有特殊情况的，须提前2个月向采购人提出书面申请，经采购人同意后，方可终止合同。因中标人不能保证工作质量，或发生重大差错事故的，采购人有权终止协议，中标人承担全部责任。</w:t>
            </w:r>
          </w:p>
        </w:tc>
      </w:tr>
    </w:tbl>
    <w:p w14:paraId="0B600E77">
      <w:pPr>
        <w:shd w:val="clear"/>
        <w:snapToGrid w:val="0"/>
        <w:spacing w:line="360" w:lineRule="auto"/>
        <w:jc w:val="center"/>
        <w:rPr>
          <w:rFonts w:cs="仿宋" w:asciiTheme="majorEastAsia" w:hAnsiTheme="majorEastAsia" w:eastAsiaTheme="majorEastAsia"/>
          <w:b/>
          <w:color w:val="auto"/>
          <w:sz w:val="36"/>
          <w:szCs w:val="36"/>
        </w:rPr>
        <w:sectPr>
          <w:pgSz w:w="11906" w:h="16838"/>
          <w:pgMar w:top="1276" w:right="991" w:bottom="1247" w:left="1418" w:header="851" w:footer="992" w:gutter="0"/>
          <w:cols w:space="720" w:num="1"/>
          <w:titlePg/>
          <w:docGrid w:linePitch="312" w:charSpace="0"/>
        </w:sectPr>
      </w:pPr>
    </w:p>
    <w:p w14:paraId="0A169981">
      <w:pPr>
        <w:shd w:val="clea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 xml:space="preserve">第四部分   </w:t>
      </w:r>
      <w:bookmarkStart w:id="69" w:name="_Toc184310322"/>
      <w:bookmarkEnd w:id="69"/>
      <w:bookmarkStart w:id="70" w:name="_Toc184313282"/>
      <w:bookmarkEnd w:id="70"/>
      <w:bookmarkStart w:id="71" w:name="_Toc184314416"/>
      <w:bookmarkEnd w:id="71"/>
      <w:bookmarkStart w:id="72" w:name="_Toc184308105"/>
      <w:bookmarkEnd w:id="72"/>
      <w:bookmarkStart w:id="73" w:name="_Toc184314479"/>
      <w:bookmarkEnd w:id="73"/>
      <w:bookmarkStart w:id="74" w:name="_Toc184314463"/>
      <w:bookmarkEnd w:id="74"/>
      <w:bookmarkStart w:id="75" w:name="_Toc184313308"/>
      <w:bookmarkEnd w:id="75"/>
      <w:bookmarkStart w:id="76" w:name="_Toc184310287"/>
      <w:bookmarkEnd w:id="76"/>
      <w:bookmarkStart w:id="77" w:name="_Toc184308079"/>
      <w:bookmarkEnd w:id="77"/>
      <w:bookmarkStart w:id="78" w:name="_Toc184313302"/>
      <w:bookmarkEnd w:id="78"/>
      <w:bookmarkStart w:id="79" w:name="_Toc184314468"/>
      <w:bookmarkEnd w:id="79"/>
      <w:bookmarkStart w:id="80" w:name="_Toc184308085"/>
      <w:bookmarkEnd w:id="80"/>
      <w:bookmarkStart w:id="81" w:name="_Toc184314442"/>
      <w:bookmarkEnd w:id="81"/>
      <w:bookmarkStart w:id="82" w:name="_Toc184308087"/>
      <w:bookmarkEnd w:id="82"/>
      <w:bookmarkStart w:id="83" w:name="_Toc184313258"/>
      <w:bookmarkEnd w:id="83"/>
      <w:bookmarkStart w:id="84" w:name="_Toc184314410"/>
      <w:bookmarkEnd w:id="84"/>
      <w:bookmarkStart w:id="85" w:name="_Toc184310336"/>
      <w:bookmarkEnd w:id="85"/>
      <w:bookmarkStart w:id="86" w:name="_Toc184314426"/>
      <w:bookmarkEnd w:id="86"/>
      <w:bookmarkStart w:id="87" w:name="_Toc184312078"/>
      <w:bookmarkEnd w:id="87"/>
      <w:bookmarkStart w:id="88" w:name="_Toc184312126"/>
      <w:bookmarkEnd w:id="88"/>
      <w:bookmarkStart w:id="89" w:name="_Toc184310321"/>
      <w:bookmarkEnd w:id="89"/>
      <w:bookmarkStart w:id="90" w:name="_Toc184314430"/>
      <w:bookmarkEnd w:id="90"/>
      <w:bookmarkStart w:id="91" w:name="_Toc184312085"/>
      <w:bookmarkEnd w:id="91"/>
      <w:bookmarkStart w:id="92" w:name="_Toc184313303"/>
      <w:bookmarkEnd w:id="92"/>
      <w:bookmarkStart w:id="93" w:name="_Toc184314438"/>
      <w:bookmarkEnd w:id="93"/>
      <w:bookmarkStart w:id="94" w:name="_Toc184312132"/>
      <w:bookmarkEnd w:id="94"/>
      <w:bookmarkStart w:id="95" w:name="_Toc184308041"/>
      <w:bookmarkEnd w:id="95"/>
      <w:bookmarkStart w:id="96" w:name="_Toc184314413"/>
      <w:bookmarkEnd w:id="96"/>
      <w:bookmarkStart w:id="97" w:name="_Toc184313296"/>
      <w:bookmarkEnd w:id="97"/>
      <w:bookmarkStart w:id="98" w:name="_Toc184312131"/>
      <w:bookmarkEnd w:id="98"/>
      <w:bookmarkStart w:id="99" w:name="_Toc184314464"/>
      <w:bookmarkEnd w:id="99"/>
      <w:bookmarkStart w:id="100" w:name="_Toc184310279"/>
      <w:bookmarkEnd w:id="100"/>
      <w:bookmarkStart w:id="101" w:name="_Toc184314453"/>
      <w:bookmarkEnd w:id="101"/>
      <w:bookmarkStart w:id="102" w:name="_Toc184314422"/>
      <w:bookmarkEnd w:id="102"/>
      <w:bookmarkStart w:id="103" w:name="_Toc184314458"/>
      <w:bookmarkEnd w:id="103"/>
      <w:bookmarkStart w:id="104" w:name="_Toc184314473"/>
      <w:bookmarkEnd w:id="104"/>
      <w:bookmarkStart w:id="105" w:name="_Toc184312084"/>
      <w:bookmarkEnd w:id="105"/>
      <w:bookmarkStart w:id="106" w:name="_Toc184308080"/>
      <w:bookmarkEnd w:id="106"/>
      <w:bookmarkStart w:id="107" w:name="_Toc184313309"/>
      <w:bookmarkEnd w:id="107"/>
      <w:bookmarkStart w:id="108" w:name="_Toc184313290"/>
      <w:bookmarkEnd w:id="108"/>
      <w:bookmarkStart w:id="109" w:name="_Toc184308096"/>
      <w:bookmarkEnd w:id="109"/>
      <w:bookmarkStart w:id="110" w:name="_Toc184312108"/>
      <w:bookmarkEnd w:id="110"/>
      <w:bookmarkStart w:id="111" w:name="_Toc184313305"/>
      <w:bookmarkEnd w:id="111"/>
      <w:bookmarkStart w:id="112" w:name="_Toc184314482"/>
      <w:bookmarkEnd w:id="112"/>
      <w:bookmarkStart w:id="113" w:name="_Toc184308057"/>
      <w:bookmarkEnd w:id="113"/>
      <w:bookmarkStart w:id="114" w:name="_Toc184308074"/>
      <w:bookmarkEnd w:id="114"/>
      <w:bookmarkStart w:id="115" w:name="_Toc184308051"/>
      <w:bookmarkEnd w:id="115"/>
      <w:bookmarkStart w:id="116" w:name="_Toc184312096"/>
      <w:bookmarkEnd w:id="116"/>
      <w:bookmarkStart w:id="117" w:name="_Toc184312122"/>
      <w:bookmarkEnd w:id="117"/>
      <w:bookmarkStart w:id="118" w:name="_Toc184314451"/>
      <w:bookmarkEnd w:id="118"/>
      <w:bookmarkStart w:id="119" w:name="_Toc184313291"/>
      <w:bookmarkEnd w:id="119"/>
      <w:bookmarkStart w:id="120" w:name="_Toc184308088"/>
      <w:bookmarkEnd w:id="120"/>
      <w:bookmarkStart w:id="121" w:name="_Toc184314478"/>
      <w:bookmarkEnd w:id="121"/>
      <w:bookmarkStart w:id="122" w:name="_Toc184312130"/>
      <w:bookmarkEnd w:id="122"/>
      <w:bookmarkStart w:id="123" w:name="_Toc184312137"/>
      <w:bookmarkEnd w:id="123"/>
      <w:bookmarkStart w:id="124" w:name="_Toc184310288"/>
      <w:bookmarkEnd w:id="124"/>
      <w:bookmarkStart w:id="125" w:name="_Toc184308103"/>
      <w:bookmarkEnd w:id="125"/>
      <w:bookmarkStart w:id="126" w:name="_Toc184308052"/>
      <w:bookmarkEnd w:id="126"/>
      <w:bookmarkStart w:id="127" w:name="_Toc184308073"/>
      <w:bookmarkEnd w:id="127"/>
      <w:bookmarkStart w:id="128" w:name="_Toc184308055"/>
      <w:bookmarkEnd w:id="128"/>
      <w:bookmarkStart w:id="129" w:name="_Toc184314471"/>
      <w:bookmarkEnd w:id="129"/>
      <w:bookmarkStart w:id="130" w:name="_Toc184308045"/>
      <w:bookmarkEnd w:id="130"/>
      <w:bookmarkStart w:id="131" w:name="_Toc184314433"/>
      <w:bookmarkEnd w:id="131"/>
      <w:bookmarkStart w:id="132" w:name="_Toc184314440"/>
      <w:bookmarkEnd w:id="132"/>
      <w:bookmarkStart w:id="133" w:name="_Toc184310303"/>
      <w:bookmarkEnd w:id="133"/>
      <w:bookmarkStart w:id="134" w:name="_Toc184313260"/>
      <w:bookmarkEnd w:id="134"/>
      <w:bookmarkStart w:id="135" w:name="_Toc184308053"/>
      <w:bookmarkEnd w:id="135"/>
      <w:bookmarkStart w:id="136" w:name="_Toc184313287"/>
      <w:bookmarkEnd w:id="136"/>
      <w:bookmarkStart w:id="137" w:name="_Toc184308072"/>
      <w:bookmarkEnd w:id="137"/>
      <w:bookmarkStart w:id="138" w:name="_Toc184308060"/>
      <w:bookmarkEnd w:id="138"/>
      <w:bookmarkStart w:id="139" w:name="_Toc184313251"/>
      <w:bookmarkEnd w:id="139"/>
      <w:bookmarkStart w:id="140" w:name="_Toc184310319"/>
      <w:bookmarkEnd w:id="140"/>
      <w:bookmarkStart w:id="141" w:name="_Toc184308049"/>
      <w:bookmarkEnd w:id="141"/>
      <w:bookmarkStart w:id="142" w:name="_Toc184314462"/>
      <w:bookmarkEnd w:id="142"/>
      <w:bookmarkStart w:id="143" w:name="_Toc184310324"/>
      <w:bookmarkEnd w:id="143"/>
      <w:bookmarkStart w:id="144" w:name="_Toc184310289"/>
      <w:bookmarkEnd w:id="144"/>
      <w:bookmarkStart w:id="145" w:name="_Toc184314437"/>
      <w:bookmarkEnd w:id="145"/>
      <w:bookmarkStart w:id="146" w:name="_Toc184312091"/>
      <w:bookmarkEnd w:id="146"/>
      <w:bookmarkStart w:id="147" w:name="_Toc184308077"/>
      <w:bookmarkEnd w:id="147"/>
      <w:bookmarkStart w:id="148" w:name="_Toc184313256"/>
      <w:bookmarkEnd w:id="148"/>
      <w:bookmarkStart w:id="149" w:name="_Toc184312138"/>
      <w:bookmarkEnd w:id="149"/>
      <w:bookmarkStart w:id="150" w:name="_Toc184312079"/>
      <w:bookmarkEnd w:id="150"/>
      <w:bookmarkStart w:id="151" w:name="_Toc184308036"/>
      <w:bookmarkEnd w:id="151"/>
      <w:bookmarkStart w:id="152" w:name="_Toc184310344"/>
      <w:bookmarkEnd w:id="152"/>
      <w:bookmarkStart w:id="153" w:name="_Toc184314431"/>
      <w:bookmarkEnd w:id="153"/>
      <w:bookmarkStart w:id="154" w:name="_Toc184312134"/>
      <w:bookmarkEnd w:id="154"/>
      <w:bookmarkStart w:id="155" w:name="_Toc184308098"/>
      <w:bookmarkEnd w:id="155"/>
      <w:bookmarkStart w:id="156" w:name="_Toc184310305"/>
      <w:bookmarkEnd w:id="156"/>
      <w:bookmarkStart w:id="157" w:name="_Toc184313301"/>
      <w:bookmarkEnd w:id="157"/>
      <w:bookmarkStart w:id="158" w:name="_Toc184313299"/>
      <w:bookmarkEnd w:id="158"/>
      <w:bookmarkStart w:id="159" w:name="_Toc184308058"/>
      <w:bookmarkEnd w:id="159"/>
      <w:bookmarkStart w:id="160" w:name="_Toc184312114"/>
      <w:bookmarkEnd w:id="160"/>
      <w:bookmarkStart w:id="161" w:name="_Toc184313292"/>
      <w:bookmarkEnd w:id="161"/>
      <w:bookmarkStart w:id="162" w:name="_Toc184313284"/>
      <w:bookmarkEnd w:id="162"/>
      <w:bookmarkStart w:id="163" w:name="_Toc184312093"/>
      <w:bookmarkEnd w:id="163"/>
      <w:bookmarkStart w:id="164" w:name="_Toc184310275"/>
      <w:bookmarkEnd w:id="164"/>
      <w:bookmarkStart w:id="165" w:name="_Toc184313257"/>
      <w:bookmarkEnd w:id="165"/>
      <w:bookmarkStart w:id="166" w:name="_Toc184314452"/>
      <w:bookmarkEnd w:id="166"/>
      <w:bookmarkStart w:id="167" w:name="_Toc184312086"/>
      <w:bookmarkEnd w:id="167"/>
      <w:bookmarkStart w:id="168" w:name="_Toc184313243"/>
      <w:bookmarkEnd w:id="168"/>
      <w:bookmarkStart w:id="169" w:name="_Toc184310282"/>
      <w:bookmarkEnd w:id="169"/>
      <w:bookmarkStart w:id="170" w:name="_Toc184312074"/>
      <w:bookmarkEnd w:id="170"/>
      <w:bookmarkStart w:id="171" w:name="_Toc184312067"/>
      <w:bookmarkEnd w:id="171"/>
      <w:bookmarkStart w:id="172" w:name="_Toc184313254"/>
      <w:bookmarkEnd w:id="172"/>
      <w:bookmarkStart w:id="173" w:name="_Toc184313242"/>
      <w:bookmarkEnd w:id="173"/>
      <w:bookmarkStart w:id="174" w:name="_Toc184314441"/>
      <w:bookmarkEnd w:id="174"/>
      <w:bookmarkStart w:id="175" w:name="_Toc184313289"/>
      <w:bookmarkEnd w:id="175"/>
      <w:bookmarkStart w:id="176" w:name="_Toc184312069"/>
      <w:bookmarkEnd w:id="176"/>
      <w:bookmarkStart w:id="177" w:name="_Toc184312089"/>
      <w:bookmarkEnd w:id="177"/>
      <w:bookmarkStart w:id="178" w:name="_Toc184312117"/>
      <w:bookmarkEnd w:id="178"/>
      <w:bookmarkStart w:id="179" w:name="_Toc184310329"/>
      <w:bookmarkEnd w:id="179"/>
      <w:bookmarkStart w:id="180" w:name="_Toc184308044"/>
      <w:bookmarkEnd w:id="180"/>
      <w:bookmarkStart w:id="181" w:name="_Toc184313273"/>
      <w:bookmarkEnd w:id="181"/>
      <w:bookmarkStart w:id="182" w:name="_Toc184313239"/>
      <w:bookmarkEnd w:id="182"/>
      <w:bookmarkStart w:id="183" w:name="_Toc184313244"/>
      <w:bookmarkEnd w:id="183"/>
      <w:bookmarkStart w:id="184" w:name="_Toc184312087"/>
      <w:bookmarkEnd w:id="184"/>
      <w:bookmarkStart w:id="185" w:name="_Toc184314419"/>
      <w:bookmarkEnd w:id="185"/>
      <w:bookmarkStart w:id="186" w:name="_Toc184313269"/>
      <w:bookmarkEnd w:id="186"/>
      <w:bookmarkStart w:id="187" w:name="_Toc184308066"/>
      <w:bookmarkEnd w:id="187"/>
      <w:bookmarkStart w:id="188" w:name="_Toc184314459"/>
      <w:bookmarkEnd w:id="188"/>
      <w:bookmarkStart w:id="189" w:name="_Toc184312103"/>
      <w:bookmarkEnd w:id="189"/>
      <w:bookmarkStart w:id="190" w:name="_Toc184313286"/>
      <w:bookmarkEnd w:id="190"/>
      <w:bookmarkStart w:id="191" w:name="_Toc184310318"/>
      <w:bookmarkEnd w:id="191"/>
      <w:bookmarkStart w:id="192" w:name="_Toc184310332"/>
      <w:bookmarkEnd w:id="192"/>
      <w:bookmarkStart w:id="193" w:name="_Toc184308101"/>
      <w:bookmarkEnd w:id="193"/>
      <w:bookmarkStart w:id="194" w:name="_Toc184308064"/>
      <w:bookmarkEnd w:id="194"/>
      <w:bookmarkStart w:id="195" w:name="_Toc184312102"/>
      <w:bookmarkEnd w:id="195"/>
      <w:bookmarkStart w:id="196" w:name="_Toc184310285"/>
      <w:bookmarkEnd w:id="196"/>
      <w:bookmarkStart w:id="197" w:name="_Toc184310274"/>
      <w:bookmarkEnd w:id="197"/>
      <w:bookmarkStart w:id="198" w:name="_Toc184313294"/>
      <w:bookmarkEnd w:id="198"/>
      <w:bookmarkStart w:id="199" w:name="_Toc184314447"/>
      <w:bookmarkEnd w:id="199"/>
      <w:bookmarkStart w:id="200" w:name="_Toc184313253"/>
      <w:bookmarkEnd w:id="200"/>
      <w:bookmarkStart w:id="201" w:name="_Toc184312099"/>
      <w:bookmarkEnd w:id="201"/>
      <w:bookmarkStart w:id="202" w:name="_Toc184313270"/>
      <w:bookmarkEnd w:id="202"/>
      <w:bookmarkStart w:id="203" w:name="_Toc184313277"/>
      <w:bookmarkEnd w:id="203"/>
      <w:bookmarkStart w:id="204" w:name="_Toc184313268"/>
      <w:bookmarkEnd w:id="204"/>
      <w:bookmarkStart w:id="205" w:name="_Toc184314428"/>
      <w:bookmarkEnd w:id="205"/>
      <w:bookmarkStart w:id="206" w:name="_Toc184312135"/>
      <w:bookmarkEnd w:id="206"/>
      <w:bookmarkStart w:id="207" w:name="_Toc184314414"/>
      <w:bookmarkEnd w:id="207"/>
      <w:bookmarkStart w:id="208" w:name="_Toc184308037"/>
      <w:bookmarkEnd w:id="208"/>
      <w:bookmarkStart w:id="209" w:name="_Toc184312115"/>
      <w:bookmarkEnd w:id="209"/>
      <w:bookmarkStart w:id="210" w:name="_Toc184312125"/>
      <w:bookmarkEnd w:id="210"/>
      <w:bookmarkStart w:id="211" w:name="_Toc184310280"/>
      <w:bookmarkEnd w:id="211"/>
      <w:bookmarkStart w:id="212" w:name="_Toc184312139"/>
      <w:bookmarkEnd w:id="212"/>
      <w:bookmarkStart w:id="213" w:name="_Toc184310339"/>
      <w:bookmarkEnd w:id="213"/>
      <w:bookmarkStart w:id="214" w:name="_Toc184308084"/>
      <w:bookmarkEnd w:id="214"/>
      <w:bookmarkStart w:id="215" w:name="_Toc184314429"/>
      <w:bookmarkEnd w:id="215"/>
      <w:bookmarkStart w:id="216" w:name="_Toc184313263"/>
      <w:bookmarkEnd w:id="216"/>
      <w:bookmarkStart w:id="217" w:name="_Toc184310341"/>
      <w:bookmarkEnd w:id="217"/>
      <w:bookmarkStart w:id="218" w:name="_Toc184314443"/>
      <w:bookmarkEnd w:id="218"/>
      <w:bookmarkStart w:id="219" w:name="_Toc184310272"/>
      <w:bookmarkEnd w:id="219"/>
      <w:bookmarkStart w:id="220" w:name="_Toc184310304"/>
      <w:bookmarkEnd w:id="220"/>
      <w:bookmarkStart w:id="221" w:name="_Toc184313261"/>
      <w:bookmarkEnd w:id="221"/>
      <w:bookmarkStart w:id="222" w:name="_Toc184308076"/>
      <w:bookmarkEnd w:id="222"/>
      <w:bookmarkStart w:id="223" w:name="_Toc184310317"/>
      <w:bookmarkEnd w:id="223"/>
      <w:bookmarkStart w:id="224" w:name="_Toc184314460"/>
      <w:bookmarkEnd w:id="224"/>
      <w:bookmarkStart w:id="225" w:name="_Toc184314439"/>
      <w:bookmarkEnd w:id="225"/>
      <w:bookmarkStart w:id="226" w:name="_Toc184312098"/>
      <w:bookmarkEnd w:id="226"/>
      <w:bookmarkStart w:id="227" w:name="_Toc184314418"/>
      <w:bookmarkEnd w:id="227"/>
      <w:bookmarkStart w:id="228" w:name="_Toc184314420"/>
      <w:bookmarkEnd w:id="228"/>
      <w:bookmarkStart w:id="229" w:name="_Toc184312101"/>
      <w:bookmarkEnd w:id="229"/>
      <w:bookmarkStart w:id="230" w:name="_Toc184313275"/>
      <w:bookmarkEnd w:id="230"/>
      <w:bookmarkStart w:id="231" w:name="_Toc184310276"/>
      <w:bookmarkEnd w:id="231"/>
      <w:bookmarkStart w:id="232" w:name="_Toc184308107"/>
      <w:bookmarkEnd w:id="232"/>
      <w:bookmarkStart w:id="233" w:name="_Toc184312106"/>
      <w:bookmarkEnd w:id="233"/>
      <w:bookmarkStart w:id="234" w:name="_Toc184314432"/>
      <w:bookmarkEnd w:id="234"/>
      <w:bookmarkStart w:id="235" w:name="_Toc184310310"/>
      <w:bookmarkEnd w:id="235"/>
      <w:bookmarkStart w:id="236" w:name="_Toc184312112"/>
      <w:bookmarkEnd w:id="236"/>
      <w:bookmarkStart w:id="237" w:name="_Toc184308059"/>
      <w:bookmarkEnd w:id="237"/>
      <w:bookmarkStart w:id="238" w:name="_Toc184314465"/>
      <w:bookmarkEnd w:id="238"/>
      <w:bookmarkStart w:id="239" w:name="_Toc184314448"/>
      <w:bookmarkEnd w:id="239"/>
      <w:bookmarkStart w:id="240" w:name="_Toc184310286"/>
      <w:bookmarkEnd w:id="240"/>
      <w:bookmarkStart w:id="241" w:name="_Toc184312088"/>
      <w:bookmarkEnd w:id="241"/>
      <w:bookmarkStart w:id="242" w:name="_Toc184313297"/>
      <w:bookmarkEnd w:id="242"/>
      <w:bookmarkStart w:id="243" w:name="_Toc184313298"/>
      <w:bookmarkEnd w:id="243"/>
      <w:bookmarkStart w:id="244" w:name="_Toc184310326"/>
      <w:bookmarkEnd w:id="244"/>
      <w:bookmarkStart w:id="245" w:name="_Toc184313295"/>
      <w:bookmarkEnd w:id="245"/>
      <w:bookmarkStart w:id="246" w:name="_Toc184308038"/>
      <w:bookmarkEnd w:id="246"/>
      <w:bookmarkStart w:id="247" w:name="_Toc184310320"/>
      <w:bookmarkEnd w:id="247"/>
      <w:bookmarkStart w:id="248" w:name="_Toc184313300"/>
      <w:bookmarkEnd w:id="248"/>
      <w:bookmarkStart w:id="249" w:name="_Toc184310281"/>
      <w:bookmarkEnd w:id="249"/>
      <w:bookmarkStart w:id="250" w:name="_Toc184310328"/>
      <w:bookmarkEnd w:id="250"/>
      <w:bookmarkStart w:id="251" w:name="_Toc184308046"/>
      <w:bookmarkEnd w:id="251"/>
      <w:bookmarkStart w:id="252" w:name="_Toc184313281"/>
      <w:bookmarkEnd w:id="252"/>
      <w:bookmarkStart w:id="253" w:name="_Toc184308056"/>
      <w:bookmarkEnd w:id="253"/>
      <w:bookmarkStart w:id="254" w:name="_Toc184312110"/>
      <w:bookmarkEnd w:id="254"/>
      <w:bookmarkStart w:id="255" w:name="_Toc184312077"/>
      <w:bookmarkEnd w:id="255"/>
      <w:bookmarkStart w:id="256" w:name="_Toc184313247"/>
      <w:bookmarkEnd w:id="256"/>
      <w:bookmarkStart w:id="257" w:name="_Toc184308090"/>
      <w:bookmarkEnd w:id="257"/>
      <w:bookmarkStart w:id="258" w:name="_Toc184312104"/>
      <w:bookmarkEnd w:id="258"/>
      <w:bookmarkStart w:id="259" w:name="_Toc184314469"/>
      <w:bookmarkEnd w:id="259"/>
      <w:bookmarkStart w:id="260" w:name="_Toc184308040"/>
      <w:bookmarkEnd w:id="260"/>
      <w:bookmarkStart w:id="261" w:name="_Toc184312076"/>
      <w:bookmarkEnd w:id="261"/>
      <w:bookmarkStart w:id="262" w:name="_Toc184308083"/>
      <w:bookmarkEnd w:id="262"/>
      <w:bookmarkStart w:id="263" w:name="_Toc184308042"/>
      <w:bookmarkEnd w:id="263"/>
      <w:bookmarkStart w:id="264" w:name="_Toc184310278"/>
      <w:bookmarkEnd w:id="264"/>
      <w:bookmarkStart w:id="265" w:name="_Toc184312128"/>
      <w:bookmarkEnd w:id="265"/>
      <w:bookmarkStart w:id="266" w:name="_Toc184312133"/>
      <w:bookmarkEnd w:id="266"/>
      <w:bookmarkStart w:id="267" w:name="_Toc184312124"/>
      <w:bookmarkEnd w:id="267"/>
      <w:bookmarkStart w:id="268" w:name="_Toc184312080"/>
      <w:bookmarkEnd w:id="268"/>
      <w:bookmarkStart w:id="269" w:name="_Toc184314434"/>
      <w:bookmarkEnd w:id="269"/>
      <w:bookmarkStart w:id="270" w:name="_Toc184314472"/>
      <w:bookmarkEnd w:id="270"/>
      <w:bookmarkStart w:id="271" w:name="_Toc184310340"/>
      <w:bookmarkEnd w:id="271"/>
      <w:bookmarkStart w:id="272" w:name="_Toc184314454"/>
      <w:bookmarkEnd w:id="272"/>
      <w:bookmarkStart w:id="273" w:name="_Toc184312111"/>
      <w:bookmarkEnd w:id="273"/>
      <w:bookmarkStart w:id="274" w:name="_Toc184313262"/>
      <w:bookmarkEnd w:id="274"/>
      <w:bookmarkStart w:id="275" w:name="_Toc184313271"/>
      <w:bookmarkEnd w:id="275"/>
      <w:bookmarkStart w:id="276" w:name="_Toc184313259"/>
      <w:bookmarkEnd w:id="276"/>
      <w:bookmarkStart w:id="277" w:name="_Toc184310283"/>
      <w:bookmarkEnd w:id="277"/>
      <w:bookmarkStart w:id="278" w:name="_Toc184312071"/>
      <w:bookmarkEnd w:id="278"/>
      <w:bookmarkStart w:id="279" w:name="_Toc184313279"/>
      <w:bookmarkEnd w:id="279"/>
      <w:bookmarkStart w:id="280" w:name="_Toc184308104"/>
      <w:bookmarkEnd w:id="280"/>
      <w:bookmarkStart w:id="281" w:name="_Toc184312116"/>
      <w:bookmarkEnd w:id="281"/>
      <w:bookmarkStart w:id="282" w:name="_Toc184310338"/>
      <w:bookmarkEnd w:id="282"/>
      <w:bookmarkStart w:id="283" w:name="_Toc184312092"/>
      <w:bookmarkEnd w:id="283"/>
      <w:bookmarkStart w:id="284" w:name="_Toc184310301"/>
      <w:bookmarkEnd w:id="284"/>
      <w:bookmarkStart w:id="285" w:name="_Toc184308108"/>
      <w:bookmarkEnd w:id="285"/>
      <w:bookmarkStart w:id="286" w:name="_Toc184313304"/>
      <w:bookmarkEnd w:id="286"/>
      <w:bookmarkStart w:id="287" w:name="_Toc184310277"/>
      <w:bookmarkEnd w:id="287"/>
      <w:bookmarkStart w:id="288" w:name="_Toc184312083"/>
      <w:bookmarkEnd w:id="288"/>
      <w:bookmarkStart w:id="289" w:name="_Toc184308099"/>
      <w:bookmarkEnd w:id="289"/>
      <w:bookmarkStart w:id="290" w:name="_Toc184312075"/>
      <w:bookmarkEnd w:id="290"/>
      <w:bookmarkStart w:id="291" w:name="_Toc184310316"/>
      <w:bookmarkEnd w:id="291"/>
      <w:bookmarkStart w:id="292" w:name="_Toc184313274"/>
      <w:bookmarkEnd w:id="292"/>
      <w:bookmarkStart w:id="293" w:name="_Toc184310295"/>
      <w:bookmarkEnd w:id="293"/>
      <w:bookmarkStart w:id="294" w:name="_Toc184308047"/>
      <w:bookmarkEnd w:id="294"/>
      <w:bookmarkStart w:id="295" w:name="_Toc184310306"/>
      <w:bookmarkEnd w:id="295"/>
      <w:bookmarkStart w:id="296" w:name="_Toc184310297"/>
      <w:bookmarkEnd w:id="296"/>
      <w:bookmarkStart w:id="297" w:name="_Toc184312119"/>
      <w:bookmarkEnd w:id="297"/>
      <w:bookmarkStart w:id="298" w:name="_Toc184314436"/>
      <w:bookmarkEnd w:id="298"/>
      <w:bookmarkStart w:id="299" w:name="_Toc184314411"/>
      <w:bookmarkEnd w:id="299"/>
      <w:bookmarkStart w:id="300" w:name="_Toc184308097"/>
      <w:bookmarkEnd w:id="300"/>
      <w:bookmarkStart w:id="301" w:name="_Toc184310330"/>
      <w:bookmarkEnd w:id="301"/>
      <w:bookmarkStart w:id="302" w:name="_Toc184308095"/>
      <w:bookmarkEnd w:id="302"/>
      <w:bookmarkStart w:id="303" w:name="_Toc184314457"/>
      <w:bookmarkEnd w:id="303"/>
      <w:bookmarkStart w:id="304" w:name="_Toc184310309"/>
      <w:bookmarkEnd w:id="304"/>
      <w:bookmarkStart w:id="305" w:name="_Toc184310291"/>
      <w:bookmarkEnd w:id="305"/>
      <w:bookmarkStart w:id="306" w:name="_Toc184308069"/>
      <w:bookmarkEnd w:id="306"/>
      <w:bookmarkStart w:id="307" w:name="_Toc184310290"/>
      <w:bookmarkEnd w:id="307"/>
      <w:bookmarkStart w:id="308" w:name="_Toc184310298"/>
      <w:bookmarkEnd w:id="308"/>
      <w:bookmarkStart w:id="309" w:name="_Toc184314467"/>
      <w:bookmarkEnd w:id="309"/>
      <w:bookmarkStart w:id="310" w:name="_Toc184310337"/>
      <w:bookmarkEnd w:id="310"/>
      <w:bookmarkStart w:id="311" w:name="_Toc184312070"/>
      <w:bookmarkEnd w:id="311"/>
      <w:bookmarkStart w:id="312" w:name="_Toc184314461"/>
      <w:bookmarkEnd w:id="312"/>
      <w:bookmarkStart w:id="313" w:name="_Toc184312120"/>
      <w:bookmarkEnd w:id="313"/>
      <w:bookmarkStart w:id="314" w:name="_Toc184310273"/>
      <w:bookmarkEnd w:id="314"/>
      <w:bookmarkStart w:id="315" w:name="_Toc184310343"/>
      <w:bookmarkEnd w:id="315"/>
      <w:bookmarkStart w:id="316" w:name="_Toc184308067"/>
      <w:bookmarkEnd w:id="316"/>
      <w:bookmarkStart w:id="317" w:name="_Toc184308092"/>
      <w:bookmarkEnd w:id="317"/>
      <w:bookmarkStart w:id="318" w:name="_Toc184312136"/>
      <w:bookmarkEnd w:id="318"/>
      <w:bookmarkStart w:id="319" w:name="_Toc184314455"/>
      <w:bookmarkEnd w:id="319"/>
      <w:bookmarkStart w:id="320" w:name="_Toc184312072"/>
      <w:bookmarkEnd w:id="320"/>
      <w:bookmarkStart w:id="321" w:name="_Toc184308065"/>
      <w:bookmarkEnd w:id="321"/>
      <w:bookmarkStart w:id="322" w:name="_Toc184310299"/>
      <w:bookmarkEnd w:id="322"/>
      <w:bookmarkStart w:id="323" w:name="_Toc184314415"/>
      <w:bookmarkEnd w:id="323"/>
      <w:bookmarkStart w:id="324" w:name="_Toc184310296"/>
      <w:bookmarkEnd w:id="324"/>
      <w:bookmarkStart w:id="325" w:name="_Toc184308089"/>
      <w:bookmarkEnd w:id="325"/>
      <w:bookmarkStart w:id="326" w:name="_Toc184313241"/>
      <w:bookmarkEnd w:id="326"/>
      <w:bookmarkStart w:id="327" w:name="_Toc184310334"/>
      <w:bookmarkEnd w:id="327"/>
      <w:bookmarkStart w:id="328" w:name="_Toc184310284"/>
      <w:bookmarkEnd w:id="328"/>
      <w:bookmarkStart w:id="329" w:name="_Toc184314477"/>
      <w:bookmarkEnd w:id="329"/>
      <w:bookmarkStart w:id="330" w:name="_Toc184313255"/>
      <w:bookmarkEnd w:id="330"/>
      <w:bookmarkStart w:id="331" w:name="_Toc184310342"/>
      <w:bookmarkEnd w:id="331"/>
      <w:bookmarkStart w:id="332" w:name="_Toc184314425"/>
      <w:bookmarkEnd w:id="332"/>
      <w:bookmarkStart w:id="333" w:name="_Toc184313265"/>
      <w:bookmarkEnd w:id="333"/>
      <w:bookmarkStart w:id="334" w:name="_Toc184313288"/>
      <w:bookmarkEnd w:id="334"/>
      <w:bookmarkStart w:id="335" w:name="_Toc184314449"/>
      <w:bookmarkEnd w:id="335"/>
      <w:bookmarkStart w:id="336" w:name="_Toc184313266"/>
      <w:bookmarkEnd w:id="336"/>
      <w:bookmarkStart w:id="337" w:name="_Toc184310335"/>
      <w:bookmarkEnd w:id="337"/>
      <w:bookmarkStart w:id="338" w:name="_Toc184312100"/>
      <w:bookmarkEnd w:id="338"/>
      <w:bookmarkStart w:id="339" w:name="_Toc184310292"/>
      <w:bookmarkEnd w:id="339"/>
      <w:bookmarkStart w:id="340" w:name="_Toc184308106"/>
      <w:bookmarkEnd w:id="340"/>
      <w:bookmarkStart w:id="341" w:name="_Toc184308091"/>
      <w:bookmarkEnd w:id="341"/>
      <w:bookmarkStart w:id="342" w:name="_Toc184312109"/>
      <w:bookmarkEnd w:id="342"/>
      <w:bookmarkStart w:id="343" w:name="_Toc184314481"/>
      <w:bookmarkEnd w:id="343"/>
      <w:bookmarkStart w:id="344" w:name="_Toc184314470"/>
      <w:bookmarkEnd w:id="344"/>
      <w:bookmarkStart w:id="345" w:name="_Toc184313267"/>
      <w:bookmarkEnd w:id="345"/>
      <w:bookmarkStart w:id="346" w:name="_Toc184308068"/>
      <w:bookmarkEnd w:id="346"/>
      <w:bookmarkStart w:id="347" w:name="_Toc184313276"/>
      <w:bookmarkEnd w:id="347"/>
      <w:bookmarkStart w:id="348" w:name="_Toc184312095"/>
      <w:bookmarkEnd w:id="348"/>
      <w:bookmarkStart w:id="349" w:name="_Toc184313248"/>
      <w:bookmarkEnd w:id="349"/>
      <w:bookmarkStart w:id="350" w:name="_Toc184312129"/>
      <w:bookmarkEnd w:id="350"/>
      <w:bookmarkStart w:id="351" w:name="_Toc184314456"/>
      <w:bookmarkEnd w:id="351"/>
      <w:bookmarkStart w:id="352" w:name="_Toc184310325"/>
      <w:bookmarkEnd w:id="352"/>
      <w:bookmarkStart w:id="353" w:name="_Toc184314475"/>
      <w:bookmarkEnd w:id="353"/>
      <w:bookmarkStart w:id="354" w:name="_Toc184314474"/>
      <w:bookmarkEnd w:id="354"/>
      <w:bookmarkStart w:id="355" w:name="_Toc184313246"/>
      <w:bookmarkEnd w:id="355"/>
      <w:bookmarkStart w:id="356" w:name="_Toc184308094"/>
      <w:bookmarkEnd w:id="356"/>
      <w:bookmarkStart w:id="357" w:name="_Toc184312127"/>
      <w:bookmarkEnd w:id="357"/>
      <w:bookmarkStart w:id="358" w:name="_Toc184313283"/>
      <w:bookmarkEnd w:id="358"/>
      <w:bookmarkStart w:id="359" w:name="_Toc184313252"/>
      <w:bookmarkEnd w:id="359"/>
      <w:bookmarkStart w:id="360" w:name="_Toc184312118"/>
      <w:bookmarkEnd w:id="360"/>
      <w:bookmarkStart w:id="361" w:name="_Toc184310313"/>
      <w:bookmarkEnd w:id="361"/>
      <w:bookmarkStart w:id="362" w:name="_Toc184313249"/>
      <w:bookmarkEnd w:id="362"/>
      <w:bookmarkStart w:id="363" w:name="_Toc184312121"/>
      <w:bookmarkEnd w:id="363"/>
      <w:bookmarkStart w:id="364" w:name="_Toc184310315"/>
      <w:bookmarkEnd w:id="364"/>
      <w:bookmarkStart w:id="365" w:name="_Toc184308093"/>
      <w:bookmarkEnd w:id="365"/>
      <w:bookmarkStart w:id="366" w:name="_Toc184314427"/>
      <w:bookmarkEnd w:id="366"/>
      <w:bookmarkStart w:id="367" w:name="_Toc184308050"/>
      <w:bookmarkEnd w:id="367"/>
      <w:bookmarkStart w:id="368" w:name="_Toc184314421"/>
      <w:bookmarkEnd w:id="368"/>
      <w:bookmarkStart w:id="369" w:name="_Toc184310323"/>
      <w:bookmarkEnd w:id="369"/>
      <w:bookmarkStart w:id="370" w:name="_Toc184312105"/>
      <w:bookmarkEnd w:id="370"/>
      <w:bookmarkStart w:id="371" w:name="_Toc184308086"/>
      <w:bookmarkEnd w:id="371"/>
      <w:bookmarkStart w:id="372" w:name="_Toc184313293"/>
      <w:bookmarkEnd w:id="372"/>
      <w:bookmarkStart w:id="373" w:name="_Toc184310294"/>
      <w:bookmarkEnd w:id="373"/>
      <w:bookmarkStart w:id="374" w:name="_Toc184313307"/>
      <w:bookmarkEnd w:id="374"/>
      <w:bookmarkStart w:id="375" w:name="_Toc184308071"/>
      <w:bookmarkEnd w:id="375"/>
      <w:bookmarkStart w:id="376" w:name="_Toc184310300"/>
      <w:bookmarkEnd w:id="376"/>
      <w:bookmarkStart w:id="377" w:name="_Toc184312081"/>
      <w:bookmarkEnd w:id="377"/>
      <w:bookmarkStart w:id="378" w:name="_Toc184313238"/>
      <w:bookmarkEnd w:id="378"/>
      <w:bookmarkStart w:id="379" w:name="_Toc184308063"/>
      <w:bookmarkEnd w:id="379"/>
      <w:bookmarkStart w:id="380" w:name="_Toc184313272"/>
      <w:bookmarkEnd w:id="380"/>
      <w:bookmarkStart w:id="381" w:name="_Toc184312073"/>
      <w:bookmarkEnd w:id="381"/>
      <w:bookmarkStart w:id="382" w:name="_Toc184313240"/>
      <w:bookmarkEnd w:id="382"/>
      <w:bookmarkStart w:id="383" w:name="_Toc184312068"/>
      <w:bookmarkEnd w:id="383"/>
      <w:bookmarkStart w:id="384" w:name="_Toc184308062"/>
      <w:bookmarkEnd w:id="384"/>
      <w:bookmarkStart w:id="385" w:name="_Toc184310311"/>
      <w:bookmarkEnd w:id="385"/>
      <w:bookmarkStart w:id="386" w:name="_Toc184314417"/>
      <w:bookmarkEnd w:id="386"/>
      <w:bookmarkStart w:id="387" w:name="_Toc184313250"/>
      <w:bookmarkEnd w:id="387"/>
      <w:bookmarkStart w:id="388" w:name="_Toc184312123"/>
      <w:bookmarkEnd w:id="388"/>
      <w:bookmarkStart w:id="389" w:name="_Toc184313280"/>
      <w:bookmarkEnd w:id="389"/>
      <w:bookmarkStart w:id="390" w:name="_Toc184313285"/>
      <w:bookmarkEnd w:id="390"/>
      <w:bookmarkStart w:id="391" w:name="_Toc184312107"/>
      <w:bookmarkEnd w:id="391"/>
      <w:bookmarkStart w:id="392" w:name="_Toc184308043"/>
      <w:bookmarkEnd w:id="392"/>
      <w:bookmarkStart w:id="393" w:name="_Toc184314412"/>
      <w:bookmarkEnd w:id="393"/>
      <w:bookmarkStart w:id="394" w:name="_Toc184310331"/>
      <w:bookmarkEnd w:id="394"/>
      <w:bookmarkStart w:id="395" w:name="_Toc184312082"/>
      <w:bookmarkEnd w:id="395"/>
      <w:bookmarkStart w:id="396" w:name="_Toc184310293"/>
      <w:bookmarkEnd w:id="396"/>
      <w:bookmarkStart w:id="397" w:name="_Toc184314445"/>
      <w:bookmarkEnd w:id="397"/>
      <w:bookmarkStart w:id="398" w:name="_Toc184313264"/>
      <w:bookmarkEnd w:id="398"/>
      <w:bookmarkStart w:id="399" w:name="_Toc184308102"/>
      <w:bookmarkEnd w:id="399"/>
      <w:bookmarkStart w:id="400" w:name="_Toc184312113"/>
      <w:bookmarkEnd w:id="400"/>
      <w:bookmarkStart w:id="401" w:name="_Toc184310307"/>
      <w:bookmarkEnd w:id="401"/>
      <w:bookmarkStart w:id="402" w:name="_Toc184314424"/>
      <w:bookmarkEnd w:id="402"/>
      <w:bookmarkStart w:id="403" w:name="_Toc184314446"/>
      <w:bookmarkEnd w:id="403"/>
      <w:bookmarkStart w:id="404" w:name="_Toc184308070"/>
      <w:bookmarkEnd w:id="404"/>
      <w:bookmarkStart w:id="405" w:name="_Toc184314466"/>
      <w:bookmarkEnd w:id="405"/>
      <w:bookmarkStart w:id="406" w:name="_Toc184308054"/>
      <w:bookmarkEnd w:id="406"/>
      <w:bookmarkStart w:id="407" w:name="_Toc184314480"/>
      <w:bookmarkEnd w:id="407"/>
      <w:bookmarkStart w:id="408" w:name="_Toc184308082"/>
      <w:bookmarkEnd w:id="408"/>
      <w:bookmarkStart w:id="409" w:name="_Toc184308039"/>
      <w:bookmarkEnd w:id="409"/>
      <w:bookmarkStart w:id="410" w:name="_Toc184310302"/>
      <w:bookmarkEnd w:id="410"/>
      <w:bookmarkStart w:id="411" w:name="_Toc184308061"/>
      <w:bookmarkEnd w:id="411"/>
      <w:bookmarkStart w:id="412" w:name="_Toc184314476"/>
      <w:bookmarkEnd w:id="412"/>
      <w:bookmarkStart w:id="413" w:name="_Toc184312094"/>
      <w:bookmarkEnd w:id="413"/>
      <w:bookmarkStart w:id="414" w:name="_Toc184314450"/>
      <w:bookmarkEnd w:id="414"/>
      <w:bookmarkStart w:id="415" w:name="_Toc184310308"/>
      <w:bookmarkEnd w:id="415"/>
      <w:bookmarkStart w:id="416" w:name="_Toc184314444"/>
      <w:bookmarkEnd w:id="416"/>
      <w:bookmarkStart w:id="417" w:name="_Toc184313278"/>
      <w:bookmarkEnd w:id="417"/>
      <w:bookmarkStart w:id="418" w:name="_Toc184312090"/>
      <w:bookmarkEnd w:id="418"/>
      <w:bookmarkStart w:id="419" w:name="_Toc184308078"/>
      <w:bookmarkEnd w:id="419"/>
      <w:bookmarkStart w:id="420" w:name="_Toc184308100"/>
      <w:bookmarkEnd w:id="420"/>
      <w:bookmarkStart w:id="421" w:name="_Toc184310333"/>
      <w:bookmarkEnd w:id="421"/>
      <w:bookmarkStart w:id="422" w:name="_Toc184314423"/>
      <w:bookmarkEnd w:id="422"/>
      <w:bookmarkStart w:id="423" w:name="_Toc184314435"/>
      <w:bookmarkEnd w:id="423"/>
      <w:bookmarkStart w:id="424" w:name="_Toc184310312"/>
      <w:bookmarkEnd w:id="424"/>
      <w:bookmarkStart w:id="425" w:name="_Toc184308075"/>
      <w:bookmarkEnd w:id="425"/>
      <w:bookmarkStart w:id="426" w:name="_Toc184313245"/>
      <w:bookmarkEnd w:id="426"/>
      <w:bookmarkStart w:id="427" w:name="_Toc184310327"/>
      <w:bookmarkEnd w:id="427"/>
      <w:bookmarkStart w:id="428" w:name="_Toc184313310"/>
      <w:bookmarkEnd w:id="428"/>
      <w:bookmarkStart w:id="429" w:name="_Toc184308048"/>
      <w:bookmarkEnd w:id="429"/>
      <w:bookmarkStart w:id="430" w:name="_Toc184313306"/>
      <w:bookmarkEnd w:id="430"/>
      <w:bookmarkStart w:id="431" w:name="_Toc184310314"/>
      <w:bookmarkEnd w:id="431"/>
      <w:bookmarkStart w:id="432" w:name="_Toc184312097"/>
      <w:bookmarkEnd w:id="432"/>
      <w:bookmarkStart w:id="433" w:name="_Toc184308081"/>
      <w:bookmarkEnd w:id="433"/>
      <w:r>
        <w:rPr>
          <w:rFonts w:hint="eastAsia" w:cs="仿宋" w:asciiTheme="majorEastAsia" w:hAnsiTheme="majorEastAsia" w:eastAsiaTheme="majorEastAsia"/>
          <w:b/>
          <w:color w:val="auto"/>
          <w:sz w:val="36"/>
          <w:szCs w:val="36"/>
        </w:rPr>
        <w:t>评标办法</w:t>
      </w:r>
    </w:p>
    <w:p w14:paraId="7EB971C7">
      <w:pPr>
        <w:shd w:val="clea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2"/>
          <w:szCs w:val="20"/>
        </w:rPr>
        <w:t>评标办法前附表</w:t>
      </w:r>
    </w:p>
    <w:tbl>
      <w:tblPr>
        <w:tblStyle w:val="21"/>
        <w:tblW w:w="9171" w:type="dxa"/>
        <w:jc w:val="center"/>
        <w:tblLayout w:type="fixed"/>
        <w:tblCellMar>
          <w:top w:w="0" w:type="dxa"/>
          <w:left w:w="108" w:type="dxa"/>
          <w:bottom w:w="0" w:type="dxa"/>
          <w:right w:w="108" w:type="dxa"/>
        </w:tblCellMar>
      </w:tblPr>
      <w:tblGrid>
        <w:gridCol w:w="529"/>
        <w:gridCol w:w="1293"/>
        <w:gridCol w:w="7349"/>
      </w:tblGrid>
      <w:tr w14:paraId="0DBF24F8">
        <w:tblPrEx>
          <w:tblCellMar>
            <w:top w:w="0" w:type="dxa"/>
            <w:left w:w="108" w:type="dxa"/>
            <w:bottom w:w="0" w:type="dxa"/>
            <w:right w:w="108" w:type="dxa"/>
          </w:tblCellMar>
        </w:tblPrEx>
        <w:trPr>
          <w:trHeight w:val="20" w:hRule="atLeast"/>
          <w:jc w:val="center"/>
        </w:trPr>
        <w:tc>
          <w:tcPr>
            <w:tcW w:w="9171" w:type="dxa"/>
            <w:gridSpan w:val="3"/>
            <w:tcBorders>
              <w:top w:val="single" w:color="auto" w:sz="4" w:space="0"/>
              <w:left w:val="single" w:color="auto" w:sz="4" w:space="0"/>
              <w:bottom w:val="single" w:color="auto" w:sz="4" w:space="0"/>
              <w:right w:val="single" w:color="auto" w:sz="4" w:space="0"/>
            </w:tcBorders>
            <w:vAlign w:val="center"/>
          </w:tcPr>
          <w:p w14:paraId="4BF0C2EA">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评分标准</w:t>
            </w:r>
          </w:p>
        </w:tc>
      </w:tr>
      <w:tr w14:paraId="4A544327">
        <w:tblPrEx>
          <w:tblCellMar>
            <w:top w:w="0" w:type="dxa"/>
            <w:left w:w="108" w:type="dxa"/>
            <w:bottom w:w="0" w:type="dxa"/>
            <w:right w:w="108" w:type="dxa"/>
          </w:tblCellMar>
        </w:tblPrEx>
        <w:trPr>
          <w:trHeight w:val="20" w:hRule="atLeast"/>
          <w:jc w:val="center"/>
        </w:trPr>
        <w:tc>
          <w:tcPr>
            <w:tcW w:w="529" w:type="dxa"/>
            <w:vMerge w:val="restart"/>
            <w:tcBorders>
              <w:top w:val="nil"/>
              <w:left w:val="single" w:color="auto" w:sz="4" w:space="0"/>
              <w:right w:val="single" w:color="auto" w:sz="4" w:space="0"/>
            </w:tcBorders>
            <w:vAlign w:val="center"/>
          </w:tcPr>
          <w:p w14:paraId="04E03491">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技术商务80分</w:t>
            </w:r>
          </w:p>
        </w:tc>
        <w:tc>
          <w:tcPr>
            <w:tcW w:w="1293" w:type="dxa"/>
            <w:tcBorders>
              <w:top w:val="single" w:color="auto" w:sz="4" w:space="0"/>
              <w:left w:val="nil"/>
              <w:right w:val="single" w:color="auto" w:sz="4" w:space="0"/>
            </w:tcBorders>
            <w:vAlign w:val="center"/>
          </w:tcPr>
          <w:p w14:paraId="4F440D3B">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一、采购需求响应情况（5分）</w:t>
            </w:r>
          </w:p>
        </w:tc>
        <w:tc>
          <w:tcPr>
            <w:tcW w:w="7349" w:type="dxa"/>
            <w:tcBorders>
              <w:top w:val="single" w:color="auto" w:sz="4" w:space="0"/>
              <w:left w:val="nil"/>
              <w:bottom w:val="single" w:color="auto" w:sz="4" w:space="0"/>
              <w:right w:val="single" w:color="auto" w:sz="4" w:space="0"/>
            </w:tcBorders>
            <w:vAlign w:val="center"/>
          </w:tcPr>
          <w:p w14:paraId="054645D6">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根据投标人针对本采购文件 “第三部分  采购需求”服务要求的响应情况进行评审：完全满足得5分，非带“▲”服务要求每负偏离1项，扣0.5分,负偏离达10项（含）以上的作无效标处理；</w:t>
            </w:r>
            <w:r>
              <w:rPr>
                <w:rFonts w:cs="仿宋" w:asciiTheme="minorEastAsia" w:hAnsiTheme="minorEastAsia" w:eastAsiaTheme="minorEastAsia"/>
                <w:color w:val="auto"/>
                <w:szCs w:val="21"/>
              </w:rPr>
              <w:t xml:space="preserve"> </w:t>
            </w:r>
          </w:p>
        </w:tc>
      </w:tr>
      <w:tr w14:paraId="64CA90AB">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73438715">
            <w:pPr>
              <w:shd w:val="clear"/>
              <w:spacing w:line="360" w:lineRule="auto"/>
              <w:rPr>
                <w:rFonts w:cs="仿宋" w:asciiTheme="minorEastAsia" w:hAnsiTheme="minorEastAsia" w:eastAsiaTheme="minorEastAsia"/>
                <w:color w:val="auto"/>
                <w:szCs w:val="21"/>
              </w:rPr>
            </w:pPr>
          </w:p>
        </w:tc>
        <w:tc>
          <w:tcPr>
            <w:tcW w:w="1293" w:type="dxa"/>
            <w:vMerge w:val="restart"/>
            <w:tcBorders>
              <w:top w:val="single" w:color="auto" w:sz="4" w:space="0"/>
              <w:left w:val="nil"/>
              <w:right w:val="single" w:color="auto" w:sz="4" w:space="0"/>
            </w:tcBorders>
            <w:vAlign w:val="center"/>
          </w:tcPr>
          <w:p w14:paraId="46133703">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二、实施方案（64分）</w:t>
            </w:r>
          </w:p>
        </w:tc>
        <w:tc>
          <w:tcPr>
            <w:tcW w:w="7349" w:type="dxa"/>
            <w:tcBorders>
              <w:top w:val="single" w:color="auto" w:sz="4" w:space="0"/>
              <w:left w:val="nil"/>
              <w:right w:val="single" w:color="auto" w:sz="4" w:space="0"/>
            </w:tcBorders>
            <w:vAlign w:val="center"/>
          </w:tcPr>
          <w:p w14:paraId="027EED1E">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1、总体服务方案（8分）</w:t>
            </w:r>
          </w:p>
          <w:p w14:paraId="0DADC822">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工作范围和目标完整得、各部分内容描述详细得2分；各阶段流程详细科学得2分；工作思路清晰有针对性得2分；方案贴合项目实际有针对性得2分；以上各项内容有所欠缺的每项得1分。不合理或未提供的不得分。（8分）</w:t>
            </w:r>
          </w:p>
        </w:tc>
      </w:tr>
      <w:tr w14:paraId="053976ED">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5E4CFA5D">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74CC5851">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530D62E7">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2、质量保障（8分）</w:t>
            </w:r>
          </w:p>
          <w:p w14:paraId="3A7A3F93">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针对本项目服务质量体系完善得2分；控制手段详细得2分；明确有针对性得2分；保证成果质量的措施及承诺内容详细得2分；以上各项内容有所欠缺的每项得1分。不合理或未提供的不得分。（8分）</w:t>
            </w:r>
          </w:p>
        </w:tc>
      </w:tr>
      <w:tr w14:paraId="7D0DFDEF">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3A99FF36">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23F54574">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67A66578">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3、进度保障（8分）</w:t>
            </w:r>
          </w:p>
          <w:p w14:paraId="12C7A3DF">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针对本项目进度控制方法（包括组织、计划、经济等手段）内容详细得2分；明确有针对性得2分；进度控制措施（包括组织、技术、经济等措施）内容齐全得2分；明确有针对性得2分；以上各项内容有所欠缺的每项得1分。不合理或未提供的不得分。（8分）</w:t>
            </w:r>
          </w:p>
        </w:tc>
      </w:tr>
      <w:tr w14:paraId="31E09CE1">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6DF0FF0A">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546E980D">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0C12F83C">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4、重难点分析方案（8分）</w:t>
            </w:r>
          </w:p>
          <w:p w14:paraId="2BB1BC72">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针对本项目的重点、难点和关键节点的内容分析全面得2分；贴合项目实际得2分；要点突出得2分；解决方案切实可行得2分；以上各项内容有所欠缺的每项得1分。列举难点处全面、分析难点到位、难点应对措施合理有效。不合理或未提供的不得分。（8分）</w:t>
            </w:r>
          </w:p>
        </w:tc>
      </w:tr>
      <w:tr w14:paraId="2523B6DC">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339065E3">
            <w:pPr>
              <w:shd w:val="clear"/>
              <w:spacing w:line="360" w:lineRule="auto"/>
              <w:rPr>
                <w:rFonts w:cs="仿宋" w:asciiTheme="minorEastAsia" w:hAnsiTheme="minorEastAsia" w:eastAsiaTheme="minorEastAsia"/>
                <w:color w:val="auto"/>
                <w:szCs w:val="21"/>
              </w:rPr>
            </w:pPr>
            <w:bookmarkStart w:id="434" w:name="_Hlk176355327"/>
          </w:p>
        </w:tc>
        <w:tc>
          <w:tcPr>
            <w:tcW w:w="1293" w:type="dxa"/>
            <w:vMerge w:val="continue"/>
            <w:tcBorders>
              <w:left w:val="nil"/>
              <w:right w:val="single" w:color="auto" w:sz="4" w:space="0"/>
            </w:tcBorders>
            <w:vAlign w:val="center"/>
          </w:tcPr>
          <w:p w14:paraId="4513CB36">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0AD90D20">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5、应急保障方案（6分）</w:t>
            </w:r>
          </w:p>
          <w:p w14:paraId="1CD419FA">
            <w:pPr>
              <w:shd w:val="clear"/>
              <w:spacing w:line="400" w:lineRule="exact"/>
              <w:rPr>
                <w:rFonts w:cs="仿宋" w:asciiTheme="minorEastAsia" w:hAnsiTheme="minorEastAsia" w:eastAsiaTheme="minorEastAsia"/>
                <w:color w:val="auto"/>
                <w:szCs w:val="21"/>
              </w:rPr>
            </w:pPr>
            <w:r>
              <w:rPr>
                <w:rFonts w:cs="仿宋" w:asciiTheme="minorEastAsia" w:hAnsiTheme="minorEastAsia" w:eastAsiaTheme="minorEastAsia"/>
                <w:color w:val="auto"/>
                <w:szCs w:val="21"/>
              </w:rPr>
              <w:t>供应商针对本项目的</w:t>
            </w:r>
            <w:r>
              <w:rPr>
                <w:rFonts w:hint="eastAsia" w:cs="仿宋" w:asciiTheme="minorEastAsia" w:hAnsiTheme="minorEastAsia" w:eastAsiaTheme="minorEastAsia"/>
                <w:color w:val="auto"/>
                <w:szCs w:val="21"/>
              </w:rPr>
              <w:t>应急保障方案（包括临时性人员调集、突发情况处置）内容全面得2分；有具体保障计划得2分；保障方案针对可行得2分；以上各项内容有所欠缺的每项得1分。不合理或未提供的不得分。（6分）</w:t>
            </w:r>
          </w:p>
        </w:tc>
      </w:tr>
      <w:tr w14:paraId="63931FDE">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2FD744FC">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081FD7D8">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5300559F">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6、合理化建议（6分）</w:t>
            </w:r>
          </w:p>
          <w:p w14:paraId="2E4B4469">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针对项目特点提供的合理化建议内容详细得2分；具有针对性得2分；科学可行得2分；以上各项内容有所欠缺的每项得1分。不合理或未提供的不得分。（6分）</w:t>
            </w:r>
          </w:p>
        </w:tc>
      </w:tr>
      <w:bookmarkEnd w:id="434"/>
      <w:tr w14:paraId="3387B58A">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362CEA70">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7346F939">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0BDF2ADB">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7、针对咨询服务的</w:t>
            </w:r>
            <w:bookmarkStart w:id="435" w:name="OLE_LINK126"/>
            <w:bookmarkStart w:id="436" w:name="OLE_LINK125"/>
            <w:r>
              <w:rPr>
                <w:rFonts w:hint="eastAsia" w:cs="仿宋" w:asciiTheme="minorEastAsia" w:hAnsiTheme="minorEastAsia" w:eastAsiaTheme="minorEastAsia"/>
                <w:color w:val="auto"/>
                <w:szCs w:val="21"/>
              </w:rPr>
              <w:t>合规性管控</w:t>
            </w:r>
            <w:bookmarkEnd w:id="435"/>
            <w:bookmarkEnd w:id="436"/>
            <w:r>
              <w:rPr>
                <w:rFonts w:hint="eastAsia" w:cs="仿宋" w:asciiTheme="minorEastAsia" w:hAnsiTheme="minorEastAsia" w:eastAsiaTheme="minorEastAsia"/>
                <w:color w:val="auto"/>
                <w:szCs w:val="21"/>
              </w:rPr>
              <w:t>、过程管理时效性措施方法内容详细得2分；明确有针对性得2分；措施完善得2分；以上各项内容有所欠缺的每项得0.5分。不合理或未提供的不得分。（6分）</w:t>
            </w:r>
          </w:p>
        </w:tc>
      </w:tr>
      <w:tr w14:paraId="0C269AB6">
        <w:tblPrEx>
          <w:tblCellMar>
            <w:top w:w="0" w:type="dxa"/>
            <w:left w:w="108" w:type="dxa"/>
            <w:bottom w:w="0" w:type="dxa"/>
            <w:right w:w="108" w:type="dxa"/>
          </w:tblCellMar>
        </w:tblPrEx>
        <w:trPr>
          <w:trHeight w:val="630" w:hRule="atLeast"/>
          <w:jc w:val="center"/>
        </w:trPr>
        <w:tc>
          <w:tcPr>
            <w:tcW w:w="529" w:type="dxa"/>
            <w:vMerge w:val="continue"/>
            <w:tcBorders>
              <w:left w:val="single" w:color="auto" w:sz="4" w:space="0"/>
              <w:right w:val="single" w:color="auto" w:sz="4" w:space="0"/>
            </w:tcBorders>
            <w:vAlign w:val="center"/>
          </w:tcPr>
          <w:p w14:paraId="5BFC66A9">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0D3A9EA2">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right w:val="single" w:color="auto" w:sz="4" w:space="0"/>
            </w:tcBorders>
            <w:vAlign w:val="center"/>
          </w:tcPr>
          <w:p w14:paraId="2DC731EB">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8、针对咨询组成员在廉政防范方面的措施内容详细得1分；针对性强得1分；措施科学得1分。以上各项内容有所欠缺的每项得0.5分。不合理或未提供的不得分。（3分）</w:t>
            </w:r>
          </w:p>
        </w:tc>
      </w:tr>
      <w:tr w14:paraId="1D3A1F17">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1362940B">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20A27535">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bottom w:val="single" w:color="auto" w:sz="4" w:space="0"/>
              <w:right w:val="single" w:color="auto" w:sz="4" w:space="0"/>
            </w:tcBorders>
            <w:vAlign w:val="center"/>
          </w:tcPr>
          <w:p w14:paraId="497B6DA5">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9、企业内部质量管理、控制制度，制度建立规范、完善得1分；科学严谨得1分；方法先进得1分。以上各项内容有所欠缺的每项得0.5分。不合理或未提供的不得分。</w:t>
            </w:r>
            <w:bookmarkStart w:id="437" w:name="OLE_LINK122"/>
            <w:bookmarkStart w:id="438" w:name="OLE_LINK123"/>
            <w:bookmarkStart w:id="439" w:name="OLE_LINK124"/>
            <w:r>
              <w:rPr>
                <w:rFonts w:hint="eastAsia" w:cs="仿宋" w:asciiTheme="minorEastAsia" w:hAnsiTheme="minorEastAsia" w:eastAsiaTheme="minorEastAsia"/>
                <w:color w:val="auto"/>
                <w:szCs w:val="21"/>
              </w:rPr>
              <w:t>（3分）</w:t>
            </w:r>
            <w:bookmarkEnd w:id="437"/>
            <w:bookmarkEnd w:id="438"/>
            <w:bookmarkEnd w:id="439"/>
          </w:p>
        </w:tc>
      </w:tr>
      <w:tr w14:paraId="45F88551">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092194D5">
            <w:pPr>
              <w:shd w:val="clear"/>
              <w:spacing w:line="360" w:lineRule="auto"/>
              <w:rPr>
                <w:rFonts w:cs="仿宋" w:asciiTheme="minorEastAsia" w:hAnsiTheme="minorEastAsia" w:eastAsiaTheme="minorEastAsia"/>
                <w:color w:val="auto"/>
                <w:szCs w:val="21"/>
              </w:rPr>
            </w:pPr>
          </w:p>
        </w:tc>
        <w:tc>
          <w:tcPr>
            <w:tcW w:w="1293" w:type="dxa"/>
            <w:vMerge w:val="continue"/>
            <w:tcBorders>
              <w:left w:val="nil"/>
              <w:right w:val="single" w:color="auto" w:sz="4" w:space="0"/>
            </w:tcBorders>
            <w:vAlign w:val="center"/>
          </w:tcPr>
          <w:p w14:paraId="7952974B">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bottom w:val="single" w:color="auto" w:sz="4" w:space="0"/>
              <w:right w:val="single" w:color="auto" w:sz="4" w:space="0"/>
            </w:tcBorders>
            <w:vAlign w:val="center"/>
          </w:tcPr>
          <w:p w14:paraId="61AEA282">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10、企业内部档案管理制度，制度建立规范、完善得2分；科学严谨、方法先进得2分。以上各项内容有所欠缺的每项得1分。不合理或未提供的不得分。（4分）</w:t>
            </w:r>
          </w:p>
        </w:tc>
      </w:tr>
      <w:tr w14:paraId="605E4D73">
        <w:tblPrEx>
          <w:tblCellMar>
            <w:top w:w="0" w:type="dxa"/>
            <w:left w:w="108" w:type="dxa"/>
            <w:bottom w:w="0" w:type="dxa"/>
            <w:right w:w="108" w:type="dxa"/>
          </w:tblCellMar>
        </w:tblPrEx>
        <w:trPr>
          <w:trHeight w:val="55" w:hRule="atLeast"/>
          <w:jc w:val="center"/>
        </w:trPr>
        <w:tc>
          <w:tcPr>
            <w:tcW w:w="529" w:type="dxa"/>
            <w:vMerge w:val="continue"/>
            <w:tcBorders>
              <w:left w:val="single" w:color="auto" w:sz="4" w:space="0"/>
              <w:bottom w:val="nil"/>
              <w:right w:val="single" w:color="auto" w:sz="4" w:space="0"/>
            </w:tcBorders>
            <w:vAlign w:val="center"/>
          </w:tcPr>
          <w:p w14:paraId="67CD7BCB">
            <w:pPr>
              <w:shd w:val="clear"/>
              <w:spacing w:line="360" w:lineRule="auto"/>
              <w:rPr>
                <w:rFonts w:cs="仿宋" w:asciiTheme="minorEastAsia" w:hAnsiTheme="minorEastAsia" w:eastAsiaTheme="minorEastAsia"/>
                <w:color w:val="auto"/>
                <w:szCs w:val="21"/>
              </w:rPr>
            </w:pPr>
          </w:p>
        </w:tc>
        <w:tc>
          <w:tcPr>
            <w:tcW w:w="1293" w:type="dxa"/>
            <w:vMerge w:val="continue"/>
            <w:tcBorders>
              <w:left w:val="nil"/>
              <w:bottom w:val="nil"/>
              <w:right w:val="single" w:color="auto" w:sz="4" w:space="0"/>
            </w:tcBorders>
            <w:vAlign w:val="center"/>
          </w:tcPr>
          <w:p w14:paraId="2B02FFAF">
            <w:pPr>
              <w:shd w:val="clear"/>
              <w:spacing w:line="360" w:lineRule="auto"/>
              <w:rPr>
                <w:rFonts w:cs="仿宋" w:asciiTheme="minorEastAsia" w:hAnsiTheme="minorEastAsia" w:eastAsiaTheme="minorEastAsia"/>
                <w:color w:val="auto"/>
                <w:szCs w:val="21"/>
              </w:rPr>
            </w:pPr>
          </w:p>
        </w:tc>
        <w:tc>
          <w:tcPr>
            <w:tcW w:w="7349" w:type="dxa"/>
            <w:tcBorders>
              <w:top w:val="single" w:color="auto" w:sz="4" w:space="0"/>
              <w:left w:val="nil"/>
              <w:bottom w:val="single" w:color="auto" w:sz="4" w:space="0"/>
              <w:right w:val="single" w:color="auto" w:sz="4" w:space="0"/>
            </w:tcBorders>
            <w:vAlign w:val="center"/>
          </w:tcPr>
          <w:p w14:paraId="0B766DD0">
            <w:pPr>
              <w:shd w:val="clear"/>
              <w:spacing w:line="400" w:lineRule="exact"/>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11、对所在地行业政策、规定了解全面得2分；理解深刻、有独特见解得2分；</w:t>
            </w:r>
            <w:bookmarkStart w:id="440" w:name="OLE_LINK116"/>
            <w:bookmarkStart w:id="441" w:name="OLE_LINK115"/>
            <w:bookmarkStart w:id="442" w:name="OLE_LINK118"/>
            <w:bookmarkStart w:id="443" w:name="OLE_LINK117"/>
            <w:r>
              <w:rPr>
                <w:rFonts w:hint="eastAsia" w:cs="仿宋" w:asciiTheme="minorEastAsia" w:hAnsiTheme="minorEastAsia" w:eastAsiaTheme="minorEastAsia"/>
                <w:color w:val="auto"/>
                <w:szCs w:val="21"/>
              </w:rPr>
              <w:t>以上各项内容有所欠缺的每项得1分。不合理或未提供的不得分。（</w:t>
            </w:r>
            <w:bookmarkEnd w:id="440"/>
            <w:bookmarkEnd w:id="441"/>
            <w:r>
              <w:rPr>
                <w:rFonts w:hint="eastAsia" w:cs="仿宋" w:asciiTheme="minorEastAsia" w:hAnsiTheme="minorEastAsia" w:eastAsiaTheme="minorEastAsia"/>
                <w:color w:val="auto"/>
                <w:szCs w:val="21"/>
              </w:rPr>
              <w:t>4分）</w:t>
            </w:r>
            <w:bookmarkEnd w:id="442"/>
            <w:bookmarkEnd w:id="443"/>
          </w:p>
        </w:tc>
      </w:tr>
      <w:tr w14:paraId="15D27AC5">
        <w:tblPrEx>
          <w:tblCellMar>
            <w:top w:w="0" w:type="dxa"/>
            <w:left w:w="108" w:type="dxa"/>
            <w:bottom w:w="0" w:type="dxa"/>
            <w:right w:w="108" w:type="dxa"/>
          </w:tblCellMar>
        </w:tblPrEx>
        <w:trPr>
          <w:trHeight w:val="726" w:hRule="atLeast"/>
          <w:jc w:val="center"/>
        </w:trPr>
        <w:tc>
          <w:tcPr>
            <w:tcW w:w="529" w:type="dxa"/>
            <w:vMerge w:val="continue"/>
            <w:tcBorders>
              <w:left w:val="single" w:color="auto" w:sz="4" w:space="0"/>
              <w:right w:val="single" w:color="auto" w:sz="4" w:space="0"/>
            </w:tcBorders>
            <w:vAlign w:val="center"/>
          </w:tcPr>
          <w:p w14:paraId="76095C42">
            <w:pPr>
              <w:shd w:val="clear"/>
              <w:spacing w:line="360" w:lineRule="auto"/>
              <w:rPr>
                <w:rFonts w:cs="仿宋" w:asciiTheme="minorEastAsia" w:hAnsiTheme="minorEastAsia" w:eastAsiaTheme="minorEastAsia"/>
                <w:color w:val="auto"/>
                <w:szCs w:val="21"/>
              </w:rPr>
            </w:pPr>
            <w:bookmarkStart w:id="444" w:name="_Hlk176355195"/>
          </w:p>
        </w:tc>
        <w:tc>
          <w:tcPr>
            <w:tcW w:w="1293" w:type="dxa"/>
            <w:tcBorders>
              <w:top w:val="single" w:color="auto" w:sz="4" w:space="0"/>
              <w:left w:val="nil"/>
              <w:bottom w:val="single" w:color="auto" w:sz="4" w:space="0"/>
              <w:right w:val="single" w:color="auto" w:sz="4" w:space="0"/>
            </w:tcBorders>
            <w:vAlign w:val="center"/>
          </w:tcPr>
          <w:p w14:paraId="2A1BA9E9">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三</w:t>
            </w:r>
            <w:r>
              <w:rPr>
                <w:rFonts w:hint="eastAsia" w:cs="仿宋" w:asciiTheme="minorEastAsia" w:hAnsiTheme="minorEastAsia" w:eastAsiaTheme="minorEastAsia"/>
                <w:color w:val="auto"/>
                <w:szCs w:val="21"/>
              </w:rPr>
              <w:t>、项目组人员配置（6分）</w:t>
            </w:r>
          </w:p>
        </w:tc>
        <w:tc>
          <w:tcPr>
            <w:tcW w:w="7349" w:type="dxa"/>
            <w:tcBorders>
              <w:top w:val="single" w:color="auto" w:sz="4" w:space="0"/>
              <w:left w:val="single" w:color="auto" w:sz="4" w:space="0"/>
              <w:right w:val="single" w:color="auto" w:sz="4" w:space="0"/>
            </w:tcBorders>
            <w:vAlign w:val="center"/>
          </w:tcPr>
          <w:p w14:paraId="5A03E788">
            <w:pPr>
              <w:shd w:val="clear"/>
              <w:adjustRightInd w:val="0"/>
              <w:snapToGrid w:val="0"/>
              <w:spacing w:beforeLines="20" w:afterLines="20"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根据投标人拟派项目组成员架构合理的得2分；同类项目工作经验丰富的得2分；专业能力强的得2分；以上各项内容有所欠缺的每项得1分。不合理或未提供的不得分。（6分）</w:t>
            </w:r>
          </w:p>
        </w:tc>
      </w:tr>
      <w:tr w14:paraId="65566A6F">
        <w:tblPrEx>
          <w:tblCellMar>
            <w:top w:w="0" w:type="dxa"/>
            <w:left w:w="108" w:type="dxa"/>
            <w:bottom w:w="0" w:type="dxa"/>
            <w:right w:w="108" w:type="dxa"/>
          </w:tblCellMar>
        </w:tblPrEx>
        <w:trPr>
          <w:trHeight w:val="1534" w:hRule="atLeast"/>
          <w:jc w:val="center"/>
        </w:trPr>
        <w:tc>
          <w:tcPr>
            <w:tcW w:w="529" w:type="dxa"/>
            <w:vMerge w:val="continue"/>
            <w:tcBorders>
              <w:left w:val="single" w:color="auto" w:sz="4" w:space="0"/>
              <w:right w:val="single" w:color="auto" w:sz="4" w:space="0"/>
            </w:tcBorders>
            <w:vAlign w:val="center"/>
          </w:tcPr>
          <w:p w14:paraId="5FEB8258">
            <w:pPr>
              <w:shd w:val="clear"/>
              <w:spacing w:line="360" w:lineRule="auto"/>
              <w:rPr>
                <w:rFonts w:cs="仿宋" w:asciiTheme="minorEastAsia" w:hAnsiTheme="minorEastAsia" w:eastAsiaTheme="minorEastAsia"/>
                <w:color w:val="auto"/>
                <w:szCs w:val="21"/>
              </w:rPr>
            </w:pPr>
          </w:p>
        </w:tc>
        <w:tc>
          <w:tcPr>
            <w:tcW w:w="1293" w:type="dxa"/>
            <w:tcBorders>
              <w:top w:val="nil"/>
              <w:left w:val="nil"/>
              <w:right w:val="single" w:color="auto" w:sz="4" w:space="0"/>
            </w:tcBorders>
            <w:vAlign w:val="center"/>
          </w:tcPr>
          <w:p w14:paraId="32989D84">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四</w:t>
            </w:r>
            <w:r>
              <w:rPr>
                <w:rFonts w:hint="eastAsia" w:cs="仿宋" w:asciiTheme="minorEastAsia" w:hAnsiTheme="minorEastAsia" w:eastAsiaTheme="minorEastAsia"/>
                <w:color w:val="auto"/>
                <w:szCs w:val="21"/>
              </w:rPr>
              <w:t>、项目设备配置（2分）</w:t>
            </w:r>
          </w:p>
        </w:tc>
        <w:tc>
          <w:tcPr>
            <w:tcW w:w="7349" w:type="dxa"/>
            <w:tcBorders>
              <w:top w:val="single" w:color="auto" w:sz="4" w:space="0"/>
              <w:left w:val="nil"/>
              <w:right w:val="single" w:color="auto" w:sz="4" w:space="0"/>
            </w:tcBorders>
            <w:vAlign w:val="center"/>
          </w:tcPr>
          <w:p w14:paraId="5D9E1DC4">
            <w:pPr>
              <w:shd w:val="clear"/>
              <w:adjustRightInd w:val="0"/>
              <w:snapToGrid w:val="0"/>
              <w:spacing w:beforeLines="20" w:afterLines="20"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投标人拟投入本项目设备设施配备合理、数量充足的得2分；以上各项内容有所欠缺的每项得1分。不合理或未提供的不得分。（2分）</w:t>
            </w:r>
          </w:p>
        </w:tc>
      </w:tr>
      <w:tr w14:paraId="7AB1377C">
        <w:tblPrEx>
          <w:tblCellMar>
            <w:top w:w="0" w:type="dxa"/>
            <w:left w:w="108" w:type="dxa"/>
            <w:bottom w:w="0" w:type="dxa"/>
            <w:right w:w="108" w:type="dxa"/>
          </w:tblCellMar>
        </w:tblPrEx>
        <w:trPr>
          <w:trHeight w:val="1236" w:hRule="atLeast"/>
          <w:jc w:val="center"/>
        </w:trPr>
        <w:tc>
          <w:tcPr>
            <w:tcW w:w="529" w:type="dxa"/>
            <w:vMerge w:val="continue"/>
            <w:tcBorders>
              <w:left w:val="single" w:color="auto" w:sz="4" w:space="0"/>
              <w:right w:val="single" w:color="auto" w:sz="4" w:space="0"/>
            </w:tcBorders>
            <w:vAlign w:val="center"/>
          </w:tcPr>
          <w:p w14:paraId="7B3C74A2">
            <w:pPr>
              <w:shd w:val="clear"/>
              <w:spacing w:line="360" w:lineRule="auto"/>
              <w:rPr>
                <w:rFonts w:cs="仿宋" w:asciiTheme="minorEastAsia" w:hAnsiTheme="minorEastAsia" w:eastAsiaTheme="minorEastAsia"/>
                <w:color w:val="auto"/>
                <w:szCs w:val="21"/>
              </w:rPr>
            </w:pPr>
          </w:p>
        </w:tc>
        <w:tc>
          <w:tcPr>
            <w:tcW w:w="1293" w:type="dxa"/>
            <w:tcBorders>
              <w:top w:val="single" w:color="auto" w:sz="4" w:space="0"/>
              <w:left w:val="nil"/>
              <w:right w:val="single" w:color="auto" w:sz="4" w:space="0"/>
            </w:tcBorders>
            <w:vAlign w:val="center"/>
          </w:tcPr>
          <w:p w14:paraId="2914DDCB">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五、业绩（2分）</w:t>
            </w:r>
          </w:p>
        </w:tc>
        <w:tc>
          <w:tcPr>
            <w:tcW w:w="7349" w:type="dxa"/>
            <w:tcBorders>
              <w:top w:val="single" w:color="auto" w:sz="4" w:space="0"/>
              <w:left w:val="nil"/>
              <w:right w:val="single" w:color="auto" w:sz="4" w:space="0"/>
            </w:tcBorders>
            <w:vAlign w:val="center"/>
          </w:tcPr>
          <w:p w14:paraId="39D48183">
            <w:pPr>
              <w:shd w:val="clear"/>
              <w:snapToGrid w:val="0"/>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投标人自2019年1月1日（以合同签订时间为准）以来承接过同类项目案例的每提供1个得0.5分，最多得2分。（投标文件中需提供合同及往来发票复印件）。</w:t>
            </w:r>
          </w:p>
        </w:tc>
      </w:tr>
      <w:tr w14:paraId="60D072D7">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7374F38E">
            <w:pPr>
              <w:shd w:val="clear"/>
              <w:spacing w:line="360" w:lineRule="auto"/>
              <w:rPr>
                <w:rFonts w:cs="仿宋" w:asciiTheme="minorEastAsia" w:hAnsiTheme="minorEastAsia" w:eastAsiaTheme="minorEastAsia"/>
                <w:color w:val="auto"/>
                <w:szCs w:val="21"/>
              </w:rPr>
            </w:pPr>
          </w:p>
        </w:tc>
        <w:tc>
          <w:tcPr>
            <w:tcW w:w="1293" w:type="dxa"/>
            <w:tcBorders>
              <w:top w:val="single" w:color="auto" w:sz="4" w:space="0"/>
              <w:left w:val="nil"/>
              <w:bottom w:val="single" w:color="auto" w:sz="4" w:space="0"/>
              <w:right w:val="single" w:color="auto" w:sz="4" w:space="0"/>
            </w:tcBorders>
            <w:vAlign w:val="center"/>
          </w:tcPr>
          <w:p w14:paraId="4AABAFC2">
            <w:pPr>
              <w:shd w:val="clear"/>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六、政策加分（1分）</w:t>
            </w:r>
          </w:p>
        </w:tc>
        <w:tc>
          <w:tcPr>
            <w:tcW w:w="7349" w:type="dxa"/>
            <w:tcBorders>
              <w:top w:val="single" w:color="auto" w:sz="4" w:space="0"/>
              <w:left w:val="nil"/>
              <w:bottom w:val="single" w:color="auto" w:sz="4" w:space="0"/>
              <w:right w:val="single" w:color="auto" w:sz="4" w:space="0"/>
            </w:tcBorders>
            <w:vAlign w:val="center"/>
          </w:tcPr>
          <w:p w14:paraId="48573665">
            <w:pPr>
              <w:shd w:val="clear"/>
              <w:snapToGrid w:val="0"/>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投标人是国家认定的少数民族地区企业的加1分。</w:t>
            </w:r>
          </w:p>
        </w:tc>
      </w:tr>
      <w:bookmarkEnd w:id="444"/>
      <w:tr w14:paraId="5A56EA24">
        <w:tblPrEx>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2A683ED">
            <w:pPr>
              <w:shd w:val="clea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报价20分</w:t>
            </w:r>
          </w:p>
        </w:tc>
        <w:tc>
          <w:tcPr>
            <w:tcW w:w="8642" w:type="dxa"/>
            <w:gridSpan w:val="2"/>
            <w:tcBorders>
              <w:top w:val="single" w:color="auto" w:sz="4" w:space="0"/>
              <w:left w:val="nil"/>
              <w:bottom w:val="single" w:color="auto" w:sz="4" w:space="0"/>
              <w:right w:val="single" w:color="auto" w:sz="4" w:space="0"/>
            </w:tcBorders>
            <w:vAlign w:val="center"/>
          </w:tcPr>
          <w:p w14:paraId="39FA8568">
            <w:pPr>
              <w:shd w:val="clear"/>
              <w:snapToGrid w:val="0"/>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本项目投标报价为折扣率（单位：</w:t>
            </w:r>
            <w:r>
              <w:rPr>
                <w:rFonts w:cs="仿宋" w:asciiTheme="minorEastAsia" w:hAnsiTheme="minorEastAsia" w:eastAsiaTheme="minorEastAsia"/>
                <w:color w:val="auto"/>
                <w:szCs w:val="21"/>
              </w:rPr>
              <w:t>%</w:t>
            </w:r>
            <w:r>
              <w:rPr>
                <w:rFonts w:hint="eastAsia" w:cs="仿宋" w:asciiTheme="minorEastAsia" w:hAnsiTheme="minorEastAsia" w:eastAsiaTheme="minorEastAsia"/>
                <w:color w:val="auto"/>
                <w:szCs w:val="21"/>
              </w:rPr>
              <w:t>），满足采购文件要求且参与评审价格最低为评标基准价，其价格分为满分，其余供应商的价格分以下列公式计算：</w:t>
            </w:r>
          </w:p>
          <w:p w14:paraId="49C1262D">
            <w:pPr>
              <w:shd w:val="clear"/>
              <w:snapToGrid w:val="0"/>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参与评审价格</w:t>
            </w:r>
            <w:r>
              <w:rPr>
                <w:rFonts w:cs="仿宋" w:asciiTheme="minorEastAsia" w:hAnsiTheme="minorEastAsia" w:eastAsiaTheme="minorEastAsia"/>
                <w:color w:val="auto"/>
                <w:szCs w:val="21"/>
              </w:rPr>
              <w:t>=</w:t>
            </w:r>
            <w:r>
              <w:rPr>
                <w:rFonts w:hint="eastAsia" w:cs="仿宋" w:asciiTheme="minorEastAsia" w:hAnsiTheme="minorEastAsia" w:eastAsiaTheme="minorEastAsia"/>
                <w:color w:val="auto"/>
                <w:szCs w:val="21"/>
              </w:rPr>
              <w:t>投标价格×（</w:t>
            </w:r>
            <w:r>
              <w:rPr>
                <w:rFonts w:cs="仿宋" w:asciiTheme="minorEastAsia" w:hAnsiTheme="minorEastAsia" w:eastAsiaTheme="minorEastAsia"/>
                <w:color w:val="auto"/>
                <w:szCs w:val="21"/>
              </w:rPr>
              <w:t>1-</w:t>
            </w:r>
            <w:r>
              <w:rPr>
                <w:rFonts w:hint="eastAsia" w:cs="仿宋" w:asciiTheme="minorEastAsia" w:hAnsiTheme="minorEastAsia" w:eastAsiaTheme="minorEastAsia"/>
                <w:color w:val="auto"/>
                <w:szCs w:val="21"/>
              </w:rPr>
              <w:t>小微企业价格扣除优惠值</w:t>
            </w:r>
            <w:r>
              <w:rPr>
                <w:rFonts w:cs="仿宋" w:asciiTheme="minorEastAsia" w:hAnsiTheme="minorEastAsia" w:eastAsiaTheme="minorEastAsia"/>
                <w:color w:val="auto"/>
                <w:szCs w:val="21"/>
              </w:rPr>
              <w:t>10%</w:t>
            </w:r>
            <w:r>
              <w:rPr>
                <w:rFonts w:hint="eastAsia" w:cs="仿宋" w:asciiTheme="minorEastAsia" w:hAnsiTheme="minorEastAsia" w:eastAsiaTheme="minorEastAsia"/>
                <w:color w:val="auto"/>
                <w:szCs w:val="21"/>
              </w:rPr>
              <w:t>）</w:t>
            </w:r>
          </w:p>
          <w:p w14:paraId="5A82A994">
            <w:pPr>
              <w:shd w:val="clear"/>
              <w:snapToGrid w:val="0"/>
              <w:spacing w:line="360" w:lineRule="auto"/>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投标报价得分</w:t>
            </w:r>
            <w:r>
              <w:rPr>
                <w:rFonts w:cs="仿宋" w:asciiTheme="minorEastAsia" w:hAnsiTheme="minorEastAsia" w:eastAsiaTheme="minorEastAsia"/>
                <w:color w:val="auto"/>
                <w:szCs w:val="21"/>
              </w:rPr>
              <w:t>=</w:t>
            </w:r>
            <w:r>
              <w:rPr>
                <w:rFonts w:hint="eastAsia" w:cs="仿宋" w:asciiTheme="minorEastAsia" w:hAnsiTheme="minorEastAsia" w:eastAsiaTheme="minorEastAsia"/>
                <w:color w:val="auto"/>
                <w:szCs w:val="21"/>
              </w:rPr>
              <w:t>（评标基准价</w:t>
            </w:r>
            <w:r>
              <w:rPr>
                <w:rFonts w:cs="仿宋" w:asciiTheme="minorEastAsia" w:hAnsiTheme="minorEastAsia" w:eastAsiaTheme="minorEastAsia"/>
                <w:color w:val="auto"/>
                <w:szCs w:val="21"/>
              </w:rPr>
              <w:t>/</w:t>
            </w:r>
            <w:r>
              <w:rPr>
                <w:rFonts w:hint="eastAsia" w:cs="仿宋" w:asciiTheme="minorEastAsia" w:hAnsiTheme="minorEastAsia" w:eastAsiaTheme="minorEastAsia"/>
                <w:color w:val="auto"/>
                <w:szCs w:val="21"/>
              </w:rPr>
              <w:t>参与评审的价格）×价格权值×</w:t>
            </w:r>
            <w:r>
              <w:rPr>
                <w:rFonts w:cs="仿宋" w:asciiTheme="minorEastAsia" w:hAnsiTheme="minorEastAsia" w:eastAsiaTheme="minorEastAsia"/>
                <w:color w:val="auto"/>
                <w:szCs w:val="21"/>
              </w:rPr>
              <w:t>100</w:t>
            </w:r>
          </w:p>
        </w:tc>
      </w:tr>
    </w:tbl>
    <w:p w14:paraId="272C1F81">
      <w:pPr>
        <w:shd w:val="clear"/>
        <w:snapToGrid w:val="0"/>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bookmarkEnd w:id="56"/>
    <w:p w14:paraId="2903CD7E">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14:paraId="3FF7A2E6">
      <w:pPr>
        <w:shd w:val="clea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14:paraId="3A96F5DE">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p>
    <w:p w14:paraId="4B29C9D0">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14:paraId="43D3C2E6">
      <w:pPr>
        <w:shd w:val="clea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14:paraId="20B5AF29">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14:paraId="67FE212D">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14:paraId="54EEDA19">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14:paraId="26C01F78">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14:paraId="02BDCB28">
      <w:pPr>
        <w:shd w:val="clea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14:paraId="1FA1BFC7">
      <w:pPr>
        <w:pStyle w:val="43"/>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14:paraId="6F8149EF">
      <w:pPr>
        <w:pStyle w:val="43"/>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14:paraId="73DEB5B6">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14:paraId="612D5CEE">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14:paraId="4013DEB0">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14:paraId="1A0C666F">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14:paraId="665DDC6E">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14:paraId="7D8A3AF8">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14:paraId="720E3C9B">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3.4.3投标报价超过招标文件中规定的预算金额或者最高限价的，投标无效。</w:t>
      </w:r>
    </w:p>
    <w:p w14:paraId="279B8E5B">
      <w:pPr>
        <w:pStyle w:val="43"/>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14:paraId="3216CFCC">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8AAD5D">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14:paraId="1E36884D">
      <w:pPr>
        <w:pStyle w:val="43"/>
        <w:shd w:val="clear"/>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14:paraId="5F4F70EF">
      <w:pPr>
        <w:pStyle w:val="10"/>
        <w:shd w:val="clear"/>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14:paraId="698556F4">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14:paraId="610D5D24">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14:paraId="5610E2C7">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14:paraId="340F2B71">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4.2.2.2投标文件未按招标文件要求加密、签字、盖章的；（投标文件中加盖</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公章部分均须CA签章。）</w:t>
      </w:r>
    </w:p>
    <w:p w14:paraId="11F08092">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14:paraId="4F3B61DB">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14:paraId="3272BC1F">
      <w:pPr>
        <w:shd w:val="clear"/>
        <w:spacing w:line="360" w:lineRule="auto"/>
        <w:ind w:firstLine="480" w:firstLineChars="200"/>
        <w:rPr>
          <w:rFonts w:cs="仿宋" w:asciiTheme="majorEastAsia" w:hAnsiTheme="majorEastAsia" w:eastAsiaTheme="majorEastAsia"/>
          <w:color w:val="auto"/>
          <w:kern w:val="0"/>
          <w:sz w:val="24"/>
        </w:rPr>
      </w:pPr>
      <w:r>
        <w:rPr>
          <w:rFonts w:cs="仿宋" w:asciiTheme="majorEastAsia" w:hAnsiTheme="majorEastAsia" w:eastAsiaTheme="majorEastAsia"/>
          <w:color w:val="auto"/>
          <w:kern w:val="0"/>
          <w:sz w:val="24"/>
        </w:rPr>
        <w:t>4.2.3.</w:t>
      </w:r>
      <w:r>
        <w:rPr>
          <w:rFonts w:hint="eastAsia" w:cs="仿宋" w:asciiTheme="majorEastAsia" w:hAnsiTheme="majorEastAsia" w:eastAsiaTheme="majorEastAsia"/>
          <w:color w:val="auto"/>
          <w:kern w:val="0"/>
          <w:sz w:val="24"/>
        </w:rPr>
        <w:t>2 允许联合体的项目联合体参加未提供联合协议；</w:t>
      </w:r>
    </w:p>
    <w:p w14:paraId="62BE849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投标文件未按招标文件要求签署、盖章的；</w:t>
      </w:r>
    </w:p>
    <w:p w14:paraId="6C83E2A5">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4.2.3.4投标代表人未能出具身份证明或与法定代表人授权委托人身份不符的；</w:t>
      </w:r>
    </w:p>
    <w:p w14:paraId="0F253334">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投标文件格式不规范、项目不齐全或者内容虚假的；</w:t>
      </w:r>
    </w:p>
    <w:p w14:paraId="5BB3EA1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4.2.3.6投标文件的实质性内容未使用中文表述、意思表述不明确、前后矛盾或者使用计量单位不符合招标文件要求的（经评标委员会认定并允许其当场更正的笔误除外）；</w:t>
      </w:r>
    </w:p>
    <w:p w14:paraId="1E201369">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投标有效期、交货时间、质保期等商务条款不能满足招标文件要求的；</w:t>
      </w:r>
    </w:p>
    <w:p w14:paraId="6C3DB7B3">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带“▲”的条款不能满足招标文件要求、未实质性响应招标文件要求或者投标文件有采购人不能接受的附加条件的；</w:t>
      </w:r>
    </w:p>
    <w:p w14:paraId="42F4271E">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4.2.3.9单位负责人为同一人或者存在直接控股、管理关系的不同供应商参加同一合同项下的政府采购活动的；</w:t>
      </w:r>
    </w:p>
    <w:p w14:paraId="7C89D66F">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4.2.3.10 为采购项目提供整体设计、规范编制或者项目管理、监理、检测等服务的供应商参加该采购项目的其他采购活动的；</w:t>
      </w:r>
    </w:p>
    <w:p w14:paraId="1D0C821F">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4.2.3.11报价文件以外的投标文件中出现本项目投标报价或单价的。</w:t>
      </w:r>
    </w:p>
    <w:p w14:paraId="0246BC53">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14:paraId="0E6778E5">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4.3.1未提供或未如实提供投标货物的技术参数，或者投标文件标明的响应或偏离与事实不符或虚假投标的；</w:t>
      </w:r>
    </w:p>
    <w:p w14:paraId="4650F6E4">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4.3.2 明显不符合招标文件要求的规格型号、质量标准，或者与招标文件中标“▲”的技术指标、主要功能项目发生实质性偏离的；</w:t>
      </w:r>
    </w:p>
    <w:p w14:paraId="64BDBE68">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4.3.3 允许偏离的技术、性能指标或辅助功能项目发生负偏离达</w:t>
      </w:r>
      <w:r>
        <w:rPr>
          <w:rFonts w:hint="eastAsia" w:cs="仿宋" w:asciiTheme="majorEastAsia" w:hAnsiTheme="majorEastAsia" w:eastAsiaTheme="majorEastAsia"/>
          <w:color w:val="auto"/>
          <w:kern w:val="0"/>
          <w:sz w:val="24"/>
          <w:u w:val="single"/>
        </w:rPr>
        <w:t>10</w:t>
      </w:r>
      <w:r>
        <w:rPr>
          <w:rFonts w:hint="eastAsia" w:cs="仿宋" w:asciiTheme="majorEastAsia" w:hAnsiTheme="majorEastAsia" w:eastAsiaTheme="majorEastAsia"/>
          <w:color w:val="auto"/>
          <w:kern w:val="0"/>
          <w:sz w:val="24"/>
        </w:rPr>
        <w:t>项（含）以上的；</w:t>
      </w:r>
    </w:p>
    <w:p w14:paraId="3888346E">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4.3.4 投标技术方案不明确，存在一个或一个以上备选（替代）投标方案的；</w:t>
      </w:r>
    </w:p>
    <w:p w14:paraId="7B7474C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14:paraId="7722A9FA">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14:paraId="079311D5">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14:paraId="544B6859">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报价超出最高限价，或者超出采购预算金额的；</w:t>
      </w:r>
    </w:p>
    <w:p w14:paraId="040E652A">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14:paraId="3B92B332">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14:paraId="2C5218B2">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14:paraId="4956346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14:paraId="622987AD">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14:paraId="2E263623">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14:paraId="0A68D992">
      <w:pPr>
        <w:pStyle w:val="10"/>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14:paraId="3341BE66">
      <w:pPr>
        <w:pStyle w:val="10"/>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14:paraId="45C4BBC2">
      <w:pPr>
        <w:pStyle w:val="10"/>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14:paraId="67F6D7C7">
      <w:pPr>
        <w:pStyle w:val="10"/>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14:paraId="3DF1340C">
      <w:pPr>
        <w:pStyle w:val="10"/>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14:paraId="6ED85A75">
      <w:pPr>
        <w:pStyle w:val="10"/>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14:paraId="403F66AA">
      <w:pPr>
        <w:pStyle w:val="10"/>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E97273">
      <w:pPr>
        <w:pStyle w:val="10"/>
        <w:shd w:val="clear"/>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14:paraId="61A1EEA3">
      <w:pPr>
        <w:pStyle w:val="10"/>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14:paraId="7ECF7D87">
      <w:pPr>
        <w:pStyle w:val="10"/>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14:paraId="485C0DDC">
      <w:pPr>
        <w:pStyle w:val="10"/>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14:paraId="52984E1A">
      <w:pPr>
        <w:pStyle w:val="10"/>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14:paraId="12470B64">
      <w:pPr>
        <w:pStyle w:val="10"/>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55"/>
      <w:bookmarkStart w:id="445" w:name="第五部分"/>
      <w:bookmarkStart w:id="446" w:name="_Toc86217003"/>
    </w:p>
    <w:p w14:paraId="4AD911F4">
      <w:pPr>
        <w:pStyle w:val="10"/>
        <w:numPr>
          <w:ilvl w:val="0"/>
          <w:numId w:val="4"/>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r>
        <w:rPr>
          <w:rFonts w:hint="eastAsia" w:cs="仿宋" w:asciiTheme="majorEastAsia" w:hAnsiTheme="majorEastAsia" w:eastAsiaTheme="majorEastAsia"/>
          <w:b/>
          <w:color w:val="auto"/>
          <w:sz w:val="36"/>
          <w:szCs w:val="36"/>
        </w:rPr>
        <w:t>拟签订的合同文本</w:t>
      </w:r>
    </w:p>
    <w:p w14:paraId="5C1AD6DF">
      <w:pPr>
        <w:shd w:val="clear"/>
        <w:spacing w:line="360" w:lineRule="auto"/>
        <w:rPr>
          <w:rFonts w:cs="仿宋" w:asciiTheme="majorEastAsia" w:hAnsiTheme="majorEastAsia" w:eastAsiaTheme="majorEastAsia"/>
          <w:color w:val="auto"/>
          <w:sz w:val="24"/>
        </w:rPr>
      </w:pPr>
    </w:p>
    <w:p w14:paraId="5CF26E6C">
      <w:pPr>
        <w:pStyle w:val="10"/>
        <w:shd w:val="clear"/>
        <w:adjustRightInd w:val="0"/>
        <w:snapToGrid w:val="0"/>
        <w:spacing w:line="360" w:lineRule="auto"/>
        <w:ind w:firstLine="0" w:firstLineChars="0"/>
        <w:rPr>
          <w:rFonts w:cs="仿宋" w:asciiTheme="majorEastAsia" w:hAnsiTheme="majorEastAsia" w:eastAsiaTheme="majorEastAsia"/>
          <w:b/>
          <w:color w:val="auto"/>
          <w:sz w:val="36"/>
          <w:szCs w:val="36"/>
        </w:rPr>
      </w:pPr>
    </w:p>
    <w:p w14:paraId="3C0D1D24">
      <w:pPr>
        <w:shd w:val="clear"/>
        <w:spacing w:line="360" w:lineRule="auto"/>
        <w:jc w:val="center"/>
        <w:rPr>
          <w:rFonts w:cs="仿宋" w:asciiTheme="minorEastAsia" w:hAnsiTheme="minorEastAsia" w:eastAsiaTheme="minorEastAsia"/>
          <w:b/>
          <w:color w:val="auto"/>
          <w:sz w:val="36"/>
          <w:szCs w:val="36"/>
        </w:rPr>
      </w:pPr>
      <w:r>
        <w:rPr>
          <w:rFonts w:hint="eastAsia" w:cs="仿宋" w:asciiTheme="minorEastAsia" w:hAnsiTheme="minorEastAsia" w:eastAsiaTheme="minorEastAsia"/>
          <w:b/>
          <w:color w:val="auto"/>
          <w:sz w:val="36"/>
          <w:szCs w:val="36"/>
        </w:rPr>
        <w:t>（服务类）</w:t>
      </w:r>
    </w:p>
    <w:p w14:paraId="6B3C6E41">
      <w:pPr>
        <w:pStyle w:val="44"/>
        <w:shd w:val="clear"/>
        <w:ind w:left="0" w:leftChars="0" w:firstLine="0" w:firstLineChars="0"/>
        <w:rPr>
          <w:rFonts w:cs="仿宋" w:asciiTheme="minorEastAsia" w:hAnsiTheme="minorEastAsia" w:eastAsiaTheme="minorEastAsia"/>
          <w:color w:val="auto"/>
          <w:szCs w:val="24"/>
        </w:rPr>
      </w:pPr>
    </w:p>
    <w:p w14:paraId="2C9CA551">
      <w:pPr>
        <w:pStyle w:val="44"/>
        <w:shd w:val="clear"/>
        <w:rPr>
          <w:rFonts w:cs="仿宋" w:asciiTheme="minorEastAsia" w:hAnsiTheme="minorEastAsia" w:eastAsiaTheme="minorEastAsia"/>
          <w:color w:val="auto"/>
          <w:szCs w:val="24"/>
        </w:rPr>
      </w:pPr>
    </w:p>
    <w:p w14:paraId="3741C720">
      <w:pPr>
        <w:pStyle w:val="44"/>
        <w:shd w:val="clear"/>
        <w:ind w:left="0" w:leftChars="0" w:firstLine="0" w:firstLineChars="0"/>
        <w:rPr>
          <w:rFonts w:cs="仿宋" w:asciiTheme="minorEastAsia" w:hAnsiTheme="minorEastAsia" w:eastAsiaTheme="minorEastAsia"/>
          <w:color w:val="auto"/>
          <w:szCs w:val="24"/>
        </w:rPr>
      </w:pPr>
    </w:p>
    <w:p w14:paraId="4631FCEE">
      <w:pPr>
        <w:shd w:val="clear"/>
        <w:spacing w:before="120" w:line="360" w:lineRule="auto"/>
        <w:rPr>
          <w:rFonts w:cs="仿宋" w:asciiTheme="minorEastAsia" w:hAnsiTheme="minorEastAsia" w:eastAsiaTheme="minorEastAsia"/>
          <w:color w:val="auto"/>
          <w:sz w:val="24"/>
        </w:rPr>
      </w:pPr>
    </w:p>
    <w:p w14:paraId="4495926E">
      <w:pPr>
        <w:shd w:val="clear"/>
        <w:spacing w:before="120" w:line="360" w:lineRule="auto"/>
        <w:ind w:left="960" w:firstLine="720" w:firstLineChars="3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项目名称：</w:t>
      </w:r>
      <w:r>
        <w:rPr>
          <w:rFonts w:hint="eastAsia" w:cs="仿宋" w:asciiTheme="minorEastAsia" w:hAnsiTheme="minorEastAsia" w:eastAsiaTheme="minorEastAsia"/>
          <w:color w:val="auto"/>
          <w:sz w:val="24"/>
          <w:u w:val="single"/>
        </w:rPr>
        <w:t xml:space="preserve">                                   </w:t>
      </w:r>
    </w:p>
    <w:p w14:paraId="26B4E2F4">
      <w:pPr>
        <w:pStyle w:val="36"/>
        <w:shd w:val="clear"/>
        <w:spacing w:before="120"/>
        <w:rPr>
          <w:rFonts w:cs="仿宋" w:asciiTheme="minorEastAsia" w:hAnsiTheme="minorEastAsia" w:eastAsiaTheme="minorEastAsia"/>
          <w:color w:val="auto"/>
          <w:szCs w:val="24"/>
        </w:rPr>
      </w:pPr>
    </w:p>
    <w:p w14:paraId="2717ED7B">
      <w:pPr>
        <w:pStyle w:val="36"/>
        <w:shd w:val="clear"/>
        <w:spacing w:before="120"/>
        <w:rPr>
          <w:rFonts w:cs="仿宋" w:asciiTheme="minorEastAsia" w:hAnsiTheme="minorEastAsia" w:eastAsiaTheme="minorEastAsia"/>
          <w:color w:val="auto"/>
          <w:szCs w:val="24"/>
        </w:rPr>
      </w:pPr>
    </w:p>
    <w:p w14:paraId="37D39947">
      <w:pPr>
        <w:shd w:val="clear"/>
        <w:spacing w:line="360" w:lineRule="auto"/>
        <w:rPr>
          <w:rFonts w:cs="仿宋" w:asciiTheme="minorEastAsia" w:hAnsiTheme="minorEastAsia" w:eastAsiaTheme="minorEastAsia"/>
          <w:color w:val="auto"/>
          <w:sz w:val="24"/>
        </w:rPr>
      </w:pPr>
    </w:p>
    <w:p w14:paraId="5F03358F">
      <w:pPr>
        <w:shd w:val="clear"/>
        <w:spacing w:before="120" w:line="600" w:lineRule="auto"/>
        <w:ind w:left="960" w:firstLine="720" w:firstLineChars="3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甲方：</w:t>
      </w:r>
      <w:r>
        <w:rPr>
          <w:rFonts w:hint="eastAsia" w:cs="仿宋" w:asciiTheme="minorEastAsia" w:hAnsiTheme="minorEastAsia" w:eastAsiaTheme="minorEastAsia"/>
          <w:color w:val="auto"/>
          <w:sz w:val="24"/>
          <w:u w:val="single"/>
        </w:rPr>
        <w:t xml:space="preserve">                                       </w:t>
      </w:r>
    </w:p>
    <w:p w14:paraId="4DF1C834">
      <w:pPr>
        <w:shd w:val="clear"/>
        <w:spacing w:before="120" w:line="600" w:lineRule="auto"/>
        <w:ind w:left="960" w:firstLine="720" w:firstLineChars="3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乙方：</w:t>
      </w:r>
      <w:r>
        <w:rPr>
          <w:rFonts w:hint="eastAsia" w:cs="仿宋" w:asciiTheme="minorEastAsia" w:hAnsiTheme="minorEastAsia" w:eastAsiaTheme="minorEastAsia"/>
          <w:color w:val="auto"/>
          <w:sz w:val="24"/>
          <w:u w:val="single"/>
        </w:rPr>
        <w:t xml:space="preserve">                                       </w:t>
      </w:r>
    </w:p>
    <w:p w14:paraId="4DC1C01B">
      <w:pPr>
        <w:shd w:val="clear"/>
        <w:spacing w:before="120" w:line="600" w:lineRule="auto"/>
        <w:ind w:firstLine="1680" w:firstLineChars="7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签订地：</w:t>
      </w:r>
      <w:r>
        <w:rPr>
          <w:rFonts w:hint="eastAsia" w:cs="仿宋" w:asciiTheme="minorEastAsia" w:hAnsiTheme="minorEastAsia" w:eastAsiaTheme="minorEastAsia"/>
          <w:color w:val="auto"/>
          <w:sz w:val="24"/>
          <w:u w:val="single"/>
        </w:rPr>
        <w:t xml:space="preserve">                                     </w:t>
      </w:r>
    </w:p>
    <w:p w14:paraId="03F7E768">
      <w:pPr>
        <w:shd w:val="clear"/>
        <w:spacing w:before="120" w:line="600" w:lineRule="auto"/>
        <w:ind w:firstLine="1680" w:firstLineChars="7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签订日期：</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年</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月</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日</w:t>
      </w:r>
    </w:p>
    <w:p w14:paraId="26069A98">
      <w:pPr>
        <w:shd w:val="clear"/>
        <w:spacing w:line="360" w:lineRule="auto"/>
        <w:ind w:firstLine="480" w:firstLineChars="200"/>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u w:val="single"/>
          <w:lang w:val="zh-CN"/>
        </w:rPr>
        <w:br w:type="page"/>
      </w:r>
      <w:r>
        <w:rPr>
          <w:rFonts w:hint="eastAsia" w:cs="仿宋" w:asciiTheme="minorEastAsia" w:hAnsiTheme="minorEastAsia" w:eastAsiaTheme="minorEastAsia"/>
          <w:color w:val="auto"/>
          <w:sz w:val="24"/>
          <w:u w:val="single"/>
          <w:lang w:val="zh-CN"/>
        </w:rPr>
        <w:t xml:space="preserve">        </w:t>
      </w:r>
      <w:r>
        <w:rPr>
          <w:rFonts w:hint="eastAsia" w:cs="仿宋" w:asciiTheme="minorEastAsia" w:hAnsiTheme="minorEastAsia" w:eastAsiaTheme="minorEastAsia"/>
          <w:color w:val="auto"/>
          <w:sz w:val="24"/>
          <w:lang w:val="zh-CN"/>
        </w:rPr>
        <w:t>年</w:t>
      </w:r>
      <w:r>
        <w:rPr>
          <w:rFonts w:hint="eastAsia" w:cs="仿宋" w:asciiTheme="minorEastAsia" w:hAnsiTheme="minorEastAsia" w:eastAsiaTheme="minorEastAsia"/>
          <w:color w:val="auto"/>
          <w:sz w:val="24"/>
          <w:u w:val="single"/>
          <w:lang w:val="zh-CN"/>
        </w:rPr>
        <w:t xml:space="preserve">     </w:t>
      </w:r>
      <w:r>
        <w:rPr>
          <w:rFonts w:hint="eastAsia" w:cs="仿宋" w:asciiTheme="minorEastAsia" w:hAnsiTheme="minorEastAsia" w:eastAsiaTheme="minorEastAsia"/>
          <w:color w:val="auto"/>
          <w:sz w:val="24"/>
          <w:lang w:val="zh-CN"/>
        </w:rPr>
        <w:t>月</w:t>
      </w:r>
      <w:r>
        <w:rPr>
          <w:rFonts w:hint="eastAsia" w:cs="仿宋" w:asciiTheme="minorEastAsia" w:hAnsiTheme="minorEastAsia" w:eastAsiaTheme="minorEastAsia"/>
          <w:color w:val="auto"/>
          <w:sz w:val="24"/>
          <w:u w:val="single"/>
          <w:lang w:val="zh-CN"/>
        </w:rPr>
        <w:t xml:space="preserve">     </w:t>
      </w:r>
      <w:r>
        <w:rPr>
          <w:rFonts w:hint="eastAsia" w:cs="仿宋" w:asciiTheme="minorEastAsia" w:hAnsiTheme="minorEastAsia" w:eastAsiaTheme="minorEastAsia"/>
          <w:color w:val="auto"/>
          <w:sz w:val="24"/>
          <w:lang w:val="zh-CN"/>
        </w:rPr>
        <w:t>日，</w:t>
      </w:r>
      <w:r>
        <w:rPr>
          <w:rFonts w:hint="eastAsia" w:cs="仿宋" w:asciiTheme="minorEastAsia" w:hAnsiTheme="minorEastAsia" w:eastAsiaTheme="minorEastAsia"/>
          <w:color w:val="auto"/>
          <w:sz w:val="24"/>
          <w:u w:val="single"/>
          <w:lang w:val="zh-CN"/>
        </w:rPr>
        <w:t xml:space="preserve">   （采购人）   </w:t>
      </w:r>
      <w:r>
        <w:rPr>
          <w:rFonts w:hint="eastAsia" w:cs="仿宋" w:asciiTheme="minorEastAsia" w:hAnsiTheme="minorEastAsia" w:eastAsiaTheme="minorEastAsia"/>
          <w:color w:val="auto"/>
          <w:sz w:val="24"/>
          <w:lang w:val="zh-CN"/>
        </w:rPr>
        <w:t>以</w:t>
      </w:r>
      <w:r>
        <w:rPr>
          <w:rFonts w:hint="eastAsia" w:cs="仿宋" w:asciiTheme="minorEastAsia" w:hAnsiTheme="minorEastAsia" w:eastAsiaTheme="minorEastAsia"/>
          <w:color w:val="auto"/>
          <w:sz w:val="24"/>
          <w:u w:val="single"/>
          <w:lang w:val="zh-CN"/>
        </w:rPr>
        <w:t xml:space="preserve">  公开招标方式  </w:t>
      </w:r>
      <w:r>
        <w:rPr>
          <w:rFonts w:hint="eastAsia" w:cs="仿宋" w:asciiTheme="minorEastAsia" w:hAnsiTheme="minorEastAsia" w:eastAsiaTheme="minorEastAsia"/>
          <w:color w:val="auto"/>
          <w:sz w:val="24"/>
          <w:lang w:val="zh-CN"/>
        </w:rPr>
        <w:t>对</w:t>
      </w:r>
      <w:r>
        <w:rPr>
          <w:rFonts w:hint="eastAsia" w:cs="仿宋" w:asciiTheme="minorEastAsia" w:hAnsiTheme="minorEastAsia" w:eastAsiaTheme="minorEastAsia"/>
          <w:color w:val="auto"/>
          <w:sz w:val="24"/>
          <w:u w:val="single"/>
          <w:lang w:val="zh-CN"/>
        </w:rPr>
        <w:t xml:space="preserve">   （同前页项目名称）   </w:t>
      </w:r>
      <w:r>
        <w:rPr>
          <w:rFonts w:hint="eastAsia" w:cs="仿宋" w:asciiTheme="minorEastAsia" w:hAnsiTheme="minorEastAsia" w:eastAsiaTheme="minorEastAsia"/>
          <w:color w:val="auto"/>
          <w:sz w:val="24"/>
          <w:lang w:val="zh-CN"/>
        </w:rPr>
        <w:t>项目进行了采购。经</w:t>
      </w:r>
      <w:r>
        <w:rPr>
          <w:rFonts w:hint="eastAsia" w:cs="仿宋" w:asciiTheme="minorEastAsia" w:hAnsiTheme="minorEastAsia" w:eastAsiaTheme="minorEastAsia"/>
          <w:color w:val="auto"/>
          <w:sz w:val="24"/>
          <w:u w:val="single"/>
          <w:lang w:val="zh-CN"/>
        </w:rPr>
        <w:t xml:space="preserve">   （相关评定主体名称）   </w:t>
      </w:r>
      <w:r>
        <w:rPr>
          <w:rFonts w:hint="eastAsia" w:cs="仿宋" w:asciiTheme="minorEastAsia" w:hAnsiTheme="minorEastAsia" w:eastAsiaTheme="minorEastAsia"/>
          <w:color w:val="auto"/>
          <w:sz w:val="24"/>
          <w:lang w:val="zh-CN"/>
        </w:rPr>
        <w:t>评定，</w:t>
      </w:r>
      <w:r>
        <w:rPr>
          <w:rFonts w:hint="eastAsia" w:cs="仿宋" w:asciiTheme="minorEastAsia" w:hAnsiTheme="minorEastAsia" w:eastAsiaTheme="minorEastAsia"/>
          <w:color w:val="auto"/>
          <w:sz w:val="24"/>
          <w:u w:val="single"/>
          <w:lang w:val="zh-CN"/>
        </w:rPr>
        <w:t xml:space="preserve">   （中标供应商名称）</w:t>
      </w:r>
      <w:r>
        <w:rPr>
          <w:rFonts w:hint="eastAsia" w:cs="仿宋" w:asciiTheme="minorEastAsia" w:hAnsiTheme="minorEastAsia" w:eastAsiaTheme="minorEastAsia"/>
          <w:color w:val="auto"/>
          <w:sz w:val="24"/>
          <w:lang w:val="zh-CN"/>
        </w:rPr>
        <w:t>为该项目中标供应商。现于中标通知书发出之日起三十日内，按照采购文件确定的事项签订本合同。</w:t>
      </w:r>
    </w:p>
    <w:p w14:paraId="3174B312">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zh-CN"/>
        </w:rPr>
        <w:t>根据《中华人民共和国民法典》、《中华人民共和国政府采购法》等相关法律法规之规定，按照平等、自愿、公平、诚实信用和绿色的原则，经</w:t>
      </w:r>
      <w:r>
        <w:rPr>
          <w:rFonts w:hint="eastAsia" w:cs="仿宋" w:asciiTheme="minorEastAsia" w:hAnsiTheme="minorEastAsia" w:eastAsiaTheme="minorEastAsia"/>
          <w:color w:val="auto"/>
          <w:sz w:val="24"/>
          <w:u w:val="single"/>
        </w:rPr>
        <w:t xml:space="preserve">   （采购人）   </w:t>
      </w:r>
      <w:r>
        <w:rPr>
          <w:rFonts w:hint="eastAsia" w:cs="仿宋" w:asciiTheme="minorEastAsia" w:hAnsiTheme="minorEastAsia" w:eastAsiaTheme="minorEastAsia"/>
          <w:color w:val="auto"/>
          <w:sz w:val="24"/>
          <w:lang w:val="zh-CN"/>
        </w:rPr>
        <w:t>(以下简称：甲方)和</w:t>
      </w:r>
      <w:r>
        <w:rPr>
          <w:rFonts w:hint="eastAsia" w:cs="仿宋" w:asciiTheme="minorEastAsia" w:hAnsiTheme="minorEastAsia" w:eastAsiaTheme="minorEastAsia"/>
          <w:color w:val="auto"/>
          <w:sz w:val="24"/>
          <w:u w:val="single"/>
        </w:rPr>
        <w:t xml:space="preserve">   （中标供应商名称）   </w:t>
      </w:r>
      <w:r>
        <w:rPr>
          <w:rFonts w:hint="eastAsia" w:cs="仿宋" w:asciiTheme="minorEastAsia" w:hAnsiTheme="minorEastAsia" w:eastAsiaTheme="minorEastAsia"/>
          <w:color w:val="auto"/>
          <w:sz w:val="24"/>
          <w:lang w:val="zh-CN"/>
        </w:rPr>
        <w:t>(以下简称：乙方)协商一致，约定以下合同</w:t>
      </w:r>
      <w:r>
        <w:rPr>
          <w:rFonts w:hint="eastAsia" w:cs="仿宋" w:asciiTheme="minorEastAsia" w:hAnsiTheme="minorEastAsia" w:eastAsiaTheme="minorEastAsia"/>
          <w:color w:val="auto"/>
          <w:sz w:val="24"/>
        </w:rPr>
        <w:t>条款，以兹共同遵守、全面履行。</w:t>
      </w:r>
    </w:p>
    <w:p w14:paraId="090CE742">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 定义</w:t>
      </w:r>
    </w:p>
    <w:p w14:paraId="33DA1D0F">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本合同中的下列词语应按以下内容进行解释：</w:t>
      </w:r>
    </w:p>
    <w:p w14:paraId="47B93EBA">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 “合同”系指采购人和中标供应商签订的载明双方当事人所达成的协议，并包括所有的附件、附录和构成合同的其他文件。</w:t>
      </w:r>
    </w:p>
    <w:p w14:paraId="6328471D">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1.2 “合同价”系指根据合同约定，中标供应商在完全履行合同义务后，采购人应支付给中标供应商的价格。</w:t>
      </w:r>
    </w:p>
    <w:p w14:paraId="4B8D178D">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1.3 “服务”系指中标供应商根据合同约定应为采购人提供的一切服务。</w:t>
      </w:r>
    </w:p>
    <w:p w14:paraId="3557736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1.4 “甲方”系指与中标供应商签署合同的采购人；采购人委托采购代理机构代表其与乙方签订合同的，采购人的授权委托书作为合同附件。</w:t>
      </w:r>
    </w:p>
    <w:p w14:paraId="1347D10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AC3D5D8">
      <w:pPr>
        <w:shd w:val="clear"/>
        <w:spacing w:line="360" w:lineRule="auto"/>
        <w:ind w:firstLine="480" w:firstLineChars="200"/>
        <w:rPr>
          <w:rFonts w:cs="仿宋" w:asciiTheme="minorEastAsia" w:hAnsiTheme="minorEastAsia" w:eastAsiaTheme="minorEastAsia"/>
          <w:b/>
          <w:color w:val="auto"/>
          <w:sz w:val="24"/>
        </w:rPr>
      </w:pPr>
      <w:r>
        <w:rPr>
          <w:rFonts w:hint="eastAsia" w:cs="仿宋" w:asciiTheme="minorEastAsia" w:hAnsiTheme="minorEastAsia" w:eastAsiaTheme="minorEastAsia"/>
          <w:color w:val="auto"/>
          <w:sz w:val="24"/>
        </w:rPr>
        <w:t>1.6 “现场”系指合同约定中标供应商为采购人提供服务的地点。</w:t>
      </w:r>
    </w:p>
    <w:p w14:paraId="3522955E">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 合同组成部分</w:t>
      </w:r>
    </w:p>
    <w:p w14:paraId="5A45E467">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14BDF5">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2.1 本合同及其附件、补充合同、变更协议；</w:t>
      </w:r>
    </w:p>
    <w:p w14:paraId="6E62E887">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 中标通知书；</w:t>
      </w:r>
    </w:p>
    <w:p w14:paraId="0B2318C2">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2.3 投标文件（含澄清或者说明文件）；</w:t>
      </w:r>
    </w:p>
    <w:p w14:paraId="7D876FAD">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2.4 招标文件（含澄清或者修改文件）；</w:t>
      </w:r>
    </w:p>
    <w:p w14:paraId="2914D36B">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2.5 其他相关采购文件。</w:t>
      </w:r>
    </w:p>
    <w:p w14:paraId="43B481D0">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3 服务内容（与招标文件一致）</w:t>
      </w:r>
    </w:p>
    <w:p w14:paraId="0A8BEDCD">
      <w:pPr>
        <w:shd w:val="clear"/>
        <w:spacing w:line="360" w:lineRule="auto"/>
        <w:ind w:firstLine="480" w:firstLineChars="200"/>
        <w:rPr>
          <w:rFonts w:cs="仿宋" w:asciiTheme="minorEastAsia" w:hAnsiTheme="minorEastAsia" w:eastAsiaTheme="minorEastAsia"/>
          <w:color w:val="auto"/>
          <w:sz w:val="24"/>
          <w:u w:val="single"/>
        </w:rPr>
      </w:pPr>
      <w:r>
        <w:rPr>
          <w:rFonts w:hint="eastAsia" w:cs="仿宋" w:asciiTheme="minorEastAsia" w:hAnsiTheme="minorEastAsia" w:eastAsiaTheme="minorEastAsia"/>
          <w:color w:val="auto"/>
          <w:sz w:val="24"/>
        </w:rPr>
        <w:t>3.1 服务内容：</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w:t>
      </w:r>
    </w:p>
    <w:p w14:paraId="44FC7503">
      <w:pPr>
        <w:shd w:val="clear"/>
        <w:spacing w:line="360" w:lineRule="auto"/>
        <w:ind w:firstLine="480" w:firstLineChars="200"/>
        <w:rPr>
          <w:rFonts w:cs="仿宋" w:asciiTheme="minorEastAsia" w:hAnsiTheme="minorEastAsia" w:eastAsiaTheme="minorEastAsia"/>
          <w:color w:val="auto"/>
          <w:sz w:val="24"/>
          <w:u w:val="single"/>
        </w:rPr>
      </w:pPr>
      <w:r>
        <w:rPr>
          <w:rFonts w:hint="eastAsia" w:cs="仿宋" w:asciiTheme="minorEastAsia" w:hAnsiTheme="minorEastAsia" w:eastAsiaTheme="minorEastAsia"/>
          <w:color w:val="auto"/>
          <w:sz w:val="24"/>
        </w:rPr>
        <w:t>3.2 服务要求与标准：</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w:t>
      </w:r>
    </w:p>
    <w:p w14:paraId="38F28729">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3.3 服务成果：</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w:t>
      </w:r>
    </w:p>
    <w:p w14:paraId="014ACD9F">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4 价款</w:t>
      </w:r>
    </w:p>
    <w:p w14:paraId="7E04420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本合同总价为：￥</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元（大写：</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元人民币）。</w:t>
      </w:r>
    </w:p>
    <w:p w14:paraId="6F123A35">
      <w:pPr>
        <w:shd w:val="clear"/>
        <w:spacing w:line="360" w:lineRule="auto"/>
        <w:ind w:firstLine="480" w:firstLineChars="200"/>
        <w:rPr>
          <w:rFonts w:cs="仿宋" w:asciiTheme="minorEastAsia" w:hAnsiTheme="minorEastAsia" w:eastAsiaTheme="minorEastAsia"/>
          <w:color w:val="auto"/>
          <w:sz w:val="24"/>
          <w:u w:val="single"/>
        </w:rPr>
      </w:pPr>
      <w:r>
        <w:rPr>
          <w:rFonts w:hint="eastAsia" w:cs="仿宋" w:asciiTheme="minorEastAsia" w:hAnsiTheme="minorEastAsia" w:eastAsiaTheme="minorEastAsia"/>
          <w:color w:val="auto"/>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0C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8539FD">
            <w:pPr>
              <w:pStyle w:val="40"/>
              <w:shd w:val="clear"/>
              <w:spacing w:line="360" w:lineRule="auto"/>
              <w:jc w:val="center"/>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04C484">
            <w:pPr>
              <w:pStyle w:val="40"/>
              <w:shd w:val="clear"/>
              <w:spacing w:line="360" w:lineRule="auto"/>
              <w:ind w:firstLine="200"/>
              <w:jc w:val="center"/>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E8C297A">
            <w:pPr>
              <w:pStyle w:val="40"/>
              <w:shd w:val="clear"/>
              <w:spacing w:line="360" w:lineRule="auto"/>
              <w:jc w:val="center"/>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分项价格</w:t>
            </w:r>
          </w:p>
        </w:tc>
      </w:tr>
      <w:tr w14:paraId="5335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D6E806">
            <w:pPr>
              <w:pStyle w:val="40"/>
              <w:shd w:val="clear"/>
              <w:spacing w:line="360" w:lineRule="auto"/>
              <w:ind w:firstLine="200"/>
              <w:jc w:val="center"/>
              <w:rPr>
                <w:rFonts w:cs="仿宋" w:asciiTheme="minorEastAsia" w:hAnsiTheme="minorEastAsia" w:eastAsia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93845C">
            <w:pPr>
              <w:pStyle w:val="40"/>
              <w:shd w:val="clear"/>
              <w:spacing w:line="360" w:lineRule="auto"/>
              <w:ind w:firstLine="200"/>
              <w:jc w:val="center"/>
              <w:rPr>
                <w:rFonts w:cs="仿宋" w:asciiTheme="minorEastAsia" w:hAnsiTheme="minorEastAsia" w:eastAsia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AF945E9">
            <w:pPr>
              <w:pStyle w:val="40"/>
              <w:shd w:val="clear"/>
              <w:spacing w:line="360" w:lineRule="auto"/>
              <w:ind w:firstLine="200"/>
              <w:jc w:val="center"/>
              <w:rPr>
                <w:rFonts w:cs="仿宋" w:asciiTheme="minorEastAsia" w:hAnsiTheme="minorEastAsia" w:eastAsiaTheme="minorEastAsia"/>
                <w:color w:val="auto"/>
                <w:sz w:val="24"/>
                <w:szCs w:val="24"/>
              </w:rPr>
            </w:pPr>
          </w:p>
        </w:tc>
      </w:tr>
      <w:tr w14:paraId="2829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06E723">
            <w:pPr>
              <w:pStyle w:val="40"/>
              <w:shd w:val="clear"/>
              <w:spacing w:line="360" w:lineRule="auto"/>
              <w:ind w:firstLine="200"/>
              <w:jc w:val="center"/>
              <w:rPr>
                <w:rFonts w:cs="仿宋" w:asciiTheme="minorEastAsia" w:hAnsiTheme="minorEastAsia" w:eastAsia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441F662">
            <w:pPr>
              <w:pStyle w:val="40"/>
              <w:shd w:val="clear"/>
              <w:spacing w:line="360" w:lineRule="auto"/>
              <w:ind w:firstLine="200"/>
              <w:jc w:val="center"/>
              <w:rPr>
                <w:rFonts w:cs="仿宋" w:asciiTheme="minorEastAsia" w:hAnsiTheme="minorEastAsia" w:eastAsia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8A698C">
            <w:pPr>
              <w:pStyle w:val="40"/>
              <w:shd w:val="clear"/>
              <w:spacing w:line="360" w:lineRule="auto"/>
              <w:ind w:firstLine="200"/>
              <w:jc w:val="center"/>
              <w:rPr>
                <w:rFonts w:cs="仿宋" w:asciiTheme="minorEastAsia" w:hAnsiTheme="minorEastAsia" w:eastAsiaTheme="minorEastAsia"/>
                <w:color w:val="auto"/>
                <w:sz w:val="24"/>
                <w:szCs w:val="24"/>
              </w:rPr>
            </w:pPr>
          </w:p>
        </w:tc>
      </w:tr>
      <w:tr w14:paraId="6961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019184">
            <w:pPr>
              <w:pStyle w:val="40"/>
              <w:shd w:val="clear"/>
              <w:spacing w:line="360" w:lineRule="auto"/>
              <w:ind w:firstLine="200"/>
              <w:jc w:val="center"/>
              <w:rPr>
                <w:rFonts w:cs="仿宋" w:asciiTheme="minorEastAsia" w:hAnsiTheme="minorEastAsia" w:eastAsia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7960B5">
            <w:pPr>
              <w:pStyle w:val="40"/>
              <w:shd w:val="clear"/>
              <w:spacing w:line="360" w:lineRule="auto"/>
              <w:ind w:firstLine="200"/>
              <w:jc w:val="center"/>
              <w:rPr>
                <w:rFonts w:cs="仿宋" w:asciiTheme="minorEastAsia" w:hAnsiTheme="minorEastAsia" w:eastAsia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2C5675">
            <w:pPr>
              <w:pStyle w:val="40"/>
              <w:shd w:val="clear"/>
              <w:spacing w:line="360" w:lineRule="auto"/>
              <w:ind w:firstLine="200"/>
              <w:jc w:val="center"/>
              <w:rPr>
                <w:rFonts w:cs="仿宋" w:asciiTheme="minorEastAsia" w:hAnsiTheme="minorEastAsia" w:eastAsiaTheme="minorEastAsia"/>
                <w:color w:val="auto"/>
                <w:sz w:val="24"/>
                <w:szCs w:val="24"/>
              </w:rPr>
            </w:pPr>
          </w:p>
        </w:tc>
      </w:tr>
      <w:tr w14:paraId="5A00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601828">
            <w:pPr>
              <w:pStyle w:val="40"/>
              <w:shd w:val="clear"/>
              <w:spacing w:line="360" w:lineRule="auto"/>
              <w:ind w:firstLine="200"/>
              <w:jc w:val="center"/>
              <w:rPr>
                <w:rFonts w:cs="仿宋" w:asciiTheme="minorEastAsia" w:hAnsiTheme="minorEastAsia" w:eastAsia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5C1881">
            <w:pPr>
              <w:pStyle w:val="40"/>
              <w:shd w:val="clear"/>
              <w:spacing w:line="360" w:lineRule="auto"/>
              <w:ind w:firstLine="200"/>
              <w:jc w:val="center"/>
              <w:rPr>
                <w:rFonts w:cs="仿宋" w:asciiTheme="minorEastAsia" w:hAnsiTheme="minorEastAsia" w:eastAsia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F27D8BD">
            <w:pPr>
              <w:pStyle w:val="40"/>
              <w:shd w:val="clear"/>
              <w:spacing w:line="360" w:lineRule="auto"/>
              <w:ind w:firstLine="200"/>
              <w:jc w:val="center"/>
              <w:rPr>
                <w:rFonts w:cs="仿宋" w:asciiTheme="minorEastAsia" w:hAnsiTheme="minorEastAsia" w:eastAsiaTheme="minorEastAsia"/>
                <w:color w:val="auto"/>
                <w:sz w:val="24"/>
                <w:szCs w:val="24"/>
              </w:rPr>
            </w:pPr>
          </w:p>
        </w:tc>
      </w:tr>
      <w:tr w14:paraId="60C9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580E30E">
            <w:pPr>
              <w:pStyle w:val="40"/>
              <w:shd w:val="clear"/>
              <w:spacing w:line="360" w:lineRule="auto"/>
              <w:ind w:firstLine="200"/>
              <w:jc w:val="center"/>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69EE5A7">
            <w:pPr>
              <w:pStyle w:val="40"/>
              <w:shd w:val="clear"/>
              <w:spacing w:line="360" w:lineRule="auto"/>
              <w:ind w:firstLine="200"/>
              <w:jc w:val="center"/>
              <w:rPr>
                <w:rFonts w:cs="仿宋" w:asciiTheme="minorEastAsia" w:hAnsiTheme="minorEastAsia" w:eastAsiaTheme="minorEastAsia"/>
                <w:color w:val="auto"/>
                <w:sz w:val="24"/>
                <w:szCs w:val="24"/>
              </w:rPr>
            </w:pPr>
          </w:p>
        </w:tc>
      </w:tr>
    </w:tbl>
    <w:p w14:paraId="4BA42EB4">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5 付款方式、时间和条件</w:t>
      </w:r>
    </w:p>
    <w:p w14:paraId="1C81A4DE">
      <w:pPr>
        <w:pStyle w:val="39"/>
        <w:shd w:val="clear"/>
        <w:spacing w:before="0" w:beforeAutospacing="0" w:after="0" w:afterAutospacing="0" w:line="360" w:lineRule="auto"/>
        <w:ind w:firstLine="480"/>
        <w:rPr>
          <w:rFonts w:cs="仿宋" w:asciiTheme="minorEastAsia" w:hAnsiTheme="minorEastAsia" w:eastAsiaTheme="minorEastAsia"/>
          <w:b/>
          <w:bCs/>
          <w:i/>
          <w:iCs/>
          <w:color w:val="auto"/>
          <w:kern w:val="2"/>
          <w:u w:val="single"/>
        </w:rPr>
      </w:pPr>
      <w:r>
        <w:rPr>
          <w:rFonts w:hint="eastAsia" w:cs="仿宋" w:asciiTheme="minorEastAsia" w:hAnsiTheme="minorEastAsia" w:eastAsiaTheme="minorEastAsia"/>
          <w:color w:val="auto"/>
          <w:kern w:val="2"/>
        </w:rPr>
        <w:t>5.1 资金支付的方式、时间和条件：</w:t>
      </w:r>
      <w:r>
        <w:rPr>
          <w:rFonts w:hint="eastAsia" w:cs="仿宋" w:asciiTheme="minorEastAsia" w:hAnsiTheme="minorEastAsia" w:eastAsiaTheme="minorEastAsia"/>
          <w:b/>
          <w:bCs/>
          <w:i/>
          <w:iCs/>
          <w:color w:val="auto"/>
          <w:kern w:val="2"/>
          <w:u w:val="single"/>
        </w:rPr>
        <w:t xml:space="preserve">                       </w:t>
      </w:r>
    </w:p>
    <w:p w14:paraId="320B17DB">
      <w:pPr>
        <w:pStyle w:val="39"/>
        <w:shd w:val="clear"/>
        <w:spacing w:before="0" w:beforeAutospacing="0" w:after="0" w:afterAutospacing="0" w:line="360" w:lineRule="auto"/>
        <w:ind w:firstLine="480"/>
        <w:rPr>
          <w:rFonts w:cs="仿宋" w:asciiTheme="minorEastAsia" w:hAnsiTheme="minorEastAsia" w:eastAsiaTheme="minorEastAsia"/>
          <w:color w:val="auto"/>
          <w:kern w:val="2"/>
        </w:rPr>
      </w:pPr>
      <w:r>
        <w:rPr>
          <w:rFonts w:hint="eastAsia" w:cs="仿宋" w:asciiTheme="minorEastAsia" w:hAnsiTheme="minorEastAsia" w:eastAsiaTheme="minorEastAsia"/>
          <w:color w:val="auto"/>
          <w:kern w:val="2"/>
        </w:rPr>
        <w:t>5.2 乙方收款账户：</w:t>
      </w:r>
    </w:p>
    <w:p w14:paraId="5BE52F45">
      <w:pPr>
        <w:shd w:val="clear"/>
        <w:autoSpaceDE w:val="0"/>
        <w:autoSpaceDN w:val="0"/>
        <w:spacing w:line="360" w:lineRule="auto"/>
        <w:ind w:left="1470" w:leftChars="7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开户银行：</w:t>
      </w:r>
      <w:r>
        <w:rPr>
          <w:rFonts w:hint="eastAsia" w:cs="仿宋" w:asciiTheme="minorEastAsia" w:hAnsiTheme="minorEastAsia" w:eastAsiaTheme="minorEastAsia"/>
          <w:b/>
          <w:bCs/>
          <w:i/>
          <w:iCs/>
          <w:color w:val="auto"/>
          <w:sz w:val="24"/>
          <w:u w:val="single"/>
        </w:rPr>
        <w:t xml:space="preserve">                          </w:t>
      </w:r>
      <w:r>
        <w:rPr>
          <w:rFonts w:hint="eastAsia" w:cs="仿宋" w:asciiTheme="minorEastAsia" w:hAnsiTheme="minorEastAsia" w:eastAsiaTheme="minorEastAsia"/>
          <w:color w:val="auto"/>
          <w:sz w:val="24"/>
        </w:rPr>
        <w:t xml:space="preserve">                          </w:t>
      </w:r>
    </w:p>
    <w:p w14:paraId="204B3F48">
      <w:pPr>
        <w:shd w:val="clear"/>
        <w:autoSpaceDE w:val="0"/>
        <w:autoSpaceDN w:val="0"/>
        <w:spacing w:line="360" w:lineRule="auto"/>
        <w:ind w:left="1470" w:leftChars="7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开户名称：</w:t>
      </w:r>
      <w:r>
        <w:rPr>
          <w:rFonts w:hint="eastAsia" w:cs="仿宋" w:asciiTheme="minorEastAsia" w:hAnsiTheme="minorEastAsia" w:eastAsiaTheme="minorEastAsia"/>
          <w:b/>
          <w:bCs/>
          <w:i/>
          <w:iCs/>
          <w:color w:val="auto"/>
          <w:sz w:val="24"/>
          <w:u w:val="single"/>
        </w:rPr>
        <w:t xml:space="preserve">                          </w:t>
      </w:r>
      <w:r>
        <w:rPr>
          <w:rFonts w:hint="eastAsia" w:cs="仿宋" w:asciiTheme="minorEastAsia" w:hAnsiTheme="minorEastAsia" w:eastAsiaTheme="minorEastAsia"/>
          <w:color w:val="auto"/>
          <w:sz w:val="24"/>
        </w:rPr>
        <w:t xml:space="preserve">                             </w:t>
      </w:r>
    </w:p>
    <w:p w14:paraId="22E8AE13">
      <w:pPr>
        <w:shd w:val="clear"/>
        <w:autoSpaceDE w:val="0"/>
        <w:autoSpaceDN w:val="0"/>
        <w:spacing w:line="360" w:lineRule="auto"/>
        <w:ind w:left="1470" w:leftChars="7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开户账号：</w:t>
      </w:r>
      <w:r>
        <w:rPr>
          <w:rFonts w:hint="eastAsia" w:cs="仿宋" w:asciiTheme="minorEastAsia" w:hAnsiTheme="minorEastAsia" w:eastAsiaTheme="minorEastAsia"/>
          <w:b/>
          <w:bCs/>
          <w:i/>
          <w:iCs/>
          <w:color w:val="auto"/>
          <w:sz w:val="24"/>
          <w:u w:val="single"/>
        </w:rPr>
        <w:t xml:space="preserve">                          </w:t>
      </w:r>
      <w:r>
        <w:rPr>
          <w:rFonts w:hint="eastAsia" w:cs="仿宋" w:asciiTheme="minorEastAsia" w:hAnsiTheme="minorEastAsia" w:eastAsiaTheme="minorEastAsia"/>
          <w:color w:val="auto"/>
          <w:sz w:val="24"/>
          <w:lang w:val="zh-CN"/>
        </w:rPr>
        <w:t xml:space="preserve">                             </w:t>
      </w:r>
    </w:p>
    <w:p w14:paraId="0DA7C1D6">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6 服务期限、地点和服务人员要求</w:t>
      </w:r>
    </w:p>
    <w:p w14:paraId="1DFE6A44">
      <w:pPr>
        <w:shd w:val="clear"/>
        <w:adjustRightInd w:val="0"/>
        <w:spacing w:line="360" w:lineRule="auto"/>
        <w:ind w:firstLine="480" w:firstLineChars="200"/>
        <w:rPr>
          <w:rFonts w:cs="仿宋" w:asciiTheme="minorEastAsia" w:hAnsiTheme="minorEastAsia" w:eastAsiaTheme="minorEastAsia"/>
          <w:color w:val="auto"/>
          <w:sz w:val="24"/>
          <w:u w:val="single"/>
        </w:rPr>
      </w:pPr>
      <w:r>
        <w:rPr>
          <w:rFonts w:hint="eastAsia" w:cs="仿宋" w:asciiTheme="minorEastAsia" w:hAnsiTheme="minorEastAsia" w:eastAsiaTheme="minorEastAsia"/>
          <w:color w:val="auto"/>
          <w:sz w:val="24"/>
        </w:rPr>
        <w:t>6.1 服务期限：</w:t>
      </w:r>
      <w:r>
        <w:rPr>
          <w:rFonts w:hint="eastAsia" w:cs="仿宋" w:asciiTheme="minorEastAsia" w:hAnsiTheme="minorEastAsia" w:eastAsiaTheme="minorEastAsia"/>
          <w:b/>
          <w:i/>
          <w:color w:val="auto"/>
          <w:u w:val="single"/>
        </w:rPr>
        <w:t xml:space="preserve">                   </w:t>
      </w:r>
    </w:p>
    <w:p w14:paraId="4A647FEC">
      <w:pPr>
        <w:shd w:val="clear"/>
        <w:adjustRightInd w:val="0"/>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6.2 服务地点：</w:t>
      </w:r>
      <w:r>
        <w:rPr>
          <w:rFonts w:hint="eastAsia" w:cs="仿宋" w:asciiTheme="minorEastAsia" w:hAnsiTheme="minorEastAsia" w:eastAsiaTheme="minorEastAsia"/>
          <w:b/>
          <w:i/>
          <w:color w:val="auto"/>
          <w:u w:val="single"/>
        </w:rPr>
        <w:t xml:space="preserve">                   </w:t>
      </w:r>
    </w:p>
    <w:p w14:paraId="6DD0097D">
      <w:pPr>
        <w:shd w:val="clear"/>
        <w:adjustRightInd w:val="0"/>
        <w:spacing w:line="360" w:lineRule="auto"/>
        <w:ind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sz w:val="24"/>
        </w:rPr>
        <w:t>6.3 服务人员：</w:t>
      </w:r>
      <w:r>
        <w:rPr>
          <w:rFonts w:hint="eastAsia" w:cs="仿宋" w:asciiTheme="minorEastAsia" w:hAnsiTheme="minorEastAsia" w:eastAsiaTheme="minorEastAsia"/>
          <w:b/>
          <w:i/>
          <w:color w:val="auto"/>
          <w:u w:val="single"/>
        </w:rPr>
        <w:t xml:space="preserve">                   </w:t>
      </w:r>
    </w:p>
    <w:p w14:paraId="0D8DD02A">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7 技术规范</w:t>
      </w:r>
    </w:p>
    <w:p w14:paraId="18F44EB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98217C0">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8 知识产权</w:t>
      </w:r>
    </w:p>
    <w:p w14:paraId="7507C191">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1905B06C">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8.2具有知识产权的计算机软件等服务的知识产权归属，除合同另有规定外，归甲方所有。</w:t>
      </w:r>
    </w:p>
    <w:p w14:paraId="19DD3841">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9 包装和装运（如适用）</w:t>
      </w:r>
    </w:p>
    <w:p w14:paraId="61AF10E1">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0ACE4FC">
      <w:pPr>
        <w:shd w:val="clear"/>
        <w:spacing w:line="360" w:lineRule="auto"/>
        <w:ind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1335FAA2">
      <w:pPr>
        <w:shd w:val="clear"/>
        <w:adjustRightInd w:val="0"/>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10 定期考核和问题反馈</w:t>
      </w:r>
    </w:p>
    <w:p w14:paraId="57D44E4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10.1甲方有权定期对乙方提供的服务履约情况进行检查与考核（考核标准见附件），以确保乙方所提供的服务能够依约满足甲方之项目需求，但不得因履约检查妨碍乙方的正常工作，乙方应予积极配合；</w:t>
      </w:r>
    </w:p>
    <w:p w14:paraId="61A2396E">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10.2 合同履行期间，甲方有权将履行过程中出现的问题反馈给乙方，双方当事人应以书面形式约定需要完善和改进的内容。</w:t>
      </w:r>
    </w:p>
    <w:p w14:paraId="56C91D24">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11 项目验收</w:t>
      </w:r>
    </w:p>
    <w:p w14:paraId="3AD18103">
      <w:pPr>
        <w:shd w:val="clear"/>
        <w:tabs>
          <w:tab w:val="left" w:pos="360"/>
          <w:tab w:val="left" w:pos="540"/>
          <w:tab w:val="left" w:pos="1080"/>
        </w:tabs>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57E52790">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12 技术资料和保密义务</w:t>
      </w:r>
    </w:p>
    <w:p w14:paraId="44D9042A">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12.1 乙方有权依据合同约定和项目需要，向甲方了解有关情况，调阅有关资料等，甲方应予积极配合；</w:t>
      </w:r>
    </w:p>
    <w:p w14:paraId="3093ED31">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12.2 乙方有义务妥善保管和保护由甲方提供的前款信息和资料等；</w:t>
      </w:r>
    </w:p>
    <w:p w14:paraId="71F1DA17">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80C6BA">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13 质量保证</w:t>
      </w:r>
    </w:p>
    <w:p w14:paraId="1ABCADF2">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13.1 乙方应建立和完善履行合同的内部质量保证体系，并提供相关内部规章制度给甲方，以便甲方进行监督检查；</w:t>
      </w:r>
    </w:p>
    <w:p w14:paraId="1DFC2F4A">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13.2 乙方应保证履行合同的人员数量和素质、软件和硬件设备的配置、场地、环境和设施等满足全面履行合同的要求，并应接受甲方的监督检查。</w:t>
      </w:r>
    </w:p>
    <w:p w14:paraId="6AA90FF9">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14 履约的风险负担</w:t>
      </w:r>
    </w:p>
    <w:p w14:paraId="40DB8E2C">
      <w:pPr>
        <w:shd w:val="clear"/>
        <w:spacing w:line="360" w:lineRule="auto"/>
        <w:ind w:firstLine="480" w:firstLineChars="200"/>
        <w:rPr>
          <w:rFonts w:cs="仿宋" w:asciiTheme="minorEastAsia" w:hAnsiTheme="minorEastAsia" w:eastAsiaTheme="minorEastAsia"/>
          <w:b/>
          <w:color w:val="auto"/>
          <w:sz w:val="24"/>
        </w:rPr>
      </w:pPr>
      <w:r>
        <w:rPr>
          <w:rFonts w:hint="eastAsia" w:cs="仿宋" w:asciiTheme="minorEastAsia" w:hAnsiTheme="minorEastAsia" w:eastAsiaTheme="minorEastAsia"/>
          <w:color w:val="auto"/>
          <w:sz w:val="24"/>
        </w:rPr>
        <w:t>在履行合同时，乙方服务人员及设备的相关风险均由乙方自行承担。</w:t>
      </w:r>
    </w:p>
    <w:p w14:paraId="729141C0">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15 延迟交货</w:t>
      </w:r>
    </w:p>
    <w:p w14:paraId="32455274">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2DA9F549">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16 合同变更</w:t>
      </w:r>
    </w:p>
    <w:p w14:paraId="2F707289">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合同继续履行将损害国家利益和社会公共利益的，双方当事人应当以书面形式变更合同。有过错的一方应当承担赔偿责任，双方当事人都有过错的，各自承担相应的责任。</w:t>
      </w:r>
    </w:p>
    <w:p w14:paraId="068925D1">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17 合同转让和分包</w:t>
      </w:r>
    </w:p>
    <w:p w14:paraId="167DE3C4">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A8FE6C">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17.2乙方采取分包方式履行合同的，由乙方向分包供应商支付款项，但不得因分包影响履行合同义务。</w:t>
      </w:r>
    </w:p>
    <w:p w14:paraId="020727EE">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18 违约责任</w:t>
      </w:r>
    </w:p>
    <w:p w14:paraId="6165F04D">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18.1 除不可抗力外，如果乙方拒绝履行合同，或没有按照本合同约定的期限、标准和成果展现方式完成服务，那么甲方可要求乙方支付违约金，违约金按每日计合同总价的</w:t>
      </w:r>
      <w:r>
        <w:rPr>
          <w:rFonts w:hint="eastAsia" w:cs="仿宋" w:asciiTheme="minorEastAsia" w:hAnsiTheme="minorEastAsia" w:eastAsiaTheme="minorEastAsia"/>
          <w:color w:val="auto"/>
          <w:sz w:val="24"/>
          <w:u w:val="single"/>
        </w:rPr>
        <w:t xml:space="preserve">  0.05  </w:t>
      </w:r>
      <w:r>
        <w:rPr>
          <w:rFonts w:hint="eastAsia" w:cs="仿宋" w:asciiTheme="minorEastAsia" w:hAnsiTheme="minorEastAsia" w:eastAsiaTheme="minorEastAsia"/>
          <w:color w:val="auto"/>
          <w:sz w:val="24"/>
        </w:rPr>
        <w:t>%，最高限额为本合同总价的</w:t>
      </w:r>
      <w:r>
        <w:rPr>
          <w:rFonts w:hint="eastAsia" w:cs="仿宋" w:asciiTheme="minorEastAsia" w:hAnsiTheme="minorEastAsia" w:eastAsiaTheme="minorEastAsia"/>
          <w:color w:val="auto"/>
          <w:sz w:val="24"/>
          <w:u w:val="single"/>
        </w:rPr>
        <w:t xml:space="preserve"> 10  </w:t>
      </w:r>
      <w:r>
        <w:rPr>
          <w:rFonts w:hint="eastAsia" w:cs="仿宋" w:asciiTheme="minorEastAsia" w:hAnsiTheme="minorEastAsia" w:eastAsiaTheme="minorEastAsia"/>
          <w:color w:val="auto"/>
          <w:sz w:val="24"/>
        </w:rPr>
        <w:t>%；迟延完成服务的违约金计算数额达到前述最高限额之日起，甲方有权在要求乙方支付违约金的同时，书面通知乙方并解除本合同；</w:t>
      </w:r>
    </w:p>
    <w:p w14:paraId="3682FC63">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color w:val="auto"/>
          <w:sz w:val="24"/>
          <w:u w:val="single"/>
        </w:rPr>
        <w:t xml:space="preserve">  0.05  </w:t>
      </w:r>
      <w:r>
        <w:rPr>
          <w:rFonts w:hint="eastAsia" w:cs="仿宋" w:asciiTheme="minorEastAsia" w:hAnsiTheme="minorEastAsia" w:eastAsiaTheme="minorEastAsia"/>
          <w:color w:val="auto"/>
          <w:sz w:val="24"/>
        </w:rPr>
        <w:t>%计算，最高限额为本合同总价的</w:t>
      </w:r>
      <w:r>
        <w:rPr>
          <w:rFonts w:hint="eastAsia" w:cs="仿宋" w:asciiTheme="minorEastAsia" w:hAnsiTheme="minorEastAsia" w:eastAsiaTheme="minorEastAsia"/>
          <w:color w:val="auto"/>
          <w:sz w:val="24"/>
          <w:u w:val="single"/>
        </w:rPr>
        <w:t xml:space="preserve">  10   </w:t>
      </w:r>
      <w:r>
        <w:rPr>
          <w:rFonts w:hint="eastAsia" w:cs="仿宋" w:asciiTheme="minorEastAsia" w:hAnsiTheme="minorEastAsia" w:eastAsiaTheme="minorEastAsia"/>
          <w:color w:val="auto"/>
          <w:sz w:val="24"/>
        </w:rPr>
        <w:t>%；迟延付款的违约金计算数额达到前述最高限额之日起，乙方有权在要求甲方支付违约金的同时，书面通知甲方并解除本合同；</w:t>
      </w:r>
    </w:p>
    <w:p w14:paraId="125FE8B8">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671AA99C">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905F45">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6038B0E">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18.6 如果出现政府采购监督管理部门在处理投诉事项期间，书面通知甲方暂停采购活动的情形，或者询问或质疑事项可能影响中标结果的，导致甲方中止履行合同的情形，均不视为甲方违约。</w:t>
      </w:r>
    </w:p>
    <w:p w14:paraId="63B97449">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19 不可抗力</w:t>
      </w:r>
    </w:p>
    <w:p w14:paraId="79C3FA6B">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19.1如果任何一方遭遇法律规定的不可抗力，致使合同履行受阻时，履行合同的期限应予延长，延长的期限应相当于不可抗力所影响的时间；</w:t>
      </w:r>
    </w:p>
    <w:p w14:paraId="7DD594D6">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19.2 因不可抗力致使不能实现合同目的的，当事人可以解除合同；</w:t>
      </w:r>
    </w:p>
    <w:p w14:paraId="04253836">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19.3 因不可抗力致使合同有变更必要的，双方当事人应在不可抗力发生后</w:t>
      </w:r>
      <w:r>
        <w:rPr>
          <w:rFonts w:hint="eastAsia" w:cs="仿宋" w:asciiTheme="minorEastAsia" w:hAnsiTheme="minorEastAsia" w:eastAsiaTheme="minorEastAsia"/>
          <w:color w:val="auto"/>
          <w:sz w:val="24"/>
          <w:u w:val="single"/>
        </w:rPr>
        <w:t xml:space="preserve"> 10 </w:t>
      </w:r>
      <w:r>
        <w:rPr>
          <w:rFonts w:hint="eastAsia" w:cs="仿宋" w:asciiTheme="minorEastAsia" w:hAnsiTheme="minorEastAsia" w:eastAsiaTheme="minorEastAsia"/>
          <w:color w:val="auto"/>
          <w:sz w:val="24"/>
        </w:rPr>
        <w:t>日内以书面形式变更合同；</w:t>
      </w:r>
    </w:p>
    <w:p w14:paraId="77E9788F">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19.4受不可抗力影响的一方在不可抗力发生后，应在</w:t>
      </w:r>
      <w:r>
        <w:rPr>
          <w:rFonts w:hint="eastAsia" w:cs="仿宋" w:asciiTheme="minorEastAsia" w:hAnsiTheme="minorEastAsia" w:eastAsiaTheme="minorEastAsia"/>
          <w:color w:val="auto"/>
          <w:sz w:val="24"/>
          <w:u w:val="single"/>
        </w:rPr>
        <w:t xml:space="preserve">  5  </w:t>
      </w:r>
      <w:r>
        <w:rPr>
          <w:rFonts w:hint="eastAsia" w:cs="仿宋" w:asciiTheme="minorEastAsia" w:hAnsiTheme="minorEastAsia" w:eastAsiaTheme="minorEastAsia"/>
          <w:color w:val="auto"/>
          <w:sz w:val="24"/>
        </w:rPr>
        <w:t>日内以书面形式通知对方当事人，并在</w:t>
      </w:r>
      <w:r>
        <w:rPr>
          <w:rFonts w:hint="eastAsia" w:cs="仿宋" w:asciiTheme="minorEastAsia" w:hAnsiTheme="minorEastAsia" w:eastAsiaTheme="minorEastAsia"/>
          <w:color w:val="auto"/>
          <w:sz w:val="24"/>
          <w:u w:val="single"/>
        </w:rPr>
        <w:t xml:space="preserve">  15  </w:t>
      </w:r>
      <w:r>
        <w:rPr>
          <w:rFonts w:hint="eastAsia" w:cs="仿宋" w:asciiTheme="minorEastAsia" w:hAnsiTheme="minorEastAsia" w:eastAsiaTheme="minorEastAsia"/>
          <w:color w:val="auto"/>
          <w:sz w:val="24"/>
        </w:rPr>
        <w:t>日内，将有关部门出具的证明文件送达对方当事人。</w:t>
      </w:r>
    </w:p>
    <w:p w14:paraId="6BBED8AB">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20 税费</w:t>
      </w:r>
    </w:p>
    <w:p w14:paraId="34DE9DB4">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与合同有关的一切税费，均按照中华人民共和国法律的相关规定。</w:t>
      </w:r>
    </w:p>
    <w:p w14:paraId="73A3C626">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21 乙方破产</w:t>
      </w:r>
    </w:p>
    <w:p w14:paraId="561C651D">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11A6E7">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22 合同争议的解决</w:t>
      </w:r>
    </w:p>
    <w:p w14:paraId="490D301D">
      <w:pPr>
        <w:shd w:val="clear"/>
        <w:adjustRightInd w:val="0"/>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本合同履行过程中发生的任何争议，双方当事人均可通过和解或者调解解决；不愿和解、调解或者和解、调解不成的，可以向宁波市奉化区人民法院提起诉讼。若一方存在违约或侵权行为，违约方应承担守约方因此发生的诉讼费、保全费、保全担保或保全保险费、调查取证费、评估鉴定费、律师费、执行费用等合理费用。</w:t>
      </w:r>
    </w:p>
    <w:p w14:paraId="5B3B6194">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23 合同中止、终止</w:t>
      </w:r>
    </w:p>
    <w:p w14:paraId="15FD7F94">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23.1 双方当事人不得擅自中止或者终止合同；</w:t>
      </w:r>
    </w:p>
    <w:p w14:paraId="2DCF6C9B">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23.2合同继续履行将损害国家利益和社会公共利益的，双方当事人应当中止或者终止合同。有过错的一方应当承担赔偿责任，双方当事人都有过错的，各自承担相应的责任。</w:t>
      </w:r>
    </w:p>
    <w:p w14:paraId="274FDBCA">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24 通知和送达</w:t>
      </w:r>
    </w:p>
    <w:p w14:paraId="72F2FEC0">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24.1任何一方因履行合同而以合同第一部分尾部所列明的传真或电子邮件 </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发出的所有通知、文件、材料，均视为已向对方当事人送达；任何一方变更上述送达方式或者地址的，应于</w:t>
      </w:r>
      <w:r>
        <w:rPr>
          <w:rFonts w:hint="eastAsia" w:cs="仿宋" w:asciiTheme="minorEastAsia" w:hAnsiTheme="minorEastAsia" w:eastAsiaTheme="minorEastAsia"/>
          <w:color w:val="auto"/>
          <w:sz w:val="24"/>
          <w:u w:val="single"/>
        </w:rPr>
        <w:t>3</w:t>
      </w:r>
      <w:r>
        <w:rPr>
          <w:rFonts w:hint="eastAsia" w:cs="仿宋" w:asciiTheme="minorEastAsia" w:hAnsiTheme="minorEastAsia" w:eastAsiaTheme="minorEastAsia"/>
          <w:color w:val="auto"/>
          <w:sz w:val="24"/>
        </w:rPr>
        <w:t>个工作日内书面通知对方当事人，在对方当事人收到有关变更通知之前，变更前的约定送达方式或者地址仍视为有效。</w:t>
      </w:r>
    </w:p>
    <w:p w14:paraId="7EE88CDC">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5C3F7DA7">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25 计量单位</w:t>
      </w:r>
    </w:p>
    <w:p w14:paraId="58628061">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除技术规范中另有规定外,合同的计量单位均使用国家法定计量单位。</w:t>
      </w:r>
    </w:p>
    <w:p w14:paraId="4CBF1B23">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26合同使用的文字和适用的法律</w:t>
      </w:r>
    </w:p>
    <w:p w14:paraId="321A23D7">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26.1 合同使用汉语书就、变更和解释；</w:t>
      </w:r>
    </w:p>
    <w:p w14:paraId="0E402F1C">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26.2 合同适用中华人民共和国法律。</w:t>
      </w:r>
    </w:p>
    <w:p w14:paraId="3A534E41">
      <w:pPr>
        <w:shd w:val="clear"/>
        <w:spacing w:line="360" w:lineRule="auto"/>
        <w:ind w:firstLine="482" w:firstLineChars="200"/>
        <w:outlineLvl w:val="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27合同效力</w:t>
      </w:r>
    </w:p>
    <w:p w14:paraId="61AA3F7F">
      <w:pPr>
        <w:shd w:val="clear"/>
        <w:spacing w:line="360" w:lineRule="auto"/>
        <w:ind w:firstLine="480" w:firstLineChars="200"/>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本合同一式四份，甲乙双方各两份，每份均具有同等法律效力。本合同自双方当事人盖章或者签字时生效。</w:t>
      </w:r>
    </w:p>
    <w:p w14:paraId="426D401E">
      <w:pPr>
        <w:shd w:val="clear"/>
        <w:autoSpaceDE w:val="0"/>
        <w:autoSpaceDN w:val="0"/>
        <w:spacing w:line="360" w:lineRule="auto"/>
        <w:rPr>
          <w:rFonts w:cs="仿宋" w:asciiTheme="minorEastAsia" w:hAnsiTheme="minorEastAsia" w:eastAsiaTheme="minorEastAsia"/>
          <w:color w:val="auto"/>
          <w:sz w:val="24"/>
          <w:lang w:val="zh-CN"/>
        </w:rPr>
      </w:pPr>
    </w:p>
    <w:p w14:paraId="628BB69D">
      <w:pPr>
        <w:shd w:val="clear"/>
        <w:autoSpaceDE w:val="0"/>
        <w:autoSpaceDN w:val="0"/>
        <w:spacing w:line="360" w:lineRule="auto"/>
        <w:rPr>
          <w:rFonts w:cs="仿宋" w:asciiTheme="minorEastAsia" w:hAnsiTheme="minorEastAsia" w:eastAsiaTheme="minorEastAsia"/>
          <w:b/>
          <w:color w:val="auto"/>
          <w:sz w:val="24"/>
          <w:lang w:val="zh-CN"/>
        </w:rPr>
      </w:pPr>
    </w:p>
    <w:p w14:paraId="047F8F2E">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b/>
          <w:color w:val="auto"/>
          <w:sz w:val="24"/>
          <w:lang w:val="zh-CN"/>
        </w:rPr>
        <w:t>甲方名称（公章）</w:t>
      </w:r>
      <w:r>
        <w:rPr>
          <w:rFonts w:hint="eastAsia" w:cs="仿宋" w:asciiTheme="minorEastAsia" w:hAnsiTheme="minorEastAsia" w:eastAsiaTheme="minorEastAsia"/>
          <w:color w:val="auto"/>
          <w:sz w:val="24"/>
          <w:lang w:val="zh-CN"/>
        </w:rPr>
        <w:t xml:space="preserve">：                       </w:t>
      </w:r>
      <w:r>
        <w:rPr>
          <w:rFonts w:hint="eastAsia" w:cs="仿宋" w:asciiTheme="minorEastAsia" w:hAnsiTheme="minorEastAsia" w:eastAsiaTheme="minorEastAsia"/>
          <w:b/>
          <w:color w:val="auto"/>
          <w:sz w:val="24"/>
          <w:lang w:val="zh-CN"/>
        </w:rPr>
        <w:t>乙方名称（公章）</w:t>
      </w:r>
      <w:r>
        <w:rPr>
          <w:rFonts w:hint="eastAsia" w:cs="仿宋" w:asciiTheme="minorEastAsia" w:hAnsiTheme="minorEastAsia" w:eastAsiaTheme="minorEastAsia"/>
          <w:color w:val="auto"/>
          <w:sz w:val="24"/>
          <w:lang w:val="zh-CN"/>
        </w:rPr>
        <w:t>：</w:t>
      </w:r>
    </w:p>
    <w:p w14:paraId="76B6F08B">
      <w:pPr>
        <w:shd w:val="clear"/>
        <w:autoSpaceDE w:val="0"/>
        <w:autoSpaceDN w:val="0"/>
        <w:spacing w:line="360" w:lineRule="auto"/>
        <w:rPr>
          <w:rFonts w:cs="仿宋" w:asciiTheme="minorEastAsia" w:hAnsiTheme="minorEastAsia" w:eastAsiaTheme="minorEastAsia"/>
          <w:color w:val="auto"/>
          <w:sz w:val="24"/>
          <w:lang w:val="zh-CN"/>
        </w:rPr>
      </w:pPr>
    </w:p>
    <w:p w14:paraId="7EF79BE5">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统一社会信用代码：                       统一社会信用代码或身份证号码：</w:t>
      </w:r>
    </w:p>
    <w:p w14:paraId="035871EF">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住所：                                   住所：</w:t>
      </w:r>
    </w:p>
    <w:p w14:paraId="05E38B67">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法定代表人或授权代表（签字）：       </w:t>
      </w:r>
      <w:r>
        <w:rPr>
          <w:rFonts w:hint="eastAsia" w:cs="仿宋" w:asciiTheme="minorEastAsia" w:hAnsiTheme="minorEastAsia" w:eastAsiaTheme="minorEastAsia"/>
          <w:color w:val="auto"/>
          <w:sz w:val="24"/>
        </w:rPr>
        <w:t xml:space="preserve">   </w:t>
      </w:r>
      <w:r>
        <w:rPr>
          <w:rFonts w:hint="eastAsia" w:cs="仿宋" w:asciiTheme="minorEastAsia" w:hAnsiTheme="minorEastAsia" w:eastAsiaTheme="minorEastAsia"/>
          <w:color w:val="auto"/>
          <w:sz w:val="24"/>
          <w:lang w:val="zh-CN"/>
        </w:rPr>
        <w:t xml:space="preserve"> 法定代表人或授权代表（签字）: </w:t>
      </w:r>
    </w:p>
    <w:p w14:paraId="2CE3AD53">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联系人：                                 联系人：</w:t>
      </w:r>
    </w:p>
    <w:p w14:paraId="36DD2427">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约定送达地址：                           约定送达地址：</w:t>
      </w:r>
    </w:p>
    <w:p w14:paraId="184586D3">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邮政编码：                               邮政编码：</w:t>
      </w:r>
    </w:p>
    <w:p w14:paraId="25587DC9">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电话:                                    电话: </w:t>
      </w:r>
    </w:p>
    <w:p w14:paraId="13C24281">
      <w:pPr>
        <w:shd w:val="clear"/>
        <w:autoSpaceDE w:val="0"/>
        <w:autoSpaceDN w:val="0"/>
        <w:spacing w:line="360" w:lineRule="auto"/>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zh-CN"/>
        </w:rPr>
        <w:t>传真:                                    传真:</w:t>
      </w:r>
    </w:p>
    <w:p w14:paraId="1CF11789">
      <w:pPr>
        <w:pStyle w:val="27"/>
        <w:shd w:val="clear"/>
        <w:spacing w:line="360" w:lineRule="auto"/>
        <w:ind w:firstLine="480"/>
        <w:rPr>
          <w:rFonts w:cs="仿宋" w:asciiTheme="minorEastAsia" w:hAnsiTheme="minorEastAsia" w:eastAsiaTheme="minorEastAsia"/>
          <w:color w:val="auto"/>
          <w:sz w:val="24"/>
        </w:rPr>
      </w:pPr>
    </w:p>
    <w:p w14:paraId="1C30EE8B">
      <w:pPr>
        <w:pStyle w:val="27"/>
        <w:shd w:val="clear"/>
        <w:spacing w:line="360" w:lineRule="auto"/>
        <w:ind w:firstLine="0" w:firstLineChars="0"/>
        <w:rPr>
          <w:rFonts w:cs="仿宋" w:asciiTheme="minorEastAsia" w:hAnsiTheme="minorEastAsia" w:eastAsiaTheme="minorEastAsia"/>
          <w:b/>
          <w:bCs/>
          <w:color w:val="auto"/>
          <w:sz w:val="24"/>
          <w:lang w:val="zh-CN"/>
        </w:rPr>
      </w:pPr>
      <w:r>
        <w:rPr>
          <w:rFonts w:hint="eastAsia" w:cs="仿宋" w:asciiTheme="minorEastAsia" w:hAnsiTheme="minorEastAsia" w:eastAsiaTheme="minorEastAsia"/>
          <w:b/>
          <w:bCs/>
          <w:color w:val="auto"/>
          <w:sz w:val="24"/>
        </w:rPr>
        <w:t>见证人：采购代理机构名称</w:t>
      </w:r>
    </w:p>
    <w:p w14:paraId="37C7E473">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住所：                             </w:t>
      </w:r>
    </w:p>
    <w:p w14:paraId="668C3A2A">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法定代表人或授权代表（签字）：       </w:t>
      </w:r>
      <w:r>
        <w:rPr>
          <w:rFonts w:hint="eastAsia" w:cs="仿宋" w:asciiTheme="minorEastAsia" w:hAnsiTheme="minorEastAsia" w:eastAsiaTheme="minorEastAsia"/>
          <w:color w:val="auto"/>
          <w:sz w:val="24"/>
        </w:rPr>
        <w:t xml:space="preserve"> </w:t>
      </w:r>
    </w:p>
    <w:p w14:paraId="15FB8498">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联系人：                                                                    </w:t>
      </w:r>
    </w:p>
    <w:p w14:paraId="6AAD3453">
      <w:pPr>
        <w:shd w:val="clear"/>
        <w:autoSpaceDE w:val="0"/>
        <w:autoSpaceDN w:val="0"/>
        <w:spacing w:line="360" w:lineRule="auto"/>
        <w:rPr>
          <w:rFonts w:cs="仿宋" w:asciiTheme="minorEastAsia" w:hAnsiTheme="minorEastAsia" w:eastAsiaTheme="minorEastAsia"/>
          <w:color w:val="auto"/>
          <w:sz w:val="24"/>
          <w:lang w:val="zh-CN"/>
        </w:rPr>
      </w:pPr>
      <w:r>
        <w:rPr>
          <w:rFonts w:hint="eastAsia" w:cs="仿宋" w:asciiTheme="minorEastAsia" w:hAnsiTheme="minorEastAsia" w:eastAsiaTheme="minorEastAsia"/>
          <w:color w:val="auto"/>
          <w:sz w:val="24"/>
          <w:lang w:val="zh-CN"/>
        </w:rPr>
        <w:t xml:space="preserve">电话: </w:t>
      </w:r>
    </w:p>
    <w:p w14:paraId="1A4359B4">
      <w:pPr>
        <w:shd w:val="clear"/>
        <w:autoSpaceDE w:val="0"/>
        <w:autoSpaceDN w:val="0"/>
        <w:spacing w:line="360" w:lineRule="auto"/>
        <w:rPr>
          <w:rFonts w:cs="仿宋" w:asciiTheme="minorEastAsia" w:hAnsiTheme="minorEastAsia" w:eastAsiaTheme="minorEastAsia"/>
          <w:color w:val="auto"/>
          <w:sz w:val="24"/>
          <w:lang w:val="zh-CN"/>
        </w:rPr>
      </w:pPr>
    </w:p>
    <w:p w14:paraId="23BD516B">
      <w:pPr>
        <w:shd w:val="clear"/>
        <w:autoSpaceDE w:val="0"/>
        <w:autoSpaceDN w:val="0"/>
        <w:spacing w:line="360" w:lineRule="auto"/>
        <w:rPr>
          <w:rFonts w:asciiTheme="minorEastAsia" w:hAnsiTheme="minorEastAsia" w:eastAsiaTheme="minorEastAsia"/>
          <w:color w:val="auto"/>
        </w:rPr>
      </w:pPr>
    </w:p>
    <w:p w14:paraId="55A79233">
      <w:pPr>
        <w:widowControl/>
        <w:shd w:val="clear"/>
        <w:jc w:val="left"/>
        <w:rPr>
          <w:rFonts w:cs="仿宋" w:asciiTheme="minorEastAsia" w:hAnsiTheme="minorEastAsia" w:eastAsiaTheme="minorEastAsia"/>
          <w:b/>
          <w:color w:val="auto"/>
          <w:sz w:val="24"/>
        </w:rPr>
      </w:pPr>
      <w:r>
        <w:rPr>
          <w:rFonts w:cs="仿宋" w:asciiTheme="minorEastAsia" w:hAnsiTheme="minorEastAsia" w:eastAsiaTheme="minorEastAsia"/>
          <w:b/>
          <w:color w:val="auto"/>
          <w:sz w:val="24"/>
        </w:rPr>
        <w:br w:type="page"/>
      </w:r>
    </w:p>
    <w:p w14:paraId="27C33BCA">
      <w:pPr>
        <w:shd w:val="clear"/>
        <w:spacing w:line="360" w:lineRule="auto"/>
        <w:jc w:val="center"/>
        <w:rPr>
          <w:rFonts w:cs="仿宋" w:asciiTheme="majorEastAsia" w:hAnsiTheme="majorEastAsia" w:eastAsiaTheme="majorEastAsia"/>
          <w:b/>
          <w:color w:val="auto"/>
          <w:sz w:val="24"/>
        </w:rPr>
      </w:pPr>
    </w:p>
    <w:p w14:paraId="2C555C1E">
      <w:pPr>
        <w:shd w:val="clea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445"/>
      <w:r>
        <w:rPr>
          <w:rFonts w:hint="eastAsia" w:cs="仿宋" w:asciiTheme="majorEastAsia" w:hAnsiTheme="majorEastAsia" w:eastAsiaTheme="majorEastAsia"/>
          <w:b/>
          <w:color w:val="auto"/>
          <w:sz w:val="36"/>
          <w:szCs w:val="20"/>
        </w:rPr>
        <w:t xml:space="preserve"> </w:t>
      </w:r>
      <w:bookmarkEnd w:id="446"/>
      <w:r>
        <w:rPr>
          <w:rFonts w:hint="eastAsia" w:cs="仿宋" w:asciiTheme="majorEastAsia" w:hAnsiTheme="majorEastAsia" w:eastAsiaTheme="majorEastAsia"/>
          <w:b/>
          <w:color w:val="auto"/>
          <w:sz w:val="36"/>
          <w:szCs w:val="20"/>
        </w:rPr>
        <w:t>应提交的有关格式范例</w:t>
      </w:r>
    </w:p>
    <w:p w14:paraId="15EC4A60">
      <w:pPr>
        <w:shd w:val="clear"/>
        <w:spacing w:line="360" w:lineRule="auto"/>
        <w:jc w:val="center"/>
        <w:outlineLvl w:val="0"/>
        <w:rPr>
          <w:rFonts w:cs="仿宋" w:asciiTheme="majorEastAsia" w:hAnsiTheme="majorEastAsia" w:eastAsiaTheme="majorEastAsia"/>
          <w:b/>
          <w:color w:val="auto"/>
          <w:kern w:val="0"/>
          <w:sz w:val="36"/>
          <w:szCs w:val="36"/>
        </w:rPr>
      </w:pPr>
    </w:p>
    <w:p w14:paraId="04D77A06">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14:paraId="16E72B00">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776C4EC4">
      <w:pPr>
        <w:shd w:val="clear"/>
        <w:spacing w:line="360" w:lineRule="auto"/>
        <w:jc w:val="center"/>
        <w:outlineLvl w:val="0"/>
        <w:rPr>
          <w:rFonts w:cs="仿宋" w:asciiTheme="majorEastAsia" w:hAnsiTheme="majorEastAsia" w:eastAsiaTheme="majorEastAsia"/>
          <w:b/>
          <w:color w:val="auto"/>
          <w:kern w:val="0"/>
          <w:sz w:val="36"/>
          <w:szCs w:val="36"/>
        </w:rPr>
      </w:pPr>
    </w:p>
    <w:p w14:paraId="6F97778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有效的企业法人营业执照（或事业法人登记证）、其他组织（个体工商户）的营业执照或者民办非企业单位登记证书；</w:t>
      </w:r>
    </w:p>
    <w:p w14:paraId="4A1830D2">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符合参加政府采购活动应当具备的一般条件的承诺函；</w:t>
      </w:r>
    </w:p>
    <w:p w14:paraId="243AF228">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落实政府采购政策需满足的资格要求；</w:t>
      </w:r>
    </w:p>
    <w:p w14:paraId="33087B5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本项目的特定资格要求。</w:t>
      </w:r>
    </w:p>
    <w:p w14:paraId="21FF510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w:t>
      </w:r>
      <w:r>
        <w:rPr>
          <w:rFonts w:cs="仿宋" w:asciiTheme="majorEastAsia" w:hAnsiTheme="majorEastAsia" w:eastAsiaTheme="majorEastAsia"/>
          <w:color w:val="auto"/>
          <w:sz w:val="28"/>
          <w:szCs w:val="28"/>
        </w:rPr>
        <w:t>联合协议（联合体参加投标的需要提供）</w:t>
      </w:r>
    </w:p>
    <w:p w14:paraId="6901CC64">
      <w:pPr>
        <w:pStyle w:val="27"/>
        <w:shd w:val="clear"/>
        <w:spacing w:line="360" w:lineRule="auto"/>
        <w:ind w:firstLine="480"/>
        <w:rPr>
          <w:rFonts w:cs="仿宋" w:asciiTheme="majorEastAsia" w:hAnsiTheme="majorEastAsia" w:eastAsiaTheme="majorEastAsia"/>
          <w:color w:val="auto"/>
          <w:sz w:val="24"/>
        </w:rPr>
      </w:pPr>
    </w:p>
    <w:p w14:paraId="33925701">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408627C3">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 符合参加政府采购活动应当具备的一般条件的承诺函</w:t>
      </w:r>
    </w:p>
    <w:p w14:paraId="7BDB38DE">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131823C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我方参与（项目名称）【项目编号：        】政府采购活动，郑重承诺：</w:t>
      </w:r>
    </w:p>
    <w:p w14:paraId="04ACE8EF">
      <w:pPr>
        <w:shd w:val="clea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14:paraId="5FC05F4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14:paraId="5E02B2D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14:paraId="1B1460FC">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14:paraId="43A67DAB">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14:paraId="223EC5C3">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14:paraId="4882336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14:paraId="496CA9E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（二）未被信用中国（www.creditchina.gov.cn)、中国政府采购网（www.ccgp.gov.cn）列入失信被执行人、重大税收违法失信主体、政府采购严重违法失信行为记录名单。</w:t>
      </w:r>
    </w:p>
    <w:p w14:paraId="3DFA6FB8">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14:paraId="1EE4766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14:paraId="09B05084">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14:paraId="0EF4FD28">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14:paraId="4FCC4589">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14:paraId="0B67DE8B">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7E8CB6CF">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03334742">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4CA4E8A8">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0B26F55A">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77AE8735">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二、落实政府采购政策需满足的资格要求</w:t>
      </w:r>
    </w:p>
    <w:p w14:paraId="008B2D0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（根据招标公告落实政府采购政策需满足的资格要求选择提供相应的材料；未要求的，无需提供）</w:t>
      </w:r>
    </w:p>
    <w:p w14:paraId="3952339C">
      <w:pPr>
        <w:shd w:val="clear"/>
        <w:snapToGrid w:val="0"/>
        <w:spacing w:before="50" w:after="50"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A</w:t>
      </w:r>
      <w:r>
        <w:rPr>
          <w:rFonts w:hint="eastAsia" w:cs="仿宋" w:asciiTheme="majorEastAsia" w:hAnsiTheme="majorEastAsia" w:eastAsiaTheme="maj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72F8A601">
      <w:pPr>
        <w:widowControl/>
        <w:shd w:val="clear"/>
        <w:spacing w:line="360" w:lineRule="auto"/>
        <w:ind w:firstLine="480"/>
        <w:jc w:val="left"/>
        <w:rPr>
          <w:rFonts w:cs="仿宋" w:asciiTheme="majorEastAsia" w:hAnsiTheme="majorEastAsia" w:eastAsiaTheme="majorEastAsia"/>
          <w:color w:val="auto"/>
          <w:sz w:val="24"/>
        </w:rPr>
      </w:pPr>
    </w:p>
    <w:p w14:paraId="0C3AC980">
      <w:pPr>
        <w:widowControl/>
        <w:shd w:val="clear"/>
        <w:spacing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B.</w:t>
      </w:r>
      <w:r>
        <w:rPr>
          <w:rFonts w:hint="eastAsia" w:cs="仿宋" w:asciiTheme="majorEastAsia" w:hAnsiTheme="majorEastAsia" w:eastAsiaTheme="majorEastAsia"/>
          <w:color w:val="auto"/>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624EC7">
      <w:pPr>
        <w:pStyle w:val="27"/>
        <w:shd w:val="clear"/>
        <w:ind w:firstLine="588"/>
        <w:rPr>
          <w:color w:val="auto"/>
        </w:rPr>
      </w:pPr>
      <w:r>
        <w:rPr>
          <w:color w:val="auto"/>
        </w:rPr>
        <w:br w:type="page"/>
      </w:r>
    </w:p>
    <w:p w14:paraId="218ECEE4">
      <w:pPr>
        <w:shd w:val="clea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三、本项目的特定资格要求</w:t>
      </w:r>
    </w:p>
    <w:p w14:paraId="6E4D2A36">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14:paraId="76DA26D3">
      <w:pPr>
        <w:shd w:val="clear"/>
        <w:spacing w:line="360" w:lineRule="auto"/>
        <w:rPr>
          <w:rFonts w:cs="仿宋" w:asciiTheme="majorEastAsia" w:hAnsiTheme="majorEastAsia" w:eastAsiaTheme="majorEastAsia"/>
          <w:color w:val="auto"/>
        </w:rPr>
      </w:pPr>
    </w:p>
    <w:p w14:paraId="0586246A">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2BC2E004">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20E6A858">
      <w:pPr>
        <w:shd w:val="clear"/>
        <w:spacing w:line="360" w:lineRule="auto"/>
        <w:jc w:val="center"/>
        <w:outlineLvl w:val="0"/>
        <w:rPr>
          <w:rFonts w:cs="仿宋" w:asciiTheme="majorEastAsia" w:hAnsiTheme="majorEastAsia" w:eastAsiaTheme="majorEastAsia"/>
          <w:b/>
          <w:color w:val="auto"/>
          <w:kern w:val="0"/>
          <w:sz w:val="36"/>
          <w:szCs w:val="36"/>
        </w:rPr>
      </w:pPr>
    </w:p>
    <w:p w14:paraId="1D5813D0">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60A746E6">
      <w:pPr>
        <w:shd w:val="clear"/>
        <w:spacing w:line="360" w:lineRule="auto"/>
        <w:jc w:val="center"/>
        <w:outlineLvl w:val="0"/>
        <w:rPr>
          <w:rFonts w:cs="仿宋" w:asciiTheme="majorEastAsia" w:hAnsiTheme="majorEastAsia" w:eastAsiaTheme="majorEastAsia"/>
          <w:b/>
          <w:color w:val="auto"/>
          <w:kern w:val="0"/>
          <w:sz w:val="36"/>
          <w:szCs w:val="36"/>
        </w:rPr>
      </w:pPr>
    </w:p>
    <w:p w14:paraId="7B0601A9">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4FC4DCB4">
      <w:pPr>
        <w:shd w:val="clear"/>
        <w:spacing w:line="360" w:lineRule="auto"/>
        <w:jc w:val="center"/>
        <w:rPr>
          <w:rFonts w:cs="仿宋" w:asciiTheme="majorEastAsia" w:hAnsiTheme="majorEastAsia" w:eastAsiaTheme="majorEastAsia"/>
          <w:b/>
          <w:color w:val="auto"/>
          <w:kern w:val="0"/>
          <w:sz w:val="36"/>
          <w:szCs w:val="36"/>
        </w:rPr>
        <w:sectPr>
          <w:pgSz w:w="11906" w:h="16838"/>
          <w:pgMar w:top="1276" w:right="991" w:bottom="1247" w:left="1418" w:header="851" w:footer="992" w:gutter="0"/>
          <w:cols w:space="720" w:num="1"/>
          <w:titlePg/>
          <w:docGrid w:linePitch="312" w:charSpace="0"/>
        </w:sectPr>
      </w:pPr>
    </w:p>
    <w:p w14:paraId="7C60C58E">
      <w:pPr>
        <w:shd w:val="clear"/>
        <w:spacing w:line="360" w:lineRule="auto"/>
        <w:jc w:val="center"/>
        <w:rPr>
          <w:rFonts w:ascii="仿宋" w:hAnsi="仿宋" w:eastAsia="仿宋" w:cs="仿宋"/>
          <w:b/>
          <w:color w:val="auto"/>
          <w:kern w:val="0"/>
          <w:sz w:val="32"/>
          <w:szCs w:val="32"/>
          <w:lang w:val="zh-CN"/>
        </w:rPr>
      </w:pPr>
      <w:r>
        <w:rPr>
          <w:rFonts w:hint="eastAsia" w:cs="仿宋" w:asciiTheme="majorEastAsia" w:hAnsiTheme="majorEastAsia" w:eastAsiaTheme="majorEastAsia"/>
          <w:b/>
          <w:color w:val="auto"/>
          <w:kern w:val="0"/>
          <w:sz w:val="36"/>
          <w:szCs w:val="36"/>
        </w:rPr>
        <w:t>四、</w:t>
      </w:r>
      <w:r>
        <w:rPr>
          <w:rFonts w:hint="eastAsia" w:cs="仿宋" w:asciiTheme="majorEastAsia" w:hAnsiTheme="majorEastAsia" w:eastAsiaTheme="majorEastAsia"/>
          <w:b/>
          <w:color w:val="auto"/>
          <w:kern w:val="0"/>
          <w:sz w:val="32"/>
          <w:szCs w:val="32"/>
        </w:rPr>
        <w:t>联合协议</w:t>
      </w:r>
    </w:p>
    <w:p w14:paraId="400C89DB">
      <w:pPr>
        <w:shd w:val="clear"/>
        <w:spacing w:line="360" w:lineRule="auto"/>
        <w:jc w:val="center"/>
        <w:rPr>
          <w:rFonts w:ascii="仿宋" w:hAnsi="仿宋" w:eastAsia="仿宋" w:cs="仿宋"/>
          <w:b/>
          <w:color w:val="auto"/>
          <w:kern w:val="0"/>
          <w:sz w:val="32"/>
          <w:szCs w:val="32"/>
          <w:lang w:val="zh-CN"/>
        </w:rPr>
      </w:pPr>
      <w:r>
        <w:rPr>
          <w:rFonts w:hint="eastAsia" w:asciiTheme="majorEastAsia" w:hAnsiTheme="majorEastAsia" w:eastAsiaTheme="majorEastAsia" w:cstheme="majorEastAsia"/>
          <w:b/>
          <w:color w:val="auto"/>
          <w:kern w:val="0"/>
          <w:sz w:val="32"/>
          <w:szCs w:val="32"/>
          <w:lang w:val="zh-CN"/>
        </w:rPr>
        <w:t>联合协议</w:t>
      </w:r>
    </w:p>
    <w:p w14:paraId="611C93AF">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（联合体所有成员名称）</w:t>
      </w:r>
      <w:r>
        <w:rPr>
          <w:rFonts w:hint="eastAsia" w:asciiTheme="minorEastAsia" w:hAnsiTheme="minorEastAsia" w:eastAsiaTheme="minorEastAsia" w:cstheme="minorEastAsia"/>
          <w:color w:val="auto"/>
          <w:kern w:val="0"/>
          <w:sz w:val="24"/>
        </w:rPr>
        <w:t>自愿</w:t>
      </w:r>
      <w:r>
        <w:rPr>
          <w:rFonts w:hint="eastAsia" w:asciiTheme="minorEastAsia" w:hAnsiTheme="minorEastAsia" w:eastAsiaTheme="minorEastAsia" w:cstheme="minorEastAsia"/>
          <w:color w:val="auto"/>
          <w:kern w:val="0"/>
          <w:sz w:val="24"/>
          <w:lang w:val="zh-CN"/>
        </w:rPr>
        <w:t>组成一个联合体，以一个投标人的身份</w:t>
      </w:r>
      <w:r>
        <w:rPr>
          <w:rFonts w:hint="eastAsia" w:asciiTheme="minorEastAsia" w:hAnsiTheme="minorEastAsia" w:eastAsiaTheme="minorEastAsia" w:cstheme="minorEastAsia"/>
          <w:color w:val="auto"/>
          <w:kern w:val="0"/>
          <w:sz w:val="24"/>
        </w:rPr>
        <w:t>参加</w:t>
      </w:r>
      <w:r>
        <w:rPr>
          <w:rFonts w:hint="eastAsia" w:asciiTheme="minorEastAsia" w:hAnsiTheme="minorEastAsia" w:eastAsiaTheme="minorEastAsia" w:cstheme="minorEastAsia"/>
          <w:color w:val="auto"/>
          <w:sz w:val="24"/>
        </w:rPr>
        <w:t>（项目名称）【项目编号：       】</w:t>
      </w:r>
      <w:r>
        <w:rPr>
          <w:rFonts w:hint="eastAsia" w:asciiTheme="minorEastAsia" w:hAnsiTheme="minorEastAsia" w:eastAsiaTheme="minorEastAsia" w:cstheme="minorEastAsia"/>
          <w:color w:val="auto"/>
          <w:kern w:val="0"/>
          <w:sz w:val="24"/>
          <w:lang w:val="zh-CN"/>
        </w:rPr>
        <w:t xml:space="preserve">投标。 </w:t>
      </w:r>
    </w:p>
    <w:p w14:paraId="2E7E95C8">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一、各方一致决定，</w:t>
      </w:r>
      <w:r>
        <w:rPr>
          <w:rFonts w:hint="eastAsia" w:asciiTheme="minorEastAsia" w:hAnsiTheme="minorEastAsia" w:eastAsiaTheme="minorEastAsia" w:cstheme="minorEastAsia"/>
          <w:color w:val="auto"/>
          <w:kern w:val="0"/>
          <w:sz w:val="24"/>
          <w:u w:val="single"/>
        </w:rPr>
        <w:t>（某联合体成员名称）</w:t>
      </w:r>
      <w:r>
        <w:rPr>
          <w:rFonts w:hint="eastAsia" w:asciiTheme="minorEastAsia" w:hAnsiTheme="minorEastAsia" w:eastAsiaTheme="minorEastAsia" w:cstheme="minorEastAsia"/>
          <w:color w:val="auto"/>
          <w:kern w:val="0"/>
          <w:sz w:val="24"/>
        </w:rPr>
        <w:t>为联合体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sz w:val="24"/>
        </w:rPr>
        <w:t>，代表所有联合体成员负责投标和合同实施阶段的主办、协调工作</w:t>
      </w:r>
      <w:r>
        <w:rPr>
          <w:rFonts w:hint="eastAsia" w:asciiTheme="minorEastAsia" w:hAnsiTheme="minorEastAsia" w:eastAsiaTheme="minorEastAsia" w:cstheme="minorEastAsia"/>
          <w:color w:val="auto"/>
          <w:kern w:val="0"/>
          <w:sz w:val="24"/>
          <w:lang w:val="zh-CN"/>
        </w:rPr>
        <w:t>。</w:t>
      </w:r>
    </w:p>
    <w:p w14:paraId="35B7851D">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二、</w:t>
      </w:r>
      <w:r>
        <w:rPr>
          <w:rFonts w:hint="eastAsia" w:asciiTheme="minorEastAsia" w:hAnsiTheme="minorEastAsia" w:eastAsiaTheme="minorEastAsia" w:cstheme="minorEastAsia"/>
          <w:color w:val="auto"/>
          <w:sz w:val="24"/>
        </w:rPr>
        <w:t>所有联合体成员各方授权</w:t>
      </w:r>
      <w:r>
        <w:rPr>
          <w:rFonts w:hint="eastAsia" w:asciiTheme="minorEastAsia" w:hAnsiTheme="minorEastAsia" w:eastAsiaTheme="minorEastAsia" w:cstheme="minorEastAsia"/>
          <w:color w:val="auto"/>
          <w:kern w:val="0"/>
          <w:sz w:val="24"/>
        </w:rPr>
        <w:t>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kern w:val="0"/>
          <w:sz w:val="24"/>
        </w:rPr>
        <w:t>代表联合体参加投标活动</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lang w:val="zh-CN"/>
        </w:rPr>
        <w:t>根据招标文件规定及投标内容而对采购人、采购代理机构所作的任何合法承诺，包括书面澄清及</w:t>
      </w:r>
      <w:r>
        <w:rPr>
          <w:rFonts w:hint="eastAsia" w:asciiTheme="minorEastAsia" w:hAnsiTheme="minorEastAsia" w:eastAsiaTheme="minorEastAsia" w:cstheme="minorEastAsia"/>
          <w:color w:val="auto"/>
          <w:kern w:val="0"/>
          <w:sz w:val="24"/>
        </w:rPr>
        <w:t>响应</w:t>
      </w:r>
      <w:r>
        <w:rPr>
          <w:rFonts w:hint="eastAsia" w:asciiTheme="minorEastAsia" w:hAnsiTheme="minorEastAsia" w:eastAsiaTheme="minorEastAsia" w:cstheme="minorEastAsia"/>
          <w:color w:val="auto"/>
          <w:kern w:val="0"/>
          <w:sz w:val="24"/>
          <w:lang w:val="zh-CN"/>
        </w:rPr>
        <w:t>等均对联合投标各方产生约束力。</w:t>
      </w:r>
    </w:p>
    <w:p w14:paraId="6A4E56F6">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三、本次联合投标中，分工如下：</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lang w:val="zh-CN"/>
        </w:rPr>
        <w:t>承担的工作和义务为：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lang w:val="zh-CN"/>
        </w:rPr>
        <w:t>承担的工作和义务为：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lang w:val="zh-CN"/>
        </w:rPr>
        <w:t xml:space="preserve"> ；……。</w:t>
      </w:r>
    </w:p>
    <w:p w14:paraId="3B77A191">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w:t>
      </w:r>
      <w:r>
        <w:rPr>
          <w:rFonts w:hint="eastAsia" w:asciiTheme="minorEastAsia" w:hAnsiTheme="minorEastAsia" w:eastAsiaTheme="minorEastAsia" w:cstheme="minorEastAsia"/>
          <w:color w:val="auto"/>
          <w:sz w:val="24"/>
        </w:rPr>
        <w:t>中小企业合同金额达到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%，小微企业合同金额达到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lang w:val="zh-CN"/>
        </w:rPr>
        <w:t>。</w:t>
      </w:r>
    </w:p>
    <w:p w14:paraId="27D12684">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五、如果中标，</w:t>
      </w:r>
      <w:r>
        <w:rPr>
          <w:rFonts w:hint="eastAsia" w:asciiTheme="minorEastAsia" w:hAnsiTheme="minorEastAsia" w:eastAsiaTheme="minorEastAsia" w:cstheme="minorEastAsia"/>
          <w:color w:val="auto"/>
          <w:sz w:val="24"/>
        </w:rPr>
        <w:t>联合体各成员方共同与采购人签订合同，并就采购合同约定的事项对采购人承担连带责任。</w:t>
      </w:r>
    </w:p>
    <w:p w14:paraId="1A679751">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六、有关本次联合投标的其他事宜：</w:t>
      </w:r>
    </w:p>
    <w:p w14:paraId="4D5AC149">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1、联合体各方不再单独参加或者与其他供应商另外组成联合体参加同一合同项下的政府采购活动。</w:t>
      </w:r>
    </w:p>
    <w:p w14:paraId="41605B7D">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2、联合体中有同类资质的各方按照联合体分工承担相同工作的，按照资质等级较低的供应商确定资质等级。</w:t>
      </w:r>
    </w:p>
    <w:p w14:paraId="4B7D49A9">
      <w:pPr>
        <w:shd w:val="clea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3、本协议提交采购人、采购代理机构后，联合体各方不得以任何形式对上述内容进行修改或撤销。</w:t>
      </w:r>
    </w:p>
    <w:p w14:paraId="3924A355">
      <w:pPr>
        <w:shd w:val="clear"/>
        <w:snapToGrid w:val="0"/>
        <w:spacing w:line="360" w:lineRule="auto"/>
        <w:ind w:firstLine="5040" w:firstLineChars="21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联合体成员名称(签名/公章)：</w:t>
      </w:r>
    </w:p>
    <w:p w14:paraId="68116748">
      <w:pPr>
        <w:shd w:val="clear"/>
        <w:snapToGrid w:val="0"/>
        <w:spacing w:line="360" w:lineRule="auto"/>
        <w:ind w:firstLine="5040" w:firstLineChars="21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联合体成员名称(签名/公章)：</w:t>
      </w:r>
    </w:p>
    <w:p w14:paraId="05D02053">
      <w:pPr>
        <w:shd w:val="clear"/>
        <w:snapToGrid w:val="0"/>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w:t>
      </w:r>
    </w:p>
    <w:p w14:paraId="172A65EA">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asciiTheme="minorEastAsia" w:hAnsiTheme="minorEastAsia" w:eastAsiaTheme="minorEastAsia" w:cstheme="minorEastAsia"/>
          <w:color w:val="auto"/>
          <w:kern w:val="0"/>
          <w:sz w:val="24"/>
          <w:lang w:val="zh-CN"/>
        </w:rPr>
        <w:t xml:space="preserve">                                               日期：  年  月   日</w:t>
      </w:r>
    </w:p>
    <w:p w14:paraId="32975BBE">
      <w:pPr>
        <w:shd w:val="clea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14:paraId="7CF00FAB">
      <w:pPr>
        <w:shd w:val="clea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14:paraId="7CF64170">
      <w:pPr>
        <w:shd w:val="clear"/>
        <w:spacing w:line="360" w:lineRule="auto"/>
        <w:jc w:val="center"/>
        <w:outlineLvl w:val="0"/>
        <w:rPr>
          <w:rFonts w:cs="仿宋" w:asciiTheme="majorEastAsia" w:hAnsiTheme="majorEastAsia" w:eastAsiaTheme="majorEastAsia"/>
          <w:b/>
          <w:color w:val="auto"/>
          <w:kern w:val="0"/>
          <w:sz w:val="24"/>
        </w:rPr>
      </w:pPr>
    </w:p>
    <w:p w14:paraId="4B844B81">
      <w:pPr>
        <w:shd w:val="clea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14:paraId="541FF70F">
      <w:pPr>
        <w:shd w:val="clear"/>
        <w:snapToGrid w:val="0"/>
        <w:spacing w:line="360" w:lineRule="auto"/>
        <w:ind w:firstLine="960" w:firstLineChars="400"/>
        <w:rPr>
          <w:rFonts w:cs="仿宋" w:asciiTheme="majorEastAsia" w:hAnsiTheme="majorEastAsia" w:eastAsiaTheme="majorEastAsia"/>
          <w:color w:val="auto"/>
          <w:sz w:val="24"/>
        </w:rPr>
      </w:pPr>
    </w:p>
    <w:p w14:paraId="7253FCDB">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评分索引表</w:t>
      </w:r>
    </w:p>
    <w:p w14:paraId="61918666">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符合性自查表；</w:t>
      </w:r>
    </w:p>
    <w:p w14:paraId="6B37176D">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投标函；</w:t>
      </w:r>
      <w:r>
        <w:rPr>
          <w:rFonts w:hint="eastAsia" w:cs="仿宋" w:asciiTheme="majorEastAsia" w:hAnsiTheme="majorEastAsia" w:eastAsiaTheme="majorEastAsia"/>
          <w:color w:val="auto"/>
          <w:sz w:val="28"/>
          <w:szCs w:val="28"/>
          <w:lang w:val="zh-CN"/>
        </w:rPr>
        <w:t xml:space="preserve"> </w:t>
      </w:r>
    </w:p>
    <w:p w14:paraId="58572DEC">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授权委托书或法定代表人（单位负责人、自然人本人）身份证明；</w:t>
      </w:r>
    </w:p>
    <w:p w14:paraId="0131B137">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投标人基本情况表；</w:t>
      </w:r>
    </w:p>
    <w:p w14:paraId="3BEA0959">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距采购人最近或者能为本项目提供最优服务的网点情况表；</w:t>
      </w:r>
    </w:p>
    <w:p w14:paraId="7D3288D4">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评标标准相应的商务技术资料；</w:t>
      </w:r>
    </w:p>
    <w:p w14:paraId="59B33606">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8 商务响应表；</w:t>
      </w:r>
    </w:p>
    <w:p w14:paraId="6FC4EB22">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9 服务响应表；</w:t>
      </w:r>
    </w:p>
    <w:p w14:paraId="1E98722E">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10 项目实施人员一览表；</w:t>
      </w:r>
    </w:p>
    <w:p w14:paraId="1BAA85F0">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11 同类业绩情况一览表；</w:t>
      </w:r>
    </w:p>
    <w:p w14:paraId="4219BB43">
      <w:pPr>
        <w:shd w:val="clea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 xml:space="preserve">12 </w:t>
      </w:r>
      <w:r>
        <w:rPr>
          <w:rFonts w:hint="eastAsia" w:cs="仿宋" w:asciiTheme="majorEastAsia" w:hAnsiTheme="majorEastAsia" w:eastAsiaTheme="majorEastAsia"/>
          <w:color w:val="auto"/>
          <w:sz w:val="28"/>
          <w:szCs w:val="28"/>
          <w:lang w:val="zh-CN"/>
        </w:rPr>
        <w:t>政府采购供应商廉洁自律承诺书；</w:t>
      </w:r>
    </w:p>
    <w:p w14:paraId="65F3091E">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13 其他资料。</w:t>
      </w:r>
    </w:p>
    <w:p w14:paraId="7FBBEDAA">
      <w:p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r>
        <w:rPr>
          <w:rFonts w:hint="eastAsia" w:cs="仿宋" w:asciiTheme="majorEastAsia" w:hAnsiTheme="majorEastAsia" w:eastAsiaTheme="majorEastAsia"/>
          <w:b/>
          <w:color w:val="auto"/>
          <w:kern w:val="0"/>
          <w:sz w:val="32"/>
          <w:szCs w:val="32"/>
        </w:rPr>
        <w:t>一、评分索引表</w:t>
      </w:r>
    </w:p>
    <w:p w14:paraId="52EA8598">
      <w:pPr>
        <w:shd w:val="clear"/>
        <w:snapToGrid w:val="0"/>
        <w:spacing w:before="50" w:after="50"/>
        <w:rPr>
          <w:rFonts w:ascii="宋体" w:hAnsi="宋体"/>
          <w:b/>
          <w:color w:val="auto"/>
          <w:sz w:val="24"/>
        </w:rPr>
      </w:pPr>
    </w:p>
    <w:p w14:paraId="79745EC2">
      <w:pPr>
        <w:shd w:val="clear"/>
        <w:snapToGrid w:val="0"/>
        <w:spacing w:before="50" w:after="50" w:line="360" w:lineRule="auto"/>
        <w:rPr>
          <w:rFonts w:ascii="宋体" w:hAnsi="宋体"/>
          <w:b/>
          <w:color w:val="auto"/>
          <w:sz w:val="24"/>
          <w:u w:val="single"/>
        </w:rPr>
      </w:pPr>
      <w:r>
        <w:rPr>
          <w:rFonts w:hint="eastAsia" w:ascii="宋体" w:hAnsi="宋体"/>
          <w:b/>
          <w:color w:val="auto"/>
          <w:sz w:val="24"/>
        </w:rPr>
        <w:t>投标单位名称：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6606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38031A0">
            <w:pPr>
              <w:pStyle w:val="18"/>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3DAB7846">
            <w:pPr>
              <w:pStyle w:val="18"/>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2B3AF04A">
            <w:pPr>
              <w:pStyle w:val="18"/>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6E2ED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9F9F297">
            <w:pPr>
              <w:widowControl/>
              <w:shd w:val="clear"/>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2538B64C">
            <w:pPr>
              <w:shd w:val="clear"/>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3A1D3A28">
            <w:pPr>
              <w:shd w:val="clear"/>
              <w:jc w:val="center"/>
              <w:rPr>
                <w:rFonts w:ascii="宋体" w:hAnsi="宋体"/>
                <w:bCs/>
                <w:color w:val="auto"/>
                <w:sz w:val="24"/>
              </w:rPr>
            </w:pPr>
          </w:p>
        </w:tc>
      </w:tr>
      <w:tr w14:paraId="7227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0CBC16E">
            <w:pPr>
              <w:widowControl/>
              <w:shd w:val="clear"/>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6FF8030E">
            <w:pPr>
              <w:widowControl/>
              <w:shd w:val="clear"/>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225F8153">
            <w:pPr>
              <w:shd w:val="clear"/>
              <w:jc w:val="center"/>
              <w:rPr>
                <w:rFonts w:ascii="宋体" w:hAnsi="宋体"/>
                <w:bCs/>
                <w:color w:val="auto"/>
                <w:sz w:val="24"/>
              </w:rPr>
            </w:pPr>
          </w:p>
        </w:tc>
      </w:tr>
      <w:tr w14:paraId="48875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F2A52CA">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53CCFAE">
            <w:pPr>
              <w:shd w:val="clear"/>
              <w:ind w:left="55" w:leftChars="26"/>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DDB1200">
            <w:pPr>
              <w:shd w:val="clear"/>
              <w:jc w:val="center"/>
              <w:rPr>
                <w:rFonts w:ascii="宋体" w:hAnsi="宋体"/>
                <w:bCs/>
                <w:color w:val="auto"/>
                <w:sz w:val="24"/>
              </w:rPr>
            </w:pPr>
          </w:p>
        </w:tc>
      </w:tr>
      <w:tr w14:paraId="36B14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6268C13">
            <w:pPr>
              <w:widowControl/>
              <w:shd w:val="clear"/>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5EF5D6A">
            <w:pPr>
              <w:pStyle w:val="18"/>
              <w:shd w:val="clear"/>
              <w:ind w:firstLine="422"/>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754FD035">
            <w:pPr>
              <w:pStyle w:val="18"/>
              <w:shd w:val="clear"/>
              <w:ind w:firstLine="422"/>
              <w:jc w:val="center"/>
              <w:rPr>
                <w:rFonts w:ascii="宋体"/>
                <w:b/>
                <w:color w:val="auto"/>
              </w:rPr>
            </w:pPr>
          </w:p>
        </w:tc>
      </w:tr>
      <w:tr w14:paraId="42032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46C6E84">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07F2381">
            <w:pPr>
              <w:shd w:val="clear"/>
              <w:spacing w:line="320" w:lineRule="exact"/>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C1ABD0F">
            <w:pPr>
              <w:shd w:val="clear"/>
              <w:jc w:val="center"/>
              <w:rPr>
                <w:rFonts w:ascii="宋体" w:hAnsi="宋体"/>
                <w:bCs/>
                <w:color w:val="auto"/>
                <w:sz w:val="24"/>
              </w:rPr>
            </w:pPr>
          </w:p>
        </w:tc>
      </w:tr>
      <w:tr w14:paraId="0D262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AF73A04">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33CCA34">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08AEC6C">
            <w:pPr>
              <w:pStyle w:val="18"/>
              <w:shd w:val="clear"/>
              <w:ind w:firstLine="420"/>
              <w:jc w:val="center"/>
              <w:rPr>
                <w:rFonts w:ascii="宋体"/>
                <w:color w:val="auto"/>
              </w:rPr>
            </w:pPr>
          </w:p>
        </w:tc>
      </w:tr>
      <w:tr w14:paraId="6F013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4DD1342">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8E48051">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78175FA">
            <w:pPr>
              <w:pStyle w:val="18"/>
              <w:shd w:val="clear"/>
              <w:ind w:firstLine="420"/>
              <w:jc w:val="center"/>
              <w:rPr>
                <w:rFonts w:ascii="宋体"/>
                <w:color w:val="auto"/>
              </w:rPr>
            </w:pPr>
          </w:p>
        </w:tc>
      </w:tr>
      <w:tr w14:paraId="1F72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55AE1DA">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DFD29B">
            <w:pPr>
              <w:pStyle w:val="18"/>
              <w:shd w:val="clear"/>
              <w:ind w:firstLine="4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F4ED85C">
            <w:pPr>
              <w:widowControl/>
              <w:shd w:val="clear"/>
              <w:jc w:val="center"/>
              <w:rPr>
                <w:rFonts w:ascii="宋体" w:hAnsi="宋体"/>
                <w:b/>
                <w:color w:val="auto"/>
                <w:sz w:val="24"/>
              </w:rPr>
            </w:pPr>
          </w:p>
        </w:tc>
      </w:tr>
      <w:tr w14:paraId="439E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A8ACA54">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3A2139B">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7CC12FC">
            <w:pPr>
              <w:shd w:val="clear"/>
              <w:jc w:val="center"/>
              <w:rPr>
                <w:rFonts w:ascii="宋体" w:hAnsi="宋体"/>
                <w:bCs/>
                <w:color w:val="auto"/>
                <w:sz w:val="24"/>
              </w:rPr>
            </w:pPr>
          </w:p>
        </w:tc>
      </w:tr>
      <w:tr w14:paraId="78AA7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8E5EC8E">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62B1899">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CE77C58">
            <w:pPr>
              <w:shd w:val="clear"/>
              <w:jc w:val="center"/>
              <w:rPr>
                <w:rFonts w:ascii="宋体" w:hAnsi="宋体"/>
                <w:bCs/>
                <w:color w:val="auto"/>
                <w:sz w:val="24"/>
              </w:rPr>
            </w:pPr>
          </w:p>
        </w:tc>
      </w:tr>
      <w:tr w14:paraId="31038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27A9179">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984293C">
            <w:pPr>
              <w:shd w:val="clear"/>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264C805E">
            <w:pPr>
              <w:shd w:val="clear"/>
              <w:jc w:val="center"/>
              <w:rPr>
                <w:rFonts w:ascii="宋体" w:hAnsi="宋体"/>
                <w:bCs/>
                <w:color w:val="auto"/>
                <w:sz w:val="24"/>
              </w:rPr>
            </w:pPr>
          </w:p>
        </w:tc>
      </w:tr>
    </w:tbl>
    <w:p w14:paraId="09833B86">
      <w:pPr>
        <w:shd w:val="clear"/>
        <w:snapToGrid w:val="0"/>
        <w:spacing w:line="360" w:lineRule="auto"/>
        <w:outlineLvl w:val="0"/>
        <w:rPr>
          <w:rFonts w:cs="仿宋" w:asciiTheme="majorEastAsia" w:hAnsiTheme="majorEastAsia" w:eastAsiaTheme="majorEastAsia"/>
          <w:b/>
          <w:color w:val="auto"/>
          <w:kern w:val="0"/>
          <w:sz w:val="32"/>
          <w:szCs w:val="32"/>
        </w:rPr>
      </w:pPr>
      <w:r>
        <w:rPr>
          <w:rFonts w:cs="仿宋" w:asciiTheme="majorEastAsia" w:hAnsiTheme="majorEastAsia" w:eastAsiaTheme="majorEastAsia"/>
          <w:b/>
          <w:color w:val="auto"/>
          <w:kern w:val="0"/>
          <w:sz w:val="32"/>
          <w:szCs w:val="32"/>
        </w:rPr>
        <w:br w:type="page"/>
      </w:r>
    </w:p>
    <w:p w14:paraId="0D3C8D10">
      <w:p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210D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40D0D22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14:paraId="6A04522F">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14:paraId="3B8E08A1">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14:paraId="795B8F8B">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14:paraId="07F05C6E">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14:paraId="1BEE27CF">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14:paraId="6B1E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5AC127F">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14:paraId="1F00FC3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14:paraId="4422C200">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14:paraId="53CB5BE5">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13C5369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3169AFDC">
            <w:pPr>
              <w:shd w:val="clear"/>
              <w:spacing w:line="360" w:lineRule="auto"/>
              <w:rPr>
                <w:rFonts w:cs="仿宋" w:asciiTheme="majorEastAsia" w:hAnsiTheme="majorEastAsia" w:eastAsiaTheme="majorEastAsia"/>
                <w:color w:val="auto"/>
                <w:sz w:val="24"/>
              </w:rPr>
            </w:pPr>
          </w:p>
          <w:p w14:paraId="6971219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14:paraId="3E5F23A4">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249B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DDEE902">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14:paraId="75DDEFD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14:paraId="3256017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14:paraId="0BF77D9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60EAC39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2E40E9D1">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6A33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04A825C3">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14:paraId="11248EE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投标文件满足招标文件的其它实质性要求。</w:t>
            </w:r>
          </w:p>
        </w:tc>
        <w:tc>
          <w:tcPr>
            <w:tcW w:w="2518" w:type="dxa"/>
            <w:vAlign w:val="center"/>
          </w:tcPr>
          <w:p w14:paraId="7505FCCE">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招标文件其它实质性要求相应的材料（“▲” 系指实质性要求条款，招标文件无其它实质性要求的，无需提供）</w:t>
            </w:r>
          </w:p>
        </w:tc>
        <w:tc>
          <w:tcPr>
            <w:tcW w:w="1185" w:type="dxa"/>
            <w:vAlign w:val="center"/>
          </w:tcPr>
          <w:p w14:paraId="4D3D99C0">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1D938AA8">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5CA577EE">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52E4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7395EAA">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14:paraId="3828BE68">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14:paraId="2FCEB7FC">
            <w:pPr>
              <w:shd w:val="clear"/>
              <w:spacing w:line="360" w:lineRule="auto"/>
              <w:rPr>
                <w:rFonts w:cs="仿宋" w:asciiTheme="majorEastAsia" w:hAnsiTheme="majorEastAsia" w:eastAsiaTheme="majorEastAsia"/>
                <w:color w:val="auto"/>
                <w:kern w:val="0"/>
                <w:sz w:val="24"/>
              </w:rPr>
            </w:pPr>
          </w:p>
        </w:tc>
        <w:tc>
          <w:tcPr>
            <w:tcW w:w="1185" w:type="dxa"/>
            <w:vAlign w:val="center"/>
          </w:tcPr>
          <w:p w14:paraId="5A89DDD8">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3DE8CEA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185E2F8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7EED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E6DEC9B">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14:paraId="3778736C">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14:paraId="7FCA5E8B">
            <w:pPr>
              <w:shd w:val="clear"/>
              <w:spacing w:line="360" w:lineRule="auto"/>
              <w:rPr>
                <w:rFonts w:cs="仿宋" w:asciiTheme="majorEastAsia" w:hAnsiTheme="majorEastAsia" w:eastAsiaTheme="majorEastAsia"/>
                <w:color w:val="auto"/>
                <w:kern w:val="0"/>
                <w:sz w:val="24"/>
              </w:rPr>
            </w:pPr>
          </w:p>
        </w:tc>
        <w:tc>
          <w:tcPr>
            <w:tcW w:w="1185" w:type="dxa"/>
            <w:vAlign w:val="center"/>
          </w:tcPr>
          <w:p w14:paraId="3649C2E0">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53CF881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51D9C24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088A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CD5E6C2">
            <w:pPr>
              <w:shd w:val="clear"/>
              <w:spacing w:line="360" w:lineRule="auto"/>
              <w:jc w:val="center"/>
              <w:rPr>
                <w:rFonts w:cs="仿宋" w:asciiTheme="majorEastAsia" w:hAnsiTheme="majorEastAsia" w:eastAsiaTheme="majorEastAsia"/>
                <w:color w:val="auto"/>
                <w:sz w:val="24"/>
              </w:rPr>
            </w:pPr>
          </w:p>
        </w:tc>
        <w:tc>
          <w:tcPr>
            <w:tcW w:w="4103" w:type="dxa"/>
            <w:vAlign w:val="center"/>
          </w:tcPr>
          <w:p w14:paraId="2470EA6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14:paraId="66FDEAF8">
            <w:pPr>
              <w:shd w:val="clear"/>
              <w:spacing w:line="360" w:lineRule="auto"/>
              <w:rPr>
                <w:rFonts w:cs="仿宋" w:asciiTheme="majorEastAsia" w:hAnsiTheme="majorEastAsia" w:eastAsiaTheme="majorEastAsia"/>
                <w:color w:val="auto"/>
                <w:kern w:val="0"/>
                <w:sz w:val="24"/>
              </w:rPr>
            </w:pPr>
          </w:p>
        </w:tc>
        <w:tc>
          <w:tcPr>
            <w:tcW w:w="1185" w:type="dxa"/>
          </w:tcPr>
          <w:p w14:paraId="0DC420EE">
            <w:pPr>
              <w:shd w:val="clear"/>
              <w:spacing w:line="360" w:lineRule="auto"/>
              <w:rPr>
                <w:rFonts w:cs="仿宋" w:asciiTheme="majorEastAsia" w:hAnsiTheme="majorEastAsia" w:eastAsiaTheme="majorEastAsia"/>
                <w:color w:val="auto"/>
                <w:sz w:val="24"/>
              </w:rPr>
            </w:pPr>
          </w:p>
        </w:tc>
        <w:tc>
          <w:tcPr>
            <w:tcW w:w="1785" w:type="dxa"/>
            <w:vAlign w:val="center"/>
          </w:tcPr>
          <w:p w14:paraId="27B3744C">
            <w:pPr>
              <w:shd w:val="clear"/>
              <w:spacing w:line="360" w:lineRule="auto"/>
              <w:rPr>
                <w:rFonts w:cs="仿宋" w:asciiTheme="majorEastAsia" w:hAnsiTheme="majorEastAsia" w:eastAsiaTheme="majorEastAsia"/>
                <w:color w:val="auto"/>
                <w:sz w:val="24"/>
              </w:rPr>
            </w:pPr>
          </w:p>
        </w:tc>
      </w:tr>
    </w:tbl>
    <w:p w14:paraId="31E8E3F0">
      <w:pPr>
        <w:shd w:val="clea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4F6EFDE8">
      <w:pPr>
        <w:shd w:val="clea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三、投标</w:t>
      </w:r>
      <w:r>
        <w:rPr>
          <w:rFonts w:hint="eastAsia" w:cs="仿宋" w:asciiTheme="majorEastAsia" w:hAnsiTheme="majorEastAsia" w:eastAsiaTheme="majorEastAsia"/>
          <w:b/>
          <w:color w:val="auto"/>
          <w:sz w:val="32"/>
          <w:szCs w:val="32"/>
        </w:rPr>
        <w:t>函</w:t>
      </w:r>
    </w:p>
    <w:p w14:paraId="79083109">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03FD7BCC">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我方参加你方组织的（项目名称）【项目编号：        】招标的有关活动，并对此项目进行投标。为此：</w:t>
      </w:r>
    </w:p>
    <w:p w14:paraId="1C449F4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14:paraId="5D7A4C4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14:paraId="7AFBFFA7">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14:paraId="0E6A6A6A">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w:t>
      </w:r>
    </w:p>
    <w:p w14:paraId="583522CF">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w:t>
      </w:r>
    </w:p>
    <w:p w14:paraId="7E8AA085">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2.1.3落实政府采购政策需满足的资格要求（如果有）；</w:t>
      </w:r>
    </w:p>
    <w:p w14:paraId="71D5EB0A">
      <w:pPr>
        <w:shd w:val="clea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2.1.4本项目的特定资格要求（如果有）。</w:t>
      </w:r>
    </w:p>
    <w:p w14:paraId="08C45024">
      <w:pPr>
        <w:shd w:val="clea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14:paraId="07674220">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2.2.1评分索引表</w:t>
      </w:r>
    </w:p>
    <w:p w14:paraId="1BF7EC16">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 符合性自查表；</w:t>
      </w:r>
    </w:p>
    <w:p w14:paraId="0F50C94D">
      <w:pPr>
        <w:shd w:val="clear"/>
        <w:snapToGrid w:val="0"/>
        <w:spacing w:line="360" w:lineRule="auto"/>
        <w:ind w:left="420" w:leftChars="200" w:firstLine="480" w:firstLineChars="200"/>
        <w:rPr>
          <w:rFonts w:cs="仿宋" w:asciiTheme="majorEastAsia" w:hAnsiTheme="majorEastAsia" w:eastAsiaTheme="majorEastAsia"/>
          <w:color w:val="auto"/>
          <w:lang w:val="zh-CN"/>
        </w:rPr>
      </w:pPr>
      <w:r>
        <w:rPr>
          <w:rFonts w:hint="eastAsia" w:cs="仿宋" w:asciiTheme="majorEastAsia" w:hAnsiTheme="majorEastAsia" w:eastAsiaTheme="majorEastAsia"/>
          <w:color w:val="auto"/>
          <w:sz w:val="24"/>
        </w:rPr>
        <w:t>2.2.3 投标函；</w:t>
      </w:r>
      <w:r>
        <w:rPr>
          <w:rFonts w:hint="eastAsia" w:cs="仿宋" w:asciiTheme="majorEastAsia" w:hAnsiTheme="majorEastAsia" w:eastAsiaTheme="majorEastAsia"/>
          <w:color w:val="auto"/>
          <w:sz w:val="24"/>
          <w:lang w:val="zh-CN"/>
        </w:rPr>
        <w:t xml:space="preserve"> </w:t>
      </w:r>
    </w:p>
    <w:p w14:paraId="4F114E32">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2.2.4 授权委托书或法定代表人（单位负责人、自然人本人）身份证明；</w:t>
      </w:r>
    </w:p>
    <w:p w14:paraId="71C71354">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2.2.5 投标人基本情况表；</w:t>
      </w:r>
    </w:p>
    <w:p w14:paraId="3A87CB77">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2.2.6 距采购人最近或者能为本项目提供最优服务的网点情况表；</w:t>
      </w:r>
    </w:p>
    <w:p w14:paraId="0210CE10">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2.2.7 评标标准相应的商务技术资料；</w:t>
      </w:r>
    </w:p>
    <w:p w14:paraId="2AB69BBD">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8 商务响应表；</w:t>
      </w:r>
    </w:p>
    <w:p w14:paraId="7894893C">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9 服务响应表；</w:t>
      </w:r>
    </w:p>
    <w:p w14:paraId="395AFD07">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2.2.10项目实施人员一览表；</w:t>
      </w:r>
    </w:p>
    <w:p w14:paraId="37BD5447">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11 同类业绩情况一览表；</w:t>
      </w:r>
    </w:p>
    <w:p w14:paraId="458EFE0E">
      <w:pPr>
        <w:shd w:val="clear"/>
        <w:snapToGrid w:val="0"/>
        <w:spacing w:line="360" w:lineRule="auto"/>
        <w:ind w:left="420" w:leftChars="2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 xml:space="preserve">2.2.12 </w:t>
      </w:r>
      <w:r>
        <w:rPr>
          <w:rFonts w:hint="eastAsia" w:cs="仿宋" w:asciiTheme="majorEastAsia" w:hAnsiTheme="majorEastAsia" w:eastAsiaTheme="majorEastAsia"/>
          <w:color w:val="auto"/>
          <w:sz w:val="24"/>
          <w:lang w:val="zh-CN"/>
        </w:rPr>
        <w:t>政府采购供应商廉洁自律承诺书；</w:t>
      </w:r>
    </w:p>
    <w:p w14:paraId="6D6BE700">
      <w:pPr>
        <w:shd w:val="clear"/>
        <w:snapToGrid w:val="0"/>
        <w:spacing w:line="360" w:lineRule="auto"/>
        <w:ind w:left="420" w:leftChars="20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2.2.13 其他资料。</w:t>
      </w:r>
    </w:p>
    <w:p w14:paraId="688546B4">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14:paraId="684CD5B3">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14:paraId="6F07DCF6">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2.3.2投标报价明细表；</w:t>
      </w:r>
    </w:p>
    <w:p w14:paraId="60AE43CF">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2.3.3 中小企业声明函（如有）；</w:t>
      </w:r>
    </w:p>
    <w:p w14:paraId="778CFF2F">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2.3.4 残疾人福利性单位声明函（如有）；</w:t>
      </w:r>
    </w:p>
    <w:p w14:paraId="1D3BE64D">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2.3.5 监狱企业的证明文件（如有）；</w:t>
      </w:r>
    </w:p>
    <w:p w14:paraId="25BE8193">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2.3.6 政府采购统计基础信息表。</w:t>
      </w:r>
    </w:p>
    <w:p w14:paraId="0DACD9B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3、我方承诺除商务响应表列出的偏离外，我方响应招标文件的全部要求。</w:t>
      </w:r>
    </w:p>
    <w:p w14:paraId="11ABEF6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14:paraId="00A24A52">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14:paraId="36D88540">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14:paraId="30A8AE7B">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4.3按照招标文件要求提交履约保证金； </w:t>
      </w:r>
    </w:p>
    <w:p w14:paraId="53F3EDE0">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4.4在合同约定的期限内完成合同规定的全部义务。 </w:t>
      </w:r>
    </w:p>
    <w:p w14:paraId="59BDE19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14:paraId="78E58808">
      <w:pPr>
        <w:shd w:val="clear"/>
        <w:spacing w:line="360" w:lineRule="auto"/>
        <w:ind w:firstLine="3600" w:firstLineChars="1500"/>
        <w:rPr>
          <w:rFonts w:cs="仿宋" w:asciiTheme="majorEastAsia" w:hAnsiTheme="majorEastAsia" w:eastAsiaTheme="majorEastAsia"/>
          <w:color w:val="auto"/>
          <w:sz w:val="24"/>
        </w:rPr>
      </w:pPr>
    </w:p>
    <w:p w14:paraId="6A17998D">
      <w:pPr>
        <w:shd w:val="clear"/>
        <w:spacing w:line="360" w:lineRule="auto"/>
        <w:ind w:firstLine="3600" w:firstLineChars="1500"/>
        <w:rPr>
          <w:rFonts w:cs="仿宋" w:asciiTheme="majorEastAsia" w:hAnsiTheme="majorEastAsia" w:eastAsiaTheme="majorEastAsia"/>
          <w:color w:val="auto"/>
          <w:sz w:val="24"/>
        </w:rPr>
      </w:pPr>
    </w:p>
    <w:p w14:paraId="74973401">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24D9F0FA">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2805B58D">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421EE641">
      <w:pPr>
        <w:shd w:val="clear"/>
        <w:spacing w:line="360" w:lineRule="auto"/>
        <w:jc w:val="center"/>
        <w:rPr>
          <w:rFonts w:cs="仿宋" w:asciiTheme="majorEastAsia" w:hAnsiTheme="majorEastAsia" w:eastAsiaTheme="majorEastAsia"/>
          <w:b/>
          <w:color w:val="auto"/>
          <w:kern w:val="0"/>
          <w:sz w:val="32"/>
          <w:szCs w:val="32"/>
        </w:rPr>
      </w:pPr>
    </w:p>
    <w:p w14:paraId="2C421E0A">
      <w:pPr>
        <w:shd w:val="clear"/>
        <w:spacing w:line="360" w:lineRule="auto"/>
        <w:jc w:val="center"/>
        <w:rPr>
          <w:rFonts w:cs="仿宋" w:asciiTheme="majorEastAsia" w:hAnsiTheme="majorEastAsia" w:eastAsiaTheme="majorEastAsia"/>
          <w:b/>
          <w:color w:val="auto"/>
          <w:kern w:val="0"/>
          <w:sz w:val="32"/>
          <w:szCs w:val="32"/>
          <w:lang w:val="zh-CN"/>
        </w:rPr>
      </w:pPr>
    </w:p>
    <w:p w14:paraId="6C2D4CCD">
      <w:pPr>
        <w:shd w:val="clear"/>
        <w:spacing w:line="360" w:lineRule="auto"/>
        <w:rPr>
          <w:rFonts w:cs="仿宋" w:asciiTheme="majorEastAsia" w:hAnsiTheme="majorEastAsia" w:eastAsiaTheme="majorEastAsia"/>
          <w:b/>
          <w:color w:val="auto"/>
          <w:sz w:val="32"/>
          <w:szCs w:val="32"/>
        </w:rPr>
      </w:pPr>
      <w:bookmarkStart w:id="447" w:name="_Toc225223761"/>
      <w:bookmarkStart w:id="448" w:name="_Toc488936100"/>
      <w:bookmarkStart w:id="449" w:name="_Toc483379796"/>
      <w:bookmarkStart w:id="450" w:name="_Toc479927873"/>
      <w:bookmarkStart w:id="451" w:name="_Toc110393361"/>
      <w:bookmarkStart w:id="452" w:name="_Toc14746861"/>
    </w:p>
    <w:p w14:paraId="7B4442FB">
      <w:pPr>
        <w:shd w:val="clear"/>
        <w:snapToGrid w:val="0"/>
        <w:spacing w:line="360" w:lineRule="auto"/>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四、授权委托书或法定代表人（单位负责人、自然人本人）身份证明</w:t>
      </w:r>
    </w:p>
    <w:p w14:paraId="7BD2EC79">
      <w:pPr>
        <w:shd w:val="clear"/>
        <w:jc w:val="left"/>
        <w:rPr>
          <w:rFonts w:ascii="宋体" w:hAnsi="宋体" w:cs="宋体"/>
          <w:b/>
          <w:color w:val="auto"/>
          <w:sz w:val="32"/>
          <w:szCs w:val="32"/>
        </w:rPr>
      </w:pPr>
      <w:r>
        <w:rPr>
          <w:rFonts w:hint="eastAsia" w:cs="仿宋" w:asciiTheme="majorEastAsia" w:hAnsiTheme="majorEastAsia" w:eastAsiaTheme="majorEastAsia"/>
          <w:color w:val="auto"/>
          <w:sz w:val="24"/>
        </w:rPr>
        <w:t xml:space="preserve">                           </w:t>
      </w:r>
    </w:p>
    <w:p w14:paraId="6B05A325">
      <w:pPr>
        <w:shd w:val="clear"/>
        <w:jc w:val="center"/>
        <w:rPr>
          <w:rFonts w:ascii="宋体" w:hAnsi="宋体" w:cs="宋体"/>
          <w:b/>
          <w:color w:val="auto"/>
          <w:sz w:val="32"/>
          <w:szCs w:val="32"/>
        </w:rPr>
      </w:pPr>
      <w:r>
        <w:rPr>
          <w:rFonts w:hint="eastAsia" w:ascii="宋体" w:hAnsi="宋体" w:cs="宋体"/>
          <w:b/>
          <w:color w:val="auto"/>
          <w:sz w:val="32"/>
          <w:szCs w:val="32"/>
        </w:rPr>
        <w:t>法定代表人身份证明</w:t>
      </w:r>
    </w:p>
    <w:p w14:paraId="3EC0F12E">
      <w:pPr>
        <w:shd w:val="clear"/>
        <w:spacing w:line="480" w:lineRule="auto"/>
        <w:jc w:val="center"/>
        <w:rPr>
          <w:rFonts w:ascii="宋体" w:hAnsi="宋体" w:cs="宋体"/>
          <w:b/>
          <w:color w:val="auto"/>
          <w:sz w:val="24"/>
        </w:rPr>
      </w:pPr>
      <w:r>
        <w:rPr>
          <w:rFonts w:hint="eastAsia" w:ascii="宋体" w:hAnsi="宋体" w:cs="宋体"/>
          <w:bCs/>
          <w:color w:val="auto"/>
          <w:sz w:val="24"/>
        </w:rPr>
        <w:t>（法定代表人不来投标的，此表不用）</w:t>
      </w:r>
    </w:p>
    <w:p w14:paraId="122BC34D">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14:paraId="7EF323CB">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C311EFA">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0F2C33D5">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E3E1E1A">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7C26613">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14:paraId="0B8FD842">
      <w:pPr>
        <w:shd w:val="clear"/>
        <w:spacing w:line="480" w:lineRule="auto"/>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1F388227">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14:paraId="45CDE56C">
      <w:pPr>
        <w:shd w:val="clear"/>
        <w:spacing w:line="480" w:lineRule="auto"/>
        <w:ind w:firstLine="840" w:firstLineChars="400"/>
        <w:rPr>
          <w:rFonts w:ascii="宋体" w:hAnsi="宋体" w:cs="宋体"/>
          <w:color w:val="auto"/>
          <w:szCs w:val="21"/>
        </w:rPr>
      </w:pPr>
      <w:r>
        <w:rPr>
          <w:rFonts w:hint="eastAsia" w:ascii="宋体" w:hAnsi="宋体" w:cs="宋体"/>
          <w:color w:val="auto"/>
          <w:szCs w:val="21"/>
        </w:rPr>
        <w:t>特此证明。</w:t>
      </w:r>
    </w:p>
    <w:p w14:paraId="51FE9BA7">
      <w:pPr>
        <w:shd w:val="clear"/>
        <w:spacing w:line="360" w:lineRule="auto"/>
        <w:ind w:firstLine="420" w:firstLineChars="200"/>
        <w:rPr>
          <w:rFonts w:ascii="宋体" w:hAnsi="宋体" w:cs="宋体"/>
          <w:color w:val="auto"/>
          <w:szCs w:val="21"/>
        </w:rPr>
      </w:pPr>
    </w:p>
    <w:p w14:paraId="3FE30266">
      <w:pPr>
        <w:shd w:val="clear"/>
        <w:spacing w:line="360" w:lineRule="auto"/>
        <w:ind w:firstLine="420" w:firstLineChars="200"/>
        <w:rPr>
          <w:rFonts w:ascii="宋体" w:hAnsi="宋体" w:cs="宋体"/>
          <w:color w:val="auto"/>
          <w:szCs w:val="21"/>
        </w:rPr>
      </w:pPr>
    </w:p>
    <w:p w14:paraId="1CC9932C">
      <w:pPr>
        <w:shd w:val="clear"/>
        <w:wordWrap w:val="0"/>
        <w:spacing w:line="360" w:lineRule="auto"/>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（盖单位公章）</w:t>
      </w:r>
    </w:p>
    <w:p w14:paraId="1B5D9377">
      <w:pPr>
        <w:shd w:val="clear"/>
        <w:spacing w:line="360" w:lineRule="auto"/>
        <w:ind w:firstLine="4515" w:firstLineChars="2150"/>
        <w:rPr>
          <w:rFonts w:ascii="宋体" w:hAnsi="宋体" w:cs="宋体"/>
          <w:color w:val="auto"/>
          <w:szCs w:val="21"/>
          <w:u w:val="single"/>
        </w:rPr>
      </w:pPr>
    </w:p>
    <w:p w14:paraId="66C12B33">
      <w:pPr>
        <w:shd w:val="clear"/>
        <w:spacing w:line="360" w:lineRule="auto"/>
        <w:ind w:firstLine="3675" w:firstLineChars="1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2E58D36">
      <w:pPr>
        <w:shd w:val="clear"/>
        <w:spacing w:line="360" w:lineRule="auto"/>
        <w:rPr>
          <w:rFonts w:ascii="宋体" w:hAnsi="宋体" w:cs="宋体"/>
          <w:color w:val="auto"/>
          <w:sz w:val="24"/>
        </w:rPr>
      </w:pPr>
    </w:p>
    <w:p w14:paraId="165222F4">
      <w:pPr>
        <w:shd w:val="clear"/>
        <w:spacing w:line="360" w:lineRule="auto"/>
        <w:rPr>
          <w:rFonts w:ascii="宋体" w:hAnsi="宋体" w:cs="宋体"/>
          <w:b/>
          <w:color w:val="auto"/>
          <w:szCs w:val="21"/>
        </w:rPr>
      </w:pPr>
    </w:p>
    <w:p w14:paraId="68F73CB2">
      <w:pPr>
        <w:shd w:val="clear"/>
        <w:spacing w:line="360" w:lineRule="auto"/>
        <w:rPr>
          <w:rFonts w:ascii="宋体" w:hAnsi="宋体" w:cs="宋体"/>
          <w:b/>
          <w:color w:val="auto"/>
          <w:szCs w:val="21"/>
        </w:rPr>
      </w:pPr>
    </w:p>
    <w:p w14:paraId="30F8C9FF">
      <w:pPr>
        <w:shd w:val="clear"/>
        <w:spacing w:line="360" w:lineRule="auto"/>
        <w:rPr>
          <w:rFonts w:ascii="宋体" w:hAnsi="宋体" w:cs="宋体"/>
          <w:b/>
          <w:color w:val="auto"/>
          <w:szCs w:val="21"/>
        </w:rPr>
      </w:pPr>
      <w:r>
        <w:rPr>
          <w:rFonts w:hint="eastAsia" w:ascii="宋体" w:hAnsi="宋体" w:cs="宋体"/>
          <w:b/>
          <w:color w:val="auto"/>
          <w:szCs w:val="21"/>
        </w:rPr>
        <w:t>附法定代表人身份证复印件（正反面）：</w:t>
      </w:r>
    </w:p>
    <w:p w14:paraId="28CDF04D">
      <w:pPr>
        <w:shd w:val="clear"/>
        <w:rPr>
          <w:rFonts w:ascii="宋体" w:hAnsi="宋体" w:cs="宋体"/>
          <w:b/>
          <w:color w:val="auto"/>
        </w:rPr>
      </w:pPr>
      <w:r>
        <w:rPr>
          <w:rFonts w:ascii="宋体" w:hAnsi="宋体" w:cs="宋体"/>
          <w:b/>
          <w:color w:val="auto"/>
        </w:rPr>
        <w:br w:type="page"/>
      </w:r>
    </w:p>
    <w:p w14:paraId="4A240C41">
      <w:pPr>
        <w:shd w:val="clear"/>
        <w:rPr>
          <w:rFonts w:ascii="宋体" w:hAnsi="宋体" w:cs="宋体"/>
          <w:b/>
          <w:bCs/>
          <w:color w:val="auto"/>
          <w:sz w:val="28"/>
          <w:szCs w:val="28"/>
        </w:rPr>
      </w:pPr>
    </w:p>
    <w:p w14:paraId="501E1F7B">
      <w:pPr>
        <w:shd w:val="clear"/>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6A6A2FE4">
      <w:pPr>
        <w:shd w:val="clear"/>
        <w:jc w:val="center"/>
        <w:rPr>
          <w:rFonts w:ascii="宋体" w:hAnsi="宋体" w:cs="宋体"/>
          <w:b/>
          <w:color w:val="auto"/>
          <w:sz w:val="32"/>
          <w:szCs w:val="32"/>
        </w:rPr>
      </w:pPr>
      <w:r>
        <w:rPr>
          <w:rFonts w:hint="eastAsia" w:ascii="宋体" w:hAnsi="宋体" w:cs="宋体"/>
          <w:bCs/>
          <w:color w:val="auto"/>
          <w:sz w:val="24"/>
        </w:rPr>
        <w:t>（法定代表人来投标的，此表不用）</w:t>
      </w:r>
    </w:p>
    <w:p w14:paraId="07317D0B">
      <w:pPr>
        <w:shd w:val="clear"/>
        <w:snapToGrid w:val="0"/>
        <w:spacing w:line="360" w:lineRule="auto"/>
        <w:rPr>
          <w:rFonts w:ascii="宋体" w:hAnsi="宋体" w:cs="宋体"/>
          <w:bCs/>
          <w:color w:val="auto"/>
          <w:sz w:val="24"/>
        </w:rPr>
      </w:pPr>
    </w:p>
    <w:p w14:paraId="3463721D">
      <w:pPr>
        <w:shd w:val="clea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14:paraId="5DB4BA44">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w:t>
      </w:r>
      <w:r>
        <w:rPr>
          <w:rFonts w:hint="eastAsia" w:ascii="宋体" w:hAnsi="宋体" w:cs="宋体"/>
          <w:color w:val="auto"/>
          <w:szCs w:val="21"/>
        </w:rPr>
        <w:t>项目的投标活动，并代表我方全权办理针对上述项目的投标、开标、评标、签约等具体事务和签署相关文件。</w:t>
      </w:r>
    </w:p>
    <w:p w14:paraId="7EC28C5A">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14:paraId="7832F472">
      <w:pP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14:paraId="4AF460D8">
      <w:pPr>
        <w:shd w:val="clea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14:paraId="0E9BBA4D">
      <w:pPr>
        <w:shd w:val="clear"/>
        <w:snapToGrid w:val="0"/>
        <w:spacing w:line="360" w:lineRule="auto"/>
        <w:rPr>
          <w:rFonts w:ascii="宋体" w:hAnsi="宋体" w:cs="宋体"/>
          <w:color w:val="auto"/>
          <w:szCs w:val="21"/>
        </w:rPr>
      </w:pPr>
    </w:p>
    <w:p w14:paraId="349727BF">
      <w:pPr>
        <w:shd w:val="clear"/>
        <w:snapToGrid w:val="0"/>
        <w:spacing w:line="360" w:lineRule="auto"/>
        <w:rPr>
          <w:rFonts w:ascii="宋体" w:hAnsi="宋体" w:cs="宋体"/>
          <w:color w:val="auto"/>
          <w:szCs w:val="21"/>
        </w:rPr>
      </w:pPr>
    </w:p>
    <w:p w14:paraId="0375694A">
      <w:pPr>
        <w:shd w:val="clea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14:paraId="4023F07E">
      <w:pPr>
        <w:shd w:val="clea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14:paraId="07E9EF55">
      <w:pPr>
        <w:shd w:val="clea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B81C8B1">
      <w:pPr>
        <w:shd w:val="clea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0EA20E77">
      <w:pPr>
        <w:shd w:val="clear"/>
        <w:snapToGrid w:val="0"/>
        <w:spacing w:line="360" w:lineRule="auto"/>
        <w:rPr>
          <w:rFonts w:ascii="宋体" w:hAnsi="宋体" w:cs="宋体"/>
          <w:color w:val="auto"/>
          <w:szCs w:val="21"/>
        </w:rPr>
      </w:pPr>
    </w:p>
    <w:p w14:paraId="1CE8D063">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11DFFC5F">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14:paraId="6F758BCD">
      <w:pPr>
        <w:shd w:val="clear"/>
        <w:spacing w:line="360" w:lineRule="auto"/>
        <w:rPr>
          <w:rFonts w:ascii="宋体" w:hAnsi="宋体" w:cs="宋体"/>
          <w:b/>
          <w:color w:val="auto"/>
          <w:szCs w:val="21"/>
        </w:rPr>
      </w:pPr>
    </w:p>
    <w:p w14:paraId="78DC78F6">
      <w:pPr>
        <w:shd w:val="clear"/>
        <w:spacing w:line="360" w:lineRule="auto"/>
        <w:rPr>
          <w:rFonts w:ascii="宋体" w:hAnsi="宋体" w:cs="宋体"/>
          <w:b/>
          <w:color w:val="auto"/>
          <w:szCs w:val="21"/>
        </w:rPr>
      </w:pPr>
    </w:p>
    <w:p w14:paraId="79D434D9">
      <w:pPr>
        <w:widowControl/>
        <w:shd w:val="clear"/>
        <w:jc w:val="left"/>
        <w:rPr>
          <w:rFonts w:eastAsia="仿宋_GB2312"/>
          <w:color w:val="auto"/>
          <w:sz w:val="28"/>
          <w:lang w:val="zh-CN"/>
        </w:rPr>
      </w:pPr>
      <w:r>
        <w:rPr>
          <w:rFonts w:hint="eastAsia" w:ascii="宋体" w:hAnsi="宋体" w:cs="宋体"/>
          <w:b/>
          <w:color w:val="auto"/>
          <w:szCs w:val="21"/>
        </w:rPr>
        <w:t>附：法定代表人身份证复印件（正反面）、授权代表身份证复印件（正反面）：</w:t>
      </w:r>
      <w:r>
        <w:rPr>
          <w:color w:val="auto"/>
          <w:lang w:val="zh-CN"/>
        </w:rPr>
        <w:br w:type="page"/>
      </w:r>
    </w:p>
    <w:p w14:paraId="37DE9C30">
      <w:pPr>
        <w:pStyle w:val="27"/>
        <w:shd w:val="clear"/>
        <w:ind w:firstLine="588"/>
        <w:rPr>
          <w:color w:val="auto"/>
          <w:lang w:val="zh-CN"/>
        </w:rPr>
      </w:pPr>
    </w:p>
    <w:p w14:paraId="7AD0D87E">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五、投标人基本情况</w:t>
      </w:r>
      <w:bookmarkEnd w:id="447"/>
      <w:bookmarkEnd w:id="448"/>
      <w:bookmarkEnd w:id="449"/>
      <w:bookmarkEnd w:id="450"/>
      <w:bookmarkEnd w:id="451"/>
      <w:bookmarkEnd w:id="452"/>
      <w:r>
        <w:rPr>
          <w:rFonts w:hint="eastAsia" w:cs="仿宋" w:asciiTheme="majorEastAsia" w:hAnsiTheme="majorEastAsia" w:eastAsiaTheme="majorEastAsia"/>
          <w:b/>
          <w:color w:val="auto"/>
          <w:kern w:val="0"/>
          <w:sz w:val="32"/>
          <w:szCs w:val="32"/>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596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01441BD">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14:paraId="52F91BC9">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E5B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3E92AF8">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14:paraId="061F127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71A1C03B">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14:paraId="32B95087">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42AB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0535CE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14:paraId="7F0B534B">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31B8DB50">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14:paraId="063BD4A0">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A34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E2B4B9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14:paraId="1E158011">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2CF7A7E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7BEABBBC">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25E9F91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4546F9C7">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5394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24BD10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14:paraId="752DE8B0">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4AE8B1D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284FBD5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496F9AF7">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48710D3B">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5E4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F750208">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14:paraId="5B7D3DD7">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666E2C5C">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284DB511">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1C4B2CA7">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14:paraId="42583576">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EED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414D1E8">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14:paraId="25387908">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14:paraId="4B490A69">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14:paraId="397DEB48">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14:paraId="23352124">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2580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04217D9">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1A4A26F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3968E35F">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45D273E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14:paraId="50E16004">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DC3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DB3F4D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5511003F">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0613637C">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186E53D6">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14:paraId="2F230BC0">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2CA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CD986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14:paraId="0E45CBE8">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72F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45BB16">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14:paraId="6179B22B">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0F4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E95636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14:paraId="46191963">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4E5B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72EA508">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14:paraId="7FB0E999">
            <w:pPr>
              <w:shd w:val="clear"/>
              <w:adjustRightInd w:val="0"/>
              <w:snapToGrid w:val="0"/>
              <w:spacing w:line="360" w:lineRule="auto"/>
              <w:rPr>
                <w:rFonts w:cs="仿宋" w:asciiTheme="majorEastAsia" w:hAnsiTheme="majorEastAsia" w:eastAsiaTheme="majorEastAsia"/>
                <w:color w:val="auto"/>
                <w:kern w:val="0"/>
                <w:sz w:val="24"/>
                <w:lang w:val="zh-CN"/>
              </w:rPr>
            </w:pPr>
          </w:p>
        </w:tc>
      </w:tr>
    </w:tbl>
    <w:p w14:paraId="30AD0678">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14:paraId="099D6713">
      <w:pPr>
        <w:shd w:val="clear"/>
        <w:adjustRightInd w:val="0"/>
        <w:snapToGrid w:val="0"/>
        <w:spacing w:line="360" w:lineRule="auto"/>
        <w:rPr>
          <w:rFonts w:cs="仿宋" w:asciiTheme="majorEastAsia" w:hAnsiTheme="majorEastAsia" w:eastAsiaTheme="majorEastAsia"/>
          <w:color w:val="auto"/>
          <w:kern w:val="0"/>
          <w:sz w:val="24"/>
          <w:lang w:val="zh-CN"/>
        </w:rPr>
      </w:pPr>
    </w:p>
    <w:p w14:paraId="78E36F2F">
      <w:pPr>
        <w:pStyle w:val="27"/>
        <w:shd w:val="clear"/>
        <w:spacing w:line="360" w:lineRule="auto"/>
        <w:ind w:firstLine="560"/>
        <w:rPr>
          <w:rFonts w:cs="仿宋" w:asciiTheme="majorEastAsia" w:hAnsiTheme="majorEastAsia" w:eastAsiaTheme="majorEastAsia"/>
          <w:color w:val="auto"/>
          <w:lang w:val="zh-CN"/>
        </w:rPr>
      </w:pPr>
    </w:p>
    <w:p w14:paraId="686F19DF">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665FD242">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7118326F">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14:paraId="7D20321C">
      <w:pPr>
        <w:widowControl/>
        <w:shd w:val="clear"/>
        <w:jc w:val="left"/>
        <w:rPr>
          <w:rFonts w:cs="仿宋" w:asciiTheme="majorEastAsia" w:hAnsiTheme="majorEastAsia" w:eastAsiaTheme="majorEastAsia"/>
          <w:b/>
          <w:color w:val="auto"/>
          <w:kern w:val="0"/>
          <w:sz w:val="32"/>
          <w:szCs w:val="32"/>
          <w:lang w:val="zh-CN"/>
        </w:rPr>
      </w:pPr>
      <w:r>
        <w:rPr>
          <w:rFonts w:cs="仿宋" w:asciiTheme="majorEastAsia" w:hAnsiTheme="majorEastAsia" w:eastAsiaTheme="majorEastAsia"/>
          <w:b/>
          <w:color w:val="auto"/>
          <w:kern w:val="0"/>
          <w:sz w:val="32"/>
          <w:szCs w:val="32"/>
          <w:lang w:val="zh-CN"/>
        </w:rPr>
        <w:br w:type="page"/>
      </w:r>
    </w:p>
    <w:p w14:paraId="63DF14C2">
      <w:pPr>
        <w:shd w:val="clear"/>
        <w:snapToGrid w:val="0"/>
        <w:spacing w:line="360" w:lineRule="auto"/>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六、距采购人最近或者能为本项目提供最优服务的网点情况表</w:t>
      </w:r>
    </w:p>
    <w:p w14:paraId="4F412351">
      <w:pPr>
        <w:shd w:val="clear"/>
        <w:spacing w:line="360" w:lineRule="auto"/>
        <w:rPr>
          <w:rFonts w:cs="仿宋" w:asciiTheme="majorEastAsia" w:hAnsiTheme="majorEastAsia" w:eastAsiaTheme="majorEastAsia"/>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3C13F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B72979">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4A4BDDE">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0A728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D18E74">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C6A32DA">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CD5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8749D0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74917989">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81F5F4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396AF472">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BCC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7D63469">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7FEFF9AE">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3CF948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2E3F78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2753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C2698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641B295">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204EA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8F6D5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ECA5003">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373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2C249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E29447C">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47648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8255F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E0BC765">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5254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9F40F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636AC5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F148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47C55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760B4C1">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8692476">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0DE7C11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7158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A4C116D">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870D6C3">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74DCFEE0">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2C8047FC">
            <w:pPr>
              <w:shd w:val="clear"/>
              <w:adjustRightInd w:val="0"/>
              <w:snapToGrid w:val="0"/>
              <w:spacing w:line="360" w:lineRule="auto"/>
              <w:rPr>
                <w:rFonts w:cs="仿宋" w:asciiTheme="majorEastAsia" w:hAnsiTheme="majorEastAsia" w:eastAsiaTheme="majorEastAsia"/>
                <w:color w:val="auto"/>
                <w:kern w:val="0"/>
                <w:sz w:val="24"/>
                <w:lang w:val="zh-CN"/>
              </w:rPr>
            </w:pPr>
          </w:p>
        </w:tc>
      </w:tr>
    </w:tbl>
    <w:p w14:paraId="4B810D76">
      <w:pPr>
        <w:shd w:val="clear"/>
        <w:spacing w:line="360" w:lineRule="auto"/>
        <w:rPr>
          <w:rFonts w:cs="仿宋" w:asciiTheme="majorEastAsia" w:hAnsiTheme="majorEastAsia" w:eastAsiaTheme="majorEastAsia"/>
          <w:color w:val="auto"/>
        </w:rPr>
      </w:pPr>
    </w:p>
    <w:p w14:paraId="136BB176">
      <w:pPr>
        <w:shd w:val="clear"/>
        <w:spacing w:line="360" w:lineRule="auto"/>
        <w:rPr>
          <w:rFonts w:cs="仿宋" w:asciiTheme="majorEastAsia" w:hAnsiTheme="majorEastAsia" w:eastAsiaTheme="majorEastAsia"/>
          <w:color w:val="auto"/>
        </w:rPr>
      </w:pPr>
    </w:p>
    <w:p w14:paraId="63EC4D72">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14:paraId="585D62BB">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24EFB31A">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5A792652">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71EFDC67">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七、评标标准相应的商务技术资料</w:t>
      </w:r>
    </w:p>
    <w:p w14:paraId="285D2F28">
      <w:pPr>
        <w:shd w:val="clea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14:paraId="610AB3E7">
      <w:pPr>
        <w:pStyle w:val="27"/>
        <w:shd w:val="clear"/>
        <w:ind w:firstLine="560"/>
        <w:rPr>
          <w:rFonts w:asciiTheme="majorEastAsia" w:hAnsiTheme="majorEastAsia" w:eastAsiaTheme="majorEastAsia"/>
          <w:color w:val="auto"/>
          <w:lang w:val="zh-CN"/>
        </w:rPr>
      </w:pPr>
    </w:p>
    <w:p w14:paraId="0CFEBDC8">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八、商务响应表</w:t>
      </w:r>
    </w:p>
    <w:tbl>
      <w:tblPr>
        <w:tblStyle w:val="21"/>
        <w:tblW w:w="50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7054"/>
        <w:gridCol w:w="796"/>
        <w:gridCol w:w="1334"/>
      </w:tblGrid>
      <w:tr w14:paraId="3A8E2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14:paraId="300B04F7">
            <w:pPr>
              <w:shd w:val="clear"/>
              <w:jc w:val="center"/>
              <w:rPr>
                <w:rFonts w:ascii="宋体" w:hAnsi="宋体"/>
                <w:color w:val="auto"/>
                <w:sz w:val="24"/>
              </w:rPr>
            </w:pPr>
            <w:r>
              <w:rPr>
                <w:rFonts w:hint="eastAsia" w:ascii="宋体" w:hAnsi="宋体"/>
                <w:color w:val="auto"/>
                <w:sz w:val="24"/>
              </w:rPr>
              <w:t>项目</w:t>
            </w:r>
          </w:p>
        </w:tc>
        <w:tc>
          <w:tcPr>
            <w:tcW w:w="3563" w:type="pct"/>
            <w:tcBorders>
              <w:top w:val="single" w:color="auto" w:sz="4" w:space="0"/>
              <w:left w:val="single" w:color="auto" w:sz="4" w:space="0"/>
              <w:bottom w:val="single" w:color="auto" w:sz="4" w:space="0"/>
              <w:right w:val="single" w:color="auto" w:sz="4" w:space="0"/>
            </w:tcBorders>
            <w:vAlign w:val="center"/>
          </w:tcPr>
          <w:p w14:paraId="288FCB65">
            <w:pPr>
              <w:shd w:val="clear"/>
              <w:jc w:val="center"/>
              <w:rPr>
                <w:rFonts w:ascii="宋体" w:hAnsi="宋体"/>
                <w:color w:val="auto"/>
                <w:sz w:val="24"/>
              </w:rPr>
            </w:pPr>
            <w:r>
              <w:rPr>
                <w:rFonts w:hint="eastAsia" w:ascii="宋体" w:hAnsi="宋体"/>
                <w:color w:val="auto"/>
                <w:sz w:val="24"/>
              </w:rPr>
              <w:t xml:space="preserve">要 求 </w:t>
            </w:r>
          </w:p>
        </w:tc>
        <w:tc>
          <w:tcPr>
            <w:tcW w:w="402" w:type="pct"/>
            <w:tcBorders>
              <w:top w:val="single" w:color="auto" w:sz="4" w:space="0"/>
              <w:left w:val="single" w:color="auto" w:sz="4" w:space="0"/>
              <w:bottom w:val="single" w:color="auto" w:sz="4" w:space="0"/>
              <w:right w:val="single" w:color="auto" w:sz="4" w:space="0"/>
            </w:tcBorders>
            <w:vAlign w:val="center"/>
          </w:tcPr>
          <w:p w14:paraId="29036C9E">
            <w:pPr>
              <w:shd w:val="clear"/>
              <w:jc w:val="center"/>
              <w:rPr>
                <w:rFonts w:ascii="宋体" w:hAnsi="宋体"/>
                <w:color w:val="auto"/>
                <w:sz w:val="24"/>
              </w:rPr>
            </w:pPr>
            <w:r>
              <w:rPr>
                <w:rFonts w:hint="eastAsia" w:ascii="宋体" w:hAnsi="宋体"/>
                <w:color w:val="auto"/>
                <w:sz w:val="24"/>
              </w:rPr>
              <w:t>响应情况</w:t>
            </w:r>
          </w:p>
        </w:tc>
        <w:tc>
          <w:tcPr>
            <w:tcW w:w="674" w:type="pct"/>
            <w:tcBorders>
              <w:top w:val="single" w:color="auto" w:sz="4" w:space="0"/>
              <w:left w:val="single" w:color="auto" w:sz="4" w:space="0"/>
              <w:bottom w:val="single" w:color="auto" w:sz="4" w:space="0"/>
              <w:right w:val="single" w:color="auto" w:sz="4" w:space="0"/>
            </w:tcBorders>
            <w:vAlign w:val="center"/>
          </w:tcPr>
          <w:p w14:paraId="30A062CA">
            <w:pPr>
              <w:shd w:val="clear"/>
              <w:jc w:val="center"/>
              <w:rPr>
                <w:rFonts w:ascii="宋体" w:hAnsi="宋体"/>
                <w:color w:val="auto"/>
                <w:sz w:val="24"/>
              </w:rPr>
            </w:pPr>
            <w:r>
              <w:rPr>
                <w:rFonts w:hint="eastAsia" w:ascii="宋体" w:hAnsi="宋体"/>
                <w:color w:val="auto"/>
                <w:sz w:val="24"/>
              </w:rPr>
              <w:t>投标人承诺或说明</w:t>
            </w:r>
          </w:p>
        </w:tc>
      </w:tr>
      <w:tr w14:paraId="11C9F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D5A0FA9">
            <w:pPr>
              <w:widowControl/>
              <w:shd w:val="clear"/>
              <w:spacing w:line="280" w:lineRule="exact"/>
              <w:jc w:val="center"/>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39501B4A">
            <w:pPr>
              <w:widowControl/>
              <w:shd w:val="clear"/>
              <w:spacing w:line="280" w:lineRule="exact"/>
              <w:textAlignment w:val="center"/>
              <w:rPr>
                <w:color w:val="auto"/>
              </w:rPr>
            </w:pPr>
          </w:p>
        </w:tc>
        <w:tc>
          <w:tcPr>
            <w:tcW w:w="402" w:type="pct"/>
            <w:tcBorders>
              <w:top w:val="single" w:color="auto" w:sz="4" w:space="0"/>
              <w:left w:val="single" w:color="auto" w:sz="4" w:space="0"/>
              <w:bottom w:val="single" w:color="auto" w:sz="4" w:space="0"/>
              <w:right w:val="single" w:color="auto" w:sz="4" w:space="0"/>
            </w:tcBorders>
          </w:tcPr>
          <w:p w14:paraId="4BCD3C84">
            <w:pPr>
              <w:widowControl/>
              <w:shd w:val="clear"/>
              <w:spacing w:line="280" w:lineRule="exact"/>
              <w:textAlignment w:val="center"/>
              <w:rPr>
                <w:rFonts w:ascii="宋体" w:hAnsi="宋体" w:cs="宋体"/>
                <w:color w:val="auto"/>
                <w:szCs w:val="21"/>
              </w:rPr>
            </w:pPr>
          </w:p>
        </w:tc>
        <w:tc>
          <w:tcPr>
            <w:tcW w:w="674" w:type="pct"/>
            <w:tcBorders>
              <w:top w:val="single" w:color="auto" w:sz="4" w:space="0"/>
              <w:left w:val="single" w:color="auto" w:sz="4" w:space="0"/>
              <w:bottom w:val="single" w:color="auto" w:sz="4" w:space="0"/>
              <w:right w:val="single" w:color="auto" w:sz="4" w:space="0"/>
            </w:tcBorders>
          </w:tcPr>
          <w:p w14:paraId="151A53C4">
            <w:pPr>
              <w:widowControl/>
              <w:shd w:val="clear"/>
              <w:spacing w:line="280" w:lineRule="exact"/>
              <w:textAlignment w:val="center"/>
              <w:rPr>
                <w:rFonts w:ascii="宋体" w:hAnsi="宋体" w:cs="宋体"/>
                <w:color w:val="auto"/>
                <w:szCs w:val="21"/>
              </w:rPr>
            </w:pPr>
          </w:p>
        </w:tc>
      </w:tr>
      <w:tr w14:paraId="255B2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88382E8">
            <w:pPr>
              <w:widowControl/>
              <w:shd w:val="clear"/>
              <w:spacing w:line="280" w:lineRule="exact"/>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5140A661">
            <w:pPr>
              <w:widowControl/>
              <w:shd w:val="clear"/>
              <w:spacing w:line="280" w:lineRule="exact"/>
              <w:textAlignment w:val="center"/>
              <w:rPr>
                <w:color w:val="auto"/>
              </w:rPr>
            </w:pPr>
          </w:p>
        </w:tc>
        <w:tc>
          <w:tcPr>
            <w:tcW w:w="402" w:type="pct"/>
            <w:tcBorders>
              <w:top w:val="single" w:color="auto" w:sz="4" w:space="0"/>
              <w:left w:val="single" w:color="auto" w:sz="4" w:space="0"/>
              <w:bottom w:val="single" w:color="auto" w:sz="4" w:space="0"/>
              <w:right w:val="single" w:color="auto" w:sz="4" w:space="0"/>
            </w:tcBorders>
          </w:tcPr>
          <w:p w14:paraId="5FAD1F6C">
            <w:pPr>
              <w:widowControl/>
              <w:shd w:val="clear"/>
              <w:spacing w:line="280" w:lineRule="exact"/>
              <w:textAlignment w:val="center"/>
              <w:rPr>
                <w:color w:val="auto"/>
              </w:rPr>
            </w:pPr>
          </w:p>
        </w:tc>
        <w:tc>
          <w:tcPr>
            <w:tcW w:w="674" w:type="pct"/>
            <w:tcBorders>
              <w:top w:val="single" w:color="auto" w:sz="4" w:space="0"/>
              <w:left w:val="single" w:color="auto" w:sz="4" w:space="0"/>
              <w:bottom w:val="single" w:color="auto" w:sz="4" w:space="0"/>
              <w:right w:val="single" w:color="auto" w:sz="4" w:space="0"/>
            </w:tcBorders>
          </w:tcPr>
          <w:p w14:paraId="1E0A2E58">
            <w:pPr>
              <w:widowControl/>
              <w:shd w:val="clear"/>
              <w:spacing w:line="280" w:lineRule="exact"/>
              <w:textAlignment w:val="center"/>
              <w:rPr>
                <w:color w:val="auto"/>
              </w:rPr>
            </w:pPr>
          </w:p>
        </w:tc>
      </w:tr>
      <w:tr w14:paraId="35BC3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7093BA8">
            <w:pPr>
              <w:widowControl/>
              <w:shd w:val="clear"/>
              <w:spacing w:line="280" w:lineRule="exact"/>
              <w:jc w:val="center"/>
              <w:textAlignment w:val="center"/>
              <w:rPr>
                <w:rFonts w:ascii="宋体" w:hAnsi="宋体" w:cs="宋体"/>
                <w:color w:val="auto"/>
                <w:szCs w:val="21"/>
              </w:rPr>
            </w:pPr>
          </w:p>
        </w:tc>
        <w:tc>
          <w:tcPr>
            <w:tcW w:w="6744" w:type="dxa"/>
            <w:tcBorders>
              <w:top w:val="single" w:color="auto" w:sz="4" w:space="0"/>
              <w:left w:val="single" w:color="auto" w:sz="4" w:space="0"/>
              <w:bottom w:val="single" w:color="auto" w:sz="4" w:space="0"/>
              <w:right w:val="single" w:color="auto" w:sz="4" w:space="0"/>
            </w:tcBorders>
            <w:vAlign w:val="center"/>
          </w:tcPr>
          <w:p w14:paraId="0FE2B10B">
            <w:pPr>
              <w:widowControl/>
              <w:shd w:val="clear"/>
              <w:spacing w:line="270" w:lineRule="exact"/>
              <w:textAlignment w:val="center"/>
              <w:rPr>
                <w:rFonts w:ascii="宋体" w:hAnsi="宋体" w:cs="宋体"/>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48A41B9E">
            <w:pPr>
              <w:widowControl/>
              <w:shd w:val="clear"/>
              <w:spacing w:line="270" w:lineRule="exact"/>
              <w:textAlignment w:val="center"/>
              <w:rPr>
                <w:rFonts w:ascii="宋体" w:hAnsi="宋体" w:cs="宋体"/>
                <w:color w:val="auto"/>
                <w:kern w:val="1"/>
                <w:szCs w:val="21"/>
              </w:rPr>
            </w:pPr>
          </w:p>
        </w:tc>
        <w:tc>
          <w:tcPr>
            <w:tcW w:w="674" w:type="pct"/>
            <w:tcBorders>
              <w:top w:val="single" w:color="auto" w:sz="4" w:space="0"/>
              <w:left w:val="single" w:color="auto" w:sz="4" w:space="0"/>
              <w:bottom w:val="single" w:color="auto" w:sz="4" w:space="0"/>
              <w:right w:val="single" w:color="auto" w:sz="4" w:space="0"/>
            </w:tcBorders>
          </w:tcPr>
          <w:p w14:paraId="08CFDA34">
            <w:pPr>
              <w:widowControl/>
              <w:shd w:val="clear"/>
              <w:spacing w:line="270" w:lineRule="exact"/>
              <w:textAlignment w:val="center"/>
              <w:rPr>
                <w:rFonts w:ascii="宋体" w:hAnsi="宋体" w:cs="宋体"/>
                <w:color w:val="auto"/>
                <w:kern w:val="1"/>
                <w:szCs w:val="21"/>
              </w:rPr>
            </w:pPr>
          </w:p>
        </w:tc>
      </w:tr>
      <w:tr w14:paraId="498F6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6C5EDB4">
            <w:pPr>
              <w:widowControl/>
              <w:shd w:val="clear"/>
              <w:spacing w:line="280" w:lineRule="exact"/>
              <w:jc w:val="center"/>
              <w:textAlignment w:val="center"/>
              <w:rPr>
                <w:rFonts w:ascii="宋体" w:hAnsi="宋体" w:cs="宋体"/>
                <w:color w:val="auto"/>
                <w:szCs w:val="21"/>
              </w:rPr>
            </w:pPr>
          </w:p>
        </w:tc>
        <w:tc>
          <w:tcPr>
            <w:tcW w:w="6744" w:type="dxa"/>
            <w:tcBorders>
              <w:top w:val="single" w:color="auto" w:sz="4" w:space="0"/>
              <w:left w:val="single" w:color="auto" w:sz="4" w:space="0"/>
              <w:bottom w:val="single" w:color="auto" w:sz="4" w:space="0"/>
              <w:right w:val="single" w:color="auto" w:sz="4" w:space="0"/>
            </w:tcBorders>
            <w:vAlign w:val="center"/>
          </w:tcPr>
          <w:p w14:paraId="6B465CF3">
            <w:pPr>
              <w:widowControl/>
              <w:shd w:val="clear"/>
              <w:spacing w:line="270" w:lineRule="exact"/>
              <w:textAlignment w:val="center"/>
              <w:rPr>
                <w:rFonts w:ascii="宋体" w:hAnsi="宋体" w:cs="宋体"/>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50330DB6">
            <w:pPr>
              <w:widowControl/>
              <w:shd w:val="clear"/>
              <w:spacing w:line="270" w:lineRule="exact"/>
              <w:textAlignment w:val="center"/>
              <w:rPr>
                <w:rFonts w:ascii="宋体" w:hAnsi="宋体" w:cs="宋体"/>
                <w:color w:val="auto"/>
                <w:szCs w:val="21"/>
              </w:rPr>
            </w:pPr>
          </w:p>
        </w:tc>
        <w:tc>
          <w:tcPr>
            <w:tcW w:w="674" w:type="pct"/>
            <w:tcBorders>
              <w:top w:val="single" w:color="auto" w:sz="4" w:space="0"/>
              <w:left w:val="single" w:color="auto" w:sz="4" w:space="0"/>
              <w:bottom w:val="single" w:color="auto" w:sz="4" w:space="0"/>
              <w:right w:val="single" w:color="auto" w:sz="4" w:space="0"/>
            </w:tcBorders>
          </w:tcPr>
          <w:p w14:paraId="109E8C19">
            <w:pPr>
              <w:widowControl/>
              <w:shd w:val="clear"/>
              <w:spacing w:line="270" w:lineRule="exact"/>
              <w:textAlignment w:val="center"/>
              <w:rPr>
                <w:rFonts w:ascii="宋体" w:hAnsi="宋体" w:cs="宋体"/>
                <w:color w:val="auto"/>
                <w:szCs w:val="21"/>
              </w:rPr>
            </w:pPr>
          </w:p>
        </w:tc>
      </w:tr>
      <w:tr w14:paraId="3FCF9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25D5B7F">
            <w:pPr>
              <w:widowControl/>
              <w:shd w:val="clear"/>
              <w:spacing w:line="280" w:lineRule="exact"/>
              <w:jc w:val="center"/>
              <w:textAlignment w:val="center"/>
              <w:rPr>
                <w:rFonts w:ascii="宋体" w:hAnsi="宋体" w:cs="宋体"/>
                <w:color w:val="auto"/>
                <w:szCs w:val="21"/>
              </w:rPr>
            </w:pPr>
          </w:p>
        </w:tc>
        <w:tc>
          <w:tcPr>
            <w:tcW w:w="6744" w:type="dxa"/>
            <w:tcBorders>
              <w:top w:val="single" w:color="auto" w:sz="4" w:space="0"/>
              <w:left w:val="single" w:color="auto" w:sz="4" w:space="0"/>
              <w:bottom w:val="single" w:color="auto" w:sz="4" w:space="0"/>
              <w:right w:val="single" w:color="auto" w:sz="4" w:space="0"/>
            </w:tcBorders>
            <w:vAlign w:val="center"/>
          </w:tcPr>
          <w:p w14:paraId="69E7DF39">
            <w:pPr>
              <w:widowControl/>
              <w:shd w:val="clear"/>
              <w:spacing w:line="270" w:lineRule="exact"/>
              <w:textAlignment w:val="center"/>
              <w:rPr>
                <w:rFonts w:ascii="宋体" w:hAnsi="宋体" w:cs="宋体"/>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1150E8F7">
            <w:pPr>
              <w:widowControl/>
              <w:shd w:val="clear"/>
              <w:spacing w:line="270" w:lineRule="exact"/>
              <w:textAlignment w:val="center"/>
              <w:rPr>
                <w:rFonts w:ascii="宋体" w:hAnsi="宋体" w:cs="宋体"/>
                <w:color w:val="auto"/>
                <w:szCs w:val="21"/>
              </w:rPr>
            </w:pPr>
          </w:p>
        </w:tc>
        <w:tc>
          <w:tcPr>
            <w:tcW w:w="674" w:type="pct"/>
            <w:tcBorders>
              <w:top w:val="single" w:color="auto" w:sz="4" w:space="0"/>
              <w:left w:val="single" w:color="auto" w:sz="4" w:space="0"/>
              <w:bottom w:val="single" w:color="auto" w:sz="4" w:space="0"/>
              <w:right w:val="single" w:color="auto" w:sz="4" w:space="0"/>
            </w:tcBorders>
          </w:tcPr>
          <w:p w14:paraId="4D343052">
            <w:pPr>
              <w:widowControl/>
              <w:shd w:val="clear"/>
              <w:spacing w:line="270" w:lineRule="exact"/>
              <w:textAlignment w:val="center"/>
              <w:rPr>
                <w:rFonts w:ascii="宋体" w:hAnsi="宋体" w:cs="宋体"/>
                <w:color w:val="auto"/>
                <w:szCs w:val="21"/>
              </w:rPr>
            </w:pPr>
          </w:p>
        </w:tc>
      </w:tr>
      <w:tr w14:paraId="207B4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FF152D5">
            <w:pPr>
              <w:widowControl/>
              <w:shd w:val="clear"/>
              <w:spacing w:line="280" w:lineRule="exact"/>
              <w:jc w:val="center"/>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3C3F0B63">
            <w:pPr>
              <w:widowControl/>
              <w:shd w:val="clear"/>
              <w:spacing w:line="280" w:lineRule="exact"/>
              <w:textAlignment w:val="center"/>
              <w:rPr>
                <w:color w:val="auto"/>
              </w:rPr>
            </w:pPr>
          </w:p>
        </w:tc>
        <w:tc>
          <w:tcPr>
            <w:tcW w:w="402" w:type="pct"/>
            <w:tcBorders>
              <w:top w:val="single" w:color="auto" w:sz="4" w:space="0"/>
              <w:left w:val="single" w:color="auto" w:sz="4" w:space="0"/>
              <w:bottom w:val="single" w:color="auto" w:sz="4" w:space="0"/>
              <w:right w:val="single" w:color="auto" w:sz="4" w:space="0"/>
            </w:tcBorders>
          </w:tcPr>
          <w:p w14:paraId="59B94BE7">
            <w:pPr>
              <w:widowControl/>
              <w:shd w:val="clear"/>
              <w:spacing w:line="280" w:lineRule="exact"/>
              <w:textAlignment w:val="center"/>
              <w:rPr>
                <w:color w:val="auto"/>
              </w:rPr>
            </w:pPr>
          </w:p>
        </w:tc>
        <w:tc>
          <w:tcPr>
            <w:tcW w:w="674" w:type="pct"/>
            <w:tcBorders>
              <w:top w:val="single" w:color="auto" w:sz="4" w:space="0"/>
              <w:left w:val="single" w:color="auto" w:sz="4" w:space="0"/>
              <w:bottom w:val="single" w:color="auto" w:sz="4" w:space="0"/>
              <w:right w:val="single" w:color="auto" w:sz="4" w:space="0"/>
            </w:tcBorders>
          </w:tcPr>
          <w:p w14:paraId="789B89FE">
            <w:pPr>
              <w:widowControl/>
              <w:shd w:val="clear"/>
              <w:spacing w:line="280" w:lineRule="exact"/>
              <w:textAlignment w:val="center"/>
              <w:rPr>
                <w:color w:val="auto"/>
              </w:rPr>
            </w:pPr>
          </w:p>
        </w:tc>
      </w:tr>
      <w:tr w14:paraId="177B3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FEAF316">
            <w:pPr>
              <w:widowControl/>
              <w:shd w:val="clear"/>
              <w:spacing w:line="280" w:lineRule="exact"/>
              <w:jc w:val="center"/>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38BD7A81">
            <w:pPr>
              <w:widowControl/>
              <w:shd w:val="clear"/>
              <w:spacing w:line="280" w:lineRule="exact"/>
              <w:textAlignment w:val="center"/>
              <w:rPr>
                <w:color w:val="auto"/>
              </w:rPr>
            </w:pPr>
          </w:p>
        </w:tc>
        <w:tc>
          <w:tcPr>
            <w:tcW w:w="402" w:type="pct"/>
            <w:tcBorders>
              <w:top w:val="single" w:color="auto" w:sz="4" w:space="0"/>
              <w:left w:val="single" w:color="auto" w:sz="4" w:space="0"/>
              <w:bottom w:val="single" w:color="auto" w:sz="4" w:space="0"/>
              <w:right w:val="single" w:color="auto" w:sz="4" w:space="0"/>
            </w:tcBorders>
          </w:tcPr>
          <w:p w14:paraId="5F859530">
            <w:pPr>
              <w:widowControl/>
              <w:shd w:val="clear"/>
              <w:spacing w:line="280" w:lineRule="exact"/>
              <w:textAlignment w:val="center"/>
              <w:rPr>
                <w:color w:val="auto"/>
              </w:rPr>
            </w:pPr>
          </w:p>
        </w:tc>
        <w:tc>
          <w:tcPr>
            <w:tcW w:w="674" w:type="pct"/>
            <w:tcBorders>
              <w:top w:val="single" w:color="auto" w:sz="4" w:space="0"/>
              <w:left w:val="single" w:color="auto" w:sz="4" w:space="0"/>
              <w:bottom w:val="single" w:color="auto" w:sz="4" w:space="0"/>
              <w:right w:val="single" w:color="auto" w:sz="4" w:space="0"/>
            </w:tcBorders>
          </w:tcPr>
          <w:p w14:paraId="57C6802D">
            <w:pPr>
              <w:widowControl/>
              <w:shd w:val="clear"/>
              <w:spacing w:line="280" w:lineRule="exact"/>
              <w:textAlignment w:val="center"/>
              <w:rPr>
                <w:color w:val="auto"/>
              </w:rPr>
            </w:pPr>
          </w:p>
        </w:tc>
      </w:tr>
      <w:tr w14:paraId="41624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8CCFBDA">
            <w:pPr>
              <w:widowControl/>
              <w:shd w:val="clear"/>
              <w:spacing w:line="280" w:lineRule="exact"/>
              <w:jc w:val="center"/>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145C554A">
            <w:pPr>
              <w:widowControl/>
              <w:shd w:val="clear"/>
              <w:spacing w:line="280" w:lineRule="exact"/>
              <w:textAlignment w:val="center"/>
              <w:rPr>
                <w:color w:val="auto"/>
              </w:rPr>
            </w:pPr>
          </w:p>
        </w:tc>
        <w:tc>
          <w:tcPr>
            <w:tcW w:w="402" w:type="pct"/>
            <w:tcBorders>
              <w:top w:val="single" w:color="auto" w:sz="4" w:space="0"/>
              <w:left w:val="single" w:color="auto" w:sz="4" w:space="0"/>
              <w:bottom w:val="single" w:color="auto" w:sz="4" w:space="0"/>
              <w:right w:val="single" w:color="auto" w:sz="4" w:space="0"/>
            </w:tcBorders>
          </w:tcPr>
          <w:p w14:paraId="0F643FD8">
            <w:pPr>
              <w:widowControl/>
              <w:shd w:val="clear"/>
              <w:spacing w:line="280" w:lineRule="exact"/>
              <w:textAlignment w:val="center"/>
              <w:rPr>
                <w:color w:val="auto"/>
              </w:rPr>
            </w:pPr>
          </w:p>
        </w:tc>
        <w:tc>
          <w:tcPr>
            <w:tcW w:w="674" w:type="pct"/>
            <w:tcBorders>
              <w:top w:val="single" w:color="auto" w:sz="4" w:space="0"/>
              <w:left w:val="single" w:color="auto" w:sz="4" w:space="0"/>
              <w:bottom w:val="single" w:color="auto" w:sz="4" w:space="0"/>
              <w:right w:val="single" w:color="auto" w:sz="4" w:space="0"/>
            </w:tcBorders>
          </w:tcPr>
          <w:p w14:paraId="0E623E32">
            <w:pPr>
              <w:widowControl/>
              <w:shd w:val="clear"/>
              <w:spacing w:line="280" w:lineRule="exact"/>
              <w:textAlignment w:val="center"/>
              <w:rPr>
                <w:color w:val="auto"/>
              </w:rPr>
            </w:pPr>
          </w:p>
        </w:tc>
      </w:tr>
      <w:tr w14:paraId="778A3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2D5A947">
            <w:pPr>
              <w:widowControl/>
              <w:shd w:val="clear"/>
              <w:spacing w:line="280" w:lineRule="exact"/>
              <w:jc w:val="center"/>
              <w:rPr>
                <w:rFonts w:ascii="宋体" w:hAnsi="宋体" w:cs="宋体"/>
                <w:color w:val="auto"/>
                <w:szCs w:val="21"/>
              </w:rPr>
            </w:pPr>
          </w:p>
        </w:tc>
        <w:tc>
          <w:tcPr>
            <w:tcW w:w="6744" w:type="dxa"/>
            <w:tcBorders>
              <w:top w:val="single" w:color="auto" w:sz="4" w:space="0"/>
              <w:left w:val="single" w:color="auto" w:sz="4" w:space="0"/>
              <w:bottom w:val="single" w:color="auto" w:sz="4" w:space="0"/>
              <w:right w:val="single" w:color="auto" w:sz="4" w:space="0"/>
            </w:tcBorders>
            <w:vAlign w:val="center"/>
          </w:tcPr>
          <w:p w14:paraId="6C2A3AAB">
            <w:pPr>
              <w:widowControl/>
              <w:shd w:val="clear"/>
              <w:spacing w:line="270" w:lineRule="exact"/>
              <w:jc w:val="left"/>
              <w:rPr>
                <w:rFonts w:ascii="宋体" w:hAnsi="宋体" w:cs="宋体"/>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481E8311">
            <w:pPr>
              <w:widowControl/>
              <w:shd w:val="clear"/>
              <w:tabs>
                <w:tab w:val="left" w:pos="0"/>
              </w:tabs>
              <w:spacing w:line="270" w:lineRule="exact"/>
              <w:rPr>
                <w:rFonts w:ascii="宋体" w:hAnsi="宋体" w:cs="宋体"/>
                <w:color w:val="auto"/>
                <w:kern w:val="0"/>
                <w:szCs w:val="21"/>
              </w:rPr>
            </w:pPr>
          </w:p>
        </w:tc>
        <w:tc>
          <w:tcPr>
            <w:tcW w:w="674" w:type="pct"/>
            <w:tcBorders>
              <w:top w:val="single" w:color="auto" w:sz="4" w:space="0"/>
              <w:left w:val="single" w:color="auto" w:sz="4" w:space="0"/>
              <w:bottom w:val="single" w:color="auto" w:sz="4" w:space="0"/>
              <w:right w:val="single" w:color="auto" w:sz="4" w:space="0"/>
            </w:tcBorders>
          </w:tcPr>
          <w:p w14:paraId="25B7C4CE">
            <w:pPr>
              <w:widowControl/>
              <w:shd w:val="clear"/>
              <w:tabs>
                <w:tab w:val="left" w:pos="0"/>
              </w:tabs>
              <w:spacing w:line="270" w:lineRule="exact"/>
              <w:rPr>
                <w:rFonts w:ascii="宋体" w:hAnsi="宋体" w:cs="宋体"/>
                <w:color w:val="auto"/>
                <w:kern w:val="0"/>
                <w:szCs w:val="21"/>
              </w:rPr>
            </w:pPr>
          </w:p>
        </w:tc>
      </w:tr>
      <w:tr w14:paraId="6283F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3FAA4CB">
            <w:pPr>
              <w:widowControl/>
              <w:shd w:val="clear"/>
              <w:spacing w:line="280" w:lineRule="exact"/>
              <w:jc w:val="center"/>
              <w:textAlignment w:val="center"/>
              <w:rPr>
                <w:color w:val="auto"/>
              </w:rPr>
            </w:pPr>
          </w:p>
        </w:tc>
        <w:tc>
          <w:tcPr>
            <w:tcW w:w="6744" w:type="dxa"/>
            <w:tcBorders>
              <w:top w:val="single" w:color="auto" w:sz="4" w:space="0"/>
              <w:left w:val="single" w:color="auto" w:sz="4" w:space="0"/>
              <w:bottom w:val="single" w:color="auto" w:sz="4" w:space="0"/>
              <w:right w:val="single" w:color="auto" w:sz="4" w:space="0"/>
            </w:tcBorders>
            <w:vAlign w:val="center"/>
          </w:tcPr>
          <w:p w14:paraId="0C59FBD6">
            <w:pPr>
              <w:shd w:val="clear"/>
              <w:rPr>
                <w:color w:val="auto"/>
              </w:rPr>
            </w:pPr>
          </w:p>
        </w:tc>
        <w:tc>
          <w:tcPr>
            <w:tcW w:w="402" w:type="pct"/>
            <w:tcBorders>
              <w:top w:val="single" w:color="auto" w:sz="4" w:space="0"/>
              <w:left w:val="single" w:color="auto" w:sz="4" w:space="0"/>
              <w:bottom w:val="single" w:color="auto" w:sz="4" w:space="0"/>
              <w:right w:val="single" w:color="auto" w:sz="4" w:space="0"/>
            </w:tcBorders>
          </w:tcPr>
          <w:p w14:paraId="68B4B77D">
            <w:pPr>
              <w:shd w:val="clear"/>
              <w:rPr>
                <w:color w:val="auto"/>
              </w:rPr>
            </w:pPr>
          </w:p>
        </w:tc>
        <w:tc>
          <w:tcPr>
            <w:tcW w:w="674" w:type="pct"/>
            <w:tcBorders>
              <w:top w:val="single" w:color="auto" w:sz="4" w:space="0"/>
              <w:left w:val="single" w:color="auto" w:sz="4" w:space="0"/>
              <w:bottom w:val="single" w:color="auto" w:sz="4" w:space="0"/>
              <w:right w:val="single" w:color="auto" w:sz="4" w:space="0"/>
            </w:tcBorders>
          </w:tcPr>
          <w:p w14:paraId="470FD003">
            <w:pPr>
              <w:shd w:val="clear"/>
              <w:rPr>
                <w:color w:val="auto"/>
              </w:rPr>
            </w:pPr>
          </w:p>
        </w:tc>
      </w:tr>
      <w:tr w14:paraId="48B6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1F0D6C4">
            <w:pPr>
              <w:widowControl/>
              <w:shd w:val="clear"/>
              <w:spacing w:line="280" w:lineRule="exact"/>
              <w:jc w:val="center"/>
              <w:textAlignment w:val="center"/>
              <w:rPr>
                <w:rFonts w:ascii="宋体" w:hAnsi="宋体" w:cs="宋体"/>
                <w:color w:val="auto"/>
                <w:szCs w:val="21"/>
              </w:rPr>
            </w:pPr>
          </w:p>
        </w:tc>
        <w:tc>
          <w:tcPr>
            <w:tcW w:w="6744" w:type="dxa"/>
            <w:tcBorders>
              <w:top w:val="single" w:color="auto" w:sz="4" w:space="0"/>
              <w:left w:val="single" w:color="auto" w:sz="4" w:space="0"/>
              <w:bottom w:val="single" w:color="auto" w:sz="4" w:space="0"/>
              <w:right w:val="single" w:color="auto" w:sz="4" w:space="0"/>
            </w:tcBorders>
            <w:vAlign w:val="center"/>
          </w:tcPr>
          <w:p w14:paraId="03BA672D">
            <w:pPr>
              <w:widowControl/>
              <w:shd w:val="clear"/>
              <w:spacing w:line="270" w:lineRule="exact"/>
              <w:textAlignment w:val="center"/>
              <w:rPr>
                <w:rFonts w:ascii="宋体" w:hAnsi="宋体" w:cs="宋体"/>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11981B1C">
            <w:pPr>
              <w:widowControl/>
              <w:shd w:val="clear"/>
              <w:spacing w:line="270" w:lineRule="exact"/>
              <w:textAlignment w:val="center"/>
              <w:rPr>
                <w:rFonts w:ascii="宋体" w:hAnsi="宋体" w:cs="宋体"/>
                <w:color w:val="auto"/>
                <w:szCs w:val="21"/>
              </w:rPr>
            </w:pPr>
          </w:p>
        </w:tc>
        <w:tc>
          <w:tcPr>
            <w:tcW w:w="674" w:type="pct"/>
            <w:tcBorders>
              <w:top w:val="single" w:color="auto" w:sz="4" w:space="0"/>
              <w:left w:val="single" w:color="auto" w:sz="4" w:space="0"/>
              <w:bottom w:val="single" w:color="auto" w:sz="4" w:space="0"/>
              <w:right w:val="single" w:color="auto" w:sz="4" w:space="0"/>
            </w:tcBorders>
          </w:tcPr>
          <w:p w14:paraId="30E8B08E">
            <w:pPr>
              <w:widowControl/>
              <w:shd w:val="clear"/>
              <w:spacing w:line="270" w:lineRule="exact"/>
              <w:textAlignment w:val="center"/>
              <w:rPr>
                <w:rFonts w:ascii="宋体" w:hAnsi="宋体" w:cs="宋体"/>
                <w:color w:val="auto"/>
                <w:szCs w:val="21"/>
              </w:rPr>
            </w:pPr>
          </w:p>
        </w:tc>
      </w:tr>
    </w:tbl>
    <w:p w14:paraId="2C815835">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4D4271B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040AF31B">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5CCCCF36">
      <w:pPr>
        <w:widowControl/>
        <w:shd w:val="clear"/>
        <w:jc w:val="left"/>
        <w:rPr>
          <w:rFonts w:asciiTheme="majorEastAsia" w:hAnsiTheme="majorEastAsia" w:eastAsiaTheme="majorEastAsia"/>
          <w:color w:val="auto"/>
          <w:sz w:val="28"/>
          <w:lang w:val="zh-CN"/>
        </w:rPr>
      </w:pPr>
    </w:p>
    <w:p w14:paraId="41B5D4E8">
      <w:pPr>
        <w:pStyle w:val="27"/>
        <w:shd w:val="clear"/>
        <w:ind w:firstLine="560"/>
        <w:rPr>
          <w:rFonts w:asciiTheme="majorEastAsia" w:hAnsiTheme="majorEastAsia" w:eastAsiaTheme="majorEastAsia"/>
          <w:color w:val="auto"/>
          <w:lang w:val="zh-CN"/>
        </w:rPr>
      </w:pPr>
    </w:p>
    <w:p w14:paraId="1BF4D70A">
      <w:pPr>
        <w:widowControl/>
        <w:shd w:val="clear"/>
        <w:jc w:val="left"/>
        <w:rPr>
          <w:rFonts w:asciiTheme="majorEastAsia" w:hAnsiTheme="majorEastAsia" w:eastAsiaTheme="majorEastAsia"/>
          <w:color w:val="auto"/>
          <w:sz w:val="28"/>
          <w:lang w:val="zh-CN"/>
        </w:rPr>
      </w:pPr>
      <w:r>
        <w:rPr>
          <w:rFonts w:asciiTheme="majorEastAsia" w:hAnsiTheme="majorEastAsia" w:eastAsiaTheme="majorEastAsia"/>
          <w:color w:val="auto"/>
          <w:lang w:val="zh-CN"/>
        </w:rPr>
        <w:br w:type="page"/>
      </w:r>
    </w:p>
    <w:p w14:paraId="71429DF5">
      <w:pPr>
        <w:pStyle w:val="27"/>
        <w:shd w:val="clear"/>
        <w:ind w:firstLine="560"/>
        <w:rPr>
          <w:rFonts w:asciiTheme="majorEastAsia" w:hAnsiTheme="majorEastAsia" w:eastAsiaTheme="majorEastAsia"/>
          <w:color w:val="auto"/>
          <w:lang w:val="zh-CN"/>
        </w:rPr>
      </w:pPr>
    </w:p>
    <w:p w14:paraId="1B93906C">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九、服务响应表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435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58A2C">
            <w:pPr>
              <w:shd w:val="clea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227" w:type="dxa"/>
          </w:tcPr>
          <w:p w14:paraId="22DEDA60">
            <w:pPr>
              <w:shd w:val="clea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270" w:type="dxa"/>
          </w:tcPr>
          <w:p w14:paraId="35004948">
            <w:pPr>
              <w:shd w:val="clea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2008" w:type="dxa"/>
          </w:tcPr>
          <w:p w14:paraId="20BB545E">
            <w:pPr>
              <w:shd w:val="clea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响应或偏离说明</w:t>
            </w:r>
          </w:p>
        </w:tc>
      </w:tr>
      <w:tr w14:paraId="15B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A2B0FA">
            <w:pPr>
              <w:shd w:val="clea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227" w:type="dxa"/>
          </w:tcPr>
          <w:p w14:paraId="70FD685B">
            <w:pPr>
              <w:shd w:val="clear"/>
              <w:spacing w:line="360" w:lineRule="auto"/>
              <w:jc w:val="center"/>
              <w:rPr>
                <w:rFonts w:ascii="仿宋" w:hAnsi="仿宋" w:eastAsia="仿宋" w:cs="仿宋"/>
                <w:b/>
                <w:color w:val="auto"/>
                <w:kern w:val="0"/>
                <w:sz w:val="32"/>
                <w:szCs w:val="32"/>
              </w:rPr>
            </w:pPr>
          </w:p>
        </w:tc>
        <w:tc>
          <w:tcPr>
            <w:tcW w:w="3270" w:type="dxa"/>
          </w:tcPr>
          <w:p w14:paraId="627E980D">
            <w:pPr>
              <w:shd w:val="clear"/>
              <w:spacing w:line="360" w:lineRule="auto"/>
              <w:jc w:val="center"/>
              <w:rPr>
                <w:rFonts w:ascii="仿宋" w:hAnsi="仿宋" w:eastAsia="仿宋" w:cs="仿宋"/>
                <w:b/>
                <w:color w:val="auto"/>
                <w:kern w:val="0"/>
                <w:sz w:val="32"/>
                <w:szCs w:val="32"/>
              </w:rPr>
            </w:pPr>
          </w:p>
        </w:tc>
        <w:tc>
          <w:tcPr>
            <w:tcW w:w="2008" w:type="dxa"/>
          </w:tcPr>
          <w:p w14:paraId="007E5BED">
            <w:pPr>
              <w:shd w:val="clear"/>
              <w:spacing w:line="360" w:lineRule="auto"/>
              <w:jc w:val="center"/>
              <w:rPr>
                <w:rFonts w:ascii="仿宋" w:hAnsi="仿宋" w:eastAsia="仿宋" w:cs="仿宋"/>
                <w:b/>
                <w:color w:val="auto"/>
                <w:kern w:val="0"/>
                <w:sz w:val="32"/>
                <w:szCs w:val="32"/>
              </w:rPr>
            </w:pPr>
          </w:p>
        </w:tc>
      </w:tr>
      <w:tr w14:paraId="665E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95909">
            <w:pPr>
              <w:shd w:val="clea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227" w:type="dxa"/>
          </w:tcPr>
          <w:p w14:paraId="3509DF18">
            <w:pPr>
              <w:shd w:val="clear"/>
              <w:spacing w:line="360" w:lineRule="auto"/>
              <w:jc w:val="center"/>
              <w:rPr>
                <w:rFonts w:ascii="仿宋" w:hAnsi="仿宋" w:eastAsia="仿宋" w:cs="仿宋"/>
                <w:b/>
                <w:color w:val="auto"/>
                <w:kern w:val="0"/>
                <w:sz w:val="32"/>
                <w:szCs w:val="32"/>
              </w:rPr>
            </w:pPr>
          </w:p>
        </w:tc>
        <w:tc>
          <w:tcPr>
            <w:tcW w:w="3270" w:type="dxa"/>
          </w:tcPr>
          <w:p w14:paraId="0F91836E">
            <w:pPr>
              <w:shd w:val="clear"/>
              <w:spacing w:line="360" w:lineRule="auto"/>
              <w:jc w:val="center"/>
              <w:rPr>
                <w:rFonts w:ascii="仿宋" w:hAnsi="仿宋" w:eastAsia="仿宋" w:cs="仿宋"/>
                <w:b/>
                <w:color w:val="auto"/>
                <w:kern w:val="0"/>
                <w:sz w:val="32"/>
                <w:szCs w:val="32"/>
              </w:rPr>
            </w:pPr>
          </w:p>
        </w:tc>
        <w:tc>
          <w:tcPr>
            <w:tcW w:w="2008" w:type="dxa"/>
          </w:tcPr>
          <w:p w14:paraId="59C71776">
            <w:pPr>
              <w:shd w:val="clear"/>
              <w:spacing w:line="360" w:lineRule="auto"/>
              <w:jc w:val="center"/>
              <w:rPr>
                <w:rFonts w:ascii="仿宋" w:hAnsi="仿宋" w:eastAsia="仿宋" w:cs="仿宋"/>
                <w:b/>
                <w:color w:val="auto"/>
                <w:kern w:val="0"/>
                <w:sz w:val="32"/>
                <w:szCs w:val="32"/>
              </w:rPr>
            </w:pPr>
          </w:p>
        </w:tc>
      </w:tr>
      <w:tr w14:paraId="0E35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7DDBB9">
            <w:pPr>
              <w:shd w:val="clea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227" w:type="dxa"/>
          </w:tcPr>
          <w:p w14:paraId="5038E764">
            <w:pPr>
              <w:shd w:val="clear"/>
              <w:spacing w:line="360" w:lineRule="auto"/>
              <w:jc w:val="center"/>
              <w:rPr>
                <w:rFonts w:ascii="仿宋" w:hAnsi="仿宋" w:eastAsia="仿宋" w:cs="仿宋"/>
                <w:b/>
                <w:color w:val="auto"/>
                <w:kern w:val="0"/>
                <w:sz w:val="32"/>
                <w:szCs w:val="32"/>
              </w:rPr>
            </w:pPr>
          </w:p>
        </w:tc>
        <w:tc>
          <w:tcPr>
            <w:tcW w:w="3270" w:type="dxa"/>
          </w:tcPr>
          <w:p w14:paraId="2D5D2568">
            <w:pPr>
              <w:shd w:val="clear"/>
              <w:spacing w:line="360" w:lineRule="auto"/>
              <w:jc w:val="center"/>
              <w:rPr>
                <w:rFonts w:ascii="仿宋" w:hAnsi="仿宋" w:eastAsia="仿宋" w:cs="仿宋"/>
                <w:b/>
                <w:color w:val="auto"/>
                <w:kern w:val="0"/>
                <w:sz w:val="32"/>
                <w:szCs w:val="32"/>
              </w:rPr>
            </w:pPr>
          </w:p>
        </w:tc>
        <w:tc>
          <w:tcPr>
            <w:tcW w:w="2008" w:type="dxa"/>
          </w:tcPr>
          <w:p w14:paraId="0B900065">
            <w:pPr>
              <w:shd w:val="clear"/>
              <w:spacing w:line="360" w:lineRule="auto"/>
              <w:jc w:val="center"/>
              <w:rPr>
                <w:rFonts w:ascii="仿宋" w:hAnsi="仿宋" w:eastAsia="仿宋" w:cs="仿宋"/>
                <w:b/>
                <w:color w:val="auto"/>
                <w:kern w:val="0"/>
                <w:sz w:val="32"/>
                <w:szCs w:val="32"/>
              </w:rPr>
            </w:pPr>
          </w:p>
        </w:tc>
      </w:tr>
    </w:tbl>
    <w:p w14:paraId="21778EA1">
      <w:pPr>
        <w:shd w:val="clea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（按招标文件第三部分“采购需求”进行响应）</w:t>
      </w:r>
    </w:p>
    <w:p w14:paraId="5D688E23">
      <w:pPr>
        <w:shd w:val="clea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14:paraId="3C4FB76C">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78147A98">
      <w:pPr>
        <w:shd w:val="clear"/>
        <w:spacing w:line="360" w:lineRule="auto"/>
        <w:rPr>
          <w:rFonts w:ascii="宋体" w:hAnsi="宋体" w:cs="宋体"/>
          <w:color w:val="auto"/>
          <w:sz w:val="24"/>
        </w:rPr>
      </w:pPr>
      <w:r>
        <w:rPr>
          <w:rFonts w:hint="eastAsia" w:ascii="宋体" w:hAnsi="宋体" w:cs="宋体"/>
          <w:color w:val="auto"/>
        </w:rPr>
        <w:t xml:space="preserve">                                              日期：</w:t>
      </w:r>
    </w:p>
    <w:p w14:paraId="4E651FAA">
      <w:pPr>
        <w:pStyle w:val="27"/>
        <w:shd w:val="clear"/>
        <w:ind w:firstLine="588"/>
        <w:rPr>
          <w:color w:val="auto"/>
        </w:rPr>
      </w:pPr>
    </w:p>
    <w:p w14:paraId="24AA278D">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十、同类业绩情况一览表</w:t>
      </w:r>
    </w:p>
    <w:p w14:paraId="62383C86">
      <w:pPr>
        <w:shd w:val="clear"/>
        <w:spacing w:line="360" w:lineRule="auto"/>
        <w:jc w:val="center"/>
        <w:rPr>
          <w:rFonts w:cs="仿宋" w:asciiTheme="majorEastAsia" w:hAnsiTheme="majorEastAsia" w:eastAsiaTheme="majorEastAsia"/>
          <w:color w:val="auto"/>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5A326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15F72A4">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441F313">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14:paraId="54F5ED69">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186E359">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14:paraId="32E24434">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4E192CC">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AD5F0D9">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14:paraId="27F2F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244132">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54EAD54E">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A6DF199">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0A0D5F3">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38D332C">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3037A93">
            <w:pPr>
              <w:shd w:val="clear"/>
              <w:spacing w:line="360" w:lineRule="auto"/>
              <w:jc w:val="left"/>
              <w:rPr>
                <w:rFonts w:cs="仿宋" w:asciiTheme="majorEastAsia" w:hAnsiTheme="majorEastAsia" w:eastAsiaTheme="majorEastAsia"/>
                <w:color w:val="auto"/>
                <w:kern w:val="0"/>
                <w:sz w:val="24"/>
              </w:rPr>
            </w:pPr>
          </w:p>
        </w:tc>
      </w:tr>
      <w:tr w14:paraId="26502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DC654CE">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651517D7">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39D77AD">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77A033D">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44C32D1">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D875C1">
            <w:pPr>
              <w:shd w:val="clear"/>
              <w:spacing w:line="360" w:lineRule="auto"/>
              <w:jc w:val="left"/>
              <w:rPr>
                <w:rFonts w:cs="仿宋" w:asciiTheme="majorEastAsia" w:hAnsiTheme="majorEastAsia" w:eastAsiaTheme="majorEastAsia"/>
                <w:color w:val="auto"/>
                <w:kern w:val="0"/>
                <w:sz w:val="24"/>
              </w:rPr>
            </w:pPr>
          </w:p>
        </w:tc>
      </w:tr>
      <w:tr w14:paraId="1E2CB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0F69D16">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5A85B1D7">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F3EFBE9">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9C8EFFC">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CA4BE6B">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97C6F46">
            <w:pPr>
              <w:shd w:val="clear"/>
              <w:spacing w:line="360" w:lineRule="auto"/>
              <w:jc w:val="left"/>
              <w:rPr>
                <w:rFonts w:cs="仿宋" w:asciiTheme="majorEastAsia" w:hAnsiTheme="majorEastAsia" w:eastAsiaTheme="majorEastAsia"/>
                <w:color w:val="auto"/>
                <w:kern w:val="0"/>
                <w:sz w:val="24"/>
              </w:rPr>
            </w:pPr>
          </w:p>
        </w:tc>
      </w:tr>
      <w:tr w14:paraId="766C8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698BA90">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68E54F1C">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083D890">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EB6BDAA">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8B8433">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939C01D">
            <w:pPr>
              <w:shd w:val="clear"/>
              <w:spacing w:line="360" w:lineRule="auto"/>
              <w:jc w:val="left"/>
              <w:rPr>
                <w:rFonts w:cs="仿宋" w:asciiTheme="majorEastAsia" w:hAnsiTheme="majorEastAsia" w:eastAsiaTheme="majorEastAsia"/>
                <w:color w:val="auto"/>
                <w:kern w:val="0"/>
                <w:sz w:val="24"/>
              </w:rPr>
            </w:pPr>
          </w:p>
        </w:tc>
      </w:tr>
      <w:tr w14:paraId="5B4C9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84A07AB">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6064C76D">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018E026">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DD26684">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06735E1">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0507B26">
            <w:pPr>
              <w:shd w:val="clear"/>
              <w:spacing w:line="360" w:lineRule="auto"/>
              <w:jc w:val="left"/>
              <w:rPr>
                <w:rFonts w:cs="仿宋" w:asciiTheme="majorEastAsia" w:hAnsiTheme="majorEastAsia" w:eastAsiaTheme="majorEastAsia"/>
                <w:color w:val="auto"/>
                <w:kern w:val="0"/>
                <w:sz w:val="24"/>
              </w:rPr>
            </w:pPr>
          </w:p>
        </w:tc>
      </w:tr>
    </w:tbl>
    <w:p w14:paraId="01BEF215">
      <w:pPr>
        <w:shd w:val="clear"/>
        <w:spacing w:line="360" w:lineRule="auto"/>
        <w:jc w:val="left"/>
        <w:rPr>
          <w:rFonts w:cs="仿宋" w:asciiTheme="majorEastAsia" w:hAnsiTheme="majorEastAsia" w:eastAsiaTheme="majorEastAsia"/>
          <w:color w:val="auto"/>
          <w:kern w:val="0"/>
          <w:sz w:val="24"/>
        </w:rPr>
      </w:pPr>
    </w:p>
    <w:p w14:paraId="647B4AE0">
      <w:pPr>
        <w:shd w:val="clear"/>
        <w:spacing w:line="360" w:lineRule="auto"/>
        <w:jc w:val="left"/>
        <w:rPr>
          <w:rFonts w:cs="仿宋" w:asciiTheme="majorEastAsia" w:hAnsiTheme="majorEastAsia" w:eastAsiaTheme="majorEastAsia"/>
          <w:color w:val="auto"/>
          <w:kern w:val="0"/>
          <w:sz w:val="24"/>
        </w:rPr>
      </w:pPr>
    </w:p>
    <w:p w14:paraId="2311ECF6">
      <w:pPr>
        <w:shd w:val="clear"/>
        <w:spacing w:line="360" w:lineRule="auto"/>
        <w:jc w:val="left"/>
        <w:rPr>
          <w:rFonts w:cs="仿宋" w:asciiTheme="majorEastAsia" w:hAnsiTheme="majorEastAsia" w:eastAsiaTheme="majorEastAsia"/>
          <w:color w:val="auto"/>
          <w:kern w:val="0"/>
          <w:sz w:val="24"/>
        </w:rPr>
      </w:pPr>
    </w:p>
    <w:p w14:paraId="7FC21FFD">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5CA37F55">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7306C796">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55F80BC8">
      <w:pPr>
        <w:shd w:val="clear"/>
        <w:spacing w:line="360" w:lineRule="auto"/>
        <w:ind w:left="4620" w:leftChars="2200"/>
        <w:jc w:val="left"/>
        <w:rPr>
          <w:rFonts w:cs="仿宋" w:asciiTheme="majorEastAsia" w:hAnsiTheme="majorEastAsia" w:eastAsiaTheme="majorEastAsia"/>
          <w:b/>
          <w:color w:val="auto"/>
          <w:kern w:val="0"/>
          <w:sz w:val="32"/>
          <w:szCs w:val="32"/>
          <w:lang w:val="zh-CN"/>
        </w:rPr>
      </w:pPr>
      <w:r>
        <w:rPr>
          <w:rFonts w:cs="仿宋" w:asciiTheme="majorEastAsia" w:hAnsiTheme="majorEastAsia" w:eastAsiaTheme="majorEastAsia"/>
          <w:b/>
          <w:color w:val="auto"/>
          <w:kern w:val="0"/>
          <w:sz w:val="32"/>
          <w:szCs w:val="32"/>
          <w:lang w:val="zh-CN"/>
        </w:rPr>
        <w:br w:type="page"/>
      </w:r>
    </w:p>
    <w:p w14:paraId="6B5C130F">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十一、项目实施人员一览表</w:t>
      </w:r>
    </w:p>
    <w:p w14:paraId="0753B599">
      <w:pPr>
        <w:pStyle w:val="12"/>
        <w:shd w:val="clear"/>
        <w:ind w:left="632" w:hanging="632" w:hangingChars="300"/>
        <w:rPr>
          <w:rFonts w:hAnsi="宋体"/>
          <w:b/>
          <w:color w:val="auto"/>
        </w:rPr>
      </w:pPr>
      <w:r>
        <w:rPr>
          <w:rFonts w:hint="eastAsia" w:hAnsi="宋体"/>
          <w:b/>
          <w:color w:val="auto"/>
        </w:rPr>
        <w:t>项目名称：                                            项目编号：</w:t>
      </w:r>
    </w:p>
    <w:p w14:paraId="3C22D701">
      <w:pPr>
        <w:shd w:val="clear"/>
        <w:jc w:val="left"/>
        <w:rPr>
          <w:rFonts w:ascii="仿宋_GB2312" w:hAnsi="仿宋" w:eastAsia="仿宋_GB2312" w:cs="仿宋"/>
          <w:b/>
          <w:color w:val="auto"/>
          <w:sz w:val="24"/>
        </w:rPr>
      </w:pPr>
    </w:p>
    <w:p w14:paraId="0076316A">
      <w:pPr>
        <w:shd w:val="clear"/>
        <w:jc w:val="left"/>
        <w:rPr>
          <w:rFonts w:hAnsi="宋体"/>
          <w:b/>
          <w:color w:val="auto"/>
          <w:szCs w:val="21"/>
        </w:rPr>
      </w:pPr>
      <w:r>
        <w:rPr>
          <w:rFonts w:hint="eastAsia" w:ascii="仿宋_GB2312" w:hAnsi="仿宋" w:eastAsia="仿宋_GB2312" w:cs="仿宋"/>
          <w:b/>
          <w:color w:val="auto"/>
          <w:sz w:val="24"/>
        </w:rPr>
        <w:t>附表A:本项目的项目负责人情况表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6A71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5A6D8461">
            <w:pPr>
              <w:pStyle w:val="12"/>
              <w:shd w:val="clear"/>
              <w:ind w:left="630" w:hanging="630" w:hangingChars="300"/>
              <w:jc w:val="center"/>
              <w:rPr>
                <w:rFonts w:hAnsi="宋体"/>
                <w:color w:val="auto"/>
              </w:rPr>
            </w:pPr>
            <w:r>
              <w:rPr>
                <w:rFonts w:hint="eastAsia" w:hAnsi="宋体"/>
                <w:color w:val="auto"/>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1E958757">
            <w:pPr>
              <w:pStyle w:val="12"/>
              <w:shd w:val="clear"/>
              <w:ind w:left="630" w:hanging="630" w:hangingChars="300"/>
              <w:jc w:val="center"/>
              <w:rPr>
                <w:rFonts w:hAnsi="宋体"/>
                <w:color w:val="auto"/>
              </w:rPr>
            </w:pPr>
          </w:p>
        </w:tc>
        <w:tc>
          <w:tcPr>
            <w:tcW w:w="1648" w:type="dxa"/>
            <w:tcBorders>
              <w:top w:val="single" w:color="auto" w:sz="12" w:space="0"/>
              <w:left w:val="single" w:color="auto" w:sz="6" w:space="0"/>
              <w:bottom w:val="single" w:color="auto" w:sz="6" w:space="0"/>
              <w:right w:val="single" w:color="auto" w:sz="6" w:space="0"/>
            </w:tcBorders>
            <w:vAlign w:val="center"/>
          </w:tcPr>
          <w:p w14:paraId="214E53F5">
            <w:pPr>
              <w:pStyle w:val="12"/>
              <w:shd w:val="clear"/>
              <w:ind w:left="630" w:hanging="630" w:hangingChars="300"/>
              <w:jc w:val="center"/>
              <w:rPr>
                <w:rFonts w:hAnsi="宋体"/>
                <w:color w:val="auto"/>
              </w:rPr>
            </w:pPr>
            <w:r>
              <w:rPr>
                <w:rFonts w:hint="eastAsia" w:hAnsi="宋体"/>
                <w:color w:val="auto"/>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34F6B282">
            <w:pPr>
              <w:pStyle w:val="12"/>
              <w:shd w:val="clear"/>
              <w:ind w:left="630" w:hanging="630" w:hangingChars="300"/>
              <w:jc w:val="center"/>
              <w:rPr>
                <w:rFonts w:hAnsi="宋体"/>
                <w:color w:val="auto"/>
              </w:rPr>
            </w:pPr>
          </w:p>
        </w:tc>
        <w:tc>
          <w:tcPr>
            <w:tcW w:w="1576" w:type="dxa"/>
            <w:tcBorders>
              <w:top w:val="single" w:color="auto" w:sz="12" w:space="0"/>
              <w:left w:val="single" w:color="auto" w:sz="6" w:space="0"/>
              <w:bottom w:val="single" w:color="auto" w:sz="6" w:space="0"/>
              <w:right w:val="single" w:color="auto" w:sz="6" w:space="0"/>
            </w:tcBorders>
            <w:vAlign w:val="center"/>
          </w:tcPr>
          <w:p w14:paraId="58B69E6B">
            <w:pPr>
              <w:pStyle w:val="12"/>
              <w:shd w:val="clear"/>
              <w:ind w:left="630" w:hanging="630" w:hangingChars="300"/>
              <w:jc w:val="center"/>
              <w:rPr>
                <w:rFonts w:hAnsi="宋体"/>
                <w:color w:val="auto"/>
              </w:rPr>
            </w:pPr>
            <w:r>
              <w:rPr>
                <w:rFonts w:hint="eastAsia" w:hAnsi="宋体"/>
                <w:color w:val="auto"/>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6840A3E2">
            <w:pPr>
              <w:pStyle w:val="12"/>
              <w:shd w:val="clear"/>
              <w:ind w:left="630" w:hanging="630" w:hangingChars="300"/>
              <w:jc w:val="center"/>
              <w:rPr>
                <w:rFonts w:hAnsi="宋体"/>
                <w:color w:val="auto"/>
              </w:rPr>
            </w:pPr>
          </w:p>
        </w:tc>
      </w:tr>
      <w:tr w14:paraId="643B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1235A2FF">
            <w:pPr>
              <w:pStyle w:val="12"/>
              <w:shd w:val="clear"/>
              <w:ind w:left="630" w:hanging="630" w:hangingChars="300"/>
              <w:jc w:val="center"/>
              <w:rPr>
                <w:rFonts w:hAnsi="宋体"/>
                <w:color w:val="auto"/>
              </w:rPr>
            </w:pPr>
            <w:r>
              <w:rPr>
                <w:rFonts w:hint="eastAsia" w:hAnsi="宋体"/>
                <w:color w:val="auto"/>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EF1BFB2">
            <w:pPr>
              <w:pStyle w:val="12"/>
              <w:shd w:val="clear"/>
              <w:ind w:left="630" w:hanging="630" w:hangingChars="300"/>
              <w:jc w:val="center"/>
              <w:rPr>
                <w:rFonts w:hAnsi="宋体"/>
                <w:color w:val="auto"/>
              </w:rPr>
            </w:pPr>
          </w:p>
        </w:tc>
        <w:tc>
          <w:tcPr>
            <w:tcW w:w="1648" w:type="dxa"/>
            <w:tcBorders>
              <w:top w:val="single" w:color="auto" w:sz="6" w:space="0"/>
              <w:left w:val="single" w:color="auto" w:sz="6" w:space="0"/>
              <w:bottom w:val="single" w:color="auto" w:sz="6" w:space="0"/>
              <w:right w:val="single" w:color="auto" w:sz="6" w:space="0"/>
            </w:tcBorders>
            <w:vAlign w:val="center"/>
          </w:tcPr>
          <w:p w14:paraId="1AE32C3D">
            <w:pPr>
              <w:pStyle w:val="12"/>
              <w:shd w:val="clear"/>
              <w:ind w:left="630" w:hanging="630" w:hangingChars="300"/>
              <w:jc w:val="center"/>
              <w:rPr>
                <w:rFonts w:hAnsi="宋体"/>
                <w:color w:val="auto"/>
              </w:rPr>
            </w:pPr>
            <w:r>
              <w:rPr>
                <w:rFonts w:hint="eastAsia" w:hAnsi="宋体"/>
                <w:color w:val="auto"/>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536F896C">
            <w:pPr>
              <w:pStyle w:val="12"/>
              <w:shd w:val="clear"/>
              <w:ind w:left="630" w:hanging="630" w:hangingChars="300"/>
              <w:jc w:val="center"/>
              <w:rPr>
                <w:rFonts w:hAnsi="宋体"/>
                <w:color w:val="auto"/>
              </w:rPr>
            </w:pPr>
          </w:p>
        </w:tc>
        <w:tc>
          <w:tcPr>
            <w:tcW w:w="1576" w:type="dxa"/>
            <w:tcBorders>
              <w:top w:val="single" w:color="auto" w:sz="6" w:space="0"/>
              <w:left w:val="single" w:color="auto" w:sz="6" w:space="0"/>
              <w:bottom w:val="single" w:color="auto" w:sz="6" w:space="0"/>
              <w:right w:val="single" w:color="auto" w:sz="6" w:space="0"/>
            </w:tcBorders>
            <w:vAlign w:val="center"/>
          </w:tcPr>
          <w:p w14:paraId="1E126460">
            <w:pPr>
              <w:pStyle w:val="12"/>
              <w:shd w:val="clear"/>
              <w:ind w:left="630" w:hanging="630" w:hangingChars="300"/>
              <w:jc w:val="center"/>
              <w:rPr>
                <w:rFonts w:hAnsi="宋体"/>
                <w:color w:val="auto"/>
              </w:rPr>
            </w:pPr>
            <w:r>
              <w:rPr>
                <w:rFonts w:hint="eastAsia" w:hAnsi="宋体"/>
                <w:color w:val="auto"/>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4FFBFEBF">
            <w:pPr>
              <w:pStyle w:val="12"/>
              <w:shd w:val="clear"/>
              <w:ind w:left="630" w:hanging="630" w:hangingChars="300"/>
              <w:jc w:val="center"/>
              <w:rPr>
                <w:rFonts w:hAnsi="宋体"/>
                <w:color w:val="auto"/>
              </w:rPr>
            </w:pPr>
          </w:p>
        </w:tc>
      </w:tr>
      <w:tr w14:paraId="11E3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0A35B4D">
            <w:pPr>
              <w:pStyle w:val="12"/>
              <w:shd w:val="clear"/>
              <w:ind w:left="630" w:hanging="630" w:hangingChars="300"/>
              <w:jc w:val="center"/>
              <w:rPr>
                <w:rFonts w:hAnsi="宋体"/>
                <w:color w:val="auto"/>
              </w:rPr>
            </w:pPr>
            <w:r>
              <w:rPr>
                <w:rFonts w:hint="eastAsia" w:hAnsi="宋体"/>
                <w:color w:val="auto"/>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23D13AF9">
            <w:pPr>
              <w:pStyle w:val="12"/>
              <w:shd w:val="clear"/>
              <w:ind w:left="630" w:hanging="630" w:hangingChars="300"/>
              <w:jc w:val="center"/>
              <w:rPr>
                <w:rFonts w:hAnsi="宋体"/>
                <w:color w:val="auto"/>
              </w:rPr>
            </w:pPr>
          </w:p>
        </w:tc>
        <w:tc>
          <w:tcPr>
            <w:tcW w:w="1761" w:type="dxa"/>
            <w:tcBorders>
              <w:top w:val="single" w:color="auto" w:sz="6" w:space="0"/>
              <w:left w:val="single" w:color="auto" w:sz="6" w:space="0"/>
              <w:bottom w:val="single" w:color="auto" w:sz="6" w:space="0"/>
              <w:right w:val="single" w:color="auto" w:sz="6" w:space="0"/>
            </w:tcBorders>
            <w:vAlign w:val="center"/>
          </w:tcPr>
          <w:p w14:paraId="0D18815F">
            <w:pPr>
              <w:pStyle w:val="12"/>
              <w:shd w:val="clear"/>
              <w:ind w:left="630" w:hanging="630" w:hangingChars="300"/>
              <w:jc w:val="center"/>
              <w:rPr>
                <w:rFonts w:hAnsi="宋体"/>
                <w:color w:val="auto"/>
              </w:rPr>
            </w:pPr>
            <w:r>
              <w:rPr>
                <w:rFonts w:hint="eastAsia" w:hAnsi="宋体"/>
                <w:color w:val="auto"/>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1816CF2">
            <w:pPr>
              <w:pStyle w:val="12"/>
              <w:shd w:val="clear"/>
              <w:ind w:left="630" w:hanging="630" w:hangingChars="300"/>
              <w:jc w:val="center"/>
              <w:rPr>
                <w:rFonts w:hAnsi="宋体"/>
                <w:color w:val="auto"/>
              </w:rPr>
            </w:pPr>
          </w:p>
        </w:tc>
      </w:tr>
      <w:tr w14:paraId="26CB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3F507656">
            <w:pPr>
              <w:pStyle w:val="12"/>
              <w:shd w:val="clear"/>
              <w:spacing w:before="120" w:after="120"/>
              <w:ind w:left="630" w:hanging="630" w:hangingChars="300"/>
              <w:rPr>
                <w:rFonts w:asciiTheme="majorEastAsia" w:hAnsiTheme="majorEastAsia" w:eastAsiaTheme="majorEastAsia"/>
                <w:color w:val="auto"/>
              </w:rPr>
            </w:pPr>
            <w:r>
              <w:rPr>
                <w:rFonts w:hint="eastAsia" w:cs="仿宋" w:asciiTheme="majorEastAsia" w:hAnsiTheme="majorEastAsia" w:eastAsiaTheme="majorEastAsia"/>
                <w:color w:val="auto"/>
              </w:rPr>
              <w:t>投标截止时间前三年业绩及承担的主要工作情况，曾担任项目负责人的项目应列明细</w:t>
            </w:r>
          </w:p>
        </w:tc>
      </w:tr>
    </w:tbl>
    <w:p w14:paraId="2841212E">
      <w:pPr>
        <w:pStyle w:val="12"/>
        <w:shd w:val="clear"/>
        <w:spacing w:line="320" w:lineRule="exact"/>
        <w:ind w:left="630" w:hanging="630" w:hangingChars="300"/>
        <w:rPr>
          <w:rFonts w:hAnsi="宋体"/>
          <w:color w:val="auto"/>
        </w:rPr>
      </w:pPr>
      <w:r>
        <w:rPr>
          <w:rFonts w:hint="eastAsia" w:hAnsi="宋体"/>
          <w:color w:val="auto"/>
        </w:rPr>
        <w:t>注:1、与评分有关的证明材料附后。</w:t>
      </w:r>
    </w:p>
    <w:p w14:paraId="6C173E43">
      <w:pPr>
        <w:pStyle w:val="12"/>
        <w:shd w:val="clear"/>
        <w:spacing w:line="320" w:lineRule="exact"/>
        <w:ind w:left="630" w:hanging="630" w:hangingChars="300"/>
        <w:rPr>
          <w:rFonts w:hAnsi="宋体"/>
          <w:color w:val="auto"/>
        </w:rPr>
      </w:pPr>
      <w:r>
        <w:rPr>
          <w:rFonts w:hint="eastAsia" w:hAnsi="宋体"/>
          <w:color w:val="auto"/>
        </w:rPr>
        <w:t>2、不得随意更换项目负责人，如不经采购人同意擅自更换，则采购人有权解除合同</w:t>
      </w:r>
      <w:r>
        <w:rPr>
          <w:rFonts w:hint="eastAsia" w:ascii="仿宋_GB2312" w:hAnsi="仿宋" w:eastAsia="仿宋_GB2312" w:cs="仿宋"/>
          <w:b/>
          <w:color w:val="auto"/>
        </w:rPr>
        <w:t xml:space="preserve">。 </w:t>
      </w:r>
      <w:r>
        <w:rPr>
          <w:rFonts w:hint="eastAsia" w:hAnsi="宋体" w:cs="新宋体"/>
          <w:b/>
          <w:bCs/>
          <w:color w:val="auto"/>
        </w:rPr>
        <w:t xml:space="preserve"> </w:t>
      </w:r>
      <w:r>
        <w:rPr>
          <w:rFonts w:hint="eastAsia" w:hAnsi="宋体"/>
          <w:color w:val="auto"/>
        </w:rPr>
        <w:t xml:space="preserve">      </w:t>
      </w:r>
      <w:bookmarkStart w:id="453" w:name="OLE_LINK9"/>
    </w:p>
    <w:p w14:paraId="57E9194B">
      <w:pPr>
        <w:pStyle w:val="12"/>
        <w:shd w:val="clear"/>
        <w:spacing w:line="340" w:lineRule="exact"/>
        <w:jc w:val="left"/>
        <w:rPr>
          <w:rFonts w:ascii="仿宋_GB2312" w:hAnsi="仿宋" w:eastAsia="仿宋_GB2312" w:cs="仿宋"/>
          <w:b/>
          <w:color w:val="auto"/>
        </w:rPr>
      </w:pPr>
    </w:p>
    <w:p w14:paraId="1283B8A5">
      <w:pPr>
        <w:pStyle w:val="12"/>
        <w:shd w:val="clear"/>
        <w:spacing w:line="340" w:lineRule="exact"/>
        <w:jc w:val="left"/>
        <w:rPr>
          <w:rFonts w:ascii="仿宋_GB2312" w:hAnsi="仿宋" w:eastAsia="仿宋_GB2312" w:cs="仿宋"/>
          <w:b/>
          <w:color w:val="auto"/>
        </w:rPr>
      </w:pPr>
    </w:p>
    <w:p w14:paraId="0D65826F">
      <w:pPr>
        <w:pStyle w:val="12"/>
        <w:shd w:val="clear"/>
        <w:spacing w:line="340" w:lineRule="exact"/>
        <w:jc w:val="left"/>
        <w:rPr>
          <w:rFonts w:hAnsi="宋体"/>
          <w:b/>
          <w:color w:val="auto"/>
        </w:rPr>
      </w:pPr>
      <w:r>
        <w:rPr>
          <w:rFonts w:hint="eastAsia" w:ascii="仿宋_GB2312" w:hAnsi="仿宋" w:eastAsia="仿宋_GB2312" w:cs="仿宋"/>
          <w:b/>
          <w:color w:val="auto"/>
        </w:rPr>
        <w:t>附表B:拟投入的项目实施人员名单</w:t>
      </w:r>
      <w:bookmarkEnd w:id="453"/>
    </w:p>
    <w:tbl>
      <w:tblPr>
        <w:tblStyle w:val="21"/>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5E302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2B544E1C">
            <w:pPr>
              <w:shd w:val="clear"/>
              <w:spacing w:line="360" w:lineRule="auto"/>
              <w:jc w:val="center"/>
              <w:rPr>
                <w:rFonts w:ascii="宋体" w:hAnsi="宋体"/>
                <w:color w:val="auto"/>
                <w:szCs w:val="21"/>
              </w:rPr>
            </w:pPr>
            <w:r>
              <w:rPr>
                <w:rFonts w:hint="eastAsia" w:ascii="宋体" w:hAnsi="宋体"/>
                <w:color w:val="auto"/>
                <w:szCs w:val="21"/>
              </w:rPr>
              <w:t>序号</w:t>
            </w:r>
          </w:p>
        </w:tc>
        <w:tc>
          <w:tcPr>
            <w:tcW w:w="927" w:type="dxa"/>
            <w:vAlign w:val="center"/>
          </w:tcPr>
          <w:p w14:paraId="2B243C57">
            <w:pPr>
              <w:shd w:val="clear"/>
              <w:spacing w:line="360" w:lineRule="auto"/>
              <w:jc w:val="center"/>
              <w:rPr>
                <w:rFonts w:ascii="宋体" w:hAnsi="宋体"/>
                <w:color w:val="auto"/>
                <w:szCs w:val="21"/>
              </w:rPr>
            </w:pPr>
            <w:r>
              <w:rPr>
                <w:rFonts w:hint="eastAsia" w:ascii="宋体" w:hAnsi="宋体"/>
                <w:color w:val="auto"/>
                <w:szCs w:val="21"/>
              </w:rPr>
              <w:t>姓名</w:t>
            </w:r>
          </w:p>
        </w:tc>
        <w:tc>
          <w:tcPr>
            <w:tcW w:w="927" w:type="dxa"/>
            <w:vAlign w:val="center"/>
          </w:tcPr>
          <w:p w14:paraId="04FFD642">
            <w:pPr>
              <w:shd w:val="clear"/>
              <w:spacing w:line="360" w:lineRule="auto"/>
              <w:jc w:val="center"/>
              <w:rPr>
                <w:rFonts w:ascii="宋体" w:hAnsi="宋体"/>
                <w:color w:val="auto"/>
                <w:szCs w:val="21"/>
              </w:rPr>
            </w:pPr>
            <w:r>
              <w:rPr>
                <w:rFonts w:hint="eastAsia" w:ascii="宋体" w:hAnsi="宋体"/>
                <w:color w:val="auto"/>
                <w:szCs w:val="21"/>
              </w:rPr>
              <w:t>性别</w:t>
            </w:r>
          </w:p>
        </w:tc>
        <w:tc>
          <w:tcPr>
            <w:tcW w:w="742" w:type="dxa"/>
            <w:vAlign w:val="center"/>
          </w:tcPr>
          <w:p w14:paraId="624B4CB4">
            <w:pPr>
              <w:shd w:val="clear"/>
              <w:spacing w:line="360" w:lineRule="auto"/>
              <w:jc w:val="center"/>
              <w:rPr>
                <w:rFonts w:ascii="宋体" w:hAnsi="宋体"/>
                <w:color w:val="auto"/>
                <w:szCs w:val="21"/>
              </w:rPr>
            </w:pPr>
            <w:r>
              <w:rPr>
                <w:rFonts w:hint="eastAsia" w:ascii="宋体" w:hAnsi="宋体"/>
                <w:color w:val="auto"/>
                <w:szCs w:val="21"/>
              </w:rPr>
              <w:t>年龄</w:t>
            </w:r>
          </w:p>
        </w:tc>
        <w:tc>
          <w:tcPr>
            <w:tcW w:w="1297" w:type="dxa"/>
            <w:vAlign w:val="center"/>
          </w:tcPr>
          <w:p w14:paraId="3C3EB65C">
            <w:pPr>
              <w:shd w:val="clear"/>
              <w:spacing w:line="280" w:lineRule="exact"/>
              <w:jc w:val="center"/>
              <w:rPr>
                <w:rFonts w:ascii="宋体" w:hAnsi="宋体"/>
                <w:color w:val="auto"/>
                <w:szCs w:val="21"/>
              </w:rPr>
            </w:pPr>
            <w:r>
              <w:rPr>
                <w:rFonts w:hint="eastAsia" w:ascii="宋体" w:hAnsi="宋体"/>
                <w:color w:val="auto"/>
                <w:szCs w:val="21"/>
              </w:rPr>
              <w:t>职称/职务</w:t>
            </w:r>
          </w:p>
        </w:tc>
        <w:tc>
          <w:tcPr>
            <w:tcW w:w="1284" w:type="dxa"/>
            <w:vAlign w:val="center"/>
          </w:tcPr>
          <w:p w14:paraId="464F4D36">
            <w:pPr>
              <w:shd w:val="clear"/>
              <w:spacing w:line="280" w:lineRule="exact"/>
              <w:jc w:val="center"/>
              <w:rPr>
                <w:rFonts w:ascii="宋体" w:hAnsi="宋体"/>
                <w:color w:val="auto"/>
                <w:szCs w:val="21"/>
              </w:rPr>
            </w:pPr>
            <w:r>
              <w:rPr>
                <w:rFonts w:hint="eastAsia" w:ascii="宋体" w:hAnsi="宋体"/>
                <w:color w:val="auto"/>
                <w:szCs w:val="21"/>
              </w:rPr>
              <w:t>本项目中的岗位</w:t>
            </w:r>
          </w:p>
        </w:tc>
        <w:tc>
          <w:tcPr>
            <w:tcW w:w="1766" w:type="dxa"/>
            <w:vAlign w:val="center"/>
          </w:tcPr>
          <w:p w14:paraId="2A34DF4B">
            <w:pPr>
              <w:shd w:val="clear"/>
              <w:spacing w:line="360" w:lineRule="auto"/>
              <w:jc w:val="center"/>
              <w:rPr>
                <w:rFonts w:ascii="宋体" w:hAnsi="宋体"/>
                <w:color w:val="auto"/>
                <w:szCs w:val="21"/>
              </w:rPr>
            </w:pPr>
            <w:r>
              <w:rPr>
                <w:rFonts w:hint="eastAsia" w:ascii="宋体" w:hAnsi="宋体"/>
                <w:color w:val="auto"/>
                <w:szCs w:val="21"/>
              </w:rPr>
              <w:t>从事专业年限</w:t>
            </w:r>
          </w:p>
        </w:tc>
        <w:tc>
          <w:tcPr>
            <w:tcW w:w="1112" w:type="dxa"/>
            <w:vAlign w:val="center"/>
          </w:tcPr>
          <w:p w14:paraId="115CB904">
            <w:pPr>
              <w:shd w:val="clear"/>
              <w:spacing w:line="360" w:lineRule="auto"/>
              <w:jc w:val="center"/>
              <w:rPr>
                <w:rFonts w:ascii="宋体" w:hAnsi="宋体"/>
                <w:color w:val="auto"/>
                <w:szCs w:val="21"/>
              </w:rPr>
            </w:pPr>
            <w:r>
              <w:rPr>
                <w:rFonts w:hint="eastAsia" w:ascii="宋体" w:hAnsi="宋体"/>
                <w:color w:val="auto"/>
                <w:szCs w:val="21"/>
              </w:rPr>
              <w:t>备注</w:t>
            </w:r>
          </w:p>
        </w:tc>
      </w:tr>
      <w:tr w14:paraId="49869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A751E51">
            <w:pPr>
              <w:shd w:val="clear"/>
              <w:spacing w:line="360" w:lineRule="auto"/>
              <w:jc w:val="center"/>
              <w:rPr>
                <w:rFonts w:ascii="宋体" w:hAnsi="宋体"/>
                <w:color w:val="auto"/>
                <w:szCs w:val="21"/>
              </w:rPr>
            </w:pPr>
          </w:p>
        </w:tc>
        <w:tc>
          <w:tcPr>
            <w:tcW w:w="927" w:type="dxa"/>
            <w:vAlign w:val="center"/>
          </w:tcPr>
          <w:p w14:paraId="6262F8C9">
            <w:pPr>
              <w:shd w:val="clear"/>
              <w:spacing w:line="360" w:lineRule="auto"/>
              <w:jc w:val="center"/>
              <w:rPr>
                <w:rFonts w:ascii="宋体" w:hAnsi="宋体"/>
                <w:color w:val="auto"/>
                <w:szCs w:val="21"/>
              </w:rPr>
            </w:pPr>
          </w:p>
        </w:tc>
        <w:tc>
          <w:tcPr>
            <w:tcW w:w="927" w:type="dxa"/>
            <w:vAlign w:val="center"/>
          </w:tcPr>
          <w:p w14:paraId="273A0421">
            <w:pPr>
              <w:shd w:val="clear"/>
              <w:spacing w:line="360" w:lineRule="auto"/>
              <w:jc w:val="center"/>
              <w:rPr>
                <w:rFonts w:ascii="宋体" w:hAnsi="宋体"/>
                <w:color w:val="auto"/>
                <w:szCs w:val="21"/>
              </w:rPr>
            </w:pPr>
          </w:p>
        </w:tc>
        <w:tc>
          <w:tcPr>
            <w:tcW w:w="742" w:type="dxa"/>
            <w:vAlign w:val="center"/>
          </w:tcPr>
          <w:p w14:paraId="65E5BAFE">
            <w:pPr>
              <w:shd w:val="clear"/>
              <w:spacing w:line="360" w:lineRule="auto"/>
              <w:jc w:val="center"/>
              <w:rPr>
                <w:rFonts w:ascii="宋体" w:hAnsi="宋体"/>
                <w:color w:val="auto"/>
                <w:szCs w:val="21"/>
              </w:rPr>
            </w:pPr>
          </w:p>
        </w:tc>
        <w:tc>
          <w:tcPr>
            <w:tcW w:w="1297" w:type="dxa"/>
            <w:vAlign w:val="center"/>
          </w:tcPr>
          <w:p w14:paraId="11A14338">
            <w:pPr>
              <w:shd w:val="clear"/>
              <w:spacing w:line="360" w:lineRule="auto"/>
              <w:jc w:val="center"/>
              <w:rPr>
                <w:rFonts w:ascii="宋体" w:hAnsi="宋体"/>
                <w:color w:val="auto"/>
                <w:szCs w:val="21"/>
              </w:rPr>
            </w:pPr>
          </w:p>
        </w:tc>
        <w:tc>
          <w:tcPr>
            <w:tcW w:w="1284" w:type="dxa"/>
            <w:vAlign w:val="center"/>
          </w:tcPr>
          <w:p w14:paraId="3A4361B0">
            <w:pPr>
              <w:shd w:val="clear"/>
              <w:spacing w:line="360" w:lineRule="auto"/>
              <w:jc w:val="center"/>
              <w:rPr>
                <w:rFonts w:ascii="宋体" w:hAnsi="宋体"/>
                <w:color w:val="auto"/>
                <w:szCs w:val="21"/>
              </w:rPr>
            </w:pPr>
          </w:p>
        </w:tc>
        <w:tc>
          <w:tcPr>
            <w:tcW w:w="1766" w:type="dxa"/>
          </w:tcPr>
          <w:p w14:paraId="31C21BED">
            <w:pPr>
              <w:shd w:val="clear"/>
              <w:spacing w:line="360" w:lineRule="auto"/>
              <w:jc w:val="center"/>
              <w:rPr>
                <w:rFonts w:ascii="宋体" w:hAnsi="宋体"/>
                <w:color w:val="auto"/>
                <w:szCs w:val="21"/>
              </w:rPr>
            </w:pPr>
          </w:p>
        </w:tc>
        <w:tc>
          <w:tcPr>
            <w:tcW w:w="1112" w:type="dxa"/>
            <w:vAlign w:val="center"/>
          </w:tcPr>
          <w:p w14:paraId="45ECFAF3">
            <w:pPr>
              <w:shd w:val="clear"/>
              <w:spacing w:line="360" w:lineRule="auto"/>
              <w:jc w:val="center"/>
              <w:rPr>
                <w:rFonts w:ascii="宋体" w:hAnsi="宋体"/>
                <w:color w:val="auto"/>
                <w:szCs w:val="21"/>
              </w:rPr>
            </w:pPr>
          </w:p>
        </w:tc>
      </w:tr>
      <w:tr w14:paraId="7506B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2578550">
            <w:pPr>
              <w:shd w:val="clear"/>
              <w:spacing w:line="360" w:lineRule="auto"/>
              <w:jc w:val="center"/>
              <w:rPr>
                <w:rFonts w:ascii="宋体" w:hAnsi="宋体"/>
                <w:color w:val="auto"/>
                <w:szCs w:val="21"/>
              </w:rPr>
            </w:pPr>
          </w:p>
        </w:tc>
        <w:tc>
          <w:tcPr>
            <w:tcW w:w="927" w:type="dxa"/>
            <w:vAlign w:val="center"/>
          </w:tcPr>
          <w:p w14:paraId="4ECFBFDB">
            <w:pPr>
              <w:shd w:val="clear"/>
              <w:spacing w:line="360" w:lineRule="auto"/>
              <w:jc w:val="center"/>
              <w:rPr>
                <w:rFonts w:ascii="宋体" w:hAnsi="宋体"/>
                <w:color w:val="auto"/>
                <w:szCs w:val="21"/>
              </w:rPr>
            </w:pPr>
          </w:p>
        </w:tc>
        <w:tc>
          <w:tcPr>
            <w:tcW w:w="927" w:type="dxa"/>
            <w:vAlign w:val="center"/>
          </w:tcPr>
          <w:p w14:paraId="5DC70B11">
            <w:pPr>
              <w:shd w:val="clear"/>
              <w:spacing w:line="360" w:lineRule="auto"/>
              <w:jc w:val="center"/>
              <w:rPr>
                <w:rFonts w:ascii="宋体" w:hAnsi="宋体"/>
                <w:color w:val="auto"/>
                <w:szCs w:val="21"/>
              </w:rPr>
            </w:pPr>
          </w:p>
        </w:tc>
        <w:tc>
          <w:tcPr>
            <w:tcW w:w="742" w:type="dxa"/>
            <w:vAlign w:val="center"/>
          </w:tcPr>
          <w:p w14:paraId="07E48939">
            <w:pPr>
              <w:shd w:val="clear"/>
              <w:spacing w:line="360" w:lineRule="auto"/>
              <w:jc w:val="center"/>
              <w:rPr>
                <w:rFonts w:ascii="宋体" w:hAnsi="宋体"/>
                <w:color w:val="auto"/>
                <w:szCs w:val="21"/>
              </w:rPr>
            </w:pPr>
          </w:p>
        </w:tc>
        <w:tc>
          <w:tcPr>
            <w:tcW w:w="1297" w:type="dxa"/>
            <w:vAlign w:val="center"/>
          </w:tcPr>
          <w:p w14:paraId="3442A1AF">
            <w:pPr>
              <w:shd w:val="clear"/>
              <w:spacing w:line="360" w:lineRule="auto"/>
              <w:jc w:val="center"/>
              <w:rPr>
                <w:rFonts w:ascii="宋体" w:hAnsi="宋体"/>
                <w:color w:val="auto"/>
                <w:szCs w:val="21"/>
              </w:rPr>
            </w:pPr>
          </w:p>
        </w:tc>
        <w:tc>
          <w:tcPr>
            <w:tcW w:w="1284" w:type="dxa"/>
            <w:vAlign w:val="center"/>
          </w:tcPr>
          <w:p w14:paraId="0483400B">
            <w:pPr>
              <w:shd w:val="clear"/>
              <w:spacing w:line="360" w:lineRule="auto"/>
              <w:jc w:val="center"/>
              <w:rPr>
                <w:rFonts w:ascii="宋体" w:hAnsi="宋体"/>
                <w:color w:val="auto"/>
                <w:szCs w:val="21"/>
              </w:rPr>
            </w:pPr>
          </w:p>
        </w:tc>
        <w:tc>
          <w:tcPr>
            <w:tcW w:w="1766" w:type="dxa"/>
          </w:tcPr>
          <w:p w14:paraId="33AE908D">
            <w:pPr>
              <w:shd w:val="clear"/>
              <w:spacing w:line="360" w:lineRule="auto"/>
              <w:jc w:val="center"/>
              <w:rPr>
                <w:rFonts w:ascii="宋体" w:hAnsi="宋体"/>
                <w:color w:val="auto"/>
                <w:szCs w:val="21"/>
              </w:rPr>
            </w:pPr>
          </w:p>
        </w:tc>
        <w:tc>
          <w:tcPr>
            <w:tcW w:w="1112" w:type="dxa"/>
            <w:vAlign w:val="center"/>
          </w:tcPr>
          <w:p w14:paraId="0F8D65A4">
            <w:pPr>
              <w:shd w:val="clear"/>
              <w:spacing w:line="360" w:lineRule="auto"/>
              <w:jc w:val="center"/>
              <w:rPr>
                <w:rFonts w:ascii="宋体" w:hAnsi="宋体"/>
                <w:color w:val="auto"/>
                <w:szCs w:val="21"/>
              </w:rPr>
            </w:pPr>
          </w:p>
        </w:tc>
      </w:tr>
      <w:tr w14:paraId="69EB2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221809E">
            <w:pPr>
              <w:shd w:val="clear"/>
              <w:spacing w:line="360" w:lineRule="auto"/>
              <w:jc w:val="center"/>
              <w:rPr>
                <w:rFonts w:ascii="宋体" w:hAnsi="宋体"/>
                <w:color w:val="auto"/>
                <w:szCs w:val="21"/>
              </w:rPr>
            </w:pPr>
          </w:p>
        </w:tc>
        <w:tc>
          <w:tcPr>
            <w:tcW w:w="927" w:type="dxa"/>
            <w:vAlign w:val="center"/>
          </w:tcPr>
          <w:p w14:paraId="4F05E98A">
            <w:pPr>
              <w:shd w:val="clear"/>
              <w:spacing w:line="360" w:lineRule="auto"/>
              <w:jc w:val="center"/>
              <w:rPr>
                <w:rFonts w:ascii="宋体" w:hAnsi="宋体"/>
                <w:color w:val="auto"/>
                <w:szCs w:val="21"/>
              </w:rPr>
            </w:pPr>
          </w:p>
        </w:tc>
        <w:tc>
          <w:tcPr>
            <w:tcW w:w="927" w:type="dxa"/>
            <w:vAlign w:val="center"/>
          </w:tcPr>
          <w:p w14:paraId="62B7BE77">
            <w:pPr>
              <w:shd w:val="clear"/>
              <w:spacing w:line="360" w:lineRule="auto"/>
              <w:jc w:val="center"/>
              <w:rPr>
                <w:rFonts w:ascii="宋体" w:hAnsi="宋体"/>
                <w:color w:val="auto"/>
                <w:szCs w:val="21"/>
              </w:rPr>
            </w:pPr>
          </w:p>
        </w:tc>
        <w:tc>
          <w:tcPr>
            <w:tcW w:w="742" w:type="dxa"/>
            <w:vAlign w:val="center"/>
          </w:tcPr>
          <w:p w14:paraId="7C786EDC">
            <w:pPr>
              <w:shd w:val="clear"/>
              <w:spacing w:line="360" w:lineRule="auto"/>
              <w:jc w:val="center"/>
              <w:rPr>
                <w:rFonts w:ascii="宋体" w:hAnsi="宋体"/>
                <w:color w:val="auto"/>
                <w:szCs w:val="21"/>
              </w:rPr>
            </w:pPr>
          </w:p>
        </w:tc>
        <w:tc>
          <w:tcPr>
            <w:tcW w:w="1297" w:type="dxa"/>
            <w:vAlign w:val="center"/>
          </w:tcPr>
          <w:p w14:paraId="3633E3C3">
            <w:pPr>
              <w:shd w:val="clear"/>
              <w:spacing w:line="360" w:lineRule="auto"/>
              <w:jc w:val="center"/>
              <w:rPr>
                <w:rFonts w:ascii="宋体" w:hAnsi="宋体"/>
                <w:color w:val="auto"/>
                <w:szCs w:val="21"/>
              </w:rPr>
            </w:pPr>
          </w:p>
        </w:tc>
        <w:tc>
          <w:tcPr>
            <w:tcW w:w="1284" w:type="dxa"/>
            <w:vAlign w:val="center"/>
          </w:tcPr>
          <w:p w14:paraId="290E7E1F">
            <w:pPr>
              <w:shd w:val="clear"/>
              <w:spacing w:line="360" w:lineRule="auto"/>
              <w:jc w:val="center"/>
              <w:rPr>
                <w:rFonts w:ascii="宋体" w:hAnsi="宋体"/>
                <w:color w:val="auto"/>
                <w:szCs w:val="21"/>
              </w:rPr>
            </w:pPr>
          </w:p>
        </w:tc>
        <w:tc>
          <w:tcPr>
            <w:tcW w:w="1766" w:type="dxa"/>
          </w:tcPr>
          <w:p w14:paraId="13657B37">
            <w:pPr>
              <w:shd w:val="clear"/>
              <w:spacing w:line="360" w:lineRule="auto"/>
              <w:jc w:val="center"/>
              <w:rPr>
                <w:rFonts w:ascii="宋体" w:hAnsi="宋体"/>
                <w:color w:val="auto"/>
                <w:szCs w:val="21"/>
              </w:rPr>
            </w:pPr>
          </w:p>
        </w:tc>
        <w:tc>
          <w:tcPr>
            <w:tcW w:w="1112" w:type="dxa"/>
            <w:vAlign w:val="center"/>
          </w:tcPr>
          <w:p w14:paraId="5E133EC8">
            <w:pPr>
              <w:shd w:val="clear"/>
              <w:spacing w:line="360" w:lineRule="auto"/>
              <w:jc w:val="center"/>
              <w:rPr>
                <w:rFonts w:ascii="宋体" w:hAnsi="宋体"/>
                <w:color w:val="auto"/>
                <w:szCs w:val="21"/>
              </w:rPr>
            </w:pPr>
          </w:p>
        </w:tc>
      </w:tr>
      <w:tr w14:paraId="45C53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4119D75">
            <w:pPr>
              <w:shd w:val="clear"/>
              <w:spacing w:line="360" w:lineRule="auto"/>
              <w:jc w:val="center"/>
              <w:rPr>
                <w:rFonts w:ascii="宋体" w:hAnsi="宋体"/>
                <w:color w:val="auto"/>
                <w:szCs w:val="21"/>
              </w:rPr>
            </w:pPr>
          </w:p>
        </w:tc>
        <w:tc>
          <w:tcPr>
            <w:tcW w:w="927" w:type="dxa"/>
            <w:vAlign w:val="center"/>
          </w:tcPr>
          <w:p w14:paraId="19348F00">
            <w:pPr>
              <w:shd w:val="clear"/>
              <w:spacing w:line="360" w:lineRule="auto"/>
              <w:jc w:val="center"/>
              <w:rPr>
                <w:rFonts w:ascii="宋体" w:hAnsi="宋体"/>
                <w:color w:val="auto"/>
                <w:szCs w:val="21"/>
              </w:rPr>
            </w:pPr>
          </w:p>
        </w:tc>
        <w:tc>
          <w:tcPr>
            <w:tcW w:w="927" w:type="dxa"/>
            <w:vAlign w:val="center"/>
          </w:tcPr>
          <w:p w14:paraId="277EC7DC">
            <w:pPr>
              <w:shd w:val="clear"/>
              <w:spacing w:line="360" w:lineRule="auto"/>
              <w:jc w:val="center"/>
              <w:rPr>
                <w:rFonts w:ascii="宋体" w:hAnsi="宋体"/>
                <w:color w:val="auto"/>
                <w:szCs w:val="21"/>
              </w:rPr>
            </w:pPr>
          </w:p>
        </w:tc>
        <w:tc>
          <w:tcPr>
            <w:tcW w:w="742" w:type="dxa"/>
            <w:vAlign w:val="center"/>
          </w:tcPr>
          <w:p w14:paraId="7BC1E35D">
            <w:pPr>
              <w:shd w:val="clear"/>
              <w:spacing w:line="360" w:lineRule="auto"/>
              <w:jc w:val="center"/>
              <w:rPr>
                <w:rFonts w:ascii="宋体" w:hAnsi="宋体"/>
                <w:color w:val="auto"/>
                <w:szCs w:val="21"/>
              </w:rPr>
            </w:pPr>
          </w:p>
        </w:tc>
        <w:tc>
          <w:tcPr>
            <w:tcW w:w="1297" w:type="dxa"/>
            <w:vAlign w:val="center"/>
          </w:tcPr>
          <w:p w14:paraId="64F2FB10">
            <w:pPr>
              <w:shd w:val="clear"/>
              <w:spacing w:line="360" w:lineRule="auto"/>
              <w:jc w:val="center"/>
              <w:rPr>
                <w:rFonts w:ascii="宋体" w:hAnsi="宋体"/>
                <w:color w:val="auto"/>
                <w:szCs w:val="21"/>
              </w:rPr>
            </w:pPr>
          </w:p>
        </w:tc>
        <w:tc>
          <w:tcPr>
            <w:tcW w:w="1284" w:type="dxa"/>
            <w:vAlign w:val="center"/>
          </w:tcPr>
          <w:p w14:paraId="19077B38">
            <w:pPr>
              <w:shd w:val="clear"/>
              <w:spacing w:line="360" w:lineRule="auto"/>
              <w:jc w:val="center"/>
              <w:rPr>
                <w:rFonts w:ascii="宋体" w:hAnsi="宋体"/>
                <w:color w:val="auto"/>
                <w:szCs w:val="21"/>
              </w:rPr>
            </w:pPr>
          </w:p>
        </w:tc>
        <w:tc>
          <w:tcPr>
            <w:tcW w:w="1766" w:type="dxa"/>
          </w:tcPr>
          <w:p w14:paraId="41327FAE">
            <w:pPr>
              <w:shd w:val="clear"/>
              <w:spacing w:line="360" w:lineRule="auto"/>
              <w:jc w:val="center"/>
              <w:rPr>
                <w:rFonts w:ascii="宋体" w:hAnsi="宋体"/>
                <w:color w:val="auto"/>
                <w:szCs w:val="21"/>
              </w:rPr>
            </w:pPr>
          </w:p>
        </w:tc>
        <w:tc>
          <w:tcPr>
            <w:tcW w:w="1112" w:type="dxa"/>
            <w:vAlign w:val="center"/>
          </w:tcPr>
          <w:p w14:paraId="7E979058">
            <w:pPr>
              <w:shd w:val="clear"/>
              <w:spacing w:line="360" w:lineRule="auto"/>
              <w:jc w:val="center"/>
              <w:rPr>
                <w:rFonts w:ascii="宋体" w:hAnsi="宋体"/>
                <w:color w:val="auto"/>
                <w:szCs w:val="21"/>
              </w:rPr>
            </w:pPr>
          </w:p>
        </w:tc>
      </w:tr>
      <w:tr w14:paraId="67248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35A4019">
            <w:pPr>
              <w:shd w:val="clear"/>
              <w:spacing w:line="360" w:lineRule="auto"/>
              <w:jc w:val="center"/>
              <w:rPr>
                <w:rFonts w:ascii="宋体" w:hAnsi="宋体"/>
                <w:color w:val="auto"/>
                <w:szCs w:val="21"/>
              </w:rPr>
            </w:pPr>
          </w:p>
        </w:tc>
        <w:tc>
          <w:tcPr>
            <w:tcW w:w="927" w:type="dxa"/>
            <w:vAlign w:val="center"/>
          </w:tcPr>
          <w:p w14:paraId="12270E3B">
            <w:pPr>
              <w:shd w:val="clear"/>
              <w:spacing w:line="360" w:lineRule="auto"/>
              <w:jc w:val="center"/>
              <w:rPr>
                <w:rFonts w:ascii="宋体" w:hAnsi="宋体"/>
                <w:color w:val="auto"/>
                <w:szCs w:val="21"/>
              </w:rPr>
            </w:pPr>
          </w:p>
        </w:tc>
        <w:tc>
          <w:tcPr>
            <w:tcW w:w="927" w:type="dxa"/>
            <w:vAlign w:val="center"/>
          </w:tcPr>
          <w:p w14:paraId="24F97DB7">
            <w:pPr>
              <w:shd w:val="clear"/>
              <w:spacing w:line="360" w:lineRule="auto"/>
              <w:jc w:val="center"/>
              <w:rPr>
                <w:rFonts w:ascii="宋体" w:hAnsi="宋体"/>
                <w:color w:val="auto"/>
                <w:szCs w:val="21"/>
              </w:rPr>
            </w:pPr>
          </w:p>
        </w:tc>
        <w:tc>
          <w:tcPr>
            <w:tcW w:w="742" w:type="dxa"/>
            <w:vAlign w:val="center"/>
          </w:tcPr>
          <w:p w14:paraId="32A7A8C5">
            <w:pPr>
              <w:shd w:val="clear"/>
              <w:spacing w:line="360" w:lineRule="auto"/>
              <w:jc w:val="center"/>
              <w:rPr>
                <w:rFonts w:ascii="宋体" w:hAnsi="宋体"/>
                <w:color w:val="auto"/>
                <w:szCs w:val="21"/>
              </w:rPr>
            </w:pPr>
          </w:p>
        </w:tc>
        <w:tc>
          <w:tcPr>
            <w:tcW w:w="1297" w:type="dxa"/>
            <w:vAlign w:val="center"/>
          </w:tcPr>
          <w:p w14:paraId="26CEE976">
            <w:pPr>
              <w:shd w:val="clear"/>
              <w:spacing w:line="360" w:lineRule="auto"/>
              <w:jc w:val="center"/>
              <w:rPr>
                <w:rFonts w:ascii="宋体" w:hAnsi="宋体"/>
                <w:color w:val="auto"/>
                <w:szCs w:val="21"/>
              </w:rPr>
            </w:pPr>
          </w:p>
        </w:tc>
        <w:tc>
          <w:tcPr>
            <w:tcW w:w="1284" w:type="dxa"/>
            <w:vAlign w:val="center"/>
          </w:tcPr>
          <w:p w14:paraId="0B1AAD1A">
            <w:pPr>
              <w:shd w:val="clear"/>
              <w:spacing w:line="360" w:lineRule="auto"/>
              <w:jc w:val="center"/>
              <w:rPr>
                <w:rFonts w:ascii="宋体" w:hAnsi="宋体"/>
                <w:color w:val="auto"/>
                <w:szCs w:val="21"/>
              </w:rPr>
            </w:pPr>
          </w:p>
        </w:tc>
        <w:tc>
          <w:tcPr>
            <w:tcW w:w="1766" w:type="dxa"/>
          </w:tcPr>
          <w:p w14:paraId="70E9C232">
            <w:pPr>
              <w:shd w:val="clear"/>
              <w:spacing w:line="360" w:lineRule="auto"/>
              <w:jc w:val="center"/>
              <w:rPr>
                <w:rFonts w:ascii="宋体" w:hAnsi="宋体"/>
                <w:color w:val="auto"/>
                <w:szCs w:val="21"/>
              </w:rPr>
            </w:pPr>
          </w:p>
        </w:tc>
        <w:tc>
          <w:tcPr>
            <w:tcW w:w="1112" w:type="dxa"/>
            <w:vAlign w:val="center"/>
          </w:tcPr>
          <w:p w14:paraId="6155955D">
            <w:pPr>
              <w:shd w:val="clear"/>
              <w:spacing w:line="360" w:lineRule="auto"/>
              <w:jc w:val="center"/>
              <w:rPr>
                <w:rFonts w:ascii="宋体" w:hAnsi="宋体"/>
                <w:color w:val="auto"/>
                <w:szCs w:val="21"/>
              </w:rPr>
            </w:pPr>
          </w:p>
        </w:tc>
      </w:tr>
    </w:tbl>
    <w:p w14:paraId="622449D8">
      <w:pPr>
        <w:pStyle w:val="12"/>
        <w:shd w:val="clear"/>
        <w:spacing w:before="120" w:after="120"/>
        <w:ind w:left="630" w:hanging="630" w:hangingChars="300"/>
        <w:rPr>
          <w:rFonts w:hAnsi="宋体"/>
          <w:color w:val="auto"/>
        </w:rPr>
      </w:pPr>
      <w:r>
        <w:rPr>
          <w:rFonts w:hint="eastAsia" w:hAnsi="宋体"/>
          <w:color w:val="auto"/>
        </w:rPr>
        <w:t>注：与评分有关的证明材料附后。</w:t>
      </w:r>
    </w:p>
    <w:p w14:paraId="142756E2">
      <w:pPr>
        <w:shd w:val="clear"/>
        <w:spacing w:line="400" w:lineRule="exact"/>
        <w:ind w:firstLine="3360" w:firstLineChars="1400"/>
        <w:rPr>
          <w:rFonts w:ascii="宋体" w:hAnsi="宋体"/>
          <w:color w:val="auto"/>
          <w:sz w:val="24"/>
        </w:rPr>
      </w:pPr>
    </w:p>
    <w:p w14:paraId="1E1A2E49">
      <w:pPr>
        <w:shd w:val="clear"/>
        <w:spacing w:line="400" w:lineRule="exact"/>
        <w:ind w:firstLine="3360" w:firstLineChars="1400"/>
        <w:rPr>
          <w:rFonts w:ascii="宋体" w:hAnsi="宋体"/>
          <w:color w:val="auto"/>
          <w:sz w:val="24"/>
        </w:rPr>
      </w:pPr>
      <w:r>
        <w:rPr>
          <w:rFonts w:hint="eastAsia" w:ascii="宋体" w:hAnsi="宋体"/>
          <w:color w:val="auto"/>
          <w:sz w:val="24"/>
        </w:rPr>
        <w:t>法定代表人或其授权委托人（签名或印章）：</w:t>
      </w:r>
    </w:p>
    <w:p w14:paraId="7040B6ED">
      <w:pPr>
        <w:shd w:val="clear"/>
        <w:spacing w:line="400" w:lineRule="exact"/>
        <w:ind w:firstLine="3360" w:firstLineChars="1400"/>
        <w:rPr>
          <w:rFonts w:ascii="宋体" w:hAnsi="宋体"/>
          <w:color w:val="auto"/>
          <w:sz w:val="24"/>
        </w:rPr>
      </w:pPr>
      <w:r>
        <w:rPr>
          <w:rFonts w:hint="eastAsia" w:ascii="宋体" w:hAnsi="宋体"/>
          <w:color w:val="auto"/>
          <w:sz w:val="24"/>
        </w:rPr>
        <w:t>投标人（盖章）：</w:t>
      </w:r>
    </w:p>
    <w:p w14:paraId="4C88473B">
      <w:pPr>
        <w:shd w:val="clear"/>
        <w:rPr>
          <w:color w:val="auto"/>
        </w:rPr>
      </w:pPr>
      <w:r>
        <w:rPr>
          <w:rFonts w:hint="eastAsia" w:ascii="宋体" w:hAnsi="宋体"/>
          <w:color w:val="auto"/>
          <w:sz w:val="24"/>
        </w:rPr>
        <w:t xml:space="preserve">                            日期：</w:t>
      </w:r>
    </w:p>
    <w:p w14:paraId="67CB0AC9">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十二、政府采购供应商廉洁自律承诺书</w:t>
      </w:r>
    </w:p>
    <w:p w14:paraId="47E97A3D">
      <w:pPr>
        <w:shd w:val="clear"/>
        <w:snapToGrid w:val="0"/>
        <w:spacing w:line="360" w:lineRule="auto"/>
        <w:rPr>
          <w:rFonts w:cs="仿宋" w:asciiTheme="majorEastAsia" w:hAnsiTheme="majorEastAsia" w:eastAsiaTheme="majorEastAsia"/>
          <w:color w:val="auto"/>
          <w:sz w:val="24"/>
        </w:rPr>
      </w:pPr>
    </w:p>
    <w:p w14:paraId="1E9A5766">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14:paraId="2B54425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14:paraId="28F2707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14:paraId="026CCF87">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14:paraId="0AF0B93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14:paraId="2429B1B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14:paraId="7735AE03">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14:paraId="24AC037F">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14:paraId="1DAB4065">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14:paraId="0399B0A5">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14:paraId="7A59A03A">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进行项目建设或其他经营活动，并通报监管部门。由此引起的相应损失均由我单位承担。</w:t>
      </w:r>
    </w:p>
    <w:p w14:paraId="5FEBA02F">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0696F98B">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2E86B34C">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53598979">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278977E4">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1AA2776D">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1A9B9999">
      <w:pPr>
        <w:shd w:val="clear"/>
        <w:spacing w:line="360" w:lineRule="auto"/>
        <w:ind w:left="4620" w:leftChars="2200"/>
        <w:rPr>
          <w:rFonts w:cs="仿宋" w:asciiTheme="majorEastAsia" w:hAnsiTheme="majorEastAsia" w:eastAsiaTheme="majorEastAsia"/>
          <w:color w:val="auto"/>
          <w:sz w:val="24"/>
        </w:rPr>
      </w:pPr>
    </w:p>
    <w:p w14:paraId="4377D847">
      <w:pPr>
        <w:shd w:val="clear"/>
        <w:spacing w:line="360" w:lineRule="auto"/>
        <w:jc w:val="center"/>
        <w:rPr>
          <w:rFonts w:cs="仿宋" w:asciiTheme="majorEastAsia" w:hAnsiTheme="majorEastAsia" w:eastAsiaTheme="majorEastAsia"/>
          <w:b/>
          <w:bCs/>
          <w:color w:val="auto"/>
          <w:sz w:val="24"/>
        </w:rPr>
      </w:pPr>
    </w:p>
    <w:p w14:paraId="3FD6C113">
      <w:pPr>
        <w:shd w:val="clear"/>
        <w:spacing w:line="360" w:lineRule="auto"/>
        <w:jc w:val="center"/>
        <w:rPr>
          <w:rFonts w:cs="仿宋" w:asciiTheme="majorEastAsia" w:hAnsiTheme="majorEastAsia" w:eastAsiaTheme="majorEastAsia"/>
          <w:b/>
          <w:bCs/>
          <w:color w:val="auto"/>
          <w:sz w:val="24"/>
        </w:rPr>
        <w:sectPr>
          <w:pgSz w:w="11906" w:h="16838"/>
          <w:pgMar w:top="1276" w:right="991" w:bottom="1247" w:left="1418" w:header="851" w:footer="992" w:gutter="0"/>
          <w:cols w:space="720" w:num="1"/>
          <w:titlePg/>
          <w:docGrid w:linePitch="312" w:charSpace="0"/>
        </w:sectPr>
      </w:pPr>
    </w:p>
    <w:p w14:paraId="1C724481">
      <w:pPr>
        <w:shd w:val="clear"/>
        <w:spacing w:line="360" w:lineRule="auto"/>
        <w:jc w:val="center"/>
        <w:outlineLvl w:val="0"/>
        <w:rPr>
          <w:rFonts w:cs="仿宋" w:asciiTheme="majorEastAsia" w:hAnsiTheme="majorEastAsia" w:eastAsiaTheme="majorEastAsia"/>
          <w:b/>
          <w:color w:val="auto"/>
          <w:kern w:val="0"/>
          <w:sz w:val="36"/>
          <w:szCs w:val="36"/>
        </w:rPr>
      </w:pPr>
    </w:p>
    <w:p w14:paraId="4BC437D1">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14:paraId="5F1A95A2">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7A143403">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14:paraId="23FD6D82">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14:paraId="287E0959">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投标报价明细表；（无）</w:t>
      </w:r>
    </w:p>
    <w:p w14:paraId="5BDFE142">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中小企业声明函（如有）；</w:t>
      </w:r>
    </w:p>
    <w:p w14:paraId="523D53CE">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残疾人福利性单位声明函（如有）；</w:t>
      </w:r>
    </w:p>
    <w:p w14:paraId="33E0BB47">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监狱企业的证明文件（如有）；</w:t>
      </w:r>
    </w:p>
    <w:p w14:paraId="02CA18EB">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政府采购统计基础信息表；</w:t>
      </w:r>
    </w:p>
    <w:p w14:paraId="701F081C">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其他资料（如有）。</w:t>
      </w:r>
    </w:p>
    <w:p w14:paraId="1D3BF860">
      <w:pPr>
        <w:shd w:val="clear"/>
        <w:snapToGrid w:val="0"/>
        <w:spacing w:line="360" w:lineRule="auto"/>
        <w:ind w:right="480"/>
        <w:rPr>
          <w:rFonts w:cs="仿宋" w:asciiTheme="majorEastAsia" w:hAnsiTheme="majorEastAsia" w:eastAsiaTheme="majorEastAsia"/>
          <w:b/>
          <w:color w:val="auto"/>
          <w:kern w:val="0"/>
          <w:sz w:val="32"/>
          <w:szCs w:val="32"/>
        </w:rPr>
      </w:pPr>
    </w:p>
    <w:p w14:paraId="5FFD5863">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F5835EC">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14:paraId="5E456AE9">
      <w:pPr>
        <w:shd w:val="clea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 xml:space="preserve">                                     </w:t>
      </w:r>
    </w:p>
    <w:p w14:paraId="78EF049C">
      <w:pPr>
        <w:shd w:val="clea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sz w:val="24"/>
        </w:rPr>
        <w:t>项目编号：        】的实施</w:t>
      </w:r>
      <w:r>
        <w:rPr>
          <w:rFonts w:hint="eastAsia" w:cs="仿宋" w:asciiTheme="majorEastAsia" w:hAnsiTheme="majorEastAsia" w:eastAsiaTheme="majorEastAsia"/>
          <w:color w:val="auto"/>
          <w:kern w:val="0"/>
          <w:sz w:val="24"/>
          <w:lang w:val="zh-CN"/>
        </w:rPr>
        <w:t>。</w:t>
      </w:r>
    </w:p>
    <w:p w14:paraId="11FDE49E">
      <w:pPr>
        <w:shd w:val="clea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21"/>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4850"/>
        <w:gridCol w:w="2711"/>
      </w:tblGrid>
      <w:tr w14:paraId="68AA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45" w:type="dxa"/>
            <w:vAlign w:val="center"/>
          </w:tcPr>
          <w:p w14:paraId="5A4D1073">
            <w:pPr>
              <w:pStyle w:val="69"/>
              <w:widowControl w:val="0"/>
              <w:shd w:val="clear"/>
              <w:tabs>
                <w:tab w:val="left" w:pos="1200"/>
              </w:tabs>
              <w:spacing w:after="120" w:line="400" w:lineRule="exact"/>
              <w:ind w:firstLine="0"/>
              <w:jc w:val="center"/>
              <w:rPr>
                <w:rFonts w:ascii="宋体" w:hAnsi="宋体"/>
                <w:color w:val="auto"/>
                <w:sz w:val="21"/>
                <w:szCs w:val="21"/>
              </w:rPr>
            </w:pPr>
            <w:r>
              <w:rPr>
                <w:rFonts w:hint="eastAsia" w:ascii="宋体" w:hAnsi="宋体"/>
                <w:color w:val="auto"/>
                <w:sz w:val="21"/>
                <w:szCs w:val="21"/>
              </w:rPr>
              <w:t>项目名称</w:t>
            </w:r>
          </w:p>
        </w:tc>
        <w:tc>
          <w:tcPr>
            <w:tcW w:w="4850" w:type="dxa"/>
            <w:vAlign w:val="center"/>
          </w:tcPr>
          <w:p w14:paraId="78AF2CC6">
            <w:pPr>
              <w:pStyle w:val="69"/>
              <w:widowControl w:val="0"/>
              <w:shd w:val="clear"/>
              <w:tabs>
                <w:tab w:val="left" w:pos="1200"/>
              </w:tabs>
              <w:spacing w:after="120" w:line="400" w:lineRule="exact"/>
              <w:ind w:firstLine="0"/>
              <w:jc w:val="center"/>
              <w:rPr>
                <w:rFonts w:ascii="宋体" w:hAnsi="宋体"/>
                <w:color w:val="auto"/>
                <w:sz w:val="21"/>
                <w:szCs w:val="21"/>
              </w:rPr>
            </w:pPr>
            <w:r>
              <w:rPr>
                <w:rFonts w:hint="eastAsia" w:ascii="宋体" w:hAnsi="宋体"/>
                <w:color w:val="auto"/>
                <w:sz w:val="21"/>
                <w:szCs w:val="21"/>
              </w:rPr>
              <w:t>投标报价（投标折扣率）</w:t>
            </w:r>
          </w:p>
        </w:tc>
        <w:tc>
          <w:tcPr>
            <w:tcW w:w="2711" w:type="dxa"/>
            <w:vAlign w:val="center"/>
          </w:tcPr>
          <w:p w14:paraId="4F4BD16F">
            <w:pPr>
              <w:shd w:val="clear"/>
              <w:spacing w:line="360" w:lineRule="auto"/>
              <w:jc w:val="center"/>
              <w:rPr>
                <w:rFonts w:ascii="宋体" w:hAnsi="宋体"/>
                <w:color w:val="auto"/>
                <w:kern w:val="0"/>
                <w:szCs w:val="21"/>
              </w:rPr>
            </w:pPr>
            <w:r>
              <w:rPr>
                <w:rFonts w:hint="eastAsia" w:ascii="宋体" w:hAnsi="宋体"/>
                <w:color w:val="auto"/>
                <w:kern w:val="0"/>
                <w:szCs w:val="21"/>
              </w:rPr>
              <w:t>备注</w:t>
            </w:r>
          </w:p>
        </w:tc>
      </w:tr>
      <w:tr w14:paraId="69D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345" w:type="dxa"/>
            <w:vAlign w:val="center"/>
          </w:tcPr>
          <w:p w14:paraId="72874B42">
            <w:pPr>
              <w:pStyle w:val="69"/>
              <w:widowControl w:val="0"/>
              <w:shd w:val="clear"/>
              <w:tabs>
                <w:tab w:val="left" w:pos="1200"/>
              </w:tabs>
              <w:spacing w:after="120" w:line="400" w:lineRule="exact"/>
              <w:ind w:firstLine="0"/>
              <w:jc w:val="center"/>
              <w:rPr>
                <w:rFonts w:ascii="宋体" w:hAnsi="宋体"/>
                <w:color w:val="auto"/>
                <w:sz w:val="21"/>
                <w:szCs w:val="21"/>
              </w:rPr>
            </w:pPr>
            <w:r>
              <w:rPr>
                <w:rFonts w:hint="eastAsia" w:cs="仿宋" w:asciiTheme="majorEastAsia" w:hAnsiTheme="majorEastAsia" w:eastAsiaTheme="majorEastAsia"/>
                <w:color w:val="auto"/>
              </w:rPr>
              <w:t>奉化尚桥16-2号地块南侧边坡地质灾害治理工程监理及全过程造价咨询服务项目</w:t>
            </w:r>
          </w:p>
        </w:tc>
        <w:tc>
          <w:tcPr>
            <w:tcW w:w="4850" w:type="dxa"/>
            <w:vAlign w:val="center"/>
          </w:tcPr>
          <w:p w14:paraId="411FBD6D">
            <w:pPr>
              <w:pStyle w:val="69"/>
              <w:widowControl w:val="0"/>
              <w:shd w:val="clear"/>
              <w:tabs>
                <w:tab w:val="left" w:pos="1200"/>
              </w:tabs>
              <w:spacing w:after="120" w:line="400" w:lineRule="exact"/>
              <w:ind w:firstLine="0"/>
              <w:jc w:val="center"/>
              <w:rPr>
                <w:rFonts w:ascii="宋体" w:hAnsi="宋体"/>
                <w:color w:val="auto"/>
                <w:sz w:val="21"/>
                <w:szCs w:val="21"/>
                <w:u w:val="single"/>
              </w:rPr>
            </w:pPr>
            <w:bookmarkStart w:id="454" w:name="OLE_LINK147"/>
            <w:bookmarkStart w:id="455" w:name="OLE_LINK146"/>
            <w:r>
              <w:rPr>
                <w:rFonts w:hint="eastAsia" w:ascii="宋体" w:hAnsi="宋体" w:cs="宋体"/>
                <w:color w:val="auto"/>
                <w:u w:val="single"/>
              </w:rPr>
              <w:t xml:space="preserve">           </w:t>
            </w:r>
            <w:r>
              <w:rPr>
                <w:rFonts w:ascii="宋体" w:hAnsi="宋体" w:cs="宋体"/>
                <w:color w:val="auto"/>
                <w:u w:val="single"/>
              </w:rPr>
              <w:t>%</w:t>
            </w:r>
            <w:bookmarkEnd w:id="454"/>
            <w:bookmarkEnd w:id="455"/>
          </w:p>
        </w:tc>
        <w:tc>
          <w:tcPr>
            <w:tcW w:w="2711" w:type="dxa"/>
          </w:tcPr>
          <w:p w14:paraId="10BCA069">
            <w:pPr>
              <w:pStyle w:val="69"/>
              <w:widowControl w:val="0"/>
              <w:shd w:val="clear"/>
              <w:tabs>
                <w:tab w:val="left" w:pos="1200"/>
              </w:tabs>
              <w:spacing w:after="120" w:line="400" w:lineRule="exact"/>
              <w:ind w:firstLine="0"/>
              <w:jc w:val="center"/>
              <w:rPr>
                <w:rFonts w:ascii="宋体" w:hAnsi="宋体"/>
                <w:color w:val="auto"/>
                <w:sz w:val="21"/>
                <w:szCs w:val="21"/>
              </w:rPr>
            </w:pPr>
          </w:p>
        </w:tc>
      </w:tr>
    </w:tbl>
    <w:p w14:paraId="11175759">
      <w:pPr>
        <w:shd w:val="clear"/>
        <w:snapToGrid w:val="0"/>
        <w:spacing w:line="36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14:paraId="2DD99CC6">
      <w:pPr>
        <w:shd w:val="clear"/>
        <w:spacing w:line="360" w:lineRule="auto"/>
        <w:ind w:left="-2" w:leftChars="-1"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rPr>
        <w:t>1</w:t>
      </w:r>
      <w:r>
        <w:rPr>
          <w:rFonts w:hint="eastAsia" w:cs="仿宋" w:asciiTheme="majorEastAsia" w:hAnsiTheme="majorEastAsia" w:eastAsiaTheme="majorEastAsia"/>
          <w:color w:val="auto"/>
          <w:kern w:val="0"/>
          <w:sz w:val="24"/>
          <w:lang w:val="zh-CN"/>
        </w:rPr>
        <w:t>、投标人需按本表格式填写，不得自行更改。</w:t>
      </w:r>
    </w:p>
    <w:p w14:paraId="024710CA">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rPr>
        <w:t>2</w:t>
      </w:r>
      <w:r>
        <w:rPr>
          <w:rFonts w:hint="eastAsia" w:cs="仿宋" w:asciiTheme="majorEastAsia" w:hAnsiTheme="majorEastAsia" w:eastAsiaTheme="majorEastAsia"/>
          <w:color w:val="auto"/>
          <w:kern w:val="0"/>
          <w:sz w:val="24"/>
          <w:lang w:val="zh-CN"/>
        </w:rPr>
        <w:t>、有关本项目实施所涉及的一切费用均计入报价。</w:t>
      </w:r>
    </w:p>
    <w:p w14:paraId="7C949D5B">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3、投标折</w:t>
      </w:r>
      <w:r>
        <w:rPr>
          <w:rFonts w:cs="仿宋" w:asciiTheme="majorEastAsia" w:hAnsiTheme="majorEastAsia" w:eastAsiaTheme="majorEastAsia"/>
          <w:color w:val="auto"/>
          <w:kern w:val="0"/>
          <w:sz w:val="24"/>
          <w:lang w:val="zh-CN"/>
        </w:rPr>
        <w:t>扣</w:t>
      </w:r>
      <w:r>
        <w:rPr>
          <w:rFonts w:hint="eastAsia" w:cs="仿宋" w:asciiTheme="majorEastAsia" w:hAnsiTheme="majorEastAsia" w:eastAsiaTheme="majorEastAsia"/>
          <w:color w:val="auto"/>
          <w:kern w:val="0"/>
          <w:sz w:val="24"/>
          <w:lang w:val="zh-CN"/>
        </w:rPr>
        <w:t>率以“%”的形式填写。本次项目设有最高折扣率，未按折扣率进行报价或超过最高折扣率进行报价的投标响应文件作无效处理。</w:t>
      </w:r>
    </w:p>
    <w:p w14:paraId="4616BB05">
      <w:pPr>
        <w:shd w:val="clea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3814C8FD">
      <w:pPr>
        <w:shd w:val="clea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27D4156D">
      <w:pPr>
        <w:shd w:val="clear"/>
        <w:spacing w:line="360" w:lineRule="auto"/>
        <w:ind w:left="7560" w:leftChars="3600"/>
        <w:rPr>
          <w:rFonts w:asciiTheme="majorEastAsia" w:hAnsiTheme="majorEastAsia" w:eastAsiaTheme="majorEastAsia"/>
          <w:color w:val="auto"/>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rPr>
        <w:t xml:space="preserve">日  期： </w:t>
      </w:r>
    </w:p>
    <w:p w14:paraId="3248C35E">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kern w:val="2"/>
          <w:sz w:val="32"/>
          <w:szCs w:val="32"/>
        </w:rPr>
        <w:t>二、</w:t>
      </w:r>
      <w:r>
        <w:rPr>
          <w:rFonts w:hint="eastAsia" w:cs="仿宋" w:asciiTheme="majorEastAsia" w:hAnsiTheme="majorEastAsia" w:eastAsiaTheme="majorEastAsia"/>
          <w:color w:val="auto"/>
          <w:sz w:val="32"/>
          <w:szCs w:val="32"/>
        </w:rPr>
        <w:t>中小企业声明函</w:t>
      </w:r>
    </w:p>
    <w:p w14:paraId="6B90A795">
      <w:pPr>
        <w:widowControl/>
        <w:shd w:val="clear"/>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079DFC2">
      <w:pPr>
        <w:shd w:val="clear"/>
        <w:spacing w:line="360" w:lineRule="auto"/>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中小企业声明函（服务）</w:t>
      </w:r>
    </w:p>
    <w:p w14:paraId="063F57F9">
      <w:pPr>
        <w:shd w:val="clear"/>
        <w:snapToGrid w:val="0"/>
        <w:spacing w:line="400" w:lineRule="exact"/>
        <w:ind w:firstLine="480" w:firstLineChars="200"/>
        <w:rPr>
          <w:rFonts w:ascii="宋体" w:hAnsi="宋体"/>
          <w:color w:val="auto"/>
          <w:sz w:val="24"/>
        </w:rPr>
      </w:pPr>
      <w:r>
        <w:rPr>
          <w:rFonts w:hint="eastAsia" w:ascii="宋体" w:hAnsi="宋体" w:cs="仿宋"/>
          <w:color w:val="auto"/>
          <w:kern w:val="0"/>
          <w:sz w:val="24"/>
        </w:rPr>
        <w:t>本公司郑重声明，根据《政府采购促进中小企业发展管理办法》（财库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采购活动，服务全部由符合政策要求的中小企业承接。相关企业（含签订分包意向协议的中小企业）的具体情况如下：</w:t>
      </w:r>
      <w:r>
        <w:rPr>
          <w:rFonts w:ascii="宋体" w:hAnsi="宋体"/>
          <w:color w:val="auto"/>
          <w:sz w:val="24"/>
        </w:rPr>
        <w:t xml:space="preserve"> </w:t>
      </w:r>
    </w:p>
    <w:p w14:paraId="1DBE287A">
      <w:pPr>
        <w:shd w:val="clear"/>
        <w:autoSpaceDE w:val="0"/>
        <w:autoSpaceDN w:val="0"/>
        <w:adjustRightInd w:val="0"/>
        <w:spacing w:line="400" w:lineRule="exact"/>
        <w:ind w:firstLine="640"/>
        <w:jc w:val="left"/>
        <w:rPr>
          <w:rFonts w:ascii="宋体" w:hAnsi="宋体" w:cs="仿宋"/>
          <w:color w:val="auto"/>
          <w:kern w:val="0"/>
          <w:sz w:val="24"/>
        </w:rPr>
      </w:pPr>
      <w:r>
        <w:rPr>
          <w:rFonts w:hint="eastAsia" w:cs="仿宋" w:asciiTheme="majorEastAsia" w:hAnsiTheme="majorEastAsia" w:eastAsiaTheme="majorEastAsia"/>
          <w:color w:val="auto"/>
          <w:kern w:val="0"/>
          <w:sz w:val="24"/>
          <w:u w:val="single"/>
        </w:rPr>
        <w:t xml:space="preserve"> </w:t>
      </w:r>
      <w:r>
        <w:rPr>
          <w:rFonts w:hint="eastAsia" w:ascii="宋体" w:hAnsi="宋体" w:cs="仿宋"/>
          <w:color w:val="auto"/>
          <w:kern w:val="0"/>
          <w:sz w:val="24"/>
          <w:u w:val="single"/>
        </w:rPr>
        <w:t>咨询服务</w:t>
      </w:r>
      <w:r>
        <w:rPr>
          <w:rFonts w:hint="eastAsia" w:cs="仿宋" w:asciiTheme="majorEastAsia" w:hAnsiTheme="majorEastAsia" w:eastAsiaTheme="majorEastAsia"/>
          <w:color w:val="auto"/>
          <w:sz w:val="24"/>
        </w:rPr>
        <w:t>，</w:t>
      </w:r>
      <w:r>
        <w:rPr>
          <w:rFonts w:hint="eastAsia" w:ascii="宋体" w:hAnsi="宋体" w:cs="仿宋"/>
          <w:color w:val="auto"/>
          <w:kern w:val="0"/>
          <w:sz w:val="24"/>
        </w:rPr>
        <w:t>属于</w:t>
      </w:r>
      <w:r>
        <w:rPr>
          <w:rFonts w:hint="eastAsia" w:cs="仿宋" w:asciiTheme="majorEastAsia" w:hAnsiTheme="majorEastAsia" w:eastAsiaTheme="majorEastAsia"/>
          <w:color w:val="auto"/>
          <w:kern w:val="0"/>
          <w:sz w:val="24"/>
          <w:u w:val="single"/>
        </w:rPr>
        <w:t>租赁和商务服务业</w:t>
      </w:r>
      <w:r>
        <w:rPr>
          <w:rFonts w:hint="eastAsia" w:ascii="宋体" w:hAnsi="宋体" w:cs="仿宋"/>
          <w:color w:val="auto"/>
          <w:kern w:val="0"/>
          <w:sz w:val="24"/>
        </w:rPr>
        <w:t>；承接企业为</w:t>
      </w:r>
      <w:r>
        <w:rPr>
          <w:rFonts w:hint="eastAsia" w:ascii="宋体" w:hAnsi="宋体" w:cs="仿宋"/>
          <w:color w:val="auto"/>
          <w:kern w:val="0"/>
          <w:sz w:val="24"/>
          <w:u w:val="single"/>
        </w:rPr>
        <w:t xml:space="preserve">（企业名称）  </w:t>
      </w:r>
      <w:r>
        <w:rPr>
          <w:rFonts w:hint="eastAsia" w:ascii="宋体" w:hAnsi="宋体" w:cs="仿宋"/>
          <w:color w:val="auto"/>
          <w:kern w:val="0"/>
          <w:sz w:val="24"/>
        </w:rPr>
        <w:t>，从业人员</w:t>
      </w:r>
      <w:r>
        <w:rPr>
          <w:rFonts w:hint="eastAsia" w:ascii="宋体" w:hAnsi="宋体" w:cs="仿宋"/>
          <w:color w:val="auto"/>
          <w:kern w:val="0"/>
          <w:sz w:val="24"/>
          <w:u w:val="single"/>
        </w:rPr>
        <w:t xml:space="preserve">  </w:t>
      </w:r>
      <w:r>
        <w:rPr>
          <w:rFonts w:ascii="宋体" w:hAnsi="宋体" w:cs="仿宋"/>
          <w:color w:val="auto"/>
          <w:kern w:val="0"/>
          <w:sz w:val="24"/>
          <w:u w:val="single"/>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ascii="宋体" w:hAnsi="宋体" w:cs="仿宋"/>
          <w:color w:val="auto"/>
          <w:kern w:val="0"/>
          <w:sz w:val="24"/>
          <w:u w:val="single"/>
        </w:rPr>
        <w:t xml:space="preserve">   </w:t>
      </w:r>
      <w:r>
        <w:rPr>
          <w:rFonts w:hint="eastAsia" w:ascii="宋体" w:hAnsi="宋体" w:cs="仿宋"/>
          <w:color w:val="auto"/>
          <w:kern w:val="0"/>
          <w:sz w:val="24"/>
        </w:rPr>
        <w:t>万元</w:t>
      </w:r>
      <w:r>
        <w:rPr>
          <w:rFonts w:hint="eastAsia" w:ascii="宋体" w:hAnsi="宋体" w:cs="仿宋"/>
          <w:color w:val="auto"/>
          <w:kern w:val="0"/>
          <w:sz w:val="24"/>
          <w:vertAlign w:val="superscript"/>
        </w:rPr>
        <w:t>1</w:t>
      </w:r>
      <w:r>
        <w:rPr>
          <w:rFonts w:hint="eastAsia" w:ascii="宋体" w:hAnsi="宋体" w:cs="仿宋"/>
          <w:color w:val="auto"/>
          <w:kern w:val="0"/>
          <w:sz w:val="24"/>
        </w:rPr>
        <w:t>，属于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B688E16">
      <w:pPr>
        <w:shd w:val="clear"/>
        <w:snapToGrid w:val="0"/>
        <w:spacing w:line="400" w:lineRule="exact"/>
        <w:ind w:firstLine="600" w:firstLineChars="250"/>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609B13CC">
      <w:pPr>
        <w:shd w:val="clear"/>
        <w:snapToGrid w:val="0"/>
        <w:spacing w:line="400" w:lineRule="exact"/>
        <w:ind w:firstLine="600" w:firstLineChars="250"/>
        <w:rPr>
          <w:rFonts w:ascii="宋体" w:hAnsi="宋体"/>
          <w:color w:val="auto"/>
          <w:sz w:val="24"/>
        </w:rPr>
      </w:pPr>
      <w:r>
        <w:rPr>
          <w:rFonts w:hint="eastAsia" w:ascii="宋体" w:hAnsi="宋体" w:cs="仿宋"/>
          <w:color w:val="auto"/>
          <w:kern w:val="0"/>
          <w:sz w:val="24"/>
        </w:rPr>
        <w:t>本企业对上述声明内容的真实性负责。如有虚假，将依法承担相应责任。</w:t>
      </w:r>
    </w:p>
    <w:p w14:paraId="4AEB73E7">
      <w:pPr>
        <w:shd w:val="clear"/>
        <w:snapToGrid w:val="0"/>
        <w:spacing w:line="312" w:lineRule="auto"/>
        <w:ind w:firstLine="3960" w:firstLineChars="1650"/>
        <w:rPr>
          <w:rFonts w:ascii="宋体" w:hAnsi="宋体"/>
          <w:color w:val="auto"/>
          <w:sz w:val="24"/>
        </w:rPr>
      </w:pPr>
      <w:r>
        <w:rPr>
          <w:rFonts w:hint="eastAsia" w:ascii="宋体" w:hAnsi="宋体"/>
          <w:color w:val="auto"/>
          <w:sz w:val="24"/>
        </w:rPr>
        <w:t>投标人</w:t>
      </w:r>
      <w:r>
        <w:rPr>
          <w:rFonts w:ascii="宋体" w:hAnsi="宋体"/>
          <w:color w:val="auto"/>
          <w:sz w:val="24"/>
        </w:rPr>
        <w:t xml:space="preserve">名称（盖章）： </w:t>
      </w:r>
    </w:p>
    <w:p w14:paraId="1524C451">
      <w:pPr>
        <w:shd w:val="clear"/>
        <w:snapToGrid w:val="0"/>
        <w:spacing w:line="312" w:lineRule="auto"/>
        <w:ind w:firstLine="3960" w:firstLineChars="1650"/>
        <w:rPr>
          <w:rFonts w:ascii="宋体" w:hAnsi="宋体"/>
          <w:color w:val="auto"/>
          <w:sz w:val="24"/>
        </w:rPr>
      </w:pPr>
      <w:r>
        <w:rPr>
          <w:rFonts w:ascii="宋体" w:hAnsi="宋体"/>
          <w:color w:val="auto"/>
          <w:sz w:val="24"/>
        </w:rPr>
        <w:t>日 期：</w:t>
      </w:r>
    </w:p>
    <w:p w14:paraId="2A81A72E">
      <w:pPr>
        <w:shd w:val="clear"/>
        <w:spacing w:line="360" w:lineRule="auto"/>
        <w:ind w:firstLine="310" w:firstLineChars="147"/>
        <w:jc w:val="left"/>
        <w:rPr>
          <w:rFonts w:cs="仿宋" w:asciiTheme="minorEastAsia" w:hAnsiTheme="minorEastAsia" w:eastAsiaTheme="minorEastAsia"/>
          <w:color w:val="auto"/>
          <w:sz w:val="24"/>
        </w:rPr>
      </w:pPr>
      <w:r>
        <w:rPr>
          <w:rFonts w:hint="eastAsia" w:cs="仿宋" w:asciiTheme="minorEastAsia" w:hAnsiTheme="minorEastAsia" w:eastAsiaTheme="minorEastAsia"/>
          <w:b/>
          <w:color w:val="auto"/>
          <w:szCs w:val="21"/>
        </w:rPr>
        <w:t>从业人员、营业收入、资产总额填报上一年度数据，无上一年度数据的新成立企业可不填报。</w:t>
      </w:r>
    </w:p>
    <w:p w14:paraId="6979CEF3">
      <w:pPr>
        <w:shd w:val="clear"/>
        <w:spacing w:line="360" w:lineRule="auto"/>
        <w:jc w:val="center"/>
        <w:rPr>
          <w:rFonts w:cs="仿宋" w:asciiTheme="minorEastAsia" w:hAnsiTheme="minorEastAsia" w:eastAsiaTheme="minorEastAsia"/>
          <w:b/>
          <w:bCs/>
          <w:color w:val="auto"/>
          <w:sz w:val="32"/>
          <w:szCs w:val="32"/>
        </w:rPr>
      </w:pPr>
      <w:r>
        <w:rPr>
          <w:rFonts w:hint="eastAsia" w:cs="仿宋" w:asciiTheme="minorEastAsia" w:hAnsiTheme="minorEastAsia" w:eastAsiaTheme="minorEastAsia"/>
          <w:color w:val="auto"/>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asciiTheme="minorEastAsia" w:hAnsiTheme="minorEastAsia" w:eastAsiaTheme="minorEastAsia"/>
          <w:b/>
          <w:color w:val="auto"/>
          <w:sz w:val="32"/>
          <w:szCs w:val="32"/>
        </w:rPr>
        <w:br w:type="page"/>
      </w:r>
    </w:p>
    <w:p w14:paraId="044FE4D3">
      <w:pPr>
        <w:shd w:val="clea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三、残疾人福利性单位声明函</w:t>
      </w:r>
    </w:p>
    <w:p w14:paraId="4ACE57D9">
      <w:pPr>
        <w:shd w:val="clear"/>
        <w:spacing w:line="360" w:lineRule="auto"/>
        <w:rPr>
          <w:rFonts w:cs="仿宋" w:asciiTheme="majorEastAsia" w:hAnsiTheme="majorEastAsia" w:eastAsiaTheme="majorEastAsia"/>
          <w:b/>
          <w:color w:val="auto"/>
          <w:spacing w:val="6"/>
          <w:sz w:val="28"/>
          <w:szCs w:val="30"/>
        </w:rPr>
      </w:pPr>
    </w:p>
    <w:p w14:paraId="296499C4">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DD3A9">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14:paraId="6F979390">
      <w:pPr>
        <w:shd w:val="clear"/>
        <w:spacing w:line="360" w:lineRule="auto"/>
        <w:ind w:firstLine="480" w:firstLineChars="200"/>
        <w:jc w:val="left"/>
        <w:rPr>
          <w:rFonts w:cs="仿宋" w:asciiTheme="majorEastAsia" w:hAnsiTheme="majorEastAsia" w:eastAsiaTheme="majorEastAsia"/>
          <w:color w:val="auto"/>
          <w:sz w:val="24"/>
        </w:rPr>
      </w:pPr>
    </w:p>
    <w:p w14:paraId="7690FB78">
      <w:pPr>
        <w:shd w:val="clear"/>
        <w:spacing w:line="360" w:lineRule="auto"/>
        <w:ind w:firstLine="480" w:firstLineChars="200"/>
        <w:jc w:val="left"/>
        <w:rPr>
          <w:rFonts w:cs="仿宋" w:asciiTheme="majorEastAsia" w:hAnsiTheme="majorEastAsia" w:eastAsiaTheme="majorEastAsia"/>
          <w:color w:val="auto"/>
          <w:sz w:val="24"/>
        </w:rPr>
      </w:pPr>
    </w:p>
    <w:p w14:paraId="255C5E2D">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14:paraId="0405E94F">
      <w:pPr>
        <w:shd w:val="clea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343F1B05">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14:paraId="384B9597">
      <w:pPr>
        <w:shd w:val="clear"/>
        <w:spacing w:line="360" w:lineRule="auto"/>
        <w:ind w:firstLine="643" w:firstLineChars="200"/>
        <w:jc w:val="left"/>
        <w:rPr>
          <w:rFonts w:cs="仿宋" w:asciiTheme="majorEastAsia" w:hAnsiTheme="majorEastAsia" w:eastAsiaTheme="majorEastAsia"/>
          <w:b/>
          <w:color w:val="auto"/>
          <w:sz w:val="32"/>
          <w:szCs w:val="32"/>
        </w:rPr>
      </w:pPr>
    </w:p>
    <w:p w14:paraId="23218F9A">
      <w:pPr>
        <w:shd w:val="clear"/>
        <w:spacing w:line="360" w:lineRule="auto"/>
        <w:rPr>
          <w:rFonts w:cs="仿宋" w:asciiTheme="majorEastAsia" w:hAnsiTheme="majorEastAsia" w:eastAsiaTheme="majorEastAsia"/>
          <w:b/>
          <w:color w:val="auto"/>
          <w:sz w:val="32"/>
          <w:szCs w:val="32"/>
        </w:rPr>
      </w:pPr>
    </w:p>
    <w:p w14:paraId="4C257FF9">
      <w:p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r>
        <w:rPr>
          <w:rFonts w:hint="eastAsia" w:cs="仿宋" w:asciiTheme="majorEastAsia" w:hAnsiTheme="majorEastAsia" w:eastAsiaTheme="majorEastAsia"/>
          <w:b/>
          <w:color w:val="auto"/>
          <w:spacing w:val="6"/>
          <w:sz w:val="32"/>
          <w:szCs w:val="32"/>
        </w:rPr>
        <w:t>四、政府采购统计基础信息表</w:t>
      </w:r>
    </w:p>
    <w:p w14:paraId="617AD6EF">
      <w:pPr>
        <w:pStyle w:val="27"/>
        <w:shd w:val="clear"/>
        <w:spacing w:line="360" w:lineRule="auto"/>
        <w:ind w:firstLine="0" w:firstLineChars="0"/>
        <w:rPr>
          <w:rFonts w:cs="仿宋" w:asciiTheme="majorEastAsia" w:hAnsiTheme="majorEastAsia" w:eastAsiaTheme="majorEastAsia"/>
          <w:color w:val="auto"/>
        </w:rPr>
      </w:pPr>
    </w:p>
    <w:tbl>
      <w:tblPr>
        <w:tblStyle w:val="21"/>
        <w:tblW w:w="8537" w:type="dxa"/>
        <w:jc w:val="center"/>
        <w:tblLayout w:type="fixed"/>
        <w:tblCellMar>
          <w:top w:w="0" w:type="dxa"/>
          <w:left w:w="108" w:type="dxa"/>
          <w:bottom w:w="0" w:type="dxa"/>
          <w:right w:w="108" w:type="dxa"/>
        </w:tblCellMar>
      </w:tblPr>
      <w:tblGrid>
        <w:gridCol w:w="4998"/>
        <w:gridCol w:w="3539"/>
      </w:tblGrid>
      <w:tr w14:paraId="28D4300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96C37C">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07BDFC06">
            <w:pPr>
              <w:shd w:val="clear"/>
              <w:spacing w:line="360" w:lineRule="auto"/>
              <w:rPr>
                <w:rFonts w:cs="仿宋" w:asciiTheme="majorEastAsia" w:hAnsiTheme="majorEastAsia" w:eastAsiaTheme="majorEastAsia"/>
                <w:color w:val="auto"/>
              </w:rPr>
            </w:pPr>
          </w:p>
        </w:tc>
      </w:tr>
      <w:tr w14:paraId="23DE889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32B9CB">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14:paraId="0B1A8857">
            <w:pPr>
              <w:shd w:val="clear"/>
              <w:spacing w:line="360" w:lineRule="auto"/>
              <w:rPr>
                <w:rFonts w:cs="仿宋" w:asciiTheme="majorEastAsia" w:hAnsiTheme="majorEastAsia" w:eastAsiaTheme="majorEastAsia"/>
                <w:color w:val="auto"/>
              </w:rPr>
            </w:pPr>
          </w:p>
        </w:tc>
      </w:tr>
      <w:tr w14:paraId="55711C2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67C1E80">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05A1DFD6">
            <w:pPr>
              <w:shd w:val="clear"/>
              <w:spacing w:line="360" w:lineRule="auto"/>
              <w:rPr>
                <w:rFonts w:cs="仿宋" w:asciiTheme="majorEastAsia" w:hAnsiTheme="majorEastAsia" w:eastAsiaTheme="majorEastAsia"/>
                <w:color w:val="auto"/>
              </w:rPr>
            </w:pPr>
          </w:p>
        </w:tc>
      </w:tr>
      <w:tr w14:paraId="3CF1DB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44D32D">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5E517822">
            <w:pPr>
              <w:shd w:val="clear"/>
              <w:spacing w:line="360" w:lineRule="auto"/>
              <w:rPr>
                <w:rFonts w:cs="仿宋" w:asciiTheme="majorEastAsia" w:hAnsiTheme="majorEastAsia" w:eastAsiaTheme="majorEastAsia"/>
                <w:color w:val="auto"/>
              </w:rPr>
            </w:pPr>
          </w:p>
        </w:tc>
      </w:tr>
      <w:tr w14:paraId="33D3C08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111248F">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D7C77FE">
            <w:pPr>
              <w:shd w:val="clear"/>
              <w:spacing w:line="360" w:lineRule="auto"/>
              <w:rPr>
                <w:rFonts w:cs="仿宋" w:asciiTheme="majorEastAsia" w:hAnsiTheme="majorEastAsia" w:eastAsiaTheme="majorEastAsia"/>
                <w:color w:val="auto"/>
              </w:rPr>
            </w:pPr>
          </w:p>
        </w:tc>
      </w:tr>
      <w:tr w14:paraId="26AFB1A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78F0F2">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68B2FF47">
            <w:pPr>
              <w:shd w:val="clear"/>
              <w:spacing w:line="360" w:lineRule="auto"/>
              <w:rPr>
                <w:rFonts w:cs="仿宋" w:asciiTheme="majorEastAsia" w:hAnsiTheme="majorEastAsia" w:eastAsiaTheme="majorEastAsia"/>
                <w:color w:val="auto"/>
              </w:rPr>
            </w:pPr>
          </w:p>
        </w:tc>
      </w:tr>
      <w:tr w14:paraId="4EAD6D4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6217B57">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BE37B4C">
            <w:pPr>
              <w:shd w:val="clear"/>
              <w:spacing w:line="360" w:lineRule="auto"/>
              <w:rPr>
                <w:rFonts w:cs="仿宋" w:asciiTheme="majorEastAsia" w:hAnsiTheme="majorEastAsia" w:eastAsiaTheme="majorEastAsia"/>
                <w:color w:val="auto"/>
              </w:rPr>
            </w:pPr>
          </w:p>
        </w:tc>
      </w:tr>
      <w:tr w14:paraId="6CD75CE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3C8356">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123CCCC">
            <w:pPr>
              <w:shd w:val="clear"/>
              <w:spacing w:line="360" w:lineRule="auto"/>
              <w:rPr>
                <w:rFonts w:cs="仿宋" w:asciiTheme="majorEastAsia" w:hAnsiTheme="majorEastAsia" w:eastAsiaTheme="majorEastAsia"/>
                <w:color w:val="auto"/>
              </w:rPr>
            </w:pPr>
          </w:p>
        </w:tc>
      </w:tr>
      <w:tr w14:paraId="5A3166B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0D05606">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08959035">
            <w:pPr>
              <w:shd w:val="clear"/>
              <w:spacing w:line="360" w:lineRule="auto"/>
              <w:rPr>
                <w:rFonts w:cs="仿宋" w:asciiTheme="majorEastAsia" w:hAnsiTheme="majorEastAsia" w:eastAsiaTheme="majorEastAsia"/>
                <w:color w:val="auto"/>
              </w:rPr>
            </w:pPr>
          </w:p>
        </w:tc>
      </w:tr>
      <w:tr w14:paraId="7394F3D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F6280C">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66A8C647">
            <w:pPr>
              <w:shd w:val="clear"/>
              <w:spacing w:line="360" w:lineRule="auto"/>
              <w:rPr>
                <w:rFonts w:cs="仿宋" w:asciiTheme="majorEastAsia" w:hAnsiTheme="majorEastAsia" w:eastAsiaTheme="majorEastAsia"/>
                <w:color w:val="auto"/>
              </w:rPr>
            </w:pPr>
          </w:p>
        </w:tc>
      </w:tr>
    </w:tbl>
    <w:p w14:paraId="5B8C239A">
      <w:pPr>
        <w:shd w:val="clear"/>
        <w:adjustRightInd w:val="0"/>
        <w:spacing w:line="360" w:lineRule="auto"/>
        <w:jc w:val="left"/>
        <w:rPr>
          <w:rFonts w:cs="仿宋" w:asciiTheme="majorEastAsia" w:hAnsiTheme="majorEastAsia" w:eastAsiaTheme="majorEastAsia"/>
          <w:color w:val="auto"/>
          <w:sz w:val="24"/>
        </w:rPr>
      </w:pPr>
    </w:p>
    <w:p w14:paraId="58099008">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14:paraId="3E6D9995">
      <w:pPr>
        <w:shd w:val="clear"/>
        <w:adjustRightInd w:val="0"/>
        <w:spacing w:line="360" w:lineRule="auto"/>
        <w:jc w:val="left"/>
        <w:rPr>
          <w:rFonts w:cs="仿宋" w:asciiTheme="majorEastAsia" w:hAnsiTheme="majorEastAsia" w:eastAsiaTheme="majorEastAsia"/>
          <w:color w:val="auto"/>
          <w:sz w:val="24"/>
        </w:rPr>
      </w:pPr>
    </w:p>
    <w:p w14:paraId="0941F406">
      <w:pPr>
        <w:shd w:val="clear"/>
        <w:adjustRightInd w:val="0"/>
        <w:spacing w:line="360" w:lineRule="auto"/>
        <w:jc w:val="left"/>
        <w:rPr>
          <w:rFonts w:cs="仿宋" w:asciiTheme="majorEastAsia" w:hAnsiTheme="majorEastAsia" w:eastAsiaTheme="majorEastAsia"/>
          <w:color w:val="auto"/>
          <w:sz w:val="24"/>
        </w:rPr>
      </w:pPr>
    </w:p>
    <w:p w14:paraId="3C687120">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14:paraId="7676E5C8">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5A4A0590">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bookmarkEnd w:id="4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620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FF98E3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8F5A">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C85822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8E7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33F382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FBF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8F7DE4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50D9">
    <w:pPr>
      <w:pStyle w:val="16"/>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41A3">
    <w:pPr>
      <w:pStyle w:val="16"/>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0040">
    <w:pPr>
      <w:pStyle w:val="16"/>
      <w:jc w:val="right"/>
      <w:rPr>
        <w:rFonts w:ascii="仿宋_GB2312" w:eastAsia="仿宋_GB2312"/>
        <w:b/>
        <w:i/>
        <w:u w:val="single"/>
      </w:rPr>
    </w:pPr>
    <w:r>
      <w:rPr>
        <w:rFonts w:hint="eastAsia"/>
      </w:rPr>
      <w:t xml:space="preserve">                                 </w:t>
    </w:r>
  </w:p>
  <w:p w14:paraId="4BFDCB3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CAE1">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F4D01F3D"/>
    <w:multiLevelType w:val="singleLevel"/>
    <w:tmpl w:val="F4D01F3D"/>
    <w:lvl w:ilvl="0" w:tentative="0">
      <w:start w:val="2"/>
      <w:numFmt w:val="decimal"/>
      <w:suff w:val="nothing"/>
      <w:lvlText w:val="（%1）"/>
      <w:lvlJc w:val="left"/>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3D8453F2"/>
    <w:multiLevelType w:val="singleLevel"/>
    <w:tmpl w:val="3D8453F2"/>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MzY4Zjc0ZWNjYmRkYWJhODU4Mzc2MjQ4ZWQ4ZmQifQ=="/>
    <w:docVar w:name="KSO_WPS_MARK_KEY" w:val="6d7d52ba-f90f-4917-bd7e-c9c86d2c8cc4"/>
  </w:docVars>
  <w:rsids>
    <w:rsidRoot w:val="00982EB4"/>
    <w:rsid w:val="000011ED"/>
    <w:rsid w:val="00003E13"/>
    <w:rsid w:val="000046B5"/>
    <w:rsid w:val="00005838"/>
    <w:rsid w:val="000101F2"/>
    <w:rsid w:val="00010AD1"/>
    <w:rsid w:val="000113F1"/>
    <w:rsid w:val="000144B5"/>
    <w:rsid w:val="0001472B"/>
    <w:rsid w:val="00014D9D"/>
    <w:rsid w:val="00014F03"/>
    <w:rsid w:val="000150EC"/>
    <w:rsid w:val="000154BE"/>
    <w:rsid w:val="00015BE4"/>
    <w:rsid w:val="00016457"/>
    <w:rsid w:val="00016734"/>
    <w:rsid w:val="000204A3"/>
    <w:rsid w:val="00020909"/>
    <w:rsid w:val="0002129E"/>
    <w:rsid w:val="00021C41"/>
    <w:rsid w:val="00022FC4"/>
    <w:rsid w:val="00023528"/>
    <w:rsid w:val="00023916"/>
    <w:rsid w:val="00023D09"/>
    <w:rsid w:val="00023F81"/>
    <w:rsid w:val="000242BB"/>
    <w:rsid w:val="00024F9A"/>
    <w:rsid w:val="00025E9B"/>
    <w:rsid w:val="00026100"/>
    <w:rsid w:val="00026B75"/>
    <w:rsid w:val="00027ECE"/>
    <w:rsid w:val="0003356F"/>
    <w:rsid w:val="00033F77"/>
    <w:rsid w:val="000358F6"/>
    <w:rsid w:val="000366D5"/>
    <w:rsid w:val="00037CE2"/>
    <w:rsid w:val="0004020B"/>
    <w:rsid w:val="00041DC5"/>
    <w:rsid w:val="00042466"/>
    <w:rsid w:val="00044FEA"/>
    <w:rsid w:val="00046CAD"/>
    <w:rsid w:val="00047851"/>
    <w:rsid w:val="0004797E"/>
    <w:rsid w:val="000505A0"/>
    <w:rsid w:val="00050CEE"/>
    <w:rsid w:val="00052F8F"/>
    <w:rsid w:val="00053BDC"/>
    <w:rsid w:val="000543F0"/>
    <w:rsid w:val="00054F94"/>
    <w:rsid w:val="00055F5F"/>
    <w:rsid w:val="00056C53"/>
    <w:rsid w:val="00060644"/>
    <w:rsid w:val="00060A91"/>
    <w:rsid w:val="000615E7"/>
    <w:rsid w:val="00062BC2"/>
    <w:rsid w:val="00064291"/>
    <w:rsid w:val="00065667"/>
    <w:rsid w:val="000662E9"/>
    <w:rsid w:val="000730A5"/>
    <w:rsid w:val="0007314C"/>
    <w:rsid w:val="00073B9D"/>
    <w:rsid w:val="0007494D"/>
    <w:rsid w:val="0007527E"/>
    <w:rsid w:val="000764DA"/>
    <w:rsid w:val="0007678D"/>
    <w:rsid w:val="00076A37"/>
    <w:rsid w:val="00080C69"/>
    <w:rsid w:val="00080E41"/>
    <w:rsid w:val="000815E8"/>
    <w:rsid w:val="00083049"/>
    <w:rsid w:val="00083EF5"/>
    <w:rsid w:val="00084042"/>
    <w:rsid w:val="00084523"/>
    <w:rsid w:val="00084DDF"/>
    <w:rsid w:val="00086C83"/>
    <w:rsid w:val="00087589"/>
    <w:rsid w:val="00087622"/>
    <w:rsid w:val="0009005F"/>
    <w:rsid w:val="000909AB"/>
    <w:rsid w:val="00090D70"/>
    <w:rsid w:val="00091E8D"/>
    <w:rsid w:val="00092EAF"/>
    <w:rsid w:val="00093D04"/>
    <w:rsid w:val="00094D20"/>
    <w:rsid w:val="00094D89"/>
    <w:rsid w:val="00095D46"/>
    <w:rsid w:val="00095F04"/>
    <w:rsid w:val="00096454"/>
    <w:rsid w:val="00096BDA"/>
    <w:rsid w:val="00097FC4"/>
    <w:rsid w:val="000A186C"/>
    <w:rsid w:val="000A2043"/>
    <w:rsid w:val="000A27C5"/>
    <w:rsid w:val="000A45BD"/>
    <w:rsid w:val="000A5057"/>
    <w:rsid w:val="000A5320"/>
    <w:rsid w:val="000A5433"/>
    <w:rsid w:val="000A601D"/>
    <w:rsid w:val="000A7FEF"/>
    <w:rsid w:val="000B02C6"/>
    <w:rsid w:val="000B193F"/>
    <w:rsid w:val="000B2165"/>
    <w:rsid w:val="000B2934"/>
    <w:rsid w:val="000B30EF"/>
    <w:rsid w:val="000C52D5"/>
    <w:rsid w:val="000C548A"/>
    <w:rsid w:val="000C5662"/>
    <w:rsid w:val="000C6603"/>
    <w:rsid w:val="000C7331"/>
    <w:rsid w:val="000D0027"/>
    <w:rsid w:val="000D19A5"/>
    <w:rsid w:val="000D7CE4"/>
    <w:rsid w:val="000D7F4B"/>
    <w:rsid w:val="000E067D"/>
    <w:rsid w:val="000E0F41"/>
    <w:rsid w:val="000E14D7"/>
    <w:rsid w:val="000E1A4E"/>
    <w:rsid w:val="000E1EBE"/>
    <w:rsid w:val="000E30EB"/>
    <w:rsid w:val="000E448A"/>
    <w:rsid w:val="000E5235"/>
    <w:rsid w:val="000E56FF"/>
    <w:rsid w:val="000F1248"/>
    <w:rsid w:val="000F14C4"/>
    <w:rsid w:val="000F22AD"/>
    <w:rsid w:val="000F2A44"/>
    <w:rsid w:val="000F2E93"/>
    <w:rsid w:val="000F38C1"/>
    <w:rsid w:val="000F55C9"/>
    <w:rsid w:val="000F6996"/>
    <w:rsid w:val="000F78D0"/>
    <w:rsid w:val="00100B42"/>
    <w:rsid w:val="001011B6"/>
    <w:rsid w:val="001019FD"/>
    <w:rsid w:val="00103C3E"/>
    <w:rsid w:val="00103EE5"/>
    <w:rsid w:val="00104CED"/>
    <w:rsid w:val="00104D81"/>
    <w:rsid w:val="00104D98"/>
    <w:rsid w:val="001078AD"/>
    <w:rsid w:val="001078BB"/>
    <w:rsid w:val="00111E86"/>
    <w:rsid w:val="001139D8"/>
    <w:rsid w:val="001144A5"/>
    <w:rsid w:val="00115832"/>
    <w:rsid w:val="0011590F"/>
    <w:rsid w:val="001166C0"/>
    <w:rsid w:val="00116B7A"/>
    <w:rsid w:val="001178F8"/>
    <w:rsid w:val="00120D94"/>
    <w:rsid w:val="00121C41"/>
    <w:rsid w:val="00121CF9"/>
    <w:rsid w:val="001231D3"/>
    <w:rsid w:val="001255D8"/>
    <w:rsid w:val="0012746D"/>
    <w:rsid w:val="00130C36"/>
    <w:rsid w:val="0013188E"/>
    <w:rsid w:val="00131BC3"/>
    <w:rsid w:val="00132569"/>
    <w:rsid w:val="00132924"/>
    <w:rsid w:val="00134193"/>
    <w:rsid w:val="001369B4"/>
    <w:rsid w:val="00136A9C"/>
    <w:rsid w:val="001401C9"/>
    <w:rsid w:val="00141811"/>
    <w:rsid w:val="00142761"/>
    <w:rsid w:val="001428D4"/>
    <w:rsid w:val="001435DE"/>
    <w:rsid w:val="00143904"/>
    <w:rsid w:val="00143AD2"/>
    <w:rsid w:val="00143C3D"/>
    <w:rsid w:val="001440F6"/>
    <w:rsid w:val="001464D2"/>
    <w:rsid w:val="00146AA0"/>
    <w:rsid w:val="00147E47"/>
    <w:rsid w:val="00150D49"/>
    <w:rsid w:val="00153E97"/>
    <w:rsid w:val="00154D83"/>
    <w:rsid w:val="001553AB"/>
    <w:rsid w:val="00155E5D"/>
    <w:rsid w:val="00155FBB"/>
    <w:rsid w:val="001563CA"/>
    <w:rsid w:val="001571B0"/>
    <w:rsid w:val="00160E61"/>
    <w:rsid w:val="0016183A"/>
    <w:rsid w:val="00163B23"/>
    <w:rsid w:val="001649DB"/>
    <w:rsid w:val="00167C34"/>
    <w:rsid w:val="001716B0"/>
    <w:rsid w:val="00172F02"/>
    <w:rsid w:val="001744B6"/>
    <w:rsid w:val="001758DF"/>
    <w:rsid w:val="00175BF7"/>
    <w:rsid w:val="0018155A"/>
    <w:rsid w:val="0018223D"/>
    <w:rsid w:val="001835F0"/>
    <w:rsid w:val="001863A2"/>
    <w:rsid w:val="0018796E"/>
    <w:rsid w:val="001902AC"/>
    <w:rsid w:val="00191458"/>
    <w:rsid w:val="00191A95"/>
    <w:rsid w:val="00193804"/>
    <w:rsid w:val="00195E57"/>
    <w:rsid w:val="00197D87"/>
    <w:rsid w:val="001A09AC"/>
    <w:rsid w:val="001A0DB1"/>
    <w:rsid w:val="001A1596"/>
    <w:rsid w:val="001A1C08"/>
    <w:rsid w:val="001A2E09"/>
    <w:rsid w:val="001A3A1F"/>
    <w:rsid w:val="001A44C9"/>
    <w:rsid w:val="001A4C25"/>
    <w:rsid w:val="001A4F22"/>
    <w:rsid w:val="001A540E"/>
    <w:rsid w:val="001B0FCD"/>
    <w:rsid w:val="001B1710"/>
    <w:rsid w:val="001B2FBB"/>
    <w:rsid w:val="001B5465"/>
    <w:rsid w:val="001C099B"/>
    <w:rsid w:val="001C1283"/>
    <w:rsid w:val="001C2776"/>
    <w:rsid w:val="001C6485"/>
    <w:rsid w:val="001D0327"/>
    <w:rsid w:val="001D0667"/>
    <w:rsid w:val="001D2BDD"/>
    <w:rsid w:val="001D3DB2"/>
    <w:rsid w:val="001D3F10"/>
    <w:rsid w:val="001D4D8B"/>
    <w:rsid w:val="001D5532"/>
    <w:rsid w:val="001D5A71"/>
    <w:rsid w:val="001D5B74"/>
    <w:rsid w:val="001D711D"/>
    <w:rsid w:val="001D7220"/>
    <w:rsid w:val="001D7782"/>
    <w:rsid w:val="001E0F49"/>
    <w:rsid w:val="001E10FC"/>
    <w:rsid w:val="001E1527"/>
    <w:rsid w:val="001E2E48"/>
    <w:rsid w:val="001E3099"/>
    <w:rsid w:val="001E47B3"/>
    <w:rsid w:val="001E50C6"/>
    <w:rsid w:val="001E6407"/>
    <w:rsid w:val="001E6586"/>
    <w:rsid w:val="001E7FAD"/>
    <w:rsid w:val="001F308F"/>
    <w:rsid w:val="001F3EFC"/>
    <w:rsid w:val="001F402A"/>
    <w:rsid w:val="002003E1"/>
    <w:rsid w:val="00202528"/>
    <w:rsid w:val="00203BE0"/>
    <w:rsid w:val="00203D6D"/>
    <w:rsid w:val="00204B6E"/>
    <w:rsid w:val="00205130"/>
    <w:rsid w:val="00205A9A"/>
    <w:rsid w:val="0020676C"/>
    <w:rsid w:val="00206D96"/>
    <w:rsid w:val="00210774"/>
    <w:rsid w:val="00211EC8"/>
    <w:rsid w:val="002120B2"/>
    <w:rsid w:val="00212673"/>
    <w:rsid w:val="00213CF4"/>
    <w:rsid w:val="00215736"/>
    <w:rsid w:val="0021616E"/>
    <w:rsid w:val="0021637F"/>
    <w:rsid w:val="00216A68"/>
    <w:rsid w:val="00217AE1"/>
    <w:rsid w:val="00220845"/>
    <w:rsid w:val="00220956"/>
    <w:rsid w:val="00221431"/>
    <w:rsid w:val="00222F68"/>
    <w:rsid w:val="00223803"/>
    <w:rsid w:val="002245AE"/>
    <w:rsid w:val="002260F7"/>
    <w:rsid w:val="00226CE6"/>
    <w:rsid w:val="00226ED1"/>
    <w:rsid w:val="0023288D"/>
    <w:rsid w:val="0023383D"/>
    <w:rsid w:val="0023451A"/>
    <w:rsid w:val="00236877"/>
    <w:rsid w:val="00236B13"/>
    <w:rsid w:val="00240211"/>
    <w:rsid w:val="0024092E"/>
    <w:rsid w:val="00240D1B"/>
    <w:rsid w:val="00243533"/>
    <w:rsid w:val="002435CF"/>
    <w:rsid w:val="00243E11"/>
    <w:rsid w:val="00244513"/>
    <w:rsid w:val="002452BE"/>
    <w:rsid w:val="00245FC6"/>
    <w:rsid w:val="0024645B"/>
    <w:rsid w:val="00246A29"/>
    <w:rsid w:val="00251F45"/>
    <w:rsid w:val="0025491A"/>
    <w:rsid w:val="00256625"/>
    <w:rsid w:val="00257FDF"/>
    <w:rsid w:val="0026138D"/>
    <w:rsid w:val="00262BF2"/>
    <w:rsid w:val="00262F04"/>
    <w:rsid w:val="00262FE3"/>
    <w:rsid w:val="00263D1C"/>
    <w:rsid w:val="002663C6"/>
    <w:rsid w:val="00266B18"/>
    <w:rsid w:val="00266E22"/>
    <w:rsid w:val="0027141A"/>
    <w:rsid w:val="00272D28"/>
    <w:rsid w:val="00275F3F"/>
    <w:rsid w:val="00280BA4"/>
    <w:rsid w:val="00282754"/>
    <w:rsid w:val="0028399D"/>
    <w:rsid w:val="00285688"/>
    <w:rsid w:val="002868B4"/>
    <w:rsid w:val="00286DF5"/>
    <w:rsid w:val="0028702B"/>
    <w:rsid w:val="00287944"/>
    <w:rsid w:val="00287ACF"/>
    <w:rsid w:val="00290164"/>
    <w:rsid w:val="00290686"/>
    <w:rsid w:val="00290B8D"/>
    <w:rsid w:val="00291EE2"/>
    <w:rsid w:val="00292B0C"/>
    <w:rsid w:val="00295368"/>
    <w:rsid w:val="00296DF0"/>
    <w:rsid w:val="00297C92"/>
    <w:rsid w:val="002A0793"/>
    <w:rsid w:val="002A2491"/>
    <w:rsid w:val="002A457C"/>
    <w:rsid w:val="002B09BA"/>
    <w:rsid w:val="002B1494"/>
    <w:rsid w:val="002B287B"/>
    <w:rsid w:val="002B2F6D"/>
    <w:rsid w:val="002B37D8"/>
    <w:rsid w:val="002B3EDC"/>
    <w:rsid w:val="002B4D00"/>
    <w:rsid w:val="002B7339"/>
    <w:rsid w:val="002C00AE"/>
    <w:rsid w:val="002C19D9"/>
    <w:rsid w:val="002C2431"/>
    <w:rsid w:val="002C24E7"/>
    <w:rsid w:val="002C5A5E"/>
    <w:rsid w:val="002C66BE"/>
    <w:rsid w:val="002C6827"/>
    <w:rsid w:val="002C7D5B"/>
    <w:rsid w:val="002D03A0"/>
    <w:rsid w:val="002D064E"/>
    <w:rsid w:val="002D146F"/>
    <w:rsid w:val="002D20C4"/>
    <w:rsid w:val="002D2354"/>
    <w:rsid w:val="002D28F1"/>
    <w:rsid w:val="002D366B"/>
    <w:rsid w:val="002D58D2"/>
    <w:rsid w:val="002E0B2F"/>
    <w:rsid w:val="002E0BFC"/>
    <w:rsid w:val="002E181C"/>
    <w:rsid w:val="002E4047"/>
    <w:rsid w:val="002E4284"/>
    <w:rsid w:val="002E47C6"/>
    <w:rsid w:val="002E5CD6"/>
    <w:rsid w:val="002E78A0"/>
    <w:rsid w:val="002E7FF8"/>
    <w:rsid w:val="002F0CBD"/>
    <w:rsid w:val="002F2D1E"/>
    <w:rsid w:val="002F313C"/>
    <w:rsid w:val="002F4F00"/>
    <w:rsid w:val="002F5C5B"/>
    <w:rsid w:val="002F5D99"/>
    <w:rsid w:val="002F7A41"/>
    <w:rsid w:val="003009F4"/>
    <w:rsid w:val="00300F06"/>
    <w:rsid w:val="00301564"/>
    <w:rsid w:val="00302B14"/>
    <w:rsid w:val="00302D6B"/>
    <w:rsid w:val="00304AB9"/>
    <w:rsid w:val="0030528E"/>
    <w:rsid w:val="003058C4"/>
    <w:rsid w:val="00305B75"/>
    <w:rsid w:val="00310EBA"/>
    <w:rsid w:val="003133F1"/>
    <w:rsid w:val="00314521"/>
    <w:rsid w:val="003146F6"/>
    <w:rsid w:val="00314FA4"/>
    <w:rsid w:val="00316342"/>
    <w:rsid w:val="003216B0"/>
    <w:rsid w:val="00323BB1"/>
    <w:rsid w:val="00324984"/>
    <w:rsid w:val="003257D6"/>
    <w:rsid w:val="003257F8"/>
    <w:rsid w:val="003272C4"/>
    <w:rsid w:val="00331A77"/>
    <w:rsid w:val="0033341C"/>
    <w:rsid w:val="003339FD"/>
    <w:rsid w:val="00333E28"/>
    <w:rsid w:val="003340C4"/>
    <w:rsid w:val="00334A51"/>
    <w:rsid w:val="00335A46"/>
    <w:rsid w:val="00335FC0"/>
    <w:rsid w:val="0033776F"/>
    <w:rsid w:val="00340302"/>
    <w:rsid w:val="003422B6"/>
    <w:rsid w:val="003437A4"/>
    <w:rsid w:val="00343C3F"/>
    <w:rsid w:val="003440E1"/>
    <w:rsid w:val="00344FB6"/>
    <w:rsid w:val="00346405"/>
    <w:rsid w:val="00346755"/>
    <w:rsid w:val="0034703A"/>
    <w:rsid w:val="00350BEC"/>
    <w:rsid w:val="0035178C"/>
    <w:rsid w:val="00351F0C"/>
    <w:rsid w:val="00352F30"/>
    <w:rsid w:val="003549BF"/>
    <w:rsid w:val="0036016D"/>
    <w:rsid w:val="00360D8F"/>
    <w:rsid w:val="00361CE7"/>
    <w:rsid w:val="003625A2"/>
    <w:rsid w:val="003635A4"/>
    <w:rsid w:val="0036462B"/>
    <w:rsid w:val="00364B5E"/>
    <w:rsid w:val="00364CAB"/>
    <w:rsid w:val="00367520"/>
    <w:rsid w:val="00372D42"/>
    <w:rsid w:val="003740E0"/>
    <w:rsid w:val="00376391"/>
    <w:rsid w:val="003773A8"/>
    <w:rsid w:val="0037760F"/>
    <w:rsid w:val="00380F9B"/>
    <w:rsid w:val="00381FDF"/>
    <w:rsid w:val="00383A29"/>
    <w:rsid w:val="00385CC7"/>
    <w:rsid w:val="00390106"/>
    <w:rsid w:val="00393738"/>
    <w:rsid w:val="00394254"/>
    <w:rsid w:val="003954E9"/>
    <w:rsid w:val="0039596A"/>
    <w:rsid w:val="00395AE8"/>
    <w:rsid w:val="003963DE"/>
    <w:rsid w:val="00396B70"/>
    <w:rsid w:val="00397055"/>
    <w:rsid w:val="00397322"/>
    <w:rsid w:val="003A0205"/>
    <w:rsid w:val="003A10D6"/>
    <w:rsid w:val="003A4A64"/>
    <w:rsid w:val="003A5059"/>
    <w:rsid w:val="003A51B4"/>
    <w:rsid w:val="003A523F"/>
    <w:rsid w:val="003A5BB9"/>
    <w:rsid w:val="003B161B"/>
    <w:rsid w:val="003B27A3"/>
    <w:rsid w:val="003B455D"/>
    <w:rsid w:val="003B4C59"/>
    <w:rsid w:val="003B71D0"/>
    <w:rsid w:val="003C30E2"/>
    <w:rsid w:val="003C3185"/>
    <w:rsid w:val="003C3485"/>
    <w:rsid w:val="003C56D3"/>
    <w:rsid w:val="003C65C7"/>
    <w:rsid w:val="003C7C5E"/>
    <w:rsid w:val="003C7FC6"/>
    <w:rsid w:val="003D03D0"/>
    <w:rsid w:val="003D1385"/>
    <w:rsid w:val="003D63E2"/>
    <w:rsid w:val="003D6D44"/>
    <w:rsid w:val="003E01A4"/>
    <w:rsid w:val="003E0550"/>
    <w:rsid w:val="003E0920"/>
    <w:rsid w:val="003E192F"/>
    <w:rsid w:val="003E4CF0"/>
    <w:rsid w:val="003E4E12"/>
    <w:rsid w:val="003E7C3A"/>
    <w:rsid w:val="003F0F37"/>
    <w:rsid w:val="003F1FB0"/>
    <w:rsid w:val="003F47A1"/>
    <w:rsid w:val="003F6862"/>
    <w:rsid w:val="003F7492"/>
    <w:rsid w:val="00400CA7"/>
    <w:rsid w:val="00400E16"/>
    <w:rsid w:val="004011A8"/>
    <w:rsid w:val="004025D4"/>
    <w:rsid w:val="00410F05"/>
    <w:rsid w:val="00410F89"/>
    <w:rsid w:val="00410FF5"/>
    <w:rsid w:val="00412A6C"/>
    <w:rsid w:val="00414840"/>
    <w:rsid w:val="00415E07"/>
    <w:rsid w:val="00417228"/>
    <w:rsid w:val="0042068D"/>
    <w:rsid w:val="004229A9"/>
    <w:rsid w:val="00423A7A"/>
    <w:rsid w:val="0043035E"/>
    <w:rsid w:val="00431CCC"/>
    <w:rsid w:val="0043204C"/>
    <w:rsid w:val="00432A3E"/>
    <w:rsid w:val="00434975"/>
    <w:rsid w:val="00435258"/>
    <w:rsid w:val="00435595"/>
    <w:rsid w:val="00440FC8"/>
    <w:rsid w:val="00441AC4"/>
    <w:rsid w:val="004436D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4088"/>
    <w:rsid w:val="00464939"/>
    <w:rsid w:val="00465485"/>
    <w:rsid w:val="004673EF"/>
    <w:rsid w:val="00467FB8"/>
    <w:rsid w:val="00470313"/>
    <w:rsid w:val="00470DBA"/>
    <w:rsid w:val="00472AF2"/>
    <w:rsid w:val="00474987"/>
    <w:rsid w:val="00475DC4"/>
    <w:rsid w:val="0047696E"/>
    <w:rsid w:val="00476F49"/>
    <w:rsid w:val="004770E3"/>
    <w:rsid w:val="00477DD3"/>
    <w:rsid w:val="00480329"/>
    <w:rsid w:val="00482203"/>
    <w:rsid w:val="00482EBD"/>
    <w:rsid w:val="004834C1"/>
    <w:rsid w:val="00483F96"/>
    <w:rsid w:val="00484067"/>
    <w:rsid w:val="00484BFB"/>
    <w:rsid w:val="00485E14"/>
    <w:rsid w:val="0049271C"/>
    <w:rsid w:val="004930B2"/>
    <w:rsid w:val="0049467F"/>
    <w:rsid w:val="004954C1"/>
    <w:rsid w:val="00496907"/>
    <w:rsid w:val="00497A1D"/>
    <w:rsid w:val="004A02D5"/>
    <w:rsid w:val="004A0BD3"/>
    <w:rsid w:val="004A2B10"/>
    <w:rsid w:val="004A3ECA"/>
    <w:rsid w:val="004A5502"/>
    <w:rsid w:val="004A7B34"/>
    <w:rsid w:val="004A7C9E"/>
    <w:rsid w:val="004B17EA"/>
    <w:rsid w:val="004B24CB"/>
    <w:rsid w:val="004B29B5"/>
    <w:rsid w:val="004B3848"/>
    <w:rsid w:val="004B474D"/>
    <w:rsid w:val="004B4AEE"/>
    <w:rsid w:val="004B5A96"/>
    <w:rsid w:val="004B69B8"/>
    <w:rsid w:val="004B6F44"/>
    <w:rsid w:val="004B6F99"/>
    <w:rsid w:val="004B7097"/>
    <w:rsid w:val="004B79BD"/>
    <w:rsid w:val="004C0DD3"/>
    <w:rsid w:val="004C14B3"/>
    <w:rsid w:val="004C2896"/>
    <w:rsid w:val="004C4725"/>
    <w:rsid w:val="004C59E7"/>
    <w:rsid w:val="004C5FBD"/>
    <w:rsid w:val="004C6118"/>
    <w:rsid w:val="004C6A31"/>
    <w:rsid w:val="004C6D65"/>
    <w:rsid w:val="004C7903"/>
    <w:rsid w:val="004D0D8A"/>
    <w:rsid w:val="004D494D"/>
    <w:rsid w:val="004E054E"/>
    <w:rsid w:val="004E0729"/>
    <w:rsid w:val="004E11CE"/>
    <w:rsid w:val="004E23EB"/>
    <w:rsid w:val="004E3BEF"/>
    <w:rsid w:val="004E4757"/>
    <w:rsid w:val="004E4BC8"/>
    <w:rsid w:val="004E5283"/>
    <w:rsid w:val="004E725E"/>
    <w:rsid w:val="004E7910"/>
    <w:rsid w:val="004F087F"/>
    <w:rsid w:val="004F1E9D"/>
    <w:rsid w:val="004F34F3"/>
    <w:rsid w:val="004F3799"/>
    <w:rsid w:val="004F6782"/>
    <w:rsid w:val="004F6A6B"/>
    <w:rsid w:val="004F6E1E"/>
    <w:rsid w:val="004F7996"/>
    <w:rsid w:val="00500B61"/>
    <w:rsid w:val="005047BD"/>
    <w:rsid w:val="0050526E"/>
    <w:rsid w:val="0050607E"/>
    <w:rsid w:val="00506277"/>
    <w:rsid w:val="00507B69"/>
    <w:rsid w:val="00511B74"/>
    <w:rsid w:val="00513D4C"/>
    <w:rsid w:val="00514863"/>
    <w:rsid w:val="00514AD2"/>
    <w:rsid w:val="00515950"/>
    <w:rsid w:val="005220A1"/>
    <w:rsid w:val="00525008"/>
    <w:rsid w:val="0052733C"/>
    <w:rsid w:val="005317CF"/>
    <w:rsid w:val="00532763"/>
    <w:rsid w:val="00533590"/>
    <w:rsid w:val="00535195"/>
    <w:rsid w:val="005369E7"/>
    <w:rsid w:val="00537E78"/>
    <w:rsid w:val="00541D3F"/>
    <w:rsid w:val="00542029"/>
    <w:rsid w:val="005431DD"/>
    <w:rsid w:val="00543491"/>
    <w:rsid w:val="005436D2"/>
    <w:rsid w:val="00543EDC"/>
    <w:rsid w:val="005443FD"/>
    <w:rsid w:val="00544682"/>
    <w:rsid w:val="005446A5"/>
    <w:rsid w:val="00544748"/>
    <w:rsid w:val="00545385"/>
    <w:rsid w:val="00545EB5"/>
    <w:rsid w:val="00550EE6"/>
    <w:rsid w:val="00553057"/>
    <w:rsid w:val="005537BE"/>
    <w:rsid w:val="00553819"/>
    <w:rsid w:val="005541B3"/>
    <w:rsid w:val="00555D80"/>
    <w:rsid w:val="00556D68"/>
    <w:rsid w:val="00557E5F"/>
    <w:rsid w:val="00560D13"/>
    <w:rsid w:val="00561AF4"/>
    <w:rsid w:val="005635D3"/>
    <w:rsid w:val="00564CAE"/>
    <w:rsid w:val="00565FE9"/>
    <w:rsid w:val="00570169"/>
    <w:rsid w:val="005706BD"/>
    <w:rsid w:val="00570812"/>
    <w:rsid w:val="00570869"/>
    <w:rsid w:val="00570DA2"/>
    <w:rsid w:val="0057207B"/>
    <w:rsid w:val="0057454A"/>
    <w:rsid w:val="00574688"/>
    <w:rsid w:val="00574D46"/>
    <w:rsid w:val="00575B98"/>
    <w:rsid w:val="00575EE5"/>
    <w:rsid w:val="00577F94"/>
    <w:rsid w:val="00580464"/>
    <w:rsid w:val="00580564"/>
    <w:rsid w:val="00583E31"/>
    <w:rsid w:val="00586185"/>
    <w:rsid w:val="00586285"/>
    <w:rsid w:val="0059027A"/>
    <w:rsid w:val="005907F3"/>
    <w:rsid w:val="0059128B"/>
    <w:rsid w:val="0059234E"/>
    <w:rsid w:val="00592796"/>
    <w:rsid w:val="00592C38"/>
    <w:rsid w:val="00594340"/>
    <w:rsid w:val="0059460D"/>
    <w:rsid w:val="00595CA3"/>
    <w:rsid w:val="0059679F"/>
    <w:rsid w:val="00596D1F"/>
    <w:rsid w:val="0059710A"/>
    <w:rsid w:val="005A0CED"/>
    <w:rsid w:val="005A1D68"/>
    <w:rsid w:val="005A26DF"/>
    <w:rsid w:val="005A26EB"/>
    <w:rsid w:val="005A2829"/>
    <w:rsid w:val="005A2852"/>
    <w:rsid w:val="005A3627"/>
    <w:rsid w:val="005A3E88"/>
    <w:rsid w:val="005B027B"/>
    <w:rsid w:val="005B0674"/>
    <w:rsid w:val="005B08DE"/>
    <w:rsid w:val="005B09B1"/>
    <w:rsid w:val="005B22AE"/>
    <w:rsid w:val="005B23B3"/>
    <w:rsid w:val="005B5C67"/>
    <w:rsid w:val="005B7719"/>
    <w:rsid w:val="005C02F0"/>
    <w:rsid w:val="005C0BCE"/>
    <w:rsid w:val="005C2E9B"/>
    <w:rsid w:val="005C329A"/>
    <w:rsid w:val="005C3300"/>
    <w:rsid w:val="005C3A61"/>
    <w:rsid w:val="005C424D"/>
    <w:rsid w:val="005C5BA0"/>
    <w:rsid w:val="005D0794"/>
    <w:rsid w:val="005D1053"/>
    <w:rsid w:val="005D1C0E"/>
    <w:rsid w:val="005D37FA"/>
    <w:rsid w:val="005D4BC8"/>
    <w:rsid w:val="005D65FC"/>
    <w:rsid w:val="005D7531"/>
    <w:rsid w:val="005E0FA8"/>
    <w:rsid w:val="005E2947"/>
    <w:rsid w:val="005E2E6C"/>
    <w:rsid w:val="005E2F89"/>
    <w:rsid w:val="005E331C"/>
    <w:rsid w:val="005E3CC0"/>
    <w:rsid w:val="005E660E"/>
    <w:rsid w:val="005E78CE"/>
    <w:rsid w:val="005F0C47"/>
    <w:rsid w:val="005F177A"/>
    <w:rsid w:val="005F1CF8"/>
    <w:rsid w:val="005F2F2E"/>
    <w:rsid w:val="0060018C"/>
    <w:rsid w:val="00601264"/>
    <w:rsid w:val="00601F5A"/>
    <w:rsid w:val="00602A12"/>
    <w:rsid w:val="0060356E"/>
    <w:rsid w:val="00603FB2"/>
    <w:rsid w:val="00604EB1"/>
    <w:rsid w:val="006055B8"/>
    <w:rsid w:val="00606364"/>
    <w:rsid w:val="00606513"/>
    <w:rsid w:val="0061022C"/>
    <w:rsid w:val="00611470"/>
    <w:rsid w:val="00611DFC"/>
    <w:rsid w:val="0061552D"/>
    <w:rsid w:val="00616488"/>
    <w:rsid w:val="00616533"/>
    <w:rsid w:val="00617486"/>
    <w:rsid w:val="0061762D"/>
    <w:rsid w:val="0062096E"/>
    <w:rsid w:val="0062223F"/>
    <w:rsid w:val="00622360"/>
    <w:rsid w:val="006225F8"/>
    <w:rsid w:val="0062487D"/>
    <w:rsid w:val="00624D45"/>
    <w:rsid w:val="00624FCC"/>
    <w:rsid w:val="006253D8"/>
    <w:rsid w:val="006255E6"/>
    <w:rsid w:val="006271AF"/>
    <w:rsid w:val="00630BCF"/>
    <w:rsid w:val="00630C20"/>
    <w:rsid w:val="00632831"/>
    <w:rsid w:val="00632A6C"/>
    <w:rsid w:val="00633340"/>
    <w:rsid w:val="00633F41"/>
    <w:rsid w:val="006344A5"/>
    <w:rsid w:val="0063469C"/>
    <w:rsid w:val="00634841"/>
    <w:rsid w:val="00635F6C"/>
    <w:rsid w:val="006367B8"/>
    <w:rsid w:val="00640E93"/>
    <w:rsid w:val="006418C1"/>
    <w:rsid w:val="00652AB5"/>
    <w:rsid w:val="0065305C"/>
    <w:rsid w:val="00654A7E"/>
    <w:rsid w:val="0065579D"/>
    <w:rsid w:val="006559DE"/>
    <w:rsid w:val="00656082"/>
    <w:rsid w:val="0066203B"/>
    <w:rsid w:val="006620CA"/>
    <w:rsid w:val="00662AC8"/>
    <w:rsid w:val="006641F5"/>
    <w:rsid w:val="006644BE"/>
    <w:rsid w:val="006660A3"/>
    <w:rsid w:val="006661D1"/>
    <w:rsid w:val="00666E4C"/>
    <w:rsid w:val="006678C4"/>
    <w:rsid w:val="00670A11"/>
    <w:rsid w:val="00670C1B"/>
    <w:rsid w:val="00671383"/>
    <w:rsid w:val="00673A8F"/>
    <w:rsid w:val="00673D9C"/>
    <w:rsid w:val="006760F1"/>
    <w:rsid w:val="00681105"/>
    <w:rsid w:val="00682C81"/>
    <w:rsid w:val="00684FDB"/>
    <w:rsid w:val="006851D7"/>
    <w:rsid w:val="0068569C"/>
    <w:rsid w:val="0068590B"/>
    <w:rsid w:val="00685B46"/>
    <w:rsid w:val="00686437"/>
    <w:rsid w:val="006912D6"/>
    <w:rsid w:val="00691994"/>
    <w:rsid w:val="00693022"/>
    <w:rsid w:val="00693366"/>
    <w:rsid w:val="00693AB6"/>
    <w:rsid w:val="00696B63"/>
    <w:rsid w:val="006A0352"/>
    <w:rsid w:val="006A2512"/>
    <w:rsid w:val="006A2640"/>
    <w:rsid w:val="006A35F8"/>
    <w:rsid w:val="006A3A03"/>
    <w:rsid w:val="006A4BCC"/>
    <w:rsid w:val="006B3C28"/>
    <w:rsid w:val="006B58C2"/>
    <w:rsid w:val="006B593D"/>
    <w:rsid w:val="006B6888"/>
    <w:rsid w:val="006C040E"/>
    <w:rsid w:val="006C15CA"/>
    <w:rsid w:val="006C245C"/>
    <w:rsid w:val="006C2828"/>
    <w:rsid w:val="006C4943"/>
    <w:rsid w:val="006C4F92"/>
    <w:rsid w:val="006C59BC"/>
    <w:rsid w:val="006C659D"/>
    <w:rsid w:val="006C7215"/>
    <w:rsid w:val="006D1912"/>
    <w:rsid w:val="006D38A0"/>
    <w:rsid w:val="006D3C27"/>
    <w:rsid w:val="006D43F3"/>
    <w:rsid w:val="006D4B6D"/>
    <w:rsid w:val="006D63C7"/>
    <w:rsid w:val="006E0F18"/>
    <w:rsid w:val="006E2B28"/>
    <w:rsid w:val="006E42CD"/>
    <w:rsid w:val="006E6940"/>
    <w:rsid w:val="006E6A50"/>
    <w:rsid w:val="006F00BA"/>
    <w:rsid w:val="006F0CE9"/>
    <w:rsid w:val="006F1F0D"/>
    <w:rsid w:val="006F395B"/>
    <w:rsid w:val="006F4CA1"/>
    <w:rsid w:val="006F531A"/>
    <w:rsid w:val="006F5524"/>
    <w:rsid w:val="006F71FA"/>
    <w:rsid w:val="006F7B3B"/>
    <w:rsid w:val="0070418C"/>
    <w:rsid w:val="007050CF"/>
    <w:rsid w:val="00706C27"/>
    <w:rsid w:val="00711367"/>
    <w:rsid w:val="0071227C"/>
    <w:rsid w:val="00712BFE"/>
    <w:rsid w:val="00715A17"/>
    <w:rsid w:val="00715BE4"/>
    <w:rsid w:val="007163F5"/>
    <w:rsid w:val="00716A98"/>
    <w:rsid w:val="00720675"/>
    <w:rsid w:val="00723483"/>
    <w:rsid w:val="007253F9"/>
    <w:rsid w:val="00725F88"/>
    <w:rsid w:val="00726349"/>
    <w:rsid w:val="00730AAA"/>
    <w:rsid w:val="007310F6"/>
    <w:rsid w:val="00733994"/>
    <w:rsid w:val="0073414E"/>
    <w:rsid w:val="007342D3"/>
    <w:rsid w:val="00734528"/>
    <w:rsid w:val="007365B4"/>
    <w:rsid w:val="00736F35"/>
    <w:rsid w:val="00736FBB"/>
    <w:rsid w:val="00737407"/>
    <w:rsid w:val="007374B4"/>
    <w:rsid w:val="00737F14"/>
    <w:rsid w:val="00740762"/>
    <w:rsid w:val="007410C3"/>
    <w:rsid w:val="0074116A"/>
    <w:rsid w:val="00742430"/>
    <w:rsid w:val="0074259E"/>
    <w:rsid w:val="007448BD"/>
    <w:rsid w:val="00746408"/>
    <w:rsid w:val="00746AD6"/>
    <w:rsid w:val="00746E8A"/>
    <w:rsid w:val="00747384"/>
    <w:rsid w:val="0075065E"/>
    <w:rsid w:val="007509E7"/>
    <w:rsid w:val="00751058"/>
    <w:rsid w:val="007531E4"/>
    <w:rsid w:val="00753F9F"/>
    <w:rsid w:val="00754195"/>
    <w:rsid w:val="007543EC"/>
    <w:rsid w:val="00754BBB"/>
    <w:rsid w:val="00755C74"/>
    <w:rsid w:val="00755CD3"/>
    <w:rsid w:val="007562D7"/>
    <w:rsid w:val="00756F7D"/>
    <w:rsid w:val="00762229"/>
    <w:rsid w:val="00762BDE"/>
    <w:rsid w:val="007649C2"/>
    <w:rsid w:val="00764A69"/>
    <w:rsid w:val="00764D39"/>
    <w:rsid w:val="00764D4B"/>
    <w:rsid w:val="00766EF1"/>
    <w:rsid w:val="00770339"/>
    <w:rsid w:val="00771835"/>
    <w:rsid w:val="007723C1"/>
    <w:rsid w:val="0077240C"/>
    <w:rsid w:val="00773362"/>
    <w:rsid w:val="0077439A"/>
    <w:rsid w:val="00774D6B"/>
    <w:rsid w:val="00774F61"/>
    <w:rsid w:val="00775C23"/>
    <w:rsid w:val="00776CEC"/>
    <w:rsid w:val="00777931"/>
    <w:rsid w:val="007803DE"/>
    <w:rsid w:val="00780FC3"/>
    <w:rsid w:val="00780FC8"/>
    <w:rsid w:val="00781561"/>
    <w:rsid w:val="00782793"/>
    <w:rsid w:val="00783467"/>
    <w:rsid w:val="00783CCA"/>
    <w:rsid w:val="00784AC6"/>
    <w:rsid w:val="00784B4B"/>
    <w:rsid w:val="00784E33"/>
    <w:rsid w:val="00785270"/>
    <w:rsid w:val="00785503"/>
    <w:rsid w:val="00785611"/>
    <w:rsid w:val="0078598C"/>
    <w:rsid w:val="00785DD2"/>
    <w:rsid w:val="0078781F"/>
    <w:rsid w:val="0079093C"/>
    <w:rsid w:val="00790C91"/>
    <w:rsid w:val="00794FE8"/>
    <w:rsid w:val="00795A3C"/>
    <w:rsid w:val="0079615B"/>
    <w:rsid w:val="00797798"/>
    <w:rsid w:val="00797985"/>
    <w:rsid w:val="007A0810"/>
    <w:rsid w:val="007A127C"/>
    <w:rsid w:val="007A1EE7"/>
    <w:rsid w:val="007A2595"/>
    <w:rsid w:val="007A3B05"/>
    <w:rsid w:val="007A3E86"/>
    <w:rsid w:val="007A5490"/>
    <w:rsid w:val="007A670F"/>
    <w:rsid w:val="007A6F42"/>
    <w:rsid w:val="007A7A83"/>
    <w:rsid w:val="007B0322"/>
    <w:rsid w:val="007B06AC"/>
    <w:rsid w:val="007B4A74"/>
    <w:rsid w:val="007B68D4"/>
    <w:rsid w:val="007C004B"/>
    <w:rsid w:val="007C03BD"/>
    <w:rsid w:val="007C1F94"/>
    <w:rsid w:val="007C2E2D"/>
    <w:rsid w:val="007C2EBD"/>
    <w:rsid w:val="007C460B"/>
    <w:rsid w:val="007C4AE2"/>
    <w:rsid w:val="007C552A"/>
    <w:rsid w:val="007C5DE1"/>
    <w:rsid w:val="007C62FF"/>
    <w:rsid w:val="007C7017"/>
    <w:rsid w:val="007C7841"/>
    <w:rsid w:val="007D03E8"/>
    <w:rsid w:val="007D1086"/>
    <w:rsid w:val="007D21B6"/>
    <w:rsid w:val="007D294D"/>
    <w:rsid w:val="007D3BC9"/>
    <w:rsid w:val="007D4676"/>
    <w:rsid w:val="007D4789"/>
    <w:rsid w:val="007D52EB"/>
    <w:rsid w:val="007D7D83"/>
    <w:rsid w:val="007E2658"/>
    <w:rsid w:val="007E2885"/>
    <w:rsid w:val="007E33EC"/>
    <w:rsid w:val="007E4043"/>
    <w:rsid w:val="007E4855"/>
    <w:rsid w:val="007E5A2D"/>
    <w:rsid w:val="007F1EAC"/>
    <w:rsid w:val="007F298B"/>
    <w:rsid w:val="007F496E"/>
    <w:rsid w:val="007F4EFB"/>
    <w:rsid w:val="007F5668"/>
    <w:rsid w:val="007F6636"/>
    <w:rsid w:val="007F791E"/>
    <w:rsid w:val="007F7998"/>
    <w:rsid w:val="008002F7"/>
    <w:rsid w:val="008004B9"/>
    <w:rsid w:val="00801623"/>
    <w:rsid w:val="00802FB3"/>
    <w:rsid w:val="00803119"/>
    <w:rsid w:val="00803A0E"/>
    <w:rsid w:val="00805BBD"/>
    <w:rsid w:val="008113EC"/>
    <w:rsid w:val="00811547"/>
    <w:rsid w:val="0081194D"/>
    <w:rsid w:val="00813169"/>
    <w:rsid w:val="0081439D"/>
    <w:rsid w:val="008168F2"/>
    <w:rsid w:val="00816994"/>
    <w:rsid w:val="008200AD"/>
    <w:rsid w:val="0082053C"/>
    <w:rsid w:val="008207E5"/>
    <w:rsid w:val="0082243C"/>
    <w:rsid w:val="00823A8D"/>
    <w:rsid w:val="008244F0"/>
    <w:rsid w:val="00824EC3"/>
    <w:rsid w:val="008279DD"/>
    <w:rsid w:val="00827ECD"/>
    <w:rsid w:val="00830884"/>
    <w:rsid w:val="00831C93"/>
    <w:rsid w:val="008325E3"/>
    <w:rsid w:val="00834124"/>
    <w:rsid w:val="00834F8B"/>
    <w:rsid w:val="0083502E"/>
    <w:rsid w:val="008355B9"/>
    <w:rsid w:val="00835E9C"/>
    <w:rsid w:val="00837008"/>
    <w:rsid w:val="008404F3"/>
    <w:rsid w:val="0084137E"/>
    <w:rsid w:val="00841C93"/>
    <w:rsid w:val="00843C61"/>
    <w:rsid w:val="00846F52"/>
    <w:rsid w:val="00847575"/>
    <w:rsid w:val="0085034E"/>
    <w:rsid w:val="00850A81"/>
    <w:rsid w:val="00850B5D"/>
    <w:rsid w:val="00850D15"/>
    <w:rsid w:val="008510F0"/>
    <w:rsid w:val="0085477B"/>
    <w:rsid w:val="00856953"/>
    <w:rsid w:val="008572D4"/>
    <w:rsid w:val="00860DAF"/>
    <w:rsid w:val="0086247D"/>
    <w:rsid w:val="00862D0E"/>
    <w:rsid w:val="00863001"/>
    <w:rsid w:val="008639F5"/>
    <w:rsid w:val="00864A52"/>
    <w:rsid w:val="0086557A"/>
    <w:rsid w:val="00866947"/>
    <w:rsid w:val="008671E1"/>
    <w:rsid w:val="00867DAE"/>
    <w:rsid w:val="00870368"/>
    <w:rsid w:val="00870554"/>
    <w:rsid w:val="008709AB"/>
    <w:rsid w:val="008717FC"/>
    <w:rsid w:val="00871E21"/>
    <w:rsid w:val="008720E1"/>
    <w:rsid w:val="00874879"/>
    <w:rsid w:val="008749CE"/>
    <w:rsid w:val="00874D20"/>
    <w:rsid w:val="008762E4"/>
    <w:rsid w:val="008769B5"/>
    <w:rsid w:val="008801E0"/>
    <w:rsid w:val="008806EA"/>
    <w:rsid w:val="008815BB"/>
    <w:rsid w:val="00882AD6"/>
    <w:rsid w:val="008840A9"/>
    <w:rsid w:val="008859E4"/>
    <w:rsid w:val="00885BE4"/>
    <w:rsid w:val="00885EC5"/>
    <w:rsid w:val="00886BF0"/>
    <w:rsid w:val="008878F0"/>
    <w:rsid w:val="008905AD"/>
    <w:rsid w:val="00890CA6"/>
    <w:rsid w:val="00892419"/>
    <w:rsid w:val="00892F4F"/>
    <w:rsid w:val="00893D1C"/>
    <w:rsid w:val="00894729"/>
    <w:rsid w:val="00894AE1"/>
    <w:rsid w:val="0089560C"/>
    <w:rsid w:val="008A1566"/>
    <w:rsid w:val="008A4300"/>
    <w:rsid w:val="008A5EE5"/>
    <w:rsid w:val="008A6CFD"/>
    <w:rsid w:val="008A74E4"/>
    <w:rsid w:val="008B0156"/>
    <w:rsid w:val="008B0252"/>
    <w:rsid w:val="008B14EC"/>
    <w:rsid w:val="008B2421"/>
    <w:rsid w:val="008B24BF"/>
    <w:rsid w:val="008B3A8B"/>
    <w:rsid w:val="008B483C"/>
    <w:rsid w:val="008B496C"/>
    <w:rsid w:val="008B4E59"/>
    <w:rsid w:val="008B6056"/>
    <w:rsid w:val="008B632C"/>
    <w:rsid w:val="008B6C06"/>
    <w:rsid w:val="008B714E"/>
    <w:rsid w:val="008B7358"/>
    <w:rsid w:val="008C02A5"/>
    <w:rsid w:val="008C0466"/>
    <w:rsid w:val="008C24B9"/>
    <w:rsid w:val="008C3E90"/>
    <w:rsid w:val="008C40C2"/>
    <w:rsid w:val="008C7259"/>
    <w:rsid w:val="008D0B9F"/>
    <w:rsid w:val="008D1410"/>
    <w:rsid w:val="008D2C3A"/>
    <w:rsid w:val="008D2E51"/>
    <w:rsid w:val="008D44C2"/>
    <w:rsid w:val="008D4A88"/>
    <w:rsid w:val="008D7AD2"/>
    <w:rsid w:val="008E07C6"/>
    <w:rsid w:val="008E2249"/>
    <w:rsid w:val="008E3062"/>
    <w:rsid w:val="008E3CAA"/>
    <w:rsid w:val="008E5855"/>
    <w:rsid w:val="008E6241"/>
    <w:rsid w:val="008E62C8"/>
    <w:rsid w:val="008F005A"/>
    <w:rsid w:val="008F0AEA"/>
    <w:rsid w:val="008F0B84"/>
    <w:rsid w:val="008F1D95"/>
    <w:rsid w:val="008F2FC4"/>
    <w:rsid w:val="008F371C"/>
    <w:rsid w:val="008F3DB5"/>
    <w:rsid w:val="008F4D46"/>
    <w:rsid w:val="008F660B"/>
    <w:rsid w:val="008F739E"/>
    <w:rsid w:val="008F7B2C"/>
    <w:rsid w:val="00901575"/>
    <w:rsid w:val="009024C2"/>
    <w:rsid w:val="0090310B"/>
    <w:rsid w:val="00907489"/>
    <w:rsid w:val="00913C8F"/>
    <w:rsid w:val="00914D88"/>
    <w:rsid w:val="00914FE4"/>
    <w:rsid w:val="00916743"/>
    <w:rsid w:val="00917910"/>
    <w:rsid w:val="00917A7F"/>
    <w:rsid w:val="009210D6"/>
    <w:rsid w:val="00921DD0"/>
    <w:rsid w:val="00921EF2"/>
    <w:rsid w:val="0092202C"/>
    <w:rsid w:val="009221E7"/>
    <w:rsid w:val="00922BF7"/>
    <w:rsid w:val="009237A8"/>
    <w:rsid w:val="00925F61"/>
    <w:rsid w:val="00926808"/>
    <w:rsid w:val="00926B13"/>
    <w:rsid w:val="00927763"/>
    <w:rsid w:val="009300B7"/>
    <w:rsid w:val="00933DCF"/>
    <w:rsid w:val="0093466D"/>
    <w:rsid w:val="00934CC4"/>
    <w:rsid w:val="00935A1D"/>
    <w:rsid w:val="00936DB4"/>
    <w:rsid w:val="00937272"/>
    <w:rsid w:val="009372A4"/>
    <w:rsid w:val="00942A71"/>
    <w:rsid w:val="00943644"/>
    <w:rsid w:val="00946125"/>
    <w:rsid w:val="00946737"/>
    <w:rsid w:val="00946850"/>
    <w:rsid w:val="00947E31"/>
    <w:rsid w:val="009500B8"/>
    <w:rsid w:val="0095142D"/>
    <w:rsid w:val="009522DD"/>
    <w:rsid w:val="00952749"/>
    <w:rsid w:val="00955025"/>
    <w:rsid w:val="0095572B"/>
    <w:rsid w:val="00960128"/>
    <w:rsid w:val="00960BFF"/>
    <w:rsid w:val="009650F5"/>
    <w:rsid w:val="009677CD"/>
    <w:rsid w:val="009702C9"/>
    <w:rsid w:val="009704B7"/>
    <w:rsid w:val="0097255E"/>
    <w:rsid w:val="00972858"/>
    <w:rsid w:val="00972B69"/>
    <w:rsid w:val="00972EE7"/>
    <w:rsid w:val="00973511"/>
    <w:rsid w:val="009737A6"/>
    <w:rsid w:val="00973AC5"/>
    <w:rsid w:val="009749CE"/>
    <w:rsid w:val="0097530F"/>
    <w:rsid w:val="00976455"/>
    <w:rsid w:val="00976C57"/>
    <w:rsid w:val="009777AC"/>
    <w:rsid w:val="009811E5"/>
    <w:rsid w:val="00982EB4"/>
    <w:rsid w:val="00983EAC"/>
    <w:rsid w:val="00985B25"/>
    <w:rsid w:val="00987577"/>
    <w:rsid w:val="00987955"/>
    <w:rsid w:val="00987A8E"/>
    <w:rsid w:val="0099041F"/>
    <w:rsid w:val="0099139C"/>
    <w:rsid w:val="00993F98"/>
    <w:rsid w:val="00995301"/>
    <w:rsid w:val="00997117"/>
    <w:rsid w:val="009A18E2"/>
    <w:rsid w:val="009A1948"/>
    <w:rsid w:val="009A2354"/>
    <w:rsid w:val="009A2C19"/>
    <w:rsid w:val="009A366C"/>
    <w:rsid w:val="009A50B9"/>
    <w:rsid w:val="009A5603"/>
    <w:rsid w:val="009A781A"/>
    <w:rsid w:val="009B0114"/>
    <w:rsid w:val="009B0D0C"/>
    <w:rsid w:val="009B1A5F"/>
    <w:rsid w:val="009B43E8"/>
    <w:rsid w:val="009B4639"/>
    <w:rsid w:val="009B48A9"/>
    <w:rsid w:val="009B720F"/>
    <w:rsid w:val="009B7226"/>
    <w:rsid w:val="009B73C3"/>
    <w:rsid w:val="009C2190"/>
    <w:rsid w:val="009C2C50"/>
    <w:rsid w:val="009C4647"/>
    <w:rsid w:val="009C4D30"/>
    <w:rsid w:val="009C5231"/>
    <w:rsid w:val="009C63DB"/>
    <w:rsid w:val="009D2E89"/>
    <w:rsid w:val="009D330C"/>
    <w:rsid w:val="009D3FDF"/>
    <w:rsid w:val="009D4DDE"/>
    <w:rsid w:val="009D6515"/>
    <w:rsid w:val="009E005F"/>
    <w:rsid w:val="009E1B5A"/>
    <w:rsid w:val="009E25AE"/>
    <w:rsid w:val="009E556E"/>
    <w:rsid w:val="009E6B68"/>
    <w:rsid w:val="009F0DBE"/>
    <w:rsid w:val="009F238E"/>
    <w:rsid w:val="009F3646"/>
    <w:rsid w:val="009F4A3D"/>
    <w:rsid w:val="009F5B94"/>
    <w:rsid w:val="009F5C0E"/>
    <w:rsid w:val="009F6271"/>
    <w:rsid w:val="009F7159"/>
    <w:rsid w:val="00A0019D"/>
    <w:rsid w:val="00A0095E"/>
    <w:rsid w:val="00A02793"/>
    <w:rsid w:val="00A0301D"/>
    <w:rsid w:val="00A03BA1"/>
    <w:rsid w:val="00A03D94"/>
    <w:rsid w:val="00A04E8F"/>
    <w:rsid w:val="00A058E4"/>
    <w:rsid w:val="00A0747C"/>
    <w:rsid w:val="00A07928"/>
    <w:rsid w:val="00A1058A"/>
    <w:rsid w:val="00A10C67"/>
    <w:rsid w:val="00A112CA"/>
    <w:rsid w:val="00A112D6"/>
    <w:rsid w:val="00A12295"/>
    <w:rsid w:val="00A13336"/>
    <w:rsid w:val="00A133FD"/>
    <w:rsid w:val="00A13CFB"/>
    <w:rsid w:val="00A158F9"/>
    <w:rsid w:val="00A15C2A"/>
    <w:rsid w:val="00A16442"/>
    <w:rsid w:val="00A20432"/>
    <w:rsid w:val="00A20B9F"/>
    <w:rsid w:val="00A213F0"/>
    <w:rsid w:val="00A23135"/>
    <w:rsid w:val="00A23418"/>
    <w:rsid w:val="00A23DA0"/>
    <w:rsid w:val="00A25827"/>
    <w:rsid w:val="00A25D9B"/>
    <w:rsid w:val="00A265EB"/>
    <w:rsid w:val="00A267E9"/>
    <w:rsid w:val="00A279F0"/>
    <w:rsid w:val="00A30425"/>
    <w:rsid w:val="00A306BC"/>
    <w:rsid w:val="00A33543"/>
    <w:rsid w:val="00A34357"/>
    <w:rsid w:val="00A3437A"/>
    <w:rsid w:val="00A34C57"/>
    <w:rsid w:val="00A35F42"/>
    <w:rsid w:val="00A366AF"/>
    <w:rsid w:val="00A367FF"/>
    <w:rsid w:val="00A370A7"/>
    <w:rsid w:val="00A4186A"/>
    <w:rsid w:val="00A41E00"/>
    <w:rsid w:val="00A445B2"/>
    <w:rsid w:val="00A4563A"/>
    <w:rsid w:val="00A458F7"/>
    <w:rsid w:val="00A52831"/>
    <w:rsid w:val="00A53431"/>
    <w:rsid w:val="00A53D1C"/>
    <w:rsid w:val="00A54E54"/>
    <w:rsid w:val="00A55224"/>
    <w:rsid w:val="00A56144"/>
    <w:rsid w:val="00A56508"/>
    <w:rsid w:val="00A62B52"/>
    <w:rsid w:val="00A64780"/>
    <w:rsid w:val="00A66355"/>
    <w:rsid w:val="00A70A55"/>
    <w:rsid w:val="00A71669"/>
    <w:rsid w:val="00A7171A"/>
    <w:rsid w:val="00A71EE8"/>
    <w:rsid w:val="00A72A86"/>
    <w:rsid w:val="00A72AF1"/>
    <w:rsid w:val="00A74B9F"/>
    <w:rsid w:val="00A758A5"/>
    <w:rsid w:val="00A814E6"/>
    <w:rsid w:val="00A82D86"/>
    <w:rsid w:val="00A83143"/>
    <w:rsid w:val="00A83AC1"/>
    <w:rsid w:val="00A83E65"/>
    <w:rsid w:val="00A84F6E"/>
    <w:rsid w:val="00A860B8"/>
    <w:rsid w:val="00A92EB3"/>
    <w:rsid w:val="00A94344"/>
    <w:rsid w:val="00AA0906"/>
    <w:rsid w:val="00AA0BD5"/>
    <w:rsid w:val="00AA0EEB"/>
    <w:rsid w:val="00AA10EB"/>
    <w:rsid w:val="00AA19E9"/>
    <w:rsid w:val="00AA1C1C"/>
    <w:rsid w:val="00AA2294"/>
    <w:rsid w:val="00AA2369"/>
    <w:rsid w:val="00AA279A"/>
    <w:rsid w:val="00AA3375"/>
    <w:rsid w:val="00AA3B57"/>
    <w:rsid w:val="00AA45D3"/>
    <w:rsid w:val="00AA4F88"/>
    <w:rsid w:val="00AA62A0"/>
    <w:rsid w:val="00AA6AD3"/>
    <w:rsid w:val="00AA73BE"/>
    <w:rsid w:val="00AB06C3"/>
    <w:rsid w:val="00AB0742"/>
    <w:rsid w:val="00AB196F"/>
    <w:rsid w:val="00AB22BB"/>
    <w:rsid w:val="00AB255E"/>
    <w:rsid w:val="00AB335C"/>
    <w:rsid w:val="00AB5787"/>
    <w:rsid w:val="00AB6639"/>
    <w:rsid w:val="00AC130E"/>
    <w:rsid w:val="00AC2090"/>
    <w:rsid w:val="00AC387D"/>
    <w:rsid w:val="00AC600D"/>
    <w:rsid w:val="00AD0866"/>
    <w:rsid w:val="00AD0D51"/>
    <w:rsid w:val="00AD2436"/>
    <w:rsid w:val="00AD3B18"/>
    <w:rsid w:val="00AD54A8"/>
    <w:rsid w:val="00AD5DC8"/>
    <w:rsid w:val="00AE043C"/>
    <w:rsid w:val="00AE203B"/>
    <w:rsid w:val="00AE66B2"/>
    <w:rsid w:val="00AE6C3A"/>
    <w:rsid w:val="00AF377A"/>
    <w:rsid w:val="00AF59E6"/>
    <w:rsid w:val="00B0190F"/>
    <w:rsid w:val="00B03C69"/>
    <w:rsid w:val="00B0523E"/>
    <w:rsid w:val="00B0542A"/>
    <w:rsid w:val="00B0548E"/>
    <w:rsid w:val="00B05CA2"/>
    <w:rsid w:val="00B06A23"/>
    <w:rsid w:val="00B07C82"/>
    <w:rsid w:val="00B11E7A"/>
    <w:rsid w:val="00B17CEB"/>
    <w:rsid w:val="00B204BD"/>
    <w:rsid w:val="00B2153A"/>
    <w:rsid w:val="00B2185F"/>
    <w:rsid w:val="00B233E0"/>
    <w:rsid w:val="00B26578"/>
    <w:rsid w:val="00B265AC"/>
    <w:rsid w:val="00B31C64"/>
    <w:rsid w:val="00B3263F"/>
    <w:rsid w:val="00B338A2"/>
    <w:rsid w:val="00B3449C"/>
    <w:rsid w:val="00B357F0"/>
    <w:rsid w:val="00B3783F"/>
    <w:rsid w:val="00B37DB3"/>
    <w:rsid w:val="00B400E7"/>
    <w:rsid w:val="00B408F1"/>
    <w:rsid w:val="00B40BAB"/>
    <w:rsid w:val="00B424F6"/>
    <w:rsid w:val="00B50D57"/>
    <w:rsid w:val="00B520DE"/>
    <w:rsid w:val="00B52526"/>
    <w:rsid w:val="00B56A07"/>
    <w:rsid w:val="00B5797F"/>
    <w:rsid w:val="00B601E5"/>
    <w:rsid w:val="00B61BDD"/>
    <w:rsid w:val="00B638F0"/>
    <w:rsid w:val="00B65494"/>
    <w:rsid w:val="00B66961"/>
    <w:rsid w:val="00B66D3A"/>
    <w:rsid w:val="00B6708C"/>
    <w:rsid w:val="00B67C8E"/>
    <w:rsid w:val="00B67EBD"/>
    <w:rsid w:val="00B7229A"/>
    <w:rsid w:val="00B72424"/>
    <w:rsid w:val="00B73711"/>
    <w:rsid w:val="00B73B4A"/>
    <w:rsid w:val="00B73E44"/>
    <w:rsid w:val="00B753CB"/>
    <w:rsid w:val="00B76481"/>
    <w:rsid w:val="00B76487"/>
    <w:rsid w:val="00B7663E"/>
    <w:rsid w:val="00B777A2"/>
    <w:rsid w:val="00B778AD"/>
    <w:rsid w:val="00B8009F"/>
    <w:rsid w:val="00B80194"/>
    <w:rsid w:val="00B81579"/>
    <w:rsid w:val="00B81993"/>
    <w:rsid w:val="00B81ACD"/>
    <w:rsid w:val="00B83A72"/>
    <w:rsid w:val="00B86608"/>
    <w:rsid w:val="00B901BE"/>
    <w:rsid w:val="00B91F6B"/>
    <w:rsid w:val="00B924A6"/>
    <w:rsid w:val="00B9380D"/>
    <w:rsid w:val="00B93A7D"/>
    <w:rsid w:val="00B93C08"/>
    <w:rsid w:val="00B951E7"/>
    <w:rsid w:val="00B9537F"/>
    <w:rsid w:val="00B95BE5"/>
    <w:rsid w:val="00B96776"/>
    <w:rsid w:val="00BA1774"/>
    <w:rsid w:val="00BA7716"/>
    <w:rsid w:val="00BA7F9C"/>
    <w:rsid w:val="00BB1AA3"/>
    <w:rsid w:val="00BB36C4"/>
    <w:rsid w:val="00BB3CCC"/>
    <w:rsid w:val="00BB42D3"/>
    <w:rsid w:val="00BB5248"/>
    <w:rsid w:val="00BB61FB"/>
    <w:rsid w:val="00BB6C1C"/>
    <w:rsid w:val="00BC0D6E"/>
    <w:rsid w:val="00BC1B52"/>
    <w:rsid w:val="00BC2414"/>
    <w:rsid w:val="00BC40FA"/>
    <w:rsid w:val="00BC5060"/>
    <w:rsid w:val="00BC61BA"/>
    <w:rsid w:val="00BC6942"/>
    <w:rsid w:val="00BC6E05"/>
    <w:rsid w:val="00BC7ED7"/>
    <w:rsid w:val="00BD0787"/>
    <w:rsid w:val="00BD1D55"/>
    <w:rsid w:val="00BD3929"/>
    <w:rsid w:val="00BD4FA7"/>
    <w:rsid w:val="00BD5039"/>
    <w:rsid w:val="00BD532F"/>
    <w:rsid w:val="00BD5E02"/>
    <w:rsid w:val="00BD65C0"/>
    <w:rsid w:val="00BD6A32"/>
    <w:rsid w:val="00BD7905"/>
    <w:rsid w:val="00BD7947"/>
    <w:rsid w:val="00BE16E7"/>
    <w:rsid w:val="00BE16FF"/>
    <w:rsid w:val="00BE2B85"/>
    <w:rsid w:val="00BE34AA"/>
    <w:rsid w:val="00BE54DE"/>
    <w:rsid w:val="00BE6703"/>
    <w:rsid w:val="00BE782D"/>
    <w:rsid w:val="00BF51AE"/>
    <w:rsid w:val="00BF59AF"/>
    <w:rsid w:val="00BF5AED"/>
    <w:rsid w:val="00BF605B"/>
    <w:rsid w:val="00BF61E2"/>
    <w:rsid w:val="00C01D11"/>
    <w:rsid w:val="00C04CF6"/>
    <w:rsid w:val="00C05391"/>
    <w:rsid w:val="00C05D65"/>
    <w:rsid w:val="00C07A10"/>
    <w:rsid w:val="00C07D5F"/>
    <w:rsid w:val="00C11693"/>
    <w:rsid w:val="00C13AC7"/>
    <w:rsid w:val="00C14D62"/>
    <w:rsid w:val="00C162C9"/>
    <w:rsid w:val="00C16AD0"/>
    <w:rsid w:val="00C20233"/>
    <w:rsid w:val="00C2092F"/>
    <w:rsid w:val="00C21F30"/>
    <w:rsid w:val="00C232A8"/>
    <w:rsid w:val="00C24F0F"/>
    <w:rsid w:val="00C2582E"/>
    <w:rsid w:val="00C30D56"/>
    <w:rsid w:val="00C31F64"/>
    <w:rsid w:val="00C3211E"/>
    <w:rsid w:val="00C3488E"/>
    <w:rsid w:val="00C3500D"/>
    <w:rsid w:val="00C35B44"/>
    <w:rsid w:val="00C37E44"/>
    <w:rsid w:val="00C40BFA"/>
    <w:rsid w:val="00C40CB2"/>
    <w:rsid w:val="00C41A86"/>
    <w:rsid w:val="00C42017"/>
    <w:rsid w:val="00C4239B"/>
    <w:rsid w:val="00C43471"/>
    <w:rsid w:val="00C43865"/>
    <w:rsid w:val="00C460EC"/>
    <w:rsid w:val="00C50435"/>
    <w:rsid w:val="00C50871"/>
    <w:rsid w:val="00C50C80"/>
    <w:rsid w:val="00C514D0"/>
    <w:rsid w:val="00C53723"/>
    <w:rsid w:val="00C5399F"/>
    <w:rsid w:val="00C54826"/>
    <w:rsid w:val="00C54B97"/>
    <w:rsid w:val="00C56A2B"/>
    <w:rsid w:val="00C60F50"/>
    <w:rsid w:val="00C61B33"/>
    <w:rsid w:val="00C627D6"/>
    <w:rsid w:val="00C633F5"/>
    <w:rsid w:val="00C64CA7"/>
    <w:rsid w:val="00C658D7"/>
    <w:rsid w:val="00C659A1"/>
    <w:rsid w:val="00C66242"/>
    <w:rsid w:val="00C66AEF"/>
    <w:rsid w:val="00C66C58"/>
    <w:rsid w:val="00C67456"/>
    <w:rsid w:val="00C67650"/>
    <w:rsid w:val="00C6770F"/>
    <w:rsid w:val="00C70F66"/>
    <w:rsid w:val="00C72131"/>
    <w:rsid w:val="00C721AB"/>
    <w:rsid w:val="00C72C9C"/>
    <w:rsid w:val="00C73083"/>
    <w:rsid w:val="00C747B9"/>
    <w:rsid w:val="00C75584"/>
    <w:rsid w:val="00C760FE"/>
    <w:rsid w:val="00C76AA7"/>
    <w:rsid w:val="00C8035C"/>
    <w:rsid w:val="00C80C39"/>
    <w:rsid w:val="00C80D8E"/>
    <w:rsid w:val="00C82E86"/>
    <w:rsid w:val="00C843AA"/>
    <w:rsid w:val="00C854BD"/>
    <w:rsid w:val="00C85F78"/>
    <w:rsid w:val="00C860CA"/>
    <w:rsid w:val="00C87C3F"/>
    <w:rsid w:val="00C901CE"/>
    <w:rsid w:val="00C91FCF"/>
    <w:rsid w:val="00C92E38"/>
    <w:rsid w:val="00C93756"/>
    <w:rsid w:val="00C94815"/>
    <w:rsid w:val="00CA1326"/>
    <w:rsid w:val="00CA35DC"/>
    <w:rsid w:val="00CA40C0"/>
    <w:rsid w:val="00CA4102"/>
    <w:rsid w:val="00CA7A9A"/>
    <w:rsid w:val="00CB0DD2"/>
    <w:rsid w:val="00CB17EC"/>
    <w:rsid w:val="00CB1A95"/>
    <w:rsid w:val="00CB2491"/>
    <w:rsid w:val="00CB4BAB"/>
    <w:rsid w:val="00CB4E9E"/>
    <w:rsid w:val="00CB676C"/>
    <w:rsid w:val="00CB6A4F"/>
    <w:rsid w:val="00CB7B9B"/>
    <w:rsid w:val="00CB7CE5"/>
    <w:rsid w:val="00CC144E"/>
    <w:rsid w:val="00CC1531"/>
    <w:rsid w:val="00CC1A35"/>
    <w:rsid w:val="00CC5721"/>
    <w:rsid w:val="00CC673C"/>
    <w:rsid w:val="00CC7089"/>
    <w:rsid w:val="00CC79B9"/>
    <w:rsid w:val="00CD0076"/>
    <w:rsid w:val="00CD0170"/>
    <w:rsid w:val="00CD05D8"/>
    <w:rsid w:val="00CD1D20"/>
    <w:rsid w:val="00CD2828"/>
    <w:rsid w:val="00CD285C"/>
    <w:rsid w:val="00CD4F0C"/>
    <w:rsid w:val="00CD56FB"/>
    <w:rsid w:val="00CD58EA"/>
    <w:rsid w:val="00CD593D"/>
    <w:rsid w:val="00CD6366"/>
    <w:rsid w:val="00CD703C"/>
    <w:rsid w:val="00CD7592"/>
    <w:rsid w:val="00CE0B05"/>
    <w:rsid w:val="00CE2EE1"/>
    <w:rsid w:val="00CE30EE"/>
    <w:rsid w:val="00CE4039"/>
    <w:rsid w:val="00CE45DE"/>
    <w:rsid w:val="00CE4DEA"/>
    <w:rsid w:val="00CE600B"/>
    <w:rsid w:val="00CE6B66"/>
    <w:rsid w:val="00CF0C5A"/>
    <w:rsid w:val="00CF14CD"/>
    <w:rsid w:val="00CF1F4A"/>
    <w:rsid w:val="00CF2471"/>
    <w:rsid w:val="00CF31AD"/>
    <w:rsid w:val="00CF37C0"/>
    <w:rsid w:val="00CF417A"/>
    <w:rsid w:val="00CF4ADA"/>
    <w:rsid w:val="00CF4CBC"/>
    <w:rsid w:val="00CF4FF2"/>
    <w:rsid w:val="00D02C38"/>
    <w:rsid w:val="00D04E03"/>
    <w:rsid w:val="00D0598F"/>
    <w:rsid w:val="00D06E9F"/>
    <w:rsid w:val="00D06F02"/>
    <w:rsid w:val="00D106FA"/>
    <w:rsid w:val="00D1079A"/>
    <w:rsid w:val="00D13BB4"/>
    <w:rsid w:val="00D14851"/>
    <w:rsid w:val="00D1508F"/>
    <w:rsid w:val="00D153F0"/>
    <w:rsid w:val="00D171DD"/>
    <w:rsid w:val="00D17D3D"/>
    <w:rsid w:val="00D227BE"/>
    <w:rsid w:val="00D22DC0"/>
    <w:rsid w:val="00D23ADA"/>
    <w:rsid w:val="00D249BB"/>
    <w:rsid w:val="00D2653D"/>
    <w:rsid w:val="00D2688B"/>
    <w:rsid w:val="00D269D5"/>
    <w:rsid w:val="00D27C3C"/>
    <w:rsid w:val="00D307B7"/>
    <w:rsid w:val="00D30B3F"/>
    <w:rsid w:val="00D316B7"/>
    <w:rsid w:val="00D31FA8"/>
    <w:rsid w:val="00D32545"/>
    <w:rsid w:val="00D32C13"/>
    <w:rsid w:val="00D32F26"/>
    <w:rsid w:val="00D32F29"/>
    <w:rsid w:val="00D33BC7"/>
    <w:rsid w:val="00D35AE7"/>
    <w:rsid w:val="00D36A5D"/>
    <w:rsid w:val="00D37C64"/>
    <w:rsid w:val="00D40170"/>
    <w:rsid w:val="00D40A6C"/>
    <w:rsid w:val="00D41927"/>
    <w:rsid w:val="00D4276C"/>
    <w:rsid w:val="00D429BF"/>
    <w:rsid w:val="00D4349A"/>
    <w:rsid w:val="00D43631"/>
    <w:rsid w:val="00D437E3"/>
    <w:rsid w:val="00D44766"/>
    <w:rsid w:val="00D45AA2"/>
    <w:rsid w:val="00D46017"/>
    <w:rsid w:val="00D4652C"/>
    <w:rsid w:val="00D46650"/>
    <w:rsid w:val="00D46749"/>
    <w:rsid w:val="00D4692B"/>
    <w:rsid w:val="00D46E86"/>
    <w:rsid w:val="00D470A1"/>
    <w:rsid w:val="00D50B0B"/>
    <w:rsid w:val="00D51520"/>
    <w:rsid w:val="00D515DB"/>
    <w:rsid w:val="00D51826"/>
    <w:rsid w:val="00D51A8E"/>
    <w:rsid w:val="00D52231"/>
    <w:rsid w:val="00D53272"/>
    <w:rsid w:val="00D53316"/>
    <w:rsid w:val="00D5331A"/>
    <w:rsid w:val="00D5467F"/>
    <w:rsid w:val="00D55251"/>
    <w:rsid w:val="00D5720C"/>
    <w:rsid w:val="00D579FE"/>
    <w:rsid w:val="00D57F86"/>
    <w:rsid w:val="00D61644"/>
    <w:rsid w:val="00D617E5"/>
    <w:rsid w:val="00D61DF3"/>
    <w:rsid w:val="00D62310"/>
    <w:rsid w:val="00D63890"/>
    <w:rsid w:val="00D64438"/>
    <w:rsid w:val="00D64663"/>
    <w:rsid w:val="00D64D66"/>
    <w:rsid w:val="00D7192F"/>
    <w:rsid w:val="00D72681"/>
    <w:rsid w:val="00D72972"/>
    <w:rsid w:val="00D75034"/>
    <w:rsid w:val="00D75B52"/>
    <w:rsid w:val="00D75BB4"/>
    <w:rsid w:val="00D775E2"/>
    <w:rsid w:val="00D80926"/>
    <w:rsid w:val="00D823D9"/>
    <w:rsid w:val="00D82D6C"/>
    <w:rsid w:val="00D852B1"/>
    <w:rsid w:val="00D863F0"/>
    <w:rsid w:val="00D86B58"/>
    <w:rsid w:val="00D87798"/>
    <w:rsid w:val="00D87C56"/>
    <w:rsid w:val="00D901AF"/>
    <w:rsid w:val="00D92A65"/>
    <w:rsid w:val="00D931E5"/>
    <w:rsid w:val="00D932BB"/>
    <w:rsid w:val="00D95FAA"/>
    <w:rsid w:val="00D9627F"/>
    <w:rsid w:val="00D9753B"/>
    <w:rsid w:val="00D975C1"/>
    <w:rsid w:val="00DA050A"/>
    <w:rsid w:val="00DA356F"/>
    <w:rsid w:val="00DA373C"/>
    <w:rsid w:val="00DA5CBE"/>
    <w:rsid w:val="00DA640C"/>
    <w:rsid w:val="00DA67C4"/>
    <w:rsid w:val="00DA74B3"/>
    <w:rsid w:val="00DB091B"/>
    <w:rsid w:val="00DB13F8"/>
    <w:rsid w:val="00DB2829"/>
    <w:rsid w:val="00DB3710"/>
    <w:rsid w:val="00DB4C1B"/>
    <w:rsid w:val="00DB5A28"/>
    <w:rsid w:val="00DB6BBF"/>
    <w:rsid w:val="00DB6ED1"/>
    <w:rsid w:val="00DB7BF5"/>
    <w:rsid w:val="00DC0798"/>
    <w:rsid w:val="00DC13F2"/>
    <w:rsid w:val="00DC4095"/>
    <w:rsid w:val="00DC4A7E"/>
    <w:rsid w:val="00DC4B08"/>
    <w:rsid w:val="00DC5161"/>
    <w:rsid w:val="00DC596C"/>
    <w:rsid w:val="00DC5B41"/>
    <w:rsid w:val="00DC73EA"/>
    <w:rsid w:val="00DD22D6"/>
    <w:rsid w:val="00DD282A"/>
    <w:rsid w:val="00DD3BEC"/>
    <w:rsid w:val="00DE0CDD"/>
    <w:rsid w:val="00DE2AC6"/>
    <w:rsid w:val="00DE306E"/>
    <w:rsid w:val="00DE46ED"/>
    <w:rsid w:val="00DE5C35"/>
    <w:rsid w:val="00DE7356"/>
    <w:rsid w:val="00DE7D6A"/>
    <w:rsid w:val="00DF0E54"/>
    <w:rsid w:val="00DF15AA"/>
    <w:rsid w:val="00DF19CE"/>
    <w:rsid w:val="00DF1F53"/>
    <w:rsid w:val="00DF23DA"/>
    <w:rsid w:val="00DF3CE6"/>
    <w:rsid w:val="00DF4E6A"/>
    <w:rsid w:val="00DF537A"/>
    <w:rsid w:val="00DF70DC"/>
    <w:rsid w:val="00DF7BC5"/>
    <w:rsid w:val="00E001CD"/>
    <w:rsid w:val="00E02F48"/>
    <w:rsid w:val="00E052AB"/>
    <w:rsid w:val="00E06E52"/>
    <w:rsid w:val="00E07CC5"/>
    <w:rsid w:val="00E105D7"/>
    <w:rsid w:val="00E1111E"/>
    <w:rsid w:val="00E111BB"/>
    <w:rsid w:val="00E1331F"/>
    <w:rsid w:val="00E13DA0"/>
    <w:rsid w:val="00E14FB6"/>
    <w:rsid w:val="00E16222"/>
    <w:rsid w:val="00E1799B"/>
    <w:rsid w:val="00E208EB"/>
    <w:rsid w:val="00E22860"/>
    <w:rsid w:val="00E23AD0"/>
    <w:rsid w:val="00E25150"/>
    <w:rsid w:val="00E25911"/>
    <w:rsid w:val="00E26446"/>
    <w:rsid w:val="00E2687C"/>
    <w:rsid w:val="00E26B10"/>
    <w:rsid w:val="00E30379"/>
    <w:rsid w:val="00E30866"/>
    <w:rsid w:val="00E31EC6"/>
    <w:rsid w:val="00E330A6"/>
    <w:rsid w:val="00E33472"/>
    <w:rsid w:val="00E3364A"/>
    <w:rsid w:val="00E34205"/>
    <w:rsid w:val="00E34210"/>
    <w:rsid w:val="00E344DC"/>
    <w:rsid w:val="00E350FD"/>
    <w:rsid w:val="00E406E0"/>
    <w:rsid w:val="00E43225"/>
    <w:rsid w:val="00E448EB"/>
    <w:rsid w:val="00E45C68"/>
    <w:rsid w:val="00E46387"/>
    <w:rsid w:val="00E47A6F"/>
    <w:rsid w:val="00E50840"/>
    <w:rsid w:val="00E56882"/>
    <w:rsid w:val="00E614D5"/>
    <w:rsid w:val="00E62DCE"/>
    <w:rsid w:val="00E6300D"/>
    <w:rsid w:val="00E630D7"/>
    <w:rsid w:val="00E64A77"/>
    <w:rsid w:val="00E65E39"/>
    <w:rsid w:val="00E66588"/>
    <w:rsid w:val="00E667C7"/>
    <w:rsid w:val="00E66AB1"/>
    <w:rsid w:val="00E71598"/>
    <w:rsid w:val="00E728F1"/>
    <w:rsid w:val="00E7312D"/>
    <w:rsid w:val="00E73AFB"/>
    <w:rsid w:val="00E7476D"/>
    <w:rsid w:val="00E758EF"/>
    <w:rsid w:val="00E75BEE"/>
    <w:rsid w:val="00E75F5E"/>
    <w:rsid w:val="00E76258"/>
    <w:rsid w:val="00E767E6"/>
    <w:rsid w:val="00E80B1D"/>
    <w:rsid w:val="00E81192"/>
    <w:rsid w:val="00E82EE1"/>
    <w:rsid w:val="00E8462C"/>
    <w:rsid w:val="00E84CAA"/>
    <w:rsid w:val="00E85AD0"/>
    <w:rsid w:val="00E91417"/>
    <w:rsid w:val="00E922FE"/>
    <w:rsid w:val="00E92FE0"/>
    <w:rsid w:val="00E94CC5"/>
    <w:rsid w:val="00E96290"/>
    <w:rsid w:val="00E9708E"/>
    <w:rsid w:val="00EA19DA"/>
    <w:rsid w:val="00EA1C5F"/>
    <w:rsid w:val="00EA349F"/>
    <w:rsid w:val="00EA38FA"/>
    <w:rsid w:val="00EA4A8F"/>
    <w:rsid w:val="00EA6026"/>
    <w:rsid w:val="00EA7BAE"/>
    <w:rsid w:val="00EB152F"/>
    <w:rsid w:val="00EB2459"/>
    <w:rsid w:val="00EB25A8"/>
    <w:rsid w:val="00EB3029"/>
    <w:rsid w:val="00EB333F"/>
    <w:rsid w:val="00EB771E"/>
    <w:rsid w:val="00EC0820"/>
    <w:rsid w:val="00EC0C3D"/>
    <w:rsid w:val="00EC2A50"/>
    <w:rsid w:val="00EC2FE1"/>
    <w:rsid w:val="00EC3260"/>
    <w:rsid w:val="00EC3572"/>
    <w:rsid w:val="00EC468D"/>
    <w:rsid w:val="00EC5ADC"/>
    <w:rsid w:val="00ED08D3"/>
    <w:rsid w:val="00ED1DA0"/>
    <w:rsid w:val="00ED2CDB"/>
    <w:rsid w:val="00ED30EB"/>
    <w:rsid w:val="00ED5B26"/>
    <w:rsid w:val="00ED5F39"/>
    <w:rsid w:val="00ED6482"/>
    <w:rsid w:val="00ED669C"/>
    <w:rsid w:val="00ED6A1C"/>
    <w:rsid w:val="00ED6C40"/>
    <w:rsid w:val="00ED73FE"/>
    <w:rsid w:val="00EE031A"/>
    <w:rsid w:val="00EE12F8"/>
    <w:rsid w:val="00EE22E0"/>
    <w:rsid w:val="00EE2BCF"/>
    <w:rsid w:val="00EE31DC"/>
    <w:rsid w:val="00EE4446"/>
    <w:rsid w:val="00EE45B4"/>
    <w:rsid w:val="00EE5B08"/>
    <w:rsid w:val="00EE63FC"/>
    <w:rsid w:val="00EE7CFA"/>
    <w:rsid w:val="00EF0203"/>
    <w:rsid w:val="00EF0ECC"/>
    <w:rsid w:val="00EF1FF2"/>
    <w:rsid w:val="00EF44CD"/>
    <w:rsid w:val="00EF536E"/>
    <w:rsid w:val="00EF5A56"/>
    <w:rsid w:val="00EF629C"/>
    <w:rsid w:val="00EF68FF"/>
    <w:rsid w:val="00EF7195"/>
    <w:rsid w:val="00F00530"/>
    <w:rsid w:val="00F014E6"/>
    <w:rsid w:val="00F0217B"/>
    <w:rsid w:val="00F02812"/>
    <w:rsid w:val="00F0724D"/>
    <w:rsid w:val="00F07773"/>
    <w:rsid w:val="00F07801"/>
    <w:rsid w:val="00F078A1"/>
    <w:rsid w:val="00F07EF5"/>
    <w:rsid w:val="00F10969"/>
    <w:rsid w:val="00F11015"/>
    <w:rsid w:val="00F11819"/>
    <w:rsid w:val="00F12482"/>
    <w:rsid w:val="00F127BE"/>
    <w:rsid w:val="00F128C1"/>
    <w:rsid w:val="00F12D8A"/>
    <w:rsid w:val="00F134A9"/>
    <w:rsid w:val="00F1496F"/>
    <w:rsid w:val="00F156AB"/>
    <w:rsid w:val="00F15845"/>
    <w:rsid w:val="00F15E1E"/>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55E9A"/>
    <w:rsid w:val="00F573FA"/>
    <w:rsid w:val="00F60919"/>
    <w:rsid w:val="00F62276"/>
    <w:rsid w:val="00F62977"/>
    <w:rsid w:val="00F65ABB"/>
    <w:rsid w:val="00F67B8F"/>
    <w:rsid w:val="00F708A3"/>
    <w:rsid w:val="00F71132"/>
    <w:rsid w:val="00F72A31"/>
    <w:rsid w:val="00F7635B"/>
    <w:rsid w:val="00F76661"/>
    <w:rsid w:val="00F814D9"/>
    <w:rsid w:val="00F81657"/>
    <w:rsid w:val="00F81882"/>
    <w:rsid w:val="00F82205"/>
    <w:rsid w:val="00F85EC7"/>
    <w:rsid w:val="00F86B70"/>
    <w:rsid w:val="00F86C61"/>
    <w:rsid w:val="00F87613"/>
    <w:rsid w:val="00F877D0"/>
    <w:rsid w:val="00F900F1"/>
    <w:rsid w:val="00F9089D"/>
    <w:rsid w:val="00F90F5C"/>
    <w:rsid w:val="00F9135E"/>
    <w:rsid w:val="00F931BD"/>
    <w:rsid w:val="00F934BA"/>
    <w:rsid w:val="00F94E6B"/>
    <w:rsid w:val="00F94EB5"/>
    <w:rsid w:val="00F96800"/>
    <w:rsid w:val="00FA0D8D"/>
    <w:rsid w:val="00FA2BED"/>
    <w:rsid w:val="00FA7439"/>
    <w:rsid w:val="00FA7B86"/>
    <w:rsid w:val="00FB0031"/>
    <w:rsid w:val="00FB1C5E"/>
    <w:rsid w:val="00FB2965"/>
    <w:rsid w:val="00FB2B54"/>
    <w:rsid w:val="00FB363A"/>
    <w:rsid w:val="00FB491F"/>
    <w:rsid w:val="00FB5365"/>
    <w:rsid w:val="00FB5D8B"/>
    <w:rsid w:val="00FB64B2"/>
    <w:rsid w:val="00FB6F26"/>
    <w:rsid w:val="00FB7063"/>
    <w:rsid w:val="00FB72BE"/>
    <w:rsid w:val="00FC03D5"/>
    <w:rsid w:val="00FC2DC7"/>
    <w:rsid w:val="00FC3027"/>
    <w:rsid w:val="00FC45CC"/>
    <w:rsid w:val="00FC4965"/>
    <w:rsid w:val="00FC56AF"/>
    <w:rsid w:val="00FC6540"/>
    <w:rsid w:val="00FC750E"/>
    <w:rsid w:val="00FD11C8"/>
    <w:rsid w:val="00FD1D75"/>
    <w:rsid w:val="00FD3DFF"/>
    <w:rsid w:val="00FD3F44"/>
    <w:rsid w:val="00FD4081"/>
    <w:rsid w:val="00FD43B5"/>
    <w:rsid w:val="00FD457E"/>
    <w:rsid w:val="00FD4965"/>
    <w:rsid w:val="00FD59D5"/>
    <w:rsid w:val="00FE1CA2"/>
    <w:rsid w:val="00FE3B15"/>
    <w:rsid w:val="00FE486A"/>
    <w:rsid w:val="00FE49C2"/>
    <w:rsid w:val="00FE59B8"/>
    <w:rsid w:val="00FE5DE6"/>
    <w:rsid w:val="00FE75F4"/>
    <w:rsid w:val="00FE7B94"/>
    <w:rsid w:val="00FF1B3C"/>
    <w:rsid w:val="00FF2980"/>
    <w:rsid w:val="00FF3F84"/>
    <w:rsid w:val="00FF410A"/>
    <w:rsid w:val="00FF50E7"/>
    <w:rsid w:val="00FF527D"/>
    <w:rsid w:val="00FF710F"/>
    <w:rsid w:val="00FF796A"/>
    <w:rsid w:val="00FF7CB2"/>
    <w:rsid w:val="01437C9C"/>
    <w:rsid w:val="025F5514"/>
    <w:rsid w:val="02D77DDC"/>
    <w:rsid w:val="03887BE8"/>
    <w:rsid w:val="03E2379C"/>
    <w:rsid w:val="04096F7B"/>
    <w:rsid w:val="041E3605"/>
    <w:rsid w:val="044B117C"/>
    <w:rsid w:val="04581CB1"/>
    <w:rsid w:val="049820AD"/>
    <w:rsid w:val="04D72D2F"/>
    <w:rsid w:val="050D2A9B"/>
    <w:rsid w:val="053C6183"/>
    <w:rsid w:val="05882D55"/>
    <w:rsid w:val="05922FA0"/>
    <w:rsid w:val="05B945AD"/>
    <w:rsid w:val="05D834B2"/>
    <w:rsid w:val="064C389E"/>
    <w:rsid w:val="067B5FB4"/>
    <w:rsid w:val="072E144C"/>
    <w:rsid w:val="074C6282"/>
    <w:rsid w:val="07950C44"/>
    <w:rsid w:val="083B16CD"/>
    <w:rsid w:val="08A01223"/>
    <w:rsid w:val="08D4741A"/>
    <w:rsid w:val="09391BDB"/>
    <w:rsid w:val="09A82D92"/>
    <w:rsid w:val="09E56AA1"/>
    <w:rsid w:val="0A026946"/>
    <w:rsid w:val="0A0D57B2"/>
    <w:rsid w:val="0A122902"/>
    <w:rsid w:val="0A283ED3"/>
    <w:rsid w:val="0A330730"/>
    <w:rsid w:val="0AA10745"/>
    <w:rsid w:val="0AF85654"/>
    <w:rsid w:val="0AFA5B66"/>
    <w:rsid w:val="0B1A5ED8"/>
    <w:rsid w:val="0B444D3D"/>
    <w:rsid w:val="0B8D2240"/>
    <w:rsid w:val="0BAB5F31"/>
    <w:rsid w:val="0BAF4476"/>
    <w:rsid w:val="0C0D4E92"/>
    <w:rsid w:val="0D1D3A97"/>
    <w:rsid w:val="0D7336B7"/>
    <w:rsid w:val="0D8502ED"/>
    <w:rsid w:val="0DAD63DF"/>
    <w:rsid w:val="0DAE62A1"/>
    <w:rsid w:val="0E4D3F08"/>
    <w:rsid w:val="0ECC307F"/>
    <w:rsid w:val="0F8A50B6"/>
    <w:rsid w:val="0F9D0EBF"/>
    <w:rsid w:val="0FA55392"/>
    <w:rsid w:val="0FBA35C3"/>
    <w:rsid w:val="0FC202BE"/>
    <w:rsid w:val="108F6A5A"/>
    <w:rsid w:val="10964FB1"/>
    <w:rsid w:val="1102076E"/>
    <w:rsid w:val="114415F3"/>
    <w:rsid w:val="1157698A"/>
    <w:rsid w:val="11712A15"/>
    <w:rsid w:val="119B76A9"/>
    <w:rsid w:val="11B24292"/>
    <w:rsid w:val="11C264F4"/>
    <w:rsid w:val="11F957D3"/>
    <w:rsid w:val="12110198"/>
    <w:rsid w:val="12166FBF"/>
    <w:rsid w:val="12183B00"/>
    <w:rsid w:val="123F3A00"/>
    <w:rsid w:val="12565D9E"/>
    <w:rsid w:val="128D521B"/>
    <w:rsid w:val="12A6008B"/>
    <w:rsid w:val="12CA5B28"/>
    <w:rsid w:val="1323199E"/>
    <w:rsid w:val="133D279D"/>
    <w:rsid w:val="13547AE7"/>
    <w:rsid w:val="13A06637"/>
    <w:rsid w:val="13F82B68"/>
    <w:rsid w:val="1427103E"/>
    <w:rsid w:val="143611AC"/>
    <w:rsid w:val="143D4D2B"/>
    <w:rsid w:val="145558C5"/>
    <w:rsid w:val="14ED0FA3"/>
    <w:rsid w:val="15176FE3"/>
    <w:rsid w:val="1582093B"/>
    <w:rsid w:val="16557DFE"/>
    <w:rsid w:val="167D52E5"/>
    <w:rsid w:val="16924B89"/>
    <w:rsid w:val="170D7506"/>
    <w:rsid w:val="173043C7"/>
    <w:rsid w:val="175B2533"/>
    <w:rsid w:val="178A7F7B"/>
    <w:rsid w:val="1844012A"/>
    <w:rsid w:val="1850112A"/>
    <w:rsid w:val="18CE5C46"/>
    <w:rsid w:val="18DF60A5"/>
    <w:rsid w:val="18F7519C"/>
    <w:rsid w:val="191C2E55"/>
    <w:rsid w:val="197917AB"/>
    <w:rsid w:val="19C90394"/>
    <w:rsid w:val="19CC6629"/>
    <w:rsid w:val="19D87F95"/>
    <w:rsid w:val="1A213024"/>
    <w:rsid w:val="1A8E1193"/>
    <w:rsid w:val="1ABF7F3C"/>
    <w:rsid w:val="1B1F09DB"/>
    <w:rsid w:val="1BF41E67"/>
    <w:rsid w:val="1C3B19B0"/>
    <w:rsid w:val="1C512E16"/>
    <w:rsid w:val="1C675B02"/>
    <w:rsid w:val="1D0B56BA"/>
    <w:rsid w:val="1D905BC0"/>
    <w:rsid w:val="1DAD6998"/>
    <w:rsid w:val="1DBC0763"/>
    <w:rsid w:val="1DEE3DF0"/>
    <w:rsid w:val="1E2E78B2"/>
    <w:rsid w:val="1E4E1D03"/>
    <w:rsid w:val="1E982151"/>
    <w:rsid w:val="1F220A99"/>
    <w:rsid w:val="1F35399F"/>
    <w:rsid w:val="1F996FAD"/>
    <w:rsid w:val="1FB66D36"/>
    <w:rsid w:val="1FFB7C68"/>
    <w:rsid w:val="20311F06"/>
    <w:rsid w:val="203F0E15"/>
    <w:rsid w:val="20AE4A1B"/>
    <w:rsid w:val="20B120D5"/>
    <w:rsid w:val="20E64474"/>
    <w:rsid w:val="20EC135F"/>
    <w:rsid w:val="213351E0"/>
    <w:rsid w:val="213B45E6"/>
    <w:rsid w:val="214D3F8A"/>
    <w:rsid w:val="21627873"/>
    <w:rsid w:val="21645399"/>
    <w:rsid w:val="21A41C3A"/>
    <w:rsid w:val="220324D3"/>
    <w:rsid w:val="223F7389"/>
    <w:rsid w:val="22491B20"/>
    <w:rsid w:val="229F74E7"/>
    <w:rsid w:val="22AD4B1E"/>
    <w:rsid w:val="22B1460E"/>
    <w:rsid w:val="231B23CF"/>
    <w:rsid w:val="23C915DE"/>
    <w:rsid w:val="2418246B"/>
    <w:rsid w:val="247D5068"/>
    <w:rsid w:val="24BB1774"/>
    <w:rsid w:val="24EC7B7F"/>
    <w:rsid w:val="24F1659B"/>
    <w:rsid w:val="2530697A"/>
    <w:rsid w:val="259721E1"/>
    <w:rsid w:val="25AA57FC"/>
    <w:rsid w:val="25C52E16"/>
    <w:rsid w:val="26211AAB"/>
    <w:rsid w:val="264019D3"/>
    <w:rsid w:val="26442428"/>
    <w:rsid w:val="26543C2E"/>
    <w:rsid w:val="26976211"/>
    <w:rsid w:val="26D22DA5"/>
    <w:rsid w:val="27121167"/>
    <w:rsid w:val="2713284B"/>
    <w:rsid w:val="27306174"/>
    <w:rsid w:val="27351CB2"/>
    <w:rsid w:val="274D41F8"/>
    <w:rsid w:val="27A01DF3"/>
    <w:rsid w:val="284D6B87"/>
    <w:rsid w:val="28B81F9E"/>
    <w:rsid w:val="29074A85"/>
    <w:rsid w:val="290C6A42"/>
    <w:rsid w:val="29224760"/>
    <w:rsid w:val="29424212"/>
    <w:rsid w:val="297C2079"/>
    <w:rsid w:val="297D7915"/>
    <w:rsid w:val="29D56857"/>
    <w:rsid w:val="29E614B4"/>
    <w:rsid w:val="29E66F73"/>
    <w:rsid w:val="29F97883"/>
    <w:rsid w:val="2A315DF7"/>
    <w:rsid w:val="2AAA1B21"/>
    <w:rsid w:val="2ABC6246"/>
    <w:rsid w:val="2ACE2709"/>
    <w:rsid w:val="2AD64354"/>
    <w:rsid w:val="2B863EAA"/>
    <w:rsid w:val="2BBC44AD"/>
    <w:rsid w:val="2C3E5975"/>
    <w:rsid w:val="2C4D096C"/>
    <w:rsid w:val="2C647927"/>
    <w:rsid w:val="2CBE44F7"/>
    <w:rsid w:val="2CD2255C"/>
    <w:rsid w:val="2CE1615C"/>
    <w:rsid w:val="2D17544E"/>
    <w:rsid w:val="2D1E4F96"/>
    <w:rsid w:val="2D4367AA"/>
    <w:rsid w:val="2DBB4593"/>
    <w:rsid w:val="2E5F7614"/>
    <w:rsid w:val="2E62055B"/>
    <w:rsid w:val="2EC214A0"/>
    <w:rsid w:val="2EC43EFC"/>
    <w:rsid w:val="2F0E364C"/>
    <w:rsid w:val="2FCE2CA3"/>
    <w:rsid w:val="2FE058E5"/>
    <w:rsid w:val="2FE87CD4"/>
    <w:rsid w:val="30064108"/>
    <w:rsid w:val="302C3259"/>
    <w:rsid w:val="30717AD3"/>
    <w:rsid w:val="30B96527"/>
    <w:rsid w:val="30D81900"/>
    <w:rsid w:val="30E65DCB"/>
    <w:rsid w:val="315C4AA4"/>
    <w:rsid w:val="31851764"/>
    <w:rsid w:val="31C81974"/>
    <w:rsid w:val="31CA2B27"/>
    <w:rsid w:val="320E7262"/>
    <w:rsid w:val="32584DB3"/>
    <w:rsid w:val="32CC2D9E"/>
    <w:rsid w:val="32EB3B6C"/>
    <w:rsid w:val="33B201E6"/>
    <w:rsid w:val="33C02440"/>
    <w:rsid w:val="33E12879"/>
    <w:rsid w:val="340D0144"/>
    <w:rsid w:val="341C02B0"/>
    <w:rsid w:val="34353EF5"/>
    <w:rsid w:val="348334AE"/>
    <w:rsid w:val="34C27A75"/>
    <w:rsid w:val="34D80120"/>
    <w:rsid w:val="35301D0A"/>
    <w:rsid w:val="35CB558F"/>
    <w:rsid w:val="35D867C1"/>
    <w:rsid w:val="35EA69BF"/>
    <w:rsid w:val="36203B2D"/>
    <w:rsid w:val="36700DA4"/>
    <w:rsid w:val="367D5540"/>
    <w:rsid w:val="368816D2"/>
    <w:rsid w:val="36C00E6C"/>
    <w:rsid w:val="36E30FED"/>
    <w:rsid w:val="373D24BC"/>
    <w:rsid w:val="377838EB"/>
    <w:rsid w:val="37FA03AE"/>
    <w:rsid w:val="37FC7D5B"/>
    <w:rsid w:val="3807783E"/>
    <w:rsid w:val="386A72E1"/>
    <w:rsid w:val="387E6AA8"/>
    <w:rsid w:val="38D8010C"/>
    <w:rsid w:val="38EF191E"/>
    <w:rsid w:val="39376BB9"/>
    <w:rsid w:val="39663EE5"/>
    <w:rsid w:val="397064DC"/>
    <w:rsid w:val="397A3554"/>
    <w:rsid w:val="39AD1B7B"/>
    <w:rsid w:val="39C44666"/>
    <w:rsid w:val="39CD5D7A"/>
    <w:rsid w:val="39D23390"/>
    <w:rsid w:val="39DE5B1E"/>
    <w:rsid w:val="39F650A0"/>
    <w:rsid w:val="39FF1CAB"/>
    <w:rsid w:val="3AB900AC"/>
    <w:rsid w:val="3AC30F2B"/>
    <w:rsid w:val="3B0E72EA"/>
    <w:rsid w:val="3BCB453B"/>
    <w:rsid w:val="3BE50622"/>
    <w:rsid w:val="3C241E9D"/>
    <w:rsid w:val="3C414989"/>
    <w:rsid w:val="3C926E07"/>
    <w:rsid w:val="3C991F43"/>
    <w:rsid w:val="3D6F433B"/>
    <w:rsid w:val="3D8351D6"/>
    <w:rsid w:val="3EAD43CC"/>
    <w:rsid w:val="3EC6723B"/>
    <w:rsid w:val="3EDE5D10"/>
    <w:rsid w:val="3EF5367D"/>
    <w:rsid w:val="3EF94F1B"/>
    <w:rsid w:val="3F710F55"/>
    <w:rsid w:val="3F870779"/>
    <w:rsid w:val="3FA22C79"/>
    <w:rsid w:val="3FA57E56"/>
    <w:rsid w:val="3FA806EF"/>
    <w:rsid w:val="40642868"/>
    <w:rsid w:val="40842F0A"/>
    <w:rsid w:val="40907652"/>
    <w:rsid w:val="40FF030E"/>
    <w:rsid w:val="413D1A37"/>
    <w:rsid w:val="419D24D5"/>
    <w:rsid w:val="41D81760"/>
    <w:rsid w:val="42162288"/>
    <w:rsid w:val="423D627C"/>
    <w:rsid w:val="424C6791"/>
    <w:rsid w:val="42A2120F"/>
    <w:rsid w:val="42AD6567"/>
    <w:rsid w:val="42D62BD9"/>
    <w:rsid w:val="42ED123B"/>
    <w:rsid w:val="42F848B2"/>
    <w:rsid w:val="432C1A93"/>
    <w:rsid w:val="43346E69"/>
    <w:rsid w:val="434370AD"/>
    <w:rsid w:val="44243AA4"/>
    <w:rsid w:val="44337121"/>
    <w:rsid w:val="443D5DCC"/>
    <w:rsid w:val="44526957"/>
    <w:rsid w:val="44F763A1"/>
    <w:rsid w:val="450F41FE"/>
    <w:rsid w:val="45936891"/>
    <w:rsid w:val="45DB5C32"/>
    <w:rsid w:val="45E07589"/>
    <w:rsid w:val="46843C64"/>
    <w:rsid w:val="46E666CD"/>
    <w:rsid w:val="47613FA5"/>
    <w:rsid w:val="478A7058"/>
    <w:rsid w:val="47AF4671"/>
    <w:rsid w:val="482C0A84"/>
    <w:rsid w:val="484863C2"/>
    <w:rsid w:val="489E48D3"/>
    <w:rsid w:val="48AB723A"/>
    <w:rsid w:val="48C41457"/>
    <w:rsid w:val="48FA1FBB"/>
    <w:rsid w:val="494F67AB"/>
    <w:rsid w:val="49677999"/>
    <w:rsid w:val="4A791606"/>
    <w:rsid w:val="4A7A7858"/>
    <w:rsid w:val="4B0435C5"/>
    <w:rsid w:val="4B4A51F9"/>
    <w:rsid w:val="4B724EA6"/>
    <w:rsid w:val="4B990304"/>
    <w:rsid w:val="4C1E4213"/>
    <w:rsid w:val="4C52210E"/>
    <w:rsid w:val="4C602A7D"/>
    <w:rsid w:val="4CEA151E"/>
    <w:rsid w:val="4D072EF9"/>
    <w:rsid w:val="4D115B26"/>
    <w:rsid w:val="4DA53212"/>
    <w:rsid w:val="4DE15BF9"/>
    <w:rsid w:val="4DE84AD8"/>
    <w:rsid w:val="4E096FF8"/>
    <w:rsid w:val="4E710F32"/>
    <w:rsid w:val="4EB250E6"/>
    <w:rsid w:val="4ED3235B"/>
    <w:rsid w:val="4EE77ADA"/>
    <w:rsid w:val="4F5F0DCA"/>
    <w:rsid w:val="4FAF687C"/>
    <w:rsid w:val="50615CE1"/>
    <w:rsid w:val="509C7DFC"/>
    <w:rsid w:val="50A40F18"/>
    <w:rsid w:val="514C537E"/>
    <w:rsid w:val="521B01C1"/>
    <w:rsid w:val="52565EF7"/>
    <w:rsid w:val="52B975CC"/>
    <w:rsid w:val="52CB6777"/>
    <w:rsid w:val="52F57143"/>
    <w:rsid w:val="53260AAE"/>
    <w:rsid w:val="535449BE"/>
    <w:rsid w:val="535B3F9E"/>
    <w:rsid w:val="535D1AC5"/>
    <w:rsid w:val="53CB162D"/>
    <w:rsid w:val="54344E94"/>
    <w:rsid w:val="54A87175"/>
    <w:rsid w:val="54DC6984"/>
    <w:rsid w:val="54F1464A"/>
    <w:rsid w:val="54F40211"/>
    <w:rsid w:val="55100FA0"/>
    <w:rsid w:val="55532E16"/>
    <w:rsid w:val="55811362"/>
    <w:rsid w:val="55992B5C"/>
    <w:rsid w:val="55C84413"/>
    <w:rsid w:val="55EB7F77"/>
    <w:rsid w:val="56772E9D"/>
    <w:rsid w:val="567809C3"/>
    <w:rsid w:val="56A4716E"/>
    <w:rsid w:val="572823EA"/>
    <w:rsid w:val="57805D82"/>
    <w:rsid w:val="578E252E"/>
    <w:rsid w:val="580F0297"/>
    <w:rsid w:val="58794897"/>
    <w:rsid w:val="58B36D82"/>
    <w:rsid w:val="58F85DEC"/>
    <w:rsid w:val="59301A29"/>
    <w:rsid w:val="596A4F3B"/>
    <w:rsid w:val="598558D1"/>
    <w:rsid w:val="59B1606A"/>
    <w:rsid w:val="59BD150F"/>
    <w:rsid w:val="59EB0C37"/>
    <w:rsid w:val="5A026F22"/>
    <w:rsid w:val="5A6F2E19"/>
    <w:rsid w:val="5AA93FD1"/>
    <w:rsid w:val="5ACC4545"/>
    <w:rsid w:val="5B2D290B"/>
    <w:rsid w:val="5B3F7D02"/>
    <w:rsid w:val="5BA87F9D"/>
    <w:rsid w:val="5BAB20D1"/>
    <w:rsid w:val="5BAD6FD7"/>
    <w:rsid w:val="5BEA58E3"/>
    <w:rsid w:val="5BF00249"/>
    <w:rsid w:val="5BF76EF1"/>
    <w:rsid w:val="5C050B30"/>
    <w:rsid w:val="5C0A1DD1"/>
    <w:rsid w:val="5C553C81"/>
    <w:rsid w:val="5C89392A"/>
    <w:rsid w:val="5D07484F"/>
    <w:rsid w:val="5D235C93"/>
    <w:rsid w:val="5D323FC2"/>
    <w:rsid w:val="5D880074"/>
    <w:rsid w:val="5D977EC8"/>
    <w:rsid w:val="5E5F57D9"/>
    <w:rsid w:val="5E7F38D6"/>
    <w:rsid w:val="5EC7569F"/>
    <w:rsid w:val="5F7061EF"/>
    <w:rsid w:val="5F7206A6"/>
    <w:rsid w:val="5F73441E"/>
    <w:rsid w:val="5F8E3526"/>
    <w:rsid w:val="5FFE462F"/>
    <w:rsid w:val="605B6755"/>
    <w:rsid w:val="60745DB1"/>
    <w:rsid w:val="60747737"/>
    <w:rsid w:val="60E70C20"/>
    <w:rsid w:val="60F52D71"/>
    <w:rsid w:val="6118702B"/>
    <w:rsid w:val="613D2F35"/>
    <w:rsid w:val="613F280A"/>
    <w:rsid w:val="61D571F7"/>
    <w:rsid w:val="62022F85"/>
    <w:rsid w:val="621A512E"/>
    <w:rsid w:val="625B18C5"/>
    <w:rsid w:val="62782477"/>
    <w:rsid w:val="6288402C"/>
    <w:rsid w:val="62B27782"/>
    <w:rsid w:val="6345638C"/>
    <w:rsid w:val="63546B42"/>
    <w:rsid w:val="63BC0104"/>
    <w:rsid w:val="63C82F8A"/>
    <w:rsid w:val="64874BF3"/>
    <w:rsid w:val="648C7798"/>
    <w:rsid w:val="64B83652"/>
    <w:rsid w:val="64BA118E"/>
    <w:rsid w:val="65050CB9"/>
    <w:rsid w:val="658B08FF"/>
    <w:rsid w:val="65A1330E"/>
    <w:rsid w:val="65B765B1"/>
    <w:rsid w:val="65CA2FA0"/>
    <w:rsid w:val="65D34D72"/>
    <w:rsid w:val="66415054"/>
    <w:rsid w:val="664B6CF2"/>
    <w:rsid w:val="666A7FC1"/>
    <w:rsid w:val="668F3FBD"/>
    <w:rsid w:val="66C20165"/>
    <w:rsid w:val="67082BCA"/>
    <w:rsid w:val="6714289E"/>
    <w:rsid w:val="673F5780"/>
    <w:rsid w:val="67B07AF8"/>
    <w:rsid w:val="68260326"/>
    <w:rsid w:val="682E63BC"/>
    <w:rsid w:val="68604D23"/>
    <w:rsid w:val="68A452E5"/>
    <w:rsid w:val="68B74555"/>
    <w:rsid w:val="68D4417F"/>
    <w:rsid w:val="68EC18C7"/>
    <w:rsid w:val="68EC771B"/>
    <w:rsid w:val="69335730"/>
    <w:rsid w:val="69690D6B"/>
    <w:rsid w:val="69751960"/>
    <w:rsid w:val="698A2A90"/>
    <w:rsid w:val="69C064B2"/>
    <w:rsid w:val="69D32689"/>
    <w:rsid w:val="6A066A76"/>
    <w:rsid w:val="6AD678EF"/>
    <w:rsid w:val="6AF64881"/>
    <w:rsid w:val="6B0D363F"/>
    <w:rsid w:val="6B1116BB"/>
    <w:rsid w:val="6B170353"/>
    <w:rsid w:val="6BB67058"/>
    <w:rsid w:val="6BCB4E14"/>
    <w:rsid w:val="6C315445"/>
    <w:rsid w:val="6C3F3EF8"/>
    <w:rsid w:val="6C722402"/>
    <w:rsid w:val="6C9003BD"/>
    <w:rsid w:val="6D5F7BD0"/>
    <w:rsid w:val="6D721389"/>
    <w:rsid w:val="6DA32021"/>
    <w:rsid w:val="6DAD4F9F"/>
    <w:rsid w:val="6DC112A8"/>
    <w:rsid w:val="6DF5610C"/>
    <w:rsid w:val="6E05302D"/>
    <w:rsid w:val="6E75084A"/>
    <w:rsid w:val="6EFC1D3A"/>
    <w:rsid w:val="6F0C0D6C"/>
    <w:rsid w:val="6F0C4BCD"/>
    <w:rsid w:val="6F6E34E9"/>
    <w:rsid w:val="6FDE58E3"/>
    <w:rsid w:val="702F27B0"/>
    <w:rsid w:val="70B07280"/>
    <w:rsid w:val="70DA669F"/>
    <w:rsid w:val="70E112DA"/>
    <w:rsid w:val="7133290F"/>
    <w:rsid w:val="71461992"/>
    <w:rsid w:val="717C53B4"/>
    <w:rsid w:val="7270702D"/>
    <w:rsid w:val="727A5D97"/>
    <w:rsid w:val="729F57FE"/>
    <w:rsid w:val="72B017B9"/>
    <w:rsid w:val="73010267"/>
    <w:rsid w:val="73065405"/>
    <w:rsid w:val="730E4732"/>
    <w:rsid w:val="73ED1E08"/>
    <w:rsid w:val="74275AAB"/>
    <w:rsid w:val="742F2BB2"/>
    <w:rsid w:val="74B17A6A"/>
    <w:rsid w:val="74B45753"/>
    <w:rsid w:val="74DC333B"/>
    <w:rsid w:val="752323D0"/>
    <w:rsid w:val="75812F99"/>
    <w:rsid w:val="75823BEA"/>
    <w:rsid w:val="758E734C"/>
    <w:rsid w:val="75E55C1E"/>
    <w:rsid w:val="76403B69"/>
    <w:rsid w:val="765D3A06"/>
    <w:rsid w:val="76960CC6"/>
    <w:rsid w:val="769B4BEA"/>
    <w:rsid w:val="76A900F9"/>
    <w:rsid w:val="76E71522"/>
    <w:rsid w:val="76EE62B6"/>
    <w:rsid w:val="76F50512"/>
    <w:rsid w:val="770C27E3"/>
    <w:rsid w:val="772A6B6C"/>
    <w:rsid w:val="7730111A"/>
    <w:rsid w:val="775C313C"/>
    <w:rsid w:val="777234E1"/>
    <w:rsid w:val="77995C9A"/>
    <w:rsid w:val="77B1440A"/>
    <w:rsid w:val="78217095"/>
    <w:rsid w:val="782218D5"/>
    <w:rsid w:val="78793C48"/>
    <w:rsid w:val="78E977D3"/>
    <w:rsid w:val="78F91413"/>
    <w:rsid w:val="79433046"/>
    <w:rsid w:val="7945044D"/>
    <w:rsid w:val="795E6702"/>
    <w:rsid w:val="796F62A7"/>
    <w:rsid w:val="79E82658"/>
    <w:rsid w:val="7A38338F"/>
    <w:rsid w:val="7A755DD7"/>
    <w:rsid w:val="7A8121B4"/>
    <w:rsid w:val="7AE822A8"/>
    <w:rsid w:val="7BAB3043"/>
    <w:rsid w:val="7BF10175"/>
    <w:rsid w:val="7C197107"/>
    <w:rsid w:val="7C38637B"/>
    <w:rsid w:val="7CA65B89"/>
    <w:rsid w:val="7CC778A3"/>
    <w:rsid w:val="7CF875F2"/>
    <w:rsid w:val="7D8F43DC"/>
    <w:rsid w:val="7DC802F3"/>
    <w:rsid w:val="7DE71E07"/>
    <w:rsid w:val="7E332C6B"/>
    <w:rsid w:val="7E6478FC"/>
    <w:rsid w:val="7E8E6727"/>
    <w:rsid w:val="7EB459DD"/>
    <w:rsid w:val="7F2C21C7"/>
    <w:rsid w:val="7F3E1EFB"/>
    <w:rsid w:val="7F476E19"/>
    <w:rsid w:val="7FB87EFF"/>
    <w:rsid w:val="7FD9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2"/>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5"/>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3"/>
    <w:basedOn w:val="1"/>
    <w:link w:val="72"/>
    <w:qFormat/>
    <w:uiPriority w:val="0"/>
    <w:pPr>
      <w:spacing w:after="120"/>
    </w:pPr>
    <w:rPr>
      <w:sz w:val="16"/>
      <w:szCs w:val="16"/>
    </w:rPr>
  </w:style>
  <w:style w:type="paragraph" w:styleId="8">
    <w:name w:val="Body Text"/>
    <w:basedOn w:val="1"/>
    <w:next w:val="9"/>
    <w:link w:val="35"/>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firstLineChars="100"/>
    </w:pPr>
  </w:style>
  <w:style w:type="paragraph" w:styleId="10">
    <w:name w:val="Body Text Indent"/>
    <w:basedOn w:val="1"/>
    <w:next w:val="1"/>
    <w:link w:val="32"/>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4"/>
    <w:qFormat/>
    <w:uiPriority w:val="0"/>
    <w:rPr>
      <w:rFonts w:ascii="宋体" w:hAnsi="Courier New" w:cs="Arial"/>
      <w:snapToGrid w:val="0"/>
      <w:szCs w:val="21"/>
    </w:rPr>
  </w:style>
  <w:style w:type="paragraph" w:styleId="13">
    <w:name w:val="Date"/>
    <w:basedOn w:val="1"/>
    <w:next w:val="1"/>
    <w:link w:val="33"/>
    <w:qFormat/>
    <w:uiPriority w:val="0"/>
    <w:pPr>
      <w:ind w:left="100" w:leftChars="2500"/>
    </w:pPr>
    <w:rPr>
      <w:rFonts w:ascii="宋体"/>
      <w:sz w:val="24"/>
      <w:szCs w:val="21"/>
      <w:lang w:val="zh-CN"/>
    </w:rPr>
  </w:style>
  <w:style w:type="paragraph" w:styleId="14">
    <w:name w:val="Balloon Text"/>
    <w:basedOn w:val="1"/>
    <w:link w:val="48"/>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5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Body Text Indent 3"/>
    <w:basedOn w:val="1"/>
    <w:link w:val="53"/>
    <w:qFormat/>
    <w:uiPriority w:val="0"/>
    <w:pPr>
      <w:spacing w:after="120"/>
      <w:ind w:left="420" w:leftChars="200"/>
    </w:pPr>
    <w:rPr>
      <w:rFonts w:ascii="Times New Roman" w:hAnsi="Times New Roman"/>
      <w:sz w:val="16"/>
      <w:szCs w:val="16"/>
    </w:rPr>
  </w:style>
  <w:style w:type="paragraph" w:styleId="19">
    <w:name w:val="Normal (Web)"/>
    <w:basedOn w:val="1"/>
    <w:unhideWhenUsed/>
    <w:qFormat/>
    <w:uiPriority w:val="99"/>
    <w:pPr>
      <w:spacing w:beforeAutospacing="1" w:afterAutospacing="1"/>
      <w:jc w:val="left"/>
    </w:pPr>
    <w:rPr>
      <w:kern w:val="0"/>
      <w:sz w:val="24"/>
    </w:rPr>
  </w:style>
  <w:style w:type="paragraph" w:styleId="20">
    <w:name w:val="Body Text First Indent 2"/>
    <w:basedOn w:val="10"/>
    <w:link w:val="57"/>
    <w:semiHidden/>
    <w:unhideWhenUsed/>
    <w:qFormat/>
    <w:uiPriority w:val="99"/>
    <w:pPr>
      <w:spacing w:after="120" w:line="240" w:lineRule="auto"/>
      <w:ind w:left="420" w:leftChars="200" w:firstLine="420"/>
    </w:pPr>
    <w:rPr>
      <w:rFonts w:ascii="Calibri" w:hAnsi="Calibri"/>
      <w:sz w:val="21"/>
    </w:rPr>
  </w:style>
  <w:style w:type="table" w:styleId="22">
    <w:name w:val="Table Grid"/>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rPr>
      <w:rFonts w:ascii="Arial" w:hAnsi="Arial" w:eastAsia="黑体" w:cs="Arial"/>
      <w:snapToGrid w:val="0"/>
      <w:kern w:val="0"/>
      <w:szCs w:val="21"/>
    </w:rPr>
  </w:style>
  <w:style w:type="character" w:styleId="25">
    <w:name w:val="FollowedHyperlink"/>
    <w:basedOn w:val="23"/>
    <w:semiHidden/>
    <w:unhideWhenUsed/>
    <w:qFormat/>
    <w:uiPriority w:val="99"/>
    <w:rPr>
      <w:color w:val="800080"/>
      <w:u w:val="none"/>
    </w:r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_Style 3"/>
    <w:basedOn w:val="1"/>
    <w:qFormat/>
    <w:uiPriority w:val="1"/>
    <w:pPr>
      <w:ind w:firstLine="420" w:firstLineChars="200"/>
    </w:pPr>
    <w:rPr>
      <w:rFonts w:eastAsia="仿宋_GB2312"/>
      <w:sz w:val="28"/>
    </w:rPr>
  </w:style>
  <w:style w:type="paragraph" w:styleId="28">
    <w:name w:val="List Paragraph"/>
    <w:basedOn w:val="1"/>
    <w:qFormat/>
    <w:uiPriority w:val="0"/>
    <w:pPr>
      <w:ind w:firstLine="420" w:firstLineChars="200"/>
    </w:pPr>
    <w:rPr>
      <w:szCs w:val="22"/>
    </w:rPr>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character" w:customStyle="1" w:styleId="31">
    <w:name w:val="标题 2 Char"/>
    <w:basedOn w:val="23"/>
    <w:link w:val="2"/>
    <w:qFormat/>
    <w:uiPriority w:val="0"/>
    <w:rPr>
      <w:rFonts w:ascii="仿宋_GB2312" w:hAnsi="仿宋" w:eastAsia="仿宋_GB2312" w:cs="Times New Roman"/>
      <w:b/>
      <w:bCs/>
      <w:sz w:val="32"/>
      <w:szCs w:val="32"/>
      <w:lang w:val="zh-CN"/>
    </w:rPr>
  </w:style>
  <w:style w:type="character" w:customStyle="1" w:styleId="32">
    <w:name w:val="正文文本缩进 Char"/>
    <w:basedOn w:val="23"/>
    <w:link w:val="10"/>
    <w:qFormat/>
    <w:uiPriority w:val="0"/>
    <w:rPr>
      <w:rFonts w:ascii="宋体" w:hAnsi="宋体" w:eastAsia="宋体" w:cs="Times New Roman"/>
      <w:sz w:val="24"/>
      <w:szCs w:val="24"/>
    </w:rPr>
  </w:style>
  <w:style w:type="character" w:customStyle="1" w:styleId="33">
    <w:name w:val="日期 Char"/>
    <w:basedOn w:val="23"/>
    <w:link w:val="13"/>
    <w:qFormat/>
    <w:uiPriority w:val="0"/>
    <w:rPr>
      <w:rFonts w:ascii="宋体" w:hAnsi="Calibri" w:eastAsia="宋体" w:cs="Times New Roman"/>
      <w:sz w:val="24"/>
      <w:szCs w:val="21"/>
      <w:lang w:val="zh-CN"/>
    </w:rPr>
  </w:style>
  <w:style w:type="character" w:customStyle="1" w:styleId="34">
    <w:name w:val="纯文本 Char"/>
    <w:basedOn w:val="23"/>
    <w:link w:val="12"/>
    <w:qFormat/>
    <w:uiPriority w:val="0"/>
    <w:rPr>
      <w:rFonts w:ascii="宋体" w:hAnsi="Courier New" w:eastAsia="宋体" w:cs="Arial"/>
      <w:snapToGrid w:val="0"/>
      <w:szCs w:val="21"/>
    </w:rPr>
  </w:style>
  <w:style w:type="character" w:customStyle="1" w:styleId="35">
    <w:name w:val="正文文本 Char"/>
    <w:basedOn w:val="23"/>
    <w:link w:val="8"/>
    <w:qFormat/>
    <w:uiPriority w:val="0"/>
    <w:rPr>
      <w:rFonts w:ascii="宋体" w:hAnsi="Arial" w:eastAsia="宋体" w:cs="Arial"/>
      <w:snapToGrid w:val="0"/>
      <w:sz w:val="24"/>
      <w:szCs w:val="21"/>
      <w:lang w:val="zh-CN"/>
    </w:rPr>
  </w:style>
  <w:style w:type="paragraph" w:customStyle="1" w:styleId="36">
    <w:name w:val="索引 11"/>
    <w:basedOn w:val="1"/>
    <w:next w:val="1"/>
    <w:qFormat/>
    <w:uiPriority w:val="99"/>
    <w:pPr>
      <w:spacing w:line="360" w:lineRule="auto"/>
    </w:pPr>
    <w:rPr>
      <w:rFonts w:ascii="仿宋_GB2312" w:eastAsia="仿宋_GB2312"/>
      <w:sz w:val="24"/>
      <w:szCs w:val="20"/>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0">
    <w:name w:val="纯文本1"/>
    <w:basedOn w:val="1"/>
    <w:qFormat/>
    <w:uiPriority w:val="0"/>
    <w:rPr>
      <w:rFonts w:ascii="宋体" w:hAnsi="Courier New"/>
      <w:kern w:val="0"/>
      <w:sz w:val="20"/>
      <w:szCs w:val="20"/>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0_0"/>
    <w:basedOn w:val="41"/>
    <w:qFormat/>
    <w:uiPriority w:val="0"/>
    <w:rPr>
      <w:rFonts w:ascii="宋体" w:hAnsi="Courier New"/>
      <w:szCs w:val="21"/>
    </w:rPr>
  </w:style>
  <w:style w:type="paragraph" w:customStyle="1" w:styleId="43">
    <w:name w:val="正文2"/>
    <w:basedOn w:val="1"/>
    <w:qFormat/>
    <w:uiPriority w:val="0"/>
    <w:pPr>
      <w:spacing w:before="156" w:line="360" w:lineRule="auto"/>
      <w:ind w:firstLine="510" w:firstLineChars="200"/>
    </w:pPr>
    <w:rPr>
      <w:sz w:val="24"/>
      <w:szCs w:val="20"/>
    </w:rPr>
  </w:style>
  <w:style w:type="paragraph" w:customStyle="1" w:styleId="44">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5">
    <w:name w:val="标题 3 Char"/>
    <w:basedOn w:val="23"/>
    <w:link w:val="3"/>
    <w:semiHidden/>
    <w:qFormat/>
    <w:uiPriority w:val="9"/>
    <w:rPr>
      <w:rFonts w:ascii="Calibri" w:hAnsi="Calibri" w:eastAsia="宋体" w:cs="Times New Roman"/>
      <w:b/>
      <w:bCs/>
      <w:sz w:val="32"/>
      <w:szCs w:val="32"/>
    </w:rPr>
  </w:style>
  <w:style w:type="character" w:customStyle="1" w:styleId="46">
    <w:name w:val="标题 4 Char"/>
    <w:basedOn w:val="23"/>
    <w:link w:val="4"/>
    <w:semiHidden/>
    <w:qFormat/>
    <w:uiPriority w:val="9"/>
    <w:rPr>
      <w:rFonts w:asciiTheme="majorHAnsi" w:hAnsiTheme="majorHAnsi" w:eastAsiaTheme="majorEastAsia" w:cstheme="majorBidi"/>
      <w:b/>
      <w:bCs/>
      <w:sz w:val="28"/>
      <w:szCs w:val="28"/>
    </w:rPr>
  </w:style>
  <w:style w:type="paragraph" w:customStyle="1" w:styleId="47">
    <w:name w:val="标题4"/>
    <w:basedOn w:val="1"/>
    <w:qFormat/>
    <w:uiPriority w:val="0"/>
    <w:rPr>
      <w:rFonts w:ascii="Times New Roman" w:hAnsi="Times New Roman" w:eastAsia="仿宋_GB2312"/>
      <w:sz w:val="32"/>
      <w:szCs w:val="20"/>
    </w:rPr>
  </w:style>
  <w:style w:type="character" w:customStyle="1" w:styleId="48">
    <w:name w:val="批注框文本 Char"/>
    <w:basedOn w:val="23"/>
    <w:link w:val="14"/>
    <w:semiHidden/>
    <w:qFormat/>
    <w:uiPriority w:val="99"/>
    <w:rPr>
      <w:rFonts w:ascii="Calibri" w:hAnsi="Calibri" w:eastAsia="宋体" w:cs="Times New Roman"/>
      <w:sz w:val="18"/>
      <w:szCs w:val="18"/>
    </w:rPr>
  </w:style>
  <w:style w:type="character" w:customStyle="1" w:styleId="49">
    <w:name w:val="List Paragraph Char"/>
    <w:link w:val="50"/>
    <w:qFormat/>
    <w:locked/>
    <w:uiPriority w:val="0"/>
    <w:rPr>
      <w:rFonts w:ascii="Times New Roman" w:hAnsi="Times New Roman"/>
      <w:szCs w:val="24"/>
    </w:rPr>
  </w:style>
  <w:style w:type="paragraph" w:customStyle="1" w:styleId="50">
    <w:name w:val="列出段落1"/>
    <w:basedOn w:val="1"/>
    <w:link w:val="49"/>
    <w:qFormat/>
    <w:uiPriority w:val="34"/>
    <w:pPr>
      <w:ind w:firstLine="420" w:firstLineChars="200"/>
    </w:pPr>
    <w:rPr>
      <w:rFonts w:ascii="Times New Roman" w:hAnsi="Times New Roman" w:eastAsiaTheme="minorEastAsia" w:cstheme="minorBidi"/>
    </w:rPr>
  </w:style>
  <w:style w:type="paragraph" w:customStyle="1" w:styleId="51">
    <w:name w:val="p18"/>
    <w:basedOn w:val="1"/>
    <w:qFormat/>
    <w:uiPriority w:val="0"/>
    <w:pPr>
      <w:widowControl/>
    </w:pPr>
    <w:rPr>
      <w:kern w:val="0"/>
      <w:sz w:val="24"/>
    </w:rPr>
  </w:style>
  <w:style w:type="paragraph" w:customStyle="1" w:styleId="52">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3">
    <w:name w:val="正文文本缩进 3 Char"/>
    <w:basedOn w:val="23"/>
    <w:link w:val="18"/>
    <w:qFormat/>
    <w:uiPriority w:val="0"/>
    <w:rPr>
      <w:rFonts w:ascii="Times New Roman" w:hAnsi="Times New Roman" w:eastAsia="宋体" w:cs="Times New Roman"/>
      <w:kern w:val="2"/>
      <w:sz w:val="16"/>
      <w:szCs w:val="16"/>
    </w:rPr>
  </w:style>
  <w:style w:type="character" w:customStyle="1" w:styleId="54">
    <w:name w:val="副标题 Char"/>
    <w:basedOn w:val="23"/>
    <w:link w:val="17"/>
    <w:qFormat/>
    <w:uiPriority w:val="11"/>
    <w:rPr>
      <w:rFonts w:eastAsia="宋体" w:asciiTheme="majorHAnsi" w:hAnsiTheme="majorHAnsi" w:cstheme="majorBidi"/>
      <w:b/>
      <w:bCs/>
      <w:kern w:val="28"/>
      <w:sz w:val="32"/>
      <w:szCs w:val="32"/>
    </w:rPr>
  </w:style>
  <w:style w:type="character" w:customStyle="1" w:styleId="55">
    <w:name w:val="正文缩进 Char"/>
    <w:link w:val="6"/>
    <w:qFormat/>
    <w:uiPriority w:val="0"/>
    <w:rPr>
      <w:rFonts w:ascii="宋体" w:hAnsi="Calibri" w:eastAsia="宋体" w:cs="Times New Roman"/>
      <w:snapToGrid w:val="0"/>
      <w:color w:val="000000"/>
      <w:kern w:val="28"/>
      <w:sz w:val="28"/>
    </w:rPr>
  </w:style>
  <w:style w:type="paragraph" w:customStyle="1" w:styleId="56">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57">
    <w:name w:val="正文首行缩进 2 Char"/>
    <w:basedOn w:val="32"/>
    <w:link w:val="20"/>
    <w:semiHidden/>
    <w:qFormat/>
    <w:uiPriority w:val="99"/>
    <w:rPr>
      <w:rFonts w:ascii="Calibri" w:hAnsi="Calibri" w:eastAsia="宋体" w:cs="Times New Roman"/>
      <w:kern w:val="2"/>
      <w:sz w:val="21"/>
      <w:szCs w:val="24"/>
    </w:rPr>
  </w:style>
  <w:style w:type="character" w:customStyle="1" w:styleId="58">
    <w:name w:val="font11"/>
    <w:basedOn w:val="23"/>
    <w:qFormat/>
    <w:uiPriority w:val="0"/>
    <w:rPr>
      <w:rFonts w:hint="eastAsia" w:ascii="宋体" w:hAnsi="宋体" w:eastAsia="宋体" w:cs="宋体"/>
      <w:color w:val="000000"/>
      <w:sz w:val="22"/>
      <w:szCs w:val="22"/>
      <w:u w:val="none"/>
    </w:rPr>
  </w:style>
  <w:style w:type="paragraph" w:customStyle="1" w:styleId="59">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60">
    <w:name w:val="p17"/>
    <w:basedOn w:val="1"/>
    <w:qFormat/>
    <w:uiPriority w:val="0"/>
    <w:pPr>
      <w:ind w:firstLine="420"/>
    </w:pPr>
    <w:rPr>
      <w:rFonts w:ascii="Times New Roman" w:hAnsi="Times New Roman" w:cs="黑体"/>
      <w:b/>
      <w:bCs/>
      <w:sz w:val="28"/>
      <w:szCs w:val="28"/>
    </w:rPr>
  </w:style>
  <w:style w:type="character" w:customStyle="1" w:styleId="61">
    <w:name w:val="textcolor1"/>
    <w:basedOn w:val="23"/>
    <w:qFormat/>
    <w:uiPriority w:val="0"/>
    <w:rPr>
      <w:color w:val="FF6600"/>
    </w:rPr>
  </w:style>
  <w:style w:type="character" w:customStyle="1" w:styleId="62">
    <w:name w:val="标题 5 Char"/>
    <w:basedOn w:val="23"/>
    <w:link w:val="5"/>
    <w:semiHidden/>
    <w:qFormat/>
    <w:uiPriority w:val="9"/>
    <w:rPr>
      <w:rFonts w:ascii="Calibri" w:hAnsi="Calibri"/>
      <w:b/>
      <w:bCs/>
      <w:kern w:val="2"/>
      <w:sz w:val="28"/>
      <w:szCs w:val="28"/>
    </w:rPr>
  </w:style>
  <w:style w:type="character" w:customStyle="1" w:styleId="63">
    <w:name w:val="font21"/>
    <w:basedOn w:val="23"/>
    <w:qFormat/>
    <w:uiPriority w:val="0"/>
    <w:rPr>
      <w:rFonts w:hint="eastAsia" w:ascii="宋体" w:hAnsi="宋体" w:eastAsia="宋体" w:cs="宋体"/>
      <w:color w:val="000000"/>
      <w:sz w:val="24"/>
      <w:szCs w:val="24"/>
      <w:u w:val="none"/>
    </w:rPr>
  </w:style>
  <w:style w:type="paragraph" w:customStyle="1" w:styleId="64">
    <w:name w:val="列出段落2"/>
    <w:basedOn w:val="1"/>
    <w:qFormat/>
    <w:uiPriority w:val="0"/>
    <w:pPr>
      <w:spacing w:line="360" w:lineRule="auto"/>
      <w:ind w:firstLine="420" w:firstLineChars="200"/>
    </w:pPr>
    <w:rPr>
      <w:szCs w:val="20"/>
    </w:rPr>
  </w:style>
  <w:style w:type="paragraph" w:customStyle="1" w:styleId="65">
    <w:name w:val="BodyText1I"/>
    <w:basedOn w:val="66"/>
    <w:qFormat/>
    <w:uiPriority w:val="0"/>
    <w:pPr>
      <w:spacing w:after="120" w:line="240" w:lineRule="auto"/>
      <w:ind w:firstLine="420" w:firstLineChars="100"/>
    </w:pPr>
    <w:rPr>
      <w:sz w:val="21"/>
    </w:rPr>
  </w:style>
  <w:style w:type="paragraph" w:customStyle="1" w:styleId="66">
    <w:name w:val="BodyText"/>
    <w:basedOn w:val="1"/>
    <w:next w:val="1"/>
    <w:qFormat/>
    <w:uiPriority w:val="0"/>
    <w:pPr>
      <w:spacing w:line="360" w:lineRule="auto"/>
      <w:textAlignment w:val="baseline"/>
    </w:pPr>
    <w:rPr>
      <w:sz w:val="24"/>
    </w:rPr>
  </w:style>
  <w:style w:type="character" w:customStyle="1" w:styleId="67">
    <w:name w:val="font41"/>
    <w:basedOn w:val="23"/>
    <w:qFormat/>
    <w:uiPriority w:val="0"/>
    <w:rPr>
      <w:rFonts w:hint="eastAsia" w:ascii="宋体" w:hAnsi="宋体" w:eastAsia="宋体" w:cs="宋体"/>
      <w:color w:val="000000"/>
      <w:sz w:val="22"/>
      <w:szCs w:val="22"/>
      <w:u w:val="none"/>
      <w:vertAlign w:val="superscript"/>
    </w:rPr>
  </w:style>
  <w:style w:type="paragraph" w:customStyle="1" w:styleId="68">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9">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70">
    <w:name w:val="Table Text"/>
    <w:basedOn w:val="1"/>
    <w:semiHidden/>
    <w:qFormat/>
    <w:uiPriority w:val="0"/>
    <w:rPr>
      <w:rFonts w:ascii="宋体" w:hAnsi="宋体" w:cs="宋体"/>
      <w:sz w:val="14"/>
      <w:szCs w:val="14"/>
      <w:lang w:eastAsia="en-US"/>
    </w:rPr>
  </w:style>
  <w:style w:type="table" w:customStyle="1" w:styleId="71">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72">
    <w:name w:val="正文文本 3 Char"/>
    <w:basedOn w:val="23"/>
    <w:link w:val="7"/>
    <w:qFormat/>
    <w:uiPriority w:val="0"/>
    <w:rPr>
      <w:rFonts w:ascii="Calibri" w:hAnsi="Calibri"/>
      <w:kern w:val="2"/>
      <w:sz w:val="16"/>
      <w:szCs w:val="16"/>
    </w:rPr>
  </w:style>
  <w:style w:type="paragraph" w:customStyle="1" w:styleId="73">
    <w:name w:val="Other|1"/>
    <w:basedOn w:val="1"/>
    <w:qFormat/>
    <w:uiPriority w:val="0"/>
    <w:pPr>
      <w:spacing w:line="48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8457-784E-438A-B9DB-20D387A91A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9174</Words>
  <Characters>10296</Characters>
  <Lines>54</Lines>
  <Paragraphs>74</Paragraphs>
  <TotalTime>18</TotalTime>
  <ScaleCrop>false</ScaleCrop>
  <LinksUpToDate>false</LinksUpToDate>
  <CharactersWithSpaces>10587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2022-10-12T02:01:00Z</dcterms:created>
  <dc:creator>Microsoft</dc:creator>
  <cp:lastModifiedBy>莫甘娜</cp:lastModifiedBy>
  <cp:lastPrinted>2024-03-22T01:39:00Z</cp:lastPrinted>
  <dcterms:modified xsi:type="dcterms:W3CDTF">2024-11-21T05:49:31Z</dcterms:modified>
  <cp:revision>1457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C982CC7A19EC4320AEFAE4B38AB41726_13</vt:lpwstr>
  </property>
</Properties>
</file>